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65C46" w14:textId="77777777" w:rsidR="005A284D" w:rsidRDefault="00A275CD" w:rsidP="00EE2653">
      <w:pPr>
        <w:spacing w:line="240" w:lineRule="auto"/>
        <w:contextualSpacing/>
        <w:jc w:val="center"/>
        <w:rPr>
          <w:b/>
          <w:bCs/>
          <w:sz w:val="28"/>
          <w:szCs w:val="28"/>
        </w:rPr>
      </w:pPr>
      <w:r>
        <w:rPr>
          <w:b/>
          <w:bCs/>
          <w:sz w:val="28"/>
          <w:szCs w:val="28"/>
        </w:rPr>
        <w:t xml:space="preserve">LANDSCAPE ARCHITECTURE </w:t>
      </w:r>
      <w:r w:rsidR="00EE2653">
        <w:rPr>
          <w:b/>
          <w:bCs/>
          <w:sz w:val="28"/>
          <w:szCs w:val="28"/>
        </w:rPr>
        <w:t>AS</w:t>
      </w:r>
      <w:r w:rsidR="00595F98">
        <w:rPr>
          <w:b/>
          <w:bCs/>
          <w:sz w:val="28"/>
          <w:szCs w:val="28"/>
        </w:rPr>
        <w:t xml:space="preserve"> A CATALYST</w:t>
      </w:r>
      <w:r>
        <w:rPr>
          <w:b/>
          <w:bCs/>
          <w:sz w:val="28"/>
          <w:szCs w:val="28"/>
        </w:rPr>
        <w:t xml:space="preserve"> FOR IMPROVING </w:t>
      </w:r>
      <w:r w:rsidR="00595F98">
        <w:rPr>
          <w:b/>
          <w:bCs/>
          <w:sz w:val="28"/>
          <w:szCs w:val="28"/>
        </w:rPr>
        <w:t xml:space="preserve">THE </w:t>
      </w:r>
      <w:r>
        <w:rPr>
          <w:b/>
          <w:bCs/>
          <w:sz w:val="28"/>
          <w:szCs w:val="28"/>
        </w:rPr>
        <w:t>QUALITY OF LIFE FOR PATIENTS IN MENTAL HEALTH INSTITUTIONS</w:t>
      </w:r>
    </w:p>
    <w:p w14:paraId="00BEB6FC" w14:textId="77777777" w:rsidR="001F5E52" w:rsidRDefault="001F5E52" w:rsidP="005A284D">
      <w:pPr>
        <w:spacing w:line="240" w:lineRule="auto"/>
        <w:contextualSpacing/>
        <w:jc w:val="center"/>
        <w:rPr>
          <w:b/>
          <w:bCs/>
          <w:sz w:val="24"/>
          <w:szCs w:val="24"/>
        </w:rPr>
      </w:pPr>
    </w:p>
    <w:p w14:paraId="2F7E94F3" w14:textId="77777777" w:rsidR="00A275CD" w:rsidRDefault="00A275CD" w:rsidP="005A284D">
      <w:pPr>
        <w:spacing w:line="240" w:lineRule="auto"/>
        <w:contextualSpacing/>
        <w:jc w:val="center"/>
        <w:rPr>
          <w:b/>
          <w:bCs/>
          <w:sz w:val="24"/>
          <w:szCs w:val="24"/>
        </w:rPr>
      </w:pPr>
      <w:proofErr w:type="spellStart"/>
      <w:r>
        <w:rPr>
          <w:b/>
          <w:bCs/>
          <w:sz w:val="24"/>
          <w:szCs w:val="24"/>
        </w:rPr>
        <w:t>Kanonich</w:t>
      </w:r>
      <w:proofErr w:type="spellEnd"/>
      <w:r w:rsidR="001F5E52">
        <w:rPr>
          <w:b/>
          <w:bCs/>
          <w:sz w:val="24"/>
          <w:szCs w:val="24"/>
        </w:rPr>
        <w:t>, Z</w:t>
      </w:r>
      <w:r w:rsidR="001F5E52" w:rsidRPr="001F5E52">
        <w:rPr>
          <w:b/>
          <w:bCs/>
          <w:sz w:val="24"/>
          <w:szCs w:val="24"/>
          <w:vertAlign w:val="superscript"/>
        </w:rPr>
        <w:t>1</w:t>
      </w:r>
    </w:p>
    <w:p w14:paraId="2624F8FC" w14:textId="77777777" w:rsidR="00A275CD" w:rsidRDefault="001F5E52" w:rsidP="005A284D">
      <w:pPr>
        <w:spacing w:line="240" w:lineRule="auto"/>
        <w:contextualSpacing/>
        <w:jc w:val="center"/>
        <w:rPr>
          <w:sz w:val="20"/>
          <w:szCs w:val="20"/>
        </w:rPr>
      </w:pPr>
      <w:r w:rsidRPr="001F5E52">
        <w:rPr>
          <w:sz w:val="20"/>
          <w:szCs w:val="20"/>
          <w:vertAlign w:val="superscript"/>
        </w:rPr>
        <w:t>1</w:t>
      </w:r>
      <w:r>
        <w:rPr>
          <w:sz w:val="20"/>
          <w:szCs w:val="20"/>
        </w:rPr>
        <w:t xml:space="preserve">corresponding university, </w:t>
      </w:r>
      <w:proofErr w:type="gramStart"/>
      <w:r>
        <w:rPr>
          <w:sz w:val="20"/>
          <w:szCs w:val="20"/>
        </w:rPr>
        <w:t>institute,…</w:t>
      </w:r>
      <w:proofErr w:type="gramEnd"/>
    </w:p>
    <w:p w14:paraId="73709E31" w14:textId="77777777" w:rsidR="001F5E52" w:rsidRDefault="001F5E52" w:rsidP="005A284D">
      <w:pPr>
        <w:spacing w:line="240" w:lineRule="auto"/>
        <w:contextualSpacing/>
        <w:jc w:val="center"/>
        <w:rPr>
          <w:sz w:val="20"/>
          <w:szCs w:val="20"/>
        </w:rPr>
      </w:pPr>
      <w:r>
        <w:rPr>
          <w:sz w:val="20"/>
          <w:szCs w:val="20"/>
        </w:rPr>
        <w:t>Email of the Presenting Author</w:t>
      </w:r>
    </w:p>
    <w:p w14:paraId="4271C0AA" w14:textId="77777777" w:rsidR="001F5E52" w:rsidRPr="001F5E52" w:rsidRDefault="001F5E52" w:rsidP="005A284D">
      <w:pPr>
        <w:spacing w:line="240" w:lineRule="auto"/>
        <w:contextualSpacing/>
        <w:jc w:val="center"/>
      </w:pPr>
    </w:p>
    <w:p w14:paraId="20F9098F" w14:textId="77777777" w:rsidR="00402C03" w:rsidRPr="00624AD9" w:rsidRDefault="00A275CD" w:rsidP="00624AD9">
      <w:pPr>
        <w:spacing w:line="240" w:lineRule="auto"/>
        <w:contextualSpacing/>
        <w:rPr>
          <w:b/>
          <w:bCs/>
          <w:sz w:val="20"/>
          <w:szCs w:val="20"/>
        </w:rPr>
      </w:pPr>
      <w:commentRangeStart w:id="0"/>
      <w:r>
        <w:rPr>
          <w:b/>
          <w:bCs/>
          <w:sz w:val="20"/>
          <w:szCs w:val="20"/>
        </w:rPr>
        <w:t>ABSTRACT</w:t>
      </w:r>
      <w:commentRangeEnd w:id="0"/>
      <w:r w:rsidR="000D62AB">
        <w:rPr>
          <w:rStyle w:val="CommentReference"/>
        </w:rPr>
        <w:commentReference w:id="0"/>
      </w:r>
    </w:p>
    <w:p w14:paraId="0CF07796" w14:textId="77777777" w:rsidR="001F5E52" w:rsidRDefault="001F5E52" w:rsidP="005A284D">
      <w:pPr>
        <w:spacing w:line="240" w:lineRule="auto"/>
        <w:contextualSpacing/>
        <w:jc w:val="both"/>
        <w:rPr>
          <w:sz w:val="20"/>
          <w:szCs w:val="20"/>
        </w:rPr>
      </w:pPr>
    </w:p>
    <w:p w14:paraId="002877A8" w14:textId="77777777" w:rsidR="00EC4FB9" w:rsidRDefault="00402C03" w:rsidP="00C9354C">
      <w:pPr>
        <w:spacing w:line="240" w:lineRule="auto"/>
        <w:contextualSpacing/>
        <w:jc w:val="both"/>
        <w:rPr>
          <w:sz w:val="20"/>
          <w:szCs w:val="20"/>
        </w:rPr>
      </w:pPr>
      <w:r>
        <w:rPr>
          <w:sz w:val="20"/>
          <w:szCs w:val="20"/>
        </w:rPr>
        <w:t xml:space="preserve">How should </w:t>
      </w:r>
      <w:r w:rsidR="00EC4FB9">
        <w:rPr>
          <w:sz w:val="20"/>
          <w:szCs w:val="20"/>
        </w:rPr>
        <w:t xml:space="preserve">we plan </w:t>
      </w:r>
      <w:r w:rsidR="00624AD9">
        <w:rPr>
          <w:sz w:val="20"/>
          <w:szCs w:val="20"/>
        </w:rPr>
        <w:t>outdoor</w:t>
      </w:r>
      <w:r>
        <w:rPr>
          <w:sz w:val="20"/>
          <w:szCs w:val="20"/>
        </w:rPr>
        <w:t xml:space="preserve"> environment</w:t>
      </w:r>
      <w:r w:rsidR="00C9354C">
        <w:rPr>
          <w:sz w:val="20"/>
          <w:szCs w:val="20"/>
        </w:rPr>
        <w:t>s</w:t>
      </w:r>
      <w:r>
        <w:rPr>
          <w:sz w:val="20"/>
          <w:szCs w:val="20"/>
        </w:rPr>
        <w:t xml:space="preserve"> </w:t>
      </w:r>
      <w:r w:rsidR="00C9354C">
        <w:rPr>
          <w:sz w:val="20"/>
          <w:szCs w:val="20"/>
        </w:rPr>
        <w:t xml:space="preserve">that will </w:t>
      </w:r>
      <w:r>
        <w:rPr>
          <w:sz w:val="20"/>
          <w:szCs w:val="20"/>
        </w:rPr>
        <w:t xml:space="preserve">contribute to the quality of life of </w:t>
      </w:r>
      <w:r w:rsidR="00C9354C">
        <w:rPr>
          <w:sz w:val="20"/>
          <w:szCs w:val="20"/>
        </w:rPr>
        <w:t>patients in mental health institution</w:t>
      </w:r>
      <w:r>
        <w:rPr>
          <w:sz w:val="20"/>
          <w:szCs w:val="20"/>
        </w:rPr>
        <w:t>s?</w:t>
      </w:r>
      <w:r w:rsidR="001F5E52">
        <w:rPr>
          <w:sz w:val="20"/>
          <w:szCs w:val="20"/>
        </w:rPr>
        <w:t xml:space="preserve"> </w:t>
      </w:r>
      <w:r>
        <w:rPr>
          <w:sz w:val="20"/>
          <w:szCs w:val="20"/>
        </w:rPr>
        <w:t>This research question, based on the paradigm of nature as reh</w:t>
      </w:r>
      <w:r w:rsidR="00EC4FB9">
        <w:rPr>
          <w:sz w:val="20"/>
          <w:szCs w:val="20"/>
        </w:rPr>
        <w:t xml:space="preserve">abilitative, arose from encounters with </w:t>
      </w:r>
      <w:r w:rsidR="00624AD9">
        <w:rPr>
          <w:sz w:val="20"/>
          <w:szCs w:val="20"/>
        </w:rPr>
        <w:t>outdoor</w:t>
      </w:r>
      <w:r w:rsidR="00EC4FB9">
        <w:rPr>
          <w:sz w:val="20"/>
          <w:szCs w:val="20"/>
        </w:rPr>
        <w:t xml:space="preserve"> environments in </w:t>
      </w:r>
      <w:r w:rsidR="001F5E52">
        <w:rPr>
          <w:sz w:val="20"/>
          <w:szCs w:val="20"/>
        </w:rPr>
        <w:t xml:space="preserve">mental health institutions </w:t>
      </w:r>
      <w:r w:rsidR="00EC4FB9">
        <w:rPr>
          <w:sz w:val="20"/>
          <w:szCs w:val="20"/>
        </w:rPr>
        <w:t>throughout the country.</w:t>
      </w:r>
      <w:r w:rsidR="001F5E52">
        <w:rPr>
          <w:sz w:val="20"/>
          <w:szCs w:val="20"/>
        </w:rPr>
        <w:t xml:space="preserve"> </w:t>
      </w:r>
      <w:r w:rsidR="00EC4FB9">
        <w:rPr>
          <w:sz w:val="20"/>
          <w:szCs w:val="20"/>
        </w:rPr>
        <w:t>The understanding that spending time in nature or an environment that resembles nature improves humans’ health and mental state was prevalent thousands of years ago, but only in 1984 was the first empirical study published proving that exposure to a garden environment has a real effect on physiological parameters (Ulrich, 1984).</w:t>
      </w:r>
      <w:r w:rsidR="001F5E52">
        <w:rPr>
          <w:sz w:val="20"/>
          <w:szCs w:val="20"/>
        </w:rPr>
        <w:t xml:space="preserve"> </w:t>
      </w:r>
      <w:r w:rsidR="00EC4FB9">
        <w:rPr>
          <w:sz w:val="20"/>
          <w:szCs w:val="20"/>
        </w:rPr>
        <w:t xml:space="preserve">The current research study is based </w:t>
      </w:r>
      <w:r w:rsidR="001F5E52">
        <w:rPr>
          <w:sz w:val="20"/>
          <w:szCs w:val="20"/>
        </w:rPr>
        <w:t xml:space="preserve">on </w:t>
      </w:r>
      <w:r w:rsidR="00EC4FB9">
        <w:rPr>
          <w:sz w:val="20"/>
          <w:szCs w:val="20"/>
        </w:rPr>
        <w:t xml:space="preserve">a combination of </w:t>
      </w:r>
      <w:r w:rsidR="008874C5">
        <w:rPr>
          <w:sz w:val="20"/>
          <w:szCs w:val="20"/>
        </w:rPr>
        <w:t xml:space="preserve">three schools of thought: </w:t>
      </w:r>
      <w:r w:rsidR="00EC4FB9">
        <w:rPr>
          <w:sz w:val="20"/>
          <w:szCs w:val="20"/>
        </w:rPr>
        <w:t>the healing garden school, the horticultural therapy school and the cognitive school. Within the framework of these three schools, diverse theories have been developed to connect the physical and mental state of humans to the environment, from those that assume the connection is based on ‘evolutionary memory’, psychological theories that consider the garden to be an inclusive environment, and theories that place importance on physical activities in the garden.</w:t>
      </w:r>
    </w:p>
    <w:p w14:paraId="2B832A6B" w14:textId="77777777" w:rsidR="001F5E52" w:rsidRDefault="001F5E52" w:rsidP="005A284D">
      <w:pPr>
        <w:spacing w:line="240" w:lineRule="auto"/>
        <w:contextualSpacing/>
        <w:rPr>
          <w:sz w:val="20"/>
          <w:szCs w:val="20"/>
        </w:rPr>
      </w:pPr>
    </w:p>
    <w:p w14:paraId="61FF222A" w14:textId="77777777" w:rsidR="001F5E52" w:rsidRPr="001F5E52" w:rsidRDefault="001F5E52" w:rsidP="005A284D">
      <w:pPr>
        <w:spacing w:line="240" w:lineRule="auto"/>
        <w:contextualSpacing/>
        <w:rPr>
          <w:sz w:val="20"/>
          <w:szCs w:val="20"/>
        </w:rPr>
      </w:pPr>
      <w:r>
        <w:rPr>
          <w:b/>
          <w:bCs/>
          <w:sz w:val="20"/>
          <w:szCs w:val="20"/>
        </w:rPr>
        <w:t xml:space="preserve">Keywords: </w:t>
      </w:r>
      <w:r>
        <w:rPr>
          <w:sz w:val="20"/>
          <w:szCs w:val="20"/>
        </w:rPr>
        <w:t>4-5 keywords</w:t>
      </w:r>
    </w:p>
    <w:p w14:paraId="13CE7E93" w14:textId="77777777" w:rsidR="001F5E52" w:rsidRDefault="001F5E52" w:rsidP="005A284D">
      <w:pPr>
        <w:spacing w:line="240" w:lineRule="auto"/>
        <w:contextualSpacing/>
        <w:rPr>
          <w:sz w:val="20"/>
          <w:szCs w:val="20"/>
        </w:rPr>
      </w:pPr>
    </w:p>
    <w:p w14:paraId="73DA94A8" w14:textId="77777777" w:rsidR="00560BE3" w:rsidRPr="00560BE3" w:rsidRDefault="00560BE3" w:rsidP="005A284D">
      <w:pPr>
        <w:spacing w:line="240" w:lineRule="auto"/>
        <w:contextualSpacing/>
        <w:rPr>
          <w:b/>
          <w:bCs/>
          <w:sz w:val="24"/>
          <w:szCs w:val="24"/>
        </w:rPr>
      </w:pPr>
      <w:r w:rsidRPr="00560BE3">
        <w:rPr>
          <w:b/>
          <w:bCs/>
          <w:sz w:val="24"/>
          <w:szCs w:val="24"/>
        </w:rPr>
        <w:t>INTRODUCTION</w:t>
      </w:r>
    </w:p>
    <w:p w14:paraId="2385E745" w14:textId="77777777" w:rsidR="000D62AB" w:rsidRDefault="001F5E52" w:rsidP="000D62AB">
      <w:pPr>
        <w:spacing w:line="240" w:lineRule="auto"/>
        <w:contextualSpacing/>
      </w:pPr>
      <w:commentRangeStart w:id="1"/>
      <w:r w:rsidRPr="001F5E52">
        <w:t>“</w:t>
      </w:r>
      <w:r w:rsidR="00560BE3" w:rsidRPr="001F5E52">
        <w:t>Flowers are restful to look at. They have neither emotions nor conflicts.</w:t>
      </w:r>
      <w:r w:rsidRPr="001F5E52">
        <w:t>” (</w:t>
      </w:r>
      <w:r w:rsidR="00560BE3" w:rsidRPr="001F5E52">
        <w:t>Sigmund Freud</w:t>
      </w:r>
      <w:r w:rsidRPr="001F5E52">
        <w:t>)</w:t>
      </w:r>
      <w:commentRangeEnd w:id="1"/>
      <w:r w:rsidR="00593897">
        <w:rPr>
          <w:rStyle w:val="CommentReference"/>
        </w:rPr>
        <w:commentReference w:id="1"/>
      </w:r>
    </w:p>
    <w:p w14:paraId="63060DD1" w14:textId="77777777" w:rsidR="000D62AB" w:rsidRDefault="000D62AB" w:rsidP="005A284D">
      <w:pPr>
        <w:spacing w:line="240" w:lineRule="auto"/>
        <w:contextualSpacing/>
      </w:pPr>
    </w:p>
    <w:p w14:paraId="7A4CFD43" w14:textId="77777777" w:rsidR="00EE2653" w:rsidRDefault="00EE2653" w:rsidP="005A284D">
      <w:pPr>
        <w:spacing w:line="240" w:lineRule="auto"/>
        <w:contextualSpacing/>
      </w:pPr>
      <w:commentRangeStart w:id="2"/>
      <w:r>
        <w:t>**</w:t>
      </w:r>
      <w:commentRangeEnd w:id="2"/>
      <w:r>
        <w:rPr>
          <w:rStyle w:val="CommentReference"/>
        </w:rPr>
        <w:commentReference w:id="2"/>
      </w:r>
    </w:p>
    <w:p w14:paraId="769CFA95" w14:textId="77777777" w:rsidR="00EE2653" w:rsidRPr="001F5E52" w:rsidRDefault="00EE2653" w:rsidP="005A284D">
      <w:pPr>
        <w:spacing w:line="240" w:lineRule="auto"/>
        <w:contextualSpacing/>
      </w:pPr>
    </w:p>
    <w:p w14:paraId="7F462115" w14:textId="77777777" w:rsidR="006E4539" w:rsidRDefault="00560BE3" w:rsidP="00593897">
      <w:pPr>
        <w:spacing w:line="240" w:lineRule="auto"/>
        <w:contextualSpacing/>
        <w:jc w:val="both"/>
      </w:pPr>
      <w:commentRangeStart w:id="3"/>
      <w:r w:rsidRPr="001F5E52">
        <w:t xml:space="preserve">“Loneliness under hospitalization is difficult: there is no connection to the outside world, only the memory remains, but with time it also fades and disappears. The patient loses </w:t>
      </w:r>
      <w:r w:rsidR="00F33D82" w:rsidRPr="001F5E52">
        <w:t>track</w:t>
      </w:r>
      <w:r w:rsidRPr="001F5E52">
        <w:t xml:space="preserve"> of time, each day is like the one before. The </w:t>
      </w:r>
      <w:r w:rsidR="001F5E52">
        <w:t>sounds</w:t>
      </w:r>
      <w:r w:rsidRPr="001F5E52">
        <w:t xml:space="preserve"> and noises coming from outside and the smells that encompass his environment add to the pressure that he already finds himself in. He is in a foreign environment, in which his status, relationships and the power relationships between him and the </w:t>
      </w:r>
      <w:r w:rsidR="001F5E52">
        <w:t xml:space="preserve">medical </w:t>
      </w:r>
      <w:r w:rsidRPr="001F5E52">
        <w:t xml:space="preserve">staff </w:t>
      </w:r>
      <w:r w:rsidR="001F5E52">
        <w:t xml:space="preserve">members </w:t>
      </w:r>
      <w:r w:rsidRPr="001F5E52">
        <w:t xml:space="preserve">are unclear. A feeling of boredom and the long-term inactivity cause his thoughts to wander, and he sinks into an imaginary world and </w:t>
      </w:r>
      <w:r w:rsidR="007A67FB" w:rsidRPr="001F5E52">
        <w:t>cuts himself off from the real world</w:t>
      </w:r>
      <w:r w:rsidR="00593897">
        <w:t>”</w:t>
      </w:r>
      <w:r w:rsidR="007A67FB" w:rsidRPr="001F5E52">
        <w:t xml:space="preserve"> (David, R, </w:t>
      </w:r>
      <w:commentRangeStart w:id="4"/>
      <w:r w:rsidR="007A67FB" w:rsidRPr="001F5E52">
        <w:t>2011</w:t>
      </w:r>
      <w:commentRangeEnd w:id="4"/>
      <w:r w:rsidR="00593897">
        <w:rPr>
          <w:rStyle w:val="CommentReference"/>
        </w:rPr>
        <w:commentReference w:id="4"/>
      </w:r>
      <w:r w:rsidR="007A67FB" w:rsidRPr="001F5E52">
        <w:t>).</w:t>
      </w:r>
      <w:r w:rsidR="001F5E52">
        <w:t xml:space="preserve"> </w:t>
      </w:r>
    </w:p>
    <w:commentRangeEnd w:id="3"/>
    <w:p w14:paraId="407025AE" w14:textId="77777777" w:rsidR="00593897" w:rsidRPr="001F5E52" w:rsidRDefault="00EE2653" w:rsidP="00593897">
      <w:pPr>
        <w:spacing w:line="240" w:lineRule="auto"/>
        <w:contextualSpacing/>
        <w:jc w:val="both"/>
        <w:rPr>
          <w:b/>
          <w:bCs/>
        </w:rPr>
      </w:pPr>
      <w:r>
        <w:rPr>
          <w:rStyle w:val="CommentReference"/>
        </w:rPr>
        <w:commentReference w:id="3"/>
      </w:r>
    </w:p>
    <w:p w14:paraId="29625237" w14:textId="77777777" w:rsidR="007A67FB" w:rsidRDefault="006E4539" w:rsidP="00A17C99">
      <w:pPr>
        <w:spacing w:line="240" w:lineRule="auto"/>
        <w:contextualSpacing/>
        <w:jc w:val="both"/>
      </w:pPr>
      <w:r>
        <w:t xml:space="preserve">Mentally-ill people </w:t>
      </w:r>
      <w:r w:rsidR="00AA06A0">
        <w:t xml:space="preserve">must </w:t>
      </w:r>
      <w:r w:rsidR="007A67FB" w:rsidRPr="001F5E52">
        <w:t xml:space="preserve">deal with difficulties arising from mental disorders – a general name for a group of disorders that cause disruptions in thought processes, emotions and communication, and make it difficult for sufferers to deal with routine life situations. There are dozens of mental diseases and disorders, </w:t>
      </w:r>
      <w:r w:rsidR="00D37BF1">
        <w:t xml:space="preserve">each with its own severity and symptoms. </w:t>
      </w:r>
      <w:r w:rsidR="00D36F20">
        <w:rPr>
          <w:rFonts w:cstheme="minorHAnsi"/>
        </w:rPr>
        <w:t xml:space="preserve">They </w:t>
      </w:r>
      <w:r w:rsidR="00D37BF1" w:rsidRPr="001F5E52">
        <w:rPr>
          <w:rFonts w:cstheme="minorHAnsi"/>
        </w:rPr>
        <w:t xml:space="preserve">may </w:t>
      </w:r>
      <w:r w:rsidR="00A17C99">
        <w:rPr>
          <w:rFonts w:cstheme="minorHAnsi"/>
        </w:rPr>
        <w:t>appear</w:t>
      </w:r>
      <w:r w:rsidR="00D37BF1" w:rsidRPr="001F5E52">
        <w:rPr>
          <w:rFonts w:cstheme="minorHAnsi"/>
        </w:rPr>
        <w:t xml:space="preserve"> in people of every age, regardless of gender, race, re</w:t>
      </w:r>
      <w:r w:rsidR="00D37BF1">
        <w:rPr>
          <w:rFonts w:cstheme="minorHAnsi"/>
        </w:rPr>
        <w:t xml:space="preserve">ligion or socio-economic status, </w:t>
      </w:r>
      <w:r w:rsidR="007A67FB" w:rsidRPr="001F5E52">
        <w:t xml:space="preserve">but the common denominator for all mental disorders is the subjective mental distress of the mentally ill, </w:t>
      </w:r>
      <w:r w:rsidR="00A17C99">
        <w:t>resulting in</w:t>
      </w:r>
      <w:r w:rsidR="007A67FB" w:rsidRPr="001F5E52">
        <w:t xml:space="preserve"> objective damage to their ability to function, at least on one life level – social, occupational, educational or interpersonal.</w:t>
      </w:r>
      <w:r w:rsidR="00D37BF1">
        <w:t xml:space="preserve"> </w:t>
      </w:r>
    </w:p>
    <w:p w14:paraId="3BF8BED4" w14:textId="77777777" w:rsidR="006E4539" w:rsidRPr="001F5E52" w:rsidRDefault="006E4539" w:rsidP="005A284D">
      <w:pPr>
        <w:spacing w:line="240" w:lineRule="auto"/>
        <w:contextualSpacing/>
        <w:jc w:val="both"/>
      </w:pPr>
    </w:p>
    <w:p w14:paraId="50BDA35B" w14:textId="77777777" w:rsidR="001758BC" w:rsidRDefault="007A67FB" w:rsidP="00C9354C">
      <w:pPr>
        <w:spacing w:line="240" w:lineRule="auto"/>
        <w:contextualSpacing/>
        <w:jc w:val="both"/>
      </w:pPr>
      <w:r w:rsidRPr="001F5E52">
        <w:t xml:space="preserve">So how </w:t>
      </w:r>
      <w:r w:rsidR="001758BC" w:rsidRPr="001F5E52">
        <w:t xml:space="preserve">can </w:t>
      </w:r>
      <w:r w:rsidR="00C9354C">
        <w:t xml:space="preserve">we design </w:t>
      </w:r>
      <w:r w:rsidR="00624AD9">
        <w:t>outdoor</w:t>
      </w:r>
      <w:r w:rsidRPr="001F5E52">
        <w:t xml:space="preserve"> environment</w:t>
      </w:r>
      <w:r w:rsidR="00C9354C">
        <w:t>s</w:t>
      </w:r>
      <w:r w:rsidRPr="001F5E52">
        <w:t xml:space="preserve"> </w:t>
      </w:r>
      <w:r w:rsidR="00C9354C">
        <w:t xml:space="preserve">to ensure they </w:t>
      </w:r>
      <w:r w:rsidR="001758BC" w:rsidRPr="001F5E52">
        <w:t xml:space="preserve">contribute to the quality of life of </w:t>
      </w:r>
      <w:r w:rsidR="00D36F20">
        <w:t>patients</w:t>
      </w:r>
      <w:r w:rsidR="00C9354C">
        <w:t xml:space="preserve"> in mental health institutions</w:t>
      </w:r>
      <w:r w:rsidR="001758BC" w:rsidRPr="001F5E52">
        <w:t>?</w:t>
      </w:r>
      <w:r w:rsidR="006E4539">
        <w:t xml:space="preserve"> I asked this </w:t>
      </w:r>
      <w:r w:rsidR="001758BC" w:rsidRPr="001F5E52">
        <w:t xml:space="preserve">question, which is based on the notion of nature as rehabilitative, </w:t>
      </w:r>
      <w:r w:rsidR="006E4539">
        <w:t xml:space="preserve">after </w:t>
      </w:r>
      <w:r w:rsidR="001758BC" w:rsidRPr="001F5E52">
        <w:t xml:space="preserve">encounters with </w:t>
      </w:r>
      <w:r w:rsidR="00624AD9">
        <w:t>outdoor</w:t>
      </w:r>
      <w:r w:rsidR="001758BC" w:rsidRPr="001F5E52">
        <w:t xml:space="preserve"> environments in mental health institutions throughout the country. They left me with the </w:t>
      </w:r>
      <w:r w:rsidR="00D36F20">
        <w:t xml:space="preserve">harsh </w:t>
      </w:r>
      <w:r w:rsidR="001758BC" w:rsidRPr="001F5E52">
        <w:t xml:space="preserve">impression of </w:t>
      </w:r>
      <w:r w:rsidR="006E4539">
        <w:t xml:space="preserve">deficient </w:t>
      </w:r>
      <w:r w:rsidR="001758BC" w:rsidRPr="001F5E52">
        <w:t xml:space="preserve">planning vision and </w:t>
      </w:r>
      <w:r w:rsidR="006E4539">
        <w:t xml:space="preserve">an </w:t>
      </w:r>
      <w:r w:rsidR="001758BC" w:rsidRPr="001F5E52">
        <w:t>understanding that a</w:t>
      </w:r>
      <w:r w:rsidR="00D36F20">
        <w:t xml:space="preserve"> </w:t>
      </w:r>
      <w:r w:rsidR="00D36F20">
        <w:lastRenderedPageBreak/>
        <w:t>well-planned</w:t>
      </w:r>
      <w:r w:rsidR="001758BC" w:rsidRPr="001F5E52">
        <w:t xml:space="preserve"> </w:t>
      </w:r>
      <w:r w:rsidR="00624AD9">
        <w:t>outdoor</w:t>
      </w:r>
      <w:r w:rsidR="001758BC" w:rsidRPr="001F5E52">
        <w:t xml:space="preserve"> environment can improve the quality of life of </w:t>
      </w:r>
      <w:r w:rsidR="00D36F20">
        <w:t xml:space="preserve">the </w:t>
      </w:r>
      <w:r w:rsidR="001758BC" w:rsidRPr="001F5E52">
        <w:t xml:space="preserve">mentally ill </w:t>
      </w:r>
      <w:r w:rsidR="00D36F20">
        <w:t xml:space="preserve">patients </w:t>
      </w:r>
      <w:r w:rsidR="001758BC" w:rsidRPr="001F5E52">
        <w:t>in these institutions.</w:t>
      </w:r>
    </w:p>
    <w:p w14:paraId="1630B9D2" w14:textId="77777777" w:rsidR="006E4539" w:rsidRPr="001F5E52" w:rsidRDefault="006E4539" w:rsidP="005A284D">
      <w:pPr>
        <w:spacing w:line="240" w:lineRule="auto"/>
        <w:contextualSpacing/>
        <w:jc w:val="both"/>
      </w:pPr>
    </w:p>
    <w:p w14:paraId="66556602" w14:textId="77777777" w:rsidR="001758BC" w:rsidRDefault="001758BC" w:rsidP="00C9354C">
      <w:pPr>
        <w:spacing w:line="240" w:lineRule="auto"/>
        <w:contextualSpacing/>
        <w:jc w:val="both"/>
      </w:pPr>
      <w:r w:rsidRPr="001F5E52">
        <w:t xml:space="preserve">In order to plan an </w:t>
      </w:r>
      <w:r w:rsidR="00624AD9">
        <w:t>outdoor</w:t>
      </w:r>
      <w:r w:rsidRPr="001F5E52">
        <w:t xml:space="preserve"> environment that will contribute to the quality of life of </w:t>
      </w:r>
      <w:r w:rsidR="00C9354C">
        <w:t>the patients in a mental health institution</w:t>
      </w:r>
      <w:r w:rsidRPr="001F5E52">
        <w:t xml:space="preserve">, we must </w:t>
      </w:r>
      <w:r w:rsidR="006E4539">
        <w:t>study</w:t>
      </w:r>
      <w:r w:rsidRPr="001F5E52">
        <w:t xml:space="preserve"> their life under hospitalization. For this purpose I reviewed </w:t>
      </w:r>
      <w:r w:rsidR="006E4539">
        <w:t xml:space="preserve">both research literature as well as </w:t>
      </w:r>
      <w:r w:rsidRPr="001F5E52">
        <w:t>theoretical and historical literature, conducted interviews and discussions with the target audience – mental health workers, patients and their families – and  conducted observations, plann</w:t>
      </w:r>
      <w:r w:rsidR="006E4539">
        <w:t>ed</w:t>
      </w:r>
      <w:r w:rsidRPr="001F5E52">
        <w:t xml:space="preserve"> a case study and </w:t>
      </w:r>
      <w:r w:rsidR="006E4539">
        <w:t xml:space="preserve">had it </w:t>
      </w:r>
      <w:r w:rsidRPr="001F5E52">
        <w:t>evaluat</w:t>
      </w:r>
      <w:r w:rsidR="006E4539">
        <w:t>ed</w:t>
      </w:r>
      <w:r w:rsidRPr="001F5E52">
        <w:t xml:space="preserve"> by experts. Based on all of these I proposed ways to bring nature into </w:t>
      </w:r>
      <w:r w:rsidR="00624AD9">
        <w:t>outdoor</w:t>
      </w:r>
      <w:r w:rsidRPr="001F5E52">
        <w:t xml:space="preserve"> environments in mental health institutions and to strengthen the connection to nature,</w:t>
      </w:r>
      <w:r w:rsidR="00E95219" w:rsidRPr="001F5E52">
        <w:t xml:space="preserve"> including increasing the </w:t>
      </w:r>
      <w:r w:rsidR="006E4539">
        <w:t xml:space="preserve">amount of </w:t>
      </w:r>
      <w:r w:rsidR="00E95219" w:rsidRPr="001F5E52">
        <w:t xml:space="preserve">vegetation, encouraging patients to spend time in </w:t>
      </w:r>
      <w:r w:rsidR="00624AD9">
        <w:t xml:space="preserve">outdoor </w:t>
      </w:r>
      <w:r w:rsidR="00E95219" w:rsidRPr="001F5E52">
        <w:t xml:space="preserve">environments and natural areas, creating visual and functional diversity, encouraging a feeling of </w:t>
      </w:r>
      <w:r w:rsidR="006E4539">
        <w:t xml:space="preserve">vitality </w:t>
      </w:r>
      <w:r w:rsidR="00E95219" w:rsidRPr="001F5E52">
        <w:t xml:space="preserve">and a connection to reality, creating sensory stimuli and </w:t>
      </w:r>
      <w:r w:rsidR="006E4539">
        <w:t xml:space="preserve">ensuring </w:t>
      </w:r>
      <w:r w:rsidR="00E95219" w:rsidRPr="001F5E52">
        <w:t>security and safety.</w:t>
      </w:r>
    </w:p>
    <w:p w14:paraId="753747D2" w14:textId="77777777" w:rsidR="006E4539" w:rsidRPr="001F5E52" w:rsidRDefault="006E4539" w:rsidP="005A284D">
      <w:pPr>
        <w:spacing w:line="240" w:lineRule="auto"/>
        <w:contextualSpacing/>
      </w:pPr>
    </w:p>
    <w:p w14:paraId="64CB2F1C" w14:textId="77777777" w:rsidR="00E95219" w:rsidRPr="001F5E52" w:rsidRDefault="00E95219" w:rsidP="001A4D5F">
      <w:pPr>
        <w:spacing w:line="240" w:lineRule="auto"/>
        <w:contextualSpacing/>
        <w:jc w:val="both"/>
      </w:pPr>
      <w:r w:rsidRPr="001F5E52">
        <w:t>But the question remains: how does the environment affect the physical and mental condition of the patient?</w:t>
      </w:r>
    </w:p>
    <w:p w14:paraId="61DB2DB2" w14:textId="77777777" w:rsidR="00E95219" w:rsidRPr="001F5E52" w:rsidRDefault="00E95219" w:rsidP="005A284D">
      <w:pPr>
        <w:spacing w:line="240" w:lineRule="auto"/>
        <w:contextualSpacing/>
      </w:pPr>
    </w:p>
    <w:p w14:paraId="3074EE6A" w14:textId="77777777" w:rsidR="00E95219" w:rsidRPr="006E4539" w:rsidRDefault="00E95219" w:rsidP="005A284D">
      <w:pPr>
        <w:spacing w:line="240" w:lineRule="auto"/>
        <w:contextualSpacing/>
        <w:rPr>
          <w:b/>
          <w:bCs/>
          <w:sz w:val="24"/>
          <w:szCs w:val="24"/>
        </w:rPr>
      </w:pPr>
      <w:r w:rsidRPr="006E4539">
        <w:rPr>
          <w:b/>
          <w:bCs/>
          <w:sz w:val="24"/>
          <w:szCs w:val="24"/>
        </w:rPr>
        <w:t>RESEARCH METHOD</w:t>
      </w:r>
    </w:p>
    <w:p w14:paraId="10EB2FCD" w14:textId="77777777" w:rsidR="00E95219" w:rsidRPr="001F5E52" w:rsidRDefault="00E95219" w:rsidP="001A4D5F">
      <w:pPr>
        <w:spacing w:line="240" w:lineRule="auto"/>
        <w:contextualSpacing/>
        <w:jc w:val="both"/>
      </w:pPr>
      <w:r w:rsidRPr="001F5E52">
        <w:t xml:space="preserve">This research study is based on the Research by Design (Deming &amp; </w:t>
      </w:r>
      <w:proofErr w:type="spellStart"/>
      <w:r w:rsidRPr="001F5E52">
        <w:t>Swaffield</w:t>
      </w:r>
      <w:proofErr w:type="spellEnd"/>
      <w:r w:rsidRPr="001F5E52">
        <w:t>, 2011) method in which planning is an essential stage in the research process</w:t>
      </w:r>
      <w:r w:rsidR="00BD14F9">
        <w:t xml:space="preserve">, as described below (Table </w:t>
      </w:r>
      <w:commentRangeStart w:id="5"/>
      <w:r w:rsidR="00BD14F9">
        <w:t>1</w:t>
      </w:r>
      <w:commentRangeEnd w:id="5"/>
      <w:r w:rsidR="00846499">
        <w:rPr>
          <w:rStyle w:val="CommentReference"/>
        </w:rPr>
        <w:commentReference w:id="5"/>
      </w:r>
      <w:r w:rsidR="00BD14F9">
        <w:t>)</w:t>
      </w:r>
      <w:r w:rsidRPr="001F5E52">
        <w:t>.</w:t>
      </w:r>
    </w:p>
    <w:p w14:paraId="29959667" w14:textId="77777777" w:rsidR="00E95219" w:rsidRPr="001F5E52" w:rsidRDefault="00E95219" w:rsidP="005A284D">
      <w:pPr>
        <w:spacing w:line="240" w:lineRule="auto"/>
        <w:contextualSpacing/>
      </w:pPr>
    </w:p>
    <w:p w14:paraId="6AB7B978" w14:textId="77777777" w:rsidR="00E95219" w:rsidRPr="001F5E52" w:rsidRDefault="00BD14F9" w:rsidP="005A284D">
      <w:pPr>
        <w:spacing w:line="240" w:lineRule="auto"/>
        <w:contextualSpacing/>
        <w:jc w:val="center"/>
      </w:pPr>
      <w:r>
        <w:rPr>
          <w:b/>
          <w:bCs/>
        </w:rPr>
        <w:t xml:space="preserve">Table 1. </w:t>
      </w:r>
      <w:r w:rsidRPr="00BD14F9">
        <w:t>Stages in the research methodology</w:t>
      </w:r>
    </w:p>
    <w:p w14:paraId="25531872" w14:textId="77777777" w:rsidR="00474BBB" w:rsidRPr="001F5E52" w:rsidRDefault="00474BBB" w:rsidP="005A284D">
      <w:pPr>
        <w:spacing w:line="240" w:lineRule="auto"/>
        <w:contextualSpacing/>
        <w:rPr>
          <w:rFonts w:cstheme="minorHAnsi"/>
        </w:rPr>
      </w:pPr>
    </w:p>
    <w:p w14:paraId="7FDD9DCF" w14:textId="77777777" w:rsidR="00474BBB" w:rsidRPr="00BD14F9" w:rsidRDefault="00474BBB" w:rsidP="005A284D">
      <w:pPr>
        <w:spacing w:line="240" w:lineRule="auto"/>
        <w:contextualSpacing/>
        <w:rPr>
          <w:rFonts w:cstheme="minorHAnsi"/>
          <w:b/>
          <w:bCs/>
          <w:sz w:val="24"/>
          <w:szCs w:val="24"/>
        </w:rPr>
      </w:pPr>
      <w:r w:rsidRPr="00BD14F9">
        <w:rPr>
          <w:rFonts w:cstheme="minorHAnsi"/>
          <w:b/>
          <w:bCs/>
          <w:sz w:val="24"/>
          <w:szCs w:val="24"/>
        </w:rPr>
        <w:t>THE EFFECT OF THE ENVIRONMENT ON THE MENTAL AND PHYSICAL STATE OF THE PATIENT</w:t>
      </w:r>
    </w:p>
    <w:p w14:paraId="73FC0A94" w14:textId="77777777" w:rsidR="001E577A" w:rsidRDefault="001E577A" w:rsidP="001F0627">
      <w:pPr>
        <w:spacing w:line="240" w:lineRule="auto"/>
        <w:contextualSpacing/>
        <w:jc w:val="both"/>
        <w:rPr>
          <w:rFonts w:cstheme="minorHAnsi"/>
        </w:rPr>
      </w:pPr>
      <w:r w:rsidRPr="001F5E52">
        <w:rPr>
          <w:rFonts w:cstheme="minorHAnsi"/>
        </w:rPr>
        <w:t xml:space="preserve">A person’s natural attraction to nature, particularly during times of sickness and stress, is explained by different theories that connect his physical and mental state to the environment. Some theories explain this connection on the basis of evolutionary memory, some via psychological theories that consider the garden environment to be </w:t>
      </w:r>
      <w:r w:rsidR="00BD14F9">
        <w:rPr>
          <w:rFonts w:cstheme="minorHAnsi"/>
        </w:rPr>
        <w:t>inclusive</w:t>
      </w:r>
      <w:r w:rsidRPr="001F5E52">
        <w:rPr>
          <w:rFonts w:cstheme="minorHAnsi"/>
        </w:rPr>
        <w:t>, while others assign importance to actual physical activity in the garden (Ulrich, 1984).</w:t>
      </w:r>
      <w:r w:rsidR="00BD14F9">
        <w:rPr>
          <w:rFonts w:cstheme="minorHAnsi"/>
        </w:rPr>
        <w:t xml:space="preserve"> </w:t>
      </w:r>
      <w:r w:rsidRPr="001F5E52">
        <w:rPr>
          <w:rFonts w:cstheme="minorHAnsi"/>
        </w:rPr>
        <w:t>Three schools of thought try to answer the question: the healing garden school</w:t>
      </w:r>
      <w:r w:rsidR="000D62AB">
        <w:rPr>
          <w:rFonts w:cstheme="minorHAnsi"/>
        </w:rPr>
        <w:t xml:space="preserve"> of thought</w:t>
      </w:r>
      <w:r w:rsidRPr="001F5E52">
        <w:rPr>
          <w:rFonts w:cstheme="minorHAnsi"/>
        </w:rPr>
        <w:t xml:space="preserve">, the horticultural therapy school </w:t>
      </w:r>
      <w:r w:rsidR="000D62AB">
        <w:rPr>
          <w:rFonts w:cstheme="minorHAnsi"/>
        </w:rPr>
        <w:t xml:space="preserve">of thought </w:t>
      </w:r>
      <w:r w:rsidRPr="001F5E52">
        <w:rPr>
          <w:rFonts w:cstheme="minorHAnsi"/>
        </w:rPr>
        <w:t>and the cognitive school</w:t>
      </w:r>
      <w:r w:rsidR="000D62AB">
        <w:rPr>
          <w:rFonts w:cstheme="minorHAnsi"/>
        </w:rPr>
        <w:t xml:space="preserve"> of thought</w:t>
      </w:r>
      <w:r w:rsidRPr="001F5E52">
        <w:rPr>
          <w:rFonts w:cstheme="minorHAnsi"/>
        </w:rPr>
        <w:t>. All three consider the influe</w:t>
      </w:r>
      <w:r w:rsidR="00AA346B">
        <w:rPr>
          <w:rFonts w:cstheme="minorHAnsi"/>
        </w:rPr>
        <w:t>nce of the environment on human health</w:t>
      </w:r>
      <w:r w:rsidRPr="001F5E52">
        <w:rPr>
          <w:rFonts w:cstheme="minorHAnsi"/>
        </w:rPr>
        <w:t xml:space="preserve"> in general and do not focus necessarily on the mentally ill</w:t>
      </w:r>
      <w:r w:rsidR="00AA346B">
        <w:rPr>
          <w:rFonts w:cstheme="minorHAnsi"/>
        </w:rPr>
        <w:t xml:space="preserve">; they differ </w:t>
      </w:r>
      <w:r w:rsidR="00AA346B" w:rsidRPr="001F5E52">
        <w:rPr>
          <w:rFonts w:cstheme="minorHAnsi"/>
        </w:rPr>
        <w:t>in the way they perceive the involvement of humans in the environment.</w:t>
      </w:r>
    </w:p>
    <w:p w14:paraId="272EBDB0" w14:textId="77777777" w:rsidR="00BD14F9" w:rsidRPr="001F5E52" w:rsidRDefault="00BD14F9" w:rsidP="005A284D">
      <w:pPr>
        <w:spacing w:line="240" w:lineRule="auto"/>
        <w:contextualSpacing/>
        <w:jc w:val="both"/>
        <w:rPr>
          <w:rFonts w:cstheme="minorHAnsi"/>
        </w:rPr>
      </w:pPr>
    </w:p>
    <w:p w14:paraId="472FCE65" w14:textId="77777777" w:rsidR="001E577A" w:rsidRPr="00C9354C" w:rsidRDefault="00BD14F9" w:rsidP="00C9354C">
      <w:pPr>
        <w:spacing w:line="240" w:lineRule="auto"/>
        <w:contextualSpacing/>
        <w:rPr>
          <w:rFonts w:cstheme="minorHAnsi"/>
          <w:b/>
          <w:bCs/>
          <w:sz w:val="24"/>
          <w:szCs w:val="24"/>
        </w:rPr>
      </w:pPr>
      <w:r w:rsidRPr="00C9354C">
        <w:rPr>
          <w:rFonts w:cstheme="minorHAnsi"/>
          <w:b/>
          <w:bCs/>
          <w:sz w:val="24"/>
          <w:szCs w:val="24"/>
        </w:rPr>
        <w:t xml:space="preserve">Healing </w:t>
      </w:r>
      <w:r w:rsidR="00C9354C" w:rsidRPr="00C9354C">
        <w:rPr>
          <w:rFonts w:cstheme="minorHAnsi"/>
          <w:b/>
          <w:bCs/>
          <w:sz w:val="24"/>
          <w:szCs w:val="24"/>
        </w:rPr>
        <w:t>G</w:t>
      </w:r>
      <w:r w:rsidRPr="00C9354C">
        <w:rPr>
          <w:rFonts w:cstheme="minorHAnsi"/>
          <w:b/>
          <w:bCs/>
          <w:sz w:val="24"/>
          <w:szCs w:val="24"/>
        </w:rPr>
        <w:t>arden school</w:t>
      </w:r>
      <w:r w:rsidR="00593897" w:rsidRPr="00C9354C">
        <w:rPr>
          <w:rFonts w:cstheme="minorHAnsi"/>
          <w:b/>
          <w:bCs/>
          <w:sz w:val="24"/>
          <w:szCs w:val="24"/>
        </w:rPr>
        <w:t xml:space="preserve"> of thought</w:t>
      </w:r>
    </w:p>
    <w:p w14:paraId="100DE125" w14:textId="77777777" w:rsidR="007A67FB" w:rsidRDefault="00BD14F9" w:rsidP="00593897">
      <w:pPr>
        <w:spacing w:line="240" w:lineRule="auto"/>
        <w:contextualSpacing/>
        <w:jc w:val="both"/>
        <w:rPr>
          <w:rFonts w:cstheme="minorHAnsi"/>
        </w:rPr>
      </w:pPr>
      <w:r>
        <w:rPr>
          <w:rFonts w:cstheme="minorHAnsi"/>
        </w:rPr>
        <w:t>This</w:t>
      </w:r>
      <w:r w:rsidR="001E577A" w:rsidRPr="001F5E52">
        <w:rPr>
          <w:rFonts w:cstheme="minorHAnsi"/>
        </w:rPr>
        <w:t xml:space="preserve"> school </w:t>
      </w:r>
      <w:r w:rsidR="00593897">
        <w:rPr>
          <w:rFonts w:cstheme="minorHAnsi"/>
        </w:rPr>
        <w:t xml:space="preserve">of thought </w:t>
      </w:r>
      <w:r w:rsidR="001E577A" w:rsidRPr="001F5E52">
        <w:rPr>
          <w:rFonts w:cstheme="minorHAnsi"/>
        </w:rPr>
        <w:t xml:space="preserve">assigns importance to the experience of spending time in the garden space, while considering garden design and components, and the ability of this environment to be healing, </w:t>
      </w:r>
      <w:r>
        <w:rPr>
          <w:rFonts w:cstheme="minorHAnsi"/>
        </w:rPr>
        <w:t xml:space="preserve">stemming </w:t>
      </w:r>
      <w:r w:rsidR="001E577A" w:rsidRPr="001F5E52">
        <w:rPr>
          <w:rFonts w:cstheme="minorHAnsi"/>
        </w:rPr>
        <w:t xml:space="preserve">from its capacity to reduce stress and rehabilitate (Cooper-Marcus &amp; Barnes 1995). </w:t>
      </w:r>
      <w:r w:rsidR="00593897">
        <w:rPr>
          <w:rFonts w:cstheme="minorHAnsi"/>
        </w:rPr>
        <w:t xml:space="preserve">It </w:t>
      </w:r>
      <w:r w:rsidR="001E577A" w:rsidRPr="001F5E52">
        <w:rPr>
          <w:rFonts w:cstheme="minorHAnsi"/>
        </w:rPr>
        <w:t xml:space="preserve">proposes a few theories that describe </w:t>
      </w:r>
      <w:r w:rsidR="008874C5">
        <w:rPr>
          <w:rFonts w:cstheme="minorHAnsi"/>
        </w:rPr>
        <w:t xml:space="preserve">how </w:t>
      </w:r>
      <w:r w:rsidR="001E577A" w:rsidRPr="001F5E52">
        <w:rPr>
          <w:rFonts w:cstheme="minorHAnsi"/>
        </w:rPr>
        <w:t xml:space="preserve">the environment influences </w:t>
      </w:r>
      <w:r w:rsidR="008874C5">
        <w:rPr>
          <w:rFonts w:cstheme="minorHAnsi"/>
        </w:rPr>
        <w:t xml:space="preserve">a patient’s </w:t>
      </w:r>
      <w:r w:rsidR="001E577A" w:rsidRPr="001F5E52">
        <w:rPr>
          <w:rFonts w:cstheme="minorHAnsi"/>
        </w:rPr>
        <w:t xml:space="preserve">physical and mental state: </w:t>
      </w:r>
      <w:r w:rsidR="001E577A" w:rsidRPr="00593897">
        <w:rPr>
          <w:rFonts w:cstheme="minorHAnsi"/>
        </w:rPr>
        <w:t xml:space="preserve">The </w:t>
      </w:r>
      <w:r w:rsidR="002D4129" w:rsidRPr="00593897">
        <w:rPr>
          <w:rFonts w:cstheme="minorHAnsi"/>
        </w:rPr>
        <w:t>B</w:t>
      </w:r>
      <w:r w:rsidR="001E577A" w:rsidRPr="00593897">
        <w:rPr>
          <w:rFonts w:cstheme="minorHAnsi"/>
        </w:rPr>
        <w:t xml:space="preserve">iophilia </w:t>
      </w:r>
      <w:r w:rsidR="002D4129" w:rsidRPr="00593897">
        <w:rPr>
          <w:rFonts w:cstheme="minorHAnsi"/>
        </w:rPr>
        <w:t>T</w:t>
      </w:r>
      <w:r w:rsidR="001E577A" w:rsidRPr="00593897">
        <w:rPr>
          <w:rFonts w:cstheme="minorHAnsi"/>
        </w:rPr>
        <w:t>heory</w:t>
      </w:r>
      <w:r w:rsidR="001E577A" w:rsidRPr="001F5E52">
        <w:rPr>
          <w:rFonts w:cstheme="minorHAnsi"/>
        </w:rPr>
        <w:t xml:space="preserve"> – “biophilia, if it exists, and I believe that it does exist, is the </w:t>
      </w:r>
      <w:r w:rsidR="002D4129" w:rsidRPr="001F5E52">
        <w:rPr>
          <w:rFonts w:cstheme="minorHAnsi"/>
        </w:rPr>
        <w:t xml:space="preserve">congenital </w:t>
      </w:r>
      <w:r w:rsidR="001E577A" w:rsidRPr="001F5E52">
        <w:rPr>
          <w:rFonts w:cstheme="minorHAnsi"/>
        </w:rPr>
        <w:t xml:space="preserve">emotional connection </w:t>
      </w:r>
      <w:r w:rsidR="002D4129" w:rsidRPr="001F5E52">
        <w:rPr>
          <w:rFonts w:cstheme="minorHAnsi"/>
        </w:rPr>
        <w:t xml:space="preserve">between man and the animal world” (Kellert &amp; Wilson, 1995); </w:t>
      </w:r>
      <w:r w:rsidR="002D4129" w:rsidRPr="00593897">
        <w:rPr>
          <w:rFonts w:cstheme="minorHAnsi"/>
        </w:rPr>
        <w:t>The Stress Reduction Theory</w:t>
      </w:r>
      <w:r w:rsidR="002D4129" w:rsidRPr="001F5E52">
        <w:rPr>
          <w:rFonts w:cstheme="minorHAnsi"/>
        </w:rPr>
        <w:t xml:space="preserve"> – the garden environment is known to relieve feeling</w:t>
      </w:r>
      <w:r>
        <w:rPr>
          <w:rFonts w:cstheme="minorHAnsi"/>
        </w:rPr>
        <w:t>s</w:t>
      </w:r>
      <w:r w:rsidR="002D4129" w:rsidRPr="001F5E52">
        <w:rPr>
          <w:rFonts w:cstheme="minorHAnsi"/>
        </w:rPr>
        <w:t xml:space="preserve"> of stress in both patients and the attending staff and to encourage a feeling of control, social support, </w:t>
      </w:r>
      <w:r>
        <w:rPr>
          <w:rFonts w:cstheme="minorHAnsi"/>
        </w:rPr>
        <w:t>an</w:t>
      </w:r>
      <w:r w:rsidR="002D4129" w:rsidRPr="001F5E52">
        <w:rPr>
          <w:rFonts w:cstheme="minorHAnsi"/>
        </w:rPr>
        <w:t xml:space="preserve"> opportunity for movement and activity, and </w:t>
      </w:r>
      <w:r>
        <w:rPr>
          <w:rFonts w:cstheme="minorHAnsi"/>
        </w:rPr>
        <w:t xml:space="preserve">leisure </w:t>
      </w:r>
      <w:r w:rsidR="002D4129" w:rsidRPr="001F5E52">
        <w:rPr>
          <w:rFonts w:cstheme="minorHAnsi"/>
        </w:rPr>
        <w:t xml:space="preserve">in a natural environment; </w:t>
      </w:r>
      <w:r w:rsidR="002D4129" w:rsidRPr="00593897">
        <w:rPr>
          <w:rFonts w:cstheme="minorHAnsi"/>
        </w:rPr>
        <w:t>The Inclusion Theory</w:t>
      </w:r>
      <w:r w:rsidR="002D4129" w:rsidRPr="001F5E52">
        <w:rPr>
          <w:rFonts w:cstheme="minorHAnsi"/>
        </w:rPr>
        <w:t xml:space="preserve"> –</w:t>
      </w:r>
      <w:r>
        <w:rPr>
          <w:rFonts w:cstheme="minorHAnsi"/>
        </w:rPr>
        <w:t xml:space="preserve"> </w:t>
      </w:r>
      <w:r w:rsidR="002D4129" w:rsidRPr="001F5E52">
        <w:rPr>
          <w:rFonts w:cstheme="minorHAnsi"/>
        </w:rPr>
        <w:t xml:space="preserve">the garden provides an environment that considers the capabilities of a patient in a state of despair or poor state of mind; </w:t>
      </w:r>
      <w:r w:rsidR="002D4129" w:rsidRPr="00593897">
        <w:rPr>
          <w:rFonts w:cstheme="minorHAnsi"/>
        </w:rPr>
        <w:t>The Relaxation Response Theory</w:t>
      </w:r>
      <w:r w:rsidR="002D4129" w:rsidRPr="001F5E52">
        <w:rPr>
          <w:rFonts w:cstheme="minorHAnsi"/>
        </w:rPr>
        <w:t xml:space="preserve"> –</w:t>
      </w:r>
      <w:r>
        <w:rPr>
          <w:rFonts w:cstheme="minorHAnsi"/>
        </w:rPr>
        <w:t xml:space="preserve"> </w:t>
      </w:r>
      <w:r w:rsidR="002D4129" w:rsidRPr="001F5E52">
        <w:rPr>
          <w:rFonts w:cstheme="minorHAnsi"/>
        </w:rPr>
        <w:t>certain diseases become more severe when a patient is in a state of pressure or stress (</w:t>
      </w:r>
      <w:proofErr w:type="spellStart"/>
      <w:r w:rsidR="002D4129" w:rsidRPr="001F5E52">
        <w:rPr>
          <w:rFonts w:cstheme="minorHAnsi"/>
        </w:rPr>
        <w:t>Carpman</w:t>
      </w:r>
      <w:proofErr w:type="spellEnd"/>
      <w:r w:rsidR="002D4129" w:rsidRPr="001F5E52">
        <w:rPr>
          <w:rFonts w:cstheme="minorHAnsi"/>
        </w:rPr>
        <w:t xml:space="preserve"> &amp; Grant, 1986).</w:t>
      </w:r>
    </w:p>
    <w:p w14:paraId="7F8303DB" w14:textId="77777777" w:rsidR="00BD14F9" w:rsidRPr="001F5E52" w:rsidRDefault="00BD14F9" w:rsidP="005A284D">
      <w:pPr>
        <w:spacing w:line="240" w:lineRule="auto"/>
        <w:contextualSpacing/>
        <w:rPr>
          <w:rFonts w:cstheme="minorHAnsi"/>
        </w:rPr>
      </w:pPr>
    </w:p>
    <w:p w14:paraId="6037EA55" w14:textId="77777777" w:rsidR="002D4129" w:rsidRPr="00C9354C" w:rsidRDefault="00BD14F9" w:rsidP="00C9354C">
      <w:pPr>
        <w:spacing w:line="240" w:lineRule="auto"/>
        <w:contextualSpacing/>
        <w:rPr>
          <w:rFonts w:cstheme="minorHAnsi"/>
          <w:b/>
          <w:bCs/>
          <w:sz w:val="24"/>
          <w:szCs w:val="24"/>
        </w:rPr>
      </w:pPr>
      <w:r w:rsidRPr="00C9354C">
        <w:rPr>
          <w:rFonts w:cstheme="minorHAnsi"/>
          <w:b/>
          <w:bCs/>
          <w:sz w:val="24"/>
          <w:szCs w:val="24"/>
        </w:rPr>
        <w:lastRenderedPageBreak/>
        <w:t xml:space="preserve">Horticultural </w:t>
      </w:r>
      <w:r w:rsidR="00C9354C" w:rsidRPr="00C9354C">
        <w:rPr>
          <w:rFonts w:cstheme="minorHAnsi"/>
          <w:b/>
          <w:bCs/>
          <w:sz w:val="24"/>
          <w:szCs w:val="24"/>
        </w:rPr>
        <w:t>T</w:t>
      </w:r>
      <w:r w:rsidRPr="00C9354C">
        <w:rPr>
          <w:rFonts w:cstheme="minorHAnsi"/>
          <w:b/>
          <w:bCs/>
          <w:sz w:val="24"/>
          <w:szCs w:val="24"/>
        </w:rPr>
        <w:t>herapy school</w:t>
      </w:r>
      <w:r w:rsidR="00593897" w:rsidRPr="00C9354C">
        <w:rPr>
          <w:rFonts w:cstheme="minorHAnsi"/>
          <w:b/>
          <w:bCs/>
          <w:sz w:val="24"/>
          <w:szCs w:val="24"/>
        </w:rPr>
        <w:t xml:space="preserve"> of thought</w:t>
      </w:r>
    </w:p>
    <w:p w14:paraId="5C25AFCB" w14:textId="77777777" w:rsidR="002D4129" w:rsidRPr="001F5E52" w:rsidRDefault="00593897" w:rsidP="00E42C36">
      <w:pPr>
        <w:spacing w:line="240" w:lineRule="auto"/>
        <w:contextualSpacing/>
        <w:jc w:val="both"/>
        <w:rPr>
          <w:rFonts w:cstheme="minorHAnsi"/>
        </w:rPr>
      </w:pPr>
      <w:r>
        <w:rPr>
          <w:rFonts w:cstheme="minorHAnsi"/>
        </w:rPr>
        <w:t xml:space="preserve">This </w:t>
      </w:r>
      <w:r w:rsidR="002D4129" w:rsidRPr="001F5E52">
        <w:rPr>
          <w:rFonts w:cstheme="minorHAnsi"/>
        </w:rPr>
        <w:t xml:space="preserve">school </w:t>
      </w:r>
      <w:r>
        <w:rPr>
          <w:rFonts w:cstheme="minorHAnsi"/>
        </w:rPr>
        <w:t xml:space="preserve">of thought </w:t>
      </w:r>
      <w:r w:rsidR="002D4129" w:rsidRPr="001F5E52">
        <w:rPr>
          <w:rFonts w:cstheme="minorHAnsi"/>
        </w:rPr>
        <w:t>assumes that physical work in the garden is safe, enjoyable and provides meaning. A working person feels</w:t>
      </w:r>
      <w:r w:rsidR="00A237F7" w:rsidRPr="001F5E52">
        <w:rPr>
          <w:rFonts w:cstheme="minorHAnsi"/>
        </w:rPr>
        <w:t xml:space="preserve"> </w:t>
      </w:r>
      <w:r w:rsidR="008874C5">
        <w:rPr>
          <w:rFonts w:cstheme="minorHAnsi"/>
        </w:rPr>
        <w:t>compensated</w:t>
      </w:r>
      <w:r w:rsidR="00A237F7" w:rsidRPr="001F5E52">
        <w:rPr>
          <w:rFonts w:cstheme="minorHAnsi"/>
        </w:rPr>
        <w:t xml:space="preserve">, particularly when there is harmony and </w:t>
      </w:r>
      <w:r w:rsidR="008874C5">
        <w:rPr>
          <w:rFonts w:cstheme="minorHAnsi"/>
        </w:rPr>
        <w:t xml:space="preserve">a </w:t>
      </w:r>
      <w:r w:rsidR="00A237F7" w:rsidRPr="001F5E52">
        <w:rPr>
          <w:rFonts w:cstheme="minorHAnsi"/>
        </w:rPr>
        <w:t>good match between the challenge facing him and his abilities (Simon &amp; Straus, 1998). Work in the garden creates a feeling of physical and mental well-being, commitment</w:t>
      </w:r>
      <w:r w:rsidR="00E42C36">
        <w:rPr>
          <w:rFonts w:cstheme="minorHAnsi"/>
        </w:rPr>
        <w:t>,</w:t>
      </w:r>
      <w:r w:rsidR="00A237F7" w:rsidRPr="001F5E52">
        <w:rPr>
          <w:rFonts w:cstheme="minorHAnsi"/>
        </w:rPr>
        <w:t xml:space="preserve"> and disregard for time and identity. It has been </w:t>
      </w:r>
      <w:r w:rsidR="00E42C36">
        <w:rPr>
          <w:rFonts w:cstheme="minorHAnsi"/>
        </w:rPr>
        <w:t>proven</w:t>
      </w:r>
      <w:r w:rsidR="00A237F7" w:rsidRPr="001F5E52">
        <w:rPr>
          <w:rFonts w:cstheme="minorHAnsi"/>
        </w:rPr>
        <w:t xml:space="preserve"> that there is a human response to plants – </w:t>
      </w:r>
      <w:proofErr w:type="spellStart"/>
      <w:r w:rsidR="00A237F7" w:rsidRPr="00593897">
        <w:rPr>
          <w:rFonts w:cstheme="minorHAnsi"/>
          <w:i/>
          <w:iCs/>
        </w:rPr>
        <w:t>phyto</w:t>
      </w:r>
      <w:proofErr w:type="spellEnd"/>
      <w:r w:rsidR="00A237F7" w:rsidRPr="00593897">
        <w:rPr>
          <w:rFonts w:cstheme="minorHAnsi"/>
          <w:i/>
          <w:iCs/>
        </w:rPr>
        <w:t>-resonance</w:t>
      </w:r>
      <w:r w:rsidR="00A237F7" w:rsidRPr="001F5E52">
        <w:rPr>
          <w:rFonts w:cstheme="minorHAnsi"/>
        </w:rPr>
        <w:t xml:space="preserve"> (Neuberger, 2007) (</w:t>
      </w:r>
      <w:proofErr w:type="spellStart"/>
      <w:r w:rsidR="00A237F7" w:rsidRPr="001F5E52">
        <w:rPr>
          <w:rFonts w:cstheme="minorHAnsi"/>
        </w:rPr>
        <w:t>phyto</w:t>
      </w:r>
      <w:proofErr w:type="spellEnd"/>
      <w:r w:rsidR="00A237F7" w:rsidRPr="001F5E52">
        <w:rPr>
          <w:rFonts w:cstheme="minorHAnsi"/>
        </w:rPr>
        <w:t>=plant-related). Plants are very similar to humans and reflect process</w:t>
      </w:r>
      <w:r w:rsidR="008874C5">
        <w:rPr>
          <w:rFonts w:cstheme="minorHAnsi"/>
        </w:rPr>
        <w:t>es</w:t>
      </w:r>
      <w:r w:rsidR="00A237F7" w:rsidRPr="001F5E52">
        <w:rPr>
          <w:rFonts w:cstheme="minorHAnsi"/>
        </w:rPr>
        <w:t xml:space="preserve"> taking place in </w:t>
      </w:r>
      <w:commentRangeStart w:id="6"/>
      <w:r w:rsidR="00A237F7" w:rsidRPr="001F5E52">
        <w:rPr>
          <w:rFonts w:cstheme="minorHAnsi"/>
        </w:rPr>
        <w:t>humans</w:t>
      </w:r>
      <w:commentRangeEnd w:id="6"/>
      <w:r w:rsidR="008874C5">
        <w:rPr>
          <w:rStyle w:val="CommentReference"/>
        </w:rPr>
        <w:commentReference w:id="6"/>
      </w:r>
      <w:r w:rsidR="00A237F7" w:rsidRPr="001F5E52">
        <w:rPr>
          <w:rFonts w:cstheme="minorHAnsi"/>
        </w:rPr>
        <w:t>.</w:t>
      </w:r>
    </w:p>
    <w:p w14:paraId="2CD5F4AF" w14:textId="77777777" w:rsidR="008874C5" w:rsidRDefault="008874C5" w:rsidP="005A284D">
      <w:pPr>
        <w:spacing w:line="240" w:lineRule="auto"/>
        <w:contextualSpacing/>
        <w:rPr>
          <w:rFonts w:cstheme="minorHAnsi"/>
          <w:b/>
          <w:bCs/>
        </w:rPr>
      </w:pPr>
    </w:p>
    <w:p w14:paraId="2718B3AB" w14:textId="77777777" w:rsidR="00A237F7" w:rsidRPr="008874C5" w:rsidRDefault="008874C5" w:rsidP="005A284D">
      <w:pPr>
        <w:spacing w:line="240" w:lineRule="auto"/>
        <w:contextualSpacing/>
        <w:rPr>
          <w:rFonts w:cstheme="minorHAnsi"/>
          <w:b/>
          <w:bCs/>
          <w:sz w:val="24"/>
          <w:szCs w:val="24"/>
        </w:rPr>
      </w:pPr>
      <w:r>
        <w:rPr>
          <w:rFonts w:cstheme="minorHAnsi"/>
          <w:b/>
          <w:bCs/>
          <w:sz w:val="24"/>
          <w:szCs w:val="24"/>
        </w:rPr>
        <w:t>Cognitive school</w:t>
      </w:r>
      <w:r w:rsidR="00593897">
        <w:rPr>
          <w:rFonts w:cstheme="minorHAnsi"/>
          <w:b/>
          <w:bCs/>
          <w:sz w:val="24"/>
          <w:szCs w:val="24"/>
        </w:rPr>
        <w:t xml:space="preserve"> of thought</w:t>
      </w:r>
    </w:p>
    <w:p w14:paraId="79B175A5" w14:textId="77777777" w:rsidR="00A237F7" w:rsidRDefault="006C4930" w:rsidP="00593897">
      <w:pPr>
        <w:spacing w:line="240" w:lineRule="auto"/>
        <w:contextualSpacing/>
        <w:jc w:val="both"/>
        <w:rPr>
          <w:rFonts w:cstheme="minorHAnsi"/>
        </w:rPr>
      </w:pPr>
      <w:r w:rsidRPr="001F5E52">
        <w:rPr>
          <w:rFonts w:cstheme="minorHAnsi"/>
        </w:rPr>
        <w:t>Th</w:t>
      </w:r>
      <w:r w:rsidR="00593897">
        <w:rPr>
          <w:rFonts w:cstheme="minorHAnsi"/>
        </w:rPr>
        <w:t>is</w:t>
      </w:r>
      <w:r w:rsidRPr="001F5E52">
        <w:rPr>
          <w:rFonts w:cstheme="minorHAnsi"/>
        </w:rPr>
        <w:t xml:space="preserve"> school </w:t>
      </w:r>
      <w:r w:rsidR="00593897">
        <w:rPr>
          <w:rFonts w:cstheme="minorHAnsi"/>
        </w:rPr>
        <w:t xml:space="preserve">of thought </w:t>
      </w:r>
      <w:r w:rsidRPr="001F5E52">
        <w:rPr>
          <w:rFonts w:cstheme="minorHAnsi"/>
        </w:rPr>
        <w:t>developed among researchers in environmental psychology, landscape architecture, medicine and horticul</w:t>
      </w:r>
      <w:r w:rsidR="00593897">
        <w:rPr>
          <w:rFonts w:cstheme="minorHAnsi"/>
        </w:rPr>
        <w:t>tural therapy. According to the cognitive</w:t>
      </w:r>
      <w:r w:rsidRPr="001F5E52">
        <w:rPr>
          <w:rFonts w:cstheme="minorHAnsi"/>
        </w:rPr>
        <w:t xml:space="preserve"> school</w:t>
      </w:r>
      <w:r w:rsidR="00593897">
        <w:rPr>
          <w:rFonts w:cstheme="minorHAnsi"/>
        </w:rPr>
        <w:t xml:space="preserve"> of thought</w:t>
      </w:r>
      <w:r w:rsidRPr="001F5E52">
        <w:rPr>
          <w:rFonts w:cstheme="minorHAnsi"/>
        </w:rPr>
        <w:t xml:space="preserve">, a garden or wild nature provide the patient with shapes, colors, smells and activities that remind him of his active life, particularly the periods of childhood and youth, </w:t>
      </w:r>
      <w:r w:rsidR="00D317FF" w:rsidRPr="001F5E52">
        <w:rPr>
          <w:rFonts w:cstheme="minorHAnsi"/>
        </w:rPr>
        <w:t>which</w:t>
      </w:r>
      <w:r w:rsidRPr="001F5E52">
        <w:rPr>
          <w:rFonts w:cstheme="minorHAnsi"/>
        </w:rPr>
        <w:t xml:space="preserve"> are usually connected to these stimuli. These experiences strengthen the </w:t>
      </w:r>
      <w:r w:rsidR="008874C5">
        <w:rPr>
          <w:rFonts w:cstheme="minorHAnsi"/>
        </w:rPr>
        <w:t xml:space="preserve">patient’s </w:t>
      </w:r>
      <w:r w:rsidRPr="001F5E52">
        <w:rPr>
          <w:rFonts w:cstheme="minorHAnsi"/>
        </w:rPr>
        <w:t>feeling of self-identity and his self-concept as part of a meaningful world (</w:t>
      </w:r>
      <w:proofErr w:type="spellStart"/>
      <w:r w:rsidRPr="001F5E52">
        <w:rPr>
          <w:rFonts w:cstheme="minorHAnsi"/>
        </w:rPr>
        <w:t>Garlach</w:t>
      </w:r>
      <w:proofErr w:type="spellEnd"/>
      <w:r w:rsidRPr="001F5E52">
        <w:rPr>
          <w:rFonts w:cstheme="minorHAnsi"/>
        </w:rPr>
        <w:t xml:space="preserve">-Spriggs et al., 1998). This school </w:t>
      </w:r>
      <w:r w:rsidR="00593897">
        <w:rPr>
          <w:rFonts w:cstheme="minorHAnsi"/>
        </w:rPr>
        <w:t xml:space="preserve">of thought </w:t>
      </w:r>
      <w:r w:rsidRPr="001F5E52">
        <w:rPr>
          <w:rFonts w:cstheme="minorHAnsi"/>
        </w:rPr>
        <w:t>includes the Attention Restoration Theory, which claims that the human brain has been endowed with two types of attention: spontaneous attention that is unconscious, does not require classification or filtering, and thus is not tiring, and attention that requires direct concentration</w:t>
      </w:r>
      <w:r w:rsidR="00AA346B">
        <w:rPr>
          <w:rFonts w:cstheme="minorHAnsi"/>
        </w:rPr>
        <w:t xml:space="preserve"> (Kaplan &amp; Kaplan, 1989)</w:t>
      </w:r>
      <w:r w:rsidRPr="001F5E52">
        <w:rPr>
          <w:rFonts w:cstheme="minorHAnsi"/>
        </w:rPr>
        <w:t>; the Dermo-Optic Perception Theory, according to which our skin contains sensors that sense the energy of color, and more.</w:t>
      </w:r>
    </w:p>
    <w:p w14:paraId="27FB2292" w14:textId="77777777" w:rsidR="008874C5" w:rsidRDefault="008874C5" w:rsidP="005A284D">
      <w:pPr>
        <w:spacing w:line="240" w:lineRule="auto"/>
        <w:contextualSpacing/>
        <w:rPr>
          <w:rFonts w:cstheme="minorHAnsi"/>
          <w:b/>
          <w:bCs/>
        </w:rPr>
      </w:pPr>
    </w:p>
    <w:p w14:paraId="6869F69B" w14:textId="77777777" w:rsidR="006C4930" w:rsidRPr="00C9354C" w:rsidRDefault="00CB40D4" w:rsidP="00624AD9">
      <w:pPr>
        <w:spacing w:line="240" w:lineRule="auto"/>
        <w:contextualSpacing/>
        <w:rPr>
          <w:rFonts w:cstheme="minorHAnsi"/>
          <w:b/>
          <w:bCs/>
          <w:sz w:val="24"/>
          <w:szCs w:val="24"/>
        </w:rPr>
      </w:pPr>
      <w:r w:rsidRPr="00C9354C">
        <w:rPr>
          <w:rFonts w:cstheme="minorHAnsi"/>
          <w:b/>
          <w:bCs/>
          <w:sz w:val="24"/>
          <w:szCs w:val="24"/>
        </w:rPr>
        <w:t xml:space="preserve">ENCOUNTERS IN THE </w:t>
      </w:r>
      <w:r w:rsidR="00624AD9" w:rsidRPr="00C9354C">
        <w:rPr>
          <w:rFonts w:cstheme="minorHAnsi"/>
          <w:b/>
          <w:bCs/>
          <w:sz w:val="24"/>
          <w:szCs w:val="24"/>
        </w:rPr>
        <w:t>OUTDOOR</w:t>
      </w:r>
      <w:r w:rsidRPr="00C9354C">
        <w:rPr>
          <w:rFonts w:cstheme="minorHAnsi"/>
          <w:b/>
          <w:bCs/>
          <w:sz w:val="24"/>
          <w:szCs w:val="24"/>
        </w:rPr>
        <w:t xml:space="preserve"> ENVIRONMENT</w:t>
      </w:r>
    </w:p>
    <w:p w14:paraId="442681A8" w14:textId="77777777" w:rsidR="00CB40D4" w:rsidRDefault="00CB40D4" w:rsidP="004104D7">
      <w:pPr>
        <w:spacing w:line="240" w:lineRule="auto"/>
        <w:contextualSpacing/>
        <w:jc w:val="both"/>
        <w:rPr>
          <w:rFonts w:cstheme="minorHAnsi"/>
        </w:rPr>
      </w:pPr>
      <w:r w:rsidRPr="001F5E52">
        <w:rPr>
          <w:rFonts w:cstheme="minorHAnsi"/>
        </w:rPr>
        <w:t xml:space="preserve">The three round table discussion I held at </w:t>
      </w:r>
      <w:proofErr w:type="spellStart"/>
      <w:r w:rsidRPr="001F5E52">
        <w:rPr>
          <w:rFonts w:cstheme="minorHAnsi"/>
        </w:rPr>
        <w:t>Maale</w:t>
      </w:r>
      <w:proofErr w:type="spellEnd"/>
      <w:r w:rsidRPr="001F5E52">
        <w:rPr>
          <w:rFonts w:cstheme="minorHAnsi"/>
        </w:rPr>
        <w:t xml:space="preserve"> </w:t>
      </w:r>
      <w:proofErr w:type="spellStart"/>
      <w:r w:rsidRPr="001F5E52">
        <w:rPr>
          <w:rFonts w:cstheme="minorHAnsi"/>
        </w:rPr>
        <w:t>Ha</w:t>
      </w:r>
      <w:r w:rsidR="004104D7">
        <w:rPr>
          <w:rFonts w:cstheme="minorHAnsi"/>
        </w:rPr>
        <w:t>c</w:t>
      </w:r>
      <w:r w:rsidRPr="001F5E52">
        <w:rPr>
          <w:rFonts w:cstheme="minorHAnsi"/>
        </w:rPr>
        <w:t>armel</w:t>
      </w:r>
      <w:proofErr w:type="spellEnd"/>
      <w:r w:rsidRPr="001F5E52">
        <w:rPr>
          <w:rFonts w:cstheme="minorHAnsi"/>
        </w:rPr>
        <w:t xml:space="preserve"> Hospital with three groups of stakeholders – mentally ill patients, attending staff, and family members – produced interesting results that reveal their needs. It </w:t>
      </w:r>
      <w:r w:rsidR="00E42C36">
        <w:rPr>
          <w:rFonts w:cstheme="minorHAnsi"/>
        </w:rPr>
        <w:t>appears</w:t>
      </w:r>
      <w:r w:rsidR="00AA346B">
        <w:rPr>
          <w:rFonts w:cstheme="minorHAnsi"/>
        </w:rPr>
        <w:t xml:space="preserve"> </w:t>
      </w:r>
      <w:r w:rsidRPr="001F5E52">
        <w:rPr>
          <w:rFonts w:cstheme="minorHAnsi"/>
        </w:rPr>
        <w:t>that patients sometimes prefer to be alone, and other times to spend time in a group, according to their mood. In a group they prefer to meet up in accessible places</w:t>
      </w:r>
      <w:r w:rsidR="00E42C36">
        <w:rPr>
          <w:rFonts w:cstheme="minorHAnsi"/>
        </w:rPr>
        <w:t xml:space="preserve">, near </w:t>
      </w:r>
      <w:r w:rsidRPr="001F5E52">
        <w:rPr>
          <w:rFonts w:cstheme="minorHAnsi"/>
        </w:rPr>
        <w:t>the ward, with comfortable furniture. The choice of sitting in a group may be planned or spontaneous when there is a gathering in a meeting-place. Their preferred places to spend time alone are diverse. In</w:t>
      </w:r>
      <w:r w:rsidR="00AA346B">
        <w:rPr>
          <w:rFonts w:cstheme="minorHAnsi"/>
        </w:rPr>
        <w:t xml:space="preserve"> general they prefer to be alone</w:t>
      </w:r>
      <w:r w:rsidRPr="001F5E52">
        <w:rPr>
          <w:rFonts w:cstheme="minorHAnsi"/>
        </w:rPr>
        <w:t xml:space="preserve"> in places where nature is present, far from buildings, meeting places and </w:t>
      </w:r>
      <w:r w:rsidR="00AA346B">
        <w:rPr>
          <w:rFonts w:cstheme="minorHAnsi"/>
        </w:rPr>
        <w:t>primary movement routes</w:t>
      </w:r>
      <w:r w:rsidRPr="001F5E52">
        <w:rPr>
          <w:rFonts w:cstheme="minorHAnsi"/>
        </w:rPr>
        <w:t>.</w:t>
      </w:r>
    </w:p>
    <w:p w14:paraId="1448F2B6" w14:textId="77777777" w:rsidR="00AA346B" w:rsidRPr="001F5E52" w:rsidRDefault="00AA346B" w:rsidP="005A284D">
      <w:pPr>
        <w:spacing w:line="240" w:lineRule="auto"/>
        <w:contextualSpacing/>
        <w:jc w:val="both"/>
        <w:rPr>
          <w:rFonts w:cstheme="minorHAnsi"/>
        </w:rPr>
      </w:pPr>
    </w:p>
    <w:p w14:paraId="4D93DA14" w14:textId="77777777" w:rsidR="00D42684" w:rsidRDefault="00D42684" w:rsidP="00E42C36">
      <w:pPr>
        <w:spacing w:line="240" w:lineRule="auto"/>
        <w:contextualSpacing/>
        <w:jc w:val="both"/>
        <w:rPr>
          <w:rFonts w:cstheme="minorHAnsi"/>
        </w:rPr>
      </w:pPr>
      <w:r w:rsidRPr="001F5E52">
        <w:rPr>
          <w:rFonts w:cstheme="minorHAnsi"/>
        </w:rPr>
        <w:t xml:space="preserve">Families prefer to conduct </w:t>
      </w:r>
      <w:r w:rsidR="00E42C36">
        <w:rPr>
          <w:rFonts w:cstheme="minorHAnsi"/>
        </w:rPr>
        <w:t xml:space="preserve">their </w:t>
      </w:r>
      <w:r w:rsidRPr="001F5E52">
        <w:rPr>
          <w:rFonts w:cstheme="minorHAnsi"/>
        </w:rPr>
        <w:t xml:space="preserve">meetings outside the building, in a place that offers privacy, and a feeling of security, without interactions with other families. The meeting place should be shady on hot days and protected on rainy days, with comfortable furniture and a pleasant, respectful atmosphere. </w:t>
      </w:r>
      <w:r w:rsidR="00AA346B">
        <w:rPr>
          <w:rFonts w:cstheme="minorHAnsi"/>
        </w:rPr>
        <w:t xml:space="preserve">Staff members themselves </w:t>
      </w:r>
      <w:r w:rsidRPr="001F5E52">
        <w:rPr>
          <w:rFonts w:cstheme="minorHAnsi"/>
        </w:rPr>
        <w:t xml:space="preserve">also need places to spend time in the </w:t>
      </w:r>
      <w:r w:rsidR="00624AD9">
        <w:rPr>
          <w:rFonts w:cstheme="minorHAnsi"/>
        </w:rPr>
        <w:t>outdoor</w:t>
      </w:r>
      <w:r w:rsidRPr="001F5E52">
        <w:rPr>
          <w:rFonts w:cstheme="minorHAnsi"/>
        </w:rPr>
        <w:t xml:space="preserve"> environment, away from their patients (and possibly also from other staff members), in order to refresh themselves and replenish t</w:t>
      </w:r>
      <w:r w:rsidR="00E42C36">
        <w:rPr>
          <w:rFonts w:cstheme="minorHAnsi"/>
        </w:rPr>
        <w:t>heir energy during their work</w:t>
      </w:r>
      <w:r w:rsidRPr="001F5E52">
        <w:rPr>
          <w:rFonts w:cstheme="minorHAnsi"/>
        </w:rPr>
        <w:t xml:space="preserve"> day.</w:t>
      </w:r>
    </w:p>
    <w:p w14:paraId="3C220051" w14:textId="77777777" w:rsidR="00AA346B" w:rsidRPr="001F5E52" w:rsidRDefault="00AA346B" w:rsidP="005A284D">
      <w:pPr>
        <w:spacing w:line="240" w:lineRule="auto"/>
        <w:contextualSpacing/>
        <w:rPr>
          <w:rFonts w:cstheme="minorHAnsi"/>
        </w:rPr>
      </w:pPr>
    </w:p>
    <w:p w14:paraId="7F72EF1A" w14:textId="77777777" w:rsidR="00D42684" w:rsidRPr="00C9354C" w:rsidRDefault="00D42684" w:rsidP="005A284D">
      <w:pPr>
        <w:spacing w:line="240" w:lineRule="auto"/>
        <w:contextualSpacing/>
        <w:rPr>
          <w:rFonts w:cstheme="minorHAnsi"/>
          <w:b/>
          <w:bCs/>
          <w:sz w:val="24"/>
          <w:szCs w:val="24"/>
        </w:rPr>
      </w:pPr>
      <w:r w:rsidRPr="00C9354C">
        <w:rPr>
          <w:rFonts w:cstheme="minorHAnsi"/>
          <w:b/>
          <w:bCs/>
          <w:sz w:val="24"/>
          <w:szCs w:val="24"/>
        </w:rPr>
        <w:t>CONVERTING THE FINDINGS TO PLANNING INSIGHTS</w:t>
      </w:r>
    </w:p>
    <w:p w14:paraId="774BA3D1" w14:textId="77777777" w:rsidR="00D42684" w:rsidRPr="00C9354C" w:rsidRDefault="00D42684" w:rsidP="005A284D">
      <w:pPr>
        <w:spacing w:line="240" w:lineRule="auto"/>
        <w:contextualSpacing/>
        <w:rPr>
          <w:rFonts w:cstheme="minorHAnsi"/>
          <w:b/>
          <w:bCs/>
          <w:sz w:val="24"/>
          <w:szCs w:val="24"/>
        </w:rPr>
      </w:pPr>
      <w:r w:rsidRPr="00C9354C">
        <w:rPr>
          <w:rFonts w:cstheme="minorHAnsi"/>
          <w:b/>
          <w:bCs/>
          <w:sz w:val="24"/>
          <w:szCs w:val="24"/>
        </w:rPr>
        <w:t>The functional level</w:t>
      </w:r>
    </w:p>
    <w:p w14:paraId="2BD86E01" w14:textId="77777777" w:rsidR="00D42684" w:rsidRPr="001F5E52" w:rsidRDefault="00D42684" w:rsidP="00F52CEE">
      <w:pPr>
        <w:spacing w:line="240" w:lineRule="auto"/>
        <w:contextualSpacing/>
        <w:jc w:val="both"/>
        <w:rPr>
          <w:rFonts w:cstheme="minorHAnsi"/>
        </w:rPr>
      </w:pPr>
      <w:r w:rsidRPr="00AA346B">
        <w:rPr>
          <w:rFonts w:cstheme="minorHAnsi"/>
          <w:i/>
          <w:iCs/>
        </w:rPr>
        <w:t>Creating order and boundaries</w:t>
      </w:r>
      <w:r w:rsidRPr="00AA346B">
        <w:rPr>
          <w:rFonts w:cstheme="minorHAnsi"/>
        </w:rPr>
        <w:t>:</w:t>
      </w:r>
      <w:r w:rsidRPr="001F5E52">
        <w:rPr>
          <w:rFonts w:cstheme="minorHAnsi"/>
        </w:rPr>
        <w:t xml:space="preserve"> some patients tend to lose track of time, thus the seasons of the year and hours of the day </w:t>
      </w:r>
      <w:r w:rsidR="00F52CEE">
        <w:rPr>
          <w:rFonts w:cstheme="minorHAnsi"/>
        </w:rPr>
        <w:t xml:space="preserve">must be emphasized </w:t>
      </w:r>
      <w:r w:rsidRPr="001F5E52">
        <w:rPr>
          <w:rFonts w:cstheme="minorHAnsi"/>
        </w:rPr>
        <w:t>using vegetation and inanimate objects.</w:t>
      </w:r>
    </w:p>
    <w:p w14:paraId="2900F78E" w14:textId="77777777" w:rsidR="001A4D5F" w:rsidRDefault="001A4D5F" w:rsidP="005A284D">
      <w:pPr>
        <w:spacing w:line="240" w:lineRule="auto"/>
        <w:contextualSpacing/>
        <w:rPr>
          <w:rFonts w:cstheme="minorHAnsi"/>
          <w:i/>
          <w:iCs/>
        </w:rPr>
      </w:pPr>
    </w:p>
    <w:p w14:paraId="2525B83D" w14:textId="77777777" w:rsidR="00D42684" w:rsidRPr="001F5E52" w:rsidRDefault="00D42684" w:rsidP="001A4D5F">
      <w:pPr>
        <w:spacing w:line="240" w:lineRule="auto"/>
        <w:contextualSpacing/>
        <w:jc w:val="both"/>
        <w:rPr>
          <w:rFonts w:cstheme="minorHAnsi"/>
        </w:rPr>
      </w:pPr>
      <w:r w:rsidRPr="00AA346B">
        <w:rPr>
          <w:rFonts w:cstheme="minorHAnsi"/>
          <w:i/>
          <w:iCs/>
        </w:rPr>
        <w:t>Personal security</w:t>
      </w:r>
      <w:r w:rsidRPr="00AA346B">
        <w:rPr>
          <w:rFonts w:cstheme="minorHAnsi"/>
        </w:rPr>
        <w:t>:</w:t>
      </w:r>
      <w:r w:rsidRPr="001F5E52">
        <w:rPr>
          <w:rFonts w:cstheme="minorHAnsi"/>
        </w:rPr>
        <w:t xml:space="preserve"> the hospital environment of the mentally ill necessitates caution when planning for safety issues. It is necessary to create spaces bordered by vegetation, use soft materials, and avoid harmful vegetation.</w:t>
      </w:r>
    </w:p>
    <w:p w14:paraId="3319B1BC" w14:textId="77777777" w:rsidR="00F90A94" w:rsidRDefault="00F90A94" w:rsidP="005A284D">
      <w:pPr>
        <w:spacing w:line="240" w:lineRule="auto"/>
        <w:contextualSpacing/>
        <w:rPr>
          <w:rFonts w:cstheme="minorHAnsi"/>
          <w:i/>
          <w:iCs/>
        </w:rPr>
      </w:pPr>
    </w:p>
    <w:p w14:paraId="7BC44E43" w14:textId="77777777" w:rsidR="00D42684" w:rsidRPr="001F5E52" w:rsidRDefault="00D42684" w:rsidP="00F52CEE">
      <w:pPr>
        <w:spacing w:line="240" w:lineRule="auto"/>
        <w:contextualSpacing/>
        <w:jc w:val="both"/>
        <w:rPr>
          <w:rFonts w:cstheme="minorHAnsi"/>
        </w:rPr>
      </w:pPr>
      <w:r w:rsidRPr="00AA346B">
        <w:rPr>
          <w:rFonts w:cstheme="minorHAnsi"/>
          <w:i/>
          <w:iCs/>
        </w:rPr>
        <w:lastRenderedPageBreak/>
        <w:t>Comfort and accessibility</w:t>
      </w:r>
      <w:r w:rsidRPr="00AA346B">
        <w:rPr>
          <w:rFonts w:cstheme="minorHAnsi"/>
        </w:rPr>
        <w:t>:</w:t>
      </w:r>
      <w:r w:rsidRPr="001F5E52">
        <w:rPr>
          <w:rFonts w:cstheme="minorHAnsi"/>
        </w:rPr>
        <w:t xml:space="preserve"> the arrangement of hospital spaces and activity areas on different levels harms the quality of treatment and negatively affects the patients’ condition. </w:t>
      </w:r>
      <w:r w:rsidR="00DA4F9E" w:rsidRPr="001F5E52">
        <w:rPr>
          <w:rFonts w:cstheme="minorHAnsi"/>
        </w:rPr>
        <w:t>Operating on one level has a significant and positive effect</w:t>
      </w:r>
      <w:r w:rsidR="00DD30C1">
        <w:rPr>
          <w:rFonts w:cstheme="minorHAnsi"/>
        </w:rPr>
        <w:t>.</w:t>
      </w:r>
      <w:r w:rsidR="00DA4F9E" w:rsidRPr="001F5E52">
        <w:rPr>
          <w:rFonts w:cstheme="minorHAnsi"/>
        </w:rPr>
        <w:t xml:space="preserve"> Similarly, accessibility to all hospital spaces and activity areas must be ensured.</w:t>
      </w:r>
    </w:p>
    <w:p w14:paraId="34FB5FCB" w14:textId="77777777" w:rsidR="00F90A94" w:rsidRDefault="00F90A94" w:rsidP="005A284D">
      <w:pPr>
        <w:spacing w:line="240" w:lineRule="auto"/>
        <w:contextualSpacing/>
        <w:rPr>
          <w:rFonts w:cstheme="minorHAnsi"/>
          <w:i/>
          <w:iCs/>
        </w:rPr>
      </w:pPr>
    </w:p>
    <w:p w14:paraId="2A96C78A" w14:textId="77777777" w:rsidR="00DA4F9E" w:rsidRPr="001F5E52" w:rsidRDefault="00DA4F9E" w:rsidP="00F52CEE">
      <w:pPr>
        <w:spacing w:line="240" w:lineRule="auto"/>
        <w:contextualSpacing/>
        <w:jc w:val="both"/>
        <w:rPr>
          <w:rFonts w:cstheme="minorHAnsi"/>
        </w:rPr>
      </w:pPr>
      <w:r w:rsidRPr="00AA346B">
        <w:rPr>
          <w:rFonts w:cstheme="minorHAnsi"/>
          <w:i/>
          <w:iCs/>
        </w:rPr>
        <w:t>Movement</w:t>
      </w:r>
      <w:r w:rsidRPr="00AA346B">
        <w:rPr>
          <w:rFonts w:cstheme="minorHAnsi"/>
        </w:rPr>
        <w:t>:</w:t>
      </w:r>
      <w:r w:rsidRPr="001F5E52">
        <w:rPr>
          <w:rFonts w:cstheme="minorHAnsi"/>
        </w:rPr>
        <w:t xml:space="preserve"> </w:t>
      </w:r>
      <w:r w:rsidR="000D62AB">
        <w:rPr>
          <w:rFonts w:cstheme="minorHAnsi"/>
        </w:rPr>
        <w:t>p</w:t>
      </w:r>
      <w:r w:rsidRPr="001F5E52">
        <w:rPr>
          <w:rFonts w:cstheme="minorHAnsi"/>
        </w:rPr>
        <w:t xml:space="preserve">atients </w:t>
      </w:r>
      <w:r w:rsidR="00F33D82" w:rsidRPr="001F5E52">
        <w:rPr>
          <w:rFonts w:cstheme="minorHAnsi"/>
        </w:rPr>
        <w:t xml:space="preserve">tend to stay </w:t>
      </w:r>
      <w:r w:rsidR="00F52CEE">
        <w:rPr>
          <w:rFonts w:cstheme="minorHAnsi"/>
        </w:rPr>
        <w:t xml:space="preserve">near </w:t>
      </w:r>
      <w:r w:rsidRPr="001F5E52">
        <w:rPr>
          <w:rFonts w:cstheme="minorHAnsi"/>
        </w:rPr>
        <w:t xml:space="preserve">the ward </w:t>
      </w:r>
      <w:r w:rsidR="00AA346B">
        <w:rPr>
          <w:rFonts w:cstheme="minorHAnsi"/>
        </w:rPr>
        <w:t xml:space="preserve">due to </w:t>
      </w:r>
      <w:r w:rsidRPr="001F5E52">
        <w:rPr>
          <w:rFonts w:cstheme="minorHAnsi"/>
        </w:rPr>
        <w:t xml:space="preserve">fatigue, weakness, a lack of self-confidence and indifference. Therefore their confidence must be strengthened by a system of paths: a hierarchy and clear identity must be </w:t>
      </w:r>
      <w:r w:rsidR="00AA346B">
        <w:rPr>
          <w:rFonts w:cstheme="minorHAnsi"/>
        </w:rPr>
        <w:t xml:space="preserve">defined </w:t>
      </w:r>
      <w:r w:rsidRPr="001F5E52">
        <w:rPr>
          <w:rFonts w:cstheme="minorHAnsi"/>
        </w:rPr>
        <w:t>for different movement routes; movement routes must never lead to a dead end; the main route must be wide and clearly visible.</w:t>
      </w:r>
    </w:p>
    <w:p w14:paraId="7571B5F9" w14:textId="77777777" w:rsidR="00F90A94" w:rsidRDefault="00F90A94" w:rsidP="005A284D">
      <w:pPr>
        <w:spacing w:line="240" w:lineRule="auto"/>
        <w:contextualSpacing/>
        <w:rPr>
          <w:rFonts w:cstheme="minorHAnsi"/>
          <w:i/>
          <w:iCs/>
        </w:rPr>
      </w:pPr>
    </w:p>
    <w:p w14:paraId="265EFE2E" w14:textId="77777777" w:rsidR="00DA4F9E" w:rsidRDefault="00DA4F9E" w:rsidP="001A4D5F">
      <w:pPr>
        <w:spacing w:line="240" w:lineRule="auto"/>
        <w:contextualSpacing/>
        <w:jc w:val="both"/>
        <w:rPr>
          <w:rFonts w:cstheme="minorHAnsi"/>
        </w:rPr>
      </w:pPr>
      <w:r w:rsidRPr="00AA346B">
        <w:rPr>
          <w:rFonts w:cstheme="minorHAnsi"/>
          <w:i/>
          <w:iCs/>
        </w:rPr>
        <w:t>Maintenance and service buildings</w:t>
      </w:r>
      <w:r w:rsidRPr="00AA346B">
        <w:rPr>
          <w:rFonts w:cstheme="minorHAnsi"/>
        </w:rPr>
        <w:t>:</w:t>
      </w:r>
      <w:r w:rsidRPr="001F5E52">
        <w:rPr>
          <w:rFonts w:cstheme="minorHAnsi"/>
        </w:rPr>
        <w:t xml:space="preserve"> maintenance buildings may be used by patients as part of their occupational therapy, on condition that the work environment is hygienic and safe.</w:t>
      </w:r>
      <w:r w:rsidRPr="001F5E52">
        <w:rPr>
          <w:rFonts w:cstheme="minorHAnsi"/>
          <w:b/>
          <w:bCs/>
        </w:rPr>
        <w:t xml:space="preserve"> </w:t>
      </w:r>
      <w:r w:rsidRPr="001F5E52">
        <w:rPr>
          <w:rFonts w:cstheme="minorHAnsi"/>
        </w:rPr>
        <w:t>Therefore, maintenance buildings must be accessible to patients and well-designed.</w:t>
      </w:r>
    </w:p>
    <w:p w14:paraId="2549F3C5" w14:textId="77777777" w:rsidR="00AA346B" w:rsidRPr="001F5E52" w:rsidRDefault="00AA346B" w:rsidP="005A284D">
      <w:pPr>
        <w:spacing w:line="240" w:lineRule="auto"/>
        <w:contextualSpacing/>
        <w:rPr>
          <w:rFonts w:cstheme="minorHAnsi"/>
        </w:rPr>
      </w:pPr>
    </w:p>
    <w:p w14:paraId="211983DE" w14:textId="77777777" w:rsidR="00DA4F9E" w:rsidRPr="00C9354C" w:rsidRDefault="00DA4F9E" w:rsidP="005A284D">
      <w:pPr>
        <w:spacing w:line="240" w:lineRule="auto"/>
        <w:contextualSpacing/>
        <w:rPr>
          <w:rFonts w:cstheme="minorHAnsi"/>
          <w:b/>
          <w:bCs/>
          <w:sz w:val="24"/>
          <w:szCs w:val="24"/>
        </w:rPr>
      </w:pPr>
      <w:r w:rsidRPr="00C9354C">
        <w:rPr>
          <w:rFonts w:cstheme="minorHAnsi"/>
          <w:b/>
          <w:bCs/>
          <w:sz w:val="24"/>
          <w:szCs w:val="24"/>
        </w:rPr>
        <w:t>Therapeutic level</w:t>
      </w:r>
    </w:p>
    <w:p w14:paraId="6AE49112" w14:textId="77777777" w:rsidR="00DA4F9E" w:rsidRPr="001F5E52" w:rsidRDefault="00DA4F9E" w:rsidP="00624AD9">
      <w:pPr>
        <w:spacing w:line="240" w:lineRule="auto"/>
        <w:contextualSpacing/>
        <w:jc w:val="both"/>
        <w:rPr>
          <w:rFonts w:cstheme="minorHAnsi"/>
        </w:rPr>
      </w:pPr>
      <w:r w:rsidRPr="00AA346B">
        <w:rPr>
          <w:rFonts w:cstheme="minorHAnsi"/>
          <w:i/>
          <w:iCs/>
        </w:rPr>
        <w:t>Strengthening the feeling of closeness to nature</w:t>
      </w:r>
      <w:r w:rsidRPr="00AA346B">
        <w:rPr>
          <w:rFonts w:cstheme="minorHAnsi"/>
        </w:rPr>
        <w:t>:</w:t>
      </w:r>
      <w:r w:rsidRPr="001F5E52">
        <w:rPr>
          <w:rFonts w:cstheme="minorHAnsi"/>
        </w:rPr>
        <w:t xml:space="preserve"> exposure to the natural environment must be provided in </w:t>
      </w:r>
      <w:r w:rsidR="00AA346B">
        <w:rPr>
          <w:rFonts w:cstheme="minorHAnsi"/>
        </w:rPr>
        <w:t xml:space="preserve">leisure </w:t>
      </w:r>
      <w:r w:rsidRPr="001F5E52">
        <w:rPr>
          <w:rFonts w:cstheme="minorHAnsi"/>
        </w:rPr>
        <w:t xml:space="preserve">areas within the </w:t>
      </w:r>
      <w:r w:rsidR="00F33D82" w:rsidRPr="001F5E52">
        <w:rPr>
          <w:rFonts w:cstheme="minorHAnsi"/>
        </w:rPr>
        <w:t>buildings, in terms of both gazing at nature</w:t>
      </w:r>
      <w:r w:rsidRPr="001F5E52">
        <w:rPr>
          <w:rFonts w:cstheme="minorHAnsi"/>
        </w:rPr>
        <w:t xml:space="preserve"> and accessibility. Nature must be brought into the </w:t>
      </w:r>
      <w:r w:rsidR="00624AD9">
        <w:rPr>
          <w:rFonts w:cstheme="minorHAnsi"/>
        </w:rPr>
        <w:t>outdoor</w:t>
      </w:r>
      <w:r w:rsidRPr="001F5E52">
        <w:rPr>
          <w:rFonts w:cstheme="minorHAnsi"/>
        </w:rPr>
        <w:t xml:space="preserve"> environment in a range of ways (distance landscape, close vegetation).</w:t>
      </w:r>
    </w:p>
    <w:p w14:paraId="5D9E4CEF" w14:textId="77777777" w:rsidR="00F90A94" w:rsidRDefault="00F90A94" w:rsidP="005A284D">
      <w:pPr>
        <w:spacing w:line="240" w:lineRule="auto"/>
        <w:contextualSpacing/>
        <w:jc w:val="both"/>
        <w:rPr>
          <w:rFonts w:cstheme="minorHAnsi"/>
          <w:i/>
          <w:iCs/>
        </w:rPr>
      </w:pPr>
    </w:p>
    <w:p w14:paraId="1CFA4E29" w14:textId="77777777" w:rsidR="00F33D82" w:rsidRPr="001F5E52" w:rsidRDefault="00F33D82" w:rsidP="00624AD9">
      <w:pPr>
        <w:spacing w:line="240" w:lineRule="auto"/>
        <w:contextualSpacing/>
        <w:jc w:val="both"/>
        <w:rPr>
          <w:rFonts w:cstheme="minorHAnsi"/>
        </w:rPr>
      </w:pPr>
      <w:r w:rsidRPr="00AA346B">
        <w:rPr>
          <w:rFonts w:cstheme="minorHAnsi"/>
          <w:i/>
          <w:iCs/>
        </w:rPr>
        <w:t>Encouraging a feeling of vitality and a connection to reality</w:t>
      </w:r>
      <w:r w:rsidRPr="00AA346B">
        <w:rPr>
          <w:rFonts w:cstheme="minorHAnsi"/>
        </w:rPr>
        <w:t>:</w:t>
      </w:r>
      <w:r w:rsidRPr="001F5E52">
        <w:rPr>
          <w:rFonts w:cstheme="minorHAnsi"/>
        </w:rPr>
        <w:t xml:space="preserve"> the cognitive school </w:t>
      </w:r>
      <w:r w:rsidR="000D62AB">
        <w:rPr>
          <w:rFonts w:cstheme="minorHAnsi"/>
        </w:rPr>
        <w:t xml:space="preserve">of thought </w:t>
      </w:r>
      <w:r w:rsidR="00593897">
        <w:rPr>
          <w:rFonts w:cstheme="minorHAnsi"/>
        </w:rPr>
        <w:t xml:space="preserve">attaches high rehabilitative value to </w:t>
      </w:r>
      <w:r w:rsidRPr="001F5E52">
        <w:rPr>
          <w:rFonts w:cstheme="minorHAnsi"/>
        </w:rPr>
        <w:t>encoura</w:t>
      </w:r>
      <w:r w:rsidR="00593897">
        <w:rPr>
          <w:rFonts w:cstheme="minorHAnsi"/>
        </w:rPr>
        <w:t>ging a feeling of vitality and</w:t>
      </w:r>
      <w:r w:rsidRPr="001F5E52">
        <w:rPr>
          <w:rFonts w:cstheme="minorHAnsi"/>
        </w:rPr>
        <w:t xml:space="preserve"> connection to reality. For employment, it is very important to </w:t>
      </w:r>
      <w:r w:rsidRPr="00DD30C1">
        <w:rPr>
          <w:rFonts w:cstheme="minorHAnsi"/>
        </w:rPr>
        <w:t>dissipate</w:t>
      </w:r>
      <w:r w:rsidRPr="001F5E52">
        <w:rPr>
          <w:rFonts w:cstheme="minorHAnsi"/>
        </w:rPr>
        <w:t xml:space="preserve"> the atmosphere of boredom, reduce levels of smoking, rehabilitate patients, prepare them for their return to community life and improve the institution’s reputation. </w:t>
      </w:r>
      <w:r w:rsidR="00AA346B">
        <w:rPr>
          <w:rFonts w:cstheme="minorHAnsi"/>
        </w:rPr>
        <w:t>Due the patients’ tendency to stay close to the word and to lose track of time, t</w:t>
      </w:r>
      <w:r w:rsidRPr="001F5E52">
        <w:rPr>
          <w:rFonts w:cstheme="minorHAnsi"/>
        </w:rPr>
        <w:t xml:space="preserve">he </w:t>
      </w:r>
      <w:r w:rsidR="00624AD9">
        <w:rPr>
          <w:rFonts w:cstheme="minorHAnsi"/>
        </w:rPr>
        <w:t>outdoor</w:t>
      </w:r>
      <w:r w:rsidRPr="001F5E52">
        <w:rPr>
          <w:rFonts w:cstheme="minorHAnsi"/>
        </w:rPr>
        <w:t xml:space="preserve"> environment must offer a range of places and means that encourage and allow </w:t>
      </w:r>
      <w:r w:rsidR="00AA346B">
        <w:rPr>
          <w:rFonts w:cstheme="minorHAnsi"/>
        </w:rPr>
        <w:t>employment</w:t>
      </w:r>
      <w:r w:rsidRPr="001F5E52">
        <w:rPr>
          <w:rFonts w:cstheme="minorHAnsi"/>
        </w:rPr>
        <w:t>, in both central, exposed places and at different distances from the ward, in order to encourage movement and a feeling of been busy. Seasons of the year and hours of the day should be emphasized using vegetation and inanimate objects.</w:t>
      </w:r>
    </w:p>
    <w:p w14:paraId="49952C7F" w14:textId="77777777" w:rsidR="00F90A94" w:rsidRDefault="00F90A94" w:rsidP="005A284D">
      <w:pPr>
        <w:spacing w:line="240" w:lineRule="auto"/>
        <w:contextualSpacing/>
        <w:rPr>
          <w:rFonts w:cstheme="minorHAnsi"/>
          <w:i/>
          <w:iCs/>
        </w:rPr>
      </w:pPr>
    </w:p>
    <w:p w14:paraId="7AD8E76A" w14:textId="77777777" w:rsidR="00F33D82" w:rsidRPr="001F5E52" w:rsidRDefault="00F33D82" w:rsidP="00624AD9">
      <w:pPr>
        <w:spacing w:line="240" w:lineRule="auto"/>
        <w:contextualSpacing/>
        <w:jc w:val="both"/>
        <w:rPr>
          <w:rFonts w:cstheme="minorHAnsi"/>
        </w:rPr>
      </w:pPr>
      <w:r w:rsidRPr="00AA346B">
        <w:rPr>
          <w:rFonts w:cstheme="minorHAnsi"/>
          <w:i/>
          <w:iCs/>
        </w:rPr>
        <w:t>Strengthening personal identity and self-confidence</w:t>
      </w:r>
      <w:r w:rsidRPr="00AA346B">
        <w:rPr>
          <w:rFonts w:cstheme="minorHAnsi"/>
        </w:rPr>
        <w:t>:</w:t>
      </w:r>
      <w:r w:rsidRPr="001F5E52">
        <w:rPr>
          <w:rFonts w:cstheme="minorHAnsi"/>
        </w:rPr>
        <w:t xml:space="preserve"> both the horticultural therapy </w:t>
      </w:r>
      <w:r w:rsidR="000D62AB">
        <w:rPr>
          <w:rFonts w:cstheme="minorHAnsi"/>
        </w:rPr>
        <w:t xml:space="preserve">and cognitive </w:t>
      </w:r>
      <w:r w:rsidRPr="001F5E52">
        <w:rPr>
          <w:rFonts w:cstheme="minorHAnsi"/>
        </w:rPr>
        <w:t>school</w:t>
      </w:r>
      <w:r w:rsidR="000D62AB">
        <w:rPr>
          <w:rFonts w:cstheme="minorHAnsi"/>
        </w:rPr>
        <w:t>s</w:t>
      </w:r>
      <w:r w:rsidRPr="001F5E52">
        <w:rPr>
          <w:rFonts w:cstheme="minorHAnsi"/>
        </w:rPr>
        <w:t xml:space="preserve"> </w:t>
      </w:r>
      <w:r w:rsidR="000D62AB">
        <w:rPr>
          <w:rFonts w:cstheme="minorHAnsi"/>
        </w:rPr>
        <w:t>of thought</w:t>
      </w:r>
      <w:r w:rsidRPr="001F5E52">
        <w:rPr>
          <w:rFonts w:cstheme="minorHAnsi"/>
        </w:rPr>
        <w:t xml:space="preserve"> consider strengthening of self-confidence to be an important component of the rehabilitative process. Losing personal identity is part of the unbalanced state in which the mentally-ill patient finds himself. Clarifying personal identity is part of the treatment process. Both patients and staff members place great importance on personal space and a feeling of personal identity in the hospital. The </w:t>
      </w:r>
      <w:r w:rsidR="00624AD9">
        <w:rPr>
          <w:rFonts w:cstheme="minorHAnsi"/>
        </w:rPr>
        <w:t>outdoor</w:t>
      </w:r>
      <w:r w:rsidRPr="001F5E52">
        <w:rPr>
          <w:rFonts w:cstheme="minorHAnsi"/>
        </w:rPr>
        <w:t xml:space="preserve"> environment must offer a range of places and means that encourage and allow different types of employment, including horticultural therapy. Places and means must be provided</w:t>
      </w:r>
      <w:r w:rsidR="001C6880" w:rsidRPr="001F5E52">
        <w:rPr>
          <w:rFonts w:cstheme="minorHAnsi"/>
        </w:rPr>
        <w:t xml:space="preserve"> for self-expression, including spatial creation such as graffiti, corners for displaying patients’ creations, temporary exhibitions, etc.</w:t>
      </w:r>
    </w:p>
    <w:p w14:paraId="6E32C132" w14:textId="77777777" w:rsidR="00F90A94" w:rsidRDefault="00F90A94" w:rsidP="005A284D">
      <w:pPr>
        <w:spacing w:line="240" w:lineRule="auto"/>
        <w:contextualSpacing/>
        <w:rPr>
          <w:rFonts w:cstheme="minorHAnsi"/>
          <w:i/>
          <w:iCs/>
        </w:rPr>
      </w:pPr>
    </w:p>
    <w:p w14:paraId="2C2A8663" w14:textId="77777777" w:rsidR="001C6880" w:rsidRPr="001F5E52" w:rsidRDefault="001C6880" w:rsidP="00624AD9">
      <w:pPr>
        <w:spacing w:line="240" w:lineRule="auto"/>
        <w:contextualSpacing/>
        <w:jc w:val="both"/>
        <w:rPr>
          <w:rFonts w:cstheme="minorHAnsi"/>
        </w:rPr>
      </w:pPr>
      <w:r w:rsidRPr="00AA346B">
        <w:rPr>
          <w:rFonts w:cstheme="minorHAnsi"/>
          <w:i/>
          <w:iCs/>
        </w:rPr>
        <w:t>Diversity</w:t>
      </w:r>
      <w:r w:rsidRPr="00AA346B">
        <w:rPr>
          <w:rFonts w:cstheme="minorHAnsi"/>
        </w:rPr>
        <w:t xml:space="preserve">: </w:t>
      </w:r>
      <w:r w:rsidR="00A154B7" w:rsidRPr="001F5E52">
        <w:rPr>
          <w:rFonts w:cstheme="minorHAnsi"/>
        </w:rPr>
        <w:t xml:space="preserve">The need for diversity in the </w:t>
      </w:r>
      <w:r w:rsidR="00624AD9">
        <w:rPr>
          <w:rFonts w:cstheme="minorHAnsi"/>
        </w:rPr>
        <w:t>outdoor</w:t>
      </w:r>
      <w:r w:rsidR="00A154B7" w:rsidRPr="001F5E52">
        <w:rPr>
          <w:rFonts w:cstheme="minorHAnsi"/>
        </w:rPr>
        <w:t xml:space="preserve"> environment arose from both the theoretical background and public discussions. Visual and functional diversity is critical for encouraging a feeling of vitality and a connection to reality. According to the relaxation response theory, functional diversity encourages rehabilitation by strengthening the ability for personal choice and control. According to the cognitive school</w:t>
      </w:r>
      <w:r w:rsidR="000D62AB">
        <w:rPr>
          <w:rFonts w:cstheme="minorHAnsi"/>
        </w:rPr>
        <w:t xml:space="preserve"> of thought</w:t>
      </w:r>
      <w:r w:rsidR="00A154B7" w:rsidRPr="001F5E52">
        <w:rPr>
          <w:rFonts w:cstheme="minorHAnsi"/>
        </w:rPr>
        <w:t xml:space="preserve">, sensory diversity encourages rehabilitation by honing the senses and cognitive abilities. The </w:t>
      </w:r>
      <w:r w:rsidR="00624AD9">
        <w:rPr>
          <w:rFonts w:cstheme="minorHAnsi"/>
        </w:rPr>
        <w:t>outdoor</w:t>
      </w:r>
      <w:r w:rsidR="00A154B7" w:rsidRPr="001F5E52">
        <w:rPr>
          <w:rFonts w:cstheme="minorHAnsi"/>
        </w:rPr>
        <w:t xml:space="preserve"> environment needs to offer a range of places and means that encourage and allow different types of employment. A design balance should be maintained between diversity and uniformity, for example, by maintaining a common denominator among different elements and by avoiding excess amounts of materials, shapes and colors.</w:t>
      </w:r>
      <w:r w:rsidR="008C79C9" w:rsidRPr="001F5E52">
        <w:rPr>
          <w:rFonts w:cstheme="minorHAnsi"/>
        </w:rPr>
        <w:t xml:space="preserve"> </w:t>
      </w:r>
      <w:r w:rsidR="00F90A94">
        <w:rPr>
          <w:rFonts w:cstheme="minorHAnsi"/>
        </w:rPr>
        <w:t>D</w:t>
      </w:r>
      <w:r w:rsidR="008C79C9" w:rsidRPr="001F5E52">
        <w:rPr>
          <w:rFonts w:cstheme="minorHAnsi"/>
        </w:rPr>
        <w:t xml:space="preserve">iversity must be expressed mainly by distinct </w:t>
      </w:r>
      <w:r w:rsidR="008C79C9" w:rsidRPr="001F5E52">
        <w:rPr>
          <w:rFonts w:cstheme="minorHAnsi"/>
        </w:rPr>
        <w:lastRenderedPageBreak/>
        <w:t xml:space="preserve">design of each different area and movement route, such that the choice itself will be meaningful. Intelligent use should be made of color; there is a need to soften ‘freedom’ and the multiple stimuli offered by the </w:t>
      </w:r>
      <w:r w:rsidR="00624AD9">
        <w:rPr>
          <w:rFonts w:cstheme="minorHAnsi"/>
        </w:rPr>
        <w:t>outdoor</w:t>
      </w:r>
      <w:r w:rsidR="008C79C9" w:rsidRPr="001F5E52">
        <w:rPr>
          <w:rFonts w:cstheme="minorHAnsi"/>
        </w:rPr>
        <w:t xml:space="preserve"> environment by deterministic design and </w:t>
      </w:r>
      <w:r w:rsidR="00F90A94">
        <w:rPr>
          <w:rFonts w:cstheme="minorHAnsi"/>
        </w:rPr>
        <w:t xml:space="preserve">by </w:t>
      </w:r>
      <w:r w:rsidR="008C79C9" w:rsidRPr="001F5E52">
        <w:rPr>
          <w:rFonts w:cstheme="minorHAnsi"/>
        </w:rPr>
        <w:t xml:space="preserve">creating an </w:t>
      </w:r>
      <w:r w:rsidR="00624AD9">
        <w:rPr>
          <w:rFonts w:cstheme="minorHAnsi"/>
        </w:rPr>
        <w:t>outdoor</w:t>
      </w:r>
      <w:r w:rsidR="008C79C9" w:rsidRPr="001F5E52">
        <w:rPr>
          <w:rFonts w:cstheme="minorHAnsi"/>
        </w:rPr>
        <w:t xml:space="preserve"> environment with order and boundaries.</w:t>
      </w:r>
    </w:p>
    <w:p w14:paraId="76725B1A" w14:textId="77777777" w:rsidR="00F90A94" w:rsidRDefault="00F90A94" w:rsidP="005A284D">
      <w:pPr>
        <w:spacing w:line="240" w:lineRule="auto"/>
        <w:contextualSpacing/>
        <w:jc w:val="both"/>
        <w:rPr>
          <w:rFonts w:cstheme="minorHAnsi"/>
          <w:i/>
          <w:iCs/>
        </w:rPr>
      </w:pPr>
    </w:p>
    <w:p w14:paraId="1C1DFE2B" w14:textId="77777777" w:rsidR="008C79C9" w:rsidRPr="001F5E52" w:rsidRDefault="008C79C9" w:rsidP="00624AD9">
      <w:pPr>
        <w:spacing w:line="240" w:lineRule="auto"/>
        <w:contextualSpacing/>
        <w:jc w:val="both"/>
        <w:rPr>
          <w:rFonts w:cstheme="minorHAnsi"/>
        </w:rPr>
      </w:pPr>
      <w:r w:rsidRPr="00F90A94">
        <w:rPr>
          <w:rFonts w:cstheme="minorHAnsi"/>
          <w:i/>
          <w:iCs/>
        </w:rPr>
        <w:t>Creating a place for assistance and diagnosis</w:t>
      </w:r>
      <w:r w:rsidRPr="00F90A94">
        <w:rPr>
          <w:rFonts w:cstheme="minorHAnsi"/>
        </w:rPr>
        <w:t>:</w:t>
      </w:r>
      <w:r w:rsidRPr="001F5E52">
        <w:rPr>
          <w:rFonts w:cstheme="minorHAnsi"/>
        </w:rPr>
        <w:t xml:space="preserve"> although this issue is not connected directly to the theoretical background, proven experience has been reported in the literature (Marcus, 1999</w:t>
      </w:r>
      <w:r w:rsidR="000D62AB">
        <w:rPr>
          <w:rFonts w:cstheme="minorHAnsi"/>
        </w:rPr>
        <w:t>,</w:t>
      </w:r>
      <w:r w:rsidRPr="001F5E52">
        <w:rPr>
          <w:rFonts w:cstheme="minorHAnsi"/>
        </w:rPr>
        <w:t xml:space="preserve"> P 336-341). Within the framework of the public discussion, staff members reinforced the claim that the </w:t>
      </w:r>
      <w:r w:rsidR="00624AD9">
        <w:rPr>
          <w:rFonts w:cstheme="minorHAnsi"/>
        </w:rPr>
        <w:t>outdoor</w:t>
      </w:r>
      <w:r w:rsidRPr="001F5E52">
        <w:rPr>
          <w:rFonts w:cstheme="minorHAnsi"/>
        </w:rPr>
        <w:t xml:space="preserve"> environment may be used as a diagnosis </w:t>
      </w:r>
      <w:r w:rsidR="00F90A94">
        <w:rPr>
          <w:rFonts w:cstheme="minorHAnsi"/>
        </w:rPr>
        <w:t xml:space="preserve">space </w:t>
      </w:r>
      <w:r w:rsidRPr="001F5E52">
        <w:rPr>
          <w:rFonts w:cstheme="minorHAnsi"/>
        </w:rPr>
        <w:t>by observing patients’ behavior in different challenging environments, as is done from time to time in the dining room or as part of occupational therapy.</w:t>
      </w:r>
      <w:r w:rsidR="00F90A94">
        <w:rPr>
          <w:rFonts w:cstheme="minorHAnsi"/>
        </w:rPr>
        <w:t xml:space="preserve"> </w:t>
      </w:r>
      <w:r w:rsidRPr="001F5E52">
        <w:rPr>
          <w:rFonts w:cstheme="minorHAnsi"/>
        </w:rPr>
        <w:t xml:space="preserve">It is reasonable to assume that the </w:t>
      </w:r>
      <w:r w:rsidR="00624AD9">
        <w:rPr>
          <w:rFonts w:cstheme="minorHAnsi"/>
        </w:rPr>
        <w:t>outdoor</w:t>
      </w:r>
      <w:r w:rsidRPr="001F5E52">
        <w:rPr>
          <w:rFonts w:cstheme="minorHAnsi"/>
        </w:rPr>
        <w:t xml:space="preserve"> environment may be used as a diagnostic environment since it invites social gatherings and environments that simulate reality. The </w:t>
      </w:r>
      <w:r w:rsidR="00624AD9">
        <w:rPr>
          <w:rFonts w:cstheme="minorHAnsi"/>
        </w:rPr>
        <w:t>outdoor</w:t>
      </w:r>
      <w:r w:rsidRPr="001F5E52">
        <w:rPr>
          <w:rFonts w:cstheme="minorHAnsi"/>
        </w:rPr>
        <w:t xml:space="preserve"> environment needs to offer a range of places and means that encourage social gatherings and experiences at different coping levels.</w:t>
      </w:r>
    </w:p>
    <w:p w14:paraId="45AC65B4" w14:textId="77777777" w:rsidR="00F90A94" w:rsidRDefault="00F90A94" w:rsidP="005A284D">
      <w:pPr>
        <w:spacing w:line="240" w:lineRule="auto"/>
        <w:contextualSpacing/>
        <w:jc w:val="both"/>
        <w:rPr>
          <w:rFonts w:cstheme="minorHAnsi"/>
          <w:i/>
          <w:iCs/>
        </w:rPr>
      </w:pPr>
    </w:p>
    <w:p w14:paraId="01C67912" w14:textId="77777777" w:rsidR="00F90A94" w:rsidRDefault="00562D03" w:rsidP="005A284D">
      <w:pPr>
        <w:spacing w:line="240" w:lineRule="auto"/>
        <w:contextualSpacing/>
        <w:jc w:val="both"/>
        <w:rPr>
          <w:rFonts w:cstheme="minorHAnsi"/>
        </w:rPr>
      </w:pPr>
      <w:r w:rsidRPr="00F90A94">
        <w:rPr>
          <w:rFonts w:cstheme="minorHAnsi"/>
          <w:i/>
          <w:iCs/>
        </w:rPr>
        <w:t>Providing solutions for different clinical needs</w:t>
      </w:r>
      <w:r w:rsidRPr="00F90A94">
        <w:rPr>
          <w:rFonts w:cstheme="minorHAnsi"/>
        </w:rPr>
        <w:t>:</w:t>
      </w:r>
      <w:r w:rsidRPr="001F5E52">
        <w:rPr>
          <w:rFonts w:cstheme="minorHAnsi"/>
        </w:rPr>
        <w:t xml:space="preserve"> patients prefer to be alone in places where nature is present, far from buildings, meeting places and main movement routes. According to the cognitive school, a garden environment helps patients to overcome different cognitive deficiencies by honing the senses and offering diverse activities that improve cognitive </w:t>
      </w:r>
      <w:commentRangeStart w:id="7"/>
      <w:r w:rsidRPr="001F5E52">
        <w:rPr>
          <w:rFonts w:cstheme="minorHAnsi"/>
        </w:rPr>
        <w:t>abilities</w:t>
      </w:r>
      <w:commentRangeEnd w:id="7"/>
      <w:r w:rsidR="002F7A29">
        <w:rPr>
          <w:rStyle w:val="CommentReference"/>
        </w:rPr>
        <w:commentReference w:id="7"/>
      </w:r>
      <w:r w:rsidR="002F7A29">
        <w:rPr>
          <w:rFonts w:cstheme="minorHAnsi"/>
        </w:rPr>
        <w:t>.</w:t>
      </w:r>
      <w:r w:rsidR="002F7A29">
        <w:rPr>
          <w:rFonts w:cstheme="minorHAnsi"/>
          <w:i/>
          <w:iCs/>
        </w:rPr>
        <w:t xml:space="preserve"> </w:t>
      </w:r>
    </w:p>
    <w:p w14:paraId="361F5060" w14:textId="77777777" w:rsidR="002F7A29" w:rsidRPr="002F7A29" w:rsidRDefault="002F7A29" w:rsidP="005A284D">
      <w:pPr>
        <w:spacing w:line="240" w:lineRule="auto"/>
        <w:contextualSpacing/>
        <w:jc w:val="both"/>
        <w:rPr>
          <w:rFonts w:cstheme="minorHAnsi"/>
        </w:rPr>
      </w:pPr>
    </w:p>
    <w:p w14:paraId="6A5B4C7D" w14:textId="77777777" w:rsidR="00562D03" w:rsidRPr="001F5E52" w:rsidRDefault="00562D03" w:rsidP="005A284D">
      <w:pPr>
        <w:spacing w:line="240" w:lineRule="auto"/>
        <w:contextualSpacing/>
        <w:jc w:val="both"/>
        <w:rPr>
          <w:rFonts w:cstheme="minorHAnsi"/>
        </w:rPr>
      </w:pPr>
      <w:r w:rsidRPr="00F90A94">
        <w:rPr>
          <w:rFonts w:cstheme="minorHAnsi"/>
          <w:i/>
          <w:iCs/>
        </w:rPr>
        <w:t>A feeling of protection and security</w:t>
      </w:r>
      <w:r w:rsidRPr="00F90A94">
        <w:rPr>
          <w:rFonts w:cstheme="minorHAnsi"/>
        </w:rPr>
        <w:t>:</w:t>
      </w:r>
      <w:r w:rsidRPr="001F5E52">
        <w:rPr>
          <w:rFonts w:cstheme="minorHAnsi"/>
        </w:rPr>
        <w:t xml:space="preserve"> it is difficult to prevent suicide attempts. The term ‘security’ in the context of the patients’ feelings includes providing solutions, treatment and protection from fears associated with the disease, such as suicidal thoughts, paranoia and conflicts related to daily coping with reality. Closeness to the ward gives patients a feeling of </w:t>
      </w:r>
      <w:r w:rsidR="00F90A94">
        <w:rPr>
          <w:rFonts w:cstheme="minorHAnsi"/>
        </w:rPr>
        <w:t>homeliness</w:t>
      </w:r>
      <w:r w:rsidR="007F2F97" w:rsidRPr="001F5E52">
        <w:rPr>
          <w:rFonts w:cstheme="minorHAnsi"/>
        </w:rPr>
        <w:t xml:space="preserve">, </w:t>
      </w:r>
      <w:r w:rsidR="00F90A94">
        <w:rPr>
          <w:rFonts w:cstheme="minorHAnsi"/>
        </w:rPr>
        <w:t>which</w:t>
      </w:r>
      <w:r w:rsidR="007F2F97" w:rsidRPr="001F5E52">
        <w:rPr>
          <w:rFonts w:cstheme="minorHAnsi"/>
        </w:rPr>
        <w:t xml:space="preserve"> is identified with feeling </w:t>
      </w:r>
      <w:r w:rsidR="00F90A94">
        <w:rPr>
          <w:rFonts w:cstheme="minorHAnsi"/>
        </w:rPr>
        <w:t>s</w:t>
      </w:r>
      <w:r w:rsidR="007F2F97" w:rsidRPr="001F5E52">
        <w:rPr>
          <w:rFonts w:cstheme="minorHAnsi"/>
        </w:rPr>
        <w:t>ecur</w:t>
      </w:r>
      <w:r w:rsidR="00F90A94">
        <w:rPr>
          <w:rFonts w:cstheme="minorHAnsi"/>
        </w:rPr>
        <w:t>e</w:t>
      </w:r>
      <w:r w:rsidR="007F2F97" w:rsidRPr="001F5E52">
        <w:rPr>
          <w:rFonts w:cstheme="minorHAnsi"/>
        </w:rPr>
        <w:t xml:space="preserve">. The feeling of </w:t>
      </w:r>
      <w:r w:rsidR="00F90A94">
        <w:rPr>
          <w:rFonts w:cstheme="minorHAnsi"/>
        </w:rPr>
        <w:t>homeliness</w:t>
      </w:r>
      <w:r w:rsidR="007F2F97" w:rsidRPr="001F5E52">
        <w:rPr>
          <w:rFonts w:cstheme="minorHAnsi"/>
        </w:rPr>
        <w:t xml:space="preserve"> is important for </w:t>
      </w:r>
      <w:r w:rsidR="00F90A94">
        <w:rPr>
          <w:rFonts w:cstheme="minorHAnsi"/>
        </w:rPr>
        <w:t>creating a</w:t>
      </w:r>
      <w:r w:rsidR="007F2F97" w:rsidRPr="001F5E52">
        <w:rPr>
          <w:rFonts w:cstheme="minorHAnsi"/>
        </w:rPr>
        <w:t xml:space="preserve"> feeling of s</w:t>
      </w:r>
      <w:r w:rsidR="00F90A94">
        <w:rPr>
          <w:rFonts w:cstheme="minorHAnsi"/>
        </w:rPr>
        <w:t>ecurity and comfort;</w:t>
      </w:r>
      <w:r w:rsidR="007F2F97" w:rsidRPr="001F5E52">
        <w:rPr>
          <w:rFonts w:cstheme="minorHAnsi"/>
        </w:rPr>
        <w:t xml:space="preserve"> however it must be spatially and quantitatively</w:t>
      </w:r>
      <w:r w:rsidR="00F90A94">
        <w:rPr>
          <w:rFonts w:cstheme="minorHAnsi"/>
        </w:rPr>
        <w:t xml:space="preserve"> limited</w:t>
      </w:r>
      <w:r w:rsidR="007F2F97" w:rsidRPr="001F5E52">
        <w:rPr>
          <w:rFonts w:cstheme="minorHAnsi"/>
        </w:rPr>
        <w:t xml:space="preserve">. A feeling of </w:t>
      </w:r>
      <w:r w:rsidR="00F90A94">
        <w:rPr>
          <w:rFonts w:cstheme="minorHAnsi"/>
        </w:rPr>
        <w:t xml:space="preserve">homeliness </w:t>
      </w:r>
      <w:r w:rsidR="007F2F97" w:rsidRPr="001F5E52">
        <w:rPr>
          <w:rFonts w:cstheme="minorHAnsi"/>
        </w:rPr>
        <w:t xml:space="preserve">should be provided </w:t>
      </w:r>
      <w:r w:rsidR="00F90A94">
        <w:rPr>
          <w:rFonts w:cstheme="minorHAnsi"/>
        </w:rPr>
        <w:t xml:space="preserve">on a gradation with </w:t>
      </w:r>
      <w:r w:rsidR="007F2F97" w:rsidRPr="001F5E52">
        <w:rPr>
          <w:rFonts w:cstheme="minorHAnsi"/>
        </w:rPr>
        <w:t xml:space="preserve">distance, </w:t>
      </w:r>
      <w:r w:rsidR="00F90A94">
        <w:rPr>
          <w:rFonts w:cstheme="minorHAnsi"/>
        </w:rPr>
        <w:t xml:space="preserve">from </w:t>
      </w:r>
      <w:r w:rsidR="007F2F97" w:rsidRPr="001F5E52">
        <w:rPr>
          <w:rFonts w:cstheme="minorHAnsi"/>
        </w:rPr>
        <w:t xml:space="preserve">the intimate environment of the bed, through the patient’s room, the lobby, and the ward’s courtyard, to the entire hospital environment. </w:t>
      </w:r>
      <w:r w:rsidR="00F90A94">
        <w:rPr>
          <w:rFonts w:cstheme="minorHAnsi"/>
        </w:rPr>
        <w:t>T</w:t>
      </w:r>
      <w:r w:rsidR="007F2F97" w:rsidRPr="001F5E52">
        <w:rPr>
          <w:rFonts w:cstheme="minorHAnsi"/>
        </w:rPr>
        <w:t xml:space="preserve">o provide a feeling of </w:t>
      </w:r>
      <w:r w:rsidR="00F90A94">
        <w:rPr>
          <w:rFonts w:cstheme="minorHAnsi"/>
        </w:rPr>
        <w:t xml:space="preserve">homeliness </w:t>
      </w:r>
      <w:r w:rsidR="007F2F97" w:rsidRPr="001F5E52">
        <w:rPr>
          <w:rFonts w:cstheme="minorHAnsi"/>
        </w:rPr>
        <w:t>it is necessary to use spaces with boundaries, comfortable, homely furniture, flowering vegetation, beneficial plants and soft materials.</w:t>
      </w:r>
    </w:p>
    <w:p w14:paraId="4B92518B" w14:textId="77777777" w:rsidR="00F90A94" w:rsidRDefault="00F90A94" w:rsidP="005A284D">
      <w:pPr>
        <w:spacing w:line="240" w:lineRule="auto"/>
        <w:contextualSpacing/>
        <w:rPr>
          <w:rFonts w:cstheme="minorHAnsi"/>
          <w:b/>
          <w:bCs/>
        </w:rPr>
      </w:pPr>
    </w:p>
    <w:p w14:paraId="474F1E2F" w14:textId="77777777" w:rsidR="007F2F97" w:rsidRPr="001F5E52" w:rsidRDefault="007F2F97" w:rsidP="00624AD9">
      <w:pPr>
        <w:spacing w:line="240" w:lineRule="auto"/>
        <w:contextualSpacing/>
        <w:jc w:val="both"/>
        <w:rPr>
          <w:rFonts w:cstheme="minorHAnsi"/>
        </w:rPr>
      </w:pPr>
      <w:r w:rsidRPr="00F90A94">
        <w:rPr>
          <w:rFonts w:cstheme="minorHAnsi"/>
          <w:i/>
          <w:iCs/>
        </w:rPr>
        <w:t>Preparation for returning to the community</w:t>
      </w:r>
      <w:r w:rsidRPr="00F90A94">
        <w:rPr>
          <w:rFonts w:cstheme="minorHAnsi"/>
        </w:rPr>
        <w:t>:</w:t>
      </w:r>
      <w:r w:rsidRPr="001F5E52">
        <w:rPr>
          <w:rFonts w:cstheme="minorHAnsi"/>
        </w:rPr>
        <w:t xml:space="preserve"> the main purpose of hospitalization is rehabilitation, i.e., preparation for community life. The </w:t>
      </w:r>
      <w:r w:rsidR="00624AD9">
        <w:rPr>
          <w:rFonts w:cstheme="minorHAnsi"/>
        </w:rPr>
        <w:t>outdoor</w:t>
      </w:r>
      <w:r w:rsidRPr="001F5E52">
        <w:rPr>
          <w:rFonts w:cstheme="minorHAnsi"/>
        </w:rPr>
        <w:t xml:space="preserve"> environment should offer a range of places and means that encourage social meetings and experiences at different coping levels. In sanatoriums of the 1950s-1970s lawns played an important role as meeting areas that combine spending time in group conversation with exposure to the sun, fresh air and natural landscape. A wide range of spaces designed for groups should be created; these should </w:t>
      </w:r>
      <w:r w:rsidR="00F90A94">
        <w:rPr>
          <w:rFonts w:cstheme="minorHAnsi"/>
        </w:rPr>
        <w:t xml:space="preserve">differ </w:t>
      </w:r>
      <w:r w:rsidRPr="001F5E52">
        <w:rPr>
          <w:rFonts w:cstheme="minorHAnsi"/>
        </w:rPr>
        <w:t xml:space="preserve">from each other in terms of the experience they provide, </w:t>
      </w:r>
      <w:r w:rsidR="00F90A94">
        <w:rPr>
          <w:rFonts w:cstheme="minorHAnsi"/>
        </w:rPr>
        <w:t xml:space="preserve">be </w:t>
      </w:r>
      <w:r w:rsidRPr="001F5E52">
        <w:rPr>
          <w:rFonts w:cstheme="minorHAnsi"/>
        </w:rPr>
        <w:t xml:space="preserve">close to the ward and </w:t>
      </w:r>
      <w:r w:rsidR="00F90A94">
        <w:rPr>
          <w:rFonts w:cstheme="minorHAnsi"/>
        </w:rPr>
        <w:t xml:space="preserve">be </w:t>
      </w:r>
      <w:r w:rsidRPr="001F5E52">
        <w:rPr>
          <w:rFonts w:cstheme="minorHAnsi"/>
        </w:rPr>
        <w:t xml:space="preserve">visible from the main </w:t>
      </w:r>
      <w:r w:rsidR="00F90A94">
        <w:rPr>
          <w:rFonts w:cstheme="minorHAnsi"/>
        </w:rPr>
        <w:t xml:space="preserve">movement </w:t>
      </w:r>
      <w:r w:rsidRPr="001F5E52">
        <w:rPr>
          <w:rFonts w:cstheme="minorHAnsi"/>
        </w:rPr>
        <w:t>routes. A lawn should also be planned as a main meeting area.</w:t>
      </w:r>
    </w:p>
    <w:p w14:paraId="4145BF00" w14:textId="77777777" w:rsidR="00F90A94" w:rsidRDefault="00F90A94" w:rsidP="005A284D">
      <w:pPr>
        <w:spacing w:line="240" w:lineRule="auto"/>
        <w:contextualSpacing/>
        <w:rPr>
          <w:rFonts w:cstheme="minorHAnsi"/>
          <w:b/>
          <w:bCs/>
        </w:rPr>
      </w:pPr>
    </w:p>
    <w:p w14:paraId="2BBD393E" w14:textId="77777777" w:rsidR="007F2F97" w:rsidRDefault="007F2F97" w:rsidP="005A284D">
      <w:pPr>
        <w:spacing w:line="240" w:lineRule="auto"/>
        <w:contextualSpacing/>
        <w:jc w:val="both"/>
        <w:rPr>
          <w:rFonts w:cstheme="minorHAnsi"/>
        </w:rPr>
      </w:pPr>
      <w:r w:rsidRPr="00F90A94">
        <w:rPr>
          <w:rFonts w:cstheme="minorHAnsi"/>
          <w:i/>
          <w:iCs/>
        </w:rPr>
        <w:t>Meetings with family members</w:t>
      </w:r>
      <w:r w:rsidRPr="00F90A94">
        <w:rPr>
          <w:rFonts w:cstheme="minorHAnsi"/>
        </w:rPr>
        <w:t>:</w:t>
      </w:r>
      <w:r w:rsidRPr="001F5E52">
        <w:rPr>
          <w:rFonts w:cstheme="minorHAnsi"/>
          <w:b/>
          <w:bCs/>
        </w:rPr>
        <w:t xml:space="preserve"> </w:t>
      </w:r>
      <w:r w:rsidR="00B922CF" w:rsidRPr="001F5E52">
        <w:rPr>
          <w:rFonts w:cstheme="minorHAnsi"/>
        </w:rPr>
        <w:t>family visits provide satisfaction to both patients and staff members. Therefore, appropriate meeting places for small groups of two to fo</w:t>
      </w:r>
      <w:r w:rsidR="00F90A94">
        <w:rPr>
          <w:rFonts w:cstheme="minorHAnsi"/>
        </w:rPr>
        <w:t>ur people should be created near</w:t>
      </w:r>
      <w:r w:rsidR="00B922CF" w:rsidRPr="001F5E52">
        <w:rPr>
          <w:rFonts w:cstheme="minorHAnsi"/>
        </w:rPr>
        <w:t xml:space="preserve"> the ward, distanced or separated from each other to allow privacy, and some should be protected from the rain.</w:t>
      </w:r>
    </w:p>
    <w:p w14:paraId="1549DBFD" w14:textId="77777777" w:rsidR="00F90A94" w:rsidRPr="001F5E52" w:rsidRDefault="00F90A94" w:rsidP="005A284D">
      <w:pPr>
        <w:spacing w:line="240" w:lineRule="auto"/>
        <w:contextualSpacing/>
        <w:jc w:val="both"/>
        <w:rPr>
          <w:rFonts w:cstheme="minorHAnsi"/>
        </w:rPr>
      </w:pPr>
    </w:p>
    <w:p w14:paraId="4D8931EE" w14:textId="77777777" w:rsidR="00B922CF" w:rsidRDefault="00B922CF" w:rsidP="00624AD9">
      <w:pPr>
        <w:spacing w:line="240" w:lineRule="auto"/>
        <w:contextualSpacing/>
        <w:jc w:val="both"/>
        <w:rPr>
          <w:rFonts w:cstheme="minorHAnsi"/>
        </w:rPr>
      </w:pPr>
      <w:r w:rsidRPr="00F90A94">
        <w:rPr>
          <w:rFonts w:cstheme="minorHAnsi"/>
          <w:i/>
          <w:iCs/>
        </w:rPr>
        <w:t xml:space="preserve">Meetings between patients and staff members in the </w:t>
      </w:r>
      <w:r w:rsidR="00624AD9">
        <w:rPr>
          <w:rFonts w:cstheme="minorHAnsi"/>
          <w:i/>
          <w:iCs/>
        </w:rPr>
        <w:t>outdoor</w:t>
      </w:r>
      <w:r w:rsidRPr="00F90A94">
        <w:rPr>
          <w:rFonts w:cstheme="minorHAnsi"/>
          <w:i/>
          <w:iCs/>
        </w:rPr>
        <w:t xml:space="preserve"> environment</w:t>
      </w:r>
      <w:r w:rsidRPr="00F90A94">
        <w:rPr>
          <w:rFonts w:cstheme="minorHAnsi"/>
        </w:rPr>
        <w:t>:</w:t>
      </w:r>
      <w:r w:rsidRPr="001F5E52">
        <w:rPr>
          <w:rFonts w:cstheme="minorHAnsi"/>
        </w:rPr>
        <w:t xml:space="preserve"> maintaining privacy is a necessary condition for the likelihood of meetings between patients and staff members. These meeting places should be bounded and isolated from background noise. Some of them need to be suitable for </w:t>
      </w:r>
      <w:r w:rsidRPr="001F5E52">
        <w:rPr>
          <w:rFonts w:cstheme="minorHAnsi"/>
        </w:rPr>
        <w:lastRenderedPageBreak/>
        <w:t>group therapy while others for one-on-one conversations. A few one-on-one meeting places should be planned as ‘way station</w:t>
      </w:r>
      <w:r w:rsidR="00F90A94">
        <w:rPr>
          <w:rFonts w:cstheme="minorHAnsi"/>
        </w:rPr>
        <w:t>s</w:t>
      </w:r>
      <w:r w:rsidRPr="001F5E52">
        <w:rPr>
          <w:rFonts w:cstheme="minorHAnsi"/>
        </w:rPr>
        <w:t xml:space="preserve">’ along walking trails, and </w:t>
      </w:r>
      <w:r w:rsidR="00F90A94">
        <w:rPr>
          <w:rFonts w:cstheme="minorHAnsi"/>
        </w:rPr>
        <w:t xml:space="preserve">should include the presence of </w:t>
      </w:r>
      <w:r w:rsidRPr="001F5E52">
        <w:rPr>
          <w:rFonts w:cstheme="minorHAnsi"/>
        </w:rPr>
        <w:t xml:space="preserve">nature. The close landscape is more meaningful for treatment in comparison to the distant landscape. The </w:t>
      </w:r>
      <w:r w:rsidR="00624AD9">
        <w:rPr>
          <w:rFonts w:cstheme="minorHAnsi"/>
        </w:rPr>
        <w:t>outdoor</w:t>
      </w:r>
      <w:r w:rsidRPr="001F5E52">
        <w:rPr>
          <w:rFonts w:cstheme="minorHAnsi"/>
        </w:rPr>
        <w:t xml:space="preserve"> environment needs to offer a range of places and means that encourage and allow employment, both central, visible places, and at different distances from the ward, in order to encourage movement and a feeling of being busy.</w:t>
      </w:r>
    </w:p>
    <w:p w14:paraId="234D5A12" w14:textId="77777777" w:rsidR="00F90A94" w:rsidRPr="001F5E52" w:rsidRDefault="00F90A94" w:rsidP="005A284D">
      <w:pPr>
        <w:spacing w:line="240" w:lineRule="auto"/>
        <w:contextualSpacing/>
        <w:rPr>
          <w:rFonts w:cstheme="minorHAnsi"/>
        </w:rPr>
      </w:pPr>
    </w:p>
    <w:p w14:paraId="69851983" w14:textId="77777777" w:rsidR="00B922CF" w:rsidRPr="00C9354C" w:rsidRDefault="00B922CF" w:rsidP="005A284D">
      <w:pPr>
        <w:spacing w:line="240" w:lineRule="auto"/>
        <w:contextualSpacing/>
        <w:rPr>
          <w:rFonts w:cstheme="minorHAnsi"/>
          <w:b/>
          <w:bCs/>
          <w:sz w:val="24"/>
          <w:szCs w:val="24"/>
        </w:rPr>
      </w:pPr>
      <w:r w:rsidRPr="00C9354C">
        <w:rPr>
          <w:rFonts w:cstheme="minorHAnsi"/>
          <w:b/>
          <w:bCs/>
          <w:sz w:val="24"/>
          <w:szCs w:val="24"/>
        </w:rPr>
        <w:t>IMPLEMENTING PLANNING PRINCIPLES AT MAALE HACARMEL HOSPITAL AS A CASE STUDY</w:t>
      </w:r>
    </w:p>
    <w:p w14:paraId="3230A08A" w14:textId="77777777" w:rsidR="00B922CF" w:rsidRDefault="00B922CF" w:rsidP="004104D7">
      <w:pPr>
        <w:spacing w:line="240" w:lineRule="auto"/>
        <w:contextualSpacing/>
        <w:jc w:val="both"/>
        <w:rPr>
          <w:rFonts w:cstheme="minorHAnsi"/>
        </w:rPr>
      </w:pPr>
      <w:proofErr w:type="spellStart"/>
      <w:r w:rsidRPr="001F5E52">
        <w:rPr>
          <w:rFonts w:cstheme="minorHAnsi"/>
        </w:rPr>
        <w:t>Maale</w:t>
      </w:r>
      <w:proofErr w:type="spellEnd"/>
      <w:r w:rsidRPr="001F5E52">
        <w:rPr>
          <w:rFonts w:cstheme="minorHAnsi"/>
        </w:rPr>
        <w:t xml:space="preserve"> </w:t>
      </w:r>
      <w:proofErr w:type="spellStart"/>
      <w:r w:rsidRPr="001F5E52">
        <w:rPr>
          <w:rFonts w:cstheme="minorHAnsi"/>
        </w:rPr>
        <w:t>Ha</w:t>
      </w:r>
      <w:r w:rsidR="004104D7">
        <w:rPr>
          <w:rFonts w:cstheme="minorHAnsi"/>
        </w:rPr>
        <w:t>c</w:t>
      </w:r>
      <w:r w:rsidRPr="001F5E52">
        <w:rPr>
          <w:rFonts w:cstheme="minorHAnsi"/>
        </w:rPr>
        <w:t>armel</w:t>
      </w:r>
      <w:proofErr w:type="spellEnd"/>
      <w:r w:rsidRPr="001F5E52">
        <w:rPr>
          <w:rFonts w:cstheme="minorHAnsi"/>
        </w:rPr>
        <w:t xml:space="preserve"> in </w:t>
      </w:r>
      <w:proofErr w:type="spellStart"/>
      <w:r w:rsidRPr="001F5E52">
        <w:rPr>
          <w:rFonts w:cstheme="minorHAnsi"/>
        </w:rPr>
        <w:t>Tirat</w:t>
      </w:r>
      <w:proofErr w:type="spellEnd"/>
      <w:r w:rsidRPr="001F5E52">
        <w:rPr>
          <w:rFonts w:cstheme="minorHAnsi"/>
        </w:rPr>
        <w:t xml:space="preserve"> </w:t>
      </w:r>
      <w:proofErr w:type="spellStart"/>
      <w:r w:rsidRPr="001F5E52">
        <w:rPr>
          <w:rFonts w:cstheme="minorHAnsi"/>
        </w:rPr>
        <w:t>Ha</w:t>
      </w:r>
      <w:r w:rsidR="004104D7">
        <w:rPr>
          <w:rFonts w:cstheme="minorHAnsi"/>
        </w:rPr>
        <w:t>c</w:t>
      </w:r>
      <w:r w:rsidRPr="001F5E52">
        <w:rPr>
          <w:rFonts w:cstheme="minorHAnsi"/>
        </w:rPr>
        <w:t>armel</w:t>
      </w:r>
      <w:proofErr w:type="spellEnd"/>
      <w:r w:rsidRPr="001F5E52">
        <w:rPr>
          <w:rFonts w:cstheme="minorHAnsi"/>
        </w:rPr>
        <w:t xml:space="preserve"> is a government-run psychiatric hospital affiliated with the Faculty of Medicine at the Technion. It provides treatment for a range of mental disorders to youth, adults and the elderly, and serves a population of approximately half a million people living in Haifa and its surroundings.</w:t>
      </w:r>
      <w:r w:rsidR="00F90A94">
        <w:rPr>
          <w:rFonts w:cstheme="minorHAnsi"/>
        </w:rPr>
        <w:t xml:space="preserve"> </w:t>
      </w:r>
      <w:r w:rsidRPr="001F5E52">
        <w:rPr>
          <w:rFonts w:cstheme="minorHAnsi"/>
        </w:rPr>
        <w:t xml:space="preserve">Ward 6A includes a closed wing with 16 beds and is designed for patients in an acute state that require a </w:t>
      </w:r>
      <w:r w:rsidR="00F90A94">
        <w:rPr>
          <w:rFonts w:cstheme="minorHAnsi"/>
        </w:rPr>
        <w:t xml:space="preserve">protective </w:t>
      </w:r>
      <w:r w:rsidRPr="001F5E52">
        <w:rPr>
          <w:rFonts w:cstheme="minorHAnsi"/>
        </w:rPr>
        <w:t>framework. In addition to this wing there is an open wing with 18 beds that is designed for continuing treatment.</w:t>
      </w:r>
    </w:p>
    <w:p w14:paraId="0E8BA1D5" w14:textId="77777777" w:rsidR="00F90A94" w:rsidRPr="001F5E52" w:rsidRDefault="00F90A94" w:rsidP="005A284D">
      <w:pPr>
        <w:spacing w:line="240" w:lineRule="auto"/>
        <w:contextualSpacing/>
        <w:jc w:val="both"/>
        <w:rPr>
          <w:rFonts w:cstheme="minorHAnsi"/>
        </w:rPr>
      </w:pPr>
    </w:p>
    <w:p w14:paraId="1DCC17BC" w14:textId="77777777" w:rsidR="002032C7" w:rsidRPr="001F5E52" w:rsidRDefault="00B922CF" w:rsidP="00BB7106">
      <w:pPr>
        <w:spacing w:line="240" w:lineRule="auto"/>
        <w:contextualSpacing/>
        <w:jc w:val="both"/>
        <w:rPr>
          <w:rFonts w:cstheme="minorHAnsi"/>
        </w:rPr>
      </w:pPr>
      <w:r w:rsidRPr="001F5E52">
        <w:rPr>
          <w:rFonts w:cstheme="minorHAnsi"/>
        </w:rPr>
        <w:t>The plan for the Ward 6A</w:t>
      </w:r>
      <w:r w:rsidR="00906FC3" w:rsidRPr="001F5E52">
        <w:rPr>
          <w:rFonts w:cstheme="minorHAnsi"/>
        </w:rPr>
        <w:t xml:space="preserve"> courtyard </w:t>
      </w:r>
      <w:r w:rsidR="005A284D">
        <w:rPr>
          <w:rFonts w:cstheme="minorHAnsi"/>
        </w:rPr>
        <w:t>(Figure 1</w:t>
      </w:r>
      <w:r w:rsidR="002B5B20">
        <w:rPr>
          <w:rFonts w:cstheme="minorHAnsi"/>
        </w:rPr>
        <w:t>A-B</w:t>
      </w:r>
      <w:r w:rsidR="005A284D">
        <w:rPr>
          <w:rFonts w:cstheme="minorHAnsi"/>
        </w:rPr>
        <w:t xml:space="preserve">) </w:t>
      </w:r>
      <w:r w:rsidR="00906FC3" w:rsidRPr="001F5E52">
        <w:rPr>
          <w:rFonts w:cstheme="minorHAnsi"/>
        </w:rPr>
        <w:t xml:space="preserve">implements the principle of </w:t>
      </w:r>
      <w:r w:rsidR="00F90A94">
        <w:rPr>
          <w:rFonts w:cstheme="minorHAnsi"/>
        </w:rPr>
        <w:t xml:space="preserve">expanding the view </w:t>
      </w:r>
      <w:r w:rsidR="00906FC3" w:rsidRPr="001F5E52">
        <w:rPr>
          <w:rFonts w:cstheme="minorHAnsi"/>
        </w:rPr>
        <w:t>to Mt. Carmel by removing the concrete</w:t>
      </w:r>
      <w:r w:rsidR="002032C7" w:rsidRPr="001F5E52">
        <w:rPr>
          <w:rFonts w:cstheme="minorHAnsi"/>
        </w:rPr>
        <w:t xml:space="preserve"> shelters along the nearby main walking route, as well as </w:t>
      </w:r>
      <w:r w:rsidR="00F90A94">
        <w:rPr>
          <w:rFonts w:cstheme="minorHAnsi"/>
        </w:rPr>
        <w:t xml:space="preserve">setting up </w:t>
      </w:r>
      <w:r w:rsidR="002032C7" w:rsidRPr="001F5E52">
        <w:rPr>
          <w:rFonts w:cstheme="minorHAnsi"/>
        </w:rPr>
        <w:t xml:space="preserve">a new movement route from west to east that ascends the </w:t>
      </w:r>
      <w:r w:rsidR="00F90A94">
        <w:rPr>
          <w:rFonts w:cstheme="minorHAnsi"/>
        </w:rPr>
        <w:t xml:space="preserve">stairs </w:t>
      </w:r>
      <w:r w:rsidR="002032C7" w:rsidRPr="001F5E52">
        <w:rPr>
          <w:rFonts w:cstheme="minorHAnsi"/>
        </w:rPr>
        <w:t xml:space="preserve">and turns </w:t>
      </w:r>
      <w:r w:rsidR="00F90A94">
        <w:rPr>
          <w:rFonts w:cstheme="minorHAnsi"/>
        </w:rPr>
        <w:t>one’s</w:t>
      </w:r>
      <w:r w:rsidR="002032C7" w:rsidRPr="001F5E52">
        <w:rPr>
          <w:rFonts w:cstheme="minorHAnsi"/>
        </w:rPr>
        <w:t xml:space="preserve"> gaze toward the mountain. The plan creates a separate bordered space for staff members</w:t>
      </w:r>
      <w:r w:rsidR="002F7A29">
        <w:rPr>
          <w:rFonts w:cstheme="minorHAnsi"/>
        </w:rPr>
        <w:t>,</w:t>
      </w:r>
      <w:r w:rsidR="002032C7" w:rsidRPr="001F5E52">
        <w:rPr>
          <w:rFonts w:cstheme="minorHAnsi"/>
        </w:rPr>
        <w:t xml:space="preserve"> and two distinctly different spaces for patients</w:t>
      </w:r>
      <w:r w:rsidR="002F7A29">
        <w:rPr>
          <w:rFonts w:cstheme="minorHAnsi"/>
        </w:rPr>
        <w:t xml:space="preserve"> that allow choice</w:t>
      </w:r>
      <w:r w:rsidR="002B5B20">
        <w:rPr>
          <w:rFonts w:cstheme="minorHAnsi"/>
        </w:rPr>
        <w:t xml:space="preserve"> (Figure 1B)</w:t>
      </w:r>
      <w:r w:rsidR="002032C7" w:rsidRPr="001F5E52">
        <w:rPr>
          <w:rFonts w:cstheme="minorHAnsi"/>
        </w:rPr>
        <w:t>. The first space, in the lower courtyard, is designed with soft lines and offers a wide, accessible wooden space with a range of sitting corners, deciduous trees that mark the seasons, and a</w:t>
      </w:r>
      <w:r w:rsidR="00956A6B">
        <w:rPr>
          <w:rFonts w:cstheme="minorHAnsi"/>
        </w:rPr>
        <w:t>n</w:t>
      </w:r>
      <w:r w:rsidR="002032C7" w:rsidRPr="001F5E52">
        <w:rPr>
          <w:rFonts w:cstheme="minorHAnsi"/>
        </w:rPr>
        <w:t xml:space="preserve"> </w:t>
      </w:r>
      <w:r w:rsidR="00956A6B">
        <w:rPr>
          <w:rFonts w:cstheme="minorHAnsi"/>
        </w:rPr>
        <w:t>arti</w:t>
      </w:r>
      <w:r w:rsidR="005C3D71">
        <w:rPr>
          <w:rFonts w:cstheme="minorHAnsi"/>
        </w:rPr>
        <w:t>fici</w:t>
      </w:r>
      <w:r w:rsidR="00956A6B">
        <w:rPr>
          <w:rFonts w:cstheme="minorHAnsi"/>
        </w:rPr>
        <w:t xml:space="preserve">al </w:t>
      </w:r>
      <w:r w:rsidR="005C3D71">
        <w:rPr>
          <w:rFonts w:cstheme="minorHAnsi"/>
        </w:rPr>
        <w:t>watercourse</w:t>
      </w:r>
      <w:r w:rsidR="002032C7" w:rsidRPr="001F5E52">
        <w:rPr>
          <w:rFonts w:cstheme="minorHAnsi"/>
        </w:rPr>
        <w:t xml:space="preserve"> that culminates in an ecological pond</w:t>
      </w:r>
      <w:r w:rsidR="002B5B20">
        <w:rPr>
          <w:rFonts w:cstheme="minorHAnsi"/>
        </w:rPr>
        <w:t xml:space="preserve"> (Figure 1C</w:t>
      </w:r>
      <w:r w:rsidR="0061169D">
        <w:rPr>
          <w:rFonts w:cstheme="minorHAnsi"/>
        </w:rPr>
        <w:t>-E</w:t>
      </w:r>
      <w:r w:rsidR="002B5B20">
        <w:rPr>
          <w:rFonts w:cstheme="minorHAnsi"/>
        </w:rPr>
        <w:t>)</w:t>
      </w:r>
      <w:r w:rsidR="002032C7" w:rsidRPr="001F5E52">
        <w:rPr>
          <w:rFonts w:cstheme="minorHAnsi"/>
        </w:rPr>
        <w:t xml:space="preserve">. The second space, in the upper courtyard, designed with clear geometric lines, offers a </w:t>
      </w:r>
      <w:proofErr w:type="spellStart"/>
      <w:r w:rsidR="00BB7106">
        <w:rPr>
          <w:rFonts w:cstheme="minorHAnsi"/>
        </w:rPr>
        <w:t>bustan</w:t>
      </w:r>
      <w:proofErr w:type="spellEnd"/>
      <w:r w:rsidR="00BB7106">
        <w:rPr>
          <w:rFonts w:cstheme="minorHAnsi"/>
        </w:rPr>
        <w:t xml:space="preserve"> (agricultural garden)</w:t>
      </w:r>
      <w:r w:rsidR="002032C7" w:rsidRPr="001F5E52">
        <w:rPr>
          <w:rFonts w:cstheme="minorHAnsi"/>
        </w:rPr>
        <w:t xml:space="preserve"> rich in aromatic and beneficial plants that allows horticultural therapy, and provides an intimate sitting corner. The plan creates diverse leisure and activity spaces, significantly increases the </w:t>
      </w:r>
      <w:r w:rsidR="002F7A29">
        <w:rPr>
          <w:rFonts w:cstheme="minorHAnsi"/>
        </w:rPr>
        <w:t xml:space="preserve">amount </w:t>
      </w:r>
      <w:r w:rsidR="002032C7" w:rsidRPr="001F5E52">
        <w:rPr>
          <w:rFonts w:cstheme="minorHAnsi"/>
        </w:rPr>
        <w:t>of vegetation, integrates water elements, and provides a stage for patients’ creativity, including niches sunken into the wall that supports the stairs.</w:t>
      </w:r>
      <w:r w:rsidR="002F7A29">
        <w:rPr>
          <w:rFonts w:cstheme="minorHAnsi"/>
        </w:rPr>
        <w:t xml:space="preserve"> </w:t>
      </w:r>
      <w:r w:rsidR="002032C7" w:rsidRPr="001F5E52">
        <w:rPr>
          <w:rFonts w:cstheme="minorHAnsi"/>
        </w:rPr>
        <w:t>A narrow, meandering circular path made from small pebbles allows meditative walking</w:t>
      </w:r>
      <w:r w:rsidR="002F7A29">
        <w:rPr>
          <w:rFonts w:cstheme="minorHAnsi"/>
        </w:rPr>
        <w:t>,</w:t>
      </w:r>
      <w:r w:rsidR="002032C7" w:rsidRPr="001F5E52">
        <w:rPr>
          <w:rFonts w:cstheme="minorHAnsi"/>
        </w:rPr>
        <w:t xml:space="preserve"> barefoot</w:t>
      </w:r>
      <w:r w:rsidR="002F7A29">
        <w:rPr>
          <w:rFonts w:cstheme="minorHAnsi"/>
        </w:rPr>
        <w:t>,</w:t>
      </w:r>
      <w:r w:rsidR="002032C7" w:rsidRPr="001F5E52">
        <w:rPr>
          <w:rFonts w:cstheme="minorHAnsi"/>
        </w:rPr>
        <w:t xml:space="preserve"> throughout the courtyard</w:t>
      </w:r>
      <w:r w:rsidR="002B5B20">
        <w:rPr>
          <w:rFonts w:cstheme="minorHAnsi"/>
        </w:rPr>
        <w:t xml:space="preserve"> (Figure 1B)</w:t>
      </w:r>
      <w:r w:rsidR="002032C7" w:rsidRPr="001F5E52">
        <w:rPr>
          <w:rFonts w:cstheme="minorHAnsi"/>
        </w:rPr>
        <w:t>.</w:t>
      </w:r>
    </w:p>
    <w:p w14:paraId="39B75958" w14:textId="77777777" w:rsidR="002F7A29" w:rsidRDefault="002F7A29" w:rsidP="005A284D">
      <w:pPr>
        <w:spacing w:line="240" w:lineRule="auto"/>
        <w:contextualSpacing/>
        <w:rPr>
          <w:rFonts w:cstheme="minorHAnsi"/>
        </w:rPr>
      </w:pPr>
    </w:p>
    <w:p w14:paraId="49EB5AD6" w14:textId="77777777" w:rsidR="002F7A29" w:rsidRPr="000D62AB" w:rsidRDefault="002F7A29" w:rsidP="0061169D">
      <w:pPr>
        <w:spacing w:line="240" w:lineRule="auto"/>
        <w:contextualSpacing/>
        <w:jc w:val="center"/>
        <w:rPr>
          <w:rFonts w:cstheme="minorHAnsi"/>
          <w:sz w:val="20"/>
          <w:szCs w:val="20"/>
        </w:rPr>
      </w:pPr>
      <w:r w:rsidRPr="000D62AB">
        <w:rPr>
          <w:rFonts w:cstheme="minorHAnsi"/>
          <w:b/>
          <w:bCs/>
          <w:sz w:val="20"/>
          <w:szCs w:val="20"/>
        </w:rPr>
        <w:t>Figure 1.</w:t>
      </w:r>
      <w:r w:rsidRPr="000D62AB">
        <w:rPr>
          <w:rFonts w:cstheme="minorHAnsi"/>
          <w:sz w:val="20"/>
          <w:szCs w:val="20"/>
        </w:rPr>
        <w:t xml:space="preserve"> Master plan </w:t>
      </w:r>
      <w:r w:rsidR="0061169D">
        <w:rPr>
          <w:rFonts w:cstheme="minorHAnsi"/>
          <w:sz w:val="20"/>
          <w:szCs w:val="20"/>
        </w:rPr>
        <w:t>(A), Ward 6 courtyard plan (B), impressions of lower courtyard (C-D), lower courtyard cross-section (E)</w:t>
      </w:r>
    </w:p>
    <w:p w14:paraId="6508A3B9" w14:textId="77777777" w:rsidR="005A284D" w:rsidRDefault="005A284D" w:rsidP="005A284D">
      <w:pPr>
        <w:spacing w:line="240" w:lineRule="auto"/>
        <w:contextualSpacing/>
        <w:jc w:val="center"/>
        <w:rPr>
          <w:rFonts w:cstheme="minorHAnsi"/>
        </w:rPr>
      </w:pPr>
    </w:p>
    <w:p w14:paraId="177DE433" w14:textId="77777777" w:rsidR="002F3629" w:rsidRPr="00C9354C" w:rsidRDefault="002F3629" w:rsidP="005A284D">
      <w:pPr>
        <w:spacing w:line="240" w:lineRule="auto"/>
        <w:contextualSpacing/>
        <w:rPr>
          <w:rStyle w:val="SubtleEmphasis"/>
          <w:rFonts w:cstheme="minorHAnsi"/>
          <w:b/>
          <w:bCs/>
          <w:i w:val="0"/>
          <w:iCs w:val="0"/>
          <w:color w:val="auto"/>
          <w:sz w:val="24"/>
          <w:szCs w:val="24"/>
        </w:rPr>
      </w:pPr>
      <w:r w:rsidRPr="00C9354C">
        <w:rPr>
          <w:rStyle w:val="SubtleEmphasis"/>
          <w:rFonts w:cstheme="minorHAnsi"/>
          <w:b/>
          <w:bCs/>
          <w:i w:val="0"/>
          <w:iCs w:val="0"/>
          <w:color w:val="auto"/>
          <w:sz w:val="24"/>
          <w:szCs w:val="24"/>
        </w:rPr>
        <w:t>PLANNING PRINCIPLES AND THEIR IMPLEMENTATION</w:t>
      </w:r>
    </w:p>
    <w:p w14:paraId="53A832E5" w14:textId="77777777" w:rsidR="002F3629" w:rsidRDefault="00207EE0" w:rsidP="004104D7">
      <w:pPr>
        <w:spacing w:line="240" w:lineRule="auto"/>
        <w:contextualSpacing/>
        <w:jc w:val="both"/>
        <w:rPr>
          <w:rStyle w:val="SubtleEmphasis"/>
          <w:rFonts w:cstheme="minorHAnsi"/>
          <w:i w:val="0"/>
          <w:iCs w:val="0"/>
          <w:color w:val="auto"/>
        </w:rPr>
      </w:pPr>
      <w:r w:rsidRPr="005A284D">
        <w:rPr>
          <w:rStyle w:val="SubtleEmphasis"/>
          <w:rFonts w:cstheme="minorHAnsi"/>
          <w:i w:val="0"/>
          <w:iCs w:val="0"/>
          <w:color w:val="auto"/>
        </w:rPr>
        <w:t xml:space="preserve">One of the central guiding principles in writing the master plan for </w:t>
      </w:r>
      <w:proofErr w:type="spellStart"/>
      <w:r w:rsidRPr="005A284D">
        <w:rPr>
          <w:rStyle w:val="SubtleEmphasis"/>
          <w:rFonts w:cstheme="minorHAnsi"/>
          <w:i w:val="0"/>
          <w:iCs w:val="0"/>
          <w:color w:val="auto"/>
        </w:rPr>
        <w:t>Maale</w:t>
      </w:r>
      <w:proofErr w:type="spellEnd"/>
      <w:r w:rsidRPr="005A284D">
        <w:rPr>
          <w:rStyle w:val="SubtleEmphasis"/>
          <w:rFonts w:cstheme="minorHAnsi"/>
          <w:i w:val="0"/>
          <w:iCs w:val="0"/>
          <w:color w:val="auto"/>
        </w:rPr>
        <w:t xml:space="preserve"> </w:t>
      </w:r>
      <w:proofErr w:type="spellStart"/>
      <w:r w:rsidRPr="005A284D">
        <w:rPr>
          <w:rStyle w:val="SubtleEmphasis"/>
          <w:rFonts w:cstheme="minorHAnsi"/>
          <w:i w:val="0"/>
          <w:iCs w:val="0"/>
          <w:color w:val="auto"/>
        </w:rPr>
        <w:t>Ha</w:t>
      </w:r>
      <w:r w:rsidR="004104D7">
        <w:rPr>
          <w:rStyle w:val="SubtleEmphasis"/>
          <w:rFonts w:cstheme="minorHAnsi"/>
          <w:i w:val="0"/>
          <w:iCs w:val="0"/>
          <w:color w:val="auto"/>
        </w:rPr>
        <w:t>c</w:t>
      </w:r>
      <w:r w:rsidRPr="005A284D">
        <w:rPr>
          <w:rStyle w:val="SubtleEmphasis"/>
          <w:rFonts w:cstheme="minorHAnsi"/>
          <w:i w:val="0"/>
          <w:iCs w:val="0"/>
          <w:color w:val="auto"/>
        </w:rPr>
        <w:t>armel</w:t>
      </w:r>
      <w:proofErr w:type="spellEnd"/>
      <w:r w:rsidRPr="005A284D">
        <w:rPr>
          <w:rStyle w:val="SubtleEmphasis"/>
          <w:rFonts w:cstheme="minorHAnsi"/>
          <w:i w:val="0"/>
          <w:iCs w:val="0"/>
          <w:color w:val="auto"/>
        </w:rPr>
        <w:t xml:space="preserve"> Hospital is </w:t>
      </w:r>
      <w:commentRangeStart w:id="8"/>
      <w:r w:rsidRPr="005A284D">
        <w:rPr>
          <w:rStyle w:val="SubtleEmphasis"/>
          <w:rFonts w:cstheme="minorHAnsi"/>
          <w:color w:val="auto"/>
        </w:rPr>
        <w:t xml:space="preserve">emphasizing the presence of </w:t>
      </w:r>
      <w:commentRangeEnd w:id="8"/>
      <w:r w:rsidR="00682BC4">
        <w:rPr>
          <w:rStyle w:val="CommentReference"/>
        </w:rPr>
        <w:commentReference w:id="8"/>
      </w:r>
      <w:r w:rsidRPr="005A284D">
        <w:rPr>
          <w:rStyle w:val="SubtleEmphasis"/>
          <w:rFonts w:cstheme="minorHAnsi"/>
          <w:color w:val="auto"/>
        </w:rPr>
        <w:t>nature</w:t>
      </w:r>
      <w:r w:rsidRPr="005A284D">
        <w:rPr>
          <w:rStyle w:val="SubtleEmphasis"/>
          <w:rFonts w:cstheme="minorHAnsi"/>
          <w:i w:val="0"/>
          <w:iCs w:val="0"/>
          <w:color w:val="auto"/>
        </w:rPr>
        <w:t xml:space="preserve">; this principle generates and facilitates other important principles, such as creating a range of leisure spaces for different needs and communities, activity and strolling in the </w:t>
      </w:r>
      <w:r w:rsidR="00624AD9">
        <w:rPr>
          <w:rStyle w:val="SubtleEmphasis"/>
          <w:rFonts w:cstheme="minorHAnsi"/>
          <w:i w:val="0"/>
          <w:iCs w:val="0"/>
          <w:color w:val="auto"/>
        </w:rPr>
        <w:t>outdoor</w:t>
      </w:r>
      <w:r w:rsidRPr="005A284D">
        <w:rPr>
          <w:rStyle w:val="SubtleEmphasis"/>
          <w:rFonts w:cstheme="minorHAnsi"/>
          <w:i w:val="0"/>
          <w:iCs w:val="0"/>
          <w:color w:val="auto"/>
        </w:rPr>
        <w:t xml:space="preserve"> environment. The aim of planning is to correct the current situation in which the magnificent nature surrounding the location is hardly </w:t>
      </w:r>
      <w:r w:rsidR="00A17C99">
        <w:rPr>
          <w:rStyle w:val="SubtleEmphasis"/>
          <w:rFonts w:cstheme="minorHAnsi"/>
          <w:i w:val="0"/>
          <w:iCs w:val="0"/>
          <w:color w:val="auto"/>
        </w:rPr>
        <w:t>noticed</w:t>
      </w:r>
      <w:r w:rsidRPr="005A284D">
        <w:rPr>
          <w:rStyle w:val="SubtleEmphasis"/>
          <w:rFonts w:cstheme="minorHAnsi"/>
          <w:i w:val="0"/>
          <w:iCs w:val="0"/>
          <w:color w:val="auto"/>
        </w:rPr>
        <w:t xml:space="preserve">, and to strengthen the </w:t>
      </w:r>
      <w:r w:rsidR="00A17C99">
        <w:rPr>
          <w:rStyle w:val="SubtleEmphasis"/>
          <w:rFonts w:cstheme="minorHAnsi"/>
          <w:i w:val="0"/>
          <w:iCs w:val="0"/>
          <w:color w:val="auto"/>
        </w:rPr>
        <w:t xml:space="preserve">feeling of closeness </w:t>
      </w:r>
      <w:r w:rsidRPr="005A284D">
        <w:rPr>
          <w:rStyle w:val="SubtleEmphasis"/>
          <w:rFonts w:cstheme="minorHAnsi"/>
          <w:i w:val="0"/>
          <w:iCs w:val="0"/>
          <w:color w:val="auto"/>
        </w:rPr>
        <w:t xml:space="preserve">to the sea and to Mt. Carmel. </w:t>
      </w:r>
      <w:commentRangeStart w:id="9"/>
      <w:r w:rsidRPr="005A284D">
        <w:rPr>
          <w:rStyle w:val="SubtleEmphasis"/>
          <w:rFonts w:cstheme="minorHAnsi"/>
          <w:i w:val="0"/>
          <w:iCs w:val="0"/>
          <w:color w:val="auto"/>
        </w:rPr>
        <w:t xml:space="preserve">Emphasizing the presence of </w:t>
      </w:r>
      <w:commentRangeEnd w:id="9"/>
      <w:r w:rsidR="00682BC4">
        <w:rPr>
          <w:rStyle w:val="CommentReference"/>
        </w:rPr>
        <w:commentReference w:id="9"/>
      </w:r>
      <w:r w:rsidRPr="005A284D">
        <w:rPr>
          <w:rStyle w:val="SubtleEmphasis"/>
          <w:rFonts w:cstheme="minorHAnsi"/>
          <w:i w:val="0"/>
          <w:iCs w:val="0"/>
          <w:color w:val="auto"/>
        </w:rPr>
        <w:t xml:space="preserve">nature was also done by increasing the </w:t>
      </w:r>
      <w:r w:rsidR="005A284D">
        <w:rPr>
          <w:rStyle w:val="SubtleEmphasis"/>
          <w:rFonts w:cstheme="minorHAnsi"/>
          <w:i w:val="0"/>
          <w:iCs w:val="0"/>
          <w:color w:val="auto"/>
        </w:rPr>
        <w:t xml:space="preserve">amount </w:t>
      </w:r>
      <w:r w:rsidRPr="005A284D">
        <w:rPr>
          <w:rStyle w:val="SubtleEmphasis"/>
          <w:rFonts w:cstheme="minorHAnsi"/>
          <w:i w:val="0"/>
          <w:iCs w:val="0"/>
          <w:color w:val="auto"/>
        </w:rPr>
        <w:t xml:space="preserve">of vegetation </w:t>
      </w:r>
      <w:r w:rsidR="00682BC4">
        <w:rPr>
          <w:rStyle w:val="SubtleEmphasis"/>
          <w:rFonts w:cstheme="minorHAnsi"/>
          <w:i w:val="0"/>
          <w:iCs w:val="0"/>
          <w:color w:val="auto"/>
        </w:rPr>
        <w:t xml:space="preserve">by establishing </w:t>
      </w:r>
      <w:r w:rsidRPr="005A284D">
        <w:rPr>
          <w:rStyle w:val="SubtleEmphasis"/>
          <w:rFonts w:cstheme="minorHAnsi"/>
          <w:i w:val="0"/>
          <w:iCs w:val="0"/>
          <w:color w:val="auto"/>
        </w:rPr>
        <w:t xml:space="preserve">green walls </w:t>
      </w:r>
      <w:r w:rsidR="005A284D">
        <w:rPr>
          <w:rStyle w:val="SubtleEmphasis"/>
          <w:rFonts w:cstheme="minorHAnsi"/>
          <w:i w:val="0"/>
          <w:iCs w:val="0"/>
          <w:color w:val="auto"/>
        </w:rPr>
        <w:t xml:space="preserve">along </w:t>
      </w:r>
      <w:r w:rsidRPr="005A284D">
        <w:rPr>
          <w:rStyle w:val="SubtleEmphasis"/>
          <w:rFonts w:cstheme="minorHAnsi"/>
          <w:i w:val="0"/>
          <w:iCs w:val="0"/>
          <w:color w:val="auto"/>
        </w:rPr>
        <w:t xml:space="preserve">the entrance </w:t>
      </w:r>
      <w:r w:rsidR="005A284D">
        <w:rPr>
          <w:rStyle w:val="SubtleEmphasis"/>
          <w:rFonts w:cstheme="minorHAnsi"/>
          <w:i w:val="0"/>
          <w:iCs w:val="0"/>
          <w:color w:val="auto"/>
        </w:rPr>
        <w:t xml:space="preserve">path </w:t>
      </w:r>
      <w:r w:rsidRPr="005A284D">
        <w:rPr>
          <w:rStyle w:val="SubtleEmphasis"/>
          <w:rFonts w:cstheme="minorHAnsi"/>
          <w:i w:val="0"/>
          <w:iCs w:val="0"/>
          <w:color w:val="auto"/>
        </w:rPr>
        <w:t xml:space="preserve">to the </w:t>
      </w:r>
      <w:r w:rsidR="005A284D">
        <w:rPr>
          <w:rStyle w:val="SubtleEmphasis"/>
          <w:rFonts w:cstheme="minorHAnsi"/>
          <w:i w:val="0"/>
          <w:iCs w:val="0"/>
          <w:color w:val="auto"/>
        </w:rPr>
        <w:t xml:space="preserve">ground-floor </w:t>
      </w:r>
      <w:r w:rsidRPr="005A284D">
        <w:rPr>
          <w:rStyle w:val="SubtleEmphasis"/>
          <w:rFonts w:cstheme="minorHAnsi"/>
          <w:i w:val="0"/>
          <w:iCs w:val="0"/>
          <w:color w:val="auto"/>
        </w:rPr>
        <w:t xml:space="preserve">wards; </w:t>
      </w:r>
      <w:r w:rsidR="001D346F" w:rsidRPr="005A284D">
        <w:rPr>
          <w:rStyle w:val="SubtleEmphasis"/>
          <w:rFonts w:cstheme="minorHAnsi"/>
          <w:i w:val="0"/>
          <w:iCs w:val="0"/>
          <w:color w:val="auto"/>
        </w:rPr>
        <w:t xml:space="preserve">installing spacious windows for viewing the </w:t>
      </w:r>
      <w:r w:rsidR="00624AD9">
        <w:rPr>
          <w:rStyle w:val="SubtleEmphasis"/>
          <w:rFonts w:cstheme="minorHAnsi"/>
          <w:i w:val="0"/>
          <w:iCs w:val="0"/>
          <w:color w:val="auto"/>
        </w:rPr>
        <w:t>outdoor</w:t>
      </w:r>
      <w:r w:rsidR="001D346F" w:rsidRPr="005A284D">
        <w:rPr>
          <w:rStyle w:val="SubtleEmphasis"/>
          <w:rFonts w:cstheme="minorHAnsi"/>
          <w:i w:val="0"/>
          <w:iCs w:val="0"/>
          <w:color w:val="auto"/>
        </w:rPr>
        <w:t xml:space="preserve"> environment, as well as wide doors, attracting birds and other animals. Another aim related to this principle is </w:t>
      </w:r>
      <w:r w:rsidR="001D346F" w:rsidRPr="005A284D">
        <w:rPr>
          <w:rStyle w:val="SubtleEmphasis"/>
          <w:rFonts w:cstheme="minorHAnsi"/>
          <w:color w:val="auto"/>
        </w:rPr>
        <w:t xml:space="preserve">strengthening the connection with the nearby </w:t>
      </w:r>
      <w:r w:rsidR="00624AD9">
        <w:rPr>
          <w:rStyle w:val="SubtleEmphasis"/>
          <w:rFonts w:cstheme="minorHAnsi"/>
          <w:color w:val="auto"/>
        </w:rPr>
        <w:t>outdoor</w:t>
      </w:r>
      <w:r w:rsidR="001D346F" w:rsidRPr="005A284D">
        <w:rPr>
          <w:rStyle w:val="SubtleEmphasis"/>
          <w:rFonts w:cstheme="minorHAnsi"/>
          <w:color w:val="auto"/>
        </w:rPr>
        <w:t xml:space="preserve"> environment</w:t>
      </w:r>
      <w:r w:rsidR="001D346F" w:rsidRPr="005A284D">
        <w:rPr>
          <w:rStyle w:val="SubtleEmphasis"/>
          <w:rFonts w:cstheme="minorHAnsi"/>
          <w:i w:val="0"/>
          <w:iCs w:val="0"/>
          <w:color w:val="auto"/>
        </w:rPr>
        <w:t xml:space="preserve"> by creating a range of leisure spaces in natural areas and encouraging </w:t>
      </w:r>
      <w:r w:rsidR="005A284D">
        <w:rPr>
          <w:rStyle w:val="SubtleEmphasis"/>
          <w:rFonts w:cstheme="minorHAnsi"/>
          <w:i w:val="0"/>
          <w:iCs w:val="0"/>
          <w:color w:val="auto"/>
        </w:rPr>
        <w:t xml:space="preserve">their use for leisure </w:t>
      </w:r>
      <w:r w:rsidR="001D346F" w:rsidRPr="005A284D">
        <w:rPr>
          <w:rStyle w:val="SubtleEmphasis"/>
          <w:rFonts w:cstheme="minorHAnsi"/>
          <w:i w:val="0"/>
          <w:iCs w:val="0"/>
          <w:color w:val="auto"/>
        </w:rPr>
        <w:t xml:space="preserve">and </w:t>
      </w:r>
      <w:r w:rsidR="005A284D">
        <w:rPr>
          <w:rStyle w:val="SubtleEmphasis"/>
          <w:rFonts w:cstheme="minorHAnsi"/>
          <w:i w:val="0"/>
          <w:iCs w:val="0"/>
          <w:color w:val="auto"/>
        </w:rPr>
        <w:t>activity</w:t>
      </w:r>
      <w:r w:rsidR="001D346F" w:rsidRPr="005A284D">
        <w:rPr>
          <w:rStyle w:val="SubtleEmphasis"/>
          <w:rFonts w:cstheme="minorHAnsi"/>
          <w:i w:val="0"/>
          <w:iCs w:val="0"/>
          <w:color w:val="auto"/>
        </w:rPr>
        <w:t xml:space="preserve">, for example, by using </w:t>
      </w:r>
      <w:r w:rsidR="005A284D">
        <w:rPr>
          <w:rStyle w:val="SubtleEmphasis"/>
          <w:rFonts w:cstheme="minorHAnsi"/>
          <w:i w:val="0"/>
          <w:iCs w:val="0"/>
          <w:color w:val="auto"/>
        </w:rPr>
        <w:t xml:space="preserve">water </w:t>
      </w:r>
      <w:r w:rsidR="001D346F" w:rsidRPr="005A284D">
        <w:rPr>
          <w:rStyle w:val="SubtleEmphasis"/>
          <w:rFonts w:cstheme="minorHAnsi"/>
          <w:i w:val="0"/>
          <w:iCs w:val="0"/>
          <w:color w:val="auto"/>
        </w:rPr>
        <w:t>elements</w:t>
      </w:r>
      <w:r w:rsidR="005A284D">
        <w:rPr>
          <w:rStyle w:val="SubtleEmphasis"/>
          <w:rFonts w:cstheme="minorHAnsi"/>
          <w:i w:val="0"/>
          <w:iCs w:val="0"/>
          <w:color w:val="auto"/>
        </w:rPr>
        <w:t xml:space="preserve"> and </w:t>
      </w:r>
      <w:r w:rsidR="001D346F" w:rsidRPr="005A284D">
        <w:rPr>
          <w:rStyle w:val="SubtleEmphasis"/>
          <w:rFonts w:cstheme="minorHAnsi"/>
          <w:i w:val="0"/>
          <w:iCs w:val="0"/>
          <w:color w:val="auto"/>
        </w:rPr>
        <w:t xml:space="preserve">setting up nearby sitting corners; installing shading in some of the leisure areas </w:t>
      </w:r>
      <w:r w:rsidR="00682BC4">
        <w:rPr>
          <w:rStyle w:val="SubtleEmphasis"/>
          <w:rFonts w:cstheme="minorHAnsi"/>
          <w:i w:val="0"/>
          <w:iCs w:val="0"/>
          <w:color w:val="auto"/>
        </w:rPr>
        <w:t xml:space="preserve">using </w:t>
      </w:r>
      <w:r w:rsidR="001D346F" w:rsidRPr="005A284D">
        <w:rPr>
          <w:rStyle w:val="SubtleEmphasis"/>
          <w:rFonts w:cstheme="minorHAnsi"/>
          <w:i w:val="0"/>
          <w:iCs w:val="0"/>
          <w:color w:val="auto"/>
        </w:rPr>
        <w:t>deciduous trees and airy pergolas combined with vegetation; and an automatic mist</w:t>
      </w:r>
      <w:r w:rsidR="00956A6B">
        <w:rPr>
          <w:rStyle w:val="SubtleEmphasis"/>
          <w:rFonts w:cstheme="minorHAnsi"/>
          <w:i w:val="0"/>
          <w:iCs w:val="0"/>
          <w:color w:val="auto"/>
        </w:rPr>
        <w:t>ing</w:t>
      </w:r>
      <w:r w:rsidR="001D346F" w:rsidRPr="005A284D">
        <w:rPr>
          <w:rStyle w:val="SubtleEmphasis"/>
          <w:rFonts w:cstheme="minorHAnsi"/>
          <w:i w:val="0"/>
          <w:iCs w:val="0"/>
          <w:color w:val="auto"/>
        </w:rPr>
        <w:t xml:space="preserve"> system. </w:t>
      </w:r>
      <w:r w:rsidR="001D346F" w:rsidRPr="005A284D">
        <w:rPr>
          <w:rStyle w:val="SubtleEmphasis"/>
          <w:rFonts w:cstheme="minorHAnsi"/>
          <w:color w:val="auto"/>
        </w:rPr>
        <w:t xml:space="preserve">Strengthening the </w:t>
      </w:r>
      <w:r w:rsidR="005A284D">
        <w:rPr>
          <w:rStyle w:val="SubtleEmphasis"/>
          <w:rFonts w:cstheme="minorHAnsi"/>
          <w:color w:val="auto"/>
        </w:rPr>
        <w:t xml:space="preserve">perception </w:t>
      </w:r>
      <w:r w:rsidR="001D346F" w:rsidRPr="005A284D">
        <w:rPr>
          <w:rStyle w:val="SubtleEmphasis"/>
          <w:rFonts w:cstheme="minorHAnsi"/>
          <w:color w:val="auto"/>
        </w:rPr>
        <w:t>of time</w:t>
      </w:r>
      <w:r w:rsidR="001D346F" w:rsidRPr="005A284D">
        <w:rPr>
          <w:rStyle w:val="SubtleEmphasis"/>
          <w:rFonts w:cstheme="minorHAnsi"/>
          <w:i w:val="0"/>
          <w:iCs w:val="0"/>
          <w:color w:val="auto"/>
        </w:rPr>
        <w:t xml:space="preserve"> is done using </w:t>
      </w:r>
      <w:r w:rsidR="001D346F" w:rsidRPr="005A284D">
        <w:rPr>
          <w:rStyle w:val="SubtleEmphasis"/>
          <w:rFonts w:cstheme="minorHAnsi"/>
          <w:i w:val="0"/>
          <w:iCs w:val="0"/>
          <w:color w:val="auto"/>
        </w:rPr>
        <w:lastRenderedPageBreak/>
        <w:t>vegetation that emphasizes</w:t>
      </w:r>
      <w:r w:rsidR="005A284D">
        <w:rPr>
          <w:rStyle w:val="SubtleEmphasis"/>
          <w:rFonts w:cstheme="minorHAnsi"/>
          <w:i w:val="0"/>
          <w:iCs w:val="0"/>
          <w:color w:val="auto"/>
        </w:rPr>
        <w:t xml:space="preserve"> seasonality, </w:t>
      </w:r>
      <w:r w:rsidR="005A284D" w:rsidRPr="005A284D">
        <w:rPr>
          <w:rStyle w:val="SubtleEmphasis"/>
          <w:rFonts w:cstheme="minorHAnsi"/>
          <w:i w:val="0"/>
          <w:iCs w:val="0"/>
          <w:color w:val="auto"/>
        </w:rPr>
        <w:t>elements that create unique shade patterns that change throughout the day and more (Figure 2).</w:t>
      </w:r>
    </w:p>
    <w:p w14:paraId="76B56822" w14:textId="77777777" w:rsidR="005A284D" w:rsidRPr="005A284D" w:rsidRDefault="005A284D" w:rsidP="005A284D">
      <w:pPr>
        <w:spacing w:line="240" w:lineRule="auto"/>
        <w:contextualSpacing/>
        <w:jc w:val="both"/>
        <w:rPr>
          <w:rStyle w:val="SubtleEmphasis"/>
          <w:rFonts w:cstheme="minorHAnsi"/>
          <w:i w:val="0"/>
          <w:iCs w:val="0"/>
          <w:color w:val="auto"/>
        </w:rPr>
      </w:pPr>
    </w:p>
    <w:p w14:paraId="2868E49A" w14:textId="77777777" w:rsidR="005A284D" w:rsidRPr="001A4D5F" w:rsidRDefault="005A284D" w:rsidP="005A284D">
      <w:pPr>
        <w:spacing w:line="240" w:lineRule="auto"/>
        <w:contextualSpacing/>
        <w:jc w:val="center"/>
        <w:rPr>
          <w:rStyle w:val="SubtleEmphasis"/>
          <w:rFonts w:cstheme="minorHAnsi"/>
          <w:i w:val="0"/>
          <w:iCs w:val="0"/>
          <w:color w:val="auto"/>
          <w:sz w:val="20"/>
          <w:szCs w:val="20"/>
        </w:rPr>
      </w:pPr>
      <w:r w:rsidRPr="001A4D5F">
        <w:rPr>
          <w:rStyle w:val="SubtleEmphasis"/>
          <w:rFonts w:cstheme="minorHAnsi"/>
          <w:b/>
          <w:bCs/>
          <w:i w:val="0"/>
          <w:iCs w:val="0"/>
          <w:color w:val="auto"/>
          <w:sz w:val="20"/>
          <w:szCs w:val="20"/>
        </w:rPr>
        <w:t xml:space="preserve">Figure 2. </w:t>
      </w:r>
      <w:r w:rsidRPr="001A4D5F">
        <w:rPr>
          <w:rStyle w:val="SubtleEmphasis"/>
          <w:rFonts w:cstheme="minorHAnsi"/>
          <w:i w:val="0"/>
          <w:iCs w:val="0"/>
          <w:color w:val="auto"/>
          <w:sz w:val="20"/>
          <w:szCs w:val="20"/>
        </w:rPr>
        <w:t>Use of vegetation and shade elements</w:t>
      </w:r>
    </w:p>
    <w:p w14:paraId="5B16B259" w14:textId="77777777" w:rsidR="005A284D" w:rsidRPr="005A284D" w:rsidRDefault="005A284D" w:rsidP="005A284D">
      <w:pPr>
        <w:spacing w:line="240" w:lineRule="auto"/>
        <w:contextualSpacing/>
        <w:jc w:val="center"/>
        <w:rPr>
          <w:rStyle w:val="SubtleEmphasis"/>
          <w:rFonts w:cstheme="minorHAnsi"/>
          <w:i w:val="0"/>
          <w:iCs w:val="0"/>
          <w:color w:val="auto"/>
        </w:rPr>
      </w:pPr>
    </w:p>
    <w:p w14:paraId="10C4E856" w14:textId="77777777" w:rsidR="001D346F" w:rsidRDefault="005A284D" w:rsidP="001A4D5F">
      <w:pPr>
        <w:spacing w:line="240" w:lineRule="auto"/>
        <w:contextualSpacing/>
        <w:jc w:val="both"/>
        <w:rPr>
          <w:rStyle w:val="SubtleEmphasis"/>
          <w:rFonts w:cstheme="minorHAnsi"/>
          <w:i w:val="0"/>
          <w:iCs w:val="0"/>
          <w:color w:val="auto"/>
        </w:rPr>
      </w:pPr>
      <w:r>
        <w:rPr>
          <w:rStyle w:val="SubtleEmphasis"/>
          <w:rFonts w:cstheme="minorHAnsi"/>
          <w:i w:val="0"/>
          <w:iCs w:val="0"/>
          <w:color w:val="auto"/>
        </w:rPr>
        <w:t>The other central guiding principles included a</w:t>
      </w:r>
      <w:r w:rsidR="001D346F" w:rsidRPr="005A284D">
        <w:rPr>
          <w:rStyle w:val="SubtleEmphasis"/>
          <w:rFonts w:cstheme="minorHAnsi"/>
          <w:i w:val="0"/>
          <w:iCs w:val="0"/>
          <w:color w:val="auto"/>
        </w:rPr>
        <w:t xml:space="preserve"> range of planning tools for encouraging a feeling of vitality and connection to reality</w:t>
      </w:r>
      <w:r>
        <w:rPr>
          <w:rStyle w:val="SubtleEmphasis"/>
          <w:rFonts w:cstheme="minorHAnsi"/>
          <w:i w:val="0"/>
          <w:iCs w:val="0"/>
          <w:color w:val="auto"/>
        </w:rPr>
        <w:t>, including: e</w:t>
      </w:r>
      <w:r w:rsidR="001D346F" w:rsidRPr="001F5E52">
        <w:rPr>
          <w:rStyle w:val="SubtleEmphasis"/>
          <w:rFonts w:cstheme="minorHAnsi"/>
          <w:i w:val="0"/>
          <w:iCs w:val="0"/>
          <w:color w:val="auto"/>
        </w:rPr>
        <w:t>ncouraging a feeling of vitality and a connection to reality and strengthening the relationship with the community and the city</w:t>
      </w:r>
      <w:r>
        <w:rPr>
          <w:rStyle w:val="SubtleEmphasis"/>
          <w:rFonts w:cstheme="minorHAnsi"/>
          <w:i w:val="0"/>
          <w:iCs w:val="0"/>
          <w:color w:val="auto"/>
        </w:rPr>
        <w:t>; e</w:t>
      </w:r>
      <w:r w:rsidR="001D346F" w:rsidRPr="001F5E52">
        <w:rPr>
          <w:rStyle w:val="SubtleEmphasis"/>
          <w:rFonts w:cstheme="minorHAnsi"/>
          <w:i w:val="0"/>
          <w:iCs w:val="0"/>
          <w:color w:val="auto"/>
        </w:rPr>
        <w:t>ncouraging regular daily activities</w:t>
      </w:r>
      <w:r>
        <w:rPr>
          <w:rStyle w:val="SubtleEmphasis"/>
          <w:rFonts w:cstheme="minorHAnsi"/>
          <w:i w:val="0"/>
          <w:iCs w:val="0"/>
          <w:color w:val="auto"/>
        </w:rPr>
        <w:t>, s</w:t>
      </w:r>
      <w:r w:rsidR="001D346F" w:rsidRPr="001F5E52">
        <w:rPr>
          <w:rStyle w:val="SubtleEmphasis"/>
          <w:rFonts w:cstheme="minorHAnsi"/>
          <w:i w:val="0"/>
          <w:iCs w:val="0"/>
          <w:color w:val="auto"/>
        </w:rPr>
        <w:t>trengthening spatial orientation</w:t>
      </w:r>
      <w:r>
        <w:rPr>
          <w:rStyle w:val="SubtleEmphasis"/>
          <w:rFonts w:cstheme="minorHAnsi"/>
          <w:i w:val="0"/>
          <w:iCs w:val="0"/>
          <w:color w:val="auto"/>
        </w:rPr>
        <w:t xml:space="preserve"> (Figure 3) and creating a feeling of ownership and belonging (Figure 4). </w:t>
      </w:r>
    </w:p>
    <w:p w14:paraId="6D11E336" w14:textId="77777777" w:rsidR="005A284D" w:rsidRDefault="005A284D" w:rsidP="005A284D">
      <w:pPr>
        <w:spacing w:line="240" w:lineRule="auto"/>
        <w:contextualSpacing/>
        <w:rPr>
          <w:rStyle w:val="SubtleEmphasis"/>
          <w:rFonts w:cstheme="minorHAnsi"/>
          <w:i w:val="0"/>
          <w:iCs w:val="0"/>
          <w:color w:val="auto"/>
        </w:rPr>
      </w:pPr>
    </w:p>
    <w:p w14:paraId="624682C1" w14:textId="77777777" w:rsidR="005A284D" w:rsidRPr="001A4D5F" w:rsidRDefault="005A284D" w:rsidP="005A284D">
      <w:pPr>
        <w:spacing w:line="240" w:lineRule="auto"/>
        <w:contextualSpacing/>
        <w:jc w:val="center"/>
        <w:rPr>
          <w:rStyle w:val="SubtleEmphasis"/>
          <w:rFonts w:cstheme="minorHAnsi"/>
          <w:i w:val="0"/>
          <w:iCs w:val="0"/>
          <w:color w:val="auto"/>
          <w:sz w:val="20"/>
          <w:szCs w:val="20"/>
        </w:rPr>
      </w:pPr>
      <w:r w:rsidRPr="001A4D5F">
        <w:rPr>
          <w:rStyle w:val="SubtleEmphasis"/>
          <w:rFonts w:cstheme="minorHAnsi"/>
          <w:b/>
          <w:bCs/>
          <w:i w:val="0"/>
          <w:iCs w:val="0"/>
          <w:color w:val="auto"/>
          <w:sz w:val="20"/>
          <w:szCs w:val="20"/>
        </w:rPr>
        <w:t>Figure 3.</w:t>
      </w:r>
      <w:r w:rsidRPr="001A4D5F">
        <w:rPr>
          <w:rStyle w:val="SubtleEmphasis"/>
          <w:rFonts w:cstheme="minorHAnsi"/>
          <w:i w:val="0"/>
          <w:iCs w:val="0"/>
          <w:color w:val="auto"/>
          <w:sz w:val="20"/>
          <w:szCs w:val="20"/>
        </w:rPr>
        <w:t xml:space="preserve"> Elements that strengthen spatial orientation</w:t>
      </w:r>
    </w:p>
    <w:p w14:paraId="461314EF" w14:textId="77777777" w:rsidR="001A4D5F" w:rsidRDefault="001A4D5F" w:rsidP="005A284D">
      <w:pPr>
        <w:spacing w:line="240" w:lineRule="auto"/>
        <w:contextualSpacing/>
        <w:jc w:val="center"/>
        <w:rPr>
          <w:rStyle w:val="SubtleEmphasis"/>
          <w:rFonts w:cstheme="minorHAnsi"/>
          <w:i w:val="0"/>
          <w:iCs w:val="0"/>
          <w:color w:val="auto"/>
        </w:rPr>
      </w:pPr>
    </w:p>
    <w:p w14:paraId="6516E119" w14:textId="77777777" w:rsidR="005A284D" w:rsidRPr="001A4D5F" w:rsidRDefault="005A284D" w:rsidP="005A284D">
      <w:pPr>
        <w:spacing w:line="240" w:lineRule="auto"/>
        <w:contextualSpacing/>
        <w:jc w:val="center"/>
        <w:rPr>
          <w:rStyle w:val="SubtleEmphasis"/>
          <w:rFonts w:cstheme="minorHAnsi"/>
          <w:i w:val="0"/>
          <w:iCs w:val="0"/>
          <w:color w:val="auto"/>
          <w:sz w:val="20"/>
          <w:szCs w:val="20"/>
        </w:rPr>
      </w:pPr>
      <w:r w:rsidRPr="001A4D5F">
        <w:rPr>
          <w:rStyle w:val="SubtleEmphasis"/>
          <w:rFonts w:cstheme="minorHAnsi"/>
          <w:b/>
          <w:bCs/>
          <w:i w:val="0"/>
          <w:iCs w:val="0"/>
          <w:color w:val="auto"/>
          <w:sz w:val="20"/>
          <w:szCs w:val="20"/>
        </w:rPr>
        <w:t>Figure 4.</w:t>
      </w:r>
      <w:r w:rsidRPr="001A4D5F">
        <w:rPr>
          <w:rStyle w:val="SubtleEmphasis"/>
          <w:rFonts w:cstheme="minorHAnsi"/>
          <w:i w:val="0"/>
          <w:iCs w:val="0"/>
          <w:color w:val="auto"/>
          <w:sz w:val="20"/>
          <w:szCs w:val="20"/>
        </w:rPr>
        <w:t xml:space="preserve"> Elements that create a feeling of ownership and belonging</w:t>
      </w:r>
    </w:p>
    <w:p w14:paraId="39C678D7" w14:textId="77777777" w:rsidR="00F67685" w:rsidRPr="001F5E52" w:rsidRDefault="00F67685" w:rsidP="005A284D">
      <w:pPr>
        <w:spacing w:line="240" w:lineRule="auto"/>
        <w:contextualSpacing/>
        <w:rPr>
          <w:rStyle w:val="SubtleEmphasis"/>
          <w:rFonts w:cstheme="minorHAnsi"/>
          <w:i w:val="0"/>
          <w:iCs w:val="0"/>
          <w:color w:val="auto"/>
        </w:rPr>
      </w:pPr>
    </w:p>
    <w:p w14:paraId="0E169425" w14:textId="77777777" w:rsidR="00F67685" w:rsidRDefault="001A4D5F" w:rsidP="001A4D5F">
      <w:pPr>
        <w:spacing w:line="240" w:lineRule="auto"/>
        <w:contextualSpacing/>
        <w:rPr>
          <w:rStyle w:val="SubtleEmphasis"/>
          <w:rFonts w:cstheme="minorHAnsi"/>
          <w:i w:val="0"/>
          <w:iCs w:val="0"/>
          <w:color w:val="auto"/>
        </w:rPr>
      </w:pPr>
      <w:r>
        <w:rPr>
          <w:rStyle w:val="SubtleEmphasis"/>
          <w:rFonts w:cstheme="minorHAnsi"/>
          <w:i w:val="0"/>
          <w:iCs w:val="0"/>
          <w:color w:val="auto"/>
        </w:rPr>
        <w:t>In addition a</w:t>
      </w:r>
      <w:r w:rsidR="00F67685" w:rsidRPr="001F5E52">
        <w:rPr>
          <w:rStyle w:val="SubtleEmphasis"/>
          <w:rFonts w:cstheme="minorHAnsi"/>
          <w:i w:val="0"/>
          <w:iCs w:val="0"/>
          <w:color w:val="auto"/>
        </w:rPr>
        <w:t xml:space="preserve"> range of leisure spaces allow seclusion at different levels of intimacy</w:t>
      </w:r>
      <w:r>
        <w:rPr>
          <w:rStyle w:val="SubtleEmphasis"/>
          <w:rFonts w:cstheme="minorHAnsi"/>
          <w:i w:val="0"/>
          <w:iCs w:val="0"/>
          <w:color w:val="auto"/>
        </w:rPr>
        <w:t xml:space="preserve"> (Figure 5)</w:t>
      </w:r>
      <w:r w:rsidR="00F67685" w:rsidRPr="001F5E52">
        <w:rPr>
          <w:rStyle w:val="SubtleEmphasis"/>
          <w:rFonts w:cstheme="minorHAnsi"/>
          <w:i w:val="0"/>
          <w:iCs w:val="0"/>
          <w:color w:val="auto"/>
        </w:rPr>
        <w:t>.</w:t>
      </w:r>
    </w:p>
    <w:p w14:paraId="133E0039" w14:textId="77777777" w:rsidR="001A4D5F" w:rsidRDefault="001A4D5F" w:rsidP="001A4D5F">
      <w:pPr>
        <w:spacing w:line="240" w:lineRule="auto"/>
        <w:contextualSpacing/>
        <w:rPr>
          <w:rStyle w:val="SubtleEmphasis"/>
          <w:rFonts w:cstheme="minorHAnsi"/>
          <w:i w:val="0"/>
          <w:iCs w:val="0"/>
          <w:color w:val="auto"/>
        </w:rPr>
      </w:pPr>
    </w:p>
    <w:p w14:paraId="4C9B47B3" w14:textId="77777777" w:rsidR="001A4D5F" w:rsidRPr="001A4D5F" w:rsidRDefault="001A4D5F" w:rsidP="001A4D5F">
      <w:pPr>
        <w:spacing w:line="240" w:lineRule="auto"/>
        <w:contextualSpacing/>
        <w:jc w:val="center"/>
        <w:rPr>
          <w:rStyle w:val="SubtleEmphasis"/>
          <w:rFonts w:cstheme="minorHAnsi"/>
          <w:i w:val="0"/>
          <w:iCs w:val="0"/>
          <w:color w:val="auto"/>
          <w:sz w:val="20"/>
          <w:szCs w:val="20"/>
        </w:rPr>
      </w:pPr>
      <w:r w:rsidRPr="001A4D5F">
        <w:rPr>
          <w:rStyle w:val="SubtleEmphasis"/>
          <w:rFonts w:cstheme="minorHAnsi"/>
          <w:b/>
          <w:bCs/>
          <w:i w:val="0"/>
          <w:iCs w:val="0"/>
          <w:color w:val="auto"/>
          <w:sz w:val="20"/>
          <w:szCs w:val="20"/>
        </w:rPr>
        <w:t>Figure 5.</w:t>
      </w:r>
      <w:r w:rsidRPr="001A4D5F">
        <w:rPr>
          <w:rStyle w:val="SubtleEmphasis"/>
          <w:rFonts w:cstheme="minorHAnsi"/>
          <w:i w:val="0"/>
          <w:iCs w:val="0"/>
          <w:color w:val="auto"/>
          <w:sz w:val="20"/>
          <w:szCs w:val="20"/>
        </w:rPr>
        <w:t xml:space="preserve"> Leisure spaces that allow seclusion at different levels of intimacy</w:t>
      </w:r>
    </w:p>
    <w:p w14:paraId="7C1A7251" w14:textId="77777777" w:rsidR="00F67685" w:rsidRPr="001F5E52" w:rsidRDefault="00F67685" w:rsidP="005A284D">
      <w:pPr>
        <w:spacing w:line="240" w:lineRule="auto"/>
        <w:contextualSpacing/>
        <w:rPr>
          <w:rStyle w:val="SubtleEmphasis"/>
          <w:rFonts w:cstheme="minorHAnsi"/>
          <w:i w:val="0"/>
          <w:iCs w:val="0"/>
          <w:color w:val="auto"/>
        </w:rPr>
      </w:pPr>
    </w:p>
    <w:p w14:paraId="1DA09AE5" w14:textId="77777777" w:rsidR="00BD14F9" w:rsidRPr="00C9354C" w:rsidRDefault="00BD14F9" w:rsidP="005A284D">
      <w:pPr>
        <w:spacing w:line="240" w:lineRule="auto"/>
        <w:contextualSpacing/>
        <w:rPr>
          <w:rStyle w:val="SubtleEmphasis"/>
          <w:rFonts w:cstheme="minorHAnsi"/>
          <w:b/>
          <w:bCs/>
          <w:i w:val="0"/>
          <w:iCs w:val="0"/>
          <w:color w:val="auto"/>
          <w:sz w:val="24"/>
          <w:szCs w:val="24"/>
        </w:rPr>
      </w:pPr>
      <w:r w:rsidRPr="00C9354C">
        <w:rPr>
          <w:rStyle w:val="SubtleEmphasis"/>
          <w:rFonts w:cstheme="minorHAnsi"/>
          <w:b/>
          <w:bCs/>
          <w:i w:val="0"/>
          <w:iCs w:val="0"/>
          <w:color w:val="auto"/>
          <w:sz w:val="24"/>
          <w:szCs w:val="24"/>
        </w:rPr>
        <w:t>CONCLUSIONS</w:t>
      </w:r>
    </w:p>
    <w:p w14:paraId="3562F445" w14:textId="77777777" w:rsidR="00F67685" w:rsidRDefault="00BD14F9" w:rsidP="00DD30C1">
      <w:pPr>
        <w:spacing w:line="240" w:lineRule="auto"/>
        <w:contextualSpacing/>
        <w:jc w:val="both"/>
        <w:rPr>
          <w:rStyle w:val="SubtleEmphasis"/>
          <w:rFonts w:cstheme="minorHAnsi"/>
          <w:i w:val="0"/>
          <w:iCs w:val="0"/>
          <w:color w:val="auto"/>
        </w:rPr>
      </w:pPr>
      <w:r w:rsidRPr="00BD14F9">
        <w:rPr>
          <w:rStyle w:val="SubtleEmphasis"/>
          <w:rFonts w:cstheme="minorHAnsi"/>
          <w:i w:val="0"/>
          <w:iCs w:val="0"/>
          <w:color w:val="auto"/>
        </w:rPr>
        <w:t xml:space="preserve">It is necessary and possible </w:t>
      </w:r>
      <w:bookmarkStart w:id="10" w:name="_GoBack"/>
      <w:bookmarkEnd w:id="10"/>
      <w:r w:rsidRPr="00BD14F9">
        <w:rPr>
          <w:rStyle w:val="SubtleEmphasis"/>
          <w:rFonts w:cstheme="minorHAnsi"/>
          <w:i w:val="0"/>
          <w:iCs w:val="0"/>
          <w:color w:val="auto"/>
        </w:rPr>
        <w:t>to bring about change.</w:t>
      </w:r>
      <w:r>
        <w:rPr>
          <w:rStyle w:val="SubtleEmphasis"/>
          <w:rFonts w:cstheme="minorHAnsi"/>
          <w:b/>
          <w:bCs/>
          <w:i w:val="0"/>
          <w:iCs w:val="0"/>
          <w:color w:val="auto"/>
        </w:rPr>
        <w:t xml:space="preserve"> </w:t>
      </w:r>
      <w:r w:rsidR="00F67685" w:rsidRPr="001F5E52">
        <w:rPr>
          <w:rStyle w:val="SubtleEmphasis"/>
          <w:rFonts w:cstheme="minorHAnsi"/>
          <w:i w:val="0"/>
          <w:iCs w:val="0"/>
          <w:color w:val="auto"/>
        </w:rPr>
        <w:t xml:space="preserve">In this study I propose tools for examining and planning </w:t>
      </w:r>
      <w:r w:rsidR="00624AD9">
        <w:rPr>
          <w:rStyle w:val="SubtleEmphasis"/>
          <w:rFonts w:cstheme="minorHAnsi"/>
          <w:i w:val="0"/>
          <w:iCs w:val="0"/>
          <w:color w:val="auto"/>
        </w:rPr>
        <w:t>outdoor</w:t>
      </w:r>
      <w:r w:rsidR="00F67685" w:rsidRPr="001F5E52">
        <w:rPr>
          <w:rStyle w:val="SubtleEmphasis"/>
          <w:rFonts w:cstheme="minorHAnsi"/>
          <w:i w:val="0"/>
          <w:iCs w:val="0"/>
          <w:color w:val="auto"/>
        </w:rPr>
        <w:t xml:space="preserve"> environments for psychiatric hospitals, so that they can help patients reach </w:t>
      </w:r>
      <w:r w:rsidR="001A4D5F">
        <w:rPr>
          <w:rStyle w:val="SubtleEmphasis"/>
          <w:rFonts w:cstheme="minorHAnsi"/>
          <w:i w:val="0"/>
          <w:iCs w:val="0"/>
          <w:color w:val="auto"/>
        </w:rPr>
        <w:t xml:space="preserve">the most stable </w:t>
      </w:r>
      <w:r w:rsidR="00F67685" w:rsidRPr="001F5E52">
        <w:rPr>
          <w:rStyle w:val="SubtleEmphasis"/>
          <w:rFonts w:cstheme="minorHAnsi"/>
          <w:i w:val="0"/>
          <w:iCs w:val="0"/>
          <w:color w:val="auto"/>
        </w:rPr>
        <w:t>mental state</w:t>
      </w:r>
      <w:r w:rsidR="001A4D5F">
        <w:rPr>
          <w:rStyle w:val="SubtleEmphasis"/>
          <w:rFonts w:cstheme="minorHAnsi"/>
          <w:i w:val="0"/>
          <w:iCs w:val="0"/>
          <w:color w:val="auto"/>
        </w:rPr>
        <w:t xml:space="preserve"> possible</w:t>
      </w:r>
      <w:r w:rsidR="00F67685" w:rsidRPr="001F5E52">
        <w:rPr>
          <w:rStyle w:val="SubtleEmphasis"/>
          <w:rFonts w:cstheme="minorHAnsi"/>
          <w:i w:val="0"/>
          <w:iCs w:val="0"/>
          <w:color w:val="auto"/>
        </w:rPr>
        <w:t>, and prepare them for integration in</w:t>
      </w:r>
      <w:r w:rsidR="001A4D5F">
        <w:rPr>
          <w:rStyle w:val="SubtleEmphasis"/>
          <w:rFonts w:cstheme="minorHAnsi"/>
          <w:i w:val="0"/>
          <w:iCs w:val="0"/>
          <w:color w:val="auto"/>
        </w:rPr>
        <w:t>to</w:t>
      </w:r>
      <w:r w:rsidR="00F67685" w:rsidRPr="001F5E52">
        <w:rPr>
          <w:rStyle w:val="SubtleEmphasis"/>
          <w:rFonts w:cstheme="minorHAnsi"/>
          <w:i w:val="0"/>
          <w:iCs w:val="0"/>
          <w:color w:val="auto"/>
        </w:rPr>
        <w:t xml:space="preserve"> community life. Landscape architecture is not a replacement for </w:t>
      </w:r>
      <w:r w:rsidR="001A4D5F">
        <w:rPr>
          <w:rStyle w:val="SubtleEmphasis"/>
          <w:rFonts w:cstheme="minorHAnsi"/>
          <w:i w:val="0"/>
          <w:iCs w:val="0"/>
          <w:color w:val="auto"/>
        </w:rPr>
        <w:t xml:space="preserve">medical </w:t>
      </w:r>
      <w:r w:rsidR="00F67685" w:rsidRPr="001F5E52">
        <w:rPr>
          <w:rStyle w:val="SubtleEmphasis"/>
          <w:rFonts w:cstheme="minorHAnsi"/>
          <w:i w:val="0"/>
          <w:iCs w:val="0"/>
          <w:color w:val="auto"/>
        </w:rPr>
        <w:t xml:space="preserve">treatment, but can certainly </w:t>
      </w:r>
      <w:r w:rsidR="00DD30C1">
        <w:rPr>
          <w:rStyle w:val="SubtleEmphasis"/>
          <w:rFonts w:cstheme="minorHAnsi"/>
          <w:i w:val="0"/>
          <w:iCs w:val="0"/>
          <w:color w:val="auto"/>
        </w:rPr>
        <w:t>be a catalyst</w:t>
      </w:r>
      <w:r w:rsidR="00F67685" w:rsidRPr="001F5E52">
        <w:rPr>
          <w:rStyle w:val="SubtleEmphasis"/>
          <w:rFonts w:cstheme="minorHAnsi"/>
          <w:i w:val="0"/>
          <w:iCs w:val="0"/>
          <w:color w:val="auto"/>
        </w:rPr>
        <w:t xml:space="preserve"> for improving the quality of life of mentally ill </w:t>
      </w:r>
      <w:commentRangeStart w:id="11"/>
      <w:r w:rsidR="00F67685" w:rsidRPr="001F5E52">
        <w:rPr>
          <w:rStyle w:val="SubtleEmphasis"/>
          <w:rFonts w:cstheme="minorHAnsi"/>
          <w:i w:val="0"/>
          <w:iCs w:val="0"/>
          <w:color w:val="auto"/>
        </w:rPr>
        <w:t>patients</w:t>
      </w:r>
      <w:commentRangeEnd w:id="11"/>
      <w:r w:rsidR="00DD30C1">
        <w:rPr>
          <w:rStyle w:val="CommentReference"/>
        </w:rPr>
        <w:commentReference w:id="11"/>
      </w:r>
      <w:r w:rsidR="00F67685" w:rsidRPr="001F5E52">
        <w:rPr>
          <w:rStyle w:val="SubtleEmphasis"/>
          <w:rFonts w:cstheme="minorHAnsi"/>
          <w:i w:val="0"/>
          <w:iCs w:val="0"/>
          <w:color w:val="auto"/>
        </w:rPr>
        <w:t>.</w:t>
      </w:r>
    </w:p>
    <w:p w14:paraId="3041D3EF" w14:textId="77777777" w:rsidR="00BD14F9" w:rsidRDefault="00BD14F9" w:rsidP="005A284D">
      <w:pPr>
        <w:spacing w:line="240" w:lineRule="auto"/>
        <w:contextualSpacing/>
        <w:rPr>
          <w:rStyle w:val="SubtleEmphasis"/>
          <w:rFonts w:cstheme="minorHAnsi"/>
          <w:i w:val="0"/>
          <w:iCs w:val="0"/>
          <w:color w:val="auto"/>
        </w:rPr>
      </w:pPr>
    </w:p>
    <w:p w14:paraId="686C3BA2" w14:textId="77777777" w:rsidR="00BD14F9" w:rsidRDefault="00BD14F9" w:rsidP="005A284D">
      <w:pPr>
        <w:spacing w:line="240" w:lineRule="auto"/>
        <w:contextualSpacing/>
        <w:rPr>
          <w:rStyle w:val="SubtleEmphasis"/>
          <w:rFonts w:cstheme="minorHAnsi"/>
          <w:b/>
          <w:bCs/>
          <w:i w:val="0"/>
          <w:iCs w:val="0"/>
          <w:color w:val="auto"/>
          <w:sz w:val="24"/>
          <w:szCs w:val="24"/>
        </w:rPr>
      </w:pPr>
      <w:r>
        <w:rPr>
          <w:rStyle w:val="SubtleEmphasis"/>
          <w:rFonts w:cstheme="minorHAnsi"/>
          <w:b/>
          <w:bCs/>
          <w:i w:val="0"/>
          <w:iCs w:val="0"/>
          <w:color w:val="auto"/>
          <w:sz w:val="24"/>
          <w:szCs w:val="24"/>
        </w:rPr>
        <w:t>REFERENCES</w:t>
      </w:r>
    </w:p>
    <w:p w14:paraId="1B389E74" w14:textId="77777777" w:rsidR="00BD14F9" w:rsidRDefault="00BD14F9" w:rsidP="005A284D">
      <w:pPr>
        <w:spacing w:line="240" w:lineRule="auto"/>
        <w:contextualSpacing/>
        <w:rPr>
          <w:rStyle w:val="SubtleEmphasis"/>
          <w:i w:val="0"/>
          <w:iCs w:val="0"/>
          <w:color w:val="auto"/>
          <w:sz w:val="20"/>
          <w:szCs w:val="20"/>
        </w:rPr>
      </w:pPr>
      <w:r>
        <w:rPr>
          <w:rStyle w:val="SubtleEmphasis"/>
          <w:i w:val="0"/>
          <w:iCs w:val="0"/>
          <w:color w:val="auto"/>
          <w:sz w:val="20"/>
          <w:szCs w:val="20"/>
        </w:rPr>
        <w:t>10 pt.</w:t>
      </w:r>
    </w:p>
    <w:p w14:paraId="6623917E" w14:textId="77777777" w:rsidR="00BD14F9" w:rsidRDefault="00BD14F9" w:rsidP="005A284D">
      <w:pPr>
        <w:contextualSpacing/>
        <w:rPr>
          <w:rStyle w:val="SubtleEmphasis"/>
          <w:i w:val="0"/>
          <w:iCs w:val="0"/>
          <w:color w:val="auto"/>
          <w:sz w:val="20"/>
          <w:szCs w:val="20"/>
        </w:rPr>
      </w:pPr>
      <w:r>
        <w:rPr>
          <w:rStyle w:val="SubtleEmphasis"/>
          <w:i w:val="0"/>
          <w:iCs w:val="0"/>
          <w:color w:val="auto"/>
          <w:sz w:val="20"/>
          <w:szCs w:val="20"/>
        </w:rPr>
        <w:br w:type="page"/>
      </w:r>
    </w:p>
    <w:p w14:paraId="7D91884E" w14:textId="77777777" w:rsidR="00BD14F9" w:rsidRPr="00BD14F9" w:rsidRDefault="00BD14F9" w:rsidP="005A284D">
      <w:pPr>
        <w:spacing w:line="240" w:lineRule="auto"/>
        <w:contextualSpacing/>
        <w:rPr>
          <w:rStyle w:val="SubtleEmphasis"/>
          <w:b/>
          <w:bCs/>
          <w:i w:val="0"/>
          <w:iCs w:val="0"/>
          <w:color w:val="auto"/>
          <w:sz w:val="20"/>
          <w:szCs w:val="20"/>
        </w:rPr>
      </w:pPr>
      <w:r w:rsidRPr="00BD14F9">
        <w:rPr>
          <w:rStyle w:val="SubtleEmphasis"/>
          <w:b/>
          <w:bCs/>
          <w:i w:val="0"/>
          <w:iCs w:val="0"/>
          <w:color w:val="auto"/>
          <w:sz w:val="20"/>
          <w:szCs w:val="20"/>
        </w:rPr>
        <w:lastRenderedPageBreak/>
        <w:t>Table 1.</w:t>
      </w:r>
    </w:p>
    <w:tbl>
      <w:tblPr>
        <w:tblStyle w:val="TableGrid"/>
        <w:tblW w:w="0" w:type="auto"/>
        <w:tblLook w:val="04A0" w:firstRow="1" w:lastRow="0" w:firstColumn="1" w:lastColumn="0" w:noHBand="0" w:noVBand="1"/>
      </w:tblPr>
      <w:tblGrid>
        <w:gridCol w:w="3618"/>
        <w:gridCol w:w="2430"/>
        <w:gridCol w:w="1890"/>
        <w:gridCol w:w="1638"/>
      </w:tblGrid>
      <w:tr w:rsidR="00BD14F9" w:rsidRPr="004104D7" w14:paraId="01C7F80F" w14:textId="77777777" w:rsidTr="005A284D">
        <w:tc>
          <w:tcPr>
            <w:tcW w:w="3618" w:type="dxa"/>
            <w:shd w:val="clear" w:color="auto" w:fill="C2D69B" w:themeFill="accent3" w:themeFillTint="99"/>
          </w:tcPr>
          <w:p w14:paraId="53270A00" w14:textId="77777777" w:rsidR="00BD14F9" w:rsidRPr="004104D7" w:rsidRDefault="00BD14F9" w:rsidP="005A284D">
            <w:pPr>
              <w:contextualSpacing/>
              <w:rPr>
                <w:rFonts w:cstheme="minorHAnsi"/>
                <w:b/>
                <w:bCs/>
                <w:sz w:val="18"/>
                <w:szCs w:val="18"/>
              </w:rPr>
            </w:pPr>
            <w:r w:rsidRPr="004104D7">
              <w:rPr>
                <w:rFonts w:cstheme="minorHAnsi"/>
                <w:b/>
                <w:bCs/>
                <w:sz w:val="18"/>
                <w:szCs w:val="18"/>
              </w:rPr>
              <w:t>Description of stage</w:t>
            </w:r>
          </w:p>
        </w:tc>
        <w:tc>
          <w:tcPr>
            <w:tcW w:w="2430" w:type="dxa"/>
            <w:shd w:val="clear" w:color="auto" w:fill="C2D69B" w:themeFill="accent3" w:themeFillTint="99"/>
          </w:tcPr>
          <w:p w14:paraId="1BB790F9" w14:textId="77777777" w:rsidR="00BD14F9" w:rsidRPr="004104D7" w:rsidRDefault="00BD14F9" w:rsidP="005A284D">
            <w:pPr>
              <w:contextualSpacing/>
              <w:rPr>
                <w:rFonts w:cstheme="minorHAnsi"/>
                <w:b/>
                <w:bCs/>
                <w:sz w:val="18"/>
                <w:szCs w:val="18"/>
              </w:rPr>
            </w:pPr>
            <w:r w:rsidRPr="004104D7">
              <w:rPr>
                <w:rFonts w:cstheme="minorHAnsi"/>
                <w:b/>
                <w:bCs/>
                <w:sz w:val="18"/>
                <w:szCs w:val="18"/>
              </w:rPr>
              <w:t>Sources of information</w:t>
            </w:r>
          </w:p>
        </w:tc>
        <w:tc>
          <w:tcPr>
            <w:tcW w:w="1890" w:type="dxa"/>
            <w:shd w:val="clear" w:color="auto" w:fill="C2D69B" w:themeFill="accent3" w:themeFillTint="99"/>
          </w:tcPr>
          <w:p w14:paraId="6C41544E" w14:textId="77777777" w:rsidR="00BD14F9" w:rsidRPr="004104D7" w:rsidRDefault="00BD14F9" w:rsidP="005A284D">
            <w:pPr>
              <w:contextualSpacing/>
              <w:rPr>
                <w:rFonts w:cstheme="minorHAnsi"/>
                <w:b/>
                <w:bCs/>
                <w:sz w:val="18"/>
                <w:szCs w:val="18"/>
              </w:rPr>
            </w:pPr>
            <w:r w:rsidRPr="004104D7">
              <w:rPr>
                <w:rFonts w:cstheme="minorHAnsi"/>
                <w:b/>
                <w:bCs/>
                <w:sz w:val="18"/>
                <w:szCs w:val="18"/>
              </w:rPr>
              <w:t>Work method</w:t>
            </w:r>
          </w:p>
        </w:tc>
        <w:tc>
          <w:tcPr>
            <w:tcW w:w="1638" w:type="dxa"/>
            <w:shd w:val="clear" w:color="auto" w:fill="C2D69B" w:themeFill="accent3" w:themeFillTint="99"/>
          </w:tcPr>
          <w:p w14:paraId="214C28DA" w14:textId="77777777" w:rsidR="00BD14F9" w:rsidRPr="004104D7" w:rsidRDefault="00BD14F9" w:rsidP="005A284D">
            <w:pPr>
              <w:contextualSpacing/>
              <w:rPr>
                <w:rFonts w:cstheme="minorHAnsi"/>
                <w:b/>
                <w:bCs/>
                <w:sz w:val="18"/>
                <w:szCs w:val="18"/>
              </w:rPr>
            </w:pPr>
            <w:r w:rsidRPr="004104D7">
              <w:rPr>
                <w:rFonts w:cstheme="minorHAnsi"/>
                <w:b/>
                <w:bCs/>
                <w:sz w:val="18"/>
                <w:szCs w:val="18"/>
              </w:rPr>
              <w:t>Product</w:t>
            </w:r>
          </w:p>
        </w:tc>
      </w:tr>
      <w:tr w:rsidR="00BD14F9" w:rsidRPr="004104D7" w14:paraId="0A9C29F6" w14:textId="77777777" w:rsidTr="005A284D">
        <w:tc>
          <w:tcPr>
            <w:tcW w:w="3618" w:type="dxa"/>
          </w:tcPr>
          <w:p w14:paraId="6F840826" w14:textId="77777777" w:rsidR="00BD14F9" w:rsidRPr="004104D7" w:rsidRDefault="00BD14F9" w:rsidP="005A284D">
            <w:pPr>
              <w:contextualSpacing/>
              <w:rPr>
                <w:rFonts w:cstheme="minorHAnsi"/>
                <w:b/>
                <w:bCs/>
                <w:sz w:val="18"/>
                <w:szCs w:val="18"/>
              </w:rPr>
            </w:pPr>
            <w:r w:rsidRPr="004104D7">
              <w:rPr>
                <w:rFonts w:cstheme="minorHAnsi"/>
                <w:b/>
                <w:bCs/>
                <w:sz w:val="18"/>
                <w:szCs w:val="18"/>
              </w:rPr>
              <w:t>1. Theoretical background:</w:t>
            </w:r>
          </w:p>
          <w:p w14:paraId="37399C8F" w14:textId="77777777" w:rsidR="00BD14F9" w:rsidRPr="004104D7" w:rsidRDefault="00BD14F9" w:rsidP="00624AD9">
            <w:pPr>
              <w:contextualSpacing/>
              <w:rPr>
                <w:rFonts w:cstheme="minorHAnsi"/>
                <w:sz w:val="18"/>
                <w:szCs w:val="18"/>
              </w:rPr>
            </w:pPr>
            <w:r w:rsidRPr="004104D7">
              <w:rPr>
                <w:rFonts w:cstheme="minorHAnsi"/>
                <w:sz w:val="18"/>
                <w:szCs w:val="18"/>
              </w:rPr>
              <w:t xml:space="preserve">- the history of planning </w:t>
            </w:r>
            <w:r w:rsidR="00624AD9" w:rsidRPr="004104D7">
              <w:rPr>
                <w:rFonts w:cstheme="minorHAnsi"/>
                <w:sz w:val="18"/>
                <w:szCs w:val="18"/>
              </w:rPr>
              <w:t>outdoor</w:t>
            </w:r>
            <w:r w:rsidRPr="004104D7">
              <w:rPr>
                <w:rFonts w:cstheme="minorHAnsi"/>
                <w:sz w:val="18"/>
                <w:szCs w:val="18"/>
              </w:rPr>
              <w:t xml:space="preserve"> areas in recovery environments</w:t>
            </w:r>
          </w:p>
          <w:p w14:paraId="3837E301" w14:textId="77777777" w:rsidR="00BD14F9" w:rsidRPr="004104D7" w:rsidRDefault="00BD14F9" w:rsidP="005A284D">
            <w:pPr>
              <w:contextualSpacing/>
              <w:rPr>
                <w:rFonts w:cstheme="minorHAnsi"/>
                <w:sz w:val="18"/>
                <w:szCs w:val="18"/>
              </w:rPr>
            </w:pPr>
            <w:r w:rsidRPr="004104D7">
              <w:rPr>
                <w:rFonts w:cstheme="minorHAnsi"/>
                <w:sz w:val="18"/>
                <w:szCs w:val="18"/>
              </w:rPr>
              <w:t>- review of theories that explain the connection between the environment and physical and mental health</w:t>
            </w:r>
          </w:p>
        </w:tc>
        <w:tc>
          <w:tcPr>
            <w:tcW w:w="2430" w:type="dxa"/>
          </w:tcPr>
          <w:p w14:paraId="530C7B06" w14:textId="77777777" w:rsidR="00BD14F9" w:rsidRPr="004104D7" w:rsidRDefault="00BD14F9" w:rsidP="005A284D">
            <w:pPr>
              <w:contextualSpacing/>
              <w:rPr>
                <w:rFonts w:cstheme="minorHAnsi"/>
                <w:sz w:val="18"/>
                <w:szCs w:val="18"/>
              </w:rPr>
            </w:pPr>
            <w:r w:rsidRPr="004104D7">
              <w:rPr>
                <w:rFonts w:cstheme="minorHAnsi"/>
                <w:sz w:val="18"/>
                <w:szCs w:val="18"/>
              </w:rPr>
              <w:t>Research literature</w:t>
            </w:r>
          </w:p>
        </w:tc>
        <w:tc>
          <w:tcPr>
            <w:tcW w:w="1890" w:type="dxa"/>
          </w:tcPr>
          <w:p w14:paraId="20D870F8" w14:textId="77777777" w:rsidR="00BD14F9" w:rsidRPr="004104D7" w:rsidRDefault="00BD14F9" w:rsidP="005A284D">
            <w:pPr>
              <w:contextualSpacing/>
              <w:rPr>
                <w:rFonts w:cstheme="minorHAnsi"/>
                <w:sz w:val="18"/>
                <w:szCs w:val="18"/>
              </w:rPr>
            </w:pPr>
            <w:r w:rsidRPr="004104D7">
              <w:rPr>
                <w:rFonts w:cstheme="minorHAnsi"/>
                <w:sz w:val="18"/>
                <w:szCs w:val="18"/>
              </w:rPr>
              <w:t>Comprehensive literature review</w:t>
            </w:r>
          </w:p>
        </w:tc>
        <w:tc>
          <w:tcPr>
            <w:tcW w:w="1638" w:type="dxa"/>
          </w:tcPr>
          <w:p w14:paraId="2A72A121" w14:textId="77777777" w:rsidR="00BD14F9" w:rsidRPr="004104D7" w:rsidRDefault="00BD14F9" w:rsidP="005A284D">
            <w:pPr>
              <w:contextualSpacing/>
              <w:rPr>
                <w:rFonts w:cstheme="minorHAnsi"/>
                <w:sz w:val="18"/>
                <w:szCs w:val="18"/>
              </w:rPr>
            </w:pPr>
            <w:r w:rsidRPr="004104D7">
              <w:rPr>
                <w:rFonts w:cstheme="minorHAnsi"/>
                <w:sz w:val="18"/>
                <w:szCs w:val="18"/>
              </w:rPr>
              <w:t>Summary</w:t>
            </w:r>
          </w:p>
        </w:tc>
      </w:tr>
      <w:tr w:rsidR="00BD14F9" w:rsidRPr="004104D7" w14:paraId="739186D0" w14:textId="77777777" w:rsidTr="005A284D">
        <w:tc>
          <w:tcPr>
            <w:tcW w:w="3618" w:type="dxa"/>
          </w:tcPr>
          <w:p w14:paraId="240273F9" w14:textId="77777777" w:rsidR="00BD14F9" w:rsidRPr="004104D7" w:rsidRDefault="00BD14F9" w:rsidP="005A284D">
            <w:pPr>
              <w:contextualSpacing/>
              <w:rPr>
                <w:rFonts w:cstheme="minorHAnsi"/>
                <w:b/>
                <w:bCs/>
                <w:sz w:val="18"/>
                <w:szCs w:val="18"/>
              </w:rPr>
            </w:pPr>
            <w:r w:rsidRPr="004104D7">
              <w:rPr>
                <w:rFonts w:cstheme="minorHAnsi"/>
                <w:b/>
                <w:bCs/>
                <w:sz w:val="18"/>
                <w:szCs w:val="18"/>
              </w:rPr>
              <w:t>2. Public participation:</w:t>
            </w:r>
          </w:p>
          <w:p w14:paraId="0D27D461" w14:textId="77777777" w:rsidR="00BD14F9" w:rsidRPr="004104D7" w:rsidRDefault="00BD14F9" w:rsidP="005A284D">
            <w:pPr>
              <w:contextualSpacing/>
              <w:rPr>
                <w:rFonts w:cstheme="minorHAnsi"/>
                <w:sz w:val="18"/>
                <w:szCs w:val="18"/>
              </w:rPr>
            </w:pPr>
            <w:r w:rsidRPr="004104D7">
              <w:rPr>
                <w:rFonts w:cstheme="minorHAnsi"/>
                <w:sz w:val="18"/>
                <w:szCs w:val="18"/>
              </w:rPr>
              <w:t>- initial familiarization</w:t>
            </w:r>
          </w:p>
          <w:p w14:paraId="4C0B3433" w14:textId="77777777" w:rsidR="00BD14F9" w:rsidRPr="004104D7" w:rsidRDefault="00BD14F9" w:rsidP="005A284D">
            <w:pPr>
              <w:contextualSpacing/>
              <w:rPr>
                <w:rFonts w:cstheme="minorHAnsi"/>
                <w:sz w:val="18"/>
                <w:szCs w:val="18"/>
              </w:rPr>
            </w:pPr>
            <w:r w:rsidRPr="004104D7">
              <w:rPr>
                <w:rFonts w:cstheme="minorHAnsi"/>
                <w:sz w:val="18"/>
                <w:szCs w:val="18"/>
              </w:rPr>
              <w:t>- public participation with staff members, patients and family members</w:t>
            </w:r>
          </w:p>
        </w:tc>
        <w:tc>
          <w:tcPr>
            <w:tcW w:w="2430" w:type="dxa"/>
          </w:tcPr>
          <w:p w14:paraId="64DE73BF" w14:textId="77777777" w:rsidR="00BD14F9" w:rsidRPr="004104D7" w:rsidRDefault="00BD14F9" w:rsidP="005A284D">
            <w:pPr>
              <w:contextualSpacing/>
              <w:rPr>
                <w:rFonts w:cstheme="minorHAnsi"/>
                <w:sz w:val="18"/>
                <w:szCs w:val="18"/>
              </w:rPr>
            </w:pPr>
            <w:r w:rsidRPr="004104D7">
              <w:rPr>
                <w:rFonts w:cstheme="minorHAnsi"/>
                <w:sz w:val="18"/>
                <w:szCs w:val="18"/>
              </w:rPr>
              <w:t>Interviews with:</w:t>
            </w:r>
          </w:p>
          <w:p w14:paraId="450B63D1" w14:textId="77777777" w:rsidR="00BD14F9" w:rsidRPr="004104D7" w:rsidRDefault="00BD14F9" w:rsidP="005A284D">
            <w:pPr>
              <w:contextualSpacing/>
              <w:rPr>
                <w:rFonts w:cstheme="minorHAnsi"/>
                <w:sz w:val="18"/>
                <w:szCs w:val="18"/>
              </w:rPr>
            </w:pPr>
            <w:r w:rsidRPr="004104D7">
              <w:rPr>
                <w:rFonts w:cstheme="minorHAnsi"/>
                <w:sz w:val="18"/>
                <w:szCs w:val="18"/>
              </w:rPr>
              <w:t>8 staff members</w:t>
            </w:r>
            <w:r w:rsidRPr="004104D7">
              <w:rPr>
                <w:rFonts w:cstheme="minorHAnsi"/>
                <w:sz w:val="18"/>
                <w:szCs w:val="18"/>
                <w:vertAlign w:val="superscript"/>
              </w:rPr>
              <w:t>1</w:t>
            </w:r>
          </w:p>
          <w:p w14:paraId="61012550" w14:textId="77777777" w:rsidR="00BD14F9" w:rsidRPr="004104D7" w:rsidRDefault="00BD14F9" w:rsidP="005A284D">
            <w:pPr>
              <w:contextualSpacing/>
              <w:rPr>
                <w:rFonts w:cstheme="minorHAnsi"/>
                <w:sz w:val="18"/>
                <w:szCs w:val="18"/>
              </w:rPr>
            </w:pPr>
            <w:r w:rsidRPr="004104D7">
              <w:rPr>
                <w:rFonts w:cstheme="minorHAnsi"/>
                <w:sz w:val="18"/>
                <w:szCs w:val="18"/>
              </w:rPr>
              <w:t>A round table with:</w:t>
            </w:r>
          </w:p>
          <w:p w14:paraId="0401467B" w14:textId="77777777" w:rsidR="00BD14F9" w:rsidRPr="004104D7" w:rsidRDefault="00BD14F9" w:rsidP="005A284D">
            <w:pPr>
              <w:contextualSpacing/>
              <w:rPr>
                <w:rFonts w:cstheme="minorHAnsi"/>
                <w:sz w:val="18"/>
                <w:szCs w:val="18"/>
              </w:rPr>
            </w:pPr>
            <w:r w:rsidRPr="004104D7">
              <w:rPr>
                <w:rFonts w:cstheme="minorHAnsi"/>
                <w:sz w:val="18"/>
                <w:szCs w:val="18"/>
              </w:rPr>
              <w:t>10 staff members</w:t>
            </w:r>
          </w:p>
          <w:p w14:paraId="3FF99D0C" w14:textId="77777777" w:rsidR="00BD14F9" w:rsidRPr="004104D7" w:rsidRDefault="00BD14F9" w:rsidP="005A284D">
            <w:pPr>
              <w:contextualSpacing/>
              <w:rPr>
                <w:rFonts w:cstheme="minorHAnsi"/>
                <w:sz w:val="18"/>
                <w:szCs w:val="18"/>
              </w:rPr>
            </w:pPr>
            <w:r w:rsidRPr="004104D7">
              <w:rPr>
                <w:rFonts w:cstheme="minorHAnsi"/>
                <w:sz w:val="18"/>
                <w:szCs w:val="18"/>
              </w:rPr>
              <w:t>5 patients</w:t>
            </w:r>
          </w:p>
          <w:p w14:paraId="660AB052" w14:textId="77777777" w:rsidR="00BD14F9" w:rsidRPr="004104D7" w:rsidRDefault="00BD14F9" w:rsidP="005A284D">
            <w:pPr>
              <w:contextualSpacing/>
              <w:rPr>
                <w:rFonts w:cstheme="minorHAnsi"/>
                <w:sz w:val="18"/>
                <w:szCs w:val="18"/>
              </w:rPr>
            </w:pPr>
            <w:r w:rsidRPr="004104D7">
              <w:rPr>
                <w:rFonts w:cstheme="minorHAnsi"/>
                <w:sz w:val="18"/>
                <w:szCs w:val="18"/>
              </w:rPr>
              <w:t>5 family members</w:t>
            </w:r>
          </w:p>
        </w:tc>
        <w:tc>
          <w:tcPr>
            <w:tcW w:w="1890" w:type="dxa"/>
          </w:tcPr>
          <w:p w14:paraId="431B2742" w14:textId="77777777" w:rsidR="00BD14F9" w:rsidRPr="004104D7" w:rsidRDefault="00BD14F9" w:rsidP="005A284D">
            <w:pPr>
              <w:contextualSpacing/>
              <w:rPr>
                <w:rFonts w:cstheme="minorHAnsi"/>
                <w:sz w:val="18"/>
                <w:szCs w:val="18"/>
              </w:rPr>
            </w:pPr>
            <w:r w:rsidRPr="004104D7">
              <w:rPr>
                <w:rFonts w:cstheme="minorHAnsi"/>
                <w:sz w:val="18"/>
                <w:szCs w:val="18"/>
              </w:rPr>
              <w:t>A round table discussion:</w:t>
            </w:r>
          </w:p>
          <w:p w14:paraId="03BDF748" w14:textId="77777777" w:rsidR="00BD14F9" w:rsidRPr="004104D7" w:rsidRDefault="00BD14F9" w:rsidP="005A284D">
            <w:pPr>
              <w:contextualSpacing/>
              <w:rPr>
                <w:rFonts w:cstheme="minorHAnsi"/>
                <w:sz w:val="18"/>
                <w:szCs w:val="18"/>
              </w:rPr>
            </w:pPr>
            <w:r w:rsidRPr="004104D7">
              <w:rPr>
                <w:rFonts w:cstheme="minorHAnsi"/>
                <w:sz w:val="18"/>
                <w:szCs w:val="18"/>
              </w:rPr>
              <w:t>- documentation by filming and transcription</w:t>
            </w:r>
          </w:p>
          <w:p w14:paraId="29C432A4" w14:textId="77777777" w:rsidR="00BD14F9" w:rsidRPr="004104D7" w:rsidRDefault="00BD14F9" w:rsidP="005A284D">
            <w:pPr>
              <w:contextualSpacing/>
              <w:rPr>
                <w:rFonts w:cstheme="minorHAnsi"/>
                <w:sz w:val="18"/>
                <w:szCs w:val="18"/>
              </w:rPr>
            </w:pPr>
            <w:r w:rsidRPr="004104D7">
              <w:rPr>
                <w:rFonts w:cstheme="minorHAnsi"/>
                <w:sz w:val="18"/>
                <w:szCs w:val="18"/>
              </w:rPr>
              <w:t>Formulating insights classified in a table according to the subjects that arose</w:t>
            </w:r>
          </w:p>
        </w:tc>
        <w:tc>
          <w:tcPr>
            <w:tcW w:w="1638" w:type="dxa"/>
          </w:tcPr>
          <w:p w14:paraId="66D77ADE" w14:textId="77777777" w:rsidR="00BD14F9" w:rsidRPr="004104D7" w:rsidRDefault="00BD14F9" w:rsidP="005A284D">
            <w:pPr>
              <w:contextualSpacing/>
              <w:rPr>
                <w:rFonts w:cstheme="minorHAnsi"/>
                <w:sz w:val="18"/>
                <w:szCs w:val="18"/>
              </w:rPr>
            </w:pPr>
            <w:r w:rsidRPr="004104D7">
              <w:rPr>
                <w:rFonts w:cstheme="minorHAnsi"/>
                <w:sz w:val="18"/>
                <w:szCs w:val="18"/>
              </w:rPr>
              <w:t>Planning guidelines</w:t>
            </w:r>
          </w:p>
        </w:tc>
      </w:tr>
      <w:tr w:rsidR="00BD14F9" w:rsidRPr="004104D7" w14:paraId="229CC6D9" w14:textId="77777777" w:rsidTr="005A284D">
        <w:tc>
          <w:tcPr>
            <w:tcW w:w="3618" w:type="dxa"/>
          </w:tcPr>
          <w:p w14:paraId="30EDD68B" w14:textId="77777777" w:rsidR="00BD14F9" w:rsidRPr="004104D7" w:rsidRDefault="00BD14F9" w:rsidP="005A284D">
            <w:pPr>
              <w:contextualSpacing/>
              <w:rPr>
                <w:rFonts w:cstheme="minorHAnsi"/>
                <w:b/>
                <w:bCs/>
                <w:sz w:val="18"/>
                <w:szCs w:val="18"/>
              </w:rPr>
            </w:pPr>
            <w:r w:rsidRPr="004104D7">
              <w:rPr>
                <w:rFonts w:cstheme="minorHAnsi"/>
                <w:b/>
                <w:bCs/>
                <w:sz w:val="18"/>
                <w:szCs w:val="18"/>
              </w:rPr>
              <w:t>3. Observations:</w:t>
            </w:r>
          </w:p>
        </w:tc>
        <w:tc>
          <w:tcPr>
            <w:tcW w:w="2430" w:type="dxa"/>
          </w:tcPr>
          <w:p w14:paraId="2F4C6B70" w14:textId="77777777" w:rsidR="00BD14F9" w:rsidRPr="004104D7" w:rsidRDefault="00BD14F9" w:rsidP="00624AD9">
            <w:pPr>
              <w:contextualSpacing/>
              <w:rPr>
                <w:rFonts w:cstheme="minorHAnsi"/>
                <w:sz w:val="18"/>
                <w:szCs w:val="18"/>
              </w:rPr>
            </w:pPr>
            <w:r w:rsidRPr="004104D7">
              <w:rPr>
                <w:rFonts w:cstheme="minorHAnsi"/>
                <w:sz w:val="18"/>
                <w:szCs w:val="18"/>
              </w:rPr>
              <w:t xml:space="preserve">Behavioral observations of patients, visitors and staff members in defined </w:t>
            </w:r>
            <w:r w:rsidR="00624AD9" w:rsidRPr="004104D7">
              <w:rPr>
                <w:rFonts w:cstheme="minorHAnsi"/>
                <w:sz w:val="18"/>
                <w:szCs w:val="18"/>
              </w:rPr>
              <w:t>outdoor</w:t>
            </w:r>
            <w:r w:rsidR="004104D7" w:rsidRPr="004104D7">
              <w:rPr>
                <w:rFonts w:cstheme="minorHAnsi"/>
                <w:sz w:val="18"/>
                <w:szCs w:val="18"/>
              </w:rPr>
              <w:t xml:space="preserve"> areas at </w:t>
            </w:r>
            <w:proofErr w:type="spellStart"/>
            <w:r w:rsidR="004104D7" w:rsidRPr="004104D7">
              <w:rPr>
                <w:rFonts w:cstheme="minorHAnsi"/>
                <w:sz w:val="18"/>
                <w:szCs w:val="18"/>
              </w:rPr>
              <w:t>Maale</w:t>
            </w:r>
            <w:proofErr w:type="spellEnd"/>
            <w:r w:rsidR="004104D7" w:rsidRPr="004104D7">
              <w:rPr>
                <w:rFonts w:cstheme="minorHAnsi"/>
                <w:sz w:val="18"/>
                <w:szCs w:val="18"/>
              </w:rPr>
              <w:t xml:space="preserve"> </w:t>
            </w:r>
            <w:proofErr w:type="spellStart"/>
            <w:r w:rsidR="004104D7" w:rsidRPr="004104D7">
              <w:rPr>
                <w:rFonts w:cstheme="minorHAnsi"/>
                <w:sz w:val="18"/>
                <w:szCs w:val="18"/>
              </w:rPr>
              <w:t>Hac</w:t>
            </w:r>
            <w:r w:rsidRPr="004104D7">
              <w:rPr>
                <w:rFonts w:cstheme="minorHAnsi"/>
                <w:sz w:val="18"/>
                <w:szCs w:val="18"/>
              </w:rPr>
              <w:t>armel</w:t>
            </w:r>
            <w:proofErr w:type="spellEnd"/>
          </w:p>
        </w:tc>
        <w:tc>
          <w:tcPr>
            <w:tcW w:w="1890" w:type="dxa"/>
          </w:tcPr>
          <w:p w14:paraId="21C27278" w14:textId="77777777" w:rsidR="00BD14F9" w:rsidRPr="004104D7" w:rsidRDefault="00BD14F9" w:rsidP="005A284D">
            <w:pPr>
              <w:contextualSpacing/>
              <w:rPr>
                <w:rFonts w:cstheme="minorHAnsi"/>
                <w:sz w:val="18"/>
                <w:szCs w:val="18"/>
              </w:rPr>
            </w:pPr>
            <w:r w:rsidRPr="004104D7">
              <w:rPr>
                <w:rFonts w:cstheme="minorHAnsi"/>
                <w:sz w:val="18"/>
                <w:szCs w:val="18"/>
              </w:rPr>
              <w:t>In three selected observation areas. Each observation is divided into a morning observation and an evening observation on two separate days</w:t>
            </w:r>
          </w:p>
        </w:tc>
        <w:tc>
          <w:tcPr>
            <w:tcW w:w="1638" w:type="dxa"/>
          </w:tcPr>
          <w:p w14:paraId="3BAE23B6" w14:textId="77777777" w:rsidR="00BD14F9" w:rsidRPr="004104D7" w:rsidRDefault="00BD14F9" w:rsidP="005A284D">
            <w:pPr>
              <w:contextualSpacing/>
              <w:rPr>
                <w:rFonts w:cstheme="minorHAnsi"/>
                <w:sz w:val="18"/>
                <w:szCs w:val="18"/>
              </w:rPr>
            </w:pPr>
            <w:r w:rsidRPr="004104D7">
              <w:rPr>
                <w:rFonts w:cstheme="minorHAnsi"/>
                <w:sz w:val="18"/>
                <w:szCs w:val="18"/>
              </w:rPr>
              <w:t>Written formulation of insights</w:t>
            </w:r>
          </w:p>
        </w:tc>
      </w:tr>
      <w:tr w:rsidR="00BD14F9" w:rsidRPr="004104D7" w14:paraId="749B84DD" w14:textId="77777777" w:rsidTr="005A284D">
        <w:tc>
          <w:tcPr>
            <w:tcW w:w="3618" w:type="dxa"/>
          </w:tcPr>
          <w:p w14:paraId="7385427A" w14:textId="77777777" w:rsidR="00BD14F9" w:rsidRPr="004104D7" w:rsidRDefault="00BD14F9" w:rsidP="005A284D">
            <w:pPr>
              <w:contextualSpacing/>
              <w:rPr>
                <w:rFonts w:cstheme="minorHAnsi"/>
                <w:b/>
                <w:bCs/>
                <w:sz w:val="18"/>
                <w:szCs w:val="18"/>
              </w:rPr>
            </w:pPr>
            <w:r w:rsidRPr="004104D7">
              <w:rPr>
                <w:rFonts w:cstheme="minorHAnsi"/>
                <w:b/>
                <w:bCs/>
                <w:sz w:val="18"/>
                <w:szCs w:val="18"/>
              </w:rPr>
              <w:t>4. Initial planning principles document</w:t>
            </w:r>
          </w:p>
        </w:tc>
        <w:tc>
          <w:tcPr>
            <w:tcW w:w="2430" w:type="dxa"/>
          </w:tcPr>
          <w:p w14:paraId="5A5445BE" w14:textId="77777777" w:rsidR="00BD14F9" w:rsidRPr="004104D7" w:rsidRDefault="00BD14F9" w:rsidP="00AA0E7F">
            <w:pPr>
              <w:contextualSpacing/>
              <w:rPr>
                <w:rFonts w:cstheme="minorHAnsi"/>
                <w:sz w:val="18"/>
                <w:szCs w:val="18"/>
              </w:rPr>
            </w:pPr>
            <w:r w:rsidRPr="004104D7">
              <w:rPr>
                <w:rFonts w:cstheme="minorHAnsi"/>
                <w:sz w:val="18"/>
                <w:szCs w:val="18"/>
              </w:rPr>
              <w:t xml:space="preserve">Based on all </w:t>
            </w:r>
            <w:r w:rsidR="00AA0E7F">
              <w:rPr>
                <w:rFonts w:cstheme="minorHAnsi"/>
                <w:sz w:val="18"/>
                <w:szCs w:val="18"/>
              </w:rPr>
              <w:t xml:space="preserve">the </w:t>
            </w:r>
            <w:r w:rsidRPr="004104D7">
              <w:rPr>
                <w:rFonts w:cstheme="minorHAnsi"/>
                <w:sz w:val="18"/>
                <w:szCs w:val="18"/>
              </w:rPr>
              <w:t>insights</w:t>
            </w:r>
          </w:p>
        </w:tc>
        <w:tc>
          <w:tcPr>
            <w:tcW w:w="1890" w:type="dxa"/>
          </w:tcPr>
          <w:p w14:paraId="6E047AF0" w14:textId="77777777" w:rsidR="00BD14F9" w:rsidRPr="004104D7" w:rsidRDefault="00BD14F9" w:rsidP="005A284D">
            <w:pPr>
              <w:contextualSpacing/>
              <w:rPr>
                <w:rFonts w:cstheme="minorHAnsi"/>
                <w:sz w:val="18"/>
                <w:szCs w:val="18"/>
              </w:rPr>
            </w:pPr>
          </w:p>
        </w:tc>
        <w:tc>
          <w:tcPr>
            <w:tcW w:w="1638" w:type="dxa"/>
          </w:tcPr>
          <w:p w14:paraId="3CED3F20" w14:textId="77777777" w:rsidR="00BD14F9" w:rsidRPr="004104D7" w:rsidRDefault="00BD14F9" w:rsidP="005A284D">
            <w:pPr>
              <w:contextualSpacing/>
              <w:rPr>
                <w:rFonts w:cstheme="minorHAnsi"/>
                <w:sz w:val="18"/>
                <w:szCs w:val="18"/>
              </w:rPr>
            </w:pPr>
            <w:r w:rsidRPr="004104D7">
              <w:rPr>
                <w:rFonts w:cstheme="minorHAnsi"/>
                <w:sz w:val="18"/>
                <w:szCs w:val="18"/>
              </w:rPr>
              <w:t>A written document</w:t>
            </w:r>
          </w:p>
        </w:tc>
      </w:tr>
      <w:tr w:rsidR="00BD14F9" w:rsidRPr="004104D7" w14:paraId="74DEC411" w14:textId="77777777" w:rsidTr="005A284D">
        <w:tc>
          <w:tcPr>
            <w:tcW w:w="3618" w:type="dxa"/>
          </w:tcPr>
          <w:p w14:paraId="0D45151D" w14:textId="77777777" w:rsidR="00BD14F9" w:rsidRPr="004104D7" w:rsidRDefault="00BD14F9" w:rsidP="005A284D">
            <w:pPr>
              <w:contextualSpacing/>
              <w:rPr>
                <w:rFonts w:cstheme="minorHAnsi"/>
                <w:b/>
                <w:bCs/>
                <w:sz w:val="18"/>
                <w:szCs w:val="18"/>
              </w:rPr>
            </w:pPr>
            <w:r w:rsidRPr="004104D7">
              <w:rPr>
                <w:rFonts w:cstheme="minorHAnsi"/>
                <w:b/>
                <w:bCs/>
                <w:sz w:val="18"/>
                <w:szCs w:val="18"/>
              </w:rPr>
              <w:t>5. Case study planning</w:t>
            </w:r>
          </w:p>
        </w:tc>
        <w:tc>
          <w:tcPr>
            <w:tcW w:w="2430" w:type="dxa"/>
          </w:tcPr>
          <w:p w14:paraId="2E47B2B5" w14:textId="77777777" w:rsidR="00BD14F9" w:rsidRPr="004104D7" w:rsidRDefault="00BD14F9" w:rsidP="005A284D">
            <w:pPr>
              <w:contextualSpacing/>
              <w:rPr>
                <w:rFonts w:cstheme="minorHAnsi"/>
                <w:sz w:val="18"/>
                <w:szCs w:val="18"/>
              </w:rPr>
            </w:pPr>
            <w:r w:rsidRPr="004104D7">
              <w:rPr>
                <w:rFonts w:cstheme="minorHAnsi"/>
                <w:sz w:val="18"/>
                <w:szCs w:val="18"/>
              </w:rPr>
              <w:t>Master plan and detailed plan for the patio and entrance to Ward 6A based on the initial planning principles document</w:t>
            </w:r>
          </w:p>
        </w:tc>
        <w:tc>
          <w:tcPr>
            <w:tcW w:w="1890" w:type="dxa"/>
          </w:tcPr>
          <w:p w14:paraId="0F9F93F0" w14:textId="77777777" w:rsidR="00BD14F9" w:rsidRPr="004104D7" w:rsidRDefault="00BD14F9" w:rsidP="005A284D">
            <w:pPr>
              <w:contextualSpacing/>
              <w:rPr>
                <w:rFonts w:cstheme="minorHAnsi"/>
                <w:sz w:val="18"/>
                <w:szCs w:val="18"/>
              </w:rPr>
            </w:pPr>
            <w:r w:rsidRPr="004104D7">
              <w:rPr>
                <w:rFonts w:cstheme="minorHAnsi"/>
                <w:sz w:val="18"/>
                <w:szCs w:val="18"/>
              </w:rPr>
              <w:t>Planning</w:t>
            </w:r>
          </w:p>
        </w:tc>
        <w:tc>
          <w:tcPr>
            <w:tcW w:w="1638" w:type="dxa"/>
          </w:tcPr>
          <w:p w14:paraId="77FB0AEB" w14:textId="77777777" w:rsidR="00BD14F9" w:rsidRPr="004104D7" w:rsidRDefault="00BD14F9" w:rsidP="005A284D">
            <w:pPr>
              <w:contextualSpacing/>
              <w:rPr>
                <w:rFonts w:cstheme="minorHAnsi"/>
                <w:sz w:val="18"/>
                <w:szCs w:val="18"/>
              </w:rPr>
            </w:pPr>
            <w:r w:rsidRPr="004104D7">
              <w:rPr>
                <w:rFonts w:cstheme="minorHAnsi"/>
                <w:sz w:val="18"/>
                <w:szCs w:val="18"/>
              </w:rPr>
              <w:t>A 1:1000 scale plan, a 1:250 plan of a selected section, 1:250 and 1:100 scale cross-sections, typical details at various scales, simulations</w:t>
            </w:r>
          </w:p>
        </w:tc>
      </w:tr>
      <w:tr w:rsidR="00BD14F9" w:rsidRPr="004104D7" w14:paraId="4504A426" w14:textId="77777777" w:rsidTr="005A284D">
        <w:tc>
          <w:tcPr>
            <w:tcW w:w="3618" w:type="dxa"/>
          </w:tcPr>
          <w:p w14:paraId="2114B331" w14:textId="77777777" w:rsidR="00BD14F9" w:rsidRPr="004104D7" w:rsidRDefault="00BD14F9" w:rsidP="005A284D">
            <w:pPr>
              <w:contextualSpacing/>
              <w:rPr>
                <w:rFonts w:cstheme="minorHAnsi"/>
                <w:b/>
                <w:bCs/>
                <w:sz w:val="18"/>
                <w:szCs w:val="18"/>
              </w:rPr>
            </w:pPr>
            <w:r w:rsidRPr="004104D7">
              <w:rPr>
                <w:rFonts w:cstheme="minorHAnsi"/>
                <w:b/>
                <w:bCs/>
                <w:sz w:val="18"/>
                <w:szCs w:val="18"/>
              </w:rPr>
              <w:t>6. Planning assessment and evaluation</w:t>
            </w:r>
          </w:p>
        </w:tc>
        <w:tc>
          <w:tcPr>
            <w:tcW w:w="2430" w:type="dxa"/>
          </w:tcPr>
          <w:p w14:paraId="322B31BF" w14:textId="77777777" w:rsidR="00BD14F9" w:rsidRPr="004104D7" w:rsidRDefault="00BD14F9" w:rsidP="00AA0E7F">
            <w:pPr>
              <w:contextualSpacing/>
              <w:rPr>
                <w:rFonts w:cstheme="minorHAnsi"/>
                <w:sz w:val="18"/>
                <w:szCs w:val="18"/>
              </w:rPr>
            </w:pPr>
            <w:r w:rsidRPr="004104D7">
              <w:rPr>
                <w:rFonts w:cstheme="minorHAnsi"/>
                <w:sz w:val="18"/>
                <w:szCs w:val="18"/>
              </w:rPr>
              <w:t xml:space="preserve">Architectural experts and representatives of the </w:t>
            </w:r>
            <w:proofErr w:type="spellStart"/>
            <w:r w:rsidRPr="004104D7">
              <w:rPr>
                <w:rFonts w:cstheme="minorHAnsi"/>
                <w:sz w:val="18"/>
                <w:szCs w:val="18"/>
              </w:rPr>
              <w:t>Maale</w:t>
            </w:r>
            <w:proofErr w:type="spellEnd"/>
            <w:r w:rsidRPr="004104D7">
              <w:rPr>
                <w:rFonts w:cstheme="minorHAnsi"/>
                <w:sz w:val="18"/>
                <w:szCs w:val="18"/>
              </w:rPr>
              <w:t xml:space="preserve"> </w:t>
            </w:r>
            <w:proofErr w:type="spellStart"/>
            <w:r w:rsidRPr="004104D7">
              <w:rPr>
                <w:rFonts w:cstheme="minorHAnsi"/>
                <w:sz w:val="18"/>
                <w:szCs w:val="18"/>
              </w:rPr>
              <w:t>Ha</w:t>
            </w:r>
            <w:r w:rsidR="004104D7" w:rsidRPr="004104D7">
              <w:rPr>
                <w:rFonts w:cstheme="minorHAnsi"/>
                <w:sz w:val="18"/>
                <w:szCs w:val="18"/>
              </w:rPr>
              <w:t>c</w:t>
            </w:r>
            <w:r w:rsidRPr="004104D7">
              <w:rPr>
                <w:rFonts w:cstheme="minorHAnsi"/>
                <w:sz w:val="18"/>
                <w:szCs w:val="18"/>
              </w:rPr>
              <w:t>armel</w:t>
            </w:r>
            <w:proofErr w:type="spellEnd"/>
            <w:r w:rsidRPr="004104D7">
              <w:rPr>
                <w:rFonts w:cstheme="minorHAnsi"/>
                <w:sz w:val="18"/>
                <w:szCs w:val="18"/>
              </w:rPr>
              <w:t xml:space="preserve"> </w:t>
            </w:r>
            <w:r w:rsidR="00AA0E7F">
              <w:rPr>
                <w:rFonts w:cstheme="minorHAnsi"/>
                <w:sz w:val="18"/>
                <w:szCs w:val="18"/>
              </w:rPr>
              <w:t xml:space="preserve">staff </w:t>
            </w:r>
            <w:r w:rsidRPr="004104D7">
              <w:rPr>
                <w:rFonts w:cstheme="minorHAnsi"/>
                <w:sz w:val="18"/>
                <w:szCs w:val="18"/>
              </w:rPr>
              <w:t>(total of 10 participants)</w:t>
            </w:r>
          </w:p>
        </w:tc>
        <w:tc>
          <w:tcPr>
            <w:tcW w:w="1890" w:type="dxa"/>
          </w:tcPr>
          <w:p w14:paraId="3E204926" w14:textId="77777777" w:rsidR="00BD14F9" w:rsidRPr="004104D7" w:rsidRDefault="00BD14F9" w:rsidP="005A284D">
            <w:pPr>
              <w:contextualSpacing/>
              <w:rPr>
                <w:rFonts w:cstheme="minorHAnsi"/>
                <w:sz w:val="18"/>
                <w:szCs w:val="18"/>
              </w:rPr>
            </w:pPr>
            <w:r w:rsidRPr="004104D7">
              <w:rPr>
                <w:rFonts w:cstheme="minorHAnsi"/>
                <w:sz w:val="18"/>
                <w:szCs w:val="18"/>
              </w:rPr>
              <w:t>Presenting the planning products, discussion and completion of evaluation questionnaires</w:t>
            </w:r>
          </w:p>
        </w:tc>
        <w:tc>
          <w:tcPr>
            <w:tcW w:w="1638" w:type="dxa"/>
          </w:tcPr>
          <w:p w14:paraId="77A30BB2" w14:textId="77777777" w:rsidR="00BD14F9" w:rsidRPr="004104D7" w:rsidRDefault="00BD14F9" w:rsidP="005A284D">
            <w:pPr>
              <w:contextualSpacing/>
              <w:rPr>
                <w:rFonts w:cstheme="minorHAnsi"/>
                <w:sz w:val="18"/>
                <w:szCs w:val="18"/>
              </w:rPr>
            </w:pPr>
            <w:r w:rsidRPr="004104D7">
              <w:rPr>
                <w:rFonts w:cstheme="minorHAnsi"/>
                <w:sz w:val="18"/>
                <w:szCs w:val="18"/>
              </w:rPr>
              <w:t>Feedback pages</w:t>
            </w:r>
          </w:p>
        </w:tc>
      </w:tr>
      <w:tr w:rsidR="00BD14F9" w:rsidRPr="004104D7" w14:paraId="3EA52E2A" w14:textId="77777777" w:rsidTr="005A284D">
        <w:tc>
          <w:tcPr>
            <w:tcW w:w="3618" w:type="dxa"/>
          </w:tcPr>
          <w:p w14:paraId="5E1A22A4" w14:textId="77777777" w:rsidR="00BD14F9" w:rsidRPr="004104D7" w:rsidRDefault="00BD14F9" w:rsidP="005A284D">
            <w:pPr>
              <w:contextualSpacing/>
              <w:rPr>
                <w:rFonts w:cstheme="minorHAnsi"/>
                <w:b/>
                <w:bCs/>
                <w:sz w:val="18"/>
                <w:szCs w:val="18"/>
              </w:rPr>
            </w:pPr>
            <w:r w:rsidRPr="004104D7">
              <w:rPr>
                <w:rFonts w:cstheme="minorHAnsi"/>
                <w:b/>
                <w:bCs/>
                <w:sz w:val="18"/>
                <w:szCs w:val="18"/>
              </w:rPr>
              <w:t>7. Creating a planning tool for a designat</w:t>
            </w:r>
            <w:r w:rsidR="008874C5" w:rsidRPr="004104D7">
              <w:rPr>
                <w:rFonts w:cstheme="minorHAnsi"/>
                <w:b/>
                <w:bCs/>
                <w:sz w:val="18"/>
                <w:szCs w:val="18"/>
              </w:rPr>
              <w:t>ed planning principles document</w:t>
            </w:r>
          </w:p>
        </w:tc>
        <w:tc>
          <w:tcPr>
            <w:tcW w:w="2430" w:type="dxa"/>
          </w:tcPr>
          <w:p w14:paraId="2BAFC971" w14:textId="77777777" w:rsidR="00BD14F9" w:rsidRPr="004104D7" w:rsidRDefault="00BD14F9" w:rsidP="005A284D">
            <w:pPr>
              <w:contextualSpacing/>
              <w:rPr>
                <w:rFonts w:cstheme="minorHAnsi"/>
                <w:sz w:val="18"/>
                <w:szCs w:val="18"/>
              </w:rPr>
            </w:pPr>
            <w:r w:rsidRPr="004104D7">
              <w:rPr>
                <w:rFonts w:cstheme="minorHAnsi"/>
                <w:sz w:val="18"/>
                <w:szCs w:val="18"/>
              </w:rPr>
              <w:t>Updating the original document based on the planning evaluation</w:t>
            </w:r>
          </w:p>
        </w:tc>
        <w:tc>
          <w:tcPr>
            <w:tcW w:w="1890" w:type="dxa"/>
          </w:tcPr>
          <w:p w14:paraId="11CFC20E" w14:textId="77777777" w:rsidR="00BD14F9" w:rsidRPr="004104D7" w:rsidRDefault="00BD14F9" w:rsidP="005A284D">
            <w:pPr>
              <w:contextualSpacing/>
              <w:rPr>
                <w:rFonts w:cstheme="minorHAnsi"/>
                <w:sz w:val="18"/>
                <w:szCs w:val="18"/>
              </w:rPr>
            </w:pPr>
          </w:p>
        </w:tc>
        <w:tc>
          <w:tcPr>
            <w:tcW w:w="1638" w:type="dxa"/>
          </w:tcPr>
          <w:p w14:paraId="6A5449EE" w14:textId="77777777" w:rsidR="00BD14F9" w:rsidRPr="004104D7" w:rsidRDefault="00BD14F9" w:rsidP="005A284D">
            <w:pPr>
              <w:contextualSpacing/>
              <w:rPr>
                <w:rFonts w:cstheme="minorHAnsi"/>
                <w:sz w:val="18"/>
                <w:szCs w:val="18"/>
              </w:rPr>
            </w:pPr>
            <w:r w:rsidRPr="004104D7">
              <w:rPr>
                <w:rFonts w:cstheme="minorHAnsi"/>
                <w:sz w:val="18"/>
                <w:szCs w:val="18"/>
              </w:rPr>
              <w:t>Written document</w:t>
            </w:r>
          </w:p>
        </w:tc>
      </w:tr>
    </w:tbl>
    <w:p w14:paraId="61E8E104" w14:textId="77777777" w:rsidR="002F7A29" w:rsidRPr="00AA0E7F" w:rsidRDefault="00AA0E7F" w:rsidP="005A284D">
      <w:pPr>
        <w:spacing w:line="240" w:lineRule="auto"/>
        <w:contextualSpacing/>
        <w:rPr>
          <w:rStyle w:val="SubtleEmphasis"/>
          <w:i w:val="0"/>
          <w:iCs w:val="0"/>
          <w:color w:val="auto"/>
          <w:sz w:val="16"/>
          <w:szCs w:val="16"/>
        </w:rPr>
      </w:pPr>
      <w:r w:rsidRPr="00AA0E7F">
        <w:rPr>
          <w:rStyle w:val="SubtleEmphasis"/>
          <w:i w:val="0"/>
          <w:iCs w:val="0"/>
          <w:color w:val="auto"/>
          <w:sz w:val="16"/>
          <w:szCs w:val="16"/>
          <w:vertAlign w:val="superscript"/>
        </w:rPr>
        <w:t>1</w:t>
      </w:r>
      <w:r w:rsidRPr="00AA0E7F">
        <w:rPr>
          <w:rStyle w:val="SubtleEmphasis"/>
          <w:i w:val="0"/>
          <w:iCs w:val="0"/>
          <w:color w:val="auto"/>
          <w:sz w:val="16"/>
          <w:szCs w:val="16"/>
        </w:rPr>
        <w:t xml:space="preserve">Including the Ward 6A Director, head nurse, deputy head nurse, medical secretary, occupational therapist, horticultural therapist, </w:t>
      </w:r>
      <w:proofErr w:type="spellStart"/>
      <w:r w:rsidRPr="00AA0E7F">
        <w:rPr>
          <w:rStyle w:val="SubtleEmphasis"/>
          <w:i w:val="0"/>
          <w:iCs w:val="0"/>
          <w:color w:val="auto"/>
          <w:sz w:val="16"/>
          <w:szCs w:val="16"/>
        </w:rPr>
        <w:t>Maale</w:t>
      </w:r>
      <w:proofErr w:type="spellEnd"/>
      <w:r w:rsidRPr="00AA0E7F">
        <w:rPr>
          <w:rStyle w:val="SubtleEmphasis"/>
          <w:i w:val="0"/>
          <w:iCs w:val="0"/>
          <w:color w:val="auto"/>
          <w:sz w:val="16"/>
          <w:szCs w:val="16"/>
        </w:rPr>
        <w:t xml:space="preserve"> </w:t>
      </w:r>
      <w:proofErr w:type="spellStart"/>
      <w:r w:rsidRPr="00AA0E7F">
        <w:rPr>
          <w:rStyle w:val="SubtleEmphasis"/>
          <w:i w:val="0"/>
          <w:iCs w:val="0"/>
          <w:color w:val="auto"/>
          <w:sz w:val="16"/>
          <w:szCs w:val="16"/>
        </w:rPr>
        <w:t>Hacarmel</w:t>
      </w:r>
      <w:proofErr w:type="spellEnd"/>
      <w:r w:rsidRPr="00AA0E7F">
        <w:rPr>
          <w:rStyle w:val="SubtleEmphasis"/>
          <w:i w:val="0"/>
          <w:iCs w:val="0"/>
          <w:color w:val="auto"/>
          <w:sz w:val="16"/>
          <w:szCs w:val="16"/>
        </w:rPr>
        <w:t xml:space="preserve"> economist, </w:t>
      </w:r>
      <w:proofErr w:type="spellStart"/>
      <w:r w:rsidRPr="00AA0E7F">
        <w:rPr>
          <w:rStyle w:val="SubtleEmphasis"/>
          <w:i w:val="0"/>
          <w:iCs w:val="0"/>
          <w:color w:val="auto"/>
          <w:sz w:val="16"/>
          <w:szCs w:val="16"/>
        </w:rPr>
        <w:t>Maale</w:t>
      </w:r>
      <w:proofErr w:type="spellEnd"/>
      <w:r w:rsidRPr="00AA0E7F">
        <w:rPr>
          <w:rStyle w:val="SubtleEmphasis"/>
          <w:i w:val="0"/>
          <w:iCs w:val="0"/>
          <w:color w:val="auto"/>
          <w:sz w:val="16"/>
          <w:szCs w:val="16"/>
        </w:rPr>
        <w:t xml:space="preserve"> </w:t>
      </w:r>
      <w:proofErr w:type="spellStart"/>
      <w:r w:rsidRPr="00AA0E7F">
        <w:rPr>
          <w:rStyle w:val="SubtleEmphasis"/>
          <w:i w:val="0"/>
          <w:iCs w:val="0"/>
          <w:color w:val="auto"/>
          <w:sz w:val="16"/>
          <w:szCs w:val="16"/>
        </w:rPr>
        <w:t>Hacarmel</w:t>
      </w:r>
      <w:proofErr w:type="spellEnd"/>
      <w:r w:rsidRPr="00AA0E7F">
        <w:rPr>
          <w:rStyle w:val="SubtleEmphasis"/>
          <w:i w:val="0"/>
          <w:iCs w:val="0"/>
          <w:color w:val="auto"/>
          <w:sz w:val="16"/>
          <w:szCs w:val="16"/>
        </w:rPr>
        <w:t xml:space="preserve"> maintenance manager</w:t>
      </w:r>
    </w:p>
    <w:p w14:paraId="3E0D358A" w14:textId="77777777" w:rsidR="002F7A29" w:rsidRDefault="002F7A29" w:rsidP="005A284D">
      <w:pPr>
        <w:contextualSpacing/>
        <w:rPr>
          <w:rStyle w:val="SubtleEmphasis"/>
          <w:i w:val="0"/>
          <w:iCs w:val="0"/>
          <w:color w:val="auto"/>
          <w:sz w:val="20"/>
          <w:szCs w:val="20"/>
        </w:rPr>
      </w:pPr>
      <w:r>
        <w:rPr>
          <w:rStyle w:val="SubtleEmphasis"/>
          <w:i w:val="0"/>
          <w:iCs w:val="0"/>
          <w:color w:val="auto"/>
          <w:sz w:val="20"/>
          <w:szCs w:val="20"/>
        </w:rPr>
        <w:br w:type="page"/>
      </w:r>
    </w:p>
    <w:p w14:paraId="1BCBB5DE" w14:textId="77777777" w:rsidR="00BD14F9" w:rsidRPr="002F7A29" w:rsidRDefault="002F7A29" w:rsidP="005A284D">
      <w:pPr>
        <w:spacing w:line="240" w:lineRule="auto"/>
        <w:contextualSpacing/>
        <w:rPr>
          <w:rStyle w:val="SubtleEmphasis"/>
          <w:b/>
          <w:bCs/>
          <w:i w:val="0"/>
          <w:iCs w:val="0"/>
          <w:color w:val="auto"/>
          <w:sz w:val="20"/>
          <w:szCs w:val="20"/>
        </w:rPr>
      </w:pPr>
      <w:r w:rsidRPr="002F7A29">
        <w:rPr>
          <w:rStyle w:val="SubtleEmphasis"/>
          <w:b/>
          <w:bCs/>
          <w:i w:val="0"/>
          <w:iCs w:val="0"/>
          <w:color w:val="auto"/>
          <w:sz w:val="20"/>
          <w:szCs w:val="20"/>
        </w:rPr>
        <w:lastRenderedPageBreak/>
        <w:t>Figure 1.</w:t>
      </w:r>
    </w:p>
    <w:p w14:paraId="710CCB1B" w14:textId="77777777" w:rsidR="002F7A29" w:rsidRDefault="002F7A29" w:rsidP="005A284D">
      <w:pPr>
        <w:spacing w:line="240" w:lineRule="auto"/>
        <w:contextualSpacing/>
        <w:rPr>
          <w:rStyle w:val="SubtleEmphasis"/>
          <w:i w:val="0"/>
          <w:iCs w:val="0"/>
          <w:color w:val="auto"/>
          <w:sz w:val="20"/>
          <w:szCs w:val="20"/>
        </w:rPr>
      </w:pPr>
    </w:p>
    <w:p w14:paraId="12D8B343" w14:textId="77777777" w:rsidR="002F7A29" w:rsidRDefault="00B95E2D" w:rsidP="005A284D">
      <w:pPr>
        <w:spacing w:line="240" w:lineRule="auto"/>
        <w:contextualSpacing/>
        <w:rPr>
          <w:rStyle w:val="SubtleEmphasis"/>
          <w:i w:val="0"/>
          <w:iCs w:val="0"/>
          <w:color w:val="auto"/>
          <w:sz w:val="20"/>
          <w:szCs w:val="20"/>
        </w:rPr>
      </w:pPr>
      <w:r>
        <w:rPr>
          <w:noProof/>
          <w:sz w:val="20"/>
          <w:szCs w:val="20"/>
        </w:rPr>
        <w:drawing>
          <wp:inline distT="0" distB="0" distL="0" distR="0" wp14:anchorId="6FECC81E" wp14:editId="69C61D95">
            <wp:extent cx="5943600" cy="2842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plan1A.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842895"/>
                    </a:xfrm>
                    <a:prstGeom prst="rect">
                      <a:avLst/>
                    </a:prstGeom>
                  </pic:spPr>
                </pic:pic>
              </a:graphicData>
            </a:graphic>
          </wp:inline>
        </w:drawing>
      </w:r>
    </w:p>
    <w:p w14:paraId="1E61CCE9" w14:textId="77777777" w:rsidR="002F7A29" w:rsidRDefault="0061169D" w:rsidP="005A284D">
      <w:pPr>
        <w:contextualSpacing/>
        <w:rPr>
          <w:rStyle w:val="SubtleEmphasis"/>
          <w:i w:val="0"/>
          <w:iCs w:val="0"/>
          <w:color w:val="auto"/>
          <w:sz w:val="20"/>
          <w:szCs w:val="20"/>
        </w:rPr>
      </w:pPr>
      <w:r>
        <w:rPr>
          <w:noProof/>
          <w:sz w:val="20"/>
          <w:szCs w:val="20"/>
        </w:rPr>
        <w:drawing>
          <wp:inline distT="0" distB="0" distL="0" distR="0" wp14:anchorId="7069D28A" wp14:editId="26BEEA2D">
            <wp:extent cx="5943600" cy="295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plan1B.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959100"/>
                    </a:xfrm>
                    <a:prstGeom prst="rect">
                      <a:avLst/>
                    </a:prstGeom>
                  </pic:spPr>
                </pic:pic>
              </a:graphicData>
            </a:graphic>
          </wp:inline>
        </w:drawing>
      </w:r>
      <w:r w:rsidR="002F7A29">
        <w:rPr>
          <w:rStyle w:val="SubtleEmphasis"/>
          <w:i w:val="0"/>
          <w:iCs w:val="0"/>
          <w:color w:val="auto"/>
          <w:sz w:val="20"/>
          <w:szCs w:val="20"/>
        </w:rPr>
        <w:br w:type="page"/>
      </w:r>
    </w:p>
    <w:p w14:paraId="28FEC9A2" w14:textId="77777777" w:rsidR="002F7A29" w:rsidRDefault="002B5B20" w:rsidP="005A284D">
      <w:pPr>
        <w:spacing w:line="240" w:lineRule="auto"/>
        <w:contextualSpacing/>
        <w:rPr>
          <w:rStyle w:val="SubtleEmphasis"/>
          <w:i w:val="0"/>
          <w:iCs w:val="0"/>
          <w:color w:val="auto"/>
          <w:sz w:val="20"/>
          <w:szCs w:val="20"/>
        </w:rPr>
      </w:pPr>
      <w:r>
        <w:rPr>
          <w:noProof/>
          <w:sz w:val="20"/>
          <w:szCs w:val="20"/>
        </w:rPr>
        <w:lastRenderedPageBreak/>
        <w:drawing>
          <wp:inline distT="0" distB="0" distL="0" distR="0" wp14:anchorId="052A8583" wp14:editId="4B5098CE">
            <wp:extent cx="4937352" cy="3425669"/>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plan1C.png"/>
                    <pic:cNvPicPr/>
                  </pic:nvPicPr>
                  <pic:blipFill>
                    <a:blip r:embed="rId13">
                      <a:extLst>
                        <a:ext uri="{28A0092B-C50C-407E-A947-70E740481C1C}">
                          <a14:useLocalDpi xmlns:a14="http://schemas.microsoft.com/office/drawing/2010/main" val="0"/>
                        </a:ext>
                      </a:extLst>
                    </a:blip>
                    <a:stretch>
                      <a:fillRect/>
                    </a:stretch>
                  </pic:blipFill>
                  <pic:spPr>
                    <a:xfrm>
                      <a:off x="0" y="0"/>
                      <a:ext cx="4937352" cy="3425669"/>
                    </a:xfrm>
                    <a:prstGeom prst="rect">
                      <a:avLst/>
                    </a:prstGeom>
                  </pic:spPr>
                </pic:pic>
              </a:graphicData>
            </a:graphic>
          </wp:inline>
        </w:drawing>
      </w:r>
    </w:p>
    <w:p w14:paraId="518A0E2A" w14:textId="77777777" w:rsidR="005A284D" w:rsidRDefault="005A284D" w:rsidP="005A284D">
      <w:pPr>
        <w:spacing w:line="240" w:lineRule="auto"/>
        <w:contextualSpacing/>
        <w:rPr>
          <w:rStyle w:val="SubtleEmphasis"/>
          <w:i w:val="0"/>
          <w:iCs w:val="0"/>
          <w:color w:val="auto"/>
          <w:sz w:val="20"/>
          <w:szCs w:val="20"/>
        </w:rPr>
      </w:pPr>
    </w:p>
    <w:p w14:paraId="384E3195" w14:textId="77777777" w:rsidR="002F7A29" w:rsidRDefault="002B5B20" w:rsidP="005A284D">
      <w:pPr>
        <w:spacing w:line="240" w:lineRule="auto"/>
        <w:contextualSpacing/>
        <w:rPr>
          <w:rStyle w:val="SubtleEmphasis"/>
          <w:i w:val="0"/>
          <w:iCs w:val="0"/>
          <w:color w:val="auto"/>
          <w:sz w:val="20"/>
          <w:szCs w:val="20"/>
        </w:rPr>
      </w:pPr>
      <w:r>
        <w:rPr>
          <w:noProof/>
          <w:sz w:val="20"/>
          <w:szCs w:val="20"/>
        </w:rPr>
        <w:drawing>
          <wp:inline distT="0" distB="0" distL="0" distR="0" wp14:anchorId="6E02E2BC" wp14:editId="7FC14692">
            <wp:extent cx="4961734" cy="3437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plan1D.png"/>
                    <pic:cNvPicPr/>
                  </pic:nvPicPr>
                  <pic:blipFill>
                    <a:blip r:embed="rId14">
                      <a:extLst>
                        <a:ext uri="{28A0092B-C50C-407E-A947-70E740481C1C}">
                          <a14:useLocalDpi xmlns:a14="http://schemas.microsoft.com/office/drawing/2010/main" val="0"/>
                        </a:ext>
                      </a:extLst>
                    </a:blip>
                    <a:stretch>
                      <a:fillRect/>
                    </a:stretch>
                  </pic:blipFill>
                  <pic:spPr>
                    <a:xfrm>
                      <a:off x="0" y="0"/>
                      <a:ext cx="4961734" cy="3437860"/>
                    </a:xfrm>
                    <a:prstGeom prst="rect">
                      <a:avLst/>
                    </a:prstGeom>
                  </pic:spPr>
                </pic:pic>
              </a:graphicData>
            </a:graphic>
          </wp:inline>
        </w:drawing>
      </w:r>
    </w:p>
    <w:p w14:paraId="2AD0F02E" w14:textId="77777777" w:rsidR="002F7A29" w:rsidRDefault="002F7A29" w:rsidP="005A284D">
      <w:pPr>
        <w:spacing w:line="240" w:lineRule="auto"/>
        <w:contextualSpacing/>
        <w:rPr>
          <w:rStyle w:val="SubtleEmphasis"/>
          <w:i w:val="0"/>
          <w:iCs w:val="0"/>
          <w:color w:val="auto"/>
          <w:sz w:val="20"/>
          <w:szCs w:val="20"/>
        </w:rPr>
      </w:pPr>
    </w:p>
    <w:p w14:paraId="2C9AE064" w14:textId="77777777" w:rsidR="005A284D" w:rsidRDefault="002B5B20" w:rsidP="005A284D">
      <w:pPr>
        <w:spacing w:line="240" w:lineRule="auto"/>
        <w:contextualSpacing/>
        <w:rPr>
          <w:rStyle w:val="SubtleEmphasis"/>
          <w:i w:val="0"/>
          <w:iCs w:val="0"/>
          <w:color w:val="auto"/>
          <w:sz w:val="20"/>
          <w:szCs w:val="20"/>
        </w:rPr>
      </w:pPr>
      <w:r>
        <w:rPr>
          <w:noProof/>
          <w:sz w:val="20"/>
          <w:szCs w:val="20"/>
        </w:rPr>
        <w:lastRenderedPageBreak/>
        <w:drawing>
          <wp:inline distT="0" distB="0" distL="0" distR="0" wp14:anchorId="34BD4E0B" wp14:editId="5D67D157">
            <wp:extent cx="5339655" cy="40230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plan1E.png"/>
                    <pic:cNvPicPr/>
                  </pic:nvPicPr>
                  <pic:blipFill>
                    <a:blip r:embed="rId15">
                      <a:extLst>
                        <a:ext uri="{28A0092B-C50C-407E-A947-70E740481C1C}">
                          <a14:useLocalDpi xmlns:a14="http://schemas.microsoft.com/office/drawing/2010/main" val="0"/>
                        </a:ext>
                      </a:extLst>
                    </a:blip>
                    <a:stretch>
                      <a:fillRect/>
                    </a:stretch>
                  </pic:blipFill>
                  <pic:spPr>
                    <a:xfrm>
                      <a:off x="0" y="0"/>
                      <a:ext cx="5339655" cy="4023028"/>
                    </a:xfrm>
                    <a:prstGeom prst="rect">
                      <a:avLst/>
                    </a:prstGeom>
                  </pic:spPr>
                </pic:pic>
              </a:graphicData>
            </a:graphic>
          </wp:inline>
        </w:drawing>
      </w:r>
    </w:p>
    <w:p w14:paraId="4C9F2156" w14:textId="77777777" w:rsidR="005A284D" w:rsidRDefault="005A284D" w:rsidP="005A284D">
      <w:pPr>
        <w:spacing w:line="240" w:lineRule="auto"/>
        <w:contextualSpacing/>
        <w:rPr>
          <w:rStyle w:val="SubtleEmphasis"/>
          <w:i w:val="0"/>
          <w:iCs w:val="0"/>
          <w:color w:val="auto"/>
          <w:sz w:val="20"/>
          <w:szCs w:val="20"/>
        </w:rPr>
      </w:pPr>
    </w:p>
    <w:p w14:paraId="0FCEC540" w14:textId="77777777" w:rsidR="002F7A29" w:rsidRPr="001A4D5F" w:rsidRDefault="005A284D" w:rsidP="005A284D">
      <w:pPr>
        <w:spacing w:line="240" w:lineRule="auto"/>
        <w:contextualSpacing/>
        <w:rPr>
          <w:rStyle w:val="SubtleEmphasis"/>
          <w:b/>
          <w:bCs/>
          <w:i w:val="0"/>
          <w:iCs w:val="0"/>
          <w:color w:val="auto"/>
          <w:sz w:val="20"/>
          <w:szCs w:val="20"/>
        </w:rPr>
      </w:pPr>
      <w:r w:rsidRPr="001A4D5F">
        <w:rPr>
          <w:rStyle w:val="SubtleEmphasis"/>
          <w:b/>
          <w:bCs/>
          <w:i w:val="0"/>
          <w:iCs w:val="0"/>
          <w:color w:val="auto"/>
          <w:sz w:val="20"/>
          <w:szCs w:val="20"/>
        </w:rPr>
        <w:t>Figure 2.</w:t>
      </w:r>
    </w:p>
    <w:p w14:paraId="0A71D609" w14:textId="77777777" w:rsidR="005A284D" w:rsidRDefault="005A284D" w:rsidP="005A284D">
      <w:pPr>
        <w:spacing w:line="240" w:lineRule="auto"/>
        <w:contextualSpacing/>
        <w:rPr>
          <w:rStyle w:val="SubtleEmphasis"/>
          <w:i w:val="0"/>
          <w:iCs w:val="0"/>
          <w:color w:val="auto"/>
          <w:sz w:val="20"/>
          <w:szCs w:val="20"/>
        </w:rPr>
      </w:pPr>
      <w:r w:rsidRPr="001F5E52">
        <w:rPr>
          <w:rFonts w:cstheme="minorHAnsi"/>
          <w:noProof/>
        </w:rPr>
        <w:drawing>
          <wp:inline distT="0" distB="0" distL="0" distR="0" wp14:anchorId="72D6CC2C" wp14:editId="35639E75">
            <wp:extent cx="5779135" cy="1388745"/>
            <wp:effectExtent l="0" t="0" r="0" b="1905"/>
            <wp:docPr id="138" name="תמונה 438"/>
            <wp:cNvGraphicFramePr/>
            <a:graphic xmlns:a="http://schemas.openxmlformats.org/drawingml/2006/main">
              <a:graphicData uri="http://schemas.openxmlformats.org/drawingml/2006/picture">
                <pic:pic xmlns:pic="http://schemas.openxmlformats.org/drawingml/2006/picture">
                  <pic:nvPicPr>
                    <pic:cNvPr id="138" name="תמונה 438"/>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9135" cy="1388745"/>
                    </a:xfrm>
                    <a:prstGeom prst="rect">
                      <a:avLst/>
                    </a:prstGeom>
                    <a:noFill/>
                    <a:ln>
                      <a:noFill/>
                    </a:ln>
                  </pic:spPr>
                </pic:pic>
              </a:graphicData>
            </a:graphic>
          </wp:inline>
        </w:drawing>
      </w:r>
    </w:p>
    <w:p w14:paraId="4C2CCA12" w14:textId="77777777" w:rsidR="002F7A29" w:rsidRDefault="002F7A29" w:rsidP="005A284D">
      <w:pPr>
        <w:spacing w:line="240" w:lineRule="auto"/>
        <w:contextualSpacing/>
        <w:rPr>
          <w:rStyle w:val="SubtleEmphasis"/>
          <w:i w:val="0"/>
          <w:iCs w:val="0"/>
          <w:color w:val="auto"/>
          <w:sz w:val="20"/>
          <w:szCs w:val="20"/>
        </w:rPr>
      </w:pPr>
    </w:p>
    <w:p w14:paraId="6D50F438" w14:textId="77777777" w:rsidR="002F7A29" w:rsidRDefault="005A284D" w:rsidP="005A284D">
      <w:pPr>
        <w:spacing w:line="240" w:lineRule="auto"/>
        <w:contextualSpacing/>
        <w:rPr>
          <w:rStyle w:val="SubtleEmphasis"/>
          <w:i w:val="0"/>
          <w:iCs w:val="0"/>
          <w:color w:val="auto"/>
          <w:sz w:val="20"/>
          <w:szCs w:val="20"/>
        </w:rPr>
      </w:pPr>
      <w:r w:rsidRPr="001F5E52">
        <w:rPr>
          <w:rFonts w:cstheme="minorHAnsi"/>
          <w:noProof/>
        </w:rPr>
        <w:drawing>
          <wp:inline distT="0" distB="0" distL="0" distR="0" wp14:anchorId="49C2CCB0" wp14:editId="51336224">
            <wp:extent cx="5943600" cy="1343660"/>
            <wp:effectExtent l="0" t="0" r="0" b="8890"/>
            <wp:docPr id="139" name="תמונה 439"/>
            <wp:cNvGraphicFramePr/>
            <a:graphic xmlns:a="http://schemas.openxmlformats.org/drawingml/2006/main">
              <a:graphicData uri="http://schemas.openxmlformats.org/drawingml/2006/picture">
                <pic:pic xmlns:pic="http://schemas.openxmlformats.org/drawingml/2006/picture">
                  <pic:nvPicPr>
                    <pic:cNvPr id="139" name="תמונה 439"/>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343660"/>
                    </a:xfrm>
                    <a:prstGeom prst="rect">
                      <a:avLst/>
                    </a:prstGeom>
                    <a:noFill/>
                    <a:ln>
                      <a:noFill/>
                    </a:ln>
                  </pic:spPr>
                </pic:pic>
              </a:graphicData>
            </a:graphic>
          </wp:inline>
        </w:drawing>
      </w:r>
    </w:p>
    <w:p w14:paraId="55B606D2" w14:textId="77777777" w:rsidR="002F7A29" w:rsidRDefault="002F7A29" w:rsidP="005A284D">
      <w:pPr>
        <w:spacing w:line="240" w:lineRule="auto"/>
        <w:contextualSpacing/>
        <w:rPr>
          <w:rStyle w:val="SubtleEmphasis"/>
          <w:i w:val="0"/>
          <w:iCs w:val="0"/>
          <w:color w:val="auto"/>
          <w:sz w:val="20"/>
          <w:szCs w:val="20"/>
        </w:rPr>
      </w:pPr>
    </w:p>
    <w:p w14:paraId="43309781" w14:textId="77777777" w:rsidR="001A4D5F" w:rsidRDefault="001A4D5F">
      <w:pPr>
        <w:rPr>
          <w:rStyle w:val="SubtleEmphasis"/>
          <w:i w:val="0"/>
          <w:iCs w:val="0"/>
          <w:color w:val="auto"/>
          <w:sz w:val="20"/>
          <w:szCs w:val="20"/>
        </w:rPr>
      </w:pPr>
      <w:r>
        <w:rPr>
          <w:rStyle w:val="SubtleEmphasis"/>
          <w:i w:val="0"/>
          <w:iCs w:val="0"/>
          <w:color w:val="auto"/>
          <w:sz w:val="20"/>
          <w:szCs w:val="20"/>
        </w:rPr>
        <w:br w:type="page"/>
      </w:r>
    </w:p>
    <w:p w14:paraId="3A311B50" w14:textId="77777777" w:rsidR="002F7A29" w:rsidRPr="001A4D5F" w:rsidRDefault="001A4D5F" w:rsidP="005A284D">
      <w:pPr>
        <w:spacing w:line="240" w:lineRule="auto"/>
        <w:contextualSpacing/>
        <w:rPr>
          <w:rStyle w:val="SubtleEmphasis"/>
          <w:b/>
          <w:bCs/>
          <w:i w:val="0"/>
          <w:iCs w:val="0"/>
          <w:color w:val="auto"/>
          <w:sz w:val="20"/>
          <w:szCs w:val="20"/>
        </w:rPr>
      </w:pPr>
      <w:r w:rsidRPr="001A4D5F">
        <w:rPr>
          <w:rStyle w:val="SubtleEmphasis"/>
          <w:b/>
          <w:bCs/>
          <w:i w:val="0"/>
          <w:iCs w:val="0"/>
          <w:color w:val="auto"/>
          <w:sz w:val="20"/>
          <w:szCs w:val="20"/>
        </w:rPr>
        <w:lastRenderedPageBreak/>
        <w:t>Figure 3.</w:t>
      </w:r>
    </w:p>
    <w:p w14:paraId="08F191AD" w14:textId="77777777" w:rsidR="001A4D5F" w:rsidRDefault="001A4D5F" w:rsidP="005A284D">
      <w:pPr>
        <w:spacing w:line="240" w:lineRule="auto"/>
        <w:contextualSpacing/>
        <w:rPr>
          <w:rStyle w:val="SubtleEmphasis"/>
          <w:i w:val="0"/>
          <w:iCs w:val="0"/>
          <w:color w:val="auto"/>
          <w:sz w:val="20"/>
          <w:szCs w:val="20"/>
        </w:rPr>
      </w:pPr>
      <w:r w:rsidRPr="001F5E52">
        <w:rPr>
          <w:rFonts w:cstheme="minorHAnsi"/>
          <w:noProof/>
        </w:rPr>
        <w:drawing>
          <wp:inline distT="0" distB="0" distL="0" distR="0" wp14:anchorId="3B48CFA0" wp14:editId="73521114">
            <wp:extent cx="5727700" cy="1388745"/>
            <wp:effectExtent l="0" t="0" r="6350" b="1905"/>
            <wp:docPr id="142" name="תמונה 443"/>
            <wp:cNvGraphicFramePr/>
            <a:graphic xmlns:a="http://schemas.openxmlformats.org/drawingml/2006/main">
              <a:graphicData uri="http://schemas.openxmlformats.org/drawingml/2006/picture">
                <pic:pic xmlns:pic="http://schemas.openxmlformats.org/drawingml/2006/picture">
                  <pic:nvPicPr>
                    <pic:cNvPr id="142" name="תמונה 44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1388745"/>
                    </a:xfrm>
                    <a:prstGeom prst="rect">
                      <a:avLst/>
                    </a:prstGeom>
                    <a:noFill/>
                    <a:ln>
                      <a:noFill/>
                    </a:ln>
                  </pic:spPr>
                </pic:pic>
              </a:graphicData>
            </a:graphic>
          </wp:inline>
        </w:drawing>
      </w:r>
    </w:p>
    <w:p w14:paraId="366E4382" w14:textId="77777777" w:rsidR="001A4D5F" w:rsidRDefault="001A4D5F" w:rsidP="005A284D">
      <w:pPr>
        <w:spacing w:line="240" w:lineRule="auto"/>
        <w:contextualSpacing/>
        <w:rPr>
          <w:rStyle w:val="SubtleEmphasis"/>
          <w:i w:val="0"/>
          <w:iCs w:val="0"/>
          <w:color w:val="auto"/>
          <w:sz w:val="20"/>
          <w:szCs w:val="20"/>
        </w:rPr>
      </w:pPr>
    </w:p>
    <w:p w14:paraId="3F20ABC4" w14:textId="77777777" w:rsidR="001A4D5F" w:rsidRPr="001A4D5F" w:rsidRDefault="001A4D5F" w:rsidP="005A284D">
      <w:pPr>
        <w:spacing w:line="240" w:lineRule="auto"/>
        <w:contextualSpacing/>
        <w:rPr>
          <w:rStyle w:val="SubtleEmphasis"/>
          <w:b/>
          <w:bCs/>
          <w:i w:val="0"/>
          <w:iCs w:val="0"/>
          <w:color w:val="auto"/>
          <w:sz w:val="20"/>
          <w:szCs w:val="20"/>
        </w:rPr>
      </w:pPr>
      <w:r w:rsidRPr="001A4D5F">
        <w:rPr>
          <w:rStyle w:val="SubtleEmphasis"/>
          <w:b/>
          <w:bCs/>
          <w:i w:val="0"/>
          <w:iCs w:val="0"/>
          <w:color w:val="auto"/>
          <w:sz w:val="20"/>
          <w:szCs w:val="20"/>
        </w:rPr>
        <w:t>Figure 4.</w:t>
      </w:r>
    </w:p>
    <w:p w14:paraId="636A5A5D" w14:textId="77777777" w:rsidR="001A4D5F" w:rsidRDefault="001A4D5F" w:rsidP="005A284D">
      <w:pPr>
        <w:spacing w:line="240" w:lineRule="auto"/>
        <w:contextualSpacing/>
        <w:rPr>
          <w:rStyle w:val="SubtleEmphasis"/>
          <w:i w:val="0"/>
          <w:iCs w:val="0"/>
          <w:color w:val="auto"/>
          <w:sz w:val="20"/>
          <w:szCs w:val="20"/>
        </w:rPr>
      </w:pPr>
      <w:r w:rsidRPr="001F5E52">
        <w:rPr>
          <w:rFonts w:cstheme="minorHAnsi"/>
          <w:noProof/>
        </w:rPr>
        <w:drawing>
          <wp:inline distT="0" distB="0" distL="0" distR="0" wp14:anchorId="2E6611F2" wp14:editId="1CCB3720">
            <wp:extent cx="5641975" cy="1190625"/>
            <wp:effectExtent l="0" t="0" r="0" b="9525"/>
            <wp:docPr id="140" name="תמונה 441"/>
            <wp:cNvGraphicFramePr/>
            <a:graphic xmlns:a="http://schemas.openxmlformats.org/drawingml/2006/main">
              <a:graphicData uri="http://schemas.openxmlformats.org/drawingml/2006/picture">
                <pic:pic xmlns:pic="http://schemas.openxmlformats.org/drawingml/2006/picture">
                  <pic:nvPicPr>
                    <pic:cNvPr id="140" name="תמונה 44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1975" cy="1190625"/>
                    </a:xfrm>
                    <a:prstGeom prst="rect">
                      <a:avLst/>
                    </a:prstGeom>
                    <a:noFill/>
                    <a:ln>
                      <a:noFill/>
                    </a:ln>
                  </pic:spPr>
                </pic:pic>
              </a:graphicData>
            </a:graphic>
          </wp:inline>
        </w:drawing>
      </w:r>
    </w:p>
    <w:p w14:paraId="02198BAA" w14:textId="77777777" w:rsidR="001A4D5F" w:rsidRDefault="001A4D5F" w:rsidP="005A284D">
      <w:pPr>
        <w:spacing w:line="240" w:lineRule="auto"/>
        <w:contextualSpacing/>
        <w:rPr>
          <w:rStyle w:val="SubtleEmphasis"/>
          <w:i w:val="0"/>
          <w:iCs w:val="0"/>
          <w:color w:val="auto"/>
          <w:sz w:val="20"/>
          <w:szCs w:val="20"/>
        </w:rPr>
      </w:pPr>
    </w:p>
    <w:p w14:paraId="290F9F1F" w14:textId="77777777" w:rsidR="001A4D5F" w:rsidRPr="001A4D5F" w:rsidRDefault="001A4D5F" w:rsidP="005A284D">
      <w:pPr>
        <w:spacing w:line="240" w:lineRule="auto"/>
        <w:contextualSpacing/>
        <w:rPr>
          <w:rStyle w:val="SubtleEmphasis"/>
          <w:b/>
          <w:bCs/>
          <w:i w:val="0"/>
          <w:iCs w:val="0"/>
          <w:color w:val="auto"/>
          <w:sz w:val="20"/>
          <w:szCs w:val="20"/>
        </w:rPr>
      </w:pPr>
      <w:r w:rsidRPr="001A4D5F">
        <w:rPr>
          <w:rStyle w:val="SubtleEmphasis"/>
          <w:b/>
          <w:bCs/>
          <w:i w:val="0"/>
          <w:iCs w:val="0"/>
          <w:color w:val="auto"/>
          <w:sz w:val="20"/>
          <w:szCs w:val="20"/>
        </w:rPr>
        <w:t xml:space="preserve">Figure 5. </w:t>
      </w:r>
    </w:p>
    <w:p w14:paraId="5758421A" w14:textId="77777777" w:rsidR="001A4D5F" w:rsidRPr="00BD14F9" w:rsidRDefault="001A4D5F" w:rsidP="005A284D">
      <w:pPr>
        <w:spacing w:line="240" w:lineRule="auto"/>
        <w:contextualSpacing/>
        <w:rPr>
          <w:rStyle w:val="SubtleEmphasis"/>
          <w:i w:val="0"/>
          <w:iCs w:val="0"/>
          <w:color w:val="auto"/>
          <w:sz w:val="20"/>
          <w:szCs w:val="20"/>
        </w:rPr>
      </w:pPr>
      <w:r w:rsidRPr="001F5E52">
        <w:rPr>
          <w:rFonts w:cstheme="minorHAnsi"/>
          <w:noProof/>
        </w:rPr>
        <w:drawing>
          <wp:inline distT="0" distB="0" distL="0" distR="0" wp14:anchorId="3B0E81AB" wp14:editId="36915C0E">
            <wp:extent cx="5943600" cy="1254125"/>
            <wp:effectExtent l="0" t="0" r="0" b="3175"/>
            <wp:docPr id="122" name="תמונה 447"/>
            <wp:cNvGraphicFramePr/>
            <a:graphic xmlns:a="http://schemas.openxmlformats.org/drawingml/2006/main">
              <a:graphicData uri="http://schemas.openxmlformats.org/drawingml/2006/picture">
                <pic:pic xmlns:pic="http://schemas.openxmlformats.org/drawingml/2006/picture">
                  <pic:nvPicPr>
                    <pic:cNvPr id="122" name="תמונה 4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254125"/>
                    </a:xfrm>
                    <a:prstGeom prst="rect">
                      <a:avLst/>
                    </a:prstGeom>
                    <a:noFill/>
                    <a:ln>
                      <a:noFill/>
                    </a:ln>
                  </pic:spPr>
                </pic:pic>
              </a:graphicData>
            </a:graphic>
          </wp:inline>
        </w:drawing>
      </w:r>
    </w:p>
    <w:sectPr w:rsidR="001A4D5F" w:rsidRPr="00BD14F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hor" w:initials="A">
    <w:p w14:paraId="75639296" w14:textId="77777777" w:rsidR="000D62AB" w:rsidRPr="000D62AB" w:rsidRDefault="000D62AB">
      <w:pPr>
        <w:pStyle w:val="CommentText"/>
      </w:pPr>
      <w:r w:rsidRPr="000D62AB">
        <w:t xml:space="preserve">I have deleted </w:t>
      </w:r>
      <w:r>
        <w:t>the quote that opens the abstract.</w:t>
      </w:r>
      <w:r w:rsidR="00595F98">
        <w:t xml:space="preserve"> I don’t think it is necessary.</w:t>
      </w:r>
    </w:p>
    <w:p w14:paraId="07FB6C33" w14:textId="77777777" w:rsidR="000D62AB" w:rsidRDefault="000D62AB">
      <w:pPr>
        <w:pStyle w:val="CommentText"/>
        <w:rPr>
          <w:i/>
          <w:iCs/>
        </w:rPr>
      </w:pPr>
    </w:p>
    <w:p w14:paraId="5372882A" w14:textId="77777777" w:rsidR="000D62AB" w:rsidRDefault="000D62AB" w:rsidP="004104D7">
      <w:pPr>
        <w:pStyle w:val="CommentText"/>
      </w:pPr>
      <w:r>
        <w:rPr>
          <w:rStyle w:val="CommentReference"/>
        </w:rPr>
        <w:annotationRef/>
      </w:r>
      <w:r w:rsidRPr="00A17C99">
        <w:rPr>
          <w:i/>
          <w:iCs/>
          <w:highlight w:val="yellow"/>
        </w:rPr>
        <w:t xml:space="preserve">“Our lawn, I sat there happily, even sitting with new people I didn’t know”, “sometimes I don’t want to be alone so we go to the lawn and sit together”. “Something simple and modest but does so much for you” </w:t>
      </w:r>
      <w:r w:rsidRPr="00A17C99">
        <w:rPr>
          <w:highlight w:val="yellow"/>
        </w:rPr>
        <w:t xml:space="preserve">(Gabi, a patient at </w:t>
      </w:r>
      <w:proofErr w:type="spellStart"/>
      <w:r w:rsidRPr="00A17C99">
        <w:rPr>
          <w:highlight w:val="yellow"/>
        </w:rPr>
        <w:t>Maale</w:t>
      </w:r>
      <w:proofErr w:type="spellEnd"/>
      <w:r w:rsidRPr="00A17C99">
        <w:rPr>
          <w:highlight w:val="yellow"/>
        </w:rPr>
        <w:t xml:space="preserve"> </w:t>
      </w:r>
      <w:proofErr w:type="spellStart"/>
      <w:r w:rsidRPr="00A17C99">
        <w:rPr>
          <w:highlight w:val="yellow"/>
        </w:rPr>
        <w:t>Ha</w:t>
      </w:r>
      <w:r w:rsidR="004104D7">
        <w:rPr>
          <w:highlight w:val="yellow"/>
        </w:rPr>
        <w:t>c</w:t>
      </w:r>
      <w:r w:rsidRPr="00A17C99">
        <w:rPr>
          <w:highlight w:val="yellow"/>
        </w:rPr>
        <w:t>armel</w:t>
      </w:r>
      <w:proofErr w:type="spellEnd"/>
      <w:r w:rsidRPr="00A17C99">
        <w:rPr>
          <w:highlight w:val="yellow"/>
        </w:rPr>
        <w:t xml:space="preserve"> </w:t>
      </w:r>
      <w:r w:rsidR="00AA06A0" w:rsidRPr="00A17C99">
        <w:rPr>
          <w:highlight w:val="yellow"/>
        </w:rPr>
        <w:t xml:space="preserve">Mental Health Center </w:t>
      </w:r>
      <w:r w:rsidRPr="00A17C99">
        <w:rPr>
          <w:highlight w:val="yellow"/>
        </w:rPr>
        <w:t>2014</w:t>
      </w:r>
    </w:p>
    <w:p w14:paraId="6BDE9077" w14:textId="77777777" w:rsidR="00595F98" w:rsidRDefault="00595F98">
      <w:pPr>
        <w:pStyle w:val="CommentText"/>
      </w:pPr>
    </w:p>
    <w:p w14:paraId="545923EF" w14:textId="77777777" w:rsidR="00595F98" w:rsidRDefault="00595F98" w:rsidP="00595F98">
      <w:pPr>
        <w:pStyle w:val="CommentText"/>
      </w:pPr>
      <w:r>
        <w:t xml:space="preserve">Without this quote your abstract is within the 200 word limit (182 words). </w:t>
      </w:r>
      <w:r w:rsidR="00AA06A0">
        <w:t>With the quote you have 232 words.</w:t>
      </w:r>
    </w:p>
  </w:comment>
  <w:comment w:id="1" w:author="Author" w:initials="A">
    <w:p w14:paraId="7AC467A7" w14:textId="77777777" w:rsidR="00593897" w:rsidRDefault="00593897" w:rsidP="000D62AB">
      <w:pPr>
        <w:pStyle w:val="CommentText"/>
      </w:pPr>
      <w:r>
        <w:rPr>
          <w:rStyle w:val="CommentReference"/>
        </w:rPr>
        <w:annotationRef/>
      </w:r>
      <w:r>
        <w:t xml:space="preserve">I’m </w:t>
      </w:r>
      <w:r w:rsidR="000D62AB">
        <w:t>don’t think</w:t>
      </w:r>
      <w:r>
        <w:t xml:space="preserve"> this quote is necessary.</w:t>
      </w:r>
      <w:r w:rsidR="000D62AB">
        <w:t xml:space="preserve"> Suggest to delete.</w:t>
      </w:r>
    </w:p>
  </w:comment>
  <w:comment w:id="2" w:author="Author" w:initials="A">
    <w:p w14:paraId="5BC97E15" w14:textId="77777777" w:rsidR="00EE2653" w:rsidRDefault="00EE2653" w:rsidP="00EE2653">
      <w:pPr>
        <w:pStyle w:val="CommentText"/>
      </w:pPr>
      <w:r>
        <w:rPr>
          <w:rStyle w:val="CommentReference"/>
        </w:rPr>
        <w:annotationRef/>
      </w:r>
      <w:r>
        <w:rPr>
          <w:rStyle w:val="CommentReference"/>
        </w:rPr>
        <w:annotationRef/>
      </w:r>
      <w:r>
        <w:t xml:space="preserve"> I deleted the following sentence that appeared here:</w:t>
      </w:r>
    </w:p>
    <w:p w14:paraId="5BF6D4C0" w14:textId="77777777" w:rsidR="00EE2653" w:rsidRPr="00BD14F9" w:rsidRDefault="00EE2653" w:rsidP="00EE2653">
      <w:pPr>
        <w:spacing w:line="240" w:lineRule="auto"/>
        <w:contextualSpacing/>
        <w:jc w:val="both"/>
      </w:pPr>
      <w:r w:rsidRPr="000D62AB">
        <w:rPr>
          <w:highlight w:val="yellow"/>
        </w:rPr>
        <w:t>This research study was conducted in honor of and for the well-being and health of all people, citizens of the world, who are going through hard times, in the hard place that is called a psychiatric hospital.</w:t>
      </w:r>
    </w:p>
    <w:p w14:paraId="274CC3E3" w14:textId="77777777" w:rsidR="00EE2653" w:rsidRDefault="00EE2653" w:rsidP="00EE2653">
      <w:pPr>
        <w:pStyle w:val="CommentText"/>
      </w:pPr>
      <w:r>
        <w:t>This is a dedication, suitable for a thesis, but not suitable for an academic paper.</w:t>
      </w:r>
    </w:p>
    <w:p w14:paraId="470391CA" w14:textId="77777777" w:rsidR="00EE2653" w:rsidRDefault="00EE2653">
      <w:pPr>
        <w:pStyle w:val="CommentText"/>
      </w:pPr>
    </w:p>
  </w:comment>
  <w:comment w:id="4" w:author="Author" w:initials="A">
    <w:p w14:paraId="6EFCC04E" w14:textId="77777777" w:rsidR="00593897" w:rsidRDefault="00593897" w:rsidP="00593897">
      <w:pPr>
        <w:pStyle w:val="CommentText"/>
      </w:pPr>
      <w:r>
        <w:rPr>
          <w:rStyle w:val="CommentReference"/>
        </w:rPr>
        <w:annotationRef/>
      </w:r>
      <w:r>
        <w:t xml:space="preserve">I have deleted the following sentence: </w:t>
      </w:r>
    </w:p>
    <w:p w14:paraId="716A6CF0" w14:textId="77777777" w:rsidR="00593897" w:rsidRPr="00593897" w:rsidRDefault="00593897" w:rsidP="00593897">
      <w:pPr>
        <w:spacing w:line="240" w:lineRule="auto"/>
        <w:contextualSpacing/>
        <w:jc w:val="both"/>
      </w:pPr>
      <w:r w:rsidRPr="00593897">
        <w:rPr>
          <w:highlight w:val="yellow"/>
        </w:rPr>
        <w:t>These words of Ronen David inspired me to write this research study and aroused a strong desire to rectify the situation.</w:t>
      </w:r>
    </w:p>
    <w:p w14:paraId="1AE23617" w14:textId="77777777" w:rsidR="00593897" w:rsidRDefault="00593897" w:rsidP="00593897">
      <w:pPr>
        <w:pStyle w:val="CommentText"/>
      </w:pPr>
      <w:r>
        <w:t>Personal sentiments should not be included in an academic paper. Keep them for the thesis.</w:t>
      </w:r>
    </w:p>
  </w:comment>
  <w:comment w:id="3" w:author="Author" w:initials="A">
    <w:p w14:paraId="7341D06B" w14:textId="77777777" w:rsidR="00EE2653" w:rsidRDefault="00EE2653" w:rsidP="00EE2653">
      <w:pPr>
        <w:pStyle w:val="CommentText"/>
      </w:pPr>
      <w:r>
        <w:rPr>
          <w:rStyle w:val="CommentReference"/>
        </w:rPr>
        <w:annotationRef/>
      </w:r>
      <w:r>
        <w:t>Suggest to delete this paragraph. Although it adds to the article and helps put it into context, you are limited to 3000 words, and any sections of text that are not absolutely necessary should be removed to reduce the length of the article.</w:t>
      </w:r>
    </w:p>
  </w:comment>
  <w:comment w:id="5" w:author="Author" w:initials="A">
    <w:p w14:paraId="3EE57E53" w14:textId="014F7CDA" w:rsidR="00846499" w:rsidRDefault="00846499" w:rsidP="00846499">
      <w:pPr>
        <w:pStyle w:val="CommentText"/>
      </w:pPr>
      <w:r>
        <w:rPr>
          <w:rStyle w:val="CommentReference"/>
        </w:rPr>
        <w:annotationRef/>
      </w:r>
      <w:r>
        <w:t xml:space="preserve">I have translated the historical chart that followed the methodology table, and have attached it separately, but I suggest keeping it for the thesis. It’s very aesthetic, but it’s not the focus of the paper, and such a figure needs to be accompanied by text which you do not have space for in this article. I think it would be better to add a sentence to this Research Method paragraph indicating the main stages of the methodology and which ones will be presented in detail in the article. This will keep the paper focused and </w:t>
      </w:r>
      <w:r w:rsidR="008A42E0">
        <w:t>hopefull</w:t>
      </w:r>
      <w:r w:rsidR="001F0627">
        <w:t xml:space="preserve">y </w:t>
      </w:r>
      <w:r>
        <w:t>within the word limit.</w:t>
      </w:r>
    </w:p>
    <w:p w14:paraId="052C0DE6" w14:textId="77777777" w:rsidR="008A42E0" w:rsidRDefault="008A42E0" w:rsidP="001B08C5">
      <w:pPr>
        <w:pStyle w:val="CommentText"/>
      </w:pPr>
      <w:r>
        <w:t xml:space="preserve">The text that appeared in the section “Historical Background” was not historical, but </w:t>
      </w:r>
      <w:r w:rsidR="001B08C5">
        <w:t>rather</w:t>
      </w:r>
      <w:r>
        <w:t xml:space="preserve"> a general description of mentally-ill people. Most of this text was repeated from the introduction, with some small additions. I have integrated the additions into the text in the introduction. There is no need </w:t>
      </w:r>
      <w:r w:rsidR="001B08C5">
        <w:t>to repeat information within an</w:t>
      </w:r>
      <w:r>
        <w:t xml:space="preserve"> article.</w:t>
      </w:r>
    </w:p>
  </w:comment>
  <w:comment w:id="6" w:author="Author" w:initials="A">
    <w:p w14:paraId="061DD892" w14:textId="77777777" w:rsidR="005A284D" w:rsidRPr="00593897" w:rsidRDefault="005A284D" w:rsidP="00A17C99">
      <w:pPr>
        <w:spacing w:line="240" w:lineRule="auto"/>
        <w:contextualSpacing/>
        <w:rPr>
          <w:rFonts w:cstheme="minorHAnsi"/>
          <w:highlight w:val="yellow"/>
        </w:rPr>
      </w:pPr>
      <w:r w:rsidRPr="008874C5">
        <w:rPr>
          <w:rStyle w:val="CommentReference"/>
        </w:rPr>
        <w:annotationRef/>
      </w:r>
      <w:r w:rsidRPr="00593897">
        <w:rPr>
          <w:rFonts w:cstheme="minorHAnsi"/>
        </w:rPr>
        <w:t xml:space="preserve">I </w:t>
      </w:r>
      <w:r w:rsidR="00593897">
        <w:rPr>
          <w:rFonts w:cstheme="minorHAnsi"/>
        </w:rPr>
        <w:t xml:space="preserve">deleted </w:t>
      </w:r>
      <w:r w:rsidRPr="00593897">
        <w:rPr>
          <w:rFonts w:cstheme="minorHAnsi"/>
        </w:rPr>
        <w:t xml:space="preserve">the following text, since it is not clearly related to the </w:t>
      </w:r>
      <w:r w:rsidR="00593897">
        <w:rPr>
          <w:rFonts w:cstheme="minorHAnsi"/>
        </w:rPr>
        <w:t>h</w:t>
      </w:r>
      <w:r w:rsidRPr="00593897">
        <w:rPr>
          <w:rFonts w:cstheme="minorHAnsi"/>
        </w:rPr>
        <w:t>orticultural therapy school</w:t>
      </w:r>
      <w:r w:rsidR="00A17C99">
        <w:rPr>
          <w:rFonts w:cstheme="minorHAnsi"/>
        </w:rPr>
        <w:t xml:space="preserve"> of thought</w:t>
      </w:r>
      <w:r w:rsidRPr="00593897">
        <w:rPr>
          <w:rFonts w:cstheme="minorHAnsi"/>
        </w:rPr>
        <w:t>, w</w:t>
      </w:r>
      <w:r w:rsidR="00A17C99">
        <w:rPr>
          <w:rFonts w:cstheme="minorHAnsi"/>
        </w:rPr>
        <w:t>hile it is mentioned explicitly</w:t>
      </w:r>
      <w:r w:rsidR="00007874">
        <w:rPr>
          <w:rFonts w:cstheme="minorHAnsi"/>
          <w:vanish/>
        </w:rPr>
        <w:t xml:space="preserve">ardentablishing ess  explicitly </w:t>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Pr="00593897">
        <w:rPr>
          <w:rFonts w:cstheme="minorHAnsi"/>
        </w:rPr>
        <w:t xml:space="preserve"> </w:t>
      </w:r>
      <w:r w:rsidR="00A17C99">
        <w:rPr>
          <w:rFonts w:cstheme="minorHAnsi"/>
        </w:rPr>
        <w:t xml:space="preserve">below </w:t>
      </w:r>
      <w:r w:rsidRPr="00593897">
        <w:rPr>
          <w:rFonts w:cstheme="minorHAnsi"/>
        </w:rPr>
        <w:t>as belonging to the cognitive school</w:t>
      </w:r>
      <w:r w:rsidR="00A17C99">
        <w:rPr>
          <w:rFonts w:cstheme="minorHAnsi"/>
        </w:rPr>
        <w:t xml:space="preserve"> of thought</w:t>
      </w:r>
      <w:r w:rsidR="00593897">
        <w:rPr>
          <w:rFonts w:cstheme="minorHAnsi"/>
        </w:rPr>
        <w:t>.</w:t>
      </w:r>
    </w:p>
    <w:p w14:paraId="420A0C5D" w14:textId="77777777" w:rsidR="005A284D" w:rsidRPr="001F5E52" w:rsidRDefault="005A284D" w:rsidP="008874C5">
      <w:pPr>
        <w:spacing w:line="240" w:lineRule="auto"/>
        <w:contextualSpacing/>
        <w:rPr>
          <w:rFonts w:cstheme="minorHAnsi"/>
          <w:b/>
          <w:bCs/>
          <w:highlight w:val="yellow"/>
        </w:rPr>
      </w:pPr>
      <w:r w:rsidRPr="001F5E52">
        <w:rPr>
          <w:rFonts w:cstheme="minorHAnsi"/>
          <w:b/>
          <w:bCs/>
          <w:highlight w:val="yellow"/>
        </w:rPr>
        <w:t>Attention restoration theory</w:t>
      </w:r>
    </w:p>
    <w:p w14:paraId="168935E3" w14:textId="77777777" w:rsidR="005A284D" w:rsidRPr="001F5E52" w:rsidRDefault="005A284D" w:rsidP="008874C5">
      <w:pPr>
        <w:spacing w:line="240" w:lineRule="auto"/>
        <w:contextualSpacing/>
        <w:rPr>
          <w:rFonts w:cstheme="minorHAnsi"/>
          <w:highlight w:val="yellow"/>
        </w:rPr>
      </w:pPr>
      <w:r w:rsidRPr="001F5E52">
        <w:rPr>
          <w:rFonts w:cstheme="minorHAnsi"/>
          <w:highlight w:val="yellow"/>
        </w:rPr>
        <w:t>According to this theory, the human brain has been endowed with two types of attention: spontaneous attention and attention that requires direct concentration. Spontaneous attention is unconscious, does not require classification or filtering, and thus is not tiring (Kaplan &amp; Kaplan, 1989).</w:t>
      </w:r>
    </w:p>
    <w:p w14:paraId="28E500BC" w14:textId="77777777" w:rsidR="005A284D" w:rsidRPr="001F5E52" w:rsidRDefault="005A284D" w:rsidP="008874C5">
      <w:pPr>
        <w:spacing w:line="240" w:lineRule="auto"/>
        <w:contextualSpacing/>
        <w:rPr>
          <w:rFonts w:cstheme="minorHAnsi"/>
          <w:b/>
          <w:bCs/>
          <w:highlight w:val="yellow"/>
        </w:rPr>
      </w:pPr>
      <w:r w:rsidRPr="001F5E52">
        <w:rPr>
          <w:rFonts w:cstheme="minorHAnsi"/>
          <w:b/>
          <w:bCs/>
          <w:highlight w:val="yellow"/>
        </w:rPr>
        <w:t>Sense of color theory</w:t>
      </w:r>
    </w:p>
    <w:p w14:paraId="7459F9C5" w14:textId="77777777" w:rsidR="005A284D" w:rsidRPr="001F5E52" w:rsidRDefault="005A284D" w:rsidP="008874C5">
      <w:pPr>
        <w:spacing w:line="240" w:lineRule="auto"/>
        <w:contextualSpacing/>
        <w:rPr>
          <w:rFonts w:cstheme="minorHAnsi"/>
        </w:rPr>
      </w:pPr>
      <w:r w:rsidRPr="001F5E52">
        <w:rPr>
          <w:rFonts w:cstheme="minorHAnsi"/>
          <w:highlight w:val="yellow"/>
        </w:rPr>
        <w:t>One of the hypotheses that tries to explain the phenomenon of ‘a sense of color’ is Dermo-Optic Perception, according to which our skin contains sensors that sense the energy of color.</w:t>
      </w:r>
    </w:p>
    <w:p w14:paraId="3ACFF3BA" w14:textId="77777777" w:rsidR="005A284D" w:rsidRDefault="005A284D">
      <w:pPr>
        <w:pStyle w:val="CommentText"/>
      </w:pPr>
    </w:p>
  </w:comment>
  <w:comment w:id="7" w:author="Author" w:initials="A">
    <w:p w14:paraId="56C5F578" w14:textId="77777777" w:rsidR="005A284D" w:rsidRDefault="005A284D">
      <w:pPr>
        <w:pStyle w:val="CommentText"/>
      </w:pPr>
      <w:r>
        <w:rPr>
          <w:rStyle w:val="CommentReference"/>
        </w:rPr>
        <w:annotationRef/>
      </w:r>
      <w:r>
        <w:t>The following text was deleted because it is not relevant to the current discussion.</w:t>
      </w:r>
    </w:p>
    <w:p w14:paraId="0366E0B4" w14:textId="77777777" w:rsidR="005A284D" w:rsidRPr="002F7A29" w:rsidRDefault="005A284D" w:rsidP="002F7A29">
      <w:pPr>
        <w:spacing w:line="240" w:lineRule="auto"/>
        <w:contextualSpacing/>
        <w:jc w:val="both"/>
        <w:rPr>
          <w:rFonts w:cstheme="minorHAnsi"/>
        </w:rPr>
      </w:pPr>
      <w:r w:rsidRPr="002F7A29">
        <w:rPr>
          <w:rFonts w:cstheme="minorHAnsi"/>
          <w:highlight w:val="yellow"/>
        </w:rPr>
        <w:t>(future research should examine the unique needs of different age groups of mentally-ill patients)</w:t>
      </w:r>
      <w:r w:rsidRPr="002F7A29">
        <w:rPr>
          <w:rStyle w:val="CommentReference"/>
          <w:highlight w:val="yellow"/>
        </w:rPr>
        <w:annotationRef/>
      </w:r>
      <w:r w:rsidRPr="002F7A29">
        <w:rPr>
          <w:rFonts w:cstheme="minorHAnsi"/>
          <w:highlight w:val="yellow"/>
        </w:rPr>
        <w:t>.</w:t>
      </w:r>
    </w:p>
  </w:comment>
  <w:comment w:id="8" w:author="Author" w:initials="A">
    <w:p w14:paraId="1CC70048" w14:textId="77777777" w:rsidR="00682BC4" w:rsidRDefault="00682BC4">
      <w:pPr>
        <w:pStyle w:val="CommentText"/>
      </w:pPr>
      <w:r>
        <w:rPr>
          <w:rStyle w:val="CommentReference"/>
        </w:rPr>
        <w:annotationRef/>
      </w:r>
      <w:r>
        <w:t>OR ‘</w:t>
      </w:r>
      <w:proofErr w:type="spellStart"/>
      <w:r>
        <w:t>presencing</w:t>
      </w:r>
      <w:proofErr w:type="spellEnd"/>
      <w:r>
        <w:t>’</w:t>
      </w:r>
    </w:p>
  </w:comment>
  <w:comment w:id="9" w:author="Author" w:initials="A">
    <w:p w14:paraId="1962880D" w14:textId="77777777" w:rsidR="00682BC4" w:rsidRDefault="00682BC4">
      <w:pPr>
        <w:pStyle w:val="CommentText"/>
      </w:pPr>
      <w:r>
        <w:rPr>
          <w:rStyle w:val="CommentReference"/>
        </w:rPr>
        <w:annotationRef/>
      </w:r>
      <w:r>
        <w:t>OR ‘</w:t>
      </w:r>
      <w:proofErr w:type="spellStart"/>
      <w:r>
        <w:t>presencing</w:t>
      </w:r>
      <w:proofErr w:type="spellEnd"/>
      <w:r>
        <w:t>’</w:t>
      </w:r>
    </w:p>
  </w:comment>
  <w:comment w:id="11" w:author="Author" w:initials="A">
    <w:p w14:paraId="740A0F8B" w14:textId="77777777" w:rsidR="00DD30C1" w:rsidRDefault="00DD30C1" w:rsidP="00DD30C1">
      <w:pPr>
        <w:pStyle w:val="CommentText"/>
      </w:pPr>
      <w:r>
        <w:rPr>
          <w:rStyle w:val="CommentReference"/>
        </w:rPr>
        <w:annotationRef/>
      </w:r>
      <w:r>
        <w:t>Suggest to delete the last sentence:</w:t>
      </w:r>
    </w:p>
    <w:p w14:paraId="410349DF" w14:textId="77777777" w:rsidR="00DD30C1" w:rsidRDefault="00DD30C1" w:rsidP="00DD30C1">
      <w:pPr>
        <w:pStyle w:val="CommentText"/>
        <w:rPr>
          <w:rStyle w:val="SubtleEmphasis"/>
          <w:rFonts w:cstheme="minorHAnsi"/>
          <w:i w:val="0"/>
          <w:iCs w:val="0"/>
          <w:color w:val="auto"/>
        </w:rPr>
      </w:pPr>
      <w:r w:rsidRPr="00DD30C1">
        <w:rPr>
          <w:rStyle w:val="SubtleEmphasis"/>
          <w:rFonts w:cstheme="minorHAnsi"/>
          <w:i w:val="0"/>
          <w:iCs w:val="0"/>
          <w:color w:val="auto"/>
          <w:highlight w:val="yellow"/>
        </w:rPr>
        <w:t>As a human and as a landscape architect, this is both a right and an obligation.</w:t>
      </w:r>
      <w:r w:rsidRPr="00DD30C1">
        <w:rPr>
          <w:rStyle w:val="CommentReference"/>
          <w:highlight w:val="yellow"/>
        </w:rPr>
        <w:annotationRef/>
      </w:r>
    </w:p>
    <w:p w14:paraId="3635CBF3" w14:textId="77777777" w:rsidR="00DD30C1" w:rsidRDefault="00DD30C1" w:rsidP="00DD30C1">
      <w:pPr>
        <w:pStyle w:val="CommentText"/>
      </w:pPr>
      <w:r>
        <w:t>Personal sentiments do not belong in academic articles.</w:t>
      </w:r>
    </w:p>
    <w:p w14:paraId="48DDFE3F" w14:textId="77777777" w:rsidR="00DD30C1" w:rsidRDefault="00DD30C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5923EF" w15:done="0"/>
  <w15:commentEx w15:paraId="7AC467A7" w15:done="0"/>
  <w15:commentEx w15:paraId="470391CA" w15:done="0"/>
  <w15:commentEx w15:paraId="1AE23617" w15:done="0"/>
  <w15:commentEx w15:paraId="7341D06B" w15:done="0"/>
  <w15:commentEx w15:paraId="052C0DE6" w15:done="0"/>
  <w15:commentEx w15:paraId="3ACFF3BA" w15:done="0"/>
  <w15:commentEx w15:paraId="0366E0B4" w15:done="0"/>
  <w15:commentEx w15:paraId="1CC70048" w15:done="0"/>
  <w15:commentEx w15:paraId="1962880D" w15:done="0"/>
  <w15:commentEx w15:paraId="48DDFE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5923EF" w16cid:durableId="1EC8F82D"/>
  <w16cid:commentId w16cid:paraId="7AC467A7" w16cid:durableId="1EC8F82E"/>
  <w16cid:commentId w16cid:paraId="470391CA" w16cid:durableId="1EC8F82F"/>
  <w16cid:commentId w16cid:paraId="1AE23617" w16cid:durableId="1EC8F830"/>
  <w16cid:commentId w16cid:paraId="7341D06B" w16cid:durableId="1EC8F831"/>
  <w16cid:commentId w16cid:paraId="052C0DE6" w16cid:durableId="1EC8F832"/>
  <w16cid:commentId w16cid:paraId="3ACFF3BA" w16cid:durableId="1EC8F833"/>
  <w16cid:commentId w16cid:paraId="0366E0B4" w16cid:durableId="1EC8F834"/>
  <w16cid:commentId w16cid:paraId="1CC70048" w16cid:durableId="1EC8F835"/>
  <w16cid:commentId w16cid:paraId="1962880D" w16cid:durableId="1EC8F836"/>
  <w16cid:commentId w16cid:paraId="48DDFE3F" w16cid:durableId="1EC8F8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5C059" w14:textId="77777777" w:rsidR="001F6B0B" w:rsidRDefault="001F6B0B" w:rsidP="00544AD3">
      <w:pPr>
        <w:spacing w:after="0" w:line="240" w:lineRule="auto"/>
      </w:pPr>
      <w:r>
        <w:separator/>
      </w:r>
    </w:p>
  </w:endnote>
  <w:endnote w:type="continuationSeparator" w:id="0">
    <w:p w14:paraId="7BF30DC1" w14:textId="77777777" w:rsidR="001F6B0B" w:rsidRDefault="001F6B0B" w:rsidP="00544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A9232" w14:textId="77777777" w:rsidR="001F6B0B" w:rsidRDefault="001F6B0B" w:rsidP="00544AD3">
      <w:pPr>
        <w:spacing w:after="0" w:line="240" w:lineRule="auto"/>
      </w:pPr>
      <w:r>
        <w:separator/>
      </w:r>
    </w:p>
  </w:footnote>
  <w:footnote w:type="continuationSeparator" w:id="0">
    <w:p w14:paraId="5BFC5D45" w14:textId="77777777" w:rsidR="001F6B0B" w:rsidRDefault="001F6B0B" w:rsidP="00544A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150A0"/>
    <w:multiLevelType w:val="hybridMultilevel"/>
    <w:tmpl w:val="9F284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89088A"/>
    <w:multiLevelType w:val="hybridMultilevel"/>
    <w:tmpl w:val="9AF6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75CD"/>
    <w:rsid w:val="0000591F"/>
    <w:rsid w:val="00007874"/>
    <w:rsid w:val="00050219"/>
    <w:rsid w:val="000D62AB"/>
    <w:rsid w:val="001758BC"/>
    <w:rsid w:val="001A4D5F"/>
    <w:rsid w:val="001B08C5"/>
    <w:rsid w:val="001C6880"/>
    <w:rsid w:val="001D346F"/>
    <w:rsid w:val="001E577A"/>
    <w:rsid w:val="001F0627"/>
    <w:rsid w:val="001F5E52"/>
    <w:rsid w:val="001F6B0B"/>
    <w:rsid w:val="002032C7"/>
    <w:rsid w:val="00207EE0"/>
    <w:rsid w:val="002454FF"/>
    <w:rsid w:val="002B5B20"/>
    <w:rsid w:val="002C7186"/>
    <w:rsid w:val="002D4129"/>
    <w:rsid w:val="002F3629"/>
    <w:rsid w:val="002F7A29"/>
    <w:rsid w:val="003140FE"/>
    <w:rsid w:val="003D36FA"/>
    <w:rsid w:val="00402C03"/>
    <w:rsid w:val="004104D7"/>
    <w:rsid w:val="00474BBB"/>
    <w:rsid w:val="00544AD3"/>
    <w:rsid w:val="00560BE3"/>
    <w:rsid w:val="00562D03"/>
    <w:rsid w:val="00593897"/>
    <w:rsid w:val="00595F98"/>
    <w:rsid w:val="005A284D"/>
    <w:rsid w:val="005C3D71"/>
    <w:rsid w:val="005F08F0"/>
    <w:rsid w:val="0061169D"/>
    <w:rsid w:val="00624AD9"/>
    <w:rsid w:val="00643A09"/>
    <w:rsid w:val="00682BC4"/>
    <w:rsid w:val="006C4930"/>
    <w:rsid w:val="006E4539"/>
    <w:rsid w:val="0075158B"/>
    <w:rsid w:val="007A67FB"/>
    <w:rsid w:val="007F2F97"/>
    <w:rsid w:val="00836A7E"/>
    <w:rsid w:val="00846499"/>
    <w:rsid w:val="008601D6"/>
    <w:rsid w:val="008874C5"/>
    <w:rsid w:val="008A42E0"/>
    <w:rsid w:val="008C79C9"/>
    <w:rsid w:val="008D011C"/>
    <w:rsid w:val="00906FC3"/>
    <w:rsid w:val="00954311"/>
    <w:rsid w:val="00956A6B"/>
    <w:rsid w:val="00A154B7"/>
    <w:rsid w:val="00A17C99"/>
    <w:rsid w:val="00A237F7"/>
    <w:rsid w:val="00A275CD"/>
    <w:rsid w:val="00AA06A0"/>
    <w:rsid w:val="00AA0E7F"/>
    <w:rsid w:val="00AA346B"/>
    <w:rsid w:val="00B53561"/>
    <w:rsid w:val="00B922CF"/>
    <w:rsid w:val="00B95E2D"/>
    <w:rsid w:val="00BB7106"/>
    <w:rsid w:val="00BD14F9"/>
    <w:rsid w:val="00BD22FB"/>
    <w:rsid w:val="00C66544"/>
    <w:rsid w:val="00C8128E"/>
    <w:rsid w:val="00C9354C"/>
    <w:rsid w:val="00CB40D4"/>
    <w:rsid w:val="00CB53DC"/>
    <w:rsid w:val="00D317FF"/>
    <w:rsid w:val="00D36F20"/>
    <w:rsid w:val="00D37BF1"/>
    <w:rsid w:val="00D42684"/>
    <w:rsid w:val="00D6014C"/>
    <w:rsid w:val="00DA4F9E"/>
    <w:rsid w:val="00DD30C1"/>
    <w:rsid w:val="00E42C36"/>
    <w:rsid w:val="00E51B48"/>
    <w:rsid w:val="00E95219"/>
    <w:rsid w:val="00EC4FB9"/>
    <w:rsid w:val="00ED46ED"/>
    <w:rsid w:val="00EE2653"/>
    <w:rsid w:val="00F33D82"/>
    <w:rsid w:val="00F52CEE"/>
    <w:rsid w:val="00F67685"/>
    <w:rsid w:val="00F90A94"/>
    <w:rsid w:val="00FD01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A1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5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5219"/>
    <w:pPr>
      <w:ind w:left="720"/>
      <w:contextualSpacing/>
    </w:pPr>
  </w:style>
  <w:style w:type="character" w:styleId="CommentReference">
    <w:name w:val="annotation reference"/>
    <w:basedOn w:val="DefaultParagraphFont"/>
    <w:uiPriority w:val="99"/>
    <w:semiHidden/>
    <w:unhideWhenUsed/>
    <w:rsid w:val="00474BBB"/>
    <w:rPr>
      <w:sz w:val="16"/>
      <w:szCs w:val="16"/>
    </w:rPr>
  </w:style>
  <w:style w:type="paragraph" w:styleId="CommentText">
    <w:name w:val="annotation text"/>
    <w:basedOn w:val="Normal"/>
    <w:link w:val="CommentTextChar"/>
    <w:uiPriority w:val="99"/>
    <w:unhideWhenUsed/>
    <w:rsid w:val="00474BBB"/>
    <w:pPr>
      <w:spacing w:line="240" w:lineRule="auto"/>
    </w:pPr>
    <w:rPr>
      <w:sz w:val="20"/>
      <w:szCs w:val="20"/>
    </w:rPr>
  </w:style>
  <w:style w:type="character" w:customStyle="1" w:styleId="CommentTextChar">
    <w:name w:val="Comment Text Char"/>
    <w:basedOn w:val="DefaultParagraphFont"/>
    <w:link w:val="CommentText"/>
    <w:uiPriority w:val="99"/>
    <w:rsid w:val="00474BBB"/>
    <w:rPr>
      <w:sz w:val="20"/>
      <w:szCs w:val="20"/>
    </w:rPr>
  </w:style>
  <w:style w:type="paragraph" w:styleId="CommentSubject">
    <w:name w:val="annotation subject"/>
    <w:basedOn w:val="CommentText"/>
    <w:next w:val="CommentText"/>
    <w:link w:val="CommentSubjectChar"/>
    <w:uiPriority w:val="99"/>
    <w:semiHidden/>
    <w:unhideWhenUsed/>
    <w:rsid w:val="00474BBB"/>
    <w:rPr>
      <w:b/>
      <w:bCs/>
    </w:rPr>
  </w:style>
  <w:style w:type="character" w:customStyle="1" w:styleId="CommentSubjectChar">
    <w:name w:val="Comment Subject Char"/>
    <w:basedOn w:val="CommentTextChar"/>
    <w:link w:val="CommentSubject"/>
    <w:uiPriority w:val="99"/>
    <w:semiHidden/>
    <w:rsid w:val="00474BBB"/>
    <w:rPr>
      <w:b/>
      <w:bCs/>
      <w:sz w:val="20"/>
      <w:szCs w:val="20"/>
    </w:rPr>
  </w:style>
  <w:style w:type="paragraph" w:styleId="BalloonText">
    <w:name w:val="Balloon Text"/>
    <w:basedOn w:val="Normal"/>
    <w:link w:val="BalloonTextChar"/>
    <w:uiPriority w:val="99"/>
    <w:semiHidden/>
    <w:unhideWhenUsed/>
    <w:rsid w:val="00474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BBB"/>
    <w:rPr>
      <w:rFonts w:ascii="Tahoma" w:hAnsi="Tahoma" w:cs="Tahoma"/>
      <w:sz w:val="16"/>
      <w:szCs w:val="16"/>
    </w:rPr>
  </w:style>
  <w:style w:type="paragraph" w:styleId="NoSpacing">
    <w:name w:val="No Spacing"/>
    <w:uiPriority w:val="1"/>
    <w:qFormat/>
    <w:rsid w:val="00DA4F9E"/>
    <w:pPr>
      <w:spacing w:after="0" w:line="240" w:lineRule="auto"/>
    </w:pPr>
  </w:style>
  <w:style w:type="character" w:styleId="SubtleEmphasis">
    <w:name w:val="Subtle Emphasis"/>
    <w:basedOn w:val="DefaultParagraphFont"/>
    <w:uiPriority w:val="19"/>
    <w:qFormat/>
    <w:rsid w:val="00B922CF"/>
    <w:rPr>
      <w:i/>
      <w:iCs/>
      <w:color w:val="808080" w:themeColor="text1" w:themeTint="7F"/>
    </w:rPr>
  </w:style>
  <w:style w:type="paragraph" w:styleId="Header">
    <w:name w:val="header"/>
    <w:basedOn w:val="Normal"/>
    <w:link w:val="HeaderChar"/>
    <w:uiPriority w:val="99"/>
    <w:unhideWhenUsed/>
    <w:rsid w:val="00544A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AD3"/>
  </w:style>
  <w:style w:type="paragraph" w:styleId="Footer">
    <w:name w:val="footer"/>
    <w:basedOn w:val="Normal"/>
    <w:link w:val="FooterChar"/>
    <w:uiPriority w:val="99"/>
    <w:unhideWhenUsed/>
    <w:rsid w:val="00544A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16/09/relationships/commentsIds" Target="commentsIds.xml"/><Relationship Id="rId19" Type="http://schemas.openxmlformats.org/officeDocument/2006/relationships/image" Target="media/image9.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E064A-3B5B-4C2C-BDBA-41B90D62B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3791</Words>
  <Characters>21611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2018-06-11T10:33:00Z</dcterms:created>
  <dcterms:modified xsi:type="dcterms:W3CDTF">2018-06-11T10:35:00Z</dcterms:modified>
</cp:coreProperties>
</file>