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ECD12" w14:textId="77777777" w:rsidR="00ED44E5" w:rsidRDefault="00ED44E5" w:rsidP="00D3058D">
      <w:pPr>
        <w:spacing w:after="0" w:line="360" w:lineRule="auto"/>
        <w:jc w:val="center"/>
        <w:rPr>
          <w:b/>
          <w:bCs/>
        </w:rPr>
      </w:pPr>
    </w:p>
    <w:p w14:paraId="34544DFF" w14:textId="77777777" w:rsidR="00ED44E5" w:rsidRDefault="00ED44E5" w:rsidP="00D3058D">
      <w:pPr>
        <w:spacing w:after="0" w:line="360" w:lineRule="auto"/>
        <w:jc w:val="center"/>
        <w:rPr>
          <w:b/>
          <w:bCs/>
        </w:rPr>
      </w:pPr>
    </w:p>
    <w:p w14:paraId="31FA4DF2" w14:textId="07ADDF18" w:rsidR="00D3058D" w:rsidRDefault="00D3058D" w:rsidP="00D3058D">
      <w:pPr>
        <w:spacing w:after="0" w:line="360" w:lineRule="auto"/>
        <w:jc w:val="center"/>
      </w:pPr>
      <w:r>
        <w:rPr>
          <w:b/>
          <w:bCs/>
        </w:rPr>
        <w:t xml:space="preserve">Certificate of </w:t>
      </w:r>
      <w:commentRangeStart w:id="0"/>
      <w:r>
        <w:rPr>
          <w:b/>
          <w:bCs/>
        </w:rPr>
        <w:t>Guarantee</w:t>
      </w:r>
      <w:commentRangeEnd w:id="0"/>
      <w:r w:rsidR="00065254">
        <w:rPr>
          <w:rStyle w:val="CommentReference"/>
        </w:rPr>
        <w:commentReference w:id="0"/>
      </w:r>
    </w:p>
    <w:p w14:paraId="6A8CFCC0" w14:textId="77777777" w:rsidR="00D3058D" w:rsidRDefault="00D3058D" w:rsidP="00D3058D">
      <w:pPr>
        <w:spacing w:after="0" w:line="360" w:lineRule="auto"/>
      </w:pPr>
    </w:p>
    <w:p w14:paraId="3DC948A9" w14:textId="7DF57D0A" w:rsidR="00D3058D" w:rsidRPr="00D3058D" w:rsidRDefault="00D3058D" w:rsidP="00C7554C">
      <w:pPr>
        <w:spacing w:after="0" w:line="480" w:lineRule="auto"/>
      </w:pPr>
      <w:r>
        <w:t xml:space="preserve">We the undersigned give our true </w:t>
      </w:r>
      <w:r w:rsidR="00581308">
        <w:t>testimony</w:t>
      </w:r>
      <w:r>
        <w:t>, guarantee, and attestation that the owners of a printing house and letter foundry in the city of Vilnius [</w:t>
      </w:r>
      <w:commentRangeStart w:id="1"/>
      <w:r>
        <w:t>Vilna</w:t>
      </w:r>
      <w:commentRangeEnd w:id="1"/>
      <w:r w:rsidR="00C20CB7">
        <w:rPr>
          <w:rStyle w:val="CommentReference"/>
        </w:rPr>
        <w:commentReference w:id="1"/>
      </w:r>
      <w:r>
        <w:t xml:space="preserve">], third-guild merchants of Vilnius, the widow </w:t>
      </w:r>
      <w:commentRangeStart w:id="2"/>
      <w:r>
        <w:t>Debora</w:t>
      </w:r>
      <w:commentRangeEnd w:id="2"/>
      <w:r w:rsidR="00126110">
        <w:rPr>
          <w:rStyle w:val="CommentReference"/>
        </w:rPr>
        <w:commentReference w:id="2"/>
      </w:r>
      <w:r>
        <w:t xml:space="preserve"> </w:t>
      </w:r>
      <w:proofErr w:type="spellStart"/>
      <w:r>
        <w:t>Davidova</w:t>
      </w:r>
      <w:proofErr w:type="spellEnd"/>
      <w:r>
        <w:t xml:space="preserve"> and the brothers </w:t>
      </w:r>
      <w:proofErr w:type="spellStart"/>
      <w:r w:rsidR="00527045">
        <w:t>Yankel</w:t>
      </w:r>
      <w:proofErr w:type="spellEnd"/>
      <w:r w:rsidR="00527045">
        <w:t xml:space="preserve"> </w:t>
      </w:r>
      <w:r>
        <w:t xml:space="preserve">and Manes </w:t>
      </w:r>
      <w:proofErr w:type="spellStart"/>
      <w:r>
        <w:t>Rubinovich</w:t>
      </w:r>
      <w:proofErr w:type="spellEnd"/>
      <w:r>
        <w:t xml:space="preserve"> </w:t>
      </w:r>
      <w:proofErr w:type="spellStart"/>
      <w:r>
        <w:t>Romm</w:t>
      </w:r>
      <w:proofErr w:type="spellEnd"/>
      <w:r>
        <w:t xml:space="preserve">, are well known to us for their honesty and trustworthiness. They have not </w:t>
      </w:r>
      <w:commentRangeStart w:id="3"/>
      <w:r>
        <w:t>participated</w:t>
      </w:r>
      <w:commentRangeEnd w:id="3"/>
      <w:r w:rsidR="00CF5C0B">
        <w:rPr>
          <w:rStyle w:val="CommentReference"/>
        </w:rPr>
        <w:commentReference w:id="3"/>
      </w:r>
      <w:r>
        <w:t xml:space="preserve"> in any illegal actions or the disorders currently taking place </w:t>
      </w:r>
      <w:commentRangeStart w:id="4"/>
      <w:r>
        <w:t>here</w:t>
      </w:r>
      <w:commentRangeEnd w:id="4"/>
      <w:r w:rsidR="00115792">
        <w:rPr>
          <w:rStyle w:val="CommentReference"/>
        </w:rPr>
        <w:commentReference w:id="4"/>
      </w:r>
      <w:r>
        <w:t xml:space="preserve">, and </w:t>
      </w:r>
      <w:r w:rsidR="00ED2BBF">
        <w:t xml:space="preserve">likewise </w:t>
      </w:r>
      <w:r>
        <w:t xml:space="preserve">they do not belong and have not belonged to </w:t>
      </w:r>
      <w:r w:rsidR="003F45D1">
        <w:t>secret societies,</w:t>
      </w:r>
      <w:r>
        <w:t xml:space="preserve"> nor have they been noted in anything bad. All this we </w:t>
      </w:r>
      <w:r w:rsidRPr="007D3459">
        <w:t>affirm</w:t>
      </w:r>
      <w:r>
        <w:t xml:space="preserve"> with our own signatures. </w:t>
      </w:r>
    </w:p>
    <w:p w14:paraId="6DF55F59" w14:textId="77777777" w:rsidR="00D3058D" w:rsidRDefault="00D3058D" w:rsidP="00C7554C">
      <w:pPr>
        <w:spacing w:after="0" w:line="480" w:lineRule="auto"/>
      </w:pPr>
      <w:r>
        <w:t>14 June 1863</w:t>
      </w:r>
    </w:p>
    <w:p w14:paraId="7957BF02" w14:textId="25A4C4A3" w:rsidR="00D3058D" w:rsidRDefault="00D3058D" w:rsidP="00C7554C">
      <w:pPr>
        <w:spacing w:after="0" w:line="480" w:lineRule="auto"/>
      </w:pPr>
      <w:r>
        <w:t xml:space="preserve">Second-guild merchant </w:t>
      </w:r>
      <w:commentRangeStart w:id="5"/>
      <w:proofErr w:type="spellStart"/>
      <w:r>
        <w:t>Matvich</w:t>
      </w:r>
      <w:commentRangeEnd w:id="5"/>
      <w:proofErr w:type="spellEnd"/>
      <w:r w:rsidR="0016699C">
        <w:rPr>
          <w:rStyle w:val="CommentReference"/>
        </w:rPr>
        <w:commentReference w:id="5"/>
      </w:r>
      <w:r>
        <w:t xml:space="preserve"> M. </w:t>
      </w:r>
      <w:proofErr w:type="spellStart"/>
      <w:r>
        <w:t>Strashun</w:t>
      </w:r>
      <w:proofErr w:type="spellEnd"/>
    </w:p>
    <w:p w14:paraId="36479C4C" w14:textId="6AE2EE7E" w:rsidR="00D3058D" w:rsidRPr="00DF0BB7" w:rsidRDefault="00D3058D" w:rsidP="00C7554C">
      <w:pPr>
        <w:spacing w:after="0" w:line="480" w:lineRule="auto"/>
      </w:pPr>
      <w:r>
        <w:t xml:space="preserve">Second-guild merchant Shmuel </w:t>
      </w:r>
      <w:proofErr w:type="spellStart"/>
      <w:r>
        <w:t>Volkovysk</w:t>
      </w:r>
      <w:r w:rsidR="00311E5B">
        <w:t>ii</w:t>
      </w:r>
      <w:proofErr w:type="spellEnd"/>
    </w:p>
    <w:p w14:paraId="7443F117" w14:textId="13504BBE" w:rsidR="00D3058D" w:rsidRDefault="00D3058D" w:rsidP="00C7554C">
      <w:pPr>
        <w:spacing w:after="0" w:line="480" w:lineRule="auto"/>
      </w:pPr>
      <w:r>
        <w:t>First-guild merchant A</w:t>
      </w:r>
      <w:r w:rsidR="00ED44E5">
        <w:t>b</w:t>
      </w:r>
      <w:r>
        <w:t xml:space="preserve">ram </w:t>
      </w:r>
      <w:proofErr w:type="spellStart"/>
      <w:r>
        <w:t>Efron</w:t>
      </w:r>
      <w:proofErr w:type="spellEnd"/>
    </w:p>
    <w:p w14:paraId="6D84E541" w14:textId="28E3859C" w:rsidR="00D3058D" w:rsidRDefault="00D3058D" w:rsidP="00D3058D">
      <w:pPr>
        <w:spacing w:after="0" w:line="360" w:lineRule="auto"/>
      </w:pPr>
      <w:r>
        <w:t xml:space="preserve">I attest to the validity of the signatures of </w:t>
      </w:r>
      <w:proofErr w:type="spellStart"/>
      <w:r>
        <w:t>Strashun</w:t>
      </w:r>
      <w:proofErr w:type="spellEnd"/>
      <w:r>
        <w:t xml:space="preserve">, </w:t>
      </w:r>
      <w:proofErr w:type="spellStart"/>
      <w:r>
        <w:t>Volkovysk</w:t>
      </w:r>
      <w:r w:rsidR="00311E5B">
        <w:t>ii</w:t>
      </w:r>
      <w:proofErr w:type="spellEnd"/>
      <w:r>
        <w:t xml:space="preserve">, and </w:t>
      </w:r>
      <w:proofErr w:type="spellStart"/>
      <w:r>
        <w:t>Efron</w:t>
      </w:r>
      <w:proofErr w:type="spellEnd"/>
      <w:r>
        <w:t xml:space="preserve"> </w:t>
      </w:r>
      <w:r w:rsidR="00325310">
        <w:t>with</w:t>
      </w:r>
      <w:r>
        <w:t xml:space="preserve"> [my] signature and the application of the </w:t>
      </w:r>
      <w:r w:rsidR="00007D81">
        <w:t>official</w:t>
      </w:r>
      <w:r>
        <w:t xml:space="preserve"> seal. 15 June 1863</w:t>
      </w:r>
    </w:p>
    <w:p w14:paraId="1E5BF004" w14:textId="4CD948DD" w:rsidR="00D3058D" w:rsidRDefault="00271DF9" w:rsidP="00D3058D">
      <w:pPr>
        <w:spacing w:after="0" w:line="360" w:lineRule="auto"/>
      </w:pPr>
      <w:r>
        <w:t>Precinct</w:t>
      </w:r>
      <w:r w:rsidR="00D3058D">
        <w:t xml:space="preserve"> </w:t>
      </w:r>
      <w:r w:rsidR="0022167B">
        <w:t>chief</w:t>
      </w:r>
      <w:r w:rsidR="00D3058D">
        <w:t xml:space="preserve"> of police </w:t>
      </w:r>
      <w:proofErr w:type="gramStart"/>
      <w:r w:rsidR="00D3058D">
        <w:t>Aleksandr</w:t>
      </w:r>
      <w:r w:rsidR="004A5C06">
        <w:t>[</w:t>
      </w:r>
      <w:proofErr w:type="gramEnd"/>
      <w:r w:rsidR="004A5C06">
        <w:t xml:space="preserve"> . . </w:t>
      </w:r>
      <w:commentRangeStart w:id="6"/>
      <w:commentRangeEnd w:id="6"/>
      <w:r w:rsidR="0047280E">
        <w:rPr>
          <w:rStyle w:val="CommentReference"/>
        </w:rPr>
        <w:commentReference w:id="6"/>
      </w:r>
      <w:r w:rsidR="004A5C06">
        <w:t>.]</w:t>
      </w:r>
      <w:r w:rsidR="00D3058D">
        <w:t xml:space="preserve"> </w:t>
      </w:r>
    </w:p>
    <w:p w14:paraId="4813979A" w14:textId="10D8C9FC" w:rsidR="00D3058D" w:rsidRDefault="00D3058D" w:rsidP="00D3058D">
      <w:pPr>
        <w:spacing w:after="0" w:line="360" w:lineRule="auto"/>
      </w:pPr>
      <w:r>
        <w:br w:type="page"/>
      </w:r>
    </w:p>
    <w:p w14:paraId="566606E1" w14:textId="77777777" w:rsidR="00ED44E5" w:rsidRDefault="00ED44E5" w:rsidP="000F416E">
      <w:pPr>
        <w:spacing w:after="0" w:line="480" w:lineRule="auto"/>
        <w:rPr>
          <w:b/>
          <w:bCs/>
        </w:rPr>
      </w:pPr>
    </w:p>
    <w:p w14:paraId="0A389E9E" w14:textId="77777777" w:rsidR="00ED44E5" w:rsidRDefault="00ED44E5" w:rsidP="000F416E">
      <w:pPr>
        <w:spacing w:after="0" w:line="480" w:lineRule="auto"/>
        <w:rPr>
          <w:b/>
          <w:bCs/>
        </w:rPr>
      </w:pPr>
    </w:p>
    <w:p w14:paraId="69FCFE8E" w14:textId="2322D456" w:rsidR="000F416E" w:rsidRPr="00F934E5" w:rsidRDefault="000F416E" w:rsidP="000F416E">
      <w:pPr>
        <w:spacing w:after="0" w:line="480" w:lineRule="auto"/>
      </w:pPr>
      <w:r>
        <w:rPr>
          <w:b/>
          <w:bCs/>
        </w:rPr>
        <w:t>Ministry of Education</w:t>
      </w:r>
    </w:p>
    <w:p w14:paraId="29BE773D" w14:textId="00EB6F23" w:rsidR="000F416E" w:rsidRPr="00B6343E" w:rsidRDefault="000F416E" w:rsidP="000F416E">
      <w:pPr>
        <w:spacing w:after="0" w:line="480" w:lineRule="auto"/>
      </w:pPr>
      <w:r>
        <w:t>Vilnius</w:t>
      </w:r>
      <w:r w:rsidRPr="000F416E">
        <w:t xml:space="preserve"> </w:t>
      </w:r>
      <w:r>
        <w:t>[Vilna] Censorship Committee</w:t>
      </w:r>
    </w:p>
    <w:p w14:paraId="0AF116FC" w14:textId="77777777" w:rsidR="000F416E" w:rsidRDefault="000F416E" w:rsidP="000F416E">
      <w:pPr>
        <w:spacing w:after="0" w:line="480" w:lineRule="auto"/>
      </w:pPr>
      <w:r>
        <w:t>5 October 1850</w:t>
      </w:r>
    </w:p>
    <w:p w14:paraId="5E0B8162" w14:textId="77777777" w:rsidR="000F416E" w:rsidRDefault="000F416E" w:rsidP="000F416E">
      <w:pPr>
        <w:spacing w:after="0" w:line="480" w:lineRule="auto"/>
      </w:pPr>
      <w:r>
        <w:t>No. 4.</w:t>
      </w:r>
      <w:commentRangeStart w:id="7"/>
      <w:r>
        <w:t>54</w:t>
      </w:r>
      <w:commentRangeEnd w:id="7"/>
      <w:r w:rsidR="00DE1B9C">
        <w:rPr>
          <w:rStyle w:val="CommentReference"/>
        </w:rPr>
        <w:commentReference w:id="7"/>
      </w:r>
    </w:p>
    <w:p w14:paraId="7A6F8382" w14:textId="77777777" w:rsidR="000F416E" w:rsidRPr="00180856" w:rsidRDefault="000F416E" w:rsidP="000F416E">
      <w:pPr>
        <w:spacing w:after="0" w:line="480" w:lineRule="auto"/>
      </w:pPr>
      <w:r>
        <w:t xml:space="preserve">To the </w:t>
      </w:r>
      <w:commentRangeStart w:id="8"/>
      <w:r>
        <w:t>Honorable</w:t>
      </w:r>
      <w:commentRangeEnd w:id="8"/>
      <w:r w:rsidR="00DD2B64">
        <w:rPr>
          <w:rStyle w:val="CommentReference"/>
        </w:rPr>
        <w:commentReference w:id="8"/>
      </w:r>
      <w:r>
        <w:t xml:space="preserve"> Acting Civil Governor of Vilnius</w:t>
      </w:r>
    </w:p>
    <w:p w14:paraId="1BEF18E2" w14:textId="1DAF4AFE" w:rsidR="009C18F0" w:rsidRDefault="000F416E" w:rsidP="003D34D1">
      <w:pPr>
        <w:spacing w:after="0" w:line="480" w:lineRule="auto"/>
      </w:pPr>
      <w:r>
        <w:t xml:space="preserve">The Vilnius Censorship Committee has the honor of returning the manuscript </w:t>
      </w:r>
      <w:r w:rsidR="00A216B5">
        <w:t xml:space="preserve">[copy] </w:t>
      </w:r>
      <w:r>
        <w:t xml:space="preserve">of a prayer in </w:t>
      </w:r>
      <w:commentRangeStart w:id="9"/>
      <w:r w:rsidR="00DF290B">
        <w:t>Hebrew</w:t>
      </w:r>
      <w:commentRangeEnd w:id="9"/>
      <w:r w:rsidR="00FB7FE7">
        <w:rPr>
          <w:rStyle w:val="CommentReference"/>
        </w:rPr>
        <w:commentReference w:id="9"/>
      </w:r>
      <w:r w:rsidR="0066217B">
        <w:t xml:space="preserve"> and </w:t>
      </w:r>
      <w:r>
        <w:t>Russian for the Tsar and the Most August family</w:t>
      </w:r>
      <w:r w:rsidR="00ED44E5">
        <w:t>,</w:t>
      </w:r>
      <w:r w:rsidR="00C7554C">
        <w:t xml:space="preserve"> [submitted] for approval for printing</w:t>
      </w:r>
      <w:r w:rsidR="00ED44E5">
        <w:t xml:space="preserve"> [and]</w:t>
      </w:r>
      <w:r>
        <w:t xml:space="preserve"> received with Your </w:t>
      </w:r>
      <w:commentRangeStart w:id="10"/>
      <w:r>
        <w:t>Honor’s</w:t>
      </w:r>
      <w:commentRangeEnd w:id="10"/>
      <w:r w:rsidR="004E374A">
        <w:rPr>
          <w:rStyle w:val="CommentReference"/>
        </w:rPr>
        <w:commentReference w:id="10"/>
      </w:r>
      <w:r>
        <w:t xml:space="preserve"> letter dated the 8</w:t>
      </w:r>
      <w:r w:rsidRPr="00D1190F">
        <w:rPr>
          <w:vertAlign w:val="superscript"/>
        </w:rPr>
        <w:t>th</w:t>
      </w:r>
      <w:r>
        <w:t xml:space="preserve"> of this past September, No. 15179. [The Committee] gives notice that </w:t>
      </w:r>
      <w:r w:rsidR="00C7554C">
        <w:t xml:space="preserve">it cannot </w:t>
      </w:r>
      <w:r w:rsidR="00ED44E5">
        <w:t xml:space="preserve">permit the </w:t>
      </w:r>
      <w:r w:rsidR="00C7554C">
        <w:t xml:space="preserve">printing of </w:t>
      </w:r>
      <w:r>
        <w:t xml:space="preserve">this </w:t>
      </w:r>
      <w:r w:rsidR="00C7554C">
        <w:t>prayer</w:t>
      </w:r>
      <w:r>
        <w:t xml:space="preserve"> unless </w:t>
      </w:r>
      <w:r w:rsidR="002003F9">
        <w:t>revis</w:t>
      </w:r>
      <w:r>
        <w:t>ions are made to it in accordance with the following comments by the Honorable Rector of the Lithuanian Theological Seminary, to whom [the manuscript] was sent for prior review:</w:t>
      </w:r>
    </w:p>
    <w:p w14:paraId="68DCB149" w14:textId="147DDA2C" w:rsidR="00C125A0" w:rsidRDefault="0050695A" w:rsidP="00C125A0">
      <w:pPr>
        <w:pStyle w:val="ListParagraph"/>
        <w:numPr>
          <w:ilvl w:val="0"/>
          <w:numId w:val="1"/>
        </w:numPr>
        <w:spacing w:after="0" w:line="480" w:lineRule="auto"/>
      </w:pPr>
      <w:r>
        <w:t xml:space="preserve">Some of the expressions in this prayer </w:t>
      </w:r>
      <w:r w:rsidR="004C611A">
        <w:t xml:space="preserve">taken from the Holy Scripture are not quite </w:t>
      </w:r>
      <w:r w:rsidR="00E47D11">
        <w:t>in a</w:t>
      </w:r>
      <w:r w:rsidR="00392E28">
        <w:t xml:space="preserve">ccord </w:t>
      </w:r>
      <w:r w:rsidR="00E47D11">
        <w:t xml:space="preserve">with </w:t>
      </w:r>
      <w:r w:rsidR="00F95798">
        <w:t>the</w:t>
      </w:r>
      <w:r w:rsidR="004C611A">
        <w:t xml:space="preserve"> original text</w:t>
      </w:r>
      <w:r w:rsidR="00860282">
        <w:t xml:space="preserve">, namely </w:t>
      </w:r>
    </w:p>
    <w:p w14:paraId="0A34D062" w14:textId="50687434" w:rsidR="00860282" w:rsidRPr="006865F5" w:rsidRDefault="007078C8" w:rsidP="00860282">
      <w:pPr>
        <w:pStyle w:val="ListParagraph"/>
        <w:numPr>
          <w:ilvl w:val="1"/>
          <w:numId w:val="1"/>
        </w:numPr>
        <w:spacing w:after="0" w:line="480" w:lineRule="auto"/>
      </w:pPr>
      <w:r>
        <w:t xml:space="preserve">In the prayer [the phrase] “a path </w:t>
      </w:r>
      <w:commentRangeStart w:id="11"/>
      <w:r w:rsidR="00AF1518">
        <w:t>on</w:t>
      </w:r>
      <w:commentRangeEnd w:id="11"/>
      <w:r w:rsidR="00B16A6D">
        <w:rPr>
          <w:rStyle w:val="CommentReference"/>
        </w:rPr>
        <w:commentReference w:id="11"/>
      </w:r>
      <w:r>
        <w:t xml:space="preserve"> the might</w:t>
      </w:r>
      <w:r w:rsidR="00E03797">
        <w:t>y</w:t>
      </w:r>
      <w:r>
        <w:t xml:space="preserve"> water” is </w:t>
      </w:r>
      <w:r w:rsidR="00B16829">
        <w:t>spoken</w:t>
      </w:r>
      <w:r w:rsidR="0063426C">
        <w:t xml:space="preserve">, [whereas] in the </w:t>
      </w:r>
      <w:r w:rsidR="0009577D">
        <w:t>original</w:t>
      </w:r>
      <w:r w:rsidR="0063426C">
        <w:t xml:space="preserve"> </w:t>
      </w:r>
      <w:commentRangeStart w:id="12"/>
      <w:r w:rsidR="0063426C">
        <w:t>text</w:t>
      </w:r>
      <w:commentRangeEnd w:id="12"/>
      <w:r w:rsidR="00534F5D">
        <w:rPr>
          <w:rStyle w:val="CommentReference"/>
        </w:rPr>
        <w:commentReference w:id="12"/>
      </w:r>
    </w:p>
    <w:p w14:paraId="67184929" w14:textId="77777777" w:rsidR="00CB00A2" w:rsidRPr="002003F9" w:rsidRDefault="00CB00A2"/>
    <w:sectPr w:rsidR="00CB00A2" w:rsidRPr="002003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Jan Surer" w:date="2020-10-05T22:28:00Z" w:initials="JS">
    <w:p w14:paraId="367ECF23" w14:textId="64C5BD97" w:rsidR="00065254" w:rsidRPr="00065254" w:rsidRDefault="00065254">
      <w:pPr>
        <w:pStyle w:val="CommentText"/>
      </w:pPr>
      <w:r>
        <w:rPr>
          <w:rStyle w:val="CommentReference"/>
        </w:rPr>
        <w:annotationRef/>
      </w:r>
      <w:r>
        <w:t>The stamp in the right-hand top corner says “Price 40 kop. [kopecks] in silver”</w:t>
      </w:r>
    </w:p>
  </w:comment>
  <w:comment w:id="1" w:author="Jan Surer" w:date="2020-10-05T17:23:00Z" w:initials="JS">
    <w:p w14:paraId="7525A1AC" w14:textId="6E74CB16" w:rsidR="00C20CB7" w:rsidRPr="00065254" w:rsidRDefault="00C20CB7">
      <w:pPr>
        <w:pStyle w:val="CommentText"/>
      </w:pPr>
      <w:r>
        <w:rPr>
          <w:rStyle w:val="CommentReference"/>
        </w:rPr>
        <w:annotationRef/>
      </w:r>
      <w:r>
        <w:t xml:space="preserve">I do not know whether </w:t>
      </w:r>
      <w:r w:rsidR="008B7A7D">
        <w:t>you</w:t>
      </w:r>
      <w:r>
        <w:t xml:space="preserve"> prefer to use the present-day </w:t>
      </w:r>
      <w:r w:rsidR="00AE31FF">
        <w:t xml:space="preserve">Lithuanian </w:t>
      </w:r>
      <w:r w:rsidR="00243BA1">
        <w:t xml:space="preserve">spelling </w:t>
      </w:r>
      <w:r w:rsidR="00AE31FF">
        <w:t xml:space="preserve">of the city’s name, </w:t>
      </w:r>
      <w:r w:rsidR="00243BA1">
        <w:t xml:space="preserve">“Vilnius,” </w:t>
      </w:r>
      <w:r w:rsidR="00AE31FF">
        <w:t>or the name as it appeared when Vilnius was part of the Russian Empire</w:t>
      </w:r>
      <w:r w:rsidR="008100DD">
        <w:t>,</w:t>
      </w:r>
      <w:r w:rsidR="00AE31FF">
        <w:t xml:space="preserve"> </w:t>
      </w:r>
      <w:r w:rsidR="008100DD">
        <w:t>“</w:t>
      </w:r>
      <w:r w:rsidR="00AE31FF">
        <w:t>Vilna.</w:t>
      </w:r>
      <w:r w:rsidR="008100DD">
        <w:t>”</w:t>
      </w:r>
      <w:r w:rsidR="00AE31FF">
        <w:t xml:space="preserve"> </w:t>
      </w:r>
    </w:p>
  </w:comment>
  <w:comment w:id="2" w:author="Jan Surer" w:date="2020-10-05T18:16:00Z" w:initials="JS">
    <w:p w14:paraId="5F8DF291" w14:textId="086F6B71" w:rsidR="00126110" w:rsidRPr="00B01C86" w:rsidRDefault="00126110">
      <w:pPr>
        <w:pStyle w:val="CommentText"/>
      </w:pPr>
      <w:r>
        <w:rPr>
          <w:rStyle w:val="CommentReference"/>
        </w:rPr>
        <w:annotationRef/>
      </w:r>
      <w:r>
        <w:t xml:space="preserve">I have also seen her name written as “Dvora </w:t>
      </w:r>
      <w:proofErr w:type="spellStart"/>
      <w:r>
        <w:t>Romm</w:t>
      </w:r>
      <w:proofErr w:type="spellEnd"/>
      <w:r>
        <w:t>”</w:t>
      </w:r>
      <w:r w:rsidR="00B01C86">
        <w:t xml:space="preserve"> in sources on this </w:t>
      </w:r>
      <w:r w:rsidR="00B20DEC">
        <w:t xml:space="preserve">prominent </w:t>
      </w:r>
      <w:r w:rsidR="00B01C86">
        <w:t>printing house</w:t>
      </w:r>
      <w:r w:rsidR="00B20DEC">
        <w:t xml:space="preserve"> and its owners.</w:t>
      </w:r>
      <w:r w:rsidR="009C7D71">
        <w:t xml:space="preserve"> Her late husband’s given name was David.</w:t>
      </w:r>
      <w:r w:rsidR="008B7A7D">
        <w:t xml:space="preserve"> The “</w:t>
      </w:r>
      <w:proofErr w:type="spellStart"/>
      <w:r w:rsidR="008B7A7D">
        <w:t>Davidova</w:t>
      </w:r>
      <w:proofErr w:type="spellEnd"/>
      <w:r w:rsidR="008B7A7D">
        <w:t xml:space="preserve">” presumably indicates that. </w:t>
      </w:r>
    </w:p>
  </w:comment>
  <w:comment w:id="3" w:author="Jan Surer" w:date="2020-10-05T17:34:00Z" w:initials="JS">
    <w:p w14:paraId="4D890345" w14:textId="7E0987E1" w:rsidR="00CF5C0B" w:rsidRPr="008A3ACC" w:rsidRDefault="00CF5C0B">
      <w:pPr>
        <w:pStyle w:val="CommentText"/>
      </w:pPr>
      <w:r>
        <w:rPr>
          <w:rStyle w:val="CommentReference"/>
        </w:rPr>
        <w:annotationRef/>
      </w:r>
      <w:r>
        <w:t>The Russian verb in the original text seems to contain a misspelling</w:t>
      </w:r>
      <w:r w:rsidR="008A3ACC">
        <w:t>—</w:t>
      </w:r>
      <w:proofErr w:type="spellStart"/>
      <w:r w:rsidR="008A3ACC">
        <w:rPr>
          <w:i/>
          <w:iCs/>
        </w:rPr>
        <w:t>ucha</w:t>
      </w:r>
      <w:r w:rsidR="008A3ACC" w:rsidRPr="00E37BE8">
        <w:rPr>
          <w:i/>
          <w:iCs/>
          <w:u w:val="single"/>
        </w:rPr>
        <w:t>v</w:t>
      </w:r>
      <w:r w:rsidR="008A3ACC">
        <w:rPr>
          <w:i/>
          <w:iCs/>
        </w:rPr>
        <w:t>stvovali</w:t>
      </w:r>
      <w:proofErr w:type="spellEnd"/>
      <w:r w:rsidR="008A3ACC">
        <w:t xml:space="preserve">—instead of </w:t>
      </w:r>
      <w:proofErr w:type="spellStart"/>
      <w:r w:rsidR="008A3ACC">
        <w:rPr>
          <w:i/>
          <w:iCs/>
        </w:rPr>
        <w:t>uchastvovali</w:t>
      </w:r>
      <w:proofErr w:type="spellEnd"/>
      <w:r w:rsidR="008A3ACC">
        <w:t xml:space="preserve">. </w:t>
      </w:r>
      <w:r w:rsidR="00EE575C">
        <w:t>To my knowledge only the second spelling is an actual Russian word, and the meaning “</w:t>
      </w:r>
      <w:r w:rsidR="0088774A">
        <w:t xml:space="preserve">[they] have participated/taken part” makes sense in the context. </w:t>
      </w:r>
    </w:p>
  </w:comment>
  <w:comment w:id="4" w:author="Jan Surer" w:date="2020-10-05T18:04:00Z" w:initials="JS">
    <w:p w14:paraId="3F335751" w14:textId="32A09EE9" w:rsidR="00115792" w:rsidRPr="00B6343E" w:rsidRDefault="00115792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 xml:space="preserve">The </w:t>
      </w:r>
      <w:r w:rsidR="00682429">
        <w:rPr>
          <w:rStyle w:val="CommentReference"/>
        </w:rPr>
        <w:t xml:space="preserve">handwritten word looks like </w:t>
      </w:r>
      <w:proofErr w:type="spellStart"/>
      <w:r w:rsidR="00682429">
        <w:rPr>
          <w:rStyle w:val="CommentReference"/>
          <w:i/>
          <w:iCs/>
        </w:rPr>
        <w:t>sdes</w:t>
      </w:r>
      <w:proofErr w:type="spellEnd"/>
      <w:r w:rsidR="00682429">
        <w:rPr>
          <w:rStyle w:val="CommentReference"/>
          <w:i/>
          <w:iCs/>
        </w:rPr>
        <w:t>’</w:t>
      </w:r>
      <w:r w:rsidR="00682429">
        <w:rPr>
          <w:rStyle w:val="CommentReference"/>
        </w:rPr>
        <w:t>, but I think this is another misspelling (or else an incompletely formed letter)</w:t>
      </w:r>
      <w:r w:rsidR="00291B8E">
        <w:rPr>
          <w:rStyle w:val="CommentReference"/>
        </w:rPr>
        <w:t xml:space="preserve">; the word should read </w:t>
      </w:r>
      <w:proofErr w:type="spellStart"/>
      <w:r w:rsidR="00291B8E">
        <w:rPr>
          <w:rStyle w:val="CommentReference"/>
          <w:i/>
          <w:iCs/>
        </w:rPr>
        <w:t>zdes</w:t>
      </w:r>
      <w:proofErr w:type="spellEnd"/>
      <w:r w:rsidR="00291B8E">
        <w:rPr>
          <w:rStyle w:val="CommentReference"/>
          <w:i/>
          <w:iCs/>
        </w:rPr>
        <w:t>’</w:t>
      </w:r>
      <w:r w:rsidR="00291B8E">
        <w:rPr>
          <w:rStyle w:val="CommentReference"/>
        </w:rPr>
        <w:t xml:space="preserve">, meaning “here.” </w:t>
      </w:r>
    </w:p>
  </w:comment>
  <w:comment w:id="5" w:author="Jan Surer" w:date="2020-10-05T22:45:00Z" w:initials="JS">
    <w:p w14:paraId="50F4167F" w14:textId="7EEC19BF" w:rsidR="0016699C" w:rsidRPr="0016699C" w:rsidRDefault="0016699C">
      <w:pPr>
        <w:pStyle w:val="CommentText"/>
      </w:pPr>
      <w:r>
        <w:rPr>
          <w:rStyle w:val="CommentReference"/>
        </w:rPr>
        <w:annotationRef/>
      </w:r>
      <w:r>
        <w:t>This name looks like “</w:t>
      </w:r>
      <w:proofErr w:type="spellStart"/>
      <w:r>
        <w:t>Matvich</w:t>
      </w:r>
      <w:proofErr w:type="spellEnd"/>
      <w:proofErr w:type="gramStart"/>
      <w:r>
        <w:t>”</w:t>
      </w:r>
      <w:proofErr w:type="gramEnd"/>
      <w:r>
        <w:t xml:space="preserve"> but I have not been able to confirm this as </w:t>
      </w:r>
      <w:r w:rsidR="00FA5361">
        <w:t xml:space="preserve">a </w:t>
      </w:r>
      <w:r>
        <w:t xml:space="preserve">Yiddish given name. </w:t>
      </w:r>
      <w:r w:rsidR="000203AB">
        <w:t>“</w:t>
      </w:r>
      <w:proofErr w:type="spellStart"/>
      <w:r w:rsidR="000203AB">
        <w:t>Matviia</w:t>
      </w:r>
      <w:proofErr w:type="spellEnd"/>
      <w:r w:rsidR="000203AB">
        <w:t xml:space="preserve">?” </w:t>
      </w:r>
      <w:r w:rsidR="00FA5361">
        <w:t xml:space="preserve">And the </w:t>
      </w:r>
      <w:r w:rsidR="00C84146">
        <w:t xml:space="preserve">middle </w:t>
      </w:r>
      <w:r w:rsidR="00FA5361">
        <w:t xml:space="preserve">initial “M.” is written differently from the “M” in </w:t>
      </w:r>
      <w:proofErr w:type="spellStart"/>
      <w:r w:rsidR="00FA5361">
        <w:t>Matvich</w:t>
      </w:r>
      <w:proofErr w:type="spellEnd"/>
      <w:r w:rsidR="00FA5361">
        <w:t>, so that may</w:t>
      </w:r>
      <w:r w:rsidR="00DD7961">
        <w:t xml:space="preserve"> be questionable</w:t>
      </w:r>
      <w:r w:rsidR="00FA5361">
        <w:t xml:space="preserve">. </w:t>
      </w:r>
    </w:p>
  </w:comment>
  <w:comment w:id="6" w:author="Jan Surer" w:date="2020-10-05T22:42:00Z" w:initials="JS">
    <w:p w14:paraId="52CD6C15" w14:textId="13D5F7F5" w:rsidR="0047280E" w:rsidRDefault="0047280E">
      <w:pPr>
        <w:pStyle w:val="CommentText"/>
      </w:pPr>
      <w:r>
        <w:rPr>
          <w:rStyle w:val="CommentReference"/>
        </w:rPr>
        <w:annotationRef/>
      </w:r>
      <w:r>
        <w:t>This name is unclear. I assume it is a surname, and most of the letters suggest “Aleksandr</w:t>
      </w:r>
      <w:r w:rsidR="003F0498">
        <w:t xml:space="preserve">”; the “k” is not clear, </w:t>
      </w:r>
      <w:r w:rsidR="008D59B4">
        <w:t xml:space="preserve">and I </w:t>
      </w:r>
      <w:r w:rsidR="003F0498">
        <w:t xml:space="preserve">am </w:t>
      </w:r>
      <w:r w:rsidR="008D59B4">
        <w:t>not</w:t>
      </w:r>
      <w:r w:rsidR="003F0498">
        <w:t xml:space="preserve"> certain of the ending</w:t>
      </w:r>
      <w:r w:rsidR="00793711">
        <w:t xml:space="preserve">. </w:t>
      </w:r>
      <w:proofErr w:type="spellStart"/>
      <w:r w:rsidR="00793711">
        <w:t>Aleksandrov</w:t>
      </w:r>
      <w:proofErr w:type="spellEnd"/>
      <w:r w:rsidR="00793711">
        <w:t>?</w:t>
      </w:r>
    </w:p>
  </w:comment>
  <w:comment w:id="7" w:author="Jan Surer" w:date="2020-10-05T21:38:00Z" w:initials="JS">
    <w:p w14:paraId="67C61832" w14:textId="03857E76" w:rsidR="00DE1B9C" w:rsidRPr="00DE1B9C" w:rsidRDefault="00DE1B9C">
      <w:pPr>
        <w:pStyle w:val="CommentText"/>
      </w:pPr>
      <w:r>
        <w:rPr>
          <w:rStyle w:val="CommentReference"/>
        </w:rPr>
        <w:annotationRef/>
      </w:r>
      <w:r>
        <w:t xml:space="preserve">Because Russian usage often entails a comma </w:t>
      </w:r>
      <w:r w:rsidR="003F7B1F">
        <w:t xml:space="preserve">where English-speaking countries would use a decimal point, I have used a decimal point. </w:t>
      </w:r>
      <w:r w:rsidR="00753F28">
        <w:t>That may not be appropriate in this document classification system</w:t>
      </w:r>
      <w:r w:rsidR="009D7202">
        <w:t>, however</w:t>
      </w:r>
      <w:r w:rsidR="00753F28">
        <w:t>.</w:t>
      </w:r>
    </w:p>
  </w:comment>
  <w:comment w:id="8" w:author="Jan Surer" w:date="2020-10-05T20:42:00Z" w:initials="JS">
    <w:p w14:paraId="526227C6" w14:textId="524D01C1" w:rsidR="00DD2B64" w:rsidRPr="004D4CBE" w:rsidRDefault="00DD2B64">
      <w:pPr>
        <w:pStyle w:val="CommentText"/>
      </w:pPr>
      <w:r>
        <w:rPr>
          <w:rStyle w:val="CommentReference"/>
        </w:rPr>
        <w:annotationRef/>
      </w:r>
      <w:r w:rsidR="004D4CBE">
        <w:t xml:space="preserve">“The Honorable” is a bit strong for </w:t>
      </w:r>
      <w:proofErr w:type="spellStart"/>
      <w:r w:rsidR="004D4CBE">
        <w:rPr>
          <w:i/>
          <w:iCs/>
        </w:rPr>
        <w:t>Gospodin</w:t>
      </w:r>
      <w:proofErr w:type="spellEnd"/>
      <w:r w:rsidR="004D4CBE">
        <w:t>, which can mean just “Mr.” or “gentleman</w:t>
      </w:r>
      <w:r w:rsidR="00F54317">
        <w:t xml:space="preserve">” or “sir” or “Dear Sir.” </w:t>
      </w:r>
      <w:r w:rsidR="00493659">
        <w:t>I do not see “Dear Acting Governor . . .” working here in this official communication. “The Honorable” would be a</w:t>
      </w:r>
      <w:r w:rsidR="00C30039">
        <w:t xml:space="preserve"> possible</w:t>
      </w:r>
      <w:r w:rsidR="00493659">
        <w:t xml:space="preserve"> usage</w:t>
      </w:r>
      <w:r w:rsidR="00741724">
        <w:t xml:space="preserve"> for </w:t>
      </w:r>
      <w:r w:rsidR="006A03A7">
        <w:t xml:space="preserve">some elected officials in the </w:t>
      </w:r>
      <w:r w:rsidR="00E61677">
        <w:t>U. S.</w:t>
      </w:r>
      <w:r w:rsidR="006A03A7">
        <w:t xml:space="preserve"> today. </w:t>
      </w:r>
    </w:p>
  </w:comment>
  <w:comment w:id="9" w:author="Jan Surer" w:date="2020-10-05T17:15:00Z" w:initials="JS">
    <w:p w14:paraId="50627026" w14:textId="15DADF99" w:rsidR="00FB7FE7" w:rsidRDefault="00FB7FE7">
      <w:pPr>
        <w:pStyle w:val="CommentText"/>
      </w:pPr>
      <w:r>
        <w:rPr>
          <w:rStyle w:val="CommentReference"/>
        </w:rPr>
        <w:annotationRef/>
      </w:r>
      <w:r>
        <w:t xml:space="preserve">I have translated </w:t>
      </w:r>
      <w:proofErr w:type="spellStart"/>
      <w:r>
        <w:rPr>
          <w:i/>
          <w:iCs/>
        </w:rPr>
        <w:t>evreiskii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iazyk</w:t>
      </w:r>
      <w:proofErr w:type="spellEnd"/>
      <w:r>
        <w:rPr>
          <w:i/>
          <w:iCs/>
        </w:rPr>
        <w:t xml:space="preserve"> </w:t>
      </w:r>
      <w:r>
        <w:t xml:space="preserve">as “Hebrew,” but I am aware that the phrase usually refers to the Yiddish language. Because </w:t>
      </w:r>
      <w:r w:rsidR="007B0052">
        <w:t xml:space="preserve">the document under discussion was a prayer, I </w:t>
      </w:r>
      <w:r>
        <w:t>chose “Hebrew,” bu</w:t>
      </w:r>
      <w:r w:rsidR="00E61677">
        <w:t>t perhaps Yiddish would have been possibl</w:t>
      </w:r>
      <w:r w:rsidR="006702BB">
        <w:t>e</w:t>
      </w:r>
      <w:r>
        <w:t>.</w:t>
      </w:r>
    </w:p>
  </w:comment>
  <w:comment w:id="10" w:author="Jan Surer" w:date="2020-10-05T22:55:00Z" w:initials="JS">
    <w:p w14:paraId="5AA34E6C" w14:textId="798EF71C" w:rsidR="004E374A" w:rsidRPr="004E374A" w:rsidRDefault="004E374A">
      <w:pPr>
        <w:pStyle w:val="CommentText"/>
      </w:pPr>
      <w:r>
        <w:rPr>
          <w:rStyle w:val="CommentReference"/>
        </w:rPr>
        <w:annotationRef/>
      </w:r>
      <w:r>
        <w:t xml:space="preserve">This time the term of address, </w:t>
      </w:r>
      <w:proofErr w:type="spellStart"/>
      <w:r>
        <w:rPr>
          <w:i/>
          <w:iCs/>
        </w:rPr>
        <w:t>Vashe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Vysokorodie</w:t>
      </w:r>
      <w:proofErr w:type="spellEnd"/>
      <w:r>
        <w:t xml:space="preserve">, can be translated as “Your Honor” or </w:t>
      </w:r>
      <w:r w:rsidR="009A2EDE">
        <w:t xml:space="preserve">perhaps </w:t>
      </w:r>
      <w:r>
        <w:t>“Your Worship”</w:t>
      </w:r>
      <w:r w:rsidR="00EA1BAF">
        <w:t xml:space="preserve"> (Literally, </w:t>
      </w:r>
      <w:r w:rsidR="004C64E1">
        <w:t>it refers to “high birth.”)</w:t>
      </w:r>
      <w:r>
        <w:t xml:space="preserve"> </w:t>
      </w:r>
      <w:r w:rsidR="004F602C">
        <w:t xml:space="preserve">It could also be “Your Eminence,” although </w:t>
      </w:r>
      <w:r w:rsidR="001F5D47">
        <w:t>in English this</w:t>
      </w:r>
      <w:r w:rsidR="00AB714C">
        <w:t xml:space="preserve"> is used to </w:t>
      </w:r>
      <w:r w:rsidR="004F602C">
        <w:t>refer to religious figure</w:t>
      </w:r>
      <w:r w:rsidR="00AB714C">
        <w:t>s</w:t>
      </w:r>
      <w:r w:rsidR="00280BA1">
        <w:t xml:space="preserve"> </w:t>
      </w:r>
      <w:r w:rsidR="007F038F">
        <w:t>at present</w:t>
      </w:r>
      <w:r w:rsidR="004F602C">
        <w:t xml:space="preserve">. </w:t>
      </w:r>
    </w:p>
  </w:comment>
  <w:comment w:id="11" w:author="Jan Surer" w:date="2020-10-05T21:16:00Z" w:initials="JS">
    <w:p w14:paraId="32D42B89" w14:textId="224D70B9" w:rsidR="00B16A6D" w:rsidRDefault="00B16A6D">
      <w:pPr>
        <w:pStyle w:val="CommentText"/>
      </w:pPr>
      <w:r>
        <w:rPr>
          <w:rStyle w:val="CommentReference"/>
        </w:rPr>
        <w:annotationRef/>
      </w:r>
      <w:r>
        <w:t xml:space="preserve">Other prepositions </w:t>
      </w:r>
      <w:r w:rsidR="00684502">
        <w:t xml:space="preserve">such as “through” or “along” </w:t>
      </w:r>
      <w:r>
        <w:t xml:space="preserve">are possible here, but without the rest of the document it is difficult to know what inaccuracy the censors are highlighting. </w:t>
      </w:r>
      <w:r w:rsidR="00754651">
        <w:t>Biblical instances of the phrase “a path</w:t>
      </w:r>
      <w:r w:rsidR="00C222A2">
        <w:t>/paths</w:t>
      </w:r>
      <w:r w:rsidR="00754651">
        <w:t xml:space="preserve"> through</w:t>
      </w:r>
      <w:r w:rsidR="00C222A2">
        <w:t>/in</w:t>
      </w:r>
      <w:r w:rsidR="00754651">
        <w:t xml:space="preserve"> the mighty waters” </w:t>
      </w:r>
      <w:r w:rsidR="00C222A2">
        <w:t>do occur.</w:t>
      </w:r>
      <w:r w:rsidR="00754651">
        <w:t xml:space="preserve"> </w:t>
      </w:r>
    </w:p>
  </w:comment>
  <w:comment w:id="12" w:author="Jan Surer" w:date="2020-10-05T21:03:00Z" w:initials="JS">
    <w:p w14:paraId="6732669A" w14:textId="77777777" w:rsidR="00534F5D" w:rsidRDefault="00534F5D">
      <w:pPr>
        <w:pStyle w:val="CommentText"/>
      </w:pPr>
      <w:r>
        <w:rPr>
          <w:rStyle w:val="CommentReference"/>
        </w:rPr>
        <w:annotationRef/>
      </w:r>
      <w:r>
        <w:t>The sample ends here.</w:t>
      </w:r>
    </w:p>
    <w:p w14:paraId="691FEBC0" w14:textId="6CB6527E" w:rsidR="00186EA0" w:rsidRPr="00430EDA" w:rsidRDefault="00E40014">
      <w:pPr>
        <w:pStyle w:val="CommentText"/>
      </w:pPr>
      <w:r>
        <w:t>There are several words in pencil in the left margin. The last word is “</w:t>
      </w:r>
      <w:proofErr w:type="spellStart"/>
      <w:r>
        <w:rPr>
          <w:i/>
          <w:iCs/>
        </w:rPr>
        <w:t>Politsmeisteru</w:t>
      </w:r>
      <w:proofErr w:type="spellEnd"/>
      <w:r>
        <w:t xml:space="preserve">” (to </w:t>
      </w:r>
      <w:r w:rsidR="00430EDA">
        <w:t>[</w:t>
      </w:r>
      <w:r>
        <w:t xml:space="preserve">the </w:t>
      </w:r>
      <w:r w:rsidR="00A35666">
        <w:t>city</w:t>
      </w:r>
      <w:r w:rsidR="0028182D">
        <w:t>’s</w:t>
      </w:r>
      <w:r w:rsidR="00430EDA">
        <w:t>]</w:t>
      </w:r>
      <w:r w:rsidR="0028182D">
        <w:t xml:space="preserve"> chief of police”) but I have not </w:t>
      </w:r>
      <w:r w:rsidR="00B60A13">
        <w:t xml:space="preserve">been able to read </w:t>
      </w:r>
      <w:r w:rsidR="0028182D">
        <w:t xml:space="preserve">the preceding three words.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67ECF23" w15:done="0"/>
  <w15:commentEx w15:paraId="7525A1AC" w15:done="0"/>
  <w15:commentEx w15:paraId="5F8DF291" w15:done="0"/>
  <w15:commentEx w15:paraId="4D890345" w15:done="0"/>
  <w15:commentEx w15:paraId="3F335751" w15:done="0"/>
  <w15:commentEx w15:paraId="50F4167F" w15:done="0"/>
  <w15:commentEx w15:paraId="52CD6C15" w15:done="0"/>
  <w15:commentEx w15:paraId="67C61832" w15:done="0"/>
  <w15:commentEx w15:paraId="526227C6" w15:done="0"/>
  <w15:commentEx w15:paraId="50627026" w15:done="0"/>
  <w15:commentEx w15:paraId="5AA34E6C" w15:done="0"/>
  <w15:commentEx w15:paraId="32D42B89" w15:done="0"/>
  <w15:commentEx w15:paraId="691FEBC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61CA2" w16cex:dateUtc="2020-10-06T02:28:00Z"/>
  <w16cex:commentExtensible w16cex:durableId="2325D521" w16cex:dateUtc="2020-10-05T21:23:00Z"/>
  <w16cex:commentExtensible w16cex:durableId="2325E187" w16cex:dateUtc="2020-10-05T22:16:00Z"/>
  <w16cex:commentExtensible w16cex:durableId="2325D79E" w16cex:dateUtc="2020-10-05T21:34:00Z"/>
  <w16cex:commentExtensible w16cex:durableId="2325DECA" w16cex:dateUtc="2020-10-05T22:04:00Z"/>
  <w16cex:commentExtensible w16cex:durableId="2326209E" w16cex:dateUtc="2020-10-06T02:45:00Z"/>
  <w16cex:commentExtensible w16cex:durableId="23261FE4" w16cex:dateUtc="2020-10-06T02:42:00Z"/>
  <w16cex:commentExtensible w16cex:durableId="232610E7" w16cex:dateUtc="2020-10-06T01:38:00Z"/>
  <w16cex:commentExtensible w16cex:durableId="232603A8" w16cex:dateUtc="2020-10-06T00:42:00Z"/>
  <w16cex:commentExtensible w16cex:durableId="2325D33F" w16cex:dateUtc="2020-10-05T21:15:00Z"/>
  <w16cex:commentExtensible w16cex:durableId="232622D4" w16cex:dateUtc="2020-10-06T02:55:00Z"/>
  <w16cex:commentExtensible w16cex:durableId="23260B9F" w16cex:dateUtc="2020-10-06T01:16:00Z"/>
  <w16cex:commentExtensible w16cex:durableId="232608BC" w16cex:dateUtc="2020-10-06T01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67ECF23" w16cid:durableId="23261CA2"/>
  <w16cid:commentId w16cid:paraId="7525A1AC" w16cid:durableId="2325D521"/>
  <w16cid:commentId w16cid:paraId="5F8DF291" w16cid:durableId="2325E187"/>
  <w16cid:commentId w16cid:paraId="4D890345" w16cid:durableId="2325D79E"/>
  <w16cid:commentId w16cid:paraId="3F335751" w16cid:durableId="2325DECA"/>
  <w16cid:commentId w16cid:paraId="50F4167F" w16cid:durableId="2326209E"/>
  <w16cid:commentId w16cid:paraId="52CD6C15" w16cid:durableId="23261FE4"/>
  <w16cid:commentId w16cid:paraId="67C61832" w16cid:durableId="232610E7"/>
  <w16cid:commentId w16cid:paraId="526227C6" w16cid:durableId="232603A8"/>
  <w16cid:commentId w16cid:paraId="50627026" w16cid:durableId="2325D33F"/>
  <w16cid:commentId w16cid:paraId="5AA34E6C" w16cid:durableId="232622D4"/>
  <w16cid:commentId w16cid:paraId="32D42B89" w16cid:durableId="23260B9F"/>
  <w16cid:commentId w16cid:paraId="691FEBC0" w16cid:durableId="232608B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B020D2"/>
    <w:multiLevelType w:val="hybridMultilevel"/>
    <w:tmpl w:val="826E308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an Surer">
    <w15:presenceInfo w15:providerId="Windows Live" w15:userId="04e3f74ca735e3b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58D"/>
    <w:rsid w:val="00007D81"/>
    <w:rsid w:val="000203AB"/>
    <w:rsid w:val="00065254"/>
    <w:rsid w:val="0009577D"/>
    <w:rsid w:val="000B3B6E"/>
    <w:rsid w:val="000F416E"/>
    <w:rsid w:val="0010249A"/>
    <w:rsid w:val="00112F02"/>
    <w:rsid w:val="00115792"/>
    <w:rsid w:val="00126110"/>
    <w:rsid w:val="0016699C"/>
    <w:rsid w:val="00186EA0"/>
    <w:rsid w:val="001C3B89"/>
    <w:rsid w:val="001F38B1"/>
    <w:rsid w:val="001F5D47"/>
    <w:rsid w:val="002003F9"/>
    <w:rsid w:val="00211FC7"/>
    <w:rsid w:val="0022167B"/>
    <w:rsid w:val="00232345"/>
    <w:rsid w:val="00243BA1"/>
    <w:rsid w:val="00271DF9"/>
    <w:rsid w:val="00280BA1"/>
    <w:rsid w:val="0028182D"/>
    <w:rsid w:val="00291B8E"/>
    <w:rsid w:val="00296972"/>
    <w:rsid w:val="002F1A3E"/>
    <w:rsid w:val="00311E5B"/>
    <w:rsid w:val="003209AA"/>
    <w:rsid w:val="00325310"/>
    <w:rsid w:val="00392E28"/>
    <w:rsid w:val="003D19EF"/>
    <w:rsid w:val="003D34D1"/>
    <w:rsid w:val="003F0498"/>
    <w:rsid w:val="003F45D1"/>
    <w:rsid w:val="003F7B1F"/>
    <w:rsid w:val="00430EDA"/>
    <w:rsid w:val="0047280E"/>
    <w:rsid w:val="00493659"/>
    <w:rsid w:val="004A5C06"/>
    <w:rsid w:val="004C611A"/>
    <w:rsid w:val="004C64E1"/>
    <w:rsid w:val="004D4CBE"/>
    <w:rsid w:val="004E374A"/>
    <w:rsid w:val="004F602C"/>
    <w:rsid w:val="0050695A"/>
    <w:rsid w:val="00527045"/>
    <w:rsid w:val="00534F5D"/>
    <w:rsid w:val="00544475"/>
    <w:rsid w:val="005618CC"/>
    <w:rsid w:val="00581308"/>
    <w:rsid w:val="005B4C9D"/>
    <w:rsid w:val="0063426C"/>
    <w:rsid w:val="0066217B"/>
    <w:rsid w:val="006702BB"/>
    <w:rsid w:val="00682429"/>
    <w:rsid w:val="00684502"/>
    <w:rsid w:val="006865F5"/>
    <w:rsid w:val="006A03A7"/>
    <w:rsid w:val="00701922"/>
    <w:rsid w:val="007078C8"/>
    <w:rsid w:val="00733A9E"/>
    <w:rsid w:val="00741724"/>
    <w:rsid w:val="00745D43"/>
    <w:rsid w:val="00753F28"/>
    <w:rsid w:val="00754651"/>
    <w:rsid w:val="00757E7A"/>
    <w:rsid w:val="00773B4B"/>
    <w:rsid w:val="00793711"/>
    <w:rsid w:val="007B0052"/>
    <w:rsid w:val="007F038F"/>
    <w:rsid w:val="008100DD"/>
    <w:rsid w:val="00824CCA"/>
    <w:rsid w:val="00860282"/>
    <w:rsid w:val="0088774A"/>
    <w:rsid w:val="00890264"/>
    <w:rsid w:val="008A0EAC"/>
    <w:rsid w:val="008A3ACC"/>
    <w:rsid w:val="008B7A7D"/>
    <w:rsid w:val="008D179E"/>
    <w:rsid w:val="008D59B4"/>
    <w:rsid w:val="00905DEC"/>
    <w:rsid w:val="00963C93"/>
    <w:rsid w:val="00972DFF"/>
    <w:rsid w:val="00980CA0"/>
    <w:rsid w:val="009A2EDE"/>
    <w:rsid w:val="009C18F0"/>
    <w:rsid w:val="009C7D71"/>
    <w:rsid w:val="009D7202"/>
    <w:rsid w:val="00A216B5"/>
    <w:rsid w:val="00A35666"/>
    <w:rsid w:val="00AB58D6"/>
    <w:rsid w:val="00AB714C"/>
    <w:rsid w:val="00AE31FF"/>
    <w:rsid w:val="00AF1518"/>
    <w:rsid w:val="00B01C86"/>
    <w:rsid w:val="00B16829"/>
    <w:rsid w:val="00B16A6D"/>
    <w:rsid w:val="00B2011A"/>
    <w:rsid w:val="00B20DEC"/>
    <w:rsid w:val="00B60A13"/>
    <w:rsid w:val="00B6343E"/>
    <w:rsid w:val="00BF6417"/>
    <w:rsid w:val="00BF7AEA"/>
    <w:rsid w:val="00C05B60"/>
    <w:rsid w:val="00C125A0"/>
    <w:rsid w:val="00C15DA0"/>
    <w:rsid w:val="00C20CB7"/>
    <w:rsid w:val="00C222A2"/>
    <w:rsid w:val="00C30039"/>
    <w:rsid w:val="00C3585C"/>
    <w:rsid w:val="00C7554C"/>
    <w:rsid w:val="00C84146"/>
    <w:rsid w:val="00CB00A2"/>
    <w:rsid w:val="00CF5C0B"/>
    <w:rsid w:val="00D033C8"/>
    <w:rsid w:val="00D3058D"/>
    <w:rsid w:val="00DD2B64"/>
    <w:rsid w:val="00DD4877"/>
    <w:rsid w:val="00DD7961"/>
    <w:rsid w:val="00DE1B9C"/>
    <w:rsid w:val="00DF290B"/>
    <w:rsid w:val="00E03797"/>
    <w:rsid w:val="00E37BE8"/>
    <w:rsid w:val="00E40014"/>
    <w:rsid w:val="00E443D1"/>
    <w:rsid w:val="00E47D11"/>
    <w:rsid w:val="00E61677"/>
    <w:rsid w:val="00E95E2E"/>
    <w:rsid w:val="00EA1BAF"/>
    <w:rsid w:val="00EB217D"/>
    <w:rsid w:val="00ED2BBF"/>
    <w:rsid w:val="00ED44E5"/>
    <w:rsid w:val="00EE575C"/>
    <w:rsid w:val="00F11C68"/>
    <w:rsid w:val="00F54317"/>
    <w:rsid w:val="00F57990"/>
    <w:rsid w:val="00F733C9"/>
    <w:rsid w:val="00F95798"/>
    <w:rsid w:val="00FA5361"/>
    <w:rsid w:val="00FB7FE7"/>
    <w:rsid w:val="00FE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86026"/>
  <w15:chartTrackingRefBased/>
  <w15:docId w15:val="{0E1478D1-4B8D-4F91-A2B5-C38F2110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5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5799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7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99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B7F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7F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7F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7F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7FE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12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Surer</dc:creator>
  <cp:keywords/>
  <dc:description/>
  <cp:lastModifiedBy>Jan Surer</cp:lastModifiedBy>
  <cp:revision>2</cp:revision>
  <dcterms:created xsi:type="dcterms:W3CDTF">2020-10-06T11:13:00Z</dcterms:created>
  <dcterms:modified xsi:type="dcterms:W3CDTF">2020-10-06T11:13:00Z</dcterms:modified>
</cp:coreProperties>
</file>