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7D5" w:rsidRPr="00F83A12" w:rsidRDefault="00E93959">
      <w:pPr>
        <w:pStyle w:val="Body"/>
        <w:rPr>
          <w:rFonts w:ascii="Times New Roman" w:hAnsi="Times New Roman" w:cs="Times New Roman"/>
          <w:b/>
          <w:bCs/>
          <w:i/>
          <w:iCs/>
          <w:u w:val="single"/>
        </w:rPr>
      </w:pPr>
      <w:r>
        <w:rPr>
          <w:rFonts w:ascii="Times New Roman" w:hAnsi="Times New Roman" w:cs="Times New Roman"/>
          <w:b/>
          <w:bCs/>
          <w:u w:val="single"/>
        </w:rPr>
        <w:t>Maharal</w:t>
      </w:r>
      <w:r w:rsidR="00EE0CBE" w:rsidRPr="00F83A12">
        <w:rPr>
          <w:rFonts w:ascii="Times New Roman" w:hAnsi="Times New Roman" w:cs="Times New Roman"/>
          <w:b/>
          <w:bCs/>
          <w:u w:val="single"/>
        </w:rPr>
        <w:t xml:space="preserve">, </w:t>
      </w:r>
      <w:r w:rsidR="00A16A19">
        <w:rPr>
          <w:rFonts w:ascii="Times New Roman" w:hAnsi="Times New Roman" w:cs="Times New Roman"/>
          <w:b/>
          <w:bCs/>
          <w:i/>
          <w:iCs/>
          <w:u w:val="single"/>
        </w:rPr>
        <w:t>Yevamot</w:t>
      </w:r>
      <w:r w:rsidR="00EE0CBE" w:rsidRPr="00F83A12">
        <w:rPr>
          <w:rFonts w:ascii="Times New Roman" w:hAnsi="Times New Roman" w:cs="Times New Roman"/>
          <w:b/>
          <w:bCs/>
          <w:u w:val="single"/>
        </w:rPr>
        <w:t xml:space="preserve"> </w:t>
      </w:r>
      <w:r>
        <w:rPr>
          <w:rFonts w:ascii="Times New Roman" w:hAnsi="Times New Roman" w:cs="Times New Roman"/>
          <w:b/>
          <w:bCs/>
          <w:u w:val="single"/>
        </w:rPr>
        <w:t>64</w:t>
      </w:r>
      <w:r w:rsidR="00EE0CBE" w:rsidRPr="00F83A12">
        <w:rPr>
          <w:rFonts w:ascii="Times New Roman" w:hAnsi="Times New Roman" w:cs="Times New Roman"/>
          <w:b/>
          <w:bCs/>
          <w:u w:val="single"/>
        </w:rPr>
        <w:t xml:space="preserve">b, </w:t>
      </w:r>
      <w:r>
        <w:rPr>
          <w:rFonts w:ascii="Times New Roman" w:hAnsi="Times New Roman" w:cs="Times New Roman"/>
          <w:b/>
          <w:bCs/>
          <w:u w:val="single"/>
        </w:rPr>
        <w:t xml:space="preserve">p. 142, </w:t>
      </w:r>
      <w:r w:rsidR="00EE0CBE" w:rsidRPr="00F83A12">
        <w:rPr>
          <w:rFonts w:ascii="Times New Roman" w:hAnsi="Times New Roman" w:cs="Times New Roman"/>
          <w:b/>
          <w:bCs/>
          <w:u w:val="single"/>
        </w:rPr>
        <w:t xml:space="preserve">s.v. </w:t>
      </w:r>
      <w:r>
        <w:rPr>
          <w:rFonts w:ascii="Times New Roman" w:hAnsi="Times New Roman" w:cs="Times New Roman"/>
          <w:b/>
          <w:bCs/>
          <w:i/>
          <w:iCs/>
          <w:u w:val="single"/>
        </w:rPr>
        <w:t xml:space="preserve">Avraham </w:t>
      </w:r>
      <w:proofErr w:type="spellStart"/>
      <w:r>
        <w:rPr>
          <w:rFonts w:ascii="Times New Roman" w:hAnsi="Times New Roman" w:cs="Times New Roman"/>
          <w:b/>
          <w:bCs/>
          <w:i/>
          <w:iCs/>
          <w:u w:val="single"/>
        </w:rPr>
        <w:t>V’Sarah</w:t>
      </w:r>
      <w:proofErr w:type="spellEnd"/>
    </w:p>
    <w:p w:rsidR="00AA47D5" w:rsidRPr="00F83A12" w:rsidRDefault="00AA47D5">
      <w:pPr>
        <w:pStyle w:val="Body"/>
        <w:rPr>
          <w:rFonts w:ascii="Times New Roman" w:hAnsi="Times New Roman" w:cs="Times New Roman"/>
          <w:i/>
          <w:iCs/>
        </w:rPr>
      </w:pPr>
    </w:p>
    <w:p w:rsidR="00E93959" w:rsidRDefault="00174AEE" w:rsidP="008E1B6A">
      <w:pPr>
        <w:pStyle w:val="Body"/>
        <w:rPr>
          <w:rFonts w:ascii="Times New Roman" w:hAnsi="Times New Roman" w:cs="Times New Roman"/>
        </w:rPr>
      </w:pPr>
      <w:r w:rsidRPr="00174AEE">
        <w:rPr>
          <w:rFonts w:ascii="Times New Roman" w:hAnsi="Times New Roman" w:cs="Times New Roman"/>
          <w:b/>
          <w:bCs/>
        </w:rPr>
        <w:t>Abraham and Sarah were</w:t>
      </w:r>
      <w:r w:rsidR="00FC6A1D">
        <w:rPr>
          <w:rFonts w:ascii="Times New Roman" w:hAnsi="Times New Roman" w:cs="Times New Roman"/>
          <w:b/>
          <w:bCs/>
        </w:rPr>
        <w:t xml:space="preserve"> </w:t>
      </w:r>
      <w:proofErr w:type="spellStart"/>
      <w:r w:rsidR="00FB6FC7">
        <w:rPr>
          <w:rFonts w:ascii="Times New Roman" w:hAnsi="Times New Roman" w:cs="Times New Roman"/>
          <w:b/>
          <w:bCs/>
          <w:i/>
          <w:iCs/>
        </w:rPr>
        <w:t>t</w:t>
      </w:r>
      <w:r w:rsidR="00FC6A1D" w:rsidRPr="00FB6FC7">
        <w:rPr>
          <w:rFonts w:ascii="Times New Roman" w:hAnsi="Times New Roman" w:cs="Times New Roman"/>
          <w:b/>
          <w:bCs/>
          <w:i/>
          <w:iCs/>
        </w:rPr>
        <w:t>umtum</w:t>
      </w:r>
      <w:r w:rsidR="006E311B" w:rsidRPr="00FB6FC7">
        <w:rPr>
          <w:rFonts w:ascii="Times New Roman" w:hAnsi="Times New Roman" w:cs="Times New Roman"/>
          <w:b/>
          <w:bCs/>
          <w:i/>
          <w:iCs/>
        </w:rPr>
        <w:t>im</w:t>
      </w:r>
      <w:proofErr w:type="spellEnd"/>
      <w:r w:rsidR="00FC6A1D">
        <w:rPr>
          <w:rFonts w:ascii="Times New Roman" w:hAnsi="Times New Roman" w:cs="Times New Roman"/>
          <w:b/>
          <w:bCs/>
        </w:rPr>
        <w:t xml:space="preserve"> </w:t>
      </w:r>
      <w:r w:rsidR="00FC6A1D">
        <w:rPr>
          <w:rFonts w:ascii="Times New Roman" w:hAnsi="Times New Roman" w:cs="Times New Roman"/>
        </w:rPr>
        <w:t>[</w:t>
      </w:r>
      <w:r w:rsidR="006E311B">
        <w:rPr>
          <w:rFonts w:ascii="Times New Roman" w:hAnsi="Times New Roman" w:cs="Times New Roman"/>
        </w:rPr>
        <w:t>people</w:t>
      </w:r>
      <w:r w:rsidR="00FC6A1D" w:rsidRPr="00FC6A1D">
        <w:rPr>
          <w:rFonts w:ascii="Times New Roman" w:hAnsi="Times New Roman" w:cs="Times New Roman"/>
        </w:rPr>
        <w:t xml:space="preserve"> of indeterminate sex</w:t>
      </w:r>
      <w:r w:rsidR="00FC6A1D">
        <w:rPr>
          <w:rFonts w:ascii="Times New Roman" w:hAnsi="Times New Roman" w:cs="Times New Roman"/>
        </w:rPr>
        <w:t xml:space="preserve"> because the reproductive organs are covered over</w:t>
      </w:r>
      <w:r w:rsidR="00996CBA">
        <w:rPr>
          <w:rFonts w:ascii="Times New Roman" w:hAnsi="Times New Roman" w:cs="Times New Roman"/>
        </w:rPr>
        <w:t xml:space="preserve"> and sealed up</w:t>
      </w:r>
      <w:r w:rsidR="00FC6A1D">
        <w:rPr>
          <w:rFonts w:ascii="Times New Roman" w:hAnsi="Times New Roman" w:cs="Times New Roman"/>
        </w:rPr>
        <w:t xml:space="preserve">] </w:t>
      </w:r>
      <w:r w:rsidR="00FC6A1D" w:rsidRPr="00FC6A1D">
        <w:rPr>
          <w:rFonts w:ascii="Times New Roman" w:hAnsi="Times New Roman" w:cs="Times New Roman"/>
          <w:b/>
          <w:bCs/>
        </w:rPr>
        <w:t>etc.</w:t>
      </w:r>
      <w:r w:rsidR="00FC6A1D">
        <w:rPr>
          <w:rFonts w:ascii="Times New Roman" w:hAnsi="Times New Roman" w:cs="Times New Roman"/>
          <w:b/>
          <w:bCs/>
        </w:rPr>
        <w:t xml:space="preserve"> </w:t>
      </w:r>
      <w:r w:rsidR="00D940B4">
        <w:rPr>
          <w:rFonts w:ascii="Times New Roman" w:hAnsi="Times New Roman" w:cs="Times New Roman"/>
        </w:rPr>
        <w:t xml:space="preserve">The meaning of this is as follows: A person who begets </w:t>
      </w:r>
      <w:r w:rsidR="00110923">
        <w:rPr>
          <w:rFonts w:ascii="Times New Roman" w:hAnsi="Times New Roman" w:cs="Times New Roman"/>
        </w:rPr>
        <w:t xml:space="preserve">offspring </w:t>
      </w:r>
      <w:r w:rsidR="00D940B4">
        <w:rPr>
          <w:rFonts w:ascii="Times New Roman" w:hAnsi="Times New Roman" w:cs="Times New Roman"/>
        </w:rPr>
        <w:t xml:space="preserve">is considered open, as he </w:t>
      </w:r>
      <w:bookmarkStart w:id="0" w:name="here"/>
      <w:bookmarkEnd w:id="0"/>
      <w:r w:rsidR="00F72FA8">
        <w:rPr>
          <w:rFonts w:ascii="Times New Roman" w:hAnsi="Times New Roman" w:cs="Times New Roman"/>
        </w:rPr>
        <w:t xml:space="preserve">is open for seed to emerge from him; whereas Abraham and Sarah were </w:t>
      </w:r>
      <w:proofErr w:type="spellStart"/>
      <w:r w:rsidR="00FB6FC7">
        <w:rPr>
          <w:rFonts w:ascii="Times New Roman" w:hAnsi="Times New Roman" w:cs="Times New Roman"/>
          <w:i/>
          <w:iCs/>
        </w:rPr>
        <w:t>t</w:t>
      </w:r>
      <w:r w:rsidR="00F72FA8" w:rsidRPr="00FB6FC7">
        <w:rPr>
          <w:rFonts w:ascii="Times New Roman" w:hAnsi="Times New Roman" w:cs="Times New Roman"/>
          <w:i/>
          <w:iCs/>
        </w:rPr>
        <w:t>umtum</w:t>
      </w:r>
      <w:r w:rsidR="006E311B" w:rsidRPr="00FB6FC7">
        <w:rPr>
          <w:rFonts w:ascii="Times New Roman" w:hAnsi="Times New Roman" w:cs="Times New Roman"/>
          <w:i/>
          <w:iCs/>
        </w:rPr>
        <w:t>im</w:t>
      </w:r>
      <w:proofErr w:type="spellEnd"/>
      <w:r w:rsidR="00F72FA8">
        <w:rPr>
          <w:rFonts w:ascii="Times New Roman" w:hAnsi="Times New Roman" w:cs="Times New Roman"/>
        </w:rPr>
        <w:t xml:space="preserve"> as they were not open to beget </w:t>
      </w:r>
      <w:r w:rsidR="00110923">
        <w:rPr>
          <w:rFonts w:ascii="Times New Roman" w:hAnsi="Times New Roman" w:cs="Times New Roman"/>
        </w:rPr>
        <w:t>offspring</w:t>
      </w:r>
      <w:r w:rsidR="00F72FA8">
        <w:rPr>
          <w:rFonts w:ascii="Times New Roman" w:hAnsi="Times New Roman" w:cs="Times New Roman"/>
        </w:rPr>
        <w:t xml:space="preserve">. This is due the reason explained above, i.e. </w:t>
      </w:r>
      <w:r w:rsidR="00E500D9">
        <w:rPr>
          <w:rFonts w:ascii="Times New Roman" w:hAnsi="Times New Roman" w:cs="Times New Roman"/>
        </w:rPr>
        <w:t>because Abraham</w:t>
      </w:r>
      <w:r w:rsidR="00F72FA8">
        <w:rPr>
          <w:rFonts w:ascii="Times New Roman" w:hAnsi="Times New Roman" w:cs="Times New Roman"/>
        </w:rPr>
        <w:t xml:space="preserve"> and Sarah</w:t>
      </w:r>
      <w:r w:rsidR="00FD2C97">
        <w:rPr>
          <w:rFonts w:ascii="Times New Roman" w:hAnsi="Times New Roman" w:cs="Times New Roman"/>
        </w:rPr>
        <w:t>, who were the beginning of the Israelites more than the other Patriarchs, as they were the first of the Patriarchs, just as the Patriarchs are the absolute beginning, and therefore we</w:t>
      </w:r>
      <w:r w:rsidR="00184CC8">
        <w:rPr>
          <w:rFonts w:ascii="Times New Roman" w:hAnsi="Times New Roman" w:cs="Times New Roman"/>
        </w:rPr>
        <w:t xml:space="preserve"> specifically</w:t>
      </w:r>
      <w:r w:rsidR="00FD2C97">
        <w:rPr>
          <w:rFonts w:ascii="Times New Roman" w:hAnsi="Times New Roman" w:cs="Times New Roman"/>
        </w:rPr>
        <w:t xml:space="preserve"> conclude with Abraham</w:t>
      </w:r>
      <w:r w:rsidR="00184CC8">
        <w:rPr>
          <w:rFonts w:ascii="Times New Roman" w:hAnsi="Times New Roman" w:cs="Times New Roman"/>
        </w:rPr>
        <w:t xml:space="preserve">, as he is the beginning even relative to the other Patriarchs. </w:t>
      </w:r>
      <w:r w:rsidR="00E500D9">
        <w:rPr>
          <w:rFonts w:ascii="Times New Roman" w:hAnsi="Times New Roman" w:cs="Times New Roman"/>
        </w:rPr>
        <w:t xml:space="preserve">Therefore, </w:t>
      </w:r>
      <w:r w:rsidR="001C7401" w:rsidRPr="001C7401">
        <w:rPr>
          <w:rFonts w:ascii="Times New Roman" w:hAnsi="Times New Roman" w:cs="Times New Roman"/>
        </w:rPr>
        <w:t>Abraham and Sarah</w:t>
      </w:r>
      <w:r w:rsidR="001C7401">
        <w:rPr>
          <w:rFonts w:ascii="Times New Roman" w:hAnsi="Times New Roman" w:cs="Times New Roman"/>
        </w:rPr>
        <w:t xml:space="preserve"> </w:t>
      </w:r>
      <w:r w:rsidR="002604C8">
        <w:rPr>
          <w:rFonts w:ascii="Times New Roman" w:hAnsi="Times New Roman" w:cs="Times New Roman"/>
        </w:rPr>
        <w:t xml:space="preserve">were the beginning of everything. And because </w:t>
      </w:r>
      <w:r w:rsidR="002604C8" w:rsidRPr="001C7401">
        <w:rPr>
          <w:rFonts w:ascii="Times New Roman" w:hAnsi="Times New Roman" w:cs="Times New Roman"/>
        </w:rPr>
        <w:t>Abraham and Sarah</w:t>
      </w:r>
      <w:r w:rsidR="002604C8">
        <w:rPr>
          <w:rFonts w:ascii="Times New Roman" w:hAnsi="Times New Roman" w:cs="Times New Roman"/>
        </w:rPr>
        <w:t xml:space="preserve"> were the beginning, </w:t>
      </w:r>
      <w:r w:rsidR="00AB42FB">
        <w:rPr>
          <w:rFonts w:ascii="Times New Roman" w:hAnsi="Times New Roman" w:cs="Times New Roman"/>
        </w:rPr>
        <w:t>they were not like other creatures. For the other creatures are created since the beginning of the six days of creation such that they beget offspring</w:t>
      </w:r>
      <w:r w:rsidR="00110923">
        <w:rPr>
          <w:rFonts w:ascii="Times New Roman" w:hAnsi="Times New Roman" w:cs="Times New Roman"/>
        </w:rPr>
        <w:t xml:space="preserve"> and are open for begetting offspring. However, the Israelite nation emerged from </w:t>
      </w:r>
      <w:r w:rsidR="00110923" w:rsidRPr="00110923">
        <w:rPr>
          <w:rFonts w:ascii="Times New Roman" w:hAnsi="Times New Roman" w:cs="Times New Roman"/>
        </w:rPr>
        <w:t>Abraham and Sarah</w:t>
      </w:r>
      <w:r w:rsidR="00110923">
        <w:rPr>
          <w:rFonts w:ascii="Times New Roman" w:hAnsi="Times New Roman" w:cs="Times New Roman"/>
        </w:rPr>
        <w:t xml:space="preserve">, and this was something new. And it is known that God brings everything into being, </w:t>
      </w:r>
      <w:r w:rsidR="006E311B">
        <w:rPr>
          <w:rFonts w:ascii="Times New Roman" w:hAnsi="Times New Roman" w:cs="Times New Roman"/>
        </w:rPr>
        <w:t xml:space="preserve">and the fact that </w:t>
      </w:r>
      <w:r w:rsidR="006E311B" w:rsidRPr="00110923">
        <w:rPr>
          <w:rFonts w:ascii="Times New Roman" w:hAnsi="Times New Roman" w:cs="Times New Roman"/>
        </w:rPr>
        <w:t>Abraham and Sarah</w:t>
      </w:r>
      <w:r w:rsidR="006E311B">
        <w:rPr>
          <w:rFonts w:ascii="Times New Roman" w:hAnsi="Times New Roman" w:cs="Times New Roman"/>
        </w:rPr>
        <w:t xml:space="preserve"> were the beginning of the Israelite nation was something unique which had to be brought into being</w:t>
      </w:r>
      <w:r w:rsidR="00FB6FC7">
        <w:rPr>
          <w:rFonts w:ascii="Times New Roman" w:hAnsi="Times New Roman" w:cs="Times New Roman"/>
        </w:rPr>
        <w:t xml:space="preserve">. Therefore, Abraham and Sarah were </w:t>
      </w:r>
      <w:proofErr w:type="spellStart"/>
      <w:r w:rsidR="00FB6FC7">
        <w:rPr>
          <w:rFonts w:ascii="Times New Roman" w:hAnsi="Times New Roman" w:cs="Times New Roman"/>
          <w:i/>
          <w:iCs/>
        </w:rPr>
        <w:t>t</w:t>
      </w:r>
      <w:r w:rsidR="00FB6FC7" w:rsidRPr="00FB6FC7">
        <w:rPr>
          <w:rFonts w:ascii="Times New Roman" w:hAnsi="Times New Roman" w:cs="Times New Roman"/>
          <w:i/>
          <w:iCs/>
        </w:rPr>
        <w:t>umtumim</w:t>
      </w:r>
      <w:proofErr w:type="spellEnd"/>
      <w:r w:rsidR="00C82E22">
        <w:rPr>
          <w:rFonts w:ascii="Times New Roman" w:hAnsi="Times New Roman" w:cs="Times New Roman"/>
        </w:rPr>
        <w:t xml:space="preserve">, meaning that which is not </w:t>
      </w:r>
      <w:r w:rsidR="00996CBA">
        <w:rPr>
          <w:rFonts w:ascii="Times New Roman" w:hAnsi="Times New Roman" w:cs="Times New Roman"/>
        </w:rPr>
        <w:t xml:space="preserve">actualized is considered sealed up, as it must be brought into being from its state of being sealed up. It is God Who </w:t>
      </w:r>
      <w:r w:rsidR="00C702C6">
        <w:rPr>
          <w:rFonts w:ascii="Times New Roman" w:hAnsi="Times New Roman" w:cs="Times New Roman"/>
        </w:rPr>
        <w:t xml:space="preserve">brought it into being. And this is more than barren, for one who is barren did not beget offspring; whereas a </w:t>
      </w:r>
      <w:r w:rsidR="00C702C6">
        <w:rPr>
          <w:rFonts w:ascii="Times New Roman" w:hAnsi="Times New Roman" w:cs="Times New Roman"/>
          <w:i/>
          <w:iCs/>
        </w:rPr>
        <w:t xml:space="preserve">tumtum </w:t>
      </w:r>
      <w:r w:rsidR="00C702C6">
        <w:rPr>
          <w:rFonts w:ascii="Times New Roman" w:hAnsi="Times New Roman" w:cs="Times New Roman"/>
        </w:rPr>
        <w:t>is not capable of begetting offspring whatsoever, until God brought it into bei</w:t>
      </w:r>
      <w:r w:rsidR="008E1B6A">
        <w:rPr>
          <w:rFonts w:ascii="Times New Roman" w:hAnsi="Times New Roman" w:cs="Times New Roman"/>
        </w:rPr>
        <w:t xml:space="preserve">ng. </w:t>
      </w:r>
    </w:p>
    <w:p w:rsidR="00E93959" w:rsidRDefault="00E93959">
      <w:pPr>
        <w:pStyle w:val="Body"/>
        <w:rPr>
          <w:rFonts w:ascii="Times New Roman" w:hAnsi="Times New Roman" w:cs="Times New Roman"/>
        </w:rPr>
      </w:pPr>
    </w:p>
    <w:p w:rsidR="00E93959" w:rsidRPr="00F83A12" w:rsidRDefault="00E93959" w:rsidP="00E93959">
      <w:pPr>
        <w:pStyle w:val="Body"/>
        <w:rPr>
          <w:rFonts w:ascii="Times New Roman" w:hAnsi="Times New Roman" w:cs="Times New Roman"/>
          <w:b/>
          <w:bCs/>
          <w:i/>
          <w:iCs/>
          <w:u w:val="single"/>
        </w:rPr>
      </w:pPr>
      <w:r>
        <w:rPr>
          <w:rFonts w:ascii="Times New Roman" w:hAnsi="Times New Roman" w:cs="Times New Roman"/>
          <w:b/>
          <w:bCs/>
          <w:u w:val="single"/>
        </w:rPr>
        <w:t>Maharal</w:t>
      </w:r>
      <w:r w:rsidRPr="00F83A12">
        <w:rPr>
          <w:rFonts w:ascii="Times New Roman" w:hAnsi="Times New Roman" w:cs="Times New Roman"/>
          <w:b/>
          <w:bCs/>
          <w:u w:val="single"/>
        </w:rPr>
        <w:t xml:space="preserve">, </w:t>
      </w:r>
      <w:r>
        <w:rPr>
          <w:rFonts w:ascii="Times New Roman" w:hAnsi="Times New Roman" w:cs="Times New Roman"/>
          <w:b/>
          <w:bCs/>
          <w:i/>
          <w:iCs/>
          <w:u w:val="single"/>
        </w:rPr>
        <w:t>Ye</w:t>
      </w:r>
      <w:r w:rsidR="00A16A19">
        <w:rPr>
          <w:rFonts w:ascii="Times New Roman" w:hAnsi="Times New Roman" w:cs="Times New Roman"/>
          <w:b/>
          <w:bCs/>
          <w:i/>
          <w:iCs/>
          <w:u w:val="single"/>
        </w:rPr>
        <w:t>vamot</w:t>
      </w:r>
      <w:bookmarkStart w:id="1" w:name="_GoBack"/>
      <w:bookmarkEnd w:id="1"/>
      <w:r w:rsidRPr="00F83A12">
        <w:rPr>
          <w:rFonts w:ascii="Times New Roman" w:hAnsi="Times New Roman" w:cs="Times New Roman"/>
          <w:b/>
          <w:bCs/>
          <w:u w:val="single"/>
        </w:rPr>
        <w:t xml:space="preserve"> </w:t>
      </w:r>
      <w:r>
        <w:rPr>
          <w:rFonts w:ascii="Times New Roman" w:hAnsi="Times New Roman" w:cs="Times New Roman"/>
          <w:b/>
          <w:bCs/>
          <w:u w:val="single"/>
        </w:rPr>
        <w:t>64</w:t>
      </w:r>
      <w:r w:rsidRPr="00F83A12">
        <w:rPr>
          <w:rFonts w:ascii="Times New Roman" w:hAnsi="Times New Roman" w:cs="Times New Roman"/>
          <w:b/>
          <w:bCs/>
          <w:u w:val="single"/>
        </w:rPr>
        <w:t xml:space="preserve">b, </w:t>
      </w:r>
      <w:r>
        <w:rPr>
          <w:rFonts w:ascii="Times New Roman" w:hAnsi="Times New Roman" w:cs="Times New Roman"/>
          <w:b/>
          <w:bCs/>
          <w:u w:val="single"/>
        </w:rPr>
        <w:t xml:space="preserve">p. 143, </w:t>
      </w:r>
      <w:r w:rsidRPr="00F83A12">
        <w:rPr>
          <w:rFonts w:ascii="Times New Roman" w:hAnsi="Times New Roman" w:cs="Times New Roman"/>
          <w:b/>
          <w:bCs/>
          <w:u w:val="single"/>
        </w:rPr>
        <w:t xml:space="preserve">s.v. </w:t>
      </w:r>
      <w:proofErr w:type="spellStart"/>
      <w:r>
        <w:rPr>
          <w:rFonts w:ascii="Times New Roman" w:hAnsi="Times New Roman" w:cs="Times New Roman"/>
          <w:b/>
          <w:bCs/>
          <w:i/>
          <w:iCs/>
          <w:u w:val="single"/>
        </w:rPr>
        <w:t>V’Rebbe</w:t>
      </w:r>
      <w:proofErr w:type="spellEnd"/>
      <w:r>
        <w:rPr>
          <w:rFonts w:ascii="Times New Roman" w:hAnsi="Times New Roman" w:cs="Times New Roman"/>
          <w:b/>
          <w:bCs/>
          <w:i/>
          <w:iCs/>
          <w:u w:val="single"/>
        </w:rPr>
        <w:t xml:space="preserve"> </w:t>
      </w:r>
      <w:proofErr w:type="spellStart"/>
      <w:r>
        <w:rPr>
          <w:rFonts w:ascii="Times New Roman" w:hAnsi="Times New Roman" w:cs="Times New Roman"/>
          <w:b/>
          <w:bCs/>
          <w:i/>
          <w:iCs/>
          <w:u w:val="single"/>
        </w:rPr>
        <w:t>Yirmiyah</w:t>
      </w:r>
      <w:proofErr w:type="spellEnd"/>
    </w:p>
    <w:p w:rsidR="00E93959" w:rsidRPr="00F83A12" w:rsidRDefault="00E93959" w:rsidP="00E93959">
      <w:pPr>
        <w:pStyle w:val="Body"/>
        <w:rPr>
          <w:rFonts w:ascii="Times New Roman" w:hAnsi="Times New Roman" w:cs="Times New Roman"/>
          <w:i/>
          <w:iCs/>
        </w:rPr>
      </w:pPr>
    </w:p>
    <w:p w:rsidR="00174AEE" w:rsidRDefault="008E1B6A" w:rsidP="00750071">
      <w:pPr>
        <w:pStyle w:val="Body"/>
        <w:rPr>
          <w:rFonts w:ascii="Times New Roman" w:hAnsi="Times New Roman" w:cs="Times New Roman"/>
        </w:rPr>
      </w:pPr>
      <w:r>
        <w:rPr>
          <w:rFonts w:ascii="Times New Roman" w:hAnsi="Times New Roman" w:cs="Times New Roman"/>
          <w:b/>
          <w:bCs/>
        </w:rPr>
        <w:t xml:space="preserve">And Rabbi </w:t>
      </w:r>
      <w:proofErr w:type="spellStart"/>
      <w:r>
        <w:rPr>
          <w:rFonts w:ascii="Times New Roman" w:hAnsi="Times New Roman" w:cs="Times New Roman"/>
          <w:b/>
          <w:bCs/>
        </w:rPr>
        <w:t>Yirmiyah</w:t>
      </w:r>
      <w:proofErr w:type="spellEnd"/>
      <w:r>
        <w:rPr>
          <w:rFonts w:ascii="Times New Roman" w:hAnsi="Times New Roman" w:cs="Times New Roman"/>
          <w:b/>
          <w:bCs/>
        </w:rPr>
        <w:t xml:space="preserve"> added that Sarah was an </w:t>
      </w:r>
      <w:bookmarkStart w:id="2" w:name="_Hlk488084777"/>
      <w:proofErr w:type="spellStart"/>
      <w:r w:rsidRPr="008E1B6A">
        <w:rPr>
          <w:rFonts w:ascii="Times New Roman" w:hAnsi="Times New Roman" w:cs="Times New Roman"/>
          <w:b/>
          <w:bCs/>
          <w:i/>
          <w:iCs/>
        </w:rPr>
        <w:t>Aylonit</w:t>
      </w:r>
      <w:bookmarkEnd w:id="2"/>
      <w:proofErr w:type="spellEnd"/>
      <w:r w:rsidRPr="008E1B6A">
        <w:rPr>
          <w:rFonts w:ascii="Times New Roman" w:hAnsi="Times New Roman" w:cs="Times New Roman"/>
          <w:b/>
          <w:bCs/>
          <w:i/>
          <w:iCs/>
        </w:rPr>
        <w:t xml:space="preserve"> </w:t>
      </w:r>
      <w:r w:rsidRPr="008E1B6A">
        <w:rPr>
          <w:rFonts w:ascii="Times New Roman" w:hAnsi="Times New Roman" w:cs="Times New Roman"/>
          <w:b/>
          <w:bCs/>
        </w:rPr>
        <w:t>[a woman with masculine traits]</w:t>
      </w:r>
      <w:r>
        <w:rPr>
          <w:rFonts w:ascii="Times New Roman" w:hAnsi="Times New Roman" w:cs="Times New Roman"/>
          <w:b/>
          <w:bCs/>
          <w:i/>
          <w:iCs/>
        </w:rPr>
        <w:t xml:space="preserve"> </w:t>
      </w:r>
      <w:r w:rsidR="00732954">
        <w:rPr>
          <w:rFonts w:ascii="Times New Roman" w:hAnsi="Times New Roman" w:cs="Times New Roman"/>
          <w:b/>
          <w:bCs/>
        </w:rPr>
        <w:t xml:space="preserve">… </w:t>
      </w:r>
      <w:r w:rsidR="00732954">
        <w:rPr>
          <w:rFonts w:ascii="Times New Roman" w:hAnsi="Times New Roman" w:cs="Times New Roman"/>
        </w:rPr>
        <w:t xml:space="preserve">In addition, you should know that the man, the male, is the start. The female is not the start, but rather she is in the end and is only the complement of the male; and the completion [of something] is in the end. And since Sarah is </w:t>
      </w:r>
      <w:r w:rsidR="00430DE1">
        <w:rPr>
          <w:rFonts w:ascii="Times New Roman" w:hAnsi="Times New Roman" w:cs="Times New Roman"/>
        </w:rPr>
        <w:t xml:space="preserve">entirely a beginning, as she is the beginning </w:t>
      </w:r>
      <w:r w:rsidR="00033B02">
        <w:rPr>
          <w:rFonts w:ascii="Times New Roman" w:hAnsi="Times New Roman" w:cs="Times New Roman"/>
        </w:rPr>
        <w:t xml:space="preserve">of the Matriarchs, she has the status of a beginning, and the male is the beginning; therefore, Sarah has the status of a male rather than a female. For this reason, they said </w:t>
      </w:r>
      <w:r w:rsidR="00932EBD">
        <w:rPr>
          <w:rFonts w:ascii="Times New Roman" w:hAnsi="Times New Roman" w:cs="Times New Roman"/>
        </w:rPr>
        <w:t xml:space="preserve">that </w:t>
      </w:r>
      <w:r w:rsidR="00932EBD" w:rsidRPr="00932EBD">
        <w:rPr>
          <w:rFonts w:ascii="Times New Roman" w:hAnsi="Times New Roman" w:cs="Times New Roman"/>
        </w:rPr>
        <w:t xml:space="preserve">Sarah was an </w:t>
      </w:r>
      <w:proofErr w:type="spellStart"/>
      <w:r w:rsidR="00932EBD" w:rsidRPr="00932EBD">
        <w:rPr>
          <w:rFonts w:ascii="Times New Roman" w:hAnsi="Times New Roman" w:cs="Times New Roman"/>
          <w:i/>
          <w:iCs/>
        </w:rPr>
        <w:t>Aylonit</w:t>
      </w:r>
      <w:proofErr w:type="spellEnd"/>
      <w:r w:rsidR="00932EBD">
        <w:rPr>
          <w:rFonts w:ascii="Times New Roman" w:hAnsi="Times New Roman" w:cs="Times New Roman"/>
        </w:rPr>
        <w:t xml:space="preserve">, </w:t>
      </w:r>
      <w:r w:rsidR="00A73CAB">
        <w:rPr>
          <w:rFonts w:ascii="Times New Roman" w:hAnsi="Times New Roman" w:cs="Times New Roman"/>
        </w:rPr>
        <w:t>for a ram [</w:t>
      </w:r>
      <w:proofErr w:type="spellStart"/>
      <w:r w:rsidR="00A73CAB">
        <w:rPr>
          <w:rFonts w:ascii="Times New Roman" w:hAnsi="Times New Roman" w:cs="Times New Roman"/>
          <w:i/>
          <w:iCs/>
        </w:rPr>
        <w:t>ayil</w:t>
      </w:r>
      <w:proofErr w:type="spellEnd"/>
      <w:r w:rsidR="00A73CAB">
        <w:rPr>
          <w:rFonts w:ascii="Times New Roman" w:hAnsi="Times New Roman" w:cs="Times New Roman"/>
        </w:rPr>
        <w:t xml:space="preserve">] is a male who does not give birth, and Sarah had this male aspect. And since a man and woman correspond to </w:t>
      </w:r>
      <w:r w:rsidR="00C9622E">
        <w:rPr>
          <w:rFonts w:ascii="Times New Roman" w:hAnsi="Times New Roman" w:cs="Times New Roman"/>
        </w:rPr>
        <w:t xml:space="preserve">form and matter, as is known, and form is not effected whereas matter is; therefore, he said that Sarah was </w:t>
      </w:r>
      <w:r w:rsidR="00C9622E" w:rsidRPr="00932EBD">
        <w:rPr>
          <w:rFonts w:ascii="Times New Roman" w:hAnsi="Times New Roman" w:cs="Times New Roman"/>
        </w:rPr>
        <w:t xml:space="preserve">an </w:t>
      </w:r>
      <w:proofErr w:type="spellStart"/>
      <w:r w:rsidR="00C9622E" w:rsidRPr="00932EBD">
        <w:rPr>
          <w:rFonts w:ascii="Times New Roman" w:hAnsi="Times New Roman" w:cs="Times New Roman"/>
          <w:i/>
          <w:iCs/>
        </w:rPr>
        <w:t>Aylonit</w:t>
      </w:r>
      <w:proofErr w:type="spellEnd"/>
      <w:r w:rsidR="00C9622E">
        <w:rPr>
          <w:rFonts w:ascii="Times New Roman" w:hAnsi="Times New Roman" w:cs="Times New Roman"/>
        </w:rPr>
        <w:t xml:space="preserve">, </w:t>
      </w:r>
      <w:r w:rsidR="00862667">
        <w:rPr>
          <w:rFonts w:ascii="Times New Roman" w:hAnsi="Times New Roman" w:cs="Times New Roman"/>
        </w:rPr>
        <w:t>which has the connotation of hardness and not being effected, like matter which is effected</w:t>
      </w:r>
      <w:r w:rsidR="0057378C">
        <w:rPr>
          <w:rFonts w:ascii="Times New Roman" w:hAnsi="Times New Roman" w:cs="Times New Roman"/>
        </w:rPr>
        <w:t xml:space="preserve">, and this was the case with Sarah. </w:t>
      </w:r>
      <w:r w:rsidR="006418D2">
        <w:rPr>
          <w:rFonts w:ascii="Times New Roman" w:hAnsi="Times New Roman" w:cs="Times New Roman"/>
        </w:rPr>
        <w:t xml:space="preserve">And this is all a function of the fact that she was the beginning, and the beginning relates to form, as opposed to matter which relates to the end. Therefore, </w:t>
      </w:r>
      <w:r w:rsidR="006418D2" w:rsidRPr="00932EBD">
        <w:rPr>
          <w:rFonts w:ascii="Times New Roman" w:hAnsi="Times New Roman" w:cs="Times New Roman"/>
        </w:rPr>
        <w:t xml:space="preserve">Sarah was an </w:t>
      </w:r>
      <w:proofErr w:type="spellStart"/>
      <w:r w:rsidR="006418D2" w:rsidRPr="00932EBD">
        <w:rPr>
          <w:rFonts w:ascii="Times New Roman" w:hAnsi="Times New Roman" w:cs="Times New Roman"/>
          <w:i/>
          <w:iCs/>
        </w:rPr>
        <w:t>Aylonit</w:t>
      </w:r>
      <w:proofErr w:type="spellEnd"/>
      <w:r w:rsidR="00750071">
        <w:rPr>
          <w:rFonts w:ascii="Times New Roman" w:hAnsi="Times New Roman" w:cs="Times New Roman"/>
        </w:rPr>
        <w:t xml:space="preserve"> as she related to form. Understand these matters well.</w:t>
      </w:r>
    </w:p>
    <w:p w:rsidR="00174AEE" w:rsidRPr="00F83A12" w:rsidRDefault="00174AEE" w:rsidP="00E93959">
      <w:pPr>
        <w:pStyle w:val="Body"/>
        <w:rPr>
          <w:rFonts w:ascii="Times New Roman" w:hAnsi="Times New Roman" w:cs="Times New Roman"/>
        </w:rPr>
      </w:pPr>
      <w:r>
        <w:rPr>
          <w:rFonts w:ascii="Times New Roman" w:hAnsi="Times New Roman" w:cs="Times New Roman"/>
        </w:rPr>
        <w:t xml:space="preserve">(65b) </w:t>
      </w:r>
      <w:r w:rsidR="00750071">
        <w:rPr>
          <w:rFonts w:ascii="Times New Roman" w:hAnsi="Times New Roman" w:cs="Times New Roman"/>
        </w:rPr>
        <w:t xml:space="preserve">And R. </w:t>
      </w:r>
      <w:proofErr w:type="spellStart"/>
      <w:r w:rsidR="00750071">
        <w:rPr>
          <w:rFonts w:ascii="Times New Roman" w:hAnsi="Times New Roman" w:cs="Times New Roman"/>
        </w:rPr>
        <w:t>Ila’a</w:t>
      </w:r>
      <w:proofErr w:type="spellEnd"/>
      <w:r w:rsidR="00750071">
        <w:rPr>
          <w:rFonts w:ascii="Times New Roman" w:hAnsi="Times New Roman" w:cs="Times New Roman"/>
        </w:rPr>
        <w:t xml:space="preserve"> said in the name of R. Elazar b. R. Simeon: Just as it is obligatory for one to say that which will be listened to etc. </w:t>
      </w:r>
    </w:p>
    <w:p w:rsidR="00E93959" w:rsidRPr="00F83A12" w:rsidRDefault="00E93959">
      <w:pPr>
        <w:pStyle w:val="Body"/>
        <w:rPr>
          <w:rFonts w:ascii="Times New Roman" w:hAnsi="Times New Roman" w:cs="Times New Roman"/>
        </w:rPr>
      </w:pPr>
    </w:p>
    <w:sectPr w:rsidR="00E93959" w:rsidRPr="00F83A1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8BE" w:rsidRDefault="00F078BE">
      <w:r>
        <w:separator/>
      </w:r>
    </w:p>
  </w:endnote>
  <w:endnote w:type="continuationSeparator" w:id="0">
    <w:p w:rsidR="00F078BE" w:rsidRDefault="00F0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7D5" w:rsidRDefault="00AA47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8BE" w:rsidRDefault="00F078BE">
      <w:r>
        <w:separator/>
      </w:r>
    </w:p>
  </w:footnote>
  <w:footnote w:type="continuationSeparator" w:id="0">
    <w:p w:rsidR="00F078BE" w:rsidRDefault="00F078BE">
      <w:r>
        <w:continuationSeparator/>
      </w:r>
    </w:p>
  </w:footnote>
  <w:footnote w:type="continuationNotice" w:id="1">
    <w:p w:rsidR="00F078BE" w:rsidRDefault="00F07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7D5" w:rsidRDefault="00AA47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12"/>
    <w:rsid w:val="00033B02"/>
    <w:rsid w:val="00066C14"/>
    <w:rsid w:val="00110923"/>
    <w:rsid w:val="00174AEE"/>
    <w:rsid w:val="00184CC8"/>
    <w:rsid w:val="00197CC0"/>
    <w:rsid w:val="001C7401"/>
    <w:rsid w:val="002604C8"/>
    <w:rsid w:val="00397223"/>
    <w:rsid w:val="00430DE1"/>
    <w:rsid w:val="004F22AB"/>
    <w:rsid w:val="0057378C"/>
    <w:rsid w:val="006418D2"/>
    <w:rsid w:val="006C3FEA"/>
    <w:rsid w:val="006E311B"/>
    <w:rsid w:val="00732954"/>
    <w:rsid w:val="00750071"/>
    <w:rsid w:val="00862667"/>
    <w:rsid w:val="008E1B6A"/>
    <w:rsid w:val="00932EBD"/>
    <w:rsid w:val="00996CBA"/>
    <w:rsid w:val="009E0B91"/>
    <w:rsid w:val="00A16A19"/>
    <w:rsid w:val="00A73CAB"/>
    <w:rsid w:val="00AA47D5"/>
    <w:rsid w:val="00AB42FB"/>
    <w:rsid w:val="00B91448"/>
    <w:rsid w:val="00BD304F"/>
    <w:rsid w:val="00C4526C"/>
    <w:rsid w:val="00C702C6"/>
    <w:rsid w:val="00C82E22"/>
    <w:rsid w:val="00C9622E"/>
    <w:rsid w:val="00D940B4"/>
    <w:rsid w:val="00DD53F2"/>
    <w:rsid w:val="00E500D9"/>
    <w:rsid w:val="00E93959"/>
    <w:rsid w:val="00EE0CBE"/>
    <w:rsid w:val="00EF123B"/>
    <w:rsid w:val="00F072CC"/>
    <w:rsid w:val="00F078BE"/>
    <w:rsid w:val="00F72FA8"/>
    <w:rsid w:val="00F83A12"/>
    <w:rsid w:val="00FB6FC7"/>
    <w:rsid w:val="00FC6A1D"/>
    <w:rsid w:val="00FD2C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B26"/>
  <w15:docId w15:val="{3E524AE5-B99C-4B5E-A840-802072B0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820588">
      <w:bodyDiv w:val="1"/>
      <w:marLeft w:val="0"/>
      <w:marRight w:val="0"/>
      <w:marTop w:val="0"/>
      <w:marBottom w:val="0"/>
      <w:divBdr>
        <w:top w:val="none" w:sz="0" w:space="0" w:color="auto"/>
        <w:left w:val="none" w:sz="0" w:space="0" w:color="auto"/>
        <w:bottom w:val="none" w:sz="0" w:space="0" w:color="auto"/>
        <w:right w:val="none" w:sz="0" w:space="0" w:color="auto"/>
      </w:divBdr>
      <w:divsChild>
        <w:div w:id="7074858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514</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Twersky</dc:creator>
  <cp:lastModifiedBy>Yitzchak Twersky</cp:lastModifiedBy>
  <cp:revision>13</cp:revision>
  <dcterms:created xsi:type="dcterms:W3CDTF">2017-07-17T15:12:00Z</dcterms:created>
  <dcterms:modified xsi:type="dcterms:W3CDTF">2017-07-18T13:00:00Z</dcterms:modified>
</cp:coreProperties>
</file>