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8277F" w14:textId="77777777" w:rsidR="00F716B7" w:rsidRPr="00407C23" w:rsidRDefault="00F716B7" w:rsidP="00F716B7">
      <w:pPr>
        <w:jc w:val="center"/>
        <w:rPr>
          <w:rFonts w:asciiTheme="majorBidi" w:hAnsiTheme="majorBidi" w:cstheme="majorBidi"/>
          <w:b/>
          <w:bCs/>
        </w:rPr>
      </w:pPr>
      <w:r w:rsidRPr="00407C23">
        <w:rPr>
          <w:rFonts w:asciiTheme="majorBidi" w:hAnsiTheme="majorBidi" w:cstheme="majorBidi"/>
          <w:b/>
          <w:bCs/>
        </w:rPr>
        <w:t>Material Reconstruction of 4Q11 and Its Contribution to the Textual Classification of the Scroll</w:t>
      </w:r>
    </w:p>
    <w:p w14:paraId="260FE617" w14:textId="77777777" w:rsidR="00F716B7" w:rsidRDefault="00F716B7" w:rsidP="00F716B7">
      <w:pPr>
        <w:jc w:val="both"/>
        <w:rPr>
          <w:rFonts w:asciiTheme="majorBidi" w:hAnsiTheme="majorBidi" w:cstheme="majorBidi"/>
        </w:rPr>
      </w:pPr>
    </w:p>
    <w:p w14:paraId="4AFAC79D" w14:textId="77777777" w:rsidR="00F716B7" w:rsidRDefault="00F716B7" w:rsidP="00F716B7">
      <w:pPr>
        <w:spacing w:line="360" w:lineRule="auto"/>
        <w:jc w:val="both"/>
        <w:rPr>
          <w:rFonts w:asciiTheme="majorBidi" w:hAnsiTheme="majorBidi" w:cstheme="majorBidi"/>
        </w:rPr>
      </w:pPr>
      <w:r>
        <w:rPr>
          <w:rFonts w:asciiTheme="majorBidi" w:hAnsiTheme="majorBidi" w:cstheme="majorBidi"/>
        </w:rPr>
        <w:t xml:space="preserve">Good afternoon. Thank you, Professor Tov, and thank you all for attending today. I see some familiar faces, and it’s a real delight to see you, even virtually. </w:t>
      </w:r>
    </w:p>
    <w:p w14:paraId="27DC76DE" w14:textId="5A1271AD" w:rsidR="00F204FD" w:rsidRDefault="00F204FD" w:rsidP="007F23A0">
      <w:pPr>
        <w:spacing w:line="360" w:lineRule="auto"/>
        <w:jc w:val="both"/>
        <w:rPr>
          <w:rFonts w:asciiTheme="majorBidi" w:hAnsiTheme="majorBidi" w:cstheme="majorBidi"/>
        </w:rPr>
      </w:pPr>
      <w:r>
        <w:rPr>
          <w:rFonts w:asciiTheme="majorBidi" w:hAnsiTheme="majorBidi" w:cstheme="majorBidi"/>
        </w:rPr>
        <w:t xml:space="preserve">I would like to thank the Orion Center for supporting my research and for hosting this workshop. I also want to thank to IAA for permission to use photos of 4Q11 for today’s presentation. </w:t>
      </w:r>
    </w:p>
    <w:p w14:paraId="584C5CD9" w14:textId="77777777" w:rsidR="002A596F" w:rsidRPr="002A596F" w:rsidRDefault="002A596F" w:rsidP="007F23A0">
      <w:pPr>
        <w:spacing w:line="360" w:lineRule="auto"/>
        <w:jc w:val="both"/>
        <w:rPr>
          <w:rFonts w:asciiTheme="majorBidi" w:hAnsiTheme="majorBidi" w:cstheme="majorBidi"/>
        </w:rPr>
      </w:pPr>
      <w:r w:rsidRPr="002A596F">
        <w:rPr>
          <w:rFonts w:asciiTheme="majorBidi" w:hAnsiTheme="majorBidi" w:cstheme="majorBidi"/>
        </w:rPr>
        <w:t>I want to acknowledge Drew Longacre for his helpful advice in proceeding with this project, and to Professor Jonathan Ben-</w:t>
      </w:r>
      <w:proofErr w:type="spellStart"/>
      <w:r w:rsidRPr="002A596F">
        <w:rPr>
          <w:rFonts w:asciiTheme="majorBidi" w:hAnsiTheme="majorBidi" w:cstheme="majorBidi"/>
        </w:rPr>
        <w:t>Dov</w:t>
      </w:r>
      <w:proofErr w:type="spellEnd"/>
      <w:r w:rsidRPr="002A596F">
        <w:rPr>
          <w:rFonts w:asciiTheme="majorBidi" w:hAnsiTheme="majorBidi" w:cstheme="majorBidi"/>
        </w:rPr>
        <w:t xml:space="preserve"> and Dr. Ruth Clements for their comments on this paper. </w:t>
      </w:r>
    </w:p>
    <w:p w14:paraId="69270023" w14:textId="0F5910C8" w:rsidR="00F204FD" w:rsidRDefault="00F204FD" w:rsidP="007F23A0">
      <w:pPr>
        <w:spacing w:line="360" w:lineRule="auto"/>
        <w:jc w:val="both"/>
        <w:rPr>
          <w:rFonts w:asciiTheme="majorBidi" w:hAnsiTheme="majorBidi" w:cstheme="majorBidi"/>
        </w:rPr>
      </w:pPr>
      <w:r>
        <w:rPr>
          <w:rFonts w:asciiTheme="majorBidi" w:hAnsiTheme="majorBidi" w:cstheme="majorBidi"/>
        </w:rPr>
        <w:t xml:space="preserve">I </w:t>
      </w:r>
      <w:r w:rsidR="00D32E56">
        <w:rPr>
          <w:rFonts w:asciiTheme="majorBidi" w:hAnsiTheme="majorBidi" w:cstheme="majorBidi"/>
        </w:rPr>
        <w:t xml:space="preserve">am also grateful </w:t>
      </w:r>
      <w:r w:rsidR="00C94C65">
        <w:rPr>
          <w:rFonts w:asciiTheme="majorBidi" w:hAnsiTheme="majorBidi" w:cstheme="majorBidi"/>
        </w:rPr>
        <w:t xml:space="preserve">to </w:t>
      </w:r>
      <w:proofErr w:type="spellStart"/>
      <w:r w:rsidR="00BD5397">
        <w:rPr>
          <w:rFonts w:asciiTheme="majorBidi" w:hAnsiTheme="majorBidi" w:cstheme="majorBidi"/>
        </w:rPr>
        <w:t>Einat</w:t>
      </w:r>
      <w:proofErr w:type="spellEnd"/>
      <w:r w:rsidR="00BD5397">
        <w:rPr>
          <w:rFonts w:asciiTheme="majorBidi" w:hAnsiTheme="majorBidi" w:cstheme="majorBidi"/>
        </w:rPr>
        <w:t xml:space="preserve"> </w:t>
      </w:r>
      <w:proofErr w:type="spellStart"/>
      <w:r w:rsidR="00BD5397">
        <w:rPr>
          <w:rFonts w:asciiTheme="majorBidi" w:hAnsiTheme="majorBidi" w:cstheme="majorBidi"/>
        </w:rPr>
        <w:t>Tamir</w:t>
      </w:r>
      <w:proofErr w:type="spellEnd"/>
      <w:r w:rsidR="00BD5397">
        <w:rPr>
          <w:rFonts w:asciiTheme="majorBidi" w:hAnsiTheme="majorBidi" w:cstheme="majorBidi"/>
        </w:rPr>
        <w:t xml:space="preserve">, who </w:t>
      </w:r>
      <w:r w:rsidR="00BD5397" w:rsidRPr="00070CC8">
        <w:rPr>
          <w:rFonts w:asciiTheme="majorBidi" w:hAnsiTheme="majorBidi" w:cstheme="majorBidi"/>
        </w:rPr>
        <w:t>designed</w:t>
      </w:r>
      <w:r w:rsidR="00BD5397">
        <w:rPr>
          <w:rFonts w:asciiTheme="majorBidi" w:hAnsiTheme="majorBidi" w:cstheme="majorBidi"/>
        </w:rPr>
        <w:t xml:space="preserve"> </w:t>
      </w:r>
      <w:r w:rsidR="00070CC8">
        <w:rPr>
          <w:rFonts w:asciiTheme="majorBidi" w:hAnsiTheme="majorBidi" w:cstheme="majorBidi"/>
        </w:rPr>
        <w:t xml:space="preserve">with me </w:t>
      </w:r>
      <w:r w:rsidR="00BD5397">
        <w:rPr>
          <w:rFonts w:asciiTheme="majorBidi" w:hAnsiTheme="majorBidi" w:cstheme="majorBidi"/>
        </w:rPr>
        <w:t xml:space="preserve">the font of the scroll. </w:t>
      </w:r>
    </w:p>
    <w:p w14:paraId="7D5C34CD" w14:textId="77777777" w:rsidR="00F204FD" w:rsidRDefault="00F204FD" w:rsidP="007F23A0">
      <w:pPr>
        <w:spacing w:line="360" w:lineRule="auto"/>
        <w:jc w:val="both"/>
        <w:rPr>
          <w:rFonts w:asciiTheme="majorBidi" w:hAnsiTheme="majorBidi" w:cstheme="majorBidi"/>
        </w:rPr>
      </w:pPr>
      <w:r>
        <w:rPr>
          <w:rFonts w:asciiTheme="majorBidi" w:hAnsiTheme="majorBidi" w:cstheme="majorBidi"/>
        </w:rPr>
        <w:t xml:space="preserve">I would stress that what I am presenting today is still work in progress, which means that I would be especially delighted to hear your comments and suggestions. </w:t>
      </w:r>
    </w:p>
    <w:p w14:paraId="13B075CB" w14:textId="77777777" w:rsidR="00407C23" w:rsidRDefault="00407C23" w:rsidP="007F23A0">
      <w:pPr>
        <w:spacing w:line="360" w:lineRule="auto"/>
        <w:jc w:val="both"/>
        <w:rPr>
          <w:rFonts w:asciiTheme="majorBidi" w:hAnsiTheme="majorBidi" w:cstheme="majorBidi"/>
        </w:rPr>
      </w:pPr>
    </w:p>
    <w:p w14:paraId="29603303" w14:textId="68ACD5DC" w:rsidR="00371405" w:rsidRDefault="00D73DA5" w:rsidP="008A7DE1">
      <w:pPr>
        <w:spacing w:line="360" w:lineRule="auto"/>
        <w:jc w:val="both"/>
        <w:rPr>
          <w:rFonts w:asciiTheme="majorBidi" w:hAnsiTheme="majorBidi" w:cstheme="majorBidi"/>
          <w:lang w:val="en"/>
        </w:rPr>
      </w:pPr>
      <w:r w:rsidRPr="00D73DA5">
        <w:rPr>
          <w:rFonts w:asciiTheme="majorBidi" w:hAnsiTheme="majorBidi" w:cstheme="majorBidi"/>
          <w:lang w:val="en"/>
        </w:rPr>
        <w:t>The discovery of the Qumran scrolls in the mid-twentieth century constitutes a turning point in the study of the biblical text. One of the fundamental issues in biblical scrolls scholarship is the textual classification of the scrolls and the manner in which it advantages our understanding of the textual history of the HB</w:t>
      </w:r>
      <w:r w:rsidR="008A7DE1">
        <w:rPr>
          <w:rFonts w:asciiTheme="majorBidi" w:hAnsiTheme="majorBidi" w:cstheme="majorBidi"/>
          <w:lang w:val="en"/>
        </w:rPr>
        <w:t>.</w:t>
      </w:r>
    </w:p>
    <w:p w14:paraId="7337D446" w14:textId="77777777" w:rsidR="00371405" w:rsidRDefault="00371405" w:rsidP="00371405">
      <w:pPr>
        <w:spacing w:line="360" w:lineRule="auto"/>
        <w:jc w:val="both"/>
        <w:rPr>
          <w:rFonts w:asciiTheme="majorBidi" w:hAnsiTheme="majorBidi" w:cstheme="majorBidi"/>
          <w:lang w:val="en"/>
        </w:rPr>
      </w:pPr>
    </w:p>
    <w:p w14:paraId="2EC0BD76" w14:textId="13B2FF86" w:rsidR="00736CC7" w:rsidRPr="00371405" w:rsidRDefault="00375444" w:rsidP="00347EAE">
      <w:pPr>
        <w:spacing w:line="360" w:lineRule="auto"/>
        <w:jc w:val="both"/>
        <w:rPr>
          <w:rFonts w:asciiTheme="majorBidi" w:hAnsiTheme="majorBidi" w:cstheme="majorBidi"/>
        </w:rPr>
      </w:pPr>
      <w:r>
        <w:rPr>
          <w:rFonts w:asciiTheme="majorBidi" w:hAnsiTheme="majorBidi" w:cstheme="majorBidi"/>
        </w:rPr>
        <w:t xml:space="preserve">A manuscript’s classification is made, first and foremost, by its agreement with distinctive features and indicative readings that characterize </w:t>
      </w:r>
      <w:r w:rsidR="00DD52A2">
        <w:rPr>
          <w:rFonts w:asciiTheme="majorBidi" w:hAnsiTheme="majorBidi" w:cstheme="majorBidi"/>
        </w:rPr>
        <w:t>a specific</w:t>
      </w:r>
      <w:r>
        <w:rPr>
          <w:rFonts w:asciiTheme="majorBidi" w:hAnsiTheme="majorBidi" w:cstheme="majorBidi"/>
        </w:rPr>
        <w:t xml:space="preserve"> textual </w:t>
      </w:r>
      <w:r w:rsidR="00AE5530">
        <w:rPr>
          <w:rFonts w:asciiTheme="majorBidi" w:hAnsiTheme="majorBidi" w:cstheme="majorBidi"/>
        </w:rPr>
        <w:t>tradition</w:t>
      </w:r>
      <w:r>
        <w:rPr>
          <w:rFonts w:asciiTheme="majorBidi" w:hAnsiTheme="majorBidi" w:cstheme="majorBidi"/>
        </w:rPr>
        <w:t xml:space="preserve">. However, often the key passages that would allow for a distinction between the textual </w:t>
      </w:r>
      <w:r w:rsidR="001C478E">
        <w:rPr>
          <w:rFonts w:asciiTheme="majorBidi" w:hAnsiTheme="majorBidi" w:cstheme="majorBidi"/>
        </w:rPr>
        <w:t>traditions</w:t>
      </w:r>
      <w:r>
        <w:rPr>
          <w:rFonts w:asciiTheme="majorBidi" w:hAnsiTheme="majorBidi" w:cstheme="majorBidi"/>
        </w:rPr>
        <w:t xml:space="preserve"> were not preserved.</w:t>
      </w:r>
      <w:r w:rsidR="001C478E">
        <w:rPr>
          <w:rFonts w:asciiTheme="majorBidi" w:hAnsiTheme="majorBidi" w:cstheme="majorBidi"/>
        </w:rPr>
        <w:t xml:space="preserve"> In such cases, we use the influential model for textual analysis of Pentateuchal scrolls developed by</w:t>
      </w:r>
      <w:r w:rsidR="00D1757B">
        <w:rPr>
          <w:rFonts w:asciiTheme="majorBidi" w:hAnsiTheme="majorBidi" w:cstheme="majorBidi"/>
        </w:rPr>
        <w:t xml:space="preserve"> Emanuel</w:t>
      </w:r>
      <w:r>
        <w:rPr>
          <w:rFonts w:asciiTheme="majorBidi" w:hAnsiTheme="majorBidi" w:cstheme="majorBidi"/>
        </w:rPr>
        <w:t xml:space="preserve"> </w:t>
      </w:r>
      <w:r w:rsidR="001C478E">
        <w:rPr>
          <w:rFonts w:asciiTheme="majorBidi" w:hAnsiTheme="majorBidi" w:cstheme="majorBidi"/>
        </w:rPr>
        <w:t>Tov</w:t>
      </w:r>
      <w:r w:rsidR="00736CC7">
        <w:rPr>
          <w:rFonts w:asciiTheme="majorBidi" w:hAnsiTheme="majorBidi" w:cstheme="majorBidi"/>
        </w:rPr>
        <w:t>. According to this model, manuscript</w:t>
      </w:r>
      <w:r w:rsidR="001C478E">
        <w:rPr>
          <w:rFonts w:asciiTheme="majorBidi" w:hAnsiTheme="majorBidi" w:cstheme="majorBidi"/>
        </w:rPr>
        <w:t>s</w:t>
      </w:r>
      <w:r w:rsidR="00736CC7">
        <w:rPr>
          <w:rFonts w:asciiTheme="majorBidi" w:hAnsiTheme="majorBidi" w:cstheme="majorBidi"/>
        </w:rPr>
        <w:t xml:space="preserve"> </w:t>
      </w:r>
      <w:r w:rsidR="001C478E">
        <w:rPr>
          <w:rFonts w:asciiTheme="majorBidi" w:hAnsiTheme="majorBidi" w:cstheme="majorBidi"/>
        </w:rPr>
        <w:t>are</w:t>
      </w:r>
      <w:r w:rsidR="00736CC7">
        <w:rPr>
          <w:rFonts w:asciiTheme="majorBidi" w:hAnsiTheme="majorBidi" w:cstheme="majorBidi"/>
        </w:rPr>
        <w:t xml:space="preserve"> classified by means </w:t>
      </w:r>
      <w:r w:rsidR="00736CC7" w:rsidRPr="00201EA9">
        <w:rPr>
          <w:rFonts w:asciiTheme="majorBidi" w:hAnsiTheme="majorBidi" w:cstheme="majorBidi"/>
          <w:lang w:val="en"/>
        </w:rPr>
        <w:t>of statistical analysis of the number of agreement</w:t>
      </w:r>
      <w:r w:rsidR="00736CC7">
        <w:rPr>
          <w:rFonts w:asciiTheme="majorBidi" w:hAnsiTheme="majorBidi" w:cstheme="majorBidi"/>
          <w:lang w:val="en"/>
        </w:rPr>
        <w:t>s</w:t>
      </w:r>
      <w:r w:rsidR="00736CC7" w:rsidRPr="00201EA9">
        <w:rPr>
          <w:rFonts w:asciiTheme="majorBidi" w:hAnsiTheme="majorBidi" w:cstheme="majorBidi"/>
          <w:lang w:val="en"/>
        </w:rPr>
        <w:t xml:space="preserve"> between each manuscript and each of the </w:t>
      </w:r>
      <w:r w:rsidR="00DA0B43">
        <w:rPr>
          <w:rFonts w:asciiTheme="majorBidi" w:hAnsiTheme="majorBidi" w:cstheme="majorBidi"/>
          <w:lang w:val="en"/>
        </w:rPr>
        <w:t xml:space="preserve">known </w:t>
      </w:r>
      <w:r w:rsidR="00736CC7" w:rsidRPr="00201EA9">
        <w:rPr>
          <w:rFonts w:asciiTheme="majorBidi" w:hAnsiTheme="majorBidi" w:cstheme="majorBidi"/>
          <w:lang w:val="en"/>
        </w:rPr>
        <w:t>textual traditions</w:t>
      </w:r>
      <w:r w:rsidR="00736CC7">
        <w:rPr>
          <w:rFonts w:asciiTheme="majorBidi" w:hAnsiTheme="majorBidi" w:cstheme="majorBidi"/>
          <w:lang w:val="en"/>
        </w:rPr>
        <w:t>.</w:t>
      </w:r>
      <w:r w:rsidR="00E332EF">
        <w:rPr>
          <w:rFonts w:asciiTheme="majorBidi" w:hAnsiTheme="majorBidi" w:cstheme="majorBidi"/>
          <w:lang w:val="en"/>
        </w:rPr>
        <w:t xml:space="preserve"> Thus, Pentateuchal scrolls </w:t>
      </w:r>
      <w:r w:rsidR="00E332EF" w:rsidRPr="005149ED">
        <w:rPr>
          <w:rFonts w:asciiTheme="majorBidi" w:hAnsiTheme="majorBidi" w:cstheme="majorBidi"/>
          <w:lang w:val="en"/>
        </w:rPr>
        <w:t>are generally classified as semi and proto-Masoretic, pre-Samaritan,</w:t>
      </w:r>
      <w:r w:rsidR="00E332EF" w:rsidRPr="00D73DA5">
        <w:rPr>
          <w:rFonts w:asciiTheme="majorBidi" w:hAnsiTheme="majorBidi" w:cstheme="majorBidi"/>
          <w:lang w:val="en"/>
        </w:rPr>
        <w:t xml:space="preserve"> manuscripts that are close to the Hebrew </w:t>
      </w:r>
      <w:r w:rsidR="00E332EF" w:rsidRPr="00AC707D">
        <w:rPr>
          <w:rFonts w:asciiTheme="majorBidi" w:hAnsiTheme="majorBidi" w:cstheme="majorBidi"/>
          <w:i/>
          <w:iCs/>
          <w:lang w:val="en"/>
        </w:rPr>
        <w:t>Vorlage</w:t>
      </w:r>
      <w:r w:rsidR="00E332EF" w:rsidRPr="00D73DA5">
        <w:rPr>
          <w:rFonts w:asciiTheme="majorBidi" w:hAnsiTheme="majorBidi" w:cstheme="majorBidi"/>
          <w:lang w:val="en"/>
        </w:rPr>
        <w:t xml:space="preserve"> of </w:t>
      </w:r>
      <w:r w:rsidR="00347EAE">
        <w:rPr>
          <w:rFonts w:asciiTheme="majorBidi" w:hAnsiTheme="majorBidi" w:cstheme="majorBidi"/>
          <w:lang w:val="en"/>
        </w:rPr>
        <w:t>LXX</w:t>
      </w:r>
      <w:r w:rsidR="00E332EF" w:rsidRPr="00D73DA5">
        <w:rPr>
          <w:rFonts w:asciiTheme="majorBidi" w:hAnsiTheme="majorBidi" w:cstheme="majorBidi"/>
          <w:lang w:val="en"/>
        </w:rPr>
        <w:t xml:space="preserve"> and non-aligned texts.</w:t>
      </w:r>
    </w:p>
    <w:p w14:paraId="0FC6BF32" w14:textId="77777777" w:rsidR="00A46C11" w:rsidRDefault="00A46C11" w:rsidP="007F23A0">
      <w:pPr>
        <w:spacing w:line="360" w:lineRule="auto"/>
        <w:jc w:val="both"/>
        <w:rPr>
          <w:rFonts w:asciiTheme="majorBidi" w:hAnsiTheme="majorBidi" w:cstheme="majorBidi"/>
          <w:lang w:val="en"/>
        </w:rPr>
      </w:pPr>
    </w:p>
    <w:p w14:paraId="7E785979" w14:textId="1F2D51D7" w:rsidR="00A459EB" w:rsidRPr="00A459EB" w:rsidRDefault="00A459EB" w:rsidP="00101C80">
      <w:pPr>
        <w:spacing w:line="360" w:lineRule="auto"/>
        <w:jc w:val="both"/>
        <w:rPr>
          <w:rFonts w:asciiTheme="majorBidi" w:hAnsiTheme="majorBidi" w:cstheme="majorBidi"/>
        </w:rPr>
      </w:pPr>
      <w:r w:rsidRPr="00A459EB">
        <w:rPr>
          <w:rFonts w:asciiTheme="majorBidi" w:hAnsiTheme="majorBidi" w:cstheme="majorBidi"/>
        </w:rPr>
        <w:t xml:space="preserve">Textual criticism of the </w:t>
      </w:r>
      <w:r w:rsidR="00101C80">
        <w:rPr>
          <w:rFonts w:asciiTheme="majorBidi" w:hAnsiTheme="majorBidi" w:cstheme="majorBidi"/>
        </w:rPr>
        <w:t>HB</w:t>
      </w:r>
      <w:r w:rsidRPr="00A459EB">
        <w:rPr>
          <w:rFonts w:asciiTheme="majorBidi" w:hAnsiTheme="majorBidi" w:cstheme="majorBidi"/>
        </w:rPr>
        <w:t xml:space="preserve"> has been enormously enriched by </w:t>
      </w:r>
      <w:proofErr w:type="spellStart"/>
      <w:r w:rsidRPr="00A459EB">
        <w:rPr>
          <w:rFonts w:asciiTheme="majorBidi" w:hAnsiTheme="majorBidi" w:cstheme="majorBidi"/>
        </w:rPr>
        <w:t>Tov’s</w:t>
      </w:r>
      <w:proofErr w:type="spellEnd"/>
      <w:r w:rsidRPr="00A459EB">
        <w:rPr>
          <w:rFonts w:asciiTheme="majorBidi" w:hAnsiTheme="majorBidi" w:cstheme="majorBidi"/>
        </w:rPr>
        <w:t xml:space="preserve"> classification model of manuscripts. Nevertheless, this methodology does have limitations. It works well for manuscripts in which it is possible to observe a clear tendency toward agreements between the manuscript and one of the</w:t>
      </w:r>
      <w:r w:rsidR="001F5C85">
        <w:rPr>
          <w:rFonts w:asciiTheme="majorBidi" w:hAnsiTheme="majorBidi" w:cstheme="majorBidi"/>
        </w:rPr>
        <w:t xml:space="preserve"> known</w:t>
      </w:r>
      <w:r w:rsidRPr="00A459EB">
        <w:rPr>
          <w:rFonts w:asciiTheme="majorBidi" w:hAnsiTheme="majorBidi" w:cstheme="majorBidi"/>
        </w:rPr>
        <w:t xml:space="preserve"> textual traditions. However, in the many instances in which there is no such tendency, it is impossible to classify a </w:t>
      </w:r>
      <w:r w:rsidRPr="00A459EB">
        <w:rPr>
          <w:rFonts w:asciiTheme="majorBidi" w:hAnsiTheme="majorBidi" w:cstheme="majorBidi"/>
        </w:rPr>
        <w:lastRenderedPageBreak/>
        <w:t xml:space="preserve">manuscript textually. Moreover, there are some manuscripts defined as semi-Masoretic. These manuscripts show some degree of affinity with the Masoretic tradition, but at the same time also contain significant differences with it. In these cases, it may be that the statistical data are merely the coincidental result of those fragments that were preserved and that the classification of a manuscript would change if additional parts had also been preserved. </w:t>
      </w:r>
    </w:p>
    <w:p w14:paraId="110D9175" w14:textId="77777777" w:rsidR="006C34A3" w:rsidRPr="00A459EB" w:rsidRDefault="006C34A3" w:rsidP="007F23A0">
      <w:pPr>
        <w:spacing w:line="360" w:lineRule="auto"/>
        <w:jc w:val="both"/>
        <w:rPr>
          <w:rFonts w:asciiTheme="majorBidi" w:hAnsiTheme="majorBidi" w:cstheme="majorBidi"/>
        </w:rPr>
      </w:pPr>
    </w:p>
    <w:p w14:paraId="58EF36DD" w14:textId="272FB36B" w:rsidR="008B4697" w:rsidRDefault="00852543" w:rsidP="003B7F80">
      <w:pPr>
        <w:spacing w:line="360" w:lineRule="auto"/>
        <w:jc w:val="both"/>
        <w:rPr>
          <w:rFonts w:asciiTheme="majorBidi" w:hAnsiTheme="majorBidi" w:cstheme="majorBidi"/>
        </w:rPr>
      </w:pPr>
      <w:r w:rsidRPr="00852543">
        <w:rPr>
          <w:rFonts w:asciiTheme="majorBidi" w:hAnsiTheme="majorBidi" w:cstheme="majorBidi"/>
          <w:lang w:val="en"/>
        </w:rPr>
        <w:t xml:space="preserve">For today’s workshop, I am presenting some of my preliminary work to fill this gap, by offering an additional tool for textual classification of biblical manuscripts: material reconstruction. </w:t>
      </w:r>
      <w:r w:rsidR="008B4697">
        <w:rPr>
          <w:rFonts w:asciiTheme="majorBidi" w:hAnsiTheme="majorBidi" w:cstheme="majorBidi"/>
        </w:rPr>
        <w:t xml:space="preserve">The material reconstruction offers fruitful source of additional information, which is not depend on the preserved text. </w:t>
      </w:r>
    </w:p>
    <w:p w14:paraId="0A322E09" w14:textId="77777777" w:rsidR="008B4697" w:rsidRDefault="008B4697" w:rsidP="007F23A0">
      <w:pPr>
        <w:spacing w:line="360" w:lineRule="auto"/>
        <w:jc w:val="both"/>
        <w:rPr>
          <w:rFonts w:asciiTheme="majorBidi" w:hAnsiTheme="majorBidi" w:cstheme="majorBidi"/>
        </w:rPr>
      </w:pPr>
    </w:p>
    <w:p w14:paraId="751AA0BA" w14:textId="6C18B059" w:rsidR="00071E82" w:rsidRPr="008B4697" w:rsidRDefault="00852543" w:rsidP="007F23A0">
      <w:pPr>
        <w:spacing w:line="360" w:lineRule="auto"/>
        <w:jc w:val="both"/>
        <w:rPr>
          <w:rFonts w:asciiTheme="majorBidi" w:hAnsiTheme="majorBidi" w:cstheme="majorBidi"/>
        </w:rPr>
      </w:pPr>
      <w:r w:rsidRPr="00852543">
        <w:rPr>
          <w:rFonts w:asciiTheme="majorBidi" w:hAnsiTheme="majorBidi" w:cstheme="majorBidi"/>
          <w:lang w:val="en"/>
        </w:rPr>
        <w:t>In certain instances, when there are differences between the textual versions whose scope is one or more verses – such as editorial additions, large harmonizations, differences in the order of verses, or omitted text – material reconstruction may be able to shed light on the textual tradition to which a manuscript belongs. This is despite the fact that the manuscript was only partially preserved.</w:t>
      </w:r>
      <w:r w:rsidR="008B4697">
        <w:rPr>
          <w:rFonts w:asciiTheme="majorBidi" w:hAnsiTheme="majorBidi" w:cstheme="majorBidi"/>
          <w:lang w:val="en"/>
        </w:rPr>
        <w:t xml:space="preserve"> </w:t>
      </w:r>
      <w:r w:rsidRPr="00852543">
        <w:rPr>
          <w:rFonts w:asciiTheme="majorBidi" w:hAnsiTheme="majorBidi" w:cstheme="majorBidi"/>
          <w:lang w:val="en"/>
        </w:rPr>
        <w:t>In these cases, after placing the fragments in their approximated locations prior to the scroll’s disintegration, one can estimate the quantity of text missing between them and even to reconstruct it. The material reconstruction, therefore, is instructive in determining the textual tradition to which the manuscript belongs. I will demonstrate the potential inherent in the material reconstruction of a manuscript for its textual classification by the reconstruction of 4Q11.</w:t>
      </w:r>
    </w:p>
    <w:p w14:paraId="564A4837" w14:textId="77777777" w:rsidR="00852543" w:rsidRDefault="00852543" w:rsidP="007F23A0">
      <w:pPr>
        <w:spacing w:line="360" w:lineRule="auto"/>
        <w:jc w:val="both"/>
        <w:rPr>
          <w:rFonts w:asciiTheme="majorBidi" w:hAnsiTheme="majorBidi" w:cstheme="majorBidi"/>
          <w:lang w:val="en"/>
        </w:rPr>
      </w:pPr>
    </w:p>
    <w:p w14:paraId="1994EB78" w14:textId="48F6CF4E" w:rsidR="00071E82" w:rsidRDefault="00071E82" w:rsidP="00865674">
      <w:pPr>
        <w:spacing w:line="360" w:lineRule="auto"/>
        <w:jc w:val="both"/>
        <w:rPr>
          <w:rFonts w:asciiTheme="majorBidi" w:hAnsiTheme="majorBidi" w:cstheme="majorBidi"/>
          <w:lang w:val="en"/>
        </w:rPr>
      </w:pPr>
      <w:r>
        <w:rPr>
          <w:rFonts w:asciiTheme="majorBidi" w:hAnsiTheme="majorBidi" w:cstheme="majorBidi"/>
          <w:lang w:val="en"/>
        </w:rPr>
        <w:t>(</w:t>
      </w:r>
      <w:r w:rsidRPr="00071E82">
        <w:rPr>
          <w:rFonts w:asciiTheme="majorBidi" w:hAnsiTheme="majorBidi" w:cstheme="majorBidi"/>
          <w:u w:val="single"/>
          <w:lang w:val="en"/>
        </w:rPr>
        <w:t>slide</w:t>
      </w:r>
      <w:r>
        <w:rPr>
          <w:rFonts w:asciiTheme="majorBidi" w:hAnsiTheme="majorBidi" w:cstheme="majorBidi"/>
          <w:lang w:val="en"/>
        </w:rPr>
        <w:t xml:space="preserve">-workshop outline) I will begin with a survey of the material evidence </w:t>
      </w:r>
      <w:r w:rsidR="0008416D">
        <w:rPr>
          <w:rFonts w:asciiTheme="majorBidi" w:hAnsiTheme="majorBidi" w:cstheme="majorBidi"/>
          <w:lang w:val="en"/>
        </w:rPr>
        <w:t>of</w:t>
      </w:r>
      <w:r>
        <w:rPr>
          <w:rFonts w:asciiTheme="majorBidi" w:hAnsiTheme="majorBidi" w:cstheme="majorBidi"/>
          <w:lang w:val="en"/>
        </w:rPr>
        <w:t xml:space="preserve"> 4Q11</w:t>
      </w:r>
      <w:r w:rsidR="004D3FC2">
        <w:rPr>
          <w:rFonts w:asciiTheme="majorBidi" w:hAnsiTheme="majorBidi" w:cstheme="majorBidi"/>
          <w:lang w:val="en"/>
        </w:rPr>
        <w:t xml:space="preserve">. </w:t>
      </w:r>
      <w:r>
        <w:rPr>
          <w:rFonts w:asciiTheme="majorBidi" w:hAnsiTheme="majorBidi" w:cstheme="majorBidi"/>
          <w:lang w:val="en"/>
        </w:rPr>
        <w:t>I will</w:t>
      </w:r>
      <w:r w:rsidR="004D3FC2">
        <w:rPr>
          <w:rFonts w:asciiTheme="majorBidi" w:hAnsiTheme="majorBidi" w:cstheme="majorBidi"/>
          <w:lang w:val="en"/>
        </w:rPr>
        <w:t xml:space="preserve"> then</w:t>
      </w:r>
      <w:r>
        <w:rPr>
          <w:rFonts w:asciiTheme="majorBidi" w:hAnsiTheme="majorBidi" w:cstheme="majorBidi"/>
          <w:lang w:val="en"/>
        </w:rPr>
        <w:t xml:space="preserve"> discuss </w:t>
      </w:r>
      <w:r w:rsidR="00CC7BE2">
        <w:rPr>
          <w:rFonts w:asciiTheme="majorBidi" w:hAnsiTheme="majorBidi" w:cstheme="majorBidi"/>
          <w:lang w:val="en"/>
        </w:rPr>
        <w:t xml:space="preserve">the distinctive </w:t>
      </w:r>
      <w:r w:rsidR="00FD2C14">
        <w:rPr>
          <w:rFonts w:asciiTheme="majorBidi" w:hAnsiTheme="majorBidi" w:cstheme="majorBidi"/>
          <w:lang w:val="en"/>
        </w:rPr>
        <w:t>differences between the short and long edition of Exodus</w:t>
      </w:r>
      <w:r w:rsidR="002D3BF3">
        <w:rPr>
          <w:rFonts w:asciiTheme="majorBidi" w:hAnsiTheme="majorBidi" w:cstheme="majorBidi"/>
          <w:lang w:val="en"/>
        </w:rPr>
        <w:t xml:space="preserve"> and the </w:t>
      </w:r>
      <w:r w:rsidR="00865674">
        <w:rPr>
          <w:rFonts w:asciiTheme="majorBidi" w:hAnsiTheme="majorBidi" w:cstheme="majorBidi"/>
          <w:lang w:val="en"/>
        </w:rPr>
        <w:t xml:space="preserve">accepted </w:t>
      </w:r>
      <w:r w:rsidR="002D3BF3">
        <w:rPr>
          <w:rFonts w:asciiTheme="majorBidi" w:hAnsiTheme="majorBidi" w:cstheme="majorBidi"/>
          <w:lang w:val="en"/>
        </w:rPr>
        <w:t xml:space="preserve">textual affiliation of 4Q11. I will propose a new material reconstruction of three sheets of the scroll and </w:t>
      </w:r>
      <w:r w:rsidR="00865674">
        <w:rPr>
          <w:rFonts w:asciiTheme="majorBidi" w:hAnsiTheme="majorBidi" w:cstheme="majorBidi"/>
          <w:lang w:val="en"/>
        </w:rPr>
        <w:t xml:space="preserve">thus provide a material data that will establish the textual classification of the scroll. </w:t>
      </w:r>
    </w:p>
    <w:p w14:paraId="7932676D" w14:textId="77777777" w:rsidR="00B323ED" w:rsidRDefault="00B323ED" w:rsidP="007F23A0">
      <w:pPr>
        <w:spacing w:line="360" w:lineRule="auto"/>
        <w:jc w:val="both"/>
        <w:rPr>
          <w:rFonts w:asciiTheme="majorBidi" w:hAnsiTheme="majorBidi" w:cstheme="majorBidi"/>
          <w:lang w:val="en"/>
        </w:rPr>
      </w:pPr>
    </w:p>
    <w:p w14:paraId="00F08F49" w14:textId="0E896539" w:rsidR="00D93E70" w:rsidRDefault="00B323ED" w:rsidP="00EC0B6D">
      <w:pPr>
        <w:spacing w:line="360" w:lineRule="auto"/>
        <w:jc w:val="both"/>
        <w:rPr>
          <w:rFonts w:asciiTheme="majorBidi" w:hAnsiTheme="majorBidi" w:cstheme="majorBidi"/>
        </w:rPr>
      </w:pPr>
      <w:r>
        <w:rPr>
          <w:rFonts w:asciiTheme="majorBidi" w:hAnsiTheme="majorBidi" w:cstheme="majorBidi"/>
          <w:lang w:val="en"/>
        </w:rPr>
        <w:t>4Q11</w:t>
      </w:r>
      <w:r w:rsidR="00BF5B69">
        <w:rPr>
          <w:rFonts w:asciiTheme="majorBidi" w:hAnsiTheme="majorBidi" w:cstheme="majorBidi"/>
          <w:lang w:val="en"/>
        </w:rPr>
        <w:t xml:space="preserve">, </w:t>
      </w:r>
      <w:r w:rsidR="0098297F">
        <w:rPr>
          <w:rFonts w:asciiTheme="majorBidi" w:hAnsiTheme="majorBidi" w:cstheme="majorBidi"/>
          <w:lang w:val="en"/>
        </w:rPr>
        <w:t>also named</w:t>
      </w:r>
      <w:r w:rsidR="00BF5B69">
        <w:rPr>
          <w:rFonts w:asciiTheme="majorBidi" w:hAnsiTheme="majorBidi" w:cstheme="majorBidi"/>
          <w:lang w:val="en"/>
        </w:rPr>
        <w:t xml:space="preserve"> 4QpaleoGenEx</w:t>
      </w:r>
      <w:r w:rsidR="00BF5B69">
        <w:rPr>
          <w:rFonts w:asciiTheme="majorBidi" w:hAnsiTheme="majorBidi" w:cstheme="majorBidi"/>
          <w:vertAlign w:val="superscript"/>
          <w:lang w:val="en"/>
        </w:rPr>
        <w:t>l</w:t>
      </w:r>
      <w:r w:rsidR="00BF5B69">
        <w:rPr>
          <w:rFonts w:asciiTheme="majorBidi" w:hAnsiTheme="majorBidi" w:cstheme="majorBidi"/>
          <w:lang w:val="en"/>
        </w:rPr>
        <w:t>,</w:t>
      </w:r>
      <w:r>
        <w:rPr>
          <w:rFonts w:asciiTheme="majorBidi" w:hAnsiTheme="majorBidi" w:cstheme="majorBidi"/>
          <w:lang w:val="en"/>
        </w:rPr>
        <w:t xml:space="preserve"> </w:t>
      </w:r>
      <w:r w:rsidR="00D64E46">
        <w:rPr>
          <w:rFonts w:asciiTheme="majorBidi" w:hAnsiTheme="majorBidi" w:cstheme="majorBidi"/>
        </w:rPr>
        <w:t xml:space="preserve">is a fragmentary manuscript </w:t>
      </w:r>
      <w:r w:rsidR="00FD21EB">
        <w:rPr>
          <w:rFonts w:asciiTheme="majorBidi" w:hAnsiTheme="majorBidi" w:cstheme="majorBidi"/>
        </w:rPr>
        <w:t xml:space="preserve">that </w:t>
      </w:r>
      <w:r w:rsidR="00901F11">
        <w:rPr>
          <w:rFonts w:asciiTheme="majorBidi" w:hAnsiTheme="majorBidi" w:cstheme="majorBidi"/>
          <w:lang w:val="en"/>
        </w:rPr>
        <w:t>was</w:t>
      </w:r>
      <w:r w:rsidR="00FD21EB">
        <w:rPr>
          <w:rFonts w:asciiTheme="majorBidi" w:hAnsiTheme="majorBidi" w:cstheme="majorBidi"/>
          <w:lang w:val="en"/>
        </w:rPr>
        <w:t xml:space="preserve"> paleographically</w:t>
      </w:r>
      <w:r w:rsidR="00901F11">
        <w:rPr>
          <w:rFonts w:asciiTheme="majorBidi" w:hAnsiTheme="majorBidi" w:cstheme="majorBidi"/>
          <w:lang w:val="en"/>
        </w:rPr>
        <w:t xml:space="preserve"> dated</w:t>
      </w:r>
      <w:r w:rsidR="00FD21EB">
        <w:rPr>
          <w:rFonts w:asciiTheme="majorBidi" w:hAnsiTheme="majorBidi" w:cstheme="majorBidi"/>
          <w:lang w:val="en"/>
        </w:rPr>
        <w:t xml:space="preserve"> by McLean (1982, 66)</w:t>
      </w:r>
      <w:r w:rsidR="00901F11">
        <w:rPr>
          <w:rFonts w:asciiTheme="majorBidi" w:hAnsiTheme="majorBidi" w:cstheme="majorBidi"/>
          <w:lang w:val="en"/>
        </w:rPr>
        <w:t xml:space="preserve"> to 100-30 BCE. It was written in paleo-Hebrew script and preserves</w:t>
      </w:r>
      <w:r w:rsidR="001E3ECB">
        <w:rPr>
          <w:rFonts w:asciiTheme="majorBidi" w:hAnsiTheme="majorBidi" w:cstheme="majorBidi"/>
          <w:lang w:val="en"/>
        </w:rPr>
        <w:t xml:space="preserve"> letters that are probably from the last verse of Genesis and portions of the text of Exodus 1:1 to 36:36. </w:t>
      </w:r>
      <w:r w:rsidR="004B415C">
        <w:rPr>
          <w:rFonts w:asciiTheme="majorBidi" w:hAnsiTheme="majorBidi" w:cstheme="majorBidi"/>
          <w:lang w:val="en"/>
        </w:rPr>
        <w:t>(</w:t>
      </w:r>
      <w:r w:rsidR="004B415C" w:rsidRPr="004B415C">
        <w:rPr>
          <w:rFonts w:asciiTheme="majorBidi" w:hAnsiTheme="majorBidi" w:cstheme="majorBidi"/>
          <w:u w:val="single"/>
          <w:lang w:val="en"/>
        </w:rPr>
        <w:t>slide</w:t>
      </w:r>
      <w:r w:rsidR="004B415C">
        <w:rPr>
          <w:rFonts w:asciiTheme="majorBidi" w:hAnsiTheme="majorBidi" w:cstheme="majorBidi"/>
          <w:lang w:val="en"/>
        </w:rPr>
        <w:t xml:space="preserve">) Fragment 1 preserves </w:t>
      </w:r>
      <w:r w:rsidR="004063CA">
        <w:rPr>
          <w:rFonts w:asciiTheme="majorBidi" w:hAnsiTheme="majorBidi" w:cstheme="majorBidi"/>
          <w:lang w:val="en"/>
        </w:rPr>
        <w:t xml:space="preserve">right margin </w:t>
      </w:r>
      <w:r w:rsidR="004063CA">
        <w:rPr>
          <w:rFonts w:asciiTheme="majorBidi" w:hAnsiTheme="majorBidi" w:cstheme="majorBidi"/>
          <w:lang w:val="en"/>
        </w:rPr>
        <w:lastRenderedPageBreak/>
        <w:t>and rem</w:t>
      </w:r>
      <w:r w:rsidR="00BA7B9E">
        <w:rPr>
          <w:rFonts w:asciiTheme="majorBidi" w:hAnsiTheme="majorBidi" w:cstheme="majorBidi"/>
          <w:lang w:val="en"/>
        </w:rPr>
        <w:t xml:space="preserve">nants of a seam, the letters </w:t>
      </w:r>
      <w:proofErr w:type="spellStart"/>
      <w:r w:rsidR="00BA7B9E">
        <w:rPr>
          <w:rFonts w:asciiTheme="majorBidi" w:hAnsiTheme="majorBidi" w:cstheme="majorBidi" w:hint="cs"/>
          <w:rtl/>
          <w:lang w:val="en"/>
        </w:rPr>
        <w:t>במ</w:t>
      </w:r>
      <w:proofErr w:type="spellEnd"/>
      <w:r w:rsidR="008A18AB">
        <w:rPr>
          <w:rFonts w:asciiTheme="majorBidi" w:hAnsiTheme="majorBidi" w:cstheme="majorBidi"/>
          <w:lang w:val="en"/>
        </w:rPr>
        <w:t xml:space="preserve"> that are</w:t>
      </w:r>
      <w:r w:rsidR="00BA7B9E">
        <w:rPr>
          <w:rFonts w:asciiTheme="majorBidi" w:hAnsiTheme="majorBidi" w:cstheme="majorBidi"/>
          <w:lang w:val="en"/>
        </w:rPr>
        <w:t xml:space="preserve"> probably remnants of </w:t>
      </w:r>
      <w:r w:rsidR="006D143D">
        <w:rPr>
          <w:rFonts w:asciiTheme="majorBidi" w:hAnsiTheme="majorBidi" w:cstheme="majorBidi" w:hint="cs"/>
          <w:rtl/>
          <w:lang w:val="en"/>
        </w:rPr>
        <w:t>במצרים</w:t>
      </w:r>
      <w:r w:rsidR="006D143D">
        <w:rPr>
          <w:rFonts w:asciiTheme="majorBidi" w:hAnsiTheme="majorBidi" w:cstheme="majorBidi"/>
          <w:lang w:val="en"/>
        </w:rPr>
        <w:t xml:space="preserve">, </w:t>
      </w:r>
      <w:r w:rsidR="00BA7B9E">
        <w:rPr>
          <w:rFonts w:asciiTheme="majorBidi" w:hAnsiTheme="majorBidi" w:cstheme="majorBidi"/>
          <w:lang w:val="en"/>
        </w:rPr>
        <w:t>the</w:t>
      </w:r>
      <w:r w:rsidR="00BF5B69">
        <w:rPr>
          <w:rFonts w:asciiTheme="majorBidi" w:hAnsiTheme="majorBidi" w:cstheme="majorBidi"/>
          <w:lang w:val="en"/>
        </w:rPr>
        <w:t xml:space="preserve"> last word of Genesis</w:t>
      </w:r>
      <w:r w:rsidR="00BF5B69">
        <w:rPr>
          <w:rFonts w:asciiTheme="majorBidi" w:hAnsiTheme="majorBidi" w:cstheme="majorBidi"/>
        </w:rPr>
        <w:t xml:space="preserve">, </w:t>
      </w:r>
      <w:r w:rsidR="00E90544">
        <w:rPr>
          <w:rFonts w:asciiTheme="majorBidi" w:hAnsiTheme="majorBidi" w:cstheme="majorBidi"/>
        </w:rPr>
        <w:t xml:space="preserve">followed by </w:t>
      </w:r>
      <w:r w:rsidR="00EC0B6D">
        <w:rPr>
          <w:rFonts w:asciiTheme="majorBidi" w:hAnsiTheme="majorBidi" w:cstheme="majorBidi"/>
        </w:rPr>
        <w:t>three</w:t>
      </w:r>
      <w:r w:rsidR="00BA7B9E">
        <w:rPr>
          <w:rFonts w:asciiTheme="majorBidi" w:hAnsiTheme="majorBidi" w:cstheme="majorBidi"/>
        </w:rPr>
        <w:t xml:space="preserve"> blank lines and the beginning of the book of Exodus. The fragment, as </w:t>
      </w:r>
      <w:r w:rsidR="008A18AB">
        <w:rPr>
          <w:rFonts w:asciiTheme="majorBidi" w:hAnsiTheme="majorBidi" w:cstheme="majorBidi"/>
        </w:rPr>
        <w:t>all</w:t>
      </w:r>
      <w:r w:rsidR="00BA7B9E">
        <w:rPr>
          <w:rFonts w:asciiTheme="majorBidi" w:hAnsiTheme="majorBidi" w:cstheme="majorBidi"/>
        </w:rPr>
        <w:t xml:space="preserve"> fragments of</w:t>
      </w:r>
      <w:r w:rsidR="00E90544">
        <w:rPr>
          <w:rFonts w:asciiTheme="majorBidi" w:hAnsiTheme="majorBidi" w:cstheme="majorBidi"/>
        </w:rPr>
        <w:t xml:space="preserve"> this scroll, does not preserve</w:t>
      </w:r>
      <w:r w:rsidR="00BA7B9E">
        <w:rPr>
          <w:rFonts w:asciiTheme="majorBidi" w:hAnsiTheme="majorBidi" w:cstheme="majorBidi"/>
        </w:rPr>
        <w:t xml:space="preserve"> top margin. </w:t>
      </w:r>
      <w:r w:rsidR="006D143D">
        <w:rPr>
          <w:rFonts w:asciiTheme="majorBidi" w:hAnsiTheme="majorBidi" w:cstheme="majorBidi"/>
        </w:rPr>
        <w:t>We should conclude, therefore,</w:t>
      </w:r>
      <w:r w:rsidR="00BA7B9E">
        <w:rPr>
          <w:rFonts w:asciiTheme="majorBidi" w:hAnsiTheme="majorBidi" w:cstheme="majorBidi"/>
        </w:rPr>
        <w:t xml:space="preserve"> that </w:t>
      </w:r>
      <w:r w:rsidR="00BF5B69">
        <w:rPr>
          <w:rFonts w:asciiTheme="majorBidi" w:hAnsiTheme="majorBidi" w:cstheme="majorBidi"/>
        </w:rPr>
        <w:t>the text of</w:t>
      </w:r>
      <w:r w:rsidR="00044673">
        <w:rPr>
          <w:rFonts w:asciiTheme="majorBidi" w:hAnsiTheme="majorBidi" w:cstheme="majorBidi"/>
        </w:rPr>
        <w:t xml:space="preserve"> Genesis 50 probably appeared at</w:t>
      </w:r>
      <w:r w:rsidR="00BF5B69">
        <w:rPr>
          <w:rFonts w:asciiTheme="majorBidi" w:hAnsiTheme="majorBidi" w:cstheme="majorBidi"/>
        </w:rPr>
        <w:t xml:space="preserve"> the beginning of this column. Moreover, the seam indicates that this sheet was not the first sheet of the scroll. Therefore, </w:t>
      </w:r>
      <w:r w:rsidR="00044673">
        <w:rPr>
          <w:rFonts w:asciiTheme="majorBidi" w:hAnsiTheme="majorBidi" w:cstheme="majorBidi"/>
        </w:rPr>
        <w:t xml:space="preserve">most </w:t>
      </w:r>
      <w:r w:rsidR="00BF5B69">
        <w:rPr>
          <w:rFonts w:asciiTheme="majorBidi" w:hAnsiTheme="majorBidi" w:cstheme="majorBidi"/>
        </w:rPr>
        <w:t>scholars believe that this scroll originally consisted of the books of Genesis and E</w:t>
      </w:r>
      <w:r w:rsidR="00D61293">
        <w:rPr>
          <w:rFonts w:asciiTheme="majorBidi" w:hAnsiTheme="majorBidi" w:cstheme="majorBidi"/>
        </w:rPr>
        <w:t xml:space="preserve">xodus. </w:t>
      </w:r>
    </w:p>
    <w:p w14:paraId="7C46481E" w14:textId="77777777" w:rsidR="00D93E70" w:rsidRDefault="00D93E70" w:rsidP="007F23A0">
      <w:pPr>
        <w:spacing w:line="360" w:lineRule="auto"/>
        <w:jc w:val="both"/>
        <w:rPr>
          <w:rFonts w:asciiTheme="majorBidi" w:hAnsiTheme="majorBidi" w:cstheme="majorBidi" w:hint="cs"/>
          <w:rtl/>
        </w:rPr>
      </w:pPr>
    </w:p>
    <w:p w14:paraId="3C3AC75B" w14:textId="4934BB87" w:rsidR="00485FEE" w:rsidRDefault="00EA48F7" w:rsidP="00A17069">
      <w:pPr>
        <w:spacing w:line="360" w:lineRule="auto"/>
        <w:jc w:val="both"/>
        <w:rPr>
          <w:rFonts w:asciiTheme="majorBidi" w:hAnsiTheme="majorBidi" w:cstheme="majorBidi"/>
        </w:rPr>
      </w:pPr>
      <w:r w:rsidRPr="00EA48F7">
        <w:rPr>
          <w:rFonts w:asciiTheme="majorBidi" w:hAnsiTheme="majorBidi" w:cstheme="majorBidi"/>
        </w:rPr>
        <w:t xml:space="preserve">Moreover, the scroll possibly contained the entire Pentateuch. </w:t>
      </w:r>
      <w:r w:rsidR="00EC0B65">
        <w:rPr>
          <w:rFonts w:asciiTheme="majorBidi" w:hAnsiTheme="majorBidi" w:cstheme="majorBidi"/>
        </w:rPr>
        <w:t xml:space="preserve">Patrick </w:t>
      </w:r>
      <w:proofErr w:type="spellStart"/>
      <w:r w:rsidRPr="00EA48F7">
        <w:rPr>
          <w:rFonts w:asciiTheme="majorBidi" w:hAnsiTheme="majorBidi" w:cstheme="majorBidi"/>
        </w:rPr>
        <w:t>Skehan</w:t>
      </w:r>
      <w:proofErr w:type="spellEnd"/>
      <w:r w:rsidRPr="00EA48F7">
        <w:rPr>
          <w:rFonts w:asciiTheme="majorBidi" w:hAnsiTheme="majorBidi" w:cstheme="majorBidi"/>
        </w:rPr>
        <w:t xml:space="preserve">, </w:t>
      </w:r>
      <w:r w:rsidR="00EC0B65">
        <w:rPr>
          <w:rFonts w:asciiTheme="majorBidi" w:hAnsiTheme="majorBidi" w:cstheme="majorBidi"/>
        </w:rPr>
        <w:t xml:space="preserve">Eugene </w:t>
      </w:r>
      <w:r w:rsidRPr="00EA48F7">
        <w:rPr>
          <w:rFonts w:asciiTheme="majorBidi" w:hAnsiTheme="majorBidi" w:cstheme="majorBidi"/>
        </w:rPr>
        <w:t xml:space="preserve">Ulrich, and </w:t>
      </w:r>
      <w:r w:rsidR="00EC0B65">
        <w:rPr>
          <w:rFonts w:asciiTheme="majorBidi" w:hAnsiTheme="majorBidi" w:cstheme="majorBidi"/>
        </w:rPr>
        <w:t xml:space="preserve">Judith </w:t>
      </w:r>
      <w:r w:rsidRPr="00EA48F7">
        <w:rPr>
          <w:rFonts w:asciiTheme="majorBidi" w:hAnsiTheme="majorBidi" w:cstheme="majorBidi"/>
        </w:rPr>
        <w:t>Sanderson consider this possibility (DJD 9, 17) in the introduction to the critical edition of the scroll</w:t>
      </w:r>
      <w:r w:rsidR="00BB5954">
        <w:rPr>
          <w:rFonts w:asciiTheme="majorBidi" w:hAnsiTheme="majorBidi" w:cstheme="majorBidi"/>
        </w:rPr>
        <w:t>, published in 1992</w:t>
      </w:r>
      <w:r w:rsidRPr="00EA48F7">
        <w:rPr>
          <w:rFonts w:asciiTheme="majorBidi" w:hAnsiTheme="majorBidi" w:cstheme="majorBidi"/>
        </w:rPr>
        <w:t xml:space="preserve">. </w:t>
      </w:r>
      <w:r w:rsidR="00A824C5">
        <w:rPr>
          <w:rFonts w:asciiTheme="majorBidi" w:hAnsiTheme="majorBidi" w:cstheme="majorBidi"/>
        </w:rPr>
        <w:t xml:space="preserve">Armin </w:t>
      </w:r>
      <w:r w:rsidRPr="00EA48F7">
        <w:rPr>
          <w:rFonts w:asciiTheme="majorBidi" w:hAnsiTheme="majorBidi" w:cstheme="majorBidi"/>
        </w:rPr>
        <w:t>Lange (2009, 15) even consider</w:t>
      </w:r>
      <w:r>
        <w:rPr>
          <w:rFonts w:asciiTheme="majorBidi" w:hAnsiTheme="majorBidi" w:cstheme="majorBidi"/>
        </w:rPr>
        <w:t>s</w:t>
      </w:r>
      <w:r w:rsidRPr="00EA48F7">
        <w:rPr>
          <w:rFonts w:asciiTheme="majorBidi" w:hAnsiTheme="majorBidi" w:cstheme="majorBidi"/>
        </w:rPr>
        <w:t xml:space="preserve"> it probable. This suggestion is based on the estimated large amount of text included in each column. The amount of text was calculated </w:t>
      </w:r>
      <w:r w:rsidR="00096B85">
        <w:rPr>
          <w:rFonts w:asciiTheme="majorBidi" w:hAnsiTheme="majorBidi" w:cstheme="majorBidi"/>
        </w:rPr>
        <w:t>based on</w:t>
      </w:r>
      <w:r w:rsidRPr="00EA48F7">
        <w:rPr>
          <w:rFonts w:asciiTheme="majorBidi" w:hAnsiTheme="majorBidi" w:cstheme="majorBidi"/>
        </w:rPr>
        <w:t xml:space="preserve"> the small script and the tall columns. No column of 4Q11 </w:t>
      </w:r>
      <w:r w:rsidR="00096B85">
        <w:rPr>
          <w:rFonts w:asciiTheme="majorBidi" w:hAnsiTheme="majorBidi" w:cstheme="majorBidi"/>
        </w:rPr>
        <w:t>has been</w:t>
      </w:r>
      <w:r w:rsidRPr="00EA48F7">
        <w:rPr>
          <w:rFonts w:asciiTheme="majorBidi" w:hAnsiTheme="majorBidi" w:cstheme="majorBidi"/>
        </w:rPr>
        <w:t xml:space="preserve"> entirely preserved. The largest fragment</w:t>
      </w:r>
      <w:r w:rsidR="00A17069">
        <w:rPr>
          <w:rFonts w:asciiTheme="majorBidi" w:hAnsiTheme="majorBidi" w:cstheme="majorBidi"/>
        </w:rPr>
        <w:t xml:space="preserve"> of the scroll</w:t>
      </w:r>
      <w:r w:rsidRPr="00EA48F7">
        <w:rPr>
          <w:rFonts w:asciiTheme="majorBidi" w:hAnsiTheme="majorBidi" w:cstheme="majorBidi"/>
        </w:rPr>
        <w:t>, fragment 7</w:t>
      </w:r>
      <w:r w:rsidR="007A7041">
        <w:rPr>
          <w:rFonts w:asciiTheme="majorBidi" w:hAnsiTheme="majorBidi" w:cstheme="majorBidi"/>
        </w:rPr>
        <w:t xml:space="preserve"> (</w:t>
      </w:r>
      <w:r w:rsidR="007A7041" w:rsidRPr="007A7041">
        <w:rPr>
          <w:rFonts w:asciiTheme="majorBidi" w:hAnsiTheme="majorBidi" w:cstheme="majorBidi"/>
        </w:rPr>
        <w:t>slide)</w:t>
      </w:r>
      <w:r w:rsidRPr="00EA48F7">
        <w:rPr>
          <w:rFonts w:asciiTheme="majorBidi" w:hAnsiTheme="majorBidi" w:cstheme="majorBidi"/>
        </w:rPr>
        <w:t>, preserves two adjacent columns, one with thirty lines. However, the editors, followed by most of the scholars, suggested that 4Q11 originally contained 55–60 lines per column. This suggestion will be reexamined in the material reconstruction presented today.</w:t>
      </w:r>
    </w:p>
    <w:p w14:paraId="7718A6A4" w14:textId="77777777" w:rsidR="00EA48F7" w:rsidRDefault="00EA48F7" w:rsidP="007F23A0">
      <w:pPr>
        <w:spacing w:line="360" w:lineRule="auto"/>
        <w:jc w:val="both"/>
        <w:rPr>
          <w:rFonts w:asciiTheme="majorBidi" w:hAnsiTheme="majorBidi" w:cstheme="majorBidi"/>
        </w:rPr>
      </w:pPr>
    </w:p>
    <w:p w14:paraId="5223F1F2" w14:textId="1E68F990" w:rsidR="00AF22AA" w:rsidRPr="00AF22AA" w:rsidRDefault="00485FEE" w:rsidP="007F23A0">
      <w:pPr>
        <w:spacing w:line="360" w:lineRule="auto"/>
        <w:jc w:val="both"/>
        <w:rPr>
          <w:rFonts w:asciiTheme="majorBidi" w:hAnsiTheme="majorBidi" w:cstheme="majorBidi"/>
        </w:rPr>
      </w:pPr>
      <w:r>
        <w:rPr>
          <w:rFonts w:asciiTheme="majorBidi" w:hAnsiTheme="majorBidi" w:cstheme="majorBidi"/>
        </w:rPr>
        <w:t>(</w:t>
      </w:r>
      <w:r w:rsidRPr="00032E39">
        <w:rPr>
          <w:rFonts w:asciiTheme="majorBidi" w:hAnsiTheme="majorBidi" w:cstheme="majorBidi"/>
          <w:u w:val="single"/>
        </w:rPr>
        <w:t>slide</w:t>
      </w:r>
      <w:r>
        <w:rPr>
          <w:rFonts w:asciiTheme="majorBidi" w:hAnsiTheme="majorBidi" w:cstheme="majorBidi"/>
        </w:rPr>
        <w:t>- physical description)</w:t>
      </w:r>
    </w:p>
    <w:p w14:paraId="4805AA3A" w14:textId="684D9C9F" w:rsidR="00AF22AA" w:rsidRPr="00AF22AA" w:rsidRDefault="00925BA9" w:rsidP="007C45D7">
      <w:pPr>
        <w:spacing w:line="360" w:lineRule="auto"/>
        <w:jc w:val="both"/>
        <w:rPr>
          <w:rFonts w:asciiTheme="majorBidi" w:hAnsiTheme="majorBidi" w:cstheme="majorBidi"/>
        </w:rPr>
      </w:pPr>
      <w:r>
        <w:rPr>
          <w:rFonts w:asciiTheme="majorBidi" w:hAnsiTheme="majorBidi" w:cstheme="majorBidi"/>
        </w:rPr>
        <w:t>4Q11</w:t>
      </w:r>
      <w:r w:rsidR="00AF22AA" w:rsidRPr="00AF22AA">
        <w:rPr>
          <w:rFonts w:asciiTheme="majorBidi" w:hAnsiTheme="majorBidi" w:cstheme="majorBidi"/>
        </w:rPr>
        <w:t xml:space="preserve"> comprises sixty-four fragments, which preserves 804 partial or complete words. It was characterized by Tov as a de-luxe edition, due to the </w:t>
      </w:r>
      <w:r>
        <w:rPr>
          <w:rFonts w:asciiTheme="majorBidi" w:hAnsiTheme="majorBidi" w:cstheme="majorBidi"/>
        </w:rPr>
        <w:t xml:space="preserve">large </w:t>
      </w:r>
      <w:r w:rsidR="007C45D7">
        <w:rPr>
          <w:rFonts w:asciiTheme="majorBidi" w:hAnsiTheme="majorBidi" w:cstheme="majorBidi"/>
        </w:rPr>
        <w:t>writing block</w:t>
      </w:r>
      <w:r w:rsidR="00AF22AA" w:rsidRPr="00AF22AA">
        <w:rPr>
          <w:rFonts w:asciiTheme="majorBidi" w:hAnsiTheme="majorBidi" w:cstheme="majorBidi"/>
        </w:rPr>
        <w:t>, the large bottom margin</w:t>
      </w:r>
      <w:r w:rsidR="007C45D7">
        <w:rPr>
          <w:rFonts w:asciiTheme="majorBidi" w:hAnsiTheme="majorBidi" w:cstheme="majorBidi"/>
        </w:rPr>
        <w:t>s</w:t>
      </w:r>
      <w:r w:rsidR="00AF22AA" w:rsidRPr="00AF22AA">
        <w:rPr>
          <w:rFonts w:asciiTheme="majorBidi" w:hAnsiTheme="majorBidi" w:cstheme="majorBidi"/>
        </w:rPr>
        <w:t>, the skilled script, and the limited amount of scribal interventions.</w:t>
      </w:r>
    </w:p>
    <w:p w14:paraId="4218FB62" w14:textId="77777777" w:rsidR="00282C54" w:rsidRDefault="00282C54" w:rsidP="007F23A0">
      <w:pPr>
        <w:spacing w:line="360" w:lineRule="auto"/>
        <w:jc w:val="both"/>
        <w:rPr>
          <w:rFonts w:asciiTheme="majorBidi" w:hAnsiTheme="majorBidi" w:cstheme="majorBidi"/>
        </w:rPr>
      </w:pPr>
    </w:p>
    <w:p w14:paraId="63C01EF9" w14:textId="5F9E8BB0" w:rsidR="000E44A3" w:rsidRDefault="00045046" w:rsidP="00BB5954">
      <w:pPr>
        <w:spacing w:line="360" w:lineRule="auto"/>
        <w:jc w:val="both"/>
        <w:rPr>
          <w:rFonts w:asciiTheme="majorBidi" w:hAnsiTheme="majorBidi" w:cstheme="majorBidi"/>
        </w:rPr>
      </w:pPr>
      <w:r w:rsidRPr="00045046">
        <w:rPr>
          <w:rFonts w:asciiTheme="majorBidi" w:hAnsiTheme="majorBidi" w:cstheme="majorBidi"/>
        </w:rPr>
        <w:t xml:space="preserve">The </w:t>
      </w:r>
      <w:r w:rsidR="007C2F2B">
        <w:rPr>
          <w:rFonts w:asciiTheme="majorBidi" w:hAnsiTheme="majorBidi" w:cstheme="majorBidi"/>
        </w:rPr>
        <w:t xml:space="preserve">recto </w:t>
      </w:r>
      <w:r w:rsidRPr="00045046">
        <w:rPr>
          <w:rFonts w:asciiTheme="majorBidi" w:hAnsiTheme="majorBidi" w:cstheme="majorBidi"/>
        </w:rPr>
        <w:t xml:space="preserve">surface of the fragments is extremely damaged. The upper leather layer was peeled away in many places, leaving the inner leather layer exposed. Another material feature of this scroll is the deterioration of the ink, </w:t>
      </w:r>
      <w:r w:rsidR="00925BA9">
        <w:rPr>
          <w:rFonts w:asciiTheme="majorBidi" w:hAnsiTheme="majorBidi" w:cstheme="majorBidi"/>
        </w:rPr>
        <w:t xml:space="preserve">probably </w:t>
      </w:r>
      <w:r w:rsidRPr="00045046">
        <w:rPr>
          <w:rFonts w:asciiTheme="majorBidi" w:hAnsiTheme="majorBidi" w:cstheme="majorBidi"/>
        </w:rPr>
        <w:t xml:space="preserve">due to its chemical compound. </w:t>
      </w:r>
      <w:r w:rsidR="00925BA9">
        <w:rPr>
          <w:rFonts w:asciiTheme="majorBidi" w:hAnsiTheme="majorBidi" w:cstheme="majorBidi"/>
        </w:rPr>
        <w:t xml:space="preserve">However, </w:t>
      </w:r>
      <w:r w:rsidR="00BB5954">
        <w:rPr>
          <w:rFonts w:asciiTheme="majorBidi" w:hAnsiTheme="majorBidi" w:cstheme="majorBidi"/>
        </w:rPr>
        <w:t xml:space="preserve">in some places, </w:t>
      </w:r>
      <w:r w:rsidR="00925BA9" w:rsidRPr="00045046">
        <w:rPr>
          <w:rFonts w:asciiTheme="majorBidi" w:hAnsiTheme="majorBidi" w:cstheme="majorBidi"/>
        </w:rPr>
        <w:t xml:space="preserve">the letters </w:t>
      </w:r>
      <w:r w:rsidR="00E51A99">
        <w:rPr>
          <w:rFonts w:asciiTheme="majorBidi" w:hAnsiTheme="majorBidi" w:cstheme="majorBidi"/>
        </w:rPr>
        <w:t>are</w:t>
      </w:r>
      <w:r w:rsidR="007C45D7">
        <w:rPr>
          <w:rFonts w:asciiTheme="majorBidi" w:hAnsiTheme="majorBidi" w:cstheme="majorBidi"/>
        </w:rPr>
        <w:t xml:space="preserve"> </w:t>
      </w:r>
      <w:r w:rsidR="00E51A99">
        <w:rPr>
          <w:rFonts w:asciiTheme="majorBidi" w:hAnsiTheme="majorBidi" w:cstheme="majorBidi"/>
        </w:rPr>
        <w:t>legible, even tho</w:t>
      </w:r>
      <w:r w:rsidR="007C45D7">
        <w:rPr>
          <w:rFonts w:asciiTheme="majorBidi" w:hAnsiTheme="majorBidi" w:cstheme="majorBidi"/>
        </w:rPr>
        <w:t>ugh the ink was not preserved. In these cases, t</w:t>
      </w:r>
      <w:r w:rsidR="00E51A99">
        <w:rPr>
          <w:rFonts w:asciiTheme="majorBidi" w:hAnsiTheme="majorBidi" w:cstheme="majorBidi"/>
        </w:rPr>
        <w:t xml:space="preserve">he letters were </w:t>
      </w:r>
      <w:r w:rsidR="00E51A99" w:rsidRPr="00045046">
        <w:rPr>
          <w:rFonts w:asciiTheme="majorBidi" w:hAnsiTheme="majorBidi" w:cstheme="majorBidi"/>
        </w:rPr>
        <w:t xml:space="preserve">engraved </w:t>
      </w:r>
      <w:r w:rsidR="00E51A99">
        <w:rPr>
          <w:rFonts w:asciiTheme="majorBidi" w:hAnsiTheme="majorBidi" w:cstheme="majorBidi"/>
        </w:rPr>
        <w:t xml:space="preserve">and recognized by their skeleton. </w:t>
      </w:r>
      <w:r w:rsidRPr="00045046">
        <w:rPr>
          <w:rFonts w:asciiTheme="majorBidi" w:hAnsiTheme="majorBidi" w:cstheme="majorBidi"/>
        </w:rPr>
        <w:t xml:space="preserve">It should be noted that in the critical edition of the scroll, the outlined letters have been transcribed in the same way as </w:t>
      </w:r>
      <w:r w:rsidR="002E56FC">
        <w:rPr>
          <w:rFonts w:asciiTheme="majorBidi" w:hAnsiTheme="majorBidi" w:cstheme="majorBidi"/>
        </w:rPr>
        <w:t>those</w:t>
      </w:r>
      <w:r w:rsidR="00E51A99">
        <w:rPr>
          <w:rFonts w:asciiTheme="majorBidi" w:hAnsiTheme="majorBidi" w:cstheme="majorBidi"/>
        </w:rPr>
        <w:t xml:space="preserve"> identified by</w:t>
      </w:r>
      <w:r w:rsidR="00834203">
        <w:rPr>
          <w:rFonts w:asciiTheme="majorBidi" w:hAnsiTheme="majorBidi" w:cstheme="majorBidi"/>
        </w:rPr>
        <w:t xml:space="preserve"> ink</w:t>
      </w:r>
      <w:r w:rsidRPr="00045046">
        <w:rPr>
          <w:rFonts w:asciiTheme="majorBidi" w:hAnsiTheme="majorBidi" w:cstheme="majorBidi"/>
        </w:rPr>
        <w:t>.</w:t>
      </w:r>
    </w:p>
    <w:p w14:paraId="7DA63FA2" w14:textId="77777777" w:rsidR="00045046" w:rsidRDefault="00045046" w:rsidP="007F23A0">
      <w:pPr>
        <w:spacing w:line="360" w:lineRule="auto"/>
        <w:jc w:val="both"/>
        <w:rPr>
          <w:rFonts w:asciiTheme="majorBidi" w:hAnsiTheme="majorBidi" w:cstheme="majorBidi"/>
        </w:rPr>
      </w:pPr>
    </w:p>
    <w:p w14:paraId="77AEB09A" w14:textId="3D2D50E6" w:rsidR="00426A09" w:rsidRPr="00426A09" w:rsidRDefault="00490BEC" w:rsidP="00A824C5">
      <w:pPr>
        <w:spacing w:line="360" w:lineRule="auto"/>
        <w:jc w:val="both"/>
        <w:rPr>
          <w:rFonts w:asciiTheme="majorBidi" w:hAnsiTheme="majorBidi" w:cstheme="majorBidi"/>
        </w:rPr>
      </w:pPr>
      <w:r w:rsidRPr="00490BEC">
        <w:rPr>
          <w:rFonts w:asciiTheme="majorBidi" w:hAnsiTheme="majorBidi" w:cstheme="majorBidi"/>
        </w:rPr>
        <w:t xml:space="preserve">The critical edition </w:t>
      </w:r>
      <w:r w:rsidR="00BB5954">
        <w:rPr>
          <w:rFonts w:asciiTheme="majorBidi" w:hAnsiTheme="majorBidi" w:cstheme="majorBidi"/>
        </w:rPr>
        <w:t>of the scroll</w:t>
      </w:r>
      <w:r w:rsidRPr="00490BEC">
        <w:rPr>
          <w:rFonts w:asciiTheme="majorBidi" w:hAnsiTheme="majorBidi" w:cstheme="majorBidi"/>
        </w:rPr>
        <w:t xml:space="preserve"> includes many unidentified fragments. Only 38 of the 64 f</w:t>
      </w:r>
      <w:r w:rsidR="00A824C5">
        <w:rPr>
          <w:rFonts w:asciiTheme="majorBidi" w:hAnsiTheme="majorBidi" w:cstheme="majorBidi"/>
        </w:rPr>
        <w:t>ragments are identified. Fragments 39–</w:t>
      </w:r>
      <w:r w:rsidRPr="00490BEC">
        <w:rPr>
          <w:rFonts w:asciiTheme="majorBidi" w:hAnsiTheme="majorBidi" w:cstheme="majorBidi"/>
        </w:rPr>
        <w:t>50</w:t>
      </w:r>
      <w:r w:rsidR="00A824C5">
        <w:rPr>
          <w:rFonts w:asciiTheme="majorBidi" w:hAnsiTheme="majorBidi" w:cstheme="majorBidi"/>
        </w:rPr>
        <w:t xml:space="preserve"> were edited but not identified. Fragments </w:t>
      </w:r>
      <w:r w:rsidR="00A824C5">
        <w:rPr>
          <w:rFonts w:asciiTheme="majorBidi" w:hAnsiTheme="majorBidi" w:cstheme="majorBidi"/>
        </w:rPr>
        <w:lastRenderedPageBreak/>
        <w:t>51–</w:t>
      </w:r>
      <w:r w:rsidRPr="00490BEC">
        <w:rPr>
          <w:rFonts w:asciiTheme="majorBidi" w:hAnsiTheme="majorBidi" w:cstheme="majorBidi"/>
        </w:rPr>
        <w:t>64 were not included in the edition</w:t>
      </w:r>
      <w:r w:rsidR="00A824C5">
        <w:rPr>
          <w:rFonts w:asciiTheme="majorBidi" w:hAnsiTheme="majorBidi" w:cstheme="majorBidi"/>
        </w:rPr>
        <w:t xml:space="preserve"> at all,</w:t>
      </w:r>
      <w:r w:rsidRPr="00490BEC">
        <w:rPr>
          <w:rFonts w:asciiTheme="majorBidi" w:hAnsiTheme="majorBidi" w:cstheme="majorBidi"/>
        </w:rPr>
        <w:t xml:space="preserve"> as “they have no decipherable letters or were identified only after the edition was completed” (DJD 9, 50). The advanced images currently available to us allow us to achieve new readings and new fragments identifications and </w:t>
      </w:r>
      <w:r w:rsidR="00A824C5">
        <w:rPr>
          <w:rFonts w:asciiTheme="majorBidi" w:hAnsiTheme="majorBidi" w:cstheme="majorBidi"/>
        </w:rPr>
        <w:t xml:space="preserve">to approve some readings. </w:t>
      </w:r>
      <w:r w:rsidRPr="00490BEC">
        <w:rPr>
          <w:rFonts w:asciiTheme="majorBidi" w:hAnsiTheme="majorBidi" w:cstheme="majorBidi"/>
        </w:rPr>
        <w:t>Drew Longacre successfully identified four of the previously unidentified fragments. On the basis of my research, I propose the identification of three previously unidentified fragments, but there is more work to be done in this area.</w:t>
      </w:r>
    </w:p>
    <w:p w14:paraId="7EF57F9F" w14:textId="77777777" w:rsidR="00297616" w:rsidRDefault="00297616" w:rsidP="007F23A0">
      <w:pPr>
        <w:spacing w:line="360" w:lineRule="auto"/>
        <w:jc w:val="both"/>
        <w:rPr>
          <w:rFonts w:asciiTheme="majorBidi" w:hAnsiTheme="majorBidi" w:cstheme="majorBidi"/>
        </w:rPr>
      </w:pPr>
    </w:p>
    <w:p w14:paraId="4A7E1F3E" w14:textId="2CBCA077" w:rsidR="00D37C80" w:rsidRPr="00D37C80" w:rsidRDefault="00D37C80" w:rsidP="0087796B">
      <w:pPr>
        <w:spacing w:line="360" w:lineRule="auto"/>
        <w:jc w:val="both"/>
        <w:rPr>
          <w:rFonts w:asciiTheme="majorBidi" w:hAnsiTheme="majorBidi" w:cstheme="majorBidi"/>
        </w:rPr>
      </w:pPr>
      <w:r w:rsidRPr="00D37C80">
        <w:rPr>
          <w:rFonts w:asciiTheme="majorBidi" w:hAnsiTheme="majorBidi" w:cstheme="majorBidi"/>
        </w:rPr>
        <w:t>Fragment 46, for instance, is a small fragment that includes remnants of two lines of text (</w:t>
      </w:r>
      <w:r w:rsidRPr="00D37C80">
        <w:rPr>
          <w:rFonts w:asciiTheme="majorBidi" w:hAnsiTheme="majorBidi" w:cstheme="majorBidi"/>
          <w:u w:val="single"/>
        </w:rPr>
        <w:t>slide</w:t>
      </w:r>
      <w:r w:rsidRPr="00D37C80">
        <w:rPr>
          <w:rFonts w:asciiTheme="majorBidi" w:hAnsiTheme="majorBidi" w:cstheme="majorBidi"/>
        </w:rPr>
        <w:t>). The reading of the editors is presented in the slide in front of us. Yet, in the IR image</w:t>
      </w:r>
      <w:r w:rsidR="00665E40">
        <w:rPr>
          <w:rFonts w:asciiTheme="majorBidi" w:hAnsiTheme="majorBidi" w:cstheme="majorBidi"/>
        </w:rPr>
        <w:t>,</w:t>
      </w:r>
      <w:r w:rsidRPr="00D37C80">
        <w:rPr>
          <w:rFonts w:asciiTheme="majorBidi" w:hAnsiTheme="majorBidi" w:cstheme="majorBidi"/>
        </w:rPr>
        <w:t xml:space="preserve"> one can also </w:t>
      </w:r>
      <w:r w:rsidR="00813509">
        <w:rPr>
          <w:rFonts w:asciiTheme="majorBidi" w:hAnsiTheme="majorBidi" w:cstheme="majorBidi"/>
        </w:rPr>
        <w:t>identify</w:t>
      </w:r>
      <w:r w:rsidRPr="00D37C80">
        <w:rPr>
          <w:rFonts w:asciiTheme="majorBidi" w:hAnsiTheme="majorBidi" w:cstheme="majorBidi"/>
        </w:rPr>
        <w:t xml:space="preserve"> </w:t>
      </w:r>
      <w:r w:rsidR="00665E40">
        <w:rPr>
          <w:rFonts w:asciiTheme="majorBidi" w:hAnsiTheme="majorBidi" w:cstheme="majorBidi"/>
        </w:rPr>
        <w:t xml:space="preserve">that the last legible letter at the second line </w:t>
      </w:r>
      <w:r w:rsidR="00813509">
        <w:rPr>
          <w:rFonts w:asciiTheme="majorBidi" w:hAnsiTheme="majorBidi" w:cstheme="majorBidi"/>
        </w:rPr>
        <w:t>as</w:t>
      </w:r>
      <w:r w:rsidR="00665E40">
        <w:rPr>
          <w:rFonts w:asciiTheme="majorBidi" w:hAnsiTheme="majorBidi" w:cstheme="majorBidi"/>
        </w:rPr>
        <w:t xml:space="preserve"> </w:t>
      </w:r>
      <w:r w:rsidR="00665E40" w:rsidRPr="00665E40">
        <w:rPr>
          <w:rFonts w:asciiTheme="majorBidi" w:hAnsiTheme="majorBidi" w:cstheme="majorBidi"/>
          <w:i/>
          <w:iCs/>
        </w:rPr>
        <w:t>aleph</w:t>
      </w:r>
      <w:r w:rsidR="00665E40">
        <w:rPr>
          <w:rFonts w:asciiTheme="majorBidi" w:hAnsiTheme="majorBidi" w:cstheme="majorBidi"/>
        </w:rPr>
        <w:t xml:space="preserve">. </w:t>
      </w:r>
      <w:r w:rsidRPr="00D37C80">
        <w:rPr>
          <w:rFonts w:asciiTheme="majorBidi" w:hAnsiTheme="majorBidi" w:cstheme="majorBidi"/>
        </w:rPr>
        <w:t xml:space="preserve">The only possible identification for this combination is Ex 17:4. </w:t>
      </w:r>
      <w:r w:rsidR="0087796B">
        <w:rPr>
          <w:rFonts w:asciiTheme="majorBidi" w:hAnsiTheme="majorBidi" w:cstheme="majorBidi"/>
        </w:rPr>
        <w:t>The identification of fragment 46 is apparently reinforced by near preserved fragment</w:t>
      </w:r>
      <w:r w:rsidR="005824C3">
        <w:rPr>
          <w:rFonts w:asciiTheme="majorBidi" w:hAnsiTheme="majorBidi" w:cstheme="majorBidi"/>
        </w:rPr>
        <w:t>s</w:t>
      </w:r>
      <w:r w:rsidR="0087796B">
        <w:rPr>
          <w:rFonts w:asciiTheme="majorBidi" w:hAnsiTheme="majorBidi" w:cstheme="majorBidi"/>
        </w:rPr>
        <w:t xml:space="preserve">. The last line of </w:t>
      </w:r>
      <w:r w:rsidR="00572E31">
        <w:rPr>
          <w:rFonts w:asciiTheme="majorBidi" w:hAnsiTheme="majorBidi" w:cstheme="majorBidi"/>
        </w:rPr>
        <w:t xml:space="preserve">the </w:t>
      </w:r>
      <w:r w:rsidR="0087796B">
        <w:rPr>
          <w:rFonts w:asciiTheme="majorBidi" w:hAnsiTheme="majorBidi" w:cstheme="majorBidi"/>
        </w:rPr>
        <w:t>fragment</w:t>
      </w:r>
      <w:r w:rsidR="00572E31">
        <w:rPr>
          <w:rFonts w:asciiTheme="majorBidi" w:hAnsiTheme="majorBidi" w:cstheme="majorBidi"/>
        </w:rPr>
        <w:t>s 17+</w:t>
      </w:r>
      <w:r w:rsidR="0087796B">
        <w:rPr>
          <w:rFonts w:asciiTheme="majorBidi" w:hAnsiTheme="majorBidi" w:cstheme="majorBidi"/>
        </w:rPr>
        <w:t xml:space="preserve">18 preserves Ex 17:3, and the first line of fragment 19 preserves the text of Ex 17:5. Fragment 46 is therefore distantly joined with fragments </w:t>
      </w:r>
      <w:r w:rsidR="0087796B" w:rsidRPr="00DA4ABF">
        <w:rPr>
          <w:rFonts w:asciiTheme="majorBidi" w:hAnsiTheme="majorBidi" w:cstheme="majorBidi"/>
        </w:rPr>
        <w:t>17+18</w:t>
      </w:r>
      <w:r w:rsidR="0087796B">
        <w:rPr>
          <w:rFonts w:asciiTheme="majorBidi" w:hAnsiTheme="majorBidi" w:cstheme="majorBidi"/>
        </w:rPr>
        <w:t xml:space="preserve"> and 19. </w:t>
      </w:r>
      <w:r w:rsidRPr="00D37C80">
        <w:rPr>
          <w:rFonts w:asciiTheme="majorBidi" w:hAnsiTheme="majorBidi" w:cstheme="majorBidi"/>
        </w:rPr>
        <w:t xml:space="preserve"> </w:t>
      </w:r>
    </w:p>
    <w:p w14:paraId="385C65FC" w14:textId="77777777" w:rsidR="008C1F33" w:rsidRDefault="008C1F33" w:rsidP="007F23A0">
      <w:pPr>
        <w:spacing w:line="360" w:lineRule="auto"/>
        <w:jc w:val="both"/>
        <w:rPr>
          <w:rFonts w:asciiTheme="majorBidi" w:hAnsiTheme="majorBidi" w:cstheme="majorBidi"/>
        </w:rPr>
      </w:pPr>
    </w:p>
    <w:p w14:paraId="0CD6DA5B" w14:textId="22A161C7" w:rsidR="0049079C" w:rsidRDefault="008F4261" w:rsidP="00C77DD4">
      <w:pPr>
        <w:spacing w:line="360" w:lineRule="auto"/>
        <w:jc w:val="both"/>
        <w:rPr>
          <w:rFonts w:asciiTheme="majorBidi" w:hAnsiTheme="majorBidi" w:cstheme="majorBidi"/>
        </w:rPr>
      </w:pPr>
      <w:r>
        <w:rPr>
          <w:rFonts w:asciiTheme="majorBidi" w:hAnsiTheme="majorBidi" w:cstheme="majorBidi"/>
        </w:rPr>
        <w:t xml:space="preserve">Let us look now </w:t>
      </w:r>
      <w:r w:rsidR="00EC79FA">
        <w:rPr>
          <w:rFonts w:asciiTheme="majorBidi" w:hAnsiTheme="majorBidi" w:cstheme="majorBidi"/>
        </w:rPr>
        <w:t>at</w:t>
      </w:r>
      <w:r>
        <w:rPr>
          <w:rFonts w:asciiTheme="majorBidi" w:hAnsiTheme="majorBidi" w:cstheme="majorBidi"/>
        </w:rPr>
        <w:t xml:space="preserve"> f</w:t>
      </w:r>
      <w:r w:rsidR="00E82905">
        <w:rPr>
          <w:rFonts w:asciiTheme="majorBidi" w:hAnsiTheme="majorBidi" w:cstheme="majorBidi"/>
        </w:rPr>
        <w:t>ragment 52</w:t>
      </w:r>
      <w:r>
        <w:rPr>
          <w:rFonts w:asciiTheme="majorBidi" w:hAnsiTheme="majorBidi" w:cstheme="majorBidi"/>
        </w:rPr>
        <w:t xml:space="preserve">, </w:t>
      </w:r>
      <w:r w:rsidR="00235F01">
        <w:rPr>
          <w:rFonts w:asciiTheme="majorBidi" w:hAnsiTheme="majorBidi" w:cstheme="majorBidi"/>
        </w:rPr>
        <w:t>which</w:t>
      </w:r>
      <w:r w:rsidR="00E82905">
        <w:rPr>
          <w:rFonts w:asciiTheme="majorBidi" w:hAnsiTheme="majorBidi" w:cstheme="majorBidi"/>
        </w:rPr>
        <w:t xml:space="preserve"> was not edited </w:t>
      </w:r>
      <w:r w:rsidR="00EA6E4E">
        <w:rPr>
          <w:rFonts w:asciiTheme="majorBidi" w:hAnsiTheme="majorBidi" w:cstheme="majorBidi"/>
        </w:rPr>
        <w:t>by the editors (</w:t>
      </w:r>
      <w:r w:rsidR="00EA6E4E" w:rsidRPr="00EA6E4E">
        <w:rPr>
          <w:rFonts w:asciiTheme="majorBidi" w:hAnsiTheme="majorBidi" w:cstheme="majorBidi"/>
          <w:u w:val="single"/>
        </w:rPr>
        <w:t>slide</w:t>
      </w:r>
      <w:r w:rsidR="00EA6E4E">
        <w:rPr>
          <w:rFonts w:asciiTheme="majorBidi" w:hAnsiTheme="majorBidi" w:cstheme="majorBidi"/>
        </w:rPr>
        <w:t>).</w:t>
      </w:r>
      <w:r w:rsidR="00E82905">
        <w:rPr>
          <w:rFonts w:asciiTheme="majorBidi" w:hAnsiTheme="majorBidi" w:cstheme="majorBidi"/>
        </w:rPr>
        <w:t xml:space="preserve"> </w:t>
      </w:r>
      <w:r w:rsidR="004059D6">
        <w:rPr>
          <w:rFonts w:asciiTheme="majorBidi" w:hAnsiTheme="majorBidi" w:cstheme="majorBidi"/>
        </w:rPr>
        <w:t>This fragment preserves two lines of text and</w:t>
      </w:r>
      <w:r w:rsidR="00C77DD4">
        <w:rPr>
          <w:rFonts w:asciiTheme="majorBidi" w:hAnsiTheme="majorBidi" w:cstheme="majorBidi"/>
        </w:rPr>
        <w:t xml:space="preserve"> probably also</w:t>
      </w:r>
      <w:r w:rsidR="004059D6">
        <w:rPr>
          <w:rFonts w:asciiTheme="majorBidi" w:hAnsiTheme="majorBidi" w:cstheme="majorBidi"/>
        </w:rPr>
        <w:t xml:space="preserve"> </w:t>
      </w:r>
      <w:r w:rsidR="00F813DE">
        <w:rPr>
          <w:rFonts w:asciiTheme="majorBidi" w:hAnsiTheme="majorBidi" w:cstheme="majorBidi"/>
        </w:rPr>
        <w:t xml:space="preserve">a </w:t>
      </w:r>
      <w:r w:rsidR="004059D6">
        <w:rPr>
          <w:rFonts w:asciiTheme="majorBidi" w:hAnsiTheme="majorBidi" w:cstheme="majorBidi"/>
        </w:rPr>
        <w:t xml:space="preserve">bottom margin. </w:t>
      </w:r>
      <w:r w:rsidR="008649ED">
        <w:rPr>
          <w:rFonts w:asciiTheme="majorBidi" w:hAnsiTheme="majorBidi" w:cstheme="majorBidi"/>
        </w:rPr>
        <w:t>T</w:t>
      </w:r>
      <w:r w:rsidR="0049079C">
        <w:rPr>
          <w:rFonts w:asciiTheme="majorBidi" w:hAnsiTheme="majorBidi" w:cstheme="majorBidi"/>
        </w:rPr>
        <w:t xml:space="preserve">he first line is really </w:t>
      </w:r>
      <w:r w:rsidR="008649ED">
        <w:rPr>
          <w:rFonts w:asciiTheme="majorBidi" w:hAnsiTheme="majorBidi" w:cstheme="majorBidi"/>
        </w:rPr>
        <w:t xml:space="preserve">too poorly preserved to be read. </w:t>
      </w:r>
      <w:r w:rsidR="00C77DD4">
        <w:rPr>
          <w:rFonts w:asciiTheme="majorBidi" w:hAnsiTheme="majorBidi" w:cstheme="majorBidi"/>
        </w:rPr>
        <w:t xml:space="preserve">Similarly, the beginning of the second line is too poorly visible in the image to identify confidently. </w:t>
      </w:r>
      <w:r w:rsidR="008649ED">
        <w:rPr>
          <w:rFonts w:asciiTheme="majorBidi" w:hAnsiTheme="majorBidi" w:cstheme="majorBidi"/>
        </w:rPr>
        <w:t xml:space="preserve">The first legible letter in </w:t>
      </w:r>
      <w:r w:rsidR="00C77DD4">
        <w:rPr>
          <w:rFonts w:asciiTheme="majorBidi" w:hAnsiTheme="majorBidi" w:cstheme="majorBidi"/>
        </w:rPr>
        <w:t>this</w:t>
      </w:r>
      <w:r w:rsidR="008649ED">
        <w:rPr>
          <w:rFonts w:asciiTheme="majorBidi" w:hAnsiTheme="majorBidi" w:cstheme="majorBidi"/>
        </w:rPr>
        <w:t xml:space="preserve"> line is </w:t>
      </w:r>
      <w:r w:rsidR="008649ED">
        <w:rPr>
          <w:rFonts w:asciiTheme="majorBidi" w:hAnsiTheme="majorBidi" w:cstheme="majorBidi"/>
          <w:i/>
          <w:iCs/>
        </w:rPr>
        <w:t>mem</w:t>
      </w:r>
      <w:r w:rsidR="008649ED">
        <w:rPr>
          <w:rFonts w:asciiTheme="majorBidi" w:hAnsiTheme="majorBidi" w:cstheme="majorBidi"/>
        </w:rPr>
        <w:t xml:space="preserve">, followed by the word </w:t>
      </w:r>
      <w:r w:rsidR="008649ED">
        <w:rPr>
          <w:rFonts w:asciiTheme="majorBidi" w:hAnsiTheme="majorBidi" w:cstheme="majorBidi" w:hint="cs"/>
          <w:rtl/>
        </w:rPr>
        <w:t>לא</w:t>
      </w:r>
      <w:r w:rsidR="008649ED">
        <w:rPr>
          <w:rFonts w:asciiTheme="majorBidi" w:hAnsiTheme="majorBidi" w:cstheme="majorBidi"/>
        </w:rPr>
        <w:t xml:space="preserve">. </w:t>
      </w:r>
      <w:r w:rsidR="00C77DD4">
        <w:rPr>
          <w:rFonts w:asciiTheme="majorBidi" w:hAnsiTheme="majorBidi" w:cstheme="majorBidi"/>
        </w:rPr>
        <w:t xml:space="preserve">The next letter can be read in different ways. In addition, tiny traces of </w:t>
      </w:r>
      <w:r w:rsidR="00F813DE">
        <w:rPr>
          <w:rFonts w:asciiTheme="majorBidi" w:hAnsiTheme="majorBidi" w:cstheme="majorBidi"/>
        </w:rPr>
        <w:t xml:space="preserve">a </w:t>
      </w:r>
      <w:r w:rsidR="00C77DD4">
        <w:rPr>
          <w:rFonts w:asciiTheme="majorBidi" w:hAnsiTheme="majorBidi" w:cstheme="majorBidi"/>
        </w:rPr>
        <w:t xml:space="preserve">head of </w:t>
      </w:r>
      <w:r w:rsidR="00C77DD4">
        <w:rPr>
          <w:rFonts w:asciiTheme="majorBidi" w:hAnsiTheme="majorBidi" w:cstheme="majorBidi"/>
          <w:i/>
          <w:iCs/>
        </w:rPr>
        <w:t>lamed</w:t>
      </w:r>
      <w:r w:rsidR="00C77DD4">
        <w:rPr>
          <w:rFonts w:asciiTheme="majorBidi" w:hAnsiTheme="majorBidi" w:cstheme="majorBidi"/>
        </w:rPr>
        <w:t xml:space="preserve"> are certainly seen at the edge of the line. The only possible readings of these remnants in MT-Ex and SP-Ex are in 22:7 or 22:10, both include the words </w:t>
      </w:r>
      <w:r w:rsidR="00C77DD4">
        <w:rPr>
          <w:rFonts w:asciiTheme="majorBidi" w:hAnsiTheme="majorBidi" w:cstheme="majorBidi" w:hint="cs"/>
          <w:rtl/>
        </w:rPr>
        <w:t>אם לא שלח ידו</w:t>
      </w:r>
      <w:r w:rsidR="00C77DD4">
        <w:rPr>
          <w:rFonts w:asciiTheme="majorBidi" w:hAnsiTheme="majorBidi" w:cstheme="majorBidi"/>
        </w:rPr>
        <w:t>.</w:t>
      </w:r>
    </w:p>
    <w:p w14:paraId="10FF3AD6" w14:textId="77777777" w:rsidR="004F3EFC" w:rsidRDefault="004F3EFC" w:rsidP="00C77DD4">
      <w:pPr>
        <w:spacing w:line="360" w:lineRule="auto"/>
        <w:jc w:val="both"/>
        <w:rPr>
          <w:rFonts w:asciiTheme="majorBidi" w:hAnsiTheme="majorBidi" w:cstheme="majorBidi"/>
        </w:rPr>
      </w:pPr>
    </w:p>
    <w:p w14:paraId="2A80CDB4" w14:textId="3E4061A2" w:rsidR="004F3EFC" w:rsidRPr="005824C3" w:rsidRDefault="004F3EFC" w:rsidP="00C77DD4">
      <w:pPr>
        <w:spacing w:line="360" w:lineRule="auto"/>
        <w:jc w:val="both"/>
        <w:rPr>
          <w:rFonts w:asciiTheme="majorBidi" w:hAnsiTheme="majorBidi" w:cstheme="majorBidi" w:hint="cs"/>
          <w:color w:val="FF0000"/>
          <w:rtl/>
        </w:rPr>
      </w:pPr>
    </w:p>
    <w:p w14:paraId="27F8A5C1" w14:textId="77777777" w:rsidR="008F3752" w:rsidRDefault="008F3752" w:rsidP="007F23A0">
      <w:pPr>
        <w:spacing w:line="360" w:lineRule="auto"/>
        <w:jc w:val="both"/>
        <w:rPr>
          <w:rFonts w:asciiTheme="majorBidi" w:hAnsiTheme="majorBidi" w:cstheme="majorBidi"/>
        </w:rPr>
      </w:pPr>
    </w:p>
    <w:p w14:paraId="7CCBA681" w14:textId="77777777" w:rsidR="000845F6" w:rsidRPr="000845F6" w:rsidRDefault="000845F6" w:rsidP="000845F6">
      <w:pPr>
        <w:spacing w:line="360" w:lineRule="auto"/>
        <w:jc w:val="both"/>
        <w:rPr>
          <w:rFonts w:asciiTheme="majorBidi" w:hAnsiTheme="majorBidi" w:cstheme="majorBidi"/>
        </w:rPr>
      </w:pPr>
      <w:r w:rsidRPr="000845F6">
        <w:rPr>
          <w:rFonts w:asciiTheme="majorBidi" w:hAnsiTheme="majorBidi" w:cstheme="majorBidi"/>
        </w:rPr>
        <w:t>Reading as many fragments as possible and their identifications contribute to the reconstruction of the scroll's text and a better understanding of its textual state. In addition, it may also contribute to the material reconstruction of the scroll. As we observed in the case of fragment 46, new identifications occasionally point to new joins and thus improve the likelihood of identifying recurring damage patterns.</w:t>
      </w:r>
    </w:p>
    <w:p w14:paraId="6EC972FF" w14:textId="77777777" w:rsidR="0018726F" w:rsidRDefault="0018726F" w:rsidP="007F23A0">
      <w:pPr>
        <w:spacing w:line="360" w:lineRule="auto"/>
        <w:jc w:val="both"/>
        <w:rPr>
          <w:rFonts w:asciiTheme="majorBidi" w:hAnsiTheme="majorBidi" w:cstheme="majorBidi"/>
        </w:rPr>
      </w:pPr>
    </w:p>
    <w:p w14:paraId="7757BBD4" w14:textId="4648BFDC" w:rsidR="00577CD9" w:rsidRDefault="009C0833" w:rsidP="007F3833">
      <w:pPr>
        <w:spacing w:line="360" w:lineRule="auto"/>
        <w:jc w:val="both"/>
        <w:rPr>
          <w:rFonts w:asciiTheme="majorBidi" w:hAnsiTheme="majorBidi" w:cstheme="majorBidi"/>
        </w:rPr>
      </w:pPr>
      <w:r w:rsidRPr="009C0833">
        <w:rPr>
          <w:rFonts w:asciiTheme="majorBidi" w:hAnsiTheme="majorBidi" w:cstheme="majorBidi"/>
        </w:rPr>
        <w:lastRenderedPageBreak/>
        <w:t>SP-Ex, when compared to MT, includes seventeen major expansions and a different order of th</w:t>
      </w:r>
      <w:r w:rsidR="000845F6">
        <w:rPr>
          <w:rFonts w:asciiTheme="majorBidi" w:hAnsiTheme="majorBidi" w:cstheme="majorBidi"/>
        </w:rPr>
        <w:t>e text in two places (</w:t>
      </w:r>
      <w:r w:rsidRPr="000845F6">
        <w:rPr>
          <w:rFonts w:asciiTheme="majorBidi" w:hAnsiTheme="majorBidi" w:cstheme="majorBidi"/>
          <w:i/>
          <w:iCs/>
        </w:rPr>
        <w:t>DJD</w:t>
      </w:r>
      <w:r w:rsidRPr="009C0833">
        <w:rPr>
          <w:rFonts w:asciiTheme="majorBidi" w:hAnsiTheme="majorBidi" w:cstheme="majorBidi"/>
        </w:rPr>
        <w:t xml:space="preserve"> 9, 67). (slide) In the main, there are four sets of major expansions and transpositions in SP-Ex: in the plague narrative, in the Sinai theophany, in the tabernacle construction, and in a narrative context, where counterparts are found with </w:t>
      </w:r>
      <w:r w:rsidR="00613AE0">
        <w:rPr>
          <w:rFonts w:asciiTheme="majorBidi" w:hAnsiTheme="majorBidi" w:cstheme="majorBidi"/>
        </w:rPr>
        <w:t>Deuteronomy 1</w:t>
      </w:r>
      <w:r w:rsidRPr="009C0833">
        <w:rPr>
          <w:rFonts w:asciiTheme="majorBidi" w:hAnsiTheme="majorBidi" w:cstheme="majorBidi"/>
        </w:rPr>
        <w:t xml:space="preserve"> (</w:t>
      </w:r>
      <w:proofErr w:type="spellStart"/>
      <w:r w:rsidRPr="009C0833">
        <w:rPr>
          <w:rFonts w:asciiTheme="majorBidi" w:hAnsiTheme="majorBidi" w:cstheme="majorBidi"/>
        </w:rPr>
        <w:t>Kartveit</w:t>
      </w:r>
      <w:proofErr w:type="spellEnd"/>
      <w:r w:rsidRPr="009C0833">
        <w:rPr>
          <w:rFonts w:asciiTheme="majorBidi" w:hAnsiTheme="majorBidi" w:cstheme="majorBidi"/>
        </w:rPr>
        <w:t>, THB). The pre-Samaritan version of SP-Ex is also known from the DSS: 4Q22</w:t>
      </w:r>
      <w:r w:rsidR="00567835">
        <w:rPr>
          <w:rFonts w:asciiTheme="majorBidi" w:hAnsiTheme="majorBidi" w:cstheme="majorBidi"/>
        </w:rPr>
        <w:t>,</w:t>
      </w:r>
      <w:r w:rsidRPr="009C0833">
        <w:rPr>
          <w:rFonts w:asciiTheme="majorBidi" w:hAnsiTheme="majorBidi" w:cstheme="majorBidi"/>
        </w:rPr>
        <w:t xml:space="preserve"> named also 4QplaeoEx</w:t>
      </w:r>
      <w:r w:rsidRPr="000845F6">
        <w:rPr>
          <w:rFonts w:asciiTheme="majorBidi" w:hAnsiTheme="majorBidi" w:cstheme="majorBidi"/>
          <w:vertAlign w:val="superscript"/>
        </w:rPr>
        <w:t>m</w:t>
      </w:r>
      <w:r w:rsidRPr="009C0833">
        <w:rPr>
          <w:rFonts w:asciiTheme="majorBidi" w:hAnsiTheme="majorBidi" w:cstheme="majorBidi"/>
        </w:rPr>
        <w:t>, is textually charact</w:t>
      </w:r>
      <w:r w:rsidR="000845F6">
        <w:rPr>
          <w:rFonts w:asciiTheme="majorBidi" w:hAnsiTheme="majorBidi" w:cstheme="majorBidi"/>
        </w:rPr>
        <w:t>erized as a pre-Samaritan</w:t>
      </w:r>
      <w:r w:rsidRPr="009C0833">
        <w:rPr>
          <w:rFonts w:asciiTheme="majorBidi" w:hAnsiTheme="majorBidi" w:cstheme="majorBidi"/>
        </w:rPr>
        <w:t>.</w:t>
      </w:r>
      <w:r w:rsidR="000845F6">
        <w:rPr>
          <w:rFonts w:asciiTheme="majorBidi" w:hAnsiTheme="majorBidi" w:cstheme="majorBidi"/>
        </w:rPr>
        <w:t xml:space="preserve"> 4Q22 preserves </w:t>
      </w:r>
      <w:r w:rsidR="007F3833" w:rsidRPr="007F3833">
        <w:rPr>
          <w:rFonts w:asciiTheme="majorBidi" w:hAnsiTheme="majorBidi" w:cstheme="majorBidi"/>
        </w:rPr>
        <w:t>most</w:t>
      </w:r>
      <w:r w:rsidR="00D05357" w:rsidRPr="007F3833">
        <w:rPr>
          <w:rFonts w:asciiTheme="majorBidi" w:hAnsiTheme="majorBidi" w:cstheme="majorBidi"/>
        </w:rPr>
        <w:t xml:space="preserve"> </w:t>
      </w:r>
      <w:r w:rsidR="00D05357">
        <w:rPr>
          <w:rFonts w:asciiTheme="majorBidi" w:hAnsiTheme="majorBidi" w:cstheme="majorBidi"/>
        </w:rPr>
        <w:t xml:space="preserve">of the </w:t>
      </w:r>
      <w:r w:rsidR="000845F6">
        <w:rPr>
          <w:rFonts w:asciiTheme="majorBidi" w:hAnsiTheme="majorBidi" w:cstheme="majorBidi"/>
        </w:rPr>
        <w:t>major expansions</w:t>
      </w:r>
      <w:r w:rsidR="00567835">
        <w:rPr>
          <w:rFonts w:asciiTheme="majorBidi" w:hAnsiTheme="majorBidi" w:cstheme="majorBidi"/>
        </w:rPr>
        <w:t xml:space="preserve"> documents on SP-Ex. A</w:t>
      </w:r>
      <w:r w:rsidRPr="009C0833">
        <w:rPr>
          <w:rFonts w:asciiTheme="majorBidi" w:hAnsiTheme="majorBidi" w:cstheme="majorBidi"/>
        </w:rPr>
        <w:t>cc</w:t>
      </w:r>
      <w:r w:rsidR="00D05357">
        <w:rPr>
          <w:rFonts w:asciiTheme="majorBidi" w:hAnsiTheme="majorBidi" w:cstheme="majorBidi"/>
        </w:rPr>
        <w:t xml:space="preserve">ording to Sanderson’s analysis, </w:t>
      </w:r>
      <w:r w:rsidRPr="009C0833">
        <w:rPr>
          <w:rFonts w:asciiTheme="majorBidi" w:hAnsiTheme="majorBidi" w:cstheme="majorBidi"/>
        </w:rPr>
        <w:t>4Q22 shared all the major expansions with SP-Ex, except for the tenth commandment to build an altar on Mount Gerizim in Ex 20:17b.</w:t>
      </w:r>
      <w:r w:rsidR="00BC285A">
        <w:rPr>
          <w:rFonts w:asciiTheme="majorBidi" w:hAnsiTheme="majorBidi" w:cstheme="majorBidi"/>
        </w:rPr>
        <w:t xml:space="preserve"> Sa</w:t>
      </w:r>
      <w:r w:rsidR="00D05357">
        <w:rPr>
          <w:rFonts w:asciiTheme="majorBidi" w:hAnsiTheme="majorBidi" w:cstheme="majorBidi"/>
        </w:rPr>
        <w:t xml:space="preserve">nderson’s analysis became the current consensus opinion. </w:t>
      </w:r>
    </w:p>
    <w:p w14:paraId="3D73E7BE" w14:textId="79DFEEB6" w:rsidR="00FB686F" w:rsidRDefault="00FB686F" w:rsidP="007F23A0">
      <w:pPr>
        <w:spacing w:line="360" w:lineRule="auto"/>
        <w:jc w:val="both"/>
        <w:rPr>
          <w:rFonts w:asciiTheme="majorBidi" w:hAnsiTheme="majorBidi" w:cstheme="majorBidi"/>
        </w:rPr>
      </w:pPr>
    </w:p>
    <w:p w14:paraId="250D29A7" w14:textId="469DA67D" w:rsidR="00C739CC" w:rsidRPr="00C739CC" w:rsidRDefault="00C739CC" w:rsidP="00BC285A">
      <w:pPr>
        <w:spacing w:line="360" w:lineRule="auto"/>
        <w:jc w:val="both"/>
        <w:rPr>
          <w:rFonts w:asciiTheme="majorBidi" w:hAnsiTheme="majorBidi" w:cstheme="majorBidi"/>
        </w:rPr>
      </w:pPr>
      <w:r w:rsidRPr="00C739CC">
        <w:rPr>
          <w:rFonts w:asciiTheme="majorBidi" w:hAnsiTheme="majorBidi" w:cstheme="majorBidi"/>
        </w:rPr>
        <w:t xml:space="preserve">My discussion of 4Q11 will focus on the plague narrative. Ten of the </w:t>
      </w:r>
      <w:r w:rsidR="00BC285A">
        <w:rPr>
          <w:rFonts w:asciiTheme="majorBidi" w:hAnsiTheme="majorBidi" w:cstheme="majorBidi"/>
        </w:rPr>
        <w:t>seventeen</w:t>
      </w:r>
      <w:r w:rsidRPr="00C739CC">
        <w:rPr>
          <w:rFonts w:asciiTheme="majorBidi" w:hAnsiTheme="majorBidi" w:cstheme="majorBidi"/>
        </w:rPr>
        <w:t xml:space="preserve"> pluses in </w:t>
      </w:r>
      <w:r w:rsidR="00BC285A">
        <w:rPr>
          <w:rFonts w:asciiTheme="majorBidi" w:hAnsiTheme="majorBidi" w:cstheme="majorBidi"/>
        </w:rPr>
        <w:t xml:space="preserve">the </w:t>
      </w:r>
      <w:r w:rsidRPr="00C739CC">
        <w:rPr>
          <w:rFonts w:asciiTheme="majorBidi" w:hAnsiTheme="majorBidi" w:cstheme="majorBidi"/>
        </w:rPr>
        <w:t>pre-Samaritan tradition appear in the plague narrative:</w:t>
      </w:r>
    </w:p>
    <w:p w14:paraId="0503B613" w14:textId="77777777" w:rsidR="00C739CC" w:rsidRPr="00C739CC" w:rsidRDefault="00C739CC" w:rsidP="00C739CC">
      <w:pPr>
        <w:spacing w:line="360" w:lineRule="auto"/>
        <w:jc w:val="both"/>
        <w:rPr>
          <w:rFonts w:asciiTheme="majorBidi" w:hAnsiTheme="majorBidi" w:cstheme="majorBidi"/>
        </w:rPr>
      </w:pPr>
      <w:r w:rsidRPr="00C739CC">
        <w:rPr>
          <w:rFonts w:asciiTheme="majorBidi" w:hAnsiTheme="majorBidi" w:cstheme="majorBidi"/>
        </w:rPr>
        <w:t>(1)</w:t>
      </w:r>
      <w:r w:rsidRPr="00C739CC">
        <w:rPr>
          <w:rFonts w:asciiTheme="majorBidi" w:hAnsiTheme="majorBidi" w:cstheme="majorBidi"/>
        </w:rPr>
        <w:tab/>
        <w:t xml:space="preserve">In instances of a divine command to Moses, such as </w:t>
      </w:r>
      <w:r w:rsidRPr="00C739CC">
        <w:rPr>
          <w:rFonts w:asciiTheme="majorBidi" w:hAnsiTheme="majorBidi" w:hint="cs"/>
          <w:rtl/>
        </w:rPr>
        <w:t>לך</w:t>
      </w:r>
      <w:r w:rsidRPr="00C739CC">
        <w:rPr>
          <w:rFonts w:asciiTheme="majorBidi" w:hAnsiTheme="majorBidi"/>
          <w:rtl/>
        </w:rPr>
        <w:t xml:space="preserve"> </w:t>
      </w:r>
      <w:r w:rsidRPr="00C739CC">
        <w:rPr>
          <w:rFonts w:asciiTheme="majorBidi" w:hAnsiTheme="majorBidi" w:hint="cs"/>
          <w:rtl/>
        </w:rPr>
        <w:t>אל</w:t>
      </w:r>
      <w:r w:rsidRPr="00C739CC">
        <w:rPr>
          <w:rFonts w:asciiTheme="majorBidi" w:hAnsiTheme="majorBidi"/>
          <w:rtl/>
        </w:rPr>
        <w:t xml:space="preserve"> </w:t>
      </w:r>
      <w:r w:rsidRPr="00C739CC">
        <w:rPr>
          <w:rFonts w:asciiTheme="majorBidi" w:hAnsiTheme="majorBidi" w:hint="cs"/>
          <w:rtl/>
        </w:rPr>
        <w:t>פרעה</w:t>
      </w:r>
      <w:r w:rsidRPr="00C739CC">
        <w:rPr>
          <w:rFonts w:asciiTheme="majorBidi" w:hAnsiTheme="majorBidi" w:cstheme="majorBidi"/>
        </w:rPr>
        <w:t xml:space="preserve"> or </w:t>
      </w:r>
      <w:r w:rsidRPr="00C739CC">
        <w:rPr>
          <w:rFonts w:asciiTheme="majorBidi" w:hAnsiTheme="majorBidi" w:hint="cs"/>
          <w:rtl/>
        </w:rPr>
        <w:t>בוא</w:t>
      </w:r>
      <w:r w:rsidRPr="00C739CC">
        <w:rPr>
          <w:rFonts w:asciiTheme="majorBidi" w:hAnsiTheme="majorBidi"/>
          <w:rtl/>
        </w:rPr>
        <w:t xml:space="preserve"> </w:t>
      </w:r>
      <w:r w:rsidRPr="00C739CC">
        <w:rPr>
          <w:rFonts w:asciiTheme="majorBidi" w:hAnsiTheme="majorBidi" w:hint="cs"/>
          <w:rtl/>
        </w:rPr>
        <w:t>אל</w:t>
      </w:r>
      <w:r w:rsidRPr="00C739CC">
        <w:rPr>
          <w:rFonts w:asciiTheme="majorBidi" w:hAnsiTheme="majorBidi"/>
          <w:rtl/>
        </w:rPr>
        <w:t xml:space="preserve"> </w:t>
      </w:r>
      <w:r w:rsidRPr="00C739CC">
        <w:rPr>
          <w:rFonts w:asciiTheme="majorBidi" w:hAnsiTheme="majorBidi" w:hint="cs"/>
          <w:rtl/>
        </w:rPr>
        <w:t>פרעה</w:t>
      </w:r>
      <w:r w:rsidRPr="00C739CC">
        <w:rPr>
          <w:rFonts w:asciiTheme="majorBidi" w:hAnsiTheme="majorBidi" w:cstheme="majorBidi"/>
        </w:rPr>
        <w:t xml:space="preserve">, MT-Ex does not report of Moses addressing Pharaoh. The pre-Samaritan tradition remedied it by a text copied from the divine command in the preceding verses. It occurs in the first, second, fourth, fifth, and seventh plagues in SP, while in 4Q22 the text of the second plague did not preserve. </w:t>
      </w:r>
    </w:p>
    <w:p w14:paraId="7A6CB889" w14:textId="77777777" w:rsidR="00C739CC" w:rsidRPr="00C739CC" w:rsidRDefault="00C739CC" w:rsidP="00C739CC">
      <w:pPr>
        <w:spacing w:line="360" w:lineRule="auto"/>
        <w:jc w:val="both"/>
        <w:rPr>
          <w:rFonts w:asciiTheme="majorBidi" w:hAnsiTheme="majorBidi" w:cstheme="majorBidi"/>
        </w:rPr>
      </w:pPr>
      <w:r w:rsidRPr="00C739CC">
        <w:rPr>
          <w:rFonts w:asciiTheme="majorBidi" w:hAnsiTheme="majorBidi" w:cstheme="majorBidi"/>
        </w:rPr>
        <w:t>(2)</w:t>
      </w:r>
      <w:r w:rsidRPr="00C739CC">
        <w:rPr>
          <w:rFonts w:asciiTheme="majorBidi" w:hAnsiTheme="majorBidi" w:cstheme="majorBidi"/>
        </w:rPr>
        <w:tab/>
        <w:t xml:space="preserve">In a reverse situation, when Moses speaks to Pharaoh without a divine command to do so, the pre-Samaritan tradition remedied it by copying the message to Pharaoh into the preceding verses as a divine command. This is the case in the eight and tenth plagues in SP, while the tenth plague did not preserve in 4Q22. </w:t>
      </w:r>
    </w:p>
    <w:p w14:paraId="1ED5BCB2" w14:textId="77777777" w:rsidR="00AB7672" w:rsidRDefault="00AB7672" w:rsidP="007F23A0">
      <w:pPr>
        <w:spacing w:line="360" w:lineRule="auto"/>
        <w:jc w:val="both"/>
        <w:rPr>
          <w:rFonts w:asciiTheme="majorBidi" w:hAnsiTheme="majorBidi" w:cstheme="majorBidi"/>
        </w:rPr>
      </w:pPr>
    </w:p>
    <w:p w14:paraId="3FB2E794" w14:textId="3FD902A7" w:rsidR="001A3300" w:rsidRDefault="007D6F62" w:rsidP="001A3300">
      <w:pPr>
        <w:spacing w:line="360" w:lineRule="auto"/>
        <w:jc w:val="both"/>
        <w:rPr>
          <w:rFonts w:asciiTheme="majorBidi" w:hAnsiTheme="majorBidi" w:cstheme="majorBidi"/>
        </w:rPr>
      </w:pPr>
      <w:r w:rsidRPr="007D6F62">
        <w:rPr>
          <w:rFonts w:asciiTheme="majorBidi" w:hAnsiTheme="majorBidi" w:cstheme="majorBidi"/>
        </w:rPr>
        <w:t>There is no sufficient evidence attested on 4Q11 to confidently determine whether this manuscript originally contained the major expansions found in the pre-Samaritan tradition. Only two fragments of the scroll may attest to a major expansion: fragments 6 and 7. However, the question whether the text of these fragments represents the pre-Samaritan expansion or not is not decisive, as the expansions are basically the same text as the successive or preceding verses.</w:t>
      </w:r>
    </w:p>
    <w:p w14:paraId="0347939E" w14:textId="77777777" w:rsidR="007D6F62" w:rsidRDefault="007D6F62" w:rsidP="007D6F62">
      <w:pPr>
        <w:spacing w:line="360" w:lineRule="auto"/>
        <w:jc w:val="both"/>
        <w:rPr>
          <w:rFonts w:asciiTheme="majorBidi" w:hAnsiTheme="majorBidi" w:cstheme="majorBidi"/>
        </w:rPr>
      </w:pPr>
    </w:p>
    <w:p w14:paraId="45A722E7" w14:textId="3CE9EEE1" w:rsidR="008D7B56" w:rsidRPr="008D7B56" w:rsidRDefault="00383573" w:rsidP="007F3833">
      <w:pPr>
        <w:spacing w:line="360" w:lineRule="auto"/>
        <w:jc w:val="both"/>
        <w:rPr>
          <w:rFonts w:asciiTheme="majorBidi" w:hAnsiTheme="majorBidi" w:cstheme="majorBidi"/>
        </w:rPr>
      </w:pPr>
      <w:r>
        <w:rPr>
          <w:rFonts w:asciiTheme="majorBidi" w:hAnsiTheme="majorBidi" w:cstheme="majorBidi"/>
        </w:rPr>
        <w:t>(</w:t>
      </w:r>
      <w:r w:rsidRPr="00383573">
        <w:rPr>
          <w:rFonts w:asciiTheme="majorBidi" w:hAnsiTheme="majorBidi" w:cstheme="majorBidi"/>
          <w:u w:val="single"/>
        </w:rPr>
        <w:t>slide</w:t>
      </w:r>
      <w:r>
        <w:rPr>
          <w:rFonts w:asciiTheme="majorBidi" w:hAnsiTheme="majorBidi" w:cstheme="majorBidi"/>
        </w:rPr>
        <w:t xml:space="preserve">) </w:t>
      </w:r>
      <w:r w:rsidR="008D7B56" w:rsidRPr="008D7B56">
        <w:rPr>
          <w:rFonts w:asciiTheme="majorBidi" w:hAnsiTheme="majorBidi" w:cstheme="majorBidi"/>
        </w:rPr>
        <w:t>Fragment 6 is a relatively small fragment that preserves five lines. Most of the ink has been lost from</w:t>
      </w:r>
      <w:r w:rsidR="008D7B56">
        <w:rPr>
          <w:rFonts w:asciiTheme="majorBidi" w:hAnsiTheme="majorBidi" w:cstheme="majorBidi"/>
        </w:rPr>
        <w:t xml:space="preserve"> the surface of this fragment. The p</w:t>
      </w:r>
      <w:r w:rsidR="008D7B56" w:rsidRPr="008D7B56">
        <w:rPr>
          <w:rFonts w:asciiTheme="majorBidi" w:hAnsiTheme="majorBidi" w:cstheme="majorBidi"/>
        </w:rPr>
        <w:t>oor preservation allows reading only some of the traces. In the third line, we can certainly identify the word</w:t>
      </w:r>
      <w:r w:rsidR="008D7B56" w:rsidRPr="008D7B56">
        <w:rPr>
          <w:rFonts w:asciiTheme="majorBidi" w:hAnsiTheme="majorBidi"/>
          <w:rtl/>
        </w:rPr>
        <w:t xml:space="preserve"> </w:t>
      </w:r>
      <w:proofErr w:type="gramStart"/>
      <w:r w:rsidR="008D7B56" w:rsidRPr="008D7B56">
        <w:rPr>
          <w:rFonts w:asciiTheme="majorBidi" w:hAnsiTheme="majorBidi" w:hint="cs"/>
          <w:rtl/>
        </w:rPr>
        <w:t>ערב</w:t>
      </w:r>
      <w:r w:rsidR="008D7B56" w:rsidRPr="008D7B56">
        <w:rPr>
          <w:rFonts w:asciiTheme="majorBidi" w:hAnsiTheme="majorBidi"/>
          <w:rtl/>
        </w:rPr>
        <w:t xml:space="preserve"> </w:t>
      </w:r>
      <w:r w:rsidR="008D7B56">
        <w:rPr>
          <w:rFonts w:asciiTheme="majorBidi" w:hAnsiTheme="majorBidi"/>
        </w:rPr>
        <w:t xml:space="preserve"> </w:t>
      </w:r>
      <w:r w:rsidR="008D7B56" w:rsidRPr="008D7B56">
        <w:rPr>
          <w:rFonts w:asciiTheme="majorBidi" w:hAnsiTheme="majorBidi" w:cstheme="majorBidi"/>
        </w:rPr>
        <w:t>and</w:t>
      </w:r>
      <w:proofErr w:type="gramEnd"/>
      <w:r w:rsidR="008D7B56" w:rsidRPr="008D7B56">
        <w:rPr>
          <w:rFonts w:asciiTheme="majorBidi" w:hAnsiTheme="majorBidi" w:cstheme="majorBidi"/>
        </w:rPr>
        <w:t xml:space="preserve"> the letters </w:t>
      </w:r>
      <w:proofErr w:type="spellStart"/>
      <w:r w:rsidR="008D7B56" w:rsidRPr="008D7B56">
        <w:rPr>
          <w:rFonts w:asciiTheme="majorBidi" w:hAnsiTheme="majorBidi" w:cstheme="majorBidi"/>
          <w:i/>
          <w:iCs/>
        </w:rPr>
        <w:t>kaf</w:t>
      </w:r>
      <w:proofErr w:type="spellEnd"/>
      <w:r w:rsidR="008D7B56" w:rsidRPr="008D7B56">
        <w:rPr>
          <w:rFonts w:asciiTheme="majorBidi" w:hAnsiTheme="majorBidi" w:cstheme="majorBidi"/>
        </w:rPr>
        <w:t xml:space="preserve"> and </w:t>
      </w:r>
      <w:r w:rsidR="008D7B56" w:rsidRPr="008D7B56">
        <w:rPr>
          <w:rFonts w:asciiTheme="majorBidi" w:hAnsiTheme="majorBidi" w:cstheme="majorBidi"/>
          <w:i/>
          <w:iCs/>
        </w:rPr>
        <w:t>bet</w:t>
      </w:r>
      <w:r w:rsidR="007F3833">
        <w:rPr>
          <w:rFonts w:asciiTheme="majorBidi" w:hAnsiTheme="majorBidi" w:cstheme="majorBidi"/>
        </w:rPr>
        <w:t>, probably attesting to the</w:t>
      </w:r>
      <w:r w:rsidR="008D7B56" w:rsidRPr="008D7B56">
        <w:rPr>
          <w:rFonts w:asciiTheme="majorBidi" w:hAnsiTheme="majorBidi" w:cstheme="majorBidi"/>
        </w:rPr>
        <w:t xml:space="preserve"> </w:t>
      </w:r>
      <w:r w:rsidR="00A17069" w:rsidRPr="007F3833">
        <w:rPr>
          <w:rFonts w:asciiTheme="majorBidi" w:hAnsiTheme="majorBidi" w:cstheme="majorBidi"/>
        </w:rPr>
        <w:t xml:space="preserve">word </w:t>
      </w:r>
      <w:r w:rsidR="00A17069">
        <w:rPr>
          <w:rFonts w:asciiTheme="majorBidi" w:hAnsiTheme="majorBidi" w:cstheme="majorBidi" w:hint="cs"/>
          <w:rtl/>
        </w:rPr>
        <w:t>כבד</w:t>
      </w:r>
      <w:r w:rsidR="00A17069">
        <w:rPr>
          <w:rFonts w:asciiTheme="majorBidi" w:hAnsiTheme="majorBidi" w:cstheme="majorBidi"/>
        </w:rPr>
        <w:t>, as</w:t>
      </w:r>
      <w:r w:rsidR="008D7B56" w:rsidRPr="008D7B56">
        <w:rPr>
          <w:rFonts w:asciiTheme="majorBidi" w:hAnsiTheme="majorBidi" w:cstheme="majorBidi"/>
        </w:rPr>
        <w:t xml:space="preserve"> well as the word</w:t>
      </w:r>
      <w:r w:rsidR="008D7B56" w:rsidRPr="008D7B56">
        <w:rPr>
          <w:rFonts w:asciiTheme="majorBidi" w:hAnsiTheme="majorBidi"/>
          <w:rtl/>
        </w:rPr>
        <w:t xml:space="preserve"> </w:t>
      </w:r>
      <w:r w:rsidR="008D7B56" w:rsidRPr="008D7B56">
        <w:rPr>
          <w:rFonts w:asciiTheme="majorBidi" w:hAnsiTheme="majorBidi" w:hint="cs"/>
          <w:rtl/>
        </w:rPr>
        <w:lastRenderedPageBreak/>
        <w:t>מפני</w:t>
      </w:r>
      <w:r w:rsidR="008D7B56" w:rsidRPr="008D7B56">
        <w:rPr>
          <w:rFonts w:asciiTheme="majorBidi" w:hAnsiTheme="majorBidi"/>
          <w:rtl/>
        </w:rPr>
        <w:t xml:space="preserve"> </w:t>
      </w:r>
      <w:r w:rsidR="007F3833">
        <w:rPr>
          <w:rFonts w:asciiTheme="majorBidi" w:hAnsiTheme="majorBidi"/>
        </w:rPr>
        <w:t xml:space="preserve"> </w:t>
      </w:r>
      <w:r w:rsidR="008D7B56" w:rsidRPr="008D7B56">
        <w:rPr>
          <w:rFonts w:asciiTheme="majorBidi" w:hAnsiTheme="majorBidi" w:cstheme="majorBidi"/>
        </w:rPr>
        <w:t xml:space="preserve">in the fourth line. At a lower level of certainty, we can identify the letters </w:t>
      </w:r>
      <w:r w:rsidR="008D7B56" w:rsidRPr="008D7B56">
        <w:rPr>
          <w:rFonts w:asciiTheme="majorBidi" w:hAnsiTheme="majorBidi" w:cstheme="majorBidi"/>
          <w:i/>
          <w:iCs/>
        </w:rPr>
        <w:t>vav</w:t>
      </w:r>
      <w:r w:rsidR="008D7B56" w:rsidRPr="008D7B56">
        <w:rPr>
          <w:rFonts w:asciiTheme="majorBidi" w:hAnsiTheme="majorBidi" w:cstheme="majorBidi"/>
        </w:rPr>
        <w:t xml:space="preserve"> and </w:t>
      </w:r>
      <w:r w:rsidR="008D7B56" w:rsidRPr="008D7B56">
        <w:rPr>
          <w:rFonts w:asciiTheme="majorBidi" w:hAnsiTheme="majorBidi" w:cstheme="majorBidi"/>
          <w:i/>
          <w:iCs/>
        </w:rPr>
        <w:t>bet</w:t>
      </w:r>
      <w:r w:rsidR="008D7B56" w:rsidRPr="008D7B56">
        <w:rPr>
          <w:rFonts w:asciiTheme="majorBidi" w:hAnsiTheme="majorBidi" w:cstheme="majorBidi"/>
        </w:rPr>
        <w:t xml:space="preserve"> in the second line. According to this, the editors correctly state that fragment 6 </w:t>
      </w:r>
      <w:r w:rsidR="00A17069">
        <w:rPr>
          <w:rFonts w:asciiTheme="majorBidi" w:hAnsiTheme="majorBidi" w:cstheme="majorBidi"/>
        </w:rPr>
        <w:t>preserves the text of</w:t>
      </w:r>
      <w:r w:rsidR="008D7B56" w:rsidRPr="008D7B56">
        <w:rPr>
          <w:rFonts w:asciiTheme="majorBidi" w:hAnsiTheme="majorBidi" w:cstheme="majorBidi"/>
        </w:rPr>
        <w:t xml:space="preserve"> Ex 8:19-21. However, the tentative reading of line 2 could represent either Ex 8:19 as in MT or Ex 8:19b as in 4Q22 and SP.</w:t>
      </w:r>
    </w:p>
    <w:p w14:paraId="6F273A5E" w14:textId="7DE141D2" w:rsidR="00395671" w:rsidRDefault="00395671" w:rsidP="008D7B56">
      <w:pPr>
        <w:spacing w:line="360" w:lineRule="auto"/>
        <w:jc w:val="both"/>
        <w:rPr>
          <w:rFonts w:asciiTheme="majorBidi" w:hAnsiTheme="majorBidi" w:cstheme="majorBidi"/>
        </w:rPr>
      </w:pPr>
    </w:p>
    <w:p w14:paraId="2B890C8F" w14:textId="4C2A14FF" w:rsidR="00FD3578" w:rsidRDefault="00395671" w:rsidP="00A25C38">
      <w:pPr>
        <w:spacing w:line="360" w:lineRule="auto"/>
        <w:jc w:val="both"/>
        <w:rPr>
          <w:rFonts w:asciiTheme="majorBidi" w:hAnsiTheme="majorBidi" w:cstheme="majorBidi"/>
        </w:rPr>
      </w:pPr>
      <w:r>
        <w:rPr>
          <w:rFonts w:asciiTheme="majorBidi" w:hAnsiTheme="majorBidi" w:cstheme="majorBidi"/>
        </w:rPr>
        <w:t>(</w:t>
      </w:r>
      <w:r w:rsidRPr="00395671">
        <w:rPr>
          <w:rFonts w:asciiTheme="majorBidi" w:hAnsiTheme="majorBidi" w:cstheme="majorBidi"/>
          <w:u w:val="single"/>
        </w:rPr>
        <w:t>slide</w:t>
      </w:r>
      <w:r>
        <w:rPr>
          <w:rFonts w:asciiTheme="majorBidi" w:hAnsiTheme="majorBidi" w:cstheme="majorBidi"/>
        </w:rPr>
        <w:t xml:space="preserve">) </w:t>
      </w:r>
      <w:r w:rsidR="00A17069">
        <w:rPr>
          <w:rFonts w:asciiTheme="majorBidi" w:hAnsiTheme="majorBidi" w:cstheme="majorBidi"/>
        </w:rPr>
        <w:t xml:space="preserve">Fragment 7 </w:t>
      </w:r>
      <w:r w:rsidR="00557469" w:rsidRPr="00557469">
        <w:rPr>
          <w:rFonts w:asciiTheme="majorBidi" w:hAnsiTheme="majorBidi" w:cstheme="majorBidi"/>
        </w:rPr>
        <w:t>preserves two columns with</w:t>
      </w:r>
      <w:r w:rsidR="00A17069">
        <w:rPr>
          <w:rFonts w:asciiTheme="majorBidi" w:hAnsiTheme="majorBidi" w:cstheme="majorBidi"/>
        </w:rPr>
        <w:t xml:space="preserve"> an</w:t>
      </w:r>
      <w:r w:rsidR="00557469">
        <w:rPr>
          <w:rFonts w:asciiTheme="majorBidi" w:hAnsiTheme="majorBidi" w:cstheme="majorBidi"/>
        </w:rPr>
        <w:t xml:space="preserve"> intercolumnar margins. Column </w:t>
      </w:r>
      <w:proofErr w:type="spellStart"/>
      <w:r w:rsidR="00557469">
        <w:rPr>
          <w:rFonts w:asciiTheme="majorBidi" w:hAnsiTheme="majorBidi" w:cstheme="majorBidi"/>
        </w:rPr>
        <w:t>i</w:t>
      </w:r>
      <w:proofErr w:type="spellEnd"/>
      <w:r w:rsidR="00557469" w:rsidRPr="00557469">
        <w:rPr>
          <w:rFonts w:asciiTheme="majorBidi" w:hAnsiTheme="majorBidi" w:cstheme="majorBidi"/>
        </w:rPr>
        <w:t xml:space="preserve"> comprises the text of Ex 9:33-10:5. Lines 10-12 could represent</w:t>
      </w:r>
      <w:r w:rsidR="00A17069">
        <w:rPr>
          <w:rFonts w:asciiTheme="majorBidi" w:hAnsiTheme="majorBidi" w:cstheme="majorBidi"/>
        </w:rPr>
        <w:t xml:space="preserve"> either</w:t>
      </w:r>
      <w:r w:rsidR="00557469" w:rsidRPr="00557469">
        <w:rPr>
          <w:rFonts w:asciiTheme="majorBidi" w:hAnsiTheme="majorBidi" w:cstheme="majorBidi"/>
        </w:rPr>
        <w:t xml:space="preserve"> Ex 10:3-4 as in MT, or alternatively Ex 10:2a-2b as in 4Q22 and SP. 4Q11 agrees with MT reading </w:t>
      </w:r>
      <w:r w:rsidR="00557469" w:rsidRPr="00557469">
        <w:rPr>
          <w:rFonts w:asciiTheme="majorBidi" w:hAnsiTheme="majorBidi" w:hint="cs"/>
          <w:rtl/>
        </w:rPr>
        <w:t>אליו</w:t>
      </w:r>
      <w:r w:rsidR="00557469" w:rsidRPr="00557469">
        <w:rPr>
          <w:rFonts w:asciiTheme="majorBidi" w:hAnsiTheme="majorBidi" w:cstheme="majorBidi"/>
        </w:rPr>
        <w:t xml:space="preserve"> in line 10, as opposed to </w:t>
      </w:r>
      <w:r w:rsidR="00557469" w:rsidRPr="00557469">
        <w:rPr>
          <w:rFonts w:asciiTheme="majorBidi" w:hAnsiTheme="majorBidi" w:hint="cs"/>
          <w:rtl/>
        </w:rPr>
        <w:t>אל</w:t>
      </w:r>
      <w:r w:rsidR="00557469" w:rsidRPr="00557469">
        <w:rPr>
          <w:rFonts w:asciiTheme="majorBidi" w:hAnsiTheme="majorBidi"/>
          <w:rtl/>
        </w:rPr>
        <w:t xml:space="preserve"> </w:t>
      </w:r>
      <w:r w:rsidR="00557469" w:rsidRPr="00557469">
        <w:rPr>
          <w:rFonts w:asciiTheme="majorBidi" w:hAnsiTheme="majorBidi" w:hint="cs"/>
          <w:rtl/>
        </w:rPr>
        <w:t>פרעה</w:t>
      </w:r>
      <w:r w:rsidR="00557469" w:rsidRPr="00557469">
        <w:rPr>
          <w:rFonts w:asciiTheme="majorBidi" w:hAnsiTheme="majorBidi" w:cstheme="majorBidi"/>
        </w:rPr>
        <w:t xml:space="preserve"> in 4Q22 and SP. However, as the editors denote, this agreement does not necessarily indicate that the scroll does not include the large expansion here.</w:t>
      </w:r>
      <w:r w:rsidR="00A17069">
        <w:rPr>
          <w:rFonts w:asciiTheme="majorBidi" w:hAnsiTheme="majorBidi" w:cstheme="majorBidi"/>
        </w:rPr>
        <w:t xml:space="preserve"> </w:t>
      </w:r>
      <w:r w:rsidR="003D284A">
        <w:rPr>
          <w:rFonts w:asciiTheme="majorBidi" w:hAnsiTheme="majorBidi" w:cstheme="majorBidi"/>
        </w:rPr>
        <w:t xml:space="preserve">4Q11 could have agree with the pre-Samaritan tradition in including it, while exhibiting </w:t>
      </w:r>
      <w:r w:rsidR="00A25C38">
        <w:rPr>
          <w:rFonts w:asciiTheme="majorBidi" w:hAnsiTheme="majorBidi" w:cstheme="majorBidi"/>
        </w:rPr>
        <w:t>a</w:t>
      </w:r>
      <w:r w:rsidR="003D284A">
        <w:rPr>
          <w:rFonts w:asciiTheme="majorBidi" w:hAnsiTheme="majorBidi" w:cstheme="majorBidi"/>
        </w:rPr>
        <w:t xml:space="preserve"> minor variant of </w:t>
      </w:r>
      <w:r w:rsidR="003D284A">
        <w:rPr>
          <w:rFonts w:asciiTheme="majorBidi" w:hAnsiTheme="majorBidi" w:cstheme="majorBidi" w:hint="cs"/>
          <w:rtl/>
        </w:rPr>
        <w:t>אל פרעה</w:t>
      </w:r>
      <w:r w:rsidR="003D284A">
        <w:rPr>
          <w:rFonts w:asciiTheme="majorBidi" w:hAnsiTheme="majorBidi" w:cstheme="majorBidi"/>
        </w:rPr>
        <w:t xml:space="preserve">. </w:t>
      </w:r>
    </w:p>
    <w:p w14:paraId="32E90717" w14:textId="77777777" w:rsidR="003D284A" w:rsidRDefault="003D284A" w:rsidP="003D284A">
      <w:pPr>
        <w:spacing w:line="360" w:lineRule="auto"/>
        <w:jc w:val="both"/>
        <w:rPr>
          <w:rFonts w:asciiTheme="majorBidi" w:hAnsiTheme="majorBidi" w:cstheme="majorBidi"/>
        </w:rPr>
      </w:pPr>
    </w:p>
    <w:p w14:paraId="380DD9E4" w14:textId="7D1E1FA5" w:rsidR="0052097B" w:rsidRPr="002C0AAD" w:rsidRDefault="0052097B" w:rsidP="007F3833">
      <w:pPr>
        <w:spacing w:line="360" w:lineRule="auto"/>
        <w:jc w:val="both"/>
        <w:rPr>
          <w:rFonts w:asciiTheme="majorBidi" w:hAnsiTheme="majorBidi" w:cstheme="majorBidi"/>
        </w:rPr>
      </w:pPr>
      <w:r w:rsidRPr="0052097B">
        <w:rPr>
          <w:rFonts w:asciiTheme="majorBidi" w:hAnsiTheme="majorBidi" w:cstheme="majorBidi"/>
        </w:rPr>
        <w:t xml:space="preserve">In one instance of a major feature of the pre-Samaritan tradition, 4Q11 is unambiguous: the incense altar instruction. MT-Ex, as well as LXX, place the altar instruction at </w:t>
      </w:r>
      <w:r w:rsidR="007F3833">
        <w:rPr>
          <w:rFonts w:asciiTheme="majorBidi" w:hAnsiTheme="majorBidi" w:cstheme="majorBidi"/>
        </w:rPr>
        <w:t xml:space="preserve">the beginning of chapter 30. </w:t>
      </w:r>
      <w:r w:rsidRPr="0052097B">
        <w:rPr>
          <w:rFonts w:asciiTheme="majorBidi" w:hAnsiTheme="majorBidi" w:cstheme="majorBidi"/>
        </w:rPr>
        <w:t>In contrast, 4Q22 and SP place it after Ex 26:35. 4Q11 agrees with MT and LXX in lacking the passage containing the incense altar instruction after Ex 26:35</w:t>
      </w:r>
      <w:r w:rsidR="0077725B">
        <w:rPr>
          <w:rFonts w:asciiTheme="majorBidi" w:hAnsiTheme="majorBidi" w:cstheme="majorBidi"/>
        </w:rPr>
        <w:t>, as documented in fragment 30ii</w:t>
      </w:r>
      <w:r w:rsidRPr="0052097B">
        <w:rPr>
          <w:rFonts w:asciiTheme="majorBidi" w:hAnsiTheme="majorBidi" w:cstheme="majorBidi"/>
        </w:rPr>
        <w:t xml:space="preserve">. Nevertheless, Ex 30 was not preserved at 4Q11. One cannot ascertain whether the scroll originally had the altar instruction at that point, therefore. Moreover, although the placement of altar instruction characterizes the pre-Samaritan tradition, it is one of the two variants of transposition rather than large expansion. </w:t>
      </w:r>
      <w:r>
        <w:rPr>
          <w:rFonts w:asciiTheme="majorBidi" w:hAnsiTheme="majorBidi" w:cstheme="majorBidi"/>
        </w:rPr>
        <w:t>The</w:t>
      </w:r>
      <w:r w:rsidRPr="0052097B">
        <w:rPr>
          <w:rFonts w:asciiTheme="majorBidi" w:hAnsiTheme="majorBidi" w:cstheme="majorBidi"/>
        </w:rPr>
        <w:t xml:space="preserve"> </w:t>
      </w:r>
      <w:r w:rsidR="009732CE">
        <w:rPr>
          <w:rFonts w:asciiTheme="majorBidi" w:hAnsiTheme="majorBidi" w:cstheme="majorBidi"/>
        </w:rPr>
        <w:t xml:space="preserve">possible agreement of </w:t>
      </w:r>
      <w:r w:rsidRPr="0052097B">
        <w:rPr>
          <w:rFonts w:asciiTheme="majorBidi" w:hAnsiTheme="majorBidi" w:cstheme="majorBidi"/>
        </w:rPr>
        <w:t xml:space="preserve">4Q11 with the pre-Samaritan tradition at this point does not necessarily indicate an agreement </w:t>
      </w:r>
      <w:r>
        <w:rPr>
          <w:rFonts w:asciiTheme="majorBidi" w:hAnsiTheme="majorBidi" w:cstheme="majorBidi"/>
        </w:rPr>
        <w:t>on</w:t>
      </w:r>
      <w:r w:rsidRPr="0052097B">
        <w:rPr>
          <w:rFonts w:asciiTheme="majorBidi" w:hAnsiTheme="majorBidi" w:cstheme="majorBidi"/>
        </w:rPr>
        <w:t xml:space="preserve"> the large pluses as well. </w:t>
      </w:r>
    </w:p>
    <w:p w14:paraId="3973D096" w14:textId="77777777" w:rsidR="00A020A3" w:rsidRDefault="00A020A3" w:rsidP="007F23A0">
      <w:pPr>
        <w:spacing w:line="360" w:lineRule="auto"/>
        <w:jc w:val="both"/>
        <w:rPr>
          <w:rFonts w:asciiTheme="majorBidi" w:hAnsiTheme="majorBidi" w:cstheme="majorBidi"/>
          <w:color w:val="FF0000"/>
        </w:rPr>
      </w:pPr>
    </w:p>
    <w:p w14:paraId="29CE85B3" w14:textId="29556045" w:rsidR="00165CCB" w:rsidRPr="00F3603C" w:rsidRDefault="00165CCB" w:rsidP="004B43F3">
      <w:pPr>
        <w:spacing w:line="360" w:lineRule="auto"/>
        <w:jc w:val="both"/>
        <w:rPr>
          <w:rFonts w:asciiTheme="majorBidi" w:hAnsiTheme="majorBidi" w:cstheme="majorBidi"/>
        </w:rPr>
      </w:pPr>
      <w:r>
        <w:rPr>
          <w:rFonts w:asciiTheme="majorBidi" w:hAnsiTheme="majorBidi" w:cstheme="majorBidi"/>
        </w:rPr>
        <w:t>T</w:t>
      </w:r>
      <w:r w:rsidRPr="00201EA9">
        <w:rPr>
          <w:rFonts w:asciiTheme="majorBidi" w:hAnsiTheme="majorBidi" w:cstheme="majorBidi"/>
          <w:lang w:val="en"/>
        </w:rPr>
        <w:t xml:space="preserve">he incidences of agreement between the scroll and each of the </w:t>
      </w:r>
      <w:r>
        <w:rPr>
          <w:rFonts w:asciiTheme="majorBidi" w:hAnsiTheme="majorBidi" w:cstheme="majorBidi"/>
          <w:lang w:val="en"/>
        </w:rPr>
        <w:t xml:space="preserve">known </w:t>
      </w:r>
      <w:r w:rsidRPr="00201EA9">
        <w:rPr>
          <w:rFonts w:asciiTheme="majorBidi" w:hAnsiTheme="majorBidi" w:cstheme="majorBidi"/>
          <w:lang w:val="en"/>
        </w:rPr>
        <w:t xml:space="preserve">textual traditions of the Pentateuch </w:t>
      </w:r>
      <w:r w:rsidR="00323E02">
        <w:rPr>
          <w:rFonts w:asciiTheme="majorBidi" w:hAnsiTheme="majorBidi" w:cstheme="majorBidi"/>
          <w:lang w:val="en"/>
        </w:rPr>
        <w:t xml:space="preserve">also </w:t>
      </w:r>
      <w:r w:rsidRPr="00201EA9">
        <w:rPr>
          <w:rFonts w:asciiTheme="majorBidi" w:hAnsiTheme="majorBidi" w:cstheme="majorBidi"/>
          <w:lang w:val="en"/>
        </w:rPr>
        <w:t xml:space="preserve">do not allow </w:t>
      </w:r>
      <w:r w:rsidR="00E9171D">
        <w:rPr>
          <w:rFonts w:asciiTheme="majorBidi" w:hAnsiTheme="majorBidi" w:cstheme="majorBidi"/>
          <w:lang w:val="en"/>
        </w:rPr>
        <w:t>a decisive conclusion</w:t>
      </w:r>
      <w:r w:rsidRPr="00201EA9">
        <w:rPr>
          <w:rFonts w:asciiTheme="majorBidi" w:hAnsiTheme="majorBidi" w:cstheme="majorBidi"/>
          <w:lang w:val="en"/>
        </w:rPr>
        <w:t xml:space="preserve"> regarding its textual classification: </w:t>
      </w:r>
      <w:r w:rsidR="008318A6">
        <w:rPr>
          <w:rFonts w:asciiTheme="majorBidi" w:hAnsiTheme="majorBidi" w:cstheme="majorBidi"/>
          <w:lang w:val="en"/>
        </w:rPr>
        <w:t>(</w:t>
      </w:r>
      <w:r w:rsidR="008318A6" w:rsidRPr="008318A6">
        <w:rPr>
          <w:rFonts w:asciiTheme="majorBidi" w:hAnsiTheme="majorBidi" w:cstheme="majorBidi"/>
          <w:u w:val="single"/>
          <w:lang w:val="en"/>
        </w:rPr>
        <w:t>slide</w:t>
      </w:r>
      <w:r w:rsidR="008318A6">
        <w:rPr>
          <w:rFonts w:asciiTheme="majorBidi" w:hAnsiTheme="majorBidi" w:cstheme="majorBidi"/>
          <w:lang w:val="en"/>
        </w:rPr>
        <w:t xml:space="preserve">) </w:t>
      </w:r>
      <w:r>
        <w:rPr>
          <w:rFonts w:asciiTheme="majorBidi" w:hAnsiTheme="majorBidi" w:cstheme="majorBidi"/>
          <w:lang w:val="en"/>
        </w:rPr>
        <w:t>According to Lange (2016a, 24), the scroll reads 25 times with and 25 times against the Masoretic text; 12 times with and 38 times against the Samaritan Pentateuch;</w:t>
      </w:r>
      <w:r w:rsidRPr="00201EA9">
        <w:rPr>
          <w:rFonts w:asciiTheme="majorBidi" w:hAnsiTheme="majorBidi" w:cstheme="majorBidi"/>
          <w:lang w:val="en"/>
        </w:rPr>
        <w:t xml:space="preserve"> 15 </w:t>
      </w:r>
      <w:r>
        <w:rPr>
          <w:rFonts w:asciiTheme="majorBidi" w:hAnsiTheme="majorBidi" w:cstheme="majorBidi"/>
          <w:lang w:val="en"/>
        </w:rPr>
        <w:t xml:space="preserve">times with and 24 against the </w:t>
      </w:r>
      <w:r w:rsidRPr="005013C3">
        <w:rPr>
          <w:rFonts w:asciiTheme="majorBidi" w:hAnsiTheme="majorBidi" w:cstheme="majorBidi"/>
          <w:i/>
          <w:iCs/>
          <w:lang w:val="en"/>
        </w:rPr>
        <w:t>Vorlage</w:t>
      </w:r>
      <w:r>
        <w:rPr>
          <w:rFonts w:asciiTheme="majorBidi" w:hAnsiTheme="majorBidi" w:cstheme="majorBidi"/>
          <w:lang w:val="en"/>
        </w:rPr>
        <w:t xml:space="preserve"> of </w:t>
      </w:r>
      <w:r w:rsidR="00347EAE">
        <w:rPr>
          <w:rFonts w:asciiTheme="majorBidi" w:hAnsiTheme="majorBidi" w:cstheme="majorBidi"/>
          <w:lang w:val="en"/>
        </w:rPr>
        <w:t>LXX</w:t>
      </w:r>
      <w:r>
        <w:rPr>
          <w:rFonts w:asciiTheme="majorBidi" w:hAnsiTheme="majorBidi" w:cstheme="majorBidi"/>
          <w:lang w:val="en"/>
        </w:rPr>
        <w:t xml:space="preserve">; </w:t>
      </w:r>
      <w:r w:rsidRPr="00201EA9">
        <w:rPr>
          <w:rFonts w:asciiTheme="majorBidi" w:hAnsiTheme="majorBidi" w:cstheme="majorBidi"/>
          <w:lang w:val="en"/>
        </w:rPr>
        <w:t xml:space="preserve">12 </w:t>
      </w:r>
      <w:r>
        <w:rPr>
          <w:rFonts w:asciiTheme="majorBidi" w:hAnsiTheme="majorBidi" w:cstheme="majorBidi"/>
          <w:lang w:val="en"/>
        </w:rPr>
        <w:t>times its readings are non-aligned</w:t>
      </w:r>
      <w:r w:rsidRPr="00201EA9">
        <w:rPr>
          <w:rFonts w:asciiTheme="majorBidi" w:hAnsiTheme="majorBidi" w:cstheme="majorBidi"/>
          <w:lang w:val="en"/>
        </w:rPr>
        <w:t>.</w:t>
      </w:r>
      <w:r>
        <w:rPr>
          <w:rFonts w:asciiTheme="majorBidi" w:hAnsiTheme="majorBidi" w:cstheme="majorBidi"/>
          <w:lang w:val="en"/>
        </w:rPr>
        <w:t xml:space="preserve"> </w:t>
      </w:r>
      <w:r w:rsidR="00F3603C" w:rsidRPr="00F3603C">
        <w:rPr>
          <w:rFonts w:asciiTheme="majorBidi" w:hAnsiTheme="majorBidi" w:cstheme="majorBidi"/>
          <w:lang w:val="en"/>
        </w:rPr>
        <w:t xml:space="preserve">The relatively large number of </w:t>
      </w:r>
      <w:r w:rsidR="00F3603C">
        <w:rPr>
          <w:rFonts w:asciiTheme="majorBidi" w:hAnsiTheme="majorBidi" w:cstheme="majorBidi"/>
          <w:lang w:val="en"/>
        </w:rPr>
        <w:t>agreements</w:t>
      </w:r>
      <w:r w:rsidR="00F3603C" w:rsidRPr="00F3603C">
        <w:rPr>
          <w:rFonts w:asciiTheme="majorBidi" w:hAnsiTheme="majorBidi" w:cstheme="majorBidi"/>
          <w:lang w:val="en"/>
        </w:rPr>
        <w:t xml:space="preserve"> with </w:t>
      </w:r>
      <w:r w:rsidR="00F3603C">
        <w:rPr>
          <w:rFonts w:asciiTheme="majorBidi" w:hAnsiTheme="majorBidi" w:cstheme="majorBidi"/>
          <w:lang w:val="en"/>
        </w:rPr>
        <w:t>MT</w:t>
      </w:r>
      <w:r w:rsidR="00F3603C" w:rsidRPr="00F3603C">
        <w:rPr>
          <w:rFonts w:asciiTheme="majorBidi" w:hAnsiTheme="majorBidi" w:cstheme="majorBidi"/>
          <w:lang w:val="en"/>
        </w:rPr>
        <w:t xml:space="preserve"> is overshadowed by a similar number of disagreements with this tradition.</w:t>
      </w:r>
      <w:r w:rsidR="00F3603C">
        <w:rPr>
          <w:rFonts w:asciiTheme="majorBidi" w:hAnsiTheme="majorBidi" w:cstheme="majorBidi"/>
          <w:lang w:val="en"/>
        </w:rPr>
        <w:t xml:space="preserve"> We cannot, therefore, point to a textual tendency of </w:t>
      </w:r>
      <w:r w:rsidR="002F5069">
        <w:rPr>
          <w:rFonts w:asciiTheme="majorBidi" w:hAnsiTheme="majorBidi" w:cstheme="majorBidi"/>
          <w:lang w:val="en"/>
        </w:rPr>
        <w:t xml:space="preserve">4Q11 </w:t>
      </w:r>
      <w:r w:rsidR="00F3603C">
        <w:rPr>
          <w:rFonts w:asciiTheme="majorBidi" w:hAnsiTheme="majorBidi" w:cstheme="majorBidi"/>
          <w:lang w:val="en"/>
        </w:rPr>
        <w:t xml:space="preserve">agreements </w:t>
      </w:r>
      <w:r w:rsidR="002F5069">
        <w:rPr>
          <w:rFonts w:asciiTheme="majorBidi" w:hAnsiTheme="majorBidi" w:cstheme="majorBidi"/>
          <w:lang w:val="en"/>
        </w:rPr>
        <w:t>with MT, SP,</w:t>
      </w:r>
      <w:r w:rsidR="00F3603C">
        <w:rPr>
          <w:rFonts w:asciiTheme="majorBidi" w:hAnsiTheme="majorBidi" w:cstheme="majorBidi"/>
          <w:lang w:val="en"/>
        </w:rPr>
        <w:t xml:space="preserve"> or LXX. </w:t>
      </w:r>
      <w:r w:rsidR="004B43F3">
        <w:rPr>
          <w:rFonts w:asciiTheme="majorBidi" w:hAnsiTheme="majorBidi" w:cstheme="majorBidi"/>
          <w:lang w:val="en"/>
        </w:rPr>
        <w:t xml:space="preserve">On the other hand, the portion of the non-aligned readings is not large enough to classify </w:t>
      </w:r>
      <w:r w:rsidR="004B43F3">
        <w:rPr>
          <w:rFonts w:asciiTheme="majorBidi" w:hAnsiTheme="majorBidi" w:cstheme="majorBidi"/>
          <w:lang w:val="en"/>
        </w:rPr>
        <w:lastRenderedPageBreak/>
        <w:t xml:space="preserve">4Q11 as </w:t>
      </w:r>
      <w:r w:rsidR="00F36411">
        <w:rPr>
          <w:rFonts w:asciiTheme="majorBidi" w:hAnsiTheme="majorBidi" w:cstheme="majorBidi"/>
          <w:lang w:val="en"/>
        </w:rPr>
        <w:t xml:space="preserve">a </w:t>
      </w:r>
      <w:r w:rsidR="004B43F3">
        <w:rPr>
          <w:rFonts w:asciiTheme="majorBidi" w:hAnsiTheme="majorBidi" w:cstheme="majorBidi"/>
          <w:lang w:val="en"/>
        </w:rPr>
        <w:t>non-aligned manuscript.</w:t>
      </w:r>
      <w:r w:rsidR="008928C1">
        <w:rPr>
          <w:rFonts w:asciiTheme="majorBidi" w:hAnsiTheme="majorBidi" w:cstheme="majorBidi"/>
          <w:lang w:val="en"/>
        </w:rPr>
        <w:t xml:space="preserve"> </w:t>
      </w:r>
      <w:r>
        <w:rPr>
          <w:rFonts w:asciiTheme="majorBidi" w:hAnsiTheme="majorBidi" w:cstheme="majorBidi"/>
          <w:lang w:val="en"/>
        </w:rPr>
        <w:t>T</w:t>
      </w:r>
      <w:r w:rsidRPr="00201EA9">
        <w:rPr>
          <w:rFonts w:asciiTheme="majorBidi" w:hAnsiTheme="majorBidi" w:cstheme="majorBidi"/>
          <w:lang w:val="en"/>
        </w:rPr>
        <w:t>he statistical tools</w:t>
      </w:r>
      <w:r>
        <w:rPr>
          <w:rFonts w:asciiTheme="majorBidi" w:hAnsiTheme="majorBidi" w:cstheme="majorBidi"/>
          <w:lang w:val="en"/>
        </w:rPr>
        <w:t xml:space="preserve">, </w:t>
      </w:r>
      <w:r w:rsidR="004B43F3">
        <w:rPr>
          <w:rFonts w:asciiTheme="majorBidi" w:hAnsiTheme="majorBidi" w:cstheme="majorBidi"/>
          <w:lang w:val="en"/>
        </w:rPr>
        <w:t>therefore</w:t>
      </w:r>
      <w:r>
        <w:rPr>
          <w:rFonts w:asciiTheme="majorBidi" w:hAnsiTheme="majorBidi" w:cstheme="majorBidi"/>
          <w:lang w:val="en"/>
        </w:rPr>
        <w:t>,</w:t>
      </w:r>
      <w:r w:rsidRPr="00201EA9">
        <w:rPr>
          <w:rFonts w:asciiTheme="majorBidi" w:hAnsiTheme="majorBidi" w:cstheme="majorBidi"/>
          <w:lang w:val="en"/>
        </w:rPr>
        <w:t xml:space="preserve"> do not </w:t>
      </w:r>
      <w:r>
        <w:rPr>
          <w:rFonts w:asciiTheme="majorBidi" w:hAnsiTheme="majorBidi" w:cstheme="majorBidi"/>
          <w:lang w:val="en"/>
        </w:rPr>
        <w:t>contribute to the textual classification of the scroll.</w:t>
      </w:r>
    </w:p>
    <w:p w14:paraId="65B3BA1F" w14:textId="77777777" w:rsidR="001637E0" w:rsidRDefault="001637E0" w:rsidP="001637E0">
      <w:pPr>
        <w:spacing w:line="360" w:lineRule="auto"/>
        <w:jc w:val="both"/>
        <w:rPr>
          <w:rFonts w:asciiTheme="majorBidi" w:hAnsiTheme="majorBidi" w:cstheme="majorBidi"/>
          <w:lang w:val="en"/>
        </w:rPr>
      </w:pPr>
    </w:p>
    <w:p w14:paraId="24BD1583" w14:textId="5B365749" w:rsidR="00CF6FC7" w:rsidRDefault="00E313D0" w:rsidP="00282DFD">
      <w:pPr>
        <w:spacing w:line="360" w:lineRule="auto"/>
        <w:jc w:val="both"/>
        <w:rPr>
          <w:rFonts w:asciiTheme="majorBidi" w:hAnsiTheme="majorBidi" w:cstheme="majorBidi"/>
          <w:lang w:val="en"/>
        </w:rPr>
      </w:pPr>
      <w:r w:rsidRPr="00E313D0">
        <w:rPr>
          <w:rFonts w:asciiTheme="majorBidi" w:hAnsiTheme="majorBidi" w:cstheme="majorBidi"/>
          <w:lang w:val="en"/>
        </w:rPr>
        <w:t xml:space="preserve">Since the extant remains do not allow a conclusive </w:t>
      </w:r>
      <w:r w:rsidR="00E13879">
        <w:rPr>
          <w:rFonts w:asciiTheme="majorBidi" w:hAnsiTheme="majorBidi" w:cstheme="majorBidi"/>
          <w:lang w:val="en"/>
        </w:rPr>
        <w:t xml:space="preserve">textual </w:t>
      </w:r>
      <w:r w:rsidRPr="00E313D0">
        <w:rPr>
          <w:rFonts w:asciiTheme="majorBidi" w:hAnsiTheme="majorBidi" w:cstheme="majorBidi"/>
          <w:lang w:val="en"/>
        </w:rPr>
        <w:t xml:space="preserve">classification of the scroll, its material aspects may provide additional information about the manuscript and its textual context. </w:t>
      </w:r>
      <w:proofErr w:type="spellStart"/>
      <w:r w:rsidRPr="00E313D0">
        <w:rPr>
          <w:rFonts w:asciiTheme="majorBidi" w:hAnsiTheme="majorBidi" w:cstheme="majorBidi"/>
          <w:lang w:val="en"/>
        </w:rPr>
        <w:t>Skehan</w:t>
      </w:r>
      <w:proofErr w:type="spellEnd"/>
      <w:r w:rsidRPr="00E313D0">
        <w:rPr>
          <w:rFonts w:asciiTheme="majorBidi" w:hAnsiTheme="majorBidi" w:cstheme="majorBidi"/>
          <w:lang w:val="en"/>
        </w:rPr>
        <w:t>, Ulrich, and Sanderson hypothetically calculated the amount of missing text between fragments. They cautiously concluded that 4Q11 reflects a text of a len</w:t>
      </w:r>
      <w:r w:rsidR="00B32284">
        <w:rPr>
          <w:rFonts w:asciiTheme="majorBidi" w:hAnsiTheme="majorBidi" w:cstheme="majorBidi"/>
          <w:lang w:val="en"/>
        </w:rPr>
        <w:t>gth similar to that found in MT</w:t>
      </w:r>
      <w:r w:rsidRPr="00E313D0">
        <w:rPr>
          <w:rFonts w:asciiTheme="majorBidi" w:hAnsiTheme="majorBidi" w:cstheme="majorBidi"/>
          <w:lang w:val="en"/>
        </w:rPr>
        <w:t xml:space="preserve"> and does not include typological features of the pre-Samaritan tradition (</w:t>
      </w:r>
      <w:r w:rsidRPr="00E313D0">
        <w:rPr>
          <w:rFonts w:asciiTheme="majorBidi" w:hAnsiTheme="majorBidi" w:cstheme="majorBidi"/>
          <w:i/>
          <w:iCs/>
          <w:lang w:val="en"/>
        </w:rPr>
        <w:t>DJD</w:t>
      </w:r>
      <w:r w:rsidRPr="00E313D0">
        <w:rPr>
          <w:rFonts w:asciiTheme="majorBidi" w:hAnsiTheme="majorBidi" w:cstheme="majorBidi"/>
          <w:lang w:val="en"/>
        </w:rPr>
        <w:t xml:space="preserve"> 9, 24). </w:t>
      </w:r>
      <w:r w:rsidR="00282DFD">
        <w:rPr>
          <w:rFonts w:asciiTheme="majorBidi" w:hAnsiTheme="majorBidi" w:cstheme="majorBidi"/>
          <w:lang w:val="en"/>
        </w:rPr>
        <w:t xml:space="preserve">The editors were </w:t>
      </w:r>
      <w:r w:rsidRPr="00E313D0">
        <w:rPr>
          <w:rFonts w:asciiTheme="majorBidi" w:hAnsiTheme="majorBidi" w:cstheme="majorBidi"/>
          <w:lang w:val="en"/>
        </w:rPr>
        <w:t>followed by scholars such as Tov, Lange, Handel, and Longacre.</w:t>
      </w:r>
      <w:r w:rsidR="00282DFD">
        <w:rPr>
          <w:rFonts w:asciiTheme="majorBidi" w:hAnsiTheme="majorBidi" w:cstheme="majorBidi"/>
          <w:lang w:val="en"/>
        </w:rPr>
        <w:t xml:space="preserve"> However, </w:t>
      </w:r>
      <w:r w:rsidR="006D726A">
        <w:rPr>
          <w:rFonts w:asciiTheme="majorBidi" w:hAnsiTheme="majorBidi" w:cstheme="majorBidi"/>
          <w:lang w:val="en"/>
        </w:rPr>
        <w:t xml:space="preserve">Tov (2002, 154) placed 4Q11 in the outer circle of proto-Masoretic texts, </w:t>
      </w:r>
      <w:r>
        <w:rPr>
          <w:rFonts w:asciiTheme="majorBidi" w:hAnsiTheme="majorBidi" w:cstheme="majorBidi"/>
          <w:lang w:val="en"/>
        </w:rPr>
        <w:t>due to the textual diversity of 4Q11 from MT revealed at the stat</w:t>
      </w:r>
      <w:r w:rsidR="006D726A">
        <w:rPr>
          <w:rFonts w:asciiTheme="majorBidi" w:hAnsiTheme="majorBidi" w:cstheme="majorBidi"/>
          <w:lang w:val="en"/>
        </w:rPr>
        <w:t>istical analysis</w:t>
      </w:r>
      <w:r w:rsidR="00B32284">
        <w:rPr>
          <w:rFonts w:asciiTheme="majorBidi" w:hAnsiTheme="majorBidi" w:cstheme="majorBidi"/>
          <w:lang w:val="en"/>
        </w:rPr>
        <w:t>. Lange considers it</w:t>
      </w:r>
      <w:r>
        <w:rPr>
          <w:rFonts w:asciiTheme="majorBidi" w:hAnsiTheme="majorBidi" w:cstheme="majorBidi"/>
          <w:lang w:val="en"/>
        </w:rPr>
        <w:t xml:space="preserve"> </w:t>
      </w:r>
      <w:r w:rsidR="00CE4371">
        <w:rPr>
          <w:rFonts w:asciiTheme="majorBidi" w:hAnsiTheme="majorBidi" w:cstheme="majorBidi"/>
          <w:lang w:val="en"/>
        </w:rPr>
        <w:t>a</w:t>
      </w:r>
      <w:r>
        <w:rPr>
          <w:rFonts w:asciiTheme="majorBidi" w:hAnsiTheme="majorBidi" w:cstheme="majorBidi"/>
          <w:lang w:val="en"/>
        </w:rPr>
        <w:t xml:space="preserve"> semi- Masoretic manuscript (Lange 2009, 52). </w:t>
      </w:r>
    </w:p>
    <w:p w14:paraId="7ECBA68C" w14:textId="77777777" w:rsidR="00732DA1" w:rsidRDefault="00732DA1" w:rsidP="00732DA1">
      <w:pPr>
        <w:spacing w:line="360" w:lineRule="auto"/>
        <w:jc w:val="both"/>
        <w:rPr>
          <w:rFonts w:asciiTheme="majorBidi" w:hAnsiTheme="majorBidi" w:cstheme="majorBidi"/>
          <w:lang w:val="en"/>
        </w:rPr>
      </w:pPr>
    </w:p>
    <w:p w14:paraId="11AD6BB5" w14:textId="4B2AC634" w:rsidR="0012217D" w:rsidRDefault="000A37CE" w:rsidP="00113212">
      <w:pPr>
        <w:spacing w:line="360" w:lineRule="auto"/>
        <w:jc w:val="both"/>
        <w:rPr>
          <w:rFonts w:asciiTheme="majorBidi" w:hAnsiTheme="majorBidi" w:cstheme="majorBidi"/>
          <w:lang w:val="en"/>
        </w:rPr>
      </w:pPr>
      <w:r w:rsidRPr="000A37CE">
        <w:rPr>
          <w:rFonts w:asciiTheme="majorBidi" w:hAnsiTheme="majorBidi" w:cstheme="majorBidi"/>
          <w:lang w:val="en"/>
        </w:rPr>
        <w:t>Although the textual classification of 4Q11 is based on probable reconstruct</w:t>
      </w:r>
      <w:r>
        <w:rPr>
          <w:rFonts w:asciiTheme="majorBidi" w:hAnsiTheme="majorBidi" w:cstheme="majorBidi"/>
          <w:lang w:val="en"/>
        </w:rPr>
        <w:t>ion, the editors do not present it in detail</w:t>
      </w:r>
      <w:r w:rsidRPr="000A37CE">
        <w:rPr>
          <w:rFonts w:asciiTheme="majorBidi" w:hAnsiTheme="majorBidi" w:cstheme="majorBidi"/>
          <w:lang w:val="en"/>
        </w:rPr>
        <w:t xml:space="preserve">. Moreover, they do not proceed with the material reconstruction to the fullest extent warranted by the evidence. </w:t>
      </w:r>
      <w:r w:rsidR="00113212">
        <w:rPr>
          <w:rFonts w:asciiTheme="majorBidi" w:hAnsiTheme="majorBidi" w:cstheme="majorBidi"/>
          <w:lang w:val="en"/>
        </w:rPr>
        <w:t>Furthermore</w:t>
      </w:r>
      <w:r w:rsidRPr="000A37CE">
        <w:rPr>
          <w:rFonts w:asciiTheme="majorBidi" w:hAnsiTheme="majorBidi" w:cstheme="majorBidi"/>
          <w:lang w:val="en"/>
        </w:rPr>
        <w:t xml:space="preserve">, to the best of my knowledge, no comprehensive reconstruction of the scroll has been published so far. </w:t>
      </w:r>
      <w:r w:rsidR="0012217D">
        <w:rPr>
          <w:rFonts w:asciiTheme="majorBidi" w:hAnsiTheme="majorBidi" w:cstheme="majorBidi"/>
          <w:lang w:val="en"/>
        </w:rPr>
        <w:t>My research aims</w:t>
      </w:r>
      <w:r w:rsidR="00DB26C2">
        <w:rPr>
          <w:rFonts w:asciiTheme="majorBidi" w:hAnsiTheme="majorBidi" w:cstheme="majorBidi"/>
          <w:lang w:val="en"/>
        </w:rPr>
        <w:t xml:space="preserve"> to</w:t>
      </w:r>
      <w:r w:rsidR="0012217D">
        <w:rPr>
          <w:rFonts w:asciiTheme="majorBidi" w:hAnsiTheme="majorBidi" w:cstheme="majorBidi"/>
          <w:lang w:val="en"/>
        </w:rPr>
        <w:t xml:space="preserve"> </w:t>
      </w:r>
      <w:r w:rsidR="008B318D">
        <w:rPr>
          <w:rFonts w:asciiTheme="majorBidi" w:hAnsiTheme="majorBidi" w:cstheme="majorBidi"/>
          <w:lang w:val="en"/>
        </w:rPr>
        <w:t>fill this lacuna</w:t>
      </w:r>
      <w:r w:rsidR="00DB26C2">
        <w:rPr>
          <w:rFonts w:asciiTheme="majorBidi" w:hAnsiTheme="majorBidi" w:cstheme="majorBidi"/>
          <w:lang w:val="en"/>
        </w:rPr>
        <w:t xml:space="preserve"> </w:t>
      </w:r>
      <w:r w:rsidR="008B318D">
        <w:rPr>
          <w:rFonts w:asciiTheme="majorBidi" w:hAnsiTheme="majorBidi" w:cstheme="majorBidi"/>
          <w:lang w:val="en"/>
        </w:rPr>
        <w:t>and</w:t>
      </w:r>
      <w:r w:rsidR="00D179C9">
        <w:rPr>
          <w:rFonts w:asciiTheme="majorBidi" w:hAnsiTheme="majorBidi" w:cstheme="majorBidi"/>
          <w:lang w:val="en"/>
        </w:rPr>
        <w:t xml:space="preserve"> offer as comprehensive as possible</w:t>
      </w:r>
      <w:r w:rsidR="00DB26C2" w:rsidRPr="00201EA9">
        <w:rPr>
          <w:rFonts w:asciiTheme="majorBidi" w:hAnsiTheme="majorBidi" w:cstheme="majorBidi"/>
          <w:lang w:val="en"/>
        </w:rPr>
        <w:t xml:space="preserve"> </w:t>
      </w:r>
      <w:r w:rsidR="006D726A">
        <w:rPr>
          <w:rFonts w:asciiTheme="majorBidi" w:hAnsiTheme="majorBidi" w:cstheme="majorBidi"/>
          <w:lang w:val="en"/>
        </w:rPr>
        <w:t xml:space="preserve">a </w:t>
      </w:r>
      <w:r w:rsidR="00D179C9">
        <w:rPr>
          <w:rFonts w:asciiTheme="majorBidi" w:hAnsiTheme="majorBidi" w:cstheme="majorBidi"/>
          <w:lang w:val="en"/>
        </w:rPr>
        <w:t xml:space="preserve">new </w:t>
      </w:r>
      <w:r w:rsidR="006D726A">
        <w:rPr>
          <w:rFonts w:asciiTheme="majorBidi" w:hAnsiTheme="majorBidi" w:cstheme="majorBidi"/>
          <w:lang w:val="en"/>
        </w:rPr>
        <w:t>material reconstruction</w:t>
      </w:r>
      <w:r w:rsidR="00DB26C2">
        <w:rPr>
          <w:rFonts w:asciiTheme="majorBidi" w:hAnsiTheme="majorBidi" w:cstheme="majorBidi"/>
          <w:lang w:val="en"/>
        </w:rPr>
        <w:t xml:space="preserve"> </w:t>
      </w:r>
      <w:r w:rsidR="0012217D" w:rsidRPr="00201EA9">
        <w:rPr>
          <w:rFonts w:asciiTheme="majorBidi" w:hAnsiTheme="majorBidi" w:cstheme="majorBidi"/>
          <w:lang w:val="en"/>
        </w:rPr>
        <w:t xml:space="preserve">of </w:t>
      </w:r>
      <w:r w:rsidR="0012217D">
        <w:rPr>
          <w:rFonts w:asciiTheme="majorBidi" w:hAnsiTheme="majorBidi" w:cstheme="majorBidi"/>
          <w:lang w:val="en"/>
        </w:rPr>
        <w:t>4Q11</w:t>
      </w:r>
      <w:r w:rsidR="00810CF3">
        <w:rPr>
          <w:rFonts w:asciiTheme="majorBidi" w:hAnsiTheme="majorBidi" w:cstheme="majorBidi"/>
          <w:lang w:val="en"/>
        </w:rPr>
        <w:t xml:space="preserve">, using </w:t>
      </w:r>
      <w:r w:rsidR="0012217D" w:rsidRPr="00201EA9">
        <w:rPr>
          <w:rFonts w:asciiTheme="majorBidi" w:hAnsiTheme="majorBidi" w:cstheme="majorBidi"/>
          <w:lang w:val="en"/>
        </w:rPr>
        <w:t xml:space="preserve">innovative digital tools. </w:t>
      </w:r>
      <w:r w:rsidR="00D179C9">
        <w:rPr>
          <w:rFonts w:asciiTheme="majorBidi" w:hAnsiTheme="majorBidi" w:cstheme="majorBidi"/>
          <w:lang w:val="en"/>
        </w:rPr>
        <w:t>Thus</w:t>
      </w:r>
      <w:r w:rsidR="00DB26C2">
        <w:rPr>
          <w:rFonts w:asciiTheme="majorBidi" w:hAnsiTheme="majorBidi" w:cstheme="majorBidi"/>
          <w:lang w:val="en"/>
        </w:rPr>
        <w:t>,</w:t>
      </w:r>
      <w:r w:rsidR="0012217D">
        <w:rPr>
          <w:rFonts w:asciiTheme="majorBidi" w:hAnsiTheme="majorBidi" w:cstheme="majorBidi"/>
          <w:lang w:val="en"/>
        </w:rPr>
        <w:t xml:space="preserve"> </w:t>
      </w:r>
      <w:r w:rsidR="007E641E">
        <w:rPr>
          <w:rFonts w:asciiTheme="majorBidi" w:hAnsiTheme="majorBidi" w:cstheme="majorBidi"/>
          <w:lang w:val="en"/>
        </w:rPr>
        <w:t xml:space="preserve">one could reevaluate the </w:t>
      </w:r>
      <w:r w:rsidR="0012217D">
        <w:rPr>
          <w:rFonts w:asciiTheme="majorBidi" w:hAnsiTheme="majorBidi" w:cstheme="majorBidi"/>
          <w:lang w:val="en"/>
        </w:rPr>
        <w:t>scroll’s classification</w:t>
      </w:r>
      <w:r w:rsidR="007E641E">
        <w:rPr>
          <w:rFonts w:asciiTheme="majorBidi" w:hAnsiTheme="majorBidi" w:cstheme="majorBidi"/>
          <w:lang w:val="en"/>
        </w:rPr>
        <w:t xml:space="preserve">, based on the </w:t>
      </w:r>
      <w:r w:rsidR="0012217D">
        <w:rPr>
          <w:rFonts w:asciiTheme="majorBidi" w:hAnsiTheme="majorBidi" w:cstheme="majorBidi"/>
          <w:lang w:val="en"/>
        </w:rPr>
        <w:t xml:space="preserve">material reconstruction. </w:t>
      </w:r>
    </w:p>
    <w:p w14:paraId="27D226A9" w14:textId="77777777" w:rsidR="00861E0F" w:rsidRDefault="00861E0F" w:rsidP="00861E0F">
      <w:pPr>
        <w:spacing w:line="360" w:lineRule="auto"/>
        <w:jc w:val="both"/>
        <w:rPr>
          <w:rFonts w:asciiTheme="majorBidi" w:hAnsiTheme="majorBidi" w:cstheme="majorBidi"/>
          <w:lang w:val="en"/>
        </w:rPr>
      </w:pPr>
    </w:p>
    <w:p w14:paraId="0AFF8F64" w14:textId="3D2A2B0C" w:rsidR="00F169CC" w:rsidRPr="00310E32" w:rsidRDefault="00DB26C2" w:rsidP="00D63CEA">
      <w:pPr>
        <w:spacing w:line="360" w:lineRule="auto"/>
        <w:jc w:val="both"/>
        <w:rPr>
          <w:rFonts w:asciiTheme="majorBidi" w:hAnsiTheme="majorBidi" w:cstheme="majorBidi"/>
          <w:lang w:val="en"/>
        </w:rPr>
      </w:pPr>
      <w:r w:rsidRPr="00201EA9">
        <w:rPr>
          <w:rFonts w:asciiTheme="majorBidi" w:hAnsiTheme="majorBidi" w:cstheme="majorBidi"/>
          <w:lang w:val="en"/>
        </w:rPr>
        <w:t xml:space="preserve">Bible scholars have </w:t>
      </w:r>
      <w:r w:rsidR="00113212">
        <w:rPr>
          <w:rFonts w:asciiTheme="majorBidi" w:hAnsiTheme="majorBidi" w:cstheme="majorBidi"/>
          <w:lang w:val="en"/>
        </w:rPr>
        <w:t xml:space="preserve">previously </w:t>
      </w:r>
      <w:r w:rsidRPr="00201EA9">
        <w:rPr>
          <w:rFonts w:asciiTheme="majorBidi" w:hAnsiTheme="majorBidi" w:cstheme="majorBidi"/>
          <w:lang w:val="en"/>
        </w:rPr>
        <w:t>use</w:t>
      </w:r>
      <w:r w:rsidR="00940DF1">
        <w:rPr>
          <w:rFonts w:asciiTheme="majorBidi" w:hAnsiTheme="majorBidi" w:cstheme="majorBidi"/>
          <w:lang w:val="en"/>
        </w:rPr>
        <w:t>d</w:t>
      </w:r>
      <w:r w:rsidRPr="00201EA9">
        <w:rPr>
          <w:rFonts w:asciiTheme="majorBidi" w:hAnsiTheme="majorBidi" w:cstheme="majorBidi"/>
          <w:lang w:val="en"/>
        </w:rPr>
        <w:t xml:space="preserve"> the material </w:t>
      </w:r>
      <w:r>
        <w:rPr>
          <w:rFonts w:asciiTheme="majorBidi" w:hAnsiTheme="majorBidi" w:cstheme="majorBidi"/>
          <w:lang w:val="en"/>
        </w:rPr>
        <w:t>features</w:t>
      </w:r>
      <w:r w:rsidRPr="00201EA9">
        <w:rPr>
          <w:rFonts w:asciiTheme="majorBidi" w:hAnsiTheme="majorBidi" w:cstheme="majorBidi"/>
          <w:lang w:val="en"/>
        </w:rPr>
        <w:t xml:space="preserve"> of </w:t>
      </w:r>
      <w:r w:rsidR="004A3CFA">
        <w:rPr>
          <w:rFonts w:asciiTheme="majorBidi" w:hAnsiTheme="majorBidi" w:cstheme="majorBidi"/>
          <w:lang w:val="en"/>
        </w:rPr>
        <w:t xml:space="preserve">biblical scrolls </w:t>
      </w:r>
      <w:r w:rsidRPr="00201EA9">
        <w:rPr>
          <w:rFonts w:asciiTheme="majorBidi" w:hAnsiTheme="majorBidi" w:cstheme="majorBidi"/>
          <w:lang w:val="en"/>
        </w:rPr>
        <w:t xml:space="preserve">to </w:t>
      </w:r>
      <w:r w:rsidR="00113212">
        <w:rPr>
          <w:rFonts w:asciiTheme="majorBidi" w:hAnsiTheme="majorBidi" w:cstheme="majorBidi"/>
          <w:lang w:val="en"/>
        </w:rPr>
        <w:t xml:space="preserve">seek clues about the </w:t>
      </w:r>
      <w:r w:rsidR="00D1775A">
        <w:rPr>
          <w:rFonts w:asciiTheme="majorBidi" w:hAnsiTheme="majorBidi" w:cstheme="majorBidi"/>
          <w:lang w:val="en"/>
        </w:rPr>
        <w:t xml:space="preserve">manuscript. Sanderson (1992, </w:t>
      </w:r>
      <w:r w:rsidR="00D1775A">
        <w:rPr>
          <w:rFonts w:asciiTheme="majorBidi" w:hAnsiTheme="majorBidi" w:cstheme="majorBidi"/>
          <w:i/>
          <w:iCs/>
          <w:lang w:val="en"/>
        </w:rPr>
        <w:t xml:space="preserve">DJD </w:t>
      </w:r>
      <w:r w:rsidR="00D1775A">
        <w:rPr>
          <w:rFonts w:asciiTheme="majorBidi" w:hAnsiTheme="majorBidi" w:cstheme="majorBidi"/>
          <w:lang w:val="en"/>
        </w:rPr>
        <w:t>9),</w:t>
      </w:r>
      <w:r w:rsidR="00113212">
        <w:rPr>
          <w:rFonts w:asciiTheme="majorBidi" w:hAnsiTheme="majorBidi" w:cstheme="majorBidi"/>
          <w:lang w:val="en"/>
        </w:rPr>
        <w:t xml:space="preserve"> </w:t>
      </w:r>
      <w:r w:rsidRPr="00201EA9">
        <w:rPr>
          <w:rFonts w:asciiTheme="majorBidi" w:hAnsiTheme="majorBidi" w:cstheme="majorBidi"/>
          <w:lang w:val="en"/>
        </w:rPr>
        <w:t xml:space="preserve">in her critical edition of </w:t>
      </w:r>
      <w:r w:rsidR="00D1775A">
        <w:rPr>
          <w:rFonts w:asciiTheme="majorBidi" w:hAnsiTheme="majorBidi" w:cstheme="majorBidi"/>
          <w:lang w:val="en"/>
        </w:rPr>
        <w:t>4Q22</w:t>
      </w:r>
      <w:r>
        <w:rPr>
          <w:rFonts w:asciiTheme="majorBidi" w:hAnsiTheme="majorBidi" w:cstheme="majorBidi"/>
          <w:lang w:val="en"/>
        </w:rPr>
        <w:t xml:space="preserve">, </w:t>
      </w:r>
      <w:r w:rsidR="00113212">
        <w:rPr>
          <w:rFonts w:asciiTheme="majorBidi" w:hAnsiTheme="majorBidi" w:cstheme="majorBidi"/>
          <w:lang w:val="en"/>
        </w:rPr>
        <w:t xml:space="preserve">used the </w:t>
      </w:r>
      <w:r w:rsidR="00D1775A">
        <w:rPr>
          <w:rFonts w:asciiTheme="majorBidi" w:hAnsiTheme="majorBidi" w:cstheme="majorBidi"/>
          <w:lang w:val="en"/>
        </w:rPr>
        <w:t xml:space="preserve">reconstruction of some columns of the scroll to determine if they contained the SP major expansions. Edward </w:t>
      </w:r>
      <w:r w:rsidR="00191938">
        <w:rPr>
          <w:rFonts w:asciiTheme="majorBidi" w:hAnsiTheme="majorBidi" w:cstheme="majorBidi"/>
          <w:lang w:val="en"/>
        </w:rPr>
        <w:t>He</w:t>
      </w:r>
      <w:r w:rsidR="00B41009">
        <w:rPr>
          <w:rFonts w:asciiTheme="majorBidi" w:hAnsiTheme="majorBidi" w:cstheme="majorBidi"/>
          <w:lang w:val="en"/>
        </w:rPr>
        <w:t>rbert</w:t>
      </w:r>
      <w:r w:rsidR="002C56EE">
        <w:rPr>
          <w:rFonts w:asciiTheme="majorBidi" w:hAnsiTheme="majorBidi" w:cstheme="majorBidi"/>
          <w:lang w:val="en"/>
        </w:rPr>
        <w:t xml:space="preserve"> (1997),</w:t>
      </w:r>
      <w:r w:rsidR="004F2140">
        <w:rPr>
          <w:rFonts w:asciiTheme="majorBidi" w:hAnsiTheme="majorBidi" w:cstheme="majorBidi"/>
          <w:lang w:val="en"/>
        </w:rPr>
        <w:t xml:space="preserve"> in a monograph revisiting his PhD dissertation,</w:t>
      </w:r>
      <w:r w:rsidR="00B41009">
        <w:rPr>
          <w:rFonts w:asciiTheme="majorBidi" w:hAnsiTheme="majorBidi" w:cstheme="majorBidi"/>
          <w:lang w:val="en"/>
        </w:rPr>
        <w:t xml:space="preserve"> </w:t>
      </w:r>
      <w:r w:rsidR="00310E32">
        <w:rPr>
          <w:rFonts w:asciiTheme="majorBidi" w:hAnsiTheme="majorBidi" w:cstheme="majorBidi"/>
          <w:lang w:val="en"/>
        </w:rPr>
        <w:t>offers a detailed reconstruction of</w:t>
      </w:r>
      <w:r w:rsidR="00356725">
        <w:rPr>
          <w:rFonts w:asciiTheme="majorBidi" w:hAnsiTheme="majorBidi" w:cstheme="majorBidi"/>
          <w:lang w:val="en"/>
        </w:rPr>
        <w:t xml:space="preserve"> 4QSam</w:t>
      </w:r>
      <w:r w:rsidR="00356725">
        <w:rPr>
          <w:rFonts w:asciiTheme="majorBidi" w:hAnsiTheme="majorBidi" w:cstheme="majorBidi"/>
          <w:vertAlign w:val="superscript"/>
          <w:lang w:val="en"/>
        </w:rPr>
        <w:t xml:space="preserve">a </w:t>
      </w:r>
      <w:r w:rsidR="00356725">
        <w:rPr>
          <w:rFonts w:asciiTheme="majorBidi" w:hAnsiTheme="majorBidi" w:cstheme="majorBidi"/>
          <w:lang w:val="en"/>
        </w:rPr>
        <w:t xml:space="preserve">in order to </w:t>
      </w:r>
      <w:r w:rsidR="004D626C">
        <w:rPr>
          <w:rFonts w:asciiTheme="majorBidi" w:hAnsiTheme="majorBidi" w:cstheme="majorBidi"/>
          <w:lang w:val="en"/>
        </w:rPr>
        <w:t>analyze</w:t>
      </w:r>
      <w:r w:rsidR="00356725">
        <w:rPr>
          <w:rFonts w:asciiTheme="majorBidi" w:hAnsiTheme="majorBidi" w:cstheme="majorBidi"/>
          <w:lang w:val="en"/>
        </w:rPr>
        <w:t xml:space="preserve"> the </w:t>
      </w:r>
      <w:r w:rsidR="004F2140">
        <w:rPr>
          <w:rFonts w:asciiTheme="majorBidi" w:hAnsiTheme="majorBidi" w:cstheme="majorBidi"/>
          <w:lang w:val="en"/>
        </w:rPr>
        <w:t>textual relationship</w:t>
      </w:r>
      <w:r w:rsidR="00356725">
        <w:rPr>
          <w:rFonts w:asciiTheme="majorBidi" w:hAnsiTheme="majorBidi" w:cstheme="majorBidi"/>
          <w:lang w:val="en"/>
        </w:rPr>
        <w:t xml:space="preserve"> between </w:t>
      </w:r>
      <w:r w:rsidR="004F2140">
        <w:rPr>
          <w:rFonts w:asciiTheme="majorBidi" w:hAnsiTheme="majorBidi" w:cstheme="majorBidi"/>
          <w:lang w:val="en"/>
        </w:rPr>
        <w:t>4QSam</w:t>
      </w:r>
      <w:r w:rsidR="004F2140">
        <w:rPr>
          <w:rFonts w:asciiTheme="majorBidi" w:hAnsiTheme="majorBidi" w:cstheme="majorBidi"/>
          <w:vertAlign w:val="superscript"/>
          <w:lang w:val="en"/>
        </w:rPr>
        <w:t>a</w:t>
      </w:r>
      <w:r w:rsidR="004F2140">
        <w:rPr>
          <w:rFonts w:asciiTheme="majorBidi" w:hAnsiTheme="majorBidi" w:cstheme="majorBidi"/>
          <w:lang w:val="en"/>
        </w:rPr>
        <w:t xml:space="preserve"> </w:t>
      </w:r>
      <w:r w:rsidR="002C56EE">
        <w:rPr>
          <w:rFonts w:asciiTheme="majorBidi" w:hAnsiTheme="majorBidi" w:cstheme="majorBidi"/>
          <w:lang w:val="en"/>
        </w:rPr>
        <w:t>and Chronicles</w:t>
      </w:r>
      <w:r w:rsidR="00B00586">
        <w:rPr>
          <w:rFonts w:asciiTheme="majorBidi" w:hAnsiTheme="majorBidi" w:cstheme="majorBidi"/>
          <w:lang w:val="en"/>
        </w:rPr>
        <w:t>.</w:t>
      </w:r>
      <w:r w:rsidR="00191938">
        <w:rPr>
          <w:rFonts w:asciiTheme="majorBidi" w:hAnsiTheme="majorBidi" w:cstheme="majorBidi"/>
          <w:lang w:val="en"/>
        </w:rPr>
        <w:t xml:space="preserve"> </w:t>
      </w:r>
      <w:r w:rsidR="00B86799">
        <w:rPr>
          <w:rFonts w:asciiTheme="majorBidi" w:hAnsiTheme="majorBidi" w:cstheme="majorBidi"/>
          <w:lang w:val="en"/>
        </w:rPr>
        <w:t xml:space="preserve">Andrew </w:t>
      </w:r>
      <w:proofErr w:type="spellStart"/>
      <w:r w:rsidR="002C56EE">
        <w:rPr>
          <w:rFonts w:asciiTheme="majorBidi" w:hAnsiTheme="majorBidi" w:cstheme="majorBidi"/>
          <w:lang w:val="en"/>
        </w:rPr>
        <w:t>Fincke</w:t>
      </w:r>
      <w:proofErr w:type="spellEnd"/>
      <w:r w:rsidR="002C56EE">
        <w:rPr>
          <w:rFonts w:asciiTheme="majorBidi" w:hAnsiTheme="majorBidi" w:cstheme="majorBidi"/>
          <w:lang w:val="en"/>
        </w:rPr>
        <w:t xml:space="preserve"> (2001) also dealt with the reconstruction of 4QSam</w:t>
      </w:r>
      <w:r w:rsidR="002C56EE">
        <w:rPr>
          <w:rFonts w:asciiTheme="majorBidi" w:hAnsiTheme="majorBidi" w:cstheme="majorBidi"/>
          <w:vertAlign w:val="superscript"/>
          <w:lang w:val="en"/>
        </w:rPr>
        <w:t>a</w:t>
      </w:r>
      <w:r w:rsidR="002C56EE">
        <w:rPr>
          <w:rFonts w:asciiTheme="majorBidi" w:hAnsiTheme="majorBidi" w:cstheme="majorBidi"/>
          <w:lang w:val="en"/>
        </w:rPr>
        <w:t>, comparing it to 4QSam</w:t>
      </w:r>
      <w:r w:rsidR="002C56EE">
        <w:rPr>
          <w:rFonts w:asciiTheme="majorBidi" w:hAnsiTheme="majorBidi" w:cstheme="majorBidi"/>
          <w:vertAlign w:val="superscript"/>
          <w:lang w:val="en"/>
        </w:rPr>
        <w:t>c</w:t>
      </w:r>
      <w:r w:rsidR="001E0859">
        <w:rPr>
          <w:rFonts w:asciiTheme="majorBidi" w:hAnsiTheme="majorBidi" w:cstheme="majorBidi"/>
          <w:lang w:val="en"/>
        </w:rPr>
        <w:t xml:space="preserve"> and </w:t>
      </w:r>
      <w:r w:rsidR="002C56EE">
        <w:rPr>
          <w:rFonts w:asciiTheme="majorBidi" w:hAnsiTheme="majorBidi" w:cstheme="majorBidi"/>
          <w:lang w:val="en"/>
        </w:rPr>
        <w:t xml:space="preserve">the LXX translation of the book. </w:t>
      </w:r>
      <w:r w:rsidR="00640F5C">
        <w:rPr>
          <w:rFonts w:asciiTheme="majorBidi" w:hAnsiTheme="majorBidi" w:cstheme="majorBidi"/>
          <w:lang w:val="en"/>
        </w:rPr>
        <w:t xml:space="preserve">Eva </w:t>
      </w:r>
      <w:r w:rsidR="00B41009">
        <w:rPr>
          <w:rFonts w:asciiTheme="majorBidi" w:hAnsiTheme="majorBidi" w:cstheme="majorBidi"/>
          <w:lang w:val="en"/>
        </w:rPr>
        <w:t xml:space="preserve">Jain </w:t>
      </w:r>
      <w:r w:rsidR="00B00586">
        <w:rPr>
          <w:rFonts w:asciiTheme="majorBidi" w:hAnsiTheme="majorBidi" w:cstheme="majorBidi"/>
          <w:lang w:val="en"/>
        </w:rPr>
        <w:t xml:space="preserve">(2014) </w:t>
      </w:r>
      <w:r w:rsidR="00310E32">
        <w:rPr>
          <w:rFonts w:asciiTheme="majorBidi" w:hAnsiTheme="majorBidi" w:cstheme="majorBidi"/>
          <w:lang w:val="en"/>
        </w:rPr>
        <w:t>proposes</w:t>
      </w:r>
      <w:r w:rsidR="00B00586">
        <w:rPr>
          <w:rFonts w:asciiTheme="majorBidi" w:hAnsiTheme="majorBidi" w:cstheme="majorBidi"/>
          <w:lang w:val="en"/>
        </w:rPr>
        <w:t xml:space="preserve"> material reconstruction</w:t>
      </w:r>
      <w:r w:rsidR="00D63CEA">
        <w:rPr>
          <w:rFonts w:asciiTheme="majorBidi" w:hAnsiTheme="majorBidi" w:cstheme="majorBidi"/>
          <w:lang w:val="en"/>
        </w:rPr>
        <w:t>s</w:t>
      </w:r>
      <w:r w:rsidR="00B00586">
        <w:rPr>
          <w:rFonts w:asciiTheme="majorBidi" w:hAnsiTheme="majorBidi" w:cstheme="majorBidi"/>
          <w:lang w:val="en"/>
        </w:rPr>
        <w:t xml:space="preserve"> of three Psalms m</w:t>
      </w:r>
      <w:r w:rsidR="00191938">
        <w:rPr>
          <w:rFonts w:asciiTheme="majorBidi" w:hAnsiTheme="majorBidi" w:cstheme="majorBidi"/>
          <w:lang w:val="en"/>
        </w:rPr>
        <w:t>anuscripts, 11Q5, 4Q83 and 4Q88. She</w:t>
      </w:r>
      <w:r w:rsidR="00B00586">
        <w:rPr>
          <w:rFonts w:asciiTheme="majorBidi" w:hAnsiTheme="majorBidi" w:cstheme="majorBidi"/>
          <w:lang w:val="en"/>
        </w:rPr>
        <w:t xml:space="preserve"> discusses </w:t>
      </w:r>
      <w:r w:rsidR="00191938">
        <w:rPr>
          <w:rFonts w:asciiTheme="majorBidi" w:hAnsiTheme="majorBidi" w:cstheme="majorBidi"/>
          <w:lang w:val="en"/>
        </w:rPr>
        <w:t xml:space="preserve">the conclusions stemming from them </w:t>
      </w:r>
      <w:r w:rsidR="008E5DB7">
        <w:rPr>
          <w:rFonts w:asciiTheme="majorBidi" w:hAnsiTheme="majorBidi" w:cstheme="majorBidi"/>
          <w:lang w:val="en"/>
        </w:rPr>
        <w:t xml:space="preserve">regarding the </w:t>
      </w:r>
      <w:r w:rsidR="00191938">
        <w:rPr>
          <w:rFonts w:asciiTheme="majorBidi" w:hAnsiTheme="majorBidi" w:cstheme="majorBidi"/>
          <w:lang w:val="en"/>
        </w:rPr>
        <w:t xml:space="preserve">textual </w:t>
      </w:r>
      <w:r w:rsidR="008E5DB7">
        <w:rPr>
          <w:rFonts w:asciiTheme="majorBidi" w:hAnsiTheme="majorBidi" w:cstheme="majorBidi"/>
          <w:lang w:val="en"/>
        </w:rPr>
        <w:t>history</w:t>
      </w:r>
      <w:r w:rsidR="00191938">
        <w:rPr>
          <w:rFonts w:asciiTheme="majorBidi" w:hAnsiTheme="majorBidi" w:cstheme="majorBidi"/>
          <w:lang w:val="en"/>
        </w:rPr>
        <w:t xml:space="preserve"> of Psalms.</w:t>
      </w:r>
      <w:r w:rsidR="00B41009">
        <w:rPr>
          <w:rFonts w:asciiTheme="majorBidi" w:hAnsiTheme="majorBidi" w:cstheme="majorBidi"/>
          <w:lang w:val="en"/>
        </w:rPr>
        <w:t xml:space="preserve"> </w:t>
      </w:r>
      <w:r w:rsidRPr="00201EA9">
        <w:rPr>
          <w:rFonts w:asciiTheme="majorBidi" w:hAnsiTheme="majorBidi" w:cstheme="majorBidi"/>
          <w:lang w:val="en"/>
        </w:rPr>
        <w:t>A</w:t>
      </w:r>
      <w:r>
        <w:rPr>
          <w:rFonts w:asciiTheme="majorBidi" w:hAnsiTheme="majorBidi" w:cstheme="majorBidi"/>
          <w:lang w:val="en"/>
        </w:rPr>
        <w:t>n</w:t>
      </w:r>
      <w:r w:rsidRPr="00201EA9">
        <w:rPr>
          <w:rFonts w:asciiTheme="majorBidi" w:hAnsiTheme="majorBidi" w:cstheme="majorBidi"/>
          <w:lang w:val="en"/>
        </w:rPr>
        <w:t xml:space="preserve"> </w:t>
      </w:r>
      <w:r>
        <w:rPr>
          <w:rFonts w:asciiTheme="majorBidi" w:hAnsiTheme="majorBidi" w:cstheme="majorBidi"/>
          <w:lang w:val="en"/>
        </w:rPr>
        <w:t>article</w:t>
      </w:r>
      <w:r w:rsidRPr="00201EA9">
        <w:rPr>
          <w:rFonts w:asciiTheme="majorBidi" w:hAnsiTheme="majorBidi" w:cstheme="majorBidi"/>
          <w:lang w:val="en"/>
        </w:rPr>
        <w:t xml:space="preserve"> </w:t>
      </w:r>
      <w:r w:rsidR="00557E8A">
        <w:rPr>
          <w:rFonts w:asciiTheme="majorBidi" w:hAnsiTheme="majorBidi" w:cstheme="majorBidi"/>
          <w:lang w:val="en"/>
        </w:rPr>
        <w:t>recently</w:t>
      </w:r>
      <w:r>
        <w:rPr>
          <w:rFonts w:asciiTheme="majorBidi" w:hAnsiTheme="majorBidi" w:cstheme="majorBidi"/>
          <w:lang w:val="en"/>
        </w:rPr>
        <w:t xml:space="preserve"> published </w:t>
      </w:r>
      <w:r w:rsidRPr="00201EA9">
        <w:rPr>
          <w:rFonts w:asciiTheme="majorBidi" w:hAnsiTheme="majorBidi" w:cstheme="majorBidi"/>
          <w:lang w:val="en"/>
        </w:rPr>
        <w:t xml:space="preserve">by </w:t>
      </w:r>
      <w:proofErr w:type="spellStart"/>
      <w:r w:rsidR="00640F5C">
        <w:rPr>
          <w:rFonts w:asciiTheme="majorBidi" w:hAnsiTheme="majorBidi" w:cstheme="majorBidi"/>
          <w:lang w:val="en"/>
        </w:rPr>
        <w:t>Torleif</w:t>
      </w:r>
      <w:proofErr w:type="spellEnd"/>
      <w:r w:rsidR="00640F5C">
        <w:rPr>
          <w:rFonts w:asciiTheme="majorBidi" w:hAnsiTheme="majorBidi" w:cstheme="majorBidi"/>
          <w:lang w:val="en"/>
        </w:rPr>
        <w:t xml:space="preserve"> </w:t>
      </w:r>
      <w:proofErr w:type="spellStart"/>
      <w:r w:rsidR="00640F5C">
        <w:rPr>
          <w:rFonts w:asciiTheme="majorBidi" w:hAnsiTheme="majorBidi" w:cstheme="majorBidi"/>
          <w:lang w:val="en"/>
        </w:rPr>
        <w:t>Elgvin</w:t>
      </w:r>
      <w:proofErr w:type="spellEnd"/>
      <w:r w:rsidRPr="00201EA9">
        <w:rPr>
          <w:rFonts w:asciiTheme="majorBidi" w:hAnsiTheme="majorBidi" w:cstheme="majorBidi"/>
          <w:lang w:val="en"/>
        </w:rPr>
        <w:t xml:space="preserve"> </w:t>
      </w:r>
      <w:r w:rsidR="00192964">
        <w:rPr>
          <w:rFonts w:asciiTheme="majorBidi" w:hAnsiTheme="majorBidi" w:cstheme="majorBidi"/>
          <w:lang w:val="en"/>
        </w:rPr>
        <w:t xml:space="preserve">(2020) </w:t>
      </w:r>
      <w:r w:rsidRPr="00201EA9">
        <w:rPr>
          <w:rFonts w:asciiTheme="majorBidi" w:hAnsiTheme="majorBidi" w:cstheme="majorBidi"/>
          <w:lang w:val="en"/>
        </w:rPr>
        <w:t>deals with the material reconstruction of Samuel scroll from Cave 1</w:t>
      </w:r>
      <w:r w:rsidR="00192964">
        <w:rPr>
          <w:rFonts w:asciiTheme="majorBidi" w:hAnsiTheme="majorBidi" w:cstheme="majorBidi"/>
          <w:lang w:val="en"/>
        </w:rPr>
        <w:t xml:space="preserve"> and the recension of </w:t>
      </w:r>
      <w:r w:rsidR="00D63CEA">
        <w:rPr>
          <w:rFonts w:asciiTheme="majorBidi" w:hAnsiTheme="majorBidi" w:cstheme="majorBidi"/>
          <w:lang w:val="en"/>
        </w:rPr>
        <w:t xml:space="preserve"> </w:t>
      </w:r>
      <w:r w:rsidR="00192964">
        <w:rPr>
          <w:rFonts w:asciiTheme="majorBidi" w:hAnsiTheme="majorBidi" w:cstheme="majorBidi"/>
          <w:lang w:val="en"/>
        </w:rPr>
        <w:t>2Sam that it represents</w:t>
      </w:r>
      <w:r>
        <w:rPr>
          <w:rFonts w:asciiTheme="majorBidi" w:hAnsiTheme="majorBidi" w:cstheme="majorBidi"/>
          <w:lang w:val="en"/>
        </w:rPr>
        <w:t xml:space="preserve">. </w:t>
      </w:r>
      <w:r w:rsidRPr="00201EA9">
        <w:rPr>
          <w:rFonts w:asciiTheme="majorBidi" w:hAnsiTheme="majorBidi" w:cstheme="majorBidi"/>
          <w:lang w:val="en"/>
        </w:rPr>
        <w:t xml:space="preserve">My </w:t>
      </w:r>
      <w:r>
        <w:rPr>
          <w:rFonts w:asciiTheme="majorBidi" w:hAnsiTheme="majorBidi" w:cstheme="majorBidi"/>
          <w:lang w:val="en"/>
        </w:rPr>
        <w:t>research</w:t>
      </w:r>
      <w:r w:rsidRPr="00201EA9">
        <w:rPr>
          <w:rFonts w:asciiTheme="majorBidi" w:hAnsiTheme="majorBidi" w:cstheme="majorBidi"/>
          <w:lang w:val="en"/>
        </w:rPr>
        <w:t xml:space="preserve"> attempts to </w:t>
      </w:r>
      <w:r>
        <w:rPr>
          <w:rFonts w:asciiTheme="majorBidi" w:hAnsiTheme="majorBidi" w:cstheme="majorBidi"/>
          <w:lang w:val="en"/>
        </w:rPr>
        <w:t>follow</w:t>
      </w:r>
      <w:r w:rsidRPr="00201EA9">
        <w:rPr>
          <w:rFonts w:asciiTheme="majorBidi" w:hAnsiTheme="majorBidi" w:cstheme="majorBidi"/>
          <w:lang w:val="en"/>
        </w:rPr>
        <w:t xml:space="preserve"> this path, </w:t>
      </w:r>
      <w:r w:rsidR="00F169CC">
        <w:rPr>
          <w:rFonts w:asciiTheme="majorBidi" w:hAnsiTheme="majorBidi" w:cstheme="majorBidi"/>
          <w:lang w:val="en"/>
        </w:rPr>
        <w:t xml:space="preserve">utilizing the added </w:t>
      </w:r>
      <w:r w:rsidR="00F169CC">
        <w:rPr>
          <w:rFonts w:asciiTheme="majorBidi" w:hAnsiTheme="majorBidi" w:cstheme="majorBidi"/>
          <w:lang w:val="en"/>
        </w:rPr>
        <w:lastRenderedPageBreak/>
        <w:t xml:space="preserve">information </w:t>
      </w:r>
      <w:r w:rsidR="00557E8A">
        <w:rPr>
          <w:rFonts w:asciiTheme="majorBidi" w:hAnsiTheme="majorBidi" w:cstheme="majorBidi"/>
          <w:lang w:val="en"/>
        </w:rPr>
        <w:t>obtained</w:t>
      </w:r>
      <w:r w:rsidR="00F169CC">
        <w:rPr>
          <w:rFonts w:asciiTheme="majorBidi" w:hAnsiTheme="majorBidi" w:cstheme="majorBidi"/>
          <w:lang w:val="en"/>
        </w:rPr>
        <w:t xml:space="preserve"> from material reconstruction of </w:t>
      </w:r>
      <w:r w:rsidR="00192964">
        <w:rPr>
          <w:rFonts w:asciiTheme="majorBidi" w:hAnsiTheme="majorBidi" w:cstheme="majorBidi"/>
          <w:lang w:val="en"/>
        </w:rPr>
        <w:t>4Q11</w:t>
      </w:r>
      <w:r w:rsidR="00F169CC">
        <w:rPr>
          <w:rFonts w:asciiTheme="majorBidi" w:hAnsiTheme="majorBidi" w:cstheme="majorBidi"/>
          <w:lang w:val="en"/>
        </w:rPr>
        <w:t xml:space="preserve"> as a means of </w:t>
      </w:r>
      <w:r w:rsidR="00192964">
        <w:rPr>
          <w:rFonts w:asciiTheme="majorBidi" w:hAnsiTheme="majorBidi" w:cstheme="majorBidi"/>
          <w:lang w:val="en"/>
        </w:rPr>
        <w:t>its</w:t>
      </w:r>
      <w:r w:rsidR="00A77106">
        <w:rPr>
          <w:rFonts w:asciiTheme="majorBidi" w:hAnsiTheme="majorBidi" w:cstheme="majorBidi"/>
          <w:lang w:val="en"/>
        </w:rPr>
        <w:t xml:space="preserve"> textual classification.</w:t>
      </w:r>
    </w:p>
    <w:p w14:paraId="052804DB" w14:textId="77777777" w:rsidR="00C73F88" w:rsidRDefault="00C73F88" w:rsidP="00F73530">
      <w:pPr>
        <w:spacing w:line="360" w:lineRule="auto"/>
        <w:jc w:val="both"/>
        <w:rPr>
          <w:rFonts w:asciiTheme="majorBidi" w:hAnsiTheme="majorBidi" w:cstheme="majorBidi"/>
          <w:lang w:val="en"/>
        </w:rPr>
      </w:pPr>
    </w:p>
    <w:p w14:paraId="387B630E" w14:textId="5A77F518" w:rsidR="008971C9" w:rsidRDefault="00D63CEA" w:rsidP="00F73530">
      <w:pPr>
        <w:spacing w:line="360" w:lineRule="auto"/>
        <w:jc w:val="both"/>
        <w:rPr>
          <w:rFonts w:asciiTheme="majorBidi" w:hAnsiTheme="majorBidi" w:cstheme="majorBidi"/>
          <w:lang w:val="en"/>
        </w:rPr>
      </w:pPr>
      <w:r>
        <w:rPr>
          <w:rFonts w:asciiTheme="majorBidi" w:hAnsiTheme="majorBidi" w:cstheme="majorBidi"/>
          <w:lang w:val="en"/>
        </w:rPr>
        <w:t>At</w:t>
      </w:r>
      <w:r w:rsidR="00FD21EB">
        <w:rPr>
          <w:rFonts w:asciiTheme="majorBidi" w:hAnsiTheme="majorBidi" w:cstheme="majorBidi"/>
          <w:lang w:val="en"/>
        </w:rPr>
        <w:t xml:space="preserve"> today’s presentation, I will propose a new material reconstruction of three sheets </w:t>
      </w:r>
      <w:r w:rsidR="009609A5">
        <w:rPr>
          <w:rFonts w:asciiTheme="majorBidi" w:hAnsiTheme="majorBidi" w:cstheme="majorBidi"/>
          <w:lang w:val="en"/>
        </w:rPr>
        <w:t xml:space="preserve">of the scroll. The reconstruction comprises twenty-three fragments, which are approximately one third of the preserved fragments of the scroll. </w:t>
      </w:r>
      <w:r w:rsidR="00841C75">
        <w:rPr>
          <w:rFonts w:asciiTheme="majorBidi" w:hAnsiTheme="majorBidi" w:cstheme="majorBidi"/>
          <w:lang w:val="en"/>
        </w:rPr>
        <w:t xml:space="preserve">It contains fragments from Gen 50:26 to Ex 17:11. </w:t>
      </w:r>
      <w:r w:rsidR="00F73530">
        <w:rPr>
          <w:rFonts w:asciiTheme="majorBidi" w:hAnsiTheme="majorBidi" w:cstheme="majorBidi"/>
          <w:lang w:val="en"/>
        </w:rPr>
        <w:t>The reconstruction is</w:t>
      </w:r>
      <w:r w:rsidR="00D629AF">
        <w:rPr>
          <w:rFonts w:asciiTheme="majorBidi" w:hAnsiTheme="majorBidi" w:cstheme="majorBidi"/>
          <w:lang w:val="en"/>
        </w:rPr>
        <w:t xml:space="preserve"> </w:t>
      </w:r>
      <w:r w:rsidR="009609A5">
        <w:rPr>
          <w:rFonts w:asciiTheme="majorBidi" w:hAnsiTheme="majorBidi" w:cstheme="majorBidi"/>
          <w:lang w:val="en"/>
        </w:rPr>
        <w:t xml:space="preserve">based on the method developed by </w:t>
      </w:r>
      <w:proofErr w:type="spellStart"/>
      <w:r w:rsidR="009609A5">
        <w:rPr>
          <w:rFonts w:asciiTheme="majorBidi" w:hAnsiTheme="majorBidi" w:cstheme="majorBidi"/>
          <w:lang w:val="en"/>
        </w:rPr>
        <w:t>Stegemann</w:t>
      </w:r>
      <w:proofErr w:type="spellEnd"/>
      <w:r w:rsidR="009609A5">
        <w:rPr>
          <w:rFonts w:asciiTheme="majorBidi" w:hAnsiTheme="majorBidi" w:cstheme="majorBidi"/>
          <w:lang w:val="en"/>
        </w:rPr>
        <w:t xml:space="preserve"> and further elaborated in later studies. </w:t>
      </w:r>
      <w:r w:rsidR="00166DE1">
        <w:rPr>
          <w:rFonts w:asciiTheme="majorBidi" w:hAnsiTheme="majorBidi" w:cstheme="majorBidi"/>
          <w:lang w:val="en"/>
        </w:rPr>
        <w:t xml:space="preserve">According to </w:t>
      </w:r>
      <w:proofErr w:type="spellStart"/>
      <w:r w:rsidR="00166DE1">
        <w:rPr>
          <w:rFonts w:asciiTheme="majorBidi" w:hAnsiTheme="majorBidi" w:cstheme="majorBidi"/>
          <w:lang w:val="en"/>
        </w:rPr>
        <w:t>Stegemann</w:t>
      </w:r>
      <w:proofErr w:type="spellEnd"/>
      <w:r w:rsidR="00166DE1">
        <w:rPr>
          <w:rFonts w:asciiTheme="majorBidi" w:hAnsiTheme="majorBidi" w:cstheme="majorBidi"/>
          <w:lang w:val="en"/>
        </w:rPr>
        <w:t xml:space="preserve">, </w:t>
      </w:r>
      <w:r w:rsidR="00166DE1">
        <w:rPr>
          <w:rFonts w:asciiTheme="majorBidi" w:hAnsiTheme="majorBidi" w:cstheme="majorBidi"/>
        </w:rPr>
        <w:t>repeating patterns of damage, which formed prior to the fragmentation of the scroll, are used to locate fragments within the scroll: the distance between corresponding points of damage is treated as the circumference of the scroll at that particular point.</w:t>
      </w:r>
    </w:p>
    <w:p w14:paraId="7706094F" w14:textId="77777777" w:rsidR="008971C9" w:rsidRDefault="008971C9" w:rsidP="008971C9">
      <w:pPr>
        <w:spacing w:line="360" w:lineRule="auto"/>
        <w:jc w:val="both"/>
        <w:rPr>
          <w:rFonts w:asciiTheme="majorBidi" w:hAnsiTheme="majorBidi" w:cstheme="majorBidi"/>
          <w:lang w:val="en"/>
        </w:rPr>
      </w:pPr>
    </w:p>
    <w:p w14:paraId="4EE89511" w14:textId="5ED6DC55" w:rsidR="00D67B5C" w:rsidRDefault="00F73530" w:rsidP="00007A5E">
      <w:pPr>
        <w:spacing w:line="360" w:lineRule="auto"/>
        <w:jc w:val="both"/>
        <w:rPr>
          <w:rFonts w:asciiTheme="majorBidi" w:hAnsiTheme="majorBidi" w:cstheme="majorBidi"/>
          <w:lang w:val="en"/>
        </w:rPr>
      </w:pPr>
      <w:r>
        <w:rPr>
          <w:rFonts w:asciiTheme="majorBidi" w:hAnsiTheme="majorBidi" w:cstheme="majorBidi"/>
          <w:lang w:val="en"/>
        </w:rPr>
        <w:t xml:space="preserve">The reconstruction uses a digital canvas </w:t>
      </w:r>
      <w:r w:rsidR="001B51EC">
        <w:rPr>
          <w:rFonts w:asciiTheme="majorBidi" w:hAnsiTheme="majorBidi" w:cstheme="majorBidi"/>
          <w:lang w:val="en"/>
        </w:rPr>
        <w:t>to stimulate</w:t>
      </w:r>
      <w:r>
        <w:rPr>
          <w:rFonts w:asciiTheme="majorBidi" w:hAnsiTheme="majorBidi" w:cstheme="majorBidi"/>
          <w:lang w:val="en"/>
        </w:rPr>
        <w:t xml:space="preserve"> the original scroll before its decay. It </w:t>
      </w:r>
      <w:r w:rsidR="001B51EC">
        <w:rPr>
          <w:rFonts w:asciiTheme="majorBidi" w:hAnsiTheme="majorBidi" w:cstheme="majorBidi"/>
          <w:lang w:val="en"/>
        </w:rPr>
        <w:t>involves</w:t>
      </w:r>
      <w:r>
        <w:rPr>
          <w:rFonts w:asciiTheme="majorBidi" w:hAnsiTheme="majorBidi" w:cstheme="majorBidi"/>
          <w:lang w:val="en"/>
        </w:rPr>
        <w:t xml:space="preserve"> placing scattered fragments in their original position according to preserved material evidence, such as </w:t>
      </w:r>
      <w:r w:rsidR="00007A5E">
        <w:rPr>
          <w:rFonts w:asciiTheme="majorBidi" w:hAnsiTheme="majorBidi" w:cstheme="majorBidi"/>
          <w:lang w:val="en"/>
        </w:rPr>
        <w:t xml:space="preserve">margins, ruling </w:t>
      </w:r>
      <w:r w:rsidR="00A543C7">
        <w:rPr>
          <w:rFonts w:asciiTheme="majorBidi" w:hAnsiTheme="majorBidi" w:cstheme="majorBidi"/>
          <w:lang w:val="en"/>
        </w:rPr>
        <w:t>and repeated damage patterns.</w:t>
      </w:r>
      <w:r>
        <w:rPr>
          <w:rFonts w:asciiTheme="majorBidi" w:hAnsiTheme="majorBidi" w:cstheme="majorBidi"/>
          <w:lang w:val="en"/>
        </w:rPr>
        <w:t xml:space="preserve"> </w:t>
      </w:r>
      <w:r w:rsidR="00E326AC" w:rsidRPr="00E326AC">
        <w:rPr>
          <w:rFonts w:asciiTheme="majorBidi" w:hAnsiTheme="majorBidi" w:cstheme="majorBidi"/>
          <w:lang w:val="en"/>
        </w:rPr>
        <w:t>Once the fragments have been placed on a digital canvas, it will be possible to reconstruct the missing text between them and place accordingly additional fragments. In the following</w:t>
      </w:r>
      <w:r w:rsidR="00D63CEA">
        <w:rPr>
          <w:rFonts w:asciiTheme="majorBidi" w:hAnsiTheme="majorBidi" w:cstheme="majorBidi"/>
          <w:lang w:val="en"/>
        </w:rPr>
        <w:t>,</w:t>
      </w:r>
      <w:r w:rsidR="00E326AC" w:rsidRPr="00E326AC">
        <w:rPr>
          <w:rFonts w:asciiTheme="majorBidi" w:hAnsiTheme="majorBidi" w:cstheme="majorBidi"/>
          <w:lang w:val="en"/>
        </w:rPr>
        <w:t xml:space="preserve"> I will describe the principles underlying </w:t>
      </w:r>
      <w:r w:rsidR="00D63CEA">
        <w:rPr>
          <w:rFonts w:asciiTheme="majorBidi" w:hAnsiTheme="majorBidi" w:cstheme="majorBidi"/>
          <w:lang w:val="en"/>
        </w:rPr>
        <w:t xml:space="preserve">the </w:t>
      </w:r>
      <w:r w:rsidR="00E326AC" w:rsidRPr="00E326AC">
        <w:rPr>
          <w:rFonts w:asciiTheme="majorBidi" w:hAnsiTheme="majorBidi" w:cstheme="majorBidi"/>
          <w:lang w:val="en"/>
        </w:rPr>
        <w:t>reconstruction.</w:t>
      </w:r>
    </w:p>
    <w:p w14:paraId="67C1054C" w14:textId="77777777" w:rsidR="00E326AC" w:rsidRDefault="00E326AC" w:rsidP="00E326AC">
      <w:pPr>
        <w:spacing w:line="360" w:lineRule="auto"/>
        <w:jc w:val="both"/>
        <w:rPr>
          <w:rFonts w:asciiTheme="majorBidi" w:hAnsiTheme="majorBidi" w:cstheme="majorBidi"/>
          <w:lang w:val="en"/>
        </w:rPr>
      </w:pPr>
    </w:p>
    <w:p w14:paraId="53538D31" w14:textId="533CB7E8" w:rsidR="00A76E43" w:rsidRPr="00146F45" w:rsidRDefault="00D31BE4" w:rsidP="00154F14">
      <w:pPr>
        <w:spacing w:line="360" w:lineRule="auto"/>
        <w:jc w:val="both"/>
        <w:rPr>
          <w:rFonts w:asciiTheme="majorBidi" w:hAnsiTheme="majorBidi" w:cstheme="majorBidi"/>
          <w:lang w:val="en"/>
        </w:rPr>
      </w:pPr>
      <w:r>
        <w:rPr>
          <w:rFonts w:asciiTheme="majorBidi" w:hAnsiTheme="majorBidi" w:cstheme="majorBidi"/>
          <w:lang w:val="en"/>
        </w:rPr>
        <w:t xml:space="preserve">The first step for the reconstruction begins with a well-established fact – location of the fragments that preserves bottom margins. </w:t>
      </w:r>
      <w:r w:rsidR="00A76E43">
        <w:rPr>
          <w:rFonts w:asciiTheme="majorBidi" w:hAnsiTheme="majorBidi" w:cstheme="majorBidi"/>
          <w:lang w:val="en"/>
        </w:rPr>
        <w:t>Th</w:t>
      </w:r>
      <w:r>
        <w:rPr>
          <w:rFonts w:asciiTheme="majorBidi" w:hAnsiTheme="majorBidi" w:cstheme="majorBidi"/>
          <w:lang w:val="en"/>
        </w:rPr>
        <w:t>ere are three</w:t>
      </w:r>
      <w:r w:rsidR="00A76E43">
        <w:rPr>
          <w:rFonts w:asciiTheme="majorBidi" w:hAnsiTheme="majorBidi" w:cstheme="majorBidi"/>
          <w:lang w:val="en"/>
        </w:rPr>
        <w:t xml:space="preserve"> </w:t>
      </w:r>
      <w:r w:rsidR="00906D13">
        <w:rPr>
          <w:rFonts w:asciiTheme="majorBidi" w:hAnsiTheme="majorBidi" w:cstheme="majorBidi"/>
          <w:lang w:val="en"/>
        </w:rPr>
        <w:t xml:space="preserve">such </w:t>
      </w:r>
      <w:r w:rsidR="00D92D5B">
        <w:rPr>
          <w:rFonts w:asciiTheme="majorBidi" w:hAnsiTheme="majorBidi" w:cstheme="majorBidi"/>
          <w:lang w:val="en"/>
        </w:rPr>
        <w:t xml:space="preserve">large fragments </w:t>
      </w:r>
      <w:r w:rsidR="00A76E43">
        <w:rPr>
          <w:rFonts w:asciiTheme="majorBidi" w:hAnsiTheme="majorBidi" w:cstheme="majorBidi"/>
          <w:lang w:val="en"/>
        </w:rPr>
        <w:t>– fragments 10, 19 and 35 (</w:t>
      </w:r>
      <w:r w:rsidR="00A76E43" w:rsidRPr="00A76E43">
        <w:rPr>
          <w:rFonts w:asciiTheme="majorBidi" w:hAnsiTheme="majorBidi" w:cstheme="majorBidi"/>
          <w:u w:val="single"/>
          <w:lang w:val="en"/>
        </w:rPr>
        <w:t>slide</w:t>
      </w:r>
      <w:r w:rsidR="00A76E43">
        <w:rPr>
          <w:rFonts w:asciiTheme="majorBidi" w:hAnsiTheme="majorBidi" w:cstheme="majorBidi"/>
          <w:lang w:val="en"/>
        </w:rPr>
        <w:t>).</w:t>
      </w:r>
      <w:r>
        <w:rPr>
          <w:rFonts w:asciiTheme="majorBidi" w:hAnsiTheme="majorBidi" w:cstheme="majorBidi"/>
          <w:lang w:val="en"/>
        </w:rPr>
        <w:t xml:space="preserve"> </w:t>
      </w:r>
      <w:r w:rsidR="00317D23">
        <w:rPr>
          <w:rFonts w:asciiTheme="majorBidi" w:hAnsiTheme="majorBidi" w:cstheme="majorBidi"/>
          <w:lang w:val="en"/>
        </w:rPr>
        <w:t xml:space="preserve">These fragments </w:t>
      </w:r>
      <w:r w:rsidR="00E326AC">
        <w:rPr>
          <w:rFonts w:asciiTheme="majorBidi" w:hAnsiTheme="majorBidi" w:cstheme="majorBidi"/>
          <w:lang w:val="en"/>
        </w:rPr>
        <w:t>contain</w:t>
      </w:r>
      <w:r w:rsidR="00317D23">
        <w:rPr>
          <w:rFonts w:asciiTheme="majorBidi" w:hAnsiTheme="majorBidi" w:cstheme="majorBidi"/>
          <w:lang w:val="en"/>
        </w:rPr>
        <w:t xml:space="preserve"> </w:t>
      </w:r>
      <w:r w:rsidR="003B240A">
        <w:rPr>
          <w:rFonts w:asciiTheme="majorBidi" w:hAnsiTheme="majorBidi" w:cstheme="majorBidi"/>
          <w:lang w:val="en"/>
        </w:rPr>
        <w:t xml:space="preserve">ten </w:t>
      </w:r>
      <w:r w:rsidR="0082148E">
        <w:rPr>
          <w:rFonts w:asciiTheme="majorBidi" w:hAnsiTheme="majorBidi" w:cstheme="majorBidi"/>
          <w:lang w:val="en"/>
        </w:rPr>
        <w:t>to</w:t>
      </w:r>
      <w:r w:rsidR="003B240A">
        <w:rPr>
          <w:rFonts w:asciiTheme="majorBidi" w:hAnsiTheme="majorBidi" w:cstheme="majorBidi"/>
          <w:lang w:val="en"/>
        </w:rPr>
        <w:t xml:space="preserve"> fourteen lines of text. </w:t>
      </w:r>
      <w:r w:rsidR="003D40C1">
        <w:rPr>
          <w:rFonts w:asciiTheme="majorBidi" w:hAnsiTheme="majorBidi" w:cstheme="majorBidi"/>
          <w:lang w:val="en"/>
        </w:rPr>
        <w:t>(</w:t>
      </w:r>
      <w:r w:rsidR="003D40C1" w:rsidRPr="003D40C1">
        <w:rPr>
          <w:rFonts w:asciiTheme="majorBidi" w:hAnsiTheme="majorBidi" w:cstheme="majorBidi"/>
          <w:u w:val="single"/>
          <w:lang w:val="en"/>
        </w:rPr>
        <w:t>slide</w:t>
      </w:r>
      <w:r w:rsidR="003D40C1">
        <w:rPr>
          <w:rFonts w:asciiTheme="majorBidi" w:hAnsiTheme="majorBidi" w:cstheme="majorBidi"/>
          <w:lang w:val="en"/>
        </w:rPr>
        <w:t xml:space="preserve">) </w:t>
      </w:r>
      <w:r w:rsidR="00DF051D" w:rsidRPr="00DF051D">
        <w:rPr>
          <w:rFonts w:asciiTheme="majorBidi" w:hAnsiTheme="majorBidi" w:cstheme="majorBidi"/>
          <w:lang w:val="en"/>
        </w:rPr>
        <w:t>Fragments 10, 19, and 35 show recurrent pattern damage in the common oblique shape on the right edge of each fragment</w:t>
      </w:r>
      <w:r w:rsidR="00DF051D">
        <w:rPr>
          <w:rFonts w:asciiTheme="majorBidi" w:hAnsiTheme="majorBidi" w:cstheme="majorBidi"/>
          <w:lang w:val="en"/>
        </w:rPr>
        <w:t xml:space="preserve">. </w:t>
      </w:r>
      <w:r w:rsidR="00146F45">
        <w:rPr>
          <w:rFonts w:asciiTheme="majorBidi" w:hAnsiTheme="majorBidi" w:cstheme="majorBidi"/>
          <w:lang w:val="en"/>
        </w:rPr>
        <w:t>The pattern is well recognized when using a digital representa</w:t>
      </w:r>
      <w:r w:rsidR="004970FE">
        <w:rPr>
          <w:rFonts w:asciiTheme="majorBidi" w:hAnsiTheme="majorBidi" w:cstheme="majorBidi"/>
          <w:lang w:val="en"/>
        </w:rPr>
        <w:t>tion of the borderlines of the</w:t>
      </w:r>
      <w:r w:rsidR="00146F45">
        <w:rPr>
          <w:rFonts w:asciiTheme="majorBidi" w:hAnsiTheme="majorBidi" w:cstheme="majorBidi"/>
          <w:lang w:val="en"/>
        </w:rPr>
        <w:t xml:space="preserve"> fragments. The sequence of the fragments on the </w:t>
      </w:r>
      <w:r w:rsidR="004970FE">
        <w:rPr>
          <w:rFonts w:asciiTheme="majorBidi" w:hAnsiTheme="majorBidi" w:cstheme="majorBidi"/>
          <w:lang w:val="en"/>
        </w:rPr>
        <w:t>original scroll</w:t>
      </w:r>
      <w:r w:rsidR="00154F14">
        <w:rPr>
          <w:rFonts w:asciiTheme="majorBidi" w:hAnsiTheme="majorBidi" w:cstheme="majorBidi"/>
          <w:lang w:val="en"/>
        </w:rPr>
        <w:t xml:space="preserve"> is</w:t>
      </w:r>
      <w:r w:rsidR="00154F14">
        <w:rPr>
          <w:rFonts w:asciiTheme="majorBidi" w:hAnsiTheme="majorBidi" w:cstheme="majorBidi"/>
        </w:rPr>
        <w:t xml:space="preserve"> determined</w:t>
      </w:r>
      <w:r w:rsidR="00146F45">
        <w:rPr>
          <w:rFonts w:asciiTheme="majorBidi" w:hAnsiTheme="majorBidi" w:cstheme="majorBidi"/>
          <w:lang w:val="en"/>
        </w:rPr>
        <w:t xml:space="preserve"> by their preserved text. </w:t>
      </w:r>
      <w:r w:rsidR="00E326AC">
        <w:rPr>
          <w:rFonts w:asciiTheme="majorBidi" w:hAnsiTheme="majorBidi" w:cstheme="majorBidi"/>
          <w:lang w:val="en"/>
        </w:rPr>
        <w:t xml:space="preserve">Fragment 35 is not included </w:t>
      </w:r>
      <w:r w:rsidR="00146F45">
        <w:rPr>
          <w:rFonts w:asciiTheme="majorBidi" w:hAnsiTheme="majorBidi" w:cstheme="majorBidi"/>
          <w:lang w:val="en"/>
        </w:rPr>
        <w:t>on</w:t>
      </w:r>
      <w:r w:rsidR="00E326AC">
        <w:rPr>
          <w:rFonts w:asciiTheme="majorBidi" w:hAnsiTheme="majorBidi" w:cstheme="majorBidi"/>
          <w:lang w:val="en"/>
        </w:rPr>
        <w:t xml:space="preserve"> the three sheets presented today, as i</w:t>
      </w:r>
      <w:r w:rsidR="00154F14">
        <w:rPr>
          <w:rFonts w:asciiTheme="majorBidi" w:hAnsiTheme="majorBidi" w:cstheme="majorBidi"/>
          <w:lang w:val="en"/>
        </w:rPr>
        <w:t xml:space="preserve">ts </w:t>
      </w:r>
      <w:r w:rsidR="00E326AC">
        <w:rPr>
          <w:rFonts w:asciiTheme="majorBidi" w:hAnsiTheme="majorBidi" w:cstheme="majorBidi"/>
          <w:lang w:val="en"/>
        </w:rPr>
        <w:t xml:space="preserve">preserves text </w:t>
      </w:r>
      <w:r w:rsidR="00154F14">
        <w:rPr>
          <w:rFonts w:asciiTheme="majorBidi" w:hAnsiTheme="majorBidi" w:cstheme="majorBidi"/>
          <w:lang w:val="en"/>
        </w:rPr>
        <w:t>of the second half of Exodus (</w:t>
      </w:r>
      <w:r w:rsidR="00E326AC">
        <w:rPr>
          <w:rFonts w:asciiTheme="majorBidi" w:hAnsiTheme="majorBidi" w:cstheme="majorBidi"/>
          <w:lang w:val="en"/>
        </w:rPr>
        <w:t>27:6–14</w:t>
      </w:r>
      <w:r w:rsidR="00154F14">
        <w:rPr>
          <w:rFonts w:asciiTheme="majorBidi" w:hAnsiTheme="majorBidi" w:cstheme="majorBidi"/>
          <w:lang w:val="en"/>
        </w:rPr>
        <w:t>)</w:t>
      </w:r>
      <w:r w:rsidR="00E326AC">
        <w:rPr>
          <w:rFonts w:asciiTheme="majorBidi" w:hAnsiTheme="majorBidi" w:cstheme="majorBidi"/>
          <w:lang w:val="en"/>
        </w:rPr>
        <w:t xml:space="preserve">. </w:t>
      </w:r>
    </w:p>
    <w:p w14:paraId="067B28A3" w14:textId="77777777" w:rsidR="008971C9" w:rsidRDefault="008971C9" w:rsidP="008971C9">
      <w:pPr>
        <w:spacing w:line="360" w:lineRule="auto"/>
        <w:jc w:val="both"/>
        <w:rPr>
          <w:rFonts w:asciiTheme="majorBidi" w:hAnsiTheme="majorBidi" w:cstheme="majorBidi"/>
        </w:rPr>
      </w:pPr>
    </w:p>
    <w:p w14:paraId="3DD2A1CC" w14:textId="4F9D773F" w:rsidR="008971C9" w:rsidRPr="008971C9" w:rsidRDefault="008971C9" w:rsidP="00360E9D">
      <w:pPr>
        <w:spacing w:line="360" w:lineRule="auto"/>
        <w:jc w:val="both"/>
        <w:rPr>
          <w:rFonts w:asciiTheme="majorBidi" w:hAnsiTheme="majorBidi" w:cstheme="majorBidi" w:hint="cs"/>
          <w:rtl/>
        </w:rPr>
      </w:pPr>
      <w:r>
        <w:rPr>
          <w:rFonts w:asciiTheme="majorBidi" w:hAnsiTheme="majorBidi" w:cstheme="majorBidi"/>
        </w:rPr>
        <w:t>Fragment 7 (slide), in which we discussed earlier, is an additional large fragment.</w:t>
      </w:r>
      <w:r w:rsidR="004D51CE">
        <w:rPr>
          <w:rFonts w:asciiTheme="majorBidi" w:hAnsiTheme="majorBidi" w:cstheme="majorBidi"/>
        </w:rPr>
        <w:t xml:space="preserve"> Based on textual considerations, the editors joined fragment 7i with fragment 8, both preserve Ex 9:33-10:5. In addition, Longacre identified fragment 44 as Ex 12:5-8, and </w:t>
      </w:r>
      <w:r w:rsidR="0011386E">
        <w:rPr>
          <w:rFonts w:asciiTheme="majorBidi" w:hAnsiTheme="majorBidi" w:cstheme="majorBidi"/>
        </w:rPr>
        <w:t>consequently</w:t>
      </w:r>
      <w:r w:rsidR="004D51CE">
        <w:rPr>
          <w:rFonts w:asciiTheme="majorBidi" w:hAnsiTheme="majorBidi" w:cstheme="majorBidi"/>
        </w:rPr>
        <w:t xml:space="preserve"> joined it to fragment 7ii, </w:t>
      </w:r>
      <w:r w:rsidR="003408EB">
        <w:rPr>
          <w:rFonts w:asciiTheme="majorBidi" w:hAnsiTheme="majorBidi" w:cstheme="majorBidi"/>
        </w:rPr>
        <w:t>both</w:t>
      </w:r>
      <w:r w:rsidR="004D51CE">
        <w:rPr>
          <w:rFonts w:asciiTheme="majorBidi" w:hAnsiTheme="majorBidi" w:cstheme="majorBidi"/>
        </w:rPr>
        <w:t xml:space="preserve"> preserve Ex 11:4-12:12. Fragment 7</w:t>
      </w:r>
      <w:r>
        <w:rPr>
          <w:rFonts w:asciiTheme="majorBidi" w:hAnsiTheme="majorBidi" w:cstheme="majorBidi"/>
        </w:rPr>
        <w:t xml:space="preserve"> does not preserve bottom margin, but it shares the oblique shape on its right edge (</w:t>
      </w:r>
      <w:r w:rsidR="0011386E" w:rsidRPr="0011386E">
        <w:rPr>
          <w:rFonts w:asciiTheme="majorBidi" w:hAnsiTheme="majorBidi" w:cstheme="majorBidi"/>
          <w:u w:val="single"/>
        </w:rPr>
        <w:t>slide</w:t>
      </w:r>
      <w:r>
        <w:rPr>
          <w:rFonts w:asciiTheme="majorBidi" w:hAnsiTheme="majorBidi" w:cstheme="majorBidi"/>
        </w:rPr>
        <w:t xml:space="preserve">). I </w:t>
      </w:r>
      <w:r>
        <w:rPr>
          <w:rFonts w:asciiTheme="majorBidi" w:hAnsiTheme="majorBidi" w:cstheme="majorBidi"/>
        </w:rPr>
        <w:lastRenderedPageBreak/>
        <w:t xml:space="preserve">therefore suggest that fragment 7 belongs to the wad of fragments 10,19 and 35, and accordingly located it in the canvas. </w:t>
      </w:r>
      <w:r w:rsidR="00154F14">
        <w:rPr>
          <w:rFonts w:asciiTheme="majorBidi" w:hAnsiTheme="majorBidi" w:cstheme="majorBidi"/>
        </w:rPr>
        <w:t xml:space="preserve">According to </w:t>
      </w:r>
      <w:r w:rsidR="00360E9D">
        <w:rPr>
          <w:rFonts w:asciiTheme="majorBidi" w:hAnsiTheme="majorBidi" w:cstheme="majorBidi"/>
        </w:rPr>
        <w:t>this</w:t>
      </w:r>
      <w:r w:rsidR="00154F14">
        <w:rPr>
          <w:rFonts w:asciiTheme="majorBidi" w:hAnsiTheme="majorBidi" w:cstheme="majorBidi"/>
        </w:rPr>
        <w:t>, the last pr</w:t>
      </w:r>
      <w:r w:rsidR="008E6605">
        <w:rPr>
          <w:rFonts w:asciiTheme="majorBidi" w:hAnsiTheme="majorBidi" w:cstheme="majorBidi"/>
        </w:rPr>
        <w:t xml:space="preserve">eserved line in fragment 7ii precedes the last line of the column. </w:t>
      </w:r>
    </w:p>
    <w:p w14:paraId="18ECA598" w14:textId="77777777" w:rsidR="002E6A95" w:rsidRDefault="002E6A95" w:rsidP="002E6A95">
      <w:pPr>
        <w:spacing w:line="360" w:lineRule="auto"/>
        <w:jc w:val="both"/>
        <w:rPr>
          <w:rFonts w:asciiTheme="majorBidi" w:hAnsiTheme="majorBidi" w:cstheme="majorBidi"/>
          <w:lang w:val="en"/>
        </w:rPr>
      </w:pPr>
    </w:p>
    <w:p w14:paraId="49997C2E" w14:textId="3404AB8F" w:rsidR="002E6A95" w:rsidRDefault="003408EB" w:rsidP="0011386E">
      <w:pPr>
        <w:spacing w:line="360" w:lineRule="auto"/>
        <w:jc w:val="both"/>
        <w:rPr>
          <w:rFonts w:asciiTheme="majorBidi" w:hAnsiTheme="majorBidi" w:cstheme="majorBidi"/>
        </w:rPr>
      </w:pPr>
      <w:r>
        <w:rPr>
          <w:rFonts w:asciiTheme="majorBidi" w:hAnsiTheme="majorBidi" w:cstheme="majorBidi"/>
          <w:lang w:val="en"/>
        </w:rPr>
        <w:t xml:space="preserve">(slide) </w:t>
      </w:r>
      <w:r w:rsidR="00F047BC" w:rsidRPr="007B40C4">
        <w:rPr>
          <w:rFonts w:asciiTheme="majorBidi" w:hAnsiTheme="majorBidi" w:cstheme="majorBidi"/>
          <w:lang w:val="en"/>
        </w:rPr>
        <w:t xml:space="preserve">The size of the bottom margins </w:t>
      </w:r>
      <w:r w:rsidR="0011386E">
        <w:rPr>
          <w:rFonts w:asciiTheme="majorBidi" w:hAnsiTheme="majorBidi" w:cstheme="majorBidi"/>
          <w:lang w:val="en"/>
        </w:rPr>
        <w:t>point to a progression at</w:t>
      </w:r>
      <w:r w:rsidR="00F047BC" w:rsidRPr="007B40C4">
        <w:rPr>
          <w:rFonts w:asciiTheme="majorBidi" w:hAnsiTheme="majorBidi" w:cstheme="majorBidi"/>
          <w:lang w:val="en"/>
        </w:rPr>
        <w:t xml:space="preserve"> the deterioration of the scroll: </w:t>
      </w:r>
      <w:r w:rsidR="004C0A77" w:rsidRPr="007B40C4">
        <w:rPr>
          <w:rFonts w:asciiTheme="majorBidi" w:hAnsiTheme="majorBidi" w:cstheme="majorBidi"/>
        </w:rPr>
        <w:t xml:space="preserve">fragment 35 shows the largest bottom margin, fragment 19 shows a large bottom margin, but smaller than fragment 35, </w:t>
      </w:r>
      <w:r w:rsidR="00E62393" w:rsidRPr="007B40C4">
        <w:rPr>
          <w:rFonts w:asciiTheme="majorBidi" w:hAnsiTheme="majorBidi" w:cstheme="majorBidi"/>
        </w:rPr>
        <w:t xml:space="preserve">fragment 10 shows a smaller part of </w:t>
      </w:r>
      <w:r w:rsidR="00060841">
        <w:rPr>
          <w:rFonts w:asciiTheme="majorBidi" w:hAnsiTheme="majorBidi" w:cstheme="majorBidi"/>
        </w:rPr>
        <w:t xml:space="preserve">a </w:t>
      </w:r>
      <w:r w:rsidR="00E62393" w:rsidRPr="007B40C4">
        <w:rPr>
          <w:rFonts w:asciiTheme="majorBidi" w:hAnsiTheme="majorBidi" w:cstheme="majorBidi"/>
        </w:rPr>
        <w:t>bottom margin, and fragment 7 does not show bottom margin at all.</w:t>
      </w:r>
      <w:r w:rsidR="00E62393">
        <w:rPr>
          <w:rFonts w:asciiTheme="majorBidi" w:hAnsiTheme="majorBidi" w:cstheme="majorBidi"/>
        </w:rPr>
        <w:t xml:space="preserve"> </w:t>
      </w:r>
    </w:p>
    <w:p w14:paraId="01BCBC3F" w14:textId="77777777" w:rsidR="00587F9D" w:rsidRDefault="00587F9D" w:rsidP="00587F9D">
      <w:pPr>
        <w:spacing w:line="360" w:lineRule="auto"/>
        <w:jc w:val="both"/>
        <w:rPr>
          <w:rFonts w:asciiTheme="majorBidi" w:hAnsiTheme="majorBidi" w:cstheme="majorBidi"/>
        </w:rPr>
      </w:pPr>
    </w:p>
    <w:p w14:paraId="4549781A" w14:textId="77777777" w:rsidR="00A34F80" w:rsidRDefault="00A34F80" w:rsidP="00A34F80">
      <w:pPr>
        <w:spacing w:line="360" w:lineRule="auto"/>
        <w:jc w:val="both"/>
        <w:rPr>
          <w:rFonts w:asciiTheme="majorBidi" w:hAnsiTheme="majorBidi" w:cstheme="majorBidi"/>
        </w:rPr>
      </w:pPr>
      <w:r w:rsidRPr="00A34F80">
        <w:rPr>
          <w:rFonts w:asciiTheme="majorBidi" w:hAnsiTheme="majorBidi" w:cstheme="majorBidi"/>
        </w:rPr>
        <w:t xml:space="preserve">A key data for the scroll’s reconstruction is the number of lines in a column. As stated, no complete column was preserved, and therefore the number of lines is unknown. Essentially, the number of lines per column could be drawn from fragments that preserve two consecutive columns, as completion of the missing text between the fragments may indicate the size of the writing block. </w:t>
      </w:r>
    </w:p>
    <w:p w14:paraId="500A038E" w14:textId="77777777" w:rsidR="00A34F80" w:rsidRPr="00A34F80" w:rsidRDefault="00A34F80" w:rsidP="00A34F80">
      <w:pPr>
        <w:spacing w:line="360" w:lineRule="auto"/>
        <w:jc w:val="both"/>
        <w:rPr>
          <w:rFonts w:asciiTheme="majorBidi" w:hAnsiTheme="majorBidi" w:cstheme="majorBidi"/>
        </w:rPr>
      </w:pPr>
    </w:p>
    <w:p w14:paraId="130D0D55" w14:textId="75F4BD4A" w:rsidR="00A257A4" w:rsidRDefault="006224C5" w:rsidP="00A34F80">
      <w:pPr>
        <w:spacing w:line="360" w:lineRule="auto"/>
        <w:jc w:val="both"/>
        <w:rPr>
          <w:rFonts w:asciiTheme="majorBidi" w:hAnsiTheme="majorBidi" w:cstheme="majorBidi"/>
        </w:rPr>
      </w:pPr>
      <w:r>
        <w:rPr>
          <w:rFonts w:asciiTheme="majorBidi" w:hAnsiTheme="majorBidi" w:cstheme="majorBidi"/>
        </w:rPr>
        <w:t>Five fragments of 4Q11 preserves pa</w:t>
      </w:r>
      <w:r w:rsidR="00A34F80">
        <w:rPr>
          <w:rFonts w:asciiTheme="majorBidi" w:hAnsiTheme="majorBidi" w:cstheme="majorBidi"/>
        </w:rPr>
        <w:t>rts of two consecutive columns:</w:t>
      </w:r>
      <w:r w:rsidR="00A257A4">
        <w:rPr>
          <w:rFonts w:asciiTheme="majorBidi" w:hAnsiTheme="majorBidi" w:cstheme="majorBidi"/>
        </w:rPr>
        <w:t xml:space="preserve"> (slide)</w:t>
      </w:r>
    </w:p>
    <w:p w14:paraId="408E7469" w14:textId="6BD4C0F2" w:rsidR="00587F9D" w:rsidRDefault="00A257A4" w:rsidP="0010397E">
      <w:pPr>
        <w:pStyle w:val="a3"/>
        <w:numPr>
          <w:ilvl w:val="0"/>
          <w:numId w:val="3"/>
        </w:numPr>
        <w:bidi w:val="0"/>
        <w:spacing w:line="360" w:lineRule="auto"/>
        <w:jc w:val="both"/>
        <w:rPr>
          <w:rFonts w:asciiTheme="majorBidi" w:hAnsiTheme="majorBidi" w:cstheme="majorBidi"/>
        </w:rPr>
      </w:pPr>
      <w:r>
        <w:rPr>
          <w:rFonts w:asciiTheme="majorBidi" w:hAnsiTheme="majorBidi" w:cstheme="majorBidi"/>
        </w:rPr>
        <w:t xml:space="preserve">Fragment 2: 2i attests to Ex </w:t>
      </w:r>
      <w:r w:rsidR="0010397E">
        <w:rPr>
          <w:rFonts w:asciiTheme="majorBidi" w:hAnsiTheme="majorBidi" w:cstheme="majorBidi"/>
        </w:rPr>
        <w:t>2:10</w:t>
      </w:r>
      <w:r>
        <w:rPr>
          <w:rFonts w:asciiTheme="majorBidi" w:hAnsiTheme="majorBidi" w:cstheme="majorBidi"/>
        </w:rPr>
        <w:t xml:space="preserve">; 2ii attests to Ex </w:t>
      </w:r>
      <w:r w:rsidR="0010397E">
        <w:rPr>
          <w:rFonts w:asciiTheme="majorBidi" w:hAnsiTheme="majorBidi" w:cstheme="majorBidi"/>
        </w:rPr>
        <w:t>3:17-21</w:t>
      </w:r>
      <w:r>
        <w:rPr>
          <w:rFonts w:asciiTheme="majorBidi" w:hAnsiTheme="majorBidi" w:cstheme="majorBidi"/>
        </w:rPr>
        <w:t>.</w:t>
      </w:r>
    </w:p>
    <w:p w14:paraId="03598192" w14:textId="77777777" w:rsidR="00A257A4" w:rsidRDefault="00A257A4" w:rsidP="00A257A4">
      <w:pPr>
        <w:pStyle w:val="a3"/>
        <w:numPr>
          <w:ilvl w:val="0"/>
          <w:numId w:val="3"/>
        </w:numPr>
        <w:bidi w:val="0"/>
        <w:spacing w:line="360" w:lineRule="auto"/>
        <w:jc w:val="both"/>
        <w:rPr>
          <w:rFonts w:asciiTheme="majorBidi" w:hAnsiTheme="majorBidi" w:cstheme="majorBidi"/>
        </w:rPr>
      </w:pPr>
      <w:r>
        <w:rPr>
          <w:rFonts w:asciiTheme="majorBidi" w:hAnsiTheme="majorBidi" w:cstheme="majorBidi"/>
        </w:rPr>
        <w:t>Fragments 5: 5i attests to Ex 8:13-15; 5ii attests to Ex 9:25-29.</w:t>
      </w:r>
    </w:p>
    <w:p w14:paraId="17E51EF0" w14:textId="02FB5540" w:rsidR="00A257A4" w:rsidRDefault="00A257A4" w:rsidP="0010397E">
      <w:pPr>
        <w:pStyle w:val="a3"/>
        <w:numPr>
          <w:ilvl w:val="0"/>
          <w:numId w:val="3"/>
        </w:numPr>
        <w:bidi w:val="0"/>
        <w:spacing w:line="360" w:lineRule="auto"/>
        <w:jc w:val="both"/>
        <w:rPr>
          <w:rFonts w:asciiTheme="majorBidi" w:hAnsiTheme="majorBidi" w:cstheme="majorBidi"/>
        </w:rPr>
      </w:pPr>
      <w:r>
        <w:rPr>
          <w:rFonts w:asciiTheme="majorBidi" w:hAnsiTheme="majorBidi" w:cstheme="majorBidi"/>
        </w:rPr>
        <w:t xml:space="preserve">Fragment 7: </w:t>
      </w:r>
      <w:r w:rsidR="0010397E">
        <w:rPr>
          <w:rFonts w:asciiTheme="majorBidi" w:hAnsiTheme="majorBidi" w:cstheme="majorBidi"/>
        </w:rPr>
        <w:t>7i+8</w:t>
      </w:r>
      <w:r>
        <w:rPr>
          <w:rFonts w:asciiTheme="majorBidi" w:hAnsiTheme="majorBidi" w:cstheme="majorBidi"/>
        </w:rPr>
        <w:t xml:space="preserve"> attests to Ex </w:t>
      </w:r>
      <w:r w:rsidR="0010397E">
        <w:rPr>
          <w:rFonts w:asciiTheme="majorBidi" w:hAnsiTheme="majorBidi" w:cstheme="majorBidi"/>
        </w:rPr>
        <w:t>9:33-10:5</w:t>
      </w:r>
      <w:r>
        <w:rPr>
          <w:rFonts w:asciiTheme="majorBidi" w:hAnsiTheme="majorBidi" w:cstheme="majorBidi"/>
        </w:rPr>
        <w:t xml:space="preserve">; </w:t>
      </w:r>
      <w:r w:rsidR="0010397E">
        <w:rPr>
          <w:rFonts w:asciiTheme="majorBidi" w:hAnsiTheme="majorBidi" w:cstheme="majorBidi"/>
        </w:rPr>
        <w:t>7ii+44</w:t>
      </w:r>
      <w:r>
        <w:rPr>
          <w:rFonts w:asciiTheme="majorBidi" w:hAnsiTheme="majorBidi" w:cstheme="majorBidi"/>
        </w:rPr>
        <w:t xml:space="preserve"> attests to Ex </w:t>
      </w:r>
      <w:r w:rsidR="0010397E">
        <w:rPr>
          <w:rFonts w:asciiTheme="majorBidi" w:hAnsiTheme="majorBidi" w:cstheme="majorBidi"/>
        </w:rPr>
        <w:t>11:4-12:12</w:t>
      </w:r>
      <w:r>
        <w:rPr>
          <w:rFonts w:asciiTheme="majorBidi" w:hAnsiTheme="majorBidi" w:cstheme="majorBidi"/>
        </w:rPr>
        <w:t>.</w:t>
      </w:r>
    </w:p>
    <w:p w14:paraId="1BCC5E7C" w14:textId="36CC6DC4" w:rsidR="00A257A4" w:rsidRPr="00A257A4" w:rsidRDefault="00A257A4" w:rsidP="0010397E">
      <w:pPr>
        <w:pStyle w:val="a3"/>
        <w:numPr>
          <w:ilvl w:val="0"/>
          <w:numId w:val="3"/>
        </w:numPr>
        <w:bidi w:val="0"/>
        <w:spacing w:line="360" w:lineRule="auto"/>
        <w:jc w:val="both"/>
        <w:rPr>
          <w:rFonts w:asciiTheme="majorBidi" w:hAnsiTheme="majorBidi" w:cstheme="majorBidi"/>
        </w:rPr>
      </w:pPr>
      <w:r>
        <w:rPr>
          <w:rFonts w:asciiTheme="majorBidi" w:hAnsiTheme="majorBidi" w:cstheme="majorBidi"/>
        </w:rPr>
        <w:t xml:space="preserve">Fragment 30: </w:t>
      </w:r>
      <w:r w:rsidR="0010397E">
        <w:rPr>
          <w:rFonts w:asciiTheme="majorBidi" w:hAnsiTheme="majorBidi" w:cstheme="majorBidi"/>
        </w:rPr>
        <w:t>30i</w:t>
      </w:r>
      <w:r>
        <w:rPr>
          <w:rFonts w:asciiTheme="majorBidi" w:hAnsiTheme="majorBidi" w:cstheme="majorBidi"/>
        </w:rPr>
        <w:t xml:space="preserve"> attests to Ex </w:t>
      </w:r>
      <w:r w:rsidR="0010397E">
        <w:rPr>
          <w:rFonts w:asciiTheme="majorBidi" w:hAnsiTheme="majorBidi" w:cstheme="majorBidi"/>
        </w:rPr>
        <w:t>25:18-20</w:t>
      </w:r>
      <w:r>
        <w:rPr>
          <w:rFonts w:asciiTheme="majorBidi" w:hAnsiTheme="majorBidi" w:cstheme="majorBidi"/>
        </w:rPr>
        <w:t xml:space="preserve">; </w:t>
      </w:r>
      <w:r w:rsidR="0010397E">
        <w:rPr>
          <w:rFonts w:asciiTheme="majorBidi" w:hAnsiTheme="majorBidi" w:cstheme="majorBidi"/>
        </w:rPr>
        <w:t>30ii</w:t>
      </w:r>
      <w:r>
        <w:rPr>
          <w:rFonts w:asciiTheme="majorBidi" w:hAnsiTheme="majorBidi" w:cstheme="majorBidi"/>
        </w:rPr>
        <w:t xml:space="preserve"> attests to Ex </w:t>
      </w:r>
      <w:r w:rsidR="0010397E">
        <w:rPr>
          <w:rFonts w:asciiTheme="majorBidi" w:hAnsiTheme="majorBidi" w:cstheme="majorBidi"/>
        </w:rPr>
        <w:t>26:33-27:1</w:t>
      </w:r>
      <w:r>
        <w:rPr>
          <w:rFonts w:asciiTheme="majorBidi" w:hAnsiTheme="majorBidi" w:cstheme="majorBidi"/>
        </w:rPr>
        <w:t>.</w:t>
      </w:r>
    </w:p>
    <w:p w14:paraId="4D6D035F" w14:textId="6713C11F" w:rsidR="00093C7E" w:rsidRDefault="00B01B06" w:rsidP="006A6DEE">
      <w:pPr>
        <w:spacing w:line="360" w:lineRule="auto"/>
        <w:jc w:val="both"/>
        <w:rPr>
          <w:rFonts w:asciiTheme="majorBidi" w:hAnsiTheme="majorBidi" w:cstheme="majorBidi"/>
        </w:rPr>
      </w:pPr>
      <w:r>
        <w:rPr>
          <w:rFonts w:asciiTheme="majorBidi" w:hAnsiTheme="majorBidi" w:cstheme="majorBidi"/>
        </w:rPr>
        <w:t xml:space="preserve">Fragment 10 also preserves </w:t>
      </w:r>
      <w:r w:rsidR="005734A1">
        <w:rPr>
          <w:rFonts w:asciiTheme="majorBidi" w:hAnsiTheme="majorBidi" w:cstheme="majorBidi"/>
        </w:rPr>
        <w:t xml:space="preserve">portions of </w:t>
      </w:r>
      <w:r>
        <w:rPr>
          <w:rFonts w:asciiTheme="majorBidi" w:hAnsiTheme="majorBidi" w:cstheme="majorBidi"/>
        </w:rPr>
        <w:t>two consecutive columns</w:t>
      </w:r>
      <w:r w:rsidR="006224C5">
        <w:rPr>
          <w:rFonts w:asciiTheme="majorBidi" w:hAnsiTheme="majorBidi" w:cstheme="majorBidi"/>
        </w:rPr>
        <w:t xml:space="preserve">, but </w:t>
      </w:r>
      <w:r>
        <w:rPr>
          <w:rFonts w:asciiTheme="majorBidi" w:hAnsiTheme="majorBidi" w:cstheme="majorBidi"/>
        </w:rPr>
        <w:t>the text of the first column is extremely damage</w:t>
      </w:r>
      <w:r w:rsidR="00A34F80">
        <w:rPr>
          <w:rFonts w:asciiTheme="majorBidi" w:hAnsiTheme="majorBidi" w:cstheme="majorBidi"/>
        </w:rPr>
        <w:t xml:space="preserve"> and no </w:t>
      </w:r>
      <w:r w:rsidR="005734A1">
        <w:rPr>
          <w:rFonts w:asciiTheme="majorBidi" w:hAnsiTheme="majorBidi" w:cstheme="majorBidi"/>
        </w:rPr>
        <w:t>legible traces were sur</w:t>
      </w:r>
      <w:r w:rsidR="00A34F80">
        <w:rPr>
          <w:rFonts w:asciiTheme="majorBidi" w:hAnsiTheme="majorBidi" w:cstheme="majorBidi"/>
        </w:rPr>
        <w:t>vived on it</w:t>
      </w:r>
      <w:r w:rsidR="005734A1">
        <w:rPr>
          <w:rFonts w:asciiTheme="majorBidi" w:hAnsiTheme="majorBidi" w:cstheme="majorBidi"/>
        </w:rPr>
        <w:t xml:space="preserve">. </w:t>
      </w:r>
      <w:r>
        <w:rPr>
          <w:rFonts w:asciiTheme="majorBidi" w:hAnsiTheme="majorBidi" w:cstheme="majorBidi"/>
        </w:rPr>
        <w:t xml:space="preserve">Therefore, </w:t>
      </w:r>
      <w:r w:rsidR="005734A1">
        <w:rPr>
          <w:rFonts w:asciiTheme="majorBidi" w:hAnsiTheme="majorBidi" w:cstheme="majorBidi"/>
        </w:rPr>
        <w:t>fragment 10</w:t>
      </w:r>
      <w:r>
        <w:rPr>
          <w:rFonts w:asciiTheme="majorBidi" w:hAnsiTheme="majorBidi" w:cstheme="majorBidi"/>
        </w:rPr>
        <w:t xml:space="preserve"> </w:t>
      </w:r>
      <w:r w:rsidR="00A34F80">
        <w:rPr>
          <w:rFonts w:asciiTheme="majorBidi" w:hAnsiTheme="majorBidi" w:cstheme="majorBidi"/>
        </w:rPr>
        <w:t xml:space="preserve">is not </w:t>
      </w:r>
      <w:r w:rsidR="006A6DEE">
        <w:rPr>
          <w:rFonts w:asciiTheme="majorBidi" w:hAnsiTheme="majorBidi" w:cstheme="majorBidi"/>
        </w:rPr>
        <w:t>valuable</w:t>
      </w:r>
      <w:r>
        <w:rPr>
          <w:rFonts w:asciiTheme="majorBidi" w:hAnsiTheme="majorBidi" w:cstheme="majorBidi"/>
        </w:rPr>
        <w:t xml:space="preserve"> for determining the number of lines in a column. </w:t>
      </w:r>
    </w:p>
    <w:p w14:paraId="10E7C14A" w14:textId="77777777" w:rsidR="006224C5" w:rsidRDefault="006224C5" w:rsidP="006224C5">
      <w:pPr>
        <w:spacing w:line="360" w:lineRule="auto"/>
        <w:jc w:val="both"/>
        <w:rPr>
          <w:rFonts w:asciiTheme="majorBidi" w:hAnsiTheme="majorBidi" w:cstheme="majorBidi"/>
        </w:rPr>
      </w:pPr>
    </w:p>
    <w:p w14:paraId="5C9364E1" w14:textId="4DCA7683" w:rsidR="000A2785" w:rsidRDefault="006A6DEE" w:rsidP="00F20ED5">
      <w:pPr>
        <w:spacing w:line="360" w:lineRule="auto"/>
        <w:jc w:val="both"/>
        <w:rPr>
          <w:rFonts w:asciiTheme="majorBidi" w:hAnsiTheme="majorBidi" w:cstheme="majorBidi"/>
        </w:rPr>
      </w:pPr>
      <w:r>
        <w:rPr>
          <w:rFonts w:asciiTheme="majorBidi" w:hAnsiTheme="majorBidi" w:cstheme="majorBidi"/>
        </w:rPr>
        <w:t>T</w:t>
      </w:r>
      <w:r w:rsidR="008A3269">
        <w:rPr>
          <w:rFonts w:asciiTheme="majorBidi" w:hAnsiTheme="majorBidi" w:cstheme="majorBidi"/>
        </w:rPr>
        <w:t xml:space="preserve">he hypothetical missing text between </w:t>
      </w:r>
      <w:r w:rsidR="00007074">
        <w:rPr>
          <w:rFonts w:asciiTheme="majorBidi" w:hAnsiTheme="majorBidi" w:cstheme="majorBidi"/>
        </w:rPr>
        <w:t xml:space="preserve">the first and the second columns of fragments 5 and 7 </w:t>
      </w:r>
      <w:r w:rsidR="00F20ED5">
        <w:rPr>
          <w:rFonts w:asciiTheme="majorBidi" w:hAnsiTheme="majorBidi" w:cstheme="majorBidi"/>
        </w:rPr>
        <w:t>differs</w:t>
      </w:r>
      <w:r w:rsidR="00007074">
        <w:rPr>
          <w:rFonts w:asciiTheme="majorBidi" w:hAnsiTheme="majorBidi" w:cstheme="majorBidi"/>
        </w:rPr>
        <w:t xml:space="preserve"> between </w:t>
      </w:r>
      <w:r w:rsidR="00A81805">
        <w:rPr>
          <w:rFonts w:asciiTheme="majorBidi" w:hAnsiTheme="majorBidi" w:cstheme="majorBidi"/>
        </w:rPr>
        <w:t>MT and 4Q22 SP</w:t>
      </w:r>
      <w:r w:rsidR="003408EB">
        <w:rPr>
          <w:rFonts w:asciiTheme="majorBidi" w:hAnsiTheme="majorBidi" w:cstheme="majorBidi"/>
        </w:rPr>
        <w:t>. Major expansions appear</w:t>
      </w:r>
      <w:r w:rsidR="00A81805">
        <w:rPr>
          <w:rFonts w:asciiTheme="majorBidi" w:hAnsiTheme="majorBidi" w:cstheme="majorBidi"/>
        </w:rPr>
        <w:t xml:space="preserve"> at the pre-Samaritan tradition at this hypothetical text, and therefore </w:t>
      </w:r>
      <w:r w:rsidR="00682321">
        <w:rPr>
          <w:rFonts w:asciiTheme="majorBidi" w:hAnsiTheme="majorBidi" w:cstheme="majorBidi"/>
        </w:rPr>
        <w:t xml:space="preserve">the fragments cannot helpfully determine the number of lines in a column. </w:t>
      </w:r>
      <w:r w:rsidR="00370B90">
        <w:rPr>
          <w:rFonts w:asciiTheme="majorBidi" w:hAnsiTheme="majorBidi" w:cstheme="majorBidi"/>
        </w:rPr>
        <w:t xml:space="preserve">In contrast, </w:t>
      </w:r>
      <w:r w:rsidR="00F7668A">
        <w:rPr>
          <w:rFonts w:asciiTheme="majorBidi" w:hAnsiTheme="majorBidi" w:cstheme="majorBidi"/>
        </w:rPr>
        <w:t xml:space="preserve">the hypothetical missing text between </w:t>
      </w:r>
      <w:r w:rsidR="003408EB">
        <w:rPr>
          <w:rFonts w:asciiTheme="majorBidi" w:hAnsiTheme="majorBidi" w:cstheme="majorBidi"/>
        </w:rPr>
        <w:t xml:space="preserve">the two columns of </w:t>
      </w:r>
      <w:r w:rsidR="00F7668A">
        <w:rPr>
          <w:rFonts w:asciiTheme="majorBidi" w:hAnsiTheme="majorBidi" w:cstheme="majorBidi"/>
        </w:rPr>
        <w:t>fragment</w:t>
      </w:r>
      <w:r w:rsidR="00370B90">
        <w:rPr>
          <w:rFonts w:asciiTheme="majorBidi" w:hAnsiTheme="majorBidi" w:cstheme="majorBidi"/>
        </w:rPr>
        <w:t xml:space="preserve"> 2</w:t>
      </w:r>
      <w:r w:rsidR="00F7668A">
        <w:rPr>
          <w:rFonts w:asciiTheme="majorBidi" w:hAnsiTheme="majorBidi" w:cstheme="majorBidi"/>
        </w:rPr>
        <w:t xml:space="preserve">, as well as fragment 30, is stable at both textual traditions. No major expansions, omissions or transpositions are documented at these texts. </w:t>
      </w:r>
    </w:p>
    <w:p w14:paraId="00CAF452" w14:textId="77777777" w:rsidR="000A2785" w:rsidRDefault="000A2785" w:rsidP="000A2785">
      <w:pPr>
        <w:spacing w:line="360" w:lineRule="auto"/>
        <w:jc w:val="both"/>
        <w:rPr>
          <w:rFonts w:asciiTheme="majorBidi" w:hAnsiTheme="majorBidi" w:cstheme="majorBidi"/>
        </w:rPr>
      </w:pPr>
    </w:p>
    <w:p w14:paraId="050BA95C" w14:textId="72F54E39" w:rsidR="000A2785" w:rsidRDefault="000A2785" w:rsidP="00F54E55">
      <w:pPr>
        <w:spacing w:line="360" w:lineRule="auto"/>
        <w:jc w:val="both"/>
        <w:rPr>
          <w:rFonts w:asciiTheme="majorBidi" w:hAnsiTheme="majorBidi" w:cstheme="majorBidi"/>
        </w:rPr>
      </w:pPr>
      <w:r>
        <w:rPr>
          <w:rFonts w:asciiTheme="majorBidi" w:hAnsiTheme="majorBidi" w:cstheme="majorBidi"/>
        </w:rPr>
        <w:t>To</w:t>
      </w:r>
      <w:r w:rsidRPr="000A2785">
        <w:rPr>
          <w:rFonts w:asciiTheme="majorBidi" w:hAnsiTheme="majorBidi" w:cstheme="majorBidi"/>
        </w:rPr>
        <w:t xml:space="preserve"> complete the text of the scroll and to </w:t>
      </w:r>
      <w:r>
        <w:rPr>
          <w:rFonts w:asciiTheme="majorBidi" w:hAnsiTheme="majorBidi" w:cstheme="majorBidi"/>
        </w:rPr>
        <w:t>obtain</w:t>
      </w:r>
      <w:r w:rsidR="005802AF">
        <w:rPr>
          <w:rFonts w:asciiTheme="majorBidi" w:hAnsiTheme="majorBidi" w:cstheme="majorBidi"/>
        </w:rPr>
        <w:t xml:space="preserve"> a good estimate</w:t>
      </w:r>
      <w:r w:rsidRPr="000A2785">
        <w:rPr>
          <w:rFonts w:asciiTheme="majorBidi" w:hAnsiTheme="majorBidi" w:cstheme="majorBidi"/>
        </w:rPr>
        <w:t xml:space="preserve"> of t</w:t>
      </w:r>
      <w:r w:rsidR="00E26AE7">
        <w:rPr>
          <w:rFonts w:asciiTheme="majorBidi" w:hAnsiTheme="majorBidi" w:cstheme="majorBidi"/>
        </w:rPr>
        <w:t>he distance between frag</w:t>
      </w:r>
      <w:r w:rsidR="007F3833">
        <w:rPr>
          <w:rFonts w:asciiTheme="majorBidi" w:hAnsiTheme="majorBidi" w:cstheme="majorBidi"/>
        </w:rPr>
        <w:t>ments,</w:t>
      </w:r>
      <w:r w:rsidR="00E26AE7">
        <w:rPr>
          <w:rFonts w:asciiTheme="majorBidi" w:hAnsiTheme="majorBidi" w:cstheme="majorBidi"/>
        </w:rPr>
        <w:t xml:space="preserve"> </w:t>
      </w:r>
      <w:proofErr w:type="spellStart"/>
      <w:r w:rsidRPr="000A2785">
        <w:rPr>
          <w:rFonts w:asciiTheme="majorBidi" w:hAnsiTheme="majorBidi" w:cstheme="majorBidi"/>
        </w:rPr>
        <w:t>Einat</w:t>
      </w:r>
      <w:proofErr w:type="spellEnd"/>
      <w:r w:rsidRPr="000A2785">
        <w:rPr>
          <w:rFonts w:asciiTheme="majorBidi" w:hAnsiTheme="majorBidi" w:cstheme="majorBidi"/>
        </w:rPr>
        <w:t xml:space="preserve"> </w:t>
      </w:r>
      <w:proofErr w:type="spellStart"/>
      <w:r w:rsidRPr="000A2785">
        <w:rPr>
          <w:rFonts w:asciiTheme="majorBidi" w:hAnsiTheme="majorBidi" w:cstheme="majorBidi"/>
        </w:rPr>
        <w:t>Tamir</w:t>
      </w:r>
      <w:proofErr w:type="spellEnd"/>
      <w:r w:rsidR="003408EB">
        <w:rPr>
          <w:rFonts w:asciiTheme="majorBidi" w:hAnsiTheme="majorBidi" w:cstheme="majorBidi"/>
        </w:rPr>
        <w:t xml:space="preserve"> and me</w:t>
      </w:r>
      <w:r w:rsidR="007F3833">
        <w:rPr>
          <w:rFonts w:asciiTheme="majorBidi" w:hAnsiTheme="majorBidi" w:cstheme="majorBidi"/>
        </w:rPr>
        <w:t xml:space="preserve"> created</w:t>
      </w:r>
      <w:r w:rsidRPr="000A2785">
        <w:rPr>
          <w:rFonts w:asciiTheme="majorBidi" w:hAnsiTheme="majorBidi" w:cstheme="majorBidi"/>
        </w:rPr>
        <w:t xml:space="preserve"> a font of the scroll</w:t>
      </w:r>
      <w:r w:rsidR="00E26AE7">
        <w:rPr>
          <w:rFonts w:asciiTheme="majorBidi" w:hAnsiTheme="majorBidi" w:cstheme="majorBidi"/>
        </w:rPr>
        <w:t>’s script</w:t>
      </w:r>
      <w:r w:rsidRPr="000A2785">
        <w:rPr>
          <w:rFonts w:asciiTheme="majorBidi" w:hAnsiTheme="majorBidi" w:cstheme="majorBidi"/>
        </w:rPr>
        <w:t xml:space="preserve">. The </w:t>
      </w:r>
      <w:r w:rsidR="00E26AE7">
        <w:rPr>
          <w:rFonts w:asciiTheme="majorBidi" w:hAnsiTheme="majorBidi" w:cstheme="majorBidi"/>
        </w:rPr>
        <w:t xml:space="preserve">creation of the </w:t>
      </w:r>
      <w:r w:rsidR="00E26AE7">
        <w:rPr>
          <w:rFonts w:asciiTheme="majorBidi" w:hAnsiTheme="majorBidi" w:cstheme="majorBidi"/>
        </w:rPr>
        <w:lastRenderedPageBreak/>
        <w:t>font</w:t>
      </w:r>
      <w:r w:rsidRPr="000A2785">
        <w:rPr>
          <w:rFonts w:asciiTheme="majorBidi" w:hAnsiTheme="majorBidi" w:cstheme="majorBidi"/>
        </w:rPr>
        <w:t xml:space="preserve"> involved collecting the shape</w:t>
      </w:r>
      <w:r w:rsidR="00F20ED5">
        <w:rPr>
          <w:rFonts w:asciiTheme="majorBidi" w:hAnsiTheme="majorBidi" w:cstheme="majorBidi"/>
        </w:rPr>
        <w:t>s</w:t>
      </w:r>
      <w:r w:rsidRPr="000A2785">
        <w:rPr>
          <w:rFonts w:asciiTheme="majorBidi" w:hAnsiTheme="majorBidi" w:cstheme="majorBidi"/>
        </w:rPr>
        <w:t xml:space="preserve"> of all letters from the preserved text and </w:t>
      </w:r>
      <w:r w:rsidR="00EA2E71" w:rsidRPr="00EA2E71">
        <w:rPr>
          <w:rFonts w:asciiTheme="majorBidi" w:hAnsiTheme="majorBidi" w:cstheme="majorBidi"/>
        </w:rPr>
        <w:t>defining the exact distance between pairs of consecutive letters</w:t>
      </w:r>
      <w:r w:rsidR="005802AF">
        <w:rPr>
          <w:rFonts w:asciiTheme="majorBidi" w:hAnsiTheme="majorBidi" w:cstheme="majorBidi"/>
        </w:rPr>
        <w:t>. We then</w:t>
      </w:r>
      <w:r w:rsidRPr="000A2785">
        <w:rPr>
          <w:rFonts w:asciiTheme="majorBidi" w:hAnsiTheme="majorBidi" w:cstheme="majorBidi"/>
        </w:rPr>
        <w:t xml:space="preserve"> examined the font using fragments</w:t>
      </w:r>
      <w:r w:rsidR="00F54E55">
        <w:rPr>
          <w:rFonts w:asciiTheme="majorBidi" w:hAnsiTheme="majorBidi" w:cstheme="majorBidi"/>
        </w:rPr>
        <w:t xml:space="preserve"> that</w:t>
      </w:r>
      <w:r w:rsidRPr="000A2785">
        <w:rPr>
          <w:rFonts w:asciiTheme="majorBidi" w:hAnsiTheme="majorBidi" w:cstheme="majorBidi"/>
        </w:rPr>
        <w:t xml:space="preserve"> </w:t>
      </w:r>
      <w:r w:rsidR="00F54E55">
        <w:rPr>
          <w:rFonts w:asciiTheme="majorBidi" w:hAnsiTheme="majorBidi" w:cstheme="majorBidi"/>
        </w:rPr>
        <w:t>display</w:t>
      </w:r>
      <w:r w:rsidRPr="000A2785">
        <w:rPr>
          <w:rFonts w:asciiTheme="majorBidi" w:hAnsiTheme="majorBidi" w:cstheme="majorBidi"/>
        </w:rPr>
        <w:t xml:space="preserve"> consecutiv</w:t>
      </w:r>
      <w:r w:rsidR="005802AF">
        <w:rPr>
          <w:rFonts w:asciiTheme="majorBidi" w:hAnsiTheme="majorBidi" w:cstheme="majorBidi"/>
        </w:rPr>
        <w:t xml:space="preserve">e </w:t>
      </w:r>
      <w:r w:rsidR="00F54E55">
        <w:rPr>
          <w:rFonts w:asciiTheme="majorBidi" w:hAnsiTheme="majorBidi" w:cstheme="majorBidi"/>
        </w:rPr>
        <w:t>fragmentary</w:t>
      </w:r>
      <w:r w:rsidR="005802AF">
        <w:rPr>
          <w:rFonts w:asciiTheme="majorBidi" w:hAnsiTheme="majorBidi" w:cstheme="majorBidi"/>
        </w:rPr>
        <w:t xml:space="preserve"> lines. After repeated</w:t>
      </w:r>
      <w:r w:rsidRPr="000A2785">
        <w:rPr>
          <w:rFonts w:asciiTheme="majorBidi" w:hAnsiTheme="majorBidi" w:cstheme="majorBidi"/>
        </w:rPr>
        <w:t xml:space="preserve"> corrections and re-examinations, we ac</w:t>
      </w:r>
      <w:r w:rsidR="00E21643">
        <w:rPr>
          <w:rFonts w:asciiTheme="majorBidi" w:hAnsiTheme="majorBidi" w:cstheme="majorBidi"/>
        </w:rPr>
        <w:t xml:space="preserve">hieved good results, </w:t>
      </w:r>
      <w:r w:rsidRPr="000A2785">
        <w:rPr>
          <w:rFonts w:asciiTheme="majorBidi" w:hAnsiTheme="majorBidi" w:cstheme="majorBidi"/>
        </w:rPr>
        <w:t xml:space="preserve">in which the </w:t>
      </w:r>
      <w:r w:rsidR="00EA2E71">
        <w:rPr>
          <w:rFonts w:asciiTheme="majorBidi" w:hAnsiTheme="majorBidi" w:cstheme="majorBidi"/>
        </w:rPr>
        <w:t xml:space="preserve">reconstruction of the missing text </w:t>
      </w:r>
      <w:r w:rsidR="00F54E55">
        <w:rPr>
          <w:rFonts w:asciiTheme="majorBidi" w:hAnsiTheme="majorBidi" w:cstheme="majorBidi"/>
        </w:rPr>
        <w:t xml:space="preserve">between the fragmentary lines </w:t>
      </w:r>
      <w:r w:rsidR="00EA2E71">
        <w:rPr>
          <w:rFonts w:asciiTheme="majorBidi" w:hAnsiTheme="majorBidi" w:cstheme="majorBidi"/>
        </w:rPr>
        <w:t xml:space="preserve">was in accordance with the layout of the preserved text on the fragments. In other words, the </w:t>
      </w:r>
      <w:r w:rsidRPr="000A2785">
        <w:rPr>
          <w:rFonts w:asciiTheme="majorBidi" w:hAnsiTheme="majorBidi" w:cstheme="majorBidi"/>
        </w:rPr>
        <w:t xml:space="preserve">distance between </w:t>
      </w:r>
      <w:r w:rsidR="00EA2E71">
        <w:rPr>
          <w:rFonts w:asciiTheme="majorBidi" w:hAnsiTheme="majorBidi" w:cstheme="majorBidi"/>
        </w:rPr>
        <w:t>fragmentary lines</w:t>
      </w:r>
      <w:r w:rsidRPr="000A2785">
        <w:rPr>
          <w:rFonts w:asciiTheme="majorBidi" w:hAnsiTheme="majorBidi" w:cstheme="majorBidi"/>
        </w:rPr>
        <w:t xml:space="preserve"> was </w:t>
      </w:r>
      <w:r w:rsidR="00EA2E71">
        <w:rPr>
          <w:rFonts w:asciiTheme="majorBidi" w:hAnsiTheme="majorBidi" w:cstheme="majorBidi"/>
        </w:rPr>
        <w:t>similar to</w:t>
      </w:r>
      <w:r w:rsidRPr="000A2785">
        <w:rPr>
          <w:rFonts w:asciiTheme="majorBidi" w:hAnsiTheme="majorBidi" w:cstheme="majorBidi"/>
        </w:rPr>
        <w:t xml:space="preserve"> the distance required to complete the </w:t>
      </w:r>
      <w:r w:rsidR="00EA2E71">
        <w:rPr>
          <w:rFonts w:asciiTheme="majorBidi" w:hAnsiTheme="majorBidi" w:cstheme="majorBidi"/>
        </w:rPr>
        <w:t xml:space="preserve">missing text between them, </w:t>
      </w:r>
      <w:r w:rsidRPr="000A2785">
        <w:rPr>
          <w:rFonts w:asciiTheme="majorBidi" w:hAnsiTheme="majorBidi" w:cstheme="majorBidi"/>
        </w:rPr>
        <w:t xml:space="preserve">using the </w:t>
      </w:r>
      <w:r w:rsidR="00EA2E71">
        <w:rPr>
          <w:rFonts w:asciiTheme="majorBidi" w:hAnsiTheme="majorBidi" w:cstheme="majorBidi"/>
        </w:rPr>
        <w:t xml:space="preserve">new </w:t>
      </w:r>
      <w:r w:rsidRPr="000A2785">
        <w:rPr>
          <w:rFonts w:asciiTheme="majorBidi" w:hAnsiTheme="majorBidi" w:cstheme="majorBidi"/>
        </w:rPr>
        <w:t>font.</w:t>
      </w:r>
    </w:p>
    <w:p w14:paraId="1EFDC52F" w14:textId="77777777" w:rsidR="00E21643" w:rsidRDefault="00E21643" w:rsidP="00E21643">
      <w:pPr>
        <w:spacing w:line="360" w:lineRule="auto"/>
        <w:jc w:val="both"/>
        <w:rPr>
          <w:rFonts w:asciiTheme="majorBidi" w:hAnsiTheme="majorBidi" w:cstheme="majorBidi"/>
        </w:rPr>
      </w:pPr>
    </w:p>
    <w:p w14:paraId="5DECDC2D" w14:textId="5201165F" w:rsidR="00347DA8" w:rsidRDefault="00347DA8" w:rsidP="003408EB">
      <w:pPr>
        <w:spacing w:line="360" w:lineRule="auto"/>
        <w:jc w:val="both"/>
        <w:rPr>
          <w:rFonts w:asciiTheme="majorBidi" w:hAnsiTheme="majorBidi" w:cstheme="majorBidi"/>
        </w:rPr>
      </w:pPr>
      <w:r>
        <w:rPr>
          <w:rFonts w:asciiTheme="majorBidi" w:hAnsiTheme="majorBidi" w:cstheme="majorBidi"/>
        </w:rPr>
        <w:t>Three</w:t>
      </w:r>
      <w:r w:rsidR="003232F9" w:rsidRPr="003232F9">
        <w:rPr>
          <w:rFonts w:asciiTheme="majorBidi" w:hAnsiTheme="majorBidi" w:cstheme="majorBidi"/>
        </w:rPr>
        <w:t xml:space="preserve"> considerations </w:t>
      </w:r>
      <w:r w:rsidR="003232F9">
        <w:rPr>
          <w:rFonts w:asciiTheme="majorBidi" w:hAnsiTheme="majorBidi" w:cstheme="majorBidi"/>
        </w:rPr>
        <w:t>have</w:t>
      </w:r>
      <w:r w:rsidR="003232F9" w:rsidRPr="003232F9">
        <w:rPr>
          <w:rFonts w:asciiTheme="majorBidi" w:hAnsiTheme="majorBidi" w:cstheme="majorBidi"/>
        </w:rPr>
        <w:t xml:space="preserve"> to be taken into account when </w:t>
      </w:r>
      <w:r w:rsidR="003232F9">
        <w:rPr>
          <w:rFonts w:asciiTheme="majorBidi" w:hAnsiTheme="majorBidi" w:cstheme="majorBidi"/>
        </w:rPr>
        <w:t>completing</w:t>
      </w:r>
      <w:r w:rsidR="003232F9" w:rsidRPr="003232F9">
        <w:rPr>
          <w:rFonts w:asciiTheme="majorBidi" w:hAnsiTheme="majorBidi" w:cstheme="majorBidi"/>
        </w:rPr>
        <w:t xml:space="preserve"> </w:t>
      </w:r>
      <w:r w:rsidR="003408EB">
        <w:rPr>
          <w:rFonts w:asciiTheme="majorBidi" w:hAnsiTheme="majorBidi" w:cstheme="majorBidi"/>
        </w:rPr>
        <w:t>missing</w:t>
      </w:r>
      <w:r w:rsidR="003232F9" w:rsidRPr="003232F9">
        <w:rPr>
          <w:rFonts w:asciiTheme="majorBidi" w:hAnsiTheme="majorBidi" w:cstheme="majorBidi"/>
        </w:rPr>
        <w:t xml:space="preserve"> text between fragments: </w:t>
      </w:r>
      <w:r w:rsidR="00D26E46">
        <w:rPr>
          <w:rFonts w:asciiTheme="majorBidi" w:hAnsiTheme="majorBidi" w:cstheme="majorBidi"/>
        </w:rPr>
        <w:t xml:space="preserve">orthography, </w:t>
      </w:r>
      <w:r w:rsidR="003232F9" w:rsidRPr="003232F9">
        <w:rPr>
          <w:rFonts w:asciiTheme="majorBidi" w:hAnsiTheme="majorBidi" w:cstheme="majorBidi"/>
        </w:rPr>
        <w:t>paragraph</w:t>
      </w:r>
      <w:r w:rsidR="00D26E46">
        <w:rPr>
          <w:rFonts w:asciiTheme="majorBidi" w:hAnsiTheme="majorBidi" w:cstheme="majorBidi"/>
        </w:rPr>
        <w:t>s</w:t>
      </w:r>
      <w:r w:rsidR="003232F9" w:rsidRPr="003232F9">
        <w:rPr>
          <w:rFonts w:asciiTheme="majorBidi" w:hAnsiTheme="majorBidi" w:cstheme="majorBidi"/>
        </w:rPr>
        <w:t xml:space="preserve"> division</w:t>
      </w:r>
      <w:r w:rsidR="00D26E46">
        <w:rPr>
          <w:rFonts w:asciiTheme="majorBidi" w:hAnsiTheme="majorBidi" w:cstheme="majorBidi"/>
        </w:rPr>
        <w:t xml:space="preserve"> and distances between lines</w:t>
      </w:r>
      <w:r w:rsidR="003232F9" w:rsidRPr="003232F9">
        <w:rPr>
          <w:rFonts w:asciiTheme="majorBidi" w:hAnsiTheme="majorBidi" w:cstheme="majorBidi"/>
        </w:rPr>
        <w:t>.</w:t>
      </w:r>
      <w:r w:rsidR="003232F9">
        <w:rPr>
          <w:rFonts w:asciiTheme="majorBidi" w:hAnsiTheme="majorBidi" w:cstheme="majorBidi"/>
        </w:rPr>
        <w:t xml:space="preserve"> </w:t>
      </w:r>
    </w:p>
    <w:p w14:paraId="1C74681C" w14:textId="77777777" w:rsidR="00347DA8" w:rsidRDefault="00347DA8" w:rsidP="00347DA8">
      <w:pPr>
        <w:spacing w:line="360" w:lineRule="auto"/>
        <w:jc w:val="both"/>
        <w:rPr>
          <w:rFonts w:asciiTheme="majorBidi" w:hAnsiTheme="majorBidi" w:cstheme="majorBidi"/>
        </w:rPr>
      </w:pPr>
    </w:p>
    <w:p w14:paraId="4BE5578B" w14:textId="0EAD3B2A" w:rsidR="003F57D5" w:rsidRDefault="00AD2309" w:rsidP="007F3833">
      <w:pPr>
        <w:spacing w:line="360" w:lineRule="auto"/>
        <w:jc w:val="both"/>
        <w:rPr>
          <w:rFonts w:asciiTheme="majorBidi" w:hAnsiTheme="majorBidi" w:cstheme="majorBidi"/>
        </w:rPr>
      </w:pPr>
      <w:r>
        <w:rPr>
          <w:rFonts w:asciiTheme="majorBidi" w:hAnsiTheme="majorBidi" w:cstheme="majorBidi"/>
        </w:rPr>
        <w:t>According to</w:t>
      </w:r>
      <w:r w:rsidR="003F57D5">
        <w:rPr>
          <w:rFonts w:asciiTheme="majorBidi" w:hAnsiTheme="majorBidi" w:cstheme="majorBidi"/>
        </w:rPr>
        <w:t xml:space="preserve"> </w:t>
      </w:r>
      <w:r>
        <w:rPr>
          <w:rFonts w:asciiTheme="majorBidi" w:hAnsiTheme="majorBidi" w:cstheme="majorBidi"/>
        </w:rPr>
        <w:t xml:space="preserve">Ulrich </w:t>
      </w:r>
      <w:r w:rsidR="00BA6B1D">
        <w:rPr>
          <w:rFonts w:asciiTheme="majorBidi" w:hAnsiTheme="majorBidi" w:cstheme="majorBidi"/>
        </w:rPr>
        <w:t>(1995</w:t>
      </w:r>
      <w:r w:rsidR="003F57D5">
        <w:rPr>
          <w:rFonts w:asciiTheme="majorBidi" w:hAnsiTheme="majorBidi" w:cstheme="majorBidi"/>
        </w:rPr>
        <w:t>, 127) 4Q11 “strikes a moderate balance between conservative a</w:t>
      </w:r>
      <w:r w:rsidR="002C0AAD">
        <w:rPr>
          <w:rFonts w:asciiTheme="majorBidi" w:hAnsiTheme="majorBidi" w:cstheme="majorBidi"/>
        </w:rPr>
        <w:t>nd full orthography, whereas MT-</w:t>
      </w:r>
      <w:r w:rsidR="003F57D5">
        <w:rPr>
          <w:rFonts w:asciiTheme="majorBidi" w:hAnsiTheme="majorBidi" w:cstheme="majorBidi"/>
        </w:rPr>
        <w:t xml:space="preserve">Ex tends to be somewhat more conservative”. </w:t>
      </w:r>
      <w:r w:rsidR="008C58DD">
        <w:rPr>
          <w:rFonts w:asciiTheme="majorBidi" w:hAnsiTheme="majorBidi" w:cstheme="majorBidi"/>
        </w:rPr>
        <w:t>The editors (</w:t>
      </w:r>
      <w:r w:rsidR="008C58DD" w:rsidRPr="008C58DD">
        <w:rPr>
          <w:rFonts w:asciiTheme="majorBidi" w:hAnsiTheme="majorBidi" w:cstheme="majorBidi"/>
          <w:i/>
          <w:iCs/>
        </w:rPr>
        <w:t>DJD</w:t>
      </w:r>
      <w:r w:rsidR="008C58DD">
        <w:rPr>
          <w:rFonts w:asciiTheme="majorBidi" w:hAnsiTheme="majorBidi" w:cstheme="majorBidi"/>
        </w:rPr>
        <w:t xml:space="preserve"> 9, 21–22) list</w:t>
      </w:r>
      <w:r w:rsidR="00BA6B1D" w:rsidRPr="00BA6B1D">
        <w:rPr>
          <w:rFonts w:asciiTheme="majorBidi" w:hAnsiTheme="majorBidi" w:cstheme="majorBidi"/>
        </w:rPr>
        <w:t xml:space="preserve"> words that are consistently missing spelled, such as </w:t>
      </w:r>
      <w:r w:rsidR="00BA6B1D" w:rsidRPr="00BA6B1D">
        <w:rPr>
          <w:rFonts w:asciiTheme="majorBidi" w:hAnsiTheme="majorBidi" w:hint="cs"/>
          <w:rtl/>
        </w:rPr>
        <w:t>כל</w:t>
      </w:r>
      <w:r w:rsidR="00BA6B1D" w:rsidRPr="00BA6B1D">
        <w:rPr>
          <w:rFonts w:asciiTheme="majorBidi" w:hAnsiTheme="majorBidi"/>
          <w:rtl/>
        </w:rPr>
        <w:t xml:space="preserve">, </w:t>
      </w:r>
      <w:r w:rsidR="00BA6B1D" w:rsidRPr="00BA6B1D">
        <w:rPr>
          <w:rFonts w:asciiTheme="majorBidi" w:hAnsiTheme="majorBidi" w:hint="cs"/>
          <w:rtl/>
        </w:rPr>
        <w:t>אהרן</w:t>
      </w:r>
      <w:r w:rsidR="00BA6B1D" w:rsidRPr="00BA6B1D">
        <w:rPr>
          <w:rFonts w:asciiTheme="majorBidi" w:hAnsiTheme="majorBidi"/>
          <w:rtl/>
        </w:rPr>
        <w:t xml:space="preserve">, </w:t>
      </w:r>
      <w:proofErr w:type="spellStart"/>
      <w:r w:rsidR="00BA6B1D" w:rsidRPr="00BA6B1D">
        <w:rPr>
          <w:rFonts w:asciiTheme="majorBidi" w:hAnsiTheme="majorBidi" w:hint="cs"/>
          <w:rtl/>
        </w:rPr>
        <w:t>אלהים</w:t>
      </w:r>
      <w:proofErr w:type="spellEnd"/>
      <w:r w:rsidR="00BA6B1D" w:rsidRPr="00BA6B1D">
        <w:rPr>
          <w:rFonts w:asciiTheme="majorBidi" w:hAnsiTheme="majorBidi" w:cstheme="majorBidi"/>
        </w:rPr>
        <w:t xml:space="preserve">, as well as </w:t>
      </w:r>
      <w:r w:rsidR="00675CC3">
        <w:rPr>
          <w:rFonts w:asciiTheme="majorBidi" w:hAnsiTheme="majorBidi" w:cstheme="majorBidi"/>
        </w:rPr>
        <w:t>orthographic variants, whenever 4Q11 differs from 4Q22, MT and SP.</w:t>
      </w:r>
      <w:r w:rsidR="007F3833">
        <w:rPr>
          <w:rFonts w:asciiTheme="majorBidi" w:hAnsiTheme="majorBidi" w:cstheme="majorBidi"/>
        </w:rPr>
        <w:t xml:space="preserve"> In the course of reconstruction of recurrent words, I followed the forms attested </w:t>
      </w:r>
      <w:r w:rsidR="004E50A8">
        <w:rPr>
          <w:rFonts w:asciiTheme="majorBidi" w:hAnsiTheme="majorBidi" w:cstheme="majorBidi"/>
        </w:rPr>
        <w:t xml:space="preserve">in the scroll. </w:t>
      </w:r>
      <w:r w:rsidR="000F1649">
        <w:rPr>
          <w:rFonts w:asciiTheme="majorBidi" w:hAnsiTheme="majorBidi" w:cstheme="majorBidi"/>
        </w:rPr>
        <w:t xml:space="preserve">In the </w:t>
      </w:r>
      <w:r w:rsidR="008C58DD">
        <w:rPr>
          <w:rFonts w:asciiTheme="majorBidi" w:hAnsiTheme="majorBidi" w:cstheme="majorBidi"/>
        </w:rPr>
        <w:t>rest of</w:t>
      </w:r>
      <w:r w:rsidR="000F1649">
        <w:rPr>
          <w:rFonts w:asciiTheme="majorBidi" w:hAnsiTheme="majorBidi" w:cstheme="majorBidi"/>
        </w:rPr>
        <w:t xml:space="preserve"> cases, I </w:t>
      </w:r>
      <w:r w:rsidR="002C0AAD">
        <w:rPr>
          <w:rFonts w:asciiTheme="majorBidi" w:hAnsiTheme="majorBidi" w:cstheme="majorBidi"/>
        </w:rPr>
        <w:t>tentatively</w:t>
      </w:r>
      <w:r w:rsidR="000F1649">
        <w:rPr>
          <w:rFonts w:asciiTheme="majorBidi" w:hAnsiTheme="majorBidi" w:cstheme="majorBidi"/>
        </w:rPr>
        <w:t xml:space="preserve"> followed </w:t>
      </w:r>
      <w:r w:rsidR="008C58DD">
        <w:rPr>
          <w:rFonts w:asciiTheme="majorBidi" w:hAnsiTheme="majorBidi" w:cstheme="majorBidi"/>
        </w:rPr>
        <w:t>a</w:t>
      </w:r>
      <w:r w:rsidR="000F1649">
        <w:rPr>
          <w:rFonts w:asciiTheme="majorBidi" w:hAnsiTheme="majorBidi" w:cstheme="majorBidi"/>
        </w:rPr>
        <w:t xml:space="preserve"> balanced orthographic tendency, meaning I </w:t>
      </w:r>
      <w:r w:rsidR="008C58DD">
        <w:rPr>
          <w:rFonts w:asciiTheme="majorBidi" w:hAnsiTheme="majorBidi" w:cstheme="majorBidi"/>
        </w:rPr>
        <w:t>used</w:t>
      </w:r>
      <w:r w:rsidR="000F1649">
        <w:rPr>
          <w:rFonts w:asciiTheme="majorBidi" w:hAnsiTheme="majorBidi" w:cstheme="majorBidi"/>
        </w:rPr>
        <w:t xml:space="preserve"> the missing spelling of</w:t>
      </w:r>
      <w:r w:rsidR="008C58DD">
        <w:rPr>
          <w:rFonts w:asciiTheme="majorBidi" w:hAnsiTheme="majorBidi" w:cstheme="majorBidi"/>
        </w:rPr>
        <w:t xml:space="preserve"> MT while occasionally inserted</w:t>
      </w:r>
      <w:r w:rsidR="000F1649">
        <w:rPr>
          <w:rFonts w:asciiTheme="majorBidi" w:hAnsiTheme="majorBidi" w:cstheme="majorBidi"/>
        </w:rPr>
        <w:t xml:space="preserve"> plene forms. </w:t>
      </w:r>
    </w:p>
    <w:p w14:paraId="453473E9" w14:textId="657AE1CC" w:rsidR="003F57D5" w:rsidRDefault="003F57D5" w:rsidP="003F57D5">
      <w:pPr>
        <w:spacing w:line="360" w:lineRule="auto"/>
        <w:jc w:val="both"/>
        <w:rPr>
          <w:rFonts w:asciiTheme="majorBidi" w:hAnsiTheme="majorBidi" w:cstheme="majorBidi"/>
        </w:rPr>
      </w:pPr>
    </w:p>
    <w:p w14:paraId="52AB9D56" w14:textId="5504447D" w:rsidR="00177DE5" w:rsidRDefault="00330114" w:rsidP="00E20280">
      <w:pPr>
        <w:spacing w:line="360" w:lineRule="auto"/>
        <w:jc w:val="both"/>
        <w:rPr>
          <w:rFonts w:asciiTheme="majorBidi" w:hAnsiTheme="majorBidi" w:cstheme="majorBidi"/>
        </w:rPr>
      </w:pPr>
      <w:r>
        <w:rPr>
          <w:rFonts w:asciiTheme="majorBidi" w:hAnsiTheme="majorBidi" w:cstheme="majorBidi"/>
        </w:rPr>
        <w:t xml:space="preserve">4Q11 shows no complete suitability between its paragraphs division and the </w:t>
      </w:r>
      <w:r>
        <w:rPr>
          <w:rFonts w:asciiTheme="majorBidi" w:hAnsiTheme="majorBidi" w:cstheme="majorBidi" w:hint="cs"/>
          <w:rtl/>
        </w:rPr>
        <w:t>פרשה פתוחה</w:t>
      </w:r>
      <w:r>
        <w:rPr>
          <w:rFonts w:asciiTheme="majorBidi" w:hAnsiTheme="majorBidi" w:cstheme="majorBidi"/>
        </w:rPr>
        <w:t xml:space="preserve"> </w:t>
      </w:r>
      <w:proofErr w:type="gramStart"/>
      <w:r>
        <w:rPr>
          <w:rFonts w:asciiTheme="majorBidi" w:hAnsiTheme="majorBidi" w:cstheme="majorBidi"/>
        </w:rPr>
        <w:t xml:space="preserve">and </w:t>
      </w:r>
      <w:r>
        <w:rPr>
          <w:rFonts w:asciiTheme="majorBidi" w:hAnsiTheme="majorBidi" w:cstheme="majorBidi" w:hint="cs"/>
          <w:rtl/>
        </w:rPr>
        <w:t xml:space="preserve"> פרשה</w:t>
      </w:r>
      <w:proofErr w:type="gramEnd"/>
      <w:r>
        <w:rPr>
          <w:rFonts w:asciiTheme="majorBidi" w:hAnsiTheme="majorBidi" w:cstheme="majorBidi" w:hint="cs"/>
          <w:rtl/>
        </w:rPr>
        <w:t xml:space="preserve"> סתומה</w:t>
      </w:r>
      <w:r>
        <w:rPr>
          <w:rFonts w:asciiTheme="majorBidi" w:hAnsiTheme="majorBidi" w:cstheme="majorBidi"/>
        </w:rPr>
        <w:t xml:space="preserve"> </w:t>
      </w:r>
      <w:r w:rsidR="00EC7F31">
        <w:rPr>
          <w:rFonts w:asciiTheme="majorBidi" w:hAnsiTheme="majorBidi" w:cstheme="majorBidi"/>
        </w:rPr>
        <w:t xml:space="preserve">handed down in MT manuscripts. Nor it fully corresponds with </w:t>
      </w:r>
      <w:r w:rsidR="00EC7F31">
        <w:rPr>
          <w:rFonts w:asciiTheme="majorBidi" w:hAnsiTheme="majorBidi" w:cstheme="majorBidi" w:hint="cs"/>
          <w:rtl/>
        </w:rPr>
        <w:t>קצה</w:t>
      </w:r>
      <w:r w:rsidR="00EC7F31">
        <w:rPr>
          <w:rFonts w:asciiTheme="majorBidi" w:hAnsiTheme="majorBidi" w:cstheme="majorBidi"/>
        </w:rPr>
        <w:t xml:space="preserve"> used in the Samaritan </w:t>
      </w:r>
      <w:r w:rsidR="0009509E">
        <w:rPr>
          <w:rFonts w:asciiTheme="majorBidi" w:hAnsiTheme="majorBidi" w:cstheme="majorBidi"/>
        </w:rPr>
        <w:t>manu</w:t>
      </w:r>
      <w:r w:rsidR="00EC7F31">
        <w:rPr>
          <w:rFonts w:asciiTheme="majorBidi" w:hAnsiTheme="majorBidi" w:cstheme="majorBidi"/>
        </w:rPr>
        <w:t>scripts. As Ulrich (1995, 107) argue, the scribe appears to have made a logical division between sections to help the reader. Based on the material evidence, Tov (</w:t>
      </w:r>
      <w:r w:rsidR="00E20280">
        <w:rPr>
          <w:rFonts w:asciiTheme="majorBidi" w:hAnsiTheme="majorBidi" w:cstheme="majorBidi"/>
        </w:rPr>
        <w:t>2004</w:t>
      </w:r>
      <w:r w:rsidR="00EC7F31">
        <w:rPr>
          <w:rFonts w:asciiTheme="majorBidi" w:hAnsiTheme="majorBidi" w:cstheme="majorBidi"/>
        </w:rPr>
        <w:t>, 273) observe</w:t>
      </w:r>
      <w:r w:rsidR="0009509E">
        <w:rPr>
          <w:rFonts w:asciiTheme="majorBidi" w:hAnsiTheme="majorBidi" w:cstheme="majorBidi"/>
        </w:rPr>
        <w:t>s</w:t>
      </w:r>
      <w:r w:rsidR="00EC7F31">
        <w:rPr>
          <w:rFonts w:asciiTheme="majorBidi" w:hAnsiTheme="majorBidi" w:cstheme="majorBidi"/>
        </w:rPr>
        <w:t xml:space="preserve"> that 4Q11 uses expanded system of paragraphs division. It subdivides extending from the last word in the line to the end of line, and in addition a completely empty line (</w:t>
      </w:r>
      <w:proofErr w:type="spellStart"/>
      <w:r w:rsidR="00EC7F31">
        <w:rPr>
          <w:rFonts w:asciiTheme="majorBidi" w:hAnsiTheme="majorBidi" w:cstheme="majorBidi"/>
        </w:rPr>
        <w:t>frg</w:t>
      </w:r>
      <w:proofErr w:type="spellEnd"/>
      <w:proofErr w:type="gramStart"/>
      <w:r w:rsidR="00EC7F31">
        <w:rPr>
          <w:rFonts w:asciiTheme="majorBidi" w:hAnsiTheme="majorBidi" w:cstheme="majorBidi"/>
        </w:rPr>
        <w:t xml:space="preserve">. </w:t>
      </w:r>
      <w:proofErr w:type="gramEnd"/>
      <w:r w:rsidR="00EC7F31">
        <w:rPr>
          <w:rFonts w:asciiTheme="majorBidi" w:hAnsiTheme="majorBidi" w:cstheme="majorBidi"/>
        </w:rPr>
        <w:t xml:space="preserve">7i 5–6; 16 3–4; 19 5–6). However, occasionally the new section is begun at the right margin of the next line, without a blank line (see </w:t>
      </w:r>
      <w:proofErr w:type="spellStart"/>
      <w:r w:rsidR="00EC7F31">
        <w:rPr>
          <w:rFonts w:asciiTheme="majorBidi" w:hAnsiTheme="majorBidi" w:cstheme="majorBidi"/>
        </w:rPr>
        <w:t>frg</w:t>
      </w:r>
      <w:proofErr w:type="spellEnd"/>
      <w:r w:rsidR="00EC7F31">
        <w:rPr>
          <w:rFonts w:asciiTheme="majorBidi" w:hAnsiTheme="majorBidi" w:cstheme="majorBidi"/>
        </w:rPr>
        <w:t xml:space="preserve">. 2i). </w:t>
      </w:r>
      <w:r w:rsidR="00185426">
        <w:rPr>
          <w:rFonts w:asciiTheme="majorBidi" w:hAnsiTheme="majorBidi" w:cstheme="majorBidi"/>
        </w:rPr>
        <w:t xml:space="preserve">In </w:t>
      </w:r>
      <w:r w:rsidR="007F3833">
        <w:rPr>
          <w:rFonts w:asciiTheme="majorBidi" w:hAnsiTheme="majorBidi" w:cstheme="majorBidi"/>
        </w:rPr>
        <w:t>the reconstruction of</w:t>
      </w:r>
      <w:r w:rsidR="00185426">
        <w:rPr>
          <w:rFonts w:asciiTheme="majorBidi" w:hAnsiTheme="majorBidi" w:cstheme="majorBidi"/>
        </w:rPr>
        <w:t xml:space="preserve"> the text, I followed the spaced paragraph division </w:t>
      </w:r>
      <w:r w:rsidR="00E20280">
        <w:rPr>
          <w:rFonts w:asciiTheme="majorBidi" w:hAnsiTheme="majorBidi" w:cstheme="majorBidi"/>
        </w:rPr>
        <w:t xml:space="preserve">system </w:t>
      </w:r>
      <w:r w:rsidR="00185426">
        <w:rPr>
          <w:rFonts w:asciiTheme="majorBidi" w:hAnsiTheme="majorBidi" w:cstheme="majorBidi"/>
        </w:rPr>
        <w:t>of the scroll, when mostly, but not consistently, I left blank line between two paragraphs.</w:t>
      </w:r>
      <w:r w:rsidR="00EC7F31">
        <w:rPr>
          <w:rFonts w:asciiTheme="majorBidi" w:hAnsiTheme="majorBidi" w:cstheme="majorBidi"/>
        </w:rPr>
        <w:t xml:space="preserve"> </w:t>
      </w:r>
    </w:p>
    <w:p w14:paraId="46E926FB" w14:textId="77777777" w:rsidR="00EC7F31" w:rsidRDefault="00EC7F31" w:rsidP="00EC7F31">
      <w:pPr>
        <w:spacing w:line="360" w:lineRule="auto"/>
        <w:jc w:val="both"/>
        <w:rPr>
          <w:rFonts w:asciiTheme="majorBidi" w:hAnsiTheme="majorBidi" w:cstheme="majorBidi"/>
        </w:rPr>
      </w:pPr>
    </w:p>
    <w:p w14:paraId="222FB044" w14:textId="730D0E8A" w:rsidR="00D26E46" w:rsidRDefault="007C4CE1" w:rsidP="00E20280">
      <w:pPr>
        <w:spacing w:line="360" w:lineRule="auto"/>
        <w:jc w:val="both"/>
        <w:rPr>
          <w:rFonts w:asciiTheme="majorBidi" w:hAnsiTheme="majorBidi" w:cstheme="majorBidi"/>
        </w:rPr>
      </w:pPr>
      <w:r>
        <w:rPr>
          <w:rFonts w:asciiTheme="majorBidi" w:hAnsiTheme="majorBidi" w:cstheme="majorBidi"/>
        </w:rPr>
        <w:lastRenderedPageBreak/>
        <w:t xml:space="preserve">The horizontal ruler lines whose traces can be seen in many fragments of the scroll indicate that 4Q11 was ruled, like almost all Qumran and Masada texts written on leather (Tov 2004, 53–54). </w:t>
      </w:r>
      <w:r w:rsidR="00E20280">
        <w:rPr>
          <w:rFonts w:asciiTheme="majorBidi" w:hAnsiTheme="majorBidi" w:cstheme="majorBidi"/>
        </w:rPr>
        <w:t xml:space="preserve">The horizontal ruling runs across all the columns on the sheet. </w:t>
      </w:r>
      <w:r>
        <w:rPr>
          <w:rFonts w:asciiTheme="majorBidi" w:hAnsiTheme="majorBidi" w:cstheme="majorBidi"/>
        </w:rPr>
        <w:t>The distance between the horizontal ruling</w:t>
      </w:r>
      <w:r w:rsidR="00E20280">
        <w:rPr>
          <w:rFonts w:asciiTheme="majorBidi" w:hAnsiTheme="majorBidi" w:cstheme="majorBidi"/>
        </w:rPr>
        <w:t xml:space="preserve"> in 4Q11</w:t>
      </w:r>
      <w:r>
        <w:rPr>
          <w:rFonts w:asciiTheme="majorBidi" w:hAnsiTheme="majorBidi" w:cstheme="majorBidi"/>
        </w:rPr>
        <w:t xml:space="preserve"> is fairly regular, and is estimated to 0.5 cm.</w:t>
      </w:r>
      <w:r w:rsidR="00AB3F51">
        <w:rPr>
          <w:rFonts w:asciiTheme="majorBidi" w:hAnsiTheme="majorBidi" w:cstheme="majorBidi"/>
        </w:rPr>
        <w:t xml:space="preserve"> </w:t>
      </w:r>
      <w:r w:rsidR="00657EC7">
        <w:rPr>
          <w:rFonts w:asciiTheme="majorBidi" w:hAnsiTheme="majorBidi" w:cstheme="majorBidi"/>
        </w:rPr>
        <w:t xml:space="preserve">(slide) </w:t>
      </w:r>
      <w:r w:rsidR="00AB3F51">
        <w:rPr>
          <w:rFonts w:asciiTheme="majorBidi" w:hAnsiTheme="majorBidi" w:cstheme="majorBidi"/>
        </w:rPr>
        <w:t xml:space="preserve">I </w:t>
      </w:r>
      <w:r w:rsidR="00657EC7">
        <w:rPr>
          <w:rFonts w:asciiTheme="majorBidi" w:hAnsiTheme="majorBidi" w:cstheme="majorBidi"/>
        </w:rPr>
        <w:t xml:space="preserve">digitally </w:t>
      </w:r>
      <w:r w:rsidR="00AB3F51">
        <w:rPr>
          <w:rFonts w:asciiTheme="majorBidi" w:hAnsiTheme="majorBidi" w:cstheme="majorBidi"/>
        </w:rPr>
        <w:t xml:space="preserve">ruled each sheet </w:t>
      </w:r>
      <w:r w:rsidR="00396B2A">
        <w:rPr>
          <w:rFonts w:asciiTheme="majorBidi" w:hAnsiTheme="majorBidi" w:cstheme="majorBidi"/>
        </w:rPr>
        <w:t>on</w:t>
      </w:r>
      <w:r w:rsidR="00AB3F51">
        <w:rPr>
          <w:rFonts w:asciiTheme="majorBidi" w:hAnsiTheme="majorBidi" w:cstheme="majorBidi"/>
        </w:rPr>
        <w:t xml:space="preserve"> the canvas according to </w:t>
      </w:r>
      <w:r w:rsidR="00E20280">
        <w:rPr>
          <w:rFonts w:asciiTheme="majorBidi" w:hAnsiTheme="majorBidi" w:cstheme="majorBidi"/>
        </w:rPr>
        <w:t xml:space="preserve">preserved lines on </w:t>
      </w:r>
      <w:r w:rsidR="00AB3F51">
        <w:rPr>
          <w:rFonts w:asciiTheme="majorBidi" w:hAnsiTheme="majorBidi" w:cstheme="majorBidi"/>
        </w:rPr>
        <w:t>fr</w:t>
      </w:r>
      <w:r w:rsidR="00E20280">
        <w:rPr>
          <w:rFonts w:asciiTheme="majorBidi" w:hAnsiTheme="majorBidi" w:cstheme="majorBidi"/>
        </w:rPr>
        <w:t>agments belonging to this sheet</w:t>
      </w:r>
      <w:r w:rsidR="00657EC7">
        <w:rPr>
          <w:rFonts w:asciiTheme="majorBidi" w:hAnsiTheme="majorBidi" w:cstheme="majorBidi"/>
        </w:rPr>
        <w:t xml:space="preserve">. Where </w:t>
      </w:r>
      <w:r w:rsidR="00396B2A">
        <w:rPr>
          <w:rFonts w:asciiTheme="majorBidi" w:hAnsiTheme="majorBidi" w:cstheme="majorBidi"/>
        </w:rPr>
        <w:t xml:space="preserve">the </w:t>
      </w:r>
      <w:r w:rsidR="00657EC7">
        <w:rPr>
          <w:rFonts w:asciiTheme="majorBidi" w:hAnsiTheme="majorBidi" w:cstheme="majorBidi"/>
        </w:rPr>
        <w:t xml:space="preserve">text has not been preserved, I ruled the lines with </w:t>
      </w:r>
      <w:r w:rsidR="00396B2A">
        <w:rPr>
          <w:rFonts w:asciiTheme="majorBidi" w:hAnsiTheme="majorBidi" w:cstheme="majorBidi"/>
        </w:rPr>
        <w:t>an</w:t>
      </w:r>
      <w:r w:rsidR="00657EC7">
        <w:rPr>
          <w:rFonts w:asciiTheme="majorBidi" w:hAnsiTheme="majorBidi" w:cstheme="majorBidi"/>
        </w:rPr>
        <w:t xml:space="preserve"> average space of 0.5 cm between them. </w:t>
      </w:r>
      <w:r w:rsidR="00AB3F51">
        <w:rPr>
          <w:rFonts w:asciiTheme="majorBidi" w:hAnsiTheme="majorBidi" w:cstheme="majorBidi"/>
        </w:rPr>
        <w:t xml:space="preserve"> </w:t>
      </w:r>
      <w:r w:rsidR="00B45CAF">
        <w:rPr>
          <w:rFonts w:asciiTheme="majorBidi" w:hAnsiTheme="majorBidi" w:cstheme="majorBidi"/>
        </w:rPr>
        <w:t xml:space="preserve"> </w:t>
      </w:r>
    </w:p>
    <w:p w14:paraId="1A89D288" w14:textId="77777777" w:rsidR="00D26E46" w:rsidRDefault="00D26E46" w:rsidP="00D26E46">
      <w:pPr>
        <w:spacing w:line="360" w:lineRule="auto"/>
        <w:jc w:val="both"/>
        <w:rPr>
          <w:rFonts w:asciiTheme="majorBidi" w:hAnsiTheme="majorBidi" w:cstheme="majorBidi"/>
        </w:rPr>
      </w:pPr>
    </w:p>
    <w:p w14:paraId="0A011699" w14:textId="03CAD12E" w:rsidR="00F7668A" w:rsidRDefault="00F7668A" w:rsidP="00EF3ACF">
      <w:pPr>
        <w:spacing w:line="360" w:lineRule="auto"/>
        <w:jc w:val="both"/>
        <w:rPr>
          <w:rFonts w:asciiTheme="majorBidi" w:hAnsiTheme="majorBidi" w:cstheme="majorBidi"/>
        </w:rPr>
      </w:pPr>
      <w:r>
        <w:rPr>
          <w:rFonts w:asciiTheme="majorBidi" w:hAnsiTheme="majorBidi" w:cstheme="majorBidi"/>
        </w:rPr>
        <w:t xml:space="preserve">Completion of the missing text between the </w:t>
      </w:r>
      <w:r w:rsidR="00E21643">
        <w:rPr>
          <w:rFonts w:asciiTheme="majorBidi" w:hAnsiTheme="majorBidi" w:cstheme="majorBidi"/>
        </w:rPr>
        <w:t xml:space="preserve">two </w:t>
      </w:r>
      <w:r>
        <w:rPr>
          <w:rFonts w:asciiTheme="majorBidi" w:hAnsiTheme="majorBidi" w:cstheme="majorBidi"/>
        </w:rPr>
        <w:t xml:space="preserve">columns </w:t>
      </w:r>
      <w:r w:rsidR="00E21643">
        <w:rPr>
          <w:rFonts w:asciiTheme="majorBidi" w:hAnsiTheme="majorBidi" w:cstheme="majorBidi"/>
        </w:rPr>
        <w:t>of fragment 2</w:t>
      </w:r>
      <w:r w:rsidR="007C4CE1">
        <w:rPr>
          <w:rFonts w:asciiTheme="majorBidi" w:hAnsiTheme="majorBidi" w:cstheme="majorBidi"/>
        </w:rPr>
        <w:t>, according to the detailed considerations,</w:t>
      </w:r>
      <w:r w:rsidR="00347DA8">
        <w:rPr>
          <w:rFonts w:asciiTheme="majorBidi" w:hAnsiTheme="majorBidi" w:cstheme="majorBidi"/>
        </w:rPr>
        <w:t xml:space="preserve"> </w:t>
      </w:r>
      <w:r w:rsidR="00E21643">
        <w:rPr>
          <w:rFonts w:asciiTheme="majorBidi" w:hAnsiTheme="majorBidi" w:cstheme="majorBidi"/>
        </w:rPr>
        <w:t xml:space="preserve">indicated that the scroll </w:t>
      </w:r>
      <w:r>
        <w:rPr>
          <w:rFonts w:asciiTheme="majorBidi" w:hAnsiTheme="majorBidi" w:cstheme="majorBidi"/>
        </w:rPr>
        <w:t>originally consisted of 60 lines per column</w:t>
      </w:r>
      <w:r w:rsidR="00396B2A">
        <w:rPr>
          <w:rFonts w:asciiTheme="majorBidi" w:hAnsiTheme="majorBidi" w:cstheme="majorBidi"/>
        </w:rPr>
        <w:t xml:space="preserve"> (slide)</w:t>
      </w:r>
      <w:r>
        <w:rPr>
          <w:rFonts w:asciiTheme="majorBidi" w:hAnsiTheme="majorBidi" w:cstheme="majorBidi"/>
        </w:rPr>
        <w:t>.</w:t>
      </w:r>
      <w:r w:rsidR="00E21643">
        <w:rPr>
          <w:rFonts w:asciiTheme="majorBidi" w:hAnsiTheme="majorBidi" w:cstheme="majorBidi"/>
        </w:rPr>
        <w:t xml:space="preserve"> The same result was concluded from the completion of the missing text between 30i and 30ii. I therefore suggest that 4Q11 is a 60-lines scroll. </w:t>
      </w:r>
      <w:r w:rsidR="00EF3ACF">
        <w:rPr>
          <w:rFonts w:asciiTheme="majorBidi" w:hAnsiTheme="majorBidi" w:cstheme="majorBidi"/>
        </w:rPr>
        <w:t>My suggestion will be verified</w:t>
      </w:r>
      <w:r w:rsidR="001E3018">
        <w:rPr>
          <w:rFonts w:asciiTheme="majorBidi" w:hAnsiTheme="majorBidi" w:cstheme="majorBidi"/>
        </w:rPr>
        <w:t xml:space="preserve"> by means of “trial and error”</w:t>
      </w:r>
      <w:r w:rsidR="00EF3ACF">
        <w:rPr>
          <w:rFonts w:asciiTheme="majorBidi" w:hAnsiTheme="majorBidi" w:cstheme="majorBidi"/>
        </w:rPr>
        <w:t xml:space="preserve">, as it provides a comprehensive suitability of the location of fragments, measurements of columns width and estimation of the missing text between the fragments (in places where the text is stable). </w:t>
      </w:r>
      <w:r w:rsidR="00185426">
        <w:rPr>
          <w:rFonts w:asciiTheme="majorBidi" w:hAnsiTheme="majorBidi" w:cstheme="majorBidi"/>
        </w:rPr>
        <w:t xml:space="preserve"> </w:t>
      </w:r>
    </w:p>
    <w:p w14:paraId="37D2987C" w14:textId="77777777" w:rsidR="0010397E" w:rsidRDefault="0010397E" w:rsidP="0010397E">
      <w:pPr>
        <w:spacing w:line="360" w:lineRule="auto"/>
        <w:jc w:val="both"/>
        <w:rPr>
          <w:rFonts w:asciiTheme="majorBidi" w:hAnsiTheme="majorBidi" w:cstheme="majorBidi"/>
        </w:rPr>
      </w:pPr>
    </w:p>
    <w:p w14:paraId="5D2426BC" w14:textId="602B365F" w:rsidR="00F81FB3" w:rsidRDefault="00093C7E" w:rsidP="00F70780">
      <w:pPr>
        <w:spacing w:line="360" w:lineRule="auto"/>
        <w:jc w:val="both"/>
        <w:rPr>
          <w:rFonts w:asciiTheme="majorBidi" w:hAnsiTheme="majorBidi" w:cstheme="majorBidi"/>
        </w:rPr>
      </w:pPr>
      <w:r>
        <w:rPr>
          <w:rFonts w:asciiTheme="majorBidi" w:hAnsiTheme="majorBidi" w:cstheme="majorBidi"/>
        </w:rPr>
        <w:t xml:space="preserve">The </w:t>
      </w:r>
      <w:r w:rsidR="0010397E">
        <w:rPr>
          <w:rFonts w:asciiTheme="majorBidi" w:hAnsiTheme="majorBidi" w:cstheme="majorBidi"/>
        </w:rPr>
        <w:t>next</w:t>
      </w:r>
      <w:r>
        <w:rPr>
          <w:rFonts w:asciiTheme="majorBidi" w:hAnsiTheme="majorBidi" w:cstheme="majorBidi"/>
        </w:rPr>
        <w:t xml:space="preserve"> step is </w:t>
      </w:r>
      <w:r w:rsidR="00D72EB7">
        <w:rPr>
          <w:rFonts w:asciiTheme="majorBidi" w:hAnsiTheme="majorBidi" w:cstheme="majorBidi"/>
        </w:rPr>
        <w:t>to determine</w:t>
      </w:r>
      <w:r w:rsidR="004D51CE">
        <w:rPr>
          <w:rFonts w:asciiTheme="majorBidi" w:hAnsiTheme="majorBidi" w:cstheme="majorBidi"/>
        </w:rPr>
        <w:t xml:space="preserve"> the number of sheets</w:t>
      </w:r>
      <w:r>
        <w:rPr>
          <w:rFonts w:asciiTheme="majorBidi" w:hAnsiTheme="majorBidi" w:cstheme="majorBidi"/>
        </w:rPr>
        <w:t xml:space="preserve">. </w:t>
      </w:r>
      <w:r w:rsidR="00D66886">
        <w:rPr>
          <w:rFonts w:asciiTheme="majorBidi" w:hAnsiTheme="majorBidi" w:cstheme="majorBidi"/>
        </w:rPr>
        <w:t xml:space="preserve">(slide) </w:t>
      </w:r>
      <w:r w:rsidR="00F81FB3">
        <w:rPr>
          <w:rFonts w:asciiTheme="majorBidi" w:hAnsiTheme="majorBidi" w:cstheme="majorBidi"/>
        </w:rPr>
        <w:t>Fragment 1 preserves right margin with seam remnants, indicating that it belongs to the first column of the first sheet containing Exodus in 4Q11. Fragment 44, which is distantly join with fragment 7ii, preserves left margin with seam remnants, indicating that these fragments belong to the last column of the sheet.</w:t>
      </w:r>
      <w:r w:rsidR="00544A94">
        <w:rPr>
          <w:rFonts w:asciiTheme="majorBidi" w:hAnsiTheme="majorBidi" w:cstheme="majorBidi"/>
        </w:rPr>
        <w:t xml:space="preserve"> It is unlikely that one sheet comprises all the text running from Gen 50:26 (the beginning of </w:t>
      </w:r>
      <w:proofErr w:type="spellStart"/>
      <w:r w:rsidR="00544A94">
        <w:rPr>
          <w:rFonts w:asciiTheme="majorBidi" w:hAnsiTheme="majorBidi" w:cstheme="majorBidi"/>
        </w:rPr>
        <w:t>frg</w:t>
      </w:r>
      <w:proofErr w:type="spellEnd"/>
      <w:r w:rsidR="00544A94">
        <w:rPr>
          <w:rFonts w:asciiTheme="majorBidi" w:hAnsiTheme="majorBidi" w:cstheme="majorBidi"/>
        </w:rPr>
        <w:t xml:space="preserve">. 1) to Ex 12:12 (the end of </w:t>
      </w:r>
      <w:proofErr w:type="spellStart"/>
      <w:r w:rsidR="00544A94">
        <w:rPr>
          <w:rFonts w:asciiTheme="majorBidi" w:hAnsiTheme="majorBidi" w:cstheme="majorBidi"/>
        </w:rPr>
        <w:t>frg</w:t>
      </w:r>
      <w:proofErr w:type="spellEnd"/>
      <w:r w:rsidR="00544A94">
        <w:rPr>
          <w:rFonts w:asciiTheme="majorBidi" w:hAnsiTheme="majorBidi" w:cstheme="majorBidi"/>
        </w:rPr>
        <w:t xml:space="preserve">. 7ii). Two sheets are therefore required to include the text. Furthermore, fragment 19 also preserves left margin with seam remnants, indicating that it belongs to the last column of the next sheet. Consequently, </w:t>
      </w:r>
      <w:r w:rsidR="009D6E93">
        <w:rPr>
          <w:rFonts w:asciiTheme="majorBidi" w:hAnsiTheme="majorBidi" w:cstheme="majorBidi"/>
        </w:rPr>
        <w:t xml:space="preserve">the scroll containing Gen 50:26 to Ex 17:11 (the end of </w:t>
      </w:r>
      <w:proofErr w:type="spellStart"/>
      <w:r w:rsidR="009D6E93">
        <w:rPr>
          <w:rFonts w:asciiTheme="majorBidi" w:hAnsiTheme="majorBidi" w:cstheme="majorBidi"/>
        </w:rPr>
        <w:t>frg</w:t>
      </w:r>
      <w:proofErr w:type="spellEnd"/>
      <w:r w:rsidR="009D6E93">
        <w:rPr>
          <w:rFonts w:asciiTheme="majorBidi" w:hAnsiTheme="majorBidi" w:cstheme="majorBidi"/>
        </w:rPr>
        <w:t xml:space="preserve">. 19) is assigned to three distinct sheets. The text restoration </w:t>
      </w:r>
      <w:r w:rsidR="002869D7">
        <w:rPr>
          <w:rFonts w:asciiTheme="majorBidi" w:hAnsiTheme="majorBidi" w:cstheme="majorBidi"/>
        </w:rPr>
        <w:t>below</w:t>
      </w:r>
      <w:r w:rsidR="009D6E93">
        <w:rPr>
          <w:rFonts w:asciiTheme="majorBidi" w:hAnsiTheme="majorBidi" w:cstheme="majorBidi"/>
        </w:rPr>
        <w:t xml:space="preserve"> will </w:t>
      </w:r>
      <w:r w:rsidR="00F70780">
        <w:rPr>
          <w:rFonts w:asciiTheme="majorBidi" w:hAnsiTheme="majorBidi" w:cstheme="majorBidi"/>
        </w:rPr>
        <w:t>approve</w:t>
      </w:r>
      <w:r w:rsidR="009D6E93">
        <w:rPr>
          <w:rFonts w:asciiTheme="majorBidi" w:hAnsiTheme="majorBidi" w:cstheme="majorBidi"/>
        </w:rPr>
        <w:t xml:space="preserve"> that each sheet comprises four columns.</w:t>
      </w:r>
    </w:p>
    <w:p w14:paraId="2BB652BC" w14:textId="6E3F21BF" w:rsidR="00FD21EB" w:rsidRPr="002869D7" w:rsidRDefault="00FD21EB" w:rsidP="00FD21EB">
      <w:pPr>
        <w:spacing w:line="360" w:lineRule="auto"/>
        <w:jc w:val="both"/>
        <w:rPr>
          <w:rFonts w:asciiTheme="majorBidi" w:hAnsiTheme="majorBidi" w:cstheme="majorBidi"/>
        </w:rPr>
      </w:pPr>
    </w:p>
    <w:p w14:paraId="5C120BA4" w14:textId="77777777" w:rsidR="00F70780" w:rsidRDefault="00D610A3" w:rsidP="00F70780">
      <w:pPr>
        <w:spacing w:line="360" w:lineRule="auto"/>
        <w:jc w:val="both"/>
        <w:rPr>
          <w:rFonts w:asciiTheme="majorBidi" w:hAnsiTheme="majorBidi" w:cstheme="majorBidi"/>
        </w:rPr>
      </w:pPr>
      <w:r>
        <w:rPr>
          <w:rFonts w:asciiTheme="majorBidi" w:hAnsiTheme="majorBidi" w:cstheme="majorBidi"/>
        </w:rPr>
        <w:t>The position of fragments 7, 10 and 19</w:t>
      </w:r>
      <w:r w:rsidR="00F70780">
        <w:rPr>
          <w:rFonts w:asciiTheme="majorBidi" w:hAnsiTheme="majorBidi" w:cstheme="majorBidi"/>
        </w:rPr>
        <w:t>, the determination of numbers of lines in a column and the number of sheets</w:t>
      </w:r>
      <w:r w:rsidR="00177DE5">
        <w:rPr>
          <w:rFonts w:asciiTheme="majorBidi" w:hAnsiTheme="majorBidi" w:cstheme="majorBidi"/>
        </w:rPr>
        <w:t xml:space="preserve"> represents valuable data for the reconstruction.</w:t>
      </w:r>
      <w:r>
        <w:rPr>
          <w:rFonts w:asciiTheme="majorBidi" w:hAnsiTheme="majorBidi" w:cstheme="majorBidi"/>
        </w:rPr>
        <w:t xml:space="preserve"> Now we can complete</w:t>
      </w:r>
      <w:r w:rsidR="00F70780">
        <w:rPr>
          <w:rFonts w:asciiTheme="majorBidi" w:hAnsiTheme="majorBidi" w:cstheme="majorBidi"/>
        </w:rPr>
        <w:t>ly reconstruct</w:t>
      </w:r>
      <w:r>
        <w:rPr>
          <w:rFonts w:asciiTheme="majorBidi" w:hAnsiTheme="majorBidi" w:cstheme="majorBidi"/>
        </w:rPr>
        <w:t xml:space="preserve"> the </w:t>
      </w:r>
      <w:r w:rsidR="00D46C7D">
        <w:rPr>
          <w:rFonts w:asciiTheme="majorBidi" w:hAnsiTheme="majorBidi" w:cstheme="majorBidi"/>
        </w:rPr>
        <w:t xml:space="preserve">missing </w:t>
      </w:r>
      <w:r>
        <w:rPr>
          <w:rFonts w:asciiTheme="majorBidi" w:hAnsiTheme="majorBidi" w:cstheme="majorBidi"/>
        </w:rPr>
        <w:t xml:space="preserve">text </w:t>
      </w:r>
      <w:r w:rsidR="00D46C7D">
        <w:rPr>
          <w:rFonts w:asciiTheme="majorBidi" w:hAnsiTheme="majorBidi" w:cstheme="majorBidi"/>
        </w:rPr>
        <w:t xml:space="preserve">of the third sheet, </w:t>
      </w:r>
      <w:r>
        <w:rPr>
          <w:rFonts w:asciiTheme="majorBidi" w:hAnsiTheme="majorBidi" w:cstheme="majorBidi"/>
        </w:rPr>
        <w:t>between fragm</w:t>
      </w:r>
      <w:r w:rsidR="0057238C">
        <w:rPr>
          <w:rFonts w:asciiTheme="majorBidi" w:hAnsiTheme="majorBidi" w:cstheme="majorBidi"/>
        </w:rPr>
        <w:t xml:space="preserve">ent </w:t>
      </w:r>
      <w:r w:rsidR="00D46C7D">
        <w:rPr>
          <w:rFonts w:asciiTheme="majorBidi" w:hAnsiTheme="majorBidi" w:cstheme="majorBidi"/>
        </w:rPr>
        <w:t>7ii</w:t>
      </w:r>
      <w:r w:rsidR="0057238C">
        <w:rPr>
          <w:rFonts w:asciiTheme="majorBidi" w:hAnsiTheme="majorBidi" w:cstheme="majorBidi"/>
        </w:rPr>
        <w:t xml:space="preserve"> and </w:t>
      </w:r>
      <w:r w:rsidR="00D46C7D">
        <w:rPr>
          <w:rFonts w:asciiTheme="majorBidi" w:hAnsiTheme="majorBidi" w:cstheme="majorBidi"/>
        </w:rPr>
        <w:t xml:space="preserve">fragment </w:t>
      </w:r>
      <w:r w:rsidR="0057238C">
        <w:rPr>
          <w:rFonts w:asciiTheme="majorBidi" w:hAnsiTheme="majorBidi" w:cstheme="majorBidi"/>
        </w:rPr>
        <w:t>19</w:t>
      </w:r>
      <w:r w:rsidR="00382349">
        <w:rPr>
          <w:rFonts w:asciiTheme="majorBidi" w:hAnsiTheme="majorBidi" w:cstheme="majorBidi"/>
        </w:rPr>
        <w:t xml:space="preserve">. This text is stable, as </w:t>
      </w:r>
      <w:r w:rsidR="00F70780">
        <w:rPr>
          <w:rFonts w:asciiTheme="majorBidi" w:hAnsiTheme="majorBidi" w:cstheme="majorBidi"/>
        </w:rPr>
        <w:t xml:space="preserve">it </w:t>
      </w:r>
      <w:r w:rsidR="00D46C7D">
        <w:rPr>
          <w:rFonts w:asciiTheme="majorBidi" w:hAnsiTheme="majorBidi" w:cstheme="majorBidi"/>
        </w:rPr>
        <w:t>do</w:t>
      </w:r>
      <w:r w:rsidR="00382349">
        <w:rPr>
          <w:rFonts w:asciiTheme="majorBidi" w:hAnsiTheme="majorBidi" w:cstheme="majorBidi"/>
        </w:rPr>
        <w:t>es</w:t>
      </w:r>
      <w:r w:rsidR="00D46C7D">
        <w:rPr>
          <w:rFonts w:asciiTheme="majorBidi" w:hAnsiTheme="majorBidi" w:cstheme="majorBidi"/>
        </w:rPr>
        <w:t xml:space="preserve"> not include major expansions or transpositions in the pre-Samaritan tradition.</w:t>
      </w:r>
      <w:r>
        <w:rPr>
          <w:rFonts w:asciiTheme="majorBidi" w:hAnsiTheme="majorBidi" w:cstheme="majorBidi"/>
        </w:rPr>
        <w:t xml:space="preserve"> </w:t>
      </w:r>
      <w:r w:rsidR="00D46C7D">
        <w:rPr>
          <w:rFonts w:asciiTheme="majorBidi" w:hAnsiTheme="majorBidi" w:cstheme="majorBidi"/>
        </w:rPr>
        <w:t xml:space="preserve">By doing so, one can </w:t>
      </w:r>
      <w:r>
        <w:rPr>
          <w:rFonts w:asciiTheme="majorBidi" w:hAnsiTheme="majorBidi" w:cstheme="majorBidi"/>
        </w:rPr>
        <w:t xml:space="preserve">locate additional fragments </w:t>
      </w:r>
      <w:r w:rsidR="00D46C7D">
        <w:rPr>
          <w:rFonts w:asciiTheme="majorBidi" w:hAnsiTheme="majorBidi" w:cstheme="majorBidi"/>
        </w:rPr>
        <w:t>and present</w:t>
      </w:r>
      <w:r>
        <w:rPr>
          <w:rFonts w:asciiTheme="majorBidi" w:hAnsiTheme="majorBidi" w:cstheme="majorBidi"/>
        </w:rPr>
        <w:t xml:space="preserve"> new joins between fragments (</w:t>
      </w:r>
      <w:r w:rsidRPr="00D610A3">
        <w:rPr>
          <w:rFonts w:asciiTheme="majorBidi" w:hAnsiTheme="majorBidi" w:cstheme="majorBidi"/>
          <w:u w:val="single"/>
        </w:rPr>
        <w:t>slide</w:t>
      </w:r>
      <w:r>
        <w:rPr>
          <w:rFonts w:asciiTheme="majorBidi" w:hAnsiTheme="majorBidi" w:cstheme="majorBidi"/>
        </w:rPr>
        <w:t xml:space="preserve">). </w:t>
      </w:r>
      <w:r w:rsidR="000D527D">
        <w:rPr>
          <w:rFonts w:asciiTheme="majorBidi" w:hAnsiTheme="majorBidi" w:cstheme="majorBidi"/>
        </w:rPr>
        <w:t xml:space="preserve">Note that the join of </w:t>
      </w:r>
      <w:r w:rsidR="000D527D">
        <w:rPr>
          <w:rFonts w:asciiTheme="majorBidi" w:hAnsiTheme="majorBidi" w:cstheme="majorBidi"/>
        </w:rPr>
        <w:lastRenderedPageBreak/>
        <w:t xml:space="preserve">fragment 9 with fragment 10 reinforces the recurrent damage pattern (slide). </w:t>
      </w:r>
      <w:r w:rsidR="000D527D" w:rsidRPr="000D527D">
        <w:rPr>
          <w:rFonts w:asciiTheme="majorBidi" w:hAnsiTheme="majorBidi" w:cstheme="majorBidi"/>
        </w:rPr>
        <w:t>The borders of the joined fragments reveal even better correspondence between the protrusion of fragments 7 and 9+10</w:t>
      </w:r>
      <w:r w:rsidR="000D527D">
        <w:rPr>
          <w:rFonts w:asciiTheme="majorBidi" w:hAnsiTheme="majorBidi" w:cstheme="majorBidi"/>
        </w:rPr>
        <w:t xml:space="preserve">. </w:t>
      </w:r>
    </w:p>
    <w:p w14:paraId="59D937C3" w14:textId="77777777" w:rsidR="00F70780" w:rsidRDefault="00F70780" w:rsidP="00F70780">
      <w:pPr>
        <w:spacing w:line="360" w:lineRule="auto"/>
        <w:jc w:val="both"/>
        <w:rPr>
          <w:rFonts w:asciiTheme="majorBidi" w:hAnsiTheme="majorBidi" w:cstheme="majorBidi"/>
        </w:rPr>
      </w:pPr>
    </w:p>
    <w:p w14:paraId="0F248BB8" w14:textId="40B0073D" w:rsidR="000511C3" w:rsidRDefault="009D4A32" w:rsidP="00F70780">
      <w:pPr>
        <w:spacing w:line="360" w:lineRule="auto"/>
        <w:jc w:val="both"/>
        <w:rPr>
          <w:rFonts w:asciiTheme="majorBidi" w:hAnsiTheme="majorBidi" w:cstheme="majorBidi"/>
        </w:rPr>
      </w:pPr>
      <w:r>
        <w:rPr>
          <w:rFonts w:asciiTheme="majorBidi" w:hAnsiTheme="majorBidi" w:cstheme="majorBidi"/>
        </w:rPr>
        <w:t xml:space="preserve">The columns width </w:t>
      </w:r>
      <w:r w:rsidR="00F70780">
        <w:rPr>
          <w:rFonts w:asciiTheme="majorBidi" w:hAnsiTheme="majorBidi" w:cstheme="majorBidi"/>
        </w:rPr>
        <w:t>in the third</w:t>
      </w:r>
      <w:r w:rsidR="000D527D">
        <w:rPr>
          <w:rFonts w:asciiTheme="majorBidi" w:hAnsiTheme="majorBidi" w:cstheme="majorBidi"/>
        </w:rPr>
        <w:t xml:space="preserve"> sheet </w:t>
      </w:r>
      <w:r>
        <w:rPr>
          <w:rFonts w:asciiTheme="majorBidi" w:hAnsiTheme="majorBidi" w:cstheme="majorBidi"/>
        </w:rPr>
        <w:t xml:space="preserve">ranges between </w:t>
      </w:r>
      <w:r w:rsidR="000D527D">
        <w:rPr>
          <w:rFonts w:asciiTheme="majorBidi" w:hAnsiTheme="majorBidi" w:cstheme="majorBidi"/>
        </w:rPr>
        <w:t xml:space="preserve">10.5 cm and 11.8 cm, obtaining a format of </w:t>
      </w:r>
      <w:r w:rsidR="009E1F1C">
        <w:rPr>
          <w:rFonts w:asciiTheme="majorBidi" w:hAnsiTheme="majorBidi" w:cstheme="majorBidi"/>
        </w:rPr>
        <w:t xml:space="preserve">relatively narrow </w:t>
      </w:r>
      <w:r w:rsidR="003312FA">
        <w:rPr>
          <w:rFonts w:asciiTheme="majorBidi" w:hAnsiTheme="majorBidi" w:cstheme="majorBidi"/>
        </w:rPr>
        <w:t xml:space="preserve">and tall </w:t>
      </w:r>
      <w:r w:rsidR="009E1F1C">
        <w:rPr>
          <w:rFonts w:asciiTheme="majorBidi" w:hAnsiTheme="majorBidi" w:cstheme="majorBidi"/>
        </w:rPr>
        <w:t>columns</w:t>
      </w:r>
      <w:r w:rsidR="000D527D">
        <w:rPr>
          <w:rFonts w:asciiTheme="majorBidi" w:hAnsiTheme="majorBidi" w:cstheme="majorBidi"/>
        </w:rPr>
        <w:t xml:space="preserve">. </w:t>
      </w:r>
    </w:p>
    <w:p w14:paraId="6EF20AE8" w14:textId="77777777" w:rsidR="000D527D" w:rsidRDefault="000D527D" w:rsidP="000D527D">
      <w:pPr>
        <w:spacing w:line="360" w:lineRule="auto"/>
        <w:jc w:val="both"/>
        <w:rPr>
          <w:rFonts w:asciiTheme="majorBidi" w:hAnsiTheme="majorBidi" w:cstheme="majorBidi"/>
        </w:rPr>
      </w:pPr>
    </w:p>
    <w:p w14:paraId="704060A7" w14:textId="77777777" w:rsidR="00917E84" w:rsidRDefault="00CE484F" w:rsidP="00CE484F">
      <w:pPr>
        <w:spacing w:line="360" w:lineRule="auto"/>
        <w:jc w:val="both"/>
        <w:rPr>
          <w:rFonts w:asciiTheme="majorBidi" w:hAnsiTheme="majorBidi" w:cstheme="majorBidi"/>
        </w:rPr>
      </w:pPr>
      <w:r>
        <w:rPr>
          <w:rFonts w:asciiTheme="majorBidi" w:hAnsiTheme="majorBidi" w:cstheme="majorBidi"/>
        </w:rPr>
        <w:t>Reconstructing</w:t>
      </w:r>
      <w:r w:rsidRPr="00CE484F">
        <w:rPr>
          <w:rFonts w:asciiTheme="majorBidi" w:hAnsiTheme="majorBidi" w:cstheme="majorBidi"/>
        </w:rPr>
        <w:t xml:space="preserve"> the text </w:t>
      </w:r>
      <w:r>
        <w:rPr>
          <w:rFonts w:asciiTheme="majorBidi" w:hAnsiTheme="majorBidi" w:cstheme="majorBidi"/>
        </w:rPr>
        <w:t>of</w:t>
      </w:r>
      <w:r w:rsidRPr="00CE484F">
        <w:rPr>
          <w:rFonts w:asciiTheme="majorBidi" w:hAnsiTheme="majorBidi" w:cstheme="majorBidi"/>
        </w:rPr>
        <w:t xml:space="preserve"> the </w:t>
      </w:r>
      <w:r>
        <w:rPr>
          <w:rFonts w:asciiTheme="majorBidi" w:hAnsiTheme="majorBidi" w:cstheme="majorBidi"/>
        </w:rPr>
        <w:t>third</w:t>
      </w:r>
      <w:r w:rsidRPr="00CE484F">
        <w:rPr>
          <w:rFonts w:asciiTheme="majorBidi" w:hAnsiTheme="majorBidi" w:cstheme="majorBidi"/>
        </w:rPr>
        <w:t xml:space="preserve"> sheet and defining the </w:t>
      </w:r>
      <w:r>
        <w:rPr>
          <w:rFonts w:asciiTheme="majorBidi" w:hAnsiTheme="majorBidi" w:cstheme="majorBidi"/>
        </w:rPr>
        <w:t xml:space="preserve">columns </w:t>
      </w:r>
      <w:r w:rsidRPr="00CE484F">
        <w:rPr>
          <w:rFonts w:asciiTheme="majorBidi" w:hAnsiTheme="majorBidi" w:cstheme="majorBidi"/>
        </w:rPr>
        <w:t xml:space="preserve">width </w:t>
      </w:r>
      <w:r>
        <w:rPr>
          <w:rFonts w:asciiTheme="majorBidi" w:hAnsiTheme="majorBidi" w:cstheme="majorBidi"/>
        </w:rPr>
        <w:t>enables</w:t>
      </w:r>
      <w:r w:rsidRPr="00CE484F">
        <w:rPr>
          <w:rFonts w:asciiTheme="majorBidi" w:hAnsiTheme="majorBidi" w:cstheme="majorBidi"/>
        </w:rPr>
        <w:t xml:space="preserve"> to measure the distances between </w:t>
      </w:r>
      <w:r>
        <w:rPr>
          <w:rFonts w:asciiTheme="majorBidi" w:hAnsiTheme="majorBidi" w:cstheme="majorBidi"/>
        </w:rPr>
        <w:t>corresponding points of damage</w:t>
      </w:r>
      <w:r w:rsidRPr="00CE484F">
        <w:rPr>
          <w:rFonts w:asciiTheme="majorBidi" w:hAnsiTheme="majorBidi" w:cstheme="majorBidi"/>
        </w:rPr>
        <w:t xml:space="preserve"> in fragments 7, 10 and 19.</w:t>
      </w:r>
      <w:r>
        <w:rPr>
          <w:rFonts w:asciiTheme="majorBidi" w:hAnsiTheme="majorBidi" w:cstheme="majorBidi"/>
        </w:rPr>
        <w:t xml:space="preserve"> </w:t>
      </w:r>
      <w:r w:rsidR="00D269CC">
        <w:rPr>
          <w:rFonts w:asciiTheme="majorBidi" w:hAnsiTheme="majorBidi" w:cstheme="majorBidi"/>
        </w:rPr>
        <w:t>I represented these points with the letters A–C</w:t>
      </w:r>
      <w:r w:rsidR="00895847">
        <w:rPr>
          <w:rFonts w:asciiTheme="majorBidi" w:hAnsiTheme="majorBidi" w:cstheme="majorBidi"/>
        </w:rPr>
        <w:t xml:space="preserve"> (slide)</w:t>
      </w:r>
      <w:r w:rsidR="00D269CC">
        <w:rPr>
          <w:rFonts w:asciiTheme="majorBidi" w:hAnsiTheme="majorBidi" w:cstheme="majorBidi"/>
        </w:rPr>
        <w:t xml:space="preserve">. </w:t>
      </w:r>
    </w:p>
    <w:p w14:paraId="6687482C" w14:textId="77777777" w:rsidR="00917E84" w:rsidRDefault="00917E84" w:rsidP="00CE484F">
      <w:pPr>
        <w:spacing w:line="360" w:lineRule="auto"/>
        <w:jc w:val="both"/>
        <w:rPr>
          <w:rFonts w:asciiTheme="majorBidi" w:hAnsiTheme="majorBidi" w:cstheme="majorBidi"/>
        </w:rPr>
      </w:pPr>
    </w:p>
    <w:p w14:paraId="06CFB703" w14:textId="4A1D0CFB" w:rsidR="00CE484F" w:rsidRPr="00CE484F" w:rsidRDefault="00917E84" w:rsidP="00F70780">
      <w:pPr>
        <w:spacing w:line="360" w:lineRule="auto"/>
        <w:jc w:val="both"/>
        <w:rPr>
          <w:rFonts w:asciiTheme="majorBidi" w:hAnsiTheme="majorBidi" w:cstheme="majorBidi"/>
        </w:rPr>
      </w:pPr>
      <w:r>
        <w:rPr>
          <w:rFonts w:asciiTheme="majorBidi" w:hAnsiTheme="majorBidi" w:cstheme="majorBidi"/>
        </w:rPr>
        <w:t>T</w:t>
      </w:r>
      <w:r w:rsidR="00CE484F">
        <w:rPr>
          <w:rFonts w:asciiTheme="majorBidi" w:hAnsiTheme="majorBidi" w:cstheme="majorBidi"/>
        </w:rPr>
        <w:t xml:space="preserve">he </w:t>
      </w:r>
      <w:r>
        <w:rPr>
          <w:rFonts w:asciiTheme="majorBidi" w:hAnsiTheme="majorBidi" w:cstheme="majorBidi"/>
        </w:rPr>
        <w:t>distances between points</w:t>
      </w:r>
      <w:r w:rsidR="00CE484F">
        <w:rPr>
          <w:rFonts w:asciiTheme="majorBidi" w:hAnsiTheme="majorBidi" w:cstheme="majorBidi"/>
        </w:rPr>
        <w:t xml:space="preserve"> </w:t>
      </w:r>
      <w:r w:rsidR="00F70780">
        <w:rPr>
          <w:rFonts w:asciiTheme="majorBidi" w:hAnsiTheme="majorBidi" w:cstheme="majorBidi"/>
        </w:rPr>
        <w:t>A to C indicate</w:t>
      </w:r>
      <w:r w:rsidR="00CE484F">
        <w:rPr>
          <w:rFonts w:asciiTheme="majorBidi" w:hAnsiTheme="majorBidi" w:cstheme="majorBidi"/>
        </w:rPr>
        <w:t xml:space="preserve"> </w:t>
      </w:r>
      <w:r>
        <w:rPr>
          <w:rFonts w:asciiTheme="majorBidi" w:hAnsiTheme="majorBidi" w:cstheme="majorBidi"/>
        </w:rPr>
        <w:t>that it is possible to display a series of four circumferences of the scroll, ranges between 13.1 cm to 14 cm, with an incremental growth of 0.3 cm. In other words, the corresp</w:t>
      </w:r>
      <w:r w:rsidR="00F70780">
        <w:rPr>
          <w:rFonts w:asciiTheme="majorBidi" w:hAnsiTheme="majorBidi" w:cstheme="majorBidi"/>
        </w:rPr>
        <w:t>onding points of damage reflect</w:t>
      </w:r>
      <w:r>
        <w:rPr>
          <w:rFonts w:asciiTheme="majorBidi" w:hAnsiTheme="majorBidi" w:cstheme="majorBidi"/>
        </w:rPr>
        <w:t xml:space="preserve"> four consecutive layers in the rolled scroll. </w:t>
      </w:r>
      <w:r w:rsidR="00F70780">
        <w:rPr>
          <w:rFonts w:asciiTheme="majorBidi" w:hAnsiTheme="majorBidi" w:cstheme="majorBidi"/>
        </w:rPr>
        <w:t>Moreover</w:t>
      </w:r>
      <w:r>
        <w:rPr>
          <w:rFonts w:asciiTheme="majorBidi" w:hAnsiTheme="majorBidi" w:cstheme="majorBidi"/>
        </w:rPr>
        <w:t xml:space="preserve">, the incremental growth between layers indicates that the scroll was rolled with the end of the scroll inside and the beginning of the text outside.  </w:t>
      </w:r>
    </w:p>
    <w:p w14:paraId="71CFEE13" w14:textId="77777777" w:rsidR="002654F1" w:rsidRDefault="002654F1" w:rsidP="00D4512B">
      <w:pPr>
        <w:spacing w:line="360" w:lineRule="auto"/>
        <w:jc w:val="both"/>
        <w:rPr>
          <w:rFonts w:asciiTheme="majorBidi" w:hAnsiTheme="majorBidi" w:cstheme="majorBidi"/>
        </w:rPr>
      </w:pPr>
    </w:p>
    <w:p w14:paraId="73DEBFEC" w14:textId="30421F92" w:rsidR="00181A94" w:rsidRDefault="00D4512B" w:rsidP="00EB72D0">
      <w:pPr>
        <w:spacing w:line="360" w:lineRule="auto"/>
        <w:jc w:val="both"/>
        <w:rPr>
          <w:rFonts w:asciiTheme="majorBidi" w:hAnsiTheme="majorBidi" w:cstheme="majorBidi"/>
        </w:rPr>
      </w:pPr>
      <w:r>
        <w:rPr>
          <w:rFonts w:asciiTheme="majorBidi" w:hAnsiTheme="majorBidi" w:cstheme="majorBidi"/>
        </w:rPr>
        <w:t>Two acid tests</w:t>
      </w:r>
      <w:r w:rsidRPr="00D4512B">
        <w:rPr>
          <w:rFonts w:asciiTheme="majorBidi" w:hAnsiTheme="majorBidi" w:cstheme="majorBidi"/>
        </w:rPr>
        <w:t xml:space="preserve"> for examining whether the scroll </w:t>
      </w:r>
      <w:r>
        <w:rPr>
          <w:rFonts w:asciiTheme="majorBidi" w:hAnsiTheme="majorBidi" w:cstheme="majorBidi"/>
        </w:rPr>
        <w:t xml:space="preserve">originally </w:t>
      </w:r>
      <w:r w:rsidRPr="00D4512B">
        <w:rPr>
          <w:rFonts w:asciiTheme="majorBidi" w:hAnsiTheme="majorBidi" w:cstheme="majorBidi"/>
        </w:rPr>
        <w:t xml:space="preserve">contained the </w:t>
      </w:r>
      <w:r>
        <w:rPr>
          <w:rFonts w:asciiTheme="majorBidi" w:hAnsiTheme="majorBidi" w:cstheme="majorBidi"/>
        </w:rPr>
        <w:t>large pluses</w:t>
      </w:r>
      <w:r w:rsidRPr="00D4512B">
        <w:rPr>
          <w:rFonts w:asciiTheme="majorBidi" w:hAnsiTheme="majorBidi" w:cstheme="majorBidi"/>
        </w:rPr>
        <w:t xml:space="preserve"> in the plagues </w:t>
      </w:r>
      <w:r>
        <w:rPr>
          <w:rFonts w:asciiTheme="majorBidi" w:hAnsiTheme="majorBidi" w:cstheme="majorBidi"/>
        </w:rPr>
        <w:t xml:space="preserve">narrative </w:t>
      </w:r>
      <w:r w:rsidRPr="00D4512B">
        <w:rPr>
          <w:rFonts w:asciiTheme="majorBidi" w:hAnsiTheme="majorBidi" w:cstheme="majorBidi"/>
        </w:rPr>
        <w:t xml:space="preserve">are fragments 5 and </w:t>
      </w:r>
      <w:r w:rsidR="002654F1">
        <w:rPr>
          <w:rFonts w:asciiTheme="majorBidi" w:hAnsiTheme="majorBidi" w:cstheme="majorBidi"/>
        </w:rPr>
        <w:t xml:space="preserve">7. As </w:t>
      </w:r>
      <w:r>
        <w:rPr>
          <w:rFonts w:asciiTheme="majorBidi" w:hAnsiTheme="majorBidi" w:cstheme="majorBidi"/>
        </w:rPr>
        <w:t>stated,</w:t>
      </w:r>
      <w:r w:rsidR="002654F1">
        <w:rPr>
          <w:rFonts w:asciiTheme="majorBidi" w:hAnsiTheme="majorBidi" w:cstheme="majorBidi"/>
        </w:rPr>
        <w:t xml:space="preserve"> the missing text between the two columns preserved on these fragments differs from MT and pre-Samaritan tradition. At fragments 5, the gap between the text of both columns may include three major expansions: Ex 8:19b; </w:t>
      </w:r>
      <w:r w:rsidR="00984A0C">
        <w:rPr>
          <w:rFonts w:asciiTheme="majorBidi" w:hAnsiTheme="majorBidi" w:cstheme="majorBidi"/>
        </w:rPr>
        <w:t>9:5b; 9:19b. At fragment 7, the gap between the text of both columns may also include three maj</w:t>
      </w:r>
      <w:r w:rsidR="00181A94">
        <w:rPr>
          <w:rFonts w:asciiTheme="majorBidi" w:hAnsiTheme="majorBidi" w:cstheme="majorBidi"/>
        </w:rPr>
        <w:t xml:space="preserve">or expansions: Ex 10:2b; 11:3bi; 11:3bii. </w:t>
      </w:r>
      <w:r w:rsidR="00EB72D0">
        <w:rPr>
          <w:rFonts w:asciiTheme="majorBidi" w:hAnsiTheme="majorBidi" w:cstheme="majorBidi"/>
        </w:rPr>
        <w:t>According to the</w:t>
      </w:r>
      <w:r w:rsidR="000D527D">
        <w:rPr>
          <w:rFonts w:asciiTheme="majorBidi" w:hAnsiTheme="majorBidi" w:cstheme="majorBidi"/>
        </w:rPr>
        <w:t xml:space="preserve"> proposed</w:t>
      </w:r>
      <w:r w:rsidR="00181A94">
        <w:rPr>
          <w:rFonts w:asciiTheme="majorBidi" w:hAnsiTheme="majorBidi" w:cstheme="majorBidi"/>
        </w:rPr>
        <w:t xml:space="preserve"> reconstruction</w:t>
      </w:r>
      <w:r w:rsidR="00EB72D0">
        <w:rPr>
          <w:rFonts w:asciiTheme="majorBidi" w:hAnsiTheme="majorBidi" w:cstheme="majorBidi"/>
        </w:rPr>
        <w:t>,</w:t>
      </w:r>
      <w:r w:rsidR="00181A94">
        <w:rPr>
          <w:rFonts w:asciiTheme="majorBidi" w:hAnsiTheme="majorBidi" w:cstheme="majorBidi"/>
        </w:rPr>
        <w:t xml:space="preserve"> there is no room for the major expansions between the columns in both fragments. </w:t>
      </w:r>
      <w:r w:rsidR="00B749FB">
        <w:rPr>
          <w:rFonts w:asciiTheme="majorBidi" w:hAnsiTheme="majorBidi" w:cstheme="majorBidi"/>
        </w:rPr>
        <w:t>In contrast, the text of MT-Ex fits well in the space between the columns in both cases. (</w:t>
      </w:r>
      <w:r w:rsidR="00B749FB" w:rsidRPr="00B749FB">
        <w:rPr>
          <w:rFonts w:asciiTheme="majorBidi" w:hAnsiTheme="majorBidi" w:cstheme="majorBidi"/>
          <w:u w:val="single"/>
        </w:rPr>
        <w:t>slide</w:t>
      </w:r>
      <w:r w:rsidR="00B749FB">
        <w:rPr>
          <w:rFonts w:asciiTheme="majorBidi" w:hAnsiTheme="majorBidi" w:cstheme="majorBidi"/>
        </w:rPr>
        <w:t xml:space="preserve">) </w:t>
      </w:r>
      <w:r w:rsidR="00181A94">
        <w:rPr>
          <w:rFonts w:asciiTheme="majorBidi" w:hAnsiTheme="majorBidi" w:cstheme="majorBidi"/>
        </w:rPr>
        <w:t xml:space="preserve">The fact that there are three expansions in any case, and the amount of their text is large, allow a high level of certainty </w:t>
      </w:r>
      <w:r w:rsidR="000D527D">
        <w:rPr>
          <w:rFonts w:asciiTheme="majorBidi" w:hAnsiTheme="majorBidi" w:cstheme="majorBidi"/>
        </w:rPr>
        <w:t>at this point.</w:t>
      </w:r>
    </w:p>
    <w:p w14:paraId="173862B6" w14:textId="77777777" w:rsidR="00181A94" w:rsidRDefault="00181A94" w:rsidP="00181A94">
      <w:pPr>
        <w:spacing w:line="360" w:lineRule="auto"/>
        <w:jc w:val="both"/>
        <w:rPr>
          <w:rFonts w:asciiTheme="majorBidi" w:hAnsiTheme="majorBidi" w:cstheme="majorBidi"/>
        </w:rPr>
      </w:pPr>
    </w:p>
    <w:p w14:paraId="030DAD80" w14:textId="4111E6A3" w:rsidR="00D4512B" w:rsidRDefault="00181A94" w:rsidP="00681B34">
      <w:pPr>
        <w:spacing w:line="360" w:lineRule="auto"/>
        <w:jc w:val="both"/>
        <w:rPr>
          <w:rFonts w:asciiTheme="majorBidi" w:hAnsiTheme="majorBidi" w:cstheme="majorBidi"/>
        </w:rPr>
      </w:pPr>
      <w:r>
        <w:rPr>
          <w:rFonts w:asciiTheme="majorBidi" w:hAnsiTheme="majorBidi" w:cstheme="majorBidi"/>
        </w:rPr>
        <w:t xml:space="preserve">The large pluses in plague narrative has a consistent and systematic construct. Therefore, it is highly unlikely that a scroll which lacked expansions in two plagues will have the others. Since the space between the two columns of fragments 5 and 7 is too short for the major expansions, we may conclude that the scroll did not contained </w:t>
      </w:r>
      <w:r>
        <w:rPr>
          <w:rFonts w:asciiTheme="majorBidi" w:hAnsiTheme="majorBidi" w:cstheme="majorBidi"/>
        </w:rPr>
        <w:lastRenderedPageBreak/>
        <w:t xml:space="preserve">all the large expansions on the plague narrative. </w:t>
      </w:r>
      <w:r w:rsidR="000B3B7C">
        <w:rPr>
          <w:rFonts w:asciiTheme="majorBidi" w:hAnsiTheme="majorBidi" w:cstheme="majorBidi"/>
        </w:rPr>
        <w:t>According to this conclusion, I reconstructed the missing text between fragments 2ii and 5i, and located fragments 1,2,3 and 4 in a good level of certainty</w:t>
      </w:r>
      <w:r w:rsidR="009945D0">
        <w:rPr>
          <w:rFonts w:asciiTheme="majorBidi" w:hAnsiTheme="majorBidi" w:cstheme="majorBidi"/>
        </w:rPr>
        <w:t xml:space="preserve"> (slide)</w:t>
      </w:r>
      <w:r w:rsidR="000B3B7C">
        <w:rPr>
          <w:rFonts w:asciiTheme="majorBidi" w:hAnsiTheme="majorBidi" w:cstheme="majorBidi"/>
        </w:rPr>
        <w:t xml:space="preserve">. </w:t>
      </w:r>
      <w:r w:rsidR="009945D0">
        <w:rPr>
          <w:rFonts w:asciiTheme="majorBidi" w:hAnsiTheme="majorBidi" w:cstheme="majorBidi"/>
        </w:rPr>
        <w:t>The text reconstruction indicates that the two sheets containing fragments</w:t>
      </w:r>
      <w:r w:rsidR="00681B34">
        <w:rPr>
          <w:rFonts w:asciiTheme="majorBidi" w:hAnsiTheme="majorBidi" w:cstheme="majorBidi"/>
        </w:rPr>
        <w:t xml:space="preserve"> 1–7</w:t>
      </w:r>
      <w:r w:rsidR="009945D0">
        <w:rPr>
          <w:rFonts w:asciiTheme="majorBidi" w:hAnsiTheme="majorBidi" w:cstheme="majorBidi"/>
        </w:rPr>
        <w:t xml:space="preserve"> consist of four columns each</w:t>
      </w:r>
      <w:r w:rsidR="00681B34">
        <w:rPr>
          <w:rFonts w:asciiTheme="majorBidi" w:hAnsiTheme="majorBidi" w:cstheme="majorBidi"/>
        </w:rPr>
        <w:t>, similarly to the third sheet</w:t>
      </w:r>
      <w:r w:rsidR="009945D0">
        <w:rPr>
          <w:rFonts w:asciiTheme="majorBidi" w:hAnsiTheme="majorBidi" w:cstheme="majorBidi"/>
        </w:rPr>
        <w:t>.</w:t>
      </w:r>
    </w:p>
    <w:p w14:paraId="1B1C154C" w14:textId="77777777" w:rsidR="000D527D" w:rsidRDefault="000D527D" w:rsidP="000B3B7C">
      <w:pPr>
        <w:spacing w:line="360" w:lineRule="auto"/>
        <w:jc w:val="both"/>
        <w:rPr>
          <w:rFonts w:asciiTheme="majorBidi" w:hAnsiTheme="majorBidi" w:cstheme="majorBidi"/>
        </w:rPr>
      </w:pPr>
    </w:p>
    <w:p w14:paraId="542E5BFB" w14:textId="00A19422" w:rsidR="00AE5E3D" w:rsidRDefault="00CB2FA7" w:rsidP="004321F9">
      <w:pPr>
        <w:spacing w:line="360" w:lineRule="auto"/>
        <w:jc w:val="both"/>
        <w:rPr>
          <w:rFonts w:asciiTheme="majorBidi" w:hAnsiTheme="majorBidi" w:cstheme="majorBidi"/>
        </w:rPr>
      </w:pPr>
      <w:r>
        <w:rPr>
          <w:rFonts w:asciiTheme="majorBidi" w:hAnsiTheme="majorBidi" w:cstheme="majorBidi"/>
        </w:rPr>
        <w:t>Although the reconstruction shows correspondence with all relevant material data, there is a margin of error as</w:t>
      </w:r>
      <w:r w:rsidRPr="00D46C7D">
        <w:rPr>
          <w:rFonts w:asciiTheme="majorBidi" w:hAnsiTheme="majorBidi" w:cstheme="majorBidi"/>
        </w:rPr>
        <w:t xml:space="preserve"> in every reconstructi</w:t>
      </w:r>
      <w:r>
        <w:rPr>
          <w:rFonts w:asciiTheme="majorBidi" w:hAnsiTheme="majorBidi" w:cstheme="majorBidi"/>
        </w:rPr>
        <w:t xml:space="preserve">on. However, </w:t>
      </w:r>
      <w:r w:rsidR="00AE5E3D">
        <w:rPr>
          <w:rFonts w:asciiTheme="majorBidi" w:hAnsiTheme="majorBidi" w:cstheme="majorBidi"/>
        </w:rPr>
        <w:t xml:space="preserve">the fact that independent material signs fits together in the reconstruction proposal narrows down the margin of error. The columns widths have been determined by reconstruction of the missing text between fragmentary lines. They are in accordance with the distances between corresponding points of damage that show incremental growth between the </w:t>
      </w:r>
      <w:r w:rsidR="004321F9">
        <w:rPr>
          <w:rFonts w:asciiTheme="majorBidi" w:hAnsiTheme="majorBidi" w:cstheme="majorBidi"/>
        </w:rPr>
        <w:t xml:space="preserve">rolls of the scroll. It can be seen, therefore, that the material reconstruction successfully combines independent data.  </w:t>
      </w:r>
    </w:p>
    <w:p w14:paraId="06ED44D7" w14:textId="77777777" w:rsidR="00572E31" w:rsidRDefault="00572E31" w:rsidP="00681B34">
      <w:pPr>
        <w:spacing w:line="360" w:lineRule="auto"/>
        <w:jc w:val="both"/>
        <w:rPr>
          <w:rFonts w:asciiTheme="majorBidi" w:hAnsiTheme="majorBidi" w:cstheme="majorBidi"/>
        </w:rPr>
      </w:pPr>
    </w:p>
    <w:p w14:paraId="353B4EF5" w14:textId="67CCE640" w:rsidR="00731688" w:rsidRDefault="000B3B7C" w:rsidP="00681B34">
      <w:pPr>
        <w:spacing w:line="360" w:lineRule="auto"/>
        <w:jc w:val="both"/>
        <w:rPr>
          <w:rFonts w:asciiTheme="majorBidi" w:hAnsiTheme="majorBidi" w:cstheme="majorBidi"/>
        </w:rPr>
      </w:pPr>
      <w:r>
        <w:rPr>
          <w:rFonts w:asciiTheme="majorBidi" w:hAnsiTheme="majorBidi" w:cstheme="majorBidi"/>
        </w:rPr>
        <w:t>To conclude, I ha</w:t>
      </w:r>
      <w:r w:rsidR="00731688">
        <w:rPr>
          <w:rFonts w:asciiTheme="majorBidi" w:hAnsiTheme="majorBidi" w:cstheme="majorBidi"/>
        </w:rPr>
        <w:t>ve proposed a</w:t>
      </w:r>
      <w:r>
        <w:rPr>
          <w:rFonts w:asciiTheme="majorBidi" w:hAnsiTheme="majorBidi" w:cstheme="majorBidi"/>
        </w:rPr>
        <w:t xml:space="preserve"> material reconstruction of three sheets of 4Q11,</w:t>
      </w:r>
      <w:r w:rsidR="00731688">
        <w:rPr>
          <w:rFonts w:asciiTheme="majorBidi" w:hAnsiTheme="majorBidi" w:cstheme="majorBidi"/>
        </w:rPr>
        <w:t xml:space="preserve"> comprising twelve consecutive columns. These</w:t>
      </w:r>
      <w:r>
        <w:rPr>
          <w:rFonts w:asciiTheme="majorBidi" w:hAnsiTheme="majorBidi" w:cstheme="majorBidi"/>
        </w:rPr>
        <w:t xml:space="preserve"> </w:t>
      </w:r>
      <w:r w:rsidR="00731688">
        <w:rPr>
          <w:rFonts w:asciiTheme="majorBidi" w:hAnsiTheme="majorBidi" w:cstheme="majorBidi"/>
        </w:rPr>
        <w:t>columns consist of passages from Gen 50:26 to Ex 17:11,</w:t>
      </w:r>
      <w:r>
        <w:rPr>
          <w:rFonts w:asciiTheme="majorBidi" w:hAnsiTheme="majorBidi" w:cstheme="majorBidi"/>
        </w:rPr>
        <w:t xml:space="preserve"> almost a half </w:t>
      </w:r>
      <w:r w:rsidR="00731688">
        <w:rPr>
          <w:rFonts w:asciiTheme="majorBidi" w:hAnsiTheme="majorBidi" w:cstheme="majorBidi"/>
        </w:rPr>
        <w:t xml:space="preserve">of </w:t>
      </w:r>
      <w:r>
        <w:rPr>
          <w:rFonts w:asciiTheme="majorBidi" w:hAnsiTheme="majorBidi" w:cstheme="majorBidi"/>
        </w:rPr>
        <w:t xml:space="preserve">the text of Exodus. The reconstruction </w:t>
      </w:r>
      <w:r w:rsidR="00681B34">
        <w:rPr>
          <w:rFonts w:asciiTheme="majorBidi" w:hAnsiTheme="majorBidi" w:cstheme="majorBidi"/>
        </w:rPr>
        <w:t>locates</w:t>
      </w:r>
      <w:r w:rsidR="007C40EF" w:rsidRPr="007C40EF">
        <w:rPr>
          <w:rFonts w:asciiTheme="majorBidi" w:hAnsiTheme="majorBidi" w:cstheme="majorBidi"/>
        </w:rPr>
        <w:t xml:space="preserve"> fragments within the columns, using material evidence. </w:t>
      </w:r>
      <w:r w:rsidR="007C40EF">
        <w:rPr>
          <w:rFonts w:asciiTheme="majorBidi" w:hAnsiTheme="majorBidi" w:cstheme="majorBidi"/>
          <w:lang w:val="en"/>
        </w:rPr>
        <w:t xml:space="preserve">In addition, </w:t>
      </w:r>
      <w:r w:rsidR="00681B34">
        <w:rPr>
          <w:rFonts w:asciiTheme="majorBidi" w:hAnsiTheme="majorBidi" w:cstheme="majorBidi"/>
          <w:lang w:val="en"/>
        </w:rPr>
        <w:t xml:space="preserve">it reconstructs the missing text between the fragments using a font of the scroll’s script and </w:t>
      </w:r>
      <w:r w:rsidR="007C40EF">
        <w:rPr>
          <w:rFonts w:asciiTheme="majorBidi" w:hAnsiTheme="majorBidi" w:cstheme="majorBidi"/>
        </w:rPr>
        <w:t>applies</w:t>
      </w:r>
      <w:r>
        <w:rPr>
          <w:rFonts w:asciiTheme="majorBidi" w:hAnsiTheme="majorBidi" w:cstheme="majorBidi"/>
        </w:rPr>
        <w:t xml:space="preserve"> </w:t>
      </w:r>
      <w:proofErr w:type="spellStart"/>
      <w:r>
        <w:rPr>
          <w:rFonts w:asciiTheme="majorBidi" w:hAnsiTheme="majorBidi" w:cstheme="majorBidi"/>
        </w:rPr>
        <w:t>Stegemann</w:t>
      </w:r>
      <w:proofErr w:type="spellEnd"/>
      <w:r>
        <w:rPr>
          <w:rFonts w:asciiTheme="majorBidi" w:hAnsiTheme="majorBidi" w:cstheme="majorBidi"/>
        </w:rPr>
        <w:t xml:space="preserve"> method</w:t>
      </w:r>
      <w:r w:rsidR="00731688">
        <w:rPr>
          <w:rFonts w:asciiTheme="majorBidi" w:hAnsiTheme="majorBidi" w:cstheme="majorBidi"/>
        </w:rPr>
        <w:t xml:space="preserve"> by identifying corresponding points of damage. The material reconstruction </w:t>
      </w:r>
      <w:r w:rsidR="00EC4517">
        <w:rPr>
          <w:rFonts w:asciiTheme="majorBidi" w:hAnsiTheme="majorBidi" w:cstheme="majorBidi"/>
        </w:rPr>
        <w:t xml:space="preserve">provided crucial data for the analysis of the textual relationships between 4Q11 and the MT and pre-Samaritan traditions of the book of Exodus. It </w:t>
      </w:r>
      <w:r w:rsidR="00731688">
        <w:rPr>
          <w:rFonts w:asciiTheme="majorBidi" w:hAnsiTheme="majorBidi" w:cstheme="majorBidi"/>
        </w:rPr>
        <w:t xml:space="preserve">assesses the accepted textual classification of the scroll as a semi-Masoretic </w:t>
      </w:r>
      <w:r w:rsidR="00AE38CC">
        <w:rPr>
          <w:rFonts w:asciiTheme="majorBidi" w:hAnsiTheme="majorBidi" w:cstheme="majorBidi"/>
        </w:rPr>
        <w:t>manuscript</w:t>
      </w:r>
      <w:r w:rsidR="00EC4517">
        <w:rPr>
          <w:rFonts w:asciiTheme="majorBidi" w:hAnsiTheme="majorBidi" w:cstheme="majorBidi"/>
        </w:rPr>
        <w:t xml:space="preserve"> and </w:t>
      </w:r>
      <w:r w:rsidR="00731688">
        <w:rPr>
          <w:rFonts w:asciiTheme="majorBidi" w:hAnsiTheme="majorBidi" w:cstheme="majorBidi"/>
        </w:rPr>
        <w:t>firstly offers a</w:t>
      </w:r>
      <w:r w:rsidR="00EC4517">
        <w:rPr>
          <w:rFonts w:asciiTheme="majorBidi" w:hAnsiTheme="majorBidi" w:cstheme="majorBidi"/>
        </w:rPr>
        <w:t>n</w:t>
      </w:r>
      <w:r w:rsidR="00731688">
        <w:rPr>
          <w:rFonts w:asciiTheme="majorBidi" w:hAnsiTheme="majorBidi" w:cstheme="majorBidi"/>
        </w:rPr>
        <w:t xml:space="preserve"> evidence for the </w:t>
      </w:r>
      <w:r w:rsidR="00EC4517">
        <w:rPr>
          <w:rFonts w:asciiTheme="majorBidi" w:hAnsiTheme="majorBidi" w:cstheme="majorBidi"/>
        </w:rPr>
        <w:t>assumption</w:t>
      </w:r>
      <w:r w:rsidR="00731688">
        <w:rPr>
          <w:rFonts w:asciiTheme="majorBidi" w:hAnsiTheme="majorBidi" w:cstheme="majorBidi"/>
        </w:rPr>
        <w:t xml:space="preserve"> that the scroll did not originally contained the major expansions </w:t>
      </w:r>
      <w:r w:rsidR="00EC4517">
        <w:rPr>
          <w:rFonts w:asciiTheme="majorBidi" w:hAnsiTheme="majorBidi" w:cstheme="majorBidi"/>
        </w:rPr>
        <w:t>that characterize</w:t>
      </w:r>
      <w:r w:rsidR="00731688">
        <w:rPr>
          <w:rFonts w:asciiTheme="majorBidi" w:hAnsiTheme="majorBidi" w:cstheme="majorBidi"/>
        </w:rPr>
        <w:t xml:space="preserve"> the pre-Samaritan tradition. </w:t>
      </w:r>
    </w:p>
    <w:p w14:paraId="1D951F91" w14:textId="77777777" w:rsidR="00731688" w:rsidRDefault="00731688" w:rsidP="00731688">
      <w:pPr>
        <w:spacing w:line="360" w:lineRule="auto"/>
        <w:jc w:val="both"/>
        <w:rPr>
          <w:rFonts w:asciiTheme="majorBidi" w:hAnsiTheme="majorBidi" w:cstheme="majorBidi"/>
        </w:rPr>
      </w:pPr>
    </w:p>
    <w:p w14:paraId="63E273B8" w14:textId="4BE072ED" w:rsidR="00A543C7" w:rsidRDefault="00731688" w:rsidP="004321F9">
      <w:pPr>
        <w:spacing w:line="360" w:lineRule="auto"/>
        <w:jc w:val="both"/>
        <w:rPr>
          <w:rFonts w:asciiTheme="majorBidi" w:hAnsiTheme="majorBidi" w:cstheme="majorBidi"/>
        </w:rPr>
      </w:pPr>
      <w:r>
        <w:rPr>
          <w:rFonts w:asciiTheme="majorBidi" w:hAnsiTheme="majorBidi" w:cstheme="majorBidi"/>
        </w:rPr>
        <w:t xml:space="preserve">In my future research, I </w:t>
      </w:r>
      <w:r w:rsidR="00613AE0">
        <w:rPr>
          <w:rFonts w:asciiTheme="majorBidi" w:hAnsiTheme="majorBidi" w:cstheme="majorBidi"/>
        </w:rPr>
        <w:t xml:space="preserve">intend </w:t>
      </w:r>
      <w:r w:rsidR="00352EB2">
        <w:rPr>
          <w:rFonts w:asciiTheme="majorBidi" w:hAnsiTheme="majorBidi" w:cstheme="majorBidi"/>
        </w:rPr>
        <w:t xml:space="preserve">to </w:t>
      </w:r>
      <w:r>
        <w:rPr>
          <w:rFonts w:asciiTheme="majorBidi" w:hAnsiTheme="majorBidi" w:cstheme="majorBidi"/>
        </w:rPr>
        <w:t xml:space="preserve">elaborate the material reconstruction of the scroll and to include </w:t>
      </w:r>
      <w:r w:rsidR="00613AE0">
        <w:rPr>
          <w:rFonts w:asciiTheme="majorBidi" w:hAnsiTheme="majorBidi" w:cstheme="majorBidi"/>
        </w:rPr>
        <w:t xml:space="preserve">in it as fragments as possible. I hopefully be able to identify additional groups of wadded fragments, such as fragments 16 and 23 which are materially similar (slide), and to elaborate the application of </w:t>
      </w:r>
      <w:proofErr w:type="spellStart"/>
      <w:r w:rsidR="00613AE0">
        <w:rPr>
          <w:rFonts w:asciiTheme="majorBidi" w:hAnsiTheme="majorBidi" w:cstheme="majorBidi"/>
        </w:rPr>
        <w:t>Stegemann</w:t>
      </w:r>
      <w:proofErr w:type="spellEnd"/>
      <w:r w:rsidR="00613AE0">
        <w:rPr>
          <w:rFonts w:asciiTheme="majorBidi" w:hAnsiTheme="majorBidi" w:cstheme="majorBidi"/>
        </w:rPr>
        <w:t xml:space="preserve"> method. </w:t>
      </w:r>
      <w:r>
        <w:rPr>
          <w:rFonts w:asciiTheme="majorBidi" w:hAnsiTheme="majorBidi" w:cstheme="majorBidi"/>
        </w:rPr>
        <w:t xml:space="preserve">By doing so, I </w:t>
      </w:r>
      <w:r w:rsidR="00613AE0">
        <w:rPr>
          <w:rFonts w:asciiTheme="majorBidi" w:hAnsiTheme="majorBidi" w:cstheme="majorBidi"/>
        </w:rPr>
        <w:t>aim</w:t>
      </w:r>
      <w:r>
        <w:rPr>
          <w:rFonts w:asciiTheme="majorBidi" w:hAnsiTheme="majorBidi" w:cstheme="majorBidi"/>
        </w:rPr>
        <w:t xml:space="preserve"> to examine if the major expansions on SP-Ex at </w:t>
      </w:r>
      <w:r w:rsidR="002E1022">
        <w:rPr>
          <w:rFonts w:asciiTheme="majorBidi" w:hAnsiTheme="majorBidi" w:cstheme="majorBidi"/>
        </w:rPr>
        <w:t xml:space="preserve">the Sinai theophany, the tabernacle construction and the narratives </w:t>
      </w:r>
      <w:r w:rsidR="00613AE0">
        <w:rPr>
          <w:rFonts w:asciiTheme="majorBidi" w:hAnsiTheme="majorBidi" w:cstheme="majorBidi"/>
        </w:rPr>
        <w:t>that</w:t>
      </w:r>
      <w:r w:rsidR="002E1022">
        <w:rPr>
          <w:rFonts w:asciiTheme="majorBidi" w:hAnsiTheme="majorBidi" w:cstheme="majorBidi"/>
        </w:rPr>
        <w:t xml:space="preserve"> contradicts Deuteronomy 1</w:t>
      </w:r>
      <w:r>
        <w:rPr>
          <w:rFonts w:asciiTheme="majorBidi" w:hAnsiTheme="majorBidi" w:cstheme="majorBidi"/>
        </w:rPr>
        <w:t xml:space="preserve"> were originally included in the scroll. </w:t>
      </w:r>
      <w:bookmarkStart w:id="0" w:name="_GoBack"/>
      <w:bookmarkEnd w:id="0"/>
    </w:p>
    <w:sectPr w:rsidR="00A543C7" w:rsidSect="00FC4E52">
      <w:pgSz w:w="11900" w:h="16840"/>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1627D" w14:textId="77777777" w:rsidR="00E801B6" w:rsidRDefault="00E801B6" w:rsidP="00165CCB">
      <w:r>
        <w:separator/>
      </w:r>
    </w:p>
  </w:endnote>
  <w:endnote w:type="continuationSeparator" w:id="0">
    <w:p w14:paraId="1FA82802" w14:textId="77777777" w:rsidR="00E801B6" w:rsidRDefault="00E801B6" w:rsidP="00165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17755" w14:textId="77777777" w:rsidR="00E801B6" w:rsidRDefault="00E801B6" w:rsidP="00165CCB">
      <w:r>
        <w:separator/>
      </w:r>
    </w:p>
  </w:footnote>
  <w:footnote w:type="continuationSeparator" w:id="0">
    <w:p w14:paraId="4C0972EC" w14:textId="77777777" w:rsidR="00E801B6" w:rsidRDefault="00E801B6" w:rsidP="00165CC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2F72"/>
    <w:multiLevelType w:val="hybridMultilevel"/>
    <w:tmpl w:val="7D3E20F4"/>
    <w:lvl w:ilvl="0" w:tplc="6B68D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557389"/>
    <w:multiLevelType w:val="hybridMultilevel"/>
    <w:tmpl w:val="CB20498E"/>
    <w:lvl w:ilvl="0" w:tplc="F37A49C0">
      <w:start w:val="1"/>
      <w:numFmt w:val="decimal"/>
      <w:lvlText w:val="%1."/>
      <w:lvlJc w:val="left"/>
      <w:pPr>
        <w:ind w:left="720"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B2433F"/>
    <w:multiLevelType w:val="hybridMultilevel"/>
    <w:tmpl w:val="E4BEFCEA"/>
    <w:lvl w:ilvl="0" w:tplc="78EEE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094039"/>
    <w:multiLevelType w:val="hybridMultilevel"/>
    <w:tmpl w:val="473413FA"/>
    <w:lvl w:ilvl="0" w:tplc="6A6E66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FB"/>
    <w:rsid w:val="00007074"/>
    <w:rsid w:val="00007A5E"/>
    <w:rsid w:val="00011AFF"/>
    <w:rsid w:val="00016EC4"/>
    <w:rsid w:val="00032E39"/>
    <w:rsid w:val="0003417F"/>
    <w:rsid w:val="0004171D"/>
    <w:rsid w:val="00044673"/>
    <w:rsid w:val="00044FAD"/>
    <w:rsid w:val="00045046"/>
    <w:rsid w:val="00047736"/>
    <w:rsid w:val="000509FB"/>
    <w:rsid w:val="000511C3"/>
    <w:rsid w:val="00060841"/>
    <w:rsid w:val="00064382"/>
    <w:rsid w:val="000672CE"/>
    <w:rsid w:val="00070CC8"/>
    <w:rsid w:val="00070ED2"/>
    <w:rsid w:val="00071E82"/>
    <w:rsid w:val="0008416D"/>
    <w:rsid w:val="000845F6"/>
    <w:rsid w:val="00093C7E"/>
    <w:rsid w:val="0009425E"/>
    <w:rsid w:val="0009509E"/>
    <w:rsid w:val="00096B85"/>
    <w:rsid w:val="000A2785"/>
    <w:rsid w:val="000A2B53"/>
    <w:rsid w:val="000A37CE"/>
    <w:rsid w:val="000A6A05"/>
    <w:rsid w:val="000B3B7C"/>
    <w:rsid w:val="000B683F"/>
    <w:rsid w:val="000D527D"/>
    <w:rsid w:val="000E0B44"/>
    <w:rsid w:val="000E44A3"/>
    <w:rsid w:val="000E5FF0"/>
    <w:rsid w:val="000F1649"/>
    <w:rsid w:val="00101C80"/>
    <w:rsid w:val="0010397E"/>
    <w:rsid w:val="0010478F"/>
    <w:rsid w:val="00111B9B"/>
    <w:rsid w:val="00113212"/>
    <w:rsid w:val="0011386E"/>
    <w:rsid w:val="0012002E"/>
    <w:rsid w:val="001202A8"/>
    <w:rsid w:val="0012217D"/>
    <w:rsid w:val="001407F8"/>
    <w:rsid w:val="00146F45"/>
    <w:rsid w:val="00154F14"/>
    <w:rsid w:val="00161E1D"/>
    <w:rsid w:val="001637E0"/>
    <w:rsid w:val="00165CCB"/>
    <w:rsid w:val="00166DE1"/>
    <w:rsid w:val="00177DE5"/>
    <w:rsid w:val="00180CEC"/>
    <w:rsid w:val="00181A94"/>
    <w:rsid w:val="00185426"/>
    <w:rsid w:val="0018726F"/>
    <w:rsid w:val="00191938"/>
    <w:rsid w:val="00192964"/>
    <w:rsid w:val="001A3300"/>
    <w:rsid w:val="001A7C75"/>
    <w:rsid w:val="001B4D6B"/>
    <w:rsid w:val="001B51EC"/>
    <w:rsid w:val="001B63D7"/>
    <w:rsid w:val="001C478E"/>
    <w:rsid w:val="001E0004"/>
    <w:rsid w:val="001E0859"/>
    <w:rsid w:val="001E3018"/>
    <w:rsid w:val="001E3ECB"/>
    <w:rsid w:val="001F5C85"/>
    <w:rsid w:val="001F6611"/>
    <w:rsid w:val="00202129"/>
    <w:rsid w:val="00224763"/>
    <w:rsid w:val="00232521"/>
    <w:rsid w:val="00232E79"/>
    <w:rsid w:val="00235F01"/>
    <w:rsid w:val="00247193"/>
    <w:rsid w:val="0026410B"/>
    <w:rsid w:val="002654F1"/>
    <w:rsid w:val="00267838"/>
    <w:rsid w:val="0027125A"/>
    <w:rsid w:val="00273883"/>
    <w:rsid w:val="00282C54"/>
    <w:rsid w:val="00282DFD"/>
    <w:rsid w:val="002869D7"/>
    <w:rsid w:val="002922B9"/>
    <w:rsid w:val="00292F27"/>
    <w:rsid w:val="00297616"/>
    <w:rsid w:val="002A22A6"/>
    <w:rsid w:val="002A5528"/>
    <w:rsid w:val="002A596F"/>
    <w:rsid w:val="002A5C8A"/>
    <w:rsid w:val="002A75D4"/>
    <w:rsid w:val="002B1C74"/>
    <w:rsid w:val="002C0AAD"/>
    <w:rsid w:val="002C56EE"/>
    <w:rsid w:val="002D0464"/>
    <w:rsid w:val="002D1066"/>
    <w:rsid w:val="002D3BF3"/>
    <w:rsid w:val="002D6CC4"/>
    <w:rsid w:val="002E0762"/>
    <w:rsid w:val="002E1022"/>
    <w:rsid w:val="002E3649"/>
    <w:rsid w:val="002E56FC"/>
    <w:rsid w:val="002E6A95"/>
    <w:rsid w:val="002F2EA9"/>
    <w:rsid w:val="002F46A1"/>
    <w:rsid w:val="002F5069"/>
    <w:rsid w:val="00310E32"/>
    <w:rsid w:val="003171BC"/>
    <w:rsid w:val="00317D23"/>
    <w:rsid w:val="003232F9"/>
    <w:rsid w:val="00323E02"/>
    <w:rsid w:val="00325FB0"/>
    <w:rsid w:val="00326A20"/>
    <w:rsid w:val="00330114"/>
    <w:rsid w:val="003312FA"/>
    <w:rsid w:val="00336E99"/>
    <w:rsid w:val="003408EB"/>
    <w:rsid w:val="00340CA2"/>
    <w:rsid w:val="00343131"/>
    <w:rsid w:val="00347DA8"/>
    <w:rsid w:val="00347EAE"/>
    <w:rsid w:val="00352A4A"/>
    <w:rsid w:val="00352EB2"/>
    <w:rsid w:val="00356725"/>
    <w:rsid w:val="00360E9D"/>
    <w:rsid w:val="00366A1A"/>
    <w:rsid w:val="00370B90"/>
    <w:rsid w:val="00371365"/>
    <w:rsid w:val="00371405"/>
    <w:rsid w:val="00371724"/>
    <w:rsid w:val="00373D7F"/>
    <w:rsid w:val="00375444"/>
    <w:rsid w:val="00375EDE"/>
    <w:rsid w:val="00381F4E"/>
    <w:rsid w:val="00382349"/>
    <w:rsid w:val="00383573"/>
    <w:rsid w:val="003861F9"/>
    <w:rsid w:val="00395671"/>
    <w:rsid w:val="00396B2A"/>
    <w:rsid w:val="00396D7E"/>
    <w:rsid w:val="00397F28"/>
    <w:rsid w:val="003B240A"/>
    <w:rsid w:val="003B7F80"/>
    <w:rsid w:val="003C1B50"/>
    <w:rsid w:val="003D284A"/>
    <w:rsid w:val="003D40C1"/>
    <w:rsid w:val="003E124A"/>
    <w:rsid w:val="003F57D5"/>
    <w:rsid w:val="003F67AA"/>
    <w:rsid w:val="003F73D4"/>
    <w:rsid w:val="004059D6"/>
    <w:rsid w:val="004063CA"/>
    <w:rsid w:val="00407C23"/>
    <w:rsid w:val="0042341F"/>
    <w:rsid w:val="00426A09"/>
    <w:rsid w:val="004321F9"/>
    <w:rsid w:val="004424A8"/>
    <w:rsid w:val="00481A54"/>
    <w:rsid w:val="00485FEE"/>
    <w:rsid w:val="00486568"/>
    <w:rsid w:val="0049079C"/>
    <w:rsid w:val="00490BEC"/>
    <w:rsid w:val="004970FE"/>
    <w:rsid w:val="004A03B4"/>
    <w:rsid w:val="004A3CFA"/>
    <w:rsid w:val="004B415C"/>
    <w:rsid w:val="004B43F3"/>
    <w:rsid w:val="004C0A77"/>
    <w:rsid w:val="004D3FC2"/>
    <w:rsid w:val="004D51CE"/>
    <w:rsid w:val="004D626C"/>
    <w:rsid w:val="004E50A8"/>
    <w:rsid w:val="004F0314"/>
    <w:rsid w:val="004F2140"/>
    <w:rsid w:val="004F3EFC"/>
    <w:rsid w:val="005149ED"/>
    <w:rsid w:val="0052097B"/>
    <w:rsid w:val="00526EF4"/>
    <w:rsid w:val="0054272A"/>
    <w:rsid w:val="005433FB"/>
    <w:rsid w:val="00544A94"/>
    <w:rsid w:val="00546907"/>
    <w:rsid w:val="00557469"/>
    <w:rsid w:val="00557E8A"/>
    <w:rsid w:val="00563AF9"/>
    <w:rsid w:val="00566146"/>
    <w:rsid w:val="00567835"/>
    <w:rsid w:val="0057238C"/>
    <w:rsid w:val="00572E31"/>
    <w:rsid w:val="005734A1"/>
    <w:rsid w:val="00577CD9"/>
    <w:rsid w:val="005802AF"/>
    <w:rsid w:val="005824C3"/>
    <w:rsid w:val="00587F9D"/>
    <w:rsid w:val="00593C77"/>
    <w:rsid w:val="00595B21"/>
    <w:rsid w:val="005E3C25"/>
    <w:rsid w:val="0060690D"/>
    <w:rsid w:val="00607314"/>
    <w:rsid w:val="00613AE0"/>
    <w:rsid w:val="006224C5"/>
    <w:rsid w:val="00624FA2"/>
    <w:rsid w:val="00626B9D"/>
    <w:rsid w:val="00640F5C"/>
    <w:rsid w:val="00645464"/>
    <w:rsid w:val="00647435"/>
    <w:rsid w:val="00653366"/>
    <w:rsid w:val="00657EC7"/>
    <w:rsid w:val="00663FBF"/>
    <w:rsid w:val="00665E40"/>
    <w:rsid w:val="0066708E"/>
    <w:rsid w:val="00674587"/>
    <w:rsid w:val="00675CC3"/>
    <w:rsid w:val="006805B0"/>
    <w:rsid w:val="00681B34"/>
    <w:rsid w:val="00682321"/>
    <w:rsid w:val="00686971"/>
    <w:rsid w:val="00687B29"/>
    <w:rsid w:val="006943A9"/>
    <w:rsid w:val="006A6DEE"/>
    <w:rsid w:val="006B0A80"/>
    <w:rsid w:val="006C34A3"/>
    <w:rsid w:val="006D11B4"/>
    <w:rsid w:val="006D143D"/>
    <w:rsid w:val="006D726A"/>
    <w:rsid w:val="006E47B6"/>
    <w:rsid w:val="006F0B61"/>
    <w:rsid w:val="006F17E0"/>
    <w:rsid w:val="007223F9"/>
    <w:rsid w:val="00731688"/>
    <w:rsid w:val="00732DA1"/>
    <w:rsid w:val="00736CC7"/>
    <w:rsid w:val="0074022C"/>
    <w:rsid w:val="007411D3"/>
    <w:rsid w:val="007424A6"/>
    <w:rsid w:val="00751661"/>
    <w:rsid w:val="00774CAD"/>
    <w:rsid w:val="0077725B"/>
    <w:rsid w:val="00777CD0"/>
    <w:rsid w:val="0078445E"/>
    <w:rsid w:val="00792AA0"/>
    <w:rsid w:val="00793F60"/>
    <w:rsid w:val="0079629F"/>
    <w:rsid w:val="007972A3"/>
    <w:rsid w:val="007A5FB9"/>
    <w:rsid w:val="007A7041"/>
    <w:rsid w:val="007A70CC"/>
    <w:rsid w:val="007B40C4"/>
    <w:rsid w:val="007C0499"/>
    <w:rsid w:val="007C2F2B"/>
    <w:rsid w:val="007C40EF"/>
    <w:rsid w:val="007C45D7"/>
    <w:rsid w:val="007C4CE1"/>
    <w:rsid w:val="007D2ACE"/>
    <w:rsid w:val="007D6636"/>
    <w:rsid w:val="007D6F62"/>
    <w:rsid w:val="007E0973"/>
    <w:rsid w:val="007E641E"/>
    <w:rsid w:val="007F23A0"/>
    <w:rsid w:val="007F3833"/>
    <w:rsid w:val="007F6384"/>
    <w:rsid w:val="00807B07"/>
    <w:rsid w:val="00810B79"/>
    <w:rsid w:val="00810CF3"/>
    <w:rsid w:val="0081296C"/>
    <w:rsid w:val="00813509"/>
    <w:rsid w:val="0082148E"/>
    <w:rsid w:val="008318A6"/>
    <w:rsid w:val="00834203"/>
    <w:rsid w:val="00841C75"/>
    <w:rsid w:val="00843A2B"/>
    <w:rsid w:val="00852543"/>
    <w:rsid w:val="00861E0F"/>
    <w:rsid w:val="00863231"/>
    <w:rsid w:val="008649ED"/>
    <w:rsid w:val="008655A5"/>
    <w:rsid w:val="00865674"/>
    <w:rsid w:val="0087569D"/>
    <w:rsid w:val="0087796B"/>
    <w:rsid w:val="00886232"/>
    <w:rsid w:val="008928C1"/>
    <w:rsid w:val="00893517"/>
    <w:rsid w:val="00895847"/>
    <w:rsid w:val="008971C9"/>
    <w:rsid w:val="008A18AB"/>
    <w:rsid w:val="008A3269"/>
    <w:rsid w:val="008A7DE1"/>
    <w:rsid w:val="008B318D"/>
    <w:rsid w:val="008B40E6"/>
    <w:rsid w:val="008B4697"/>
    <w:rsid w:val="008B6413"/>
    <w:rsid w:val="008C1F33"/>
    <w:rsid w:val="008C28C2"/>
    <w:rsid w:val="008C58DD"/>
    <w:rsid w:val="008D3EF2"/>
    <w:rsid w:val="008D7B56"/>
    <w:rsid w:val="008E5B89"/>
    <w:rsid w:val="008E5DB7"/>
    <w:rsid w:val="008E6605"/>
    <w:rsid w:val="008F3752"/>
    <w:rsid w:val="008F4261"/>
    <w:rsid w:val="008F4EB9"/>
    <w:rsid w:val="00901F11"/>
    <w:rsid w:val="00903461"/>
    <w:rsid w:val="009058BA"/>
    <w:rsid w:val="00906D13"/>
    <w:rsid w:val="0091363B"/>
    <w:rsid w:val="00917E84"/>
    <w:rsid w:val="009224D4"/>
    <w:rsid w:val="00924D98"/>
    <w:rsid w:val="00925BA9"/>
    <w:rsid w:val="00940DF1"/>
    <w:rsid w:val="009571F9"/>
    <w:rsid w:val="009609A5"/>
    <w:rsid w:val="00967EBE"/>
    <w:rsid w:val="00972BF4"/>
    <w:rsid w:val="009732CE"/>
    <w:rsid w:val="00973822"/>
    <w:rsid w:val="009769DC"/>
    <w:rsid w:val="009807DF"/>
    <w:rsid w:val="0098297F"/>
    <w:rsid w:val="00984A0C"/>
    <w:rsid w:val="009945D0"/>
    <w:rsid w:val="00994A34"/>
    <w:rsid w:val="009A4B46"/>
    <w:rsid w:val="009A53D0"/>
    <w:rsid w:val="009C0833"/>
    <w:rsid w:val="009D4A32"/>
    <w:rsid w:val="009D540C"/>
    <w:rsid w:val="009D6E93"/>
    <w:rsid w:val="009D7C4D"/>
    <w:rsid w:val="009E1F1C"/>
    <w:rsid w:val="009F2CC8"/>
    <w:rsid w:val="00A01C47"/>
    <w:rsid w:val="00A020A3"/>
    <w:rsid w:val="00A02E12"/>
    <w:rsid w:val="00A033B0"/>
    <w:rsid w:val="00A10E55"/>
    <w:rsid w:val="00A16BB8"/>
    <w:rsid w:val="00A17069"/>
    <w:rsid w:val="00A20A48"/>
    <w:rsid w:val="00A22762"/>
    <w:rsid w:val="00A257A4"/>
    <w:rsid w:val="00A25C38"/>
    <w:rsid w:val="00A34F80"/>
    <w:rsid w:val="00A41209"/>
    <w:rsid w:val="00A459EB"/>
    <w:rsid w:val="00A46C11"/>
    <w:rsid w:val="00A52289"/>
    <w:rsid w:val="00A543C7"/>
    <w:rsid w:val="00A61FFC"/>
    <w:rsid w:val="00A663C2"/>
    <w:rsid w:val="00A749BE"/>
    <w:rsid w:val="00A76E43"/>
    <w:rsid w:val="00A77106"/>
    <w:rsid w:val="00A81805"/>
    <w:rsid w:val="00A824C5"/>
    <w:rsid w:val="00A87906"/>
    <w:rsid w:val="00A93CAB"/>
    <w:rsid w:val="00AA3EC8"/>
    <w:rsid w:val="00AB37A7"/>
    <w:rsid w:val="00AB3F51"/>
    <w:rsid w:val="00AB7672"/>
    <w:rsid w:val="00AC5E75"/>
    <w:rsid w:val="00AC707D"/>
    <w:rsid w:val="00AD124E"/>
    <w:rsid w:val="00AD2309"/>
    <w:rsid w:val="00AD7300"/>
    <w:rsid w:val="00AE2343"/>
    <w:rsid w:val="00AE38CC"/>
    <w:rsid w:val="00AE3E13"/>
    <w:rsid w:val="00AE5530"/>
    <w:rsid w:val="00AE5E3D"/>
    <w:rsid w:val="00AF22AA"/>
    <w:rsid w:val="00B00586"/>
    <w:rsid w:val="00B01B06"/>
    <w:rsid w:val="00B0209D"/>
    <w:rsid w:val="00B26CD6"/>
    <w:rsid w:val="00B32284"/>
    <w:rsid w:val="00B323ED"/>
    <w:rsid w:val="00B34F0E"/>
    <w:rsid w:val="00B41009"/>
    <w:rsid w:val="00B45CAF"/>
    <w:rsid w:val="00B51737"/>
    <w:rsid w:val="00B57DD7"/>
    <w:rsid w:val="00B608C4"/>
    <w:rsid w:val="00B70B0E"/>
    <w:rsid w:val="00B710F6"/>
    <w:rsid w:val="00B749FB"/>
    <w:rsid w:val="00B86799"/>
    <w:rsid w:val="00BA2D90"/>
    <w:rsid w:val="00BA6B1D"/>
    <w:rsid w:val="00BA7B9E"/>
    <w:rsid w:val="00BB5954"/>
    <w:rsid w:val="00BC285A"/>
    <w:rsid w:val="00BC3B13"/>
    <w:rsid w:val="00BD234A"/>
    <w:rsid w:val="00BD5397"/>
    <w:rsid w:val="00BD75B9"/>
    <w:rsid w:val="00BF023B"/>
    <w:rsid w:val="00BF5B69"/>
    <w:rsid w:val="00C05D89"/>
    <w:rsid w:val="00C10976"/>
    <w:rsid w:val="00C13D0B"/>
    <w:rsid w:val="00C21EEE"/>
    <w:rsid w:val="00C46855"/>
    <w:rsid w:val="00C527AE"/>
    <w:rsid w:val="00C55E86"/>
    <w:rsid w:val="00C739CC"/>
    <w:rsid w:val="00C73F88"/>
    <w:rsid w:val="00C77374"/>
    <w:rsid w:val="00C778E7"/>
    <w:rsid w:val="00C77DD4"/>
    <w:rsid w:val="00C92911"/>
    <w:rsid w:val="00C94C65"/>
    <w:rsid w:val="00C94EA1"/>
    <w:rsid w:val="00C97C84"/>
    <w:rsid w:val="00CA6A78"/>
    <w:rsid w:val="00CB2FA7"/>
    <w:rsid w:val="00CC1B04"/>
    <w:rsid w:val="00CC326C"/>
    <w:rsid w:val="00CC7BE2"/>
    <w:rsid w:val="00CE4371"/>
    <w:rsid w:val="00CE484F"/>
    <w:rsid w:val="00CF6FC7"/>
    <w:rsid w:val="00D05357"/>
    <w:rsid w:val="00D1757B"/>
    <w:rsid w:val="00D1775A"/>
    <w:rsid w:val="00D179C9"/>
    <w:rsid w:val="00D21338"/>
    <w:rsid w:val="00D269CC"/>
    <w:rsid w:val="00D26E46"/>
    <w:rsid w:val="00D31BE4"/>
    <w:rsid w:val="00D32E56"/>
    <w:rsid w:val="00D33C71"/>
    <w:rsid w:val="00D37C80"/>
    <w:rsid w:val="00D40821"/>
    <w:rsid w:val="00D44070"/>
    <w:rsid w:val="00D4512B"/>
    <w:rsid w:val="00D46C7D"/>
    <w:rsid w:val="00D52BDE"/>
    <w:rsid w:val="00D610A3"/>
    <w:rsid w:val="00D61293"/>
    <w:rsid w:val="00D629AF"/>
    <w:rsid w:val="00D63CEA"/>
    <w:rsid w:val="00D64E46"/>
    <w:rsid w:val="00D66886"/>
    <w:rsid w:val="00D67B5C"/>
    <w:rsid w:val="00D72EB7"/>
    <w:rsid w:val="00D73DA5"/>
    <w:rsid w:val="00D92D5B"/>
    <w:rsid w:val="00D93E70"/>
    <w:rsid w:val="00D947A1"/>
    <w:rsid w:val="00D9487F"/>
    <w:rsid w:val="00D9660B"/>
    <w:rsid w:val="00DA0B43"/>
    <w:rsid w:val="00DA4ABF"/>
    <w:rsid w:val="00DA6396"/>
    <w:rsid w:val="00DB26C2"/>
    <w:rsid w:val="00DB4BA3"/>
    <w:rsid w:val="00DB6430"/>
    <w:rsid w:val="00DD29DD"/>
    <w:rsid w:val="00DD52A2"/>
    <w:rsid w:val="00DF051D"/>
    <w:rsid w:val="00DF67FE"/>
    <w:rsid w:val="00E0435D"/>
    <w:rsid w:val="00E110FA"/>
    <w:rsid w:val="00E13879"/>
    <w:rsid w:val="00E13D95"/>
    <w:rsid w:val="00E1438C"/>
    <w:rsid w:val="00E1451D"/>
    <w:rsid w:val="00E20280"/>
    <w:rsid w:val="00E21454"/>
    <w:rsid w:val="00E21643"/>
    <w:rsid w:val="00E21FA9"/>
    <w:rsid w:val="00E26AE7"/>
    <w:rsid w:val="00E308B1"/>
    <w:rsid w:val="00E313D0"/>
    <w:rsid w:val="00E326AC"/>
    <w:rsid w:val="00E332EF"/>
    <w:rsid w:val="00E3362B"/>
    <w:rsid w:val="00E3645A"/>
    <w:rsid w:val="00E440C9"/>
    <w:rsid w:val="00E51A99"/>
    <w:rsid w:val="00E53392"/>
    <w:rsid w:val="00E55FEC"/>
    <w:rsid w:val="00E62393"/>
    <w:rsid w:val="00E66590"/>
    <w:rsid w:val="00E667CC"/>
    <w:rsid w:val="00E75E84"/>
    <w:rsid w:val="00E801B6"/>
    <w:rsid w:val="00E80D61"/>
    <w:rsid w:val="00E81682"/>
    <w:rsid w:val="00E82905"/>
    <w:rsid w:val="00E85CBB"/>
    <w:rsid w:val="00E90544"/>
    <w:rsid w:val="00E9171D"/>
    <w:rsid w:val="00EA2E71"/>
    <w:rsid w:val="00EA48F7"/>
    <w:rsid w:val="00EA66EF"/>
    <w:rsid w:val="00EA6E4E"/>
    <w:rsid w:val="00EB72D0"/>
    <w:rsid w:val="00EC0B65"/>
    <w:rsid w:val="00EC0B6D"/>
    <w:rsid w:val="00EC4517"/>
    <w:rsid w:val="00EC79FA"/>
    <w:rsid w:val="00EC7F31"/>
    <w:rsid w:val="00EE5DE2"/>
    <w:rsid w:val="00EE6227"/>
    <w:rsid w:val="00EF3ACF"/>
    <w:rsid w:val="00F047BC"/>
    <w:rsid w:val="00F07864"/>
    <w:rsid w:val="00F13746"/>
    <w:rsid w:val="00F169CC"/>
    <w:rsid w:val="00F204FD"/>
    <w:rsid w:val="00F20ED5"/>
    <w:rsid w:val="00F273A9"/>
    <w:rsid w:val="00F34A19"/>
    <w:rsid w:val="00F3603C"/>
    <w:rsid w:val="00F3637C"/>
    <w:rsid w:val="00F36411"/>
    <w:rsid w:val="00F42088"/>
    <w:rsid w:val="00F445AB"/>
    <w:rsid w:val="00F54E55"/>
    <w:rsid w:val="00F62CA6"/>
    <w:rsid w:val="00F70780"/>
    <w:rsid w:val="00F716B7"/>
    <w:rsid w:val="00F73530"/>
    <w:rsid w:val="00F7668A"/>
    <w:rsid w:val="00F813DE"/>
    <w:rsid w:val="00F81FB3"/>
    <w:rsid w:val="00F87A04"/>
    <w:rsid w:val="00F911E7"/>
    <w:rsid w:val="00FB686F"/>
    <w:rsid w:val="00FC4E52"/>
    <w:rsid w:val="00FD21EB"/>
    <w:rsid w:val="00FD2C14"/>
    <w:rsid w:val="00FD3578"/>
    <w:rsid w:val="00FF3736"/>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decimalSymbol w:val="."/>
  <w:listSeparator w:val=","/>
  <w14:docId w14:val="19E37B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3362B"/>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23B"/>
    <w:pPr>
      <w:bidi/>
      <w:ind w:left="720"/>
      <w:contextualSpacing/>
    </w:pPr>
    <w:rPr>
      <w:rFonts w:asciiTheme="minorHAnsi" w:hAnsiTheme="minorHAnsi" w:cstheme="minorBidi"/>
    </w:rPr>
  </w:style>
  <w:style w:type="paragraph" w:styleId="a4">
    <w:name w:val="footnote text"/>
    <w:basedOn w:val="a"/>
    <w:link w:val="a5"/>
    <w:uiPriority w:val="99"/>
    <w:unhideWhenUsed/>
    <w:rsid w:val="00165CCB"/>
    <w:pPr>
      <w:bidi/>
    </w:pPr>
    <w:rPr>
      <w:rFonts w:asciiTheme="minorHAnsi" w:hAnsiTheme="minorHAnsi" w:cstheme="minorBidi"/>
    </w:rPr>
  </w:style>
  <w:style w:type="character" w:customStyle="1" w:styleId="a5">
    <w:name w:val="טקסט הערת שוליים תו"/>
    <w:basedOn w:val="a0"/>
    <w:link w:val="a4"/>
    <w:uiPriority w:val="99"/>
    <w:rsid w:val="00165CCB"/>
  </w:style>
  <w:style w:type="character" w:styleId="a6">
    <w:name w:val="footnote reference"/>
    <w:basedOn w:val="a0"/>
    <w:uiPriority w:val="99"/>
    <w:unhideWhenUsed/>
    <w:rsid w:val="00165CCB"/>
    <w:rPr>
      <w:vertAlign w:val="superscript"/>
    </w:rPr>
  </w:style>
  <w:style w:type="character" w:customStyle="1" w:styleId="jlqj4b">
    <w:name w:val="jlqj4b"/>
    <w:basedOn w:val="a0"/>
    <w:rsid w:val="00E3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82711">
      <w:bodyDiv w:val="1"/>
      <w:marLeft w:val="0"/>
      <w:marRight w:val="0"/>
      <w:marTop w:val="0"/>
      <w:marBottom w:val="0"/>
      <w:divBdr>
        <w:top w:val="none" w:sz="0" w:space="0" w:color="auto"/>
        <w:left w:val="none" w:sz="0" w:space="0" w:color="auto"/>
        <w:bottom w:val="none" w:sz="0" w:space="0" w:color="auto"/>
        <w:right w:val="none" w:sz="0" w:space="0" w:color="auto"/>
      </w:divBdr>
    </w:div>
    <w:div w:id="112137961">
      <w:bodyDiv w:val="1"/>
      <w:marLeft w:val="0"/>
      <w:marRight w:val="0"/>
      <w:marTop w:val="0"/>
      <w:marBottom w:val="0"/>
      <w:divBdr>
        <w:top w:val="none" w:sz="0" w:space="0" w:color="auto"/>
        <w:left w:val="none" w:sz="0" w:space="0" w:color="auto"/>
        <w:bottom w:val="none" w:sz="0" w:space="0" w:color="auto"/>
        <w:right w:val="none" w:sz="0" w:space="0" w:color="auto"/>
      </w:divBdr>
    </w:div>
    <w:div w:id="337776346">
      <w:bodyDiv w:val="1"/>
      <w:marLeft w:val="0"/>
      <w:marRight w:val="0"/>
      <w:marTop w:val="0"/>
      <w:marBottom w:val="0"/>
      <w:divBdr>
        <w:top w:val="none" w:sz="0" w:space="0" w:color="auto"/>
        <w:left w:val="none" w:sz="0" w:space="0" w:color="auto"/>
        <w:bottom w:val="none" w:sz="0" w:space="0" w:color="auto"/>
        <w:right w:val="none" w:sz="0" w:space="0" w:color="auto"/>
      </w:divBdr>
    </w:div>
    <w:div w:id="679084224">
      <w:bodyDiv w:val="1"/>
      <w:marLeft w:val="0"/>
      <w:marRight w:val="0"/>
      <w:marTop w:val="0"/>
      <w:marBottom w:val="0"/>
      <w:divBdr>
        <w:top w:val="none" w:sz="0" w:space="0" w:color="auto"/>
        <w:left w:val="none" w:sz="0" w:space="0" w:color="auto"/>
        <w:bottom w:val="none" w:sz="0" w:space="0" w:color="auto"/>
        <w:right w:val="none" w:sz="0" w:space="0" w:color="auto"/>
      </w:divBdr>
    </w:div>
    <w:div w:id="931082924">
      <w:bodyDiv w:val="1"/>
      <w:marLeft w:val="0"/>
      <w:marRight w:val="0"/>
      <w:marTop w:val="0"/>
      <w:marBottom w:val="0"/>
      <w:divBdr>
        <w:top w:val="none" w:sz="0" w:space="0" w:color="auto"/>
        <w:left w:val="none" w:sz="0" w:space="0" w:color="auto"/>
        <w:bottom w:val="none" w:sz="0" w:space="0" w:color="auto"/>
        <w:right w:val="none" w:sz="0" w:space="0" w:color="auto"/>
      </w:divBdr>
    </w:div>
    <w:div w:id="1107695569">
      <w:bodyDiv w:val="1"/>
      <w:marLeft w:val="0"/>
      <w:marRight w:val="0"/>
      <w:marTop w:val="0"/>
      <w:marBottom w:val="0"/>
      <w:divBdr>
        <w:top w:val="none" w:sz="0" w:space="0" w:color="auto"/>
        <w:left w:val="none" w:sz="0" w:space="0" w:color="auto"/>
        <w:bottom w:val="none" w:sz="0" w:space="0" w:color="auto"/>
        <w:right w:val="none" w:sz="0" w:space="0" w:color="auto"/>
      </w:divBdr>
    </w:div>
    <w:div w:id="1188908267">
      <w:bodyDiv w:val="1"/>
      <w:marLeft w:val="0"/>
      <w:marRight w:val="0"/>
      <w:marTop w:val="0"/>
      <w:marBottom w:val="0"/>
      <w:divBdr>
        <w:top w:val="none" w:sz="0" w:space="0" w:color="auto"/>
        <w:left w:val="none" w:sz="0" w:space="0" w:color="auto"/>
        <w:bottom w:val="none" w:sz="0" w:space="0" w:color="auto"/>
        <w:right w:val="none" w:sz="0" w:space="0" w:color="auto"/>
      </w:divBdr>
    </w:div>
    <w:div w:id="1707750758">
      <w:bodyDiv w:val="1"/>
      <w:marLeft w:val="0"/>
      <w:marRight w:val="0"/>
      <w:marTop w:val="0"/>
      <w:marBottom w:val="0"/>
      <w:divBdr>
        <w:top w:val="none" w:sz="0" w:space="0" w:color="auto"/>
        <w:left w:val="none" w:sz="0" w:space="0" w:color="auto"/>
        <w:bottom w:val="none" w:sz="0" w:space="0" w:color="auto"/>
        <w:right w:val="none" w:sz="0" w:space="0" w:color="auto"/>
      </w:divBdr>
    </w:div>
    <w:div w:id="1836843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1300</TotalTime>
  <Pages>13</Pages>
  <Words>5170</Words>
  <Characters>25855</Characters>
  <Application>Microsoft Macintosh Word</Application>
  <DocSecurity>0</DocSecurity>
  <Lines>215</Lines>
  <Paragraphs>61</Paragraphs>
  <ScaleCrop>false</ScaleCrop>
  <HeadingPairs>
    <vt:vector size="2" baseType="variant">
      <vt:variant>
        <vt:lpstr>כותרת</vt:lpstr>
      </vt:variant>
      <vt:variant>
        <vt:i4>1</vt:i4>
      </vt:variant>
    </vt:vector>
  </HeadingPairs>
  <TitlesOfParts>
    <vt:vector size="1" baseType="lpstr">
      <vt:lpstr/>
    </vt:vector>
  </TitlesOfParts>
  <LinksUpToDate>false</LinksUpToDate>
  <CharactersWithSpaces>30964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Hila Dayfani</cp:lastModifiedBy>
  <cp:revision>27</cp:revision>
  <dcterms:created xsi:type="dcterms:W3CDTF">2020-12-23T09:21:00Z</dcterms:created>
  <dcterms:modified xsi:type="dcterms:W3CDTF">2020-12-31T05:37:00Z</dcterms:modified>
</cp:coreProperties>
</file>