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3B3EA" w14:textId="77777777" w:rsidR="005D4147" w:rsidRDefault="005D4147" w:rsidP="005D4147">
      <w:pPr>
        <w:bidi w:val="0"/>
        <w:spacing w:line="480" w:lineRule="auto"/>
        <w:ind w:firstLine="720"/>
        <w:jc w:val="center"/>
        <w:rPr>
          <w:rFonts w:cs="Arial Unicode MS"/>
          <w:b/>
          <w:bCs/>
          <w:sz w:val="28"/>
          <w:szCs w:val="28"/>
        </w:rPr>
      </w:pPr>
      <w:bookmarkStart w:id="0" w:name="_Toc470557845"/>
      <w:r w:rsidRPr="005D4147">
        <w:rPr>
          <w:rFonts w:cs="Arial Unicode MS"/>
          <w:b/>
          <w:bCs/>
          <w:sz w:val="28"/>
          <w:szCs w:val="28"/>
        </w:rPr>
        <w:t>The Meaning Granted to the Aging P</w:t>
      </w:r>
      <w:bookmarkStart w:id="1" w:name="_GoBack"/>
      <w:bookmarkEnd w:id="1"/>
      <w:r w:rsidRPr="005D4147">
        <w:rPr>
          <w:rFonts w:cs="Arial Unicode MS"/>
          <w:b/>
          <w:bCs/>
          <w:sz w:val="28"/>
          <w:szCs w:val="28"/>
        </w:rPr>
        <w:t xml:space="preserve">henomena by Heads of Municipalities in Israel </w:t>
      </w:r>
    </w:p>
    <w:p w14:paraId="76243556" w14:textId="5589E722" w:rsidR="00167252" w:rsidRPr="00F6452B" w:rsidRDefault="00167252" w:rsidP="005D4147">
      <w:pPr>
        <w:bidi w:val="0"/>
        <w:spacing w:line="480" w:lineRule="auto"/>
        <w:ind w:firstLine="720"/>
        <w:jc w:val="center"/>
        <w:rPr>
          <w:rFonts w:eastAsiaTheme="majorEastAsia" w:cs="David"/>
          <w:b/>
          <w:bCs/>
          <w:sz w:val="28"/>
          <w:szCs w:val="28"/>
          <w:rtl/>
        </w:rPr>
      </w:pPr>
      <w:r w:rsidRPr="00F6452B">
        <w:rPr>
          <w:rFonts w:eastAsiaTheme="majorEastAsia" w:cs="Arial Unicode MS"/>
          <w:b/>
          <w:bCs/>
          <w:sz w:val="28"/>
          <w:szCs w:val="28"/>
        </w:rPr>
        <w:t>Abstract</w:t>
      </w:r>
      <w:bookmarkEnd w:id="0"/>
    </w:p>
    <w:p w14:paraId="661F1143" w14:textId="498B7E7C" w:rsidR="00167252" w:rsidRPr="00167252" w:rsidRDefault="00167252" w:rsidP="00302FEB">
      <w:pPr>
        <w:bidi w:val="0"/>
        <w:spacing w:line="480" w:lineRule="auto"/>
        <w:ind w:firstLine="720"/>
        <w:jc w:val="both"/>
        <w:rPr>
          <w:rFonts w:ascii="Calibri" w:eastAsia="Calibri" w:hAnsi="Calibri" w:cs="David"/>
          <w:sz w:val="24"/>
          <w:szCs w:val="24"/>
          <w:rtl/>
        </w:rPr>
      </w:pPr>
      <w:r>
        <w:rPr>
          <w:rFonts w:ascii="Calibri" w:eastAsia="Calibri" w:hAnsi="Calibri" w:cs="Arial Unicode MS"/>
          <w:sz w:val="24"/>
          <w:szCs w:val="24"/>
        </w:rPr>
        <w:t xml:space="preserve">The </w:t>
      </w:r>
      <w:r w:rsidR="009F6B3F">
        <w:rPr>
          <w:rFonts w:ascii="Calibri" w:eastAsia="Calibri" w:hAnsi="Calibri" w:cs="Arial Unicode MS"/>
          <w:sz w:val="24"/>
          <w:szCs w:val="24"/>
        </w:rPr>
        <w:t>municipality</w:t>
      </w:r>
      <w:r>
        <w:rPr>
          <w:rFonts w:ascii="Calibri" w:eastAsia="Calibri" w:hAnsi="Calibri" w:cs="Arial Unicode MS"/>
          <w:sz w:val="24"/>
          <w:szCs w:val="24"/>
        </w:rPr>
        <w:t xml:space="preserve"> is the government </w:t>
      </w:r>
      <w:r w:rsidR="00A65DAF">
        <w:rPr>
          <w:rFonts w:ascii="Calibri" w:eastAsia="Calibri" w:hAnsi="Calibri" w:cs="Arial Unicode MS"/>
          <w:sz w:val="24"/>
          <w:szCs w:val="24"/>
        </w:rPr>
        <w:t xml:space="preserve">body </w:t>
      </w:r>
      <w:r w:rsidR="00FA2490">
        <w:rPr>
          <w:rFonts w:ascii="Calibri" w:eastAsia="Calibri" w:hAnsi="Calibri" w:cs="Arial Unicode MS"/>
          <w:sz w:val="24"/>
          <w:szCs w:val="24"/>
        </w:rPr>
        <w:t>closest</w:t>
      </w:r>
      <w:r>
        <w:rPr>
          <w:rFonts w:ascii="Calibri" w:eastAsia="Calibri" w:hAnsi="Calibri" w:cs="Arial Unicode MS"/>
          <w:sz w:val="24"/>
          <w:szCs w:val="24"/>
        </w:rPr>
        <w:t xml:space="preserve"> and most accessible to citizens; it is thus expected to provide solutions to changing needs required for quality of life. On </w:t>
      </w:r>
      <w:r w:rsidR="000C547E">
        <w:rPr>
          <w:rFonts w:ascii="Calibri" w:eastAsia="Calibri" w:hAnsi="Calibri" w:cs="Arial Unicode MS"/>
          <w:sz w:val="24"/>
          <w:szCs w:val="24"/>
        </w:rPr>
        <w:t>a</w:t>
      </w:r>
      <w:r>
        <w:rPr>
          <w:rFonts w:ascii="Calibri" w:eastAsia="Calibri" w:hAnsi="Calibri" w:cs="Arial Unicode MS"/>
          <w:sz w:val="24"/>
          <w:szCs w:val="24"/>
        </w:rPr>
        <w:t xml:space="preserve"> practical level</w:t>
      </w:r>
      <w:r w:rsidR="000C547E">
        <w:rPr>
          <w:rFonts w:ascii="Calibri" w:eastAsia="Calibri" w:hAnsi="Calibri" w:cs="Arial Unicode MS"/>
          <w:sz w:val="24"/>
          <w:szCs w:val="24"/>
        </w:rPr>
        <w:t>, however,</w:t>
      </w:r>
      <w:r>
        <w:rPr>
          <w:rFonts w:ascii="Calibri" w:eastAsia="Calibri" w:hAnsi="Calibri" w:cs="Arial Unicode MS"/>
          <w:sz w:val="24"/>
          <w:szCs w:val="24"/>
        </w:rPr>
        <w:t xml:space="preserve"> th</w:t>
      </w:r>
      <w:r w:rsidR="000C547E">
        <w:rPr>
          <w:rFonts w:ascii="Calibri" w:eastAsia="Calibri" w:hAnsi="Calibri" w:cs="Arial Unicode MS"/>
          <w:sz w:val="24"/>
          <w:szCs w:val="24"/>
        </w:rPr>
        <w:t>is issue becomes quite complex;</w:t>
      </w:r>
      <w:r>
        <w:rPr>
          <w:rFonts w:ascii="Calibri" w:eastAsia="Calibri" w:hAnsi="Calibri" w:cs="Arial Unicode MS"/>
          <w:sz w:val="24"/>
          <w:szCs w:val="24"/>
        </w:rPr>
        <w:t xml:space="preserve"> </w:t>
      </w:r>
      <w:r w:rsidRPr="000C547E">
        <w:rPr>
          <w:rFonts w:ascii="Calibri" w:eastAsia="Calibri" w:hAnsi="Calibri" w:cs="Arial Unicode MS"/>
          <w:sz w:val="24"/>
          <w:szCs w:val="24"/>
        </w:rPr>
        <w:t>inter alia</w:t>
      </w:r>
      <w:r>
        <w:rPr>
          <w:rFonts w:ascii="Calibri" w:eastAsia="Calibri" w:hAnsi="Calibri" w:cs="Arial Unicode MS"/>
          <w:sz w:val="24"/>
          <w:szCs w:val="24"/>
        </w:rPr>
        <w:t xml:space="preserve">, </w:t>
      </w:r>
      <w:r w:rsidR="000C547E">
        <w:rPr>
          <w:rFonts w:ascii="Calibri" w:eastAsia="Calibri" w:hAnsi="Calibri" w:cs="Arial Unicode MS"/>
          <w:sz w:val="24"/>
          <w:szCs w:val="24"/>
        </w:rPr>
        <w:t>because</w:t>
      </w:r>
      <w:r w:rsidR="00A65DAF">
        <w:rPr>
          <w:rFonts w:ascii="Calibri" w:eastAsia="Calibri" w:hAnsi="Calibri" w:cs="Arial Unicode MS"/>
          <w:sz w:val="24"/>
          <w:szCs w:val="24"/>
        </w:rPr>
        <w:t xml:space="preserve"> in Israel</w:t>
      </w:r>
      <w:r w:rsidR="000C547E">
        <w:rPr>
          <w:rFonts w:ascii="Calibri" w:eastAsia="Calibri" w:hAnsi="Calibri" w:cs="Arial Unicode MS"/>
          <w:sz w:val="24"/>
          <w:szCs w:val="24"/>
        </w:rPr>
        <w:t xml:space="preserve"> </w:t>
      </w:r>
      <w:r>
        <w:rPr>
          <w:rFonts w:ascii="Calibri" w:eastAsia="Calibri" w:hAnsi="Calibri" w:cs="Arial Unicode MS"/>
          <w:sz w:val="24"/>
          <w:szCs w:val="24"/>
        </w:rPr>
        <w:t>the relationship betwe</w:t>
      </w:r>
      <w:r w:rsidR="00A65DAF">
        <w:rPr>
          <w:rFonts w:ascii="Calibri" w:eastAsia="Calibri" w:hAnsi="Calibri" w:cs="Arial Unicode MS"/>
          <w:sz w:val="24"/>
          <w:szCs w:val="24"/>
        </w:rPr>
        <w:t>en central and local government</w:t>
      </w:r>
      <w:r w:rsidR="000C547E">
        <w:rPr>
          <w:rFonts w:ascii="Calibri" w:eastAsia="Calibri" w:hAnsi="Calibri" w:cs="Arial Unicode MS"/>
          <w:sz w:val="24"/>
          <w:szCs w:val="24"/>
        </w:rPr>
        <w:t>, and between local government and residents,</w:t>
      </w:r>
      <w:r>
        <w:rPr>
          <w:rFonts w:ascii="Calibri" w:eastAsia="Calibri" w:hAnsi="Calibri" w:cs="Arial Unicode MS"/>
          <w:sz w:val="24"/>
          <w:szCs w:val="24"/>
        </w:rPr>
        <w:t xml:space="preserve"> is not clearly defined. Furthermore, the degree of responsibility </w:t>
      </w:r>
      <w:r w:rsidR="004E34F1">
        <w:rPr>
          <w:rFonts w:ascii="Calibri" w:eastAsia="Calibri" w:hAnsi="Calibri" w:cs="Arial Unicode MS"/>
          <w:sz w:val="24"/>
          <w:szCs w:val="24"/>
        </w:rPr>
        <w:t>borne by</w:t>
      </w:r>
      <w:r>
        <w:rPr>
          <w:rFonts w:ascii="Calibri" w:eastAsia="Calibri" w:hAnsi="Calibri" w:cs="Arial Unicode MS"/>
          <w:sz w:val="24"/>
          <w:szCs w:val="24"/>
        </w:rPr>
        <w:t xml:space="preserve"> local government is </w:t>
      </w:r>
      <w:r w:rsidR="004E34F1">
        <w:rPr>
          <w:rFonts w:ascii="Calibri" w:eastAsia="Calibri" w:hAnsi="Calibri" w:cs="Arial Unicode MS"/>
          <w:sz w:val="24"/>
          <w:szCs w:val="24"/>
        </w:rPr>
        <w:t>somewhat</w:t>
      </w:r>
      <w:r>
        <w:rPr>
          <w:rFonts w:ascii="Calibri" w:eastAsia="Calibri" w:hAnsi="Calibri" w:cs="Arial Unicode MS"/>
          <w:sz w:val="24"/>
          <w:szCs w:val="24"/>
        </w:rPr>
        <w:t xml:space="preserve"> unclear, </w:t>
      </w:r>
      <w:r w:rsidR="00302FEB">
        <w:rPr>
          <w:rFonts w:ascii="Calibri" w:eastAsia="Calibri" w:hAnsi="Calibri" w:cs="Arial Unicode MS"/>
          <w:sz w:val="24"/>
          <w:szCs w:val="24"/>
        </w:rPr>
        <w:t>in terms</w:t>
      </w:r>
      <w:r w:rsidR="009C30AF">
        <w:rPr>
          <w:rFonts w:ascii="Calibri" w:eastAsia="Calibri" w:hAnsi="Calibri" w:cs="Arial Unicode MS"/>
          <w:sz w:val="24"/>
          <w:szCs w:val="24"/>
        </w:rPr>
        <w:t xml:space="preserve"> </w:t>
      </w:r>
      <w:r w:rsidR="00302FEB">
        <w:rPr>
          <w:rFonts w:ascii="Calibri" w:eastAsia="Calibri" w:hAnsi="Calibri" w:cs="Arial Unicode MS"/>
          <w:sz w:val="24"/>
          <w:szCs w:val="24"/>
        </w:rPr>
        <w:t>of developing</w:t>
      </w:r>
      <w:r>
        <w:rPr>
          <w:rFonts w:ascii="Calibri" w:eastAsia="Calibri" w:hAnsi="Calibri" w:cs="Arial Unicode MS"/>
          <w:sz w:val="24"/>
          <w:szCs w:val="24"/>
        </w:rPr>
        <w:t xml:space="preserve"> social services in general, and those for the elderly in particular.</w:t>
      </w:r>
      <w:r>
        <w:rPr>
          <w:rFonts w:ascii="Calibri" w:eastAsia="Calibri" w:hAnsi="Calibri" w:cs="Arial Unicode MS"/>
          <w:color w:val="000000"/>
          <w:sz w:val="24"/>
          <w:szCs w:val="24"/>
        </w:rPr>
        <w:t xml:space="preserve"> Despite all </w:t>
      </w:r>
      <w:r w:rsidR="009F6B3F">
        <w:rPr>
          <w:rFonts w:ascii="Calibri" w:eastAsia="Calibri" w:hAnsi="Calibri" w:cs="Arial Unicode MS"/>
          <w:color w:val="000000"/>
          <w:sz w:val="24"/>
          <w:szCs w:val="24"/>
        </w:rPr>
        <w:t xml:space="preserve">of </w:t>
      </w:r>
      <w:r>
        <w:rPr>
          <w:rFonts w:ascii="Calibri" w:eastAsia="Calibri" w:hAnsi="Calibri" w:cs="Arial Unicode MS"/>
          <w:color w:val="000000"/>
          <w:sz w:val="24"/>
          <w:szCs w:val="24"/>
        </w:rPr>
        <w:t xml:space="preserve">this, there is evidence of creativity in the development of services for the elderly in </w:t>
      </w:r>
      <w:r w:rsidR="009F6B3F">
        <w:rPr>
          <w:rFonts w:ascii="Calibri" w:eastAsia="Calibri" w:hAnsi="Calibri" w:cs="Arial Unicode MS"/>
          <w:color w:val="000000"/>
          <w:sz w:val="24"/>
          <w:szCs w:val="24"/>
        </w:rPr>
        <w:t>municipalities</w:t>
      </w:r>
      <w:r>
        <w:rPr>
          <w:rFonts w:ascii="Calibri" w:eastAsia="Calibri" w:hAnsi="Calibri" w:cs="Arial Unicode MS"/>
          <w:color w:val="000000"/>
          <w:sz w:val="24"/>
          <w:szCs w:val="24"/>
        </w:rPr>
        <w:t xml:space="preserve">, and these reflect both progress in democratic values and </w:t>
      </w:r>
      <w:r w:rsidR="00A65DAF">
        <w:rPr>
          <w:rFonts w:ascii="Calibri" w:eastAsia="Calibri" w:hAnsi="Calibri" w:cs="Arial Unicode MS"/>
          <w:color w:val="000000"/>
          <w:sz w:val="24"/>
          <w:szCs w:val="24"/>
        </w:rPr>
        <w:t>realization</w:t>
      </w:r>
      <w:r>
        <w:rPr>
          <w:rFonts w:ascii="Calibri" w:eastAsia="Calibri" w:hAnsi="Calibri" w:cs="Arial Unicode MS"/>
          <w:color w:val="000000"/>
          <w:sz w:val="24"/>
          <w:szCs w:val="24"/>
        </w:rPr>
        <w:t xml:space="preserve"> of rights, as well as local strategic thinking on matters of aging and old age. </w:t>
      </w:r>
    </w:p>
    <w:p w14:paraId="50E61C44" w14:textId="39C0F315" w:rsidR="00167252" w:rsidRPr="00F6452B" w:rsidRDefault="00A65DAF" w:rsidP="00302FEB">
      <w:pPr>
        <w:bidi w:val="0"/>
        <w:spacing w:line="480" w:lineRule="auto"/>
        <w:ind w:firstLine="720"/>
        <w:jc w:val="both"/>
        <w:rPr>
          <w:rFonts w:eastAsia="Calibri" w:cs="David"/>
          <w:sz w:val="24"/>
          <w:szCs w:val="24"/>
          <w:rtl/>
        </w:rPr>
      </w:pPr>
      <w:r>
        <w:rPr>
          <w:rFonts w:ascii="Calibri" w:eastAsia="Calibri" w:hAnsi="Calibri" w:cs="Arial Unicode MS"/>
          <w:sz w:val="24"/>
          <w:szCs w:val="24"/>
        </w:rPr>
        <w:t>The r</w:t>
      </w:r>
      <w:r w:rsidR="00167252">
        <w:rPr>
          <w:rFonts w:ascii="Calibri" w:eastAsia="Calibri" w:hAnsi="Calibri" w:cs="Arial Unicode MS"/>
          <w:sz w:val="24"/>
          <w:szCs w:val="24"/>
        </w:rPr>
        <w:t>esearch literature indicates that there exist</w:t>
      </w:r>
      <w:r w:rsidR="009F6B3F">
        <w:rPr>
          <w:rFonts w:ascii="Calibri" w:eastAsia="Calibri" w:hAnsi="Calibri" w:cs="Arial Unicode MS"/>
          <w:sz w:val="24"/>
          <w:szCs w:val="24"/>
        </w:rPr>
        <w:t>s</w:t>
      </w:r>
      <w:r w:rsidR="00167252">
        <w:rPr>
          <w:rFonts w:ascii="Calibri" w:eastAsia="Calibri" w:hAnsi="Calibri" w:cs="Arial Unicode MS"/>
          <w:sz w:val="24"/>
          <w:szCs w:val="24"/>
        </w:rPr>
        <w:t xml:space="preserve"> both theoretical and pract</w:t>
      </w:r>
      <w:r w:rsidR="009C30AF">
        <w:rPr>
          <w:rFonts w:ascii="Calibri" w:eastAsia="Calibri" w:hAnsi="Calibri" w:cs="Arial Unicode MS"/>
          <w:sz w:val="24"/>
          <w:szCs w:val="24"/>
        </w:rPr>
        <w:t xml:space="preserve">ical awareness of the </w:t>
      </w:r>
      <w:r w:rsidR="008A097D">
        <w:rPr>
          <w:rFonts w:ascii="Calibri" w:eastAsia="Calibri" w:hAnsi="Calibri" w:cs="Arial Unicode MS"/>
          <w:sz w:val="24"/>
          <w:szCs w:val="24"/>
        </w:rPr>
        <w:t>significant</w:t>
      </w:r>
      <w:r w:rsidR="009C30AF">
        <w:rPr>
          <w:rFonts w:ascii="Calibri" w:eastAsia="Calibri" w:hAnsi="Calibri" w:cs="Arial Unicode MS"/>
          <w:sz w:val="24"/>
          <w:szCs w:val="24"/>
        </w:rPr>
        <w:t xml:space="preserve"> role </w:t>
      </w:r>
      <w:r w:rsidR="008A097D">
        <w:rPr>
          <w:rFonts w:ascii="Calibri" w:eastAsia="Calibri" w:hAnsi="Calibri" w:cs="Arial Unicode MS"/>
          <w:sz w:val="24"/>
          <w:szCs w:val="24"/>
        </w:rPr>
        <w:t>that</w:t>
      </w:r>
      <w:r w:rsidR="00167252">
        <w:rPr>
          <w:rFonts w:ascii="Calibri" w:eastAsia="Calibri" w:hAnsi="Calibri" w:cs="Arial Unicode MS"/>
          <w:sz w:val="24"/>
          <w:szCs w:val="24"/>
        </w:rPr>
        <w:t xml:space="preserve"> </w:t>
      </w:r>
      <w:r w:rsidR="009F6B3F">
        <w:rPr>
          <w:rFonts w:ascii="Calibri" w:eastAsia="Calibri" w:hAnsi="Calibri" w:cs="Arial Unicode MS"/>
          <w:sz w:val="24"/>
          <w:szCs w:val="24"/>
        </w:rPr>
        <w:t>the personal identity of the</w:t>
      </w:r>
      <w:r w:rsidR="00167252">
        <w:rPr>
          <w:rFonts w:ascii="Calibri" w:eastAsia="Calibri" w:hAnsi="Calibri" w:cs="Arial Unicode MS"/>
          <w:sz w:val="24"/>
          <w:szCs w:val="24"/>
        </w:rPr>
        <w:t xml:space="preserve"> head of </w:t>
      </w:r>
      <w:r w:rsidR="009F6B3F">
        <w:rPr>
          <w:rFonts w:ascii="Calibri" w:eastAsia="Calibri" w:hAnsi="Calibri" w:cs="Arial Unicode MS"/>
          <w:sz w:val="24"/>
          <w:szCs w:val="24"/>
        </w:rPr>
        <w:t>a</w:t>
      </w:r>
      <w:r w:rsidR="00167252">
        <w:rPr>
          <w:rFonts w:ascii="Calibri" w:eastAsia="Calibri" w:hAnsi="Calibri" w:cs="Arial Unicode MS"/>
          <w:sz w:val="24"/>
          <w:szCs w:val="24"/>
        </w:rPr>
        <w:t xml:space="preserve"> </w:t>
      </w:r>
      <w:r w:rsidR="009F6B3F">
        <w:rPr>
          <w:rFonts w:ascii="Calibri" w:eastAsia="Calibri" w:hAnsi="Calibri" w:cs="Arial Unicode MS"/>
          <w:sz w:val="24"/>
          <w:szCs w:val="24"/>
        </w:rPr>
        <w:t>municipality</w:t>
      </w:r>
      <w:r w:rsidR="00167252" w:rsidRPr="00F6452B">
        <w:rPr>
          <w:rFonts w:eastAsia="Calibri" w:cs="Arial Unicode MS"/>
          <w:sz w:val="24"/>
          <w:szCs w:val="24"/>
        </w:rPr>
        <w:t xml:space="preserve"> </w:t>
      </w:r>
      <w:r w:rsidR="008A097D">
        <w:rPr>
          <w:rFonts w:eastAsia="Calibri" w:cs="Arial Unicode MS"/>
          <w:sz w:val="24"/>
          <w:szCs w:val="24"/>
        </w:rPr>
        <w:t xml:space="preserve">plays </w:t>
      </w:r>
      <w:r w:rsidR="009C30AF">
        <w:rPr>
          <w:rFonts w:eastAsia="Calibri" w:cs="Arial Unicode MS"/>
          <w:sz w:val="24"/>
          <w:szCs w:val="24"/>
        </w:rPr>
        <w:t>in</w:t>
      </w:r>
      <w:r w:rsidR="00167252" w:rsidRPr="00F6452B">
        <w:rPr>
          <w:rFonts w:eastAsia="Calibri" w:cs="Arial Unicode MS"/>
          <w:sz w:val="24"/>
          <w:szCs w:val="24"/>
        </w:rPr>
        <w:t xml:space="preserve"> shaping</w:t>
      </w:r>
      <w:r w:rsidR="009C30AF">
        <w:rPr>
          <w:rFonts w:eastAsia="Calibri" w:cs="Arial Unicode MS"/>
          <w:sz w:val="24"/>
          <w:szCs w:val="24"/>
        </w:rPr>
        <w:t xml:space="preserve"> </w:t>
      </w:r>
      <w:r w:rsidR="00167252" w:rsidRPr="00F6452B">
        <w:rPr>
          <w:rFonts w:eastAsia="Calibri" w:cs="Arial Unicode MS"/>
          <w:sz w:val="24"/>
          <w:szCs w:val="24"/>
        </w:rPr>
        <w:t>municipal policy in different contexts such as education or environme</w:t>
      </w:r>
      <w:r>
        <w:rPr>
          <w:rFonts w:eastAsia="Calibri" w:cs="Arial Unicode MS"/>
          <w:sz w:val="24"/>
          <w:szCs w:val="24"/>
        </w:rPr>
        <w:t>ntal issues. I</w:t>
      </w:r>
      <w:r w:rsidR="00167252" w:rsidRPr="00F6452B">
        <w:rPr>
          <w:rFonts w:eastAsia="Calibri" w:cs="Arial Unicode MS"/>
          <w:sz w:val="24"/>
          <w:szCs w:val="24"/>
        </w:rPr>
        <w:t xml:space="preserve">ssues of aging, however, have not been concretely addressed. </w:t>
      </w:r>
      <w:r w:rsidR="00167252" w:rsidRPr="00F6452B">
        <w:rPr>
          <w:rFonts w:cs="Arial Unicode MS"/>
          <w:sz w:val="24"/>
          <w:szCs w:val="24"/>
        </w:rPr>
        <w:t xml:space="preserve">This important perspective has not yet been </w:t>
      </w:r>
      <w:r w:rsidR="007A6A5B">
        <w:rPr>
          <w:rFonts w:cs="Arial Unicode MS"/>
          <w:sz w:val="24"/>
          <w:szCs w:val="24"/>
        </w:rPr>
        <w:t>studied in the scientific literature</w:t>
      </w:r>
      <w:r w:rsidR="009F6B3F">
        <w:rPr>
          <w:rFonts w:cs="Arial Unicode MS"/>
          <w:sz w:val="24"/>
          <w:szCs w:val="24"/>
        </w:rPr>
        <w:t>—</w:t>
      </w:r>
      <w:r w:rsidR="007A6A5B">
        <w:rPr>
          <w:rFonts w:cs="Arial Unicode MS"/>
          <w:sz w:val="24"/>
          <w:szCs w:val="24"/>
        </w:rPr>
        <w:t>neither</w:t>
      </w:r>
      <w:r w:rsidR="00167252" w:rsidRPr="00F6452B">
        <w:rPr>
          <w:rFonts w:cs="Arial Unicode MS"/>
          <w:sz w:val="24"/>
          <w:szCs w:val="24"/>
        </w:rPr>
        <w:t xml:space="preserve"> </w:t>
      </w:r>
      <w:r w:rsidR="004E34F1">
        <w:rPr>
          <w:rFonts w:cs="Arial Unicode MS"/>
          <w:sz w:val="24"/>
          <w:szCs w:val="24"/>
        </w:rPr>
        <w:t>in terms of</w:t>
      </w:r>
      <w:r w:rsidR="00167252" w:rsidRPr="00F6452B">
        <w:rPr>
          <w:rFonts w:cs="Arial Unicode MS"/>
          <w:sz w:val="24"/>
          <w:szCs w:val="24"/>
        </w:rPr>
        <w:t xml:space="preserve"> understanding the role of local government versus national government, </w:t>
      </w:r>
      <w:r w:rsidR="007A6A5B">
        <w:rPr>
          <w:rFonts w:cs="Arial Unicode MS"/>
          <w:sz w:val="24"/>
          <w:szCs w:val="24"/>
        </w:rPr>
        <w:t>nor</w:t>
      </w:r>
      <w:r w:rsidR="00167252" w:rsidRPr="00F6452B">
        <w:rPr>
          <w:rFonts w:cs="Arial Unicode MS"/>
          <w:sz w:val="24"/>
          <w:szCs w:val="24"/>
        </w:rPr>
        <w:t xml:space="preserve"> in the context of understanding development of services </w:t>
      </w:r>
      <w:r w:rsidR="00167252" w:rsidRPr="00F6452B">
        <w:rPr>
          <w:rFonts w:cs="Arial Unicode MS"/>
          <w:sz w:val="24"/>
          <w:szCs w:val="24"/>
        </w:rPr>
        <w:lastRenderedPageBreak/>
        <w:t xml:space="preserve">for the elderly population, </w:t>
      </w:r>
      <w:r w:rsidR="007A6A5B">
        <w:rPr>
          <w:rFonts w:cs="Arial Unicode MS"/>
          <w:sz w:val="24"/>
          <w:szCs w:val="24"/>
        </w:rPr>
        <w:t>nor</w:t>
      </w:r>
      <w:r w:rsidR="00167252" w:rsidRPr="00F6452B">
        <w:rPr>
          <w:rFonts w:cs="Arial Unicode MS"/>
          <w:sz w:val="24"/>
          <w:szCs w:val="24"/>
        </w:rPr>
        <w:t xml:space="preserve"> in the context of </w:t>
      </w:r>
      <w:r w:rsidR="00302FEB">
        <w:rPr>
          <w:rFonts w:cs="Arial Unicode MS"/>
          <w:sz w:val="24"/>
          <w:szCs w:val="24"/>
        </w:rPr>
        <w:t>gaining a better understanding</w:t>
      </w:r>
      <w:r w:rsidR="00167252" w:rsidRPr="00F6452B">
        <w:rPr>
          <w:rFonts w:cs="Arial Unicode MS"/>
          <w:sz w:val="24"/>
          <w:szCs w:val="24"/>
        </w:rPr>
        <w:t xml:space="preserve"> ageism in its local-political context.</w:t>
      </w:r>
    </w:p>
    <w:p w14:paraId="26D7503F" w14:textId="3A3A4D49" w:rsidR="00167252" w:rsidRPr="00F6452B" w:rsidRDefault="00167252" w:rsidP="004E34F1">
      <w:pPr>
        <w:bidi w:val="0"/>
        <w:spacing w:line="480" w:lineRule="auto"/>
        <w:ind w:firstLine="720"/>
        <w:jc w:val="both"/>
        <w:rPr>
          <w:rFonts w:ascii="Calibri" w:eastAsia="Calibri" w:hAnsi="Calibri" w:cs="Arial Unicode MS"/>
          <w:sz w:val="24"/>
          <w:szCs w:val="24"/>
          <w:rtl/>
        </w:rPr>
      </w:pPr>
      <w:r w:rsidRPr="00F6452B">
        <w:rPr>
          <w:rFonts w:eastAsia="Calibri" w:cs="Arial Unicode MS"/>
          <w:sz w:val="24"/>
          <w:szCs w:val="24"/>
        </w:rPr>
        <w:t xml:space="preserve">For this reason this study seeks to examine the meaning </w:t>
      </w:r>
      <w:r w:rsidR="004E34F1">
        <w:rPr>
          <w:rFonts w:eastAsia="Calibri" w:cs="Arial Unicode MS"/>
          <w:sz w:val="24"/>
          <w:szCs w:val="24"/>
        </w:rPr>
        <w:t>ascribed to aging</w:t>
      </w:r>
      <w:r w:rsidRPr="00F6452B">
        <w:rPr>
          <w:rFonts w:eastAsia="Calibri" w:cs="Arial Unicode MS"/>
          <w:sz w:val="24"/>
          <w:szCs w:val="24"/>
        </w:rPr>
        <w:t xml:space="preserve"> by </w:t>
      </w:r>
      <w:r w:rsidR="004E34F1">
        <w:rPr>
          <w:rFonts w:eastAsia="Calibri" w:cs="Arial Unicode MS"/>
          <w:sz w:val="24"/>
          <w:szCs w:val="24"/>
        </w:rPr>
        <w:t>municipality heads, as they personally understand and experience it, addressing in</w:t>
      </w:r>
      <w:r w:rsidRPr="00F6452B">
        <w:rPr>
          <w:rFonts w:eastAsia="Calibri" w:cs="Arial Unicode MS"/>
          <w:sz w:val="24"/>
          <w:szCs w:val="24"/>
        </w:rPr>
        <w:t xml:space="preserve"> particula</w:t>
      </w:r>
      <w:r w:rsidR="009F6B3F">
        <w:rPr>
          <w:rFonts w:eastAsia="Calibri" w:cs="Arial Unicode MS"/>
          <w:sz w:val="24"/>
          <w:szCs w:val="24"/>
        </w:rPr>
        <w:t>r</w:t>
      </w:r>
      <w:r w:rsidR="004E34F1">
        <w:rPr>
          <w:rFonts w:eastAsia="Calibri" w:cs="Arial Unicode MS"/>
          <w:sz w:val="24"/>
          <w:szCs w:val="24"/>
        </w:rPr>
        <w:t xml:space="preserve"> how</w:t>
      </w:r>
      <w:r w:rsidRPr="00F6452B">
        <w:rPr>
          <w:rFonts w:eastAsia="Calibri" w:cs="Arial Unicode MS"/>
          <w:sz w:val="24"/>
          <w:szCs w:val="24"/>
        </w:rPr>
        <w:t xml:space="preserve"> they </w:t>
      </w:r>
      <w:r w:rsidR="009F6B3F">
        <w:rPr>
          <w:rFonts w:eastAsia="Calibri" w:cs="Arial Unicode MS"/>
          <w:sz w:val="24"/>
          <w:szCs w:val="24"/>
        </w:rPr>
        <w:t>perceive</w:t>
      </w:r>
      <w:r w:rsidRPr="00F6452B">
        <w:rPr>
          <w:rFonts w:eastAsia="Calibri" w:cs="Arial Unicode MS"/>
          <w:sz w:val="24"/>
          <w:szCs w:val="24"/>
        </w:rPr>
        <w:t xml:space="preserve"> the consequences of aging and its effect on their communities, and how they </w:t>
      </w:r>
      <w:r w:rsidR="009F6B3F">
        <w:rPr>
          <w:rFonts w:eastAsia="Calibri" w:cs="Arial Unicode MS"/>
          <w:sz w:val="24"/>
          <w:szCs w:val="24"/>
        </w:rPr>
        <w:t>understand</w:t>
      </w:r>
      <w:r w:rsidRPr="00F6452B">
        <w:rPr>
          <w:rFonts w:eastAsia="Calibri" w:cs="Arial Unicode MS"/>
          <w:sz w:val="24"/>
          <w:szCs w:val="24"/>
        </w:rPr>
        <w:t xml:space="preserve"> the</w:t>
      </w:r>
      <w:r>
        <w:rPr>
          <w:rFonts w:ascii="Calibri" w:eastAsia="Calibri" w:hAnsi="Calibri" w:cs="Arial Unicode MS"/>
          <w:sz w:val="24"/>
          <w:szCs w:val="24"/>
        </w:rPr>
        <w:t xml:space="preserve"> </w:t>
      </w:r>
      <w:r w:rsidR="00302FEB">
        <w:rPr>
          <w:rFonts w:ascii="Calibri" w:eastAsia="Calibri" w:hAnsi="Calibri" w:cs="Arial Unicode MS"/>
          <w:sz w:val="24"/>
          <w:szCs w:val="24"/>
        </w:rPr>
        <w:t xml:space="preserve">specific </w:t>
      </w:r>
      <w:r w:rsidR="009F6B3F">
        <w:rPr>
          <w:rFonts w:ascii="Calibri" w:eastAsia="Calibri" w:hAnsi="Calibri" w:cs="Arial Unicode MS"/>
          <w:sz w:val="24"/>
          <w:szCs w:val="24"/>
        </w:rPr>
        <w:t>social policies they have adopted</w:t>
      </w:r>
      <w:r>
        <w:rPr>
          <w:rFonts w:ascii="Calibri" w:eastAsia="Calibri" w:hAnsi="Calibri" w:cs="Arial Unicode MS"/>
          <w:sz w:val="24"/>
          <w:szCs w:val="24"/>
        </w:rPr>
        <w:t xml:space="preserve">, as part of their responsibility </w:t>
      </w:r>
      <w:r w:rsidR="00F6452B">
        <w:rPr>
          <w:rFonts w:ascii="Calibri" w:eastAsia="Calibri" w:hAnsi="Calibri" w:cs="Arial Unicode MS"/>
          <w:sz w:val="24"/>
          <w:szCs w:val="24"/>
        </w:rPr>
        <w:t>for</w:t>
      </w:r>
      <w:r>
        <w:rPr>
          <w:rFonts w:ascii="Calibri" w:eastAsia="Calibri" w:hAnsi="Calibri" w:cs="Arial Unicode MS"/>
          <w:sz w:val="24"/>
          <w:szCs w:val="24"/>
        </w:rPr>
        <w:t xml:space="preserve"> address</w:t>
      </w:r>
      <w:r w:rsidR="00F6452B">
        <w:rPr>
          <w:rFonts w:ascii="Calibri" w:eastAsia="Calibri" w:hAnsi="Calibri" w:cs="Arial Unicode MS"/>
          <w:sz w:val="24"/>
          <w:szCs w:val="24"/>
        </w:rPr>
        <w:t>ing</w:t>
      </w:r>
      <w:r>
        <w:rPr>
          <w:rFonts w:ascii="Calibri" w:eastAsia="Calibri" w:hAnsi="Calibri" w:cs="Arial Unicode MS"/>
          <w:sz w:val="24"/>
          <w:szCs w:val="24"/>
        </w:rPr>
        <w:t xml:space="preserve"> this phenomenon. </w:t>
      </w:r>
    </w:p>
    <w:p w14:paraId="2D2E37D0" w14:textId="6598ABE1" w:rsidR="00167252" w:rsidRPr="00F6452B" w:rsidRDefault="00167252" w:rsidP="004E34F1">
      <w:pPr>
        <w:bidi w:val="0"/>
        <w:spacing w:line="480" w:lineRule="auto"/>
        <w:ind w:firstLine="720"/>
        <w:jc w:val="both"/>
        <w:rPr>
          <w:rFonts w:ascii="Calibri" w:eastAsia="Calibri" w:hAnsi="Calibri" w:cs="Arial Unicode MS"/>
          <w:sz w:val="24"/>
          <w:szCs w:val="24"/>
          <w:rtl/>
        </w:rPr>
      </w:pPr>
      <w:r w:rsidRPr="00F6452B">
        <w:rPr>
          <w:rFonts w:ascii="Calibri" w:eastAsia="Calibri" w:hAnsi="Calibri" w:cs="Arial Unicode MS"/>
          <w:sz w:val="24"/>
          <w:szCs w:val="24"/>
        </w:rPr>
        <w:t xml:space="preserve">The </w:t>
      </w:r>
      <w:r w:rsidR="00605938">
        <w:rPr>
          <w:rFonts w:ascii="Calibri" w:eastAsia="Calibri" w:hAnsi="Calibri" w:cs="Arial Unicode MS"/>
          <w:sz w:val="24"/>
          <w:szCs w:val="24"/>
        </w:rPr>
        <w:t xml:space="preserve">research is being </w:t>
      </w:r>
      <w:r w:rsidRPr="00F6452B">
        <w:rPr>
          <w:rFonts w:ascii="Calibri" w:eastAsia="Calibri" w:hAnsi="Calibri" w:cs="Arial Unicode MS"/>
          <w:sz w:val="24"/>
          <w:szCs w:val="24"/>
        </w:rPr>
        <w:t xml:space="preserve">conducted </w:t>
      </w:r>
      <w:r w:rsidR="00605938">
        <w:rPr>
          <w:rFonts w:ascii="Calibri" w:eastAsia="Calibri" w:hAnsi="Calibri" w:cs="Arial Unicode MS"/>
          <w:sz w:val="24"/>
          <w:szCs w:val="24"/>
        </w:rPr>
        <w:t>as a</w:t>
      </w:r>
      <w:r w:rsidRPr="00F6452B">
        <w:rPr>
          <w:rFonts w:ascii="Calibri" w:eastAsia="Calibri" w:hAnsi="Calibri" w:cs="Arial Unicode MS"/>
          <w:sz w:val="24"/>
          <w:szCs w:val="24"/>
        </w:rPr>
        <w:t xml:space="preserve"> qualitative phenomenological </w:t>
      </w:r>
      <w:r w:rsidR="00605938">
        <w:rPr>
          <w:rFonts w:ascii="Calibri" w:eastAsia="Calibri" w:hAnsi="Calibri" w:cs="Arial Unicode MS"/>
          <w:sz w:val="24"/>
          <w:szCs w:val="24"/>
        </w:rPr>
        <w:t>study</w:t>
      </w:r>
      <w:r w:rsidRPr="00F6452B">
        <w:rPr>
          <w:rFonts w:ascii="Calibri" w:eastAsia="Calibri" w:hAnsi="Calibri" w:cs="Arial Unicode MS"/>
          <w:sz w:val="24"/>
          <w:szCs w:val="24"/>
        </w:rPr>
        <w:t xml:space="preserve">. The research method was a semi-structured in-depth interview. The </w:t>
      </w:r>
      <w:r w:rsidR="00605938">
        <w:rPr>
          <w:rFonts w:ascii="Calibri" w:eastAsia="Calibri" w:hAnsi="Calibri" w:cs="Arial Unicode MS"/>
          <w:sz w:val="24"/>
          <w:szCs w:val="24"/>
        </w:rPr>
        <w:t>data sample</w:t>
      </w:r>
      <w:r w:rsidRPr="00F6452B">
        <w:rPr>
          <w:rFonts w:ascii="Calibri" w:eastAsia="Calibri" w:hAnsi="Calibri" w:cs="Arial Unicode MS"/>
          <w:sz w:val="24"/>
          <w:szCs w:val="24"/>
        </w:rPr>
        <w:t xml:space="preserve"> included 1</w:t>
      </w:r>
      <w:r w:rsidR="009F6B3F">
        <w:rPr>
          <w:rFonts w:ascii="Calibri" w:eastAsia="Calibri" w:hAnsi="Calibri" w:cs="Arial Unicode MS"/>
          <w:sz w:val="24"/>
          <w:szCs w:val="24"/>
        </w:rPr>
        <w:t>6 heads of municipalities—</w:t>
      </w:r>
      <w:r w:rsidRPr="00F6452B">
        <w:rPr>
          <w:rFonts w:ascii="Calibri" w:eastAsia="Calibri" w:hAnsi="Calibri" w:cs="Arial Unicode MS"/>
          <w:sz w:val="24"/>
          <w:szCs w:val="24"/>
        </w:rPr>
        <w:t>15</w:t>
      </w:r>
      <w:r w:rsidR="009F6B3F">
        <w:rPr>
          <w:rFonts w:ascii="Calibri" w:eastAsia="Calibri" w:hAnsi="Calibri" w:cs="Arial Unicode MS"/>
          <w:sz w:val="24"/>
          <w:szCs w:val="24"/>
        </w:rPr>
        <w:t xml:space="preserve"> men and one woman—</w:t>
      </w:r>
      <w:r w:rsidRPr="00F6452B">
        <w:rPr>
          <w:rFonts w:ascii="Calibri" w:eastAsia="Calibri" w:hAnsi="Calibri" w:cs="Arial Unicode MS"/>
          <w:sz w:val="24"/>
          <w:szCs w:val="24"/>
        </w:rPr>
        <w:t xml:space="preserve">representing </w:t>
      </w:r>
      <w:r w:rsidR="004E34F1">
        <w:rPr>
          <w:rFonts w:ascii="Calibri" w:eastAsia="Calibri" w:hAnsi="Calibri" w:cs="Arial Unicode MS"/>
          <w:sz w:val="24"/>
          <w:szCs w:val="24"/>
        </w:rPr>
        <w:t>a variety of municipalities</w:t>
      </w:r>
      <w:r w:rsidRPr="00F6452B">
        <w:rPr>
          <w:rFonts w:ascii="Calibri" w:eastAsia="Calibri" w:hAnsi="Calibri" w:cs="Arial Unicode MS"/>
          <w:sz w:val="24"/>
          <w:szCs w:val="24"/>
        </w:rPr>
        <w:t>: large, medium and small authorities, central and peripheral ones, Jewish, mixed and Druze ones, urban and rural ones. Their age range is wide</w:t>
      </w:r>
      <w:r w:rsidR="00EB4D24">
        <w:rPr>
          <w:rFonts w:ascii="Calibri" w:eastAsia="Calibri" w:hAnsi="Calibri" w:cs="Arial Unicode MS"/>
          <w:sz w:val="24"/>
          <w:szCs w:val="24"/>
        </w:rPr>
        <w:t xml:space="preserve">, spanning </w:t>
      </w:r>
      <w:r w:rsidRPr="00F6452B">
        <w:rPr>
          <w:rFonts w:ascii="Calibri" w:eastAsia="Calibri" w:hAnsi="Calibri" w:cs="Arial Unicode MS"/>
          <w:sz w:val="24"/>
          <w:szCs w:val="24"/>
        </w:rPr>
        <w:t xml:space="preserve">from age 40 to nearly 80. Two of them define themselves as religiously observant. </w:t>
      </w:r>
    </w:p>
    <w:p w14:paraId="611FDF82" w14:textId="77777777" w:rsidR="00167252" w:rsidRPr="00F6452B" w:rsidRDefault="00167252" w:rsidP="00F6452B">
      <w:pPr>
        <w:bidi w:val="0"/>
        <w:spacing w:line="480" w:lineRule="auto"/>
        <w:ind w:firstLine="720"/>
        <w:jc w:val="both"/>
        <w:rPr>
          <w:rFonts w:ascii="Calibri" w:eastAsia="Calibri" w:hAnsi="Calibri" w:cs="Arial Unicode MS"/>
          <w:sz w:val="24"/>
          <w:szCs w:val="24"/>
        </w:rPr>
      </w:pPr>
      <w:r w:rsidRPr="00F6452B">
        <w:rPr>
          <w:rFonts w:ascii="Calibri" w:eastAsia="Calibri" w:hAnsi="Calibri" w:cs="Arial Unicode MS"/>
          <w:sz w:val="24"/>
          <w:szCs w:val="24"/>
        </w:rPr>
        <w:t>Analysis of the findings gave rise to three central themes:</w:t>
      </w:r>
    </w:p>
    <w:p w14:paraId="1ECE59DE" w14:textId="3DE1D9F1" w:rsidR="00167252" w:rsidRPr="00F6452B" w:rsidRDefault="00167252" w:rsidP="00FA2490">
      <w:pPr>
        <w:bidi w:val="0"/>
        <w:spacing w:after="160" w:line="480" w:lineRule="auto"/>
        <w:ind w:firstLine="720"/>
        <w:contextualSpacing/>
        <w:jc w:val="both"/>
        <w:rPr>
          <w:rFonts w:eastAsia="Calibri" w:cs="David"/>
          <w:sz w:val="24"/>
          <w:szCs w:val="24"/>
          <w:rtl/>
        </w:rPr>
      </w:pPr>
      <w:r w:rsidRPr="00F6452B">
        <w:rPr>
          <w:rFonts w:eastAsia="Calibri" w:cs="Arial Unicode MS"/>
          <w:b/>
          <w:bCs/>
          <w:sz w:val="24"/>
          <w:szCs w:val="24"/>
        </w:rPr>
        <w:t>The first theme</w:t>
      </w:r>
      <w:r w:rsidR="00FA2490">
        <w:rPr>
          <w:rFonts w:eastAsia="Calibri" w:cs="Arial Unicode MS"/>
          <w:sz w:val="24"/>
          <w:szCs w:val="24"/>
        </w:rPr>
        <w:t xml:space="preserve"> takes an "upward" look: </w:t>
      </w:r>
      <w:r w:rsidRPr="00F6452B">
        <w:rPr>
          <w:rFonts w:eastAsia="Calibri" w:cs="Arial Unicode MS"/>
          <w:sz w:val="24"/>
          <w:szCs w:val="24"/>
        </w:rPr>
        <w:t xml:space="preserve">the attitude of the </w:t>
      </w:r>
      <w:r w:rsidR="009F6B3F">
        <w:rPr>
          <w:rFonts w:eastAsia="Calibri" w:cs="Arial Unicode MS"/>
          <w:sz w:val="24"/>
          <w:szCs w:val="24"/>
        </w:rPr>
        <w:t>municipality</w:t>
      </w:r>
      <w:r w:rsidRPr="00F6452B">
        <w:rPr>
          <w:rFonts w:eastAsia="Calibri" w:cs="Arial Unicode MS"/>
          <w:sz w:val="24"/>
          <w:szCs w:val="24"/>
        </w:rPr>
        <w:t xml:space="preserve"> toward the central </w:t>
      </w:r>
      <w:r w:rsidR="00EB4D24">
        <w:rPr>
          <w:rFonts w:eastAsia="Calibri" w:cs="Arial Unicode MS"/>
          <w:sz w:val="24"/>
          <w:szCs w:val="24"/>
        </w:rPr>
        <w:t>authority from two perspectives. The first</w:t>
      </w:r>
      <w:r w:rsidRPr="00F6452B">
        <w:rPr>
          <w:rFonts w:eastAsia="Calibri" w:cs="Arial Unicode MS"/>
          <w:sz w:val="24"/>
          <w:szCs w:val="24"/>
        </w:rPr>
        <w:t xml:space="preserve"> takes a critical approach toward central government </w:t>
      </w:r>
      <w:r w:rsidR="00EB4D24">
        <w:rPr>
          <w:rFonts w:eastAsia="Calibri" w:cs="Arial Unicode MS"/>
          <w:sz w:val="24"/>
          <w:szCs w:val="24"/>
        </w:rPr>
        <w:t>on</w:t>
      </w:r>
      <w:r w:rsidRPr="00F6452B">
        <w:rPr>
          <w:rFonts w:eastAsia="Calibri" w:cs="Arial Unicode MS"/>
          <w:sz w:val="24"/>
          <w:szCs w:val="24"/>
        </w:rPr>
        <w:t xml:space="preserve"> </w:t>
      </w:r>
      <w:r w:rsidR="00EB4D24">
        <w:rPr>
          <w:rFonts w:eastAsia="Calibri" w:cs="Arial Unicode MS"/>
          <w:sz w:val="24"/>
          <w:szCs w:val="24"/>
        </w:rPr>
        <w:t>issues</w:t>
      </w:r>
      <w:r w:rsidRPr="00F6452B">
        <w:rPr>
          <w:rFonts w:eastAsia="Calibri" w:cs="Arial Unicode MS"/>
          <w:sz w:val="24"/>
          <w:szCs w:val="24"/>
        </w:rPr>
        <w:t xml:space="preserve"> of old age in various contexts, such as lack of planning, turnover, low priority</w:t>
      </w:r>
      <w:r w:rsidR="009F6B3F">
        <w:rPr>
          <w:rFonts w:eastAsia="Calibri" w:cs="Arial Unicode MS"/>
          <w:sz w:val="24"/>
          <w:szCs w:val="24"/>
        </w:rPr>
        <w:t>—</w:t>
      </w:r>
      <w:r w:rsidR="00FA2490">
        <w:rPr>
          <w:rFonts w:eastAsia="Calibri" w:cs="Arial Unicode MS"/>
          <w:sz w:val="24"/>
          <w:szCs w:val="24"/>
        </w:rPr>
        <w:t>a focus</w:t>
      </w:r>
      <w:r w:rsidRPr="00F6452B">
        <w:rPr>
          <w:rFonts w:eastAsia="Calibri" w:cs="Arial Unicode MS"/>
          <w:sz w:val="24"/>
          <w:szCs w:val="24"/>
        </w:rPr>
        <w:t xml:space="preserve"> on weakness. The second takes an approach of </w:t>
      </w:r>
      <w:r w:rsidR="00FA2490">
        <w:rPr>
          <w:rFonts w:eastAsia="Calibri" w:cs="Arial Unicode MS"/>
          <w:sz w:val="24"/>
          <w:szCs w:val="24"/>
        </w:rPr>
        <w:t>the municipalities “self-positioning”</w:t>
      </w:r>
      <w:r w:rsidRPr="00F6452B">
        <w:rPr>
          <w:rFonts w:eastAsia="Calibri" w:cs="Arial Unicode MS"/>
          <w:sz w:val="24"/>
          <w:szCs w:val="24"/>
        </w:rPr>
        <w:t xml:space="preserve"> re</w:t>
      </w:r>
      <w:r w:rsidR="00FA2490">
        <w:rPr>
          <w:rFonts w:eastAsia="Calibri" w:cs="Arial Unicode MS"/>
          <w:sz w:val="24"/>
          <w:szCs w:val="24"/>
        </w:rPr>
        <w:t xml:space="preserve">lative to the central authority, particularly on issues of old age. </w:t>
      </w:r>
    </w:p>
    <w:p w14:paraId="6D5A52BE" w14:textId="388BD7C2" w:rsidR="00167252" w:rsidRPr="00F6452B" w:rsidRDefault="00167252" w:rsidP="00302FEB">
      <w:pPr>
        <w:bidi w:val="0"/>
        <w:spacing w:after="160" w:line="480" w:lineRule="auto"/>
        <w:ind w:firstLine="720"/>
        <w:contextualSpacing/>
        <w:jc w:val="both"/>
        <w:rPr>
          <w:rFonts w:eastAsia="Calibri" w:cs="David"/>
          <w:sz w:val="24"/>
          <w:szCs w:val="24"/>
          <w:rtl/>
        </w:rPr>
      </w:pPr>
      <w:r w:rsidRPr="00F6452B">
        <w:rPr>
          <w:rFonts w:eastAsia="Calibri" w:cs="Arial Unicode MS"/>
          <w:b/>
          <w:bCs/>
          <w:sz w:val="24"/>
          <w:szCs w:val="24"/>
        </w:rPr>
        <w:lastRenderedPageBreak/>
        <w:t>The second theme</w:t>
      </w:r>
      <w:r w:rsidRPr="00F6452B">
        <w:rPr>
          <w:rFonts w:eastAsia="Calibri" w:cs="Arial Unicode MS"/>
          <w:sz w:val="24"/>
          <w:szCs w:val="24"/>
        </w:rPr>
        <w:t xml:space="preserve"> takes a "</w:t>
      </w:r>
      <w:r w:rsidR="004E34F1">
        <w:rPr>
          <w:rFonts w:eastAsia="Calibri" w:cs="Arial Unicode MS"/>
          <w:sz w:val="24"/>
          <w:szCs w:val="24"/>
        </w:rPr>
        <w:t>broad</w:t>
      </w:r>
      <w:r w:rsidRPr="00F6452B">
        <w:rPr>
          <w:rFonts w:eastAsia="Calibri" w:cs="Arial Unicode MS"/>
          <w:sz w:val="24"/>
          <w:szCs w:val="24"/>
        </w:rPr>
        <w:t>" look</w:t>
      </w:r>
      <w:r w:rsidR="00FA2490">
        <w:rPr>
          <w:rFonts w:eastAsia="Calibri" w:cs="Arial Unicode MS"/>
          <w:sz w:val="24"/>
          <w:szCs w:val="24"/>
        </w:rPr>
        <w:t>:</w:t>
      </w:r>
      <w:r w:rsidRPr="00F6452B">
        <w:rPr>
          <w:rFonts w:eastAsia="Calibri" w:cs="Arial Unicode MS"/>
          <w:sz w:val="24"/>
          <w:szCs w:val="24"/>
        </w:rPr>
        <w:t xml:space="preserve"> </w:t>
      </w:r>
      <w:r w:rsidR="00FA2490">
        <w:rPr>
          <w:rFonts w:eastAsia="Calibri" w:cs="Arial Unicode MS"/>
          <w:sz w:val="24"/>
          <w:szCs w:val="24"/>
        </w:rPr>
        <w:t>the municipality head’s attitude</w:t>
      </w:r>
      <w:r w:rsidR="00EB4D24">
        <w:rPr>
          <w:rFonts w:eastAsia="Calibri" w:cs="Arial Unicode MS"/>
          <w:sz w:val="24"/>
          <w:szCs w:val="24"/>
        </w:rPr>
        <w:t xml:space="preserve"> toward aging</w:t>
      </w:r>
      <w:r w:rsidRPr="00F6452B">
        <w:rPr>
          <w:rFonts w:eastAsia="Calibri" w:cs="Arial Unicode MS"/>
          <w:sz w:val="24"/>
          <w:szCs w:val="24"/>
        </w:rPr>
        <w:t xml:space="preserve"> from t</w:t>
      </w:r>
      <w:r w:rsidR="009F6B3F">
        <w:rPr>
          <w:rFonts w:eastAsia="Calibri" w:cs="Arial Unicode MS"/>
          <w:sz w:val="24"/>
          <w:szCs w:val="24"/>
        </w:rPr>
        <w:t>hree perspectives. The first—</w:t>
      </w:r>
      <w:r w:rsidRPr="00F6452B">
        <w:rPr>
          <w:rFonts w:eastAsia="Calibri" w:cs="Arial Unicode MS"/>
          <w:sz w:val="24"/>
          <w:szCs w:val="24"/>
        </w:rPr>
        <w:t xml:space="preserve">how the head of the </w:t>
      </w:r>
      <w:r w:rsidR="009F6B3F">
        <w:rPr>
          <w:rFonts w:eastAsia="Calibri" w:cs="Arial Unicode MS"/>
          <w:sz w:val="24"/>
          <w:szCs w:val="24"/>
        </w:rPr>
        <w:t>municipality</w:t>
      </w:r>
      <w:r w:rsidRPr="00F6452B">
        <w:rPr>
          <w:rFonts w:eastAsia="Calibri" w:cs="Arial Unicode MS"/>
          <w:sz w:val="24"/>
          <w:szCs w:val="24"/>
        </w:rPr>
        <w:t xml:space="preserve"> personally </w:t>
      </w:r>
      <w:r w:rsidR="009F6B3F">
        <w:rPr>
          <w:rFonts w:eastAsia="Calibri" w:cs="Arial Unicode MS"/>
          <w:sz w:val="24"/>
          <w:szCs w:val="24"/>
        </w:rPr>
        <w:t>perceives</w:t>
      </w:r>
      <w:r w:rsidRPr="00F6452B">
        <w:rPr>
          <w:rFonts w:eastAsia="Calibri" w:cs="Arial Unicode MS"/>
          <w:sz w:val="24"/>
          <w:szCs w:val="24"/>
        </w:rPr>
        <w:t xml:space="preserve"> the concept of aging; the second </w:t>
      </w:r>
      <w:r w:rsidR="009F6B3F">
        <w:rPr>
          <w:rFonts w:eastAsia="Calibri" w:cs="Arial Unicode MS"/>
          <w:sz w:val="24"/>
          <w:szCs w:val="24"/>
        </w:rPr>
        <w:t>–</w:t>
      </w:r>
      <w:r w:rsidRPr="00302FEB">
        <w:rPr>
          <w:rFonts w:eastAsia="Calibri" w:cs="Arial Unicode MS"/>
          <w:sz w:val="24"/>
          <w:szCs w:val="24"/>
        </w:rPr>
        <w:t>the authority's grasp of aging</w:t>
      </w:r>
      <w:r w:rsidR="00302FEB" w:rsidRPr="00302FEB">
        <w:rPr>
          <w:rFonts w:eastAsia="Calibri" w:cs="Arial Unicode MS"/>
          <w:sz w:val="24"/>
          <w:szCs w:val="24"/>
        </w:rPr>
        <w:t>, in terms of</w:t>
      </w:r>
      <w:r w:rsidRPr="00302FEB">
        <w:rPr>
          <w:rFonts w:eastAsia="Calibri" w:cs="Arial Unicode MS"/>
          <w:sz w:val="24"/>
          <w:szCs w:val="24"/>
        </w:rPr>
        <w:t xml:space="preserve"> </w:t>
      </w:r>
      <w:r w:rsidR="00302FEB" w:rsidRPr="00302FEB">
        <w:rPr>
          <w:rFonts w:eastAsia="Calibri" w:cs="Arial Unicode MS"/>
          <w:sz w:val="24"/>
          <w:szCs w:val="24"/>
        </w:rPr>
        <w:t>the</w:t>
      </w:r>
      <w:r w:rsidRPr="00302FEB">
        <w:rPr>
          <w:rFonts w:eastAsia="Calibri" w:cs="Arial Unicode MS"/>
          <w:sz w:val="24"/>
          <w:szCs w:val="24"/>
        </w:rPr>
        <w:t xml:space="preserve"> challenge of shaping </w:t>
      </w:r>
      <w:r w:rsidR="00302FEB" w:rsidRPr="00302FEB">
        <w:rPr>
          <w:rFonts w:eastAsia="Calibri" w:cs="Arial Unicode MS"/>
          <w:sz w:val="24"/>
          <w:szCs w:val="24"/>
        </w:rPr>
        <w:t>municipality’s</w:t>
      </w:r>
      <w:r w:rsidR="00302FEB">
        <w:rPr>
          <w:rFonts w:eastAsia="Calibri" w:cs="Arial Unicode MS"/>
          <w:sz w:val="24"/>
          <w:szCs w:val="24"/>
        </w:rPr>
        <w:t xml:space="preserve"> policy on aging</w:t>
      </w:r>
      <w:r w:rsidR="009F6B3F">
        <w:rPr>
          <w:rFonts w:eastAsia="Calibri" w:cs="Arial Unicode MS"/>
          <w:sz w:val="24"/>
          <w:szCs w:val="24"/>
        </w:rPr>
        <w:t>; and finally—</w:t>
      </w:r>
      <w:r w:rsidRPr="00F6452B">
        <w:rPr>
          <w:rFonts w:eastAsia="Calibri" w:cs="Arial Unicode MS"/>
          <w:sz w:val="24"/>
          <w:szCs w:val="24"/>
        </w:rPr>
        <w:t xml:space="preserve">the personal awareness and understanding of the need to develop policies </w:t>
      </w:r>
      <w:r w:rsidR="004E34F1">
        <w:rPr>
          <w:rFonts w:eastAsia="Calibri" w:cs="Arial Unicode MS"/>
          <w:sz w:val="24"/>
          <w:szCs w:val="24"/>
        </w:rPr>
        <w:t>to specifically address this issue</w:t>
      </w:r>
      <w:r w:rsidRPr="00F6452B">
        <w:rPr>
          <w:rFonts w:eastAsia="Calibri" w:cs="Arial Unicode MS"/>
          <w:sz w:val="24"/>
          <w:szCs w:val="24"/>
        </w:rPr>
        <w:t>.</w:t>
      </w:r>
    </w:p>
    <w:p w14:paraId="3D252C99" w14:textId="1626E09A" w:rsidR="00167252" w:rsidRPr="00F6452B" w:rsidRDefault="00167252" w:rsidP="00302FEB">
      <w:pPr>
        <w:bidi w:val="0"/>
        <w:spacing w:after="160" w:line="480" w:lineRule="auto"/>
        <w:ind w:firstLine="720"/>
        <w:contextualSpacing/>
        <w:jc w:val="both"/>
        <w:rPr>
          <w:rFonts w:eastAsia="Calibri" w:cs="David"/>
          <w:sz w:val="24"/>
          <w:szCs w:val="24"/>
        </w:rPr>
      </w:pPr>
      <w:r w:rsidRPr="00302FEB">
        <w:rPr>
          <w:rFonts w:eastAsia="Calibri" w:cs="Arial Unicode MS"/>
          <w:sz w:val="24"/>
          <w:szCs w:val="24"/>
          <w:u w:val="single"/>
        </w:rPr>
        <w:t>The third theme</w:t>
      </w:r>
      <w:r w:rsidRPr="00302FEB">
        <w:rPr>
          <w:rFonts w:eastAsia="Calibri" w:cs="Arial Unicode MS"/>
          <w:sz w:val="24"/>
          <w:szCs w:val="24"/>
        </w:rPr>
        <w:t xml:space="preserve"> takes a "downward" look; that is, development and planning of services for the aged in the </w:t>
      </w:r>
      <w:r w:rsidR="009F6B3F" w:rsidRPr="00302FEB">
        <w:rPr>
          <w:rFonts w:eastAsia="Calibri" w:cs="Arial Unicode MS"/>
          <w:sz w:val="24"/>
          <w:szCs w:val="24"/>
        </w:rPr>
        <w:t>municipalities</w:t>
      </w:r>
      <w:r w:rsidR="00302FEB" w:rsidRPr="00302FEB">
        <w:rPr>
          <w:rFonts w:eastAsia="Calibri" w:cs="Arial Unicode MS"/>
          <w:sz w:val="24"/>
          <w:szCs w:val="24"/>
        </w:rPr>
        <w:t xml:space="preserve">, in terms of </w:t>
      </w:r>
      <w:r w:rsidRPr="00302FEB">
        <w:rPr>
          <w:rFonts w:eastAsia="Calibri" w:cs="Arial Unicode MS"/>
          <w:sz w:val="24"/>
          <w:szCs w:val="24"/>
        </w:rPr>
        <w:t>particular services: from the perspective of community, of assisted living and institutions, and of creativity and innovation.</w:t>
      </w:r>
    </w:p>
    <w:p w14:paraId="562CC0DF" w14:textId="17CE159B" w:rsidR="00167252" w:rsidRPr="00F6452B" w:rsidRDefault="00167252" w:rsidP="00302FEB">
      <w:pPr>
        <w:bidi w:val="0"/>
        <w:spacing w:after="160" w:line="480" w:lineRule="auto"/>
        <w:ind w:firstLine="720"/>
        <w:jc w:val="both"/>
        <w:rPr>
          <w:rFonts w:cs="David"/>
          <w:sz w:val="24"/>
          <w:szCs w:val="24"/>
          <w:rtl/>
        </w:rPr>
      </w:pPr>
      <w:r w:rsidRPr="00F6452B">
        <w:rPr>
          <w:rFonts w:cs="Arial Unicode MS"/>
          <w:sz w:val="24"/>
          <w:szCs w:val="24"/>
        </w:rPr>
        <w:t xml:space="preserve">Analysis of </w:t>
      </w:r>
      <w:r w:rsidR="004E34F1">
        <w:rPr>
          <w:rFonts w:cs="Arial Unicode MS"/>
          <w:sz w:val="24"/>
          <w:szCs w:val="24"/>
        </w:rPr>
        <w:t>these</w:t>
      </w:r>
      <w:r w:rsidRPr="00F6452B">
        <w:rPr>
          <w:rFonts w:cs="Arial Unicode MS"/>
          <w:sz w:val="24"/>
          <w:szCs w:val="24"/>
        </w:rPr>
        <w:t xml:space="preserve"> three central themes reflects a complex reality in which </w:t>
      </w:r>
      <w:r w:rsidR="009F6B3F">
        <w:rPr>
          <w:rFonts w:cs="Arial Unicode MS"/>
          <w:sz w:val="24"/>
          <w:szCs w:val="24"/>
        </w:rPr>
        <w:t>municipality</w:t>
      </w:r>
      <w:r w:rsidRPr="00F6452B">
        <w:rPr>
          <w:rFonts w:cs="Arial Unicode MS"/>
          <w:sz w:val="24"/>
          <w:szCs w:val="24"/>
        </w:rPr>
        <w:t xml:space="preserve"> heads express a wide variance in</w:t>
      </w:r>
      <w:r w:rsidR="00FA2490">
        <w:rPr>
          <w:rFonts w:cs="Arial Unicode MS"/>
          <w:sz w:val="24"/>
          <w:szCs w:val="24"/>
        </w:rPr>
        <w:t xml:space="preserve"> their</w:t>
      </w:r>
      <w:r w:rsidRPr="00F6452B">
        <w:rPr>
          <w:rFonts w:cs="Arial Unicode MS"/>
          <w:sz w:val="24"/>
          <w:szCs w:val="24"/>
        </w:rPr>
        <w:t xml:space="preserve"> social const</w:t>
      </w:r>
      <w:r w:rsidR="008A097D">
        <w:rPr>
          <w:rFonts w:cs="Arial Unicode MS"/>
          <w:sz w:val="24"/>
          <w:szCs w:val="24"/>
        </w:rPr>
        <w:t xml:space="preserve">ruction of the meaning of aging, </w:t>
      </w:r>
      <w:r w:rsidR="004E34F1">
        <w:rPr>
          <w:rFonts w:cs="Arial Unicode MS"/>
          <w:sz w:val="24"/>
          <w:szCs w:val="24"/>
        </w:rPr>
        <w:t>ranging between two polar opposites</w:t>
      </w:r>
      <w:r w:rsidRPr="00F6452B">
        <w:rPr>
          <w:rFonts w:cs="Arial Unicode MS"/>
          <w:sz w:val="24"/>
          <w:szCs w:val="24"/>
        </w:rPr>
        <w:t xml:space="preserve">. </w:t>
      </w:r>
      <w:r w:rsidR="004E34F1">
        <w:rPr>
          <w:rFonts w:cs="Arial Unicode MS"/>
          <w:sz w:val="24"/>
          <w:szCs w:val="24"/>
        </w:rPr>
        <w:t>In terms</w:t>
      </w:r>
      <w:r w:rsidRPr="00F6452B">
        <w:rPr>
          <w:rFonts w:cs="Arial Unicode MS"/>
          <w:sz w:val="24"/>
          <w:szCs w:val="24"/>
        </w:rPr>
        <w:t xml:space="preserve"> local governance</w:t>
      </w:r>
      <w:r w:rsidR="00EB4D24">
        <w:rPr>
          <w:rFonts w:cs="Arial Unicode MS"/>
          <w:sz w:val="24"/>
          <w:szCs w:val="24"/>
        </w:rPr>
        <w:t>,</w:t>
      </w:r>
      <w:r w:rsidRPr="00F6452B">
        <w:rPr>
          <w:rFonts w:cs="Arial Unicode MS"/>
          <w:sz w:val="24"/>
          <w:szCs w:val="24"/>
        </w:rPr>
        <w:t xml:space="preserve"> there are </w:t>
      </w:r>
      <w:r w:rsidR="009F6B3F">
        <w:rPr>
          <w:rFonts w:cs="Arial Unicode MS"/>
          <w:sz w:val="24"/>
          <w:szCs w:val="24"/>
        </w:rPr>
        <w:t>municipality</w:t>
      </w:r>
      <w:r w:rsidRPr="00F6452B">
        <w:rPr>
          <w:rFonts w:cs="Arial Unicode MS"/>
          <w:sz w:val="24"/>
          <w:szCs w:val="24"/>
        </w:rPr>
        <w:t xml:space="preserve"> heads who </w:t>
      </w:r>
      <w:r w:rsidR="00302FEB">
        <w:rPr>
          <w:rFonts w:cs="Arial Unicode MS"/>
          <w:sz w:val="24"/>
          <w:szCs w:val="24"/>
        </w:rPr>
        <w:t>demonstrate</w:t>
      </w:r>
      <w:r w:rsidRPr="00F6452B">
        <w:rPr>
          <w:rFonts w:cs="Arial Unicode MS"/>
          <w:sz w:val="24"/>
          <w:szCs w:val="24"/>
        </w:rPr>
        <w:t xml:space="preserve"> a high sense of autonomy and maneuverability, while others experience great dependence on central government which prevents their ability to function</w:t>
      </w:r>
      <w:r w:rsidR="00EB4D24">
        <w:rPr>
          <w:rFonts w:cs="Arial Unicode MS"/>
          <w:sz w:val="24"/>
          <w:szCs w:val="24"/>
        </w:rPr>
        <w:t xml:space="preserve"> freely. </w:t>
      </w:r>
      <w:r w:rsidR="004E34F1">
        <w:rPr>
          <w:rFonts w:cs="Arial Unicode MS"/>
          <w:sz w:val="24"/>
          <w:szCs w:val="24"/>
        </w:rPr>
        <w:t>In terms of</w:t>
      </w:r>
      <w:r w:rsidR="00EB4D24">
        <w:rPr>
          <w:rFonts w:cs="Arial Unicode MS"/>
          <w:sz w:val="24"/>
          <w:szCs w:val="24"/>
        </w:rPr>
        <w:t xml:space="preserve"> ageism,</w:t>
      </w:r>
      <w:r w:rsidRPr="00F6452B">
        <w:rPr>
          <w:rFonts w:cs="Arial Unicode MS"/>
          <w:sz w:val="24"/>
          <w:szCs w:val="24"/>
        </w:rPr>
        <w:t xml:space="preserve"> there are </w:t>
      </w:r>
      <w:r w:rsidR="00FA2490">
        <w:rPr>
          <w:rFonts w:cs="Arial Unicode MS"/>
          <w:sz w:val="24"/>
          <w:szCs w:val="24"/>
        </w:rPr>
        <w:t>municipality heads</w:t>
      </w:r>
      <w:r w:rsidRPr="00F6452B">
        <w:rPr>
          <w:rFonts w:cs="Arial Unicode MS"/>
          <w:sz w:val="24"/>
          <w:szCs w:val="24"/>
        </w:rPr>
        <w:t xml:space="preserve"> at one end of the spectrum </w:t>
      </w:r>
      <w:r w:rsidR="00FA2490">
        <w:rPr>
          <w:rFonts w:cs="Arial Unicode MS"/>
          <w:sz w:val="24"/>
          <w:szCs w:val="24"/>
        </w:rPr>
        <w:t>whose outlooks consists of</w:t>
      </w:r>
      <w:r w:rsidRPr="00F6452B">
        <w:rPr>
          <w:rFonts w:cs="Arial Unicode MS"/>
          <w:sz w:val="24"/>
          <w:szCs w:val="24"/>
        </w:rPr>
        <w:t xml:space="preserve"> ageism and stigmatization with regard to disabled elderly people or from a labor force perspective, while at the other end there are those who adopt anti-ageism attitudes </w:t>
      </w:r>
      <w:r w:rsidR="00F6452B">
        <w:rPr>
          <w:rFonts w:cs="Arial Unicode MS"/>
          <w:sz w:val="24"/>
          <w:szCs w:val="24"/>
        </w:rPr>
        <w:t>and</w:t>
      </w:r>
      <w:r w:rsidRPr="00F6452B">
        <w:rPr>
          <w:rFonts w:cs="Arial Unicode MS"/>
          <w:sz w:val="24"/>
          <w:szCs w:val="24"/>
        </w:rPr>
        <w:t xml:space="preserve"> view old age as a period that allows for renewal and creativity, a new and optimistic stage. Finally, </w:t>
      </w:r>
      <w:r w:rsidR="004E34F1">
        <w:rPr>
          <w:rFonts w:cs="Arial Unicode MS"/>
          <w:sz w:val="24"/>
          <w:szCs w:val="24"/>
        </w:rPr>
        <w:t>in terms</w:t>
      </w:r>
      <w:r w:rsidR="00F6452B">
        <w:rPr>
          <w:rFonts w:cs="Arial Unicode MS"/>
          <w:sz w:val="24"/>
          <w:szCs w:val="24"/>
        </w:rPr>
        <w:t xml:space="preserve"> of local services</w:t>
      </w:r>
      <w:r w:rsidR="00EB4D24">
        <w:rPr>
          <w:rFonts w:cs="Arial Unicode MS"/>
          <w:sz w:val="24"/>
          <w:szCs w:val="24"/>
        </w:rPr>
        <w:t>,</w:t>
      </w:r>
      <w:r w:rsidRPr="00F6452B">
        <w:rPr>
          <w:rFonts w:cs="Arial Unicode MS"/>
          <w:sz w:val="24"/>
          <w:szCs w:val="24"/>
        </w:rPr>
        <w:t xml:space="preserve"> there are heads of </w:t>
      </w:r>
      <w:r w:rsidR="009F6B3F">
        <w:rPr>
          <w:rFonts w:cs="Arial Unicode MS"/>
          <w:sz w:val="24"/>
          <w:szCs w:val="24"/>
        </w:rPr>
        <w:t>municipalities</w:t>
      </w:r>
      <w:r w:rsidRPr="00F6452B">
        <w:rPr>
          <w:rFonts w:cs="Arial Unicode MS"/>
          <w:sz w:val="24"/>
          <w:szCs w:val="24"/>
        </w:rPr>
        <w:t xml:space="preserve"> who </w:t>
      </w:r>
      <w:r w:rsidR="004E34F1">
        <w:rPr>
          <w:rFonts w:cs="Arial Unicode MS"/>
          <w:sz w:val="24"/>
          <w:szCs w:val="24"/>
        </w:rPr>
        <w:t>lack the</w:t>
      </w:r>
      <w:r w:rsidRPr="00F6452B">
        <w:rPr>
          <w:rFonts w:cs="Arial Unicode MS"/>
          <w:sz w:val="24"/>
          <w:szCs w:val="24"/>
        </w:rPr>
        <w:t xml:space="preserve"> opportunity for creativity, remaining </w:t>
      </w:r>
      <w:r w:rsidR="00FA2490">
        <w:rPr>
          <w:rFonts w:cs="Arial Unicode MS"/>
          <w:sz w:val="24"/>
          <w:szCs w:val="24"/>
        </w:rPr>
        <w:t>reliant</w:t>
      </w:r>
      <w:r w:rsidR="004E34F1">
        <w:rPr>
          <w:rFonts w:cs="Arial Unicode MS"/>
          <w:sz w:val="24"/>
          <w:szCs w:val="24"/>
        </w:rPr>
        <w:t xml:space="preserve"> </w:t>
      </w:r>
      <w:r w:rsidR="00FA2490">
        <w:rPr>
          <w:rFonts w:cs="Arial Unicode MS"/>
          <w:sz w:val="24"/>
          <w:szCs w:val="24"/>
        </w:rPr>
        <w:t>on</w:t>
      </w:r>
      <w:r w:rsidR="004E34F1">
        <w:rPr>
          <w:rFonts w:cs="Arial Unicode MS"/>
          <w:sz w:val="24"/>
          <w:szCs w:val="24"/>
        </w:rPr>
        <w:t xml:space="preserve"> existing services, even </w:t>
      </w:r>
      <w:r w:rsidR="00FA2490">
        <w:rPr>
          <w:rFonts w:cs="Arial Unicode MS"/>
          <w:sz w:val="24"/>
          <w:szCs w:val="24"/>
        </w:rPr>
        <w:t xml:space="preserve">though </w:t>
      </w:r>
      <w:r w:rsidRPr="00F6452B">
        <w:rPr>
          <w:rFonts w:cs="Arial Unicode MS"/>
          <w:sz w:val="24"/>
          <w:szCs w:val="24"/>
        </w:rPr>
        <w:t>these do not truly pr</w:t>
      </w:r>
      <w:r w:rsidR="007B2D76">
        <w:rPr>
          <w:rFonts w:cs="Arial Unicode MS"/>
          <w:sz w:val="24"/>
          <w:szCs w:val="24"/>
        </w:rPr>
        <w:t>ovide</w:t>
      </w:r>
      <w:r w:rsidR="004E34F1">
        <w:rPr>
          <w:rFonts w:cs="Arial Unicode MS"/>
          <w:sz w:val="24"/>
          <w:szCs w:val="24"/>
        </w:rPr>
        <w:t xml:space="preserve"> adequate</w:t>
      </w:r>
      <w:r w:rsidR="007B2D76">
        <w:rPr>
          <w:rFonts w:cs="Arial Unicode MS"/>
          <w:sz w:val="24"/>
          <w:szCs w:val="24"/>
        </w:rPr>
        <w:t xml:space="preserve"> solutions</w:t>
      </w:r>
      <w:r w:rsidR="00302FEB">
        <w:rPr>
          <w:rFonts w:cs="Arial Unicode MS"/>
          <w:sz w:val="24"/>
          <w:szCs w:val="24"/>
        </w:rPr>
        <w:t>, while on</w:t>
      </w:r>
      <w:r w:rsidR="004E34F1">
        <w:rPr>
          <w:rFonts w:cs="Arial Unicode MS"/>
          <w:sz w:val="24"/>
          <w:szCs w:val="24"/>
        </w:rPr>
        <w:t xml:space="preserve"> the other </w:t>
      </w:r>
      <w:r w:rsidRPr="00F6452B">
        <w:rPr>
          <w:rFonts w:cs="Arial Unicode MS"/>
          <w:sz w:val="24"/>
          <w:szCs w:val="24"/>
        </w:rPr>
        <w:t xml:space="preserve">end of the spectrum there are </w:t>
      </w:r>
      <w:r w:rsidR="004E34F1">
        <w:rPr>
          <w:rFonts w:cs="Arial Unicode MS"/>
          <w:sz w:val="24"/>
          <w:szCs w:val="24"/>
        </w:rPr>
        <w:t>municipality heads</w:t>
      </w:r>
      <w:r w:rsidR="009F6B3F">
        <w:rPr>
          <w:rFonts w:cs="Arial Unicode MS"/>
          <w:sz w:val="24"/>
          <w:szCs w:val="24"/>
        </w:rPr>
        <w:t xml:space="preserve"> who are energized, </w:t>
      </w:r>
      <w:r w:rsidRPr="00F6452B">
        <w:rPr>
          <w:rFonts w:cs="Arial Unicode MS"/>
          <w:sz w:val="24"/>
          <w:szCs w:val="24"/>
        </w:rPr>
        <w:t xml:space="preserve">creating innovative </w:t>
      </w:r>
      <w:r w:rsidRPr="00F6452B">
        <w:rPr>
          <w:rFonts w:cs="Arial Unicode MS"/>
          <w:sz w:val="24"/>
          <w:szCs w:val="24"/>
        </w:rPr>
        <w:lastRenderedPageBreak/>
        <w:t xml:space="preserve">services that are more suitable to the elderly, </w:t>
      </w:r>
      <w:r w:rsidR="004E34F1">
        <w:rPr>
          <w:rFonts w:cs="Arial Unicode MS"/>
          <w:sz w:val="24"/>
          <w:szCs w:val="24"/>
        </w:rPr>
        <w:t>implementing</w:t>
      </w:r>
      <w:r w:rsidRPr="00F6452B">
        <w:rPr>
          <w:rFonts w:cs="Arial Unicode MS"/>
          <w:sz w:val="24"/>
          <w:szCs w:val="24"/>
        </w:rPr>
        <w:t xml:space="preserve"> long-term plans </w:t>
      </w:r>
      <w:r w:rsidR="004E34F1">
        <w:rPr>
          <w:rFonts w:cs="Arial Unicode MS"/>
          <w:sz w:val="24"/>
          <w:szCs w:val="24"/>
        </w:rPr>
        <w:t xml:space="preserve">that take </w:t>
      </w:r>
      <w:r w:rsidR="00FA2490">
        <w:rPr>
          <w:rFonts w:cs="Arial Unicode MS"/>
          <w:sz w:val="24"/>
          <w:szCs w:val="24"/>
        </w:rPr>
        <w:t xml:space="preserve">into </w:t>
      </w:r>
      <w:r w:rsidR="004E34F1">
        <w:rPr>
          <w:rFonts w:cs="Arial Unicode MS"/>
          <w:sz w:val="24"/>
          <w:szCs w:val="24"/>
        </w:rPr>
        <w:t>account</w:t>
      </w:r>
      <w:r w:rsidR="00220862">
        <w:rPr>
          <w:rFonts w:cs="Arial Unicode MS"/>
          <w:sz w:val="24"/>
          <w:szCs w:val="24"/>
        </w:rPr>
        <w:t xml:space="preserve"> </w:t>
      </w:r>
      <w:r w:rsidR="004E34F1">
        <w:rPr>
          <w:rFonts w:cs="Arial Unicode MS"/>
          <w:sz w:val="24"/>
          <w:szCs w:val="24"/>
        </w:rPr>
        <w:t>institutional and real-estate factors.</w:t>
      </w:r>
    </w:p>
    <w:p w14:paraId="0DF01C4F" w14:textId="2098957A" w:rsidR="00167252" w:rsidRPr="00F6452B" w:rsidRDefault="00167252" w:rsidP="00302FEB">
      <w:pPr>
        <w:bidi w:val="0"/>
        <w:spacing w:after="160" w:line="480" w:lineRule="auto"/>
        <w:ind w:firstLine="720"/>
        <w:jc w:val="both"/>
        <w:rPr>
          <w:rFonts w:cs="David"/>
          <w:sz w:val="24"/>
          <w:szCs w:val="24"/>
          <w:rtl/>
        </w:rPr>
      </w:pPr>
      <w:r w:rsidRPr="00302FEB">
        <w:rPr>
          <w:rFonts w:cs="Arial Unicode MS"/>
          <w:sz w:val="24"/>
          <w:szCs w:val="24"/>
        </w:rPr>
        <w:t xml:space="preserve">The research findings reinforce and underscore the significance of the personal and subjective aspect of the identity and the attitudes of </w:t>
      </w:r>
      <w:r w:rsidR="004E34F1" w:rsidRPr="00302FEB">
        <w:rPr>
          <w:rFonts w:cs="Arial Unicode MS"/>
          <w:sz w:val="24"/>
          <w:szCs w:val="24"/>
        </w:rPr>
        <w:t>municipality heads</w:t>
      </w:r>
      <w:r w:rsidRPr="00302FEB">
        <w:rPr>
          <w:rFonts w:cs="Arial Unicode MS"/>
          <w:sz w:val="24"/>
          <w:szCs w:val="24"/>
        </w:rPr>
        <w:t xml:space="preserve"> on the social construction of aging and development of services at the municipal level. The findings demonstrate the </w:t>
      </w:r>
      <w:r w:rsidR="00302FEB" w:rsidRPr="00302FEB">
        <w:rPr>
          <w:rFonts w:cs="Arial Unicode MS"/>
          <w:sz w:val="24"/>
          <w:szCs w:val="24"/>
        </w:rPr>
        <w:t>potential</w:t>
      </w:r>
      <w:r w:rsidRPr="00302FEB">
        <w:rPr>
          <w:rFonts w:cs="Arial Unicode MS"/>
          <w:sz w:val="24"/>
          <w:szCs w:val="24"/>
        </w:rPr>
        <w:t xml:space="preserve"> for </w:t>
      </w:r>
      <w:r w:rsidR="009F6B3F" w:rsidRPr="00302FEB">
        <w:rPr>
          <w:rFonts w:cs="Arial Unicode MS"/>
          <w:sz w:val="24"/>
          <w:szCs w:val="24"/>
        </w:rPr>
        <w:t>implementing</w:t>
      </w:r>
      <w:r w:rsidRPr="00302FEB">
        <w:rPr>
          <w:rFonts w:cs="Arial Unicode MS"/>
          <w:sz w:val="24"/>
          <w:szCs w:val="24"/>
        </w:rPr>
        <w:t xml:space="preserve"> a system of values and visions at the municipal level that are age-focused, despite the objective pitfalls </w:t>
      </w:r>
      <w:r w:rsidR="00302FEB" w:rsidRPr="00302FEB">
        <w:rPr>
          <w:rFonts w:cs="Arial Unicode MS"/>
          <w:sz w:val="24"/>
          <w:szCs w:val="24"/>
        </w:rPr>
        <w:t>posed</w:t>
      </w:r>
      <w:r w:rsidRPr="00302FEB">
        <w:rPr>
          <w:rFonts w:cs="Arial Unicode MS"/>
          <w:sz w:val="24"/>
          <w:szCs w:val="24"/>
        </w:rPr>
        <w:t xml:space="preserve"> by the very structure of the </w:t>
      </w:r>
      <w:r w:rsidR="009F6B3F" w:rsidRPr="00302FEB">
        <w:rPr>
          <w:rFonts w:cs="Arial Unicode MS"/>
          <w:sz w:val="24"/>
          <w:szCs w:val="24"/>
        </w:rPr>
        <w:t>municipalities</w:t>
      </w:r>
      <w:r w:rsidRPr="00302FEB">
        <w:rPr>
          <w:rFonts w:cs="Arial Unicode MS"/>
          <w:sz w:val="24"/>
          <w:szCs w:val="24"/>
        </w:rPr>
        <w:t xml:space="preserve"> and Israeli law. All this</w:t>
      </w:r>
      <w:r w:rsidR="008A097D" w:rsidRPr="00302FEB">
        <w:rPr>
          <w:rFonts w:cs="Arial Unicode MS"/>
          <w:sz w:val="24"/>
          <w:szCs w:val="24"/>
        </w:rPr>
        <w:t>, however, hinges</w:t>
      </w:r>
      <w:r w:rsidRPr="00302FEB">
        <w:rPr>
          <w:rFonts w:cs="Arial Unicode MS"/>
          <w:sz w:val="24"/>
          <w:szCs w:val="24"/>
        </w:rPr>
        <w:t xml:space="preserve"> upon the social construction of authority and the meaning </w:t>
      </w:r>
      <w:r w:rsidR="00302FEB" w:rsidRPr="00302FEB">
        <w:rPr>
          <w:rFonts w:cs="Arial Unicode MS"/>
          <w:sz w:val="24"/>
          <w:szCs w:val="24"/>
        </w:rPr>
        <w:t>ascribed to aging</w:t>
      </w:r>
      <w:r w:rsidRPr="00302FEB">
        <w:rPr>
          <w:rFonts w:cs="Arial Unicode MS"/>
          <w:sz w:val="24"/>
          <w:szCs w:val="24"/>
        </w:rPr>
        <w:t xml:space="preserve"> by </w:t>
      </w:r>
      <w:r w:rsidR="00302FEB" w:rsidRPr="00302FEB">
        <w:rPr>
          <w:rFonts w:cs="Arial Unicode MS"/>
          <w:sz w:val="24"/>
          <w:szCs w:val="24"/>
        </w:rPr>
        <w:t>those in charge of the</w:t>
      </w:r>
      <w:r w:rsidRPr="00302FEB">
        <w:rPr>
          <w:rFonts w:cs="Arial Unicode MS"/>
          <w:sz w:val="24"/>
          <w:szCs w:val="24"/>
        </w:rPr>
        <w:t xml:space="preserve"> </w:t>
      </w:r>
      <w:r w:rsidR="009F6B3F" w:rsidRPr="00302FEB">
        <w:rPr>
          <w:rFonts w:cs="Arial Unicode MS"/>
          <w:sz w:val="24"/>
          <w:szCs w:val="24"/>
        </w:rPr>
        <w:t>municipality</w:t>
      </w:r>
      <w:r w:rsidRPr="00302FEB">
        <w:rPr>
          <w:rFonts w:cs="Arial Unicode MS"/>
          <w:sz w:val="24"/>
          <w:szCs w:val="24"/>
        </w:rPr>
        <w:t>'s hierarchy.</w:t>
      </w:r>
      <w:r w:rsidRPr="00F6452B">
        <w:rPr>
          <w:rFonts w:cs="Arial Unicode MS"/>
          <w:sz w:val="24"/>
          <w:szCs w:val="24"/>
        </w:rPr>
        <w:t xml:space="preserve"> </w:t>
      </w:r>
    </w:p>
    <w:p w14:paraId="4F7AA863" w14:textId="77777777" w:rsidR="00875686" w:rsidRPr="00F6452B" w:rsidRDefault="00875686" w:rsidP="00F6452B">
      <w:pPr>
        <w:bidi w:val="0"/>
      </w:pPr>
    </w:p>
    <w:sectPr w:rsidR="00875686" w:rsidRPr="00F6452B" w:rsidSect="005310C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7624AF" w15:done="0"/>
  <w15:commentEx w15:paraId="5B6A47DB" w15:done="0"/>
  <w15:commentEx w15:paraId="1753872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el Bier">
    <w15:presenceInfo w15:providerId="None" w15:userId="Yael Bi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52"/>
    <w:rsid w:val="000C547E"/>
    <w:rsid w:val="00167252"/>
    <w:rsid w:val="001A5DFB"/>
    <w:rsid w:val="00220862"/>
    <w:rsid w:val="00302FEB"/>
    <w:rsid w:val="003F088C"/>
    <w:rsid w:val="004D5A7F"/>
    <w:rsid w:val="004E34F1"/>
    <w:rsid w:val="005310C4"/>
    <w:rsid w:val="005D4147"/>
    <w:rsid w:val="00605938"/>
    <w:rsid w:val="007A6A5B"/>
    <w:rsid w:val="007B2D76"/>
    <w:rsid w:val="00875686"/>
    <w:rsid w:val="008A097D"/>
    <w:rsid w:val="009C30AF"/>
    <w:rsid w:val="009F6B3F"/>
    <w:rsid w:val="00A65DAF"/>
    <w:rsid w:val="00C81A5F"/>
    <w:rsid w:val="00CF7592"/>
    <w:rsid w:val="00D25239"/>
    <w:rsid w:val="00EB4D24"/>
    <w:rsid w:val="00F6452B"/>
    <w:rsid w:val="00FA2490"/>
    <w:rsid w:val="00FB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62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81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A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A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A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A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A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81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A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A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A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A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 k</cp:lastModifiedBy>
  <cp:revision>13</cp:revision>
  <dcterms:created xsi:type="dcterms:W3CDTF">2017-01-21T23:20:00Z</dcterms:created>
  <dcterms:modified xsi:type="dcterms:W3CDTF">2017-01-25T07:29:00Z</dcterms:modified>
</cp:coreProperties>
</file>