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46" w:rsidRDefault="0095094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6629066</wp:posOffset>
                </wp:positionH>
                <wp:positionV relativeFrom="paragraph">
                  <wp:posOffset>-2373</wp:posOffset>
                </wp:positionV>
                <wp:extent cx="1612231" cy="344906"/>
                <wp:effectExtent l="0" t="0" r="1397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31" cy="344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50946" w:rsidRPr="00950946" w:rsidRDefault="00950946" w:rsidP="00950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[handwritten:]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1.95pt;margin-top:-.2pt;width:126.9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" fillcolor="white [3201]" strokecolor="black [3213]" strokeweight=".5pt">
                <v:textbox>
                  <w:txbxContent>
                    <w:p w:rsidR="00950946" w:rsidRPr="00950946" w:rsidRDefault="00950946" w:rsidP="009509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[handwritten:]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Copy</w:t>
                      </w:r>
                    </w:p>
                  </w:txbxContent>
                </v:textbox>
              </v:shape>
            </w:pict>
          </mc:Fallback>
        </mc:AlternateContent>
      </w:r>
    </w:p>
    <w:p w:rsidR="00950946" w:rsidRDefault="00950946">
      <w:pPr>
        <w:rPr>
          <w:rFonts w:asciiTheme="majorBidi" w:hAnsiTheme="majorBidi" w:cstheme="majorBidi"/>
        </w:rPr>
      </w:pPr>
    </w:p>
    <w:p w:rsidR="00D449C3" w:rsidRPr="00F42402" w:rsidRDefault="00E11022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>The Public Prosecutor for the Bamberg Regio</w:t>
      </w:r>
      <w:r w:rsidR="00866C9F">
        <w:rPr>
          <w:rFonts w:asciiTheme="majorBidi" w:hAnsiTheme="majorBidi" w:cstheme="majorBidi"/>
        </w:rPr>
        <w:t>nal</w:t>
      </w:r>
      <w:r w:rsidRPr="00F42402">
        <w:rPr>
          <w:rFonts w:asciiTheme="majorBidi" w:hAnsiTheme="majorBidi" w:cstheme="majorBidi"/>
        </w:rPr>
        <w:t xml:space="preserve"> Denazification Court [</w:t>
      </w:r>
      <w:r w:rsidRPr="00F42402">
        <w:rPr>
          <w:rFonts w:asciiTheme="majorBidi" w:hAnsiTheme="majorBidi" w:cstheme="majorBidi"/>
          <w:i/>
          <w:iCs/>
        </w:rPr>
        <w:t>Spruchkammer Bamberg-Land</w:t>
      </w:r>
      <w:r w:rsidRPr="00F42402">
        <w:rPr>
          <w:rFonts w:asciiTheme="majorBidi" w:hAnsiTheme="majorBidi" w:cstheme="majorBidi"/>
        </w:rPr>
        <w:t>]</w:t>
      </w:r>
    </w:p>
    <w:p w:rsidR="00E11022" w:rsidRPr="00F42402" w:rsidRDefault="00E11022">
      <w:pPr>
        <w:rPr>
          <w:rFonts w:asciiTheme="majorBidi" w:hAnsiTheme="majorBidi" w:cstheme="majorBidi"/>
        </w:rPr>
      </w:pPr>
    </w:p>
    <w:p w:rsidR="00E11022" w:rsidRPr="00F42402" w:rsidRDefault="00E11022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>File no.: 438/TS 3178</w:t>
      </w:r>
    </w:p>
    <w:p w:rsidR="00E11022" w:rsidRPr="00F42402" w:rsidRDefault="00E11022">
      <w:pPr>
        <w:rPr>
          <w:rFonts w:asciiTheme="majorBidi" w:hAnsiTheme="majorBidi" w:cstheme="majorBidi"/>
        </w:rPr>
      </w:pPr>
    </w:p>
    <w:p w:rsidR="00E11022" w:rsidRPr="00F42402" w:rsidRDefault="00F42402" w:rsidP="00F42402">
      <w:pPr>
        <w:rPr>
          <w:rFonts w:asciiTheme="majorBidi" w:hAnsiTheme="majorBidi" w:cstheme="majorBidi"/>
          <w:spacing w:val="100"/>
        </w:rPr>
      </w:pP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="00E11022" w:rsidRPr="00F42402">
        <w:rPr>
          <w:rFonts w:asciiTheme="majorBidi" w:hAnsiTheme="majorBidi" w:cstheme="majorBidi"/>
          <w:spacing w:val="100"/>
          <w:u w:val="single"/>
        </w:rPr>
        <w:t xml:space="preserve">Statement of </w:t>
      </w:r>
      <w:r w:rsidR="00B17F31" w:rsidRPr="00F42402">
        <w:rPr>
          <w:rFonts w:asciiTheme="majorBidi" w:hAnsiTheme="majorBidi" w:cstheme="majorBidi"/>
          <w:spacing w:val="100"/>
          <w:u w:val="single"/>
        </w:rPr>
        <w:t>Charge</w:t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="00C61E26">
        <w:rPr>
          <w:rFonts w:asciiTheme="majorBidi" w:hAnsiTheme="majorBidi" w:cstheme="majorBidi"/>
          <w:spacing w:val="100"/>
        </w:rPr>
        <w:tab/>
      </w:r>
      <w:r w:rsidR="00C61E26">
        <w:rPr>
          <w:rFonts w:asciiTheme="majorBidi" w:hAnsiTheme="majorBidi" w:cstheme="majorBidi"/>
          <w:spacing w:val="100"/>
        </w:rPr>
        <w:tab/>
      </w:r>
      <w:r w:rsidR="00D36783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z w:val="40"/>
          <w:szCs w:val="40"/>
        </w:rPr>
        <w:t>317</w:t>
      </w:r>
    </w:p>
    <w:p w:rsidR="00E11022" w:rsidRPr="00F42402" w:rsidRDefault="00E11022">
      <w:pPr>
        <w:rPr>
          <w:rFonts w:asciiTheme="majorBidi" w:hAnsiTheme="majorBidi" w:cstheme="majorBidi"/>
        </w:rPr>
      </w:pPr>
    </w:p>
    <w:p w:rsidR="00E11022" w:rsidRPr="00F42402" w:rsidRDefault="001F2F3D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 xml:space="preserve">I </w:t>
      </w:r>
      <w:r w:rsidR="00B17F31" w:rsidRPr="00F42402">
        <w:rPr>
          <w:rFonts w:asciiTheme="majorBidi" w:hAnsiTheme="majorBidi" w:cstheme="majorBidi"/>
        </w:rPr>
        <w:t>charge</w:t>
      </w:r>
      <w:r w:rsidRPr="00F42402">
        <w:rPr>
          <w:rFonts w:asciiTheme="majorBidi" w:hAnsiTheme="majorBidi" w:cstheme="majorBidi"/>
        </w:rPr>
        <w:t xml:space="preserve"> </w:t>
      </w:r>
      <w:r w:rsidRPr="00F42402">
        <w:rPr>
          <w:rFonts w:asciiTheme="majorBidi" w:hAnsiTheme="majorBidi" w:cstheme="majorBidi"/>
          <w:u w:val="single"/>
        </w:rPr>
        <w:t>Dr. Hildebrand Gurlitt</w:t>
      </w:r>
      <w:r w:rsidRPr="00F42402">
        <w:rPr>
          <w:rFonts w:asciiTheme="majorBidi" w:hAnsiTheme="majorBidi" w:cstheme="majorBidi"/>
        </w:rPr>
        <w:t xml:space="preserve">, an art historian with the degree of Dr.phil., born on 15 September 95 in Dresden, resident in Aschbach, Oberfranken, </w:t>
      </w:r>
      <w:r w:rsidR="00D36783">
        <w:rPr>
          <w:rFonts w:asciiTheme="majorBidi" w:hAnsiTheme="majorBidi" w:cstheme="majorBidi"/>
        </w:rPr>
        <w:t>under</w:t>
      </w:r>
      <w:r w:rsidRPr="00F42402">
        <w:rPr>
          <w:rFonts w:asciiTheme="majorBidi" w:hAnsiTheme="majorBidi" w:cstheme="majorBidi"/>
        </w:rPr>
        <w:t xml:space="preserve"> the Act for Liberation from National Socialism and Militarism</w:t>
      </w:r>
      <w:r w:rsidR="002657DF" w:rsidRPr="00F42402">
        <w:rPr>
          <w:rFonts w:asciiTheme="majorBidi" w:hAnsiTheme="majorBidi" w:cstheme="majorBidi"/>
        </w:rPr>
        <w:t xml:space="preserve"> [</w:t>
      </w:r>
      <w:r w:rsidR="002657DF" w:rsidRPr="00F42402">
        <w:rPr>
          <w:rFonts w:asciiTheme="majorBidi" w:hAnsiTheme="majorBidi" w:cstheme="majorBidi"/>
          <w:i/>
          <w:iCs/>
        </w:rPr>
        <w:t>Gesetz zur Befreiung vom Nationalsozialismus und Militarismus</w:t>
      </w:r>
      <w:r w:rsidR="002657DF" w:rsidRPr="00F42402">
        <w:rPr>
          <w:rFonts w:asciiTheme="majorBidi" w:hAnsiTheme="majorBidi" w:cstheme="majorBidi"/>
        </w:rPr>
        <w:t>]</w:t>
      </w:r>
      <w:r w:rsidRPr="00F42402">
        <w:rPr>
          <w:rFonts w:asciiTheme="majorBidi" w:hAnsiTheme="majorBidi" w:cstheme="majorBidi"/>
        </w:rPr>
        <w:t xml:space="preserve"> of 5 March </w:t>
      </w:r>
      <w:r w:rsidR="002657DF" w:rsidRPr="00F42402">
        <w:rPr>
          <w:rFonts w:asciiTheme="majorBidi" w:hAnsiTheme="majorBidi" w:cstheme="majorBidi"/>
        </w:rPr>
        <w:t xml:space="preserve">46, seeking to have him classified in </w:t>
      </w:r>
      <w:r w:rsidR="002657DF" w:rsidRPr="00F42402">
        <w:rPr>
          <w:rFonts w:asciiTheme="majorBidi" w:hAnsiTheme="majorBidi" w:cstheme="majorBidi"/>
          <w:u w:val="single"/>
        </w:rPr>
        <w:t xml:space="preserve">Group II as a </w:t>
      </w:r>
      <w:r w:rsidR="00B17F31" w:rsidRPr="00F42402">
        <w:rPr>
          <w:rFonts w:asciiTheme="majorBidi" w:hAnsiTheme="majorBidi" w:cstheme="majorBidi"/>
          <w:u w:val="single"/>
        </w:rPr>
        <w:t>profiteer</w:t>
      </w:r>
      <w:r w:rsidR="002657DF" w:rsidRPr="00F42402">
        <w:rPr>
          <w:rFonts w:asciiTheme="majorBidi" w:hAnsiTheme="majorBidi" w:cstheme="majorBidi"/>
        </w:rPr>
        <w:t xml:space="preserve"> [</w:t>
      </w:r>
      <w:r w:rsidR="002657DF" w:rsidRPr="00F42402">
        <w:rPr>
          <w:rFonts w:asciiTheme="majorBidi" w:hAnsiTheme="majorBidi" w:cstheme="majorBidi"/>
          <w:i/>
          <w:iCs/>
        </w:rPr>
        <w:t>Nutznießer</w:t>
      </w:r>
      <w:r w:rsidR="002657DF" w:rsidRPr="00F42402">
        <w:rPr>
          <w:rFonts w:asciiTheme="majorBidi" w:hAnsiTheme="majorBidi" w:cstheme="majorBidi"/>
        </w:rPr>
        <w:t>].</w:t>
      </w:r>
    </w:p>
    <w:p w:rsidR="00585DA4" w:rsidRPr="00F42402" w:rsidRDefault="00585DA4">
      <w:pPr>
        <w:rPr>
          <w:rFonts w:asciiTheme="majorBidi" w:hAnsiTheme="majorBidi" w:cstheme="majorBidi"/>
        </w:rPr>
      </w:pPr>
    </w:p>
    <w:p w:rsidR="00585DA4" w:rsidRPr="00F42402" w:rsidRDefault="00D3678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Basis</w:t>
      </w:r>
      <w:r w:rsidR="00585DA4" w:rsidRPr="00F42402">
        <w:rPr>
          <w:rFonts w:asciiTheme="majorBidi" w:hAnsiTheme="majorBidi" w:cstheme="majorBidi"/>
          <w:u w:val="single"/>
        </w:rPr>
        <w:t>:</w:t>
      </w:r>
      <w:r w:rsidR="00585DA4" w:rsidRPr="00F42402">
        <w:rPr>
          <w:rFonts w:asciiTheme="majorBidi" w:hAnsiTheme="majorBidi" w:cstheme="majorBidi"/>
        </w:rPr>
        <w:t xml:space="preserve"> According to </w:t>
      </w:r>
      <w:r w:rsidR="00B17F31" w:rsidRPr="00F42402">
        <w:rPr>
          <w:rFonts w:asciiTheme="majorBidi" w:hAnsiTheme="majorBidi" w:cstheme="majorBidi"/>
        </w:rPr>
        <w:t>d</w:t>
      </w:r>
      <w:r w:rsidR="00585DA4" w:rsidRPr="00F42402">
        <w:rPr>
          <w:rFonts w:asciiTheme="majorBidi" w:hAnsiTheme="majorBidi" w:cstheme="majorBidi"/>
        </w:rPr>
        <w:t xml:space="preserve">eclaration form </w:t>
      </w:r>
      <w:r w:rsidR="00FE0609" w:rsidRPr="00F42402">
        <w:rPr>
          <w:rFonts w:asciiTheme="majorBidi" w:hAnsiTheme="majorBidi" w:cstheme="majorBidi"/>
        </w:rPr>
        <w:t>[</w:t>
      </w:r>
      <w:r w:rsidR="00FE0609" w:rsidRPr="00F42402">
        <w:rPr>
          <w:rFonts w:asciiTheme="majorBidi" w:hAnsiTheme="majorBidi" w:cstheme="majorBidi"/>
          <w:i/>
          <w:iCs/>
        </w:rPr>
        <w:t>Meldebogen</w:t>
      </w:r>
      <w:r w:rsidR="00FE0609" w:rsidRPr="00F42402">
        <w:rPr>
          <w:rFonts w:asciiTheme="majorBidi" w:hAnsiTheme="majorBidi" w:cstheme="majorBidi"/>
        </w:rPr>
        <w:t xml:space="preserve">] </w:t>
      </w:r>
      <w:r w:rsidR="00585DA4" w:rsidRPr="00F42402">
        <w:rPr>
          <w:rFonts w:asciiTheme="majorBidi" w:hAnsiTheme="majorBidi" w:cstheme="majorBidi"/>
        </w:rPr>
        <w:t xml:space="preserve">no. 71 of 21 April 46, the individual concerned would not be affected by the act, since he </w:t>
      </w:r>
      <w:r w:rsidR="00D42B10" w:rsidRPr="00F42402">
        <w:rPr>
          <w:rFonts w:asciiTheme="majorBidi" w:hAnsiTheme="majorBidi" w:cstheme="majorBidi"/>
        </w:rPr>
        <w:t>did not belong to</w:t>
      </w:r>
      <w:r w:rsidR="00585DA4" w:rsidRPr="00F42402">
        <w:rPr>
          <w:rFonts w:asciiTheme="majorBidi" w:hAnsiTheme="majorBidi" w:cstheme="majorBidi"/>
        </w:rPr>
        <w:t xml:space="preserve">, </w:t>
      </w:r>
      <w:r w:rsidR="00D42B10" w:rsidRPr="00F42402">
        <w:rPr>
          <w:rFonts w:asciiTheme="majorBidi" w:hAnsiTheme="majorBidi" w:cstheme="majorBidi"/>
        </w:rPr>
        <w:t>was not a candidate for, and was not a member or supporting member of the Party or one of its branches. How</w:t>
      </w:r>
      <w:r w:rsidR="00B17F31" w:rsidRPr="00F42402">
        <w:rPr>
          <w:rFonts w:asciiTheme="majorBidi" w:hAnsiTheme="majorBidi" w:cstheme="majorBidi"/>
        </w:rPr>
        <w:t>e</w:t>
      </w:r>
      <w:r w:rsidR="00D42B10" w:rsidRPr="00F42402">
        <w:rPr>
          <w:rFonts w:asciiTheme="majorBidi" w:hAnsiTheme="majorBidi" w:cstheme="majorBidi"/>
        </w:rPr>
        <w:t xml:space="preserve">ver, since he had income of over RM 36,000.00 in the years 1941 to 1944, he must be seen as a </w:t>
      </w:r>
      <w:r w:rsidR="00B17F31" w:rsidRPr="00F42402">
        <w:rPr>
          <w:rFonts w:asciiTheme="majorBidi" w:hAnsiTheme="majorBidi" w:cstheme="majorBidi"/>
        </w:rPr>
        <w:t>profiteer</w:t>
      </w:r>
      <w:r w:rsidR="00D42B10" w:rsidRPr="00F42402">
        <w:rPr>
          <w:rFonts w:asciiTheme="majorBidi" w:hAnsiTheme="majorBidi" w:cstheme="majorBidi"/>
        </w:rPr>
        <w:t>.</w:t>
      </w:r>
      <w:r w:rsidR="00B17F31" w:rsidRPr="00F42402">
        <w:rPr>
          <w:rFonts w:asciiTheme="majorBidi" w:hAnsiTheme="majorBidi" w:cstheme="majorBidi"/>
        </w:rPr>
        <w:t xml:space="preserve"> The charge as filed is therefore well founded and justified.</w:t>
      </w:r>
      <w:r w:rsidR="00B17F31" w:rsidRPr="00F42402">
        <w:rPr>
          <w:rFonts w:asciiTheme="majorBidi" w:hAnsiTheme="majorBidi" w:cstheme="majorBidi"/>
        </w:rPr>
        <w:tab/>
      </w:r>
      <w:r w:rsidR="00B17F31" w:rsidRPr="00F42402">
        <w:rPr>
          <w:rFonts w:asciiTheme="majorBidi" w:hAnsiTheme="majorBidi" w:cstheme="majorBidi"/>
        </w:rPr>
        <w:tab/>
      </w:r>
      <w:r w:rsidR="000D06CD">
        <w:rPr>
          <w:rFonts w:asciiTheme="majorBidi" w:hAnsiTheme="majorBidi" w:cstheme="majorBidi"/>
        </w:rPr>
        <w:tab/>
      </w:r>
      <w:bookmarkStart w:id="0" w:name="_GoBack"/>
      <w:bookmarkEnd w:id="0"/>
      <w:r w:rsidR="00B17F31" w:rsidRPr="00F42402">
        <w:rPr>
          <w:rFonts w:asciiTheme="majorBidi" w:hAnsiTheme="majorBidi" w:cstheme="majorBidi"/>
        </w:rPr>
        <w:t xml:space="preserve">Expiatory measures will be </w:t>
      </w:r>
      <w:r w:rsidR="00CD1A96">
        <w:rPr>
          <w:rFonts w:asciiTheme="majorBidi" w:hAnsiTheme="majorBidi" w:cstheme="majorBidi"/>
        </w:rPr>
        <w:t>determin</w:t>
      </w:r>
      <w:r w:rsidR="00B17F31" w:rsidRPr="00F42402">
        <w:rPr>
          <w:rFonts w:asciiTheme="majorBidi" w:hAnsiTheme="majorBidi" w:cstheme="majorBidi"/>
        </w:rPr>
        <w:t xml:space="preserve">ed after the conclusion of the </w:t>
      </w:r>
      <w:r w:rsidR="00FE0609" w:rsidRPr="00F42402">
        <w:rPr>
          <w:rFonts w:asciiTheme="majorBidi" w:hAnsiTheme="majorBidi" w:cstheme="majorBidi"/>
        </w:rPr>
        <w:t xml:space="preserve">oral </w:t>
      </w:r>
      <w:r w:rsidR="00B17F31" w:rsidRPr="00F42402">
        <w:rPr>
          <w:rFonts w:asciiTheme="majorBidi" w:hAnsiTheme="majorBidi" w:cstheme="majorBidi"/>
        </w:rPr>
        <w:t>evidentiary hearing.</w:t>
      </w:r>
      <w:r w:rsidR="00B17F31" w:rsidRPr="00F42402">
        <w:rPr>
          <w:rFonts w:asciiTheme="majorBidi" w:hAnsiTheme="majorBidi" w:cstheme="majorBidi"/>
        </w:rPr>
        <w:tab/>
      </w:r>
      <w:r w:rsidR="00B17F31" w:rsidRPr="00F42402">
        <w:rPr>
          <w:rFonts w:asciiTheme="majorBidi" w:hAnsiTheme="majorBidi" w:cstheme="majorBidi"/>
        </w:rPr>
        <w:tab/>
      </w:r>
      <w:r w:rsidR="00B17F31" w:rsidRPr="00F42402">
        <w:rPr>
          <w:rFonts w:asciiTheme="majorBidi" w:hAnsiTheme="majorBidi" w:cstheme="majorBidi"/>
        </w:rPr>
        <w:tab/>
        <w:t xml:space="preserve">If the individual </w:t>
      </w:r>
      <w:r w:rsidR="00CD1A96">
        <w:rPr>
          <w:rFonts w:asciiTheme="majorBidi" w:hAnsiTheme="majorBidi" w:cstheme="majorBidi"/>
        </w:rPr>
        <w:t xml:space="preserve">concerned </w:t>
      </w:r>
      <w:r w:rsidR="00B17F31" w:rsidRPr="00F42402">
        <w:rPr>
          <w:rFonts w:asciiTheme="majorBidi" w:hAnsiTheme="majorBidi" w:cstheme="majorBidi"/>
        </w:rPr>
        <w:t xml:space="preserve">wishes to </w:t>
      </w:r>
      <w:r w:rsidR="00FE0609" w:rsidRPr="00F42402">
        <w:rPr>
          <w:rFonts w:asciiTheme="majorBidi" w:hAnsiTheme="majorBidi" w:cstheme="majorBidi"/>
        </w:rPr>
        <w:t>rebut</w:t>
      </w:r>
      <w:r w:rsidR="00B17F31" w:rsidRPr="00F42402">
        <w:rPr>
          <w:rFonts w:asciiTheme="majorBidi" w:hAnsiTheme="majorBidi" w:cstheme="majorBidi"/>
        </w:rPr>
        <w:t xml:space="preserve"> the charge, </w:t>
      </w:r>
      <w:r w:rsidR="00FE0609" w:rsidRPr="00F42402">
        <w:rPr>
          <w:rFonts w:asciiTheme="majorBidi" w:hAnsiTheme="majorBidi" w:cstheme="majorBidi"/>
        </w:rPr>
        <w:t>he must incontestably refute Article 9.</w:t>
      </w:r>
    </w:p>
    <w:p w:rsidR="00FE0609" w:rsidRPr="00F42402" w:rsidRDefault="00FE0609">
      <w:pPr>
        <w:rPr>
          <w:rFonts w:asciiTheme="majorBidi" w:hAnsiTheme="majorBidi" w:cstheme="majorBidi"/>
        </w:rPr>
      </w:pPr>
    </w:p>
    <w:p w:rsidR="00FE0609" w:rsidRPr="00F42402" w:rsidRDefault="00FE0609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>The factual situation justifies the charge according to Article 10 of the Act. I request oral proceedings.</w:t>
      </w:r>
    </w:p>
    <w:p w:rsidR="00FE0609" w:rsidRPr="00F42402" w:rsidRDefault="00FE0609">
      <w:pPr>
        <w:rPr>
          <w:rFonts w:asciiTheme="majorBidi" w:hAnsiTheme="majorBidi" w:cstheme="majorBidi"/>
        </w:rPr>
      </w:pPr>
    </w:p>
    <w:p w:rsidR="00FE0609" w:rsidRPr="00F42402" w:rsidRDefault="00FE0609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  <w:u w:val="single"/>
        </w:rPr>
        <w:t>Evidence:</w:t>
      </w:r>
      <w:r w:rsidRPr="00F42402">
        <w:rPr>
          <w:rFonts w:asciiTheme="majorBidi" w:hAnsiTheme="majorBidi" w:cstheme="majorBidi"/>
        </w:rPr>
        <w:tab/>
        <w:t>5 worksheets</w:t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  <w:t>Documents: declaration form</w:t>
      </w:r>
    </w:p>
    <w:p w:rsidR="00FE0609" w:rsidRPr="00F42402" w:rsidRDefault="00FE0609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  <w:t>Witnesses: - - -</w:t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  <w:t>Experts: - - -</w:t>
      </w:r>
    </w:p>
    <w:p w:rsidR="00FE0609" w:rsidRPr="00F42402" w:rsidRDefault="00FE0609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  <w:t>Additional evidence: - - -</w:t>
      </w:r>
    </w:p>
    <w:p w:rsidR="00FE0609" w:rsidRPr="00F42402" w:rsidRDefault="00FE0609">
      <w:pPr>
        <w:rPr>
          <w:rFonts w:asciiTheme="majorBidi" w:hAnsiTheme="majorBidi" w:cstheme="majorBidi"/>
        </w:rPr>
      </w:pPr>
    </w:p>
    <w:p w:rsidR="00FE0609" w:rsidRPr="00F42402" w:rsidRDefault="00FE0609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>Bamberg, 2 June 1947</w:t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  <w:t>signed Rüffer</w:t>
      </w:r>
    </w:p>
    <w:p w:rsidR="00FE0609" w:rsidRPr="00F42402" w:rsidRDefault="0095094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D9D5A" wp14:editId="380A6096">
                <wp:simplePos x="0" y="0"/>
                <wp:positionH relativeFrom="column">
                  <wp:posOffset>1828800</wp:posOffset>
                </wp:positionH>
                <wp:positionV relativeFrom="paragraph">
                  <wp:posOffset>74295</wp:posOffset>
                </wp:positionV>
                <wp:extent cx="2486526" cy="467226"/>
                <wp:effectExtent l="0" t="0" r="1587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526" cy="467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50946" w:rsidRDefault="00950946" w:rsidP="00950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[handwritten:] Wölfel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84A9C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Luitpoldstr</w:t>
                            </w:r>
                            <w:r w:rsidR="00D3678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50946" w:rsidRPr="00950946" w:rsidRDefault="00950946" w:rsidP="00950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84A9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84A9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16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D9D5A" id="Text Box 2" o:spid="_x0000_s1027" type="#_x0000_t202" style="position:absolute;margin-left:2in;margin-top:5.85pt;width:195.8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" fillcolor="white [3201]" strokecolor="black [3213]" strokeweight=".5pt">
                <v:textbox>
                  <w:txbxContent>
                    <w:p w:rsidR="00950946" w:rsidRDefault="00950946" w:rsidP="0095094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[handwritten:] Wölfel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84A9C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</w:rPr>
                        <w:t>Luitpoldstr</w:t>
                      </w:r>
                      <w:r w:rsidR="00D3678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50946" w:rsidRPr="00950946" w:rsidRDefault="00950946" w:rsidP="0095094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84A9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84A9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16 C</w:t>
                      </w:r>
                    </w:p>
                  </w:txbxContent>
                </v:textbox>
              </v:shape>
            </w:pict>
          </mc:Fallback>
        </mc:AlternateContent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  <w:t>Public Prosecutor</w:t>
      </w:r>
    </w:p>
    <w:p w:rsidR="00FE0609" w:rsidRPr="00F42402" w:rsidRDefault="00B62923">
      <w:pPr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D768B" wp14:editId="70798271">
                <wp:simplePos x="0" y="0"/>
                <wp:positionH relativeFrom="column">
                  <wp:posOffset>0</wp:posOffset>
                </wp:positionH>
                <wp:positionV relativeFrom="paragraph">
                  <wp:posOffset>471738</wp:posOffset>
                </wp:positionV>
                <wp:extent cx="2229485" cy="481264"/>
                <wp:effectExtent l="0" t="0" r="1841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481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50946" w:rsidRPr="00950946" w:rsidRDefault="00950946" w:rsidP="00C61E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[</w:t>
                            </w:r>
                            <w:r w:rsidR="00B62923">
                              <w:rPr>
                                <w:rFonts w:ascii="Times New Roman" w:hAnsi="Times New Roman" w:cs="Times New Roman"/>
                              </w:rPr>
                              <w:t>illegible handwritten word, underlined twice</w:t>
                            </w:r>
                            <w:r w:rsidR="00D36783"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768B" id="Text Box 3" o:spid="_x0000_s1028" type="#_x0000_t202" style="position:absolute;margin-left:0;margin-top:37.15pt;width:175.55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" fillcolor="white [3201]" strokecolor="black [3213]" strokeweight=".5pt">
                <v:textbox>
                  <w:txbxContent>
                    <w:p w:rsidR="00950946" w:rsidRPr="00950946" w:rsidRDefault="00950946" w:rsidP="00C61E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[</w:t>
                      </w:r>
                      <w:r w:rsidR="00B62923">
                        <w:rPr>
                          <w:rFonts w:ascii="Times New Roman" w:hAnsi="Times New Roman" w:cs="Times New Roman"/>
                        </w:rPr>
                        <w:t>illegible handwritten word, underlined twice</w:t>
                      </w:r>
                      <w:r w:rsidR="00D36783"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3678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BDFE6" wp14:editId="035940EB">
                <wp:simplePos x="0" y="0"/>
                <wp:positionH relativeFrom="column">
                  <wp:posOffset>2397760</wp:posOffset>
                </wp:positionH>
                <wp:positionV relativeFrom="paragraph">
                  <wp:posOffset>652580</wp:posOffset>
                </wp:positionV>
                <wp:extent cx="3431005" cy="467226"/>
                <wp:effectExtent l="0" t="0" r="1079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005" cy="467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61E26" w:rsidRDefault="00C61E26" w:rsidP="00C61E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[handwritten:] with</w:t>
                            </w:r>
                          </w:p>
                          <w:p w:rsidR="00C61E26" w:rsidRPr="00950946" w:rsidRDefault="00C61E26" w:rsidP="00C61E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appeal to </w:t>
                            </w:r>
                            <w:r w:rsidR="00D36783" w:rsidRPr="00D3678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[illegible initial]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DFE6" id="Text Box 4" o:spid="_x0000_s1029" type="#_x0000_t202" style="position:absolute;margin-left:188.8pt;margin-top:51.4pt;width:270.1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" fillcolor="white [3201]" strokecolor="black [3213]" strokeweight=".5pt">
                <v:textbox>
                  <w:txbxContent>
                    <w:p w:rsidR="00C61E26" w:rsidRDefault="00C61E26" w:rsidP="00C61E2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[handwritten:] with</w:t>
                      </w:r>
                    </w:p>
                    <w:p w:rsidR="00C61E26" w:rsidRPr="00950946" w:rsidRDefault="00C61E26" w:rsidP="00C61E2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appeal to </w:t>
                      </w:r>
                      <w:r w:rsidR="00D36783" w:rsidRPr="00D36783">
                        <w:rPr>
                          <w:rFonts w:ascii="Times New Roman" w:hAnsi="Times New Roman" w:cs="Times New Roman"/>
                          <w:u w:val="single"/>
                        </w:rPr>
                        <w:t>[illegible initial]</w:t>
                      </w:r>
                    </w:p>
                  </w:txbxContent>
                </v:textbox>
              </v:shape>
            </w:pict>
          </mc:Fallback>
        </mc:AlternateContent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>Bamberg Region</w:t>
      </w:r>
    </w:p>
    <w:sectPr w:rsidR="00FE0609" w:rsidRPr="00F42402" w:rsidSect="00FE06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22"/>
    <w:rsid w:val="000D06CD"/>
    <w:rsid w:val="000E3916"/>
    <w:rsid w:val="001F2F3D"/>
    <w:rsid w:val="002657DF"/>
    <w:rsid w:val="0027626A"/>
    <w:rsid w:val="002E2631"/>
    <w:rsid w:val="00585DA4"/>
    <w:rsid w:val="006C5474"/>
    <w:rsid w:val="00866C9F"/>
    <w:rsid w:val="00950946"/>
    <w:rsid w:val="00B17F31"/>
    <w:rsid w:val="00B62923"/>
    <w:rsid w:val="00B84A9C"/>
    <w:rsid w:val="00C61E26"/>
    <w:rsid w:val="00CD1A96"/>
    <w:rsid w:val="00D36783"/>
    <w:rsid w:val="00D42B10"/>
    <w:rsid w:val="00E11022"/>
    <w:rsid w:val="00F42402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4E4B"/>
  <w15:chartTrackingRefBased/>
  <w15:docId w15:val="{80E83678-49C9-7248-8FB4-6749C5FD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Ottman, Jennifer</cp:lastModifiedBy>
  <cp:revision>5</cp:revision>
  <cp:lastPrinted>2019-06-10T19:06:00Z</cp:lastPrinted>
  <dcterms:created xsi:type="dcterms:W3CDTF">2019-06-09T19:52:00Z</dcterms:created>
  <dcterms:modified xsi:type="dcterms:W3CDTF">2019-06-10T19:22:00Z</dcterms:modified>
</cp:coreProperties>
</file>