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932F4" w14:textId="66C49B76" w:rsidR="00537D1A" w:rsidRPr="00DC0BCE" w:rsidRDefault="00537D1A" w:rsidP="00620AF9">
      <w:pPr>
        <w:spacing w:after="0" w:line="240" w:lineRule="auto"/>
        <w:jc w:val="both"/>
        <w:rPr>
          <w:rFonts w:asciiTheme="minorBidi" w:eastAsia="Times New Roman" w:hAnsiTheme="minorBidi"/>
          <w:color w:val="000000"/>
          <w:sz w:val="24"/>
          <w:szCs w:val="24"/>
        </w:rPr>
      </w:pPr>
      <w:r w:rsidRPr="00DC0BCE">
        <w:rPr>
          <w:rFonts w:asciiTheme="minorBidi" w:eastAsia="Times New Roman" w:hAnsiTheme="minorBidi"/>
          <w:color w:val="000000"/>
          <w:sz w:val="24"/>
          <w:szCs w:val="24"/>
        </w:rPr>
        <w:t xml:space="preserve">1. </w:t>
      </w:r>
    </w:p>
    <w:p w14:paraId="1F8CEA4A" w14:textId="77777777" w:rsidR="00620AF9" w:rsidRPr="00DC0BCE" w:rsidRDefault="00620AF9" w:rsidP="00620AF9">
      <w:pPr>
        <w:spacing w:after="0" w:line="240" w:lineRule="auto"/>
        <w:jc w:val="both"/>
        <w:rPr>
          <w:rFonts w:asciiTheme="minorBidi" w:eastAsia="Times New Roman" w:hAnsiTheme="minorBidi"/>
          <w:color w:val="000000"/>
          <w:sz w:val="24"/>
          <w:szCs w:val="24"/>
        </w:rPr>
      </w:pPr>
    </w:p>
    <w:p w14:paraId="59CD6CCF" w14:textId="7CA65E3F" w:rsidR="00537D1A" w:rsidRPr="00DC0BCE" w:rsidRDefault="00DA5DCC" w:rsidP="00620AF9">
      <w:pPr>
        <w:spacing w:after="0" w:line="240" w:lineRule="auto"/>
        <w:jc w:val="both"/>
        <w:rPr>
          <w:rFonts w:asciiTheme="minorBidi" w:eastAsia="Times New Roman" w:hAnsiTheme="minorBidi"/>
          <w:color w:val="000000"/>
          <w:sz w:val="24"/>
          <w:szCs w:val="24"/>
        </w:rPr>
      </w:pPr>
      <w:r>
        <w:rPr>
          <w:rFonts w:asciiTheme="minorBidi" w:eastAsia="Times New Roman" w:hAnsiTheme="minorBidi"/>
          <w:color w:val="000000"/>
          <w:sz w:val="24"/>
          <w:szCs w:val="24"/>
        </w:rPr>
        <w:t>The laboratory’s</w:t>
      </w:r>
      <w:r w:rsidR="00537D1A" w:rsidRPr="00DC0BCE">
        <w:rPr>
          <w:rFonts w:asciiTheme="minorBidi" w:eastAsia="Times New Roman" w:hAnsiTheme="minorBidi"/>
          <w:color w:val="000000"/>
          <w:sz w:val="24"/>
          <w:szCs w:val="24"/>
        </w:rPr>
        <w:t xml:space="preserve"> primary focus </w:t>
      </w:r>
      <w:commentRangeStart w:id="0"/>
      <w:r w:rsidR="00537D1A" w:rsidRPr="00DC0BCE">
        <w:rPr>
          <w:rFonts w:asciiTheme="minorBidi" w:eastAsia="Times New Roman" w:hAnsiTheme="minorBidi"/>
          <w:color w:val="000000"/>
          <w:sz w:val="24"/>
          <w:szCs w:val="24"/>
        </w:rPr>
        <w:t>is studies based on</w:t>
      </w:r>
      <w:commentRangeEnd w:id="0"/>
      <w:r w:rsidR="00266048">
        <w:rPr>
          <w:rStyle w:val="CommentReference"/>
        </w:rPr>
        <w:commentReference w:id="0"/>
      </w:r>
      <w:r w:rsidR="00537D1A" w:rsidRPr="00DC0BCE">
        <w:rPr>
          <w:rFonts w:asciiTheme="minorBidi" w:eastAsia="Times New Roman" w:hAnsiTheme="minorBidi"/>
          <w:color w:val="000000"/>
          <w:sz w:val="24"/>
          <w:szCs w:val="24"/>
        </w:rPr>
        <w:t xml:space="preserve"> the collection and analysis of big data in multidisciplinary research related to architecture and urban environments. The </w:t>
      </w:r>
      <w:r w:rsidR="000E3ED8" w:rsidRPr="00DC0BCE">
        <w:rPr>
          <w:rFonts w:asciiTheme="minorBidi" w:eastAsia="Times New Roman" w:hAnsiTheme="minorBidi"/>
          <w:color w:val="000000"/>
          <w:sz w:val="24"/>
          <w:szCs w:val="24"/>
        </w:rPr>
        <w:t>lab</w:t>
      </w:r>
      <w:r w:rsidR="00537D1A" w:rsidRPr="00DC0BCE">
        <w:rPr>
          <w:rFonts w:asciiTheme="minorBidi" w:eastAsia="Times New Roman" w:hAnsiTheme="minorBidi"/>
          <w:color w:val="000000"/>
          <w:sz w:val="24"/>
          <w:szCs w:val="24"/>
        </w:rPr>
        <w:t xml:space="preserve"> </w:t>
      </w:r>
      <w:r w:rsidR="00CE01C3">
        <w:rPr>
          <w:rFonts w:asciiTheme="minorBidi" w:eastAsia="Times New Roman" w:hAnsiTheme="minorBidi"/>
          <w:color w:val="000000"/>
          <w:sz w:val="24"/>
          <w:szCs w:val="24"/>
        </w:rPr>
        <w:t>is capable of</w:t>
      </w:r>
      <w:r w:rsidR="00537D1A" w:rsidRPr="00DC0BCE">
        <w:rPr>
          <w:rFonts w:asciiTheme="minorBidi" w:eastAsia="Times New Roman" w:hAnsiTheme="minorBidi"/>
          <w:color w:val="000000"/>
          <w:sz w:val="24"/>
          <w:szCs w:val="24"/>
        </w:rPr>
        <w:t xml:space="preserve"> collection, processing, and analysis </w:t>
      </w:r>
      <w:r w:rsidR="00CE01C3">
        <w:rPr>
          <w:rFonts w:asciiTheme="minorBidi" w:eastAsia="Times New Roman" w:hAnsiTheme="minorBidi"/>
          <w:color w:val="000000"/>
          <w:sz w:val="24"/>
          <w:szCs w:val="24"/>
        </w:rPr>
        <w:t>of</w:t>
      </w:r>
      <w:r w:rsidR="00537D1A" w:rsidRPr="00DC0BCE">
        <w:rPr>
          <w:rFonts w:asciiTheme="minorBidi" w:eastAsia="Times New Roman" w:hAnsiTheme="minorBidi"/>
          <w:color w:val="000000"/>
          <w:sz w:val="24"/>
          <w:szCs w:val="24"/>
        </w:rPr>
        <w:t xml:space="preserve"> physical, </w:t>
      </w:r>
      <w:r w:rsidR="00620AF9" w:rsidRPr="00DC0BCE">
        <w:rPr>
          <w:rFonts w:asciiTheme="minorBidi" w:eastAsia="Times New Roman" w:hAnsiTheme="minorBidi"/>
          <w:color w:val="000000"/>
          <w:sz w:val="24"/>
          <w:szCs w:val="24"/>
        </w:rPr>
        <w:t>spatial</w:t>
      </w:r>
      <w:r w:rsidR="00537D1A" w:rsidRPr="00DC0BCE">
        <w:rPr>
          <w:rFonts w:asciiTheme="minorBidi" w:eastAsia="Times New Roman" w:hAnsiTheme="minorBidi"/>
          <w:color w:val="000000"/>
          <w:sz w:val="24"/>
          <w:szCs w:val="24"/>
        </w:rPr>
        <w:t>, functional, visual</w:t>
      </w:r>
      <w:r w:rsidR="00620AF9" w:rsidRPr="00DC0BCE">
        <w:rPr>
          <w:rFonts w:asciiTheme="minorBidi" w:eastAsia="Times New Roman" w:hAnsiTheme="minorBidi"/>
          <w:color w:val="000000"/>
          <w:sz w:val="24"/>
          <w:szCs w:val="24"/>
        </w:rPr>
        <w:t>,</w:t>
      </w:r>
      <w:r w:rsidR="00537D1A" w:rsidRPr="00DC0BCE">
        <w:rPr>
          <w:rFonts w:asciiTheme="minorBidi" w:eastAsia="Times New Roman" w:hAnsiTheme="minorBidi"/>
          <w:color w:val="000000"/>
          <w:sz w:val="24"/>
          <w:szCs w:val="24"/>
        </w:rPr>
        <w:t xml:space="preserve"> and semantic </w:t>
      </w:r>
      <w:r w:rsidR="00DB4B1B">
        <w:rPr>
          <w:rFonts w:asciiTheme="minorBidi" w:eastAsia="Times New Roman" w:hAnsiTheme="minorBidi"/>
          <w:color w:val="000000"/>
          <w:sz w:val="24"/>
          <w:szCs w:val="24"/>
        </w:rPr>
        <w:t>data</w:t>
      </w:r>
      <w:r w:rsidR="00537D1A" w:rsidRPr="00DC0BCE">
        <w:rPr>
          <w:rFonts w:asciiTheme="minorBidi" w:eastAsia="Times New Roman" w:hAnsiTheme="minorBidi"/>
          <w:color w:val="000000"/>
          <w:sz w:val="24"/>
          <w:szCs w:val="24"/>
        </w:rPr>
        <w:t>. The equipment includes</w:t>
      </w:r>
      <w:r w:rsidR="00620AF9" w:rsidRPr="00DC0BCE">
        <w:rPr>
          <w:rFonts w:asciiTheme="minorBidi" w:eastAsia="Times New Roman" w:hAnsiTheme="minorBidi"/>
          <w:color w:val="000000"/>
          <w:sz w:val="24"/>
          <w:szCs w:val="24"/>
        </w:rPr>
        <w:t xml:space="preserve">: </w:t>
      </w:r>
      <w:r w:rsidR="00537D1A" w:rsidRPr="00DC0BCE">
        <w:rPr>
          <w:rFonts w:asciiTheme="minorBidi" w:eastAsia="Times New Roman" w:hAnsiTheme="minorBidi"/>
          <w:color w:val="000000"/>
          <w:sz w:val="24"/>
          <w:szCs w:val="24"/>
        </w:rPr>
        <w:t xml:space="preserve">mobile meteorological stations, radiation meters, advanced photography and recording equipment, a professional book scanner, reproduction equipment, and various software used for analysis of the collected data and for functional imaging. </w:t>
      </w:r>
    </w:p>
    <w:p w14:paraId="331EB385" w14:textId="3BD9C5B7" w:rsidR="00537D1A" w:rsidRPr="00DC0BCE" w:rsidRDefault="00537D1A" w:rsidP="00620AF9">
      <w:pPr>
        <w:spacing w:after="0" w:line="240" w:lineRule="auto"/>
        <w:jc w:val="both"/>
        <w:rPr>
          <w:rFonts w:asciiTheme="minorBidi" w:eastAsia="Times New Roman" w:hAnsiTheme="minorBidi"/>
          <w:color w:val="000000"/>
          <w:sz w:val="24"/>
          <w:szCs w:val="24"/>
        </w:rPr>
      </w:pPr>
    </w:p>
    <w:p w14:paraId="2C82D380" w14:textId="6720A746" w:rsidR="00537D1A" w:rsidRPr="00DC0BCE" w:rsidRDefault="00537D1A" w:rsidP="00620AF9">
      <w:pPr>
        <w:spacing w:after="0" w:line="240" w:lineRule="auto"/>
        <w:jc w:val="both"/>
        <w:rPr>
          <w:rFonts w:asciiTheme="minorBidi" w:eastAsia="Times New Roman" w:hAnsiTheme="minorBidi"/>
          <w:color w:val="000000"/>
          <w:sz w:val="24"/>
          <w:szCs w:val="24"/>
        </w:rPr>
      </w:pPr>
      <w:commentRangeStart w:id="1"/>
      <w:r w:rsidRPr="00DC0BCE">
        <w:rPr>
          <w:rFonts w:asciiTheme="minorBidi" w:eastAsia="Times New Roman" w:hAnsiTheme="minorBidi"/>
          <w:color w:val="000000"/>
          <w:sz w:val="24"/>
          <w:szCs w:val="24"/>
        </w:rPr>
        <w:t xml:space="preserve">Although the data </w:t>
      </w:r>
      <w:r w:rsidR="00216C9F">
        <w:rPr>
          <w:rFonts w:asciiTheme="minorBidi" w:eastAsia="Times New Roman" w:hAnsiTheme="minorBidi"/>
          <w:color w:val="000000"/>
          <w:sz w:val="24"/>
          <w:szCs w:val="24"/>
        </w:rPr>
        <w:t xml:space="preserve">are </w:t>
      </w:r>
      <w:r w:rsidRPr="00DC0BCE">
        <w:rPr>
          <w:rFonts w:asciiTheme="minorBidi" w:eastAsia="Times New Roman" w:hAnsiTheme="minorBidi"/>
          <w:color w:val="000000"/>
          <w:sz w:val="24"/>
          <w:szCs w:val="24"/>
        </w:rPr>
        <w:t>produced according to different research procedures</w:t>
      </w:r>
      <w:r w:rsidR="002C50CB">
        <w:rPr>
          <w:rFonts w:asciiTheme="minorBidi" w:eastAsia="Times New Roman" w:hAnsiTheme="minorBidi"/>
          <w:color w:val="000000"/>
          <w:sz w:val="24"/>
          <w:szCs w:val="24"/>
        </w:rPr>
        <w:t xml:space="preserve"> that</w:t>
      </w:r>
      <w:r w:rsidRPr="00DC0BCE">
        <w:rPr>
          <w:rFonts w:asciiTheme="minorBidi" w:eastAsia="Times New Roman" w:hAnsiTheme="minorBidi"/>
          <w:color w:val="000000"/>
          <w:sz w:val="24"/>
          <w:szCs w:val="24"/>
        </w:rPr>
        <w:t xml:space="preserve"> stem from </w:t>
      </w:r>
      <w:r w:rsidR="002C50CB">
        <w:rPr>
          <w:rFonts w:asciiTheme="minorBidi" w:eastAsia="Times New Roman" w:hAnsiTheme="minorBidi"/>
          <w:color w:val="000000"/>
          <w:sz w:val="24"/>
          <w:szCs w:val="24"/>
        </w:rPr>
        <w:t>separate</w:t>
      </w:r>
      <w:r w:rsidR="002C50CB" w:rsidRPr="00DC0BCE">
        <w:rPr>
          <w:rFonts w:asciiTheme="minorBidi" w:eastAsia="Times New Roman" w:hAnsiTheme="minorBidi"/>
          <w:color w:val="000000"/>
          <w:sz w:val="24"/>
          <w:szCs w:val="24"/>
        </w:rPr>
        <w:t xml:space="preserve"> </w:t>
      </w:r>
      <w:r w:rsidRPr="00DC0BCE">
        <w:rPr>
          <w:rFonts w:asciiTheme="minorBidi" w:eastAsia="Times New Roman" w:hAnsiTheme="minorBidi"/>
          <w:color w:val="000000"/>
          <w:sz w:val="24"/>
          <w:szCs w:val="24"/>
        </w:rPr>
        <w:t>fields of knowledge, this distinction</w:t>
      </w:r>
      <w:r w:rsidR="00526A38">
        <w:rPr>
          <w:rFonts w:asciiTheme="minorBidi" w:eastAsia="Times New Roman" w:hAnsiTheme="minorBidi"/>
          <w:color w:val="000000"/>
          <w:sz w:val="24"/>
          <w:szCs w:val="24"/>
        </w:rPr>
        <w:t xml:space="preserve"> that exists</w:t>
      </w:r>
      <w:r w:rsidRPr="00DC0BCE">
        <w:rPr>
          <w:rFonts w:asciiTheme="minorBidi" w:eastAsia="Times New Roman" w:hAnsiTheme="minorBidi"/>
          <w:color w:val="000000"/>
          <w:sz w:val="24"/>
          <w:szCs w:val="24"/>
        </w:rPr>
        <w:t xml:space="preserve"> in contemporary architectural research is artificial, and </w:t>
      </w:r>
      <w:r w:rsidR="00526A38">
        <w:rPr>
          <w:rFonts w:asciiTheme="minorBidi" w:eastAsia="Times New Roman" w:hAnsiTheme="minorBidi"/>
          <w:color w:val="000000"/>
          <w:sz w:val="24"/>
          <w:szCs w:val="24"/>
        </w:rPr>
        <w:t>indicates</w:t>
      </w:r>
      <w:r w:rsidR="0001058F" w:rsidRPr="00DC0BCE">
        <w:rPr>
          <w:rFonts w:asciiTheme="minorBidi" w:eastAsia="Times New Roman" w:hAnsiTheme="minorBidi"/>
          <w:color w:val="000000"/>
          <w:sz w:val="24"/>
          <w:szCs w:val="24"/>
        </w:rPr>
        <w:t xml:space="preserve"> the limitation</w:t>
      </w:r>
      <w:r w:rsidR="004E37B0">
        <w:rPr>
          <w:rFonts w:asciiTheme="minorBidi" w:eastAsia="Times New Roman" w:hAnsiTheme="minorBidi"/>
          <w:color w:val="000000"/>
          <w:sz w:val="24"/>
          <w:szCs w:val="24"/>
        </w:rPr>
        <w:t>s</w:t>
      </w:r>
      <w:r w:rsidR="0001058F" w:rsidRPr="00DC0BCE">
        <w:rPr>
          <w:rFonts w:asciiTheme="minorBidi" w:eastAsia="Times New Roman" w:hAnsiTheme="minorBidi"/>
          <w:color w:val="000000"/>
          <w:sz w:val="24"/>
          <w:szCs w:val="24"/>
        </w:rPr>
        <w:t xml:space="preserve"> of traditional research methods, </w:t>
      </w:r>
      <w:r w:rsidR="00526A38">
        <w:rPr>
          <w:rFonts w:asciiTheme="minorBidi" w:eastAsia="Times New Roman" w:hAnsiTheme="minorBidi"/>
          <w:color w:val="000000"/>
          <w:sz w:val="24"/>
          <w:szCs w:val="24"/>
        </w:rPr>
        <w:t>rather than inherent features of</w:t>
      </w:r>
      <w:r w:rsidR="0001058F" w:rsidRPr="00DC0BCE">
        <w:rPr>
          <w:rFonts w:asciiTheme="minorBidi" w:eastAsia="Times New Roman" w:hAnsiTheme="minorBidi"/>
          <w:color w:val="000000"/>
          <w:sz w:val="24"/>
          <w:szCs w:val="24"/>
        </w:rPr>
        <w:t xml:space="preserve"> the research field itself</w:t>
      </w:r>
      <w:commentRangeEnd w:id="1"/>
      <w:r w:rsidR="0001058F" w:rsidRPr="00DC0BCE">
        <w:rPr>
          <w:rStyle w:val="CommentReference"/>
          <w:rFonts w:asciiTheme="minorBidi" w:hAnsiTheme="minorBidi"/>
          <w:sz w:val="24"/>
          <w:szCs w:val="24"/>
        </w:rPr>
        <w:commentReference w:id="1"/>
      </w:r>
      <w:r w:rsidR="0001058F" w:rsidRPr="00DC0BCE">
        <w:rPr>
          <w:rFonts w:asciiTheme="minorBidi" w:eastAsia="Times New Roman" w:hAnsiTheme="minorBidi"/>
          <w:color w:val="000000"/>
          <w:sz w:val="24"/>
          <w:szCs w:val="24"/>
        </w:rPr>
        <w:t xml:space="preserve">. The ability to </w:t>
      </w:r>
      <w:r w:rsidR="004871FE" w:rsidRPr="00DC0BCE">
        <w:rPr>
          <w:rFonts w:asciiTheme="minorBidi" w:eastAsia="Times New Roman" w:hAnsiTheme="minorBidi"/>
          <w:color w:val="000000"/>
          <w:sz w:val="24"/>
          <w:szCs w:val="24"/>
        </w:rPr>
        <w:t>c</w:t>
      </w:r>
      <w:r w:rsidR="004871FE">
        <w:rPr>
          <w:rFonts w:asciiTheme="minorBidi" w:eastAsia="Times New Roman" w:hAnsiTheme="minorBidi"/>
          <w:color w:val="000000"/>
          <w:sz w:val="24"/>
          <w:szCs w:val="24"/>
        </w:rPr>
        <w:t>entralize</w:t>
      </w:r>
      <w:r w:rsidR="004871FE" w:rsidRPr="00DC0BCE">
        <w:rPr>
          <w:rFonts w:asciiTheme="minorBidi" w:eastAsia="Times New Roman" w:hAnsiTheme="minorBidi"/>
          <w:color w:val="000000"/>
          <w:sz w:val="24"/>
          <w:szCs w:val="24"/>
        </w:rPr>
        <w:t xml:space="preserve"> </w:t>
      </w:r>
      <w:r w:rsidR="0001058F" w:rsidRPr="00DC0BCE">
        <w:rPr>
          <w:rFonts w:asciiTheme="minorBidi" w:eastAsia="Times New Roman" w:hAnsiTheme="minorBidi"/>
          <w:color w:val="000000"/>
          <w:sz w:val="24"/>
          <w:szCs w:val="24"/>
        </w:rPr>
        <w:t>and manage</w:t>
      </w:r>
      <w:r w:rsidR="00DC0BCE" w:rsidRPr="00DC0BCE">
        <w:rPr>
          <w:rFonts w:asciiTheme="minorBidi" w:eastAsia="Times New Roman" w:hAnsiTheme="minorBidi"/>
          <w:color w:val="000000"/>
          <w:sz w:val="24"/>
          <w:szCs w:val="24"/>
        </w:rPr>
        <w:t xml:space="preserve"> </w:t>
      </w:r>
      <w:r w:rsidR="00746310">
        <w:rPr>
          <w:rFonts w:asciiTheme="minorBidi" w:eastAsia="Times New Roman" w:hAnsiTheme="minorBidi"/>
          <w:color w:val="000000"/>
          <w:sz w:val="24"/>
          <w:szCs w:val="24"/>
        </w:rPr>
        <w:t xml:space="preserve">multiple </w:t>
      </w:r>
      <w:r w:rsidR="0001058F" w:rsidRPr="00DC0BCE">
        <w:rPr>
          <w:rFonts w:asciiTheme="minorBidi" w:eastAsia="Times New Roman" w:hAnsiTheme="minorBidi"/>
          <w:color w:val="000000"/>
          <w:sz w:val="24"/>
          <w:szCs w:val="24"/>
        </w:rPr>
        <w:t>kinds of data</w:t>
      </w:r>
      <w:r w:rsidR="00526A38" w:rsidRPr="00526A38">
        <w:rPr>
          <w:rFonts w:asciiTheme="minorBidi" w:eastAsia="Times New Roman" w:hAnsiTheme="minorBidi"/>
          <w:color w:val="000000"/>
          <w:sz w:val="24"/>
          <w:szCs w:val="24"/>
        </w:rPr>
        <w:t xml:space="preserve"> </w:t>
      </w:r>
      <w:r w:rsidR="00526A38" w:rsidRPr="00DC0BCE">
        <w:rPr>
          <w:rFonts w:asciiTheme="minorBidi" w:eastAsia="Times New Roman" w:hAnsiTheme="minorBidi"/>
          <w:color w:val="000000"/>
          <w:sz w:val="24"/>
          <w:szCs w:val="24"/>
        </w:rPr>
        <w:t>in one lab</w:t>
      </w:r>
      <w:r w:rsidR="0001058F" w:rsidRPr="00DC0BCE">
        <w:rPr>
          <w:rFonts w:asciiTheme="minorBidi" w:eastAsia="Times New Roman" w:hAnsiTheme="minorBidi"/>
          <w:color w:val="000000"/>
          <w:sz w:val="24"/>
          <w:szCs w:val="24"/>
        </w:rPr>
        <w:t>,</w:t>
      </w:r>
      <w:r w:rsidR="00DC0BCE" w:rsidRPr="00DC0BCE">
        <w:rPr>
          <w:rFonts w:asciiTheme="minorBidi" w:eastAsia="Times New Roman" w:hAnsiTheme="minorBidi"/>
          <w:color w:val="000000"/>
          <w:sz w:val="24"/>
          <w:szCs w:val="24"/>
        </w:rPr>
        <w:t xml:space="preserve"> </w:t>
      </w:r>
      <w:r w:rsidR="0001058F" w:rsidRPr="00DC0BCE">
        <w:rPr>
          <w:rFonts w:asciiTheme="minorBidi" w:eastAsia="Times New Roman" w:hAnsiTheme="minorBidi"/>
          <w:color w:val="000000"/>
          <w:sz w:val="24"/>
          <w:szCs w:val="24"/>
        </w:rPr>
        <w:t>wh</w:t>
      </w:r>
      <w:r w:rsidR="004871FE">
        <w:rPr>
          <w:rFonts w:asciiTheme="minorBidi" w:eastAsia="Times New Roman" w:hAnsiTheme="minorBidi"/>
          <w:color w:val="000000"/>
          <w:sz w:val="24"/>
          <w:szCs w:val="24"/>
        </w:rPr>
        <w:t>en the data’s</w:t>
      </w:r>
      <w:r w:rsidR="0001058F" w:rsidRPr="00DC0BCE">
        <w:rPr>
          <w:rFonts w:asciiTheme="minorBidi" w:eastAsia="Times New Roman" w:hAnsiTheme="minorBidi"/>
          <w:color w:val="000000"/>
          <w:sz w:val="24"/>
          <w:szCs w:val="24"/>
        </w:rPr>
        <w:t xml:space="preserve"> collection methods </w:t>
      </w:r>
      <w:r w:rsidR="00DC0BCE" w:rsidRPr="00DC0BCE">
        <w:rPr>
          <w:rFonts w:asciiTheme="minorBidi" w:eastAsia="Times New Roman" w:hAnsiTheme="minorBidi"/>
          <w:color w:val="000000"/>
          <w:sz w:val="24"/>
          <w:szCs w:val="24"/>
        </w:rPr>
        <w:t>stem from</w:t>
      </w:r>
      <w:r w:rsidR="0001058F" w:rsidRPr="00DC0BCE">
        <w:rPr>
          <w:rFonts w:asciiTheme="minorBidi" w:eastAsia="Times New Roman" w:hAnsiTheme="minorBidi"/>
          <w:color w:val="000000"/>
          <w:sz w:val="24"/>
          <w:szCs w:val="24"/>
        </w:rPr>
        <w:t xml:space="preserve"> di</w:t>
      </w:r>
      <w:r w:rsidR="004871FE">
        <w:rPr>
          <w:rFonts w:asciiTheme="minorBidi" w:eastAsia="Times New Roman" w:hAnsiTheme="minorBidi"/>
          <w:color w:val="000000"/>
          <w:sz w:val="24"/>
          <w:szCs w:val="24"/>
        </w:rPr>
        <w:t>verse</w:t>
      </w:r>
      <w:r w:rsidR="0001058F" w:rsidRPr="00DC0BCE">
        <w:rPr>
          <w:rFonts w:asciiTheme="minorBidi" w:eastAsia="Times New Roman" w:hAnsiTheme="minorBidi"/>
          <w:color w:val="000000"/>
          <w:sz w:val="24"/>
          <w:szCs w:val="24"/>
        </w:rPr>
        <w:t xml:space="preserve"> scientific methods (exact sciences, social sciences, and the humanities), creates an unprecedented opportunity to uncover new </w:t>
      </w:r>
      <w:r w:rsidR="00DC0BCE" w:rsidRPr="00DC0BCE">
        <w:rPr>
          <w:rFonts w:asciiTheme="minorBidi" w:eastAsia="Times New Roman" w:hAnsiTheme="minorBidi"/>
          <w:color w:val="000000"/>
          <w:sz w:val="24"/>
          <w:szCs w:val="24"/>
        </w:rPr>
        <w:t xml:space="preserve">connections and </w:t>
      </w:r>
      <w:r w:rsidR="0001058F" w:rsidRPr="00DC0BCE">
        <w:rPr>
          <w:rFonts w:asciiTheme="minorBidi" w:eastAsia="Times New Roman" w:hAnsiTheme="minorBidi"/>
          <w:color w:val="000000"/>
          <w:sz w:val="24"/>
          <w:szCs w:val="24"/>
        </w:rPr>
        <w:t xml:space="preserve">links between different aspects of architectural research. This ability is almost completely lacking in </w:t>
      </w:r>
      <w:r w:rsidR="008E5CE2">
        <w:rPr>
          <w:rFonts w:asciiTheme="minorBidi" w:eastAsia="Times New Roman" w:hAnsiTheme="minorBidi"/>
          <w:color w:val="000000"/>
          <w:sz w:val="24"/>
          <w:szCs w:val="24"/>
        </w:rPr>
        <w:t xml:space="preserve">traditional </w:t>
      </w:r>
      <w:r w:rsidR="0001058F" w:rsidRPr="00DC0BCE">
        <w:rPr>
          <w:rFonts w:asciiTheme="minorBidi" w:eastAsia="Times New Roman" w:hAnsiTheme="minorBidi"/>
          <w:color w:val="000000"/>
          <w:sz w:val="24"/>
          <w:szCs w:val="24"/>
        </w:rPr>
        <w:t>research methods in the field.</w:t>
      </w:r>
    </w:p>
    <w:p w14:paraId="379AC44C" w14:textId="31800DFB" w:rsidR="0001058F" w:rsidRPr="00DC0BCE" w:rsidRDefault="0001058F" w:rsidP="00620AF9">
      <w:pPr>
        <w:spacing w:after="0" w:line="240" w:lineRule="auto"/>
        <w:jc w:val="both"/>
        <w:rPr>
          <w:rFonts w:asciiTheme="minorBidi" w:eastAsia="Times New Roman" w:hAnsiTheme="minorBidi"/>
          <w:color w:val="000000"/>
          <w:sz w:val="24"/>
          <w:szCs w:val="24"/>
        </w:rPr>
      </w:pPr>
    </w:p>
    <w:p w14:paraId="18A511AE" w14:textId="0FD7ADA4" w:rsidR="0001058F" w:rsidRPr="00DC0BCE" w:rsidRDefault="0001058F" w:rsidP="00620AF9">
      <w:pPr>
        <w:spacing w:after="0" w:line="240" w:lineRule="auto"/>
        <w:jc w:val="both"/>
        <w:rPr>
          <w:rFonts w:asciiTheme="minorBidi" w:eastAsia="Times New Roman" w:hAnsiTheme="minorBidi"/>
          <w:color w:val="000000"/>
          <w:sz w:val="24"/>
          <w:szCs w:val="24"/>
        </w:rPr>
      </w:pPr>
      <w:r w:rsidRPr="00DC0BCE">
        <w:rPr>
          <w:rFonts w:asciiTheme="minorBidi" w:eastAsia="Times New Roman" w:hAnsiTheme="minorBidi"/>
          <w:color w:val="000000"/>
          <w:sz w:val="24"/>
          <w:szCs w:val="24"/>
        </w:rPr>
        <w:t xml:space="preserve">The </w:t>
      </w:r>
      <w:r w:rsidR="000E3ED8" w:rsidRPr="00DC0BCE">
        <w:rPr>
          <w:rFonts w:asciiTheme="minorBidi" w:eastAsia="Times New Roman" w:hAnsiTheme="minorBidi"/>
          <w:color w:val="000000"/>
          <w:sz w:val="24"/>
          <w:szCs w:val="24"/>
        </w:rPr>
        <w:t>lab</w:t>
      </w:r>
      <w:r w:rsidRPr="00DC0BCE">
        <w:rPr>
          <w:rFonts w:asciiTheme="minorBidi" w:eastAsia="Times New Roman" w:hAnsiTheme="minorBidi"/>
          <w:color w:val="000000"/>
          <w:sz w:val="24"/>
          <w:szCs w:val="24"/>
        </w:rPr>
        <w:t xml:space="preserve"> serves to promote architectural and spatial research in a wide array of subjects related to the use of big data, among them:</w:t>
      </w:r>
    </w:p>
    <w:p w14:paraId="63104BF7" w14:textId="77777777" w:rsidR="0001058F" w:rsidRPr="00DC0BCE" w:rsidRDefault="0001058F" w:rsidP="00620AF9">
      <w:pPr>
        <w:spacing w:after="0" w:line="240" w:lineRule="auto"/>
        <w:jc w:val="both"/>
        <w:rPr>
          <w:rFonts w:asciiTheme="minorBidi" w:eastAsia="Times New Roman" w:hAnsiTheme="minorBidi"/>
          <w:color w:val="000000"/>
          <w:sz w:val="24"/>
          <w:szCs w:val="24"/>
        </w:rPr>
      </w:pPr>
    </w:p>
    <w:p w14:paraId="42A12676" w14:textId="47B18353" w:rsidR="00537D1A" w:rsidRPr="00DC0BCE" w:rsidRDefault="0001058F" w:rsidP="00620AF9">
      <w:pPr>
        <w:pStyle w:val="ListParagraph"/>
        <w:numPr>
          <w:ilvl w:val="0"/>
          <w:numId w:val="5"/>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Understanding the interconnection between the morphological and material aspects of the urban environment and its functional products, with an emphasis on energy consumption, thermal and visual comfort, and well-being. </w:t>
      </w:r>
    </w:p>
    <w:p w14:paraId="0007E7F7" w14:textId="7234202A" w:rsidR="0001058F" w:rsidRPr="00DC0BCE" w:rsidRDefault="0001058F" w:rsidP="00620AF9">
      <w:pPr>
        <w:pStyle w:val="ListParagraph"/>
        <w:numPr>
          <w:ilvl w:val="0"/>
          <w:numId w:val="5"/>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Suggesting new and innovative ways of coping with the environmental challenges of climate change, while focusing on </w:t>
      </w:r>
      <w:r w:rsidR="00263298">
        <w:rPr>
          <w:rFonts w:asciiTheme="minorBidi" w:eastAsia="Times New Roman" w:hAnsiTheme="minorBidi"/>
          <w:sz w:val="24"/>
          <w:szCs w:val="24"/>
        </w:rPr>
        <w:t>its</w:t>
      </w:r>
      <w:r w:rsidR="00263298" w:rsidRPr="00DC0BCE">
        <w:rPr>
          <w:rFonts w:asciiTheme="minorBidi" w:eastAsia="Times New Roman" w:hAnsiTheme="minorBidi"/>
          <w:sz w:val="24"/>
          <w:szCs w:val="24"/>
        </w:rPr>
        <w:t xml:space="preserve"> </w:t>
      </w:r>
      <w:r w:rsidRPr="00DC0BCE">
        <w:rPr>
          <w:rFonts w:asciiTheme="minorBidi" w:eastAsia="Times New Roman" w:hAnsiTheme="minorBidi"/>
          <w:sz w:val="24"/>
          <w:szCs w:val="24"/>
        </w:rPr>
        <w:t>influence o</w:t>
      </w:r>
      <w:r w:rsidR="00722F17">
        <w:rPr>
          <w:rFonts w:asciiTheme="minorBidi" w:eastAsia="Times New Roman" w:hAnsiTheme="minorBidi"/>
          <w:sz w:val="24"/>
          <w:szCs w:val="24"/>
        </w:rPr>
        <w:t>n</w:t>
      </w:r>
      <w:r w:rsidRPr="00DC0BCE">
        <w:rPr>
          <w:rFonts w:asciiTheme="minorBidi" w:eastAsia="Times New Roman" w:hAnsiTheme="minorBidi"/>
          <w:sz w:val="24"/>
          <w:szCs w:val="24"/>
        </w:rPr>
        <w:t xml:space="preserve"> urban micro-</w:t>
      </w:r>
      <w:r w:rsidR="00722F17">
        <w:rPr>
          <w:rFonts w:asciiTheme="minorBidi" w:eastAsia="Times New Roman" w:hAnsiTheme="minorBidi"/>
          <w:sz w:val="24"/>
          <w:szCs w:val="24"/>
        </w:rPr>
        <w:t>climates</w:t>
      </w:r>
      <w:r w:rsidRPr="00DC0BCE">
        <w:rPr>
          <w:rFonts w:asciiTheme="minorBidi" w:eastAsia="Times New Roman" w:hAnsiTheme="minorBidi"/>
          <w:sz w:val="24"/>
          <w:szCs w:val="24"/>
        </w:rPr>
        <w:t>.</w:t>
      </w:r>
    </w:p>
    <w:p w14:paraId="6B41F91C" w14:textId="20A1EF95" w:rsidR="0001058F" w:rsidRPr="00DC0BCE" w:rsidRDefault="0001058F" w:rsidP="00620AF9">
      <w:pPr>
        <w:pStyle w:val="ListParagraph"/>
        <w:numPr>
          <w:ilvl w:val="0"/>
          <w:numId w:val="5"/>
        </w:numPr>
        <w:spacing w:after="0" w:line="240" w:lineRule="auto"/>
        <w:jc w:val="both"/>
        <w:rPr>
          <w:rFonts w:asciiTheme="minorBidi" w:eastAsia="Times New Roman" w:hAnsiTheme="minorBidi"/>
          <w:color w:val="000000"/>
          <w:sz w:val="24"/>
          <w:szCs w:val="24"/>
        </w:rPr>
      </w:pPr>
      <w:r w:rsidRPr="00DC0BCE">
        <w:rPr>
          <w:rFonts w:asciiTheme="minorBidi" w:eastAsia="Times New Roman" w:hAnsiTheme="minorBidi"/>
          <w:sz w:val="24"/>
          <w:szCs w:val="24"/>
        </w:rPr>
        <w:t xml:space="preserve">Expanding our knowledge about historical changes in the technological and functional aspects of architecture, with an emphasis on the </w:t>
      </w:r>
      <w:r w:rsidR="00D34C1E" w:rsidRPr="00DC0BCE">
        <w:rPr>
          <w:rFonts w:asciiTheme="minorBidi" w:eastAsia="Times New Roman" w:hAnsiTheme="minorBidi"/>
          <w:sz w:val="24"/>
          <w:szCs w:val="24"/>
        </w:rPr>
        <w:t>interrelationship</w:t>
      </w:r>
      <w:r w:rsidR="00722F17">
        <w:rPr>
          <w:rFonts w:asciiTheme="minorBidi" w:eastAsia="Times New Roman" w:hAnsiTheme="minorBidi"/>
          <w:sz w:val="24"/>
          <w:szCs w:val="24"/>
        </w:rPr>
        <w:t>s</w:t>
      </w:r>
      <w:r w:rsidR="00D34C1E" w:rsidRPr="00DC0BCE">
        <w:rPr>
          <w:rFonts w:asciiTheme="minorBidi" w:eastAsia="Times New Roman" w:hAnsiTheme="minorBidi"/>
          <w:sz w:val="24"/>
          <w:szCs w:val="24"/>
        </w:rPr>
        <w:t xml:space="preserve"> between these changes and the theoretical aspects of architectural thought.</w:t>
      </w:r>
    </w:p>
    <w:p w14:paraId="2DC73DE3" w14:textId="5611E931" w:rsidR="0001058F" w:rsidRPr="00DC0BCE" w:rsidRDefault="00D34C1E" w:rsidP="00620AF9">
      <w:pPr>
        <w:pStyle w:val="ListParagraph"/>
        <w:numPr>
          <w:ilvl w:val="0"/>
          <w:numId w:val="5"/>
        </w:numPr>
        <w:spacing w:after="0" w:line="240" w:lineRule="auto"/>
        <w:jc w:val="both"/>
        <w:rPr>
          <w:rFonts w:asciiTheme="minorBidi" w:eastAsia="Times New Roman" w:hAnsiTheme="minorBidi"/>
          <w:color w:val="000000"/>
          <w:sz w:val="24"/>
          <w:szCs w:val="24"/>
        </w:rPr>
      </w:pPr>
      <w:r w:rsidRPr="00DC0BCE">
        <w:rPr>
          <w:rFonts w:asciiTheme="minorBidi" w:eastAsia="Times New Roman" w:hAnsiTheme="minorBidi"/>
          <w:sz w:val="24"/>
          <w:szCs w:val="24"/>
        </w:rPr>
        <w:t xml:space="preserve">Tracking cultural and social trends </w:t>
      </w:r>
      <w:r w:rsidR="00DC0BCE">
        <w:rPr>
          <w:rFonts w:asciiTheme="minorBidi" w:eastAsia="Times New Roman" w:hAnsiTheme="minorBidi"/>
          <w:sz w:val="24"/>
          <w:szCs w:val="24"/>
        </w:rPr>
        <w:t>in</w:t>
      </w:r>
      <w:r w:rsidRPr="00DC0BCE">
        <w:rPr>
          <w:rFonts w:asciiTheme="minorBidi" w:eastAsia="Times New Roman" w:hAnsiTheme="minorBidi"/>
          <w:sz w:val="24"/>
          <w:szCs w:val="24"/>
        </w:rPr>
        <w:t xml:space="preserve"> the development of architectural theory, based on a comprehensive analysis of the </w:t>
      </w:r>
      <w:commentRangeStart w:id="2"/>
      <w:r w:rsidRPr="00DC0BCE">
        <w:rPr>
          <w:rFonts w:asciiTheme="minorBidi" w:eastAsia="Times New Roman" w:hAnsiTheme="minorBidi"/>
          <w:sz w:val="24"/>
          <w:szCs w:val="24"/>
        </w:rPr>
        <w:t xml:space="preserve">semantic frequency </w:t>
      </w:r>
      <w:commentRangeEnd w:id="2"/>
      <w:r w:rsidRPr="00DC0BCE">
        <w:rPr>
          <w:rStyle w:val="CommentReference"/>
          <w:rFonts w:asciiTheme="minorBidi" w:hAnsiTheme="minorBidi"/>
          <w:sz w:val="24"/>
          <w:szCs w:val="24"/>
        </w:rPr>
        <w:commentReference w:id="2"/>
      </w:r>
      <w:r w:rsidRPr="00DC0BCE">
        <w:rPr>
          <w:rFonts w:asciiTheme="minorBidi" w:eastAsia="Times New Roman" w:hAnsiTheme="minorBidi"/>
          <w:sz w:val="24"/>
          <w:szCs w:val="24"/>
        </w:rPr>
        <w:t>of key terms in architectural thought.</w:t>
      </w:r>
    </w:p>
    <w:p w14:paraId="2018EE42" w14:textId="545A04FE" w:rsidR="00D34C1E" w:rsidRPr="00DC0BCE" w:rsidRDefault="00D34C1E" w:rsidP="00620AF9">
      <w:pPr>
        <w:pStyle w:val="ListParagraph"/>
        <w:numPr>
          <w:ilvl w:val="0"/>
          <w:numId w:val="5"/>
        </w:numPr>
        <w:spacing w:after="0" w:line="240" w:lineRule="auto"/>
        <w:jc w:val="both"/>
        <w:rPr>
          <w:rFonts w:asciiTheme="minorBidi" w:eastAsia="Times New Roman" w:hAnsiTheme="minorBidi"/>
          <w:color w:val="000000"/>
          <w:sz w:val="24"/>
          <w:szCs w:val="24"/>
        </w:rPr>
      </w:pPr>
      <w:r w:rsidRPr="00DC0BCE">
        <w:rPr>
          <w:rFonts w:asciiTheme="minorBidi" w:eastAsia="Times New Roman" w:hAnsiTheme="minorBidi"/>
          <w:sz w:val="24"/>
          <w:szCs w:val="24"/>
        </w:rPr>
        <w:t>Developing innovative analy</w:t>
      </w:r>
      <w:r w:rsidR="00722F17">
        <w:rPr>
          <w:rFonts w:asciiTheme="minorBidi" w:eastAsia="Times New Roman" w:hAnsiTheme="minorBidi"/>
          <w:sz w:val="24"/>
          <w:szCs w:val="24"/>
        </w:rPr>
        <w:t>tical</w:t>
      </w:r>
      <w:r w:rsidRPr="00DC0BCE">
        <w:rPr>
          <w:rFonts w:asciiTheme="minorBidi" w:eastAsia="Times New Roman" w:hAnsiTheme="minorBidi"/>
          <w:sz w:val="24"/>
          <w:szCs w:val="24"/>
        </w:rPr>
        <w:t xml:space="preserve"> methods relating to the functional aspects of the </w:t>
      </w:r>
      <w:commentRangeStart w:id="3"/>
      <w:r w:rsidR="00722F17">
        <w:rPr>
          <w:rFonts w:asciiTheme="minorBidi" w:eastAsia="Times New Roman" w:hAnsiTheme="minorBidi"/>
          <w:sz w:val="24"/>
          <w:szCs w:val="24"/>
        </w:rPr>
        <w:t>built</w:t>
      </w:r>
      <w:r w:rsidR="00722F17" w:rsidRPr="00DC0BCE">
        <w:rPr>
          <w:rFonts w:asciiTheme="minorBidi" w:eastAsia="Times New Roman" w:hAnsiTheme="minorBidi"/>
          <w:sz w:val="24"/>
          <w:szCs w:val="24"/>
        </w:rPr>
        <w:t xml:space="preserve"> </w:t>
      </w:r>
      <w:r w:rsidRPr="00DC0BCE">
        <w:rPr>
          <w:rFonts w:asciiTheme="minorBidi" w:eastAsia="Times New Roman" w:hAnsiTheme="minorBidi"/>
          <w:sz w:val="24"/>
          <w:szCs w:val="24"/>
        </w:rPr>
        <w:t>environment</w:t>
      </w:r>
      <w:commentRangeEnd w:id="3"/>
      <w:r w:rsidR="00DB4B1B">
        <w:rPr>
          <w:rStyle w:val="CommentReference"/>
        </w:rPr>
        <w:commentReference w:id="3"/>
      </w:r>
      <w:r w:rsidRPr="00DC0BCE">
        <w:rPr>
          <w:rFonts w:asciiTheme="minorBidi" w:eastAsia="Times New Roman" w:hAnsiTheme="minorBidi"/>
          <w:sz w:val="24"/>
          <w:szCs w:val="24"/>
        </w:rPr>
        <w:t>, and adapting them into concrete tools that can be implemented in professional practice.</w:t>
      </w:r>
    </w:p>
    <w:p w14:paraId="2153D5B7" w14:textId="196AF178" w:rsidR="00D34C1E" w:rsidRPr="00DC0BCE" w:rsidRDefault="00D34C1E" w:rsidP="00620AF9">
      <w:pPr>
        <w:pStyle w:val="ListParagraph"/>
        <w:numPr>
          <w:ilvl w:val="0"/>
          <w:numId w:val="5"/>
        </w:numPr>
        <w:spacing w:after="0" w:line="240" w:lineRule="auto"/>
        <w:jc w:val="both"/>
        <w:rPr>
          <w:rFonts w:asciiTheme="minorBidi" w:eastAsia="Times New Roman" w:hAnsiTheme="minorBidi"/>
          <w:color w:val="000000"/>
          <w:sz w:val="24"/>
          <w:szCs w:val="24"/>
        </w:rPr>
      </w:pPr>
      <w:r w:rsidRPr="00DC0BCE">
        <w:rPr>
          <w:rFonts w:asciiTheme="minorBidi" w:eastAsia="Times New Roman" w:hAnsiTheme="minorBidi"/>
          <w:sz w:val="24"/>
          <w:szCs w:val="24"/>
        </w:rPr>
        <w:t xml:space="preserve">Supporting the development of advanced building technologies with improved functional aspects, </w:t>
      </w:r>
      <w:commentRangeStart w:id="4"/>
      <w:r w:rsidRPr="00DC0BCE">
        <w:rPr>
          <w:rFonts w:asciiTheme="minorBidi" w:eastAsia="Times New Roman" w:hAnsiTheme="minorBidi"/>
          <w:sz w:val="24"/>
          <w:szCs w:val="24"/>
        </w:rPr>
        <w:t xml:space="preserve">in cooperation with the </w:t>
      </w:r>
      <w:r w:rsidR="00DB4B1B">
        <w:rPr>
          <w:rFonts w:asciiTheme="minorBidi" w:eastAsia="Times New Roman" w:hAnsiTheme="minorBidi"/>
          <w:sz w:val="24"/>
          <w:szCs w:val="24"/>
        </w:rPr>
        <w:t>construction</w:t>
      </w:r>
      <w:commentRangeStart w:id="5"/>
      <w:r w:rsidRPr="00DC0BCE">
        <w:rPr>
          <w:rFonts w:asciiTheme="minorBidi" w:eastAsia="Times New Roman" w:hAnsiTheme="minorBidi"/>
          <w:sz w:val="24"/>
          <w:szCs w:val="24"/>
        </w:rPr>
        <w:t xml:space="preserve"> </w:t>
      </w:r>
      <w:commentRangeEnd w:id="5"/>
      <w:r w:rsidRPr="00DC0BCE">
        <w:rPr>
          <w:rStyle w:val="CommentReference"/>
          <w:rFonts w:asciiTheme="minorBidi" w:hAnsiTheme="minorBidi"/>
          <w:sz w:val="24"/>
          <w:szCs w:val="24"/>
        </w:rPr>
        <w:commentReference w:id="5"/>
      </w:r>
      <w:r w:rsidRPr="00DC0BCE">
        <w:rPr>
          <w:rFonts w:asciiTheme="minorBidi" w:eastAsia="Times New Roman" w:hAnsiTheme="minorBidi"/>
          <w:sz w:val="24"/>
          <w:szCs w:val="24"/>
        </w:rPr>
        <w:t xml:space="preserve">industry. </w:t>
      </w:r>
      <w:commentRangeEnd w:id="4"/>
      <w:r w:rsidR="00DB4B1B">
        <w:rPr>
          <w:rStyle w:val="CommentReference"/>
        </w:rPr>
        <w:commentReference w:id="4"/>
      </w:r>
    </w:p>
    <w:p w14:paraId="1DFE8AAB" w14:textId="2D5873F4" w:rsidR="00D34C1E" w:rsidRPr="00DC0BCE" w:rsidRDefault="00D34C1E" w:rsidP="00620AF9">
      <w:pPr>
        <w:pStyle w:val="ListParagraph"/>
        <w:numPr>
          <w:ilvl w:val="0"/>
          <w:numId w:val="5"/>
        </w:numPr>
        <w:spacing w:after="0" w:line="240" w:lineRule="auto"/>
        <w:jc w:val="both"/>
        <w:rPr>
          <w:rFonts w:asciiTheme="minorBidi" w:eastAsia="Times New Roman" w:hAnsiTheme="minorBidi"/>
          <w:color w:val="000000"/>
          <w:sz w:val="24"/>
          <w:szCs w:val="24"/>
        </w:rPr>
      </w:pPr>
      <w:r w:rsidRPr="00DC0BCE">
        <w:rPr>
          <w:rFonts w:asciiTheme="minorBidi" w:eastAsia="Times New Roman" w:hAnsiTheme="minorBidi"/>
          <w:sz w:val="24"/>
          <w:szCs w:val="24"/>
        </w:rPr>
        <w:t xml:space="preserve">Expanding research partnerships with other fields of knowledge </w:t>
      </w:r>
      <w:r w:rsidR="00DB4B1B">
        <w:rPr>
          <w:rFonts w:asciiTheme="minorBidi" w:eastAsia="Times New Roman" w:hAnsiTheme="minorBidi"/>
          <w:sz w:val="24"/>
          <w:szCs w:val="24"/>
        </w:rPr>
        <w:t>within</w:t>
      </w:r>
      <w:r w:rsidRPr="00DC0BCE">
        <w:rPr>
          <w:rFonts w:asciiTheme="minorBidi" w:eastAsia="Times New Roman" w:hAnsiTheme="minorBidi"/>
          <w:sz w:val="24"/>
          <w:szCs w:val="24"/>
        </w:rPr>
        <w:t xml:space="preserve"> the faculty (urban planning, landscape architecture, and industrial design), and </w:t>
      </w:r>
      <w:r w:rsidR="00FD381B">
        <w:rPr>
          <w:rFonts w:asciiTheme="minorBidi" w:eastAsia="Times New Roman" w:hAnsiTheme="minorBidi"/>
          <w:sz w:val="24"/>
          <w:szCs w:val="24"/>
        </w:rPr>
        <w:t xml:space="preserve">with </w:t>
      </w:r>
      <w:r w:rsidRPr="00DC0BCE">
        <w:rPr>
          <w:rFonts w:asciiTheme="minorBidi" w:eastAsia="Times New Roman" w:hAnsiTheme="minorBidi"/>
          <w:sz w:val="24"/>
          <w:szCs w:val="24"/>
        </w:rPr>
        <w:t xml:space="preserve">researchers from other disciplines (such as biology, civil and environmental engineering, </w:t>
      </w:r>
      <w:commentRangeStart w:id="6"/>
      <w:r w:rsidRPr="00DC0BCE">
        <w:rPr>
          <w:rFonts w:asciiTheme="minorBidi" w:eastAsia="Times New Roman" w:hAnsiTheme="minorBidi"/>
          <w:sz w:val="24"/>
          <w:szCs w:val="24"/>
        </w:rPr>
        <w:t>electricity</w:t>
      </w:r>
      <w:commentRangeEnd w:id="6"/>
      <w:r w:rsidR="00FD381B">
        <w:rPr>
          <w:rStyle w:val="CommentReference"/>
        </w:rPr>
        <w:commentReference w:id="6"/>
      </w:r>
      <w:r w:rsidRPr="00DC0BCE">
        <w:rPr>
          <w:rFonts w:asciiTheme="minorBidi" w:eastAsia="Times New Roman" w:hAnsiTheme="minorBidi"/>
          <w:sz w:val="24"/>
          <w:szCs w:val="24"/>
        </w:rPr>
        <w:t xml:space="preserve">, computer science, and medicine) </w:t>
      </w:r>
      <w:r w:rsidR="00FD381B">
        <w:rPr>
          <w:rFonts w:asciiTheme="minorBidi" w:eastAsia="Times New Roman" w:hAnsiTheme="minorBidi"/>
          <w:sz w:val="24"/>
          <w:szCs w:val="24"/>
        </w:rPr>
        <w:t xml:space="preserve">based on </w:t>
      </w:r>
      <w:r w:rsidR="00263298">
        <w:rPr>
          <w:rFonts w:asciiTheme="minorBidi" w:eastAsia="Times New Roman" w:hAnsiTheme="minorBidi"/>
          <w:sz w:val="24"/>
          <w:szCs w:val="24"/>
        </w:rPr>
        <w:t xml:space="preserve">the </w:t>
      </w:r>
      <w:r w:rsidR="003F0D33">
        <w:rPr>
          <w:rFonts w:asciiTheme="minorBidi" w:eastAsia="Times New Roman" w:hAnsiTheme="minorBidi"/>
          <w:sz w:val="24"/>
          <w:szCs w:val="24"/>
        </w:rPr>
        <w:t>shared use of</w:t>
      </w:r>
      <w:r w:rsidR="003F0D33" w:rsidRPr="00DC0BCE">
        <w:rPr>
          <w:rFonts w:asciiTheme="minorBidi" w:eastAsia="Times New Roman" w:hAnsiTheme="minorBidi"/>
          <w:sz w:val="24"/>
          <w:szCs w:val="24"/>
        </w:rPr>
        <w:t xml:space="preserve"> </w:t>
      </w:r>
      <w:r w:rsidRPr="00DC0BCE">
        <w:rPr>
          <w:rFonts w:asciiTheme="minorBidi" w:eastAsia="Times New Roman" w:hAnsiTheme="minorBidi"/>
          <w:sz w:val="24"/>
          <w:szCs w:val="24"/>
        </w:rPr>
        <w:t>spatial databases.</w:t>
      </w:r>
    </w:p>
    <w:p w14:paraId="4C62E101" w14:textId="35652677" w:rsidR="00D34C1E" w:rsidRPr="00DC0BCE" w:rsidRDefault="00D34C1E" w:rsidP="00620AF9">
      <w:pPr>
        <w:pStyle w:val="ListParagraph"/>
        <w:numPr>
          <w:ilvl w:val="0"/>
          <w:numId w:val="5"/>
        </w:numPr>
        <w:spacing w:after="0" w:line="240" w:lineRule="auto"/>
        <w:jc w:val="both"/>
        <w:rPr>
          <w:rFonts w:asciiTheme="minorBidi" w:eastAsia="Times New Roman" w:hAnsiTheme="minorBidi"/>
          <w:color w:val="000000"/>
          <w:sz w:val="24"/>
          <w:szCs w:val="24"/>
        </w:rPr>
      </w:pPr>
      <w:r w:rsidRPr="00DC0BCE">
        <w:rPr>
          <w:rFonts w:asciiTheme="minorBidi" w:eastAsia="Times New Roman" w:hAnsiTheme="minorBidi"/>
          <w:sz w:val="24"/>
          <w:szCs w:val="24"/>
        </w:rPr>
        <w:lastRenderedPageBreak/>
        <w:t xml:space="preserve">Creating </w:t>
      </w:r>
      <w:r w:rsidR="00747812" w:rsidRPr="00DC0BCE">
        <w:rPr>
          <w:rFonts w:asciiTheme="minorBidi" w:eastAsia="Times New Roman" w:hAnsiTheme="minorBidi"/>
          <w:sz w:val="24"/>
          <w:szCs w:val="24"/>
        </w:rPr>
        <w:t xml:space="preserve">an infrastructure for multidisciplinary research teams </w:t>
      </w:r>
      <w:r w:rsidR="00D24B3F">
        <w:rPr>
          <w:rFonts w:asciiTheme="minorBidi" w:eastAsia="Times New Roman" w:hAnsiTheme="minorBidi"/>
          <w:sz w:val="24"/>
          <w:szCs w:val="24"/>
        </w:rPr>
        <w:t>to work</w:t>
      </w:r>
      <w:r w:rsidR="00747812" w:rsidRPr="00DC0BCE">
        <w:rPr>
          <w:rFonts w:asciiTheme="minorBidi" w:eastAsia="Times New Roman" w:hAnsiTheme="minorBidi"/>
          <w:sz w:val="24"/>
          <w:szCs w:val="24"/>
        </w:rPr>
        <w:t xml:space="preserve"> with funding authorities in Israel and abroad. </w:t>
      </w:r>
    </w:p>
    <w:p w14:paraId="4C301268" w14:textId="50F421EF" w:rsidR="00747812" w:rsidRDefault="00747812" w:rsidP="00DC0BCE">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br w:type="page"/>
      </w:r>
      <w:r w:rsidRPr="00DC0BCE">
        <w:rPr>
          <w:rFonts w:asciiTheme="minorBidi" w:eastAsia="Times New Roman" w:hAnsiTheme="minorBidi"/>
          <w:sz w:val="24"/>
          <w:szCs w:val="24"/>
        </w:rPr>
        <w:lastRenderedPageBreak/>
        <w:t xml:space="preserve">2. </w:t>
      </w:r>
    </w:p>
    <w:p w14:paraId="40C6B946" w14:textId="77777777" w:rsidR="002B6ADA" w:rsidRPr="00DC0BCE" w:rsidRDefault="002B6ADA" w:rsidP="00DC0BCE">
      <w:pPr>
        <w:spacing w:after="0" w:line="240" w:lineRule="auto"/>
        <w:jc w:val="both"/>
        <w:rPr>
          <w:rFonts w:asciiTheme="minorBidi" w:eastAsia="Times New Roman" w:hAnsiTheme="minorBidi"/>
          <w:sz w:val="24"/>
          <w:szCs w:val="24"/>
        </w:rPr>
      </w:pPr>
    </w:p>
    <w:p w14:paraId="6D128DD1" w14:textId="175E3D33" w:rsidR="00747812" w:rsidRDefault="00747812"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The Azrieli Architecture and Town Planning Library is </w:t>
      </w:r>
      <w:r w:rsidR="00DC0BCE" w:rsidRPr="00DC0BCE">
        <w:rPr>
          <w:rFonts w:asciiTheme="minorBidi" w:eastAsia="Times New Roman" w:hAnsiTheme="minorBidi"/>
          <w:sz w:val="24"/>
          <w:szCs w:val="24"/>
        </w:rPr>
        <w:t>Israel</w:t>
      </w:r>
      <w:r w:rsidR="00DC0BCE">
        <w:rPr>
          <w:rFonts w:asciiTheme="minorBidi" w:eastAsia="Times New Roman" w:hAnsiTheme="minorBidi"/>
          <w:sz w:val="24"/>
          <w:szCs w:val="24"/>
          <w:lang w:bidi="he-IL"/>
        </w:rPr>
        <w:t xml:space="preserve">’s </w:t>
      </w:r>
      <w:r w:rsidRPr="00DC0BCE">
        <w:rPr>
          <w:rFonts w:asciiTheme="minorBidi" w:eastAsia="Times New Roman" w:hAnsiTheme="minorBidi"/>
          <w:sz w:val="24"/>
          <w:szCs w:val="24"/>
        </w:rPr>
        <w:t>leading library for architecture, industrial design, landscape architecture, and urban planning and design</w:t>
      </w:r>
      <w:r w:rsidR="00DC0BCE">
        <w:rPr>
          <w:rFonts w:asciiTheme="minorBidi" w:eastAsia="Times New Roman" w:hAnsiTheme="minorBidi"/>
          <w:sz w:val="24"/>
          <w:szCs w:val="24"/>
        </w:rPr>
        <w:t xml:space="preserve">, and the </w:t>
      </w:r>
      <w:r w:rsidR="00DC0BCE" w:rsidRPr="00DC0BCE">
        <w:rPr>
          <w:rFonts w:asciiTheme="minorBidi" w:eastAsia="Times New Roman" w:hAnsiTheme="minorBidi"/>
          <w:sz w:val="24"/>
          <w:szCs w:val="24"/>
        </w:rPr>
        <w:t>largest</w:t>
      </w:r>
      <w:r w:rsidR="00DC0BCE">
        <w:rPr>
          <w:rFonts w:asciiTheme="minorBidi" w:eastAsia="Times New Roman" w:hAnsiTheme="minorBidi"/>
          <w:sz w:val="24"/>
          <w:szCs w:val="24"/>
        </w:rPr>
        <w:t xml:space="preserve"> and </w:t>
      </w:r>
      <w:r w:rsidR="00DC0BCE" w:rsidRPr="00DC0BCE">
        <w:rPr>
          <w:rFonts w:asciiTheme="minorBidi" w:eastAsia="Times New Roman" w:hAnsiTheme="minorBidi"/>
          <w:sz w:val="24"/>
          <w:szCs w:val="24"/>
        </w:rPr>
        <w:t>olde</w:t>
      </w:r>
      <w:r w:rsidR="00DC0BCE">
        <w:rPr>
          <w:rFonts w:asciiTheme="minorBidi" w:eastAsia="Times New Roman" w:hAnsiTheme="minorBidi"/>
          <w:sz w:val="24"/>
          <w:szCs w:val="24"/>
        </w:rPr>
        <w:t>st such library in the country</w:t>
      </w:r>
      <w:r w:rsidRPr="00DC0BCE">
        <w:rPr>
          <w:rFonts w:asciiTheme="minorBidi" w:eastAsia="Times New Roman" w:hAnsiTheme="minorBidi"/>
          <w:sz w:val="24"/>
          <w:szCs w:val="24"/>
        </w:rPr>
        <w:t xml:space="preserve">. It could be </w:t>
      </w:r>
      <w:r w:rsidR="000967F4">
        <w:rPr>
          <w:rFonts w:asciiTheme="minorBidi" w:eastAsia="Times New Roman" w:hAnsiTheme="minorBidi"/>
          <w:sz w:val="24"/>
          <w:szCs w:val="24"/>
        </w:rPr>
        <w:t>described</w:t>
      </w:r>
      <w:r w:rsidR="000967F4" w:rsidRPr="00DC0BCE">
        <w:rPr>
          <w:rFonts w:asciiTheme="minorBidi" w:eastAsia="Times New Roman" w:hAnsiTheme="minorBidi"/>
          <w:sz w:val="24"/>
          <w:szCs w:val="24"/>
        </w:rPr>
        <w:t xml:space="preserve"> </w:t>
      </w:r>
      <w:r w:rsidRPr="00DC0BCE">
        <w:rPr>
          <w:rFonts w:asciiTheme="minorBidi" w:eastAsia="Times New Roman" w:hAnsiTheme="minorBidi"/>
          <w:sz w:val="24"/>
          <w:szCs w:val="24"/>
        </w:rPr>
        <w:t xml:space="preserve">as Israel’s national library for architecture. </w:t>
      </w:r>
    </w:p>
    <w:p w14:paraId="0ABF3553" w14:textId="77777777" w:rsidR="00DC0BCE" w:rsidRPr="00DC0BCE" w:rsidRDefault="00DC0BCE" w:rsidP="00620AF9">
      <w:pPr>
        <w:spacing w:after="0" w:line="240" w:lineRule="auto"/>
        <w:jc w:val="both"/>
        <w:rPr>
          <w:rFonts w:asciiTheme="minorBidi" w:eastAsia="Times New Roman" w:hAnsiTheme="minorBidi"/>
          <w:sz w:val="24"/>
          <w:szCs w:val="24"/>
        </w:rPr>
      </w:pPr>
    </w:p>
    <w:p w14:paraId="08001D7B" w14:textId="480AA66A" w:rsidR="00747812" w:rsidRDefault="00747812"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The origins of the library lie in the</w:t>
      </w:r>
      <w:r w:rsidR="000967F4">
        <w:rPr>
          <w:rFonts w:asciiTheme="minorBidi" w:eastAsia="Times New Roman" w:hAnsiTheme="minorBidi"/>
          <w:sz w:val="24"/>
          <w:szCs w:val="24"/>
        </w:rPr>
        <w:t xml:space="preserve"> establishment</w:t>
      </w:r>
      <w:r w:rsidRPr="00DC0BCE">
        <w:rPr>
          <w:rFonts w:asciiTheme="minorBidi" w:eastAsia="Times New Roman" w:hAnsiTheme="minorBidi"/>
          <w:sz w:val="24"/>
          <w:szCs w:val="24"/>
        </w:rPr>
        <w:t xml:space="preserve"> of the Technion’s Faculty of Architecture in 1924. Until 1985</w:t>
      </w:r>
      <w:r w:rsidR="002260AE">
        <w:rPr>
          <w:rFonts w:asciiTheme="minorBidi" w:eastAsia="Times New Roman" w:hAnsiTheme="minorBidi"/>
          <w:sz w:val="24"/>
          <w:szCs w:val="24"/>
        </w:rPr>
        <w:t>,</w:t>
      </w:r>
      <w:r w:rsidRPr="00DC0BCE">
        <w:rPr>
          <w:rFonts w:asciiTheme="minorBidi" w:eastAsia="Times New Roman" w:hAnsiTheme="minorBidi"/>
          <w:sz w:val="24"/>
          <w:szCs w:val="24"/>
        </w:rPr>
        <w:t xml:space="preserve"> the library </w:t>
      </w:r>
      <w:r w:rsidR="002260AE">
        <w:rPr>
          <w:rFonts w:asciiTheme="minorBidi" w:eastAsia="Times New Roman" w:hAnsiTheme="minorBidi"/>
          <w:sz w:val="24"/>
          <w:szCs w:val="24"/>
        </w:rPr>
        <w:t>operated</w:t>
      </w:r>
      <w:r w:rsidR="002260AE" w:rsidRPr="00DC0BCE">
        <w:rPr>
          <w:rFonts w:asciiTheme="minorBidi" w:eastAsia="Times New Roman" w:hAnsiTheme="minorBidi"/>
          <w:sz w:val="24"/>
          <w:szCs w:val="24"/>
        </w:rPr>
        <w:t xml:space="preserve"> </w:t>
      </w:r>
      <w:r w:rsidRPr="00DC0BCE">
        <w:rPr>
          <w:rFonts w:asciiTheme="minorBidi" w:eastAsia="Times New Roman" w:hAnsiTheme="minorBidi"/>
          <w:sz w:val="24"/>
          <w:szCs w:val="24"/>
        </w:rPr>
        <w:t xml:space="preserve">out of the Technion’s historical building in Haifa’s Hadar neighborhood. Today, the library is situated </w:t>
      </w:r>
      <w:r w:rsidR="00DC0BCE">
        <w:rPr>
          <w:rFonts w:asciiTheme="minorBidi" w:eastAsia="Times New Roman" w:hAnsiTheme="minorBidi"/>
          <w:sz w:val="24"/>
          <w:szCs w:val="24"/>
        </w:rPr>
        <w:t>on</w:t>
      </w:r>
      <w:r w:rsidRPr="00DC0BCE">
        <w:rPr>
          <w:rFonts w:asciiTheme="minorBidi" w:eastAsia="Times New Roman" w:hAnsiTheme="minorBidi"/>
          <w:sz w:val="24"/>
          <w:szCs w:val="24"/>
        </w:rPr>
        <w:t xml:space="preserve"> the Technion campus, </w:t>
      </w:r>
      <w:r w:rsidR="002B6ADA">
        <w:rPr>
          <w:rFonts w:asciiTheme="minorBidi" w:eastAsia="Times New Roman" w:hAnsiTheme="minorBidi"/>
          <w:sz w:val="24"/>
          <w:szCs w:val="24"/>
        </w:rPr>
        <w:t>on</w:t>
      </w:r>
      <w:r w:rsidRPr="00DC0BCE">
        <w:rPr>
          <w:rFonts w:asciiTheme="minorBidi" w:eastAsia="Times New Roman" w:hAnsiTheme="minorBidi"/>
          <w:sz w:val="24"/>
          <w:szCs w:val="24"/>
        </w:rPr>
        <w:t xml:space="preserve"> the second </w:t>
      </w:r>
      <w:r w:rsidR="00166C32" w:rsidRPr="00DC0BCE">
        <w:rPr>
          <w:rFonts w:asciiTheme="minorBidi" w:eastAsia="Times New Roman" w:hAnsiTheme="minorBidi"/>
          <w:sz w:val="24"/>
          <w:szCs w:val="24"/>
        </w:rPr>
        <w:t>floor of the Amado Mathematics Building. It</w:t>
      </w:r>
      <w:r w:rsidR="000967F4">
        <w:rPr>
          <w:rFonts w:asciiTheme="minorBidi" w:eastAsia="Times New Roman" w:hAnsiTheme="minorBidi"/>
          <w:sz w:val="24"/>
          <w:szCs w:val="24"/>
        </w:rPr>
        <w:t xml:space="preserve"> is open on </w:t>
      </w:r>
      <w:r w:rsidR="00166C32" w:rsidRPr="00DC0BCE">
        <w:rPr>
          <w:rFonts w:asciiTheme="minorBidi" w:eastAsia="Times New Roman" w:hAnsiTheme="minorBidi"/>
          <w:sz w:val="24"/>
          <w:szCs w:val="24"/>
        </w:rPr>
        <w:t>Sunday through Thursday, from 08:00–20:00, and during the summer</w:t>
      </w:r>
      <w:r w:rsidR="000967F4">
        <w:rPr>
          <w:rFonts w:asciiTheme="minorBidi" w:eastAsia="Times New Roman" w:hAnsiTheme="minorBidi"/>
          <w:sz w:val="24"/>
          <w:szCs w:val="24"/>
        </w:rPr>
        <w:t xml:space="preserve"> months</w:t>
      </w:r>
      <w:r w:rsidR="00691895">
        <w:rPr>
          <w:rFonts w:asciiTheme="minorBidi" w:eastAsia="Times New Roman" w:hAnsiTheme="minorBidi"/>
          <w:sz w:val="24"/>
          <w:szCs w:val="24"/>
        </w:rPr>
        <w:t>,</w:t>
      </w:r>
      <w:r w:rsidR="00166C32" w:rsidRPr="00DC0BCE">
        <w:rPr>
          <w:rFonts w:asciiTheme="minorBidi" w:eastAsia="Times New Roman" w:hAnsiTheme="minorBidi"/>
          <w:sz w:val="24"/>
          <w:szCs w:val="24"/>
        </w:rPr>
        <w:t xml:space="preserve"> from 08:00–15:00. </w:t>
      </w:r>
    </w:p>
    <w:p w14:paraId="3000F865" w14:textId="77777777" w:rsidR="00DC0BCE" w:rsidRPr="00DC0BCE" w:rsidRDefault="00DC0BCE" w:rsidP="00620AF9">
      <w:pPr>
        <w:spacing w:after="0" w:line="240" w:lineRule="auto"/>
        <w:jc w:val="both"/>
        <w:rPr>
          <w:rFonts w:asciiTheme="minorBidi" w:eastAsia="Times New Roman" w:hAnsiTheme="minorBidi"/>
          <w:sz w:val="24"/>
          <w:szCs w:val="24"/>
        </w:rPr>
      </w:pPr>
    </w:p>
    <w:p w14:paraId="2B5D653C" w14:textId="5FE576A7" w:rsidR="0046281C" w:rsidRPr="00DC0BCE" w:rsidRDefault="00166C32"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The reading rooms contain </w:t>
      </w:r>
      <w:r w:rsidR="00691895">
        <w:rPr>
          <w:rFonts w:asciiTheme="minorBidi" w:eastAsia="Times New Roman" w:hAnsiTheme="minorBidi"/>
          <w:sz w:val="24"/>
          <w:szCs w:val="24"/>
        </w:rPr>
        <w:t>about</w:t>
      </w:r>
      <w:r w:rsidRPr="00DC0BCE">
        <w:rPr>
          <w:rFonts w:asciiTheme="minorBidi" w:eastAsia="Times New Roman" w:hAnsiTheme="minorBidi"/>
          <w:sz w:val="24"/>
          <w:szCs w:val="24"/>
        </w:rPr>
        <w:t xml:space="preserve"> 120</w:t>
      </w:r>
      <w:r w:rsidR="00691895">
        <w:rPr>
          <w:rFonts w:asciiTheme="minorBidi" w:eastAsia="Times New Roman" w:hAnsiTheme="minorBidi"/>
          <w:sz w:val="24"/>
          <w:szCs w:val="24"/>
        </w:rPr>
        <w:t xml:space="preserve"> seats for</w:t>
      </w:r>
      <w:r w:rsidRPr="00DC0BCE">
        <w:rPr>
          <w:rFonts w:asciiTheme="minorBidi" w:eastAsia="Times New Roman" w:hAnsiTheme="minorBidi"/>
          <w:sz w:val="24"/>
          <w:szCs w:val="24"/>
        </w:rPr>
        <w:t xml:space="preserve"> individual and group </w:t>
      </w:r>
      <w:r w:rsidR="00691895">
        <w:rPr>
          <w:rFonts w:asciiTheme="minorBidi" w:eastAsia="Times New Roman" w:hAnsiTheme="minorBidi"/>
          <w:sz w:val="24"/>
          <w:szCs w:val="24"/>
        </w:rPr>
        <w:t>work</w:t>
      </w:r>
      <w:r w:rsidRPr="00DC0BCE">
        <w:rPr>
          <w:rFonts w:asciiTheme="minorBidi" w:eastAsia="Times New Roman" w:hAnsiTheme="minorBidi"/>
          <w:sz w:val="24"/>
          <w:szCs w:val="24"/>
        </w:rPr>
        <w:t xml:space="preserve">, and </w:t>
      </w:r>
      <w:r w:rsidR="00691895">
        <w:rPr>
          <w:rFonts w:asciiTheme="minorBidi" w:eastAsia="Times New Roman" w:hAnsiTheme="minorBidi"/>
          <w:sz w:val="24"/>
          <w:szCs w:val="24"/>
        </w:rPr>
        <w:t>are</w:t>
      </w:r>
      <w:r w:rsidR="00691895" w:rsidRPr="00DC0BCE">
        <w:rPr>
          <w:rFonts w:asciiTheme="minorBidi" w:eastAsia="Times New Roman" w:hAnsiTheme="minorBidi"/>
          <w:sz w:val="24"/>
          <w:szCs w:val="24"/>
        </w:rPr>
        <w:t xml:space="preserve"> </w:t>
      </w:r>
      <w:r w:rsidRPr="00DC0BCE">
        <w:rPr>
          <w:rFonts w:asciiTheme="minorBidi" w:eastAsia="Times New Roman" w:hAnsiTheme="minorBidi"/>
          <w:sz w:val="24"/>
          <w:szCs w:val="24"/>
        </w:rPr>
        <w:t>equipped with 14 computers, two scanners, two light tables, two printers, and one photocopier, all of which can be used by the vis</w:t>
      </w:r>
      <w:r w:rsidR="00447AC5">
        <w:rPr>
          <w:rFonts w:asciiTheme="minorBidi" w:eastAsia="Times New Roman" w:hAnsiTheme="minorBidi"/>
          <w:sz w:val="24"/>
          <w:szCs w:val="24"/>
        </w:rPr>
        <w:t>it</w:t>
      </w:r>
      <w:r w:rsidRPr="00DC0BCE">
        <w:rPr>
          <w:rFonts w:asciiTheme="minorBidi" w:eastAsia="Times New Roman" w:hAnsiTheme="minorBidi"/>
          <w:sz w:val="24"/>
          <w:szCs w:val="24"/>
        </w:rPr>
        <w:t xml:space="preserve">ing public. </w:t>
      </w:r>
    </w:p>
    <w:p w14:paraId="33C05F4B" w14:textId="761496EF" w:rsidR="00166C32" w:rsidRPr="00DC0BCE" w:rsidRDefault="00166C32" w:rsidP="00620AF9">
      <w:pPr>
        <w:spacing w:after="0" w:line="240" w:lineRule="auto"/>
        <w:jc w:val="both"/>
        <w:rPr>
          <w:rFonts w:asciiTheme="minorBidi" w:eastAsia="Times New Roman" w:hAnsiTheme="minorBidi"/>
          <w:sz w:val="24"/>
          <w:szCs w:val="24"/>
        </w:rPr>
      </w:pPr>
    </w:p>
    <w:p w14:paraId="4F3BFC0C" w14:textId="2DF2C588" w:rsidR="00166C32" w:rsidRPr="00DC0BCE" w:rsidRDefault="00166C32"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The library’s collection includes </w:t>
      </w:r>
      <w:r w:rsidR="00691895">
        <w:rPr>
          <w:rFonts w:asciiTheme="minorBidi" w:eastAsia="Times New Roman" w:hAnsiTheme="minorBidi"/>
          <w:sz w:val="24"/>
          <w:szCs w:val="24"/>
        </w:rPr>
        <w:t>approximately</w:t>
      </w:r>
      <w:r w:rsidRPr="00DC0BCE">
        <w:rPr>
          <w:rFonts w:asciiTheme="minorBidi" w:eastAsia="Times New Roman" w:hAnsiTheme="minorBidi"/>
          <w:sz w:val="24"/>
          <w:szCs w:val="24"/>
        </w:rPr>
        <w:t xml:space="preserve"> 40,000 books</w:t>
      </w:r>
      <w:r w:rsidR="00691895">
        <w:rPr>
          <w:rFonts w:asciiTheme="minorBidi" w:eastAsia="Times New Roman" w:hAnsiTheme="minorBidi"/>
          <w:sz w:val="24"/>
          <w:szCs w:val="24"/>
        </w:rPr>
        <w:t xml:space="preserve"> </w:t>
      </w:r>
      <w:r w:rsidRPr="00DC0BCE">
        <w:rPr>
          <w:rFonts w:asciiTheme="minorBidi" w:eastAsia="Times New Roman" w:hAnsiTheme="minorBidi"/>
          <w:sz w:val="24"/>
          <w:szCs w:val="24"/>
        </w:rPr>
        <w:t xml:space="preserve">and 125 journals covering the diverse fields taught in the </w:t>
      </w:r>
      <w:r w:rsidR="00DC0BCE">
        <w:rPr>
          <w:rFonts w:asciiTheme="minorBidi" w:eastAsia="Times New Roman" w:hAnsiTheme="minorBidi"/>
          <w:sz w:val="24"/>
          <w:szCs w:val="24"/>
        </w:rPr>
        <w:t>f</w:t>
      </w:r>
      <w:r w:rsidRPr="00DC0BCE">
        <w:rPr>
          <w:rFonts w:asciiTheme="minorBidi" w:eastAsia="Times New Roman" w:hAnsiTheme="minorBidi"/>
          <w:sz w:val="24"/>
          <w:szCs w:val="24"/>
        </w:rPr>
        <w:t>aculty. The library</w:t>
      </w:r>
      <w:r w:rsidR="00C808C7">
        <w:rPr>
          <w:rFonts w:asciiTheme="minorBidi" w:eastAsia="Times New Roman" w:hAnsiTheme="minorBidi"/>
          <w:sz w:val="24"/>
          <w:szCs w:val="24"/>
        </w:rPr>
        <w:t xml:space="preserve"> primarily serves</w:t>
      </w:r>
      <w:r w:rsidRPr="00DC0BCE">
        <w:rPr>
          <w:rFonts w:asciiTheme="minorBidi" w:eastAsia="Times New Roman" w:hAnsiTheme="minorBidi"/>
          <w:sz w:val="24"/>
          <w:szCs w:val="24"/>
        </w:rPr>
        <w:t xml:space="preserve"> faculty </w:t>
      </w:r>
      <w:r w:rsidR="00C808C7">
        <w:rPr>
          <w:rFonts w:asciiTheme="minorBidi" w:eastAsia="Times New Roman" w:hAnsiTheme="minorBidi"/>
          <w:sz w:val="24"/>
          <w:szCs w:val="24"/>
        </w:rPr>
        <w:t xml:space="preserve">members and </w:t>
      </w:r>
      <w:r w:rsidRPr="00DC0BCE">
        <w:rPr>
          <w:rFonts w:asciiTheme="minorBidi" w:eastAsia="Times New Roman" w:hAnsiTheme="minorBidi"/>
          <w:sz w:val="24"/>
          <w:szCs w:val="24"/>
        </w:rPr>
        <w:t xml:space="preserve">students. In addition, the library is used by other members of the Technion community, guests from other universities and colleges, alumni, architects, </w:t>
      </w:r>
      <w:r w:rsidR="00447AC5">
        <w:rPr>
          <w:rFonts w:asciiTheme="minorBidi" w:eastAsia="Times New Roman" w:hAnsiTheme="minorBidi"/>
          <w:sz w:val="24"/>
          <w:szCs w:val="24"/>
        </w:rPr>
        <w:t xml:space="preserve">and </w:t>
      </w:r>
      <w:r w:rsidRPr="00DC0BCE">
        <w:rPr>
          <w:rFonts w:asciiTheme="minorBidi" w:eastAsia="Times New Roman" w:hAnsiTheme="minorBidi"/>
          <w:sz w:val="24"/>
          <w:szCs w:val="24"/>
        </w:rPr>
        <w:t>many other readers interested in architectural matters.</w:t>
      </w:r>
    </w:p>
    <w:p w14:paraId="1E244C3B" w14:textId="77777777" w:rsidR="00166C32" w:rsidRPr="00DC0BCE" w:rsidRDefault="00166C32" w:rsidP="00620AF9">
      <w:pPr>
        <w:spacing w:after="0" w:line="240" w:lineRule="auto"/>
        <w:jc w:val="both"/>
        <w:rPr>
          <w:rFonts w:asciiTheme="minorBidi" w:eastAsia="Times New Roman" w:hAnsiTheme="minorBidi"/>
          <w:sz w:val="24"/>
          <w:szCs w:val="24"/>
        </w:rPr>
      </w:pPr>
    </w:p>
    <w:p w14:paraId="2D44C09B" w14:textId="77777777" w:rsidR="00166C32" w:rsidRPr="00DC0BCE" w:rsidRDefault="00166C32"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Student services at the library include:</w:t>
      </w:r>
    </w:p>
    <w:p w14:paraId="2BB2F261" w14:textId="5B9EFCB5" w:rsidR="00166C32" w:rsidRPr="00DC0BCE" w:rsidRDefault="00166C32" w:rsidP="00620AF9">
      <w:pPr>
        <w:pStyle w:val="ListParagraph"/>
        <w:numPr>
          <w:ilvl w:val="0"/>
          <w:numId w:val="6"/>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Borrowing and returning books</w:t>
      </w:r>
    </w:p>
    <w:p w14:paraId="0EEF5519" w14:textId="7D51A18A" w:rsidR="00166C32" w:rsidRPr="00DC0BCE" w:rsidRDefault="00166C32" w:rsidP="00620AF9">
      <w:pPr>
        <w:pStyle w:val="ListParagraph"/>
        <w:numPr>
          <w:ilvl w:val="0"/>
          <w:numId w:val="6"/>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Reference services</w:t>
      </w:r>
    </w:p>
    <w:p w14:paraId="35AC89D4" w14:textId="1242BE52" w:rsidR="00236600" w:rsidRPr="00DC0BCE" w:rsidRDefault="00236600" w:rsidP="00620AF9">
      <w:pPr>
        <w:pStyle w:val="ListParagraph"/>
        <w:numPr>
          <w:ilvl w:val="0"/>
          <w:numId w:val="6"/>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Granting online access to</w:t>
      </w:r>
      <w:r w:rsidR="00C808C7">
        <w:rPr>
          <w:rFonts w:asciiTheme="minorBidi" w:eastAsia="Times New Roman" w:hAnsiTheme="minorBidi"/>
          <w:sz w:val="24"/>
          <w:szCs w:val="24"/>
        </w:rPr>
        <w:t xml:space="preserve"> items on the</w:t>
      </w:r>
      <w:r w:rsidRPr="00DC0BCE">
        <w:rPr>
          <w:rFonts w:asciiTheme="minorBidi" w:eastAsia="Times New Roman" w:hAnsiTheme="minorBidi"/>
          <w:sz w:val="24"/>
          <w:szCs w:val="24"/>
        </w:rPr>
        <w:t xml:space="preserve"> bibliographies </w:t>
      </w:r>
      <w:r w:rsidR="000967F4">
        <w:rPr>
          <w:rFonts w:asciiTheme="minorBidi" w:eastAsia="Times New Roman" w:hAnsiTheme="minorBidi"/>
          <w:sz w:val="24"/>
          <w:szCs w:val="24"/>
        </w:rPr>
        <w:t>in</w:t>
      </w:r>
      <w:r w:rsidR="00C808C7">
        <w:rPr>
          <w:rFonts w:asciiTheme="minorBidi" w:eastAsia="Times New Roman" w:hAnsiTheme="minorBidi"/>
          <w:sz w:val="24"/>
          <w:szCs w:val="24"/>
        </w:rPr>
        <w:t xml:space="preserve"> course</w:t>
      </w:r>
      <w:r w:rsidRPr="00DC0BCE">
        <w:rPr>
          <w:rFonts w:asciiTheme="minorBidi" w:eastAsia="Times New Roman" w:hAnsiTheme="minorBidi"/>
          <w:sz w:val="24"/>
          <w:szCs w:val="24"/>
        </w:rPr>
        <w:t xml:space="preserve"> syllabi through Moodle.</w:t>
      </w:r>
    </w:p>
    <w:p w14:paraId="4364394D" w14:textId="554FF345" w:rsidR="00236600" w:rsidRPr="00DC0BCE" w:rsidRDefault="00236600" w:rsidP="000967F4">
      <w:pPr>
        <w:pStyle w:val="ListParagraph"/>
        <w:numPr>
          <w:ilvl w:val="0"/>
          <w:numId w:val="6"/>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Group and individual </w:t>
      </w:r>
      <w:r w:rsidR="00C808C7">
        <w:rPr>
          <w:rFonts w:asciiTheme="minorBidi" w:eastAsia="Times New Roman" w:hAnsiTheme="minorBidi"/>
          <w:sz w:val="24"/>
          <w:szCs w:val="24"/>
        </w:rPr>
        <w:t>trainings</w:t>
      </w:r>
      <w:r w:rsidR="000967F4">
        <w:rPr>
          <w:rFonts w:asciiTheme="minorBidi" w:eastAsia="Times New Roman" w:hAnsiTheme="minorBidi"/>
          <w:sz w:val="24"/>
          <w:szCs w:val="24"/>
        </w:rPr>
        <w:t xml:space="preserve"> that cover</w:t>
      </w:r>
      <w:r w:rsidR="002260AE">
        <w:rPr>
          <w:rFonts w:asciiTheme="minorBidi" w:eastAsia="Times New Roman" w:hAnsiTheme="minorBidi"/>
          <w:sz w:val="24"/>
          <w:szCs w:val="24"/>
        </w:rPr>
        <w:t xml:space="preserve"> </w:t>
      </w:r>
      <w:r w:rsidR="000967F4">
        <w:rPr>
          <w:rFonts w:asciiTheme="minorBidi" w:eastAsia="Times New Roman" w:hAnsiTheme="minorBidi"/>
          <w:sz w:val="24"/>
          <w:szCs w:val="24"/>
        </w:rPr>
        <w:t xml:space="preserve">proper use of </w:t>
      </w:r>
      <w:commentRangeStart w:id="7"/>
      <w:r w:rsidRPr="00DC0BCE">
        <w:rPr>
          <w:rFonts w:asciiTheme="minorBidi" w:eastAsia="Times New Roman" w:hAnsiTheme="minorBidi"/>
          <w:sz w:val="24"/>
          <w:szCs w:val="24"/>
        </w:rPr>
        <w:t>scholarly</w:t>
      </w:r>
      <w:r w:rsidR="000967F4">
        <w:rPr>
          <w:rFonts w:asciiTheme="minorBidi" w:eastAsia="Times New Roman" w:hAnsiTheme="minorBidi"/>
          <w:sz w:val="24"/>
          <w:szCs w:val="24"/>
        </w:rPr>
        <w:t xml:space="preserve"> and journal</w:t>
      </w:r>
      <w:r w:rsidRPr="00DC0BCE">
        <w:rPr>
          <w:rFonts w:asciiTheme="minorBidi" w:eastAsia="Times New Roman" w:hAnsiTheme="minorBidi"/>
          <w:sz w:val="24"/>
          <w:szCs w:val="24"/>
        </w:rPr>
        <w:t xml:space="preserve"> databases</w:t>
      </w:r>
      <w:r w:rsidR="000967F4">
        <w:rPr>
          <w:rFonts w:asciiTheme="minorBidi" w:eastAsia="Times New Roman" w:hAnsiTheme="minorBidi"/>
          <w:sz w:val="24"/>
          <w:szCs w:val="24"/>
        </w:rPr>
        <w:t>.</w:t>
      </w:r>
      <w:commentRangeEnd w:id="7"/>
      <w:r w:rsidR="000967F4">
        <w:rPr>
          <w:rStyle w:val="CommentReference"/>
        </w:rPr>
        <w:commentReference w:id="7"/>
      </w:r>
    </w:p>
    <w:p w14:paraId="26A38E4A" w14:textId="2F4E2D95" w:rsidR="00236600" w:rsidRPr="00DC0BCE" w:rsidRDefault="000967F4" w:rsidP="00620AF9">
      <w:pPr>
        <w:pStyle w:val="ListParagraph"/>
        <w:numPr>
          <w:ilvl w:val="0"/>
          <w:numId w:val="6"/>
        </w:numPr>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I</w:t>
      </w:r>
      <w:r w:rsidR="002B6ADA">
        <w:rPr>
          <w:rFonts w:asciiTheme="minorBidi" w:eastAsia="Times New Roman" w:hAnsiTheme="minorBidi"/>
          <w:sz w:val="24"/>
          <w:szCs w:val="24"/>
        </w:rPr>
        <w:t xml:space="preserve">ndividual </w:t>
      </w:r>
      <w:r w:rsidR="00236600" w:rsidRPr="00DC0BCE">
        <w:rPr>
          <w:rFonts w:asciiTheme="minorBidi" w:eastAsia="Times New Roman" w:hAnsiTheme="minorBidi"/>
          <w:sz w:val="24"/>
          <w:szCs w:val="24"/>
        </w:rPr>
        <w:t xml:space="preserve">instruction </w:t>
      </w:r>
      <w:r>
        <w:rPr>
          <w:rFonts w:asciiTheme="minorBidi" w:eastAsia="Times New Roman" w:hAnsiTheme="minorBidi"/>
          <w:sz w:val="24"/>
          <w:szCs w:val="24"/>
        </w:rPr>
        <w:t>for</w:t>
      </w:r>
      <w:r w:rsidRPr="00DC0BCE">
        <w:rPr>
          <w:rFonts w:asciiTheme="minorBidi" w:eastAsia="Times New Roman" w:hAnsiTheme="minorBidi"/>
          <w:sz w:val="24"/>
          <w:szCs w:val="24"/>
        </w:rPr>
        <w:t xml:space="preserve"> </w:t>
      </w:r>
      <w:r w:rsidR="00236600" w:rsidRPr="00DC0BCE">
        <w:rPr>
          <w:rFonts w:asciiTheme="minorBidi" w:eastAsia="Times New Roman" w:hAnsiTheme="minorBidi"/>
          <w:sz w:val="24"/>
          <w:szCs w:val="24"/>
        </w:rPr>
        <w:t xml:space="preserve">students </w:t>
      </w:r>
      <w:r>
        <w:rPr>
          <w:rFonts w:asciiTheme="minorBidi" w:eastAsia="Times New Roman" w:hAnsiTheme="minorBidi"/>
          <w:sz w:val="24"/>
          <w:szCs w:val="24"/>
        </w:rPr>
        <w:t>o</w:t>
      </w:r>
      <w:r w:rsidR="002B6ADA">
        <w:rPr>
          <w:rFonts w:asciiTheme="minorBidi" w:eastAsia="Times New Roman" w:hAnsiTheme="minorBidi"/>
          <w:sz w:val="24"/>
          <w:szCs w:val="24"/>
        </w:rPr>
        <w:t>n the use of</w:t>
      </w:r>
      <w:r w:rsidR="00236600" w:rsidRPr="00DC0BCE">
        <w:rPr>
          <w:rFonts w:asciiTheme="minorBidi" w:eastAsia="Times New Roman" w:hAnsiTheme="minorBidi"/>
          <w:sz w:val="24"/>
          <w:szCs w:val="24"/>
        </w:rPr>
        <w:t xml:space="preserve"> bibliographic tools</w:t>
      </w:r>
    </w:p>
    <w:p w14:paraId="16AE8939" w14:textId="65378731" w:rsidR="00236600" w:rsidRPr="00DC0BCE" w:rsidRDefault="00236600" w:rsidP="00620AF9">
      <w:pPr>
        <w:pStyle w:val="ListParagraph"/>
        <w:numPr>
          <w:ilvl w:val="0"/>
          <w:numId w:val="6"/>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Interlibrary loans</w:t>
      </w:r>
    </w:p>
    <w:p w14:paraId="081AC086" w14:textId="71F2D0E7" w:rsidR="00236600" w:rsidRPr="00DC0BCE" w:rsidRDefault="00236600" w:rsidP="00620AF9">
      <w:pPr>
        <w:spacing w:after="0" w:line="240" w:lineRule="auto"/>
        <w:jc w:val="both"/>
        <w:rPr>
          <w:rFonts w:asciiTheme="minorBidi" w:eastAsia="Times New Roman" w:hAnsiTheme="minorBidi"/>
          <w:sz w:val="24"/>
          <w:szCs w:val="24"/>
        </w:rPr>
      </w:pPr>
    </w:p>
    <w:p w14:paraId="0B452582" w14:textId="3A3D7F05" w:rsidR="00236600" w:rsidRPr="00DC0BCE" w:rsidRDefault="00236600"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Services for faculty members include: </w:t>
      </w:r>
    </w:p>
    <w:p w14:paraId="10EDB861" w14:textId="1E4A4961" w:rsidR="00236600" w:rsidRPr="00DC0BCE" w:rsidRDefault="00236600" w:rsidP="00620AF9">
      <w:pPr>
        <w:pStyle w:val="ListParagraph"/>
        <w:numPr>
          <w:ilvl w:val="0"/>
          <w:numId w:val="6"/>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Teaching support</w:t>
      </w:r>
      <w:r w:rsidR="002221A6">
        <w:rPr>
          <w:rFonts w:asciiTheme="minorBidi" w:eastAsia="Times New Roman" w:hAnsiTheme="minorBidi"/>
          <w:sz w:val="24"/>
          <w:szCs w:val="24"/>
        </w:rPr>
        <w:t>:</w:t>
      </w:r>
      <w:r w:rsidRPr="00DC0BCE">
        <w:rPr>
          <w:rFonts w:asciiTheme="minorBidi" w:eastAsia="Times New Roman" w:hAnsiTheme="minorBidi"/>
          <w:sz w:val="24"/>
          <w:szCs w:val="24"/>
        </w:rPr>
        <w:t xml:space="preserve"> acquisition of relevant books and journals for courses taught at the </w:t>
      </w:r>
      <w:r w:rsidR="002B6ADA">
        <w:rPr>
          <w:rFonts w:asciiTheme="minorBidi" w:eastAsia="Times New Roman" w:hAnsiTheme="minorBidi"/>
          <w:sz w:val="24"/>
          <w:szCs w:val="24"/>
        </w:rPr>
        <w:t>f</w:t>
      </w:r>
      <w:r w:rsidRPr="00DC0BCE">
        <w:rPr>
          <w:rFonts w:asciiTheme="minorBidi" w:eastAsia="Times New Roman" w:hAnsiTheme="minorBidi"/>
          <w:sz w:val="24"/>
          <w:szCs w:val="24"/>
        </w:rPr>
        <w:t xml:space="preserve">aculty </w:t>
      </w:r>
    </w:p>
    <w:p w14:paraId="43D07E9B" w14:textId="22EDDB44" w:rsidR="00236600" w:rsidRPr="00DC0BCE" w:rsidRDefault="00236600" w:rsidP="00620AF9">
      <w:pPr>
        <w:pStyle w:val="ListParagraph"/>
        <w:numPr>
          <w:ilvl w:val="0"/>
          <w:numId w:val="6"/>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Preparation of bibliographic items for courses, and scanning </w:t>
      </w:r>
      <w:r w:rsidR="002260AE">
        <w:rPr>
          <w:rFonts w:asciiTheme="minorBidi" w:eastAsia="Times New Roman" w:hAnsiTheme="minorBidi"/>
          <w:sz w:val="24"/>
          <w:szCs w:val="24"/>
        </w:rPr>
        <w:t xml:space="preserve">of </w:t>
      </w:r>
      <w:r w:rsidRPr="00DC0BCE">
        <w:rPr>
          <w:rFonts w:asciiTheme="minorBidi" w:eastAsia="Times New Roman" w:hAnsiTheme="minorBidi"/>
          <w:sz w:val="24"/>
          <w:szCs w:val="24"/>
        </w:rPr>
        <w:t>various materials</w:t>
      </w:r>
    </w:p>
    <w:p w14:paraId="39F36CBE" w14:textId="48D9CD46" w:rsidR="00236600" w:rsidRPr="00DC0BCE" w:rsidRDefault="00236600" w:rsidP="00620AF9">
      <w:pPr>
        <w:pStyle w:val="ListParagraph"/>
        <w:numPr>
          <w:ilvl w:val="0"/>
          <w:numId w:val="6"/>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Creating </w:t>
      </w:r>
      <w:commentRangeStart w:id="8"/>
      <w:r w:rsidRPr="00DC0BCE">
        <w:rPr>
          <w:rFonts w:asciiTheme="minorBidi" w:eastAsia="Times New Roman" w:hAnsiTheme="minorBidi"/>
          <w:sz w:val="24"/>
          <w:szCs w:val="24"/>
        </w:rPr>
        <w:t xml:space="preserve">guided tours </w:t>
      </w:r>
      <w:commentRangeEnd w:id="8"/>
      <w:r w:rsidR="00625B37">
        <w:rPr>
          <w:rStyle w:val="CommentReference"/>
          <w:rtl/>
        </w:rPr>
        <w:commentReference w:id="8"/>
      </w:r>
      <w:r w:rsidRPr="00DC0BCE">
        <w:rPr>
          <w:rFonts w:asciiTheme="minorBidi" w:eastAsia="Times New Roman" w:hAnsiTheme="minorBidi"/>
          <w:sz w:val="24"/>
          <w:szCs w:val="24"/>
        </w:rPr>
        <w:t>cater</w:t>
      </w:r>
      <w:r w:rsidR="000967F4">
        <w:rPr>
          <w:rFonts w:asciiTheme="minorBidi" w:eastAsia="Times New Roman" w:hAnsiTheme="minorBidi"/>
          <w:sz w:val="24"/>
          <w:szCs w:val="24"/>
        </w:rPr>
        <w:t>ed</w:t>
      </w:r>
      <w:r w:rsidRPr="00DC0BCE">
        <w:rPr>
          <w:rFonts w:asciiTheme="minorBidi" w:eastAsia="Times New Roman" w:hAnsiTheme="minorBidi"/>
          <w:sz w:val="24"/>
          <w:szCs w:val="24"/>
        </w:rPr>
        <w:t xml:space="preserve"> to specific course subjects</w:t>
      </w:r>
    </w:p>
    <w:p w14:paraId="28AA4F73" w14:textId="5BFEF6ED" w:rsidR="00236600" w:rsidRPr="00DC0BCE" w:rsidRDefault="00236600" w:rsidP="00620AF9">
      <w:pPr>
        <w:pStyle w:val="ListParagraph"/>
        <w:numPr>
          <w:ilvl w:val="0"/>
          <w:numId w:val="6"/>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Supporting research needs: acquisition of books, journals, and databases for research purposes, consultation regarding the publication of books and articles, </w:t>
      </w:r>
      <w:r w:rsidR="003A71F7">
        <w:rPr>
          <w:rFonts w:asciiTheme="minorBidi" w:eastAsia="Times New Roman" w:hAnsiTheme="minorBidi"/>
          <w:sz w:val="24"/>
          <w:szCs w:val="24"/>
        </w:rPr>
        <w:t xml:space="preserve">and </w:t>
      </w:r>
      <w:r w:rsidRPr="00DC0BCE">
        <w:rPr>
          <w:rFonts w:asciiTheme="minorBidi" w:eastAsia="Times New Roman" w:hAnsiTheme="minorBidi"/>
          <w:sz w:val="24"/>
          <w:szCs w:val="24"/>
        </w:rPr>
        <w:t xml:space="preserve">creating citation reports for scholars </w:t>
      </w:r>
      <w:r w:rsidR="00625B37">
        <w:rPr>
          <w:rFonts w:asciiTheme="minorBidi" w:eastAsia="Times New Roman" w:hAnsiTheme="minorBidi"/>
          <w:sz w:val="24"/>
          <w:szCs w:val="24"/>
        </w:rPr>
        <w:t xml:space="preserve">for purposes of </w:t>
      </w:r>
      <w:r w:rsidRPr="00DC0BCE">
        <w:rPr>
          <w:rFonts w:asciiTheme="minorBidi" w:eastAsia="Times New Roman" w:hAnsiTheme="minorBidi"/>
          <w:sz w:val="24"/>
          <w:szCs w:val="24"/>
        </w:rPr>
        <w:t>professional advancement</w:t>
      </w:r>
    </w:p>
    <w:p w14:paraId="1EBE6ADD" w14:textId="5F53CE84" w:rsidR="00236600" w:rsidRPr="00DC0BCE" w:rsidRDefault="00236600" w:rsidP="00620AF9">
      <w:pPr>
        <w:pStyle w:val="ListParagraph"/>
        <w:numPr>
          <w:ilvl w:val="0"/>
          <w:numId w:val="6"/>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Interlibrary loans</w:t>
      </w:r>
    </w:p>
    <w:p w14:paraId="0E22C0BF" w14:textId="26E2B4C2" w:rsidR="00236600" w:rsidRPr="00DC0BCE" w:rsidRDefault="00236600" w:rsidP="00620AF9">
      <w:pPr>
        <w:spacing w:after="0" w:line="240" w:lineRule="auto"/>
        <w:jc w:val="both"/>
        <w:rPr>
          <w:rFonts w:asciiTheme="minorBidi" w:eastAsia="Times New Roman" w:hAnsiTheme="minorBidi"/>
          <w:sz w:val="24"/>
          <w:szCs w:val="24"/>
        </w:rPr>
      </w:pPr>
    </w:p>
    <w:p w14:paraId="623D2C59" w14:textId="547FB193" w:rsidR="00236600" w:rsidRPr="00DC0BCE" w:rsidRDefault="00236600"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The library may be contacted in the following </w:t>
      </w:r>
      <w:r w:rsidR="002260AE">
        <w:rPr>
          <w:rFonts w:asciiTheme="minorBidi" w:eastAsia="Times New Roman" w:hAnsiTheme="minorBidi"/>
          <w:sz w:val="24"/>
          <w:szCs w:val="24"/>
        </w:rPr>
        <w:t>ways</w:t>
      </w:r>
      <w:r w:rsidRPr="00DC0BCE">
        <w:rPr>
          <w:rFonts w:asciiTheme="minorBidi" w:eastAsia="Times New Roman" w:hAnsiTheme="minorBidi"/>
          <w:sz w:val="24"/>
          <w:szCs w:val="24"/>
        </w:rPr>
        <w:t>:</w:t>
      </w:r>
    </w:p>
    <w:p w14:paraId="53098511" w14:textId="3A9C2AA4" w:rsidR="00236600" w:rsidRPr="00DC0BCE" w:rsidRDefault="00236600" w:rsidP="00620AF9">
      <w:pPr>
        <w:pStyle w:val="ListParagraph"/>
        <w:numPr>
          <w:ilvl w:val="0"/>
          <w:numId w:val="6"/>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lastRenderedPageBreak/>
        <w:t>By phone: 04-8294010</w:t>
      </w:r>
    </w:p>
    <w:p w14:paraId="141CB74A" w14:textId="18662885" w:rsidR="00236600" w:rsidRPr="00DC0BCE" w:rsidRDefault="00236600" w:rsidP="00620AF9">
      <w:pPr>
        <w:pStyle w:val="ListParagraph"/>
        <w:numPr>
          <w:ilvl w:val="0"/>
          <w:numId w:val="6"/>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Primary email address: </w:t>
      </w:r>
      <w:hyperlink r:id="rId9" w:history="1">
        <w:r w:rsidRPr="00DC0BCE">
          <w:rPr>
            <w:rStyle w:val="Hyperlink"/>
            <w:rFonts w:asciiTheme="minorBidi" w:eastAsia="Times New Roman" w:hAnsiTheme="minorBidi"/>
            <w:sz w:val="24"/>
            <w:szCs w:val="24"/>
          </w:rPr>
          <w:t>arclib@technion.ac.il</w:t>
        </w:r>
      </w:hyperlink>
    </w:p>
    <w:p w14:paraId="09DB32CA" w14:textId="39F48590" w:rsidR="0046281C" w:rsidRPr="00DC0BCE" w:rsidRDefault="003E0EB7" w:rsidP="00620AF9">
      <w:pPr>
        <w:pStyle w:val="ListParagraph"/>
        <w:numPr>
          <w:ilvl w:val="0"/>
          <w:numId w:val="6"/>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Viky Davydov, </w:t>
      </w:r>
      <w:r w:rsidR="005B3776">
        <w:rPr>
          <w:rFonts w:asciiTheme="minorBidi" w:eastAsia="Times New Roman" w:hAnsiTheme="minorBidi"/>
          <w:sz w:val="24"/>
          <w:szCs w:val="24"/>
        </w:rPr>
        <w:t>Head Librarian</w:t>
      </w:r>
      <w:r w:rsidRPr="00DC0BCE">
        <w:rPr>
          <w:rFonts w:asciiTheme="minorBidi" w:eastAsia="Times New Roman" w:hAnsiTheme="minorBidi"/>
          <w:sz w:val="24"/>
          <w:szCs w:val="24"/>
        </w:rPr>
        <w:t xml:space="preserve">: </w:t>
      </w:r>
      <w:hyperlink r:id="rId10" w:history="1">
        <w:r w:rsidRPr="00DC0BCE">
          <w:rPr>
            <w:rStyle w:val="Hyperlink"/>
            <w:rFonts w:asciiTheme="minorBidi" w:eastAsia="Times New Roman" w:hAnsiTheme="minorBidi"/>
            <w:sz w:val="24"/>
            <w:szCs w:val="24"/>
          </w:rPr>
          <w:t>viky@technion.ac.il</w:t>
        </w:r>
      </w:hyperlink>
    </w:p>
    <w:p w14:paraId="7F2D2B4B" w14:textId="4BBF3487" w:rsidR="003E0EB7" w:rsidRPr="00DC0BCE" w:rsidRDefault="003E0EB7" w:rsidP="00620AF9">
      <w:pPr>
        <w:pStyle w:val="ListParagraph"/>
        <w:numPr>
          <w:ilvl w:val="0"/>
          <w:numId w:val="6"/>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Olga Sadovay-Panfil, </w:t>
      </w:r>
      <w:r w:rsidR="005B3776">
        <w:rPr>
          <w:rFonts w:asciiTheme="minorBidi" w:eastAsia="Times New Roman" w:hAnsiTheme="minorBidi"/>
          <w:sz w:val="24"/>
          <w:szCs w:val="24"/>
        </w:rPr>
        <w:t>I</w:t>
      </w:r>
      <w:r w:rsidRPr="00DC0BCE">
        <w:rPr>
          <w:rFonts w:asciiTheme="minorBidi" w:eastAsia="Times New Roman" w:hAnsiTheme="minorBidi"/>
          <w:sz w:val="24"/>
          <w:szCs w:val="24"/>
        </w:rPr>
        <w:t xml:space="preserve">nformation </w:t>
      </w:r>
      <w:r w:rsidR="005B3776">
        <w:rPr>
          <w:rFonts w:asciiTheme="minorBidi" w:eastAsia="Times New Roman" w:hAnsiTheme="minorBidi"/>
          <w:sz w:val="24"/>
          <w:szCs w:val="24"/>
        </w:rPr>
        <w:t>Special</w:t>
      </w:r>
      <w:r w:rsidRPr="00DC0BCE">
        <w:rPr>
          <w:rFonts w:asciiTheme="minorBidi" w:eastAsia="Times New Roman" w:hAnsiTheme="minorBidi"/>
          <w:sz w:val="24"/>
          <w:szCs w:val="24"/>
        </w:rPr>
        <w:t xml:space="preserve">ist: </w:t>
      </w:r>
      <w:hyperlink r:id="rId11" w:history="1">
        <w:r w:rsidRPr="00DC0BCE">
          <w:rPr>
            <w:rStyle w:val="Hyperlink"/>
            <w:rFonts w:asciiTheme="minorBidi" w:eastAsia="Times New Roman" w:hAnsiTheme="minorBidi"/>
            <w:sz w:val="24"/>
            <w:szCs w:val="24"/>
          </w:rPr>
          <w:t>olga@technion.ac.il</w:t>
        </w:r>
      </w:hyperlink>
    </w:p>
    <w:p w14:paraId="628CE7B5" w14:textId="4CE870B2" w:rsidR="003E0EB7" w:rsidRPr="00DC0BCE" w:rsidRDefault="003E0EB7" w:rsidP="00620AF9">
      <w:pPr>
        <w:pStyle w:val="ListParagraph"/>
        <w:numPr>
          <w:ilvl w:val="0"/>
          <w:numId w:val="6"/>
        </w:numPr>
        <w:spacing w:after="0" w:line="240" w:lineRule="auto"/>
        <w:jc w:val="both"/>
        <w:rPr>
          <w:rFonts w:asciiTheme="minorBidi" w:eastAsia="Times New Roman" w:hAnsiTheme="minorBidi"/>
          <w:sz w:val="24"/>
          <w:szCs w:val="24"/>
          <w:lang w:val="pl-PL"/>
        </w:rPr>
      </w:pPr>
      <w:r w:rsidRPr="00DC0BCE">
        <w:rPr>
          <w:rFonts w:asciiTheme="minorBidi" w:eastAsia="Times New Roman" w:hAnsiTheme="minorBidi"/>
          <w:sz w:val="24"/>
          <w:szCs w:val="24"/>
          <w:lang w:val="pl-PL"/>
        </w:rPr>
        <w:t xml:space="preserve">Lena Avrahami, </w:t>
      </w:r>
      <w:r w:rsidR="005B3776">
        <w:rPr>
          <w:rFonts w:asciiTheme="minorBidi" w:eastAsia="Times New Roman" w:hAnsiTheme="minorBidi"/>
          <w:sz w:val="24"/>
          <w:szCs w:val="24"/>
          <w:lang w:val="pl-PL"/>
        </w:rPr>
        <w:t>I</w:t>
      </w:r>
      <w:r w:rsidRPr="00DC0BCE">
        <w:rPr>
          <w:rFonts w:asciiTheme="minorBidi" w:eastAsia="Times New Roman" w:hAnsiTheme="minorBidi"/>
          <w:sz w:val="24"/>
          <w:szCs w:val="24"/>
          <w:lang w:val="pl-PL"/>
        </w:rPr>
        <w:t xml:space="preserve">nformation </w:t>
      </w:r>
      <w:r w:rsidR="005B3776">
        <w:rPr>
          <w:rFonts w:asciiTheme="minorBidi" w:eastAsia="Times New Roman" w:hAnsiTheme="minorBidi"/>
          <w:sz w:val="24"/>
          <w:szCs w:val="24"/>
          <w:lang w:val="pl-PL"/>
        </w:rPr>
        <w:t>Special</w:t>
      </w:r>
      <w:r w:rsidRPr="00DC0BCE">
        <w:rPr>
          <w:rFonts w:asciiTheme="minorBidi" w:eastAsia="Times New Roman" w:hAnsiTheme="minorBidi"/>
          <w:sz w:val="24"/>
          <w:szCs w:val="24"/>
          <w:lang w:val="pl-PL"/>
        </w:rPr>
        <w:t xml:space="preserve">ist: </w:t>
      </w:r>
      <w:hyperlink r:id="rId12" w:history="1">
        <w:r w:rsidRPr="00DC0BCE">
          <w:rPr>
            <w:rStyle w:val="Hyperlink"/>
            <w:rFonts w:asciiTheme="minorBidi" w:eastAsia="Times New Roman" w:hAnsiTheme="minorBidi"/>
            <w:sz w:val="24"/>
            <w:szCs w:val="24"/>
            <w:lang w:val="pl-PL"/>
          </w:rPr>
          <w:t>elanet@technion.ac.il</w:t>
        </w:r>
      </w:hyperlink>
    </w:p>
    <w:p w14:paraId="35435D6E" w14:textId="6D8E2CF5" w:rsidR="0046281C" w:rsidRPr="002B6ADA" w:rsidRDefault="003E0EB7" w:rsidP="00620AF9">
      <w:pPr>
        <w:pStyle w:val="ListParagraph"/>
        <w:numPr>
          <w:ilvl w:val="0"/>
          <w:numId w:val="6"/>
        </w:numPr>
        <w:spacing w:after="0" w:line="240" w:lineRule="auto"/>
        <w:jc w:val="both"/>
        <w:rPr>
          <w:rFonts w:asciiTheme="minorBidi" w:eastAsia="Times New Roman" w:hAnsiTheme="minorBidi"/>
          <w:sz w:val="24"/>
          <w:szCs w:val="24"/>
          <w:lang w:val="de-DE"/>
        </w:rPr>
      </w:pPr>
      <w:r w:rsidRPr="00DC0BCE">
        <w:rPr>
          <w:rFonts w:asciiTheme="minorBidi" w:eastAsia="Times New Roman" w:hAnsiTheme="minorBidi"/>
          <w:sz w:val="24"/>
          <w:szCs w:val="24"/>
          <w:lang w:val="de-DE"/>
        </w:rPr>
        <w:t>Limor Zadok</w:t>
      </w:r>
      <w:r w:rsidR="005B3776">
        <w:rPr>
          <w:rFonts w:asciiTheme="minorBidi" w:eastAsia="Times New Roman" w:hAnsiTheme="minorBidi"/>
          <w:sz w:val="24"/>
          <w:szCs w:val="24"/>
          <w:lang w:val="de-DE"/>
        </w:rPr>
        <w:t>-</w:t>
      </w:r>
      <w:r w:rsidRPr="00DC0BCE">
        <w:rPr>
          <w:rFonts w:asciiTheme="minorBidi" w:eastAsia="Times New Roman" w:hAnsiTheme="minorBidi"/>
          <w:sz w:val="24"/>
          <w:szCs w:val="24"/>
          <w:lang w:val="de-DE"/>
        </w:rPr>
        <w:t xml:space="preserve">Koren, </w:t>
      </w:r>
      <w:r w:rsidR="005B3776">
        <w:rPr>
          <w:rFonts w:asciiTheme="minorBidi" w:eastAsia="Times New Roman" w:hAnsiTheme="minorBidi"/>
          <w:sz w:val="24"/>
          <w:szCs w:val="24"/>
          <w:lang w:val="de-DE"/>
        </w:rPr>
        <w:t>I</w:t>
      </w:r>
      <w:r w:rsidRPr="00DC0BCE">
        <w:rPr>
          <w:rFonts w:asciiTheme="minorBidi" w:eastAsia="Times New Roman" w:hAnsiTheme="minorBidi"/>
          <w:sz w:val="24"/>
          <w:szCs w:val="24"/>
          <w:lang w:val="de-DE"/>
        </w:rPr>
        <w:t xml:space="preserve">nformation </w:t>
      </w:r>
      <w:r w:rsidR="005B3776">
        <w:rPr>
          <w:rFonts w:asciiTheme="minorBidi" w:eastAsia="Times New Roman" w:hAnsiTheme="minorBidi"/>
          <w:sz w:val="24"/>
          <w:szCs w:val="24"/>
          <w:lang w:val="de-DE"/>
        </w:rPr>
        <w:t>Special</w:t>
      </w:r>
      <w:r w:rsidRPr="00DC0BCE">
        <w:rPr>
          <w:rFonts w:asciiTheme="minorBidi" w:eastAsia="Times New Roman" w:hAnsiTheme="minorBidi"/>
          <w:sz w:val="24"/>
          <w:szCs w:val="24"/>
          <w:lang w:val="de-DE"/>
        </w:rPr>
        <w:t xml:space="preserve">ist: </w:t>
      </w:r>
      <w:hyperlink r:id="rId13" w:history="1">
        <w:r w:rsidRPr="00DC0BCE">
          <w:rPr>
            <w:rStyle w:val="Hyperlink"/>
            <w:rFonts w:asciiTheme="minorBidi" w:eastAsia="Times New Roman" w:hAnsiTheme="minorBidi"/>
            <w:sz w:val="24"/>
            <w:szCs w:val="24"/>
            <w:lang w:val="de-DE"/>
          </w:rPr>
          <w:t>limor.zad@technion.ac.il</w:t>
        </w:r>
      </w:hyperlink>
    </w:p>
    <w:p w14:paraId="04E5C13D" w14:textId="77777777" w:rsidR="002B6ADA" w:rsidRPr="00DC0BCE" w:rsidRDefault="002B6ADA" w:rsidP="002B6ADA">
      <w:pPr>
        <w:pStyle w:val="ListParagraph"/>
        <w:spacing w:after="0" w:line="240" w:lineRule="auto"/>
        <w:jc w:val="both"/>
        <w:rPr>
          <w:rFonts w:asciiTheme="minorBidi" w:eastAsia="Times New Roman" w:hAnsiTheme="minorBidi"/>
          <w:sz w:val="24"/>
          <w:szCs w:val="24"/>
          <w:lang w:val="de-DE"/>
        </w:rPr>
      </w:pPr>
    </w:p>
    <w:p w14:paraId="34DFB39D" w14:textId="27370708" w:rsidR="0046281C" w:rsidRPr="00DC0BCE" w:rsidRDefault="003E0EB7"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For more information and to search the library’s databases</w:t>
      </w:r>
      <w:r w:rsidR="008E058D">
        <w:rPr>
          <w:rFonts w:asciiTheme="minorBidi" w:eastAsia="Times New Roman" w:hAnsiTheme="minorBidi"/>
          <w:sz w:val="24"/>
          <w:szCs w:val="24"/>
        </w:rPr>
        <w:t>,</w:t>
      </w:r>
      <w:r w:rsidRPr="00DC0BCE">
        <w:rPr>
          <w:rFonts w:asciiTheme="minorBidi" w:eastAsia="Times New Roman" w:hAnsiTheme="minorBidi"/>
          <w:sz w:val="24"/>
          <w:szCs w:val="24"/>
        </w:rPr>
        <w:t xml:space="preserve"> please refer to the library’s website.</w:t>
      </w:r>
    </w:p>
    <w:p w14:paraId="1AD5A3C7" w14:textId="5F2E9AA7" w:rsidR="003E0EB7" w:rsidRPr="00DC0BCE" w:rsidRDefault="003E0EB7" w:rsidP="00620AF9">
      <w:pPr>
        <w:spacing w:after="0" w:line="240" w:lineRule="auto"/>
        <w:jc w:val="both"/>
        <w:rPr>
          <w:rFonts w:asciiTheme="minorBidi" w:eastAsia="Times New Roman" w:hAnsiTheme="minorBidi"/>
          <w:sz w:val="24"/>
          <w:szCs w:val="24"/>
        </w:rPr>
      </w:pPr>
    </w:p>
    <w:p w14:paraId="19EFCF10" w14:textId="77777777" w:rsidR="003E0EB7" w:rsidRPr="00DC0BCE" w:rsidRDefault="003E0EB7" w:rsidP="00620AF9">
      <w:pPr>
        <w:spacing w:after="0" w:line="240" w:lineRule="auto"/>
        <w:jc w:val="both"/>
        <w:rPr>
          <w:rFonts w:asciiTheme="minorBidi" w:eastAsia="Times New Roman" w:hAnsiTheme="minorBidi"/>
          <w:sz w:val="24"/>
          <w:szCs w:val="24"/>
        </w:rPr>
      </w:pPr>
    </w:p>
    <w:p w14:paraId="33854B2F" w14:textId="22BE780A" w:rsidR="003E0EB7" w:rsidRDefault="003E0EB7"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3.</w:t>
      </w:r>
    </w:p>
    <w:p w14:paraId="000FE7A9" w14:textId="77777777" w:rsidR="002B6ADA" w:rsidRPr="00DC0BCE" w:rsidRDefault="002B6ADA" w:rsidP="00620AF9">
      <w:pPr>
        <w:spacing w:after="0" w:line="240" w:lineRule="auto"/>
        <w:jc w:val="both"/>
        <w:rPr>
          <w:rFonts w:asciiTheme="minorBidi" w:eastAsia="Times New Roman" w:hAnsiTheme="minorBidi"/>
          <w:sz w:val="24"/>
          <w:szCs w:val="24"/>
        </w:rPr>
      </w:pPr>
    </w:p>
    <w:p w14:paraId="748F9F9C" w14:textId="2D2697CA" w:rsidR="0046281C" w:rsidRPr="00DC0BCE" w:rsidRDefault="003E0EB7" w:rsidP="00620AF9">
      <w:pPr>
        <w:spacing w:after="0" w:line="240" w:lineRule="auto"/>
        <w:jc w:val="both"/>
        <w:rPr>
          <w:rFonts w:asciiTheme="minorBidi" w:eastAsia="Times New Roman" w:hAnsiTheme="minorBidi"/>
          <w:color w:val="000000"/>
          <w:sz w:val="24"/>
          <w:szCs w:val="24"/>
        </w:rPr>
      </w:pPr>
      <w:r w:rsidRPr="00DC0BCE">
        <w:rPr>
          <w:rFonts w:asciiTheme="minorBidi" w:eastAsia="Times New Roman" w:hAnsiTheme="minorBidi"/>
          <w:color w:val="000000"/>
          <w:sz w:val="24"/>
          <w:szCs w:val="24"/>
        </w:rPr>
        <w:t xml:space="preserve">The </w:t>
      </w:r>
      <w:r w:rsidR="000E3ED8" w:rsidRPr="00DC0BCE">
        <w:rPr>
          <w:rFonts w:asciiTheme="minorBidi" w:eastAsia="Times New Roman" w:hAnsiTheme="minorBidi"/>
          <w:color w:val="000000"/>
          <w:sz w:val="24"/>
          <w:szCs w:val="24"/>
        </w:rPr>
        <w:t>lab</w:t>
      </w:r>
      <w:r w:rsidRPr="00DC0BCE">
        <w:rPr>
          <w:rFonts w:asciiTheme="minorBidi" w:eastAsia="Times New Roman" w:hAnsiTheme="minorBidi"/>
          <w:color w:val="000000"/>
          <w:sz w:val="24"/>
          <w:szCs w:val="24"/>
        </w:rPr>
        <w:t xml:space="preserve"> was established in order to promote research on subjects related to computer</w:t>
      </w:r>
      <w:r w:rsidR="00FD6801">
        <w:rPr>
          <w:rFonts w:asciiTheme="minorBidi" w:eastAsia="Times New Roman" w:hAnsiTheme="minorBidi"/>
          <w:color w:val="000000"/>
          <w:sz w:val="24"/>
          <w:szCs w:val="24"/>
        </w:rPr>
        <w:t>-</w:t>
      </w:r>
      <w:r w:rsidRPr="00DC0BCE">
        <w:rPr>
          <w:rFonts w:asciiTheme="minorBidi" w:eastAsia="Times New Roman" w:hAnsiTheme="minorBidi"/>
          <w:color w:val="000000"/>
          <w:sz w:val="24"/>
          <w:szCs w:val="24"/>
        </w:rPr>
        <w:t xml:space="preserve">based architectural design and </w:t>
      </w:r>
      <w:commentRangeStart w:id="9"/>
      <w:r w:rsidR="003E5FF1">
        <w:rPr>
          <w:rFonts w:asciiTheme="minorBidi" w:eastAsia="Times New Roman" w:hAnsiTheme="minorBidi"/>
          <w:color w:val="000000"/>
          <w:sz w:val="24"/>
          <w:szCs w:val="24"/>
        </w:rPr>
        <w:t>manufacturing</w:t>
      </w:r>
      <w:r w:rsidRPr="00DC0BCE">
        <w:rPr>
          <w:rFonts w:asciiTheme="minorBidi" w:eastAsia="Times New Roman" w:hAnsiTheme="minorBidi"/>
          <w:color w:val="000000"/>
          <w:sz w:val="24"/>
          <w:szCs w:val="24"/>
        </w:rPr>
        <w:t xml:space="preserve">, </w:t>
      </w:r>
      <w:commentRangeEnd w:id="9"/>
      <w:r w:rsidR="00E651DD">
        <w:rPr>
          <w:rStyle w:val="CommentReference"/>
        </w:rPr>
        <w:commentReference w:id="9"/>
      </w:r>
      <w:r w:rsidRPr="00DC0BCE">
        <w:rPr>
          <w:rFonts w:asciiTheme="minorBidi" w:eastAsia="Times New Roman" w:hAnsiTheme="minorBidi"/>
          <w:color w:val="000000"/>
          <w:sz w:val="24"/>
          <w:szCs w:val="24"/>
        </w:rPr>
        <w:t xml:space="preserve">and to enable students and faculty members </w:t>
      </w:r>
      <w:r w:rsidR="002B6ADA">
        <w:rPr>
          <w:rFonts w:asciiTheme="minorBidi" w:eastAsia="Times New Roman" w:hAnsiTheme="minorBidi"/>
          <w:color w:val="000000"/>
          <w:sz w:val="24"/>
          <w:szCs w:val="24"/>
        </w:rPr>
        <w:t>at</w:t>
      </w:r>
      <w:r w:rsidRPr="00DC0BCE">
        <w:rPr>
          <w:rFonts w:asciiTheme="minorBidi" w:eastAsia="Times New Roman" w:hAnsiTheme="minorBidi"/>
          <w:color w:val="000000"/>
          <w:sz w:val="24"/>
          <w:szCs w:val="24"/>
        </w:rPr>
        <w:t xml:space="preserve"> the Technion to access innovative </w:t>
      </w:r>
      <w:r w:rsidR="00FD6801" w:rsidRPr="00DC0BCE">
        <w:rPr>
          <w:rFonts w:asciiTheme="minorBidi" w:eastAsia="Times New Roman" w:hAnsiTheme="minorBidi"/>
          <w:color w:val="000000"/>
          <w:sz w:val="24"/>
          <w:szCs w:val="24"/>
        </w:rPr>
        <w:t xml:space="preserve">digital </w:t>
      </w:r>
      <w:r w:rsidR="00346971">
        <w:rPr>
          <w:rFonts w:asciiTheme="minorBidi" w:eastAsia="Times New Roman" w:hAnsiTheme="minorBidi"/>
          <w:color w:val="000000"/>
          <w:sz w:val="24"/>
          <w:szCs w:val="24"/>
        </w:rPr>
        <w:t>fabrication</w:t>
      </w:r>
      <w:r w:rsidR="00346971" w:rsidRPr="00DC0BCE">
        <w:rPr>
          <w:rFonts w:asciiTheme="minorBidi" w:eastAsia="Times New Roman" w:hAnsiTheme="minorBidi"/>
          <w:color w:val="000000"/>
          <w:sz w:val="24"/>
          <w:szCs w:val="24"/>
        </w:rPr>
        <w:t xml:space="preserve"> </w:t>
      </w:r>
      <w:r w:rsidRPr="00DC0BCE">
        <w:rPr>
          <w:rFonts w:asciiTheme="minorBidi" w:eastAsia="Times New Roman" w:hAnsiTheme="minorBidi"/>
          <w:color w:val="000000"/>
          <w:sz w:val="24"/>
          <w:szCs w:val="24"/>
        </w:rPr>
        <w:t>tools.</w:t>
      </w:r>
    </w:p>
    <w:p w14:paraId="6DD01551" w14:textId="62CEAFF2" w:rsidR="003E0EB7" w:rsidRPr="00DC0BCE" w:rsidRDefault="003E0EB7" w:rsidP="00620AF9">
      <w:pPr>
        <w:spacing w:after="0" w:line="240" w:lineRule="auto"/>
        <w:jc w:val="both"/>
        <w:rPr>
          <w:rFonts w:asciiTheme="minorBidi" w:eastAsia="Times New Roman" w:hAnsiTheme="minorBidi"/>
          <w:color w:val="000000"/>
          <w:sz w:val="24"/>
          <w:szCs w:val="24"/>
        </w:rPr>
      </w:pPr>
    </w:p>
    <w:p w14:paraId="2E40C9EE" w14:textId="12CE18BE" w:rsidR="003E0EB7" w:rsidRPr="00DC0BCE" w:rsidRDefault="003E0EB7" w:rsidP="00620AF9">
      <w:pPr>
        <w:spacing w:after="0" w:line="240" w:lineRule="auto"/>
        <w:jc w:val="both"/>
        <w:rPr>
          <w:rFonts w:asciiTheme="minorBidi" w:eastAsia="Times New Roman" w:hAnsiTheme="minorBidi"/>
          <w:color w:val="000000"/>
          <w:sz w:val="24"/>
          <w:szCs w:val="24"/>
        </w:rPr>
      </w:pPr>
      <w:r w:rsidRPr="00DC0BCE">
        <w:rPr>
          <w:rFonts w:asciiTheme="minorBidi" w:eastAsia="Times New Roman" w:hAnsiTheme="minorBidi"/>
          <w:color w:val="000000"/>
          <w:sz w:val="24"/>
          <w:szCs w:val="24"/>
        </w:rPr>
        <w:t xml:space="preserve">The </w:t>
      </w:r>
      <w:r w:rsidR="000E3ED8" w:rsidRPr="00DC0BCE">
        <w:rPr>
          <w:rFonts w:asciiTheme="minorBidi" w:eastAsia="Times New Roman" w:hAnsiTheme="minorBidi"/>
          <w:color w:val="000000"/>
          <w:sz w:val="24"/>
          <w:szCs w:val="24"/>
        </w:rPr>
        <w:t>lab</w:t>
      </w:r>
      <w:r w:rsidRPr="00DC0BCE">
        <w:rPr>
          <w:rFonts w:asciiTheme="minorBidi" w:eastAsia="Times New Roman" w:hAnsiTheme="minorBidi"/>
          <w:color w:val="000000"/>
          <w:sz w:val="24"/>
          <w:szCs w:val="24"/>
        </w:rPr>
        <w:t xml:space="preserve"> offers production and planning services to its students, researchers, and external clients.</w:t>
      </w:r>
    </w:p>
    <w:p w14:paraId="621ED047" w14:textId="53292502" w:rsidR="003E0EB7" w:rsidRPr="00DC0BCE" w:rsidRDefault="003E0EB7" w:rsidP="00620AF9">
      <w:pPr>
        <w:spacing w:after="0" w:line="240" w:lineRule="auto"/>
        <w:jc w:val="both"/>
        <w:rPr>
          <w:rFonts w:asciiTheme="minorBidi" w:eastAsia="Times New Roman" w:hAnsiTheme="minorBidi"/>
          <w:color w:val="000000"/>
          <w:sz w:val="24"/>
          <w:szCs w:val="24"/>
        </w:rPr>
      </w:pPr>
    </w:p>
    <w:p w14:paraId="6C7DA92C" w14:textId="6A4B06FA" w:rsidR="003E0EB7" w:rsidRPr="00DC0BCE" w:rsidRDefault="00035A5F" w:rsidP="00620AF9">
      <w:pPr>
        <w:spacing w:after="0" w:line="240" w:lineRule="auto"/>
        <w:jc w:val="both"/>
        <w:rPr>
          <w:rFonts w:asciiTheme="minorBidi" w:eastAsia="Times New Roman" w:hAnsiTheme="minorBidi"/>
          <w:color w:val="000000"/>
          <w:sz w:val="24"/>
          <w:szCs w:val="24"/>
        </w:rPr>
      </w:pPr>
      <w:r w:rsidRPr="00DC0BCE">
        <w:rPr>
          <w:rFonts w:asciiTheme="minorBidi" w:eastAsia="Times New Roman" w:hAnsiTheme="minorBidi"/>
          <w:color w:val="000000"/>
          <w:sz w:val="24"/>
          <w:szCs w:val="24"/>
        </w:rPr>
        <w:t>Th</w:t>
      </w:r>
      <w:r w:rsidR="003E0EB7" w:rsidRPr="00DC0BCE">
        <w:rPr>
          <w:rFonts w:asciiTheme="minorBidi" w:eastAsia="Times New Roman" w:hAnsiTheme="minorBidi"/>
          <w:color w:val="000000"/>
          <w:sz w:val="24"/>
          <w:szCs w:val="24"/>
        </w:rPr>
        <w:t xml:space="preserve">e </w:t>
      </w:r>
      <w:r w:rsidR="000E3ED8" w:rsidRPr="00DC0BCE">
        <w:rPr>
          <w:rFonts w:asciiTheme="minorBidi" w:eastAsia="Times New Roman" w:hAnsiTheme="minorBidi"/>
          <w:color w:val="000000"/>
          <w:sz w:val="24"/>
          <w:szCs w:val="24"/>
        </w:rPr>
        <w:t>lab</w:t>
      </w:r>
      <w:r w:rsidRPr="00DC0BCE">
        <w:rPr>
          <w:rFonts w:asciiTheme="minorBidi" w:eastAsia="Times New Roman" w:hAnsiTheme="minorBidi"/>
          <w:color w:val="000000"/>
          <w:sz w:val="24"/>
          <w:szCs w:val="24"/>
        </w:rPr>
        <w:t xml:space="preserve"> offers the following </w:t>
      </w:r>
      <w:r w:rsidR="003E0EB7" w:rsidRPr="00DC0BCE">
        <w:rPr>
          <w:rFonts w:asciiTheme="minorBidi" w:eastAsia="Times New Roman" w:hAnsiTheme="minorBidi"/>
          <w:color w:val="000000"/>
          <w:sz w:val="24"/>
          <w:szCs w:val="24"/>
        </w:rPr>
        <w:t>service</w:t>
      </w:r>
      <w:r w:rsidRPr="00DC0BCE">
        <w:rPr>
          <w:rFonts w:asciiTheme="minorBidi" w:eastAsia="Times New Roman" w:hAnsiTheme="minorBidi"/>
          <w:color w:val="000000"/>
          <w:sz w:val="24"/>
          <w:szCs w:val="24"/>
        </w:rPr>
        <w:t>s, among others</w:t>
      </w:r>
      <w:r w:rsidR="003E0EB7" w:rsidRPr="00DC0BCE">
        <w:rPr>
          <w:rFonts w:asciiTheme="minorBidi" w:eastAsia="Times New Roman" w:hAnsiTheme="minorBidi"/>
          <w:color w:val="000000"/>
          <w:sz w:val="24"/>
          <w:szCs w:val="24"/>
        </w:rPr>
        <w:t>:</w:t>
      </w:r>
    </w:p>
    <w:p w14:paraId="0D8C5505" w14:textId="3C99E132" w:rsidR="003E0EB7" w:rsidRPr="00DC0BCE" w:rsidRDefault="003E0EB7" w:rsidP="00620AF9">
      <w:pPr>
        <w:pStyle w:val="ListParagraph"/>
        <w:numPr>
          <w:ilvl w:val="0"/>
          <w:numId w:val="5"/>
        </w:numPr>
        <w:spacing w:after="0" w:line="240" w:lineRule="auto"/>
        <w:jc w:val="both"/>
        <w:rPr>
          <w:rFonts w:asciiTheme="minorBidi" w:eastAsia="Times New Roman" w:hAnsiTheme="minorBidi"/>
          <w:color w:val="000000"/>
          <w:sz w:val="24"/>
          <w:szCs w:val="24"/>
        </w:rPr>
      </w:pPr>
      <w:r w:rsidRPr="00DC0BCE">
        <w:rPr>
          <w:rFonts w:asciiTheme="minorBidi" w:eastAsia="Times New Roman" w:hAnsiTheme="minorBidi"/>
          <w:color w:val="000000"/>
          <w:sz w:val="24"/>
          <w:szCs w:val="24"/>
        </w:rPr>
        <w:t xml:space="preserve">Laser </w:t>
      </w:r>
      <w:r w:rsidR="00035A5F" w:rsidRPr="00DC0BCE">
        <w:rPr>
          <w:rFonts w:asciiTheme="minorBidi" w:eastAsia="Times New Roman" w:hAnsiTheme="minorBidi"/>
          <w:color w:val="000000"/>
          <w:sz w:val="24"/>
          <w:szCs w:val="24"/>
        </w:rPr>
        <w:t>cutting</w:t>
      </w:r>
    </w:p>
    <w:p w14:paraId="418842B0" w14:textId="76611992" w:rsidR="00035A5F" w:rsidRPr="00DC0BCE" w:rsidRDefault="00035A5F" w:rsidP="00620AF9">
      <w:pPr>
        <w:pStyle w:val="ListParagraph"/>
        <w:numPr>
          <w:ilvl w:val="0"/>
          <w:numId w:val="5"/>
        </w:numPr>
        <w:spacing w:after="0" w:line="240" w:lineRule="auto"/>
        <w:jc w:val="both"/>
        <w:rPr>
          <w:rFonts w:asciiTheme="minorBidi" w:eastAsia="Times New Roman" w:hAnsiTheme="minorBidi"/>
          <w:color w:val="000000"/>
          <w:sz w:val="24"/>
          <w:szCs w:val="24"/>
        </w:rPr>
      </w:pPr>
      <w:r w:rsidRPr="00DC0BCE">
        <w:rPr>
          <w:rFonts w:asciiTheme="minorBidi" w:eastAsia="Times New Roman" w:hAnsiTheme="minorBidi"/>
          <w:color w:val="000000"/>
          <w:sz w:val="24"/>
          <w:szCs w:val="24"/>
        </w:rPr>
        <w:t>Three-dimensional processing and milling using a 3 Axis CNC Milling Machine</w:t>
      </w:r>
    </w:p>
    <w:p w14:paraId="0DCF66D2" w14:textId="061EF126" w:rsidR="00035A5F" w:rsidRPr="00DC0BCE" w:rsidRDefault="00035A5F" w:rsidP="00620AF9">
      <w:pPr>
        <w:pStyle w:val="ListParagraph"/>
        <w:numPr>
          <w:ilvl w:val="0"/>
          <w:numId w:val="5"/>
        </w:numPr>
        <w:spacing w:after="0" w:line="240" w:lineRule="auto"/>
        <w:jc w:val="both"/>
        <w:rPr>
          <w:rFonts w:asciiTheme="minorBidi" w:eastAsia="Times New Roman" w:hAnsiTheme="minorBidi"/>
          <w:color w:val="000000"/>
          <w:sz w:val="24"/>
          <w:szCs w:val="24"/>
        </w:rPr>
      </w:pPr>
      <w:r w:rsidRPr="00DC0BCE">
        <w:rPr>
          <w:rFonts w:asciiTheme="minorBidi" w:eastAsia="Times New Roman" w:hAnsiTheme="minorBidi"/>
          <w:color w:val="000000"/>
          <w:sz w:val="24"/>
          <w:szCs w:val="24"/>
        </w:rPr>
        <w:t>Three-dimensional scanning</w:t>
      </w:r>
    </w:p>
    <w:p w14:paraId="5603E519" w14:textId="6C160310" w:rsidR="00035A5F" w:rsidRPr="00DC0BCE" w:rsidRDefault="00035A5F" w:rsidP="00620AF9">
      <w:pPr>
        <w:pStyle w:val="ListParagraph"/>
        <w:numPr>
          <w:ilvl w:val="0"/>
          <w:numId w:val="5"/>
        </w:numPr>
        <w:spacing w:after="0" w:line="240" w:lineRule="auto"/>
        <w:jc w:val="both"/>
        <w:rPr>
          <w:rFonts w:asciiTheme="minorBidi" w:eastAsia="Times New Roman" w:hAnsiTheme="minorBidi"/>
          <w:color w:val="000000"/>
          <w:sz w:val="24"/>
          <w:szCs w:val="24"/>
        </w:rPr>
      </w:pPr>
      <w:r w:rsidRPr="00DC0BCE">
        <w:rPr>
          <w:rFonts w:asciiTheme="minorBidi" w:eastAsia="Times New Roman" w:hAnsiTheme="minorBidi"/>
          <w:color w:val="000000"/>
          <w:sz w:val="24"/>
          <w:szCs w:val="24"/>
        </w:rPr>
        <w:t>Three-dimensional printing</w:t>
      </w:r>
    </w:p>
    <w:p w14:paraId="5978F9F8" w14:textId="238068DC" w:rsidR="00035A5F" w:rsidRDefault="00035A5F" w:rsidP="00620AF9">
      <w:pPr>
        <w:pStyle w:val="ListParagraph"/>
        <w:numPr>
          <w:ilvl w:val="0"/>
          <w:numId w:val="5"/>
        </w:numPr>
        <w:spacing w:after="0" w:line="240" w:lineRule="auto"/>
        <w:jc w:val="both"/>
        <w:rPr>
          <w:rFonts w:asciiTheme="minorBidi" w:eastAsia="Times New Roman" w:hAnsiTheme="minorBidi"/>
          <w:color w:val="000000"/>
          <w:sz w:val="24"/>
          <w:szCs w:val="24"/>
        </w:rPr>
      </w:pPr>
      <w:r w:rsidRPr="00DC0BCE">
        <w:rPr>
          <w:rFonts w:asciiTheme="minorBidi" w:eastAsia="Times New Roman" w:hAnsiTheme="minorBidi"/>
          <w:color w:val="000000"/>
          <w:sz w:val="24"/>
          <w:szCs w:val="24"/>
        </w:rPr>
        <w:t>Advi</w:t>
      </w:r>
      <w:r w:rsidR="00FD6801">
        <w:rPr>
          <w:rFonts w:asciiTheme="minorBidi" w:eastAsia="Times New Roman" w:hAnsiTheme="minorBidi"/>
          <w:color w:val="000000"/>
          <w:sz w:val="24"/>
          <w:szCs w:val="24"/>
        </w:rPr>
        <w:t>c</w:t>
      </w:r>
      <w:r w:rsidRPr="00DC0BCE">
        <w:rPr>
          <w:rFonts w:asciiTheme="minorBidi" w:eastAsia="Times New Roman" w:hAnsiTheme="minorBidi"/>
          <w:color w:val="000000"/>
          <w:sz w:val="24"/>
          <w:szCs w:val="24"/>
        </w:rPr>
        <w:t>e on planning, designing, and creating complex geometries</w:t>
      </w:r>
    </w:p>
    <w:p w14:paraId="30F93D2A" w14:textId="77777777" w:rsidR="002B6ADA" w:rsidRPr="00DC0BCE" w:rsidRDefault="002B6ADA" w:rsidP="002B6ADA">
      <w:pPr>
        <w:pStyle w:val="ListParagraph"/>
        <w:spacing w:after="0" w:line="240" w:lineRule="auto"/>
        <w:jc w:val="both"/>
        <w:rPr>
          <w:rFonts w:asciiTheme="minorBidi" w:eastAsia="Times New Roman" w:hAnsiTheme="minorBidi"/>
          <w:color w:val="000000"/>
          <w:sz w:val="24"/>
          <w:szCs w:val="24"/>
        </w:rPr>
      </w:pPr>
    </w:p>
    <w:p w14:paraId="76A6B462" w14:textId="278E0B16" w:rsidR="00035A5F" w:rsidRPr="00DC0BCE" w:rsidRDefault="00035A5F" w:rsidP="002B6ADA">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The </w:t>
      </w:r>
      <w:r w:rsidR="000E3ED8" w:rsidRPr="00DC0BCE">
        <w:rPr>
          <w:rFonts w:asciiTheme="minorBidi" w:eastAsia="Times New Roman" w:hAnsiTheme="minorBidi"/>
          <w:sz w:val="24"/>
          <w:szCs w:val="24"/>
        </w:rPr>
        <w:t>lab</w:t>
      </w:r>
      <w:r w:rsidRPr="00DC0BCE">
        <w:rPr>
          <w:rFonts w:asciiTheme="minorBidi" w:eastAsia="Times New Roman" w:hAnsiTheme="minorBidi"/>
          <w:sz w:val="24"/>
          <w:szCs w:val="24"/>
        </w:rPr>
        <w:t xml:space="preserve"> is located </w:t>
      </w:r>
      <w:r w:rsidR="000E3ED8" w:rsidRPr="00DC0BCE">
        <w:rPr>
          <w:rFonts w:asciiTheme="minorBidi" w:eastAsia="Times New Roman" w:hAnsiTheme="minorBidi"/>
          <w:sz w:val="24"/>
          <w:szCs w:val="24"/>
        </w:rPr>
        <w:t>on floor 0 of</w:t>
      </w:r>
      <w:r w:rsidRPr="00DC0BCE">
        <w:rPr>
          <w:rFonts w:asciiTheme="minorBidi" w:eastAsia="Times New Roman" w:hAnsiTheme="minorBidi"/>
          <w:sz w:val="24"/>
          <w:szCs w:val="24"/>
        </w:rPr>
        <w:t xml:space="preserve"> the Amado Mathematics Building.</w:t>
      </w:r>
      <w:r w:rsidR="002B6ADA">
        <w:rPr>
          <w:rFonts w:asciiTheme="minorBidi" w:eastAsia="Times New Roman" w:hAnsiTheme="minorBidi"/>
          <w:sz w:val="24"/>
          <w:szCs w:val="24"/>
        </w:rPr>
        <w:t xml:space="preserve"> </w:t>
      </w:r>
      <w:r w:rsidRPr="00DC0BCE">
        <w:rPr>
          <w:rFonts w:asciiTheme="minorBidi" w:eastAsia="Times New Roman" w:hAnsiTheme="minorBidi"/>
          <w:sz w:val="24"/>
          <w:szCs w:val="24"/>
        </w:rPr>
        <w:t xml:space="preserve">Opening hours are determined based on demand during the semester. </w:t>
      </w:r>
    </w:p>
    <w:p w14:paraId="22AC7A02" w14:textId="4ED9C5E1" w:rsidR="00035A5F" w:rsidRDefault="00035A5F" w:rsidP="00620AF9">
      <w:pPr>
        <w:spacing w:after="0" w:line="240" w:lineRule="auto"/>
        <w:jc w:val="both"/>
        <w:rPr>
          <w:rFonts w:asciiTheme="minorBidi" w:eastAsia="Times New Roman" w:hAnsiTheme="minorBidi"/>
          <w:sz w:val="24"/>
          <w:szCs w:val="24"/>
        </w:rPr>
      </w:pPr>
    </w:p>
    <w:p w14:paraId="138935FD" w14:textId="77777777" w:rsidR="002B6ADA" w:rsidRPr="00DC0BCE" w:rsidRDefault="002B6ADA" w:rsidP="00620AF9">
      <w:pPr>
        <w:spacing w:after="0" w:line="240" w:lineRule="auto"/>
        <w:jc w:val="both"/>
        <w:rPr>
          <w:rFonts w:asciiTheme="minorBidi" w:eastAsia="Times New Roman" w:hAnsiTheme="minorBidi"/>
          <w:sz w:val="24"/>
          <w:szCs w:val="24"/>
          <w:rtl/>
        </w:rPr>
      </w:pPr>
    </w:p>
    <w:p w14:paraId="412C9D3F" w14:textId="061DA2B0" w:rsidR="00035A5F" w:rsidRDefault="00035A5F"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4.</w:t>
      </w:r>
    </w:p>
    <w:p w14:paraId="39F6DF1A" w14:textId="77777777" w:rsidR="002B6ADA" w:rsidRPr="00DC0BCE" w:rsidRDefault="002B6ADA" w:rsidP="00620AF9">
      <w:pPr>
        <w:spacing w:after="0" w:line="240" w:lineRule="auto"/>
        <w:jc w:val="both"/>
        <w:rPr>
          <w:rFonts w:asciiTheme="minorBidi" w:eastAsia="Times New Roman" w:hAnsiTheme="minorBidi"/>
          <w:sz w:val="24"/>
          <w:szCs w:val="24"/>
        </w:rPr>
      </w:pPr>
    </w:p>
    <w:p w14:paraId="7625C602" w14:textId="2B78B509" w:rsidR="00035A5F" w:rsidRPr="00DC0BCE" w:rsidRDefault="00035A5F"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The </w:t>
      </w:r>
      <w:r w:rsidR="000E3ED8" w:rsidRPr="00DC0BCE">
        <w:rPr>
          <w:rFonts w:asciiTheme="minorBidi" w:eastAsia="Times New Roman" w:hAnsiTheme="minorBidi"/>
          <w:sz w:val="24"/>
          <w:szCs w:val="24"/>
        </w:rPr>
        <w:t>lab</w:t>
      </w:r>
      <w:r w:rsidRPr="00DC0BCE">
        <w:rPr>
          <w:rFonts w:asciiTheme="minorBidi" w:eastAsia="Times New Roman" w:hAnsiTheme="minorBidi"/>
          <w:sz w:val="24"/>
          <w:szCs w:val="24"/>
        </w:rPr>
        <w:t xml:space="preserve"> is </w:t>
      </w:r>
      <w:r w:rsidR="002B6ADA">
        <w:rPr>
          <w:rFonts w:asciiTheme="minorBidi" w:eastAsia="Times New Roman" w:hAnsiTheme="minorBidi"/>
          <w:sz w:val="24"/>
          <w:szCs w:val="24"/>
        </w:rPr>
        <w:t>responsible for</w:t>
      </w:r>
      <w:r w:rsidRPr="00DC0BCE">
        <w:rPr>
          <w:rFonts w:asciiTheme="minorBidi" w:eastAsia="Times New Roman" w:hAnsiTheme="minorBidi"/>
          <w:sz w:val="24"/>
          <w:szCs w:val="24"/>
        </w:rPr>
        <w:t xml:space="preserve"> guiding and educating students in traditional and digital </w:t>
      </w:r>
      <w:r w:rsidR="003A71F7">
        <w:rPr>
          <w:rFonts w:asciiTheme="minorBidi" w:eastAsia="Times New Roman" w:hAnsiTheme="minorBidi"/>
          <w:sz w:val="24"/>
          <w:szCs w:val="24"/>
        </w:rPr>
        <w:t>manufacturing</w:t>
      </w:r>
      <w:r w:rsidR="003A71F7" w:rsidRPr="00DC0BCE">
        <w:rPr>
          <w:rFonts w:asciiTheme="minorBidi" w:eastAsia="Times New Roman" w:hAnsiTheme="minorBidi"/>
          <w:sz w:val="24"/>
          <w:szCs w:val="24"/>
        </w:rPr>
        <w:t xml:space="preserve"> </w:t>
      </w:r>
      <w:r w:rsidRPr="00DC0BCE">
        <w:rPr>
          <w:rFonts w:asciiTheme="minorBidi" w:eastAsia="Times New Roman" w:hAnsiTheme="minorBidi"/>
          <w:sz w:val="24"/>
          <w:szCs w:val="24"/>
        </w:rPr>
        <w:t xml:space="preserve">techniques, including technical and artistic aspects, and </w:t>
      </w:r>
      <w:r w:rsidR="003A71F7">
        <w:rPr>
          <w:rFonts w:asciiTheme="minorBidi" w:eastAsia="Times New Roman" w:hAnsiTheme="minorBidi"/>
          <w:sz w:val="24"/>
          <w:szCs w:val="24"/>
        </w:rPr>
        <w:t>assisting</w:t>
      </w:r>
      <w:r w:rsidRPr="00DC0BCE">
        <w:rPr>
          <w:rFonts w:asciiTheme="minorBidi" w:eastAsia="Times New Roman" w:hAnsiTheme="minorBidi"/>
          <w:sz w:val="24"/>
          <w:szCs w:val="24"/>
        </w:rPr>
        <w:t xml:space="preserve"> the academic faculty in all subjects </w:t>
      </w:r>
      <w:r w:rsidR="00BD0CAF" w:rsidRPr="00DC0BCE">
        <w:rPr>
          <w:rFonts w:asciiTheme="minorBidi" w:eastAsia="Times New Roman" w:hAnsiTheme="minorBidi"/>
          <w:sz w:val="24"/>
          <w:szCs w:val="24"/>
        </w:rPr>
        <w:t>relat</w:t>
      </w:r>
      <w:r w:rsidR="00BD0CAF">
        <w:rPr>
          <w:rFonts w:asciiTheme="minorBidi" w:eastAsia="Times New Roman" w:hAnsiTheme="minorBidi"/>
          <w:sz w:val="24"/>
          <w:szCs w:val="24"/>
        </w:rPr>
        <w:t>ed</w:t>
      </w:r>
      <w:r w:rsidR="00BD0CAF" w:rsidRPr="00DC0BCE">
        <w:rPr>
          <w:rFonts w:asciiTheme="minorBidi" w:eastAsia="Times New Roman" w:hAnsiTheme="minorBidi"/>
          <w:sz w:val="24"/>
          <w:szCs w:val="24"/>
        </w:rPr>
        <w:t xml:space="preserve"> </w:t>
      </w:r>
      <w:r w:rsidRPr="00DC0BCE">
        <w:rPr>
          <w:rFonts w:asciiTheme="minorBidi" w:eastAsia="Times New Roman" w:hAnsiTheme="minorBidi"/>
          <w:sz w:val="24"/>
          <w:szCs w:val="24"/>
        </w:rPr>
        <w:t xml:space="preserve">to </w:t>
      </w:r>
      <w:r w:rsidR="003A71F7">
        <w:rPr>
          <w:rFonts w:asciiTheme="minorBidi" w:eastAsia="Times New Roman" w:hAnsiTheme="minorBidi"/>
          <w:sz w:val="24"/>
          <w:szCs w:val="24"/>
        </w:rPr>
        <w:t>manufacturing</w:t>
      </w:r>
      <w:r w:rsidR="000E3ED8" w:rsidRPr="00DC0BCE">
        <w:rPr>
          <w:rFonts w:asciiTheme="minorBidi" w:eastAsia="Times New Roman" w:hAnsiTheme="minorBidi"/>
          <w:sz w:val="24"/>
          <w:szCs w:val="24"/>
        </w:rPr>
        <w:t xml:space="preserve">, </w:t>
      </w:r>
      <w:r w:rsidR="003A71F7">
        <w:rPr>
          <w:rFonts w:asciiTheme="minorBidi" w:eastAsia="Times New Roman" w:hAnsiTheme="minorBidi"/>
          <w:sz w:val="24"/>
          <w:szCs w:val="24"/>
        </w:rPr>
        <w:t>for</w:t>
      </w:r>
      <w:r w:rsidR="000E3ED8" w:rsidRPr="00DC0BCE">
        <w:rPr>
          <w:rFonts w:asciiTheme="minorBidi" w:eastAsia="Times New Roman" w:hAnsiTheme="minorBidi"/>
          <w:sz w:val="24"/>
          <w:szCs w:val="24"/>
        </w:rPr>
        <w:t xml:space="preserve"> both research and teaching</w:t>
      </w:r>
      <w:r w:rsidR="00EB722A">
        <w:rPr>
          <w:rFonts w:asciiTheme="minorBidi" w:eastAsia="Times New Roman" w:hAnsiTheme="minorBidi"/>
          <w:sz w:val="24"/>
          <w:szCs w:val="24"/>
        </w:rPr>
        <w:t xml:space="preserve"> needs</w:t>
      </w:r>
      <w:r w:rsidR="000E3ED8" w:rsidRPr="00DC0BCE">
        <w:rPr>
          <w:rFonts w:asciiTheme="minorBidi" w:eastAsia="Times New Roman" w:hAnsiTheme="minorBidi"/>
          <w:sz w:val="24"/>
          <w:szCs w:val="24"/>
        </w:rPr>
        <w:t>. The lab contains a wi</w:t>
      </w:r>
      <w:r w:rsidR="002B6ADA">
        <w:rPr>
          <w:rFonts w:asciiTheme="minorBidi" w:eastAsia="Times New Roman" w:hAnsiTheme="minorBidi"/>
          <w:sz w:val="24"/>
          <w:szCs w:val="24"/>
        </w:rPr>
        <w:t>d</w:t>
      </w:r>
      <w:r w:rsidR="000E3ED8" w:rsidRPr="00DC0BCE">
        <w:rPr>
          <w:rFonts w:asciiTheme="minorBidi" w:eastAsia="Times New Roman" w:hAnsiTheme="minorBidi"/>
          <w:sz w:val="24"/>
          <w:szCs w:val="24"/>
        </w:rPr>
        <w:t xml:space="preserve">e array of three-dimensional printers, machines for processing and cutting wood and metal, as well as welding machines, a painting room, and </w:t>
      </w:r>
      <w:r w:rsidR="003A71F7">
        <w:rPr>
          <w:rFonts w:asciiTheme="minorBidi" w:eastAsia="Times New Roman" w:hAnsiTheme="minorBidi"/>
          <w:sz w:val="24"/>
          <w:szCs w:val="24"/>
        </w:rPr>
        <w:t>manual</w:t>
      </w:r>
      <w:r w:rsidR="003A71F7" w:rsidRPr="00DC0BCE">
        <w:rPr>
          <w:rFonts w:asciiTheme="minorBidi" w:eastAsia="Times New Roman" w:hAnsiTheme="minorBidi"/>
          <w:sz w:val="24"/>
          <w:szCs w:val="24"/>
        </w:rPr>
        <w:t xml:space="preserve"> </w:t>
      </w:r>
      <w:r w:rsidR="000E3ED8" w:rsidRPr="00DC0BCE">
        <w:rPr>
          <w:rFonts w:asciiTheme="minorBidi" w:eastAsia="Times New Roman" w:hAnsiTheme="minorBidi"/>
          <w:sz w:val="24"/>
          <w:szCs w:val="24"/>
        </w:rPr>
        <w:t>and electric tools for design and fabrication.</w:t>
      </w:r>
    </w:p>
    <w:p w14:paraId="4FCBCB1F" w14:textId="583C54BA" w:rsidR="000E3ED8" w:rsidRPr="00DC0BCE" w:rsidRDefault="000E3ED8" w:rsidP="00620AF9">
      <w:pPr>
        <w:spacing w:after="0" w:line="240" w:lineRule="auto"/>
        <w:jc w:val="both"/>
        <w:rPr>
          <w:rFonts w:asciiTheme="minorBidi" w:eastAsia="Times New Roman" w:hAnsiTheme="minorBidi"/>
          <w:sz w:val="24"/>
          <w:szCs w:val="24"/>
        </w:rPr>
      </w:pPr>
    </w:p>
    <w:p w14:paraId="1D8B5610" w14:textId="0CA5A20E" w:rsidR="000E3ED8" w:rsidRPr="00DC0BCE" w:rsidRDefault="000E3ED8"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The lab is run by Moti Grosman.</w:t>
      </w:r>
    </w:p>
    <w:p w14:paraId="4946BD44" w14:textId="39D7ACCD" w:rsidR="000E3ED8" w:rsidRPr="00DC0BCE" w:rsidRDefault="000E3ED8" w:rsidP="00620AF9">
      <w:pPr>
        <w:spacing w:after="0" w:line="240" w:lineRule="auto"/>
        <w:jc w:val="both"/>
        <w:rPr>
          <w:rFonts w:asciiTheme="minorBidi" w:eastAsia="Times New Roman" w:hAnsiTheme="minorBidi"/>
          <w:sz w:val="24"/>
          <w:szCs w:val="24"/>
        </w:rPr>
      </w:pPr>
    </w:p>
    <w:p w14:paraId="220CF8CF" w14:textId="003634F1" w:rsidR="000E3ED8" w:rsidRPr="00DC0BCE" w:rsidRDefault="000E3ED8"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The Design and Fabrication Lab is located on floor 0 of the Amado Building.</w:t>
      </w:r>
    </w:p>
    <w:p w14:paraId="3A99A6A4" w14:textId="339AB80C" w:rsidR="000E3ED8" w:rsidRPr="00DC0BCE" w:rsidRDefault="000E3ED8" w:rsidP="00620AF9">
      <w:pPr>
        <w:spacing w:after="0" w:line="240" w:lineRule="auto"/>
        <w:jc w:val="both"/>
        <w:rPr>
          <w:rFonts w:asciiTheme="minorBidi" w:eastAsia="Times New Roman" w:hAnsiTheme="minorBidi"/>
          <w:sz w:val="24"/>
          <w:szCs w:val="24"/>
        </w:rPr>
      </w:pPr>
    </w:p>
    <w:p w14:paraId="4E5E84D4" w14:textId="609D4D1C" w:rsidR="0046281C" w:rsidRPr="00DC0BCE" w:rsidRDefault="000E3ED8"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lastRenderedPageBreak/>
        <w:t xml:space="preserve">The lab is open to undergraduate and graduate students during the entire school year. Its opening hours are Sunday through Thursday, </w:t>
      </w:r>
      <w:r w:rsidR="00000C2D">
        <w:rPr>
          <w:rFonts w:asciiTheme="minorBidi" w:eastAsia="Times New Roman" w:hAnsiTheme="minorBidi"/>
          <w:sz w:val="24"/>
          <w:szCs w:val="24"/>
        </w:rPr>
        <w:t>from</w:t>
      </w:r>
      <w:r w:rsidR="00000C2D" w:rsidRPr="00DC0BCE">
        <w:rPr>
          <w:rFonts w:asciiTheme="minorBidi" w:eastAsia="Times New Roman" w:hAnsiTheme="minorBidi"/>
          <w:sz w:val="24"/>
          <w:szCs w:val="24"/>
        </w:rPr>
        <w:t xml:space="preserve"> </w:t>
      </w:r>
      <w:r w:rsidRPr="00DC0BCE">
        <w:rPr>
          <w:rFonts w:asciiTheme="minorBidi" w:eastAsia="Times New Roman" w:hAnsiTheme="minorBidi"/>
          <w:sz w:val="24"/>
          <w:szCs w:val="24"/>
        </w:rPr>
        <w:t>08:00–15:00. Additional opening hours are determined based on the semester workload.</w:t>
      </w:r>
    </w:p>
    <w:p w14:paraId="385A09E9" w14:textId="011EAD33" w:rsidR="000E3ED8" w:rsidRDefault="000E3ED8" w:rsidP="00620AF9">
      <w:pPr>
        <w:spacing w:after="0" w:line="240" w:lineRule="auto"/>
        <w:jc w:val="both"/>
        <w:rPr>
          <w:rFonts w:asciiTheme="minorBidi" w:eastAsia="Times New Roman" w:hAnsiTheme="minorBidi"/>
          <w:sz w:val="24"/>
          <w:szCs w:val="24"/>
        </w:rPr>
      </w:pPr>
    </w:p>
    <w:p w14:paraId="10E73E58" w14:textId="77777777" w:rsidR="002B6ADA" w:rsidRPr="00DC0BCE" w:rsidRDefault="002B6ADA" w:rsidP="00620AF9">
      <w:pPr>
        <w:spacing w:after="0" w:line="240" w:lineRule="auto"/>
        <w:jc w:val="both"/>
        <w:rPr>
          <w:rFonts w:asciiTheme="minorBidi" w:eastAsia="Times New Roman" w:hAnsiTheme="minorBidi"/>
          <w:sz w:val="24"/>
          <w:szCs w:val="24"/>
        </w:rPr>
      </w:pPr>
    </w:p>
    <w:p w14:paraId="005DB1EE" w14:textId="7E3C7162" w:rsidR="000E3ED8" w:rsidRPr="00DC0BCE" w:rsidRDefault="000E3ED8"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5.</w:t>
      </w:r>
    </w:p>
    <w:p w14:paraId="6FD6C8DD" w14:textId="1DE4C7B0" w:rsidR="000E3ED8" w:rsidRPr="00DC0BCE" w:rsidRDefault="000E3ED8" w:rsidP="00620AF9">
      <w:pPr>
        <w:spacing w:after="0" w:line="240" w:lineRule="auto"/>
        <w:jc w:val="both"/>
        <w:rPr>
          <w:rFonts w:asciiTheme="minorBidi" w:eastAsia="Times New Roman" w:hAnsiTheme="minorBidi"/>
          <w:sz w:val="24"/>
          <w:szCs w:val="24"/>
        </w:rPr>
      </w:pPr>
    </w:p>
    <w:p w14:paraId="6CCD7916" w14:textId="59913CED" w:rsidR="000E3ED8" w:rsidRPr="00DC0BCE" w:rsidRDefault="00E673F6"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T</w:t>
      </w:r>
      <w:r w:rsidR="000E3ED8" w:rsidRPr="00DC0BCE">
        <w:rPr>
          <w:rFonts w:asciiTheme="minorBidi" w:eastAsia="Times New Roman" w:hAnsiTheme="minorBidi"/>
          <w:sz w:val="24"/>
          <w:szCs w:val="24"/>
        </w:rPr>
        <w:t xml:space="preserve">he </w:t>
      </w:r>
      <w:r w:rsidR="00AD5C3D">
        <w:rPr>
          <w:rFonts w:asciiTheme="minorBidi" w:eastAsia="Times New Roman" w:hAnsiTheme="minorBidi"/>
          <w:sz w:val="24"/>
          <w:szCs w:val="24"/>
        </w:rPr>
        <w:t>M</w:t>
      </w:r>
      <w:r w:rsidRPr="00DC0BCE">
        <w:rPr>
          <w:rFonts w:asciiTheme="minorBidi" w:eastAsia="Times New Roman" w:hAnsiTheme="minorBidi"/>
          <w:sz w:val="24"/>
          <w:szCs w:val="24"/>
        </w:rPr>
        <w:t xml:space="preserve">edia </w:t>
      </w:r>
      <w:r w:rsidR="00AD5C3D">
        <w:rPr>
          <w:rFonts w:asciiTheme="minorBidi" w:eastAsia="Times New Roman" w:hAnsiTheme="minorBidi"/>
          <w:sz w:val="24"/>
          <w:szCs w:val="24"/>
        </w:rPr>
        <w:t>C</w:t>
      </w:r>
      <w:r w:rsidRPr="00DC0BCE">
        <w:rPr>
          <w:rFonts w:asciiTheme="minorBidi" w:eastAsia="Times New Roman" w:hAnsiTheme="minorBidi"/>
          <w:sz w:val="24"/>
          <w:szCs w:val="24"/>
        </w:rPr>
        <w:t xml:space="preserve">enter and </w:t>
      </w:r>
      <w:r w:rsidR="00AD5C3D">
        <w:rPr>
          <w:rFonts w:asciiTheme="minorBidi" w:eastAsia="Times New Roman" w:hAnsiTheme="minorBidi"/>
          <w:sz w:val="24"/>
          <w:szCs w:val="24"/>
        </w:rPr>
        <w:t>P</w:t>
      </w:r>
      <w:r w:rsidRPr="00DC0BCE">
        <w:rPr>
          <w:rFonts w:asciiTheme="minorBidi" w:eastAsia="Times New Roman" w:hAnsiTheme="minorBidi"/>
          <w:sz w:val="24"/>
          <w:szCs w:val="24"/>
        </w:rPr>
        <w:t xml:space="preserve">hotography </w:t>
      </w:r>
      <w:r w:rsidR="00AD5C3D">
        <w:rPr>
          <w:rFonts w:asciiTheme="minorBidi" w:eastAsia="Times New Roman" w:hAnsiTheme="minorBidi"/>
          <w:sz w:val="24"/>
          <w:szCs w:val="24"/>
        </w:rPr>
        <w:t>L</w:t>
      </w:r>
      <w:r w:rsidRPr="00DC0BCE">
        <w:rPr>
          <w:rFonts w:asciiTheme="minorBidi" w:eastAsia="Times New Roman" w:hAnsiTheme="minorBidi"/>
          <w:sz w:val="24"/>
          <w:szCs w:val="24"/>
        </w:rPr>
        <w:t>ab guide</w:t>
      </w:r>
      <w:r w:rsidR="007516F8">
        <w:rPr>
          <w:rFonts w:asciiTheme="minorBidi" w:eastAsia="Times New Roman" w:hAnsiTheme="minorBidi"/>
          <w:sz w:val="24"/>
          <w:szCs w:val="24"/>
        </w:rPr>
        <w:t>s</w:t>
      </w:r>
      <w:r w:rsidRPr="00DC0BCE">
        <w:rPr>
          <w:rFonts w:asciiTheme="minorBidi" w:eastAsia="Times New Roman" w:hAnsiTheme="minorBidi"/>
          <w:sz w:val="24"/>
          <w:szCs w:val="24"/>
        </w:rPr>
        <w:t xml:space="preserve"> and educate</w:t>
      </w:r>
      <w:r w:rsidR="007516F8">
        <w:rPr>
          <w:rFonts w:asciiTheme="minorBidi" w:eastAsia="Times New Roman" w:hAnsiTheme="minorBidi"/>
          <w:sz w:val="24"/>
          <w:szCs w:val="24"/>
        </w:rPr>
        <w:t>s</w:t>
      </w:r>
      <w:r w:rsidRPr="00DC0BCE">
        <w:rPr>
          <w:rFonts w:asciiTheme="minorBidi" w:eastAsia="Times New Roman" w:hAnsiTheme="minorBidi"/>
          <w:sz w:val="24"/>
          <w:szCs w:val="24"/>
        </w:rPr>
        <w:t xml:space="preserve"> students in the field of photography and media, </w:t>
      </w:r>
      <w:r w:rsidR="007516F8">
        <w:rPr>
          <w:rFonts w:asciiTheme="minorBidi" w:eastAsia="Times New Roman" w:hAnsiTheme="minorBidi"/>
          <w:sz w:val="24"/>
          <w:szCs w:val="24"/>
        </w:rPr>
        <w:t>from a technical and artistic perspective, and assist</w:t>
      </w:r>
      <w:r w:rsidR="00BD0CAF">
        <w:rPr>
          <w:rFonts w:asciiTheme="minorBidi" w:eastAsia="Times New Roman" w:hAnsiTheme="minorBidi"/>
          <w:sz w:val="24"/>
          <w:szCs w:val="24"/>
        </w:rPr>
        <w:t>s</w:t>
      </w:r>
      <w:r w:rsidRPr="00DC0BCE">
        <w:rPr>
          <w:rFonts w:asciiTheme="minorBidi" w:eastAsia="Times New Roman" w:hAnsiTheme="minorBidi"/>
          <w:sz w:val="24"/>
          <w:szCs w:val="24"/>
        </w:rPr>
        <w:t xml:space="preserve"> the academic faculty in research and teaching tasks related to photography and media.</w:t>
      </w:r>
    </w:p>
    <w:p w14:paraId="1BB81021" w14:textId="7F4F7E74" w:rsidR="00E673F6" w:rsidRPr="00DC0BCE" w:rsidRDefault="00E673F6" w:rsidP="00620AF9">
      <w:pPr>
        <w:spacing w:after="0" w:line="240" w:lineRule="auto"/>
        <w:jc w:val="both"/>
        <w:rPr>
          <w:rFonts w:asciiTheme="minorBidi" w:eastAsia="Times New Roman" w:hAnsiTheme="minorBidi"/>
          <w:sz w:val="24"/>
          <w:szCs w:val="24"/>
        </w:rPr>
      </w:pPr>
    </w:p>
    <w:p w14:paraId="36153358" w14:textId="22073901" w:rsidR="00E673F6" w:rsidRPr="00DC0BCE" w:rsidRDefault="00E673F6"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The </w:t>
      </w:r>
      <w:r w:rsidR="007516F8">
        <w:rPr>
          <w:rFonts w:asciiTheme="minorBidi" w:eastAsia="Times New Roman" w:hAnsiTheme="minorBidi"/>
          <w:sz w:val="24"/>
          <w:szCs w:val="24"/>
        </w:rPr>
        <w:t>M</w:t>
      </w:r>
      <w:r w:rsidRPr="00DC0BCE">
        <w:rPr>
          <w:rFonts w:asciiTheme="minorBidi" w:eastAsia="Times New Roman" w:hAnsiTheme="minorBidi"/>
          <w:sz w:val="24"/>
          <w:szCs w:val="24"/>
        </w:rPr>
        <w:t xml:space="preserve">edia </w:t>
      </w:r>
      <w:r w:rsidR="007516F8">
        <w:rPr>
          <w:rFonts w:asciiTheme="minorBidi" w:eastAsia="Times New Roman" w:hAnsiTheme="minorBidi"/>
          <w:sz w:val="24"/>
          <w:szCs w:val="24"/>
        </w:rPr>
        <w:t>C</w:t>
      </w:r>
      <w:r w:rsidRPr="00DC0BCE">
        <w:rPr>
          <w:rFonts w:asciiTheme="minorBidi" w:eastAsia="Times New Roman" w:hAnsiTheme="minorBidi"/>
          <w:sz w:val="24"/>
          <w:szCs w:val="24"/>
        </w:rPr>
        <w:t xml:space="preserve">enter and </w:t>
      </w:r>
      <w:r w:rsidR="007516F8">
        <w:rPr>
          <w:rFonts w:asciiTheme="minorBidi" w:eastAsia="Times New Roman" w:hAnsiTheme="minorBidi"/>
          <w:sz w:val="24"/>
          <w:szCs w:val="24"/>
        </w:rPr>
        <w:t>P</w:t>
      </w:r>
      <w:r w:rsidRPr="00DC0BCE">
        <w:rPr>
          <w:rFonts w:asciiTheme="minorBidi" w:eastAsia="Times New Roman" w:hAnsiTheme="minorBidi"/>
          <w:sz w:val="24"/>
          <w:szCs w:val="24"/>
        </w:rPr>
        <w:t xml:space="preserve">hotography </w:t>
      </w:r>
      <w:r w:rsidR="007516F8">
        <w:rPr>
          <w:rFonts w:asciiTheme="minorBidi" w:eastAsia="Times New Roman" w:hAnsiTheme="minorBidi"/>
          <w:sz w:val="24"/>
          <w:szCs w:val="24"/>
        </w:rPr>
        <w:t>L</w:t>
      </w:r>
      <w:r w:rsidRPr="00DC0BCE">
        <w:rPr>
          <w:rFonts w:asciiTheme="minorBidi" w:eastAsia="Times New Roman" w:hAnsiTheme="minorBidi"/>
          <w:sz w:val="24"/>
          <w:szCs w:val="24"/>
        </w:rPr>
        <w:t>ab</w:t>
      </w:r>
      <w:r w:rsidR="007516F8">
        <w:rPr>
          <w:rFonts w:asciiTheme="minorBidi" w:eastAsia="Times New Roman" w:hAnsiTheme="minorBidi"/>
          <w:sz w:val="24"/>
          <w:szCs w:val="24"/>
        </w:rPr>
        <w:t xml:space="preserve"> is</w:t>
      </w:r>
      <w:r w:rsidRPr="00DC0BCE">
        <w:rPr>
          <w:rFonts w:asciiTheme="minorBidi" w:eastAsia="Times New Roman" w:hAnsiTheme="minorBidi"/>
          <w:sz w:val="24"/>
          <w:szCs w:val="24"/>
        </w:rPr>
        <w:t xml:space="preserve"> run by the </w:t>
      </w:r>
      <w:commentRangeStart w:id="10"/>
      <w:r w:rsidRPr="00DC0BCE">
        <w:rPr>
          <w:rFonts w:asciiTheme="minorBidi" w:eastAsia="Times New Roman" w:hAnsiTheme="minorBidi"/>
          <w:sz w:val="24"/>
          <w:szCs w:val="24"/>
        </w:rPr>
        <w:t>photographer Haim Singer</w:t>
      </w:r>
      <w:commentRangeEnd w:id="10"/>
      <w:r w:rsidRPr="00DC0BCE">
        <w:rPr>
          <w:rStyle w:val="CommentReference"/>
          <w:rFonts w:asciiTheme="minorBidi" w:hAnsiTheme="minorBidi"/>
          <w:sz w:val="24"/>
          <w:szCs w:val="24"/>
        </w:rPr>
        <w:commentReference w:id="10"/>
      </w:r>
      <w:r w:rsidRPr="00DC0BCE">
        <w:rPr>
          <w:rFonts w:asciiTheme="minorBidi" w:eastAsia="Times New Roman" w:hAnsiTheme="minorBidi"/>
          <w:sz w:val="24"/>
          <w:szCs w:val="24"/>
        </w:rPr>
        <w:t>, with the help of specially</w:t>
      </w:r>
      <w:r w:rsidR="000D44DA">
        <w:rPr>
          <w:rFonts w:asciiTheme="minorBidi" w:eastAsia="Times New Roman" w:hAnsiTheme="minorBidi"/>
          <w:sz w:val="24"/>
          <w:szCs w:val="24"/>
        </w:rPr>
        <w:t>-</w:t>
      </w:r>
      <w:r w:rsidRPr="00DC0BCE">
        <w:rPr>
          <w:rFonts w:asciiTheme="minorBidi" w:eastAsia="Times New Roman" w:hAnsiTheme="minorBidi"/>
          <w:sz w:val="24"/>
          <w:szCs w:val="24"/>
        </w:rPr>
        <w:t>trained students.</w:t>
      </w:r>
    </w:p>
    <w:p w14:paraId="319B9CB6" w14:textId="39D7AE6F" w:rsidR="00E673F6" w:rsidRPr="00DC0BCE" w:rsidRDefault="00E673F6" w:rsidP="00620AF9">
      <w:pPr>
        <w:spacing w:after="0" w:line="240" w:lineRule="auto"/>
        <w:jc w:val="both"/>
        <w:rPr>
          <w:rFonts w:asciiTheme="minorBidi" w:eastAsia="Times New Roman" w:hAnsiTheme="minorBidi"/>
          <w:sz w:val="24"/>
          <w:szCs w:val="24"/>
        </w:rPr>
      </w:pPr>
    </w:p>
    <w:p w14:paraId="224BBAA2" w14:textId="7B1DE991" w:rsidR="00E673F6" w:rsidRPr="00DC0BCE" w:rsidRDefault="00E673F6"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The photography lab includes:</w:t>
      </w:r>
    </w:p>
    <w:p w14:paraId="011B0F84" w14:textId="0DA4029E" w:rsidR="00E673F6" w:rsidRPr="00DC0BCE" w:rsidRDefault="00E673F6" w:rsidP="00620AF9">
      <w:pPr>
        <w:pStyle w:val="ListParagraph"/>
        <w:numPr>
          <w:ilvl w:val="0"/>
          <w:numId w:val="6"/>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A professional digital studio, with facilities for photographing models, three-dimensional </w:t>
      </w:r>
      <w:r w:rsidR="00361DC4">
        <w:rPr>
          <w:rFonts w:asciiTheme="minorBidi" w:eastAsia="Times New Roman" w:hAnsiTheme="minorBidi"/>
          <w:sz w:val="24"/>
          <w:szCs w:val="24"/>
        </w:rPr>
        <w:t xml:space="preserve">design </w:t>
      </w:r>
      <w:r w:rsidRPr="00DC0BCE">
        <w:rPr>
          <w:rFonts w:asciiTheme="minorBidi" w:eastAsia="Times New Roman" w:hAnsiTheme="minorBidi"/>
          <w:sz w:val="24"/>
          <w:szCs w:val="24"/>
        </w:rPr>
        <w:t xml:space="preserve">and two-dimensional </w:t>
      </w:r>
      <w:r w:rsidR="00361DC4">
        <w:rPr>
          <w:rFonts w:asciiTheme="minorBidi" w:eastAsia="Times New Roman" w:hAnsiTheme="minorBidi"/>
          <w:sz w:val="24"/>
          <w:szCs w:val="24"/>
        </w:rPr>
        <w:t>works</w:t>
      </w:r>
    </w:p>
    <w:p w14:paraId="063BC3F2" w14:textId="680519E6" w:rsidR="00E673F6" w:rsidRPr="00DC0BCE" w:rsidRDefault="00E673F6" w:rsidP="00620AF9">
      <w:pPr>
        <w:pStyle w:val="ListParagraph"/>
        <w:numPr>
          <w:ilvl w:val="0"/>
          <w:numId w:val="6"/>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Changeable paper backgrounds and a green screen for video photography</w:t>
      </w:r>
    </w:p>
    <w:p w14:paraId="1D5A7006" w14:textId="1A3AA62C" w:rsidR="00E673F6" w:rsidRPr="00DC0BCE" w:rsidRDefault="00E673F6" w:rsidP="00620AF9">
      <w:pPr>
        <w:pStyle w:val="ListParagraph"/>
        <w:numPr>
          <w:ilvl w:val="0"/>
          <w:numId w:val="6"/>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Professional video editing station</w:t>
      </w:r>
    </w:p>
    <w:p w14:paraId="62189549" w14:textId="5705AF57" w:rsidR="00E673F6" w:rsidRPr="00DC0BCE" w:rsidRDefault="00E673F6" w:rsidP="00620AF9">
      <w:pPr>
        <w:pStyle w:val="ListParagraph"/>
        <w:numPr>
          <w:ilvl w:val="0"/>
          <w:numId w:val="6"/>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Equipment for video and still photography, </w:t>
      </w:r>
      <w:r w:rsidR="001B4203" w:rsidRPr="00DC0BCE">
        <w:rPr>
          <w:rFonts w:asciiTheme="minorBidi" w:eastAsia="Times New Roman" w:hAnsiTheme="minorBidi"/>
          <w:sz w:val="24"/>
          <w:szCs w:val="24"/>
        </w:rPr>
        <w:t xml:space="preserve">continuous </w:t>
      </w:r>
      <w:r w:rsidRPr="00DC0BCE">
        <w:rPr>
          <w:rFonts w:asciiTheme="minorBidi" w:eastAsia="Times New Roman" w:hAnsiTheme="minorBidi"/>
          <w:sz w:val="24"/>
          <w:szCs w:val="24"/>
        </w:rPr>
        <w:t xml:space="preserve">studio lighting, </w:t>
      </w:r>
      <w:r w:rsidR="001B4203" w:rsidRPr="00DC0BCE">
        <w:rPr>
          <w:rFonts w:asciiTheme="minorBidi" w:eastAsia="Times New Roman" w:hAnsiTheme="minorBidi"/>
          <w:sz w:val="24"/>
          <w:szCs w:val="24"/>
        </w:rPr>
        <w:t>and flash lighting</w:t>
      </w:r>
    </w:p>
    <w:p w14:paraId="3BE4A1B0" w14:textId="10246FC7" w:rsidR="001B4203" w:rsidRPr="00DC0BCE" w:rsidRDefault="001B4203" w:rsidP="00620AF9">
      <w:pPr>
        <w:pStyle w:val="ListParagraph"/>
        <w:numPr>
          <w:ilvl w:val="0"/>
          <w:numId w:val="6"/>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Sound recording equipment: Zoom recording devices</w:t>
      </w:r>
    </w:p>
    <w:p w14:paraId="09B54F85" w14:textId="60E0F098" w:rsidR="001B4203" w:rsidRPr="00DC0BCE" w:rsidRDefault="001B4203" w:rsidP="00620AF9">
      <w:pPr>
        <w:pStyle w:val="ListParagraph"/>
        <w:numPr>
          <w:ilvl w:val="0"/>
          <w:numId w:val="6"/>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A </w:t>
      </w:r>
      <w:r w:rsidR="002B6ADA" w:rsidRPr="00DC0BCE">
        <w:rPr>
          <w:rFonts w:asciiTheme="minorBidi" w:eastAsia="Times New Roman" w:hAnsiTheme="minorBidi"/>
          <w:sz w:val="24"/>
          <w:szCs w:val="24"/>
        </w:rPr>
        <w:t>360-degree</w:t>
      </w:r>
      <w:r w:rsidRPr="00DC0BCE">
        <w:rPr>
          <w:rFonts w:asciiTheme="minorBidi" w:eastAsia="Times New Roman" w:hAnsiTheme="minorBidi"/>
          <w:sz w:val="24"/>
          <w:szCs w:val="24"/>
        </w:rPr>
        <w:t xml:space="preserve"> camera: Insta 360 Pro</w:t>
      </w:r>
    </w:p>
    <w:p w14:paraId="6E85874D" w14:textId="307AE61D" w:rsidR="001B4203" w:rsidRPr="00DC0BCE" w:rsidRDefault="001B4203" w:rsidP="00620AF9">
      <w:pPr>
        <w:pStyle w:val="ListParagraph"/>
        <w:numPr>
          <w:ilvl w:val="0"/>
          <w:numId w:val="6"/>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A photography drone: </w:t>
      </w:r>
      <w:r w:rsidRPr="00DC0BCE">
        <w:rPr>
          <w:rFonts w:asciiTheme="minorBidi" w:eastAsia="Times New Roman" w:hAnsiTheme="minorBidi"/>
          <w:color w:val="000000"/>
          <w:sz w:val="24"/>
          <w:szCs w:val="24"/>
        </w:rPr>
        <w:t>DJI Mavic Pro 2</w:t>
      </w:r>
    </w:p>
    <w:p w14:paraId="7C03A665" w14:textId="75DAB9C7" w:rsidR="001B4203" w:rsidRDefault="001B4203" w:rsidP="00620AF9">
      <w:pPr>
        <w:pStyle w:val="ListParagraph"/>
        <w:numPr>
          <w:ilvl w:val="0"/>
          <w:numId w:val="6"/>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A photograph printer: Epson 4800</w:t>
      </w:r>
    </w:p>
    <w:p w14:paraId="233C72AC" w14:textId="77777777" w:rsidR="002B6ADA" w:rsidRPr="00DC0BCE" w:rsidRDefault="002B6ADA" w:rsidP="002B6ADA">
      <w:pPr>
        <w:pStyle w:val="ListParagraph"/>
        <w:spacing w:after="0" w:line="240" w:lineRule="auto"/>
        <w:jc w:val="both"/>
        <w:rPr>
          <w:rFonts w:asciiTheme="minorBidi" w:eastAsia="Times New Roman" w:hAnsiTheme="minorBidi"/>
          <w:sz w:val="24"/>
          <w:szCs w:val="24"/>
        </w:rPr>
      </w:pPr>
    </w:p>
    <w:p w14:paraId="1FB40B45" w14:textId="6315FFED" w:rsidR="001B4203" w:rsidRPr="00DC0BCE" w:rsidRDefault="001B4203"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The photography lab is open to all </w:t>
      </w:r>
      <w:r w:rsidR="00FB6700">
        <w:rPr>
          <w:rFonts w:asciiTheme="minorBidi" w:eastAsia="Times New Roman" w:hAnsiTheme="minorBidi"/>
          <w:sz w:val="24"/>
          <w:szCs w:val="24"/>
        </w:rPr>
        <w:t xml:space="preserve">students in the </w:t>
      </w:r>
      <w:r w:rsidRPr="00DC0BCE">
        <w:rPr>
          <w:rFonts w:asciiTheme="minorBidi" w:eastAsia="Times New Roman" w:hAnsiTheme="minorBidi"/>
          <w:sz w:val="24"/>
          <w:szCs w:val="24"/>
        </w:rPr>
        <w:t>faculty</w:t>
      </w:r>
      <w:r w:rsidR="00FB6700">
        <w:rPr>
          <w:rFonts w:asciiTheme="minorBidi" w:eastAsia="Times New Roman" w:hAnsiTheme="minorBidi"/>
          <w:sz w:val="24"/>
          <w:szCs w:val="24"/>
        </w:rPr>
        <w:t>,</w:t>
      </w:r>
      <w:r w:rsidRPr="00DC0BCE">
        <w:rPr>
          <w:rFonts w:asciiTheme="minorBidi" w:eastAsia="Times New Roman" w:hAnsiTheme="minorBidi"/>
          <w:sz w:val="24"/>
          <w:szCs w:val="24"/>
        </w:rPr>
        <w:t xml:space="preserve"> based on the registration protocol detailed in this document. Further instructions ca</w:t>
      </w:r>
      <w:r w:rsidR="00361DC4">
        <w:rPr>
          <w:rFonts w:asciiTheme="minorBidi" w:eastAsia="Times New Roman" w:hAnsiTheme="minorBidi"/>
          <w:sz w:val="24"/>
          <w:szCs w:val="24"/>
        </w:rPr>
        <w:t>n</w:t>
      </w:r>
      <w:r w:rsidRPr="00DC0BCE">
        <w:rPr>
          <w:rFonts w:asciiTheme="minorBidi" w:eastAsia="Times New Roman" w:hAnsiTheme="minorBidi"/>
          <w:sz w:val="24"/>
          <w:szCs w:val="24"/>
        </w:rPr>
        <w:t xml:space="preserve"> be found here.</w:t>
      </w:r>
    </w:p>
    <w:p w14:paraId="7F488775" w14:textId="1C81A099" w:rsidR="001B4203" w:rsidRPr="00DC0BCE" w:rsidRDefault="001B4203" w:rsidP="00620AF9">
      <w:pPr>
        <w:spacing w:after="0" w:line="240" w:lineRule="auto"/>
        <w:jc w:val="both"/>
        <w:rPr>
          <w:rFonts w:asciiTheme="minorBidi" w:eastAsia="Times New Roman" w:hAnsiTheme="minorBidi"/>
          <w:sz w:val="24"/>
          <w:szCs w:val="24"/>
        </w:rPr>
      </w:pPr>
    </w:p>
    <w:p w14:paraId="33FAC242" w14:textId="567688C5" w:rsidR="001B4203" w:rsidRPr="00DC0BCE" w:rsidRDefault="001B4203"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The photography lab is locate</w:t>
      </w:r>
      <w:r w:rsidR="002B6ADA">
        <w:rPr>
          <w:rFonts w:asciiTheme="minorBidi" w:eastAsia="Times New Roman" w:hAnsiTheme="minorBidi"/>
          <w:sz w:val="24"/>
          <w:szCs w:val="24"/>
        </w:rPr>
        <w:t>d</w:t>
      </w:r>
      <w:r w:rsidRPr="00DC0BCE">
        <w:rPr>
          <w:rFonts w:asciiTheme="minorBidi" w:eastAsia="Times New Roman" w:hAnsiTheme="minorBidi"/>
          <w:sz w:val="24"/>
          <w:szCs w:val="24"/>
        </w:rPr>
        <w:t xml:space="preserve"> on the first floor of the Amado Building.</w:t>
      </w:r>
    </w:p>
    <w:p w14:paraId="6F9EAAC0" w14:textId="35098974" w:rsidR="001B4203" w:rsidRPr="00DC0BCE" w:rsidRDefault="001B4203" w:rsidP="00620AF9">
      <w:pPr>
        <w:spacing w:after="0" w:line="240" w:lineRule="auto"/>
        <w:jc w:val="both"/>
        <w:rPr>
          <w:rFonts w:asciiTheme="minorBidi" w:eastAsia="Times New Roman" w:hAnsiTheme="minorBidi"/>
          <w:sz w:val="24"/>
          <w:szCs w:val="24"/>
        </w:rPr>
      </w:pPr>
    </w:p>
    <w:p w14:paraId="49EAEACD" w14:textId="76A82B5F" w:rsidR="001B4203" w:rsidRPr="00DC0BCE" w:rsidRDefault="001B4203"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Its opening hours are Sundays through Thursdays, 08:00–15:00.</w:t>
      </w:r>
    </w:p>
    <w:p w14:paraId="2E334245" w14:textId="7D43891E" w:rsidR="001B4203" w:rsidRPr="00DC0BCE" w:rsidRDefault="001B4203"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Telephone: 04-8294014</w:t>
      </w:r>
    </w:p>
    <w:p w14:paraId="22F03258" w14:textId="21A8D56F" w:rsidR="001B4203" w:rsidRPr="00DC0BCE" w:rsidRDefault="001B4203"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Email: </w:t>
      </w:r>
      <w:hyperlink r:id="rId14" w:history="1">
        <w:r w:rsidRPr="00DC0BCE">
          <w:rPr>
            <w:rStyle w:val="Hyperlink"/>
            <w:rFonts w:asciiTheme="minorBidi" w:eastAsia="Times New Roman" w:hAnsiTheme="minorBidi"/>
            <w:sz w:val="24"/>
            <w:szCs w:val="24"/>
          </w:rPr>
          <w:t>arcphoto@technion.ac.il</w:t>
        </w:r>
      </w:hyperlink>
    </w:p>
    <w:p w14:paraId="0EDF2D4E" w14:textId="242FEEA2" w:rsidR="001B4203" w:rsidRDefault="001B4203" w:rsidP="00620AF9">
      <w:pPr>
        <w:spacing w:after="0" w:line="240" w:lineRule="auto"/>
        <w:jc w:val="both"/>
        <w:rPr>
          <w:rFonts w:asciiTheme="minorBidi" w:eastAsia="Times New Roman" w:hAnsiTheme="minorBidi"/>
          <w:sz w:val="24"/>
          <w:szCs w:val="24"/>
        </w:rPr>
      </w:pPr>
    </w:p>
    <w:p w14:paraId="5DE2793E" w14:textId="77777777" w:rsidR="002B6ADA" w:rsidRPr="00DC0BCE" w:rsidRDefault="002B6ADA" w:rsidP="00620AF9">
      <w:pPr>
        <w:spacing w:after="0" w:line="240" w:lineRule="auto"/>
        <w:jc w:val="both"/>
        <w:rPr>
          <w:rFonts w:asciiTheme="minorBidi" w:eastAsia="Times New Roman" w:hAnsiTheme="minorBidi"/>
          <w:sz w:val="24"/>
          <w:szCs w:val="24"/>
        </w:rPr>
      </w:pPr>
    </w:p>
    <w:p w14:paraId="526BECA7" w14:textId="545228CC" w:rsidR="001B4203" w:rsidRDefault="001B4203"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6.</w:t>
      </w:r>
    </w:p>
    <w:p w14:paraId="6EF3FBD0" w14:textId="77777777" w:rsidR="002B6ADA" w:rsidRPr="00DC0BCE" w:rsidRDefault="002B6ADA" w:rsidP="00620AF9">
      <w:pPr>
        <w:spacing w:after="0" w:line="240" w:lineRule="auto"/>
        <w:jc w:val="both"/>
        <w:rPr>
          <w:rFonts w:asciiTheme="minorBidi" w:eastAsia="Times New Roman" w:hAnsiTheme="minorBidi"/>
          <w:sz w:val="24"/>
          <w:szCs w:val="24"/>
        </w:rPr>
      </w:pPr>
    </w:p>
    <w:p w14:paraId="10EB6392" w14:textId="51792AEE" w:rsidR="0046281C" w:rsidRPr="00DC0BCE" w:rsidRDefault="00C27580"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The </w:t>
      </w:r>
      <w:r w:rsidR="005F48AD" w:rsidRPr="00DC0BCE">
        <w:rPr>
          <w:rFonts w:asciiTheme="minorBidi" w:eastAsia="Times New Roman" w:hAnsiTheme="minorBidi"/>
          <w:sz w:val="24"/>
          <w:szCs w:val="24"/>
        </w:rPr>
        <w:t>Built Heritage Research Center is the first project of its kind in Israel. Its origins lie in the Department for Architectural Documentation,</w:t>
      </w:r>
      <w:r w:rsidR="002B6ADA">
        <w:rPr>
          <w:rFonts w:asciiTheme="minorBidi" w:eastAsia="Times New Roman" w:hAnsiTheme="minorBidi"/>
          <w:sz w:val="24"/>
          <w:szCs w:val="24"/>
        </w:rPr>
        <w:t xml:space="preserve"> </w:t>
      </w:r>
      <w:r w:rsidR="005F48AD" w:rsidRPr="00DC0BCE">
        <w:rPr>
          <w:rFonts w:asciiTheme="minorBidi" w:eastAsia="Times New Roman" w:hAnsiTheme="minorBidi"/>
          <w:sz w:val="24"/>
          <w:szCs w:val="24"/>
        </w:rPr>
        <w:t xml:space="preserve">established in the Faculty of Architecture and Town Planning </w:t>
      </w:r>
      <w:r w:rsidR="00361DC4">
        <w:rPr>
          <w:rFonts w:asciiTheme="minorBidi" w:eastAsia="Times New Roman" w:hAnsiTheme="minorBidi"/>
          <w:sz w:val="24"/>
          <w:szCs w:val="24"/>
        </w:rPr>
        <w:t>at</w:t>
      </w:r>
      <w:r w:rsidR="005F48AD" w:rsidRPr="00DC0BCE">
        <w:rPr>
          <w:rFonts w:asciiTheme="minorBidi" w:eastAsia="Times New Roman" w:hAnsiTheme="minorBidi"/>
          <w:sz w:val="24"/>
          <w:szCs w:val="24"/>
        </w:rPr>
        <w:t xml:space="preserve"> the Technion in 1975, </w:t>
      </w:r>
      <w:r w:rsidR="007945C6">
        <w:rPr>
          <w:rFonts w:asciiTheme="minorBidi" w:eastAsia="Times New Roman" w:hAnsiTheme="minorBidi"/>
          <w:sz w:val="24"/>
          <w:szCs w:val="24"/>
        </w:rPr>
        <w:t>which in 1990, under the direction of Prof. Gilbert Herbert,</w:t>
      </w:r>
      <w:r w:rsidR="005F48AD" w:rsidRPr="00DC0BCE">
        <w:rPr>
          <w:rFonts w:asciiTheme="minorBidi" w:eastAsia="Times New Roman" w:hAnsiTheme="minorBidi"/>
          <w:sz w:val="24"/>
          <w:szCs w:val="24"/>
        </w:rPr>
        <w:t xml:space="preserve"> became the Center for Architectural Heritage</w:t>
      </w:r>
      <w:r w:rsidR="007945C6">
        <w:rPr>
          <w:rFonts w:asciiTheme="minorBidi" w:eastAsia="Times New Roman" w:hAnsiTheme="minorBidi"/>
          <w:sz w:val="24"/>
          <w:szCs w:val="24"/>
        </w:rPr>
        <w:t>.</w:t>
      </w:r>
      <w:r w:rsidR="00783645">
        <w:rPr>
          <w:rFonts w:asciiTheme="minorBidi" w:eastAsia="Times New Roman" w:hAnsiTheme="minorBidi"/>
          <w:sz w:val="24"/>
          <w:szCs w:val="24"/>
        </w:rPr>
        <w:t xml:space="preserve"> The Center has been </w:t>
      </w:r>
      <w:r w:rsidR="002B6ADA">
        <w:rPr>
          <w:rFonts w:asciiTheme="minorBidi" w:eastAsia="Times New Roman" w:hAnsiTheme="minorBidi"/>
          <w:sz w:val="24"/>
          <w:szCs w:val="24"/>
        </w:rPr>
        <w:t>led</w:t>
      </w:r>
      <w:r w:rsidRPr="00DC0BCE">
        <w:rPr>
          <w:rFonts w:asciiTheme="minorBidi" w:eastAsia="Times New Roman" w:hAnsiTheme="minorBidi"/>
          <w:sz w:val="24"/>
          <w:szCs w:val="24"/>
        </w:rPr>
        <w:t xml:space="preserve"> by Assoc. Prof. Alona Nitzan-Shiftan</w:t>
      </w:r>
      <w:r w:rsidR="00783645">
        <w:rPr>
          <w:rFonts w:asciiTheme="minorBidi" w:eastAsia="Times New Roman" w:hAnsiTheme="minorBidi"/>
          <w:sz w:val="24"/>
          <w:szCs w:val="24"/>
        </w:rPr>
        <w:t xml:space="preserve"> in recent years</w:t>
      </w:r>
      <w:r w:rsidRPr="00DC0BCE">
        <w:rPr>
          <w:rFonts w:asciiTheme="minorBidi" w:eastAsia="Times New Roman" w:hAnsiTheme="minorBidi"/>
          <w:sz w:val="24"/>
          <w:szCs w:val="24"/>
        </w:rPr>
        <w:t xml:space="preserve">, </w:t>
      </w:r>
      <w:r w:rsidR="00783645">
        <w:rPr>
          <w:rFonts w:asciiTheme="minorBidi" w:eastAsia="Times New Roman" w:hAnsiTheme="minorBidi"/>
          <w:sz w:val="24"/>
          <w:szCs w:val="24"/>
        </w:rPr>
        <w:t xml:space="preserve">and </w:t>
      </w:r>
      <w:r w:rsidRPr="00DC0BCE">
        <w:rPr>
          <w:rFonts w:asciiTheme="minorBidi" w:eastAsia="Times New Roman" w:hAnsiTheme="minorBidi"/>
          <w:sz w:val="24"/>
          <w:szCs w:val="24"/>
        </w:rPr>
        <w:t xml:space="preserve">has renewed its </w:t>
      </w:r>
      <w:r w:rsidR="00783645">
        <w:rPr>
          <w:rFonts w:asciiTheme="minorBidi" w:eastAsia="Times New Roman" w:hAnsiTheme="minorBidi"/>
          <w:sz w:val="24"/>
          <w:szCs w:val="24"/>
        </w:rPr>
        <w:t>research</w:t>
      </w:r>
      <w:r w:rsidR="00783645" w:rsidRPr="00DC0BCE">
        <w:rPr>
          <w:rFonts w:asciiTheme="minorBidi" w:eastAsia="Times New Roman" w:hAnsiTheme="minorBidi"/>
          <w:sz w:val="24"/>
          <w:szCs w:val="24"/>
        </w:rPr>
        <w:t xml:space="preserve"> </w:t>
      </w:r>
      <w:r w:rsidRPr="00DC0BCE">
        <w:rPr>
          <w:rFonts w:asciiTheme="minorBidi" w:eastAsia="Times New Roman" w:hAnsiTheme="minorBidi"/>
          <w:sz w:val="24"/>
          <w:szCs w:val="24"/>
        </w:rPr>
        <w:t xml:space="preserve">activity, </w:t>
      </w:r>
      <w:r w:rsidR="002B6ADA">
        <w:rPr>
          <w:rFonts w:asciiTheme="minorBidi" w:eastAsia="Times New Roman" w:hAnsiTheme="minorBidi"/>
          <w:sz w:val="24"/>
          <w:szCs w:val="24"/>
        </w:rPr>
        <w:t>acquisition</w:t>
      </w:r>
      <w:r w:rsidRPr="00DC0BCE">
        <w:rPr>
          <w:rFonts w:asciiTheme="minorBidi" w:eastAsia="Times New Roman" w:hAnsiTheme="minorBidi"/>
          <w:sz w:val="24"/>
          <w:szCs w:val="24"/>
        </w:rPr>
        <w:t xml:space="preserve"> of new collections</w:t>
      </w:r>
      <w:r w:rsidR="00783645">
        <w:rPr>
          <w:rFonts w:asciiTheme="minorBidi" w:eastAsia="Times New Roman" w:hAnsiTheme="minorBidi"/>
          <w:sz w:val="24"/>
          <w:szCs w:val="24"/>
        </w:rPr>
        <w:t>,</w:t>
      </w:r>
      <w:r w:rsidRPr="00DC0BCE">
        <w:rPr>
          <w:rFonts w:asciiTheme="minorBidi" w:eastAsia="Times New Roman" w:hAnsiTheme="minorBidi"/>
          <w:sz w:val="24"/>
          <w:szCs w:val="24"/>
        </w:rPr>
        <w:t xml:space="preserve"> and publication of books.</w:t>
      </w:r>
    </w:p>
    <w:p w14:paraId="60E0E37F" w14:textId="2E845814" w:rsidR="00C27580" w:rsidRPr="00DC0BCE" w:rsidRDefault="00C27580" w:rsidP="00620AF9">
      <w:pPr>
        <w:spacing w:after="0" w:line="240" w:lineRule="auto"/>
        <w:jc w:val="both"/>
        <w:rPr>
          <w:rFonts w:asciiTheme="minorBidi" w:eastAsia="Times New Roman" w:hAnsiTheme="minorBidi"/>
          <w:sz w:val="24"/>
          <w:szCs w:val="24"/>
        </w:rPr>
      </w:pPr>
    </w:p>
    <w:p w14:paraId="734CBDBB" w14:textId="5A1A6F99" w:rsidR="0046281C" w:rsidRPr="00DC0BCE" w:rsidRDefault="00C27580"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lastRenderedPageBreak/>
        <w:t xml:space="preserve">Since 2017, thanks to the generous support of the Arenson family, the Center </w:t>
      </w:r>
      <w:r w:rsidR="007945C6">
        <w:rPr>
          <w:rFonts w:asciiTheme="minorBidi" w:eastAsia="Times New Roman" w:hAnsiTheme="minorBidi"/>
          <w:sz w:val="24"/>
          <w:szCs w:val="24"/>
        </w:rPr>
        <w:t>now operates</w:t>
      </w:r>
      <w:r w:rsidRPr="00DC0BCE">
        <w:rPr>
          <w:rFonts w:asciiTheme="minorBidi" w:eastAsia="Times New Roman" w:hAnsiTheme="minorBidi"/>
          <w:sz w:val="24"/>
          <w:szCs w:val="24"/>
        </w:rPr>
        <w:t xml:space="preserve"> under its new name, The Avie and Sarah Arenson Built Heritage Research Center. The Center, which is situated in the Faculty of Architecture and Town Planning, maintains constant and close </w:t>
      </w:r>
      <w:r w:rsidR="002B6ADA">
        <w:rPr>
          <w:rFonts w:asciiTheme="minorBidi" w:eastAsia="Times New Roman" w:hAnsiTheme="minorBidi"/>
          <w:sz w:val="24"/>
          <w:szCs w:val="24"/>
        </w:rPr>
        <w:t>connections</w:t>
      </w:r>
      <w:r w:rsidRPr="00DC0BCE">
        <w:rPr>
          <w:rFonts w:asciiTheme="minorBidi" w:eastAsia="Times New Roman" w:hAnsiTheme="minorBidi"/>
          <w:sz w:val="24"/>
          <w:szCs w:val="24"/>
        </w:rPr>
        <w:t xml:space="preserve"> with the faculty’s educational programs, and </w:t>
      </w:r>
      <w:commentRangeStart w:id="11"/>
      <w:r w:rsidRPr="00DC0BCE">
        <w:rPr>
          <w:rFonts w:asciiTheme="minorBidi" w:eastAsia="Times New Roman" w:hAnsiTheme="minorBidi"/>
          <w:sz w:val="24"/>
          <w:szCs w:val="24"/>
        </w:rPr>
        <w:t>acts as a home</w:t>
      </w:r>
      <w:r w:rsidR="007945C6">
        <w:rPr>
          <w:rFonts w:asciiTheme="minorBidi" w:eastAsia="Times New Roman" w:hAnsiTheme="minorBidi"/>
          <w:sz w:val="24"/>
          <w:szCs w:val="24"/>
        </w:rPr>
        <w:t>-base</w:t>
      </w:r>
      <w:r w:rsidRPr="00DC0BCE">
        <w:rPr>
          <w:rFonts w:asciiTheme="minorBidi" w:eastAsia="Times New Roman" w:hAnsiTheme="minorBidi"/>
          <w:sz w:val="24"/>
          <w:szCs w:val="24"/>
        </w:rPr>
        <w:t xml:space="preserve"> </w:t>
      </w:r>
      <w:commentRangeEnd w:id="11"/>
      <w:r w:rsidR="007945C6">
        <w:rPr>
          <w:rStyle w:val="CommentReference"/>
        </w:rPr>
        <w:commentReference w:id="11"/>
      </w:r>
      <w:r w:rsidRPr="00DC0BCE">
        <w:rPr>
          <w:rFonts w:asciiTheme="minorBidi" w:eastAsia="Times New Roman" w:hAnsiTheme="minorBidi"/>
          <w:sz w:val="24"/>
          <w:szCs w:val="24"/>
        </w:rPr>
        <w:t xml:space="preserve">for students and researchers </w:t>
      </w:r>
      <w:r w:rsidR="002B6ADA">
        <w:rPr>
          <w:rFonts w:asciiTheme="minorBidi" w:eastAsia="Times New Roman" w:hAnsiTheme="minorBidi"/>
          <w:sz w:val="24"/>
          <w:szCs w:val="24"/>
        </w:rPr>
        <w:t>s</w:t>
      </w:r>
      <w:r w:rsidRPr="00DC0BCE">
        <w:rPr>
          <w:rFonts w:asciiTheme="minorBidi" w:eastAsia="Times New Roman" w:hAnsiTheme="minorBidi"/>
          <w:sz w:val="24"/>
          <w:szCs w:val="24"/>
        </w:rPr>
        <w:t>tudy</w:t>
      </w:r>
      <w:r w:rsidR="002B6ADA">
        <w:rPr>
          <w:rFonts w:asciiTheme="minorBidi" w:eastAsia="Times New Roman" w:hAnsiTheme="minorBidi"/>
          <w:sz w:val="24"/>
          <w:szCs w:val="24"/>
        </w:rPr>
        <w:t xml:space="preserve">ing </w:t>
      </w:r>
      <w:r w:rsidRPr="00DC0BCE">
        <w:rPr>
          <w:rFonts w:asciiTheme="minorBidi" w:eastAsia="Times New Roman" w:hAnsiTheme="minorBidi"/>
          <w:sz w:val="24"/>
          <w:szCs w:val="24"/>
        </w:rPr>
        <w:t>various aspects of built heritage</w:t>
      </w:r>
      <w:r w:rsidR="002B6ADA">
        <w:rPr>
          <w:rFonts w:asciiTheme="minorBidi" w:eastAsia="Times New Roman" w:hAnsiTheme="minorBidi"/>
          <w:sz w:val="24"/>
          <w:szCs w:val="24"/>
        </w:rPr>
        <w:t xml:space="preserve"> </w:t>
      </w:r>
      <w:commentRangeStart w:id="12"/>
      <w:r w:rsidR="002B6ADA">
        <w:rPr>
          <w:rFonts w:asciiTheme="minorBidi" w:eastAsia="Times New Roman" w:hAnsiTheme="minorBidi"/>
          <w:sz w:val="24"/>
          <w:szCs w:val="24"/>
        </w:rPr>
        <w:t>in Israel</w:t>
      </w:r>
      <w:commentRangeEnd w:id="12"/>
      <w:r w:rsidR="002B6ADA">
        <w:rPr>
          <w:rStyle w:val="CommentReference"/>
        </w:rPr>
        <w:commentReference w:id="12"/>
      </w:r>
      <w:r w:rsidRPr="00DC0BCE">
        <w:rPr>
          <w:rFonts w:asciiTheme="minorBidi" w:eastAsia="Times New Roman" w:hAnsiTheme="minorBidi"/>
          <w:sz w:val="24"/>
          <w:szCs w:val="24"/>
        </w:rPr>
        <w:t xml:space="preserve">. The Center </w:t>
      </w:r>
      <w:r w:rsidR="007945C6">
        <w:rPr>
          <w:rFonts w:asciiTheme="minorBidi" w:eastAsia="Times New Roman" w:hAnsiTheme="minorBidi"/>
          <w:sz w:val="24"/>
          <w:szCs w:val="24"/>
        </w:rPr>
        <w:t>maintains</w:t>
      </w:r>
      <w:r w:rsidRPr="00DC0BCE">
        <w:rPr>
          <w:rFonts w:asciiTheme="minorBidi" w:eastAsia="Times New Roman" w:hAnsiTheme="minorBidi"/>
          <w:sz w:val="24"/>
          <w:szCs w:val="24"/>
        </w:rPr>
        <w:t xml:space="preserve"> partnerships with the Technion Historical Archive at the Central Technion Library, </w:t>
      </w:r>
      <w:r w:rsidR="00B13203" w:rsidRPr="00DC0BCE">
        <w:rPr>
          <w:rFonts w:asciiTheme="minorBidi" w:eastAsia="Times New Roman" w:hAnsiTheme="minorBidi"/>
          <w:sz w:val="24"/>
          <w:szCs w:val="24"/>
        </w:rPr>
        <w:t>the Azrieli Architecture and Town Planning Library, the National Library</w:t>
      </w:r>
      <w:r w:rsidR="00A67DBC">
        <w:rPr>
          <w:rFonts w:asciiTheme="minorBidi" w:eastAsia="Times New Roman" w:hAnsiTheme="minorBidi"/>
          <w:sz w:val="24"/>
          <w:szCs w:val="24"/>
        </w:rPr>
        <w:t xml:space="preserve"> of Israel</w:t>
      </w:r>
      <w:r w:rsidR="00B13203" w:rsidRPr="00DC0BCE">
        <w:rPr>
          <w:rFonts w:asciiTheme="minorBidi" w:eastAsia="Times New Roman" w:hAnsiTheme="minorBidi"/>
          <w:sz w:val="24"/>
          <w:szCs w:val="24"/>
        </w:rPr>
        <w:t>, and other research institutions in Israel and abroad.</w:t>
      </w:r>
    </w:p>
    <w:p w14:paraId="2DDAAC7A" w14:textId="391789B4" w:rsidR="00B13203" w:rsidRPr="00DC0BCE" w:rsidRDefault="00B13203" w:rsidP="00620AF9">
      <w:pPr>
        <w:spacing w:after="0" w:line="240" w:lineRule="auto"/>
        <w:jc w:val="both"/>
        <w:rPr>
          <w:rFonts w:asciiTheme="minorBidi" w:eastAsia="Times New Roman" w:hAnsiTheme="minorBidi"/>
          <w:sz w:val="24"/>
          <w:szCs w:val="24"/>
        </w:rPr>
      </w:pPr>
    </w:p>
    <w:p w14:paraId="570A9FDF" w14:textId="43381853" w:rsidR="00B13203" w:rsidRPr="00DC0BCE" w:rsidRDefault="00B13203"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The Center provides Israeli and </w:t>
      </w:r>
      <w:r w:rsidR="00783645">
        <w:rPr>
          <w:rFonts w:asciiTheme="minorBidi" w:eastAsia="Times New Roman" w:hAnsiTheme="minorBidi"/>
          <w:sz w:val="24"/>
          <w:szCs w:val="24"/>
        </w:rPr>
        <w:t>international</w:t>
      </w:r>
      <w:r w:rsidR="00783645" w:rsidRPr="00DC0BCE">
        <w:rPr>
          <w:rFonts w:asciiTheme="minorBidi" w:eastAsia="Times New Roman" w:hAnsiTheme="minorBidi"/>
          <w:sz w:val="24"/>
          <w:szCs w:val="24"/>
        </w:rPr>
        <w:t xml:space="preserve"> </w:t>
      </w:r>
      <w:r w:rsidRPr="00DC0BCE">
        <w:rPr>
          <w:rFonts w:asciiTheme="minorBidi" w:eastAsia="Times New Roman" w:hAnsiTheme="minorBidi"/>
          <w:sz w:val="24"/>
          <w:szCs w:val="24"/>
        </w:rPr>
        <w:t xml:space="preserve">researchers with a </w:t>
      </w:r>
      <w:r w:rsidR="005744B8">
        <w:rPr>
          <w:rFonts w:asciiTheme="minorBidi" w:eastAsia="Times New Roman" w:hAnsiTheme="minorBidi"/>
          <w:sz w:val="24"/>
          <w:szCs w:val="24"/>
        </w:rPr>
        <w:t>dynamic</w:t>
      </w:r>
      <w:r w:rsidR="005744B8" w:rsidRPr="00DC0BCE">
        <w:rPr>
          <w:rFonts w:asciiTheme="minorBidi" w:eastAsia="Times New Roman" w:hAnsiTheme="minorBidi"/>
          <w:sz w:val="24"/>
          <w:szCs w:val="24"/>
        </w:rPr>
        <w:t xml:space="preserve"> </w:t>
      </w:r>
      <w:r w:rsidRPr="00DC0BCE">
        <w:rPr>
          <w:rFonts w:asciiTheme="minorBidi" w:eastAsia="Times New Roman" w:hAnsiTheme="minorBidi"/>
          <w:sz w:val="24"/>
          <w:szCs w:val="24"/>
        </w:rPr>
        <w:t>laboratory in which to examine the nature of the urban environment and the ideas from which Israeli architecture</w:t>
      </w:r>
      <w:r w:rsidR="00581742" w:rsidRPr="00DC0BCE">
        <w:rPr>
          <w:rFonts w:asciiTheme="minorBidi" w:eastAsia="Times New Roman" w:hAnsiTheme="minorBidi"/>
          <w:sz w:val="24"/>
          <w:szCs w:val="24"/>
        </w:rPr>
        <w:t xml:space="preserve"> originated. Researchers, students, and practitioners are invited to use the Center to </w:t>
      </w:r>
      <w:r w:rsidR="009152D1">
        <w:rPr>
          <w:rFonts w:asciiTheme="minorBidi" w:eastAsia="Times New Roman" w:hAnsiTheme="minorBidi"/>
          <w:sz w:val="24"/>
          <w:szCs w:val="24"/>
        </w:rPr>
        <w:t>study</w:t>
      </w:r>
      <w:r w:rsidR="009152D1" w:rsidRPr="00DC0BCE">
        <w:rPr>
          <w:rFonts w:asciiTheme="minorBidi" w:eastAsia="Times New Roman" w:hAnsiTheme="minorBidi"/>
          <w:sz w:val="24"/>
          <w:szCs w:val="24"/>
        </w:rPr>
        <w:t xml:space="preserve"> </w:t>
      </w:r>
      <w:r w:rsidR="00581742" w:rsidRPr="00DC0BCE">
        <w:rPr>
          <w:rFonts w:asciiTheme="minorBidi" w:eastAsia="Times New Roman" w:hAnsiTheme="minorBidi"/>
          <w:sz w:val="24"/>
          <w:szCs w:val="24"/>
        </w:rPr>
        <w:t xml:space="preserve">past and present </w:t>
      </w:r>
      <w:r w:rsidR="009152D1">
        <w:rPr>
          <w:rFonts w:asciiTheme="minorBidi" w:eastAsia="Times New Roman" w:hAnsiTheme="minorBidi"/>
          <w:sz w:val="24"/>
          <w:szCs w:val="24"/>
        </w:rPr>
        <w:t>principle</w:t>
      </w:r>
      <w:r w:rsidR="009152D1" w:rsidRPr="00DC0BCE">
        <w:rPr>
          <w:rFonts w:asciiTheme="minorBidi" w:eastAsia="Times New Roman" w:hAnsiTheme="minorBidi"/>
          <w:sz w:val="24"/>
          <w:szCs w:val="24"/>
        </w:rPr>
        <w:t xml:space="preserve">s </w:t>
      </w:r>
      <w:r w:rsidR="00581742" w:rsidRPr="00DC0BCE">
        <w:rPr>
          <w:rFonts w:asciiTheme="minorBidi" w:eastAsia="Times New Roman" w:hAnsiTheme="minorBidi"/>
          <w:sz w:val="24"/>
          <w:szCs w:val="24"/>
        </w:rPr>
        <w:t xml:space="preserve">that explain and </w:t>
      </w:r>
      <w:commentRangeStart w:id="13"/>
      <w:r w:rsidR="005744B8">
        <w:rPr>
          <w:rFonts w:asciiTheme="minorBidi" w:eastAsia="Times New Roman" w:hAnsiTheme="minorBidi"/>
          <w:sz w:val="24"/>
          <w:szCs w:val="24"/>
        </w:rPr>
        <w:t>enrich</w:t>
      </w:r>
      <w:commentRangeEnd w:id="13"/>
      <w:r w:rsidR="000D44DA">
        <w:rPr>
          <w:rStyle w:val="CommentReference"/>
        </w:rPr>
        <w:commentReference w:id="13"/>
      </w:r>
      <w:r w:rsidR="005744B8" w:rsidRPr="00DC0BCE">
        <w:rPr>
          <w:rFonts w:asciiTheme="minorBidi" w:eastAsia="Times New Roman" w:hAnsiTheme="minorBidi"/>
          <w:sz w:val="24"/>
          <w:szCs w:val="24"/>
        </w:rPr>
        <w:t xml:space="preserve"> </w:t>
      </w:r>
      <w:r w:rsidR="00581742" w:rsidRPr="00DC0BCE">
        <w:rPr>
          <w:rFonts w:asciiTheme="minorBidi" w:eastAsia="Times New Roman" w:hAnsiTheme="minorBidi"/>
          <w:sz w:val="24"/>
          <w:szCs w:val="24"/>
        </w:rPr>
        <w:t xml:space="preserve">our contemporary reality, and </w:t>
      </w:r>
      <w:r w:rsidR="005744B8">
        <w:rPr>
          <w:rFonts w:asciiTheme="minorBidi" w:eastAsia="Times New Roman" w:hAnsiTheme="minorBidi"/>
          <w:sz w:val="24"/>
          <w:szCs w:val="24"/>
        </w:rPr>
        <w:t>identify</w:t>
      </w:r>
      <w:r w:rsidR="00581742" w:rsidRPr="00DC0BCE">
        <w:rPr>
          <w:rFonts w:asciiTheme="minorBidi" w:eastAsia="Times New Roman" w:hAnsiTheme="minorBidi"/>
          <w:sz w:val="24"/>
          <w:szCs w:val="24"/>
        </w:rPr>
        <w:t xml:space="preserve"> trends in </w:t>
      </w:r>
      <w:r w:rsidR="002B6ADA">
        <w:rPr>
          <w:rFonts w:asciiTheme="minorBidi" w:eastAsia="Times New Roman" w:hAnsiTheme="minorBidi"/>
          <w:sz w:val="24"/>
          <w:szCs w:val="24"/>
        </w:rPr>
        <w:t>current</w:t>
      </w:r>
      <w:r w:rsidR="00581742" w:rsidRPr="00DC0BCE">
        <w:rPr>
          <w:rFonts w:asciiTheme="minorBidi" w:eastAsia="Times New Roman" w:hAnsiTheme="minorBidi"/>
          <w:sz w:val="24"/>
          <w:szCs w:val="24"/>
        </w:rPr>
        <w:t xml:space="preserve"> architectural practice. The valuable materials </w:t>
      </w:r>
      <w:r w:rsidR="003D6E14">
        <w:rPr>
          <w:rFonts w:asciiTheme="minorBidi" w:eastAsia="Times New Roman" w:hAnsiTheme="minorBidi"/>
          <w:sz w:val="24"/>
          <w:szCs w:val="24"/>
        </w:rPr>
        <w:t>housed</w:t>
      </w:r>
      <w:r w:rsidR="00581742" w:rsidRPr="00DC0BCE">
        <w:rPr>
          <w:rFonts w:asciiTheme="minorBidi" w:eastAsia="Times New Roman" w:hAnsiTheme="minorBidi"/>
          <w:sz w:val="24"/>
          <w:szCs w:val="24"/>
        </w:rPr>
        <w:t xml:space="preserve"> in the Center are an </w:t>
      </w:r>
      <w:r w:rsidR="002B6ADA" w:rsidRPr="00DC0BCE">
        <w:rPr>
          <w:rFonts w:asciiTheme="minorBidi" w:eastAsia="Times New Roman" w:hAnsiTheme="minorBidi"/>
          <w:sz w:val="24"/>
          <w:szCs w:val="24"/>
        </w:rPr>
        <w:t>ever-growing</w:t>
      </w:r>
      <w:r w:rsidR="00581742" w:rsidRPr="00DC0BCE">
        <w:rPr>
          <w:rFonts w:asciiTheme="minorBidi" w:eastAsia="Times New Roman" w:hAnsiTheme="minorBidi"/>
          <w:sz w:val="24"/>
          <w:szCs w:val="24"/>
        </w:rPr>
        <w:t xml:space="preserve"> treasure</w:t>
      </w:r>
      <w:r w:rsidR="003D6E14">
        <w:rPr>
          <w:rFonts w:asciiTheme="minorBidi" w:eastAsia="Times New Roman" w:hAnsiTheme="minorBidi"/>
          <w:sz w:val="24"/>
          <w:szCs w:val="24"/>
        </w:rPr>
        <w:t xml:space="preserve"> trove</w:t>
      </w:r>
      <w:r w:rsidR="00581742" w:rsidRPr="00DC0BCE">
        <w:rPr>
          <w:rFonts w:asciiTheme="minorBidi" w:eastAsia="Times New Roman" w:hAnsiTheme="minorBidi"/>
          <w:sz w:val="24"/>
          <w:szCs w:val="24"/>
        </w:rPr>
        <w:t xml:space="preserve"> of documents and collections that provide </w:t>
      </w:r>
      <w:r w:rsidR="00421BE2">
        <w:rPr>
          <w:rFonts w:asciiTheme="minorBidi" w:eastAsia="Times New Roman" w:hAnsiTheme="minorBidi"/>
          <w:sz w:val="24"/>
          <w:szCs w:val="24"/>
        </w:rPr>
        <w:t xml:space="preserve">visitors with </w:t>
      </w:r>
      <w:r w:rsidR="00581742" w:rsidRPr="00DC0BCE">
        <w:rPr>
          <w:rFonts w:asciiTheme="minorBidi" w:eastAsia="Times New Roman" w:hAnsiTheme="minorBidi"/>
          <w:sz w:val="24"/>
          <w:szCs w:val="24"/>
        </w:rPr>
        <w:t>extraordinary opportunit</w:t>
      </w:r>
      <w:r w:rsidR="002B6ADA">
        <w:rPr>
          <w:rFonts w:asciiTheme="minorBidi" w:eastAsia="Times New Roman" w:hAnsiTheme="minorBidi"/>
          <w:sz w:val="24"/>
          <w:szCs w:val="24"/>
        </w:rPr>
        <w:t>ies</w:t>
      </w:r>
      <w:r w:rsidR="00581742" w:rsidRPr="00DC0BCE">
        <w:rPr>
          <w:rFonts w:asciiTheme="minorBidi" w:eastAsia="Times New Roman" w:hAnsiTheme="minorBidi"/>
          <w:sz w:val="24"/>
          <w:szCs w:val="24"/>
        </w:rPr>
        <w:t xml:space="preserve"> to examine the history of local Israeli architecture. These materials help us understand the role of the spatial disciplines – architecture, landscape design, and urban planning – in the development of the local space. Moreover, they allow us to examine the way</w:t>
      </w:r>
      <w:r w:rsidR="00710754">
        <w:rPr>
          <w:rFonts w:asciiTheme="minorBidi" w:eastAsia="Times New Roman" w:hAnsiTheme="minorBidi"/>
          <w:sz w:val="24"/>
          <w:szCs w:val="24"/>
        </w:rPr>
        <w:t>s</w:t>
      </w:r>
      <w:r w:rsidR="00581742" w:rsidRPr="00DC0BCE">
        <w:rPr>
          <w:rFonts w:asciiTheme="minorBidi" w:eastAsia="Times New Roman" w:hAnsiTheme="minorBidi"/>
          <w:sz w:val="24"/>
          <w:szCs w:val="24"/>
        </w:rPr>
        <w:t xml:space="preserve"> in which architects and designers </w:t>
      </w:r>
      <w:r w:rsidR="000F126F">
        <w:rPr>
          <w:rFonts w:asciiTheme="minorBidi" w:eastAsia="Times New Roman" w:hAnsiTheme="minorBidi"/>
          <w:sz w:val="24"/>
          <w:szCs w:val="24"/>
        </w:rPr>
        <w:t xml:space="preserve">have </w:t>
      </w:r>
      <w:r w:rsidR="00581742" w:rsidRPr="00DC0BCE">
        <w:rPr>
          <w:rFonts w:asciiTheme="minorBidi" w:eastAsia="Times New Roman" w:hAnsiTheme="minorBidi"/>
          <w:sz w:val="24"/>
          <w:szCs w:val="24"/>
        </w:rPr>
        <w:t xml:space="preserve">expressed competing visions for the urban environment. As such, the Center for </w:t>
      </w:r>
      <w:r w:rsidR="000D44DA" w:rsidRPr="00DC0BCE">
        <w:rPr>
          <w:rFonts w:asciiTheme="minorBidi" w:eastAsia="Times New Roman" w:hAnsiTheme="minorBidi"/>
          <w:sz w:val="24"/>
          <w:szCs w:val="24"/>
        </w:rPr>
        <w:t>Buil</w:t>
      </w:r>
      <w:r w:rsidR="000D44DA">
        <w:rPr>
          <w:rFonts w:asciiTheme="minorBidi" w:eastAsia="Times New Roman" w:hAnsiTheme="minorBidi"/>
          <w:sz w:val="24"/>
          <w:szCs w:val="24"/>
        </w:rPr>
        <w:t>t</w:t>
      </w:r>
      <w:r w:rsidR="000D44DA" w:rsidRPr="00DC0BCE">
        <w:rPr>
          <w:rFonts w:asciiTheme="minorBidi" w:eastAsia="Times New Roman" w:hAnsiTheme="minorBidi"/>
          <w:sz w:val="24"/>
          <w:szCs w:val="24"/>
        </w:rPr>
        <w:t xml:space="preserve"> </w:t>
      </w:r>
      <w:r w:rsidR="00581742" w:rsidRPr="00DC0BCE">
        <w:rPr>
          <w:rFonts w:asciiTheme="minorBidi" w:eastAsia="Times New Roman" w:hAnsiTheme="minorBidi"/>
          <w:sz w:val="24"/>
          <w:szCs w:val="24"/>
        </w:rPr>
        <w:t xml:space="preserve">Heritage constitutes a national resource of prime importance, not only for scholars of architecture, but for anyone interested in Israeli history, culture, and politics. </w:t>
      </w:r>
    </w:p>
    <w:p w14:paraId="62179343" w14:textId="77777777" w:rsidR="0046281C" w:rsidRPr="00DC0BCE" w:rsidRDefault="0046281C" w:rsidP="00620AF9">
      <w:pPr>
        <w:spacing w:after="0" w:line="240" w:lineRule="auto"/>
        <w:jc w:val="both"/>
        <w:rPr>
          <w:rFonts w:asciiTheme="minorBidi" w:eastAsia="Times New Roman" w:hAnsiTheme="minorBidi"/>
          <w:sz w:val="24"/>
          <w:szCs w:val="24"/>
          <w:rtl/>
        </w:rPr>
      </w:pPr>
    </w:p>
    <w:p w14:paraId="7287E6E5" w14:textId="7F508A74" w:rsidR="0046281C" w:rsidRPr="00DC0BCE" w:rsidRDefault="00300A20"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The Center strives to </w:t>
      </w:r>
      <w:r w:rsidR="005744B8" w:rsidRPr="00DC0BCE">
        <w:rPr>
          <w:rFonts w:asciiTheme="minorBidi" w:eastAsia="Times New Roman" w:hAnsiTheme="minorBidi"/>
          <w:sz w:val="24"/>
          <w:szCs w:val="24"/>
        </w:rPr>
        <w:t>fulfill</w:t>
      </w:r>
      <w:r w:rsidRPr="00DC0BCE">
        <w:rPr>
          <w:rFonts w:asciiTheme="minorBidi" w:eastAsia="Times New Roman" w:hAnsiTheme="minorBidi"/>
          <w:sz w:val="24"/>
          <w:szCs w:val="24"/>
        </w:rPr>
        <w:t xml:space="preserve"> its goals through three main courses of action: a research lab, an archive, and a </w:t>
      </w:r>
      <w:r w:rsidR="00A81EB7" w:rsidRPr="00DC0BCE">
        <w:rPr>
          <w:rFonts w:asciiTheme="minorBidi" w:eastAsia="Times New Roman" w:hAnsiTheme="minorBidi"/>
          <w:sz w:val="24"/>
          <w:szCs w:val="24"/>
        </w:rPr>
        <w:t>publication</w:t>
      </w:r>
      <w:r w:rsidRPr="00DC0BCE">
        <w:rPr>
          <w:rFonts w:asciiTheme="minorBidi" w:eastAsia="Times New Roman" w:hAnsiTheme="minorBidi"/>
          <w:sz w:val="24"/>
          <w:szCs w:val="24"/>
        </w:rPr>
        <w:t xml:space="preserve"> house. </w:t>
      </w:r>
    </w:p>
    <w:p w14:paraId="5181D278" w14:textId="7C7417DD" w:rsidR="00300A20" w:rsidRPr="00DC0BCE" w:rsidRDefault="00300A20" w:rsidP="00620AF9">
      <w:pPr>
        <w:spacing w:after="0" w:line="240" w:lineRule="auto"/>
        <w:jc w:val="both"/>
        <w:rPr>
          <w:rFonts w:asciiTheme="minorBidi" w:eastAsia="Times New Roman" w:hAnsiTheme="minorBidi"/>
          <w:sz w:val="24"/>
          <w:szCs w:val="24"/>
        </w:rPr>
      </w:pPr>
    </w:p>
    <w:p w14:paraId="0CC46410" w14:textId="4B4372BB" w:rsidR="00300A20" w:rsidRPr="00DC0BCE" w:rsidRDefault="00300A20"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The research lab supports scholars and professionals, </w:t>
      </w:r>
      <w:r w:rsidR="00C62495">
        <w:rPr>
          <w:rFonts w:asciiTheme="minorBidi" w:eastAsia="Times New Roman" w:hAnsiTheme="minorBidi"/>
          <w:sz w:val="24"/>
          <w:szCs w:val="24"/>
        </w:rPr>
        <w:t>and advances</w:t>
      </w:r>
      <w:r w:rsidR="00C62495" w:rsidRPr="00DC0BCE">
        <w:rPr>
          <w:rFonts w:asciiTheme="minorBidi" w:eastAsia="Times New Roman" w:hAnsiTheme="minorBidi"/>
          <w:sz w:val="24"/>
          <w:szCs w:val="24"/>
        </w:rPr>
        <w:t xml:space="preserve"> </w:t>
      </w:r>
      <w:r w:rsidRPr="00DC0BCE">
        <w:rPr>
          <w:rFonts w:asciiTheme="minorBidi" w:eastAsia="Times New Roman" w:hAnsiTheme="minorBidi"/>
          <w:sz w:val="24"/>
          <w:szCs w:val="24"/>
        </w:rPr>
        <w:t xml:space="preserve">the study and documentation of </w:t>
      </w:r>
      <w:r w:rsidR="00F62A6E">
        <w:rPr>
          <w:rFonts w:asciiTheme="minorBidi" w:eastAsia="Times New Roman" w:hAnsiTheme="minorBidi"/>
          <w:sz w:val="24"/>
          <w:szCs w:val="24"/>
        </w:rPr>
        <w:t xml:space="preserve">the </w:t>
      </w:r>
      <w:r w:rsidRPr="00DC0BCE">
        <w:rPr>
          <w:rFonts w:asciiTheme="minorBidi" w:eastAsia="Times New Roman" w:hAnsiTheme="minorBidi"/>
          <w:sz w:val="24"/>
          <w:szCs w:val="24"/>
        </w:rPr>
        <w:t>Israeli urban landscape</w:t>
      </w:r>
      <w:r w:rsidR="00C62495">
        <w:rPr>
          <w:rFonts w:asciiTheme="minorBidi" w:eastAsia="Times New Roman" w:hAnsiTheme="minorBidi"/>
          <w:sz w:val="24"/>
          <w:szCs w:val="24"/>
        </w:rPr>
        <w:t xml:space="preserve"> while </w:t>
      </w:r>
      <w:r w:rsidRPr="00DC0BCE">
        <w:rPr>
          <w:rFonts w:asciiTheme="minorBidi" w:eastAsia="Times New Roman" w:hAnsiTheme="minorBidi"/>
          <w:sz w:val="24"/>
          <w:szCs w:val="24"/>
        </w:rPr>
        <w:t xml:space="preserve">focusing on subjects relating to the history, theory, and heritage of the </w:t>
      </w:r>
      <w:commentRangeStart w:id="14"/>
      <w:r w:rsidRPr="00DC0BCE">
        <w:rPr>
          <w:rFonts w:asciiTheme="minorBidi" w:eastAsia="Times New Roman" w:hAnsiTheme="minorBidi"/>
          <w:sz w:val="24"/>
          <w:szCs w:val="24"/>
        </w:rPr>
        <w:t>built environment</w:t>
      </w:r>
      <w:commentRangeEnd w:id="14"/>
      <w:r w:rsidR="00492265">
        <w:rPr>
          <w:rStyle w:val="CommentReference"/>
        </w:rPr>
        <w:commentReference w:id="14"/>
      </w:r>
      <w:r w:rsidRPr="00DC0BCE">
        <w:rPr>
          <w:rFonts w:asciiTheme="minorBidi" w:eastAsia="Times New Roman" w:hAnsiTheme="minorBidi"/>
          <w:sz w:val="24"/>
          <w:szCs w:val="24"/>
        </w:rPr>
        <w:t xml:space="preserve">, and aspects of its architecture, planning, and design. The laboratory encourages research </w:t>
      </w:r>
      <w:r w:rsidR="005A4B97">
        <w:rPr>
          <w:rFonts w:asciiTheme="minorBidi" w:eastAsia="Times New Roman" w:hAnsiTheme="minorBidi"/>
          <w:sz w:val="24"/>
          <w:szCs w:val="24"/>
        </w:rPr>
        <w:t>dealing with</w:t>
      </w:r>
      <w:r w:rsidRPr="00DC0BCE">
        <w:rPr>
          <w:rFonts w:asciiTheme="minorBidi" w:eastAsia="Times New Roman" w:hAnsiTheme="minorBidi"/>
          <w:sz w:val="24"/>
          <w:szCs w:val="24"/>
        </w:rPr>
        <w:t xml:space="preserve"> the Mediterranean and Middle Eastern context reflected in </w:t>
      </w:r>
      <w:r w:rsidR="005A4B97">
        <w:rPr>
          <w:rFonts w:asciiTheme="minorBidi" w:eastAsia="Times New Roman" w:hAnsiTheme="minorBidi"/>
          <w:sz w:val="24"/>
          <w:szCs w:val="24"/>
        </w:rPr>
        <w:t xml:space="preserve">the local and traditional </w:t>
      </w:r>
      <w:r w:rsidRPr="00DC0BCE">
        <w:rPr>
          <w:rFonts w:asciiTheme="minorBidi" w:eastAsia="Times New Roman" w:hAnsiTheme="minorBidi"/>
          <w:sz w:val="24"/>
          <w:szCs w:val="24"/>
        </w:rPr>
        <w:t>architecture, building</w:t>
      </w:r>
      <w:r w:rsidR="005A4B97">
        <w:rPr>
          <w:rFonts w:asciiTheme="minorBidi" w:eastAsia="Times New Roman" w:hAnsiTheme="minorBidi"/>
          <w:sz w:val="24"/>
          <w:szCs w:val="24"/>
        </w:rPr>
        <w:t>s</w:t>
      </w:r>
      <w:r w:rsidRPr="00DC0BCE">
        <w:rPr>
          <w:rFonts w:asciiTheme="minorBidi" w:eastAsia="Times New Roman" w:hAnsiTheme="minorBidi"/>
          <w:sz w:val="24"/>
          <w:szCs w:val="24"/>
        </w:rPr>
        <w:t xml:space="preserve">, and landscape, </w:t>
      </w:r>
      <w:r w:rsidR="005A4B97">
        <w:rPr>
          <w:rFonts w:asciiTheme="minorBidi" w:eastAsia="Times New Roman" w:hAnsiTheme="minorBidi"/>
          <w:sz w:val="24"/>
          <w:szCs w:val="24"/>
        </w:rPr>
        <w:t>which</w:t>
      </w:r>
      <w:r w:rsidR="005A4B97" w:rsidRPr="00DC0BCE">
        <w:rPr>
          <w:rFonts w:asciiTheme="minorBidi" w:eastAsia="Times New Roman" w:hAnsiTheme="minorBidi"/>
          <w:sz w:val="24"/>
          <w:szCs w:val="24"/>
        </w:rPr>
        <w:t xml:space="preserve"> </w:t>
      </w:r>
      <w:r w:rsidRPr="00DC0BCE">
        <w:rPr>
          <w:rFonts w:asciiTheme="minorBidi" w:eastAsia="Times New Roman" w:hAnsiTheme="minorBidi"/>
          <w:sz w:val="24"/>
          <w:szCs w:val="24"/>
        </w:rPr>
        <w:t xml:space="preserve">represent a variety of religions, social groups, and historical periods. In particular, the laboratory attempts to fill the </w:t>
      </w:r>
      <w:r w:rsidR="005A4B97">
        <w:rPr>
          <w:rFonts w:asciiTheme="minorBidi" w:eastAsia="Times New Roman" w:hAnsiTheme="minorBidi"/>
          <w:sz w:val="24"/>
          <w:szCs w:val="24"/>
        </w:rPr>
        <w:t xml:space="preserve">knowledge </w:t>
      </w:r>
      <w:r w:rsidRPr="00DC0BCE">
        <w:rPr>
          <w:rFonts w:asciiTheme="minorBidi" w:eastAsia="Times New Roman" w:hAnsiTheme="minorBidi"/>
          <w:sz w:val="24"/>
          <w:szCs w:val="24"/>
        </w:rPr>
        <w:t xml:space="preserve">gap concerning Arab architecture in Israel. </w:t>
      </w:r>
      <w:r w:rsidR="00710754">
        <w:rPr>
          <w:rFonts w:asciiTheme="minorBidi" w:eastAsia="Times New Roman" w:hAnsiTheme="minorBidi"/>
          <w:sz w:val="24"/>
          <w:szCs w:val="24"/>
        </w:rPr>
        <w:t>S</w:t>
      </w:r>
      <w:r w:rsidR="00710754" w:rsidRPr="00DC0BCE">
        <w:rPr>
          <w:rFonts w:asciiTheme="minorBidi" w:eastAsia="Times New Roman" w:hAnsiTheme="minorBidi"/>
          <w:sz w:val="24"/>
          <w:szCs w:val="24"/>
        </w:rPr>
        <w:t>pecial</w:t>
      </w:r>
      <w:r w:rsidRPr="00DC0BCE">
        <w:rPr>
          <w:rFonts w:asciiTheme="minorBidi" w:eastAsia="Times New Roman" w:hAnsiTheme="minorBidi"/>
          <w:sz w:val="24"/>
          <w:szCs w:val="24"/>
        </w:rPr>
        <w:t xml:space="preserve"> emphasis is given to research that makes use of the archive’s collections, as well as to supporting courses and research that </w:t>
      </w:r>
      <w:r w:rsidR="00710754">
        <w:rPr>
          <w:rFonts w:asciiTheme="minorBidi" w:eastAsia="Times New Roman" w:hAnsiTheme="minorBidi"/>
          <w:sz w:val="24"/>
          <w:szCs w:val="24"/>
        </w:rPr>
        <w:t>utilize</w:t>
      </w:r>
      <w:r w:rsidRPr="00DC0BCE">
        <w:rPr>
          <w:rFonts w:asciiTheme="minorBidi" w:eastAsia="Times New Roman" w:hAnsiTheme="minorBidi"/>
          <w:sz w:val="24"/>
          <w:szCs w:val="24"/>
        </w:rPr>
        <w:t xml:space="preserve"> this resource. The laboratory also runs a research group, </w:t>
      </w:r>
      <w:r w:rsidR="00492265">
        <w:rPr>
          <w:rFonts w:asciiTheme="minorBidi" w:eastAsia="Times New Roman" w:hAnsiTheme="minorBidi"/>
          <w:sz w:val="24"/>
          <w:szCs w:val="24"/>
        </w:rPr>
        <w:t>host</w:t>
      </w:r>
      <w:r w:rsidR="00492265" w:rsidRPr="00DC0BCE">
        <w:rPr>
          <w:rFonts w:asciiTheme="minorBidi" w:eastAsia="Times New Roman" w:hAnsiTheme="minorBidi"/>
          <w:sz w:val="24"/>
          <w:szCs w:val="24"/>
        </w:rPr>
        <w:t xml:space="preserve">s </w:t>
      </w:r>
      <w:r w:rsidRPr="00DC0BCE">
        <w:rPr>
          <w:rFonts w:asciiTheme="minorBidi" w:eastAsia="Times New Roman" w:hAnsiTheme="minorBidi"/>
          <w:sz w:val="24"/>
          <w:szCs w:val="24"/>
        </w:rPr>
        <w:t>guest lecturers, and holds a yearly conference promot</w:t>
      </w:r>
      <w:r w:rsidR="00710754">
        <w:rPr>
          <w:rFonts w:asciiTheme="minorBidi" w:eastAsia="Times New Roman" w:hAnsiTheme="minorBidi"/>
          <w:sz w:val="24"/>
          <w:szCs w:val="24"/>
        </w:rPr>
        <w:t>ing</w:t>
      </w:r>
      <w:r w:rsidRPr="00DC0BCE">
        <w:rPr>
          <w:rFonts w:asciiTheme="minorBidi" w:eastAsia="Times New Roman" w:hAnsiTheme="minorBidi"/>
          <w:sz w:val="24"/>
          <w:szCs w:val="24"/>
        </w:rPr>
        <w:t xml:space="preserve"> research in the field. </w:t>
      </w:r>
      <w:r w:rsidR="00081949" w:rsidRPr="00DC0BCE">
        <w:rPr>
          <w:rFonts w:asciiTheme="minorBidi" w:eastAsia="Times New Roman" w:hAnsiTheme="minorBidi"/>
          <w:sz w:val="24"/>
          <w:szCs w:val="24"/>
        </w:rPr>
        <w:t xml:space="preserve">As part of </w:t>
      </w:r>
      <w:r w:rsidRPr="00DC0BCE">
        <w:rPr>
          <w:rFonts w:asciiTheme="minorBidi" w:eastAsia="Times New Roman" w:hAnsiTheme="minorBidi"/>
          <w:sz w:val="24"/>
          <w:szCs w:val="24"/>
        </w:rPr>
        <w:t xml:space="preserve">the </w:t>
      </w:r>
      <w:commentRangeStart w:id="15"/>
      <w:r w:rsidR="00492265">
        <w:rPr>
          <w:rFonts w:asciiTheme="minorBidi" w:eastAsia="Times New Roman" w:hAnsiTheme="minorBidi"/>
          <w:sz w:val="24"/>
          <w:szCs w:val="24"/>
        </w:rPr>
        <w:t xml:space="preserve">“Year of </w:t>
      </w:r>
      <w:r w:rsidRPr="00DC0BCE">
        <w:rPr>
          <w:rFonts w:asciiTheme="minorBidi" w:eastAsia="Times New Roman" w:hAnsiTheme="minorBidi"/>
          <w:sz w:val="24"/>
          <w:szCs w:val="24"/>
        </w:rPr>
        <w:t>Haifa</w:t>
      </w:r>
      <w:r w:rsidR="00492265">
        <w:rPr>
          <w:rFonts w:asciiTheme="minorBidi" w:eastAsia="Times New Roman" w:hAnsiTheme="minorBidi"/>
          <w:sz w:val="24"/>
          <w:szCs w:val="24"/>
        </w:rPr>
        <w:t>”</w:t>
      </w:r>
      <w:commentRangeEnd w:id="15"/>
      <w:r w:rsidR="00492265">
        <w:rPr>
          <w:rStyle w:val="CommentReference"/>
        </w:rPr>
        <w:commentReference w:id="15"/>
      </w:r>
      <w:r w:rsidR="00081949" w:rsidRPr="00DC0BCE">
        <w:rPr>
          <w:rFonts w:asciiTheme="minorBidi" w:eastAsia="Times New Roman" w:hAnsiTheme="minorBidi"/>
          <w:sz w:val="24"/>
          <w:szCs w:val="24"/>
        </w:rPr>
        <w:t xml:space="preserve"> announced by the faculty, and in cooperation with the Municipality of Haifa, the laboratory </w:t>
      </w:r>
      <w:r w:rsidR="000F126F">
        <w:rPr>
          <w:rFonts w:asciiTheme="minorBidi" w:eastAsia="Times New Roman" w:hAnsiTheme="minorBidi"/>
          <w:sz w:val="24"/>
          <w:szCs w:val="24"/>
        </w:rPr>
        <w:t>adopted</w:t>
      </w:r>
      <w:r w:rsidR="00081949" w:rsidRPr="00DC0BCE">
        <w:rPr>
          <w:rFonts w:asciiTheme="minorBidi" w:eastAsia="Times New Roman" w:hAnsiTheme="minorBidi"/>
          <w:sz w:val="24"/>
          <w:szCs w:val="24"/>
        </w:rPr>
        <w:t xml:space="preserve"> Haifa</w:t>
      </w:r>
      <w:r w:rsidR="000D44DA">
        <w:rPr>
          <w:rFonts w:asciiTheme="minorBidi" w:eastAsia="Times New Roman" w:hAnsiTheme="minorBidi"/>
          <w:sz w:val="24"/>
          <w:szCs w:val="24"/>
        </w:rPr>
        <w:t>’s</w:t>
      </w:r>
      <w:r w:rsidR="00081949" w:rsidRPr="00DC0BCE">
        <w:rPr>
          <w:rFonts w:asciiTheme="minorBidi" w:eastAsia="Times New Roman" w:hAnsiTheme="minorBidi"/>
          <w:sz w:val="24"/>
          <w:szCs w:val="24"/>
        </w:rPr>
        <w:t xml:space="preserve"> </w:t>
      </w:r>
      <w:r w:rsidR="000F126F">
        <w:rPr>
          <w:rFonts w:asciiTheme="minorBidi" w:eastAsia="Times New Roman" w:hAnsiTheme="minorBidi"/>
          <w:sz w:val="24"/>
          <w:szCs w:val="24"/>
        </w:rPr>
        <w:t xml:space="preserve">history </w:t>
      </w:r>
      <w:r w:rsidR="00081949" w:rsidRPr="00DC0BCE">
        <w:rPr>
          <w:rFonts w:asciiTheme="minorBidi" w:eastAsia="Times New Roman" w:hAnsiTheme="minorBidi"/>
          <w:sz w:val="24"/>
          <w:szCs w:val="24"/>
        </w:rPr>
        <w:t>and its preservation as a central project.</w:t>
      </w:r>
    </w:p>
    <w:p w14:paraId="0D76D42C" w14:textId="77777777" w:rsidR="00081949" w:rsidRPr="00DC0BCE" w:rsidRDefault="00081949" w:rsidP="00620AF9">
      <w:pPr>
        <w:spacing w:after="0" w:line="240" w:lineRule="auto"/>
        <w:jc w:val="both"/>
        <w:rPr>
          <w:rFonts w:asciiTheme="minorBidi" w:eastAsia="Times New Roman" w:hAnsiTheme="minorBidi"/>
          <w:sz w:val="24"/>
          <w:szCs w:val="24"/>
          <w:rtl/>
        </w:rPr>
      </w:pPr>
    </w:p>
    <w:p w14:paraId="5C94BA48" w14:textId="7DABC689" w:rsidR="0046281C" w:rsidRPr="00DC0BCE" w:rsidRDefault="00081949"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The Heritage Center Archive, which stands at the heart of the Built Heritage Research Center, began to take shape with the establishment of the Department for Architectural Documentation during the mid-1970s, and today includes a variety of new collections. These materials are an ever-expanding treasure</w:t>
      </w:r>
      <w:r w:rsidR="00492265">
        <w:rPr>
          <w:rFonts w:asciiTheme="minorBidi" w:eastAsia="Times New Roman" w:hAnsiTheme="minorBidi"/>
          <w:sz w:val="24"/>
          <w:szCs w:val="24"/>
        </w:rPr>
        <w:t xml:space="preserve"> trove</w:t>
      </w:r>
      <w:r w:rsidRPr="00DC0BCE">
        <w:rPr>
          <w:rFonts w:asciiTheme="minorBidi" w:eastAsia="Times New Roman" w:hAnsiTheme="minorBidi"/>
          <w:sz w:val="24"/>
          <w:szCs w:val="24"/>
        </w:rPr>
        <w:t xml:space="preserve">, </w:t>
      </w:r>
      <w:r w:rsidR="00492265">
        <w:rPr>
          <w:rFonts w:asciiTheme="minorBidi" w:eastAsia="Times New Roman" w:hAnsiTheme="minorBidi"/>
          <w:sz w:val="24"/>
          <w:szCs w:val="24"/>
        </w:rPr>
        <w:t>providing</w:t>
      </w:r>
      <w:r w:rsidRPr="00DC0BCE">
        <w:rPr>
          <w:rFonts w:asciiTheme="minorBidi" w:eastAsia="Times New Roman" w:hAnsiTheme="minorBidi"/>
          <w:sz w:val="24"/>
          <w:szCs w:val="24"/>
        </w:rPr>
        <w:t xml:space="preserve"> an exceptional </w:t>
      </w:r>
      <w:r w:rsidRPr="00DC0BCE">
        <w:rPr>
          <w:rFonts w:asciiTheme="minorBidi" w:eastAsia="Times New Roman" w:hAnsiTheme="minorBidi"/>
          <w:sz w:val="24"/>
          <w:szCs w:val="24"/>
        </w:rPr>
        <w:lastRenderedPageBreak/>
        <w:t xml:space="preserve">opportunity to examine the role and development of </w:t>
      </w:r>
      <w:r w:rsidR="00710754" w:rsidRPr="00DC0BCE">
        <w:rPr>
          <w:rFonts w:asciiTheme="minorBidi" w:eastAsia="Times New Roman" w:hAnsiTheme="minorBidi"/>
          <w:sz w:val="24"/>
          <w:szCs w:val="24"/>
        </w:rPr>
        <w:t xml:space="preserve">local </w:t>
      </w:r>
      <w:r w:rsidRPr="00DC0BCE">
        <w:rPr>
          <w:rFonts w:asciiTheme="minorBidi" w:eastAsia="Times New Roman" w:hAnsiTheme="minorBidi"/>
          <w:sz w:val="24"/>
          <w:szCs w:val="24"/>
        </w:rPr>
        <w:t>spatial disciplines. Th</w:t>
      </w:r>
      <w:r w:rsidR="00710754">
        <w:rPr>
          <w:rFonts w:asciiTheme="minorBidi" w:eastAsia="Times New Roman" w:hAnsiTheme="minorBidi"/>
          <w:sz w:val="24"/>
          <w:szCs w:val="24"/>
        </w:rPr>
        <w:t>e</w:t>
      </w:r>
      <w:r w:rsidRPr="00DC0BCE">
        <w:rPr>
          <w:rFonts w:asciiTheme="minorBidi" w:eastAsia="Times New Roman" w:hAnsiTheme="minorBidi"/>
          <w:sz w:val="24"/>
          <w:szCs w:val="24"/>
        </w:rPr>
        <w:t xml:space="preserve"> archive constitutes a national resource of great importance, </w:t>
      </w:r>
      <w:r w:rsidR="00710754">
        <w:rPr>
          <w:rFonts w:asciiTheme="minorBidi" w:eastAsia="Times New Roman" w:hAnsiTheme="minorBidi"/>
          <w:sz w:val="24"/>
          <w:szCs w:val="24"/>
        </w:rPr>
        <w:t>and</w:t>
      </w:r>
      <w:r w:rsidRPr="00DC0BCE">
        <w:rPr>
          <w:rFonts w:asciiTheme="minorBidi" w:eastAsia="Times New Roman" w:hAnsiTheme="minorBidi"/>
          <w:sz w:val="24"/>
          <w:szCs w:val="24"/>
        </w:rPr>
        <w:t xml:space="preserve"> seeks to promote and maintain its collections according to professional standards, while restoring and preserv</w:t>
      </w:r>
      <w:r w:rsidR="00710754">
        <w:rPr>
          <w:rFonts w:asciiTheme="minorBidi" w:eastAsia="Times New Roman" w:hAnsiTheme="minorBidi"/>
          <w:sz w:val="24"/>
          <w:szCs w:val="24"/>
        </w:rPr>
        <w:t>ing</w:t>
      </w:r>
      <w:r w:rsidRPr="00DC0BCE">
        <w:rPr>
          <w:rFonts w:asciiTheme="minorBidi" w:eastAsia="Times New Roman" w:hAnsiTheme="minorBidi"/>
          <w:sz w:val="24"/>
          <w:szCs w:val="24"/>
        </w:rPr>
        <w:t xml:space="preserve"> valuable documents. The archive ensure</w:t>
      </w:r>
      <w:r w:rsidR="00710754">
        <w:rPr>
          <w:rFonts w:asciiTheme="minorBidi" w:eastAsia="Times New Roman" w:hAnsiTheme="minorBidi"/>
          <w:sz w:val="24"/>
          <w:szCs w:val="24"/>
        </w:rPr>
        <w:t>s</w:t>
      </w:r>
      <w:r w:rsidRPr="00DC0BCE">
        <w:rPr>
          <w:rFonts w:asciiTheme="minorBidi" w:eastAsia="Times New Roman" w:hAnsiTheme="minorBidi"/>
          <w:sz w:val="24"/>
          <w:szCs w:val="24"/>
        </w:rPr>
        <w:t xml:space="preserve"> that the collections with which it is entrusted </w:t>
      </w:r>
      <w:r w:rsidR="00710754">
        <w:rPr>
          <w:rFonts w:asciiTheme="minorBidi" w:eastAsia="Times New Roman" w:hAnsiTheme="minorBidi"/>
          <w:sz w:val="24"/>
          <w:szCs w:val="24"/>
        </w:rPr>
        <w:t>are</w:t>
      </w:r>
      <w:r w:rsidRPr="00DC0BCE">
        <w:rPr>
          <w:rFonts w:asciiTheme="minorBidi" w:eastAsia="Times New Roman" w:hAnsiTheme="minorBidi"/>
          <w:sz w:val="24"/>
          <w:szCs w:val="24"/>
        </w:rPr>
        <w:t xml:space="preserve"> kept in proper conditions, with all the necessary professional archival services they require. The archive’s team works to preserve </w:t>
      </w:r>
      <w:r w:rsidR="00710754" w:rsidRPr="00DC0BCE">
        <w:rPr>
          <w:rFonts w:asciiTheme="minorBidi" w:eastAsia="Times New Roman" w:hAnsiTheme="minorBidi"/>
          <w:sz w:val="24"/>
          <w:szCs w:val="24"/>
        </w:rPr>
        <w:t>and process</w:t>
      </w:r>
      <w:r w:rsidRPr="00DC0BCE">
        <w:rPr>
          <w:rFonts w:asciiTheme="minorBidi" w:eastAsia="Times New Roman" w:hAnsiTheme="minorBidi"/>
          <w:sz w:val="24"/>
          <w:szCs w:val="24"/>
        </w:rPr>
        <w:t xml:space="preserve"> the documents in its collection, making them accessible to researchers, professionals, and the public. </w:t>
      </w:r>
    </w:p>
    <w:p w14:paraId="7F43FA87" w14:textId="6DEF18A2" w:rsidR="005B7359" w:rsidRPr="00DC0BCE" w:rsidRDefault="005B7359" w:rsidP="00620AF9">
      <w:pPr>
        <w:spacing w:after="0" w:line="240" w:lineRule="auto"/>
        <w:jc w:val="both"/>
        <w:rPr>
          <w:rFonts w:asciiTheme="minorBidi" w:eastAsia="Times New Roman" w:hAnsiTheme="minorBidi"/>
          <w:sz w:val="24"/>
          <w:szCs w:val="24"/>
        </w:rPr>
      </w:pPr>
    </w:p>
    <w:p w14:paraId="0890E7FB" w14:textId="40CD53CB" w:rsidR="005B7359" w:rsidRPr="00DC0BCE" w:rsidRDefault="005B7359"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The Center’s archive includes early collections relat</w:t>
      </w:r>
      <w:r w:rsidR="00BD0CAF">
        <w:rPr>
          <w:rFonts w:asciiTheme="minorBidi" w:eastAsia="Times New Roman" w:hAnsiTheme="minorBidi"/>
          <w:sz w:val="24"/>
          <w:szCs w:val="24"/>
        </w:rPr>
        <w:t>ed</w:t>
      </w:r>
      <w:r w:rsidRPr="00DC0BCE">
        <w:rPr>
          <w:rFonts w:asciiTheme="minorBidi" w:eastAsia="Times New Roman" w:hAnsiTheme="minorBidi"/>
          <w:sz w:val="24"/>
          <w:szCs w:val="24"/>
        </w:rPr>
        <w:t xml:space="preserve"> to the development of the Technion and the city of Haifa, </w:t>
      </w:r>
      <w:commentRangeStart w:id="16"/>
      <w:r w:rsidR="00D83810">
        <w:rPr>
          <w:rFonts w:asciiTheme="minorBidi" w:eastAsia="Times New Roman" w:hAnsiTheme="minorBidi"/>
          <w:sz w:val="24"/>
          <w:szCs w:val="24"/>
        </w:rPr>
        <w:t>including</w:t>
      </w:r>
      <w:r w:rsidRPr="00DC0BCE">
        <w:rPr>
          <w:rFonts w:asciiTheme="minorBidi" w:eastAsia="Times New Roman" w:hAnsiTheme="minorBidi"/>
          <w:sz w:val="24"/>
          <w:szCs w:val="24"/>
        </w:rPr>
        <w:t xml:space="preserve"> the collection</w:t>
      </w:r>
      <w:r w:rsidR="002701E7">
        <w:rPr>
          <w:rFonts w:asciiTheme="minorBidi" w:eastAsia="Times New Roman" w:hAnsiTheme="minorBidi"/>
          <w:sz w:val="24"/>
          <w:szCs w:val="24"/>
        </w:rPr>
        <w:t>s</w:t>
      </w:r>
      <w:r w:rsidRPr="00DC0BCE">
        <w:rPr>
          <w:rFonts w:asciiTheme="minorBidi" w:eastAsia="Times New Roman" w:hAnsiTheme="minorBidi"/>
          <w:sz w:val="24"/>
          <w:szCs w:val="24"/>
        </w:rPr>
        <w:t xml:space="preserve"> of </w:t>
      </w:r>
      <w:r w:rsidR="00492265">
        <w:rPr>
          <w:rFonts w:asciiTheme="minorBidi" w:eastAsia="Times New Roman" w:hAnsiTheme="minorBidi"/>
          <w:sz w:val="24"/>
          <w:szCs w:val="24"/>
        </w:rPr>
        <w:t>the architects</w:t>
      </w:r>
      <w:r w:rsidRPr="00DC0BCE">
        <w:rPr>
          <w:rFonts w:asciiTheme="minorBidi" w:eastAsia="Times New Roman" w:hAnsiTheme="minorBidi"/>
          <w:sz w:val="24"/>
          <w:szCs w:val="24"/>
        </w:rPr>
        <w:t xml:space="preserve"> Prof. Alexander Baerwald</w:t>
      </w:r>
      <w:r w:rsidR="002701E7">
        <w:rPr>
          <w:rFonts w:asciiTheme="minorBidi" w:eastAsia="Times New Roman" w:hAnsiTheme="minorBidi"/>
          <w:sz w:val="24"/>
          <w:szCs w:val="24"/>
        </w:rPr>
        <w:t xml:space="preserve">, </w:t>
      </w:r>
      <w:r w:rsidRPr="00DC0BCE">
        <w:rPr>
          <w:rFonts w:asciiTheme="minorBidi" w:eastAsia="Times New Roman" w:hAnsiTheme="minorBidi"/>
          <w:sz w:val="24"/>
          <w:szCs w:val="24"/>
        </w:rPr>
        <w:t>Dr. Gideon Kaminka</w:t>
      </w:r>
      <w:r w:rsidR="00D83810">
        <w:rPr>
          <w:rFonts w:asciiTheme="minorBidi" w:eastAsia="Times New Roman" w:hAnsiTheme="minorBidi"/>
          <w:sz w:val="24"/>
          <w:szCs w:val="24"/>
        </w:rPr>
        <w:t>,</w:t>
      </w:r>
      <w:r w:rsidRPr="00DC0BCE">
        <w:rPr>
          <w:rFonts w:asciiTheme="minorBidi" w:eastAsia="Times New Roman" w:hAnsiTheme="minorBidi"/>
          <w:sz w:val="24"/>
          <w:szCs w:val="24"/>
        </w:rPr>
        <w:t xml:space="preserve"> Max Loeb</w:t>
      </w:r>
      <w:r w:rsidR="00D83810">
        <w:rPr>
          <w:rFonts w:asciiTheme="minorBidi" w:eastAsia="Times New Roman" w:hAnsiTheme="minorBidi"/>
          <w:sz w:val="24"/>
          <w:szCs w:val="24"/>
        </w:rPr>
        <w:t>,</w:t>
      </w:r>
      <w:r w:rsidRPr="00DC0BCE">
        <w:rPr>
          <w:rFonts w:asciiTheme="minorBidi" w:eastAsia="Times New Roman" w:hAnsiTheme="minorBidi"/>
          <w:sz w:val="24"/>
          <w:szCs w:val="24"/>
        </w:rPr>
        <w:t xml:space="preserve"> Prof. Yohanan Ratner</w:t>
      </w:r>
      <w:r w:rsidR="00D83810">
        <w:rPr>
          <w:rFonts w:asciiTheme="minorBidi" w:eastAsia="Times New Roman" w:hAnsiTheme="minorBidi"/>
          <w:sz w:val="24"/>
          <w:szCs w:val="24"/>
        </w:rPr>
        <w:t>,</w:t>
      </w:r>
      <w:r w:rsidRPr="00DC0BCE">
        <w:rPr>
          <w:rFonts w:asciiTheme="minorBidi" w:eastAsia="Times New Roman" w:hAnsiTheme="minorBidi"/>
          <w:sz w:val="24"/>
          <w:szCs w:val="24"/>
        </w:rPr>
        <w:t xml:space="preserve"> </w:t>
      </w:r>
      <w:r w:rsidR="00492265">
        <w:rPr>
          <w:rFonts w:asciiTheme="minorBidi" w:eastAsia="Times New Roman" w:hAnsiTheme="minorBidi"/>
          <w:sz w:val="24"/>
          <w:szCs w:val="24"/>
        </w:rPr>
        <w:t>the Technion portion</w:t>
      </w:r>
      <w:r w:rsidRPr="00DC0BCE">
        <w:rPr>
          <w:rFonts w:asciiTheme="minorBidi" w:eastAsia="Times New Roman" w:hAnsiTheme="minorBidi"/>
          <w:sz w:val="24"/>
          <w:szCs w:val="24"/>
        </w:rPr>
        <w:t xml:space="preserve"> of Prof. Alexander Klein</w:t>
      </w:r>
      <w:r w:rsidR="00492265">
        <w:rPr>
          <w:rFonts w:asciiTheme="minorBidi" w:eastAsia="Times New Roman" w:hAnsiTheme="minorBidi"/>
          <w:sz w:val="24"/>
          <w:szCs w:val="24"/>
        </w:rPr>
        <w:t>’s collection</w:t>
      </w:r>
      <w:r w:rsidRPr="00DC0BCE">
        <w:rPr>
          <w:rFonts w:asciiTheme="minorBidi" w:eastAsia="Times New Roman" w:hAnsiTheme="minorBidi"/>
          <w:sz w:val="24"/>
          <w:szCs w:val="24"/>
        </w:rPr>
        <w:t xml:space="preserve">, and more. </w:t>
      </w:r>
      <w:commentRangeEnd w:id="16"/>
      <w:r w:rsidR="00492265">
        <w:rPr>
          <w:rStyle w:val="CommentReference"/>
        </w:rPr>
        <w:commentReference w:id="16"/>
      </w:r>
      <w:r w:rsidR="00492265">
        <w:rPr>
          <w:rFonts w:asciiTheme="minorBidi" w:eastAsia="Times New Roman" w:hAnsiTheme="minorBidi"/>
          <w:sz w:val="24"/>
          <w:szCs w:val="24"/>
        </w:rPr>
        <w:t>T</w:t>
      </w:r>
      <w:r w:rsidRPr="00DC0BCE">
        <w:rPr>
          <w:rFonts w:asciiTheme="minorBidi" w:eastAsia="Times New Roman" w:hAnsiTheme="minorBidi"/>
          <w:sz w:val="24"/>
          <w:szCs w:val="24"/>
        </w:rPr>
        <w:t>he center</w:t>
      </w:r>
      <w:r w:rsidR="00492265">
        <w:rPr>
          <w:rFonts w:asciiTheme="minorBidi" w:eastAsia="Times New Roman" w:hAnsiTheme="minorBidi"/>
          <w:sz w:val="24"/>
          <w:szCs w:val="24"/>
        </w:rPr>
        <w:t xml:space="preserve"> also houses</w:t>
      </w:r>
      <w:r w:rsidRPr="00DC0BCE">
        <w:rPr>
          <w:rFonts w:asciiTheme="minorBidi" w:eastAsia="Times New Roman" w:hAnsiTheme="minorBidi"/>
          <w:sz w:val="24"/>
          <w:szCs w:val="24"/>
        </w:rPr>
        <w:t xml:space="preserve"> various other </w:t>
      </w:r>
      <w:r w:rsidR="00492265">
        <w:rPr>
          <w:rFonts w:asciiTheme="minorBidi" w:eastAsia="Times New Roman" w:hAnsiTheme="minorBidi"/>
          <w:sz w:val="24"/>
          <w:szCs w:val="24"/>
        </w:rPr>
        <w:t>re</w:t>
      </w:r>
      <w:r w:rsidRPr="00DC0BCE">
        <w:rPr>
          <w:rFonts w:asciiTheme="minorBidi" w:eastAsia="Times New Roman" w:hAnsiTheme="minorBidi"/>
          <w:sz w:val="24"/>
          <w:szCs w:val="24"/>
        </w:rPr>
        <w:t xml:space="preserve">sources, including </w:t>
      </w:r>
      <w:r w:rsidR="002701E7">
        <w:rPr>
          <w:rFonts w:asciiTheme="minorBidi" w:eastAsia="Times New Roman" w:hAnsiTheme="minorBidi"/>
          <w:sz w:val="24"/>
          <w:szCs w:val="24"/>
        </w:rPr>
        <w:t>files</w:t>
      </w:r>
      <w:r w:rsidRPr="00DC0BCE">
        <w:rPr>
          <w:rFonts w:asciiTheme="minorBidi" w:eastAsia="Times New Roman" w:hAnsiTheme="minorBidi"/>
          <w:sz w:val="24"/>
          <w:szCs w:val="24"/>
        </w:rPr>
        <w:t xml:space="preserve"> on some 200 architects who worked in Israel</w:t>
      </w:r>
      <w:r w:rsidR="00710754">
        <w:rPr>
          <w:rFonts w:asciiTheme="minorBidi" w:eastAsia="Times New Roman" w:hAnsiTheme="minorBidi"/>
          <w:sz w:val="24"/>
          <w:szCs w:val="24"/>
        </w:rPr>
        <w:t>, both past and present</w:t>
      </w:r>
      <w:r w:rsidRPr="00DC0BCE">
        <w:rPr>
          <w:rFonts w:asciiTheme="minorBidi" w:eastAsia="Times New Roman" w:hAnsiTheme="minorBidi"/>
          <w:sz w:val="24"/>
          <w:szCs w:val="24"/>
        </w:rPr>
        <w:t>; a collection of student projects from the 1960s onwards; a collection of maps and aerial photographs from various periods; a collection of glass plate negatives from the British Mandate</w:t>
      </w:r>
      <w:r w:rsidR="002701E7">
        <w:rPr>
          <w:rFonts w:asciiTheme="minorBidi" w:eastAsia="Times New Roman" w:hAnsiTheme="minorBidi"/>
          <w:sz w:val="24"/>
          <w:szCs w:val="24"/>
        </w:rPr>
        <w:t xml:space="preserve"> period</w:t>
      </w:r>
      <w:r w:rsidRPr="00DC0BCE">
        <w:rPr>
          <w:rFonts w:asciiTheme="minorBidi" w:eastAsia="Times New Roman" w:hAnsiTheme="minorBidi"/>
          <w:sz w:val="24"/>
          <w:szCs w:val="24"/>
        </w:rPr>
        <w:t xml:space="preserve">; and a collection of books published by the Center. In recent years, the Center has increased the scope of its materials, and invested efforts in cataloging, organizing, and sorting </w:t>
      </w:r>
      <w:r w:rsidR="000A602B" w:rsidRPr="00DC0BCE">
        <w:rPr>
          <w:rFonts w:asciiTheme="minorBidi" w:eastAsia="Times New Roman" w:hAnsiTheme="minorBidi"/>
          <w:sz w:val="24"/>
          <w:szCs w:val="24"/>
        </w:rPr>
        <w:t xml:space="preserve">its collections. Moreover, the Center has </w:t>
      </w:r>
      <w:r w:rsidR="00B30890" w:rsidRPr="00DC0BCE">
        <w:rPr>
          <w:rFonts w:asciiTheme="minorBidi" w:eastAsia="Times New Roman" w:hAnsiTheme="minorBidi"/>
          <w:sz w:val="24"/>
          <w:szCs w:val="24"/>
        </w:rPr>
        <w:t>re</w:t>
      </w:r>
      <w:r w:rsidR="00B30890">
        <w:rPr>
          <w:rFonts w:asciiTheme="minorBidi" w:eastAsia="Times New Roman" w:hAnsiTheme="minorBidi"/>
          <w:sz w:val="24"/>
          <w:szCs w:val="24"/>
        </w:rPr>
        <w:t>sumed</w:t>
      </w:r>
      <w:r w:rsidR="00B30890" w:rsidRPr="00DC0BCE">
        <w:rPr>
          <w:rFonts w:asciiTheme="minorBidi" w:eastAsia="Times New Roman" w:hAnsiTheme="minorBidi"/>
          <w:sz w:val="24"/>
          <w:szCs w:val="24"/>
        </w:rPr>
        <w:t xml:space="preserve"> </w:t>
      </w:r>
      <w:r w:rsidR="000A602B" w:rsidRPr="00DC0BCE">
        <w:rPr>
          <w:rFonts w:asciiTheme="minorBidi" w:eastAsia="Times New Roman" w:hAnsiTheme="minorBidi"/>
          <w:sz w:val="24"/>
          <w:szCs w:val="24"/>
        </w:rPr>
        <w:t xml:space="preserve">the collection of new materials from leading Israeli architects, </w:t>
      </w:r>
      <w:r w:rsidR="00B30890">
        <w:rPr>
          <w:rFonts w:asciiTheme="minorBidi" w:eastAsia="Times New Roman" w:hAnsiTheme="minorBidi"/>
          <w:sz w:val="24"/>
          <w:szCs w:val="24"/>
        </w:rPr>
        <w:t>including</w:t>
      </w:r>
      <w:r w:rsidR="000A602B" w:rsidRPr="00DC0BCE">
        <w:rPr>
          <w:rFonts w:asciiTheme="minorBidi" w:eastAsia="Times New Roman" w:hAnsiTheme="minorBidi"/>
          <w:sz w:val="24"/>
          <w:szCs w:val="24"/>
        </w:rPr>
        <w:t xml:space="preserve">: the collection of architect Yaakov Yaar, Israel Prize laureate; the collections of </w:t>
      </w:r>
      <w:r w:rsidR="00710754">
        <w:rPr>
          <w:rFonts w:asciiTheme="minorBidi" w:eastAsia="Times New Roman" w:hAnsiTheme="minorBidi"/>
          <w:sz w:val="24"/>
          <w:szCs w:val="24"/>
        </w:rPr>
        <w:t xml:space="preserve">Arch. </w:t>
      </w:r>
      <w:r w:rsidR="000A602B" w:rsidRPr="00DC0BCE">
        <w:rPr>
          <w:rFonts w:asciiTheme="minorBidi" w:eastAsia="Times New Roman" w:hAnsiTheme="minorBidi"/>
          <w:sz w:val="24"/>
          <w:szCs w:val="24"/>
        </w:rPr>
        <w:t>Saadia Mandel and</w:t>
      </w:r>
      <w:r w:rsidR="00710754">
        <w:rPr>
          <w:rFonts w:asciiTheme="minorBidi" w:eastAsia="Times New Roman" w:hAnsiTheme="minorBidi"/>
          <w:sz w:val="24"/>
          <w:szCs w:val="24"/>
        </w:rPr>
        <w:t xml:space="preserve"> </w:t>
      </w:r>
      <w:r w:rsidR="000A602B" w:rsidRPr="00DC0BCE">
        <w:rPr>
          <w:rFonts w:asciiTheme="minorBidi" w:eastAsia="Times New Roman" w:hAnsiTheme="minorBidi"/>
          <w:sz w:val="24"/>
          <w:szCs w:val="24"/>
        </w:rPr>
        <w:t xml:space="preserve">Nachum Meltzer, among the pioneers of building preservation in Israel; </w:t>
      </w:r>
      <w:r w:rsidR="00B30890">
        <w:rPr>
          <w:rFonts w:asciiTheme="minorBidi" w:eastAsia="Times New Roman" w:hAnsiTheme="minorBidi"/>
          <w:sz w:val="24"/>
          <w:szCs w:val="24"/>
        </w:rPr>
        <w:t xml:space="preserve">and </w:t>
      </w:r>
      <w:r w:rsidR="000A602B" w:rsidRPr="00DC0BCE">
        <w:rPr>
          <w:rFonts w:asciiTheme="minorBidi" w:eastAsia="Times New Roman" w:hAnsiTheme="minorBidi"/>
          <w:sz w:val="24"/>
          <w:szCs w:val="24"/>
        </w:rPr>
        <w:t xml:space="preserve">important collections concerning the history of the city of Haifa, such as the collection of </w:t>
      </w:r>
      <w:r w:rsidR="00710754">
        <w:rPr>
          <w:rFonts w:asciiTheme="minorBidi" w:eastAsia="Times New Roman" w:hAnsiTheme="minorBidi"/>
          <w:sz w:val="24"/>
          <w:szCs w:val="24"/>
        </w:rPr>
        <w:t>Arch.</w:t>
      </w:r>
      <w:r w:rsidR="00710754" w:rsidRPr="00DC0BCE">
        <w:rPr>
          <w:rFonts w:asciiTheme="minorBidi" w:eastAsia="Times New Roman" w:hAnsiTheme="minorBidi"/>
          <w:sz w:val="24"/>
          <w:szCs w:val="24"/>
        </w:rPr>
        <w:t xml:space="preserve"> </w:t>
      </w:r>
      <w:r w:rsidR="000A602B" w:rsidRPr="00DC0BCE">
        <w:rPr>
          <w:rFonts w:asciiTheme="minorBidi" w:eastAsia="Times New Roman" w:hAnsiTheme="minorBidi"/>
          <w:sz w:val="24"/>
          <w:szCs w:val="24"/>
        </w:rPr>
        <w:t xml:space="preserve">Moshe and Leopold Gerstel, that illuminates the </w:t>
      </w:r>
      <w:r w:rsidR="00B30890">
        <w:rPr>
          <w:rFonts w:asciiTheme="minorBidi" w:eastAsia="Times New Roman" w:hAnsiTheme="minorBidi"/>
          <w:sz w:val="24"/>
          <w:szCs w:val="24"/>
        </w:rPr>
        <w:t>integration</w:t>
      </w:r>
      <w:r w:rsidR="00B30890" w:rsidRPr="00DC0BCE">
        <w:rPr>
          <w:rFonts w:asciiTheme="minorBidi" w:eastAsia="Times New Roman" w:hAnsiTheme="minorBidi"/>
          <w:sz w:val="24"/>
          <w:szCs w:val="24"/>
        </w:rPr>
        <w:t xml:space="preserve"> </w:t>
      </w:r>
      <w:r w:rsidR="000A602B" w:rsidRPr="00DC0BCE">
        <w:rPr>
          <w:rFonts w:asciiTheme="minorBidi" w:eastAsia="Times New Roman" w:hAnsiTheme="minorBidi"/>
          <w:sz w:val="24"/>
          <w:szCs w:val="24"/>
        </w:rPr>
        <w:t xml:space="preserve">of architecture in Haifa and </w:t>
      </w:r>
      <w:r w:rsidR="00754862" w:rsidRPr="00DC0BCE">
        <w:rPr>
          <w:rFonts w:asciiTheme="minorBidi" w:eastAsia="Times New Roman" w:hAnsiTheme="minorBidi"/>
          <w:sz w:val="24"/>
          <w:szCs w:val="24"/>
        </w:rPr>
        <w:t>the inter-cultural connections that it created. A dedicated</w:t>
      </w:r>
      <w:r w:rsidR="00B30890">
        <w:rPr>
          <w:rFonts w:asciiTheme="minorBidi" w:eastAsia="Times New Roman" w:hAnsiTheme="minorBidi"/>
          <w:sz w:val="24"/>
          <w:szCs w:val="24"/>
        </w:rPr>
        <w:t xml:space="preserve"> </w:t>
      </w:r>
      <w:r w:rsidR="00754862" w:rsidRPr="00DC0BCE">
        <w:rPr>
          <w:rFonts w:asciiTheme="minorBidi" w:eastAsia="Times New Roman" w:hAnsiTheme="minorBidi"/>
          <w:sz w:val="24"/>
          <w:szCs w:val="24"/>
        </w:rPr>
        <w:t>professional team</w:t>
      </w:r>
      <w:r w:rsidR="00B30890">
        <w:rPr>
          <w:rFonts w:asciiTheme="minorBidi" w:eastAsia="Times New Roman" w:hAnsiTheme="minorBidi"/>
          <w:sz w:val="24"/>
          <w:szCs w:val="24"/>
        </w:rPr>
        <w:t xml:space="preserve"> and</w:t>
      </w:r>
      <w:r w:rsidR="00754862" w:rsidRPr="00DC0BCE">
        <w:rPr>
          <w:rFonts w:asciiTheme="minorBidi" w:eastAsia="Times New Roman" w:hAnsiTheme="minorBidi"/>
          <w:sz w:val="24"/>
          <w:szCs w:val="24"/>
        </w:rPr>
        <w:t xml:space="preserve"> a group of </w:t>
      </w:r>
      <w:r w:rsidR="00B30890">
        <w:rPr>
          <w:rFonts w:asciiTheme="minorBidi" w:eastAsia="Times New Roman" w:hAnsiTheme="minorBidi"/>
          <w:sz w:val="24"/>
          <w:szCs w:val="24"/>
        </w:rPr>
        <w:t>motivated</w:t>
      </w:r>
      <w:r w:rsidR="00B30890" w:rsidRPr="00DC0BCE">
        <w:rPr>
          <w:rFonts w:asciiTheme="minorBidi" w:eastAsia="Times New Roman" w:hAnsiTheme="minorBidi"/>
          <w:sz w:val="24"/>
          <w:szCs w:val="24"/>
        </w:rPr>
        <w:t xml:space="preserve"> </w:t>
      </w:r>
      <w:r w:rsidR="00754862" w:rsidRPr="00DC0BCE">
        <w:rPr>
          <w:rFonts w:asciiTheme="minorBidi" w:eastAsia="Times New Roman" w:hAnsiTheme="minorBidi"/>
          <w:sz w:val="24"/>
          <w:szCs w:val="24"/>
        </w:rPr>
        <w:t>students preserve and proces</w:t>
      </w:r>
      <w:r w:rsidR="00B30890">
        <w:rPr>
          <w:rFonts w:asciiTheme="minorBidi" w:eastAsia="Times New Roman" w:hAnsiTheme="minorBidi"/>
          <w:sz w:val="24"/>
          <w:szCs w:val="24"/>
        </w:rPr>
        <w:t>s</w:t>
      </w:r>
      <w:r w:rsidR="00754862" w:rsidRPr="00DC0BCE">
        <w:rPr>
          <w:rFonts w:asciiTheme="minorBidi" w:eastAsia="Times New Roman" w:hAnsiTheme="minorBidi"/>
          <w:sz w:val="24"/>
          <w:szCs w:val="24"/>
        </w:rPr>
        <w:t xml:space="preserve"> the documents, making them accessible to the public.</w:t>
      </w:r>
    </w:p>
    <w:p w14:paraId="391F8597" w14:textId="0954C089" w:rsidR="00754862" w:rsidRPr="00DC0BCE" w:rsidRDefault="00754862" w:rsidP="00620AF9">
      <w:pPr>
        <w:spacing w:after="0" w:line="240" w:lineRule="auto"/>
        <w:jc w:val="both"/>
        <w:rPr>
          <w:rFonts w:asciiTheme="minorBidi" w:eastAsia="Times New Roman" w:hAnsiTheme="minorBidi"/>
          <w:sz w:val="24"/>
          <w:szCs w:val="24"/>
        </w:rPr>
      </w:pPr>
    </w:p>
    <w:p w14:paraId="136AF09C" w14:textId="730E6358" w:rsidR="00754862" w:rsidRPr="00DC0BCE" w:rsidRDefault="00754862" w:rsidP="00620AF9">
      <w:pPr>
        <w:spacing w:after="0" w:line="240" w:lineRule="auto"/>
        <w:jc w:val="both"/>
        <w:rPr>
          <w:rFonts w:asciiTheme="minorBidi" w:eastAsia="Times New Roman" w:hAnsiTheme="minorBidi"/>
          <w:sz w:val="24"/>
          <w:szCs w:val="24"/>
          <w:lang w:bidi="yi-Hebr"/>
        </w:rPr>
      </w:pPr>
      <w:r w:rsidRPr="00DC0BCE">
        <w:rPr>
          <w:rFonts w:asciiTheme="minorBidi" w:eastAsia="Times New Roman" w:hAnsiTheme="minorBidi"/>
          <w:sz w:val="24"/>
          <w:szCs w:val="24"/>
          <w:lang w:bidi="yi-Hebr"/>
        </w:rPr>
        <w:t xml:space="preserve">The </w:t>
      </w:r>
      <w:r w:rsidR="00B30890">
        <w:rPr>
          <w:rFonts w:asciiTheme="minorBidi" w:eastAsia="Times New Roman" w:hAnsiTheme="minorBidi"/>
          <w:sz w:val="24"/>
          <w:szCs w:val="24"/>
          <w:lang w:bidi="yi-Hebr"/>
        </w:rPr>
        <w:t>P</w:t>
      </w:r>
      <w:r w:rsidR="00A81EB7" w:rsidRPr="00DC0BCE">
        <w:rPr>
          <w:rFonts w:asciiTheme="minorBidi" w:eastAsia="Times New Roman" w:hAnsiTheme="minorBidi"/>
          <w:sz w:val="24"/>
          <w:szCs w:val="24"/>
          <w:lang w:bidi="yi-Hebr"/>
        </w:rPr>
        <w:t>ubli</w:t>
      </w:r>
      <w:r w:rsidR="00893C83">
        <w:rPr>
          <w:rFonts w:asciiTheme="minorBidi" w:eastAsia="Times New Roman" w:hAnsiTheme="minorBidi"/>
          <w:sz w:val="24"/>
          <w:szCs w:val="24"/>
          <w:lang w:bidi="yi-Hebr"/>
        </w:rPr>
        <w:t>shing</w:t>
      </w:r>
      <w:r w:rsidRPr="00DC0BCE">
        <w:rPr>
          <w:rFonts w:asciiTheme="minorBidi" w:eastAsia="Times New Roman" w:hAnsiTheme="minorBidi"/>
          <w:sz w:val="24"/>
          <w:szCs w:val="24"/>
          <w:lang w:bidi="yi-Hebr"/>
        </w:rPr>
        <w:t xml:space="preserve"> </w:t>
      </w:r>
      <w:r w:rsidR="00B30890">
        <w:rPr>
          <w:rFonts w:asciiTheme="minorBidi" w:eastAsia="Times New Roman" w:hAnsiTheme="minorBidi"/>
          <w:sz w:val="24"/>
          <w:szCs w:val="24"/>
          <w:lang w:bidi="yi-Hebr"/>
        </w:rPr>
        <w:t>H</w:t>
      </w:r>
      <w:r w:rsidRPr="00DC0BCE">
        <w:rPr>
          <w:rFonts w:asciiTheme="minorBidi" w:eastAsia="Times New Roman" w:hAnsiTheme="minorBidi"/>
          <w:sz w:val="24"/>
          <w:szCs w:val="24"/>
          <w:lang w:bidi="yi-Hebr"/>
        </w:rPr>
        <w:t xml:space="preserve">ouse: </w:t>
      </w:r>
      <w:r w:rsidR="00B30890">
        <w:rPr>
          <w:rFonts w:asciiTheme="minorBidi" w:eastAsia="Times New Roman" w:hAnsiTheme="minorBidi"/>
          <w:sz w:val="24"/>
          <w:szCs w:val="24"/>
          <w:lang w:bidi="yi-Hebr"/>
        </w:rPr>
        <w:t>In parallel</w:t>
      </w:r>
      <w:r w:rsidR="00B30890" w:rsidRPr="00DC0BCE">
        <w:rPr>
          <w:rFonts w:asciiTheme="minorBidi" w:eastAsia="Times New Roman" w:hAnsiTheme="minorBidi"/>
          <w:sz w:val="24"/>
          <w:szCs w:val="24"/>
          <w:lang w:bidi="yi-Hebr"/>
        </w:rPr>
        <w:t xml:space="preserve"> </w:t>
      </w:r>
      <w:r w:rsidRPr="00DC0BCE">
        <w:rPr>
          <w:rFonts w:asciiTheme="minorBidi" w:eastAsia="Times New Roman" w:hAnsiTheme="minorBidi"/>
          <w:sz w:val="24"/>
          <w:szCs w:val="24"/>
          <w:lang w:bidi="yi-Hebr"/>
        </w:rPr>
        <w:t xml:space="preserve">with the renewed activity of the archive, and the addition of new collections, the publication of important architectural documents has also been </w:t>
      </w:r>
      <w:r w:rsidR="00B30890" w:rsidRPr="00DC0BCE">
        <w:rPr>
          <w:rFonts w:asciiTheme="minorBidi" w:eastAsia="Times New Roman" w:hAnsiTheme="minorBidi"/>
          <w:sz w:val="24"/>
          <w:szCs w:val="24"/>
          <w:lang w:bidi="yi-Hebr"/>
        </w:rPr>
        <w:t>re</w:t>
      </w:r>
      <w:r w:rsidR="00B30890">
        <w:rPr>
          <w:rFonts w:asciiTheme="minorBidi" w:eastAsia="Times New Roman" w:hAnsiTheme="minorBidi"/>
          <w:sz w:val="24"/>
          <w:szCs w:val="24"/>
          <w:lang w:bidi="yi-Hebr"/>
        </w:rPr>
        <w:t>sumed</w:t>
      </w:r>
      <w:r w:rsidRPr="00DC0BCE">
        <w:rPr>
          <w:rFonts w:asciiTheme="minorBidi" w:eastAsia="Times New Roman" w:hAnsiTheme="minorBidi"/>
          <w:sz w:val="24"/>
          <w:szCs w:val="24"/>
          <w:lang w:bidi="yi-Hebr"/>
        </w:rPr>
        <w:t xml:space="preserve">, by means of a </w:t>
      </w:r>
      <w:r w:rsidR="00A81EB7" w:rsidRPr="00DC0BCE">
        <w:rPr>
          <w:rFonts w:asciiTheme="minorBidi" w:eastAsia="Times New Roman" w:hAnsiTheme="minorBidi"/>
          <w:sz w:val="24"/>
          <w:szCs w:val="24"/>
          <w:lang w:bidi="yi-Hebr"/>
        </w:rPr>
        <w:t>publication</w:t>
      </w:r>
      <w:r w:rsidRPr="00DC0BCE">
        <w:rPr>
          <w:rFonts w:asciiTheme="minorBidi" w:eastAsia="Times New Roman" w:hAnsiTheme="minorBidi"/>
          <w:sz w:val="24"/>
          <w:szCs w:val="24"/>
          <w:lang w:bidi="yi-Hebr"/>
        </w:rPr>
        <w:t xml:space="preserve"> house that operates as part of the Center. In recent years</w:t>
      </w:r>
      <w:r w:rsidR="00B30890">
        <w:rPr>
          <w:rFonts w:asciiTheme="minorBidi" w:eastAsia="Times New Roman" w:hAnsiTheme="minorBidi"/>
          <w:sz w:val="24"/>
          <w:szCs w:val="24"/>
          <w:lang w:bidi="yi-Hebr"/>
        </w:rPr>
        <w:t>,</w:t>
      </w:r>
      <w:r w:rsidRPr="00DC0BCE">
        <w:rPr>
          <w:rFonts w:asciiTheme="minorBidi" w:eastAsia="Times New Roman" w:hAnsiTheme="minorBidi"/>
          <w:sz w:val="24"/>
          <w:szCs w:val="24"/>
          <w:lang w:bidi="yi-Hebr"/>
        </w:rPr>
        <w:t xml:space="preserve"> the </w:t>
      </w:r>
      <w:r w:rsidR="00A81EB7" w:rsidRPr="00DC0BCE">
        <w:rPr>
          <w:rFonts w:asciiTheme="minorBidi" w:eastAsia="Times New Roman" w:hAnsiTheme="minorBidi"/>
          <w:sz w:val="24"/>
          <w:szCs w:val="24"/>
          <w:lang w:bidi="yi-Hebr"/>
        </w:rPr>
        <w:t>publication</w:t>
      </w:r>
      <w:r w:rsidRPr="00DC0BCE">
        <w:rPr>
          <w:rFonts w:asciiTheme="minorBidi" w:eastAsia="Times New Roman" w:hAnsiTheme="minorBidi"/>
          <w:sz w:val="24"/>
          <w:szCs w:val="24"/>
          <w:lang w:bidi="yi-Hebr"/>
        </w:rPr>
        <w:t xml:space="preserve"> house has published three books represent</w:t>
      </w:r>
      <w:r w:rsidR="00710754">
        <w:rPr>
          <w:rFonts w:asciiTheme="minorBidi" w:eastAsia="Times New Roman" w:hAnsiTheme="minorBidi"/>
          <w:sz w:val="24"/>
          <w:szCs w:val="24"/>
          <w:lang w:bidi="yi-Hebr"/>
        </w:rPr>
        <w:t>ing</w:t>
      </w:r>
      <w:r w:rsidRPr="00DC0BCE">
        <w:rPr>
          <w:rFonts w:asciiTheme="minorBidi" w:eastAsia="Times New Roman" w:hAnsiTheme="minorBidi"/>
          <w:sz w:val="24"/>
          <w:szCs w:val="24"/>
          <w:lang w:bidi="yi-Hebr"/>
        </w:rPr>
        <w:t xml:space="preserve"> three different series </w:t>
      </w:r>
      <w:r w:rsidR="00893C83">
        <w:rPr>
          <w:rFonts w:asciiTheme="minorBidi" w:eastAsia="Times New Roman" w:hAnsiTheme="minorBidi"/>
          <w:sz w:val="24"/>
          <w:szCs w:val="24"/>
          <w:lang w:bidi="yi-Hebr"/>
        </w:rPr>
        <w:t>that it</w:t>
      </w:r>
      <w:r w:rsidRPr="00DC0BCE">
        <w:rPr>
          <w:rFonts w:asciiTheme="minorBidi" w:eastAsia="Times New Roman" w:hAnsiTheme="minorBidi"/>
          <w:sz w:val="24"/>
          <w:szCs w:val="24"/>
          <w:lang w:bidi="yi-Hebr"/>
        </w:rPr>
        <w:t xml:space="preserve"> is </w:t>
      </w:r>
      <w:r w:rsidR="00710754">
        <w:rPr>
          <w:rFonts w:asciiTheme="minorBidi" w:eastAsia="Times New Roman" w:hAnsiTheme="minorBidi"/>
          <w:sz w:val="24"/>
          <w:szCs w:val="24"/>
          <w:lang w:bidi="yi-Hebr"/>
        </w:rPr>
        <w:t>promoting</w:t>
      </w:r>
      <w:r w:rsidRPr="00DC0BCE">
        <w:rPr>
          <w:rFonts w:asciiTheme="minorBidi" w:eastAsia="Times New Roman" w:hAnsiTheme="minorBidi"/>
          <w:sz w:val="24"/>
          <w:szCs w:val="24"/>
          <w:lang w:bidi="yi-Hebr"/>
        </w:rPr>
        <w:t xml:space="preserve">: </w:t>
      </w:r>
      <w:commentRangeStart w:id="17"/>
      <w:r w:rsidRPr="00DC0BCE">
        <w:rPr>
          <w:rFonts w:asciiTheme="minorBidi" w:eastAsia="Times New Roman" w:hAnsiTheme="minorBidi"/>
          <w:sz w:val="24"/>
          <w:szCs w:val="24"/>
          <w:lang w:bidi="yi-Hebr"/>
        </w:rPr>
        <w:t xml:space="preserve">the </w:t>
      </w:r>
      <w:r w:rsidR="00922A4A" w:rsidRPr="00DC0BCE">
        <w:rPr>
          <w:rFonts w:asciiTheme="minorBidi" w:eastAsia="Times New Roman" w:hAnsiTheme="minorBidi"/>
          <w:sz w:val="24"/>
          <w:szCs w:val="24"/>
          <w:lang w:bidi="yi-Hebr"/>
        </w:rPr>
        <w:t>T</w:t>
      </w:r>
      <w:r w:rsidRPr="00DC0BCE">
        <w:rPr>
          <w:rFonts w:asciiTheme="minorBidi" w:eastAsia="Times New Roman" w:hAnsiTheme="minorBidi"/>
          <w:sz w:val="24"/>
          <w:szCs w:val="24"/>
          <w:lang w:bidi="yi-Hebr"/>
        </w:rPr>
        <w:t xml:space="preserve">estimonies </w:t>
      </w:r>
      <w:r w:rsidR="00FD1C93">
        <w:rPr>
          <w:rFonts w:asciiTheme="minorBidi" w:eastAsia="Times New Roman" w:hAnsiTheme="minorBidi"/>
          <w:sz w:val="24"/>
          <w:szCs w:val="24"/>
          <w:lang w:bidi="yi-Hebr"/>
        </w:rPr>
        <w:t>S</w:t>
      </w:r>
      <w:r w:rsidRPr="00DC0BCE">
        <w:rPr>
          <w:rFonts w:asciiTheme="minorBidi" w:eastAsia="Times New Roman" w:hAnsiTheme="minorBidi"/>
          <w:sz w:val="24"/>
          <w:szCs w:val="24"/>
          <w:lang w:bidi="yi-Hebr"/>
        </w:rPr>
        <w:t>eries, which publishes historical manuscripts</w:t>
      </w:r>
      <w:commentRangeEnd w:id="17"/>
      <w:r w:rsidRPr="00DC0BCE">
        <w:rPr>
          <w:rStyle w:val="CommentReference"/>
          <w:rFonts w:asciiTheme="minorBidi" w:hAnsiTheme="minorBidi"/>
          <w:sz w:val="24"/>
          <w:szCs w:val="24"/>
        </w:rPr>
        <w:commentReference w:id="17"/>
      </w:r>
      <w:r w:rsidRPr="00DC0BCE">
        <w:rPr>
          <w:rFonts w:asciiTheme="minorBidi" w:eastAsia="Times New Roman" w:hAnsiTheme="minorBidi"/>
          <w:sz w:val="24"/>
          <w:szCs w:val="24"/>
          <w:lang w:bidi="yi-Hebr"/>
        </w:rPr>
        <w:t xml:space="preserve"> (the first book in the series was </w:t>
      </w:r>
      <w:r w:rsidRPr="00DC0BCE">
        <w:rPr>
          <w:rFonts w:asciiTheme="minorBidi" w:eastAsia="Times New Roman" w:hAnsiTheme="minorBidi"/>
          <w:i/>
          <w:iCs/>
          <w:sz w:val="24"/>
          <w:szCs w:val="24"/>
          <w:lang w:bidi="yi-Hebr"/>
        </w:rPr>
        <w:t xml:space="preserve">Life and Architecture, </w:t>
      </w:r>
      <w:r w:rsidRPr="00DC0BCE">
        <w:rPr>
          <w:rFonts w:asciiTheme="minorBidi" w:eastAsia="Times New Roman" w:hAnsiTheme="minorBidi"/>
          <w:sz w:val="24"/>
          <w:szCs w:val="24"/>
          <w:lang w:bidi="yi-Hebr"/>
        </w:rPr>
        <w:t xml:space="preserve">by </w:t>
      </w:r>
      <w:r w:rsidRPr="00DC0BCE">
        <w:rPr>
          <w:rFonts w:asciiTheme="minorBidi" w:eastAsia="Times New Roman" w:hAnsiTheme="minorBidi"/>
          <w:sz w:val="24"/>
          <w:szCs w:val="24"/>
        </w:rPr>
        <w:t xml:space="preserve">Yaakov Yaar, published in 2016); the </w:t>
      </w:r>
      <w:r w:rsidR="00922A4A" w:rsidRPr="00DC0BCE">
        <w:rPr>
          <w:rFonts w:asciiTheme="minorBidi" w:eastAsia="Times New Roman" w:hAnsiTheme="minorBidi"/>
          <w:sz w:val="24"/>
          <w:szCs w:val="24"/>
        </w:rPr>
        <w:t>D</w:t>
      </w:r>
      <w:r w:rsidRPr="00DC0BCE">
        <w:rPr>
          <w:rFonts w:asciiTheme="minorBidi" w:eastAsia="Times New Roman" w:hAnsiTheme="minorBidi"/>
          <w:sz w:val="24"/>
          <w:szCs w:val="24"/>
        </w:rPr>
        <w:t xml:space="preserve">ocument </w:t>
      </w:r>
      <w:r w:rsidR="00FD1C93">
        <w:rPr>
          <w:rFonts w:asciiTheme="minorBidi" w:eastAsia="Times New Roman" w:hAnsiTheme="minorBidi"/>
          <w:sz w:val="24"/>
          <w:szCs w:val="24"/>
        </w:rPr>
        <w:t>S</w:t>
      </w:r>
      <w:r w:rsidRPr="00DC0BCE">
        <w:rPr>
          <w:rFonts w:asciiTheme="minorBidi" w:eastAsia="Times New Roman" w:hAnsiTheme="minorBidi"/>
          <w:sz w:val="24"/>
          <w:szCs w:val="24"/>
        </w:rPr>
        <w:t xml:space="preserve">eries, which publishes primary archival sources (the first book </w:t>
      </w:r>
      <w:r w:rsidR="00922A4A" w:rsidRPr="00DC0BCE">
        <w:rPr>
          <w:rFonts w:asciiTheme="minorBidi" w:eastAsia="Times New Roman" w:hAnsiTheme="minorBidi"/>
          <w:sz w:val="24"/>
          <w:szCs w:val="24"/>
        </w:rPr>
        <w:t xml:space="preserve">in the series was </w:t>
      </w:r>
      <w:r w:rsidRPr="00DC0BCE">
        <w:rPr>
          <w:rFonts w:asciiTheme="minorBidi" w:eastAsia="Times New Roman" w:hAnsiTheme="minorBidi"/>
          <w:i/>
          <w:iCs/>
          <w:sz w:val="24"/>
          <w:szCs w:val="24"/>
        </w:rPr>
        <w:t xml:space="preserve">Aphoria </w:t>
      </w:r>
      <w:r w:rsidR="00922A4A" w:rsidRPr="00DC0BCE">
        <w:rPr>
          <w:rFonts w:asciiTheme="minorBidi" w:eastAsia="Times New Roman" w:hAnsiTheme="minorBidi"/>
          <w:i/>
          <w:iCs/>
          <w:sz w:val="24"/>
          <w:szCs w:val="24"/>
        </w:rPr>
        <w:t>–</w:t>
      </w:r>
      <w:r w:rsidRPr="00DC0BCE">
        <w:rPr>
          <w:rFonts w:asciiTheme="minorBidi" w:eastAsia="Times New Roman" w:hAnsiTheme="minorBidi"/>
          <w:i/>
          <w:iCs/>
          <w:sz w:val="24"/>
          <w:szCs w:val="24"/>
        </w:rPr>
        <w:t xml:space="preserve"> </w:t>
      </w:r>
      <w:r w:rsidR="00922A4A" w:rsidRPr="00DC0BCE">
        <w:rPr>
          <w:rFonts w:asciiTheme="minorBidi" w:eastAsia="Times New Roman" w:hAnsiTheme="minorBidi"/>
          <w:i/>
          <w:iCs/>
          <w:sz w:val="24"/>
          <w:szCs w:val="24"/>
        </w:rPr>
        <w:t>A</w:t>
      </w:r>
      <w:r w:rsidRPr="00DC0BCE">
        <w:rPr>
          <w:rFonts w:asciiTheme="minorBidi" w:eastAsia="Times New Roman" w:hAnsiTheme="minorBidi"/>
          <w:i/>
          <w:iCs/>
          <w:sz w:val="24"/>
          <w:szCs w:val="24"/>
        </w:rPr>
        <w:t xml:space="preserve">rchitecture of </w:t>
      </w:r>
      <w:r w:rsidR="00922A4A" w:rsidRPr="00DC0BCE">
        <w:rPr>
          <w:rFonts w:asciiTheme="minorBidi" w:eastAsia="Times New Roman" w:hAnsiTheme="minorBidi"/>
          <w:i/>
          <w:iCs/>
          <w:sz w:val="24"/>
          <w:szCs w:val="24"/>
        </w:rPr>
        <w:t>I</w:t>
      </w:r>
      <w:r w:rsidRPr="00DC0BCE">
        <w:rPr>
          <w:rFonts w:asciiTheme="minorBidi" w:eastAsia="Times New Roman" w:hAnsiTheme="minorBidi"/>
          <w:i/>
          <w:iCs/>
          <w:sz w:val="24"/>
          <w:szCs w:val="24"/>
        </w:rPr>
        <w:t>ndependence</w:t>
      </w:r>
      <w:r w:rsidR="00922A4A" w:rsidRPr="00DC0BCE">
        <w:rPr>
          <w:rFonts w:asciiTheme="minorBidi" w:eastAsia="Times New Roman" w:hAnsiTheme="minorBidi"/>
          <w:sz w:val="24"/>
          <w:szCs w:val="24"/>
        </w:rPr>
        <w:t xml:space="preserve">, by </w:t>
      </w:r>
      <w:r w:rsidRPr="00DC0BCE">
        <w:rPr>
          <w:rFonts w:asciiTheme="minorBidi" w:eastAsia="Times New Roman" w:hAnsiTheme="minorBidi"/>
          <w:sz w:val="24"/>
          <w:szCs w:val="24"/>
        </w:rPr>
        <w:t>Jeremie Hoffmann</w:t>
      </w:r>
      <w:r w:rsidR="00922A4A" w:rsidRPr="00DC0BCE">
        <w:rPr>
          <w:rFonts w:asciiTheme="minorBidi" w:eastAsia="Times New Roman" w:hAnsiTheme="minorBidi"/>
          <w:sz w:val="24"/>
          <w:szCs w:val="24"/>
        </w:rPr>
        <w:t xml:space="preserve"> and </w:t>
      </w:r>
      <w:r w:rsidRPr="00DC0BCE">
        <w:rPr>
          <w:rFonts w:asciiTheme="minorBidi" w:eastAsia="Times New Roman" w:hAnsiTheme="minorBidi"/>
          <w:sz w:val="24"/>
          <w:szCs w:val="24"/>
        </w:rPr>
        <w:t>Hadas Nevo-Goldberst</w:t>
      </w:r>
      <w:r w:rsidR="00922A4A" w:rsidRPr="00DC0BCE">
        <w:rPr>
          <w:rFonts w:asciiTheme="minorBidi" w:eastAsia="Times New Roman" w:hAnsiTheme="minorBidi"/>
          <w:sz w:val="24"/>
          <w:szCs w:val="24"/>
        </w:rPr>
        <w:t xml:space="preserve">, published in 2017); and the Collection </w:t>
      </w:r>
      <w:r w:rsidR="00FD1C93">
        <w:rPr>
          <w:rFonts w:asciiTheme="minorBidi" w:eastAsia="Times New Roman" w:hAnsiTheme="minorBidi"/>
          <w:sz w:val="24"/>
          <w:szCs w:val="24"/>
        </w:rPr>
        <w:t>S</w:t>
      </w:r>
      <w:r w:rsidR="00922A4A" w:rsidRPr="00DC0BCE">
        <w:rPr>
          <w:rFonts w:asciiTheme="minorBidi" w:eastAsia="Times New Roman" w:hAnsiTheme="minorBidi"/>
          <w:sz w:val="24"/>
          <w:szCs w:val="24"/>
        </w:rPr>
        <w:t>eries (the first book in the series was a collection of articles by Prof. Ruth Enis</w:t>
      </w:r>
      <w:r w:rsidR="000F126F">
        <w:rPr>
          <w:rFonts w:asciiTheme="minorBidi" w:eastAsia="Times New Roman" w:hAnsiTheme="minorBidi"/>
          <w:sz w:val="24"/>
          <w:szCs w:val="24"/>
        </w:rPr>
        <w:t>,</w:t>
      </w:r>
      <w:r w:rsidR="00922A4A" w:rsidRPr="00DC0BCE">
        <w:rPr>
          <w:rFonts w:asciiTheme="minorBidi" w:eastAsia="Times New Roman" w:hAnsiTheme="minorBidi"/>
          <w:sz w:val="24"/>
          <w:szCs w:val="24"/>
        </w:rPr>
        <w:t xml:space="preserve"> published in summer 2019</w:t>
      </w:r>
      <w:r w:rsidR="00922A4A" w:rsidRPr="00DC0BCE">
        <w:rPr>
          <w:rFonts w:asciiTheme="minorBidi" w:eastAsia="Times New Roman" w:hAnsiTheme="minorBidi"/>
          <w:sz w:val="24"/>
          <w:szCs w:val="24"/>
          <w:lang w:bidi="yi-Hebr"/>
        </w:rPr>
        <w:t xml:space="preserve">). </w:t>
      </w:r>
      <w:r w:rsidR="00893C83">
        <w:rPr>
          <w:rFonts w:asciiTheme="minorBidi" w:eastAsia="Times New Roman" w:hAnsiTheme="minorBidi"/>
          <w:sz w:val="24"/>
          <w:szCs w:val="24"/>
          <w:lang w:bidi="yi-Hebr"/>
        </w:rPr>
        <w:t>P</w:t>
      </w:r>
      <w:r w:rsidR="00FD1C93" w:rsidRPr="00DC0BCE">
        <w:rPr>
          <w:rFonts w:asciiTheme="minorBidi" w:eastAsia="Times New Roman" w:hAnsiTheme="minorBidi"/>
          <w:sz w:val="24"/>
          <w:szCs w:val="24"/>
          <w:lang w:bidi="yi-Hebr"/>
        </w:rPr>
        <w:t xml:space="preserve">ublications </w:t>
      </w:r>
      <w:r w:rsidR="00922A4A" w:rsidRPr="00DC0BCE">
        <w:rPr>
          <w:rFonts w:asciiTheme="minorBidi" w:eastAsia="Times New Roman" w:hAnsiTheme="minorBidi"/>
          <w:sz w:val="24"/>
          <w:szCs w:val="24"/>
          <w:lang w:bidi="yi-Hebr"/>
        </w:rPr>
        <w:t>are</w:t>
      </w:r>
      <w:r w:rsidR="00893C83">
        <w:rPr>
          <w:rFonts w:asciiTheme="minorBidi" w:eastAsia="Times New Roman" w:hAnsiTheme="minorBidi"/>
          <w:sz w:val="24"/>
          <w:szCs w:val="24"/>
          <w:lang w:bidi="yi-Hebr"/>
        </w:rPr>
        <w:t xml:space="preserve"> also</w:t>
      </w:r>
      <w:r w:rsidR="00922A4A" w:rsidRPr="00DC0BCE">
        <w:rPr>
          <w:rFonts w:asciiTheme="minorBidi" w:eastAsia="Times New Roman" w:hAnsiTheme="minorBidi"/>
          <w:sz w:val="24"/>
          <w:szCs w:val="24"/>
          <w:lang w:bidi="yi-Hebr"/>
        </w:rPr>
        <w:t xml:space="preserve"> planned in the Research </w:t>
      </w:r>
      <w:r w:rsidR="00FD1C93">
        <w:rPr>
          <w:rFonts w:asciiTheme="minorBidi" w:eastAsia="Times New Roman" w:hAnsiTheme="minorBidi"/>
          <w:sz w:val="24"/>
          <w:szCs w:val="24"/>
          <w:lang w:bidi="yi-Hebr"/>
        </w:rPr>
        <w:t>S</w:t>
      </w:r>
      <w:r w:rsidR="00922A4A" w:rsidRPr="00DC0BCE">
        <w:rPr>
          <w:rFonts w:asciiTheme="minorBidi" w:eastAsia="Times New Roman" w:hAnsiTheme="minorBidi"/>
          <w:sz w:val="24"/>
          <w:szCs w:val="24"/>
          <w:lang w:bidi="yi-Hebr"/>
        </w:rPr>
        <w:t xml:space="preserve">eries, which will publish scholarly texts by faculty members and researchers, and the Question </w:t>
      </w:r>
      <w:r w:rsidR="00FD1C93">
        <w:rPr>
          <w:rFonts w:asciiTheme="minorBidi" w:eastAsia="Times New Roman" w:hAnsiTheme="minorBidi"/>
          <w:sz w:val="24"/>
          <w:szCs w:val="24"/>
          <w:lang w:bidi="yi-Hebr"/>
        </w:rPr>
        <w:t>S</w:t>
      </w:r>
      <w:r w:rsidR="00922A4A" w:rsidRPr="00DC0BCE">
        <w:rPr>
          <w:rFonts w:asciiTheme="minorBidi" w:eastAsia="Times New Roman" w:hAnsiTheme="minorBidi"/>
          <w:sz w:val="24"/>
          <w:szCs w:val="24"/>
          <w:lang w:bidi="yi-Hebr"/>
        </w:rPr>
        <w:t>eries, which deals with significant subjects in historical architectural research. The Research Center publishing house initiates projects in cooperation with researchers and professionals, based on collections held in our archives.</w:t>
      </w:r>
    </w:p>
    <w:p w14:paraId="3C695272" w14:textId="2F8CBDAD" w:rsidR="00922A4A" w:rsidRPr="00DC0BCE" w:rsidRDefault="00922A4A" w:rsidP="00620AF9">
      <w:pPr>
        <w:spacing w:after="0" w:line="240" w:lineRule="auto"/>
        <w:jc w:val="both"/>
        <w:rPr>
          <w:rFonts w:asciiTheme="minorBidi" w:eastAsia="Times New Roman" w:hAnsiTheme="minorBidi"/>
          <w:sz w:val="24"/>
          <w:szCs w:val="24"/>
          <w:lang w:bidi="yi-Hebr"/>
        </w:rPr>
      </w:pPr>
    </w:p>
    <w:p w14:paraId="45555CA8" w14:textId="643210C7" w:rsidR="00922A4A" w:rsidRPr="00DC0BCE" w:rsidRDefault="00922A4A" w:rsidP="00620AF9">
      <w:pPr>
        <w:spacing w:after="0" w:line="240" w:lineRule="auto"/>
        <w:jc w:val="both"/>
        <w:rPr>
          <w:rFonts w:asciiTheme="minorBidi" w:eastAsia="Times New Roman" w:hAnsiTheme="minorBidi"/>
          <w:sz w:val="24"/>
          <w:szCs w:val="24"/>
          <w:lang w:bidi="yi-Hebr"/>
        </w:rPr>
      </w:pPr>
      <w:r w:rsidRPr="00DC0BCE">
        <w:rPr>
          <w:rFonts w:asciiTheme="minorBidi" w:eastAsia="Times New Roman" w:hAnsiTheme="minorBidi"/>
          <w:sz w:val="24"/>
          <w:szCs w:val="24"/>
          <w:lang w:bidi="yi-Hebr"/>
        </w:rPr>
        <w:t>The Heritage Center strives to create an active center with a rich knowledge base, ensur</w:t>
      </w:r>
      <w:r w:rsidR="00FD1C93">
        <w:rPr>
          <w:rFonts w:asciiTheme="minorBidi" w:eastAsia="Times New Roman" w:hAnsiTheme="minorBidi"/>
          <w:sz w:val="24"/>
          <w:szCs w:val="24"/>
          <w:lang w:bidi="yi-Hebr"/>
        </w:rPr>
        <w:t>ing</w:t>
      </w:r>
      <w:r w:rsidRPr="00DC0BCE">
        <w:rPr>
          <w:rFonts w:asciiTheme="minorBidi" w:eastAsia="Times New Roman" w:hAnsiTheme="minorBidi"/>
          <w:sz w:val="24"/>
          <w:szCs w:val="24"/>
          <w:lang w:bidi="yi-Hebr"/>
        </w:rPr>
        <w:t xml:space="preserve"> that past documents and projects have a </w:t>
      </w:r>
      <w:r w:rsidR="00267FF4">
        <w:rPr>
          <w:rFonts w:asciiTheme="minorBidi" w:eastAsia="Times New Roman" w:hAnsiTheme="minorBidi"/>
          <w:sz w:val="24"/>
          <w:szCs w:val="24"/>
          <w:lang w:bidi="yi-Hebr"/>
        </w:rPr>
        <w:t xml:space="preserve">future that is </w:t>
      </w:r>
      <w:r w:rsidRPr="00DC0BCE">
        <w:rPr>
          <w:rFonts w:asciiTheme="minorBidi" w:eastAsia="Times New Roman" w:hAnsiTheme="minorBidi"/>
          <w:sz w:val="24"/>
          <w:szCs w:val="24"/>
          <w:lang w:bidi="yi-Hebr"/>
        </w:rPr>
        <w:t>vibrant</w:t>
      </w:r>
      <w:r w:rsidR="00267FF4">
        <w:rPr>
          <w:rFonts w:asciiTheme="minorBidi" w:eastAsia="Times New Roman" w:hAnsiTheme="minorBidi"/>
          <w:sz w:val="24"/>
          <w:szCs w:val="24"/>
          <w:lang w:bidi="yi-Hebr"/>
        </w:rPr>
        <w:t xml:space="preserve"> and</w:t>
      </w:r>
      <w:r w:rsidRPr="00DC0BCE">
        <w:rPr>
          <w:rFonts w:asciiTheme="minorBidi" w:eastAsia="Times New Roman" w:hAnsiTheme="minorBidi"/>
          <w:sz w:val="24"/>
          <w:szCs w:val="24"/>
          <w:lang w:bidi="yi-Hebr"/>
        </w:rPr>
        <w:t xml:space="preserve"> relevant, </w:t>
      </w:r>
      <w:r w:rsidR="00FD1C93">
        <w:rPr>
          <w:rFonts w:asciiTheme="minorBidi" w:eastAsia="Times New Roman" w:hAnsiTheme="minorBidi"/>
          <w:sz w:val="24"/>
          <w:szCs w:val="24"/>
          <w:lang w:bidi="yi-Hebr"/>
        </w:rPr>
        <w:t xml:space="preserve">and </w:t>
      </w:r>
      <w:r w:rsidRPr="00DC0BCE">
        <w:rPr>
          <w:rFonts w:asciiTheme="minorBidi" w:eastAsia="Times New Roman" w:hAnsiTheme="minorBidi"/>
          <w:sz w:val="24"/>
          <w:szCs w:val="24"/>
          <w:lang w:bidi="yi-Hebr"/>
        </w:rPr>
        <w:t xml:space="preserve">enabling free access to </w:t>
      </w:r>
      <w:r w:rsidR="00A81EB7" w:rsidRPr="00DC0BCE">
        <w:rPr>
          <w:rFonts w:asciiTheme="minorBidi" w:eastAsia="Times New Roman" w:hAnsiTheme="minorBidi"/>
          <w:sz w:val="24"/>
          <w:szCs w:val="24"/>
          <w:lang w:bidi="yi-Hebr"/>
        </w:rPr>
        <w:t xml:space="preserve">the material </w:t>
      </w:r>
      <w:r w:rsidR="00267FF4">
        <w:rPr>
          <w:rFonts w:asciiTheme="minorBidi" w:eastAsia="Times New Roman" w:hAnsiTheme="minorBidi"/>
          <w:sz w:val="24"/>
          <w:szCs w:val="24"/>
          <w:lang w:bidi="yi-Hebr"/>
        </w:rPr>
        <w:t>for</w:t>
      </w:r>
      <w:r w:rsidR="00A81EB7" w:rsidRPr="00DC0BCE">
        <w:rPr>
          <w:rFonts w:asciiTheme="minorBidi" w:eastAsia="Times New Roman" w:hAnsiTheme="minorBidi"/>
          <w:sz w:val="24"/>
          <w:szCs w:val="24"/>
          <w:lang w:bidi="yi-Hebr"/>
        </w:rPr>
        <w:t xml:space="preserve"> </w:t>
      </w:r>
      <w:r w:rsidR="000F126F">
        <w:rPr>
          <w:rFonts w:asciiTheme="minorBidi" w:eastAsia="Times New Roman" w:hAnsiTheme="minorBidi"/>
          <w:sz w:val="24"/>
          <w:szCs w:val="24"/>
          <w:lang w:bidi="yi-Hebr"/>
        </w:rPr>
        <w:t>all who are</w:t>
      </w:r>
      <w:r w:rsidRPr="00DC0BCE">
        <w:rPr>
          <w:rFonts w:asciiTheme="minorBidi" w:eastAsia="Times New Roman" w:hAnsiTheme="minorBidi"/>
          <w:sz w:val="24"/>
          <w:szCs w:val="24"/>
          <w:lang w:bidi="yi-Hebr"/>
        </w:rPr>
        <w:t xml:space="preserve"> interested.</w:t>
      </w:r>
    </w:p>
    <w:p w14:paraId="3FA42E52" w14:textId="1891E0AD" w:rsidR="00A81EB7" w:rsidRPr="00DC0BCE" w:rsidRDefault="00A81EB7" w:rsidP="00620AF9">
      <w:pPr>
        <w:spacing w:after="0" w:line="240" w:lineRule="auto"/>
        <w:jc w:val="both"/>
        <w:rPr>
          <w:rFonts w:asciiTheme="minorBidi" w:eastAsia="Times New Roman" w:hAnsiTheme="minorBidi"/>
          <w:sz w:val="24"/>
          <w:szCs w:val="24"/>
          <w:lang w:bidi="yi-Hebr"/>
        </w:rPr>
      </w:pPr>
    </w:p>
    <w:p w14:paraId="2F64FB01" w14:textId="0C8D40CF" w:rsidR="00A81EB7" w:rsidRPr="00DC0BCE" w:rsidRDefault="00A81EB7" w:rsidP="00620AF9">
      <w:pPr>
        <w:spacing w:after="0" w:line="240" w:lineRule="auto"/>
        <w:jc w:val="both"/>
        <w:rPr>
          <w:rFonts w:asciiTheme="minorBidi" w:eastAsia="Times New Roman" w:hAnsiTheme="minorBidi"/>
          <w:sz w:val="24"/>
          <w:szCs w:val="24"/>
          <w:lang w:bidi="yi-Hebr"/>
        </w:rPr>
      </w:pPr>
      <w:r w:rsidRPr="00DC0BCE">
        <w:rPr>
          <w:rFonts w:asciiTheme="minorBidi" w:eastAsia="Times New Roman" w:hAnsiTheme="minorBidi"/>
          <w:sz w:val="24"/>
          <w:szCs w:val="24"/>
          <w:lang w:bidi="yi-Hebr"/>
        </w:rPr>
        <w:t>Information:</w:t>
      </w:r>
    </w:p>
    <w:p w14:paraId="21FC03FE" w14:textId="51A83F1B" w:rsidR="00A81EB7" w:rsidRPr="00DC0BCE" w:rsidRDefault="00A81EB7" w:rsidP="00620AF9">
      <w:pPr>
        <w:spacing w:after="0" w:line="240" w:lineRule="auto"/>
        <w:jc w:val="both"/>
        <w:rPr>
          <w:rFonts w:asciiTheme="minorBidi" w:eastAsia="Times New Roman" w:hAnsiTheme="minorBidi"/>
          <w:sz w:val="24"/>
          <w:szCs w:val="24"/>
          <w:lang w:bidi="yi-Hebr"/>
        </w:rPr>
      </w:pPr>
      <w:r w:rsidRPr="00DC0BCE">
        <w:rPr>
          <w:rFonts w:asciiTheme="minorBidi" w:eastAsia="Times New Roman" w:hAnsiTheme="minorBidi"/>
          <w:sz w:val="24"/>
          <w:szCs w:val="24"/>
          <w:lang w:bidi="yi-Hebr"/>
        </w:rPr>
        <w:t>The archive is open to the public. We recommend scheduling a meeting in advance.</w:t>
      </w:r>
    </w:p>
    <w:p w14:paraId="3E89CE6B" w14:textId="47C0C705" w:rsidR="00A81EB7" w:rsidRPr="00DC0BCE" w:rsidRDefault="00A81EB7" w:rsidP="00620AF9">
      <w:pPr>
        <w:spacing w:after="0" w:line="240" w:lineRule="auto"/>
        <w:jc w:val="both"/>
        <w:rPr>
          <w:rFonts w:asciiTheme="minorBidi" w:eastAsia="Times New Roman" w:hAnsiTheme="minorBidi"/>
          <w:sz w:val="24"/>
          <w:szCs w:val="24"/>
          <w:lang w:bidi="yi-Hebr"/>
        </w:rPr>
      </w:pPr>
    </w:p>
    <w:p w14:paraId="499FF716" w14:textId="14EC9335" w:rsidR="00A81EB7" w:rsidRPr="00DC0BCE" w:rsidRDefault="00A81EB7" w:rsidP="00620AF9">
      <w:pPr>
        <w:spacing w:after="0" w:line="240" w:lineRule="auto"/>
        <w:jc w:val="both"/>
        <w:rPr>
          <w:rFonts w:asciiTheme="minorBidi" w:eastAsia="Times New Roman" w:hAnsiTheme="minorBidi"/>
          <w:sz w:val="24"/>
          <w:szCs w:val="24"/>
          <w:lang w:bidi="yi-Hebr"/>
        </w:rPr>
      </w:pPr>
      <w:r w:rsidRPr="00DC0BCE">
        <w:rPr>
          <w:rFonts w:asciiTheme="minorBidi" w:eastAsia="Times New Roman" w:hAnsiTheme="minorBidi"/>
          <w:sz w:val="24"/>
          <w:szCs w:val="24"/>
          <w:lang w:bidi="yi-Hebr"/>
        </w:rPr>
        <w:t xml:space="preserve">For additional information and </w:t>
      </w:r>
      <w:r w:rsidR="00506EE3">
        <w:rPr>
          <w:rFonts w:asciiTheme="minorBidi" w:eastAsia="Times New Roman" w:hAnsiTheme="minorBidi"/>
          <w:sz w:val="24"/>
          <w:szCs w:val="24"/>
          <w:lang w:bidi="yi-Hebr"/>
        </w:rPr>
        <w:t xml:space="preserve">to arrange a </w:t>
      </w:r>
      <w:r w:rsidRPr="00DC0BCE">
        <w:rPr>
          <w:rFonts w:asciiTheme="minorBidi" w:eastAsia="Times New Roman" w:hAnsiTheme="minorBidi"/>
          <w:sz w:val="24"/>
          <w:szCs w:val="24"/>
          <w:lang w:bidi="yi-Hebr"/>
        </w:rPr>
        <w:t>visit</w:t>
      </w:r>
      <w:r w:rsidR="00506EE3">
        <w:rPr>
          <w:rFonts w:asciiTheme="minorBidi" w:eastAsia="Times New Roman" w:hAnsiTheme="minorBidi"/>
          <w:sz w:val="24"/>
          <w:szCs w:val="24"/>
          <w:lang w:bidi="yi-Hebr"/>
        </w:rPr>
        <w:t xml:space="preserve"> to</w:t>
      </w:r>
      <w:r w:rsidRPr="00DC0BCE">
        <w:rPr>
          <w:rFonts w:asciiTheme="minorBidi" w:eastAsia="Times New Roman" w:hAnsiTheme="minorBidi"/>
          <w:sz w:val="24"/>
          <w:szCs w:val="24"/>
          <w:lang w:bidi="yi-Hebr"/>
        </w:rPr>
        <w:t xml:space="preserve"> the archive</w:t>
      </w:r>
      <w:r w:rsidR="00E8777B">
        <w:rPr>
          <w:rFonts w:asciiTheme="minorBidi" w:eastAsia="Times New Roman" w:hAnsiTheme="minorBidi"/>
          <w:sz w:val="24"/>
          <w:szCs w:val="24"/>
          <w:lang w:bidi="yi-Hebr"/>
        </w:rPr>
        <w:t>,</w:t>
      </w:r>
      <w:r w:rsidRPr="00DC0BCE">
        <w:rPr>
          <w:rFonts w:asciiTheme="minorBidi" w:eastAsia="Times New Roman" w:hAnsiTheme="minorBidi"/>
          <w:sz w:val="24"/>
          <w:szCs w:val="24"/>
          <w:lang w:bidi="yi-Hebr"/>
        </w:rPr>
        <w:t xml:space="preserve"> please contact us at:</w:t>
      </w:r>
    </w:p>
    <w:p w14:paraId="06220EEF" w14:textId="5D7CD2A3" w:rsidR="00A81EB7" w:rsidRPr="00DC0BCE" w:rsidRDefault="00A81EB7" w:rsidP="00620AF9">
      <w:pPr>
        <w:spacing w:after="0" w:line="240" w:lineRule="auto"/>
        <w:jc w:val="both"/>
        <w:rPr>
          <w:rFonts w:asciiTheme="minorBidi" w:eastAsia="Times New Roman" w:hAnsiTheme="minorBidi"/>
          <w:color w:val="000000"/>
          <w:sz w:val="24"/>
          <w:szCs w:val="24"/>
        </w:rPr>
      </w:pPr>
      <w:r w:rsidRPr="00DC0BCE">
        <w:rPr>
          <w:rFonts w:asciiTheme="minorBidi" w:eastAsia="Times New Roman" w:hAnsiTheme="minorBidi"/>
          <w:sz w:val="24"/>
          <w:szCs w:val="24"/>
          <w:lang w:bidi="yi-Hebr"/>
        </w:rPr>
        <w:t>Email:</w:t>
      </w:r>
      <w:r w:rsidRPr="00DC0BCE">
        <w:rPr>
          <w:rFonts w:asciiTheme="minorBidi" w:eastAsia="Times New Roman" w:hAnsiTheme="minorBidi"/>
          <w:color w:val="000000"/>
          <w:sz w:val="24"/>
          <w:szCs w:val="24"/>
        </w:rPr>
        <w:t xml:space="preserve"> </w:t>
      </w:r>
      <w:hyperlink r:id="rId15" w:history="1">
        <w:r w:rsidRPr="00DC0BCE">
          <w:rPr>
            <w:rStyle w:val="Hyperlink"/>
            <w:rFonts w:asciiTheme="minorBidi" w:eastAsia="Times New Roman" w:hAnsiTheme="minorBidi"/>
            <w:sz w:val="24"/>
            <w:szCs w:val="24"/>
          </w:rPr>
          <w:t>heritage@technion.ac.il</w:t>
        </w:r>
      </w:hyperlink>
    </w:p>
    <w:p w14:paraId="1E472ED1" w14:textId="4800EE75" w:rsidR="00A81EB7" w:rsidRPr="00DC0BCE" w:rsidRDefault="00A81EB7" w:rsidP="00620AF9">
      <w:pPr>
        <w:jc w:val="both"/>
        <w:rPr>
          <w:rFonts w:asciiTheme="minorBidi" w:eastAsia="Times New Roman" w:hAnsiTheme="minorBidi"/>
          <w:sz w:val="24"/>
          <w:szCs w:val="24"/>
          <w:lang w:bidi="yi-Hebr"/>
        </w:rPr>
      </w:pPr>
      <w:r w:rsidRPr="00DC0BCE">
        <w:rPr>
          <w:rFonts w:asciiTheme="minorBidi" w:eastAsia="Times New Roman" w:hAnsiTheme="minorBidi"/>
          <w:sz w:val="24"/>
          <w:szCs w:val="24"/>
          <w:lang w:bidi="yi-Hebr"/>
        </w:rPr>
        <w:t>Telephone:</w:t>
      </w:r>
      <w:r w:rsidRPr="00DC0BCE">
        <w:rPr>
          <w:rFonts w:asciiTheme="minorBidi" w:hAnsiTheme="minorBidi"/>
          <w:sz w:val="24"/>
          <w:szCs w:val="24"/>
        </w:rPr>
        <w:t xml:space="preserve"> </w:t>
      </w:r>
      <w:r w:rsidRPr="00DC0BCE">
        <w:rPr>
          <w:rFonts w:asciiTheme="minorBidi" w:eastAsia="Times New Roman" w:hAnsiTheme="minorBidi"/>
          <w:sz w:val="24"/>
          <w:szCs w:val="24"/>
          <w:lang w:bidi="yi-Hebr"/>
        </w:rPr>
        <w:t>04-8294011</w:t>
      </w:r>
    </w:p>
    <w:p w14:paraId="66C8C742" w14:textId="52D81EE9" w:rsidR="00A81EB7" w:rsidRDefault="00A81EB7" w:rsidP="00620AF9">
      <w:pPr>
        <w:jc w:val="both"/>
        <w:rPr>
          <w:rFonts w:asciiTheme="minorBidi" w:eastAsia="Times New Roman" w:hAnsiTheme="minorBidi"/>
          <w:sz w:val="24"/>
          <w:szCs w:val="24"/>
          <w:lang w:bidi="yi-Hebr"/>
        </w:rPr>
      </w:pPr>
      <w:r w:rsidRPr="00DC0BCE">
        <w:rPr>
          <w:rFonts w:asciiTheme="minorBidi" w:eastAsia="Times New Roman" w:hAnsiTheme="minorBidi"/>
          <w:sz w:val="24"/>
          <w:szCs w:val="24"/>
          <w:lang w:bidi="yi-Hebr"/>
        </w:rPr>
        <w:t xml:space="preserve">Amado Building, </w:t>
      </w:r>
      <w:r w:rsidR="000F126F">
        <w:rPr>
          <w:rFonts w:asciiTheme="minorBidi" w:eastAsia="Times New Roman" w:hAnsiTheme="minorBidi"/>
          <w:sz w:val="24"/>
          <w:szCs w:val="24"/>
          <w:lang w:bidi="yi-Hebr"/>
        </w:rPr>
        <w:t>R</w:t>
      </w:r>
      <w:r w:rsidRPr="00DC0BCE">
        <w:rPr>
          <w:rFonts w:asciiTheme="minorBidi" w:eastAsia="Times New Roman" w:hAnsiTheme="minorBidi"/>
          <w:sz w:val="24"/>
          <w:szCs w:val="24"/>
          <w:lang w:bidi="yi-Hebr"/>
        </w:rPr>
        <w:t>oom 211, The Technion, Haifa 3200003</w:t>
      </w:r>
    </w:p>
    <w:p w14:paraId="0FA3B273" w14:textId="77777777" w:rsidR="00FD1C93" w:rsidRPr="00DC0BCE" w:rsidRDefault="00FD1C93" w:rsidP="00620AF9">
      <w:pPr>
        <w:jc w:val="both"/>
        <w:rPr>
          <w:rFonts w:asciiTheme="minorBidi" w:eastAsia="Times New Roman" w:hAnsiTheme="minorBidi"/>
          <w:sz w:val="24"/>
          <w:szCs w:val="24"/>
          <w:lang w:bidi="yi-Hebr"/>
        </w:rPr>
      </w:pPr>
    </w:p>
    <w:p w14:paraId="01CA58F0" w14:textId="2A24E76D" w:rsidR="00A81EB7" w:rsidRPr="00DC0BCE" w:rsidRDefault="00A81EB7" w:rsidP="00620AF9">
      <w:pPr>
        <w:jc w:val="both"/>
        <w:rPr>
          <w:rFonts w:asciiTheme="minorBidi" w:eastAsia="Times New Roman" w:hAnsiTheme="minorBidi"/>
          <w:sz w:val="24"/>
          <w:szCs w:val="24"/>
          <w:lang w:bidi="yi-Hebr"/>
        </w:rPr>
      </w:pPr>
      <w:r w:rsidRPr="00DC0BCE">
        <w:rPr>
          <w:rFonts w:asciiTheme="minorBidi" w:eastAsia="Times New Roman" w:hAnsiTheme="minorBidi"/>
          <w:sz w:val="24"/>
          <w:szCs w:val="24"/>
          <w:lang w:bidi="yi-Hebr"/>
        </w:rPr>
        <w:t>Office Holders:</w:t>
      </w:r>
    </w:p>
    <w:p w14:paraId="64CF08E7" w14:textId="05AE1456" w:rsidR="00A81EB7" w:rsidRPr="00DC0BCE" w:rsidRDefault="00A81EB7" w:rsidP="00620AF9">
      <w:pPr>
        <w:jc w:val="both"/>
        <w:rPr>
          <w:rFonts w:asciiTheme="minorBidi" w:eastAsia="Times New Roman" w:hAnsiTheme="minorBidi"/>
          <w:color w:val="000000"/>
          <w:sz w:val="24"/>
          <w:szCs w:val="24"/>
        </w:rPr>
      </w:pPr>
      <w:r w:rsidRPr="00DC0BCE">
        <w:rPr>
          <w:rFonts w:asciiTheme="minorBidi" w:eastAsia="Times New Roman" w:hAnsiTheme="minorBidi"/>
          <w:sz w:val="24"/>
          <w:szCs w:val="24"/>
          <w:lang w:bidi="yi-Hebr"/>
        </w:rPr>
        <w:t xml:space="preserve">Head of the Research Center: Prof. Alona Nitzan-Shiftan – </w:t>
      </w:r>
      <w:hyperlink r:id="rId16" w:history="1">
        <w:r w:rsidRPr="00DC0BCE">
          <w:rPr>
            <w:rStyle w:val="Hyperlink"/>
            <w:rFonts w:asciiTheme="minorBidi" w:eastAsia="Times New Roman" w:hAnsiTheme="minorBidi"/>
            <w:sz w:val="24"/>
            <w:szCs w:val="24"/>
          </w:rPr>
          <w:t>alona@technion.ac.il</w:t>
        </w:r>
      </w:hyperlink>
    </w:p>
    <w:p w14:paraId="66A28B09" w14:textId="09CB4034" w:rsidR="00A81EB7" w:rsidRPr="00DC0BCE" w:rsidRDefault="00A81EB7" w:rsidP="00620AF9">
      <w:pPr>
        <w:jc w:val="both"/>
        <w:rPr>
          <w:rFonts w:asciiTheme="minorBidi" w:eastAsia="Times New Roman" w:hAnsiTheme="minorBidi"/>
          <w:color w:val="000000"/>
          <w:sz w:val="24"/>
          <w:szCs w:val="24"/>
        </w:rPr>
      </w:pPr>
      <w:r w:rsidRPr="00DC0BCE">
        <w:rPr>
          <w:rFonts w:asciiTheme="minorBidi" w:eastAsia="Times New Roman" w:hAnsiTheme="minorBidi"/>
          <w:sz w:val="24"/>
          <w:szCs w:val="24"/>
          <w:lang w:bidi="yi-Hebr"/>
        </w:rPr>
        <w:t xml:space="preserve">Collections Manager: Arch. Elad Horn – </w:t>
      </w:r>
      <w:hyperlink r:id="rId17" w:history="1">
        <w:r w:rsidRPr="00DC0BCE">
          <w:rPr>
            <w:rStyle w:val="Hyperlink"/>
            <w:rFonts w:asciiTheme="minorBidi" w:eastAsia="Times New Roman" w:hAnsiTheme="minorBidi"/>
            <w:sz w:val="24"/>
            <w:szCs w:val="24"/>
          </w:rPr>
          <w:t>hornelad@gmail.com</w:t>
        </w:r>
      </w:hyperlink>
    </w:p>
    <w:p w14:paraId="2A78ECB1" w14:textId="170B8E31" w:rsidR="00A81EB7" w:rsidRPr="00DC0BCE" w:rsidRDefault="00A81EB7" w:rsidP="00620AF9">
      <w:pPr>
        <w:jc w:val="both"/>
        <w:rPr>
          <w:rFonts w:asciiTheme="minorBidi" w:eastAsia="Times New Roman" w:hAnsiTheme="minorBidi"/>
          <w:color w:val="000000"/>
          <w:sz w:val="24"/>
          <w:szCs w:val="24"/>
        </w:rPr>
      </w:pPr>
      <w:r w:rsidRPr="00DC0BCE">
        <w:rPr>
          <w:rFonts w:asciiTheme="minorBidi" w:eastAsia="Times New Roman" w:hAnsiTheme="minorBidi"/>
          <w:sz w:val="24"/>
          <w:szCs w:val="24"/>
          <w:lang w:bidi="yi-Hebr"/>
        </w:rPr>
        <w:t xml:space="preserve">Publication House Manager: Oryan Shachar – </w:t>
      </w:r>
      <w:hyperlink r:id="rId18" w:history="1">
        <w:r w:rsidRPr="00DC0BCE">
          <w:rPr>
            <w:rStyle w:val="Hyperlink"/>
            <w:rFonts w:asciiTheme="minorBidi" w:eastAsia="Times New Roman" w:hAnsiTheme="minorBidi"/>
            <w:sz w:val="24"/>
            <w:szCs w:val="24"/>
          </w:rPr>
          <w:t>oryans@tx.technion.ac.il</w:t>
        </w:r>
      </w:hyperlink>
    </w:p>
    <w:p w14:paraId="1ACFACA7" w14:textId="40CAB0F5" w:rsidR="00A81EB7" w:rsidRPr="00DC0BCE" w:rsidRDefault="00A81EB7" w:rsidP="00620AF9">
      <w:pPr>
        <w:jc w:val="both"/>
        <w:rPr>
          <w:rFonts w:asciiTheme="minorBidi" w:eastAsia="Times New Roman" w:hAnsiTheme="minorBidi"/>
          <w:sz w:val="24"/>
          <w:szCs w:val="24"/>
          <w:lang w:val="de-DE" w:bidi="yi-Hebr"/>
        </w:rPr>
      </w:pPr>
      <w:r w:rsidRPr="00DC0BCE">
        <w:rPr>
          <w:rFonts w:asciiTheme="minorBidi" w:eastAsia="Times New Roman" w:hAnsiTheme="minorBidi"/>
          <w:sz w:val="24"/>
          <w:szCs w:val="24"/>
          <w:lang w:val="de-DE" w:bidi="yi-Hebr"/>
        </w:rPr>
        <w:t xml:space="preserve">Archivist: Itay Keren – </w:t>
      </w:r>
      <w:hyperlink r:id="rId19" w:history="1">
        <w:r w:rsidRPr="00DC0BCE">
          <w:rPr>
            <w:rFonts w:asciiTheme="minorBidi" w:eastAsia="Times New Roman" w:hAnsiTheme="minorBidi"/>
            <w:color w:val="1155CC"/>
            <w:sz w:val="24"/>
            <w:szCs w:val="24"/>
            <w:u w:val="single"/>
            <w:lang w:val="de-DE"/>
          </w:rPr>
          <w:t>itay.k@technion.ac.il</w:t>
        </w:r>
      </w:hyperlink>
    </w:p>
    <w:p w14:paraId="2433D8A6" w14:textId="1601A5C5" w:rsidR="0046281C" w:rsidRDefault="0046281C" w:rsidP="00620AF9">
      <w:pPr>
        <w:bidi/>
        <w:spacing w:after="0" w:line="240" w:lineRule="auto"/>
        <w:jc w:val="both"/>
        <w:rPr>
          <w:rFonts w:asciiTheme="minorBidi" w:eastAsia="Times New Roman" w:hAnsiTheme="minorBidi"/>
          <w:sz w:val="24"/>
          <w:szCs w:val="24"/>
        </w:rPr>
      </w:pPr>
    </w:p>
    <w:p w14:paraId="58412EB0" w14:textId="77777777" w:rsidR="00FD1C93" w:rsidRPr="00DC0BCE" w:rsidRDefault="00FD1C93" w:rsidP="00FD1C93">
      <w:pPr>
        <w:bidi/>
        <w:spacing w:after="0" w:line="240" w:lineRule="auto"/>
        <w:jc w:val="both"/>
        <w:rPr>
          <w:rFonts w:asciiTheme="minorBidi" w:eastAsia="Times New Roman" w:hAnsiTheme="minorBidi"/>
          <w:sz w:val="24"/>
          <w:szCs w:val="24"/>
        </w:rPr>
      </w:pPr>
    </w:p>
    <w:p w14:paraId="740B154B" w14:textId="57A8F1A6" w:rsidR="0046281C" w:rsidRDefault="00A81EB7"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7.</w:t>
      </w:r>
    </w:p>
    <w:p w14:paraId="074B53BC" w14:textId="77777777" w:rsidR="00FD1C93" w:rsidRPr="00DC0BCE" w:rsidRDefault="00FD1C93" w:rsidP="00620AF9">
      <w:pPr>
        <w:spacing w:after="0" w:line="240" w:lineRule="auto"/>
        <w:jc w:val="both"/>
        <w:rPr>
          <w:rFonts w:asciiTheme="minorBidi" w:eastAsia="Times New Roman" w:hAnsiTheme="minorBidi"/>
          <w:sz w:val="24"/>
          <w:szCs w:val="24"/>
        </w:rPr>
      </w:pPr>
    </w:p>
    <w:p w14:paraId="7402DD37" w14:textId="06D017F6" w:rsidR="00A81EB7" w:rsidRPr="00DC0BCE" w:rsidRDefault="00A81EB7"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The Center for Urban and Regional Studies, which was the first of its kind in Israel, was established at the Technion in 1969 by the late Prof. Moshe Hill.</w:t>
      </w:r>
      <w:r w:rsidR="000E0A1E" w:rsidRPr="00DC0BCE">
        <w:rPr>
          <w:rFonts w:asciiTheme="minorBidi" w:eastAsia="Times New Roman" w:hAnsiTheme="minorBidi"/>
          <w:sz w:val="24"/>
          <w:szCs w:val="24"/>
        </w:rPr>
        <w:t xml:space="preserve"> Since 1989, the Center has enjoyed the generous support of </w:t>
      </w:r>
      <w:r w:rsidR="00BA6A3C" w:rsidRPr="00DC0BCE">
        <w:rPr>
          <w:rFonts w:asciiTheme="minorBidi" w:eastAsia="Times New Roman" w:hAnsiTheme="minorBidi"/>
          <w:sz w:val="24"/>
          <w:szCs w:val="24"/>
        </w:rPr>
        <w:t>the Philip and Ethel Klutznick</w:t>
      </w:r>
      <w:r w:rsidR="00E8777B">
        <w:rPr>
          <w:rFonts w:asciiTheme="minorBidi" w:eastAsia="Times New Roman" w:hAnsiTheme="minorBidi"/>
          <w:sz w:val="24"/>
          <w:szCs w:val="24"/>
        </w:rPr>
        <w:t xml:space="preserve"> family</w:t>
      </w:r>
      <w:r w:rsidR="00BA6A3C" w:rsidRPr="00DC0BCE">
        <w:rPr>
          <w:rFonts w:asciiTheme="minorBidi" w:eastAsia="Times New Roman" w:hAnsiTheme="minorBidi"/>
          <w:sz w:val="24"/>
          <w:szCs w:val="24"/>
        </w:rPr>
        <w:t xml:space="preserve">. The Center is situated in the Faculty of Architecture and Town Planning, and is </w:t>
      </w:r>
      <w:r w:rsidR="00E8777B">
        <w:rPr>
          <w:rFonts w:asciiTheme="minorBidi" w:eastAsia="Times New Roman" w:hAnsiTheme="minorBidi"/>
          <w:sz w:val="24"/>
          <w:szCs w:val="24"/>
        </w:rPr>
        <w:t>closely</w:t>
      </w:r>
      <w:r w:rsidR="00E8777B" w:rsidRPr="00DC0BCE">
        <w:rPr>
          <w:rFonts w:asciiTheme="minorBidi" w:eastAsia="Times New Roman" w:hAnsiTheme="minorBidi"/>
          <w:sz w:val="24"/>
          <w:szCs w:val="24"/>
        </w:rPr>
        <w:t xml:space="preserve"> </w:t>
      </w:r>
      <w:r w:rsidR="00BA6A3C" w:rsidRPr="00DC0BCE">
        <w:rPr>
          <w:rFonts w:asciiTheme="minorBidi" w:eastAsia="Times New Roman" w:hAnsiTheme="minorBidi"/>
          <w:sz w:val="24"/>
          <w:szCs w:val="24"/>
        </w:rPr>
        <w:t xml:space="preserve">connected to the faculty’s Urban and </w:t>
      </w:r>
      <w:r w:rsidR="008332D9">
        <w:rPr>
          <w:rFonts w:asciiTheme="minorBidi" w:eastAsia="Times New Roman" w:hAnsiTheme="minorBidi"/>
          <w:sz w:val="24"/>
          <w:szCs w:val="24"/>
        </w:rPr>
        <w:t>Regional</w:t>
      </w:r>
      <w:r w:rsidR="008332D9" w:rsidRPr="00DC0BCE">
        <w:rPr>
          <w:rFonts w:asciiTheme="minorBidi" w:eastAsia="Times New Roman" w:hAnsiTheme="minorBidi"/>
          <w:sz w:val="24"/>
          <w:szCs w:val="24"/>
        </w:rPr>
        <w:t xml:space="preserve"> </w:t>
      </w:r>
      <w:r w:rsidR="00BA6A3C" w:rsidRPr="00DC0BCE">
        <w:rPr>
          <w:rFonts w:asciiTheme="minorBidi" w:eastAsia="Times New Roman" w:hAnsiTheme="minorBidi"/>
          <w:sz w:val="24"/>
          <w:szCs w:val="24"/>
        </w:rPr>
        <w:t xml:space="preserve">Planning Program. It cooperates with other research institutions </w:t>
      </w:r>
      <w:r w:rsidR="001917D4">
        <w:rPr>
          <w:rFonts w:asciiTheme="minorBidi" w:eastAsia="Times New Roman" w:hAnsiTheme="minorBidi"/>
          <w:sz w:val="24"/>
          <w:szCs w:val="24"/>
        </w:rPr>
        <w:t>and</w:t>
      </w:r>
      <w:r w:rsidR="00BA6A3C" w:rsidRPr="00DC0BCE">
        <w:rPr>
          <w:rFonts w:asciiTheme="minorBidi" w:eastAsia="Times New Roman" w:hAnsiTheme="minorBidi"/>
          <w:sz w:val="24"/>
          <w:szCs w:val="24"/>
        </w:rPr>
        <w:t xml:space="preserve"> research fellows </w:t>
      </w:r>
      <w:r w:rsidR="00C85C86">
        <w:rPr>
          <w:rFonts w:asciiTheme="minorBidi" w:eastAsia="Times New Roman" w:hAnsiTheme="minorBidi"/>
          <w:sz w:val="24"/>
          <w:szCs w:val="24"/>
        </w:rPr>
        <w:t>at</w:t>
      </w:r>
      <w:r w:rsidR="00BA6A3C" w:rsidRPr="00DC0BCE">
        <w:rPr>
          <w:rFonts w:asciiTheme="minorBidi" w:eastAsia="Times New Roman" w:hAnsiTheme="minorBidi"/>
          <w:sz w:val="24"/>
          <w:szCs w:val="24"/>
        </w:rPr>
        <w:t xml:space="preserve"> the Technion and nationwide. The purpose of the Center is to promote knowledge concerning the understanding </w:t>
      </w:r>
      <w:r w:rsidR="008332D9">
        <w:rPr>
          <w:rFonts w:asciiTheme="minorBidi" w:eastAsia="Times New Roman" w:hAnsiTheme="minorBidi"/>
          <w:sz w:val="24"/>
          <w:szCs w:val="24"/>
        </w:rPr>
        <w:t xml:space="preserve">of processes </w:t>
      </w:r>
      <w:r w:rsidR="00BA6A3C" w:rsidRPr="00DC0BCE">
        <w:rPr>
          <w:rFonts w:asciiTheme="minorBidi" w:eastAsia="Times New Roman" w:hAnsiTheme="minorBidi"/>
          <w:sz w:val="24"/>
          <w:szCs w:val="24"/>
        </w:rPr>
        <w:t xml:space="preserve">of urban and </w:t>
      </w:r>
      <w:r w:rsidR="008332D9">
        <w:rPr>
          <w:rFonts w:asciiTheme="minorBidi" w:eastAsia="Times New Roman" w:hAnsiTheme="minorBidi"/>
          <w:sz w:val="24"/>
          <w:szCs w:val="24"/>
        </w:rPr>
        <w:t>regional</w:t>
      </w:r>
      <w:r w:rsidR="008332D9" w:rsidRPr="00DC0BCE">
        <w:rPr>
          <w:rFonts w:asciiTheme="minorBidi" w:eastAsia="Times New Roman" w:hAnsiTheme="minorBidi"/>
          <w:sz w:val="24"/>
          <w:szCs w:val="24"/>
        </w:rPr>
        <w:t xml:space="preserve"> </w:t>
      </w:r>
      <w:r w:rsidR="00BA6A3C" w:rsidRPr="00DC0BCE">
        <w:rPr>
          <w:rFonts w:asciiTheme="minorBidi" w:eastAsia="Times New Roman" w:hAnsiTheme="minorBidi"/>
          <w:sz w:val="24"/>
          <w:szCs w:val="24"/>
        </w:rPr>
        <w:t xml:space="preserve">development and functioning, and to help establish development policy on a national, regional, and local scale. The principles guiding the researchers’ work are, on one hand, excellence in research on an international standard, and </w:t>
      </w:r>
      <w:r w:rsidR="001917D4" w:rsidRPr="00DC0BCE">
        <w:rPr>
          <w:rFonts w:asciiTheme="minorBidi" w:eastAsia="Times New Roman" w:hAnsiTheme="minorBidi"/>
          <w:sz w:val="24"/>
          <w:szCs w:val="24"/>
        </w:rPr>
        <w:t xml:space="preserve">on the other </w:t>
      </w:r>
      <w:r w:rsidR="001917D4">
        <w:rPr>
          <w:rFonts w:asciiTheme="minorBidi" w:eastAsia="Times New Roman" w:hAnsiTheme="minorBidi"/>
          <w:sz w:val="24"/>
          <w:szCs w:val="24"/>
        </w:rPr>
        <w:t xml:space="preserve">hand, </w:t>
      </w:r>
      <w:r w:rsidR="00BA6A3C" w:rsidRPr="00DC0BCE">
        <w:rPr>
          <w:rFonts w:asciiTheme="minorBidi" w:eastAsia="Times New Roman" w:hAnsiTheme="minorBidi"/>
          <w:sz w:val="24"/>
          <w:szCs w:val="24"/>
        </w:rPr>
        <w:t>contribution to the quality of life of the residents of Israel.</w:t>
      </w:r>
    </w:p>
    <w:p w14:paraId="2D84FD8D" w14:textId="77777777" w:rsidR="00A81EB7" w:rsidRPr="00DC0BCE" w:rsidRDefault="00A81EB7" w:rsidP="00620AF9">
      <w:pPr>
        <w:spacing w:after="0" w:line="240" w:lineRule="auto"/>
        <w:jc w:val="both"/>
        <w:rPr>
          <w:rFonts w:asciiTheme="minorBidi" w:eastAsia="Times New Roman" w:hAnsiTheme="minorBidi"/>
          <w:sz w:val="24"/>
          <w:szCs w:val="24"/>
          <w:rtl/>
        </w:rPr>
      </w:pPr>
    </w:p>
    <w:p w14:paraId="2427A6BC" w14:textId="65C4F622" w:rsidR="0046281C" w:rsidRPr="00DC0BCE" w:rsidRDefault="00BA6A3C" w:rsidP="00620AF9">
      <w:pPr>
        <w:spacing w:after="0" w:line="240" w:lineRule="auto"/>
        <w:jc w:val="both"/>
        <w:rPr>
          <w:rFonts w:asciiTheme="minorBidi" w:eastAsia="Times New Roman" w:hAnsiTheme="minorBidi"/>
          <w:color w:val="000000"/>
          <w:sz w:val="24"/>
          <w:szCs w:val="24"/>
          <w:lang w:bidi="yi-Hebr"/>
        </w:rPr>
      </w:pPr>
      <w:r w:rsidRPr="00DC0BCE">
        <w:rPr>
          <w:rFonts w:asciiTheme="minorBidi" w:eastAsia="Times New Roman" w:hAnsiTheme="minorBidi"/>
          <w:color w:val="000000"/>
          <w:sz w:val="24"/>
          <w:szCs w:val="24"/>
        </w:rPr>
        <w:t>The center’s researchers are active in the following fields: land</w:t>
      </w:r>
      <w:r w:rsidR="001917D4">
        <w:rPr>
          <w:rFonts w:asciiTheme="minorBidi" w:eastAsia="Times New Roman" w:hAnsiTheme="minorBidi"/>
          <w:color w:val="000000"/>
          <w:sz w:val="24"/>
          <w:szCs w:val="24"/>
        </w:rPr>
        <w:t xml:space="preserve"> use</w:t>
      </w:r>
      <w:r w:rsidR="00C85C86">
        <w:rPr>
          <w:rFonts w:asciiTheme="minorBidi" w:eastAsia="Times New Roman" w:hAnsiTheme="minorBidi"/>
          <w:color w:val="000000"/>
          <w:sz w:val="24"/>
          <w:szCs w:val="24"/>
        </w:rPr>
        <w:t xml:space="preserve"> planning</w:t>
      </w:r>
      <w:r w:rsidRPr="00DC0BCE">
        <w:rPr>
          <w:rFonts w:asciiTheme="minorBidi" w:eastAsia="Times New Roman" w:hAnsiTheme="minorBidi"/>
          <w:color w:val="000000"/>
          <w:sz w:val="24"/>
          <w:szCs w:val="24"/>
        </w:rPr>
        <w:t xml:space="preserve">, social planning, </w:t>
      </w:r>
      <w:r w:rsidR="00C85C86">
        <w:rPr>
          <w:rFonts w:asciiTheme="minorBidi" w:eastAsia="Times New Roman" w:hAnsiTheme="minorBidi"/>
          <w:color w:val="000000"/>
          <w:sz w:val="24"/>
          <w:szCs w:val="24"/>
        </w:rPr>
        <w:t>economic</w:t>
      </w:r>
      <w:r w:rsidR="00C85C86" w:rsidRPr="00DC0BCE">
        <w:rPr>
          <w:rFonts w:asciiTheme="minorBidi" w:eastAsia="Times New Roman" w:hAnsiTheme="minorBidi"/>
          <w:color w:val="000000"/>
          <w:sz w:val="24"/>
          <w:szCs w:val="24"/>
        </w:rPr>
        <w:t xml:space="preserve"> </w:t>
      </w:r>
      <w:r w:rsidRPr="00DC0BCE">
        <w:rPr>
          <w:rFonts w:asciiTheme="minorBidi" w:eastAsia="Times New Roman" w:hAnsiTheme="minorBidi"/>
          <w:color w:val="000000"/>
          <w:sz w:val="24"/>
          <w:szCs w:val="24"/>
        </w:rPr>
        <w:t xml:space="preserve">planning, psychological aspects </w:t>
      </w:r>
      <w:r w:rsidR="00267FF4">
        <w:rPr>
          <w:rFonts w:asciiTheme="minorBidi" w:eastAsia="Times New Roman" w:hAnsiTheme="minorBidi"/>
          <w:color w:val="000000"/>
          <w:sz w:val="24"/>
          <w:szCs w:val="24"/>
        </w:rPr>
        <w:t>of</w:t>
      </w:r>
      <w:r w:rsidRPr="00DC0BCE">
        <w:rPr>
          <w:rFonts w:asciiTheme="minorBidi" w:eastAsia="Times New Roman" w:hAnsiTheme="minorBidi"/>
          <w:color w:val="000000"/>
          <w:sz w:val="24"/>
          <w:szCs w:val="24"/>
        </w:rPr>
        <w:t xml:space="preserve"> the relations</w:t>
      </w:r>
      <w:r w:rsidR="00267FF4">
        <w:rPr>
          <w:rFonts w:asciiTheme="minorBidi" w:eastAsia="Times New Roman" w:hAnsiTheme="minorBidi"/>
          <w:color w:val="000000"/>
          <w:sz w:val="24"/>
          <w:szCs w:val="24"/>
        </w:rPr>
        <w:t>hip</w:t>
      </w:r>
      <w:r w:rsidRPr="00DC0BCE">
        <w:rPr>
          <w:rFonts w:asciiTheme="minorBidi" w:eastAsia="Times New Roman" w:hAnsiTheme="minorBidi"/>
          <w:color w:val="000000"/>
          <w:sz w:val="24"/>
          <w:szCs w:val="24"/>
        </w:rPr>
        <w:t xml:space="preserve"> between </w:t>
      </w:r>
      <w:r w:rsidR="00267FF4">
        <w:rPr>
          <w:rFonts w:asciiTheme="minorBidi" w:eastAsia="Times New Roman" w:hAnsiTheme="minorBidi"/>
          <w:color w:val="000000"/>
          <w:sz w:val="24"/>
          <w:szCs w:val="24"/>
        </w:rPr>
        <w:t>hu</w:t>
      </w:r>
      <w:r w:rsidRPr="00DC0BCE">
        <w:rPr>
          <w:rFonts w:asciiTheme="minorBidi" w:eastAsia="Times New Roman" w:hAnsiTheme="minorBidi"/>
          <w:color w:val="000000"/>
          <w:sz w:val="24"/>
          <w:szCs w:val="24"/>
        </w:rPr>
        <w:t>man</w:t>
      </w:r>
      <w:r w:rsidR="00267FF4">
        <w:rPr>
          <w:rFonts w:asciiTheme="minorBidi" w:eastAsia="Times New Roman" w:hAnsiTheme="minorBidi"/>
          <w:color w:val="000000"/>
          <w:sz w:val="24"/>
          <w:szCs w:val="24"/>
        </w:rPr>
        <w:t>s</w:t>
      </w:r>
      <w:r w:rsidRPr="00DC0BCE">
        <w:rPr>
          <w:rFonts w:asciiTheme="minorBidi" w:eastAsia="Times New Roman" w:hAnsiTheme="minorBidi"/>
          <w:color w:val="000000"/>
          <w:sz w:val="24"/>
          <w:szCs w:val="24"/>
        </w:rPr>
        <w:t xml:space="preserve"> and the environment, legal </w:t>
      </w:r>
      <w:r w:rsidR="00C85C86">
        <w:rPr>
          <w:rFonts w:asciiTheme="minorBidi" w:eastAsia="Times New Roman" w:hAnsiTheme="minorBidi"/>
          <w:color w:val="000000"/>
          <w:sz w:val="24"/>
          <w:szCs w:val="24"/>
        </w:rPr>
        <w:t xml:space="preserve">aspects of </w:t>
      </w:r>
      <w:r w:rsidRPr="00DC0BCE">
        <w:rPr>
          <w:rFonts w:asciiTheme="minorBidi" w:eastAsia="Times New Roman" w:hAnsiTheme="minorBidi"/>
          <w:color w:val="000000"/>
          <w:sz w:val="24"/>
          <w:szCs w:val="24"/>
        </w:rPr>
        <w:t xml:space="preserve">planning, environmental aspects in planning, housing, transportation, urban rehabilitation, local development, </w:t>
      </w:r>
      <w:r w:rsidRPr="00DC0BCE">
        <w:rPr>
          <w:rFonts w:asciiTheme="minorBidi" w:eastAsia="Times New Roman" w:hAnsiTheme="minorBidi"/>
          <w:color w:val="000000"/>
          <w:sz w:val="24"/>
          <w:szCs w:val="24"/>
          <w:lang w:bidi="yi-Hebr"/>
        </w:rPr>
        <w:t>real estate development, natural resources and planning (water and energy), landscape planning and design, advanced computerized techniques</w:t>
      </w:r>
      <w:r w:rsidR="00C85C86">
        <w:rPr>
          <w:rFonts w:asciiTheme="minorBidi" w:eastAsia="Times New Roman" w:hAnsiTheme="minorBidi"/>
          <w:color w:val="000000"/>
          <w:sz w:val="24"/>
          <w:szCs w:val="24"/>
          <w:lang w:bidi="yi-Hebr"/>
        </w:rPr>
        <w:t xml:space="preserve"> in planning</w:t>
      </w:r>
      <w:r w:rsidRPr="00DC0BCE">
        <w:rPr>
          <w:rFonts w:asciiTheme="minorBidi" w:eastAsia="Times New Roman" w:hAnsiTheme="minorBidi"/>
          <w:color w:val="000000"/>
          <w:sz w:val="24"/>
          <w:szCs w:val="24"/>
          <w:lang w:bidi="yi-Hebr"/>
        </w:rPr>
        <w:t xml:space="preserve">, public involvement in planning, </w:t>
      </w:r>
      <w:r w:rsidR="002E7B2D" w:rsidRPr="00DC0BCE">
        <w:rPr>
          <w:rFonts w:asciiTheme="minorBidi" w:eastAsia="Times New Roman" w:hAnsiTheme="minorBidi"/>
          <w:color w:val="000000"/>
          <w:sz w:val="24"/>
          <w:szCs w:val="24"/>
          <w:lang w:bidi="yi-Hebr"/>
        </w:rPr>
        <w:t xml:space="preserve">mitigation of conflicts in the process of urban development, and planning for specific population groups, including Arabs, the elderly, and children. </w:t>
      </w:r>
    </w:p>
    <w:p w14:paraId="46EA287F" w14:textId="202075AB" w:rsidR="002E7B2D" w:rsidRPr="00DC0BCE" w:rsidRDefault="002E7B2D" w:rsidP="00620AF9">
      <w:pPr>
        <w:spacing w:after="0" w:line="240" w:lineRule="auto"/>
        <w:jc w:val="both"/>
        <w:rPr>
          <w:rFonts w:asciiTheme="minorBidi" w:eastAsia="Times New Roman" w:hAnsiTheme="minorBidi"/>
          <w:color w:val="000000"/>
          <w:sz w:val="24"/>
          <w:szCs w:val="24"/>
          <w:lang w:bidi="yi-Hebr"/>
        </w:rPr>
      </w:pPr>
    </w:p>
    <w:p w14:paraId="184ED952" w14:textId="23E719C7" w:rsidR="002E7B2D" w:rsidRPr="00DC0BCE" w:rsidRDefault="002E7B2D" w:rsidP="00620AF9">
      <w:pPr>
        <w:spacing w:after="0" w:line="240" w:lineRule="auto"/>
        <w:jc w:val="both"/>
        <w:rPr>
          <w:rFonts w:asciiTheme="minorBidi" w:eastAsia="Times New Roman" w:hAnsiTheme="minorBidi"/>
          <w:sz w:val="24"/>
          <w:szCs w:val="24"/>
          <w:lang w:bidi="yi-Hebr"/>
        </w:rPr>
      </w:pPr>
      <w:r w:rsidRPr="00DC0BCE">
        <w:rPr>
          <w:rFonts w:asciiTheme="minorBidi" w:eastAsia="Times New Roman" w:hAnsiTheme="minorBidi"/>
          <w:color w:val="000000"/>
          <w:sz w:val="24"/>
          <w:szCs w:val="24"/>
          <w:lang w:bidi="yi-Hebr"/>
        </w:rPr>
        <w:t xml:space="preserve">The Center’s research is funded by national and international institutions and </w:t>
      </w:r>
      <w:r w:rsidR="00CC7B39">
        <w:rPr>
          <w:rFonts w:asciiTheme="minorBidi" w:eastAsia="Times New Roman" w:hAnsiTheme="minorBidi"/>
          <w:color w:val="000000"/>
          <w:sz w:val="24"/>
          <w:szCs w:val="24"/>
          <w:lang w:bidi="yi-Hebr"/>
        </w:rPr>
        <w:t>foundations</w:t>
      </w:r>
      <w:r w:rsidRPr="00DC0BCE">
        <w:rPr>
          <w:rFonts w:asciiTheme="minorBidi" w:eastAsia="Times New Roman" w:hAnsiTheme="minorBidi"/>
          <w:color w:val="000000"/>
          <w:sz w:val="24"/>
          <w:szCs w:val="24"/>
          <w:lang w:bidi="yi-Hebr"/>
        </w:rPr>
        <w:t xml:space="preserve">, </w:t>
      </w:r>
      <w:r w:rsidR="00CC7B39">
        <w:rPr>
          <w:rFonts w:asciiTheme="minorBidi" w:eastAsia="Times New Roman" w:hAnsiTheme="minorBidi"/>
          <w:color w:val="000000"/>
          <w:sz w:val="24"/>
          <w:szCs w:val="24"/>
          <w:lang w:bidi="yi-Hebr"/>
        </w:rPr>
        <w:t xml:space="preserve">as well as </w:t>
      </w:r>
      <w:r w:rsidRPr="00DC0BCE">
        <w:rPr>
          <w:rFonts w:asciiTheme="minorBidi" w:eastAsia="Times New Roman" w:hAnsiTheme="minorBidi"/>
          <w:color w:val="000000"/>
          <w:sz w:val="24"/>
          <w:szCs w:val="24"/>
          <w:lang w:bidi="yi-Hebr"/>
        </w:rPr>
        <w:t>by most</w:t>
      </w:r>
      <w:r w:rsidR="00CC7B39">
        <w:rPr>
          <w:rFonts w:asciiTheme="minorBidi" w:eastAsia="Times New Roman" w:hAnsiTheme="minorBidi"/>
          <w:color w:val="000000"/>
          <w:sz w:val="24"/>
          <w:szCs w:val="24"/>
          <w:lang w:bidi="yi-Hebr"/>
        </w:rPr>
        <w:t xml:space="preserve"> </w:t>
      </w:r>
      <w:r w:rsidRPr="00DC0BCE">
        <w:rPr>
          <w:rFonts w:asciiTheme="minorBidi" w:eastAsia="Times New Roman" w:hAnsiTheme="minorBidi"/>
          <w:color w:val="000000"/>
          <w:sz w:val="24"/>
          <w:szCs w:val="24"/>
          <w:lang w:bidi="yi-Hebr"/>
        </w:rPr>
        <w:t xml:space="preserve">Israeli </w:t>
      </w:r>
      <w:r w:rsidR="00CC7B39">
        <w:rPr>
          <w:rFonts w:asciiTheme="minorBidi" w:eastAsia="Times New Roman" w:hAnsiTheme="minorBidi"/>
          <w:color w:val="000000"/>
          <w:sz w:val="24"/>
          <w:szCs w:val="24"/>
          <w:lang w:bidi="yi-Hebr"/>
        </w:rPr>
        <w:t xml:space="preserve">government </w:t>
      </w:r>
      <w:r w:rsidRPr="00DC0BCE">
        <w:rPr>
          <w:rFonts w:asciiTheme="minorBidi" w:eastAsia="Times New Roman" w:hAnsiTheme="minorBidi"/>
          <w:color w:val="000000"/>
          <w:sz w:val="24"/>
          <w:szCs w:val="24"/>
          <w:lang w:bidi="yi-Hebr"/>
        </w:rPr>
        <w:t xml:space="preserve">ministries, by local </w:t>
      </w:r>
      <w:r w:rsidR="00CC7B39">
        <w:rPr>
          <w:rFonts w:asciiTheme="minorBidi" w:eastAsia="Times New Roman" w:hAnsiTheme="minorBidi"/>
          <w:color w:val="000000"/>
          <w:sz w:val="24"/>
          <w:szCs w:val="24"/>
          <w:lang w:bidi="yi-Hebr"/>
        </w:rPr>
        <w:t>authorities</w:t>
      </w:r>
      <w:r w:rsidRPr="00DC0BCE">
        <w:rPr>
          <w:rFonts w:asciiTheme="minorBidi" w:eastAsia="Times New Roman" w:hAnsiTheme="minorBidi"/>
          <w:color w:val="000000"/>
          <w:sz w:val="24"/>
          <w:szCs w:val="24"/>
          <w:lang w:bidi="yi-Hebr"/>
        </w:rPr>
        <w:t xml:space="preserve">, and </w:t>
      </w:r>
      <w:r w:rsidR="00CC7B39">
        <w:rPr>
          <w:rFonts w:asciiTheme="minorBidi" w:eastAsia="Times New Roman" w:hAnsiTheme="minorBidi"/>
          <w:color w:val="000000"/>
          <w:sz w:val="24"/>
          <w:szCs w:val="24"/>
          <w:lang w:bidi="yi-Hebr"/>
        </w:rPr>
        <w:lastRenderedPageBreak/>
        <w:t xml:space="preserve">by </w:t>
      </w:r>
      <w:r w:rsidRPr="00DC0BCE">
        <w:rPr>
          <w:rFonts w:asciiTheme="minorBidi" w:eastAsia="Times New Roman" w:hAnsiTheme="minorBidi"/>
          <w:color w:val="000000"/>
          <w:sz w:val="24"/>
          <w:szCs w:val="24"/>
          <w:lang w:bidi="yi-Hebr"/>
        </w:rPr>
        <w:t xml:space="preserve">other public foundations in Israel. The knowledge accrued through these studies is distributed to decision makers, planners, and research fellows through a variety of means: first and foremost, through an independent publishing house, which publishes books, reports, and position papers (in both Hebrew and English), as well as through seminars, symposia, and public conferences. The Center’s researchers frequently take part in international and Israeli scientific and professional conferences, and </w:t>
      </w:r>
      <w:r w:rsidR="00FC4466">
        <w:rPr>
          <w:rFonts w:asciiTheme="minorBidi" w:eastAsia="Times New Roman" w:hAnsiTheme="minorBidi"/>
          <w:color w:val="000000"/>
          <w:sz w:val="24"/>
          <w:szCs w:val="24"/>
          <w:lang w:bidi="yi-Hebr"/>
        </w:rPr>
        <w:t xml:space="preserve">serve </w:t>
      </w:r>
      <w:r w:rsidRPr="00DC0BCE">
        <w:rPr>
          <w:rFonts w:asciiTheme="minorBidi" w:eastAsia="Times New Roman" w:hAnsiTheme="minorBidi"/>
          <w:color w:val="000000"/>
          <w:sz w:val="24"/>
          <w:szCs w:val="24"/>
          <w:lang w:bidi="yi-Hebr"/>
        </w:rPr>
        <w:t>in public, national, and local committees.</w:t>
      </w:r>
    </w:p>
    <w:p w14:paraId="110B65B8" w14:textId="77777777" w:rsidR="0046281C" w:rsidRPr="00DC0BCE" w:rsidRDefault="0046281C" w:rsidP="00620AF9">
      <w:pPr>
        <w:spacing w:after="0" w:line="240" w:lineRule="auto"/>
        <w:jc w:val="both"/>
        <w:rPr>
          <w:rFonts w:asciiTheme="minorBidi" w:eastAsia="Times New Roman" w:hAnsiTheme="minorBidi"/>
          <w:sz w:val="24"/>
          <w:szCs w:val="24"/>
          <w:rtl/>
        </w:rPr>
      </w:pPr>
    </w:p>
    <w:p w14:paraId="1BD53D1E" w14:textId="73D4A3D5" w:rsidR="0046281C" w:rsidRPr="00DC0BCE" w:rsidRDefault="002E7B2D" w:rsidP="00620AF9">
      <w:pPr>
        <w:spacing w:after="0" w:line="240" w:lineRule="auto"/>
        <w:jc w:val="both"/>
        <w:rPr>
          <w:rFonts w:asciiTheme="minorBidi" w:eastAsia="Times New Roman" w:hAnsiTheme="minorBidi"/>
          <w:color w:val="000000"/>
          <w:sz w:val="24"/>
          <w:szCs w:val="24"/>
          <w:lang w:bidi="he-IL"/>
        </w:rPr>
      </w:pPr>
      <w:r w:rsidRPr="00DC0BCE">
        <w:rPr>
          <w:rFonts w:asciiTheme="minorBidi" w:eastAsia="Times New Roman" w:hAnsiTheme="minorBidi"/>
          <w:color w:val="000000"/>
          <w:sz w:val="24"/>
          <w:szCs w:val="24"/>
          <w:lang w:bidi="he-IL"/>
        </w:rPr>
        <w:t>Research and publication</w:t>
      </w:r>
      <w:r w:rsidR="00FC4466" w:rsidRPr="00FC4466">
        <w:rPr>
          <w:rFonts w:asciiTheme="minorBidi" w:eastAsia="Times New Roman" w:hAnsiTheme="minorBidi"/>
          <w:color w:val="000000"/>
          <w:sz w:val="24"/>
          <w:szCs w:val="24"/>
          <w:lang w:bidi="he-IL"/>
        </w:rPr>
        <w:t xml:space="preserve"> </w:t>
      </w:r>
      <w:r w:rsidR="00FC4466" w:rsidRPr="00DC0BCE">
        <w:rPr>
          <w:rFonts w:asciiTheme="minorBidi" w:eastAsia="Times New Roman" w:hAnsiTheme="minorBidi"/>
          <w:color w:val="000000"/>
          <w:sz w:val="24"/>
          <w:szCs w:val="24"/>
          <w:lang w:bidi="he-IL"/>
        </w:rPr>
        <w:t>fields</w:t>
      </w:r>
      <w:r w:rsidRPr="00DC0BCE">
        <w:rPr>
          <w:rFonts w:asciiTheme="minorBidi" w:eastAsia="Times New Roman" w:hAnsiTheme="minorBidi"/>
          <w:color w:val="000000"/>
          <w:sz w:val="24"/>
          <w:szCs w:val="24"/>
          <w:lang w:bidi="he-IL"/>
        </w:rPr>
        <w:t>:</w:t>
      </w:r>
    </w:p>
    <w:p w14:paraId="64C6022D" w14:textId="5023738E" w:rsidR="002E7B2D" w:rsidRPr="00DC0BCE" w:rsidRDefault="002E7B2D" w:rsidP="00620AF9">
      <w:pPr>
        <w:pStyle w:val="ListParagraph"/>
        <w:numPr>
          <w:ilvl w:val="0"/>
          <w:numId w:val="5"/>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Planning and plans at various levels: national, regional, and local</w:t>
      </w:r>
    </w:p>
    <w:p w14:paraId="6AAA681C" w14:textId="7B14FC6D" w:rsidR="002E7B2D" w:rsidRPr="00DC0BCE" w:rsidRDefault="002E7B2D" w:rsidP="00620AF9">
      <w:pPr>
        <w:pStyle w:val="ListParagraph"/>
        <w:numPr>
          <w:ilvl w:val="0"/>
          <w:numId w:val="5"/>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Housing, construction, and urban renewal</w:t>
      </w:r>
    </w:p>
    <w:p w14:paraId="64EB2630" w14:textId="6F24ECBD" w:rsidR="002E7B2D" w:rsidRPr="00DC0BCE" w:rsidRDefault="002E7B2D" w:rsidP="00620AF9">
      <w:pPr>
        <w:pStyle w:val="ListParagraph"/>
        <w:numPr>
          <w:ilvl w:val="0"/>
          <w:numId w:val="5"/>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Land policy and real estate development</w:t>
      </w:r>
    </w:p>
    <w:p w14:paraId="75181A6A" w14:textId="769AF456" w:rsidR="002E7B2D" w:rsidRPr="00DC0BCE" w:rsidRDefault="002E7B2D" w:rsidP="00620AF9">
      <w:pPr>
        <w:pStyle w:val="ListParagraph"/>
        <w:numPr>
          <w:ilvl w:val="0"/>
          <w:numId w:val="5"/>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Economic development and spatial dynamics</w:t>
      </w:r>
    </w:p>
    <w:p w14:paraId="3D9C2B31" w14:textId="319C73D1" w:rsidR="002E7B2D" w:rsidRPr="00DC0BCE" w:rsidRDefault="002E7B2D" w:rsidP="00620AF9">
      <w:pPr>
        <w:pStyle w:val="ListParagraph"/>
        <w:numPr>
          <w:ilvl w:val="0"/>
          <w:numId w:val="5"/>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Land and transportation use</w:t>
      </w:r>
    </w:p>
    <w:p w14:paraId="5C5EBF13" w14:textId="34206F93" w:rsidR="002E7B2D" w:rsidRPr="00DC0BCE" w:rsidRDefault="002E7B2D" w:rsidP="00620AF9">
      <w:pPr>
        <w:pStyle w:val="ListParagraph"/>
        <w:numPr>
          <w:ilvl w:val="0"/>
          <w:numId w:val="5"/>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Natural resources, environment, and landscape</w:t>
      </w:r>
    </w:p>
    <w:p w14:paraId="310D588C" w14:textId="73B7E768" w:rsidR="002E7B2D" w:rsidRPr="00DC0BCE" w:rsidRDefault="002E7B2D" w:rsidP="00620AF9">
      <w:pPr>
        <w:pStyle w:val="ListParagraph"/>
        <w:numPr>
          <w:ilvl w:val="0"/>
          <w:numId w:val="5"/>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Social and psychological aspects in planning</w:t>
      </w:r>
    </w:p>
    <w:p w14:paraId="713587B9" w14:textId="5A13D40B" w:rsidR="002E7B2D" w:rsidRDefault="002E7B2D" w:rsidP="00620AF9">
      <w:pPr>
        <w:pStyle w:val="ListParagraph"/>
        <w:numPr>
          <w:ilvl w:val="0"/>
          <w:numId w:val="5"/>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Planning in the Arab sector</w:t>
      </w:r>
    </w:p>
    <w:p w14:paraId="1F169A3A" w14:textId="77777777" w:rsidR="001E59E4" w:rsidRPr="00DC0BCE" w:rsidRDefault="001E59E4" w:rsidP="001E59E4">
      <w:pPr>
        <w:pStyle w:val="ListParagraph"/>
        <w:spacing w:after="0" w:line="240" w:lineRule="auto"/>
        <w:jc w:val="both"/>
        <w:rPr>
          <w:rFonts w:asciiTheme="minorBidi" w:eastAsia="Times New Roman" w:hAnsiTheme="minorBidi"/>
          <w:sz w:val="24"/>
          <w:szCs w:val="24"/>
        </w:rPr>
      </w:pPr>
    </w:p>
    <w:p w14:paraId="2F5093A6" w14:textId="222361AA" w:rsidR="002E7B2D" w:rsidRPr="00DC0BCE" w:rsidRDefault="002E7B2D"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Additional details can be found on the Center’s website: </w:t>
      </w:r>
      <w:hyperlink r:id="rId20" w:history="1">
        <w:r w:rsidRPr="00DC0BCE">
          <w:rPr>
            <w:rStyle w:val="Hyperlink"/>
            <w:rFonts w:asciiTheme="minorBidi" w:eastAsia="Times New Roman" w:hAnsiTheme="minorBidi"/>
            <w:sz w:val="24"/>
            <w:szCs w:val="24"/>
          </w:rPr>
          <w:t>http://curs.net.technion.ac.il/</w:t>
        </w:r>
      </w:hyperlink>
    </w:p>
    <w:p w14:paraId="2DA28754" w14:textId="77777777" w:rsidR="002E7B2D" w:rsidRPr="00DC0BCE" w:rsidRDefault="002E7B2D" w:rsidP="00620AF9">
      <w:pPr>
        <w:spacing w:after="0" w:line="240" w:lineRule="auto"/>
        <w:jc w:val="both"/>
        <w:rPr>
          <w:rFonts w:asciiTheme="minorBidi" w:eastAsia="Times New Roman" w:hAnsiTheme="minorBidi"/>
          <w:sz w:val="24"/>
          <w:szCs w:val="24"/>
          <w:rtl/>
        </w:rPr>
      </w:pPr>
    </w:p>
    <w:p w14:paraId="5B9FC503" w14:textId="4631E136" w:rsidR="0046281C" w:rsidRPr="00DC0BCE" w:rsidRDefault="0046281C" w:rsidP="00620AF9">
      <w:pPr>
        <w:spacing w:after="0" w:line="240" w:lineRule="auto"/>
        <w:jc w:val="both"/>
        <w:rPr>
          <w:rFonts w:asciiTheme="minorBidi" w:eastAsia="Times New Roman" w:hAnsiTheme="minorBidi"/>
          <w:color w:val="000000"/>
          <w:sz w:val="24"/>
          <w:szCs w:val="24"/>
          <w:lang w:bidi="he-IL"/>
        </w:rPr>
      </w:pPr>
      <w:r w:rsidRPr="00DC0BCE">
        <w:rPr>
          <w:rFonts w:asciiTheme="minorBidi" w:eastAsia="Times New Roman" w:hAnsiTheme="minorBidi"/>
          <w:sz w:val="24"/>
          <w:szCs w:val="24"/>
        </w:rPr>
        <w:br/>
      </w:r>
      <w:r w:rsidR="002E7B2D" w:rsidRPr="00DC0BCE">
        <w:rPr>
          <w:rFonts w:asciiTheme="minorBidi" w:eastAsia="Times New Roman" w:hAnsiTheme="minorBidi"/>
          <w:color w:val="000000"/>
          <w:sz w:val="24"/>
          <w:szCs w:val="24"/>
          <w:lang w:bidi="he-IL"/>
        </w:rPr>
        <w:t>8.</w:t>
      </w:r>
    </w:p>
    <w:p w14:paraId="0299A0E6" w14:textId="77777777" w:rsidR="002E7B2D" w:rsidRPr="00DC0BCE" w:rsidRDefault="002E7B2D" w:rsidP="00620AF9">
      <w:pPr>
        <w:spacing w:after="0" w:line="240" w:lineRule="auto"/>
        <w:jc w:val="both"/>
        <w:rPr>
          <w:rFonts w:asciiTheme="minorBidi" w:eastAsia="Times New Roman" w:hAnsiTheme="minorBidi"/>
          <w:sz w:val="24"/>
          <w:szCs w:val="24"/>
          <w:rtl/>
        </w:rPr>
      </w:pPr>
    </w:p>
    <w:p w14:paraId="1B55FE27" w14:textId="632ABFB9" w:rsidR="0046281C" w:rsidRPr="00DC0BCE" w:rsidRDefault="00D67869"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The Center for </w:t>
      </w:r>
      <w:r w:rsidR="00F606DD">
        <w:rPr>
          <w:rFonts w:asciiTheme="minorBidi" w:eastAsia="Times New Roman" w:hAnsiTheme="minorBidi"/>
          <w:sz w:val="24"/>
          <w:szCs w:val="24"/>
        </w:rPr>
        <w:t xml:space="preserve">Architectural </w:t>
      </w:r>
      <w:r w:rsidRPr="00DC0BCE">
        <w:rPr>
          <w:rFonts w:asciiTheme="minorBidi" w:eastAsia="Times New Roman" w:hAnsiTheme="minorBidi"/>
          <w:sz w:val="24"/>
          <w:szCs w:val="24"/>
        </w:rPr>
        <w:t xml:space="preserve">Research and Development was established in the </w:t>
      </w:r>
      <w:commentRangeStart w:id="18"/>
      <w:r w:rsidRPr="00DC0BCE">
        <w:rPr>
          <w:rFonts w:asciiTheme="minorBidi" w:eastAsia="Times New Roman" w:hAnsiTheme="minorBidi"/>
          <w:sz w:val="24"/>
          <w:szCs w:val="24"/>
        </w:rPr>
        <w:t>1980s</w:t>
      </w:r>
      <w:commentRangeEnd w:id="18"/>
      <w:r w:rsidR="00F606DD">
        <w:rPr>
          <w:rStyle w:val="CommentReference"/>
        </w:rPr>
        <w:commentReference w:id="18"/>
      </w:r>
      <w:r w:rsidRPr="00DC0BCE">
        <w:rPr>
          <w:rFonts w:asciiTheme="minorBidi" w:eastAsia="Times New Roman" w:hAnsiTheme="minorBidi"/>
          <w:sz w:val="24"/>
          <w:szCs w:val="24"/>
        </w:rPr>
        <w:t xml:space="preserve"> and </w:t>
      </w:r>
      <w:r w:rsidR="001E59E4">
        <w:rPr>
          <w:rFonts w:asciiTheme="minorBidi" w:eastAsia="Times New Roman" w:hAnsiTheme="minorBidi"/>
          <w:sz w:val="24"/>
          <w:szCs w:val="24"/>
        </w:rPr>
        <w:t xml:space="preserve">has </w:t>
      </w:r>
      <w:r w:rsidR="00541A40" w:rsidRPr="00DC0BCE">
        <w:rPr>
          <w:rFonts w:asciiTheme="minorBidi" w:eastAsia="Times New Roman" w:hAnsiTheme="minorBidi"/>
          <w:sz w:val="24"/>
          <w:szCs w:val="24"/>
        </w:rPr>
        <w:t>gr</w:t>
      </w:r>
      <w:r w:rsidR="001E59E4">
        <w:rPr>
          <w:rFonts w:asciiTheme="minorBidi" w:eastAsia="Times New Roman" w:hAnsiTheme="minorBidi"/>
          <w:sz w:val="24"/>
          <w:szCs w:val="24"/>
        </w:rPr>
        <w:t>o</w:t>
      </w:r>
      <w:r w:rsidR="00541A40" w:rsidRPr="00DC0BCE">
        <w:rPr>
          <w:rFonts w:asciiTheme="minorBidi" w:eastAsia="Times New Roman" w:hAnsiTheme="minorBidi"/>
          <w:sz w:val="24"/>
          <w:szCs w:val="24"/>
        </w:rPr>
        <w:t>w</w:t>
      </w:r>
      <w:r w:rsidR="001E59E4">
        <w:rPr>
          <w:rFonts w:asciiTheme="minorBidi" w:eastAsia="Times New Roman" w:hAnsiTheme="minorBidi"/>
          <w:sz w:val="24"/>
          <w:szCs w:val="24"/>
        </w:rPr>
        <w:t>n</w:t>
      </w:r>
      <w:r w:rsidR="00541A40" w:rsidRPr="00DC0BCE">
        <w:rPr>
          <w:rFonts w:asciiTheme="minorBidi" w:eastAsia="Times New Roman" w:hAnsiTheme="minorBidi"/>
          <w:sz w:val="24"/>
          <w:szCs w:val="24"/>
        </w:rPr>
        <w:t xml:space="preserve"> </w:t>
      </w:r>
      <w:r w:rsidR="001E59E4">
        <w:rPr>
          <w:rFonts w:asciiTheme="minorBidi" w:eastAsia="Times New Roman" w:hAnsiTheme="minorBidi"/>
          <w:sz w:val="24"/>
          <w:szCs w:val="24"/>
        </w:rPr>
        <w:t>steadily ever since</w:t>
      </w:r>
      <w:r w:rsidR="00541A40" w:rsidRPr="00DC0BCE">
        <w:rPr>
          <w:rFonts w:asciiTheme="minorBidi" w:eastAsia="Times New Roman" w:hAnsiTheme="minorBidi"/>
          <w:sz w:val="24"/>
          <w:szCs w:val="24"/>
        </w:rPr>
        <w:t xml:space="preserve">. Its research subjects are diverse: energy </w:t>
      </w:r>
      <w:r w:rsidR="00F606DD">
        <w:rPr>
          <w:rFonts w:asciiTheme="minorBidi" w:eastAsia="Times New Roman" w:hAnsiTheme="minorBidi"/>
          <w:sz w:val="24"/>
          <w:szCs w:val="24"/>
        </w:rPr>
        <w:t xml:space="preserve">use </w:t>
      </w:r>
      <w:r w:rsidR="00541A40" w:rsidRPr="00DC0BCE">
        <w:rPr>
          <w:rFonts w:asciiTheme="minorBidi" w:eastAsia="Times New Roman" w:hAnsiTheme="minorBidi"/>
          <w:sz w:val="24"/>
          <w:szCs w:val="24"/>
        </w:rPr>
        <w:t xml:space="preserve">in buildings (including lighting), housing, social </w:t>
      </w:r>
      <w:r w:rsidR="00F606DD">
        <w:rPr>
          <w:rFonts w:asciiTheme="minorBidi" w:eastAsia="Times New Roman" w:hAnsiTheme="minorBidi"/>
          <w:sz w:val="24"/>
          <w:szCs w:val="24"/>
        </w:rPr>
        <w:t>dimensions</w:t>
      </w:r>
      <w:r w:rsidR="00541A40" w:rsidRPr="00DC0BCE">
        <w:rPr>
          <w:rFonts w:asciiTheme="minorBidi" w:eastAsia="Times New Roman" w:hAnsiTheme="minorBidi"/>
          <w:sz w:val="24"/>
          <w:szCs w:val="24"/>
        </w:rPr>
        <w:t xml:space="preserve">, morphology, urban design, theory and criticism in architecture, and subjects pertaining to </w:t>
      </w:r>
      <w:commentRangeStart w:id="19"/>
      <w:r w:rsidR="00541A40" w:rsidRPr="00DC0BCE">
        <w:rPr>
          <w:rFonts w:asciiTheme="minorBidi" w:eastAsia="Times New Roman" w:hAnsiTheme="minorBidi"/>
          <w:sz w:val="24"/>
          <w:szCs w:val="24"/>
        </w:rPr>
        <w:t xml:space="preserve">digital </w:t>
      </w:r>
      <w:r w:rsidR="00F606DD">
        <w:rPr>
          <w:rFonts w:asciiTheme="minorBidi" w:eastAsia="Times New Roman" w:hAnsiTheme="minorBidi"/>
          <w:sz w:val="24"/>
          <w:szCs w:val="24"/>
        </w:rPr>
        <w:t>design</w:t>
      </w:r>
      <w:r w:rsidR="00541A40" w:rsidRPr="00DC0BCE">
        <w:rPr>
          <w:rFonts w:asciiTheme="minorBidi" w:eastAsia="Times New Roman" w:hAnsiTheme="minorBidi"/>
          <w:sz w:val="24"/>
          <w:szCs w:val="24"/>
        </w:rPr>
        <w:t xml:space="preserve">. </w:t>
      </w:r>
      <w:commentRangeEnd w:id="19"/>
      <w:r w:rsidR="00267FF4">
        <w:rPr>
          <w:rStyle w:val="CommentReference"/>
        </w:rPr>
        <w:commentReference w:id="19"/>
      </w:r>
      <w:r w:rsidR="00541A40" w:rsidRPr="00DC0BCE">
        <w:rPr>
          <w:rFonts w:asciiTheme="minorBidi" w:eastAsia="Times New Roman" w:hAnsiTheme="minorBidi"/>
          <w:sz w:val="24"/>
          <w:szCs w:val="24"/>
        </w:rPr>
        <w:t xml:space="preserve">The primary subjects funded by Israeli ministries were the development of </w:t>
      </w:r>
      <w:r w:rsidR="00F606DD">
        <w:rPr>
          <w:rFonts w:asciiTheme="minorBidi" w:eastAsia="Times New Roman" w:hAnsiTheme="minorBidi"/>
          <w:sz w:val="24"/>
          <w:szCs w:val="24"/>
        </w:rPr>
        <w:t>a</w:t>
      </w:r>
      <w:r w:rsidR="00D35B81">
        <w:rPr>
          <w:rFonts w:asciiTheme="minorBidi" w:eastAsia="Times New Roman" w:hAnsiTheme="minorBidi"/>
          <w:sz w:val="24"/>
          <w:szCs w:val="24"/>
        </w:rPr>
        <w:t>n Israeli</w:t>
      </w:r>
      <w:r w:rsidR="00541A40" w:rsidRPr="00DC0BCE">
        <w:rPr>
          <w:rFonts w:asciiTheme="minorBidi" w:eastAsia="Times New Roman" w:hAnsiTheme="minorBidi"/>
          <w:sz w:val="24"/>
          <w:szCs w:val="24"/>
        </w:rPr>
        <w:t xml:space="preserve"> energy code and </w:t>
      </w:r>
      <w:r w:rsidR="00F606DD">
        <w:rPr>
          <w:rFonts w:asciiTheme="minorBidi" w:eastAsia="Times New Roman" w:hAnsiTheme="minorBidi"/>
          <w:sz w:val="24"/>
          <w:szCs w:val="24"/>
        </w:rPr>
        <w:t xml:space="preserve">municipal </w:t>
      </w:r>
      <w:r w:rsidR="00541A40" w:rsidRPr="00DC0BCE">
        <w:rPr>
          <w:rFonts w:asciiTheme="minorBidi" w:eastAsia="Times New Roman" w:hAnsiTheme="minorBidi"/>
          <w:sz w:val="24"/>
          <w:szCs w:val="24"/>
        </w:rPr>
        <w:t xml:space="preserve">planning principles, including the development of </w:t>
      </w:r>
      <w:r w:rsidR="00F606DD">
        <w:rPr>
          <w:rFonts w:asciiTheme="minorBidi" w:eastAsia="Times New Roman" w:hAnsiTheme="minorBidi"/>
          <w:sz w:val="24"/>
          <w:szCs w:val="24"/>
        </w:rPr>
        <w:t xml:space="preserve">guidelines </w:t>
      </w:r>
      <w:r w:rsidR="00541A40" w:rsidRPr="00DC0BCE">
        <w:rPr>
          <w:rFonts w:asciiTheme="minorBidi" w:eastAsia="Times New Roman" w:hAnsiTheme="minorBidi"/>
          <w:sz w:val="24"/>
          <w:szCs w:val="24"/>
        </w:rPr>
        <w:t xml:space="preserve">concerning </w:t>
      </w:r>
      <w:r w:rsidR="00F606DD">
        <w:rPr>
          <w:rFonts w:asciiTheme="minorBidi" w:eastAsia="Times New Roman" w:hAnsiTheme="minorBidi"/>
          <w:sz w:val="24"/>
          <w:szCs w:val="24"/>
        </w:rPr>
        <w:t>solar rights</w:t>
      </w:r>
      <w:r w:rsidR="00541A40" w:rsidRPr="00DC0BCE">
        <w:rPr>
          <w:rFonts w:asciiTheme="minorBidi" w:eastAsia="Times New Roman" w:hAnsiTheme="minorBidi"/>
          <w:sz w:val="24"/>
          <w:szCs w:val="24"/>
        </w:rPr>
        <w:t xml:space="preserve">. The Center </w:t>
      </w:r>
      <w:r w:rsidR="00D35B81">
        <w:rPr>
          <w:rFonts w:asciiTheme="minorBidi" w:eastAsia="Times New Roman" w:hAnsiTheme="minorBidi"/>
          <w:sz w:val="24"/>
          <w:szCs w:val="24"/>
        </w:rPr>
        <w:t>sponsors</w:t>
      </w:r>
      <w:r w:rsidR="00D35B81" w:rsidRPr="00DC0BCE">
        <w:rPr>
          <w:rFonts w:asciiTheme="minorBidi" w:eastAsia="Times New Roman" w:hAnsiTheme="minorBidi"/>
          <w:sz w:val="24"/>
          <w:szCs w:val="24"/>
        </w:rPr>
        <w:t xml:space="preserve"> </w:t>
      </w:r>
      <w:r w:rsidR="00541A40" w:rsidRPr="00DC0BCE">
        <w:rPr>
          <w:rFonts w:asciiTheme="minorBidi" w:eastAsia="Times New Roman" w:hAnsiTheme="minorBidi"/>
          <w:sz w:val="24"/>
          <w:szCs w:val="24"/>
        </w:rPr>
        <w:t xml:space="preserve">research by faculty members, </w:t>
      </w:r>
      <w:r w:rsidR="00F606DD">
        <w:rPr>
          <w:rFonts w:asciiTheme="minorBidi" w:eastAsia="Times New Roman" w:hAnsiTheme="minorBidi"/>
          <w:sz w:val="24"/>
          <w:szCs w:val="24"/>
        </w:rPr>
        <w:t>associate faculty members</w:t>
      </w:r>
      <w:r w:rsidR="00541A40" w:rsidRPr="00DC0BCE">
        <w:rPr>
          <w:rFonts w:asciiTheme="minorBidi" w:eastAsia="Times New Roman" w:hAnsiTheme="minorBidi"/>
          <w:sz w:val="24"/>
          <w:szCs w:val="24"/>
        </w:rPr>
        <w:t>, and graduate students.</w:t>
      </w:r>
    </w:p>
    <w:p w14:paraId="1B976185" w14:textId="2E4D0AAE" w:rsidR="00541A40" w:rsidRDefault="00541A40" w:rsidP="00620AF9">
      <w:pPr>
        <w:spacing w:after="0" w:line="240" w:lineRule="auto"/>
        <w:jc w:val="both"/>
        <w:rPr>
          <w:rFonts w:asciiTheme="minorBidi" w:eastAsia="Times New Roman" w:hAnsiTheme="minorBidi"/>
          <w:sz w:val="24"/>
          <w:szCs w:val="24"/>
        </w:rPr>
      </w:pPr>
    </w:p>
    <w:p w14:paraId="5C9F8A54" w14:textId="77777777" w:rsidR="00FA6E75" w:rsidRPr="00DC0BCE" w:rsidRDefault="00FA6E75" w:rsidP="00620AF9">
      <w:pPr>
        <w:spacing w:after="0" w:line="240" w:lineRule="auto"/>
        <w:jc w:val="both"/>
        <w:rPr>
          <w:rFonts w:asciiTheme="minorBidi" w:eastAsia="Times New Roman" w:hAnsiTheme="minorBidi"/>
          <w:sz w:val="24"/>
          <w:szCs w:val="24"/>
        </w:rPr>
      </w:pPr>
    </w:p>
    <w:p w14:paraId="1BD3A75B" w14:textId="6F8A9F8A" w:rsidR="00541A40" w:rsidRDefault="00541A40"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9.</w:t>
      </w:r>
    </w:p>
    <w:p w14:paraId="341767F8" w14:textId="77777777" w:rsidR="00FA6E75" w:rsidRPr="00DC0BCE" w:rsidRDefault="00FA6E75" w:rsidP="00620AF9">
      <w:pPr>
        <w:spacing w:after="0" w:line="240" w:lineRule="auto"/>
        <w:jc w:val="both"/>
        <w:rPr>
          <w:rFonts w:asciiTheme="minorBidi" w:eastAsia="Times New Roman" w:hAnsiTheme="minorBidi"/>
          <w:sz w:val="24"/>
          <w:szCs w:val="24"/>
        </w:rPr>
      </w:pPr>
    </w:p>
    <w:p w14:paraId="68A401A2" w14:textId="3104FB42" w:rsidR="00541A40" w:rsidRPr="00DC0BCE" w:rsidRDefault="00541A40" w:rsidP="00620AF9">
      <w:pPr>
        <w:spacing w:after="0" w:line="240" w:lineRule="auto"/>
        <w:jc w:val="both"/>
        <w:rPr>
          <w:rFonts w:asciiTheme="minorBidi" w:eastAsia="Times New Roman" w:hAnsiTheme="minorBidi"/>
          <w:sz w:val="24"/>
          <w:szCs w:val="24"/>
        </w:rPr>
      </w:pPr>
      <w:commentRangeStart w:id="20"/>
      <w:r w:rsidRPr="00DC0BCE">
        <w:rPr>
          <w:rFonts w:asciiTheme="minorBidi" w:eastAsia="Times New Roman" w:hAnsiTheme="minorBidi"/>
          <w:sz w:val="24"/>
          <w:szCs w:val="24"/>
        </w:rPr>
        <w:t>The faculty Dean between 2003 and 2005.</w:t>
      </w:r>
      <w:commentRangeEnd w:id="20"/>
      <w:r w:rsidR="00FA6E75">
        <w:rPr>
          <w:rStyle w:val="CommentReference"/>
        </w:rPr>
        <w:commentReference w:id="20"/>
      </w:r>
    </w:p>
    <w:p w14:paraId="4D07D6E7" w14:textId="3E8A4411" w:rsidR="0046281C" w:rsidRPr="00DC0BCE" w:rsidRDefault="0046281C" w:rsidP="00620AF9">
      <w:pPr>
        <w:spacing w:after="0" w:line="240" w:lineRule="auto"/>
        <w:jc w:val="both"/>
        <w:rPr>
          <w:rFonts w:asciiTheme="minorBidi" w:eastAsia="Times New Roman" w:hAnsiTheme="minorBidi"/>
          <w:color w:val="000000"/>
          <w:sz w:val="24"/>
          <w:szCs w:val="24"/>
        </w:rPr>
      </w:pPr>
    </w:p>
    <w:p w14:paraId="596224CE" w14:textId="2082AF61" w:rsidR="00541A40" w:rsidRPr="00DC0BCE" w:rsidRDefault="00541A40" w:rsidP="00620AF9">
      <w:pPr>
        <w:spacing w:after="0" w:line="240" w:lineRule="auto"/>
        <w:jc w:val="both"/>
        <w:rPr>
          <w:rFonts w:asciiTheme="minorBidi" w:eastAsia="Times New Roman" w:hAnsiTheme="minorBidi"/>
          <w:color w:val="000000"/>
          <w:sz w:val="24"/>
          <w:szCs w:val="24"/>
        </w:rPr>
      </w:pPr>
      <w:r w:rsidRPr="00DC0BCE">
        <w:rPr>
          <w:rFonts w:asciiTheme="minorBidi" w:eastAsia="Times New Roman" w:hAnsiTheme="minorBidi"/>
          <w:color w:val="000000"/>
          <w:sz w:val="24"/>
          <w:szCs w:val="24"/>
        </w:rPr>
        <w:t>In 1969 she initiated research and teaching at the faculty on the subject of computer</w:t>
      </w:r>
      <w:r w:rsidR="00721205">
        <w:rPr>
          <w:rFonts w:asciiTheme="minorBidi" w:eastAsia="Times New Roman" w:hAnsiTheme="minorBidi"/>
          <w:color w:val="000000"/>
          <w:sz w:val="24"/>
          <w:szCs w:val="24"/>
        </w:rPr>
        <w:t>-</w:t>
      </w:r>
      <w:r w:rsidRPr="00DC0BCE">
        <w:rPr>
          <w:rFonts w:asciiTheme="minorBidi" w:eastAsia="Times New Roman" w:hAnsiTheme="minorBidi"/>
          <w:color w:val="000000"/>
          <w:sz w:val="24"/>
          <w:szCs w:val="24"/>
        </w:rPr>
        <w:t xml:space="preserve">assisted architectural planning, and in 1979 she initiated research and teaching </w:t>
      </w:r>
      <w:r w:rsidR="00B21D71">
        <w:rPr>
          <w:rFonts w:asciiTheme="minorBidi" w:eastAsia="Times New Roman" w:hAnsiTheme="minorBidi"/>
          <w:color w:val="000000"/>
          <w:sz w:val="24"/>
          <w:szCs w:val="24"/>
        </w:rPr>
        <w:t>on</w:t>
      </w:r>
      <w:r w:rsidRPr="00DC0BCE">
        <w:rPr>
          <w:rFonts w:asciiTheme="minorBidi" w:eastAsia="Times New Roman" w:hAnsiTheme="minorBidi"/>
          <w:color w:val="000000"/>
          <w:sz w:val="24"/>
          <w:szCs w:val="24"/>
        </w:rPr>
        <w:t xml:space="preserve"> passive solar bio-climat</w:t>
      </w:r>
      <w:r w:rsidR="00D35B81">
        <w:rPr>
          <w:rFonts w:asciiTheme="minorBidi" w:eastAsia="Times New Roman" w:hAnsiTheme="minorBidi"/>
          <w:color w:val="000000"/>
          <w:sz w:val="24"/>
          <w:szCs w:val="24"/>
        </w:rPr>
        <w:t>ic</w:t>
      </w:r>
      <w:r w:rsidRPr="00DC0BCE">
        <w:rPr>
          <w:rFonts w:asciiTheme="minorBidi" w:eastAsia="Times New Roman" w:hAnsiTheme="minorBidi"/>
          <w:color w:val="000000"/>
          <w:sz w:val="24"/>
          <w:szCs w:val="24"/>
        </w:rPr>
        <w:t xml:space="preserve"> planning.</w:t>
      </w:r>
    </w:p>
    <w:p w14:paraId="4BAAC6A8" w14:textId="7193EDAD" w:rsidR="00541A40" w:rsidRPr="00DC0BCE" w:rsidRDefault="00541A40" w:rsidP="00620AF9">
      <w:pPr>
        <w:spacing w:after="0" w:line="240" w:lineRule="auto"/>
        <w:jc w:val="both"/>
        <w:rPr>
          <w:rFonts w:asciiTheme="minorBidi" w:eastAsia="Times New Roman" w:hAnsiTheme="minorBidi"/>
          <w:color w:val="000000"/>
          <w:sz w:val="24"/>
          <w:szCs w:val="24"/>
        </w:rPr>
      </w:pPr>
    </w:p>
    <w:p w14:paraId="5311ED19" w14:textId="170EE428" w:rsidR="00541A40" w:rsidRPr="00DC0BCE" w:rsidRDefault="00541A40" w:rsidP="00620AF9">
      <w:pPr>
        <w:spacing w:after="0" w:line="240" w:lineRule="auto"/>
        <w:jc w:val="both"/>
        <w:rPr>
          <w:rFonts w:asciiTheme="minorBidi" w:eastAsia="Times New Roman" w:hAnsiTheme="minorBidi"/>
          <w:color w:val="000000"/>
          <w:sz w:val="24"/>
          <w:szCs w:val="24"/>
        </w:rPr>
      </w:pPr>
      <w:r w:rsidRPr="00DC0BCE">
        <w:rPr>
          <w:rFonts w:asciiTheme="minorBidi" w:eastAsia="Times New Roman" w:hAnsiTheme="minorBidi"/>
          <w:color w:val="000000"/>
          <w:sz w:val="24"/>
          <w:szCs w:val="24"/>
        </w:rPr>
        <w:t xml:space="preserve">Her research deals with the development of computerized models for the creation and </w:t>
      </w:r>
      <w:r w:rsidR="00D35B81">
        <w:rPr>
          <w:rFonts w:asciiTheme="minorBidi" w:eastAsia="Times New Roman" w:hAnsiTheme="minorBidi"/>
          <w:color w:val="000000"/>
          <w:sz w:val="24"/>
          <w:szCs w:val="24"/>
        </w:rPr>
        <w:t>evaluation</w:t>
      </w:r>
      <w:r w:rsidR="00D35B81" w:rsidRPr="00DC0BCE">
        <w:rPr>
          <w:rFonts w:asciiTheme="minorBidi" w:eastAsia="Times New Roman" w:hAnsiTheme="minorBidi"/>
          <w:color w:val="000000"/>
          <w:sz w:val="24"/>
          <w:szCs w:val="24"/>
        </w:rPr>
        <w:t xml:space="preserve"> </w:t>
      </w:r>
      <w:r w:rsidRPr="00DC0BCE">
        <w:rPr>
          <w:rFonts w:asciiTheme="minorBidi" w:eastAsia="Times New Roman" w:hAnsiTheme="minorBidi"/>
          <w:color w:val="000000"/>
          <w:sz w:val="24"/>
          <w:szCs w:val="24"/>
        </w:rPr>
        <w:t xml:space="preserve">of </w:t>
      </w:r>
      <w:r w:rsidR="00D35B81">
        <w:rPr>
          <w:rFonts w:asciiTheme="minorBidi" w:eastAsia="Times New Roman" w:hAnsiTheme="minorBidi"/>
          <w:color w:val="000000"/>
          <w:sz w:val="24"/>
          <w:szCs w:val="24"/>
        </w:rPr>
        <w:t>climate-</w:t>
      </w:r>
      <w:r w:rsidRPr="00DC0BCE">
        <w:rPr>
          <w:rFonts w:asciiTheme="minorBidi" w:eastAsia="Times New Roman" w:hAnsiTheme="minorBidi"/>
          <w:color w:val="000000"/>
          <w:sz w:val="24"/>
          <w:szCs w:val="24"/>
        </w:rPr>
        <w:t xml:space="preserve"> and </w:t>
      </w:r>
      <w:r w:rsidR="00D35B81" w:rsidRPr="00DC0BCE">
        <w:rPr>
          <w:rFonts w:asciiTheme="minorBidi" w:eastAsia="Times New Roman" w:hAnsiTheme="minorBidi"/>
          <w:color w:val="000000"/>
          <w:sz w:val="24"/>
          <w:szCs w:val="24"/>
        </w:rPr>
        <w:t>energy</w:t>
      </w:r>
      <w:r w:rsidR="00D35B81">
        <w:rPr>
          <w:rFonts w:asciiTheme="minorBidi" w:eastAsia="Times New Roman" w:hAnsiTheme="minorBidi"/>
          <w:color w:val="000000"/>
          <w:sz w:val="24"/>
          <w:szCs w:val="24"/>
        </w:rPr>
        <w:t>-</w:t>
      </w:r>
      <w:r w:rsidRPr="00DC0BCE">
        <w:rPr>
          <w:rFonts w:asciiTheme="minorBidi" w:eastAsia="Times New Roman" w:hAnsiTheme="minorBidi"/>
          <w:color w:val="000000"/>
          <w:sz w:val="24"/>
          <w:szCs w:val="24"/>
        </w:rPr>
        <w:t xml:space="preserve">conscious planning, and </w:t>
      </w:r>
      <w:r w:rsidR="00D35B81">
        <w:rPr>
          <w:rFonts w:asciiTheme="minorBidi" w:eastAsia="Times New Roman" w:hAnsiTheme="minorBidi"/>
          <w:color w:val="000000"/>
          <w:sz w:val="24"/>
          <w:szCs w:val="24"/>
        </w:rPr>
        <w:t>for bio-climatic guidelines</w:t>
      </w:r>
      <w:r w:rsidRPr="00DC0BCE">
        <w:rPr>
          <w:rFonts w:asciiTheme="minorBidi" w:eastAsia="Times New Roman" w:hAnsiTheme="minorBidi"/>
          <w:color w:val="000000"/>
          <w:sz w:val="24"/>
          <w:szCs w:val="24"/>
        </w:rPr>
        <w:t xml:space="preserve"> </w:t>
      </w:r>
      <w:r w:rsidR="00D35B81">
        <w:rPr>
          <w:rFonts w:asciiTheme="minorBidi" w:eastAsia="Times New Roman" w:hAnsiTheme="minorBidi"/>
          <w:color w:val="000000"/>
          <w:sz w:val="24"/>
          <w:szCs w:val="24"/>
        </w:rPr>
        <w:t>that conserve energy</w:t>
      </w:r>
      <w:r w:rsidRPr="00DC0BCE">
        <w:rPr>
          <w:rFonts w:asciiTheme="minorBidi" w:eastAsia="Times New Roman" w:hAnsiTheme="minorBidi"/>
          <w:color w:val="000000"/>
          <w:sz w:val="24"/>
          <w:szCs w:val="24"/>
        </w:rPr>
        <w:t xml:space="preserve"> </w:t>
      </w:r>
      <w:r w:rsidR="00D35B81">
        <w:rPr>
          <w:rFonts w:asciiTheme="minorBidi" w:eastAsia="Times New Roman" w:hAnsiTheme="minorBidi"/>
          <w:color w:val="000000"/>
          <w:sz w:val="24"/>
          <w:szCs w:val="24"/>
        </w:rPr>
        <w:t>in</w:t>
      </w:r>
      <w:r w:rsidR="00D35B81" w:rsidRPr="00DC0BCE">
        <w:rPr>
          <w:rFonts w:asciiTheme="minorBidi" w:eastAsia="Times New Roman" w:hAnsiTheme="minorBidi"/>
          <w:color w:val="000000"/>
          <w:sz w:val="24"/>
          <w:szCs w:val="24"/>
        </w:rPr>
        <w:t xml:space="preserve"> </w:t>
      </w:r>
      <w:r w:rsidRPr="00DC0BCE">
        <w:rPr>
          <w:rFonts w:asciiTheme="minorBidi" w:eastAsia="Times New Roman" w:hAnsiTheme="minorBidi"/>
          <w:color w:val="000000"/>
          <w:sz w:val="24"/>
          <w:szCs w:val="24"/>
        </w:rPr>
        <w:t>buildings and cities.</w:t>
      </w:r>
    </w:p>
    <w:p w14:paraId="5413BC18" w14:textId="273CDF6B" w:rsidR="0046281C" w:rsidRPr="00DC0BCE" w:rsidRDefault="0046281C" w:rsidP="00620AF9">
      <w:pPr>
        <w:spacing w:after="0" w:line="240" w:lineRule="auto"/>
        <w:jc w:val="both"/>
        <w:rPr>
          <w:rFonts w:asciiTheme="minorBidi" w:eastAsia="Times New Roman" w:hAnsiTheme="minorBidi"/>
          <w:sz w:val="24"/>
          <w:szCs w:val="24"/>
        </w:rPr>
      </w:pPr>
    </w:p>
    <w:p w14:paraId="29538E1C" w14:textId="6754D1AD" w:rsidR="00541A40" w:rsidRPr="00DC0BCE" w:rsidRDefault="00541A40"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lastRenderedPageBreak/>
        <w:t>She has supervised more than twenty doctoral and master’s students, and written more than 130 original articles</w:t>
      </w:r>
      <w:r w:rsidR="00E4500D">
        <w:rPr>
          <w:rFonts w:asciiTheme="minorBidi" w:eastAsia="Times New Roman" w:hAnsiTheme="minorBidi"/>
          <w:sz w:val="24"/>
          <w:szCs w:val="24"/>
        </w:rPr>
        <w:t xml:space="preserve"> that have been</w:t>
      </w:r>
      <w:r w:rsidR="00806699">
        <w:rPr>
          <w:rFonts w:asciiTheme="minorBidi" w:eastAsia="Times New Roman" w:hAnsiTheme="minorBidi"/>
          <w:sz w:val="24"/>
          <w:szCs w:val="24"/>
        </w:rPr>
        <w:t xml:space="preserve"> </w:t>
      </w:r>
      <w:r w:rsidRPr="00DC0BCE">
        <w:rPr>
          <w:rFonts w:asciiTheme="minorBidi" w:eastAsia="Times New Roman" w:hAnsiTheme="minorBidi"/>
          <w:sz w:val="24"/>
          <w:szCs w:val="24"/>
        </w:rPr>
        <w:t xml:space="preserve">published in professional journals, as chapters in books, and in </w:t>
      </w:r>
      <w:r w:rsidR="00163AEA">
        <w:rPr>
          <w:rFonts w:asciiTheme="minorBidi" w:eastAsia="Times New Roman" w:hAnsiTheme="minorBidi"/>
          <w:sz w:val="24"/>
          <w:szCs w:val="24"/>
        </w:rPr>
        <w:t>peer-reviewed collections of articles from international conferences</w:t>
      </w:r>
      <w:r w:rsidRPr="00DC0BCE">
        <w:rPr>
          <w:rFonts w:asciiTheme="minorBidi" w:eastAsia="Times New Roman" w:hAnsiTheme="minorBidi"/>
          <w:sz w:val="24"/>
          <w:szCs w:val="24"/>
        </w:rPr>
        <w:t>.</w:t>
      </w:r>
    </w:p>
    <w:p w14:paraId="0CC872E6" w14:textId="00ECA2D2" w:rsidR="00541A40" w:rsidRPr="00DC0BCE" w:rsidRDefault="00541A40" w:rsidP="00620AF9">
      <w:pPr>
        <w:spacing w:after="0" w:line="240" w:lineRule="auto"/>
        <w:jc w:val="both"/>
        <w:rPr>
          <w:rFonts w:asciiTheme="minorBidi" w:eastAsia="Times New Roman" w:hAnsiTheme="minorBidi"/>
          <w:sz w:val="24"/>
          <w:szCs w:val="24"/>
        </w:rPr>
      </w:pPr>
    </w:p>
    <w:p w14:paraId="112F0DC9" w14:textId="63B7FE65" w:rsidR="00541A40" w:rsidRPr="00DC0BCE" w:rsidRDefault="00541A40"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In 1994, she founded the </w:t>
      </w:r>
      <w:r w:rsidR="0064135F" w:rsidRPr="00DC0BCE">
        <w:rPr>
          <w:rFonts w:asciiTheme="minorBidi" w:eastAsia="Times New Roman" w:hAnsiTheme="minorBidi"/>
          <w:sz w:val="24"/>
          <w:szCs w:val="24"/>
        </w:rPr>
        <w:t>C</w:t>
      </w:r>
      <w:r w:rsidRPr="00DC0BCE">
        <w:rPr>
          <w:rFonts w:asciiTheme="minorBidi" w:eastAsia="Times New Roman" w:hAnsiTheme="minorBidi"/>
          <w:sz w:val="24"/>
          <w:szCs w:val="24"/>
        </w:rPr>
        <w:t xml:space="preserve">limate and </w:t>
      </w:r>
      <w:r w:rsidR="0064135F" w:rsidRPr="00DC0BCE">
        <w:rPr>
          <w:rFonts w:asciiTheme="minorBidi" w:eastAsia="Times New Roman" w:hAnsiTheme="minorBidi"/>
          <w:sz w:val="24"/>
          <w:szCs w:val="24"/>
        </w:rPr>
        <w:t>E</w:t>
      </w:r>
      <w:r w:rsidRPr="00DC0BCE">
        <w:rPr>
          <w:rFonts w:asciiTheme="minorBidi" w:eastAsia="Times New Roman" w:hAnsiTheme="minorBidi"/>
          <w:sz w:val="24"/>
          <w:szCs w:val="24"/>
        </w:rPr>
        <w:t xml:space="preserve">nergy </w:t>
      </w:r>
      <w:commentRangeStart w:id="21"/>
      <w:r w:rsidR="0064135F" w:rsidRPr="00DC0BCE">
        <w:rPr>
          <w:rFonts w:asciiTheme="minorBidi" w:eastAsia="Times New Roman" w:hAnsiTheme="minorBidi"/>
          <w:sz w:val="24"/>
          <w:szCs w:val="24"/>
        </w:rPr>
        <w:t>Lab</w:t>
      </w:r>
      <w:commentRangeEnd w:id="21"/>
      <w:r w:rsidR="00163AEA">
        <w:rPr>
          <w:rStyle w:val="CommentReference"/>
        </w:rPr>
        <w:commentReference w:id="21"/>
      </w:r>
      <w:r w:rsidR="0064135F" w:rsidRPr="00DC0BCE">
        <w:rPr>
          <w:rFonts w:asciiTheme="minorBidi" w:eastAsia="Times New Roman" w:hAnsiTheme="minorBidi"/>
          <w:sz w:val="24"/>
          <w:szCs w:val="24"/>
        </w:rPr>
        <w:t xml:space="preserve"> </w:t>
      </w:r>
      <w:r w:rsidRPr="00DC0BCE">
        <w:rPr>
          <w:rFonts w:asciiTheme="minorBidi" w:eastAsia="Times New Roman" w:hAnsiTheme="minorBidi"/>
          <w:sz w:val="24"/>
          <w:szCs w:val="24"/>
        </w:rPr>
        <w:t xml:space="preserve">in </w:t>
      </w:r>
      <w:r w:rsidR="0064135F" w:rsidRPr="00DC0BCE">
        <w:rPr>
          <w:rFonts w:asciiTheme="minorBidi" w:eastAsia="Times New Roman" w:hAnsiTheme="minorBidi"/>
          <w:sz w:val="24"/>
          <w:szCs w:val="24"/>
        </w:rPr>
        <w:t>A</w:t>
      </w:r>
      <w:r w:rsidRPr="00DC0BCE">
        <w:rPr>
          <w:rFonts w:asciiTheme="minorBidi" w:eastAsia="Times New Roman" w:hAnsiTheme="minorBidi"/>
          <w:sz w:val="24"/>
          <w:szCs w:val="24"/>
        </w:rPr>
        <w:t xml:space="preserve">rchitecture, </w:t>
      </w:r>
      <w:r w:rsidR="00B21D71">
        <w:rPr>
          <w:rFonts w:asciiTheme="minorBidi" w:eastAsia="Times New Roman" w:hAnsiTheme="minorBidi"/>
          <w:sz w:val="24"/>
          <w:szCs w:val="24"/>
        </w:rPr>
        <w:t>which she directed</w:t>
      </w:r>
      <w:r w:rsidR="0064135F" w:rsidRPr="00DC0BCE">
        <w:rPr>
          <w:rFonts w:asciiTheme="minorBidi" w:eastAsia="Times New Roman" w:hAnsiTheme="minorBidi"/>
          <w:sz w:val="24"/>
          <w:szCs w:val="24"/>
        </w:rPr>
        <w:t xml:space="preserve"> until 2008, when she retired.</w:t>
      </w:r>
    </w:p>
    <w:p w14:paraId="7F640FA5" w14:textId="77777777" w:rsidR="00541A40" w:rsidRPr="00DC0BCE" w:rsidRDefault="00541A40" w:rsidP="00620AF9">
      <w:pPr>
        <w:spacing w:after="0" w:line="240" w:lineRule="auto"/>
        <w:jc w:val="both"/>
        <w:rPr>
          <w:rFonts w:asciiTheme="minorBidi" w:eastAsia="Times New Roman" w:hAnsiTheme="minorBidi"/>
          <w:sz w:val="24"/>
          <w:szCs w:val="24"/>
          <w:rtl/>
        </w:rPr>
      </w:pPr>
    </w:p>
    <w:p w14:paraId="3B9CD6C0" w14:textId="2D91D820" w:rsidR="0046281C" w:rsidRPr="00DC0BCE" w:rsidRDefault="0064135F"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The Climate and Energy Lab in Architecture conducts research for governmental agencies such as the Ministr</w:t>
      </w:r>
      <w:r w:rsidR="00163AEA">
        <w:rPr>
          <w:rFonts w:asciiTheme="minorBidi" w:eastAsia="Times New Roman" w:hAnsiTheme="minorBidi"/>
          <w:sz w:val="24"/>
          <w:szCs w:val="24"/>
        </w:rPr>
        <w:t>ies</w:t>
      </w:r>
      <w:r w:rsidRPr="00DC0BCE">
        <w:rPr>
          <w:rFonts w:asciiTheme="minorBidi" w:eastAsia="Times New Roman" w:hAnsiTheme="minorBidi"/>
          <w:sz w:val="24"/>
          <w:szCs w:val="24"/>
        </w:rPr>
        <w:t xml:space="preserve"> of Energy and Water (“The Development of </w:t>
      </w:r>
      <w:r w:rsidR="00163AEA">
        <w:rPr>
          <w:rFonts w:asciiTheme="minorBidi" w:eastAsia="Times New Roman" w:hAnsiTheme="minorBidi"/>
          <w:sz w:val="24"/>
          <w:szCs w:val="24"/>
        </w:rPr>
        <w:t xml:space="preserve">Energy Saving </w:t>
      </w:r>
      <w:r w:rsidRPr="00DC0BCE">
        <w:rPr>
          <w:rFonts w:asciiTheme="minorBidi" w:eastAsia="Times New Roman" w:hAnsiTheme="minorBidi"/>
          <w:sz w:val="24"/>
          <w:szCs w:val="24"/>
        </w:rPr>
        <w:t>Standards in Buildings”), the Ministry of Environmental Protection (“The Kyoto Protocol”), and the Ministry of Construction and Housing (“</w:t>
      </w:r>
      <w:r w:rsidR="00163AEA">
        <w:rPr>
          <w:rFonts w:asciiTheme="minorBidi" w:eastAsia="Times New Roman" w:hAnsiTheme="minorBidi"/>
          <w:sz w:val="24"/>
          <w:szCs w:val="24"/>
        </w:rPr>
        <w:t>Guidelines</w:t>
      </w:r>
      <w:r w:rsidR="00163AEA" w:rsidRPr="00DC0BCE">
        <w:rPr>
          <w:rFonts w:asciiTheme="minorBidi" w:eastAsia="Times New Roman" w:hAnsiTheme="minorBidi"/>
          <w:sz w:val="24"/>
          <w:szCs w:val="24"/>
        </w:rPr>
        <w:t xml:space="preserve"> </w:t>
      </w:r>
      <w:r w:rsidR="00163AEA">
        <w:rPr>
          <w:rFonts w:asciiTheme="minorBidi" w:eastAsia="Times New Roman" w:hAnsiTheme="minorBidi"/>
          <w:sz w:val="24"/>
          <w:szCs w:val="24"/>
        </w:rPr>
        <w:t xml:space="preserve">for </w:t>
      </w:r>
      <w:r w:rsidRPr="00DC0BCE">
        <w:rPr>
          <w:rFonts w:asciiTheme="minorBidi" w:eastAsia="Times New Roman" w:hAnsiTheme="minorBidi"/>
          <w:sz w:val="24"/>
          <w:szCs w:val="24"/>
        </w:rPr>
        <w:t xml:space="preserve">the Conservation of </w:t>
      </w:r>
      <w:r w:rsidR="00163AEA">
        <w:rPr>
          <w:rFonts w:asciiTheme="minorBidi" w:eastAsia="Times New Roman" w:hAnsiTheme="minorBidi"/>
          <w:sz w:val="24"/>
          <w:szCs w:val="24"/>
        </w:rPr>
        <w:t>Solar Rights</w:t>
      </w:r>
      <w:r w:rsidRPr="00DC0BCE">
        <w:rPr>
          <w:rFonts w:asciiTheme="minorBidi" w:eastAsia="Times New Roman" w:hAnsiTheme="minorBidi"/>
          <w:sz w:val="24"/>
          <w:szCs w:val="24"/>
        </w:rPr>
        <w:t xml:space="preserve"> in Urban Planning”). </w:t>
      </w:r>
    </w:p>
    <w:p w14:paraId="4603D364" w14:textId="1BD17D52" w:rsidR="0064135F" w:rsidRPr="00DC0BCE" w:rsidRDefault="0064135F" w:rsidP="00620AF9">
      <w:pPr>
        <w:spacing w:after="0" w:line="240" w:lineRule="auto"/>
        <w:jc w:val="both"/>
        <w:rPr>
          <w:rFonts w:asciiTheme="minorBidi" w:eastAsia="Times New Roman" w:hAnsiTheme="minorBidi"/>
          <w:sz w:val="24"/>
          <w:szCs w:val="24"/>
        </w:rPr>
      </w:pPr>
    </w:p>
    <w:p w14:paraId="4EC16C09" w14:textId="4EC2F3E9" w:rsidR="0064135F" w:rsidRPr="00DC0BCE" w:rsidRDefault="0064135F"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She is a member of the expert committee for the development of standards SI</w:t>
      </w:r>
      <w:r w:rsidR="00163AEA">
        <w:rPr>
          <w:rFonts w:asciiTheme="minorBidi" w:eastAsia="Times New Roman" w:hAnsiTheme="minorBidi"/>
          <w:sz w:val="24"/>
          <w:szCs w:val="24"/>
        </w:rPr>
        <w:t xml:space="preserve"> </w:t>
      </w:r>
      <w:r w:rsidRPr="00DC0BCE">
        <w:rPr>
          <w:rFonts w:asciiTheme="minorBidi" w:eastAsia="Times New Roman" w:hAnsiTheme="minorBidi"/>
          <w:sz w:val="24"/>
          <w:szCs w:val="24"/>
        </w:rPr>
        <w:t>5282, “</w:t>
      </w:r>
      <w:r w:rsidR="00712D13">
        <w:rPr>
          <w:rFonts w:asciiTheme="minorBidi" w:eastAsia="Times New Roman" w:hAnsiTheme="minorBidi"/>
          <w:sz w:val="24"/>
          <w:szCs w:val="24"/>
        </w:rPr>
        <w:t>Rating</w:t>
      </w:r>
      <w:r w:rsidR="00712D13" w:rsidRPr="00DC0BCE">
        <w:rPr>
          <w:rFonts w:asciiTheme="minorBidi" w:eastAsia="Times New Roman" w:hAnsiTheme="minorBidi"/>
          <w:sz w:val="24"/>
          <w:szCs w:val="24"/>
        </w:rPr>
        <w:t xml:space="preserve"> </w:t>
      </w:r>
      <w:r w:rsidRPr="00DC0BCE">
        <w:rPr>
          <w:rFonts w:asciiTheme="minorBidi" w:eastAsia="Times New Roman" w:hAnsiTheme="minorBidi"/>
          <w:sz w:val="24"/>
          <w:szCs w:val="24"/>
        </w:rPr>
        <w:t>Buildings According to Energy Consumption,” and SI</w:t>
      </w:r>
      <w:r w:rsidR="00163AEA">
        <w:rPr>
          <w:rFonts w:asciiTheme="minorBidi" w:eastAsia="Times New Roman" w:hAnsiTheme="minorBidi"/>
          <w:sz w:val="24"/>
          <w:szCs w:val="24"/>
        </w:rPr>
        <w:t xml:space="preserve"> </w:t>
      </w:r>
      <w:r w:rsidRPr="00DC0BCE">
        <w:rPr>
          <w:rFonts w:asciiTheme="minorBidi" w:eastAsia="Times New Roman" w:hAnsiTheme="minorBidi"/>
          <w:sz w:val="24"/>
          <w:szCs w:val="24"/>
        </w:rPr>
        <w:t xml:space="preserve">5280, “Energy in Buildings – </w:t>
      </w:r>
      <w:commentRangeStart w:id="22"/>
      <w:r w:rsidRPr="00DC0BCE">
        <w:rPr>
          <w:rFonts w:asciiTheme="minorBidi" w:eastAsia="Times New Roman" w:hAnsiTheme="minorBidi"/>
          <w:sz w:val="24"/>
          <w:szCs w:val="24"/>
        </w:rPr>
        <w:t xml:space="preserve">the Building </w:t>
      </w:r>
      <w:r w:rsidR="00712D13">
        <w:rPr>
          <w:rFonts w:asciiTheme="minorBidi" w:eastAsia="Times New Roman" w:hAnsiTheme="minorBidi"/>
          <w:sz w:val="24"/>
          <w:szCs w:val="24"/>
        </w:rPr>
        <w:t>Envelope</w:t>
      </w:r>
      <w:commentRangeEnd w:id="22"/>
      <w:r w:rsidR="005A2492">
        <w:rPr>
          <w:rStyle w:val="CommentReference"/>
        </w:rPr>
        <w:commentReference w:id="22"/>
      </w:r>
      <w:r w:rsidRPr="00DC0BCE">
        <w:rPr>
          <w:rFonts w:asciiTheme="minorBidi" w:eastAsia="Times New Roman" w:hAnsiTheme="minorBidi"/>
          <w:sz w:val="24"/>
          <w:szCs w:val="24"/>
        </w:rPr>
        <w:t>,” which is an obligatory standard. She composed the chapter on energy for the SI</w:t>
      </w:r>
      <w:r w:rsidR="00163AEA">
        <w:rPr>
          <w:rFonts w:asciiTheme="minorBidi" w:eastAsia="Times New Roman" w:hAnsiTheme="minorBidi"/>
          <w:sz w:val="24"/>
          <w:szCs w:val="24"/>
        </w:rPr>
        <w:t xml:space="preserve"> </w:t>
      </w:r>
      <w:r w:rsidRPr="00DC0BCE">
        <w:rPr>
          <w:rFonts w:asciiTheme="minorBidi" w:eastAsia="Times New Roman" w:hAnsiTheme="minorBidi"/>
          <w:sz w:val="24"/>
          <w:szCs w:val="24"/>
        </w:rPr>
        <w:t>5281 standard, “</w:t>
      </w:r>
      <w:r w:rsidR="00AB45A9">
        <w:rPr>
          <w:rFonts w:asciiTheme="minorBidi" w:eastAsia="Times New Roman" w:hAnsiTheme="minorBidi"/>
          <w:sz w:val="24"/>
          <w:szCs w:val="24"/>
        </w:rPr>
        <w:t>Sustainable</w:t>
      </w:r>
      <w:r w:rsidR="00AB45A9" w:rsidRPr="00DC0BCE">
        <w:rPr>
          <w:rFonts w:asciiTheme="minorBidi" w:eastAsia="Times New Roman" w:hAnsiTheme="minorBidi"/>
          <w:sz w:val="24"/>
          <w:szCs w:val="24"/>
        </w:rPr>
        <w:t xml:space="preserve"> </w:t>
      </w:r>
      <w:r w:rsidR="00AB45A9">
        <w:rPr>
          <w:rFonts w:asciiTheme="minorBidi" w:eastAsia="Times New Roman" w:hAnsiTheme="minorBidi"/>
          <w:sz w:val="24"/>
          <w:szCs w:val="24"/>
        </w:rPr>
        <w:t>Buildings</w:t>
      </w:r>
      <w:r w:rsidRPr="00DC0BCE">
        <w:rPr>
          <w:rFonts w:asciiTheme="minorBidi" w:eastAsia="Times New Roman" w:hAnsiTheme="minorBidi"/>
          <w:sz w:val="24"/>
          <w:szCs w:val="24"/>
        </w:rPr>
        <w:t>.” These standards are based on research conducted in the Climate and Energy Lab in Architecture.</w:t>
      </w:r>
    </w:p>
    <w:p w14:paraId="0D00EBA1" w14:textId="775C2FF7" w:rsidR="0064135F" w:rsidRPr="00DC0BCE" w:rsidRDefault="0064135F" w:rsidP="00620AF9">
      <w:pPr>
        <w:spacing w:after="0" w:line="240" w:lineRule="auto"/>
        <w:jc w:val="both"/>
        <w:rPr>
          <w:rFonts w:asciiTheme="minorBidi" w:eastAsia="Times New Roman" w:hAnsiTheme="minorBidi"/>
          <w:sz w:val="24"/>
          <w:szCs w:val="24"/>
        </w:rPr>
      </w:pPr>
    </w:p>
    <w:p w14:paraId="26A90494" w14:textId="48F1C159" w:rsidR="0064135F" w:rsidRPr="00DC0BCE" w:rsidRDefault="0064135F" w:rsidP="00620AF9">
      <w:pPr>
        <w:spacing w:after="0" w:line="240" w:lineRule="auto"/>
        <w:jc w:val="both"/>
        <w:rPr>
          <w:rFonts w:asciiTheme="minorBidi" w:eastAsia="Times New Roman" w:hAnsiTheme="minorBidi"/>
          <w:sz w:val="24"/>
          <w:szCs w:val="24"/>
          <w:rtl/>
        </w:rPr>
      </w:pPr>
      <w:r w:rsidRPr="00DC0BCE">
        <w:rPr>
          <w:rFonts w:asciiTheme="minorBidi" w:eastAsia="Times New Roman" w:hAnsiTheme="minorBidi"/>
          <w:sz w:val="24"/>
          <w:szCs w:val="24"/>
        </w:rPr>
        <w:t>She had received multiple awards for her research activities, among them three prestigious international prizes.</w:t>
      </w:r>
    </w:p>
    <w:p w14:paraId="66E4B3B6" w14:textId="7A1AD105" w:rsidR="0046281C" w:rsidRPr="00DC0BCE" w:rsidRDefault="0046281C" w:rsidP="00620AF9">
      <w:pPr>
        <w:spacing w:after="0" w:line="240" w:lineRule="auto"/>
        <w:jc w:val="both"/>
        <w:rPr>
          <w:rFonts w:asciiTheme="minorBidi" w:eastAsia="Times New Roman" w:hAnsiTheme="minorBidi"/>
          <w:sz w:val="24"/>
          <w:szCs w:val="24"/>
        </w:rPr>
      </w:pPr>
    </w:p>
    <w:p w14:paraId="71D1A1DA" w14:textId="77777777" w:rsidR="00461B5A" w:rsidRPr="00DC0BCE" w:rsidRDefault="00461B5A" w:rsidP="00620AF9">
      <w:pPr>
        <w:spacing w:after="0" w:line="240" w:lineRule="auto"/>
        <w:jc w:val="both"/>
        <w:rPr>
          <w:rFonts w:asciiTheme="minorBidi" w:eastAsia="Times New Roman" w:hAnsiTheme="minorBidi"/>
          <w:sz w:val="24"/>
          <w:szCs w:val="24"/>
        </w:rPr>
      </w:pPr>
    </w:p>
    <w:p w14:paraId="15667548" w14:textId="3861B49E" w:rsidR="0064135F" w:rsidRPr="00DC0BCE" w:rsidRDefault="0064135F"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10.</w:t>
      </w:r>
    </w:p>
    <w:p w14:paraId="175AEA0B" w14:textId="77777777" w:rsidR="0064135F" w:rsidRPr="00DC0BCE" w:rsidRDefault="0064135F" w:rsidP="00620AF9">
      <w:pPr>
        <w:spacing w:after="0" w:line="240" w:lineRule="auto"/>
        <w:jc w:val="both"/>
        <w:rPr>
          <w:rFonts w:asciiTheme="minorBidi" w:eastAsia="Times New Roman" w:hAnsiTheme="minorBidi"/>
          <w:sz w:val="24"/>
          <w:szCs w:val="24"/>
          <w:rtl/>
        </w:rPr>
      </w:pPr>
    </w:p>
    <w:p w14:paraId="4E257373" w14:textId="28140CC2" w:rsidR="0046281C" w:rsidRPr="00DC0BCE" w:rsidRDefault="00461B5A"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The Situation Room is a multidisciplinary lab for practical research that designs and redefines the content of public policy in general, and socio-spatial policy in particular, and is </w:t>
      </w:r>
      <w:r w:rsidR="00B21D71">
        <w:rPr>
          <w:rFonts w:asciiTheme="minorBidi" w:eastAsia="Times New Roman" w:hAnsiTheme="minorBidi"/>
          <w:sz w:val="24"/>
          <w:szCs w:val="24"/>
        </w:rPr>
        <w:t>directed</w:t>
      </w:r>
      <w:r w:rsidRPr="00DC0BCE">
        <w:rPr>
          <w:rFonts w:asciiTheme="minorBidi" w:eastAsia="Times New Roman" w:hAnsiTheme="minorBidi"/>
          <w:sz w:val="24"/>
          <w:szCs w:val="24"/>
        </w:rPr>
        <w:t xml:space="preserve"> by Dr. Meirav Aharon Gutman.</w:t>
      </w:r>
    </w:p>
    <w:p w14:paraId="6BBDBC8F" w14:textId="68F7992E" w:rsidR="00461B5A" w:rsidRPr="00DC0BCE" w:rsidRDefault="00461B5A" w:rsidP="00620AF9">
      <w:pPr>
        <w:spacing w:after="0" w:line="240" w:lineRule="auto"/>
        <w:jc w:val="both"/>
        <w:rPr>
          <w:rFonts w:asciiTheme="minorBidi" w:eastAsia="Times New Roman" w:hAnsiTheme="minorBidi"/>
          <w:sz w:val="24"/>
          <w:szCs w:val="24"/>
        </w:rPr>
      </w:pPr>
    </w:p>
    <w:p w14:paraId="01D97D24" w14:textId="5D9D3E0F" w:rsidR="0046281C" w:rsidRPr="00DC0BCE" w:rsidRDefault="00461B5A" w:rsidP="00620AF9">
      <w:pPr>
        <w:spacing w:after="0" w:line="240" w:lineRule="auto"/>
        <w:jc w:val="both"/>
        <w:rPr>
          <w:rFonts w:asciiTheme="minorBidi" w:eastAsia="Times New Roman" w:hAnsiTheme="minorBidi"/>
          <w:color w:val="000000"/>
          <w:sz w:val="24"/>
          <w:szCs w:val="24"/>
        </w:rPr>
      </w:pPr>
      <w:r w:rsidRPr="00DC0BCE">
        <w:rPr>
          <w:rFonts w:asciiTheme="minorBidi" w:eastAsia="Times New Roman" w:hAnsiTheme="minorBidi"/>
          <w:color w:val="000000"/>
          <w:sz w:val="24"/>
          <w:szCs w:val="24"/>
        </w:rPr>
        <w:t xml:space="preserve">The lab’s partners are municipal authorities, </w:t>
      </w:r>
      <w:r w:rsidR="005A2492">
        <w:rPr>
          <w:rFonts w:asciiTheme="minorBidi" w:eastAsia="Times New Roman" w:hAnsiTheme="minorBidi"/>
          <w:color w:val="000000"/>
          <w:sz w:val="24"/>
          <w:szCs w:val="24"/>
        </w:rPr>
        <w:t>non-profit</w:t>
      </w:r>
      <w:r w:rsidRPr="00DC0BCE">
        <w:rPr>
          <w:rFonts w:asciiTheme="minorBidi" w:eastAsia="Times New Roman" w:hAnsiTheme="minorBidi"/>
          <w:color w:val="000000"/>
          <w:sz w:val="24"/>
          <w:szCs w:val="24"/>
        </w:rPr>
        <w:t xml:space="preserve"> organizations, and local communities, that</w:t>
      </w:r>
      <w:r w:rsidR="00B21D71" w:rsidRPr="00B21D71">
        <w:rPr>
          <w:rFonts w:asciiTheme="minorBidi" w:eastAsia="Times New Roman" w:hAnsiTheme="minorBidi"/>
          <w:color w:val="000000"/>
          <w:sz w:val="24"/>
          <w:szCs w:val="24"/>
        </w:rPr>
        <w:t xml:space="preserve"> </w:t>
      </w:r>
      <w:r w:rsidR="00B21D71" w:rsidRPr="00DC0BCE">
        <w:rPr>
          <w:rFonts w:asciiTheme="minorBidi" w:eastAsia="Times New Roman" w:hAnsiTheme="minorBidi"/>
          <w:color w:val="000000"/>
          <w:sz w:val="24"/>
          <w:szCs w:val="24"/>
        </w:rPr>
        <w:t>together</w:t>
      </w:r>
      <w:r w:rsidRPr="00DC0BCE">
        <w:rPr>
          <w:rFonts w:asciiTheme="minorBidi" w:eastAsia="Times New Roman" w:hAnsiTheme="minorBidi"/>
          <w:color w:val="000000"/>
          <w:sz w:val="24"/>
          <w:szCs w:val="24"/>
        </w:rPr>
        <w:t xml:space="preserve"> develop </w:t>
      </w:r>
      <w:r w:rsidR="00C91253">
        <w:rPr>
          <w:rFonts w:asciiTheme="minorBidi" w:eastAsia="Times New Roman" w:hAnsiTheme="minorBidi"/>
          <w:color w:val="000000"/>
          <w:sz w:val="24"/>
          <w:szCs w:val="24"/>
        </w:rPr>
        <w:t xml:space="preserve">spaces </w:t>
      </w:r>
      <w:r w:rsidRPr="00DC0BCE">
        <w:rPr>
          <w:rFonts w:asciiTheme="minorBidi" w:eastAsia="Times New Roman" w:hAnsiTheme="minorBidi"/>
          <w:color w:val="000000"/>
          <w:sz w:val="24"/>
          <w:szCs w:val="24"/>
        </w:rPr>
        <w:t>and apply innovative processes for urban planning and management</w:t>
      </w:r>
      <w:r w:rsidR="00B21D71">
        <w:rPr>
          <w:rFonts w:asciiTheme="minorBidi" w:eastAsia="Times New Roman" w:hAnsiTheme="minorBidi"/>
          <w:color w:val="000000"/>
          <w:sz w:val="24"/>
          <w:szCs w:val="24"/>
        </w:rPr>
        <w:t>,</w:t>
      </w:r>
      <w:r w:rsidRPr="00DC0BCE">
        <w:rPr>
          <w:rFonts w:asciiTheme="minorBidi" w:eastAsia="Times New Roman" w:hAnsiTheme="minorBidi"/>
          <w:color w:val="000000"/>
          <w:sz w:val="24"/>
          <w:szCs w:val="24"/>
        </w:rPr>
        <w:t xml:space="preserve"> based on </w:t>
      </w:r>
      <w:r w:rsidR="00C91253">
        <w:rPr>
          <w:rFonts w:asciiTheme="minorBidi" w:eastAsia="Times New Roman" w:hAnsiTheme="minorBidi"/>
          <w:color w:val="000000"/>
          <w:sz w:val="24"/>
          <w:szCs w:val="24"/>
        </w:rPr>
        <w:t>models of collaborative organizations (</w:t>
      </w:r>
      <w:r w:rsidRPr="00DC0BCE">
        <w:rPr>
          <w:rFonts w:asciiTheme="minorBidi" w:eastAsia="Times New Roman" w:hAnsiTheme="minorBidi"/>
          <w:color w:val="000000"/>
          <w:sz w:val="24"/>
          <w:szCs w:val="24"/>
        </w:rPr>
        <w:t>co-production</w:t>
      </w:r>
      <w:r w:rsidR="00C91253">
        <w:rPr>
          <w:rFonts w:asciiTheme="minorBidi" w:eastAsia="Times New Roman" w:hAnsiTheme="minorBidi"/>
          <w:color w:val="000000"/>
          <w:sz w:val="24"/>
          <w:szCs w:val="24"/>
        </w:rPr>
        <w:t>)</w:t>
      </w:r>
      <w:r w:rsidRPr="00DC0BCE">
        <w:rPr>
          <w:rFonts w:asciiTheme="minorBidi" w:eastAsia="Times New Roman" w:hAnsiTheme="minorBidi"/>
          <w:color w:val="000000"/>
          <w:sz w:val="24"/>
          <w:szCs w:val="24"/>
        </w:rPr>
        <w:t>. The lab provides a connection between a toolbox identified with the paradigm of the “smart cities,” and advanced public participation</w:t>
      </w:r>
      <w:r w:rsidR="00161BA0">
        <w:rPr>
          <w:rFonts w:asciiTheme="minorBidi" w:eastAsia="Times New Roman" w:hAnsiTheme="minorBidi"/>
          <w:color w:val="000000"/>
          <w:sz w:val="24"/>
          <w:szCs w:val="24"/>
        </w:rPr>
        <w:t xml:space="preserve"> practices</w:t>
      </w:r>
      <w:r w:rsidRPr="00DC0BCE">
        <w:rPr>
          <w:rFonts w:asciiTheme="minorBidi" w:eastAsia="Times New Roman" w:hAnsiTheme="minorBidi"/>
          <w:color w:val="000000"/>
          <w:sz w:val="24"/>
          <w:szCs w:val="24"/>
        </w:rPr>
        <w:t xml:space="preserve">. </w:t>
      </w:r>
      <w:r w:rsidR="005A2492">
        <w:rPr>
          <w:rFonts w:asciiTheme="minorBidi" w:eastAsia="Times New Roman" w:hAnsiTheme="minorBidi"/>
          <w:color w:val="000000"/>
          <w:sz w:val="24"/>
          <w:szCs w:val="24"/>
        </w:rPr>
        <w:t>It addresses</w:t>
      </w:r>
      <w:r w:rsidRPr="00DC0BCE">
        <w:rPr>
          <w:rFonts w:asciiTheme="minorBidi" w:eastAsia="Times New Roman" w:hAnsiTheme="minorBidi"/>
          <w:color w:val="000000"/>
          <w:sz w:val="24"/>
          <w:szCs w:val="24"/>
        </w:rPr>
        <w:t xml:space="preserve"> two central </w:t>
      </w:r>
      <w:r w:rsidR="00161BA0">
        <w:rPr>
          <w:rFonts w:asciiTheme="minorBidi" w:eastAsia="Times New Roman" w:hAnsiTheme="minorBidi"/>
          <w:color w:val="000000"/>
          <w:sz w:val="24"/>
          <w:szCs w:val="24"/>
        </w:rPr>
        <w:t>deficiencies</w:t>
      </w:r>
      <w:r w:rsidR="00161BA0" w:rsidRPr="00DC0BCE">
        <w:rPr>
          <w:rFonts w:asciiTheme="minorBidi" w:eastAsia="Times New Roman" w:hAnsiTheme="minorBidi"/>
          <w:color w:val="000000"/>
          <w:sz w:val="24"/>
          <w:szCs w:val="24"/>
        </w:rPr>
        <w:t xml:space="preserve"> </w:t>
      </w:r>
      <w:r w:rsidRPr="00DC0BCE">
        <w:rPr>
          <w:rFonts w:asciiTheme="minorBidi" w:eastAsia="Times New Roman" w:hAnsiTheme="minorBidi"/>
          <w:color w:val="000000"/>
          <w:sz w:val="24"/>
          <w:szCs w:val="24"/>
        </w:rPr>
        <w:t xml:space="preserve">in these fields: on the one hand, the “smart city” paradigm focuses primarily on urban infrastructure and does not </w:t>
      </w:r>
      <w:r w:rsidR="005A2492">
        <w:rPr>
          <w:rFonts w:asciiTheme="minorBidi" w:eastAsia="Times New Roman" w:hAnsiTheme="minorBidi"/>
          <w:color w:val="000000"/>
          <w:sz w:val="24"/>
          <w:szCs w:val="24"/>
        </w:rPr>
        <w:t>focus on</w:t>
      </w:r>
      <w:r w:rsidRPr="00DC0BCE">
        <w:rPr>
          <w:rFonts w:asciiTheme="minorBidi" w:eastAsia="Times New Roman" w:hAnsiTheme="minorBidi"/>
          <w:color w:val="000000"/>
          <w:sz w:val="24"/>
          <w:szCs w:val="24"/>
        </w:rPr>
        <w:t xml:space="preserve"> social matters as an integral part of planning and running </w:t>
      </w:r>
      <w:r w:rsidR="00161BA0">
        <w:rPr>
          <w:rFonts w:asciiTheme="minorBidi" w:eastAsia="Times New Roman" w:hAnsiTheme="minorBidi"/>
          <w:color w:val="000000"/>
          <w:sz w:val="24"/>
          <w:szCs w:val="24"/>
        </w:rPr>
        <w:t>cities</w:t>
      </w:r>
      <w:r w:rsidRPr="00DC0BCE">
        <w:rPr>
          <w:rFonts w:asciiTheme="minorBidi" w:eastAsia="Times New Roman" w:hAnsiTheme="minorBidi"/>
          <w:color w:val="000000"/>
          <w:sz w:val="24"/>
          <w:szCs w:val="24"/>
        </w:rPr>
        <w:t xml:space="preserve">, nor </w:t>
      </w:r>
      <w:r w:rsidR="005A2492">
        <w:rPr>
          <w:rFonts w:asciiTheme="minorBidi" w:eastAsia="Times New Roman" w:hAnsiTheme="minorBidi"/>
          <w:color w:val="000000"/>
          <w:sz w:val="24"/>
          <w:szCs w:val="24"/>
        </w:rPr>
        <w:t>is it capable of</w:t>
      </w:r>
      <w:r w:rsidRPr="00DC0BCE">
        <w:rPr>
          <w:rFonts w:asciiTheme="minorBidi" w:eastAsia="Times New Roman" w:hAnsiTheme="minorBidi"/>
          <w:color w:val="000000"/>
          <w:sz w:val="24"/>
          <w:szCs w:val="24"/>
        </w:rPr>
        <w:t xml:space="preserve"> produc</w:t>
      </w:r>
      <w:r w:rsidR="005A2492">
        <w:rPr>
          <w:rFonts w:asciiTheme="minorBidi" w:eastAsia="Times New Roman" w:hAnsiTheme="minorBidi"/>
          <w:color w:val="000000"/>
          <w:sz w:val="24"/>
          <w:szCs w:val="24"/>
        </w:rPr>
        <w:t>ing</w:t>
      </w:r>
      <w:r w:rsidRPr="00DC0BCE">
        <w:rPr>
          <w:rFonts w:asciiTheme="minorBidi" w:eastAsia="Times New Roman" w:hAnsiTheme="minorBidi"/>
          <w:color w:val="000000"/>
          <w:sz w:val="24"/>
          <w:szCs w:val="24"/>
        </w:rPr>
        <w:t xml:space="preserve"> and manag</w:t>
      </w:r>
      <w:r w:rsidR="005A2492">
        <w:rPr>
          <w:rFonts w:asciiTheme="minorBidi" w:eastAsia="Times New Roman" w:hAnsiTheme="minorBidi"/>
          <w:color w:val="000000"/>
          <w:sz w:val="24"/>
          <w:szCs w:val="24"/>
        </w:rPr>
        <w:t>ing</w:t>
      </w:r>
      <w:r w:rsidRPr="00DC0BCE">
        <w:rPr>
          <w:rFonts w:asciiTheme="minorBidi" w:eastAsia="Times New Roman" w:hAnsiTheme="minorBidi"/>
          <w:color w:val="000000"/>
          <w:sz w:val="24"/>
          <w:szCs w:val="24"/>
        </w:rPr>
        <w:t xml:space="preserve"> local knowledge provided by residents. On the other hand, </w:t>
      </w:r>
      <w:r w:rsidR="000B315E" w:rsidRPr="00DC0BCE">
        <w:rPr>
          <w:rFonts w:asciiTheme="minorBidi" w:eastAsia="Times New Roman" w:hAnsiTheme="minorBidi"/>
          <w:color w:val="000000"/>
          <w:sz w:val="24"/>
          <w:szCs w:val="24"/>
        </w:rPr>
        <w:t>the existing “smart cities” model makes little use of technological tools to advance processes of public participation.</w:t>
      </w:r>
    </w:p>
    <w:p w14:paraId="4CDFECCF" w14:textId="458C91BF" w:rsidR="000B315E" w:rsidRPr="00DC0BCE" w:rsidRDefault="000B315E" w:rsidP="00620AF9">
      <w:pPr>
        <w:spacing w:after="0" w:line="240" w:lineRule="auto"/>
        <w:jc w:val="both"/>
        <w:rPr>
          <w:rFonts w:asciiTheme="minorBidi" w:eastAsia="Times New Roman" w:hAnsiTheme="minorBidi"/>
          <w:color w:val="000000"/>
          <w:sz w:val="24"/>
          <w:szCs w:val="24"/>
        </w:rPr>
      </w:pPr>
    </w:p>
    <w:p w14:paraId="3CC03057" w14:textId="7462A102" w:rsidR="000B315E" w:rsidRPr="00DC0BCE" w:rsidRDefault="000B315E" w:rsidP="00620AF9">
      <w:pPr>
        <w:spacing w:after="0" w:line="240" w:lineRule="auto"/>
        <w:jc w:val="both"/>
        <w:rPr>
          <w:rFonts w:asciiTheme="minorBidi" w:eastAsia="Times New Roman" w:hAnsiTheme="minorBidi"/>
          <w:color w:val="000000"/>
          <w:sz w:val="24"/>
          <w:szCs w:val="24"/>
        </w:rPr>
      </w:pPr>
      <w:r w:rsidRPr="00DC0BCE">
        <w:rPr>
          <w:rFonts w:asciiTheme="minorBidi" w:eastAsia="Times New Roman" w:hAnsiTheme="minorBidi"/>
          <w:color w:val="000000"/>
          <w:sz w:val="24"/>
          <w:szCs w:val="24"/>
        </w:rPr>
        <w:t>The Situation Room’s lab is both a place and an idea</w:t>
      </w:r>
      <w:r w:rsidR="00EC2ADE">
        <w:rPr>
          <w:rFonts w:asciiTheme="minorBidi" w:eastAsia="Times New Roman" w:hAnsiTheme="minorBidi"/>
          <w:color w:val="000000"/>
          <w:sz w:val="24"/>
          <w:szCs w:val="24"/>
        </w:rPr>
        <w:t>:</w:t>
      </w:r>
    </w:p>
    <w:p w14:paraId="03D8FE60" w14:textId="36A34B6B" w:rsidR="000B315E" w:rsidRPr="00DC0BCE" w:rsidRDefault="000B315E" w:rsidP="00620AF9">
      <w:pPr>
        <w:spacing w:after="0" w:line="240" w:lineRule="auto"/>
        <w:jc w:val="both"/>
        <w:rPr>
          <w:rFonts w:asciiTheme="minorBidi" w:eastAsia="Times New Roman" w:hAnsiTheme="minorBidi"/>
          <w:color w:val="000000"/>
          <w:sz w:val="24"/>
          <w:szCs w:val="24"/>
        </w:rPr>
      </w:pPr>
    </w:p>
    <w:p w14:paraId="652AE4FA" w14:textId="46EB6B44" w:rsidR="000A15F1" w:rsidRPr="00DC0BCE" w:rsidRDefault="000B315E" w:rsidP="00620AF9">
      <w:pPr>
        <w:spacing w:after="0" w:line="240" w:lineRule="auto"/>
        <w:jc w:val="both"/>
        <w:rPr>
          <w:rFonts w:asciiTheme="minorBidi" w:eastAsia="Times New Roman" w:hAnsiTheme="minorBidi"/>
          <w:color w:val="000000"/>
          <w:sz w:val="24"/>
          <w:szCs w:val="24"/>
        </w:rPr>
      </w:pPr>
      <w:r w:rsidRPr="00DC0BCE">
        <w:rPr>
          <w:rFonts w:asciiTheme="minorBidi" w:eastAsia="Times New Roman" w:hAnsiTheme="minorBidi"/>
          <w:color w:val="000000"/>
          <w:sz w:val="24"/>
          <w:szCs w:val="24"/>
        </w:rPr>
        <w:t xml:space="preserve">The idea is to develop an innovative toolbox for </w:t>
      </w:r>
      <w:r w:rsidR="000A15F1" w:rsidRPr="00DC0BCE">
        <w:rPr>
          <w:rFonts w:asciiTheme="minorBidi" w:eastAsia="Times New Roman" w:hAnsiTheme="minorBidi"/>
          <w:color w:val="000000"/>
          <w:sz w:val="24"/>
          <w:szCs w:val="24"/>
        </w:rPr>
        <w:t>designing urban policy that re</w:t>
      </w:r>
      <w:r w:rsidR="00721205">
        <w:rPr>
          <w:rFonts w:asciiTheme="minorBidi" w:eastAsia="Times New Roman" w:hAnsiTheme="minorBidi"/>
          <w:color w:val="000000"/>
          <w:sz w:val="24"/>
          <w:szCs w:val="24"/>
        </w:rPr>
        <w:t>spond</w:t>
      </w:r>
      <w:r w:rsidR="000A15F1" w:rsidRPr="00DC0BCE">
        <w:rPr>
          <w:rFonts w:asciiTheme="minorBidi" w:eastAsia="Times New Roman" w:hAnsiTheme="minorBidi"/>
          <w:color w:val="000000"/>
          <w:sz w:val="24"/>
          <w:szCs w:val="24"/>
        </w:rPr>
        <w:t>s to socio-economic objectives.</w:t>
      </w:r>
    </w:p>
    <w:p w14:paraId="649CD0DF" w14:textId="77777777" w:rsidR="000A15F1" w:rsidRPr="00DC0BCE" w:rsidRDefault="000A15F1" w:rsidP="00620AF9">
      <w:pPr>
        <w:spacing w:after="0" w:line="240" w:lineRule="auto"/>
        <w:jc w:val="both"/>
        <w:rPr>
          <w:rFonts w:asciiTheme="minorBidi" w:eastAsia="Times New Roman" w:hAnsiTheme="minorBidi"/>
          <w:color w:val="000000"/>
          <w:sz w:val="24"/>
          <w:szCs w:val="24"/>
        </w:rPr>
      </w:pPr>
    </w:p>
    <w:p w14:paraId="49DCF0C8" w14:textId="36683C95" w:rsidR="000A15F1" w:rsidRPr="00DC0BCE" w:rsidRDefault="00EC2ADE" w:rsidP="00620AF9">
      <w:pPr>
        <w:spacing w:after="0" w:line="240" w:lineRule="auto"/>
        <w:jc w:val="both"/>
        <w:rPr>
          <w:rFonts w:asciiTheme="minorBidi" w:eastAsia="Times New Roman" w:hAnsiTheme="minorBidi"/>
          <w:color w:val="000000"/>
          <w:sz w:val="24"/>
          <w:szCs w:val="24"/>
        </w:rPr>
      </w:pPr>
      <w:r>
        <w:rPr>
          <w:rFonts w:asciiTheme="minorBidi" w:eastAsia="Times New Roman" w:hAnsiTheme="minorBidi"/>
          <w:color w:val="000000"/>
          <w:sz w:val="24"/>
          <w:szCs w:val="24"/>
        </w:rPr>
        <w:lastRenderedPageBreak/>
        <w:t xml:space="preserve">As a </w:t>
      </w:r>
      <w:r w:rsidR="000A15F1" w:rsidRPr="00DC0BCE">
        <w:rPr>
          <w:rFonts w:asciiTheme="minorBidi" w:eastAsia="Times New Roman" w:hAnsiTheme="minorBidi"/>
          <w:color w:val="000000"/>
          <w:sz w:val="24"/>
          <w:szCs w:val="24"/>
        </w:rPr>
        <w:t>place</w:t>
      </w:r>
      <w:r>
        <w:rPr>
          <w:rFonts w:asciiTheme="minorBidi" w:eastAsia="Times New Roman" w:hAnsiTheme="minorBidi"/>
          <w:color w:val="000000"/>
          <w:sz w:val="24"/>
          <w:szCs w:val="24"/>
        </w:rPr>
        <w:t>, it</w:t>
      </w:r>
      <w:r w:rsidR="000A15F1" w:rsidRPr="00DC0BCE">
        <w:rPr>
          <w:rFonts w:asciiTheme="minorBidi" w:eastAsia="Times New Roman" w:hAnsiTheme="minorBidi"/>
          <w:color w:val="000000"/>
          <w:sz w:val="24"/>
          <w:szCs w:val="24"/>
        </w:rPr>
        <w:t xml:space="preserve"> is a situation room supported by advanced technologies that enables a smart </w:t>
      </w:r>
      <w:r w:rsidR="000D6080" w:rsidRPr="00DC0BCE">
        <w:rPr>
          <w:rFonts w:asciiTheme="minorBidi" w:eastAsia="Times New Roman" w:hAnsiTheme="minorBidi"/>
          <w:color w:val="000000"/>
          <w:sz w:val="24"/>
          <w:szCs w:val="24"/>
        </w:rPr>
        <w:t>decision-making</w:t>
      </w:r>
      <w:r w:rsidR="000A15F1" w:rsidRPr="00DC0BCE">
        <w:rPr>
          <w:rFonts w:asciiTheme="minorBidi" w:eastAsia="Times New Roman" w:hAnsiTheme="minorBidi"/>
          <w:color w:val="000000"/>
          <w:sz w:val="24"/>
          <w:szCs w:val="24"/>
        </w:rPr>
        <w:t xml:space="preserve"> process.</w:t>
      </w:r>
    </w:p>
    <w:p w14:paraId="7FBF1C99" w14:textId="77777777" w:rsidR="000A15F1" w:rsidRPr="00DC0BCE" w:rsidRDefault="000A15F1" w:rsidP="00620AF9">
      <w:pPr>
        <w:spacing w:after="0" w:line="240" w:lineRule="auto"/>
        <w:jc w:val="both"/>
        <w:rPr>
          <w:rFonts w:asciiTheme="minorBidi" w:eastAsia="Times New Roman" w:hAnsiTheme="minorBidi"/>
          <w:color w:val="000000"/>
          <w:sz w:val="24"/>
          <w:szCs w:val="24"/>
        </w:rPr>
      </w:pPr>
    </w:p>
    <w:p w14:paraId="31911799" w14:textId="01D62498" w:rsidR="000B315E" w:rsidRPr="00DC0BCE" w:rsidRDefault="000A15F1" w:rsidP="00620AF9">
      <w:pPr>
        <w:spacing w:after="0" w:line="240" w:lineRule="auto"/>
        <w:jc w:val="both"/>
        <w:rPr>
          <w:rFonts w:asciiTheme="minorBidi" w:eastAsia="Times New Roman" w:hAnsiTheme="minorBidi"/>
          <w:color w:val="000000"/>
          <w:sz w:val="24"/>
          <w:szCs w:val="24"/>
        </w:rPr>
      </w:pPr>
      <w:r w:rsidRPr="00DC0BCE">
        <w:rPr>
          <w:rFonts w:asciiTheme="minorBidi" w:eastAsia="Times New Roman" w:hAnsiTheme="minorBidi"/>
          <w:color w:val="000000"/>
          <w:sz w:val="24"/>
          <w:szCs w:val="24"/>
        </w:rPr>
        <w:t xml:space="preserve">By </w:t>
      </w:r>
      <w:r w:rsidR="004678E2">
        <w:rPr>
          <w:rFonts w:asciiTheme="minorBidi" w:eastAsia="Times New Roman" w:hAnsiTheme="minorBidi"/>
          <w:color w:val="000000"/>
          <w:sz w:val="24"/>
          <w:szCs w:val="24"/>
        </w:rPr>
        <w:t>combining</w:t>
      </w:r>
      <w:r w:rsidR="004678E2" w:rsidRPr="00DC0BCE">
        <w:rPr>
          <w:rFonts w:asciiTheme="minorBidi" w:eastAsia="Times New Roman" w:hAnsiTheme="minorBidi"/>
          <w:color w:val="000000"/>
          <w:sz w:val="24"/>
          <w:szCs w:val="24"/>
        </w:rPr>
        <w:t xml:space="preserve"> </w:t>
      </w:r>
      <w:r w:rsidRPr="00DC0BCE">
        <w:rPr>
          <w:rFonts w:asciiTheme="minorBidi" w:eastAsia="Times New Roman" w:hAnsiTheme="minorBidi"/>
          <w:color w:val="000000"/>
          <w:sz w:val="24"/>
          <w:szCs w:val="24"/>
        </w:rPr>
        <w:t xml:space="preserve">two </w:t>
      </w:r>
      <w:r w:rsidR="004678E2">
        <w:rPr>
          <w:rFonts w:asciiTheme="minorBidi" w:eastAsia="Times New Roman" w:hAnsiTheme="minorBidi"/>
          <w:color w:val="000000"/>
          <w:sz w:val="24"/>
          <w:szCs w:val="24"/>
        </w:rPr>
        <w:t>integrated</w:t>
      </w:r>
      <w:r w:rsidR="004678E2" w:rsidRPr="00DC0BCE">
        <w:rPr>
          <w:rFonts w:asciiTheme="minorBidi" w:eastAsia="Times New Roman" w:hAnsiTheme="minorBidi"/>
          <w:color w:val="000000"/>
          <w:sz w:val="24"/>
          <w:szCs w:val="24"/>
        </w:rPr>
        <w:t xml:space="preserve"> </w:t>
      </w:r>
      <w:r w:rsidRPr="00DC0BCE">
        <w:rPr>
          <w:rFonts w:asciiTheme="minorBidi" w:eastAsia="Times New Roman" w:hAnsiTheme="minorBidi"/>
          <w:color w:val="000000"/>
          <w:sz w:val="24"/>
          <w:szCs w:val="24"/>
        </w:rPr>
        <w:t xml:space="preserve">operating spheres – a virtual space that adopts the principles of the Web 2.0, and a physical space, based on interactive and immersive platforms – </w:t>
      </w:r>
      <w:commentRangeStart w:id="23"/>
      <w:r w:rsidRPr="00DC0BCE">
        <w:rPr>
          <w:rFonts w:asciiTheme="minorBidi" w:eastAsia="Times New Roman" w:hAnsiTheme="minorBidi"/>
          <w:color w:val="000000"/>
          <w:sz w:val="24"/>
          <w:szCs w:val="24"/>
        </w:rPr>
        <w:t xml:space="preserve">the lab </w:t>
      </w:r>
      <w:r w:rsidR="004678E2">
        <w:rPr>
          <w:rFonts w:asciiTheme="minorBidi" w:eastAsia="Times New Roman" w:hAnsiTheme="minorBidi"/>
          <w:color w:val="000000"/>
          <w:sz w:val="24"/>
          <w:szCs w:val="24"/>
        </w:rPr>
        <w:t>develops a</w:t>
      </w:r>
      <w:r w:rsidRPr="00DC0BCE">
        <w:rPr>
          <w:rFonts w:asciiTheme="minorBidi" w:eastAsia="Times New Roman" w:hAnsiTheme="minorBidi"/>
          <w:color w:val="000000"/>
          <w:sz w:val="24"/>
          <w:szCs w:val="24"/>
        </w:rPr>
        <w:t xml:space="preserve"> toolbox to promote urban planning, management, and development.</w:t>
      </w:r>
      <w:commentRangeEnd w:id="23"/>
      <w:r w:rsidRPr="00DC0BCE">
        <w:rPr>
          <w:rStyle w:val="CommentReference"/>
          <w:rFonts w:asciiTheme="minorBidi" w:hAnsiTheme="minorBidi"/>
          <w:sz w:val="24"/>
          <w:szCs w:val="24"/>
        </w:rPr>
        <w:commentReference w:id="23"/>
      </w:r>
    </w:p>
    <w:p w14:paraId="0DA37FD7" w14:textId="77777777" w:rsidR="0046281C" w:rsidRPr="00DC0BCE" w:rsidRDefault="0046281C" w:rsidP="00620AF9">
      <w:pPr>
        <w:spacing w:after="0" w:line="240" w:lineRule="auto"/>
        <w:jc w:val="both"/>
        <w:rPr>
          <w:rFonts w:asciiTheme="minorBidi" w:eastAsia="Times New Roman" w:hAnsiTheme="minorBidi"/>
          <w:sz w:val="24"/>
          <w:szCs w:val="24"/>
          <w:rtl/>
        </w:rPr>
      </w:pPr>
    </w:p>
    <w:p w14:paraId="51C88CAB" w14:textId="0E02A95D" w:rsidR="0046281C" w:rsidRPr="00DC0BCE" w:rsidRDefault="000A15F1" w:rsidP="00620AF9">
      <w:pPr>
        <w:spacing w:after="0" w:line="240" w:lineRule="auto"/>
        <w:jc w:val="both"/>
        <w:rPr>
          <w:rFonts w:asciiTheme="minorBidi" w:eastAsia="Times New Roman" w:hAnsiTheme="minorBidi"/>
          <w:color w:val="000000"/>
          <w:sz w:val="24"/>
          <w:szCs w:val="24"/>
          <w:lang w:bidi="he-IL"/>
        </w:rPr>
      </w:pPr>
      <w:r w:rsidRPr="00DC0BCE">
        <w:rPr>
          <w:rFonts w:asciiTheme="minorBidi" w:eastAsia="Times New Roman" w:hAnsiTheme="minorBidi"/>
          <w:color w:val="000000"/>
          <w:sz w:val="24"/>
          <w:szCs w:val="24"/>
          <w:lang w:bidi="he-IL"/>
        </w:rPr>
        <w:t>Subjects developed and implemented by the lab:</w:t>
      </w:r>
    </w:p>
    <w:p w14:paraId="36C0D32F" w14:textId="0F468E67" w:rsidR="000A15F1" w:rsidRPr="00DC0BCE" w:rsidRDefault="000A15F1" w:rsidP="00620AF9">
      <w:pPr>
        <w:pStyle w:val="ListParagraph"/>
        <w:numPr>
          <w:ilvl w:val="0"/>
          <w:numId w:val="5"/>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Digital </w:t>
      </w:r>
      <w:r w:rsidR="004678E2">
        <w:rPr>
          <w:rFonts w:asciiTheme="minorBidi" w:eastAsia="Times New Roman" w:hAnsiTheme="minorBidi"/>
          <w:sz w:val="24"/>
          <w:szCs w:val="24"/>
        </w:rPr>
        <w:t>T</w:t>
      </w:r>
      <w:r w:rsidRPr="00DC0BCE">
        <w:rPr>
          <w:rFonts w:asciiTheme="minorBidi" w:eastAsia="Times New Roman" w:hAnsiTheme="minorBidi"/>
          <w:sz w:val="24"/>
          <w:szCs w:val="24"/>
        </w:rPr>
        <w:t>win: a digital translation of the physical world into an advanced GIS model. Our lab emphasizes building visual models that enable managing and predicting social problems.</w:t>
      </w:r>
    </w:p>
    <w:p w14:paraId="2D043F3E" w14:textId="20D1ABDB" w:rsidR="000A15F1" w:rsidRPr="00DC0BCE" w:rsidRDefault="000A15F1" w:rsidP="00620AF9">
      <w:pPr>
        <w:pStyle w:val="ListParagraph"/>
        <w:numPr>
          <w:ilvl w:val="0"/>
          <w:numId w:val="5"/>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Social GIS (a socio-geographic information lab): using GIS tool</w:t>
      </w:r>
      <w:r w:rsidR="00E318EE">
        <w:rPr>
          <w:rFonts w:asciiTheme="minorBidi" w:eastAsia="Times New Roman" w:hAnsiTheme="minorBidi"/>
          <w:sz w:val="24"/>
          <w:szCs w:val="24"/>
        </w:rPr>
        <w:t>s</w:t>
      </w:r>
      <w:r w:rsidRPr="00DC0BCE">
        <w:rPr>
          <w:rFonts w:asciiTheme="minorBidi" w:eastAsia="Times New Roman" w:hAnsiTheme="minorBidi"/>
          <w:sz w:val="24"/>
          <w:szCs w:val="24"/>
        </w:rPr>
        <w:t xml:space="preserve"> to map </w:t>
      </w:r>
      <w:r w:rsidR="00146CD6" w:rsidRPr="00DC0BCE">
        <w:rPr>
          <w:rFonts w:asciiTheme="minorBidi" w:eastAsia="Times New Roman" w:hAnsiTheme="minorBidi"/>
          <w:sz w:val="24"/>
          <w:szCs w:val="24"/>
        </w:rPr>
        <w:t>qualitative and quantitative data concerning social and economic issues, and depicting them visually in an accessible manner for use by decision makers and interested local parties.</w:t>
      </w:r>
    </w:p>
    <w:p w14:paraId="50910BBF" w14:textId="611A980D" w:rsidR="00146CD6" w:rsidRPr="00DC0BCE" w:rsidRDefault="00146CD6" w:rsidP="00620AF9">
      <w:pPr>
        <w:pStyle w:val="ListParagraph"/>
        <w:numPr>
          <w:ilvl w:val="0"/>
          <w:numId w:val="5"/>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Civic </w:t>
      </w:r>
      <w:r w:rsidR="00721205">
        <w:rPr>
          <w:rFonts w:asciiTheme="minorBidi" w:eastAsia="Times New Roman" w:hAnsiTheme="minorBidi"/>
          <w:sz w:val="24"/>
          <w:szCs w:val="24"/>
        </w:rPr>
        <w:t>M</w:t>
      </w:r>
      <w:r w:rsidRPr="00DC0BCE">
        <w:rPr>
          <w:rFonts w:asciiTheme="minorBidi" w:eastAsia="Times New Roman" w:hAnsiTheme="minorBidi"/>
          <w:sz w:val="24"/>
          <w:szCs w:val="24"/>
        </w:rPr>
        <w:t xml:space="preserve">onitoring: using the most advanced technological tools to </w:t>
      </w:r>
      <w:r w:rsidR="00E318EE">
        <w:rPr>
          <w:rFonts w:asciiTheme="minorBidi" w:eastAsia="Times New Roman" w:hAnsiTheme="minorBidi"/>
          <w:sz w:val="24"/>
          <w:szCs w:val="24"/>
        </w:rPr>
        <w:t>enable</w:t>
      </w:r>
      <w:r w:rsidR="00E318EE" w:rsidRPr="00DC0BCE">
        <w:rPr>
          <w:rFonts w:asciiTheme="minorBidi" w:eastAsia="Times New Roman" w:hAnsiTheme="minorBidi"/>
          <w:sz w:val="24"/>
          <w:szCs w:val="24"/>
        </w:rPr>
        <w:t xml:space="preserve"> </w:t>
      </w:r>
      <w:r w:rsidRPr="00DC0BCE">
        <w:rPr>
          <w:rFonts w:asciiTheme="minorBidi" w:eastAsia="Times New Roman" w:hAnsiTheme="minorBidi"/>
          <w:sz w:val="24"/>
          <w:szCs w:val="24"/>
        </w:rPr>
        <w:t>local residents to create civic monitoring processes for urgent social and economic issues.</w:t>
      </w:r>
    </w:p>
    <w:p w14:paraId="30D48517" w14:textId="73F18C66" w:rsidR="00146CD6" w:rsidRPr="00DC0BCE" w:rsidRDefault="00146CD6" w:rsidP="00620AF9">
      <w:pPr>
        <w:pStyle w:val="ListParagraph"/>
        <w:numPr>
          <w:ilvl w:val="0"/>
          <w:numId w:val="5"/>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Decision </w:t>
      </w:r>
      <w:r w:rsidR="0017757B">
        <w:rPr>
          <w:rFonts w:asciiTheme="minorBidi" w:eastAsia="Times New Roman" w:hAnsiTheme="minorBidi"/>
          <w:sz w:val="24"/>
          <w:szCs w:val="24"/>
        </w:rPr>
        <w:t>E</w:t>
      </w:r>
      <w:r w:rsidRPr="00DC0BCE">
        <w:rPr>
          <w:rFonts w:asciiTheme="minorBidi" w:eastAsia="Times New Roman" w:hAnsiTheme="minorBidi"/>
          <w:sz w:val="24"/>
          <w:szCs w:val="24"/>
        </w:rPr>
        <w:t xml:space="preserve">nvironment </w:t>
      </w:r>
      <w:r w:rsidR="0017757B">
        <w:rPr>
          <w:rFonts w:asciiTheme="minorBidi" w:eastAsia="Times New Roman" w:hAnsiTheme="minorBidi"/>
          <w:sz w:val="24"/>
          <w:szCs w:val="24"/>
        </w:rPr>
        <w:t>S</w:t>
      </w:r>
      <w:r w:rsidRPr="00DC0BCE">
        <w:rPr>
          <w:rFonts w:asciiTheme="minorBidi" w:eastAsia="Times New Roman" w:hAnsiTheme="minorBidi"/>
          <w:sz w:val="24"/>
          <w:szCs w:val="24"/>
        </w:rPr>
        <w:t xml:space="preserve">pace </w:t>
      </w:r>
      <w:r w:rsidR="0017757B">
        <w:rPr>
          <w:rFonts w:asciiTheme="minorBidi" w:eastAsia="Times New Roman" w:hAnsiTheme="minorBidi"/>
          <w:sz w:val="24"/>
          <w:szCs w:val="24"/>
        </w:rPr>
        <w:t>D</w:t>
      </w:r>
      <w:r w:rsidRPr="00DC0BCE">
        <w:rPr>
          <w:rFonts w:asciiTheme="minorBidi" w:eastAsia="Times New Roman" w:hAnsiTheme="minorBidi"/>
          <w:sz w:val="24"/>
          <w:szCs w:val="24"/>
        </w:rPr>
        <w:t>esign: characterizing, designing, and building decision</w:t>
      </w:r>
      <w:r w:rsidR="0017757B">
        <w:rPr>
          <w:rFonts w:asciiTheme="minorBidi" w:eastAsia="Times New Roman" w:hAnsiTheme="minorBidi"/>
          <w:sz w:val="24"/>
          <w:szCs w:val="24"/>
        </w:rPr>
        <w:t>-</w:t>
      </w:r>
      <w:r w:rsidRPr="00DC0BCE">
        <w:rPr>
          <w:rFonts w:asciiTheme="minorBidi" w:eastAsia="Times New Roman" w:hAnsiTheme="minorBidi"/>
          <w:sz w:val="24"/>
          <w:szCs w:val="24"/>
        </w:rPr>
        <w:t xml:space="preserve">making spaces, based on an immersive interaction experience, </w:t>
      </w:r>
      <w:r w:rsidR="0017757B">
        <w:rPr>
          <w:rFonts w:asciiTheme="minorBidi" w:eastAsia="Times New Roman" w:hAnsiTheme="minorBidi"/>
          <w:sz w:val="24"/>
          <w:szCs w:val="24"/>
        </w:rPr>
        <w:t>in order</w:t>
      </w:r>
      <w:r w:rsidRPr="00DC0BCE">
        <w:rPr>
          <w:rFonts w:asciiTheme="minorBidi" w:eastAsia="Times New Roman" w:hAnsiTheme="minorBidi"/>
          <w:sz w:val="24"/>
          <w:szCs w:val="24"/>
        </w:rPr>
        <w:t xml:space="preserve"> to redesign discussion spaces</w:t>
      </w:r>
      <w:r w:rsidR="0017757B">
        <w:rPr>
          <w:rFonts w:asciiTheme="minorBidi" w:eastAsia="Times New Roman" w:hAnsiTheme="minorBidi"/>
          <w:sz w:val="24"/>
          <w:szCs w:val="24"/>
        </w:rPr>
        <w:t xml:space="preserve"> and</w:t>
      </w:r>
      <w:r w:rsidRPr="00DC0BCE">
        <w:rPr>
          <w:rFonts w:asciiTheme="minorBidi" w:eastAsia="Times New Roman" w:hAnsiTheme="minorBidi"/>
          <w:sz w:val="24"/>
          <w:szCs w:val="24"/>
        </w:rPr>
        <w:t xml:space="preserve"> encourag</w:t>
      </w:r>
      <w:r w:rsidR="0017757B">
        <w:rPr>
          <w:rFonts w:asciiTheme="minorBidi" w:eastAsia="Times New Roman" w:hAnsiTheme="minorBidi"/>
          <w:sz w:val="24"/>
          <w:szCs w:val="24"/>
        </w:rPr>
        <w:t>e the accessibility of</w:t>
      </w:r>
      <w:r w:rsidRPr="00DC0BCE">
        <w:rPr>
          <w:rFonts w:asciiTheme="minorBidi" w:eastAsia="Times New Roman" w:hAnsiTheme="minorBidi"/>
          <w:sz w:val="24"/>
          <w:szCs w:val="24"/>
        </w:rPr>
        <w:t xml:space="preserve"> social issues for all parties involved.</w:t>
      </w:r>
    </w:p>
    <w:p w14:paraId="56024C32" w14:textId="54C4F71E" w:rsidR="00146CD6" w:rsidRPr="00DC0BCE" w:rsidRDefault="00146CD6" w:rsidP="00620AF9">
      <w:pPr>
        <w:pStyle w:val="ListParagraph"/>
        <w:numPr>
          <w:ilvl w:val="0"/>
          <w:numId w:val="5"/>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Participatory </w:t>
      </w:r>
      <w:r w:rsidR="0017757B">
        <w:rPr>
          <w:rFonts w:asciiTheme="minorBidi" w:eastAsia="Times New Roman" w:hAnsiTheme="minorBidi"/>
          <w:sz w:val="24"/>
          <w:szCs w:val="24"/>
        </w:rPr>
        <w:t>D</w:t>
      </w:r>
      <w:r w:rsidRPr="00DC0BCE">
        <w:rPr>
          <w:rFonts w:asciiTheme="minorBidi" w:eastAsia="Times New Roman" w:hAnsiTheme="minorBidi"/>
          <w:sz w:val="24"/>
          <w:szCs w:val="24"/>
        </w:rPr>
        <w:t xml:space="preserve">esign: the lab develops and implements design tools and methodologies that actively involve a </w:t>
      </w:r>
      <w:r w:rsidR="0017757B">
        <w:rPr>
          <w:rFonts w:asciiTheme="minorBidi" w:eastAsia="Times New Roman" w:hAnsiTheme="minorBidi"/>
          <w:sz w:val="24"/>
          <w:szCs w:val="24"/>
        </w:rPr>
        <w:t>group</w:t>
      </w:r>
      <w:r w:rsidR="0017757B" w:rsidRPr="00DC0BCE">
        <w:rPr>
          <w:rFonts w:asciiTheme="minorBidi" w:eastAsia="Times New Roman" w:hAnsiTheme="minorBidi"/>
          <w:sz w:val="24"/>
          <w:szCs w:val="24"/>
        </w:rPr>
        <w:t xml:space="preserve"> </w:t>
      </w:r>
      <w:r w:rsidRPr="00DC0BCE">
        <w:rPr>
          <w:rFonts w:asciiTheme="minorBidi" w:eastAsia="Times New Roman" w:hAnsiTheme="minorBidi"/>
          <w:sz w:val="24"/>
          <w:szCs w:val="24"/>
        </w:rPr>
        <w:t xml:space="preserve">of </w:t>
      </w:r>
      <w:r w:rsidR="0017757B">
        <w:rPr>
          <w:rFonts w:asciiTheme="minorBidi" w:eastAsia="Times New Roman" w:hAnsiTheme="minorBidi"/>
          <w:sz w:val="24"/>
          <w:szCs w:val="24"/>
        </w:rPr>
        <w:t>stakeholders</w:t>
      </w:r>
      <w:r w:rsidRPr="00DC0BCE">
        <w:rPr>
          <w:rFonts w:asciiTheme="minorBidi" w:eastAsia="Times New Roman" w:hAnsiTheme="minorBidi"/>
          <w:sz w:val="24"/>
          <w:szCs w:val="24"/>
        </w:rPr>
        <w:t xml:space="preserve">: clients, end-users, entrepreneurs, and others, in order to develop products and policies that comply with </w:t>
      </w:r>
      <w:r w:rsidR="00B23512" w:rsidRPr="00DC0BCE">
        <w:rPr>
          <w:rFonts w:asciiTheme="minorBidi" w:eastAsia="Times New Roman" w:hAnsiTheme="minorBidi"/>
          <w:sz w:val="24"/>
          <w:szCs w:val="24"/>
        </w:rPr>
        <w:t xml:space="preserve">the demands of all </w:t>
      </w:r>
      <w:r w:rsidR="0017757B">
        <w:rPr>
          <w:rFonts w:asciiTheme="minorBidi" w:eastAsia="Times New Roman" w:hAnsiTheme="minorBidi"/>
          <w:sz w:val="24"/>
          <w:szCs w:val="24"/>
        </w:rPr>
        <w:t>stakeholders</w:t>
      </w:r>
      <w:r w:rsidR="00B23512" w:rsidRPr="00DC0BCE">
        <w:rPr>
          <w:rFonts w:asciiTheme="minorBidi" w:eastAsia="Times New Roman" w:hAnsiTheme="minorBidi"/>
          <w:sz w:val="24"/>
          <w:szCs w:val="24"/>
        </w:rPr>
        <w:t>.</w:t>
      </w:r>
    </w:p>
    <w:p w14:paraId="0CFDB889" w14:textId="1F80E458" w:rsidR="00B23512" w:rsidRPr="00DC0BCE" w:rsidRDefault="00B23512" w:rsidP="00620AF9">
      <w:pPr>
        <w:pStyle w:val="ListParagraph"/>
        <w:numPr>
          <w:ilvl w:val="0"/>
          <w:numId w:val="5"/>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Human-</w:t>
      </w:r>
      <w:r w:rsidR="0017757B">
        <w:rPr>
          <w:rFonts w:asciiTheme="minorBidi" w:eastAsia="Times New Roman" w:hAnsiTheme="minorBidi"/>
          <w:sz w:val="24"/>
          <w:szCs w:val="24"/>
        </w:rPr>
        <w:t>C</w:t>
      </w:r>
      <w:r w:rsidRPr="00DC0BCE">
        <w:rPr>
          <w:rFonts w:asciiTheme="minorBidi" w:eastAsia="Times New Roman" w:hAnsiTheme="minorBidi"/>
          <w:sz w:val="24"/>
          <w:szCs w:val="24"/>
        </w:rPr>
        <w:t xml:space="preserve">omputer </w:t>
      </w:r>
      <w:r w:rsidR="0017757B">
        <w:rPr>
          <w:rFonts w:asciiTheme="minorBidi" w:eastAsia="Times New Roman" w:hAnsiTheme="minorBidi"/>
          <w:sz w:val="24"/>
          <w:szCs w:val="24"/>
        </w:rPr>
        <w:t>I</w:t>
      </w:r>
      <w:r w:rsidRPr="00DC0BCE">
        <w:rPr>
          <w:rFonts w:asciiTheme="minorBidi" w:eastAsia="Times New Roman" w:hAnsiTheme="minorBidi"/>
          <w:sz w:val="24"/>
          <w:szCs w:val="24"/>
        </w:rPr>
        <w:t>nteraction: the lab develops and designs physical and virtual platforms for multiparty decision</w:t>
      </w:r>
      <w:r w:rsidR="0017757B">
        <w:rPr>
          <w:rFonts w:asciiTheme="minorBidi" w:eastAsia="Times New Roman" w:hAnsiTheme="minorBidi"/>
          <w:sz w:val="24"/>
          <w:szCs w:val="24"/>
        </w:rPr>
        <w:t>-</w:t>
      </w:r>
      <w:r w:rsidRPr="00DC0BCE">
        <w:rPr>
          <w:rFonts w:asciiTheme="minorBidi" w:eastAsia="Times New Roman" w:hAnsiTheme="minorBidi"/>
          <w:sz w:val="24"/>
          <w:szCs w:val="24"/>
        </w:rPr>
        <w:t>making processes, based on interaction and digital tools.</w:t>
      </w:r>
    </w:p>
    <w:p w14:paraId="7962AAFA" w14:textId="57E8E37D" w:rsidR="00B23512" w:rsidRPr="00DC0BCE" w:rsidRDefault="00B23512" w:rsidP="00620AF9">
      <w:pPr>
        <w:pStyle w:val="ListParagraph"/>
        <w:numPr>
          <w:ilvl w:val="0"/>
          <w:numId w:val="5"/>
        </w:num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Data </w:t>
      </w:r>
      <w:r w:rsidR="0017757B">
        <w:rPr>
          <w:rFonts w:asciiTheme="minorBidi" w:eastAsia="Times New Roman" w:hAnsiTheme="minorBidi"/>
          <w:sz w:val="24"/>
          <w:szCs w:val="24"/>
        </w:rPr>
        <w:t>D</w:t>
      </w:r>
      <w:r w:rsidRPr="00DC0BCE">
        <w:rPr>
          <w:rFonts w:asciiTheme="minorBidi" w:eastAsia="Times New Roman" w:hAnsiTheme="minorBidi"/>
          <w:sz w:val="24"/>
          <w:szCs w:val="24"/>
        </w:rPr>
        <w:t xml:space="preserve">rive </w:t>
      </w:r>
      <w:r w:rsidR="0017757B">
        <w:rPr>
          <w:rFonts w:asciiTheme="minorBidi" w:eastAsia="Times New Roman" w:hAnsiTheme="minorBidi"/>
          <w:sz w:val="24"/>
          <w:szCs w:val="24"/>
        </w:rPr>
        <w:t>S</w:t>
      </w:r>
      <w:r w:rsidRPr="00DC0BCE">
        <w:rPr>
          <w:rFonts w:asciiTheme="minorBidi" w:eastAsia="Times New Roman" w:hAnsiTheme="minorBidi"/>
          <w:sz w:val="24"/>
          <w:szCs w:val="24"/>
        </w:rPr>
        <w:t>imulation: developing and designing simulations and interfaces that enable decision</w:t>
      </w:r>
      <w:r w:rsidR="0003249A">
        <w:rPr>
          <w:rFonts w:asciiTheme="minorBidi" w:eastAsia="Times New Roman" w:hAnsiTheme="minorBidi"/>
          <w:sz w:val="24"/>
          <w:szCs w:val="24"/>
        </w:rPr>
        <w:t>-</w:t>
      </w:r>
      <w:r w:rsidRPr="00DC0BCE">
        <w:rPr>
          <w:rFonts w:asciiTheme="minorBidi" w:eastAsia="Times New Roman" w:hAnsiTheme="minorBidi"/>
          <w:sz w:val="24"/>
          <w:szCs w:val="24"/>
        </w:rPr>
        <w:t>making for social issues based on multiple data sources.</w:t>
      </w:r>
    </w:p>
    <w:p w14:paraId="5D669DD9" w14:textId="77777777" w:rsidR="00B23512" w:rsidRPr="00DC0BCE" w:rsidRDefault="00B23512" w:rsidP="00620AF9">
      <w:pPr>
        <w:pStyle w:val="ListParagraph"/>
        <w:spacing w:after="0" w:line="240" w:lineRule="auto"/>
        <w:jc w:val="both"/>
        <w:rPr>
          <w:rFonts w:asciiTheme="minorBidi" w:eastAsia="Times New Roman" w:hAnsiTheme="minorBidi"/>
          <w:sz w:val="24"/>
          <w:szCs w:val="24"/>
        </w:rPr>
      </w:pPr>
    </w:p>
    <w:p w14:paraId="0F1C22B7" w14:textId="1DFF1A3D" w:rsidR="00B23512" w:rsidRPr="00DC0BCE" w:rsidRDefault="00B23512" w:rsidP="00620AF9">
      <w:pPr>
        <w:spacing w:after="0" w:line="240" w:lineRule="auto"/>
        <w:jc w:val="both"/>
        <w:rPr>
          <w:rFonts w:asciiTheme="minorBidi" w:eastAsia="Times New Roman" w:hAnsiTheme="minorBidi"/>
          <w:sz w:val="24"/>
          <w:szCs w:val="24"/>
          <w:rtl/>
        </w:rPr>
      </w:pPr>
      <w:r w:rsidRPr="00DC0BCE">
        <w:rPr>
          <w:rFonts w:asciiTheme="minorBidi" w:eastAsia="Times New Roman" w:hAnsiTheme="minorBidi"/>
          <w:sz w:val="24"/>
          <w:szCs w:val="24"/>
        </w:rPr>
        <w:t>The location of the lab and its technologies:</w:t>
      </w:r>
    </w:p>
    <w:p w14:paraId="24BC62BF" w14:textId="497C2161" w:rsidR="0046281C" w:rsidRPr="00DC0BCE" w:rsidRDefault="00B23512"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The lab is located in the Hadarion building (23 Balfour Street, Haifa), at the heart of the Hadar neighborhood. The lab supports </w:t>
      </w:r>
      <w:r w:rsidR="000D6080">
        <w:rPr>
          <w:rFonts w:asciiTheme="minorBidi" w:eastAsia="Times New Roman" w:hAnsiTheme="minorBidi"/>
          <w:sz w:val="24"/>
          <w:szCs w:val="24"/>
        </w:rPr>
        <w:t xml:space="preserve">the </w:t>
      </w:r>
      <w:r w:rsidRPr="00DC0BCE">
        <w:rPr>
          <w:rFonts w:asciiTheme="minorBidi" w:eastAsia="Times New Roman" w:hAnsiTheme="minorBidi"/>
          <w:sz w:val="24"/>
          <w:szCs w:val="24"/>
        </w:rPr>
        <w:t>UX-</w:t>
      </w:r>
      <w:r w:rsidR="00502959">
        <w:rPr>
          <w:rFonts w:asciiTheme="minorBidi" w:eastAsia="Times New Roman" w:hAnsiTheme="minorBidi"/>
          <w:sz w:val="24"/>
          <w:szCs w:val="24"/>
        </w:rPr>
        <w:t>U</w:t>
      </w:r>
      <w:r w:rsidRPr="00DC0BCE">
        <w:rPr>
          <w:rFonts w:asciiTheme="minorBidi" w:eastAsia="Times New Roman" w:hAnsiTheme="minorBidi"/>
          <w:sz w:val="24"/>
          <w:szCs w:val="24"/>
        </w:rPr>
        <w:t xml:space="preserve">ser </w:t>
      </w:r>
      <w:r w:rsidR="00502959">
        <w:rPr>
          <w:rFonts w:asciiTheme="minorBidi" w:eastAsia="Times New Roman" w:hAnsiTheme="minorBidi"/>
          <w:sz w:val="24"/>
          <w:szCs w:val="24"/>
        </w:rPr>
        <w:t>E</w:t>
      </w:r>
      <w:r w:rsidRPr="00DC0BCE">
        <w:rPr>
          <w:rFonts w:asciiTheme="minorBidi" w:eastAsia="Times New Roman" w:hAnsiTheme="minorBidi"/>
          <w:sz w:val="24"/>
          <w:szCs w:val="24"/>
        </w:rPr>
        <w:t xml:space="preserve">xperience of two synchronized technologies: an immersive experience, obtained by </w:t>
      </w:r>
      <w:r w:rsidR="000D6080">
        <w:rPr>
          <w:rFonts w:asciiTheme="minorBidi" w:eastAsia="Times New Roman" w:hAnsiTheme="minorBidi"/>
          <w:sz w:val="24"/>
          <w:szCs w:val="24"/>
        </w:rPr>
        <w:t>projection</w:t>
      </w:r>
      <w:r w:rsidRPr="00DC0BCE">
        <w:rPr>
          <w:rFonts w:asciiTheme="minorBidi" w:eastAsia="Times New Roman" w:hAnsiTheme="minorBidi"/>
          <w:sz w:val="24"/>
          <w:szCs w:val="24"/>
        </w:rPr>
        <w:t xml:space="preserve"> onto an eight</w:t>
      </w:r>
      <w:r w:rsidR="000D6080">
        <w:rPr>
          <w:rFonts w:asciiTheme="minorBidi" w:eastAsia="Times New Roman" w:hAnsiTheme="minorBidi"/>
          <w:sz w:val="24"/>
          <w:szCs w:val="24"/>
        </w:rPr>
        <w:t>-</w:t>
      </w:r>
      <w:r w:rsidRPr="00DC0BCE">
        <w:rPr>
          <w:rFonts w:asciiTheme="minorBidi" w:eastAsia="Times New Roman" w:hAnsiTheme="minorBidi"/>
          <w:sz w:val="24"/>
          <w:szCs w:val="24"/>
        </w:rPr>
        <w:t xml:space="preserve">meter concave wall, which is part of the oval structure of the space; and an interactive experience, created by using a touch-table, capable of recognizing objects </w:t>
      </w:r>
      <w:r w:rsidR="00620AF9" w:rsidRPr="00DC0BCE">
        <w:rPr>
          <w:rFonts w:asciiTheme="minorBidi" w:eastAsia="Times New Roman" w:hAnsiTheme="minorBidi"/>
          <w:sz w:val="24"/>
          <w:szCs w:val="24"/>
        </w:rPr>
        <w:t>as large as 120 by 150 centimeters, that corresponds with the traditional interactive sand</w:t>
      </w:r>
      <w:r w:rsidR="00502959">
        <w:rPr>
          <w:rFonts w:asciiTheme="minorBidi" w:eastAsia="Times New Roman" w:hAnsiTheme="minorBidi"/>
          <w:sz w:val="24"/>
          <w:szCs w:val="24"/>
        </w:rPr>
        <w:t xml:space="preserve"> table</w:t>
      </w:r>
      <w:r w:rsidR="00620AF9" w:rsidRPr="00DC0BCE">
        <w:rPr>
          <w:rFonts w:asciiTheme="minorBidi" w:eastAsia="Times New Roman" w:hAnsiTheme="minorBidi"/>
          <w:sz w:val="24"/>
          <w:szCs w:val="24"/>
        </w:rPr>
        <w:t>. In addition, the lab has a joystick system and remote controls that enable movement and roaming within the model.</w:t>
      </w:r>
    </w:p>
    <w:p w14:paraId="5C94BDB5" w14:textId="513EAC08" w:rsidR="00620AF9" w:rsidRPr="00DC0BCE" w:rsidRDefault="00620AF9" w:rsidP="00620AF9">
      <w:pPr>
        <w:spacing w:after="0" w:line="240" w:lineRule="auto"/>
        <w:jc w:val="both"/>
        <w:rPr>
          <w:rFonts w:asciiTheme="minorBidi" w:eastAsia="Times New Roman" w:hAnsiTheme="minorBidi"/>
          <w:sz w:val="24"/>
          <w:szCs w:val="24"/>
        </w:rPr>
      </w:pPr>
    </w:p>
    <w:p w14:paraId="6C5AA298" w14:textId="14A2D8DC" w:rsidR="00620AF9" w:rsidRPr="00DC0BCE" w:rsidRDefault="00620AF9"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The lab’s team:</w:t>
      </w:r>
    </w:p>
    <w:p w14:paraId="46662D37" w14:textId="3A195031" w:rsidR="00620AF9" w:rsidRPr="00DC0BCE" w:rsidRDefault="00620AF9"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Lab directors: </w:t>
      </w:r>
      <w:commentRangeStart w:id="24"/>
      <w:r w:rsidRPr="00DC0BCE">
        <w:rPr>
          <w:rFonts w:asciiTheme="minorBidi" w:eastAsia="Times New Roman" w:hAnsiTheme="minorBidi"/>
          <w:sz w:val="24"/>
          <w:szCs w:val="24"/>
        </w:rPr>
        <w:t>Dr. Dana Sivan and Arch. Bat</w:t>
      </w:r>
      <w:r w:rsidR="00502959">
        <w:rPr>
          <w:rFonts w:asciiTheme="minorBidi" w:eastAsia="Times New Roman" w:hAnsiTheme="minorBidi"/>
          <w:sz w:val="24"/>
          <w:szCs w:val="24"/>
        </w:rPr>
        <w:t>e</w:t>
      </w:r>
      <w:r w:rsidRPr="00DC0BCE">
        <w:rPr>
          <w:rFonts w:asciiTheme="minorBidi" w:eastAsia="Times New Roman" w:hAnsiTheme="minorBidi"/>
          <w:sz w:val="24"/>
          <w:szCs w:val="24"/>
        </w:rPr>
        <w:t>l Yos</w:t>
      </w:r>
      <w:r w:rsidR="00502959">
        <w:rPr>
          <w:rFonts w:asciiTheme="minorBidi" w:eastAsia="Times New Roman" w:hAnsiTheme="minorBidi"/>
          <w:sz w:val="24"/>
          <w:szCs w:val="24"/>
        </w:rPr>
        <w:t>s</w:t>
      </w:r>
      <w:r w:rsidRPr="00DC0BCE">
        <w:rPr>
          <w:rFonts w:asciiTheme="minorBidi" w:eastAsia="Times New Roman" w:hAnsiTheme="minorBidi"/>
          <w:sz w:val="24"/>
          <w:szCs w:val="24"/>
        </w:rPr>
        <w:t>ef Ravid</w:t>
      </w:r>
      <w:commentRangeEnd w:id="24"/>
      <w:r w:rsidRPr="00DC0BCE">
        <w:rPr>
          <w:rStyle w:val="CommentReference"/>
          <w:rFonts w:asciiTheme="minorBidi" w:hAnsiTheme="minorBidi"/>
          <w:sz w:val="24"/>
          <w:szCs w:val="24"/>
        </w:rPr>
        <w:commentReference w:id="24"/>
      </w:r>
    </w:p>
    <w:p w14:paraId="39245468" w14:textId="4B1A8457" w:rsidR="00620AF9" w:rsidRPr="00DC0BCE" w:rsidRDefault="00620AF9" w:rsidP="00620AF9">
      <w:pPr>
        <w:spacing w:after="0" w:line="240" w:lineRule="auto"/>
        <w:jc w:val="both"/>
        <w:rPr>
          <w:rFonts w:asciiTheme="minorBidi" w:eastAsia="Times New Roman" w:hAnsiTheme="minorBidi"/>
          <w:sz w:val="24"/>
          <w:szCs w:val="24"/>
        </w:rPr>
      </w:pPr>
      <w:r w:rsidRPr="00DC0BCE">
        <w:rPr>
          <w:rFonts w:asciiTheme="minorBidi" w:eastAsia="Times New Roman" w:hAnsiTheme="minorBidi"/>
          <w:sz w:val="24"/>
          <w:szCs w:val="24"/>
        </w:rPr>
        <w:t xml:space="preserve">Lab staff: </w:t>
      </w:r>
      <w:commentRangeStart w:id="25"/>
      <w:r w:rsidRPr="00DC0BCE">
        <w:rPr>
          <w:rFonts w:asciiTheme="minorBidi" w:eastAsia="Times New Roman" w:hAnsiTheme="minorBidi"/>
          <w:sz w:val="24"/>
          <w:szCs w:val="24"/>
        </w:rPr>
        <w:t>Eyal Cohen, Zohar Weiss, Anne Aksel</w:t>
      </w:r>
      <w:commentRangeEnd w:id="25"/>
      <w:r w:rsidRPr="00DC0BCE">
        <w:rPr>
          <w:rStyle w:val="CommentReference"/>
          <w:rFonts w:asciiTheme="minorBidi" w:hAnsiTheme="minorBidi"/>
          <w:sz w:val="24"/>
          <w:szCs w:val="24"/>
        </w:rPr>
        <w:commentReference w:id="25"/>
      </w:r>
    </w:p>
    <w:p w14:paraId="619D1088" w14:textId="5C3E8D6E" w:rsidR="0046281C" w:rsidRPr="00DC0BCE" w:rsidRDefault="0046281C" w:rsidP="00620AF9">
      <w:pPr>
        <w:bidi/>
        <w:spacing w:after="0" w:line="240" w:lineRule="auto"/>
        <w:jc w:val="both"/>
        <w:rPr>
          <w:rFonts w:asciiTheme="minorBidi" w:eastAsia="Times New Roman" w:hAnsiTheme="minorBidi"/>
          <w:sz w:val="24"/>
          <w:szCs w:val="24"/>
        </w:rPr>
      </w:pPr>
    </w:p>
    <w:p w14:paraId="07843538" w14:textId="77777777" w:rsidR="003E0EB7" w:rsidRPr="00DC0BCE" w:rsidRDefault="003E0EB7" w:rsidP="00620AF9">
      <w:pPr>
        <w:spacing w:after="0" w:line="240" w:lineRule="auto"/>
        <w:jc w:val="both"/>
        <w:rPr>
          <w:rFonts w:asciiTheme="minorBidi" w:hAnsiTheme="minorBidi"/>
          <w:sz w:val="24"/>
          <w:szCs w:val="24"/>
        </w:rPr>
      </w:pPr>
    </w:p>
    <w:sectPr w:rsidR="003E0EB7" w:rsidRPr="00DC0BC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74D233B4" w14:textId="1C87A500" w:rsidR="000D44DA" w:rsidRDefault="000D44DA">
      <w:pPr>
        <w:pStyle w:val="CommentText"/>
      </w:pPr>
      <w:r>
        <w:rPr>
          <w:rStyle w:val="CommentReference"/>
        </w:rPr>
        <w:annotationRef/>
      </w:r>
      <w:r>
        <w:t>Perhaps this could be consolidated with ‘involves’? Or ‘the laboratory focuses on the collection…’</w:t>
      </w:r>
    </w:p>
  </w:comment>
  <w:comment w:id="1" w:author="Author" w:initials="A">
    <w:p w14:paraId="0051D063" w14:textId="619CD195" w:rsidR="000D44DA" w:rsidRDefault="000D44DA">
      <w:pPr>
        <w:pStyle w:val="CommentText"/>
      </w:pPr>
      <w:r>
        <w:rPr>
          <w:rStyle w:val="CommentReference"/>
        </w:rPr>
        <w:annotationRef/>
      </w:r>
      <w:r w:rsidRPr="0046281C">
        <w:rPr>
          <w:rFonts w:ascii="Arial" w:eastAsia="Times New Roman" w:hAnsi="Arial" w:cs="Arial"/>
          <w:color w:val="000000"/>
          <w:rtl/>
          <w:lang w:bidi="he-IL"/>
        </w:rPr>
        <w:t>על אף שמדובר בנתונים המופקים בהתאם לשיטות מחקר נבדלות המבוססות על תחומי ידע נפרדים, הפרדה זו המתקיימת היום במחקר האדריכלי היא הפרדה מלאכותית המעידה בעיקר על מוגבלותיהן של שיטות המחקר המסורתיות ולא על הכרח מובנה הנובע משדה המחקר עצמו.</w:t>
      </w:r>
    </w:p>
  </w:comment>
  <w:comment w:id="2" w:author="Author" w:initials="A">
    <w:p w14:paraId="716F0AC6" w14:textId="4C86644F" w:rsidR="000D44DA" w:rsidRDefault="000D44DA">
      <w:pPr>
        <w:pStyle w:val="CommentText"/>
      </w:pPr>
      <w:r>
        <w:rPr>
          <w:rStyle w:val="CommentReference"/>
        </w:rPr>
        <w:annotationRef/>
      </w:r>
      <w:r w:rsidRPr="0046281C">
        <w:rPr>
          <w:rFonts w:ascii="Arial" w:eastAsia="Times New Roman" w:hAnsi="Arial" w:cs="Arial"/>
          <w:color w:val="000000"/>
          <w:rtl/>
          <w:lang w:bidi="he-IL"/>
        </w:rPr>
        <w:t>המופעים הסמנטיים</w:t>
      </w:r>
    </w:p>
  </w:comment>
  <w:comment w:id="3" w:author="Author" w:initials="A">
    <w:p w14:paraId="1C7E54C0" w14:textId="71D512F8" w:rsidR="00DB4B1B" w:rsidRDefault="00DB4B1B">
      <w:pPr>
        <w:pStyle w:val="CommentText"/>
      </w:pPr>
      <w:r>
        <w:rPr>
          <w:rStyle w:val="CommentReference"/>
        </w:rPr>
        <w:annotationRef/>
      </w:r>
      <w:r>
        <w:t>Or: urban environment?</w:t>
      </w:r>
    </w:p>
  </w:comment>
  <w:comment w:id="5" w:author="Author" w:initials="A">
    <w:p w14:paraId="6A518446" w14:textId="4D3EB17C" w:rsidR="000D44DA" w:rsidRDefault="000D44DA">
      <w:pPr>
        <w:pStyle w:val="CommentText"/>
      </w:pPr>
      <w:r>
        <w:rPr>
          <w:rStyle w:val="CommentReference"/>
        </w:rPr>
        <w:annotationRef/>
      </w:r>
      <w:r>
        <w:t>addition</w:t>
      </w:r>
    </w:p>
  </w:comment>
  <w:comment w:id="4" w:author="Author" w:initials="A">
    <w:p w14:paraId="7BF75F10" w14:textId="0EE06425" w:rsidR="00DB4B1B" w:rsidRDefault="00DB4B1B">
      <w:pPr>
        <w:pStyle w:val="CommentText"/>
      </w:pPr>
      <w:r>
        <w:rPr>
          <w:rStyle w:val="CommentReference"/>
        </w:rPr>
        <w:annotationRef/>
      </w:r>
      <w:r>
        <w:t>Please check if correct as translated</w:t>
      </w:r>
    </w:p>
  </w:comment>
  <w:comment w:id="6" w:author="Author" w:initials="A">
    <w:p w14:paraId="11BCD6E6" w14:textId="5B59C815" w:rsidR="00FD381B" w:rsidRPr="00FD381B" w:rsidRDefault="00FD381B" w:rsidP="00FD381B">
      <w:pPr>
        <w:pStyle w:val="CommentText"/>
        <w:rPr>
          <w:rFonts w:ascii="Arial" w:hAnsi="Arial" w:cs="Arial"/>
          <w:color w:val="000000"/>
          <w:sz w:val="22"/>
          <w:szCs w:val="22"/>
          <w:lang w:bidi="he-IL"/>
        </w:rPr>
      </w:pPr>
      <w:r>
        <w:rPr>
          <w:rStyle w:val="CommentReference"/>
        </w:rPr>
        <w:annotationRef/>
      </w:r>
      <w:r>
        <w:rPr>
          <w:rStyle w:val="CommentReference"/>
        </w:rPr>
        <w:t xml:space="preserve">The original simply said </w:t>
      </w:r>
      <w:r>
        <w:rPr>
          <w:rFonts w:ascii="Arial" w:hAnsi="Arial" w:cs="Arial"/>
          <w:color w:val="000000"/>
          <w:sz w:val="22"/>
          <w:szCs w:val="22"/>
          <w:rtl/>
          <w:lang w:bidi="he-IL"/>
        </w:rPr>
        <w:t>חשמל</w:t>
      </w:r>
      <w:r>
        <w:rPr>
          <w:rFonts w:ascii="Arial" w:hAnsi="Arial" w:cs="Arial"/>
          <w:color w:val="000000"/>
          <w:sz w:val="22"/>
          <w:szCs w:val="22"/>
          <w:lang w:bidi="he-IL"/>
        </w:rPr>
        <w:t xml:space="preserve"> but this seems strange. Electrical engineering?</w:t>
      </w:r>
    </w:p>
  </w:comment>
  <w:comment w:id="7" w:author="Author" w:initials="A">
    <w:p w14:paraId="47874445" w14:textId="331F0BE9" w:rsidR="000967F4" w:rsidRDefault="000967F4">
      <w:pPr>
        <w:pStyle w:val="CommentText"/>
      </w:pPr>
      <w:r>
        <w:rPr>
          <w:rStyle w:val="CommentReference"/>
        </w:rPr>
        <w:annotationRef/>
      </w:r>
      <w:r>
        <w:t>Or: of database information and journal databases?</w:t>
      </w:r>
    </w:p>
  </w:comment>
  <w:comment w:id="8" w:author="Author" w:initials="A">
    <w:p w14:paraId="476934DC" w14:textId="4582B57D" w:rsidR="00625B37" w:rsidRDefault="00625B37">
      <w:pPr>
        <w:pStyle w:val="CommentText"/>
        <w:rPr>
          <w:lang w:bidi="he-IL"/>
        </w:rPr>
      </w:pPr>
      <w:r>
        <w:rPr>
          <w:rStyle w:val="CommentReference"/>
        </w:rPr>
        <w:annotationRef/>
      </w:r>
      <w:r>
        <w:rPr>
          <w:rFonts w:hint="cs"/>
        </w:rPr>
        <w:t>O</w:t>
      </w:r>
      <w:r>
        <w:rPr>
          <w:lang w:bidi="he-IL"/>
        </w:rPr>
        <w:t>r: tutorials</w:t>
      </w:r>
    </w:p>
  </w:comment>
  <w:comment w:id="9" w:author="Author" w:initials="A">
    <w:p w14:paraId="43115241" w14:textId="5751301D" w:rsidR="00E651DD" w:rsidRDefault="00E651DD">
      <w:pPr>
        <w:pStyle w:val="CommentText"/>
      </w:pPr>
      <w:r>
        <w:rPr>
          <w:rStyle w:val="CommentReference"/>
        </w:rPr>
        <w:annotationRef/>
      </w:r>
      <w:r>
        <w:t>Or: production</w:t>
      </w:r>
    </w:p>
  </w:comment>
  <w:comment w:id="10" w:author="Author" w:initials="A">
    <w:p w14:paraId="5B4810EB" w14:textId="77777777" w:rsidR="000D44DA" w:rsidRDefault="000D44DA">
      <w:pPr>
        <w:pStyle w:val="CommentText"/>
        <w:rPr>
          <w:rFonts w:asciiTheme="minorBidi" w:eastAsia="Times New Roman" w:hAnsiTheme="minorBidi"/>
          <w:color w:val="000000"/>
          <w:lang w:bidi="he-IL"/>
        </w:rPr>
      </w:pPr>
      <w:r>
        <w:rPr>
          <w:rStyle w:val="CommentReference"/>
        </w:rPr>
        <w:annotationRef/>
      </w:r>
      <w:r w:rsidRPr="0046281C">
        <w:rPr>
          <w:rFonts w:asciiTheme="minorBidi" w:eastAsia="Times New Roman" w:hAnsiTheme="minorBidi"/>
          <w:color w:val="000000"/>
          <w:rtl/>
          <w:lang w:bidi="he-IL"/>
        </w:rPr>
        <w:t>הצלם חיים זינגר</w:t>
      </w:r>
    </w:p>
    <w:p w14:paraId="65BEF7C0" w14:textId="0ED7753A" w:rsidR="000D44DA" w:rsidRDefault="000D44DA">
      <w:pPr>
        <w:pStyle w:val="CommentText"/>
      </w:pPr>
      <w:r>
        <w:rPr>
          <w:rFonts w:asciiTheme="minorBidi" w:eastAsia="Times New Roman" w:hAnsiTheme="minorBidi"/>
          <w:color w:val="000000"/>
          <w:lang w:bidi="he-IL"/>
        </w:rPr>
        <w:t>Spelling in English…</w:t>
      </w:r>
    </w:p>
  </w:comment>
  <w:comment w:id="11" w:author="Author" w:initials="A">
    <w:p w14:paraId="497B0ABC" w14:textId="0234F8E9" w:rsidR="007945C6" w:rsidRDefault="007945C6">
      <w:pPr>
        <w:pStyle w:val="CommentText"/>
      </w:pPr>
      <w:r>
        <w:rPr>
          <w:rStyle w:val="CommentReference"/>
        </w:rPr>
        <w:annotationRef/>
      </w:r>
      <w:r>
        <w:t>Or: “and houses students and researchers…”</w:t>
      </w:r>
    </w:p>
  </w:comment>
  <w:comment w:id="12" w:author="Author" w:initials="A">
    <w:p w14:paraId="1AF96B51" w14:textId="7D028668" w:rsidR="000D44DA" w:rsidRDefault="000D44DA">
      <w:pPr>
        <w:pStyle w:val="CommentText"/>
      </w:pPr>
      <w:r>
        <w:rPr>
          <w:rStyle w:val="CommentReference"/>
        </w:rPr>
        <w:annotationRef/>
      </w:r>
      <w:r>
        <w:t>addition</w:t>
      </w:r>
    </w:p>
  </w:comment>
  <w:comment w:id="13" w:author="Author" w:initials="A">
    <w:p w14:paraId="7FC76703" w14:textId="7E15D9C5" w:rsidR="000D44DA" w:rsidRPr="000D44DA" w:rsidRDefault="000D44DA" w:rsidP="000D44DA">
      <w:pPr>
        <w:rPr>
          <w:rFonts w:ascii="Times" w:eastAsia="Times New Roman" w:hAnsi="Times" w:cs="Times New Roman"/>
          <w:sz w:val="20"/>
          <w:szCs w:val="20"/>
        </w:rPr>
      </w:pPr>
      <w:r>
        <w:rPr>
          <w:rStyle w:val="CommentReference"/>
        </w:rPr>
        <w:annotationRef/>
      </w:r>
      <w:r w:rsidRPr="000D44DA">
        <w:rPr>
          <w:rFonts w:ascii="Arial" w:eastAsia="Times New Roman" w:hAnsi="Arial" w:cs="Arial"/>
          <w:color w:val="000000"/>
        </w:rPr>
        <w:t>מלבים</w:t>
      </w:r>
    </w:p>
  </w:comment>
  <w:comment w:id="14" w:author="Author" w:initials="A">
    <w:p w14:paraId="4E10BB4F" w14:textId="4272EBA6" w:rsidR="00492265" w:rsidRDefault="00492265">
      <w:pPr>
        <w:pStyle w:val="CommentText"/>
      </w:pPr>
      <w:r>
        <w:rPr>
          <w:rStyle w:val="CommentReference"/>
        </w:rPr>
        <w:annotationRef/>
      </w:r>
      <w:r>
        <w:t>Urban environment?</w:t>
      </w:r>
    </w:p>
  </w:comment>
  <w:comment w:id="15" w:author="Author" w:initials="A">
    <w:p w14:paraId="4C69A304" w14:textId="2313899D" w:rsidR="00492265" w:rsidRDefault="00492265">
      <w:pPr>
        <w:pStyle w:val="CommentText"/>
        <w:rPr>
          <w:rtl/>
          <w:lang w:bidi="he-IL"/>
        </w:rPr>
      </w:pPr>
      <w:r>
        <w:rPr>
          <w:rStyle w:val="CommentReference"/>
        </w:rPr>
        <w:annotationRef/>
      </w:r>
      <w:r>
        <w:rPr>
          <w:rFonts w:hint="cs"/>
          <w:rtl/>
          <w:lang w:bidi="he-IL"/>
        </w:rPr>
        <w:t>שנת חיפה</w:t>
      </w:r>
    </w:p>
  </w:comment>
  <w:comment w:id="16" w:author="Author" w:initials="A">
    <w:p w14:paraId="56392EED" w14:textId="77777777" w:rsidR="00492265" w:rsidRDefault="00492265">
      <w:pPr>
        <w:pStyle w:val="CommentText"/>
      </w:pPr>
      <w:r>
        <w:rPr>
          <w:rStyle w:val="CommentReference"/>
        </w:rPr>
        <w:annotationRef/>
      </w:r>
      <w:r>
        <w:t>OK like this?</w:t>
      </w:r>
    </w:p>
    <w:p w14:paraId="312309BD" w14:textId="17BDFBE7" w:rsidR="00492265" w:rsidRDefault="00492265">
      <w:pPr>
        <w:pStyle w:val="CommentText"/>
      </w:pPr>
      <w:r>
        <w:t>Or: “</w:t>
      </w:r>
      <w:r>
        <w:rPr>
          <w:rFonts w:asciiTheme="minorBidi" w:eastAsia="Times New Roman" w:hAnsiTheme="minorBidi"/>
          <w:sz w:val="24"/>
          <w:szCs w:val="24"/>
        </w:rPr>
        <w:t>including</w:t>
      </w:r>
      <w:r w:rsidRPr="00DC0BCE">
        <w:rPr>
          <w:rFonts w:asciiTheme="minorBidi" w:eastAsia="Times New Roman" w:hAnsiTheme="minorBidi"/>
          <w:sz w:val="24"/>
          <w:szCs w:val="24"/>
        </w:rPr>
        <w:t xml:space="preserve"> the collection</w:t>
      </w:r>
      <w:r>
        <w:rPr>
          <w:rFonts w:asciiTheme="minorBidi" w:eastAsia="Times New Roman" w:hAnsiTheme="minorBidi"/>
          <w:sz w:val="24"/>
          <w:szCs w:val="24"/>
        </w:rPr>
        <w:t>s</w:t>
      </w:r>
      <w:r w:rsidRPr="00DC0BCE">
        <w:rPr>
          <w:rFonts w:asciiTheme="minorBidi" w:eastAsia="Times New Roman" w:hAnsiTheme="minorBidi"/>
          <w:sz w:val="24"/>
          <w:szCs w:val="24"/>
        </w:rPr>
        <w:t xml:space="preserve"> of </w:t>
      </w:r>
      <w:r>
        <w:rPr>
          <w:rFonts w:asciiTheme="minorBidi" w:eastAsia="Times New Roman" w:hAnsiTheme="minorBidi"/>
          <w:sz w:val="24"/>
          <w:szCs w:val="24"/>
        </w:rPr>
        <w:t xml:space="preserve">Arch. </w:t>
      </w:r>
      <w:r w:rsidRPr="00DC0BCE">
        <w:rPr>
          <w:rFonts w:asciiTheme="minorBidi" w:eastAsia="Times New Roman" w:hAnsiTheme="minorBidi"/>
          <w:sz w:val="24"/>
          <w:szCs w:val="24"/>
        </w:rPr>
        <w:t>Prof. Alexander Baerwald</w:t>
      </w:r>
      <w:r>
        <w:rPr>
          <w:rFonts w:asciiTheme="minorBidi" w:eastAsia="Times New Roman" w:hAnsiTheme="minorBidi"/>
          <w:sz w:val="24"/>
          <w:szCs w:val="24"/>
        </w:rPr>
        <w:t xml:space="preserve">, Arch. </w:t>
      </w:r>
      <w:r w:rsidRPr="00DC0BCE">
        <w:rPr>
          <w:rFonts w:asciiTheme="minorBidi" w:eastAsia="Times New Roman" w:hAnsiTheme="minorBidi"/>
          <w:sz w:val="24"/>
          <w:szCs w:val="24"/>
        </w:rPr>
        <w:t>Dr. Gideon Kaminka</w:t>
      </w:r>
      <w:r>
        <w:rPr>
          <w:rFonts w:asciiTheme="minorBidi" w:eastAsia="Times New Roman" w:hAnsiTheme="minorBidi"/>
          <w:sz w:val="24"/>
          <w:szCs w:val="24"/>
        </w:rPr>
        <w:t>,</w:t>
      </w:r>
      <w:r w:rsidRPr="00DC0BCE">
        <w:rPr>
          <w:rFonts w:asciiTheme="minorBidi" w:eastAsia="Times New Roman" w:hAnsiTheme="minorBidi"/>
          <w:sz w:val="24"/>
          <w:szCs w:val="24"/>
        </w:rPr>
        <w:t xml:space="preserve"> </w:t>
      </w:r>
      <w:r>
        <w:rPr>
          <w:rFonts w:asciiTheme="minorBidi" w:eastAsia="Times New Roman" w:hAnsiTheme="minorBidi"/>
          <w:sz w:val="24"/>
          <w:szCs w:val="24"/>
        </w:rPr>
        <w:t xml:space="preserve">Arch. </w:t>
      </w:r>
      <w:r w:rsidRPr="00DC0BCE">
        <w:rPr>
          <w:rFonts w:asciiTheme="minorBidi" w:eastAsia="Times New Roman" w:hAnsiTheme="minorBidi"/>
          <w:sz w:val="24"/>
          <w:szCs w:val="24"/>
        </w:rPr>
        <w:t>Max Loeb</w:t>
      </w:r>
      <w:r>
        <w:rPr>
          <w:rFonts w:asciiTheme="minorBidi" w:eastAsia="Times New Roman" w:hAnsiTheme="minorBidi"/>
          <w:sz w:val="24"/>
          <w:szCs w:val="24"/>
        </w:rPr>
        <w:t>,</w:t>
      </w:r>
      <w:r w:rsidRPr="00DC0BCE">
        <w:rPr>
          <w:rFonts w:asciiTheme="minorBidi" w:eastAsia="Times New Roman" w:hAnsiTheme="minorBidi"/>
          <w:sz w:val="24"/>
          <w:szCs w:val="24"/>
        </w:rPr>
        <w:t xml:space="preserve"> </w:t>
      </w:r>
      <w:r>
        <w:rPr>
          <w:rFonts w:asciiTheme="minorBidi" w:eastAsia="Times New Roman" w:hAnsiTheme="minorBidi"/>
          <w:sz w:val="24"/>
          <w:szCs w:val="24"/>
        </w:rPr>
        <w:t xml:space="preserve">Arch. </w:t>
      </w:r>
      <w:r w:rsidRPr="00DC0BCE">
        <w:rPr>
          <w:rFonts w:asciiTheme="minorBidi" w:eastAsia="Times New Roman" w:hAnsiTheme="minorBidi"/>
          <w:sz w:val="24"/>
          <w:szCs w:val="24"/>
        </w:rPr>
        <w:t>Prof. Yohanan Ratner</w:t>
      </w:r>
      <w:r>
        <w:rPr>
          <w:rFonts w:asciiTheme="minorBidi" w:eastAsia="Times New Roman" w:hAnsiTheme="minorBidi"/>
          <w:sz w:val="24"/>
          <w:szCs w:val="24"/>
        </w:rPr>
        <w:t>,</w:t>
      </w:r>
      <w:r w:rsidRPr="00DC0BCE">
        <w:rPr>
          <w:rFonts w:asciiTheme="minorBidi" w:eastAsia="Times New Roman" w:hAnsiTheme="minorBidi"/>
          <w:sz w:val="24"/>
          <w:szCs w:val="24"/>
        </w:rPr>
        <w:t xml:space="preserve"> the Technion</w:t>
      </w:r>
      <w:r>
        <w:rPr>
          <w:rFonts w:asciiTheme="minorBidi" w:eastAsia="Times New Roman" w:hAnsiTheme="minorBidi"/>
          <w:sz w:val="24"/>
          <w:szCs w:val="24"/>
        </w:rPr>
        <w:t>’s</w:t>
      </w:r>
      <w:r w:rsidRPr="00DC0BCE">
        <w:rPr>
          <w:rFonts w:asciiTheme="minorBidi" w:eastAsia="Times New Roman" w:hAnsiTheme="minorBidi"/>
          <w:sz w:val="24"/>
          <w:szCs w:val="24"/>
        </w:rPr>
        <w:t xml:space="preserve"> portion of </w:t>
      </w:r>
      <w:r>
        <w:rPr>
          <w:rFonts w:asciiTheme="minorBidi" w:eastAsia="Times New Roman" w:hAnsiTheme="minorBidi"/>
          <w:sz w:val="24"/>
          <w:szCs w:val="24"/>
        </w:rPr>
        <w:t xml:space="preserve">Arch. </w:t>
      </w:r>
      <w:r w:rsidRPr="00DC0BCE">
        <w:rPr>
          <w:rFonts w:asciiTheme="minorBidi" w:eastAsia="Times New Roman" w:hAnsiTheme="minorBidi"/>
          <w:sz w:val="24"/>
          <w:szCs w:val="24"/>
        </w:rPr>
        <w:t>Prof. Alexander Klein</w:t>
      </w:r>
      <w:r>
        <w:rPr>
          <w:rFonts w:asciiTheme="minorBidi" w:eastAsia="Times New Roman" w:hAnsiTheme="minorBidi"/>
          <w:sz w:val="24"/>
          <w:szCs w:val="24"/>
        </w:rPr>
        <w:t>’s collection</w:t>
      </w:r>
      <w:r w:rsidRPr="00DC0BCE">
        <w:rPr>
          <w:rFonts w:asciiTheme="minorBidi" w:eastAsia="Times New Roman" w:hAnsiTheme="minorBidi"/>
          <w:sz w:val="24"/>
          <w:szCs w:val="24"/>
        </w:rPr>
        <w:t xml:space="preserve">, and more. </w:t>
      </w:r>
      <w:r>
        <w:rPr>
          <w:rStyle w:val="CommentReference"/>
        </w:rPr>
        <w:annotationRef/>
      </w:r>
      <w:r>
        <w:t>“</w:t>
      </w:r>
    </w:p>
  </w:comment>
  <w:comment w:id="17" w:author="Author" w:initials="A">
    <w:p w14:paraId="14E57323" w14:textId="38DAB8B6" w:rsidR="000D44DA" w:rsidRDefault="000D44DA">
      <w:pPr>
        <w:pStyle w:val="CommentText"/>
      </w:pPr>
      <w:r>
        <w:rPr>
          <w:rStyle w:val="CommentReference"/>
        </w:rPr>
        <w:annotationRef/>
      </w:r>
      <w:r w:rsidRPr="0046281C">
        <w:rPr>
          <w:rFonts w:asciiTheme="minorBidi" w:eastAsia="Times New Roman" w:hAnsiTheme="minorBidi"/>
          <w:color w:val="000000"/>
          <w:rtl/>
          <w:lang w:bidi="he-IL"/>
        </w:rPr>
        <w:t>סדרת עדות המפרסמת דברים בשם אמרם</w:t>
      </w:r>
    </w:p>
  </w:comment>
  <w:comment w:id="18" w:author="Author" w:initials="A">
    <w:p w14:paraId="409F4816" w14:textId="142D1053" w:rsidR="000D44DA" w:rsidRDefault="000D44DA">
      <w:pPr>
        <w:pStyle w:val="CommentText"/>
      </w:pPr>
      <w:r>
        <w:rPr>
          <w:rStyle w:val="CommentReference"/>
        </w:rPr>
        <w:annotationRef/>
      </w:r>
      <w:r>
        <w:t>Wikipedia document said 1970s – please confirm</w:t>
      </w:r>
    </w:p>
  </w:comment>
  <w:comment w:id="19" w:author="Author" w:initials="A">
    <w:p w14:paraId="36FB737D" w14:textId="77777777" w:rsidR="00267FF4" w:rsidRDefault="00267FF4" w:rsidP="00267FF4">
      <w:pPr>
        <w:pStyle w:val="CommentText"/>
        <w:rPr>
          <w:rtl/>
          <w:lang w:bidi="he-IL"/>
        </w:rPr>
      </w:pPr>
      <w:r>
        <w:rPr>
          <w:rStyle w:val="CommentReference"/>
        </w:rPr>
        <w:annotationRef/>
      </w:r>
      <w:r>
        <w:rPr>
          <w:rFonts w:hint="cs"/>
          <w:rtl/>
          <w:lang w:bidi="he-IL"/>
        </w:rPr>
        <w:t>תכנון דיגיטאלי</w:t>
      </w:r>
    </w:p>
    <w:p w14:paraId="021D588A" w14:textId="6AE4C92C" w:rsidR="00267FF4" w:rsidRDefault="00267FF4" w:rsidP="00267FF4">
      <w:pPr>
        <w:pStyle w:val="CommentText"/>
        <w:rPr>
          <w:lang w:bidi="he-IL"/>
        </w:rPr>
      </w:pPr>
      <w:r>
        <w:rPr>
          <w:lang w:bidi="he-IL"/>
        </w:rPr>
        <w:t>Digital planning?</w:t>
      </w:r>
    </w:p>
  </w:comment>
  <w:comment w:id="20" w:author="Author" w:initials="A">
    <w:p w14:paraId="61CF9902" w14:textId="77777777" w:rsidR="000D44DA" w:rsidRPr="00934596" w:rsidRDefault="000D44DA" w:rsidP="00FA6E75">
      <w:pPr>
        <w:bidi/>
        <w:spacing w:after="0" w:line="240" w:lineRule="auto"/>
        <w:ind w:left="720"/>
        <w:rPr>
          <w:rFonts w:ascii="Times New Roman" w:eastAsia="Times New Roman" w:hAnsi="Times New Roman" w:cs="Times New Roman"/>
          <w:sz w:val="24"/>
          <w:szCs w:val="24"/>
          <w:rtl/>
        </w:rPr>
      </w:pPr>
      <w:r>
        <w:rPr>
          <w:rStyle w:val="CommentReference"/>
        </w:rPr>
        <w:annotationRef/>
      </w:r>
      <w:r w:rsidRPr="00934596">
        <w:rPr>
          <w:rFonts w:ascii="Arial" w:eastAsia="Times New Roman" w:hAnsi="Arial" w:cs="Arial"/>
          <w:color w:val="000000"/>
          <w:rtl/>
          <w:lang w:bidi="he-IL"/>
        </w:rPr>
        <w:t>דיקנית הפקולטה בשנים 2005-2003.</w:t>
      </w:r>
    </w:p>
    <w:p w14:paraId="7D7526D2" w14:textId="77777777" w:rsidR="000D44DA" w:rsidRDefault="000D44DA">
      <w:pPr>
        <w:pStyle w:val="CommentText"/>
      </w:pPr>
    </w:p>
    <w:p w14:paraId="00FC723C" w14:textId="00E8BD8E" w:rsidR="000D44DA" w:rsidRDefault="000D44DA">
      <w:pPr>
        <w:pStyle w:val="CommentText"/>
      </w:pPr>
      <w:r>
        <w:t>Not a full sentence in the original….</w:t>
      </w:r>
    </w:p>
  </w:comment>
  <w:comment w:id="21" w:author="Author" w:initials="A">
    <w:p w14:paraId="6D770F9C" w14:textId="0B876D2B" w:rsidR="000D44DA" w:rsidRDefault="000D44DA">
      <w:pPr>
        <w:pStyle w:val="CommentText"/>
      </w:pPr>
      <w:r>
        <w:rPr>
          <w:rStyle w:val="CommentReference"/>
        </w:rPr>
        <w:annotationRef/>
      </w:r>
      <w:r>
        <w:t>The Technion website alternates between Laboratory and Lab</w:t>
      </w:r>
    </w:p>
  </w:comment>
  <w:comment w:id="22" w:author="Author" w:initials="A">
    <w:p w14:paraId="1DA5411A" w14:textId="48780AB1" w:rsidR="005A2492" w:rsidRDefault="005A2492">
      <w:pPr>
        <w:pStyle w:val="CommentText"/>
      </w:pPr>
      <w:r>
        <w:rPr>
          <w:rStyle w:val="CommentReference"/>
        </w:rPr>
        <w:annotationRef/>
      </w:r>
      <w:r>
        <w:rPr>
          <w:rFonts w:ascii="Arial" w:hAnsi="Arial" w:cs="Arial"/>
          <w:color w:val="000000"/>
          <w:sz w:val="22"/>
          <w:szCs w:val="22"/>
          <w:rtl/>
          <w:lang w:bidi="he-IL"/>
        </w:rPr>
        <w:t>מעטפת הבניין</w:t>
      </w:r>
    </w:p>
  </w:comment>
  <w:comment w:id="23" w:author="Author" w:initials="A">
    <w:p w14:paraId="2312B7DA" w14:textId="77777777" w:rsidR="000D44DA" w:rsidRDefault="000D44DA">
      <w:pPr>
        <w:pStyle w:val="CommentText"/>
        <w:rPr>
          <w:rFonts w:asciiTheme="minorBidi" w:eastAsia="Times New Roman" w:hAnsiTheme="minorBidi"/>
          <w:color w:val="000000"/>
          <w:lang w:bidi="he-IL"/>
        </w:rPr>
      </w:pPr>
      <w:r>
        <w:rPr>
          <w:rStyle w:val="CommentReference"/>
        </w:rPr>
        <w:annotationRef/>
      </w:r>
      <w:r w:rsidRPr="0046281C">
        <w:rPr>
          <w:rFonts w:asciiTheme="minorBidi" w:eastAsia="Times New Roman" w:hAnsiTheme="minorBidi"/>
          <w:color w:val="000000"/>
          <w:rtl/>
          <w:lang w:bidi="he-IL"/>
        </w:rPr>
        <w:t>מקדמת המעבדה שינוי בארגז הכלים לתכנן, לנהל, ולפתח את העיר.</w:t>
      </w:r>
    </w:p>
    <w:p w14:paraId="1EB23B7F" w14:textId="77777777" w:rsidR="000D44DA" w:rsidRDefault="000D44DA">
      <w:pPr>
        <w:pStyle w:val="CommentText"/>
        <w:rPr>
          <w:rFonts w:asciiTheme="minorBidi" w:eastAsia="Times New Roman" w:hAnsiTheme="minorBidi"/>
          <w:color w:val="000000"/>
          <w:lang w:bidi="he-IL"/>
        </w:rPr>
      </w:pPr>
    </w:p>
    <w:p w14:paraId="1D310561" w14:textId="77777777" w:rsidR="000D44DA" w:rsidRDefault="000D44DA">
      <w:pPr>
        <w:pStyle w:val="CommentText"/>
        <w:rPr>
          <w:rFonts w:asciiTheme="minorBidi" w:eastAsia="Times New Roman" w:hAnsiTheme="minorBidi"/>
          <w:color w:val="000000"/>
          <w:lang w:bidi="he-IL"/>
        </w:rPr>
      </w:pPr>
      <w:r>
        <w:rPr>
          <w:rFonts w:asciiTheme="minorBidi" w:eastAsia="Times New Roman" w:hAnsiTheme="minorBidi"/>
          <w:color w:val="000000"/>
          <w:lang w:bidi="he-IL"/>
        </w:rPr>
        <w:t>Literally:</w:t>
      </w:r>
    </w:p>
    <w:p w14:paraId="5639F61E" w14:textId="77777777" w:rsidR="000D44DA" w:rsidRDefault="000D44DA">
      <w:pPr>
        <w:pStyle w:val="CommentText"/>
        <w:rPr>
          <w:rFonts w:asciiTheme="minorBidi" w:eastAsia="Times New Roman" w:hAnsiTheme="minorBidi"/>
          <w:color w:val="000000"/>
          <w:lang w:bidi="he-IL"/>
        </w:rPr>
      </w:pPr>
    </w:p>
    <w:p w14:paraId="50C95601" w14:textId="2FB2C96B" w:rsidR="000D44DA" w:rsidRDefault="000D44DA">
      <w:pPr>
        <w:pStyle w:val="CommentText"/>
      </w:pPr>
      <w:r>
        <w:rPr>
          <w:rFonts w:asciiTheme="minorBidi" w:eastAsia="Times New Roman" w:hAnsiTheme="minorBidi"/>
          <w:color w:val="000000"/>
          <w:lang w:bidi="he-IL"/>
        </w:rPr>
        <w:t>The lab promotes changes in the toolbox to plan, manage and develop the city (this didn’t seem right…)</w:t>
      </w:r>
    </w:p>
  </w:comment>
  <w:comment w:id="24" w:author="Author" w:initials="A">
    <w:p w14:paraId="41C6F6B1" w14:textId="3254AC37" w:rsidR="000D44DA" w:rsidRDefault="000D44DA">
      <w:pPr>
        <w:pStyle w:val="CommentText"/>
      </w:pPr>
      <w:r>
        <w:rPr>
          <w:rStyle w:val="CommentReference"/>
        </w:rPr>
        <w:annotationRef/>
      </w:r>
      <w:r>
        <w:t>Spelling in English…</w:t>
      </w:r>
    </w:p>
  </w:comment>
  <w:comment w:id="25" w:author="Author" w:initials="A">
    <w:p w14:paraId="5353ED3F" w14:textId="48DCDE07" w:rsidR="000D44DA" w:rsidRDefault="000D44DA">
      <w:pPr>
        <w:pStyle w:val="CommentText"/>
      </w:pPr>
      <w:r>
        <w:rPr>
          <w:rStyle w:val="CommentReference"/>
        </w:rPr>
        <w:annotationRef/>
      </w:r>
      <w:r>
        <w:t>Spelling in English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D233B4" w15:done="0"/>
  <w15:commentEx w15:paraId="0051D063" w15:done="0"/>
  <w15:commentEx w15:paraId="716F0AC6" w15:done="0"/>
  <w15:commentEx w15:paraId="1C7E54C0" w15:done="0"/>
  <w15:commentEx w15:paraId="6A518446" w15:done="0"/>
  <w15:commentEx w15:paraId="7BF75F10" w15:done="0"/>
  <w15:commentEx w15:paraId="11BCD6E6" w15:done="0"/>
  <w15:commentEx w15:paraId="47874445" w15:done="0"/>
  <w15:commentEx w15:paraId="476934DC" w15:done="0"/>
  <w15:commentEx w15:paraId="43115241" w15:done="0"/>
  <w15:commentEx w15:paraId="65BEF7C0" w15:done="0"/>
  <w15:commentEx w15:paraId="497B0ABC" w15:done="0"/>
  <w15:commentEx w15:paraId="1AF96B51" w15:done="0"/>
  <w15:commentEx w15:paraId="7FC76703" w15:done="0"/>
  <w15:commentEx w15:paraId="4E10BB4F" w15:done="0"/>
  <w15:commentEx w15:paraId="4C69A304" w15:done="0"/>
  <w15:commentEx w15:paraId="312309BD" w15:done="0"/>
  <w15:commentEx w15:paraId="14E57323" w15:done="0"/>
  <w15:commentEx w15:paraId="409F4816" w15:done="0"/>
  <w15:commentEx w15:paraId="021D588A" w15:done="0"/>
  <w15:commentEx w15:paraId="00FC723C" w15:done="0"/>
  <w15:commentEx w15:paraId="6D770F9C" w15:done="0"/>
  <w15:commentEx w15:paraId="1DA5411A" w15:done="0"/>
  <w15:commentEx w15:paraId="50C95601" w15:done="0"/>
  <w15:commentEx w15:paraId="41C6F6B1" w15:done="0"/>
  <w15:commentEx w15:paraId="5353ED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D233B4" w16cid:durableId="23BBFA8A"/>
  <w16cid:commentId w16cid:paraId="0051D063" w16cid:durableId="23B6B811"/>
  <w16cid:commentId w16cid:paraId="716F0AC6" w16cid:durableId="23B6BADA"/>
  <w16cid:commentId w16cid:paraId="1C7E54C0" w16cid:durableId="23BBFC44"/>
  <w16cid:commentId w16cid:paraId="6A518446" w16cid:durableId="23B6BB99"/>
  <w16cid:commentId w16cid:paraId="7BF75F10" w16cid:durableId="23BBFCD2"/>
  <w16cid:commentId w16cid:paraId="11BCD6E6" w16cid:durableId="23BBFD28"/>
  <w16cid:commentId w16cid:paraId="47874445" w16cid:durableId="23BBFF43"/>
  <w16cid:commentId w16cid:paraId="476934DC" w16cid:durableId="23BC00CD"/>
  <w16cid:commentId w16cid:paraId="43115241" w16cid:durableId="23BC0162"/>
  <w16cid:commentId w16cid:paraId="65BEF7C0" w16cid:durableId="23B6CB97"/>
  <w16cid:commentId w16cid:paraId="497B0ABC" w16cid:durableId="23BC03E6"/>
  <w16cid:commentId w16cid:paraId="1AF96B51" w16cid:durableId="23B7BCC8"/>
  <w16cid:commentId w16cid:paraId="7FC76703" w16cid:durableId="23BBFA93"/>
  <w16cid:commentId w16cid:paraId="4E10BB4F" w16cid:durableId="23BCE73F"/>
  <w16cid:commentId w16cid:paraId="4C69A304" w16cid:durableId="23BCE7B9"/>
  <w16cid:commentId w16cid:paraId="312309BD" w16cid:durableId="23BCE8C8"/>
  <w16cid:commentId w16cid:paraId="14E57323" w16cid:durableId="23B6E285"/>
  <w16cid:commentId w16cid:paraId="409F4816" w16cid:durableId="23BBFA95"/>
  <w16cid:commentId w16cid:paraId="021D588A" w16cid:durableId="23BCEB6E"/>
  <w16cid:commentId w16cid:paraId="00FC723C" w16cid:durableId="23B7C103"/>
  <w16cid:commentId w16cid:paraId="6D770F9C" w16cid:durableId="23BBFA97"/>
  <w16cid:commentId w16cid:paraId="1DA5411A" w16cid:durableId="23BCEC48"/>
  <w16cid:commentId w16cid:paraId="50C95601" w16cid:durableId="23B7B00B"/>
  <w16cid:commentId w16cid:paraId="41C6F6B1" w16cid:durableId="23B7B6AC"/>
  <w16cid:commentId w16cid:paraId="5353ED3F" w16cid:durableId="23B7B6D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1118C"/>
    <w:multiLevelType w:val="hybridMultilevel"/>
    <w:tmpl w:val="90AA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B587B"/>
    <w:multiLevelType w:val="multilevel"/>
    <w:tmpl w:val="488A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231013"/>
    <w:multiLevelType w:val="multilevel"/>
    <w:tmpl w:val="B7FA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A63D98"/>
    <w:multiLevelType w:val="multilevel"/>
    <w:tmpl w:val="44EA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3D6D25"/>
    <w:multiLevelType w:val="multilevel"/>
    <w:tmpl w:val="05C2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122A20"/>
    <w:multiLevelType w:val="hybridMultilevel"/>
    <w:tmpl w:val="E632C3BE"/>
    <w:lvl w:ilvl="0" w:tplc="EE9207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8A6"/>
    <w:rsid w:val="00000C2D"/>
    <w:rsid w:val="0001058F"/>
    <w:rsid w:val="0003249A"/>
    <w:rsid w:val="00035A5F"/>
    <w:rsid w:val="00081949"/>
    <w:rsid w:val="000967F4"/>
    <w:rsid w:val="000A15F1"/>
    <w:rsid w:val="000A602B"/>
    <w:rsid w:val="000B315E"/>
    <w:rsid w:val="000D44DA"/>
    <w:rsid w:val="000D6080"/>
    <w:rsid w:val="000D79BA"/>
    <w:rsid w:val="000E0A1E"/>
    <w:rsid w:val="000E3ED8"/>
    <w:rsid w:val="000F126F"/>
    <w:rsid w:val="00146CD6"/>
    <w:rsid w:val="00161BA0"/>
    <w:rsid w:val="00163AEA"/>
    <w:rsid w:val="00166C32"/>
    <w:rsid w:val="0017757B"/>
    <w:rsid w:val="00180EBA"/>
    <w:rsid w:val="001917D4"/>
    <w:rsid w:val="001B4203"/>
    <w:rsid w:val="001D4E68"/>
    <w:rsid w:val="001E59E4"/>
    <w:rsid w:val="001E7702"/>
    <w:rsid w:val="00216C9F"/>
    <w:rsid w:val="002221A6"/>
    <w:rsid w:val="002260AE"/>
    <w:rsid w:val="00232E68"/>
    <w:rsid w:val="00236600"/>
    <w:rsid w:val="00255629"/>
    <w:rsid w:val="00261E78"/>
    <w:rsid w:val="00263298"/>
    <w:rsid w:val="00266048"/>
    <w:rsid w:val="00267FF4"/>
    <w:rsid w:val="002701E7"/>
    <w:rsid w:val="002834F8"/>
    <w:rsid w:val="002B6ADA"/>
    <w:rsid w:val="002C50CB"/>
    <w:rsid w:val="002C7B8E"/>
    <w:rsid w:val="002D79DC"/>
    <w:rsid w:val="002E0EAC"/>
    <w:rsid w:val="002E7B2D"/>
    <w:rsid w:val="00300A20"/>
    <w:rsid w:val="003036A6"/>
    <w:rsid w:val="00346971"/>
    <w:rsid w:val="0035168B"/>
    <w:rsid w:val="00361DC4"/>
    <w:rsid w:val="00372E8F"/>
    <w:rsid w:val="003A71F7"/>
    <w:rsid w:val="003D6E14"/>
    <w:rsid w:val="003E0EB7"/>
    <w:rsid w:val="003E5FF1"/>
    <w:rsid w:val="003F0D33"/>
    <w:rsid w:val="00416437"/>
    <w:rsid w:val="00421BE2"/>
    <w:rsid w:val="004433A5"/>
    <w:rsid w:val="00447AC5"/>
    <w:rsid w:val="00461B5A"/>
    <w:rsid w:val="0046281C"/>
    <w:rsid w:val="004678E2"/>
    <w:rsid w:val="004871FE"/>
    <w:rsid w:val="00492265"/>
    <w:rsid w:val="004E37B0"/>
    <w:rsid w:val="00502959"/>
    <w:rsid w:val="00506EE3"/>
    <w:rsid w:val="005236F9"/>
    <w:rsid w:val="00524409"/>
    <w:rsid w:val="00526A38"/>
    <w:rsid w:val="00537D1A"/>
    <w:rsid w:val="005403D4"/>
    <w:rsid w:val="00541A40"/>
    <w:rsid w:val="00564E33"/>
    <w:rsid w:val="005744B8"/>
    <w:rsid w:val="00581742"/>
    <w:rsid w:val="005A2492"/>
    <w:rsid w:val="005A4B97"/>
    <w:rsid w:val="005B3776"/>
    <w:rsid w:val="005B7359"/>
    <w:rsid w:val="005F48AD"/>
    <w:rsid w:val="00620AF9"/>
    <w:rsid w:val="00625B37"/>
    <w:rsid w:val="0064135F"/>
    <w:rsid w:val="00653824"/>
    <w:rsid w:val="00691895"/>
    <w:rsid w:val="00710754"/>
    <w:rsid w:val="00712D13"/>
    <w:rsid w:val="00721205"/>
    <w:rsid w:val="00722F17"/>
    <w:rsid w:val="00746310"/>
    <w:rsid w:val="00747812"/>
    <w:rsid w:val="007516F8"/>
    <w:rsid w:val="00754862"/>
    <w:rsid w:val="0078266A"/>
    <w:rsid w:val="00783645"/>
    <w:rsid w:val="007945C6"/>
    <w:rsid w:val="00806699"/>
    <w:rsid w:val="008332D9"/>
    <w:rsid w:val="00893C83"/>
    <w:rsid w:val="008B36F6"/>
    <w:rsid w:val="008B7A45"/>
    <w:rsid w:val="008C743B"/>
    <w:rsid w:val="008C78A6"/>
    <w:rsid w:val="008E058D"/>
    <w:rsid w:val="008E5CE2"/>
    <w:rsid w:val="00903713"/>
    <w:rsid w:val="009152D1"/>
    <w:rsid w:val="00922A4A"/>
    <w:rsid w:val="0096066B"/>
    <w:rsid w:val="00984BFC"/>
    <w:rsid w:val="00987D5D"/>
    <w:rsid w:val="009A2D5A"/>
    <w:rsid w:val="009B6BBA"/>
    <w:rsid w:val="00A01E49"/>
    <w:rsid w:val="00A165DB"/>
    <w:rsid w:val="00A67DBC"/>
    <w:rsid w:val="00A81EB7"/>
    <w:rsid w:val="00AB45A9"/>
    <w:rsid w:val="00AD5C3D"/>
    <w:rsid w:val="00B03AB4"/>
    <w:rsid w:val="00B13203"/>
    <w:rsid w:val="00B21D71"/>
    <w:rsid w:val="00B23512"/>
    <w:rsid w:val="00B24112"/>
    <w:rsid w:val="00B30890"/>
    <w:rsid w:val="00B80093"/>
    <w:rsid w:val="00BA6A3C"/>
    <w:rsid w:val="00BD0CAF"/>
    <w:rsid w:val="00C27580"/>
    <w:rsid w:val="00C62495"/>
    <w:rsid w:val="00C808C7"/>
    <w:rsid w:val="00C85C86"/>
    <w:rsid w:val="00C91253"/>
    <w:rsid w:val="00CC7B39"/>
    <w:rsid w:val="00CE01C3"/>
    <w:rsid w:val="00D24B3F"/>
    <w:rsid w:val="00D34C1E"/>
    <w:rsid w:val="00D35B81"/>
    <w:rsid w:val="00D40FAC"/>
    <w:rsid w:val="00D57881"/>
    <w:rsid w:val="00D67869"/>
    <w:rsid w:val="00D73B76"/>
    <w:rsid w:val="00D83810"/>
    <w:rsid w:val="00D90C3D"/>
    <w:rsid w:val="00DA5DCC"/>
    <w:rsid w:val="00DB0955"/>
    <w:rsid w:val="00DB4B1B"/>
    <w:rsid w:val="00DC0BCE"/>
    <w:rsid w:val="00DE37E2"/>
    <w:rsid w:val="00E24A08"/>
    <w:rsid w:val="00E318EE"/>
    <w:rsid w:val="00E4500D"/>
    <w:rsid w:val="00E651DD"/>
    <w:rsid w:val="00E673F6"/>
    <w:rsid w:val="00E71288"/>
    <w:rsid w:val="00E83732"/>
    <w:rsid w:val="00E8777B"/>
    <w:rsid w:val="00EB722A"/>
    <w:rsid w:val="00EC2117"/>
    <w:rsid w:val="00EC2ADE"/>
    <w:rsid w:val="00F606DD"/>
    <w:rsid w:val="00F62A6E"/>
    <w:rsid w:val="00FA6E75"/>
    <w:rsid w:val="00FB6700"/>
    <w:rsid w:val="00FC4466"/>
    <w:rsid w:val="00FD1C93"/>
    <w:rsid w:val="00FD381B"/>
    <w:rsid w:val="00FD68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9E8D28"/>
  <w15:docId w15:val="{001C33BF-973C-42E6-97D3-D21CB1DF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28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281C"/>
    <w:rPr>
      <w:color w:val="0000FF"/>
      <w:u w:val="single"/>
    </w:rPr>
  </w:style>
  <w:style w:type="character" w:styleId="CommentReference">
    <w:name w:val="annotation reference"/>
    <w:basedOn w:val="DefaultParagraphFont"/>
    <w:uiPriority w:val="99"/>
    <w:semiHidden/>
    <w:unhideWhenUsed/>
    <w:rsid w:val="0001058F"/>
    <w:rPr>
      <w:sz w:val="16"/>
      <w:szCs w:val="16"/>
    </w:rPr>
  </w:style>
  <w:style w:type="paragraph" w:styleId="CommentText">
    <w:name w:val="annotation text"/>
    <w:basedOn w:val="Normal"/>
    <w:link w:val="CommentTextChar"/>
    <w:uiPriority w:val="99"/>
    <w:semiHidden/>
    <w:unhideWhenUsed/>
    <w:rsid w:val="0001058F"/>
    <w:pPr>
      <w:spacing w:line="240" w:lineRule="auto"/>
    </w:pPr>
    <w:rPr>
      <w:sz w:val="20"/>
      <w:szCs w:val="20"/>
    </w:rPr>
  </w:style>
  <w:style w:type="character" w:customStyle="1" w:styleId="CommentTextChar">
    <w:name w:val="Comment Text Char"/>
    <w:basedOn w:val="DefaultParagraphFont"/>
    <w:link w:val="CommentText"/>
    <w:uiPriority w:val="99"/>
    <w:semiHidden/>
    <w:rsid w:val="0001058F"/>
    <w:rPr>
      <w:sz w:val="20"/>
      <w:szCs w:val="20"/>
    </w:rPr>
  </w:style>
  <w:style w:type="paragraph" w:styleId="CommentSubject">
    <w:name w:val="annotation subject"/>
    <w:basedOn w:val="CommentText"/>
    <w:next w:val="CommentText"/>
    <w:link w:val="CommentSubjectChar"/>
    <w:uiPriority w:val="99"/>
    <w:semiHidden/>
    <w:unhideWhenUsed/>
    <w:rsid w:val="0001058F"/>
    <w:rPr>
      <w:b/>
      <w:bCs/>
    </w:rPr>
  </w:style>
  <w:style w:type="character" w:customStyle="1" w:styleId="CommentSubjectChar">
    <w:name w:val="Comment Subject Char"/>
    <w:basedOn w:val="CommentTextChar"/>
    <w:link w:val="CommentSubject"/>
    <w:uiPriority w:val="99"/>
    <w:semiHidden/>
    <w:rsid w:val="0001058F"/>
    <w:rPr>
      <w:b/>
      <w:bCs/>
      <w:sz w:val="20"/>
      <w:szCs w:val="20"/>
    </w:rPr>
  </w:style>
  <w:style w:type="paragraph" w:styleId="ListParagraph">
    <w:name w:val="List Paragraph"/>
    <w:basedOn w:val="Normal"/>
    <w:uiPriority w:val="34"/>
    <w:qFormat/>
    <w:rsid w:val="0001058F"/>
    <w:pPr>
      <w:ind w:left="720"/>
      <w:contextualSpacing/>
    </w:pPr>
  </w:style>
  <w:style w:type="character" w:customStyle="1" w:styleId="UnresolvedMention1">
    <w:name w:val="Unresolved Mention1"/>
    <w:basedOn w:val="DefaultParagraphFont"/>
    <w:uiPriority w:val="99"/>
    <w:semiHidden/>
    <w:unhideWhenUsed/>
    <w:rsid w:val="00236600"/>
    <w:rPr>
      <w:color w:val="605E5C"/>
      <w:shd w:val="clear" w:color="auto" w:fill="E1DFDD"/>
    </w:rPr>
  </w:style>
  <w:style w:type="paragraph" w:styleId="BalloonText">
    <w:name w:val="Balloon Text"/>
    <w:basedOn w:val="Normal"/>
    <w:link w:val="BalloonTextChar"/>
    <w:uiPriority w:val="99"/>
    <w:semiHidden/>
    <w:unhideWhenUsed/>
    <w:rsid w:val="002D79D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79DC"/>
    <w:rPr>
      <w:rFonts w:ascii="Lucida Grande" w:hAnsi="Lucida Grande" w:cs="Lucida Grande"/>
      <w:sz w:val="18"/>
      <w:szCs w:val="18"/>
    </w:rPr>
  </w:style>
  <w:style w:type="paragraph" w:styleId="Revision">
    <w:name w:val="Revision"/>
    <w:hidden/>
    <w:uiPriority w:val="99"/>
    <w:semiHidden/>
    <w:rsid w:val="008E5C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769492">
      <w:bodyDiv w:val="1"/>
      <w:marLeft w:val="0"/>
      <w:marRight w:val="0"/>
      <w:marTop w:val="0"/>
      <w:marBottom w:val="0"/>
      <w:divBdr>
        <w:top w:val="none" w:sz="0" w:space="0" w:color="auto"/>
        <w:left w:val="none" w:sz="0" w:space="0" w:color="auto"/>
        <w:bottom w:val="none" w:sz="0" w:space="0" w:color="auto"/>
        <w:right w:val="none" w:sz="0" w:space="0" w:color="auto"/>
      </w:divBdr>
    </w:div>
    <w:div w:id="1566063024">
      <w:bodyDiv w:val="1"/>
      <w:marLeft w:val="0"/>
      <w:marRight w:val="0"/>
      <w:marTop w:val="0"/>
      <w:marBottom w:val="0"/>
      <w:divBdr>
        <w:top w:val="none" w:sz="0" w:space="0" w:color="auto"/>
        <w:left w:val="none" w:sz="0" w:space="0" w:color="auto"/>
        <w:bottom w:val="none" w:sz="0" w:space="0" w:color="auto"/>
        <w:right w:val="none" w:sz="0" w:space="0" w:color="auto"/>
      </w:divBdr>
    </w:div>
    <w:div w:id="190305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mailto:limor.zad@technion.ac.il" TargetMode="External"/><Relationship Id="rId18" Type="http://schemas.openxmlformats.org/officeDocument/2006/relationships/hyperlink" Target="mailto:oryans@tx.technion.ac.il" TargetMode="External"/><Relationship Id="rId3" Type="http://schemas.openxmlformats.org/officeDocument/2006/relationships/styles" Target="styles.xml"/><Relationship Id="rId21" Type="http://schemas.openxmlformats.org/officeDocument/2006/relationships/fontTable" Target="fontTable.xml"/><Relationship Id="rId7" Type="http://schemas.microsoft.com/office/2011/relationships/commentsExtended" Target="commentsExtended.xml"/><Relationship Id="rId12" Type="http://schemas.openxmlformats.org/officeDocument/2006/relationships/hyperlink" Target="mailto:elanet@technion.ac.il" TargetMode="External"/><Relationship Id="rId17" Type="http://schemas.openxmlformats.org/officeDocument/2006/relationships/hyperlink" Target="mailto:hornelad@gmail.com" TargetMode="External"/><Relationship Id="rId2" Type="http://schemas.openxmlformats.org/officeDocument/2006/relationships/numbering" Target="numbering.xml"/><Relationship Id="rId16" Type="http://schemas.openxmlformats.org/officeDocument/2006/relationships/hyperlink" Target="mailto:alona@technion.ac.il" TargetMode="External"/><Relationship Id="rId20" Type="http://schemas.openxmlformats.org/officeDocument/2006/relationships/hyperlink" Target="http://curs.net.technion.ac.il/" TargetMode="Externa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mailto:olga@technion.ac.il" TargetMode="External"/><Relationship Id="rId5" Type="http://schemas.openxmlformats.org/officeDocument/2006/relationships/webSettings" Target="webSettings.xml"/><Relationship Id="rId15" Type="http://schemas.openxmlformats.org/officeDocument/2006/relationships/hyperlink" Target="mailto:heritage@technion.ac.il" TargetMode="External"/><Relationship Id="rId10" Type="http://schemas.openxmlformats.org/officeDocument/2006/relationships/hyperlink" Target="mailto:viky@technion.ac.il" TargetMode="External"/><Relationship Id="rId19" Type="http://schemas.openxmlformats.org/officeDocument/2006/relationships/hyperlink" Target="mailto:itay.k@technion.ac.il" TargetMode="External"/><Relationship Id="rId4" Type="http://schemas.openxmlformats.org/officeDocument/2006/relationships/settings" Target="settings.xml"/><Relationship Id="rId9" Type="http://schemas.openxmlformats.org/officeDocument/2006/relationships/hyperlink" Target="mailto:arclib@technion.ac.il" TargetMode="External"/><Relationship Id="rId14" Type="http://schemas.openxmlformats.org/officeDocument/2006/relationships/hyperlink" Target="mailto:arcphoto@technion.ac.i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AE2A7-E392-634B-BB5E-180A8A81B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4328</Words>
  <Characters>21900</Characters>
  <Application>Microsoft Office Word</Application>
  <DocSecurity>0</DocSecurity>
  <Lines>1216</Lines>
  <Paragraphs>672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2</cp:revision>
  <dcterms:created xsi:type="dcterms:W3CDTF">2021-01-28T06:08:00Z</dcterms:created>
  <dcterms:modified xsi:type="dcterms:W3CDTF">2021-01-28T06:08:00Z</dcterms:modified>
</cp:coreProperties>
</file>