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3720" w14:textId="77777777" w:rsidR="00991C32" w:rsidRPr="00626F9C" w:rsidRDefault="003D7A7A" w:rsidP="00626F9C">
      <w:pPr>
        <w:ind w:firstLine="720"/>
        <w:rPr>
          <w:rPrChange w:id="2" w:author="Author">
            <w:rPr/>
          </w:rPrChange>
        </w:rPr>
        <w:pPrChange w:id="3" w:author="Author">
          <w:pPr>
            <w:jc w:val="both"/>
          </w:pPr>
        </w:pPrChange>
      </w:pPr>
      <w:r w:rsidRPr="00626F9C">
        <w:t>INTRODUCTION</w:t>
      </w:r>
    </w:p>
    <w:p w14:paraId="69BCB092" w14:textId="76A09F40" w:rsidR="003D7A7A" w:rsidRPr="00626F9C" w:rsidRDefault="003D7A7A" w:rsidP="00626F9C">
      <w:pPr>
        <w:ind w:firstLine="720"/>
        <w:rPr>
          <w:rFonts w:asciiTheme="minorHAnsi" w:hAnsiTheme="minorHAnsi"/>
          <w:sz w:val="22"/>
          <w:rPrChange w:id="4" w:author="Author">
            <w:rPr/>
          </w:rPrChange>
        </w:rPr>
        <w:pPrChange w:id="5" w:author="Author">
          <w:pPr>
            <w:jc w:val="both"/>
          </w:pPr>
        </w:pPrChange>
      </w:pPr>
      <w:r w:rsidRPr="00626F9C">
        <w:rPr>
          <w:rPrChange w:id="6" w:author="Author">
            <w:rPr/>
          </w:rPrChange>
        </w:rPr>
        <w:t xml:space="preserve">Jewish </w:t>
      </w:r>
      <w:del w:id="7" w:author="Author">
        <w:r w:rsidRPr="00626F9C">
          <w:rPr>
            <w:rPrChange w:id="8" w:author="Author">
              <w:rPr/>
            </w:rPrChange>
          </w:rPr>
          <w:delText>orthodoxy, which</w:delText>
        </w:r>
      </w:del>
      <w:ins w:id="9" w:author="Author">
        <w:r w:rsidR="00E47518" w:rsidRPr="00626F9C">
          <w:rPr>
            <w:rPrChange w:id="10" w:author="Author">
              <w:rPr/>
            </w:rPrChange>
          </w:rPr>
          <w:t>O</w:t>
        </w:r>
        <w:r w:rsidRPr="00626F9C">
          <w:rPr>
            <w:rPrChange w:id="11" w:author="Author">
              <w:rPr/>
            </w:rPrChange>
          </w:rPr>
          <w:t>rthodoxy</w:t>
        </w:r>
      </w:ins>
      <w:r w:rsidR="008A1C59" w:rsidRPr="00626F9C">
        <w:rPr>
          <w:rPrChange w:id="12" w:author="Author">
            <w:rPr/>
          </w:rPrChange>
        </w:rPr>
        <w:t xml:space="preserve"> </w:t>
      </w:r>
      <w:r w:rsidRPr="00626F9C">
        <w:rPr>
          <w:rPrChange w:id="13" w:author="Author">
            <w:rPr/>
          </w:rPrChange>
        </w:rPr>
        <w:t xml:space="preserve">emerged in response to the processes of modernization </w:t>
      </w:r>
      <w:del w:id="14" w:author="Author">
        <w:r w:rsidRPr="00626F9C">
          <w:rPr>
            <w:rPrChange w:id="15" w:author="Author">
              <w:rPr/>
            </w:rPrChange>
          </w:rPr>
          <w:delText>which</w:delText>
        </w:r>
      </w:del>
      <w:ins w:id="16" w:author="Author">
        <w:r w:rsidR="00E47518" w:rsidRPr="00626F9C">
          <w:rPr>
            <w:rPrChange w:id="17" w:author="Author">
              <w:rPr/>
            </w:rPrChange>
          </w:rPr>
          <w:t>that</w:t>
        </w:r>
      </w:ins>
      <w:r w:rsidR="00E47518" w:rsidRPr="00626F9C">
        <w:rPr>
          <w:rPrChange w:id="18" w:author="Author">
            <w:rPr/>
          </w:rPrChange>
        </w:rPr>
        <w:t xml:space="preserve"> </w:t>
      </w:r>
      <w:r w:rsidRPr="00626F9C">
        <w:rPr>
          <w:rPrChange w:id="19" w:author="Author">
            <w:rPr/>
          </w:rPrChange>
        </w:rPr>
        <w:t xml:space="preserve">occurred in the </w:t>
      </w:r>
      <w:del w:id="20" w:author="Author">
        <w:r w:rsidRPr="00626F9C">
          <w:rPr>
            <w:rPrChange w:id="21" w:author="Author">
              <w:rPr/>
            </w:rPrChange>
          </w:rPr>
          <w:delText>19</w:delText>
        </w:r>
        <w:r w:rsidRPr="00626F9C">
          <w:rPr>
            <w:vertAlign w:val="superscript"/>
            <w:rPrChange w:id="22" w:author="Author">
              <w:rPr>
                <w:vertAlign w:val="superscript"/>
              </w:rPr>
            </w:rPrChange>
          </w:rPr>
          <w:delText>th</w:delText>
        </w:r>
      </w:del>
      <w:ins w:id="23" w:author="Author">
        <w:r w:rsidR="00E47518" w:rsidRPr="00626F9C">
          <w:rPr>
            <w:rPrChange w:id="24" w:author="Author">
              <w:rPr/>
            </w:rPrChange>
          </w:rPr>
          <w:t>nineteenth</w:t>
        </w:r>
      </w:ins>
      <w:r w:rsidR="00E47518" w:rsidRPr="00626F9C">
        <w:rPr>
          <w:rPrChange w:id="25" w:author="Author">
            <w:rPr/>
          </w:rPrChange>
        </w:rPr>
        <w:t xml:space="preserve"> </w:t>
      </w:r>
      <w:r w:rsidRPr="00626F9C">
        <w:rPr>
          <w:rPrChange w:id="26" w:author="Author">
            <w:rPr/>
          </w:rPrChange>
        </w:rPr>
        <w:t>century</w:t>
      </w:r>
      <w:del w:id="27" w:author="Author">
        <w:r w:rsidRPr="00626F9C">
          <w:rPr>
            <w:rPrChange w:id="28" w:author="Author">
              <w:rPr/>
            </w:rPrChange>
          </w:rPr>
          <w:delText>,</w:delText>
        </w:r>
      </w:del>
      <w:ins w:id="29" w:author="Author">
        <w:r w:rsidR="008A1C59" w:rsidRPr="00626F9C">
          <w:rPr>
            <w:rPrChange w:id="30" w:author="Author">
              <w:rPr/>
            </w:rPrChange>
          </w:rPr>
          <w:t xml:space="preserve"> and</w:t>
        </w:r>
      </w:ins>
      <w:r w:rsidR="008A1C59" w:rsidRPr="00626F9C">
        <w:rPr>
          <w:rPrChange w:id="31" w:author="Author">
            <w:rPr/>
          </w:rPrChange>
        </w:rPr>
        <w:t xml:space="preserve"> </w:t>
      </w:r>
      <w:r w:rsidRPr="00626F9C">
        <w:rPr>
          <w:rPrChange w:id="32" w:author="Author">
            <w:rPr/>
          </w:rPrChange>
        </w:rPr>
        <w:t>has undergone changes over the course of the years</w:t>
      </w:r>
      <w:del w:id="33" w:author="Author">
        <w:r w:rsidRPr="00626F9C">
          <w:rPr>
            <w:rPrChange w:id="34" w:author="Author">
              <w:rPr/>
            </w:rPrChange>
          </w:rPr>
          <w:delText xml:space="preserve">, and under its wings there are </w:delText>
        </w:r>
      </w:del>
      <w:ins w:id="35" w:author="Author">
        <w:r w:rsidR="00E47518" w:rsidRPr="00626F9C">
          <w:rPr>
            <w:rPrChange w:id="36" w:author="Author">
              <w:rPr/>
            </w:rPrChange>
          </w:rPr>
          <w:t xml:space="preserve">. Diverse </w:t>
        </w:r>
      </w:ins>
      <w:r w:rsidR="00E47518" w:rsidRPr="00626F9C">
        <w:rPr>
          <w:rPrChange w:id="37" w:author="Author">
            <w:rPr/>
          </w:rPrChange>
        </w:rPr>
        <w:t xml:space="preserve">new </w:t>
      </w:r>
      <w:del w:id="38" w:author="Author">
        <w:r w:rsidRPr="00626F9C">
          <w:rPr>
            <w:rPrChange w:id="39" w:author="Author">
              <w:rPr/>
            </w:rPrChange>
          </w:rPr>
          <w:delText>and different manners</w:delText>
        </w:r>
      </w:del>
      <w:ins w:id="40" w:author="Author">
        <w:r w:rsidR="00E47518" w:rsidRPr="00626F9C">
          <w:rPr>
            <w:rPrChange w:id="41" w:author="Author">
              <w:rPr/>
            </w:rPrChange>
          </w:rPr>
          <w:t>forms</w:t>
        </w:r>
      </w:ins>
      <w:r w:rsidR="00E47518" w:rsidRPr="00626F9C">
        <w:rPr>
          <w:rPrChange w:id="42" w:author="Author">
            <w:rPr/>
          </w:rPrChange>
        </w:rPr>
        <w:t xml:space="preserve"> of </w:t>
      </w:r>
      <w:del w:id="43" w:author="Author">
        <w:r w:rsidRPr="00626F9C">
          <w:rPr>
            <w:rPrChange w:id="44" w:author="Author">
              <w:rPr/>
            </w:rPrChange>
          </w:rPr>
          <w:delText xml:space="preserve">Orthodox Judaism </w:delText>
        </w:r>
      </w:del>
      <w:ins w:id="45" w:author="Author">
        <w:r w:rsidR="00E47518" w:rsidRPr="00626F9C">
          <w:rPr>
            <w:rPrChange w:id="46" w:author="Author">
              <w:rPr/>
            </w:rPrChange>
          </w:rPr>
          <w:t xml:space="preserve">Orthodoxy are </w:t>
        </w:r>
      </w:ins>
      <w:r w:rsidR="00E47518" w:rsidRPr="00626F9C">
        <w:rPr>
          <w:rPrChange w:id="47" w:author="Author">
            <w:rPr/>
          </w:rPrChange>
        </w:rPr>
        <w:t>developing</w:t>
      </w:r>
      <w:del w:id="48" w:author="Author">
        <w:r w:rsidRPr="00626F9C">
          <w:rPr>
            <w:rPrChange w:id="49" w:author="Author">
              <w:rPr/>
            </w:rPrChange>
          </w:rPr>
          <w:delText>. Thus, the central</w:delText>
        </w:r>
      </w:del>
      <w:ins w:id="50" w:author="Author">
        <w:r w:rsidR="00E47518" w:rsidRPr="00626F9C">
          <w:rPr>
            <w:rPrChange w:id="51" w:author="Author">
              <w:rPr/>
            </w:rPrChange>
          </w:rPr>
          <w:t xml:space="preserve"> </w:t>
        </w:r>
        <w:r w:rsidR="008A1C59" w:rsidRPr="00626F9C">
          <w:rPr>
            <w:rPrChange w:id="52" w:author="Author">
              <w:rPr/>
            </w:rPrChange>
          </w:rPr>
          <w:t>under this general heading</w:t>
        </w:r>
        <w:r w:rsidR="00E47518" w:rsidRPr="00626F9C">
          <w:rPr>
            <w:rPrChange w:id="53" w:author="Author">
              <w:rPr/>
            </w:rPrChange>
          </w:rPr>
          <w:t>, and accordingly there is no longer agreement regarding the key</w:t>
        </w:r>
      </w:ins>
      <w:r w:rsidR="00E47518" w:rsidRPr="00626F9C">
        <w:rPr>
          <w:rPrChange w:id="54" w:author="Author">
            <w:rPr/>
          </w:rPrChange>
        </w:rPr>
        <w:t xml:space="preserve"> </w:t>
      </w:r>
      <w:r w:rsidRPr="00626F9C">
        <w:rPr>
          <w:rPrChange w:id="55" w:author="Author">
            <w:rPr/>
          </w:rPrChange>
        </w:rPr>
        <w:t xml:space="preserve">characteristics </w:t>
      </w:r>
      <w:r w:rsidR="00E47518" w:rsidRPr="00626F9C">
        <w:rPr>
          <w:rPrChange w:id="56" w:author="Author">
            <w:rPr/>
          </w:rPrChange>
        </w:rPr>
        <w:t xml:space="preserve">and </w:t>
      </w:r>
      <w:del w:id="57" w:author="Author">
        <w:r w:rsidRPr="00626F9C">
          <w:rPr>
            <w:rPrChange w:id="58" w:author="Author">
              <w:rPr/>
            </w:rPrChange>
          </w:rPr>
          <w:delText>clearly define limitations which</w:delText>
        </w:r>
      </w:del>
      <w:ins w:id="59" w:author="Author">
        <w:r w:rsidR="00E47518" w:rsidRPr="00626F9C">
          <w:rPr>
            <w:rPrChange w:id="60" w:author="Author">
              <w:rPr/>
            </w:rPrChange>
          </w:rPr>
          <w:t>boundaries that</w:t>
        </w:r>
      </w:ins>
      <w:r w:rsidR="00E47518" w:rsidRPr="00626F9C">
        <w:rPr>
          <w:rPrChange w:id="61" w:author="Author">
            <w:rPr/>
          </w:rPrChange>
        </w:rPr>
        <w:t xml:space="preserve"> </w:t>
      </w:r>
      <w:r w:rsidRPr="00626F9C">
        <w:rPr>
          <w:rPrChange w:id="62" w:author="Author">
            <w:rPr/>
          </w:rPrChange>
        </w:rPr>
        <w:t xml:space="preserve">distinguish </w:t>
      </w:r>
      <w:del w:id="63" w:author="Author">
        <w:r w:rsidRPr="00626F9C">
          <w:rPr>
            <w:rPrChange w:id="64" w:author="Author">
              <w:rPr/>
            </w:rPrChange>
          </w:rPr>
          <w:delText xml:space="preserve">between it and </w:delText>
        </w:r>
      </w:del>
      <w:ins w:id="65" w:author="Author">
        <w:r w:rsidR="00E47518" w:rsidRPr="00626F9C">
          <w:rPr>
            <w:rPrChange w:id="66" w:author="Author">
              <w:rPr/>
            </w:rPrChange>
          </w:rPr>
          <w:t xml:space="preserve">this stream from </w:t>
        </w:r>
      </w:ins>
      <w:r w:rsidR="00E47518" w:rsidRPr="00626F9C">
        <w:rPr>
          <w:rPrChange w:id="67" w:author="Author">
            <w:rPr/>
          </w:rPrChange>
        </w:rPr>
        <w:t>other streams</w:t>
      </w:r>
      <w:del w:id="68" w:author="Author">
        <w:r w:rsidRPr="00626F9C">
          <w:rPr>
            <w:rPrChange w:id="69" w:author="Author">
              <w:rPr/>
            </w:rPrChange>
          </w:rPr>
          <w:delText>, are no longer agreed upon.</w:delText>
        </w:r>
      </w:del>
      <w:ins w:id="70" w:author="Author">
        <w:r w:rsidR="00F43E87" w:rsidRPr="00626F9C">
          <w:rPr>
            <w:rPrChange w:id="71" w:author="Author">
              <w:rPr/>
            </w:rPrChange>
          </w:rPr>
          <w:t xml:space="preserve"> of Judaism</w:t>
        </w:r>
        <w:r w:rsidR="00E47518" w:rsidRPr="00626F9C">
          <w:rPr>
            <w:rPrChange w:id="72" w:author="Author">
              <w:rPr/>
            </w:rPrChange>
          </w:rPr>
          <w:t>.</w:t>
        </w:r>
      </w:ins>
      <w:r w:rsidR="00E47518" w:rsidRPr="00626F9C">
        <w:rPr>
          <w:rPrChange w:id="73" w:author="Author">
            <w:rPr/>
          </w:rPrChange>
        </w:rPr>
        <w:t xml:space="preserve"> </w:t>
      </w:r>
      <w:r w:rsidRPr="00626F9C">
        <w:rPr>
          <w:rPrChange w:id="74" w:author="Author">
            <w:rPr/>
          </w:rPrChange>
        </w:rPr>
        <w:t>As part of this development</w:t>
      </w:r>
      <w:del w:id="75" w:author="Author">
        <w:r w:rsidRPr="00626F9C">
          <w:rPr>
            <w:rPrChange w:id="76" w:author="Author">
              <w:rPr/>
            </w:rPrChange>
          </w:rPr>
          <w:delText xml:space="preserve"> process</w:delText>
        </w:r>
      </w:del>
      <w:r w:rsidRPr="00626F9C">
        <w:rPr>
          <w:rPrChange w:id="77" w:author="Author">
            <w:rPr/>
          </w:rPrChange>
        </w:rPr>
        <w:t>, a new orientation is emerging</w:t>
      </w:r>
      <w:del w:id="78" w:author="Author">
        <w:r w:rsidRPr="00626F9C">
          <w:rPr>
            <w:rPrChange w:id="79" w:author="Author">
              <w:rPr/>
            </w:rPrChange>
          </w:rPr>
          <w:delText>,</w:delText>
        </w:r>
      </w:del>
      <w:r w:rsidRPr="00626F9C">
        <w:rPr>
          <w:rPrChange w:id="80" w:author="Author">
            <w:rPr/>
          </w:rPrChange>
        </w:rPr>
        <w:t xml:space="preserve"> known as post-Orthodoxy</w:t>
      </w:r>
      <w:del w:id="81" w:author="Author">
        <w:r w:rsidRPr="00626F9C">
          <w:rPr>
            <w:rPrChange w:id="82" w:author="Author">
              <w:rPr/>
            </w:rPrChange>
          </w:rPr>
          <w:delText>,</w:delText>
        </w:r>
      </w:del>
      <w:r w:rsidRPr="00626F9C">
        <w:rPr>
          <w:rPrChange w:id="83" w:author="Author">
            <w:rPr/>
          </w:rPrChange>
        </w:rPr>
        <w:t xml:space="preserve"> or </w:t>
      </w:r>
      <w:proofErr w:type="spellStart"/>
      <w:r w:rsidRPr="00626F9C">
        <w:rPr>
          <w:rPrChange w:id="84" w:author="Author">
            <w:rPr/>
          </w:rPrChange>
        </w:rPr>
        <w:t>Orthopost</w:t>
      </w:r>
      <w:proofErr w:type="spellEnd"/>
      <w:del w:id="85" w:author="Author">
        <w:r w:rsidRPr="00626F9C">
          <w:rPr>
            <w:rPrChange w:id="86" w:author="Author">
              <w:rPr/>
            </w:rPrChange>
          </w:rPr>
          <w:delText>, which</w:delText>
        </w:r>
      </w:del>
      <w:ins w:id="87" w:author="Author">
        <w:r w:rsidR="00E47518" w:rsidRPr="00626F9C">
          <w:rPr>
            <w:rPrChange w:id="88" w:author="Author">
              <w:rPr/>
            </w:rPrChange>
          </w:rPr>
          <w:t>. This trend</w:t>
        </w:r>
      </w:ins>
      <w:r w:rsidR="00E47518" w:rsidRPr="00626F9C">
        <w:rPr>
          <w:rPrChange w:id="89" w:author="Author">
            <w:rPr/>
          </w:rPrChange>
        </w:rPr>
        <w:t xml:space="preserve"> </w:t>
      </w:r>
      <w:r w:rsidRPr="00626F9C">
        <w:rPr>
          <w:rPrChange w:id="90" w:author="Author">
            <w:rPr/>
          </w:rPrChange>
        </w:rPr>
        <w:t xml:space="preserve">has attracted research interest due to </w:t>
      </w:r>
      <w:del w:id="91" w:author="Author">
        <w:r w:rsidRPr="00626F9C">
          <w:rPr>
            <w:rPrChange w:id="92" w:author="Author">
              <w:rPr/>
            </w:rPrChange>
          </w:rPr>
          <w:delText>its</w:delText>
        </w:r>
      </w:del>
      <w:ins w:id="93" w:author="Author">
        <w:r w:rsidR="00E47518" w:rsidRPr="00626F9C">
          <w:rPr>
            <w:rPrChange w:id="94" w:author="Author">
              <w:rPr/>
            </w:rPrChange>
          </w:rPr>
          <w:t>the</w:t>
        </w:r>
      </w:ins>
      <w:r w:rsidR="00E47518" w:rsidRPr="00626F9C">
        <w:rPr>
          <w:rPrChange w:id="95" w:author="Author">
            <w:rPr/>
          </w:rPrChange>
        </w:rPr>
        <w:t xml:space="preserve"> </w:t>
      </w:r>
      <w:r w:rsidRPr="00626F9C">
        <w:rPr>
          <w:rPrChange w:id="96" w:author="Author">
            <w:rPr/>
          </w:rPrChange>
        </w:rPr>
        <w:t xml:space="preserve">highly elusive nature </w:t>
      </w:r>
      <w:del w:id="97" w:author="Author">
        <w:r w:rsidRPr="00626F9C">
          <w:rPr>
            <w:rPrChange w:id="98" w:author="Author">
              <w:rPr/>
            </w:rPrChange>
          </w:rPr>
          <w:delText>in the context of definitions</w:delText>
        </w:r>
      </w:del>
      <w:ins w:id="99" w:author="Author">
        <w:r w:rsidR="00E47518" w:rsidRPr="00626F9C">
          <w:rPr>
            <w:rPrChange w:id="100" w:author="Author">
              <w:rPr/>
            </w:rPrChange>
          </w:rPr>
          <w:t xml:space="preserve">of its </w:t>
        </w:r>
        <w:r w:rsidRPr="00626F9C">
          <w:rPr>
            <w:rPrChange w:id="101" w:author="Author">
              <w:rPr/>
            </w:rPrChange>
          </w:rPr>
          <w:t>definition</w:t>
        </w:r>
      </w:ins>
      <w:r w:rsidR="00E47518" w:rsidRPr="00626F9C">
        <w:rPr>
          <w:rPrChange w:id="102" w:author="Author">
            <w:rPr/>
          </w:rPrChange>
        </w:rPr>
        <w:t xml:space="preserve"> </w:t>
      </w:r>
      <w:r w:rsidRPr="00626F9C">
        <w:rPr>
          <w:rPrChange w:id="103" w:author="Author">
            <w:rPr/>
          </w:rPrChange>
        </w:rPr>
        <w:t>and characteristics.</w:t>
      </w:r>
    </w:p>
    <w:p w14:paraId="06CECB40" w14:textId="5C1622D9" w:rsidR="003D7A7A" w:rsidRPr="00626F9C" w:rsidRDefault="003D7A7A" w:rsidP="00626F9C">
      <w:pPr>
        <w:ind w:firstLine="720"/>
        <w:rPr>
          <w:rFonts w:asciiTheme="minorHAnsi" w:hAnsiTheme="minorHAnsi"/>
          <w:sz w:val="22"/>
          <w:rPrChange w:id="104" w:author="Author">
            <w:rPr/>
          </w:rPrChange>
        </w:rPr>
        <w:pPrChange w:id="105" w:author="Author">
          <w:pPr>
            <w:jc w:val="both"/>
          </w:pPr>
        </w:pPrChange>
      </w:pPr>
      <w:r w:rsidRPr="00626F9C">
        <w:rPr>
          <w:rPrChange w:id="106" w:author="Author">
            <w:rPr/>
          </w:rPrChange>
        </w:rPr>
        <w:t xml:space="preserve">Simultaneously, and as part of </w:t>
      </w:r>
      <w:del w:id="107" w:author="Author">
        <w:r w:rsidRPr="00626F9C">
          <w:rPr>
            <w:rPrChange w:id="108" w:author="Author">
              <w:rPr/>
            </w:rPrChange>
          </w:rPr>
          <w:delText xml:space="preserve">this </w:delText>
        </w:r>
        <w:r w:rsidR="00057809" w:rsidRPr="00626F9C">
          <w:rPr>
            <w:rPrChange w:id="109" w:author="Author">
              <w:rPr/>
            </w:rPrChange>
          </w:rPr>
          <w:delText>advance</w:delText>
        </w:r>
      </w:del>
      <w:ins w:id="110" w:author="Author">
        <w:r w:rsidR="00E47518" w:rsidRPr="00626F9C">
          <w:rPr>
            <w:rPrChange w:id="111" w:author="Author">
              <w:rPr/>
            </w:rPrChange>
          </w:rPr>
          <w:t>these developments</w:t>
        </w:r>
      </w:ins>
      <w:r w:rsidRPr="00626F9C">
        <w:rPr>
          <w:rPrChange w:id="112" w:author="Author">
            <w:rPr/>
          </w:rPrChange>
        </w:rPr>
        <w:t xml:space="preserve">, religious feminism in the U.S. and Israel began to </w:t>
      </w:r>
      <w:r w:rsidR="00057809" w:rsidRPr="00626F9C">
        <w:rPr>
          <w:rPrChange w:id="113" w:author="Author">
            <w:rPr/>
          </w:rPrChange>
        </w:rPr>
        <w:t xml:space="preserve">carve out a path </w:t>
      </w:r>
      <w:r w:rsidR="004174D9" w:rsidRPr="00626F9C">
        <w:rPr>
          <w:rPrChange w:id="114" w:author="Author">
            <w:rPr/>
          </w:rPrChange>
        </w:rPr>
        <w:t>at</w:t>
      </w:r>
      <w:r w:rsidR="00E47518" w:rsidRPr="00626F9C">
        <w:rPr>
          <w:rPrChange w:id="115" w:author="Author">
            <w:rPr/>
          </w:rPrChange>
        </w:rPr>
        <w:t xml:space="preserve"> the </w:t>
      </w:r>
      <w:r w:rsidR="004174D9" w:rsidRPr="00626F9C">
        <w:rPr>
          <w:rPrChange w:id="116" w:author="Author">
            <w:rPr/>
          </w:rPrChange>
        </w:rPr>
        <w:t>end of</w:t>
      </w:r>
      <w:r w:rsidR="00E47518" w:rsidRPr="00626F9C">
        <w:rPr>
          <w:rPrChange w:id="117" w:author="Author">
            <w:rPr/>
          </w:rPrChange>
        </w:rPr>
        <w:t xml:space="preserve"> </w:t>
      </w:r>
      <w:del w:id="118" w:author="Author">
        <w:r w:rsidR="00057809" w:rsidRPr="00626F9C">
          <w:rPr>
            <w:rPrChange w:id="119" w:author="Author">
              <w:rPr/>
            </w:rPrChange>
          </w:rPr>
          <w:delText>the 20</w:delText>
        </w:r>
        <w:r w:rsidR="00057809" w:rsidRPr="00626F9C">
          <w:rPr>
            <w:vertAlign w:val="superscript"/>
            <w:rPrChange w:id="120" w:author="Author">
              <w:rPr>
                <w:vertAlign w:val="superscript"/>
              </w:rPr>
            </w:rPrChange>
          </w:rPr>
          <w:delText>th</w:delText>
        </w:r>
      </w:del>
      <w:ins w:id="121" w:author="Author">
        <w:r w:rsidR="00E47518" w:rsidRPr="00626F9C">
          <w:rPr>
            <w:rPrChange w:id="122" w:author="Author">
              <w:rPr/>
            </w:rPrChange>
          </w:rPr>
          <w:t>twentieth</w:t>
        </w:r>
      </w:ins>
      <w:r w:rsidR="00E47518" w:rsidRPr="00626F9C">
        <w:rPr>
          <w:rPrChange w:id="123" w:author="Author">
            <w:rPr/>
          </w:rPrChange>
        </w:rPr>
        <w:t xml:space="preserve"> </w:t>
      </w:r>
      <w:r w:rsidR="00057809" w:rsidRPr="00626F9C">
        <w:rPr>
          <w:rPrChange w:id="124" w:author="Author">
            <w:rPr/>
          </w:rPrChange>
        </w:rPr>
        <w:t>ce</w:t>
      </w:r>
      <w:r w:rsidR="00057809" w:rsidRPr="00626F9C">
        <w:rPr>
          <w:rPrChange w:id="125" w:author="Author">
            <w:rPr/>
          </w:rPrChange>
        </w:rPr>
        <w:t xml:space="preserve">ntury, </w:t>
      </w:r>
      <w:del w:id="126" w:author="Author">
        <w:r w:rsidR="00057809" w:rsidRPr="00626F9C">
          <w:rPr>
            <w:rPrChange w:id="127" w:author="Author">
              <w:rPr/>
            </w:rPrChange>
          </w:rPr>
          <w:delText>through</w:delText>
        </w:r>
      </w:del>
      <w:ins w:id="128" w:author="Author">
        <w:r w:rsidR="00E47518" w:rsidRPr="00626F9C">
          <w:rPr>
            <w:rPrChange w:id="129" w:author="Author">
              <w:rPr/>
            </w:rPrChange>
          </w:rPr>
          <w:t>raising</w:t>
        </w:r>
      </w:ins>
      <w:r w:rsidR="00E47518" w:rsidRPr="00626F9C">
        <w:rPr>
          <w:rPrChange w:id="130" w:author="Author">
            <w:rPr/>
          </w:rPrChange>
        </w:rPr>
        <w:t xml:space="preserve"> the demand </w:t>
      </w:r>
      <w:r w:rsidR="00057809" w:rsidRPr="00626F9C">
        <w:rPr>
          <w:rPrChange w:id="131" w:author="Author">
            <w:rPr/>
          </w:rPrChange>
        </w:rPr>
        <w:t xml:space="preserve">for equality in Torah study and in the men’s section in synagogues. </w:t>
      </w:r>
      <w:del w:id="132" w:author="Author">
        <w:r w:rsidR="00057809" w:rsidRPr="00626F9C">
          <w:rPr>
            <w:rPrChange w:id="133" w:author="Author">
              <w:rPr/>
            </w:rPrChange>
          </w:rPr>
          <w:delText>Thus,</w:delText>
        </w:r>
      </w:del>
      <w:ins w:id="134" w:author="Author">
        <w:r w:rsidR="00E47518" w:rsidRPr="00626F9C">
          <w:rPr>
            <w:rPrChange w:id="135" w:author="Author">
              <w:rPr/>
            </w:rPrChange>
          </w:rPr>
          <w:t>Women’s</w:t>
        </w:r>
      </w:ins>
      <w:r w:rsidR="00E47518" w:rsidRPr="00626F9C">
        <w:rPr>
          <w:rPrChange w:id="136" w:author="Author">
            <w:rPr/>
          </w:rPrChange>
        </w:rPr>
        <w:t xml:space="preserve"> </w:t>
      </w:r>
      <w:r w:rsidR="00057809" w:rsidRPr="00626F9C">
        <w:rPr>
          <w:rPrChange w:id="137" w:author="Author">
            <w:rPr/>
          </w:rPrChange>
        </w:rPr>
        <w:t xml:space="preserve">integration into the world of Torah knowledge led to the growth of </w:t>
      </w:r>
      <w:commentRangeStart w:id="138"/>
      <w:proofErr w:type="spellStart"/>
      <w:r w:rsidR="00057809" w:rsidRPr="00626F9C">
        <w:rPr>
          <w:i/>
          <w:rPrChange w:id="139" w:author="Author">
            <w:rPr/>
          </w:rPrChange>
        </w:rPr>
        <w:t>midrashot</w:t>
      </w:r>
      <w:commentRangeEnd w:id="138"/>
      <w:proofErr w:type="spellEnd"/>
      <w:r w:rsidR="00B826E3" w:rsidRPr="00626F9C">
        <w:rPr>
          <w:rStyle w:val="CommentReference"/>
          <w:rPrChange w:id="140" w:author="Author">
            <w:rPr>
              <w:rStyle w:val="CommentReference"/>
            </w:rPr>
          </w:rPrChange>
        </w:rPr>
        <w:commentReference w:id="138"/>
      </w:r>
      <w:r w:rsidR="00057809" w:rsidRPr="00626F9C">
        <w:rPr>
          <w:rPrChange w:id="141" w:author="Author">
            <w:rPr/>
          </w:rPrChange>
        </w:rPr>
        <w:t xml:space="preserve"> for women’s Torah studies and </w:t>
      </w:r>
      <w:del w:id="142" w:author="Author">
        <w:r w:rsidR="00057809" w:rsidRPr="00626F9C">
          <w:rPr>
            <w:rPrChange w:id="143" w:author="Author">
              <w:rPr/>
            </w:rPrChange>
          </w:rPr>
          <w:delText xml:space="preserve">to </w:delText>
        </w:r>
      </w:del>
      <w:r w:rsidR="00E47518" w:rsidRPr="00626F9C">
        <w:rPr>
          <w:rPrChange w:id="144" w:author="Author">
            <w:rPr/>
          </w:rPrChange>
        </w:rPr>
        <w:t xml:space="preserve">the </w:t>
      </w:r>
      <w:del w:id="145" w:author="Author">
        <w:r w:rsidR="00057809" w:rsidRPr="00626F9C">
          <w:rPr>
            <w:rPrChange w:id="146" w:author="Author">
              <w:rPr/>
            </w:rPrChange>
          </w:rPr>
          <w:delText>appearance</w:delText>
        </w:r>
      </w:del>
      <w:ins w:id="147" w:author="Author">
        <w:r w:rsidR="00E47518" w:rsidRPr="00626F9C">
          <w:rPr>
            <w:rPrChange w:id="148" w:author="Author">
              <w:rPr/>
            </w:rPrChange>
          </w:rPr>
          <w:t>emergence</w:t>
        </w:r>
      </w:ins>
      <w:r w:rsidR="00E47518" w:rsidRPr="00626F9C">
        <w:rPr>
          <w:rPrChange w:id="149" w:author="Author">
            <w:rPr/>
          </w:rPrChange>
        </w:rPr>
        <w:t xml:space="preserve"> </w:t>
      </w:r>
      <w:r w:rsidR="00057809" w:rsidRPr="00626F9C">
        <w:rPr>
          <w:rPrChange w:id="150" w:author="Author">
            <w:rPr/>
          </w:rPrChange>
        </w:rPr>
        <w:t>of</w:t>
      </w:r>
      <w:ins w:id="151" w:author="Author">
        <w:r w:rsidR="00057809" w:rsidRPr="00626F9C">
          <w:rPr>
            <w:rPrChange w:id="152" w:author="Author">
              <w:rPr/>
            </w:rPrChange>
          </w:rPr>
          <w:t xml:space="preserve"> </w:t>
        </w:r>
        <w:r w:rsidR="00E47518" w:rsidRPr="00626F9C">
          <w:rPr>
            <w:rPrChange w:id="153" w:author="Author">
              <w:rPr/>
            </w:rPrChange>
          </w:rPr>
          <w:t>fema</w:t>
        </w:r>
        <w:r w:rsidR="00E47518" w:rsidRPr="00626F9C">
          <w:rPr>
            <w:rPrChange w:id="154" w:author="Author">
              <w:rPr/>
            </w:rPrChange>
          </w:rPr>
          <w:t>le</w:t>
        </w:r>
      </w:ins>
      <w:r w:rsidR="00E47518" w:rsidRPr="00626F9C">
        <w:rPr>
          <w:rPrChange w:id="155" w:author="Author">
            <w:rPr/>
          </w:rPrChange>
        </w:rPr>
        <w:t xml:space="preserve"> </w:t>
      </w:r>
      <w:r w:rsidR="00057809" w:rsidRPr="00626F9C">
        <w:rPr>
          <w:rPrChange w:id="156" w:author="Author">
            <w:rPr/>
          </w:rPrChange>
        </w:rPr>
        <w:t xml:space="preserve">rabbinical </w:t>
      </w:r>
      <w:del w:id="157" w:author="Author">
        <w:r w:rsidR="00057809" w:rsidRPr="00626F9C">
          <w:rPr>
            <w:rPrChange w:id="158" w:author="Author">
              <w:rPr/>
            </w:rPrChange>
          </w:rPr>
          <w:delText>pleaders (toanot), while in the field of tefila, we are witness to</w:delText>
        </w:r>
      </w:del>
      <w:ins w:id="159" w:author="Author">
        <w:r w:rsidR="00057809" w:rsidRPr="00626F9C">
          <w:rPr>
            <w:rPrChange w:id="160" w:author="Author">
              <w:rPr/>
            </w:rPrChange>
          </w:rPr>
          <w:t>leaders (</w:t>
        </w:r>
        <w:proofErr w:type="spellStart"/>
        <w:r w:rsidR="00057809" w:rsidRPr="00626F9C">
          <w:rPr>
            <w:i/>
            <w:iCs/>
            <w:rPrChange w:id="161" w:author="Author">
              <w:rPr>
                <w:i/>
                <w:iCs/>
              </w:rPr>
            </w:rPrChange>
          </w:rPr>
          <w:t>to</w:t>
        </w:r>
        <w:r w:rsidR="008A1C59" w:rsidRPr="00626F9C">
          <w:rPr>
            <w:i/>
            <w:iCs/>
            <w:rPrChange w:id="162" w:author="Author">
              <w:rPr>
                <w:i/>
                <w:iCs/>
              </w:rPr>
            </w:rPrChange>
          </w:rPr>
          <w:t>’</w:t>
        </w:r>
        <w:r w:rsidR="00057809" w:rsidRPr="00626F9C">
          <w:rPr>
            <w:i/>
            <w:iCs/>
            <w:rPrChange w:id="163" w:author="Author">
              <w:rPr>
                <w:i/>
                <w:iCs/>
              </w:rPr>
            </w:rPrChange>
          </w:rPr>
          <w:t>anot</w:t>
        </w:r>
        <w:proofErr w:type="spellEnd"/>
        <w:r w:rsidR="00057809" w:rsidRPr="00626F9C">
          <w:rPr>
            <w:rPrChange w:id="164" w:author="Author">
              <w:rPr/>
            </w:rPrChange>
          </w:rPr>
          <w:t>)</w:t>
        </w:r>
        <w:r w:rsidR="00E47518" w:rsidRPr="00626F9C">
          <w:rPr>
            <w:rPrChange w:id="165" w:author="Author">
              <w:rPr/>
            </w:rPrChange>
          </w:rPr>
          <w:t xml:space="preserve">. </w:t>
        </w:r>
        <w:r w:rsidR="008A1C59" w:rsidRPr="00626F9C">
          <w:rPr>
            <w:rPrChange w:id="166" w:author="Author">
              <w:rPr/>
            </w:rPrChange>
          </w:rPr>
          <w:t>T</w:t>
        </w:r>
        <w:r w:rsidR="00057809" w:rsidRPr="00626F9C">
          <w:rPr>
            <w:rPrChange w:id="167" w:author="Author">
              <w:rPr/>
            </w:rPrChange>
          </w:rPr>
          <w:t xml:space="preserve">he </w:t>
        </w:r>
        <w:r w:rsidR="004174D9" w:rsidRPr="00626F9C">
          <w:rPr>
            <w:rPrChange w:id="168" w:author="Author">
              <w:rPr/>
            </w:rPrChange>
          </w:rPr>
          <w:t xml:space="preserve">area </w:t>
        </w:r>
        <w:r w:rsidR="00057809" w:rsidRPr="00626F9C">
          <w:rPr>
            <w:rPrChange w:id="169" w:author="Author">
              <w:rPr/>
            </w:rPrChange>
          </w:rPr>
          <w:t xml:space="preserve">of </w:t>
        </w:r>
        <w:r w:rsidR="00E47518" w:rsidRPr="00626F9C">
          <w:rPr>
            <w:rPrChange w:id="170" w:author="Author">
              <w:rPr/>
            </w:rPrChange>
          </w:rPr>
          <w:t>prayer</w:t>
        </w:r>
        <w:r w:rsidR="00057809" w:rsidRPr="00626F9C">
          <w:rPr>
            <w:rPrChange w:id="171" w:author="Author">
              <w:rPr/>
            </w:rPrChange>
          </w:rPr>
          <w:t xml:space="preserve">, </w:t>
        </w:r>
        <w:r w:rsidR="00E47518" w:rsidRPr="00626F9C">
          <w:rPr>
            <w:rPrChange w:id="172" w:author="Author">
              <w:rPr/>
            </w:rPrChange>
          </w:rPr>
          <w:t xml:space="preserve">meanwhile, </w:t>
        </w:r>
        <w:r w:rsidR="008A1C59" w:rsidRPr="00626F9C">
          <w:rPr>
            <w:rPrChange w:id="173" w:author="Author">
              <w:rPr/>
            </w:rPrChange>
          </w:rPr>
          <w:t xml:space="preserve">has </w:t>
        </w:r>
        <w:r w:rsidR="00E47518" w:rsidRPr="00626F9C">
          <w:rPr>
            <w:rPrChange w:id="174" w:author="Author">
              <w:rPr/>
            </w:rPrChange>
          </w:rPr>
          <w:t>seen</w:t>
        </w:r>
      </w:ins>
      <w:r w:rsidR="00E47518" w:rsidRPr="00626F9C">
        <w:rPr>
          <w:rPrChange w:id="175" w:author="Author">
            <w:rPr/>
          </w:rPrChange>
        </w:rPr>
        <w:t xml:space="preserve"> </w:t>
      </w:r>
      <w:r w:rsidR="00057809" w:rsidRPr="00626F9C">
        <w:rPr>
          <w:rPrChange w:id="176" w:author="Author">
            <w:rPr/>
          </w:rPrChange>
        </w:rPr>
        <w:t xml:space="preserve">the emergence of egalitarian </w:t>
      </w:r>
      <w:del w:id="177" w:author="Author">
        <w:r w:rsidR="00057809" w:rsidRPr="00626F9C">
          <w:rPr>
            <w:rPrChange w:id="178" w:author="Author">
              <w:rPr/>
            </w:rPrChange>
          </w:rPr>
          <w:delText>minyans</w:delText>
        </w:r>
      </w:del>
      <w:ins w:id="179" w:author="Author">
        <w:r w:rsidR="00E47518" w:rsidRPr="00626F9C">
          <w:rPr>
            <w:i/>
            <w:iCs/>
            <w:rPrChange w:id="180" w:author="Author">
              <w:rPr>
                <w:i/>
                <w:iCs/>
              </w:rPr>
            </w:rPrChange>
          </w:rPr>
          <w:t>minyanim</w:t>
        </w:r>
      </w:ins>
      <w:r w:rsidR="00E47518" w:rsidRPr="00626F9C">
        <w:rPr>
          <w:rPrChange w:id="181" w:author="Author">
            <w:rPr/>
          </w:rPrChange>
        </w:rPr>
        <w:t xml:space="preserve"> </w:t>
      </w:r>
      <w:r w:rsidR="00057809" w:rsidRPr="00626F9C">
        <w:rPr>
          <w:rPrChange w:id="182" w:author="Author">
            <w:rPr/>
          </w:rPrChange>
        </w:rPr>
        <w:t xml:space="preserve">in which women play an active role in leading prayers and </w:t>
      </w:r>
      <w:del w:id="183" w:author="Author">
        <w:r w:rsidR="00057809" w:rsidRPr="00626F9C">
          <w:rPr>
            <w:rPrChange w:id="184" w:author="Author">
              <w:rPr/>
            </w:rPrChange>
          </w:rPr>
          <w:delText xml:space="preserve">in </w:delText>
        </w:r>
      </w:del>
      <w:r w:rsidR="00057809" w:rsidRPr="00626F9C">
        <w:rPr>
          <w:rPrChange w:id="185" w:author="Author">
            <w:rPr/>
          </w:rPrChange>
        </w:rPr>
        <w:t>running the synagogue.</w:t>
      </w:r>
    </w:p>
    <w:p w14:paraId="4658138B" w14:textId="67932ED7" w:rsidR="00057809" w:rsidRPr="00626F9C" w:rsidRDefault="00BA6469" w:rsidP="00626F9C">
      <w:pPr>
        <w:ind w:firstLine="720"/>
        <w:rPr>
          <w:rFonts w:asciiTheme="minorHAnsi" w:hAnsiTheme="minorHAnsi"/>
          <w:sz w:val="22"/>
          <w:rPrChange w:id="186" w:author="Author">
            <w:rPr/>
          </w:rPrChange>
        </w:rPr>
        <w:pPrChange w:id="187" w:author="Author">
          <w:pPr>
            <w:jc w:val="both"/>
          </w:pPr>
        </w:pPrChange>
      </w:pPr>
      <w:r w:rsidRPr="00626F9C">
        <w:rPr>
          <w:rPrChange w:id="188" w:author="Author">
            <w:rPr/>
          </w:rPrChange>
        </w:rPr>
        <w:t xml:space="preserve">The overlap </w:t>
      </w:r>
      <w:del w:id="189" w:author="Author">
        <w:r w:rsidRPr="00626F9C">
          <w:rPr>
            <w:rPrChange w:id="190" w:author="Author">
              <w:rPr/>
            </w:rPrChange>
          </w:rPr>
          <w:delText xml:space="preserve">which exists </w:delText>
        </w:r>
      </w:del>
      <w:r w:rsidRPr="00626F9C">
        <w:rPr>
          <w:rPrChange w:id="191" w:author="Author">
            <w:rPr/>
          </w:rPrChange>
        </w:rPr>
        <w:t>between</w:t>
      </w:r>
      <w:ins w:id="192" w:author="Author">
        <w:r w:rsidRPr="00626F9C">
          <w:rPr>
            <w:rPrChange w:id="193" w:author="Author">
              <w:rPr/>
            </w:rPrChange>
          </w:rPr>
          <w:t xml:space="preserve"> </w:t>
        </w:r>
        <w:r w:rsidR="00E47518" w:rsidRPr="00626F9C">
          <w:rPr>
            <w:rPrChange w:id="194" w:author="Author">
              <w:rPr/>
            </w:rPrChange>
          </w:rPr>
          <w:t>the</w:t>
        </w:r>
      </w:ins>
      <w:r w:rsidR="00E47518" w:rsidRPr="00626F9C">
        <w:rPr>
          <w:rPrChange w:id="195" w:author="Author">
            <w:rPr/>
          </w:rPrChange>
        </w:rPr>
        <w:t xml:space="preserve"> </w:t>
      </w:r>
      <w:r w:rsidRPr="00626F9C">
        <w:rPr>
          <w:rPrChange w:id="196" w:author="Author">
            <w:rPr/>
          </w:rPrChange>
        </w:rPr>
        <w:t>characteristics of po</w:t>
      </w:r>
      <w:r w:rsidR="00193290" w:rsidRPr="00626F9C">
        <w:rPr>
          <w:rPrChange w:id="197" w:author="Author">
            <w:rPr/>
          </w:rPrChange>
        </w:rPr>
        <w:t>st-Orthodoxy and certain</w:t>
      </w:r>
      <w:r w:rsidRPr="00626F9C">
        <w:rPr>
          <w:rPrChange w:id="198" w:author="Author">
            <w:rPr/>
          </w:rPrChange>
        </w:rPr>
        <w:t xml:space="preserve"> significant aspects of Orthodox feminism </w:t>
      </w:r>
      <w:r w:rsidR="003757B2" w:rsidRPr="00626F9C">
        <w:rPr>
          <w:rPrChange w:id="199" w:author="Author">
            <w:rPr/>
          </w:rPrChange>
        </w:rPr>
        <w:t xml:space="preserve">has </w:t>
      </w:r>
      <w:r w:rsidR="008C3554" w:rsidRPr="00626F9C">
        <w:rPr>
          <w:rPrChange w:id="200" w:author="Author">
            <w:rPr/>
          </w:rPrChange>
        </w:rPr>
        <w:t>le</w:t>
      </w:r>
      <w:r w:rsidRPr="00626F9C">
        <w:rPr>
          <w:rPrChange w:id="201" w:author="Author">
            <w:rPr/>
          </w:rPrChange>
        </w:rPr>
        <w:t xml:space="preserve">d to </w:t>
      </w:r>
      <w:del w:id="202" w:author="Author">
        <w:r w:rsidRPr="00626F9C">
          <w:rPr>
            <w:rPrChange w:id="203" w:author="Author">
              <w:rPr/>
            </w:rPrChange>
          </w:rPr>
          <w:delText xml:space="preserve">the </w:delText>
        </w:r>
      </w:del>
      <w:r w:rsidRPr="00626F9C">
        <w:rPr>
          <w:rPrChange w:id="204" w:author="Author">
            <w:rPr/>
          </w:rPrChange>
        </w:rPr>
        <w:t xml:space="preserve">research </w:t>
      </w:r>
      <w:del w:id="205" w:author="Author">
        <w:r w:rsidRPr="00626F9C">
          <w:rPr>
            <w:rPrChange w:id="206" w:author="Author">
              <w:rPr/>
            </w:rPrChange>
          </w:rPr>
          <w:delText>questioning</w:delText>
        </w:r>
      </w:del>
      <w:ins w:id="207" w:author="Author">
        <w:r w:rsidR="00E47518" w:rsidRPr="00626F9C">
          <w:rPr>
            <w:rPrChange w:id="208" w:author="Author">
              <w:rPr/>
            </w:rPrChange>
          </w:rPr>
          <w:t>interest in</w:t>
        </w:r>
      </w:ins>
      <w:r w:rsidR="00E47518" w:rsidRPr="00626F9C">
        <w:rPr>
          <w:rPrChange w:id="209" w:author="Author">
            <w:rPr/>
          </w:rPrChange>
        </w:rPr>
        <w:t xml:space="preserve"> </w:t>
      </w:r>
      <w:r w:rsidRPr="00626F9C">
        <w:rPr>
          <w:rPrChange w:id="210" w:author="Author">
            <w:rPr/>
          </w:rPrChange>
        </w:rPr>
        <w:t xml:space="preserve">the nature of these ideological categories and </w:t>
      </w:r>
      <w:del w:id="211" w:author="Author">
        <w:r w:rsidRPr="00626F9C">
          <w:rPr>
            <w:rPrChange w:id="212" w:author="Author">
              <w:rPr/>
            </w:rPrChange>
          </w:rPr>
          <w:delText>examining</w:delText>
        </w:r>
      </w:del>
      <w:ins w:id="213" w:author="Author">
        <w:r w:rsidR="008A1C59" w:rsidRPr="00626F9C">
          <w:rPr>
            <w:rPrChange w:id="214" w:author="Author">
              <w:rPr/>
            </w:rPrChange>
          </w:rPr>
          <w:t>exploration</w:t>
        </w:r>
        <w:r w:rsidR="004174D9" w:rsidRPr="00626F9C">
          <w:rPr>
            <w:rPrChange w:id="215" w:author="Author">
              <w:rPr/>
            </w:rPrChange>
          </w:rPr>
          <w:t>s</w:t>
        </w:r>
        <w:r w:rsidR="008A1C59" w:rsidRPr="00626F9C">
          <w:rPr>
            <w:rPrChange w:id="216" w:author="Author">
              <w:rPr/>
            </w:rPrChange>
          </w:rPr>
          <w:t xml:space="preserve"> of</w:t>
        </w:r>
      </w:ins>
      <w:r w:rsidR="008A1C59" w:rsidRPr="00626F9C">
        <w:rPr>
          <w:rPrChange w:id="217" w:author="Author">
            <w:rPr/>
          </w:rPrChange>
        </w:rPr>
        <w:t xml:space="preserve"> the </w:t>
      </w:r>
      <w:del w:id="218" w:author="Author">
        <w:r w:rsidRPr="00626F9C">
          <w:rPr>
            <w:rPrChange w:id="219" w:author="Author">
              <w:rPr/>
            </w:rPrChange>
          </w:rPr>
          <w:delText>various</w:delText>
        </w:r>
      </w:del>
      <w:ins w:id="220" w:author="Author">
        <w:r w:rsidR="008A1C59" w:rsidRPr="00626F9C">
          <w:rPr>
            <w:rPrChange w:id="221" w:author="Author">
              <w:rPr/>
            </w:rPrChange>
          </w:rPr>
          <w:t>diverse</w:t>
        </w:r>
      </w:ins>
      <w:r w:rsidR="008A1C59" w:rsidRPr="00626F9C">
        <w:rPr>
          <w:rPrChange w:id="222" w:author="Author">
            <w:rPr/>
          </w:rPrChange>
        </w:rPr>
        <w:t xml:space="preserve"> </w:t>
      </w:r>
      <w:r w:rsidR="000B60E9" w:rsidRPr="00626F9C">
        <w:rPr>
          <w:rPrChange w:id="223" w:author="Author">
            <w:rPr/>
          </w:rPrChange>
        </w:rPr>
        <w:t xml:space="preserve">manifestations </w:t>
      </w:r>
      <w:del w:id="224" w:author="Author">
        <w:r w:rsidR="008C3554" w:rsidRPr="00626F9C">
          <w:rPr>
            <w:rPrChange w:id="225" w:author="Author">
              <w:rPr/>
            </w:rPrChange>
          </w:rPr>
          <w:delText>within them. These latter</w:delText>
        </w:r>
      </w:del>
      <w:ins w:id="226" w:author="Author">
        <w:r w:rsidR="008A1C59" w:rsidRPr="00626F9C">
          <w:rPr>
            <w:rPrChange w:id="227" w:author="Author">
              <w:rPr/>
            </w:rPrChange>
          </w:rPr>
          <w:t>they</w:t>
        </w:r>
      </w:ins>
      <w:r w:rsidR="008A1C59" w:rsidRPr="00626F9C">
        <w:rPr>
          <w:rPrChange w:id="228" w:author="Author">
            <w:rPr/>
          </w:rPrChange>
        </w:rPr>
        <w:t xml:space="preserve"> include</w:t>
      </w:r>
      <w:del w:id="229" w:author="Author">
        <w:r w:rsidR="008C3554" w:rsidRPr="00626F9C">
          <w:rPr>
            <w:rPrChange w:id="230" w:author="Author">
              <w:rPr/>
            </w:rPrChange>
          </w:rPr>
          <w:delText>,</w:delText>
        </w:r>
      </w:del>
      <w:ins w:id="231" w:author="Author">
        <w:r w:rsidR="008C3554" w:rsidRPr="00626F9C">
          <w:rPr>
            <w:rPrChange w:id="232" w:author="Author">
              <w:rPr/>
            </w:rPrChange>
          </w:rPr>
          <w:t xml:space="preserve">. </w:t>
        </w:r>
        <w:r w:rsidR="008A1C59" w:rsidRPr="00626F9C">
          <w:rPr>
            <w:rPrChange w:id="233" w:author="Author">
              <w:rPr/>
            </w:rPrChange>
          </w:rPr>
          <w:t>One of the</w:t>
        </w:r>
      </w:ins>
      <w:r w:rsidR="008A1C59" w:rsidRPr="00626F9C">
        <w:rPr>
          <w:rPrChange w:id="234" w:author="Author">
            <w:rPr/>
          </w:rPrChange>
        </w:rPr>
        <w:t xml:space="preserve"> most </w:t>
      </w:r>
      <w:del w:id="235" w:author="Author">
        <w:r w:rsidR="008C3554" w:rsidRPr="00626F9C">
          <w:rPr>
            <w:rPrChange w:id="236" w:author="Author">
              <w:rPr/>
            </w:rPrChange>
          </w:rPr>
          <w:delText>notably,</w:delText>
        </w:r>
      </w:del>
      <w:ins w:id="237" w:author="Author">
        <w:r w:rsidR="008A1C59" w:rsidRPr="00626F9C">
          <w:rPr>
            <w:rPrChange w:id="238" w:author="Author">
              <w:rPr/>
            </w:rPrChange>
          </w:rPr>
          <w:t>prominent manifestations is</w:t>
        </w:r>
      </w:ins>
      <w:r w:rsidR="008A1C59" w:rsidRPr="00626F9C">
        <w:rPr>
          <w:rPrChange w:id="239" w:author="Author">
            <w:rPr/>
          </w:rPrChange>
        </w:rPr>
        <w:t xml:space="preserve"> </w:t>
      </w:r>
      <w:r w:rsidR="008C3554" w:rsidRPr="00626F9C">
        <w:rPr>
          <w:rPrChange w:id="240" w:author="Author">
            <w:rPr/>
          </w:rPrChange>
        </w:rPr>
        <w:t xml:space="preserve">the </w:t>
      </w:r>
      <w:del w:id="241" w:author="Author">
        <w:r w:rsidR="008C3554" w:rsidRPr="00626F9C">
          <w:rPr>
            <w:rPrChange w:id="242" w:author="Author">
              <w:rPr/>
            </w:rPrChange>
          </w:rPr>
          <w:delText>matter</w:delText>
        </w:r>
      </w:del>
      <w:ins w:id="243" w:author="Author">
        <w:r w:rsidR="008A1C59" w:rsidRPr="00626F9C">
          <w:rPr>
            <w:rPrChange w:id="244" w:author="Author">
              <w:rPr/>
            </w:rPrChange>
          </w:rPr>
          <w:t>issue</w:t>
        </w:r>
      </w:ins>
      <w:r w:rsidR="008A1C59" w:rsidRPr="00626F9C">
        <w:rPr>
          <w:rPrChange w:id="245" w:author="Author">
            <w:rPr/>
          </w:rPrChange>
        </w:rPr>
        <w:t xml:space="preserve"> </w:t>
      </w:r>
      <w:r w:rsidR="008C3554" w:rsidRPr="00626F9C">
        <w:rPr>
          <w:rPrChange w:id="246" w:author="Author">
            <w:rPr/>
          </w:rPrChange>
        </w:rPr>
        <w:t xml:space="preserve">of women in the world of </w:t>
      </w:r>
      <w:del w:id="247" w:author="Author">
        <w:r w:rsidR="008C3554" w:rsidRPr="00626F9C">
          <w:rPr>
            <w:rPrChange w:id="248" w:author="Author">
              <w:rPr/>
            </w:rPrChange>
          </w:rPr>
          <w:delText>tefila</w:delText>
        </w:r>
      </w:del>
      <w:ins w:id="249" w:author="Author">
        <w:r w:rsidR="008A1C59" w:rsidRPr="00626F9C">
          <w:rPr>
            <w:rPrChange w:id="250" w:author="Author">
              <w:rPr/>
            </w:rPrChange>
          </w:rPr>
          <w:t>prayer,</w:t>
        </w:r>
      </w:ins>
      <w:r w:rsidR="008A1C59" w:rsidRPr="00626F9C">
        <w:rPr>
          <w:rPrChange w:id="251" w:author="Author">
            <w:rPr/>
          </w:rPrChange>
        </w:rPr>
        <w:t xml:space="preserve"> </w:t>
      </w:r>
      <w:r w:rsidR="008C3554" w:rsidRPr="00626F9C">
        <w:rPr>
          <w:rPrChange w:id="252" w:author="Author">
            <w:rPr/>
          </w:rPrChange>
        </w:rPr>
        <w:t xml:space="preserve">which has received increasing attention from women </w:t>
      </w:r>
      <w:del w:id="253" w:author="Author">
        <w:r w:rsidR="008C3554" w:rsidRPr="00626F9C">
          <w:rPr>
            <w:rPrChange w:id="254" w:author="Author">
              <w:rPr/>
            </w:rPrChange>
          </w:rPr>
          <w:delText>of</w:delText>
        </w:r>
      </w:del>
      <w:ins w:id="255" w:author="Author">
        <w:r w:rsidR="008A1C59" w:rsidRPr="00626F9C">
          <w:rPr>
            <w:rPrChange w:id="256" w:author="Author">
              <w:rPr/>
            </w:rPrChange>
          </w:rPr>
          <w:t>from</w:t>
        </w:r>
      </w:ins>
      <w:r w:rsidR="008A1C59" w:rsidRPr="00626F9C">
        <w:rPr>
          <w:rPrChange w:id="257" w:author="Author">
            <w:rPr/>
          </w:rPrChange>
        </w:rPr>
        <w:t xml:space="preserve"> </w:t>
      </w:r>
      <w:r w:rsidR="008C3554" w:rsidRPr="00626F9C">
        <w:rPr>
          <w:rPrChange w:id="258" w:author="Author">
            <w:rPr/>
          </w:rPrChange>
        </w:rPr>
        <w:t>various background</w:t>
      </w:r>
      <w:r w:rsidR="008C3554" w:rsidRPr="00626F9C">
        <w:rPr>
          <w:rPrChange w:id="259" w:author="Author">
            <w:rPr/>
          </w:rPrChange>
        </w:rPr>
        <w:t>s</w:t>
      </w:r>
      <w:del w:id="260" w:author="Author">
        <w:r w:rsidR="00962ABB" w:rsidRPr="00626F9C">
          <w:rPr>
            <w:rPrChange w:id="261" w:author="Author">
              <w:rPr/>
            </w:rPrChange>
          </w:rPr>
          <w:delText>. We are currently witnessing the initial rumblings</w:delText>
        </w:r>
      </w:del>
      <w:ins w:id="262" w:author="Author">
        <w:r w:rsidR="008A1C59" w:rsidRPr="00626F9C">
          <w:rPr>
            <w:rPrChange w:id="263" w:author="Author">
              <w:rPr/>
            </w:rPrChange>
          </w:rPr>
          <w:t>, including the first groundbreaking examples</w:t>
        </w:r>
      </w:ins>
      <w:r w:rsidR="008A1C59" w:rsidRPr="00626F9C">
        <w:rPr>
          <w:rPrChange w:id="264" w:author="Author">
            <w:rPr/>
          </w:rPrChange>
        </w:rPr>
        <w:t xml:space="preserve"> of </w:t>
      </w:r>
      <w:r w:rsidR="00962ABB" w:rsidRPr="00626F9C">
        <w:rPr>
          <w:rPrChange w:id="265" w:author="Author">
            <w:rPr/>
          </w:rPrChange>
        </w:rPr>
        <w:t>gatherings of women for the purpose of prayer.</w:t>
      </w:r>
      <w:r w:rsidR="00346F01" w:rsidRPr="00626F9C">
        <w:rPr>
          <w:rPrChange w:id="266" w:author="Author">
            <w:rPr/>
          </w:rPrChange>
        </w:rPr>
        <w:t xml:space="preserve"> </w:t>
      </w:r>
    </w:p>
    <w:p w14:paraId="3BF2854D" w14:textId="1FB5C6C0" w:rsidR="00346F01" w:rsidRPr="00626F9C" w:rsidRDefault="00F51F78" w:rsidP="00626F9C">
      <w:pPr>
        <w:ind w:firstLine="720"/>
        <w:rPr>
          <w:rFonts w:asciiTheme="minorHAnsi" w:hAnsiTheme="minorHAnsi"/>
          <w:sz w:val="22"/>
          <w:rPrChange w:id="267" w:author="Author">
            <w:rPr/>
          </w:rPrChange>
        </w:rPr>
        <w:pPrChange w:id="268" w:author="Author">
          <w:pPr>
            <w:jc w:val="both"/>
          </w:pPr>
        </w:pPrChange>
      </w:pPr>
      <w:r w:rsidRPr="00626F9C">
        <w:rPr>
          <w:rPrChange w:id="269" w:author="Author">
            <w:rPr/>
          </w:rPrChange>
        </w:rPr>
        <w:t xml:space="preserve">The first section of the article will </w:t>
      </w:r>
      <w:del w:id="270" w:author="Author">
        <w:r w:rsidR="005433DF" w:rsidRPr="00626F9C">
          <w:rPr>
            <w:rPrChange w:id="271" w:author="Author">
              <w:rPr/>
            </w:rPrChange>
          </w:rPr>
          <w:delText>posit</w:delText>
        </w:r>
      </w:del>
      <w:ins w:id="272" w:author="Author">
        <w:r w:rsidR="008A1C59" w:rsidRPr="00626F9C">
          <w:rPr>
            <w:rPrChange w:id="273" w:author="Author">
              <w:rPr/>
            </w:rPrChange>
          </w:rPr>
          <w:t>offer</w:t>
        </w:r>
      </w:ins>
      <w:r w:rsidR="008A1C59" w:rsidRPr="00626F9C">
        <w:rPr>
          <w:rPrChange w:id="274" w:author="Author">
            <w:rPr/>
          </w:rPrChange>
        </w:rPr>
        <w:t xml:space="preserve"> </w:t>
      </w:r>
      <w:r w:rsidRPr="00626F9C">
        <w:rPr>
          <w:rPrChange w:id="275" w:author="Author">
            <w:rPr/>
          </w:rPrChange>
        </w:rPr>
        <w:t xml:space="preserve">a theoretical </w:t>
      </w:r>
      <w:del w:id="276" w:author="Author">
        <w:r w:rsidRPr="00626F9C">
          <w:rPr>
            <w:rPrChange w:id="277" w:author="Author">
              <w:rPr/>
            </w:rPrChange>
          </w:rPr>
          <w:delText>argument</w:delText>
        </w:r>
      </w:del>
      <w:ins w:id="278" w:author="Author">
        <w:r w:rsidR="008A1C59" w:rsidRPr="00626F9C">
          <w:rPr>
            <w:rPrChange w:id="279" w:author="Author">
              <w:rPr/>
            </w:rPrChange>
          </w:rPr>
          <w:t>discussion</w:t>
        </w:r>
      </w:ins>
      <w:r w:rsidR="008A1C59" w:rsidRPr="00626F9C">
        <w:rPr>
          <w:rPrChange w:id="280" w:author="Author">
            <w:rPr/>
          </w:rPrChange>
        </w:rPr>
        <w:t xml:space="preserve"> </w:t>
      </w:r>
      <w:r w:rsidRPr="00626F9C">
        <w:rPr>
          <w:rPrChange w:id="281" w:author="Author">
            <w:rPr/>
          </w:rPrChange>
        </w:rPr>
        <w:t>regarding the nature of O</w:t>
      </w:r>
      <w:r w:rsidRPr="00626F9C">
        <w:rPr>
          <w:rPrChange w:id="282" w:author="Author">
            <w:rPr/>
          </w:rPrChange>
        </w:rPr>
        <w:t>rthodox Judaism</w:t>
      </w:r>
      <w:r w:rsidR="00562EA4" w:rsidRPr="00626F9C">
        <w:rPr>
          <w:rPrChange w:id="283" w:author="Author">
            <w:rPr/>
          </w:rPrChange>
        </w:rPr>
        <w:t>, post-Orthodoxy</w:t>
      </w:r>
      <w:ins w:id="284" w:author="Author">
        <w:r w:rsidR="008A1C59" w:rsidRPr="00626F9C">
          <w:rPr>
            <w:rPrChange w:id="285" w:author="Author">
              <w:rPr/>
            </w:rPrChange>
          </w:rPr>
          <w:t>,</w:t>
        </w:r>
      </w:ins>
      <w:r w:rsidR="00562EA4" w:rsidRPr="00626F9C">
        <w:rPr>
          <w:rPrChange w:id="286" w:author="Author">
            <w:rPr/>
          </w:rPrChange>
        </w:rPr>
        <w:t xml:space="preserve"> and Orthodox feminism.</w:t>
      </w:r>
      <w:r w:rsidR="005433DF" w:rsidRPr="00626F9C">
        <w:rPr>
          <w:rPrChange w:id="287" w:author="Author">
            <w:rPr/>
          </w:rPrChange>
        </w:rPr>
        <w:t xml:space="preserve"> </w:t>
      </w:r>
      <w:del w:id="288" w:author="Author">
        <w:r w:rsidR="005433DF" w:rsidRPr="00626F9C">
          <w:rPr>
            <w:rPrChange w:id="289" w:author="Author">
              <w:rPr/>
            </w:rPrChange>
          </w:rPr>
          <w:delText>Following this a tefila group</w:delText>
        </w:r>
      </w:del>
      <w:ins w:id="290" w:author="Author">
        <w:r w:rsidR="008A1C59" w:rsidRPr="00626F9C">
          <w:rPr>
            <w:rPrChange w:id="291" w:author="Author">
              <w:rPr/>
            </w:rPrChange>
          </w:rPr>
          <w:t>This</w:t>
        </w:r>
      </w:ins>
      <w:r w:rsidR="008A1C59" w:rsidRPr="00626F9C">
        <w:rPr>
          <w:rPrChange w:id="292" w:author="Author">
            <w:rPr/>
          </w:rPrChange>
        </w:rPr>
        <w:t xml:space="preserve"> will be </w:t>
      </w:r>
      <w:del w:id="293" w:author="Author">
        <w:r w:rsidR="005433DF" w:rsidRPr="00626F9C">
          <w:rPr>
            <w:rPrChange w:id="294" w:author="Author">
              <w:rPr/>
            </w:rPrChange>
          </w:rPr>
          <w:delText>presented.</w:delText>
        </w:r>
      </w:del>
      <w:ins w:id="295" w:author="Author">
        <w:r w:rsidR="008A1C59" w:rsidRPr="00626F9C">
          <w:rPr>
            <w:rPrChange w:id="296" w:author="Author">
              <w:rPr/>
            </w:rPrChange>
          </w:rPr>
          <w:t xml:space="preserve">followed by a </w:t>
        </w:r>
        <w:r w:rsidR="008A1C59" w:rsidRPr="00626F9C">
          <w:rPr>
            <w:rPrChange w:id="297" w:author="Author">
              <w:rPr/>
            </w:rPrChange>
          </w:rPr>
          <w:lastRenderedPageBreak/>
          <w:t xml:space="preserve">description of a prayer </w:t>
        </w:r>
        <w:r w:rsidR="005433DF" w:rsidRPr="00626F9C">
          <w:rPr>
            <w:rPrChange w:id="298" w:author="Author">
              <w:rPr/>
            </w:rPrChange>
          </w:rPr>
          <w:t>group.</w:t>
        </w:r>
      </w:ins>
      <w:r w:rsidR="005433DF" w:rsidRPr="00626F9C">
        <w:rPr>
          <w:rPrChange w:id="299" w:author="Author">
            <w:rPr/>
          </w:rPrChange>
        </w:rPr>
        <w:t xml:space="preserve"> The third section will </w:t>
      </w:r>
      <w:del w:id="300" w:author="Author">
        <w:r w:rsidR="005433DF" w:rsidRPr="00626F9C">
          <w:rPr>
            <w:rPrChange w:id="301" w:author="Author">
              <w:rPr/>
            </w:rPrChange>
          </w:rPr>
          <w:delText>address</w:delText>
        </w:r>
      </w:del>
      <w:ins w:id="302" w:author="Author">
        <w:r w:rsidR="008A1C59" w:rsidRPr="00626F9C">
          <w:rPr>
            <w:rPrChange w:id="303" w:author="Author">
              <w:rPr/>
            </w:rPrChange>
          </w:rPr>
          <w:t>explore</w:t>
        </w:r>
      </w:ins>
      <w:r w:rsidR="008A1C59" w:rsidRPr="00626F9C">
        <w:rPr>
          <w:rPrChange w:id="304" w:author="Author">
            <w:rPr/>
          </w:rPrChange>
        </w:rPr>
        <w:t xml:space="preserve"> </w:t>
      </w:r>
      <w:r w:rsidR="005433DF" w:rsidRPr="00626F9C">
        <w:rPr>
          <w:rPrChange w:id="305" w:author="Author">
            <w:rPr/>
          </w:rPrChange>
        </w:rPr>
        <w:t xml:space="preserve">the significance of this </w:t>
      </w:r>
      <w:del w:id="306" w:author="Author">
        <w:r w:rsidR="005433DF" w:rsidRPr="00626F9C">
          <w:rPr>
            <w:rPrChange w:id="307" w:author="Author">
              <w:rPr/>
            </w:rPrChange>
          </w:rPr>
          <w:delText>program insofar as</w:delText>
        </w:r>
      </w:del>
      <w:ins w:id="308" w:author="Author">
        <w:r w:rsidR="008A1C59" w:rsidRPr="00626F9C">
          <w:rPr>
            <w:rPrChange w:id="309" w:author="Author">
              <w:rPr/>
            </w:rPrChange>
          </w:rPr>
          <w:t>initiative in terms of</w:t>
        </w:r>
      </w:ins>
      <w:r w:rsidR="008A1C59" w:rsidRPr="00626F9C">
        <w:rPr>
          <w:rPrChange w:id="310" w:author="Author">
            <w:rPr/>
          </w:rPrChange>
        </w:rPr>
        <w:t xml:space="preserve"> its </w:t>
      </w:r>
      <w:r w:rsidR="005433DF" w:rsidRPr="00626F9C">
        <w:rPr>
          <w:rPrChange w:id="311" w:author="Author">
            <w:rPr/>
          </w:rPrChange>
        </w:rPr>
        <w:t>identity</w:t>
      </w:r>
      <w:del w:id="312" w:author="Author">
        <w:r w:rsidR="005433DF" w:rsidRPr="00626F9C">
          <w:rPr>
            <w:rPrChange w:id="313" w:author="Author">
              <w:rPr/>
            </w:rPrChange>
          </w:rPr>
          <w:delText>,</w:delText>
        </w:r>
      </w:del>
      <w:r w:rsidR="005433DF" w:rsidRPr="00626F9C">
        <w:rPr>
          <w:rPrChange w:id="314" w:author="Author">
            <w:rPr/>
          </w:rPrChange>
        </w:rPr>
        <w:t xml:space="preserve"> and will examine it as a post-Orthodox phenomenon.</w:t>
      </w:r>
    </w:p>
    <w:p w14:paraId="61F0B197" w14:textId="1B9685F3" w:rsidR="006927A3" w:rsidRPr="00626F9C" w:rsidRDefault="006927A3" w:rsidP="00394069">
      <w:pPr>
        <w:pStyle w:val="ListParagraph"/>
        <w:numPr>
          <w:ilvl w:val="0"/>
          <w:numId w:val="1"/>
        </w:numPr>
        <w:ind w:left="363" w:firstLine="720"/>
        <w:contextualSpacing w:val="0"/>
        <w:rPr>
          <w:b/>
          <w:bCs/>
          <w:rPrChange w:id="315" w:author="Author">
            <w:rPr>
              <w:b/>
              <w:bCs/>
            </w:rPr>
          </w:rPrChange>
        </w:rPr>
        <w:pPrChange w:id="316" w:author="Author">
          <w:pPr>
            <w:pStyle w:val="ListParagraph"/>
            <w:numPr>
              <w:numId w:val="1"/>
            </w:numPr>
            <w:ind w:hanging="360"/>
            <w:jc w:val="both"/>
          </w:pPr>
        </w:pPrChange>
      </w:pPr>
      <w:r w:rsidRPr="00626F9C">
        <w:rPr>
          <w:b/>
          <w:bCs/>
          <w:rPrChange w:id="317" w:author="Author">
            <w:rPr>
              <w:b/>
              <w:bCs/>
            </w:rPr>
          </w:rPrChange>
        </w:rPr>
        <w:t xml:space="preserve">Theoretical </w:t>
      </w:r>
      <w:del w:id="318" w:author="Author">
        <w:r w:rsidRPr="00626F9C">
          <w:rPr>
            <w:b/>
            <w:bCs/>
            <w:rPrChange w:id="319" w:author="Author">
              <w:rPr>
                <w:b/>
                <w:bCs/>
              </w:rPr>
            </w:rPrChange>
          </w:rPr>
          <w:delText>aspects:</w:delText>
        </w:r>
      </w:del>
      <w:ins w:id="320" w:author="Author">
        <w:r w:rsidR="008A1C59" w:rsidRPr="00626F9C">
          <w:rPr>
            <w:b/>
            <w:bCs/>
            <w:rPrChange w:id="321" w:author="Author">
              <w:rPr>
                <w:b/>
                <w:bCs/>
              </w:rPr>
            </w:rPrChange>
          </w:rPr>
          <w:t>A</w:t>
        </w:r>
        <w:r w:rsidRPr="00626F9C">
          <w:rPr>
            <w:b/>
            <w:bCs/>
            <w:rPrChange w:id="322" w:author="Author">
              <w:rPr>
                <w:b/>
                <w:bCs/>
              </w:rPr>
            </w:rPrChange>
          </w:rPr>
          <w:t>spects</w:t>
        </w:r>
      </w:ins>
    </w:p>
    <w:p w14:paraId="69D9C6CB" w14:textId="77777777" w:rsidR="006927A3" w:rsidRPr="00626F9C" w:rsidRDefault="006927A3" w:rsidP="00626F9C">
      <w:pPr>
        <w:ind w:left="360" w:firstLine="720"/>
        <w:rPr>
          <w:rFonts w:asciiTheme="minorHAnsi" w:hAnsiTheme="minorHAnsi"/>
          <w:i/>
          <w:sz w:val="22"/>
          <w:rPrChange w:id="323" w:author="Author">
            <w:rPr>
              <w:i/>
            </w:rPr>
          </w:rPrChange>
        </w:rPr>
        <w:pPrChange w:id="324" w:author="Author">
          <w:pPr>
            <w:ind w:left="360"/>
            <w:jc w:val="both"/>
          </w:pPr>
        </w:pPrChange>
      </w:pPr>
      <w:r w:rsidRPr="00626F9C">
        <w:rPr>
          <w:i/>
          <w:rPrChange w:id="325" w:author="Author">
            <w:rPr>
              <w:i/>
            </w:rPr>
          </w:rPrChange>
        </w:rPr>
        <w:t>What is Orthodox Judaism?</w:t>
      </w:r>
    </w:p>
    <w:p w14:paraId="62AC4AE3" w14:textId="5802D635" w:rsidR="006927A3" w:rsidRPr="00626F9C" w:rsidRDefault="00CA4C6F" w:rsidP="00626F9C">
      <w:pPr>
        <w:ind w:firstLine="720"/>
        <w:rPr>
          <w:rFonts w:asciiTheme="minorHAnsi" w:hAnsiTheme="minorHAnsi"/>
          <w:iCs/>
          <w:sz w:val="22"/>
          <w:rPrChange w:id="326" w:author="Author">
            <w:rPr>
              <w:iCs/>
            </w:rPr>
          </w:rPrChange>
        </w:rPr>
        <w:pPrChange w:id="327" w:author="Author">
          <w:pPr>
            <w:ind w:left="360"/>
            <w:jc w:val="both"/>
          </w:pPr>
        </w:pPrChange>
      </w:pPr>
      <w:del w:id="328" w:author="Author">
        <w:r w:rsidRPr="00626F9C">
          <w:rPr>
            <w:iCs/>
            <w:rPrChange w:id="329" w:author="Author">
              <w:rPr>
                <w:iCs/>
              </w:rPr>
            </w:rPrChange>
          </w:rPr>
          <w:delText>The accepted view states that</w:delText>
        </w:r>
        <w:r w:rsidR="003F4F31" w:rsidRPr="00626F9C">
          <w:rPr>
            <w:iCs/>
            <w:rPrChange w:id="330" w:author="Author">
              <w:rPr>
                <w:iCs/>
              </w:rPr>
            </w:rPrChange>
          </w:rPr>
          <w:delText xml:space="preserve"> </w:delText>
        </w:r>
      </w:del>
      <w:ins w:id="331" w:author="Author">
        <w:r w:rsidR="008A1C59" w:rsidRPr="00626F9C">
          <w:rPr>
            <w:iCs/>
            <w:rPrChange w:id="332" w:author="Author">
              <w:rPr>
                <w:iCs/>
              </w:rPr>
            </w:rPrChange>
          </w:rPr>
          <w:t xml:space="preserve">Conventional wisdom regards </w:t>
        </w:r>
      </w:ins>
      <w:r w:rsidR="003F4F31" w:rsidRPr="00626F9C">
        <w:rPr>
          <w:iCs/>
          <w:rPrChange w:id="333" w:author="Author">
            <w:rPr>
              <w:iCs/>
            </w:rPr>
          </w:rPrChange>
        </w:rPr>
        <w:t xml:space="preserve">Orthodoxy </w:t>
      </w:r>
      <w:del w:id="334" w:author="Author">
        <w:r w:rsidR="003F4F31" w:rsidRPr="00626F9C">
          <w:rPr>
            <w:iCs/>
            <w:rPrChange w:id="335" w:author="Author">
              <w:rPr>
                <w:iCs/>
              </w:rPr>
            </w:rPrChange>
          </w:rPr>
          <w:delText>is</w:delText>
        </w:r>
      </w:del>
      <w:ins w:id="336" w:author="Author">
        <w:r w:rsidR="008A1C59" w:rsidRPr="00626F9C">
          <w:rPr>
            <w:iCs/>
            <w:rPrChange w:id="337" w:author="Author">
              <w:rPr>
                <w:iCs/>
              </w:rPr>
            </w:rPrChange>
          </w:rPr>
          <w:t>as</w:t>
        </w:r>
      </w:ins>
      <w:r w:rsidR="008A1C59" w:rsidRPr="00626F9C">
        <w:rPr>
          <w:iCs/>
          <w:rPrChange w:id="338" w:author="Author">
            <w:rPr>
              <w:iCs/>
            </w:rPr>
          </w:rPrChange>
        </w:rPr>
        <w:t xml:space="preserve"> </w:t>
      </w:r>
      <w:r w:rsidR="003F4F31" w:rsidRPr="00626F9C">
        <w:rPr>
          <w:iCs/>
          <w:rPrChange w:id="339" w:author="Author">
            <w:rPr>
              <w:iCs/>
            </w:rPr>
          </w:rPrChange>
        </w:rPr>
        <w:t xml:space="preserve">the reaction of </w:t>
      </w:r>
      <w:ins w:id="340" w:author="Author">
        <w:r w:rsidR="001831B0" w:rsidRPr="00626F9C">
          <w:rPr>
            <w:iCs/>
            <w:rPrChange w:id="341" w:author="Author">
              <w:rPr>
                <w:iCs/>
              </w:rPr>
            </w:rPrChange>
          </w:rPr>
          <w:t xml:space="preserve">traditional </w:t>
        </w:r>
      </w:ins>
      <w:r w:rsidR="001831B0" w:rsidRPr="00626F9C">
        <w:rPr>
          <w:iCs/>
          <w:rPrChange w:id="342" w:author="Author">
            <w:rPr>
              <w:iCs/>
            </w:rPr>
          </w:rPrChange>
        </w:rPr>
        <w:t>Judaism’s</w:t>
      </w:r>
      <w:r w:rsidR="008A1C59" w:rsidRPr="00626F9C">
        <w:rPr>
          <w:iCs/>
          <w:rPrChange w:id="343" w:author="Author">
            <w:rPr>
              <w:iCs/>
            </w:rPr>
          </w:rPrChange>
        </w:rPr>
        <w:t xml:space="preserve"> </w:t>
      </w:r>
      <w:del w:id="344" w:author="Author">
        <w:r w:rsidR="003F4F31" w:rsidRPr="00626F9C">
          <w:rPr>
            <w:iCs/>
            <w:rPrChange w:id="345" w:author="Author">
              <w:rPr>
                <w:iCs/>
              </w:rPr>
            </w:rPrChange>
          </w:rPr>
          <w:delText xml:space="preserve">conservative </w:delText>
        </w:r>
      </w:del>
      <w:r w:rsidR="008A1C59" w:rsidRPr="00626F9C">
        <w:rPr>
          <w:iCs/>
          <w:rPrChange w:id="346" w:author="Author">
            <w:rPr>
              <w:iCs/>
            </w:rPr>
          </w:rPrChange>
        </w:rPr>
        <w:t xml:space="preserve">religious leadership </w:t>
      </w:r>
      <w:ins w:id="347" w:author="Author">
        <w:r w:rsidR="003F4F31" w:rsidRPr="00626F9C">
          <w:rPr>
            <w:iCs/>
            <w:rPrChange w:id="348" w:author="Author">
              <w:rPr>
                <w:iCs/>
              </w:rPr>
            </w:rPrChange>
          </w:rPr>
          <w:t xml:space="preserve">to </w:t>
        </w:r>
        <w:r w:rsidR="008A1C59" w:rsidRPr="00626F9C">
          <w:rPr>
            <w:iCs/>
            <w:rPrChange w:id="349" w:author="Author">
              <w:rPr>
                <w:iCs/>
              </w:rPr>
            </w:rPrChange>
          </w:rPr>
          <w:t xml:space="preserve">the </w:t>
        </w:r>
        <w:r w:rsidR="003F4F31" w:rsidRPr="00626F9C">
          <w:rPr>
            <w:iCs/>
            <w:rPrChange w:id="350" w:author="Author">
              <w:rPr>
                <w:iCs/>
              </w:rPr>
            </w:rPrChange>
          </w:rPr>
          <w:t xml:space="preserve">crisis </w:t>
        </w:r>
        <w:r w:rsidR="008A1C59" w:rsidRPr="00626F9C">
          <w:rPr>
            <w:iCs/>
            <w:rPrChange w:id="351" w:author="Author">
              <w:rPr>
                <w:iCs/>
              </w:rPr>
            </w:rPrChange>
          </w:rPr>
          <w:t xml:space="preserve">that emerged </w:t>
        </w:r>
      </w:ins>
      <w:r w:rsidR="008A1C59" w:rsidRPr="00626F9C">
        <w:rPr>
          <w:iCs/>
          <w:rPrChange w:id="352" w:author="Author">
            <w:rPr>
              <w:iCs/>
            </w:rPr>
          </w:rPrChange>
        </w:rPr>
        <w:t xml:space="preserve">in </w:t>
      </w:r>
      <w:r w:rsidR="00B826E3" w:rsidRPr="00626F9C">
        <w:rPr>
          <w:iCs/>
          <w:rPrChange w:id="353" w:author="Author">
            <w:rPr>
              <w:iCs/>
            </w:rPr>
          </w:rPrChange>
        </w:rPr>
        <w:t xml:space="preserve">the </w:t>
      </w:r>
      <w:del w:id="354" w:author="Author">
        <w:r w:rsidR="003F4F31" w:rsidRPr="00626F9C">
          <w:rPr>
            <w:iCs/>
            <w:rPrChange w:id="355" w:author="Author">
              <w:rPr>
                <w:iCs/>
              </w:rPr>
            </w:rPrChange>
          </w:rPr>
          <w:delText>19</w:delText>
        </w:r>
        <w:r w:rsidR="003F4F31" w:rsidRPr="00626F9C">
          <w:rPr>
            <w:iCs/>
            <w:vertAlign w:val="superscript"/>
            <w:rPrChange w:id="356" w:author="Author">
              <w:rPr>
                <w:iCs/>
                <w:vertAlign w:val="superscript"/>
              </w:rPr>
            </w:rPrChange>
          </w:rPr>
          <w:delText>th</w:delText>
        </w:r>
      </w:del>
      <w:ins w:id="357" w:author="Author">
        <w:r w:rsidR="00B826E3" w:rsidRPr="00626F9C">
          <w:rPr>
            <w:iCs/>
            <w:rPrChange w:id="358" w:author="Author">
              <w:rPr>
                <w:iCs/>
              </w:rPr>
            </w:rPrChange>
          </w:rPr>
          <w:t>nineteenth</w:t>
        </w:r>
      </w:ins>
      <w:r w:rsidR="00B826E3" w:rsidRPr="00626F9C">
        <w:rPr>
          <w:iCs/>
          <w:rPrChange w:id="359" w:author="Author">
            <w:rPr>
              <w:iCs/>
            </w:rPr>
          </w:rPrChange>
        </w:rPr>
        <w:t xml:space="preserve"> century </w:t>
      </w:r>
      <w:del w:id="360" w:author="Author">
        <w:r w:rsidR="003F4F31" w:rsidRPr="00626F9C">
          <w:rPr>
            <w:iCs/>
            <w:rPrChange w:id="361" w:author="Author">
              <w:rPr>
                <w:iCs/>
              </w:rPr>
            </w:rPrChange>
          </w:rPr>
          <w:delText xml:space="preserve">to crisis which occurred in the areas of </w:delText>
        </w:r>
      </w:del>
      <w:ins w:id="362" w:author="Author">
        <w:r w:rsidR="001831B0" w:rsidRPr="00626F9C">
          <w:rPr>
            <w:iCs/>
            <w:rPrChange w:id="363" w:author="Author">
              <w:rPr>
                <w:iCs/>
              </w:rPr>
            </w:rPrChange>
          </w:rPr>
          <w:t xml:space="preserve">with regards to </w:t>
        </w:r>
      </w:ins>
      <w:r w:rsidR="003F4F31" w:rsidRPr="00626F9C">
        <w:rPr>
          <w:iCs/>
          <w:rPrChange w:id="364" w:author="Author">
            <w:rPr>
              <w:iCs/>
            </w:rPr>
          </w:rPrChange>
        </w:rPr>
        <w:t>Jewish religious</w:t>
      </w:r>
      <w:r w:rsidR="001831B0" w:rsidRPr="00626F9C">
        <w:rPr>
          <w:iCs/>
          <w:rPrChange w:id="365" w:author="Author">
            <w:rPr>
              <w:iCs/>
            </w:rPr>
          </w:rPrChange>
        </w:rPr>
        <w:t xml:space="preserve"> </w:t>
      </w:r>
      <w:del w:id="366" w:author="Author">
        <w:r w:rsidR="003F4F31" w:rsidRPr="00626F9C">
          <w:rPr>
            <w:iCs/>
            <w:rPrChange w:id="367" w:author="Author">
              <w:rPr>
                <w:iCs/>
              </w:rPr>
            </w:rPrChange>
          </w:rPr>
          <w:delText>leadership</w:delText>
        </w:r>
      </w:del>
      <w:ins w:id="368" w:author="Author">
        <w:r w:rsidR="001831B0" w:rsidRPr="00626F9C">
          <w:rPr>
            <w:iCs/>
            <w:rPrChange w:id="369" w:author="Author">
              <w:rPr>
                <w:iCs/>
              </w:rPr>
            </w:rPrChange>
          </w:rPr>
          <w:t>behavior</w:t>
        </w:r>
      </w:ins>
      <w:r w:rsidR="003F4F31" w:rsidRPr="00626F9C">
        <w:rPr>
          <w:iCs/>
          <w:rPrChange w:id="370" w:author="Author">
            <w:rPr>
              <w:iCs/>
            </w:rPr>
          </w:rPrChange>
        </w:rPr>
        <w:t xml:space="preserve"> and community authority</w:t>
      </w:r>
      <w:del w:id="371" w:author="Author">
        <w:r w:rsidR="003F4F31" w:rsidRPr="00626F9C">
          <w:rPr>
            <w:iCs/>
            <w:rPrChange w:id="372" w:author="Author">
              <w:rPr>
                <w:iCs/>
              </w:rPr>
            </w:rPrChange>
          </w:rPr>
          <w:delText>,</w:delText>
        </w:r>
      </w:del>
      <w:ins w:id="373" w:author="Author">
        <w:r w:rsidR="001831B0" w:rsidRPr="00626F9C">
          <w:rPr>
            <w:iCs/>
            <w:rPrChange w:id="374" w:author="Author">
              <w:rPr>
                <w:iCs/>
              </w:rPr>
            </w:rPrChange>
          </w:rPr>
          <w:t>; the crisis</w:t>
        </w:r>
        <w:r w:rsidR="00B826E3" w:rsidRPr="00626F9C">
          <w:rPr>
            <w:iCs/>
            <w:rPrChange w:id="375" w:author="Author">
              <w:rPr>
                <w:iCs/>
              </w:rPr>
            </w:rPrChange>
          </w:rPr>
          <w:t xml:space="preserve"> arose</w:t>
        </w:r>
      </w:ins>
      <w:r w:rsidR="003F4F31" w:rsidRPr="00626F9C">
        <w:rPr>
          <w:iCs/>
          <w:rPrChange w:id="376" w:author="Author">
            <w:rPr>
              <w:iCs/>
            </w:rPr>
          </w:rPrChange>
        </w:rPr>
        <w:t xml:space="preserve"> f</w:t>
      </w:r>
      <w:bookmarkStart w:id="377" w:name="_GoBack"/>
      <w:bookmarkEnd w:id="377"/>
      <w:r w:rsidR="003F4F31" w:rsidRPr="00626F9C">
        <w:rPr>
          <w:iCs/>
          <w:rPrChange w:id="378" w:author="Author">
            <w:rPr>
              <w:iCs/>
            </w:rPr>
          </w:rPrChange>
        </w:rPr>
        <w:t xml:space="preserve">ollowing the promise of Emancipation and the </w:t>
      </w:r>
      <w:del w:id="379" w:author="Author">
        <w:r w:rsidR="003F4F31" w:rsidRPr="00626F9C">
          <w:rPr>
            <w:iCs/>
            <w:rPrChange w:id="380" w:author="Author">
              <w:rPr>
                <w:iCs/>
              </w:rPr>
            </w:rPrChange>
          </w:rPr>
          <w:delText xml:space="preserve">possibilities of </w:delText>
        </w:r>
      </w:del>
      <w:ins w:id="381" w:author="Author">
        <w:r w:rsidR="008A1C59" w:rsidRPr="00626F9C">
          <w:rPr>
            <w:iCs/>
            <w:rPrChange w:id="382" w:author="Author">
              <w:rPr>
                <w:iCs/>
              </w:rPr>
            </w:rPrChange>
          </w:rPr>
          <w:t xml:space="preserve">opportunities presented by </w:t>
        </w:r>
      </w:ins>
      <w:r w:rsidR="003F4F31" w:rsidRPr="00626F9C">
        <w:rPr>
          <w:iCs/>
          <w:rPrChange w:id="383" w:author="Author">
            <w:rPr>
              <w:iCs/>
            </w:rPr>
          </w:rPrChange>
        </w:rPr>
        <w:t>modernity</w:t>
      </w:r>
      <w:del w:id="384" w:author="Author">
        <w:r w:rsidR="003F4F31" w:rsidRPr="00626F9C">
          <w:rPr>
            <w:iCs/>
            <w:rPrChange w:id="385" w:author="Author">
              <w:rPr>
                <w:iCs/>
              </w:rPr>
            </w:rPrChange>
          </w:rPr>
          <w:delText xml:space="preserve"> (see, for example, Breuer, </w:delText>
        </w:r>
        <w:r w:rsidR="00A24322" w:rsidRPr="00626F9C">
          <w:rPr>
            <w:iCs/>
            <w:rPrChange w:id="386" w:author="Author">
              <w:rPr>
                <w:iCs/>
              </w:rPr>
            </w:rPrChange>
          </w:rPr>
          <w:delText>5751: 33).</w:delText>
        </w:r>
      </w:del>
      <w:ins w:id="387" w:author="Author">
        <w:r w:rsidR="001E22F7" w:rsidRPr="00626F9C">
          <w:rPr>
            <w:iCs/>
            <w:rPrChange w:id="388" w:author="Author">
              <w:rPr>
                <w:iCs/>
              </w:rPr>
            </w:rPrChange>
          </w:rPr>
          <w:t>.</w:t>
        </w:r>
        <w:r w:rsidR="00386922" w:rsidRPr="00626F9C">
          <w:rPr>
            <w:rStyle w:val="FootnoteReference"/>
            <w:iCs/>
            <w:rPrChange w:id="389" w:author="Author">
              <w:rPr>
                <w:rStyle w:val="FootnoteReference"/>
                <w:iCs/>
              </w:rPr>
            </w:rPrChange>
          </w:rPr>
          <w:footnoteReference w:id="2"/>
        </w:r>
      </w:ins>
      <w:r w:rsidR="00A24322" w:rsidRPr="00626F9C">
        <w:rPr>
          <w:iCs/>
          <w:rPrChange w:id="391" w:author="Author">
            <w:rPr>
              <w:iCs/>
            </w:rPr>
          </w:rPrChange>
        </w:rPr>
        <w:t xml:space="preserve"> Brown </w:t>
      </w:r>
      <w:del w:id="392" w:author="Author">
        <w:r w:rsidR="00A24322" w:rsidRPr="00626F9C">
          <w:rPr>
            <w:iCs/>
            <w:rPrChange w:id="393" w:author="Author">
              <w:rPr>
                <w:iCs/>
              </w:rPr>
            </w:rPrChange>
          </w:rPr>
          <w:delText xml:space="preserve">(2000) </w:delText>
        </w:r>
      </w:del>
      <w:r w:rsidR="00A24322" w:rsidRPr="00626F9C">
        <w:rPr>
          <w:iCs/>
          <w:rPrChange w:id="394" w:author="Author">
            <w:rPr>
              <w:iCs/>
            </w:rPr>
          </w:rPrChange>
        </w:rPr>
        <w:t xml:space="preserve">sketches </w:t>
      </w:r>
      <w:del w:id="395" w:author="Author">
        <w:r w:rsidR="00A24322" w:rsidRPr="00626F9C">
          <w:rPr>
            <w:iCs/>
            <w:rPrChange w:id="396" w:author="Author">
              <w:rPr>
                <w:iCs/>
              </w:rPr>
            </w:rPrChange>
          </w:rPr>
          <w:delText>an entire,</w:delText>
        </w:r>
      </w:del>
      <w:ins w:id="397" w:author="Author">
        <w:r w:rsidR="00A24322" w:rsidRPr="00626F9C">
          <w:rPr>
            <w:iCs/>
            <w:rPrChange w:id="398" w:author="Author">
              <w:rPr>
                <w:iCs/>
              </w:rPr>
            </w:rPrChange>
          </w:rPr>
          <w:t>a</w:t>
        </w:r>
      </w:ins>
      <w:r w:rsidR="008A1C59" w:rsidRPr="00626F9C">
        <w:rPr>
          <w:iCs/>
          <w:rPrChange w:id="399" w:author="Author">
            <w:rPr>
              <w:iCs/>
            </w:rPr>
          </w:rPrChange>
        </w:rPr>
        <w:t xml:space="preserve"> </w:t>
      </w:r>
      <w:r w:rsidR="00A24322" w:rsidRPr="00626F9C">
        <w:rPr>
          <w:iCs/>
          <w:rPrChange w:id="400" w:author="Author">
            <w:rPr>
              <w:iCs/>
            </w:rPr>
          </w:rPrChange>
        </w:rPr>
        <w:t>broad spectrum</w:t>
      </w:r>
      <w:r w:rsidR="00D421CB" w:rsidRPr="00626F9C">
        <w:rPr>
          <w:iCs/>
          <w:rPrChange w:id="401" w:author="Author">
            <w:rPr>
              <w:iCs/>
            </w:rPr>
          </w:rPrChange>
        </w:rPr>
        <w:t xml:space="preserve"> of responses, ranging from the sweeping religious </w:t>
      </w:r>
      <w:r w:rsidR="007954E7" w:rsidRPr="00626F9C">
        <w:rPr>
          <w:iCs/>
          <w:rPrChange w:id="402" w:author="Author">
            <w:rPr>
              <w:iCs/>
            </w:rPr>
          </w:rPrChange>
        </w:rPr>
        <w:t xml:space="preserve">radicalization </w:t>
      </w:r>
      <w:del w:id="403" w:author="Author">
        <w:r w:rsidR="007954E7" w:rsidRPr="00626F9C">
          <w:rPr>
            <w:iCs/>
            <w:rPrChange w:id="404" w:author="Author">
              <w:rPr>
                <w:iCs/>
              </w:rPr>
            </w:rPrChange>
          </w:rPr>
          <w:delText>which developed</w:delText>
        </w:r>
      </w:del>
      <w:ins w:id="405" w:author="Author">
        <w:r w:rsidR="008A1C59" w:rsidRPr="00626F9C">
          <w:rPr>
            <w:iCs/>
            <w:rPrChange w:id="406" w:author="Author">
              <w:rPr>
                <w:iCs/>
              </w:rPr>
            </w:rPrChange>
          </w:rPr>
          <w:t>that emerged</w:t>
        </w:r>
      </w:ins>
      <w:r w:rsidR="008A1C59" w:rsidRPr="00626F9C">
        <w:rPr>
          <w:iCs/>
          <w:rPrChange w:id="407" w:author="Author">
            <w:rPr>
              <w:iCs/>
            </w:rPr>
          </w:rPrChange>
        </w:rPr>
        <w:t xml:space="preserve"> </w:t>
      </w:r>
      <w:r w:rsidR="007954E7" w:rsidRPr="00626F9C">
        <w:rPr>
          <w:iCs/>
          <w:rPrChange w:id="408" w:author="Author">
            <w:rPr>
              <w:iCs/>
            </w:rPr>
          </w:rPrChange>
        </w:rPr>
        <w:t>in Hungary</w:t>
      </w:r>
      <w:del w:id="409" w:author="Author">
        <w:r w:rsidR="007954E7" w:rsidRPr="00626F9C">
          <w:rPr>
            <w:iCs/>
            <w:rPrChange w:id="410" w:author="Author">
              <w:rPr>
                <w:iCs/>
              </w:rPr>
            </w:rPrChange>
          </w:rPr>
          <w:delText>,</w:delText>
        </w:r>
      </w:del>
      <w:r w:rsidR="007954E7" w:rsidRPr="00626F9C">
        <w:rPr>
          <w:iCs/>
          <w:rPrChange w:id="411" w:author="Author">
            <w:rPr>
              <w:iCs/>
            </w:rPr>
          </w:rPrChange>
        </w:rPr>
        <w:t xml:space="preserve"> to </w:t>
      </w:r>
      <w:del w:id="412" w:author="Author">
        <w:r w:rsidR="007954E7" w:rsidRPr="00626F9C">
          <w:rPr>
            <w:iCs/>
            <w:rPrChange w:id="413" w:author="Author">
              <w:rPr>
                <w:iCs/>
              </w:rPr>
            </w:rPrChange>
          </w:rPr>
          <w:delText>the</w:delText>
        </w:r>
      </w:del>
      <w:ins w:id="414" w:author="Author">
        <w:r w:rsidR="008A1C59" w:rsidRPr="00626F9C">
          <w:rPr>
            <w:iCs/>
            <w:rPrChange w:id="415" w:author="Author">
              <w:rPr>
                <w:iCs/>
              </w:rPr>
            </w:rPrChange>
          </w:rPr>
          <w:t>a</w:t>
        </w:r>
      </w:ins>
      <w:r w:rsidR="008A1C59" w:rsidRPr="00626F9C">
        <w:rPr>
          <w:iCs/>
          <w:rPrChange w:id="416" w:author="Author">
            <w:rPr>
              <w:iCs/>
            </w:rPr>
          </w:rPrChange>
        </w:rPr>
        <w:t xml:space="preserve"> </w:t>
      </w:r>
      <w:r w:rsidR="007954E7" w:rsidRPr="00626F9C">
        <w:rPr>
          <w:iCs/>
          <w:rPrChange w:id="417" w:author="Author">
            <w:rPr>
              <w:iCs/>
            </w:rPr>
          </w:rPrChange>
        </w:rPr>
        <w:t>more mod</w:t>
      </w:r>
      <w:r w:rsidR="007954E7" w:rsidRPr="00626F9C">
        <w:rPr>
          <w:iCs/>
          <w:rPrChange w:id="418" w:author="Author">
            <w:rPr>
              <w:iCs/>
            </w:rPr>
          </w:rPrChange>
        </w:rPr>
        <w:t xml:space="preserve">erate </w:t>
      </w:r>
      <w:ins w:id="419" w:author="Author">
        <w:r w:rsidR="008A1C59" w:rsidRPr="00626F9C">
          <w:rPr>
            <w:iCs/>
            <w:rPrChange w:id="420" w:author="Author">
              <w:rPr>
                <w:iCs/>
              </w:rPr>
            </w:rPrChange>
          </w:rPr>
          <w:t xml:space="preserve">form of </w:t>
        </w:r>
      </w:ins>
      <w:r w:rsidR="007954E7" w:rsidRPr="00626F9C">
        <w:rPr>
          <w:iCs/>
          <w:rPrChange w:id="421" w:author="Author">
            <w:rPr>
              <w:iCs/>
            </w:rPr>
          </w:rPrChange>
        </w:rPr>
        <w:t xml:space="preserve">Orthodoxy in Germany, </w:t>
      </w:r>
      <w:del w:id="422" w:author="Author">
        <w:r w:rsidR="007954E7" w:rsidRPr="00626F9C">
          <w:rPr>
            <w:iCs/>
            <w:rPrChange w:id="423" w:author="Author">
              <w:rPr>
                <w:iCs/>
              </w:rPr>
            </w:rPrChange>
          </w:rPr>
          <w:delText>from</w:delText>
        </w:r>
      </w:del>
      <w:ins w:id="424" w:author="Author">
        <w:r w:rsidR="008A1C59" w:rsidRPr="00626F9C">
          <w:rPr>
            <w:iCs/>
            <w:rPrChange w:id="425" w:author="Author">
              <w:rPr>
                <w:iCs/>
              </w:rPr>
            </w:rPrChange>
          </w:rPr>
          <w:t>within</w:t>
        </w:r>
      </w:ins>
      <w:r w:rsidR="008A1C59" w:rsidRPr="00626F9C">
        <w:rPr>
          <w:iCs/>
          <w:rPrChange w:id="426" w:author="Author">
            <w:rPr>
              <w:iCs/>
            </w:rPr>
          </w:rPrChange>
        </w:rPr>
        <w:t xml:space="preserve"> </w:t>
      </w:r>
      <w:r w:rsidR="007954E7" w:rsidRPr="00626F9C">
        <w:rPr>
          <w:iCs/>
          <w:rPrChange w:id="427" w:author="Author">
            <w:rPr>
              <w:iCs/>
            </w:rPr>
          </w:rPrChange>
        </w:rPr>
        <w:t>which secondary streams emerged over the generations</w:t>
      </w:r>
      <w:del w:id="428" w:author="Author">
        <w:r w:rsidR="007954E7" w:rsidRPr="00626F9C">
          <w:rPr>
            <w:iCs/>
            <w:rPrChange w:id="429" w:author="Author">
              <w:rPr>
                <w:iCs/>
              </w:rPr>
            </w:rPrChange>
          </w:rPr>
          <w:delText xml:space="preserve"> (Brown, 2000: 311).</w:delText>
        </w:r>
      </w:del>
      <w:ins w:id="430" w:author="Author">
        <w:r w:rsidR="00484526" w:rsidRPr="00626F9C">
          <w:rPr>
            <w:iCs/>
            <w:rPrChange w:id="431" w:author="Author">
              <w:rPr>
                <w:iCs/>
              </w:rPr>
            </w:rPrChange>
          </w:rPr>
          <w:t>.</w:t>
        </w:r>
        <w:r w:rsidR="00484526" w:rsidRPr="00626F9C">
          <w:rPr>
            <w:rStyle w:val="FootnoteReference"/>
            <w:iCs/>
            <w:rPrChange w:id="432" w:author="Author">
              <w:rPr>
                <w:rStyle w:val="FootnoteReference"/>
                <w:iCs/>
              </w:rPr>
            </w:rPrChange>
          </w:rPr>
          <w:footnoteReference w:id="3"/>
        </w:r>
        <w:r w:rsidR="007954E7" w:rsidRPr="00626F9C">
          <w:rPr>
            <w:iCs/>
            <w:rPrChange w:id="434" w:author="Author">
              <w:rPr>
                <w:iCs/>
              </w:rPr>
            </w:rPrChange>
          </w:rPr>
          <w:t xml:space="preserve"> </w:t>
        </w:r>
      </w:ins>
    </w:p>
    <w:p w14:paraId="06C1CAF3" w14:textId="3D319715" w:rsidR="007954E7" w:rsidRPr="00626F9C" w:rsidRDefault="001C7BC0" w:rsidP="00626F9C">
      <w:pPr>
        <w:ind w:firstLine="720"/>
        <w:rPr>
          <w:rFonts w:asciiTheme="minorHAnsi" w:hAnsiTheme="minorHAnsi"/>
          <w:iCs/>
          <w:sz w:val="22"/>
          <w:rPrChange w:id="435" w:author="Author">
            <w:rPr>
              <w:iCs/>
            </w:rPr>
          </w:rPrChange>
        </w:rPr>
        <w:pPrChange w:id="436" w:author="Author">
          <w:pPr>
            <w:ind w:left="360"/>
            <w:jc w:val="both"/>
          </w:pPr>
        </w:pPrChange>
      </w:pPr>
      <w:del w:id="437" w:author="Author">
        <w:r w:rsidRPr="00626F9C">
          <w:rPr>
            <w:iCs/>
            <w:rPrChange w:id="438" w:author="Author">
              <w:rPr>
                <w:iCs/>
              </w:rPr>
            </w:rPrChange>
          </w:rPr>
          <w:delText>Through</w:delText>
        </w:r>
      </w:del>
      <w:ins w:id="439" w:author="Author">
        <w:r w:rsidR="008A1C59" w:rsidRPr="00626F9C">
          <w:rPr>
            <w:iCs/>
            <w:rPrChange w:id="440" w:author="Author">
              <w:rPr>
                <w:iCs/>
              </w:rPr>
            </w:rPrChange>
          </w:rPr>
          <w:t>Over</w:t>
        </w:r>
      </w:ins>
      <w:r w:rsidR="008A1C59" w:rsidRPr="00626F9C">
        <w:rPr>
          <w:iCs/>
          <w:rPrChange w:id="441" w:author="Author">
            <w:rPr>
              <w:iCs/>
            </w:rPr>
          </w:rPrChange>
        </w:rPr>
        <w:t xml:space="preserve"> </w:t>
      </w:r>
      <w:r w:rsidRPr="00626F9C">
        <w:rPr>
          <w:iCs/>
          <w:rPrChange w:id="442" w:author="Author">
            <w:rPr>
              <w:iCs/>
            </w:rPr>
          </w:rPrChange>
        </w:rPr>
        <w:t>decades of research</w:t>
      </w:r>
      <w:del w:id="443" w:author="Author">
        <w:r w:rsidRPr="00626F9C">
          <w:rPr>
            <w:iCs/>
            <w:rPrChange w:id="444" w:author="Author">
              <w:rPr>
                <w:iCs/>
              </w:rPr>
            </w:rPrChange>
          </w:rPr>
          <w:delText xml:space="preserve"> it seemed that</w:delText>
        </w:r>
      </w:del>
      <w:ins w:id="445" w:author="Author">
        <w:r w:rsidR="008A1C59" w:rsidRPr="00626F9C">
          <w:rPr>
            <w:iCs/>
            <w:rPrChange w:id="446" w:author="Author">
              <w:rPr>
                <w:iCs/>
              </w:rPr>
            </w:rPrChange>
          </w:rPr>
          <w:t>,</w:t>
        </w:r>
      </w:ins>
      <w:r w:rsidRPr="00626F9C">
        <w:rPr>
          <w:iCs/>
          <w:rPrChange w:id="447" w:author="Author">
            <w:rPr>
              <w:iCs/>
            </w:rPr>
          </w:rPrChange>
        </w:rPr>
        <w:t xml:space="preserve"> a consensus </w:t>
      </w:r>
      <w:del w:id="448" w:author="Author">
        <w:r w:rsidRPr="00626F9C">
          <w:rPr>
            <w:iCs/>
            <w:rPrChange w:id="449" w:author="Author">
              <w:rPr>
                <w:iCs/>
              </w:rPr>
            </w:rPrChange>
          </w:rPr>
          <w:delText>exists</w:delText>
        </w:r>
      </w:del>
      <w:ins w:id="450" w:author="Author">
        <w:r w:rsidR="008A1C59" w:rsidRPr="00626F9C">
          <w:rPr>
            <w:iCs/>
            <w:rPrChange w:id="451" w:author="Author">
              <w:rPr>
                <w:iCs/>
              </w:rPr>
            </w:rPrChange>
          </w:rPr>
          <w:t>appears to have existed</w:t>
        </w:r>
      </w:ins>
      <w:r w:rsidR="008A1C59" w:rsidRPr="00626F9C">
        <w:rPr>
          <w:iCs/>
          <w:rPrChange w:id="452" w:author="Author">
            <w:rPr>
              <w:iCs/>
            </w:rPr>
          </w:rPrChange>
        </w:rPr>
        <w:t xml:space="preserve"> </w:t>
      </w:r>
      <w:r w:rsidRPr="00626F9C">
        <w:rPr>
          <w:iCs/>
          <w:rPrChange w:id="453" w:author="Author">
            <w:rPr>
              <w:iCs/>
            </w:rPr>
          </w:rPrChange>
        </w:rPr>
        <w:t>regarding the meaning of the term “Orthodox</w:t>
      </w:r>
      <w:r w:rsidRPr="00626F9C">
        <w:rPr>
          <w:iCs/>
          <w:rPrChange w:id="454" w:author="Author">
            <w:rPr>
              <w:iCs/>
            </w:rPr>
          </w:rPrChange>
        </w:rPr>
        <w:t xml:space="preserve"> Judaism</w:t>
      </w:r>
      <w:del w:id="455" w:author="Author">
        <w:r w:rsidRPr="00626F9C">
          <w:rPr>
            <w:iCs/>
            <w:rPrChange w:id="456" w:author="Author">
              <w:rPr>
                <w:iCs/>
              </w:rPr>
            </w:rPrChange>
          </w:rPr>
          <w:delText>”,</w:delText>
        </w:r>
      </w:del>
      <w:ins w:id="457" w:author="Author">
        <w:r w:rsidR="001831B0" w:rsidRPr="00626F9C">
          <w:rPr>
            <w:iCs/>
            <w:rPrChange w:id="458" w:author="Author">
              <w:rPr>
                <w:iCs/>
              </w:rPr>
            </w:rPrChange>
          </w:rPr>
          <w:t>,</w:t>
        </w:r>
        <w:r w:rsidRPr="00626F9C">
          <w:rPr>
            <w:iCs/>
            <w:rPrChange w:id="459" w:author="Author">
              <w:rPr>
                <w:iCs/>
              </w:rPr>
            </w:rPrChange>
          </w:rPr>
          <w:t>”</w:t>
        </w:r>
      </w:ins>
      <w:r w:rsidRPr="00626F9C">
        <w:rPr>
          <w:iCs/>
          <w:rPrChange w:id="460" w:author="Author">
            <w:rPr>
              <w:iCs/>
            </w:rPr>
          </w:rPrChange>
        </w:rPr>
        <w:t xml:space="preserve"> and </w:t>
      </w:r>
      <w:del w:id="461" w:author="Author">
        <w:r w:rsidRPr="00626F9C">
          <w:rPr>
            <w:iCs/>
            <w:rPrChange w:id="462" w:author="Author">
              <w:rPr>
                <w:iCs/>
              </w:rPr>
            </w:rPrChange>
          </w:rPr>
          <w:delText xml:space="preserve">that </w:delText>
        </w:r>
      </w:del>
      <w:r w:rsidRPr="00626F9C">
        <w:rPr>
          <w:iCs/>
          <w:rPrChange w:id="463" w:author="Author">
            <w:rPr>
              <w:iCs/>
            </w:rPr>
          </w:rPrChange>
        </w:rPr>
        <w:t xml:space="preserve">the </w:t>
      </w:r>
      <w:del w:id="464" w:author="Author">
        <w:r w:rsidRPr="00626F9C">
          <w:rPr>
            <w:iCs/>
            <w:rPrChange w:id="465" w:author="Author">
              <w:rPr>
                <w:iCs/>
              </w:rPr>
            </w:rPrChange>
          </w:rPr>
          <w:delText>lines</w:delText>
        </w:r>
      </w:del>
      <w:ins w:id="466" w:author="Author">
        <w:r w:rsidR="008A1C59" w:rsidRPr="00626F9C">
          <w:rPr>
            <w:iCs/>
            <w:rPrChange w:id="467" w:author="Author">
              <w:rPr>
                <w:iCs/>
              </w:rPr>
            </w:rPrChange>
          </w:rPr>
          <w:t>boundaries</w:t>
        </w:r>
      </w:ins>
      <w:r w:rsidR="008A1C59" w:rsidRPr="00626F9C">
        <w:rPr>
          <w:iCs/>
          <w:rPrChange w:id="468" w:author="Author">
            <w:rPr>
              <w:iCs/>
            </w:rPr>
          </w:rPrChange>
        </w:rPr>
        <w:t xml:space="preserve"> between </w:t>
      </w:r>
      <w:del w:id="469" w:author="Author">
        <w:r w:rsidRPr="00626F9C">
          <w:rPr>
            <w:iCs/>
            <w:rPrChange w:id="470" w:author="Author">
              <w:rPr>
                <w:iCs/>
              </w:rPr>
            </w:rPrChange>
          </w:rPr>
          <w:delText>it</w:delText>
        </w:r>
      </w:del>
      <w:ins w:id="471" w:author="Author">
        <w:r w:rsidR="008A1C59" w:rsidRPr="00626F9C">
          <w:rPr>
            <w:iCs/>
            <w:rPrChange w:id="472" w:author="Author">
              <w:rPr>
                <w:iCs/>
              </w:rPr>
            </w:rPrChange>
          </w:rPr>
          <w:t>this stream</w:t>
        </w:r>
      </w:ins>
      <w:r w:rsidR="008A1C59" w:rsidRPr="00626F9C">
        <w:rPr>
          <w:iCs/>
          <w:rPrChange w:id="473" w:author="Author">
            <w:rPr>
              <w:iCs/>
            </w:rPr>
          </w:rPrChange>
        </w:rPr>
        <w:t xml:space="preserve"> </w:t>
      </w:r>
      <w:r w:rsidRPr="00626F9C">
        <w:rPr>
          <w:iCs/>
          <w:rPrChange w:id="474" w:author="Author">
            <w:rPr>
              <w:iCs/>
            </w:rPr>
          </w:rPrChange>
        </w:rPr>
        <w:t xml:space="preserve">and other streams of Judaism were clearly delineated. </w:t>
      </w:r>
      <w:del w:id="475" w:author="Author">
        <w:r w:rsidRPr="00626F9C">
          <w:rPr>
            <w:iCs/>
            <w:rPrChange w:id="476" w:author="Author">
              <w:rPr>
                <w:iCs/>
              </w:rPr>
            </w:rPrChange>
          </w:rPr>
          <w:delText>Nonetheless, in</w:delText>
        </w:r>
      </w:del>
      <w:ins w:id="477" w:author="Author">
        <w:r w:rsidR="008A1C59" w:rsidRPr="00626F9C">
          <w:rPr>
            <w:iCs/>
            <w:rPrChange w:id="478" w:author="Author">
              <w:rPr>
                <w:iCs/>
              </w:rPr>
            </w:rPrChange>
          </w:rPr>
          <w:t>I</w:t>
        </w:r>
        <w:r w:rsidRPr="00626F9C">
          <w:rPr>
            <w:iCs/>
            <w:rPrChange w:id="479" w:author="Author">
              <w:rPr>
                <w:iCs/>
              </w:rPr>
            </w:rPrChange>
          </w:rPr>
          <w:t>n</w:t>
        </w:r>
      </w:ins>
      <w:r w:rsidRPr="00626F9C">
        <w:rPr>
          <w:iCs/>
          <w:rPrChange w:id="480" w:author="Author">
            <w:rPr>
              <w:iCs/>
            </w:rPr>
          </w:rPrChange>
        </w:rPr>
        <w:t xml:space="preserve"> recent years, </w:t>
      </w:r>
      <w:ins w:id="481" w:author="Author">
        <w:r w:rsidR="008A1C59" w:rsidRPr="00626F9C">
          <w:rPr>
            <w:iCs/>
            <w:rPrChange w:id="482" w:author="Author">
              <w:rPr>
                <w:iCs/>
              </w:rPr>
            </w:rPrChange>
          </w:rPr>
          <w:t xml:space="preserve">however, </w:t>
        </w:r>
      </w:ins>
      <w:r w:rsidRPr="00626F9C">
        <w:rPr>
          <w:iCs/>
          <w:rPrChange w:id="483" w:author="Author">
            <w:rPr>
              <w:iCs/>
            </w:rPr>
          </w:rPrChange>
        </w:rPr>
        <w:t xml:space="preserve">these </w:t>
      </w:r>
      <w:r w:rsidR="00897D25" w:rsidRPr="00626F9C">
        <w:rPr>
          <w:iCs/>
          <w:rPrChange w:id="484" w:author="Author">
            <w:rPr>
              <w:iCs/>
            </w:rPr>
          </w:rPrChange>
        </w:rPr>
        <w:t xml:space="preserve">insights and points of agreement have </w:t>
      </w:r>
      <w:ins w:id="485" w:author="Author">
        <w:r w:rsidR="008A1C59" w:rsidRPr="00626F9C">
          <w:rPr>
            <w:iCs/>
            <w:rPrChange w:id="486" w:author="Author">
              <w:rPr>
                <w:iCs/>
              </w:rPr>
            </w:rPrChange>
          </w:rPr>
          <w:t xml:space="preserve">increasingly </w:t>
        </w:r>
      </w:ins>
      <w:r w:rsidR="00897D25" w:rsidRPr="00626F9C">
        <w:rPr>
          <w:iCs/>
          <w:rPrChange w:id="487" w:author="Author">
            <w:rPr>
              <w:iCs/>
            </w:rPr>
          </w:rPrChange>
        </w:rPr>
        <w:t>been undermined</w:t>
      </w:r>
      <w:r w:rsidR="008A1C59" w:rsidRPr="00626F9C">
        <w:rPr>
          <w:iCs/>
          <w:rPrChange w:id="488" w:author="Author">
            <w:rPr>
              <w:iCs/>
            </w:rPr>
          </w:rPrChange>
        </w:rPr>
        <w:t xml:space="preserve"> </w:t>
      </w:r>
      <w:del w:id="489" w:author="Author">
        <w:r w:rsidR="00897D25" w:rsidRPr="00626F9C">
          <w:rPr>
            <w:iCs/>
            <w:rPrChange w:id="490" w:author="Author">
              <w:rPr>
                <w:iCs/>
              </w:rPr>
            </w:rPrChange>
          </w:rPr>
          <w:delText>and had</w:delText>
        </w:r>
      </w:del>
      <w:ins w:id="491" w:author="Author">
        <w:r w:rsidR="008A1C59" w:rsidRPr="00626F9C">
          <w:rPr>
            <w:iCs/>
            <w:rPrChange w:id="492" w:author="Author">
              <w:rPr>
                <w:iCs/>
              </w:rPr>
            </w:rPrChange>
          </w:rPr>
          <w:t>as</w:t>
        </w:r>
      </w:ins>
      <w:r w:rsidR="008A1C59" w:rsidRPr="00626F9C">
        <w:rPr>
          <w:iCs/>
          <w:rPrChange w:id="493" w:author="Author">
            <w:rPr>
              <w:iCs/>
            </w:rPr>
          </w:rPrChange>
        </w:rPr>
        <w:t xml:space="preserve"> </w:t>
      </w:r>
      <w:r w:rsidR="00897D25" w:rsidRPr="00626F9C">
        <w:rPr>
          <w:iCs/>
          <w:rPrChange w:id="494" w:author="Author">
            <w:rPr>
              <w:iCs/>
            </w:rPr>
          </w:rPrChange>
        </w:rPr>
        <w:t xml:space="preserve">doubts </w:t>
      </w:r>
      <w:del w:id="495" w:author="Author">
        <w:r w:rsidR="00897D25" w:rsidRPr="00626F9C">
          <w:rPr>
            <w:iCs/>
            <w:rPrChange w:id="496" w:author="Author">
              <w:rPr>
                <w:iCs/>
              </w:rPr>
            </w:rPrChange>
          </w:rPr>
          <w:delText>raised</w:delText>
        </w:r>
      </w:del>
      <w:ins w:id="497" w:author="Author">
        <w:r w:rsidR="008A1C59" w:rsidRPr="00626F9C">
          <w:rPr>
            <w:iCs/>
            <w:rPrChange w:id="498" w:author="Author">
              <w:rPr>
                <w:iCs/>
              </w:rPr>
            </w:rPrChange>
          </w:rPr>
          <w:t>h</w:t>
        </w:r>
        <w:r w:rsidR="008A1C59" w:rsidRPr="00626F9C">
          <w:rPr>
            <w:iCs/>
            <w:rPrChange w:id="499" w:author="Author">
              <w:rPr>
                <w:iCs/>
              </w:rPr>
            </w:rPrChange>
          </w:rPr>
          <w:t>ave emerged</w:t>
        </w:r>
      </w:ins>
      <w:r w:rsidR="008A1C59" w:rsidRPr="00626F9C">
        <w:rPr>
          <w:iCs/>
          <w:rPrChange w:id="500" w:author="Author">
            <w:rPr>
              <w:iCs/>
            </w:rPr>
          </w:rPrChange>
        </w:rPr>
        <w:t xml:space="preserve"> </w:t>
      </w:r>
      <w:r w:rsidR="00897D25" w:rsidRPr="00626F9C">
        <w:rPr>
          <w:iCs/>
          <w:rPrChange w:id="501" w:author="Author">
            <w:rPr>
              <w:iCs/>
            </w:rPr>
          </w:rPrChange>
        </w:rPr>
        <w:t xml:space="preserve">concerning the nature of Orthodoxy. </w:t>
      </w:r>
      <w:del w:id="502" w:author="Author">
        <w:r w:rsidR="00242340" w:rsidRPr="00626F9C">
          <w:rPr>
            <w:iCs/>
            <w:rPrChange w:id="503" w:author="Author">
              <w:rPr>
                <w:iCs/>
              </w:rPr>
            </w:rPrChange>
          </w:rPr>
          <w:delText>Rabbi</w:delText>
        </w:r>
        <w:r w:rsidR="00897D25" w:rsidRPr="00626F9C">
          <w:rPr>
            <w:iCs/>
            <w:rPrChange w:id="504" w:author="Author">
              <w:rPr>
                <w:iCs/>
              </w:rPr>
            </w:rPrChange>
          </w:rPr>
          <w:delText xml:space="preserve">itzky (2006) </w:delText>
        </w:r>
        <w:r w:rsidR="003710B8" w:rsidRPr="00626F9C">
          <w:rPr>
            <w:iCs/>
            <w:rPrChange w:id="505" w:author="Author">
              <w:rPr>
                <w:iCs/>
              </w:rPr>
            </w:rPrChange>
          </w:rPr>
          <w:delText xml:space="preserve">effectively </w:delText>
        </w:r>
        <w:r w:rsidR="00897D25" w:rsidRPr="00626F9C">
          <w:rPr>
            <w:iCs/>
            <w:rPrChange w:id="506" w:author="Author">
              <w:rPr>
                <w:iCs/>
              </w:rPr>
            </w:rPrChange>
          </w:rPr>
          <w:delText>summarizes</w:delText>
        </w:r>
      </w:del>
      <w:proofErr w:type="spellStart"/>
      <w:ins w:id="507" w:author="Author">
        <w:r w:rsidR="008A1C59" w:rsidRPr="00626F9C">
          <w:rPr>
            <w:iCs/>
            <w:rPrChange w:id="508" w:author="Author">
              <w:rPr>
                <w:iCs/>
              </w:rPr>
            </w:rPrChange>
          </w:rPr>
          <w:t>Ravitzky</w:t>
        </w:r>
        <w:proofErr w:type="spellEnd"/>
        <w:r w:rsidR="008A1C59" w:rsidRPr="00626F9C">
          <w:rPr>
            <w:iCs/>
            <w:rPrChange w:id="509" w:author="Author">
              <w:rPr>
                <w:iCs/>
              </w:rPr>
            </w:rPrChange>
          </w:rPr>
          <w:t xml:space="preserve"> succinctly </w:t>
        </w:r>
        <w:r w:rsidR="00897D25" w:rsidRPr="00626F9C">
          <w:rPr>
            <w:iCs/>
            <w:rPrChange w:id="510" w:author="Author">
              <w:rPr>
                <w:iCs/>
              </w:rPr>
            </w:rPrChange>
          </w:rPr>
          <w:t>summarize</w:t>
        </w:r>
        <w:r w:rsidR="008A1C59" w:rsidRPr="00626F9C">
          <w:rPr>
            <w:iCs/>
            <w:rPrChange w:id="511" w:author="Author">
              <w:rPr>
                <w:iCs/>
              </w:rPr>
            </w:rPrChange>
          </w:rPr>
          <w:t>d</w:t>
        </w:r>
      </w:ins>
      <w:r w:rsidR="00897D25" w:rsidRPr="00626F9C">
        <w:rPr>
          <w:iCs/>
          <w:rPrChange w:id="512" w:author="Author">
            <w:rPr>
              <w:iCs/>
            </w:rPr>
          </w:rPrChange>
        </w:rPr>
        <w:t xml:space="preserve"> these uncertainties</w:t>
      </w:r>
      <w:r w:rsidR="003710B8" w:rsidRPr="00626F9C">
        <w:rPr>
          <w:iCs/>
          <w:rPrChange w:id="513" w:author="Author">
            <w:rPr>
              <w:iCs/>
            </w:rPr>
          </w:rPrChange>
        </w:rPr>
        <w:t xml:space="preserve"> </w:t>
      </w:r>
      <w:del w:id="514" w:author="Author">
        <w:r w:rsidR="003710B8" w:rsidRPr="00626F9C">
          <w:rPr>
            <w:iCs/>
            <w:rPrChange w:id="515" w:author="Author">
              <w:rPr>
                <w:iCs/>
              </w:rPr>
            </w:rPrChange>
          </w:rPr>
          <w:delText>in the following words</w:delText>
        </w:r>
      </w:del>
      <w:ins w:id="516" w:author="Author">
        <w:r w:rsidR="008A1C59" w:rsidRPr="00626F9C">
          <w:rPr>
            <w:iCs/>
            <w:rPrChange w:id="517" w:author="Author">
              <w:rPr>
                <w:iCs/>
              </w:rPr>
            </w:rPrChange>
          </w:rPr>
          <w:t>as follows</w:t>
        </w:r>
      </w:ins>
      <w:r w:rsidR="003710B8" w:rsidRPr="00626F9C">
        <w:rPr>
          <w:iCs/>
          <w:rPrChange w:id="518" w:author="Author">
            <w:rPr>
              <w:iCs/>
            </w:rPr>
          </w:rPrChange>
        </w:rPr>
        <w:t>:</w:t>
      </w:r>
    </w:p>
    <w:p w14:paraId="53936FA5" w14:textId="1E16C317" w:rsidR="003710B8" w:rsidRPr="00626F9C" w:rsidRDefault="003710B8" w:rsidP="00394069">
      <w:pPr>
        <w:pStyle w:val="Quote"/>
        <w:ind w:left="720"/>
        <w:rPr>
          <w:color w:val="auto"/>
          <w:rPrChange w:id="519" w:author="Author">
            <w:rPr/>
          </w:rPrChange>
        </w:rPr>
        <w:pPrChange w:id="520" w:author="Author">
          <w:pPr>
            <w:ind w:left="360"/>
            <w:jc w:val="both"/>
          </w:pPr>
        </w:pPrChange>
      </w:pPr>
      <w:del w:id="521" w:author="Author">
        <w:r w:rsidRPr="00626F9C">
          <w:rPr>
            <w:iCs/>
            <w:color w:val="auto"/>
            <w:rPrChange w:id="522" w:author="Author">
              <w:rPr>
                <w:iCs/>
              </w:rPr>
            </w:rPrChange>
          </w:rPr>
          <w:lastRenderedPageBreak/>
          <w:delText>“</w:delText>
        </w:r>
      </w:del>
      <w:r w:rsidRPr="00626F9C">
        <w:rPr>
          <w:color w:val="auto"/>
          <w:rPrChange w:id="523" w:author="Author">
            <w:rPr/>
          </w:rPrChange>
        </w:rPr>
        <w:t>Is there any justification to continue speaking of “Orthodox” Jews or of “Orthodox” Judaism? If the inner cohesion of the camp is called into question, the enemy changes their face time and again, and even the relationship between the old and the new is no longer clear enough, is it still possible to grant this camp clear markings of identity? And if the borders separating Orthodoxy externally have become blurred while the inner lines running through it have sharpened, is this still truly one single faction before us</w:t>
      </w:r>
      <w:del w:id="524" w:author="Author">
        <w:r w:rsidRPr="00626F9C">
          <w:rPr>
            <w:iCs/>
            <w:color w:val="auto"/>
            <w:rPrChange w:id="525" w:author="Author">
              <w:rPr>
                <w:iCs/>
              </w:rPr>
            </w:rPrChange>
          </w:rPr>
          <w:delText xml:space="preserve">?”  </w:delText>
        </w:r>
        <w:r w:rsidR="002863D3" w:rsidRPr="00626F9C">
          <w:rPr>
            <w:iCs/>
            <w:color w:val="auto"/>
            <w:rPrChange w:id="526" w:author="Author">
              <w:rPr>
                <w:iCs/>
              </w:rPr>
            </w:rPrChange>
          </w:rPr>
          <w:delText>(</w:delText>
        </w:r>
        <w:r w:rsidR="00242340" w:rsidRPr="00626F9C">
          <w:rPr>
            <w:iCs/>
            <w:color w:val="auto"/>
            <w:rPrChange w:id="527" w:author="Author">
              <w:rPr>
                <w:iCs/>
              </w:rPr>
            </w:rPrChange>
          </w:rPr>
          <w:delText>Rabbi</w:delText>
        </w:r>
        <w:r w:rsidR="002863D3" w:rsidRPr="00626F9C">
          <w:rPr>
            <w:iCs/>
            <w:color w:val="auto"/>
            <w:rPrChange w:id="528" w:author="Author">
              <w:rPr>
                <w:iCs/>
              </w:rPr>
            </w:rPrChange>
          </w:rPr>
          <w:delText>itzky, 2006: 7)</w:delText>
        </w:r>
      </w:del>
      <w:ins w:id="529" w:author="Author">
        <w:r w:rsidRPr="00626F9C">
          <w:rPr>
            <w:color w:val="auto"/>
            <w:rPrChange w:id="530" w:author="Author">
              <w:rPr/>
            </w:rPrChange>
          </w:rPr>
          <w:t>?</w:t>
        </w:r>
        <w:r w:rsidR="00484526" w:rsidRPr="00626F9C">
          <w:rPr>
            <w:rStyle w:val="FootnoteReference"/>
            <w:iCs/>
            <w:color w:val="auto"/>
            <w:rPrChange w:id="531" w:author="Author">
              <w:rPr>
                <w:rStyle w:val="FootnoteReference"/>
                <w:iCs/>
              </w:rPr>
            </w:rPrChange>
          </w:rPr>
          <w:footnoteReference w:id="4"/>
        </w:r>
        <w:r w:rsidR="00735824" w:rsidRPr="00626F9C">
          <w:rPr>
            <w:color w:val="auto"/>
            <w:rPrChange w:id="533" w:author="Author">
              <w:rPr/>
            </w:rPrChange>
          </w:rPr>
          <w:t xml:space="preserve"> </w:t>
        </w:r>
      </w:ins>
    </w:p>
    <w:p w14:paraId="5A2EDC97" w14:textId="77777777" w:rsidR="003710B8" w:rsidRPr="00626F9C" w:rsidRDefault="00A10628" w:rsidP="00626F9C">
      <w:pPr>
        <w:ind w:firstLine="720"/>
        <w:rPr>
          <w:rFonts w:asciiTheme="minorHAnsi" w:hAnsiTheme="minorHAnsi"/>
          <w:iCs/>
          <w:sz w:val="22"/>
          <w:rPrChange w:id="534" w:author="Author">
            <w:rPr>
              <w:iCs/>
            </w:rPr>
          </w:rPrChange>
        </w:rPr>
        <w:pPrChange w:id="535" w:author="Author">
          <w:pPr>
            <w:ind w:left="360"/>
            <w:jc w:val="both"/>
          </w:pPr>
        </w:pPrChange>
      </w:pPr>
      <w:r w:rsidRPr="00626F9C">
        <w:rPr>
          <w:iCs/>
          <w:rPrChange w:id="536" w:author="Author">
            <w:rPr>
              <w:iCs/>
            </w:rPr>
          </w:rPrChange>
        </w:rPr>
        <w:t>A variety of researchers have looked at the</w:t>
      </w:r>
      <w:r w:rsidRPr="00626F9C">
        <w:rPr>
          <w:iCs/>
          <w:rPrChange w:id="537" w:author="Author">
            <w:rPr>
              <w:iCs/>
            </w:rPr>
          </w:rPrChange>
        </w:rPr>
        <w:t>se questions, regarding the nature of Orthodoxy and its borders, focusing on the relationship between tradition and modernity.</w:t>
      </w:r>
    </w:p>
    <w:p w14:paraId="52D169EA" w14:textId="1D527F6E" w:rsidR="00DE7391" w:rsidRPr="00626F9C" w:rsidRDefault="00DE7391" w:rsidP="00626F9C">
      <w:pPr>
        <w:ind w:firstLine="720"/>
        <w:rPr>
          <w:iCs/>
          <w:rPrChange w:id="538" w:author="Author">
            <w:rPr>
              <w:iCs/>
            </w:rPr>
          </w:rPrChange>
        </w:rPr>
        <w:pPrChange w:id="539" w:author="Author">
          <w:pPr>
            <w:ind w:left="360"/>
            <w:jc w:val="both"/>
          </w:pPr>
        </w:pPrChange>
      </w:pPr>
      <w:proofErr w:type="spellStart"/>
      <w:r w:rsidRPr="00626F9C">
        <w:rPr>
          <w:iCs/>
          <w:rPrChange w:id="540" w:author="Author">
            <w:rPr>
              <w:iCs/>
            </w:rPr>
          </w:rPrChange>
        </w:rPr>
        <w:t>Sagi</w:t>
      </w:r>
      <w:proofErr w:type="spellEnd"/>
      <w:r w:rsidR="00903A7C" w:rsidRPr="00626F9C">
        <w:rPr>
          <w:iCs/>
          <w:rPrChange w:id="541" w:author="Author">
            <w:rPr>
              <w:iCs/>
            </w:rPr>
          </w:rPrChange>
        </w:rPr>
        <w:t xml:space="preserve"> </w:t>
      </w:r>
      <w:del w:id="542" w:author="Author">
        <w:r w:rsidR="002863D3" w:rsidRPr="00626F9C">
          <w:rPr>
            <w:iCs/>
            <w:rPrChange w:id="543" w:author="Author">
              <w:rPr>
                <w:iCs/>
              </w:rPr>
            </w:rPrChange>
          </w:rPr>
          <w:delText>(2006</w:delText>
        </w:r>
        <w:r w:rsidRPr="00626F9C">
          <w:rPr>
            <w:iCs/>
            <w:rPrChange w:id="544" w:author="Author">
              <w:rPr>
                <w:iCs/>
              </w:rPr>
            </w:rPrChange>
          </w:rPr>
          <w:delText>)</w:delText>
        </w:r>
        <w:r w:rsidR="002863D3" w:rsidRPr="00626F9C">
          <w:rPr>
            <w:iCs/>
            <w:rPrChange w:id="545" w:author="Author">
              <w:rPr>
                <w:iCs/>
              </w:rPr>
            </w:rPrChange>
          </w:rPr>
          <w:delText xml:space="preserve">, </w:delText>
        </w:r>
      </w:del>
      <w:r w:rsidRPr="00626F9C">
        <w:rPr>
          <w:iCs/>
          <w:rPrChange w:id="546" w:author="Author">
            <w:rPr>
              <w:iCs/>
            </w:rPr>
          </w:rPrChange>
        </w:rPr>
        <w:t xml:space="preserve">notes that </w:t>
      </w:r>
      <w:del w:id="547" w:author="Author">
        <w:r w:rsidRPr="00626F9C">
          <w:rPr>
            <w:iCs/>
            <w:rPrChange w:id="548" w:author="Author">
              <w:rPr>
                <w:iCs/>
              </w:rPr>
            </w:rPrChange>
          </w:rPr>
          <w:delText>the</w:delText>
        </w:r>
        <w:r w:rsidR="00D0348E" w:rsidRPr="00626F9C">
          <w:rPr>
            <w:iCs/>
            <w:rPrChange w:id="549" w:author="Author">
              <w:rPr>
                <w:iCs/>
              </w:rPr>
            </w:rPrChange>
          </w:rPr>
          <w:delText xml:space="preserve"> </w:delText>
        </w:r>
      </w:del>
      <w:r w:rsidR="00D0348E" w:rsidRPr="00626F9C">
        <w:rPr>
          <w:iCs/>
          <w:rPrChange w:id="550" w:author="Author">
            <w:rPr>
              <w:iCs/>
            </w:rPr>
          </w:rPrChange>
        </w:rPr>
        <w:t>accepted</w:t>
      </w:r>
      <w:r w:rsidRPr="00626F9C">
        <w:rPr>
          <w:iCs/>
          <w:rPrChange w:id="551" w:author="Author">
            <w:rPr>
              <w:iCs/>
            </w:rPr>
          </w:rPrChange>
        </w:rPr>
        <w:t xml:space="preserve"> </w:t>
      </w:r>
      <w:r w:rsidR="00D0348E" w:rsidRPr="00626F9C">
        <w:rPr>
          <w:iCs/>
          <w:rPrChange w:id="552" w:author="Author">
            <w:rPr>
              <w:iCs/>
            </w:rPr>
          </w:rPrChange>
        </w:rPr>
        <w:t xml:space="preserve">Orthodox discourse does not </w:t>
      </w:r>
      <w:del w:id="553" w:author="Author">
        <w:r w:rsidR="00D0348E" w:rsidRPr="00626F9C">
          <w:rPr>
            <w:iCs/>
            <w:rPrChange w:id="554" w:author="Author">
              <w:rPr>
                <w:iCs/>
              </w:rPr>
            </w:rPrChange>
          </w:rPr>
          <w:delText>see</w:delText>
        </w:r>
      </w:del>
      <w:ins w:id="555" w:author="Author">
        <w:r w:rsidR="005C550F" w:rsidRPr="00626F9C">
          <w:rPr>
            <w:iCs/>
            <w:rPrChange w:id="556" w:author="Author">
              <w:rPr>
                <w:iCs/>
              </w:rPr>
            </w:rPrChange>
          </w:rPr>
          <w:t>regard</w:t>
        </w:r>
      </w:ins>
      <w:r w:rsidR="005C550F" w:rsidRPr="00626F9C">
        <w:rPr>
          <w:iCs/>
          <w:rPrChange w:id="557" w:author="Author">
            <w:rPr>
              <w:iCs/>
            </w:rPr>
          </w:rPrChange>
        </w:rPr>
        <w:t xml:space="preserve"> </w:t>
      </w:r>
      <w:r w:rsidR="00D0348E" w:rsidRPr="00626F9C">
        <w:rPr>
          <w:iCs/>
          <w:rPrChange w:id="558" w:author="Author">
            <w:rPr>
              <w:iCs/>
            </w:rPr>
          </w:rPrChange>
        </w:rPr>
        <w:t>tradition as a developing work in progress</w:t>
      </w:r>
      <w:r w:rsidR="00963468" w:rsidRPr="00626F9C">
        <w:rPr>
          <w:iCs/>
          <w:rPrChange w:id="559" w:author="Author">
            <w:rPr>
              <w:iCs/>
            </w:rPr>
          </w:rPrChange>
        </w:rPr>
        <w:t xml:space="preserve">, but rather </w:t>
      </w:r>
      <w:ins w:id="560" w:author="Author">
        <w:r w:rsidR="005C550F" w:rsidRPr="00626F9C">
          <w:rPr>
            <w:iCs/>
            <w:rPrChange w:id="561" w:author="Author">
              <w:rPr>
                <w:iCs/>
              </w:rPr>
            </w:rPrChange>
          </w:rPr>
          <w:t xml:space="preserve">as </w:t>
        </w:r>
      </w:ins>
      <w:r w:rsidR="00963468" w:rsidRPr="00626F9C">
        <w:rPr>
          <w:iCs/>
          <w:rPrChange w:id="562" w:author="Author">
            <w:rPr>
              <w:iCs/>
            </w:rPr>
          </w:rPrChange>
        </w:rPr>
        <w:t xml:space="preserve">one </w:t>
      </w:r>
      <w:del w:id="563" w:author="Author">
        <w:r w:rsidR="00963468" w:rsidRPr="00626F9C">
          <w:rPr>
            <w:iCs/>
            <w:rPrChange w:id="564" w:author="Author">
              <w:rPr>
                <w:iCs/>
              </w:rPr>
            </w:rPrChange>
          </w:rPr>
          <w:delText>which is</w:delText>
        </w:r>
      </w:del>
      <w:ins w:id="565" w:author="Author">
        <w:r w:rsidR="005C550F" w:rsidRPr="00626F9C">
          <w:rPr>
            <w:iCs/>
            <w:rPrChange w:id="566" w:author="Author">
              <w:rPr>
                <w:iCs/>
              </w:rPr>
            </w:rPrChange>
          </w:rPr>
          <w:t>that has been</w:t>
        </w:r>
      </w:ins>
      <w:r w:rsidR="005C550F" w:rsidRPr="00626F9C">
        <w:rPr>
          <w:iCs/>
          <w:rPrChange w:id="567" w:author="Author">
            <w:rPr>
              <w:iCs/>
            </w:rPr>
          </w:rPrChange>
        </w:rPr>
        <w:t xml:space="preserve"> </w:t>
      </w:r>
      <w:r w:rsidR="00963468" w:rsidRPr="00626F9C">
        <w:rPr>
          <w:iCs/>
          <w:rPrChange w:id="568" w:author="Author">
            <w:rPr>
              <w:iCs/>
            </w:rPr>
          </w:rPrChange>
        </w:rPr>
        <w:t>signed and sealed.</w:t>
      </w:r>
      <w:ins w:id="569" w:author="Author">
        <w:r w:rsidR="00903A7C" w:rsidRPr="00626F9C">
          <w:rPr>
            <w:rStyle w:val="FootnoteReference"/>
            <w:iCs/>
            <w:rPrChange w:id="570" w:author="Author">
              <w:rPr>
                <w:rStyle w:val="FootnoteReference"/>
                <w:iCs/>
              </w:rPr>
            </w:rPrChange>
          </w:rPr>
          <w:footnoteReference w:id="5"/>
        </w:r>
      </w:ins>
      <w:r w:rsidR="00963468" w:rsidRPr="00626F9C">
        <w:rPr>
          <w:iCs/>
          <w:rPrChange w:id="572" w:author="Author">
            <w:rPr>
              <w:iCs/>
            </w:rPr>
          </w:rPrChange>
        </w:rPr>
        <w:t xml:space="preserve"> This</w:t>
      </w:r>
      <w:del w:id="573" w:author="Author">
        <w:r w:rsidR="00963468" w:rsidRPr="00626F9C">
          <w:rPr>
            <w:iCs/>
            <w:rPrChange w:id="574" w:author="Author">
              <w:rPr>
                <w:iCs/>
              </w:rPr>
            </w:rPrChange>
          </w:rPr>
          <w:delText>, then, has led to</w:delText>
        </w:r>
      </w:del>
      <w:ins w:id="575" w:author="Author">
        <w:r w:rsidR="005C550F" w:rsidRPr="00626F9C">
          <w:rPr>
            <w:iCs/>
            <w:rPrChange w:id="576" w:author="Author">
              <w:rPr>
                <w:iCs/>
              </w:rPr>
            </w:rPrChange>
          </w:rPr>
          <w:t xml:space="preserve"> explains</w:t>
        </w:r>
      </w:ins>
      <w:r w:rsidR="005C550F" w:rsidRPr="00626F9C">
        <w:rPr>
          <w:iCs/>
          <w:rPrChange w:id="577" w:author="Author">
            <w:rPr>
              <w:iCs/>
            </w:rPr>
          </w:rPrChange>
        </w:rPr>
        <w:t xml:space="preserve"> </w:t>
      </w:r>
      <w:r w:rsidR="00963468" w:rsidRPr="00626F9C">
        <w:rPr>
          <w:iCs/>
          <w:rPrChange w:id="578" w:author="Author">
            <w:rPr>
              <w:iCs/>
            </w:rPr>
          </w:rPrChange>
        </w:rPr>
        <w:t xml:space="preserve">the dichotomy </w:t>
      </w:r>
      <w:del w:id="579" w:author="Author">
        <w:r w:rsidR="00963468" w:rsidRPr="00626F9C">
          <w:rPr>
            <w:iCs/>
            <w:rPrChange w:id="580" w:author="Author">
              <w:rPr>
                <w:iCs/>
              </w:rPr>
            </w:rPrChange>
          </w:rPr>
          <w:delText>which</w:delText>
        </w:r>
      </w:del>
      <w:ins w:id="581" w:author="Author">
        <w:r w:rsidR="005C550F" w:rsidRPr="00626F9C">
          <w:rPr>
            <w:iCs/>
            <w:rPrChange w:id="582" w:author="Author">
              <w:rPr>
                <w:iCs/>
              </w:rPr>
            </w:rPrChange>
          </w:rPr>
          <w:t>that has</w:t>
        </w:r>
      </w:ins>
      <w:r w:rsidR="005C550F" w:rsidRPr="00626F9C">
        <w:rPr>
          <w:iCs/>
          <w:rPrChange w:id="583" w:author="Author">
            <w:rPr>
              <w:iCs/>
            </w:rPr>
          </w:rPrChange>
        </w:rPr>
        <w:t xml:space="preserve"> </w:t>
      </w:r>
      <w:r w:rsidR="00963468" w:rsidRPr="00626F9C">
        <w:rPr>
          <w:iCs/>
          <w:rPrChange w:id="584" w:author="Author">
            <w:rPr>
              <w:iCs/>
            </w:rPr>
          </w:rPrChange>
        </w:rPr>
        <w:t>emerged between tradition and modernism, with Orthodoxy being identified with tradition. This dichotomy acted, and continues to act, as a foundati</w:t>
      </w:r>
      <w:r w:rsidR="00963468" w:rsidRPr="00626F9C">
        <w:rPr>
          <w:iCs/>
          <w:rPrChange w:id="585" w:author="Author">
            <w:rPr>
              <w:iCs/>
            </w:rPr>
          </w:rPrChange>
        </w:rPr>
        <w:t>on within Orthodox discourse, which is in turn based upon three central tenets</w:t>
      </w:r>
      <w:r w:rsidR="00E95F08" w:rsidRPr="00626F9C">
        <w:rPr>
          <w:iCs/>
          <w:rPrChange w:id="586" w:author="Author">
            <w:rPr>
              <w:iCs/>
            </w:rPr>
          </w:rPrChange>
        </w:rPr>
        <w:t xml:space="preserve">. </w:t>
      </w:r>
      <w:r w:rsidR="00D75B23" w:rsidRPr="00626F9C">
        <w:rPr>
          <w:iCs/>
          <w:rPrChange w:id="587" w:author="Author">
            <w:rPr>
              <w:iCs/>
            </w:rPr>
          </w:rPrChange>
        </w:rPr>
        <w:t>The first of these is</w:t>
      </w:r>
      <w:r w:rsidR="00963468" w:rsidRPr="00626F9C">
        <w:rPr>
          <w:iCs/>
          <w:rPrChange w:id="588" w:author="Author">
            <w:rPr>
              <w:iCs/>
            </w:rPr>
          </w:rPrChange>
        </w:rPr>
        <w:t xml:space="preserve"> the emphasis </w:t>
      </w:r>
      <w:del w:id="589" w:author="Author">
        <w:r w:rsidR="00963468" w:rsidRPr="00626F9C">
          <w:rPr>
            <w:iCs/>
            <w:rPrChange w:id="590" w:author="Author">
              <w:rPr>
                <w:iCs/>
              </w:rPr>
            </w:rPrChange>
          </w:rPr>
          <w:delText>upon</w:delText>
        </w:r>
      </w:del>
      <w:ins w:id="591" w:author="Author">
        <w:r w:rsidR="005C550F" w:rsidRPr="00626F9C">
          <w:rPr>
            <w:iCs/>
            <w:rPrChange w:id="592" w:author="Author">
              <w:rPr>
                <w:iCs/>
              </w:rPr>
            </w:rPrChange>
          </w:rPr>
          <w:t>on</w:t>
        </w:r>
      </w:ins>
      <w:r w:rsidR="005C550F" w:rsidRPr="00626F9C">
        <w:rPr>
          <w:iCs/>
          <w:rPrChange w:id="593" w:author="Author">
            <w:rPr>
              <w:iCs/>
            </w:rPr>
          </w:rPrChange>
        </w:rPr>
        <w:t xml:space="preserve"> </w:t>
      </w:r>
      <w:r w:rsidR="00963468" w:rsidRPr="00626F9C">
        <w:rPr>
          <w:iCs/>
          <w:rPrChange w:id="594" w:author="Author">
            <w:rPr>
              <w:iCs/>
            </w:rPr>
          </w:rPrChange>
        </w:rPr>
        <w:t xml:space="preserve">the dichotomy </w:t>
      </w:r>
      <w:del w:id="595" w:author="Author">
        <w:r w:rsidR="00963468" w:rsidRPr="00626F9C">
          <w:rPr>
            <w:iCs/>
            <w:rPrChange w:id="596" w:author="Author">
              <w:rPr>
                <w:iCs/>
              </w:rPr>
            </w:rPrChange>
          </w:rPr>
          <w:delText xml:space="preserve">split </w:delText>
        </w:r>
      </w:del>
      <w:r w:rsidR="00963468" w:rsidRPr="00626F9C">
        <w:rPr>
          <w:iCs/>
          <w:rPrChange w:id="597" w:author="Author">
            <w:rPr>
              <w:iCs/>
            </w:rPr>
          </w:rPrChange>
        </w:rPr>
        <w:t xml:space="preserve">between tradition and modernity through the complete rejection of modernistic </w:t>
      </w:r>
      <w:r w:rsidR="00E95F08" w:rsidRPr="00626F9C">
        <w:rPr>
          <w:iCs/>
          <w:rPrChange w:id="598" w:author="Author">
            <w:rPr>
              <w:iCs/>
            </w:rPr>
          </w:rPrChange>
        </w:rPr>
        <w:t>features</w:t>
      </w:r>
      <w:r w:rsidR="00963468" w:rsidRPr="00626F9C">
        <w:rPr>
          <w:iCs/>
          <w:rPrChange w:id="599" w:author="Author">
            <w:rPr>
              <w:iCs/>
            </w:rPr>
          </w:rPrChange>
        </w:rPr>
        <w:t xml:space="preserve"> </w:t>
      </w:r>
      <w:del w:id="600" w:author="Author">
        <w:r w:rsidR="00963468" w:rsidRPr="00626F9C">
          <w:rPr>
            <w:iCs/>
            <w:rPrChange w:id="601" w:author="Author">
              <w:rPr>
                <w:iCs/>
              </w:rPr>
            </w:rPrChange>
          </w:rPr>
          <w:delText>while clinging</w:delText>
        </w:r>
      </w:del>
      <w:ins w:id="602" w:author="Author">
        <w:r w:rsidR="005C550F" w:rsidRPr="00626F9C">
          <w:rPr>
            <w:iCs/>
            <w:rPrChange w:id="603" w:author="Author">
              <w:rPr>
                <w:iCs/>
              </w:rPr>
            </w:rPrChange>
          </w:rPr>
          <w:t>and rigid adherence</w:t>
        </w:r>
      </w:ins>
      <w:r w:rsidR="005C550F" w:rsidRPr="00626F9C">
        <w:rPr>
          <w:iCs/>
          <w:rPrChange w:id="604" w:author="Author">
            <w:rPr>
              <w:iCs/>
            </w:rPr>
          </w:rPrChange>
        </w:rPr>
        <w:t xml:space="preserve"> </w:t>
      </w:r>
      <w:r w:rsidR="00963468" w:rsidRPr="00626F9C">
        <w:rPr>
          <w:iCs/>
          <w:rPrChange w:id="605" w:author="Author">
            <w:rPr>
              <w:iCs/>
            </w:rPr>
          </w:rPrChange>
        </w:rPr>
        <w:t>to those</w:t>
      </w:r>
      <w:r w:rsidR="00E95F08" w:rsidRPr="00626F9C">
        <w:rPr>
          <w:iCs/>
          <w:rPrChange w:id="606" w:author="Author">
            <w:rPr>
              <w:iCs/>
            </w:rPr>
          </w:rPrChange>
        </w:rPr>
        <w:t xml:space="preserve"> characteristics associated with tradition.</w:t>
      </w:r>
      <w:r w:rsidR="00D75B23" w:rsidRPr="00626F9C">
        <w:rPr>
          <w:iCs/>
          <w:rPrChange w:id="607" w:author="Author">
            <w:rPr>
              <w:iCs/>
            </w:rPr>
          </w:rPrChange>
        </w:rPr>
        <w:t xml:space="preserve"> The second facet is recogni</w:t>
      </w:r>
      <w:r w:rsidR="00E47795" w:rsidRPr="00626F9C">
        <w:rPr>
          <w:iCs/>
          <w:rPrChange w:id="608" w:author="Author">
            <w:rPr>
              <w:iCs/>
            </w:rPr>
          </w:rPrChange>
        </w:rPr>
        <w:t>zing</w:t>
      </w:r>
      <w:r w:rsidR="00D75B23" w:rsidRPr="00626F9C">
        <w:rPr>
          <w:iCs/>
          <w:rPrChange w:id="609" w:author="Author">
            <w:rPr>
              <w:iCs/>
            </w:rPr>
          </w:rPrChange>
        </w:rPr>
        <w:t xml:space="preserve"> the existence of a </w:t>
      </w:r>
      <w:r w:rsidR="00E47795" w:rsidRPr="00626F9C">
        <w:rPr>
          <w:iCs/>
          <w:rPrChange w:id="610" w:author="Author">
            <w:rPr>
              <w:iCs/>
            </w:rPr>
          </w:rPrChange>
        </w:rPr>
        <w:t xml:space="preserve">contradiction between the modernist and the traditional foundations, and the manner in which it has transformed into the central feature of religious life. </w:t>
      </w:r>
    </w:p>
    <w:p w14:paraId="46D926C6" w14:textId="64E007E1" w:rsidR="00E47795" w:rsidRPr="00626F9C" w:rsidRDefault="00E47795" w:rsidP="00626F9C">
      <w:pPr>
        <w:ind w:firstLine="720"/>
        <w:rPr>
          <w:rFonts w:asciiTheme="minorHAnsi" w:hAnsiTheme="minorHAnsi"/>
          <w:iCs/>
          <w:sz w:val="22"/>
          <w:rPrChange w:id="611" w:author="Author">
            <w:rPr>
              <w:iCs/>
            </w:rPr>
          </w:rPrChange>
        </w:rPr>
        <w:pPrChange w:id="612" w:author="Author">
          <w:pPr>
            <w:ind w:left="360"/>
            <w:jc w:val="both"/>
          </w:pPr>
        </w:pPrChange>
      </w:pPr>
      <w:del w:id="613" w:author="Author">
        <w:r w:rsidRPr="00626F9C">
          <w:rPr>
            <w:iCs/>
            <w:rPrChange w:id="614" w:author="Author">
              <w:rPr>
                <w:iCs/>
              </w:rPr>
            </w:rPrChange>
          </w:rPr>
          <w:lastRenderedPageBreak/>
          <w:delText>At the basis of the</w:delText>
        </w:r>
      </w:del>
      <w:ins w:id="615" w:author="Author">
        <w:r w:rsidR="005C550F" w:rsidRPr="00626F9C">
          <w:rPr>
            <w:iCs/>
            <w:rPrChange w:id="616" w:author="Author">
              <w:rPr>
                <w:iCs/>
              </w:rPr>
            </w:rPrChange>
          </w:rPr>
          <w:t>T</w:t>
        </w:r>
        <w:r w:rsidRPr="00626F9C">
          <w:rPr>
            <w:iCs/>
            <w:rPrChange w:id="617" w:author="Author">
              <w:rPr>
                <w:iCs/>
              </w:rPr>
            </w:rPrChange>
          </w:rPr>
          <w:t>he</w:t>
        </w:r>
      </w:ins>
      <w:r w:rsidRPr="00626F9C">
        <w:rPr>
          <w:iCs/>
          <w:rPrChange w:id="618" w:author="Author">
            <w:rPr>
              <w:iCs/>
            </w:rPr>
          </w:rPrChange>
        </w:rPr>
        <w:t xml:space="preserve"> third tenet </w:t>
      </w:r>
      <w:del w:id="619" w:author="Author">
        <w:r w:rsidRPr="00626F9C">
          <w:rPr>
            <w:iCs/>
            <w:rPrChange w:id="620" w:author="Author">
              <w:rPr>
                <w:iCs/>
              </w:rPr>
            </w:rPrChange>
          </w:rPr>
          <w:delText>is a position stating</w:delText>
        </w:r>
      </w:del>
      <w:ins w:id="621" w:author="Author">
        <w:r w:rsidR="005C550F" w:rsidRPr="00626F9C">
          <w:rPr>
            <w:iCs/>
            <w:rPrChange w:id="622" w:author="Author">
              <w:rPr>
                <w:iCs/>
              </w:rPr>
            </w:rPrChange>
          </w:rPr>
          <w:t>argues</w:t>
        </w:r>
      </w:ins>
      <w:r w:rsidR="005C550F" w:rsidRPr="00626F9C">
        <w:rPr>
          <w:iCs/>
          <w:rPrChange w:id="623" w:author="Author">
            <w:rPr>
              <w:iCs/>
            </w:rPr>
          </w:rPrChange>
        </w:rPr>
        <w:t xml:space="preserve"> </w:t>
      </w:r>
      <w:r w:rsidRPr="00626F9C">
        <w:rPr>
          <w:iCs/>
          <w:rPrChange w:id="624" w:author="Author">
            <w:rPr>
              <w:iCs/>
            </w:rPr>
          </w:rPrChange>
        </w:rPr>
        <w:t xml:space="preserve">that Judaism as a religion inherently contains modernistic elements, and </w:t>
      </w:r>
      <w:del w:id="625" w:author="Author">
        <w:r w:rsidRPr="00626F9C">
          <w:rPr>
            <w:iCs/>
            <w:rPrChange w:id="626" w:author="Author">
              <w:rPr>
                <w:iCs/>
              </w:rPr>
            </w:rPrChange>
          </w:rPr>
          <w:delText>therefore,</w:delText>
        </w:r>
      </w:del>
      <w:ins w:id="627" w:author="Author">
        <w:r w:rsidR="005C550F" w:rsidRPr="00626F9C">
          <w:rPr>
            <w:iCs/>
            <w:rPrChange w:id="628" w:author="Author">
              <w:rPr>
                <w:iCs/>
              </w:rPr>
            </w:rPrChange>
          </w:rPr>
          <w:t>accordingly</w:t>
        </w:r>
      </w:ins>
      <w:r w:rsidR="005C550F" w:rsidRPr="00626F9C">
        <w:rPr>
          <w:iCs/>
          <w:rPrChange w:id="629" w:author="Author">
            <w:rPr>
              <w:iCs/>
            </w:rPr>
          </w:rPrChange>
        </w:rPr>
        <w:t xml:space="preserve"> </w:t>
      </w:r>
      <w:r w:rsidRPr="00626F9C">
        <w:rPr>
          <w:iCs/>
          <w:rPrChange w:id="630" w:author="Author">
            <w:rPr>
              <w:iCs/>
            </w:rPr>
          </w:rPrChange>
        </w:rPr>
        <w:t>the force of the dichotomy is reduced. This argument may be found in various Modern Ort</w:t>
      </w:r>
      <w:r w:rsidRPr="00626F9C">
        <w:rPr>
          <w:iCs/>
          <w:rPrChange w:id="631" w:author="Author">
            <w:rPr>
              <w:iCs/>
            </w:rPr>
          </w:rPrChange>
        </w:rPr>
        <w:t>hodox circles</w:t>
      </w:r>
      <w:ins w:id="632" w:author="Author">
        <w:r w:rsidR="005C550F" w:rsidRPr="00626F9C">
          <w:rPr>
            <w:iCs/>
            <w:rPrChange w:id="633" w:author="Author">
              <w:rPr>
                <w:iCs/>
              </w:rPr>
            </w:rPrChange>
          </w:rPr>
          <w:t>,</w:t>
        </w:r>
      </w:ins>
      <w:r w:rsidRPr="00626F9C">
        <w:rPr>
          <w:iCs/>
          <w:rPrChange w:id="634" w:author="Author">
            <w:rPr>
              <w:iCs/>
            </w:rPr>
          </w:rPrChange>
        </w:rPr>
        <w:t xml:space="preserve"> and is expressed through integration of modernist and traditional characteristics</w:t>
      </w:r>
      <w:del w:id="635" w:author="Author">
        <w:r w:rsidRPr="00626F9C">
          <w:rPr>
            <w:iCs/>
            <w:rPrChange w:id="636" w:author="Author">
              <w:rPr>
                <w:iCs/>
              </w:rPr>
            </w:rPrChange>
          </w:rPr>
          <w:delText xml:space="preserve"> </w:delText>
        </w:r>
        <w:r w:rsidR="002863D3" w:rsidRPr="00626F9C">
          <w:rPr>
            <w:iCs/>
            <w:rPrChange w:id="637" w:author="Author">
              <w:rPr>
                <w:iCs/>
              </w:rPr>
            </w:rPrChange>
          </w:rPr>
          <w:delText>(Sagi, 2006: 42).</w:delText>
        </w:r>
      </w:del>
      <w:ins w:id="638" w:author="Author">
        <w:r w:rsidR="007D0C45" w:rsidRPr="00626F9C">
          <w:rPr>
            <w:iCs/>
            <w:rPrChange w:id="639" w:author="Author">
              <w:rPr>
                <w:iCs/>
              </w:rPr>
            </w:rPrChange>
          </w:rPr>
          <w:t>.</w:t>
        </w:r>
        <w:r w:rsidR="007D0C45" w:rsidRPr="00626F9C">
          <w:rPr>
            <w:rStyle w:val="FootnoteReference"/>
            <w:iCs/>
            <w:rPrChange w:id="640" w:author="Author">
              <w:rPr>
                <w:rStyle w:val="FootnoteReference"/>
                <w:iCs/>
              </w:rPr>
            </w:rPrChange>
          </w:rPr>
          <w:footnoteReference w:id="6"/>
        </w:r>
        <w:r w:rsidRPr="00626F9C">
          <w:rPr>
            <w:iCs/>
            <w:rPrChange w:id="642" w:author="Author">
              <w:rPr>
                <w:iCs/>
              </w:rPr>
            </w:rPrChange>
          </w:rPr>
          <w:t xml:space="preserve"> </w:t>
        </w:r>
      </w:ins>
    </w:p>
    <w:p w14:paraId="388435D7" w14:textId="77777777" w:rsidR="00A10628" w:rsidRPr="00626F9C" w:rsidRDefault="00E47795" w:rsidP="00626F9C">
      <w:pPr>
        <w:ind w:left="360"/>
        <w:jc w:val="both"/>
        <w:rPr>
          <w:del w:id="643" w:author="Author"/>
          <w:iCs/>
          <w:rPrChange w:id="644" w:author="Author">
            <w:rPr>
              <w:del w:id="645" w:author="Author"/>
              <w:iCs/>
            </w:rPr>
          </w:rPrChange>
        </w:rPr>
      </w:pPr>
      <w:proofErr w:type="spellStart"/>
      <w:r w:rsidRPr="00626F9C">
        <w:rPr>
          <w:iCs/>
          <w:rPrChange w:id="646" w:author="Author">
            <w:rPr>
              <w:iCs/>
            </w:rPr>
          </w:rPrChange>
        </w:rPr>
        <w:t>Libman</w:t>
      </w:r>
      <w:proofErr w:type="spellEnd"/>
      <w:r w:rsidRPr="00626F9C">
        <w:rPr>
          <w:iCs/>
          <w:rPrChange w:id="647" w:author="Author">
            <w:rPr>
              <w:iCs/>
            </w:rPr>
          </w:rPrChange>
        </w:rPr>
        <w:t xml:space="preserve"> (1982) addresses Israeli reality, </w:t>
      </w:r>
      <w:del w:id="648" w:author="Author">
        <w:r w:rsidRPr="00626F9C">
          <w:rPr>
            <w:iCs/>
            <w:rPrChange w:id="649" w:author="Author">
              <w:rPr>
                <w:iCs/>
              </w:rPr>
            </w:rPrChange>
          </w:rPr>
          <w:delText>and suggests</w:delText>
        </w:r>
      </w:del>
      <w:ins w:id="650" w:author="Author">
        <w:r w:rsidR="005C550F" w:rsidRPr="00626F9C">
          <w:rPr>
            <w:iCs/>
            <w:rPrChange w:id="651" w:author="Author">
              <w:rPr>
                <w:iCs/>
              </w:rPr>
            </w:rPrChange>
          </w:rPr>
          <w:t>suggesting</w:t>
        </w:r>
      </w:ins>
      <w:r w:rsidR="005C550F" w:rsidRPr="00626F9C">
        <w:rPr>
          <w:iCs/>
          <w:rPrChange w:id="652" w:author="Author">
            <w:rPr>
              <w:iCs/>
            </w:rPr>
          </w:rPrChange>
        </w:rPr>
        <w:t xml:space="preserve"> </w:t>
      </w:r>
      <w:r w:rsidRPr="00626F9C">
        <w:rPr>
          <w:iCs/>
          <w:rPrChange w:id="653" w:author="Author">
            <w:rPr>
              <w:iCs/>
            </w:rPr>
          </w:rPrChange>
        </w:rPr>
        <w:t>that the Orthodox response to modernity i</w:t>
      </w:r>
      <w:r w:rsidR="009E1EC9" w:rsidRPr="00626F9C">
        <w:rPr>
          <w:iCs/>
          <w:rPrChange w:id="654" w:author="Author">
            <w:rPr>
              <w:iCs/>
            </w:rPr>
          </w:rPrChange>
        </w:rPr>
        <w:t>s expressed in two main ways: neo-traditionalism and Modern Orthodoxy.</w:t>
      </w:r>
    </w:p>
    <w:p w14:paraId="1706C5CC" w14:textId="673A5B84" w:rsidR="009E1EC9" w:rsidRPr="00626F9C" w:rsidRDefault="007D0C45" w:rsidP="00626F9C">
      <w:pPr>
        <w:ind w:firstLine="720"/>
        <w:rPr>
          <w:iCs/>
          <w:rPrChange w:id="655" w:author="Author">
            <w:rPr>
              <w:iCs/>
            </w:rPr>
          </w:rPrChange>
        </w:rPr>
        <w:pPrChange w:id="656" w:author="Author">
          <w:pPr>
            <w:ind w:left="360"/>
            <w:jc w:val="both"/>
          </w:pPr>
        </w:pPrChange>
      </w:pPr>
      <w:ins w:id="657" w:author="Author">
        <w:r w:rsidRPr="00626F9C">
          <w:rPr>
            <w:rStyle w:val="FootnoteReference"/>
            <w:iCs/>
            <w:rPrChange w:id="658" w:author="Author">
              <w:rPr>
                <w:rStyle w:val="FootnoteReference"/>
                <w:iCs/>
              </w:rPr>
            </w:rPrChange>
          </w:rPr>
          <w:footnoteReference w:id="7"/>
        </w:r>
        <w:r w:rsidRPr="00626F9C">
          <w:rPr>
            <w:iCs/>
            <w:rPrChange w:id="660" w:author="Author">
              <w:rPr>
                <w:iCs/>
              </w:rPr>
            </w:rPrChange>
          </w:rPr>
          <w:t xml:space="preserve"> </w:t>
        </w:r>
      </w:ins>
      <w:r w:rsidR="009E1EC9" w:rsidRPr="00626F9C">
        <w:rPr>
          <w:iCs/>
          <w:rPrChange w:id="661" w:author="Author">
            <w:rPr>
              <w:iCs/>
            </w:rPr>
          </w:rPrChange>
        </w:rPr>
        <w:t xml:space="preserve">The neo-traditionalist response seeks to preserve tradition by rejecting the modern, and supports cultural and social isolationism. The Modern Orthodox response, associated in Israel with </w:t>
      </w:r>
      <w:del w:id="662" w:author="Author">
        <w:r w:rsidR="009E1EC9" w:rsidRPr="00626F9C">
          <w:rPr>
            <w:iCs/>
            <w:rPrChange w:id="663" w:author="Author">
              <w:rPr>
                <w:iCs/>
              </w:rPr>
            </w:rPrChange>
          </w:rPr>
          <w:delText>the religious</w:delText>
        </w:r>
      </w:del>
      <w:ins w:id="664" w:author="Author">
        <w:r w:rsidR="005C550F" w:rsidRPr="00626F9C">
          <w:rPr>
            <w:iCs/>
            <w:rPrChange w:id="665" w:author="Author">
              <w:rPr>
                <w:iCs/>
              </w:rPr>
            </w:rPrChange>
          </w:rPr>
          <w:t>R</w:t>
        </w:r>
        <w:r w:rsidR="009E1EC9" w:rsidRPr="00626F9C">
          <w:rPr>
            <w:iCs/>
            <w:rPrChange w:id="666" w:author="Author">
              <w:rPr>
                <w:iCs/>
              </w:rPr>
            </w:rPrChange>
          </w:rPr>
          <w:t>eligious</w:t>
        </w:r>
      </w:ins>
      <w:r w:rsidR="009E1EC9" w:rsidRPr="00626F9C">
        <w:rPr>
          <w:iCs/>
          <w:rPrChange w:id="667" w:author="Author">
            <w:rPr>
              <w:iCs/>
            </w:rPr>
          </w:rPrChange>
        </w:rPr>
        <w:t xml:space="preserve"> Zionism, may be divided into three ideal types</w:t>
      </w:r>
      <w:del w:id="668" w:author="Author">
        <w:r w:rsidR="009E1EC9" w:rsidRPr="00626F9C">
          <w:rPr>
            <w:iCs/>
            <w:rPrChange w:id="669" w:author="Author">
              <w:rPr>
                <w:iCs/>
              </w:rPr>
            </w:rPrChange>
          </w:rPr>
          <w:delText>, who</w:delText>
        </w:r>
      </w:del>
      <w:ins w:id="670" w:author="Author">
        <w:r w:rsidR="005C550F" w:rsidRPr="00626F9C">
          <w:rPr>
            <w:iCs/>
            <w:rPrChange w:id="671" w:author="Author">
              <w:rPr>
                <w:iCs/>
              </w:rPr>
            </w:rPrChange>
          </w:rPr>
          <w:t xml:space="preserve"> that</w:t>
        </w:r>
      </w:ins>
      <w:r w:rsidR="005C550F" w:rsidRPr="00626F9C">
        <w:rPr>
          <w:iCs/>
          <w:rPrChange w:id="672" w:author="Author">
            <w:rPr>
              <w:iCs/>
            </w:rPr>
          </w:rPrChange>
        </w:rPr>
        <w:t xml:space="preserve"> </w:t>
      </w:r>
      <w:r w:rsidR="009E1EC9" w:rsidRPr="00626F9C">
        <w:rPr>
          <w:iCs/>
          <w:rPrChange w:id="673" w:author="Author">
            <w:rPr>
              <w:iCs/>
            </w:rPr>
          </w:rPrChange>
        </w:rPr>
        <w:t xml:space="preserve">espouse Jewish commitment to </w:t>
      </w:r>
      <w:del w:id="674" w:author="Author">
        <w:r w:rsidR="009E1EC9" w:rsidRPr="00626F9C">
          <w:rPr>
            <w:iCs/>
            <w:rPrChange w:id="675" w:author="Author">
              <w:rPr>
                <w:iCs/>
              </w:rPr>
            </w:rPrChange>
          </w:rPr>
          <w:delText>Halacha,</w:delText>
        </w:r>
      </w:del>
      <w:ins w:id="676" w:author="Author">
        <w:r w:rsidR="006E120C" w:rsidRPr="00626F9C">
          <w:rPr>
            <w:iCs/>
            <w:rPrChange w:id="677" w:author="Author">
              <w:rPr>
                <w:iCs/>
              </w:rPr>
            </w:rPrChange>
          </w:rPr>
          <w:t>Halakha</w:t>
        </w:r>
      </w:ins>
      <w:r w:rsidR="005C550F" w:rsidRPr="00626F9C">
        <w:rPr>
          <w:iCs/>
          <w:rPrChange w:id="678" w:author="Author">
            <w:rPr>
              <w:iCs/>
            </w:rPr>
          </w:rPrChange>
        </w:rPr>
        <w:t xml:space="preserve"> </w:t>
      </w:r>
      <w:r w:rsidR="009E1EC9" w:rsidRPr="00626F9C">
        <w:rPr>
          <w:iCs/>
          <w:rPrChange w:id="679" w:author="Author">
            <w:rPr>
              <w:iCs/>
            </w:rPr>
          </w:rPrChange>
        </w:rPr>
        <w:t>without</w:t>
      </w:r>
      <w:del w:id="680" w:author="Author">
        <w:r w:rsidR="009E1EC9" w:rsidRPr="00626F9C">
          <w:rPr>
            <w:iCs/>
            <w:rPrChange w:id="681" w:author="Author">
              <w:rPr>
                <w:iCs/>
              </w:rPr>
            </w:rPrChange>
          </w:rPr>
          <w:delText>, however,</w:delText>
        </w:r>
      </w:del>
      <w:r w:rsidR="005C550F" w:rsidRPr="00626F9C">
        <w:rPr>
          <w:iCs/>
          <w:rPrChange w:id="682" w:author="Author">
            <w:rPr>
              <w:iCs/>
            </w:rPr>
          </w:rPrChange>
        </w:rPr>
        <w:t xml:space="preserve"> </w:t>
      </w:r>
      <w:r w:rsidR="009E1EC9" w:rsidRPr="00626F9C">
        <w:rPr>
          <w:iCs/>
          <w:rPrChange w:id="683" w:author="Author">
            <w:rPr>
              <w:iCs/>
            </w:rPr>
          </w:rPrChange>
        </w:rPr>
        <w:t>rejecting the main cultural, social</w:t>
      </w:r>
      <w:ins w:id="684" w:author="Author">
        <w:r w:rsidR="001E22F7" w:rsidRPr="00626F9C">
          <w:rPr>
            <w:iCs/>
            <w:rPrChange w:id="685" w:author="Author">
              <w:rPr>
                <w:iCs/>
              </w:rPr>
            </w:rPrChange>
          </w:rPr>
          <w:t>,</w:t>
        </w:r>
      </w:ins>
      <w:r w:rsidR="009E1EC9" w:rsidRPr="00626F9C">
        <w:rPr>
          <w:iCs/>
          <w:rPrChange w:id="686" w:author="Author">
            <w:rPr>
              <w:iCs/>
            </w:rPr>
          </w:rPrChange>
        </w:rPr>
        <w:t xml:space="preserve"> or national</w:t>
      </w:r>
      <w:r w:rsidR="00D86C59" w:rsidRPr="00626F9C">
        <w:rPr>
          <w:iCs/>
          <w:rPrChange w:id="687" w:author="Author">
            <w:rPr>
              <w:iCs/>
            </w:rPr>
          </w:rPrChange>
        </w:rPr>
        <w:t xml:space="preserve"> values of the modern world</w:t>
      </w:r>
      <w:del w:id="688" w:author="Author">
        <w:r w:rsidR="00D86C59" w:rsidRPr="00626F9C">
          <w:rPr>
            <w:iCs/>
            <w:rPrChange w:id="689" w:author="Author">
              <w:rPr>
                <w:iCs/>
              </w:rPr>
            </w:rPrChange>
          </w:rPr>
          <w:delText>, which</w:delText>
        </w:r>
      </w:del>
      <w:ins w:id="690" w:author="Author">
        <w:r w:rsidR="005C550F" w:rsidRPr="00626F9C">
          <w:rPr>
            <w:iCs/>
            <w:rPrChange w:id="691" w:author="Author">
              <w:rPr>
                <w:iCs/>
              </w:rPr>
            </w:rPrChange>
          </w:rPr>
          <w:t>. These types</w:t>
        </w:r>
      </w:ins>
      <w:r w:rsidR="005C550F" w:rsidRPr="00626F9C">
        <w:rPr>
          <w:iCs/>
          <w:rPrChange w:id="692" w:author="Author">
            <w:rPr>
              <w:iCs/>
            </w:rPr>
          </w:rPrChange>
        </w:rPr>
        <w:t xml:space="preserve"> </w:t>
      </w:r>
      <w:r w:rsidR="00D86C59" w:rsidRPr="00626F9C">
        <w:rPr>
          <w:iCs/>
          <w:rPrChange w:id="693" w:author="Author">
            <w:rPr>
              <w:iCs/>
            </w:rPr>
          </w:rPrChange>
        </w:rPr>
        <w:t>are as follows:</w:t>
      </w:r>
    </w:p>
    <w:p w14:paraId="79DEF0E2" w14:textId="55E0826D" w:rsidR="00D86C59" w:rsidRPr="00626F9C" w:rsidRDefault="002E556D" w:rsidP="00626F9C">
      <w:pPr>
        <w:ind w:firstLine="720"/>
        <w:rPr>
          <w:rFonts w:asciiTheme="minorHAnsi" w:hAnsiTheme="minorHAnsi"/>
          <w:iCs/>
          <w:sz w:val="22"/>
          <w:rPrChange w:id="694" w:author="Author">
            <w:rPr>
              <w:iCs/>
            </w:rPr>
          </w:rPrChange>
        </w:rPr>
        <w:pPrChange w:id="695" w:author="Author">
          <w:pPr>
            <w:ind w:left="360"/>
            <w:jc w:val="both"/>
          </w:pPr>
        </w:pPrChange>
      </w:pPr>
      <w:r w:rsidRPr="00626F9C">
        <w:rPr>
          <w:iCs/>
          <w:rPrChange w:id="696" w:author="Author">
            <w:rPr>
              <w:iCs/>
            </w:rPr>
          </w:rPrChange>
        </w:rPr>
        <w:t>Adaptation – within this type</w:t>
      </w:r>
      <w:r w:rsidRPr="00626F9C">
        <w:rPr>
          <w:iCs/>
          <w:rPrChange w:id="697" w:author="Author">
            <w:rPr>
              <w:iCs/>
            </w:rPr>
          </w:rPrChange>
        </w:rPr>
        <w:t xml:space="preserve"> there is no conflict between the values of modernism and Judaism, and in effect</w:t>
      </w:r>
      <w:del w:id="698" w:author="Author">
        <w:r w:rsidRPr="00626F9C">
          <w:rPr>
            <w:iCs/>
            <w:rPrChange w:id="699" w:author="Author">
              <w:rPr>
                <w:iCs/>
              </w:rPr>
            </w:rPrChange>
          </w:rPr>
          <w:delText>, the</w:delText>
        </w:r>
      </w:del>
      <w:ins w:id="700" w:author="Author">
        <w:r w:rsidRPr="00626F9C">
          <w:rPr>
            <w:iCs/>
            <w:rPrChange w:id="701" w:author="Author">
              <w:rPr>
                <w:iCs/>
              </w:rPr>
            </w:rPrChange>
          </w:rPr>
          <w:t xml:space="preserve"> </w:t>
        </w:r>
        <w:r w:rsidR="005C550F" w:rsidRPr="00626F9C">
          <w:rPr>
            <w:iCs/>
            <w:rPrChange w:id="702" w:author="Author">
              <w:rPr>
                <w:iCs/>
              </w:rPr>
            </w:rPrChange>
          </w:rPr>
          <w:t>modern</w:t>
        </w:r>
      </w:ins>
      <w:r w:rsidR="005C550F" w:rsidRPr="00626F9C">
        <w:rPr>
          <w:iCs/>
          <w:rPrChange w:id="703" w:author="Author">
            <w:rPr>
              <w:iCs/>
            </w:rPr>
          </w:rPrChange>
        </w:rPr>
        <w:t xml:space="preserve"> </w:t>
      </w:r>
      <w:r w:rsidRPr="00626F9C">
        <w:rPr>
          <w:iCs/>
          <w:rPrChange w:id="704" w:author="Author">
            <w:rPr>
              <w:iCs/>
            </w:rPr>
          </w:rPrChange>
        </w:rPr>
        <w:t>values are seen as inherent to Jewish tradition.</w:t>
      </w:r>
      <w:r w:rsidR="005E6233" w:rsidRPr="00626F9C">
        <w:rPr>
          <w:iCs/>
          <w:rPrChange w:id="705" w:author="Author">
            <w:rPr>
              <w:iCs/>
            </w:rPr>
          </w:rPrChange>
        </w:rPr>
        <w:t xml:space="preserve"> Those who espouse adaptation inject new interpretation into tradition</w:t>
      </w:r>
      <w:del w:id="706" w:author="Author">
        <w:r w:rsidR="005E6233" w:rsidRPr="00626F9C">
          <w:rPr>
            <w:iCs/>
            <w:rPrChange w:id="707" w:author="Author">
              <w:rPr>
                <w:iCs/>
              </w:rPr>
            </w:rPrChange>
          </w:rPr>
          <w:delText>, and the</w:delText>
        </w:r>
      </w:del>
      <w:ins w:id="708" w:author="Author">
        <w:r w:rsidR="005C550F" w:rsidRPr="00626F9C">
          <w:rPr>
            <w:iCs/>
            <w:rPrChange w:id="709" w:author="Author">
              <w:rPr>
                <w:iCs/>
              </w:rPr>
            </w:rPrChange>
          </w:rPr>
          <w:t>. The</w:t>
        </w:r>
      </w:ins>
      <w:r w:rsidR="005C550F" w:rsidRPr="00626F9C">
        <w:rPr>
          <w:iCs/>
          <w:rPrChange w:id="710" w:author="Author">
            <w:rPr>
              <w:iCs/>
            </w:rPr>
          </w:rPrChange>
        </w:rPr>
        <w:t xml:space="preserve"> </w:t>
      </w:r>
      <w:r w:rsidR="005E6233" w:rsidRPr="00626F9C">
        <w:rPr>
          <w:iCs/>
          <w:rPrChange w:id="711" w:author="Author">
            <w:rPr>
              <w:iCs/>
            </w:rPr>
          </w:rPrChange>
        </w:rPr>
        <w:t>proponents</w:t>
      </w:r>
      <w:ins w:id="712" w:author="Author">
        <w:r w:rsidR="005E6233" w:rsidRPr="00626F9C">
          <w:rPr>
            <w:iCs/>
            <w:rPrChange w:id="713" w:author="Author">
              <w:rPr>
                <w:iCs/>
              </w:rPr>
            </w:rPrChange>
          </w:rPr>
          <w:t xml:space="preserve"> </w:t>
        </w:r>
        <w:r w:rsidR="005C550F" w:rsidRPr="00626F9C">
          <w:rPr>
            <w:iCs/>
            <w:rPrChange w:id="714" w:author="Author">
              <w:rPr>
                <w:iCs/>
              </w:rPr>
            </w:rPrChange>
          </w:rPr>
          <w:t>of this approach</w:t>
        </w:r>
      </w:ins>
      <w:r w:rsidR="005C550F" w:rsidRPr="00626F9C">
        <w:rPr>
          <w:iCs/>
          <w:rPrChange w:id="715" w:author="Author">
            <w:rPr>
              <w:iCs/>
            </w:rPr>
          </w:rPrChange>
        </w:rPr>
        <w:t xml:space="preserve"> </w:t>
      </w:r>
      <w:r w:rsidR="005E6233" w:rsidRPr="00626F9C">
        <w:rPr>
          <w:iCs/>
          <w:rPrChange w:id="716" w:author="Author">
            <w:rPr>
              <w:iCs/>
            </w:rPr>
          </w:rPrChange>
        </w:rPr>
        <w:t>ha</w:t>
      </w:r>
      <w:r w:rsidR="005E6233" w:rsidRPr="00626F9C">
        <w:rPr>
          <w:iCs/>
          <w:rPrChange w:id="717" w:author="Author">
            <w:rPr>
              <w:iCs/>
            </w:rPr>
          </w:rPrChange>
        </w:rPr>
        <w:t>ve included, for example, R</w:t>
      </w:r>
      <w:r w:rsidR="00503D0A" w:rsidRPr="00626F9C">
        <w:rPr>
          <w:iCs/>
          <w:rPrChange w:id="718" w:author="Author">
            <w:rPr>
              <w:iCs/>
            </w:rPr>
          </w:rPrChange>
        </w:rPr>
        <w:t>abbi</w:t>
      </w:r>
      <w:r w:rsidR="005E6233" w:rsidRPr="00626F9C">
        <w:rPr>
          <w:iCs/>
          <w:rPrChange w:id="719" w:author="Author">
            <w:rPr>
              <w:iCs/>
            </w:rPr>
          </w:rPrChange>
        </w:rPr>
        <w:t xml:space="preserve"> Goren.</w:t>
      </w:r>
    </w:p>
    <w:p w14:paraId="78CBFCC4" w14:textId="76F47682" w:rsidR="005E6233" w:rsidRPr="00626F9C" w:rsidRDefault="00000808" w:rsidP="00626F9C">
      <w:pPr>
        <w:ind w:firstLine="720"/>
        <w:rPr>
          <w:rFonts w:asciiTheme="minorHAnsi" w:hAnsiTheme="minorHAnsi"/>
          <w:iCs/>
          <w:sz w:val="22"/>
          <w:rPrChange w:id="720" w:author="Author">
            <w:rPr>
              <w:iCs/>
            </w:rPr>
          </w:rPrChange>
        </w:rPr>
        <w:pPrChange w:id="721" w:author="Author">
          <w:pPr>
            <w:ind w:left="360"/>
            <w:jc w:val="both"/>
          </w:pPr>
        </w:pPrChange>
      </w:pPr>
      <w:r w:rsidRPr="00626F9C">
        <w:rPr>
          <w:iCs/>
          <w:rPrChange w:id="722" w:author="Author">
            <w:rPr>
              <w:iCs/>
            </w:rPr>
          </w:rPrChange>
        </w:rPr>
        <w:t xml:space="preserve">Compartmentalization </w:t>
      </w:r>
      <w:del w:id="723" w:author="Author">
        <w:r w:rsidRPr="00626F9C">
          <w:rPr>
            <w:iCs/>
            <w:rPrChange w:id="724" w:author="Author">
              <w:rPr>
                <w:iCs/>
              </w:rPr>
            </w:rPrChange>
          </w:rPr>
          <w:delText xml:space="preserve">- </w:delText>
        </w:r>
      </w:del>
      <w:ins w:id="725" w:author="Author">
        <w:r w:rsidR="005C550F" w:rsidRPr="00626F9C">
          <w:rPr>
            <w:iCs/>
            <w:rPrChange w:id="726" w:author="Author">
              <w:rPr>
                <w:iCs/>
              </w:rPr>
            </w:rPrChange>
          </w:rPr>
          <w:t>–</w:t>
        </w:r>
      </w:ins>
      <w:r w:rsidR="00735824" w:rsidRPr="00626F9C">
        <w:rPr>
          <w:iCs/>
          <w:rPrChange w:id="727" w:author="Author">
            <w:rPr>
              <w:iCs/>
            </w:rPr>
          </w:rPrChange>
        </w:rPr>
        <w:t xml:space="preserve"> </w:t>
      </w:r>
      <w:r w:rsidRPr="00626F9C">
        <w:rPr>
          <w:iCs/>
          <w:rPrChange w:id="728" w:author="Author">
            <w:rPr>
              <w:iCs/>
            </w:rPr>
          </w:rPrChange>
        </w:rPr>
        <w:t xml:space="preserve">in this case, </w:t>
      </w:r>
      <w:del w:id="729" w:author="Author">
        <w:r w:rsidRPr="00626F9C">
          <w:rPr>
            <w:iCs/>
            <w:rPrChange w:id="730" w:author="Author">
              <w:rPr>
                <w:iCs/>
              </w:rPr>
            </w:rPrChange>
          </w:rPr>
          <w:delText>similar to</w:delText>
        </w:r>
      </w:del>
      <w:ins w:id="731" w:author="Author">
        <w:r w:rsidR="005C550F" w:rsidRPr="00626F9C">
          <w:rPr>
            <w:iCs/>
            <w:rPrChange w:id="732" w:author="Author">
              <w:rPr>
                <w:iCs/>
              </w:rPr>
            </w:rPrChange>
          </w:rPr>
          <w:t>as with</w:t>
        </w:r>
      </w:ins>
      <w:r w:rsidR="005C550F" w:rsidRPr="00626F9C">
        <w:rPr>
          <w:iCs/>
          <w:rPrChange w:id="733" w:author="Author">
            <w:rPr>
              <w:iCs/>
            </w:rPr>
          </w:rPrChange>
        </w:rPr>
        <w:t xml:space="preserve"> </w:t>
      </w:r>
      <w:r w:rsidRPr="00626F9C">
        <w:rPr>
          <w:iCs/>
          <w:rPrChange w:id="734" w:author="Author">
            <w:rPr>
              <w:iCs/>
            </w:rPr>
          </w:rPrChange>
        </w:rPr>
        <w:t>neo-traditionalism, there is a desire to preserv</w:t>
      </w:r>
      <w:r w:rsidR="00CB13B6" w:rsidRPr="00626F9C">
        <w:rPr>
          <w:iCs/>
          <w:rPrChange w:id="735" w:author="Author">
            <w:rPr>
              <w:iCs/>
            </w:rPr>
          </w:rPrChange>
        </w:rPr>
        <w:t xml:space="preserve">e tradition untainted, </w:t>
      </w:r>
      <w:del w:id="736" w:author="Author">
        <w:r w:rsidR="00CB13B6" w:rsidRPr="00626F9C">
          <w:rPr>
            <w:iCs/>
            <w:rPrChange w:id="737" w:author="Author">
              <w:rPr>
                <w:iCs/>
              </w:rPr>
            </w:rPrChange>
          </w:rPr>
          <w:delText>though through a reduction of those aspects</w:delText>
        </w:r>
      </w:del>
      <w:ins w:id="738" w:author="Author">
        <w:r w:rsidR="005C550F" w:rsidRPr="00626F9C">
          <w:rPr>
            <w:iCs/>
            <w:rPrChange w:id="739" w:author="Author">
              <w:rPr>
                <w:iCs/>
              </w:rPr>
            </w:rPrChange>
          </w:rPr>
          <w:t>but to reduce the spheres</w:t>
        </w:r>
      </w:ins>
      <w:r w:rsidR="005C550F" w:rsidRPr="00626F9C">
        <w:rPr>
          <w:iCs/>
          <w:rPrChange w:id="740" w:author="Author">
            <w:rPr>
              <w:iCs/>
            </w:rPr>
          </w:rPrChange>
        </w:rPr>
        <w:t xml:space="preserve"> </w:t>
      </w:r>
      <w:r w:rsidR="00CB13B6" w:rsidRPr="00626F9C">
        <w:rPr>
          <w:iCs/>
          <w:rPrChange w:id="741" w:author="Author">
            <w:rPr>
              <w:iCs/>
            </w:rPr>
          </w:rPrChange>
        </w:rPr>
        <w:t xml:space="preserve">of life to which it </w:t>
      </w:r>
      <w:r w:rsidR="00CB13B6" w:rsidRPr="00626F9C">
        <w:rPr>
          <w:iCs/>
          <w:rPrChange w:id="742" w:author="Author">
            <w:rPr>
              <w:iCs/>
            </w:rPr>
          </w:rPrChange>
        </w:rPr>
        <w:t xml:space="preserve">is </w:t>
      </w:r>
      <w:ins w:id="743" w:author="Author">
        <w:r w:rsidR="005C550F" w:rsidRPr="00626F9C">
          <w:rPr>
            <w:iCs/>
            <w:rPrChange w:id="744" w:author="Author">
              <w:rPr>
                <w:iCs/>
              </w:rPr>
            </w:rPrChange>
          </w:rPr>
          <w:t xml:space="preserve">considered </w:t>
        </w:r>
      </w:ins>
      <w:r w:rsidR="00CB13B6" w:rsidRPr="00626F9C">
        <w:rPr>
          <w:iCs/>
          <w:rPrChange w:id="745" w:author="Author">
            <w:rPr>
              <w:iCs/>
            </w:rPr>
          </w:rPrChange>
        </w:rPr>
        <w:t>relevant</w:t>
      </w:r>
      <w:del w:id="746" w:author="Author">
        <w:r w:rsidR="00CB13B6" w:rsidRPr="00626F9C">
          <w:rPr>
            <w:iCs/>
            <w:rPrChange w:id="747" w:author="Author">
              <w:rPr>
                <w:iCs/>
              </w:rPr>
            </w:rPrChange>
          </w:rPr>
          <w:delText xml:space="preserve"> and a simultaneous expansion of those</w:delText>
        </w:r>
      </w:del>
      <w:ins w:id="748" w:author="Author">
        <w:r w:rsidR="005C550F" w:rsidRPr="00626F9C">
          <w:rPr>
            <w:iCs/>
            <w:rPrChange w:id="749" w:author="Author">
              <w:rPr>
                <w:iCs/>
              </w:rPr>
            </w:rPrChange>
          </w:rPr>
          <w:t>. Simultaneously, the range of</w:t>
        </w:r>
      </w:ins>
      <w:r w:rsidR="005C550F" w:rsidRPr="00626F9C">
        <w:rPr>
          <w:iCs/>
          <w:rPrChange w:id="750" w:author="Author">
            <w:rPr>
              <w:iCs/>
            </w:rPr>
          </w:rPrChange>
        </w:rPr>
        <w:t xml:space="preserve"> </w:t>
      </w:r>
      <w:r w:rsidR="00CB13B6" w:rsidRPr="00626F9C">
        <w:rPr>
          <w:iCs/>
          <w:rPrChange w:id="751" w:author="Author">
            <w:rPr>
              <w:iCs/>
            </w:rPr>
          </w:rPrChange>
        </w:rPr>
        <w:t xml:space="preserve">aspects of life considered neutral from a religious or Jewish point of </w:t>
      </w:r>
      <w:r w:rsidR="00CB13B6" w:rsidRPr="00626F9C">
        <w:rPr>
          <w:iCs/>
          <w:rPrChange w:id="752" w:author="Author">
            <w:rPr>
              <w:iCs/>
            </w:rPr>
          </w:rPrChange>
        </w:rPr>
        <w:lastRenderedPageBreak/>
        <w:t>view</w:t>
      </w:r>
      <w:ins w:id="753" w:author="Author">
        <w:r w:rsidR="005C550F" w:rsidRPr="00626F9C">
          <w:rPr>
            <w:iCs/>
            <w:rPrChange w:id="754" w:author="Author">
              <w:rPr>
                <w:iCs/>
              </w:rPr>
            </w:rPrChange>
          </w:rPr>
          <w:t>,</w:t>
        </w:r>
      </w:ins>
      <w:r w:rsidR="00AF6E27" w:rsidRPr="00626F9C">
        <w:rPr>
          <w:iCs/>
          <w:rPrChange w:id="755" w:author="Author">
            <w:rPr>
              <w:iCs/>
            </w:rPr>
          </w:rPrChange>
        </w:rPr>
        <w:t xml:space="preserve"> and thus </w:t>
      </w:r>
      <w:del w:id="756" w:author="Author">
        <w:r w:rsidR="00AF6E27" w:rsidRPr="00626F9C">
          <w:rPr>
            <w:iCs/>
            <w:rPrChange w:id="757" w:author="Author">
              <w:rPr>
                <w:iCs/>
              </w:rPr>
            </w:rPrChange>
          </w:rPr>
          <w:delText xml:space="preserve">legitimately </w:delText>
        </w:r>
      </w:del>
      <w:r w:rsidR="00AF6E27" w:rsidRPr="00626F9C">
        <w:rPr>
          <w:iCs/>
          <w:rPrChange w:id="758" w:author="Author">
            <w:rPr>
              <w:iCs/>
            </w:rPr>
          </w:rPrChange>
        </w:rPr>
        <w:t>fair game for the influence of modernity</w:t>
      </w:r>
      <w:del w:id="759" w:author="Author">
        <w:r w:rsidR="00AF6E27" w:rsidRPr="00626F9C">
          <w:rPr>
            <w:iCs/>
            <w:rPrChange w:id="760" w:author="Author">
              <w:rPr>
                <w:iCs/>
              </w:rPr>
            </w:rPrChange>
          </w:rPr>
          <w:delText>.</w:delText>
        </w:r>
      </w:del>
      <w:ins w:id="761" w:author="Author">
        <w:r w:rsidR="005C550F" w:rsidRPr="00626F9C">
          <w:rPr>
            <w:iCs/>
            <w:rPrChange w:id="762" w:author="Author">
              <w:rPr>
                <w:iCs/>
              </w:rPr>
            </w:rPrChange>
          </w:rPr>
          <w:t>, is expanded</w:t>
        </w:r>
        <w:r w:rsidR="00AF6E27" w:rsidRPr="00626F9C">
          <w:rPr>
            <w:iCs/>
            <w:rPrChange w:id="763" w:author="Author">
              <w:rPr>
                <w:iCs/>
              </w:rPr>
            </w:rPrChange>
          </w:rPr>
          <w:t>.</w:t>
        </w:r>
      </w:ins>
      <w:r w:rsidR="00AF6E27" w:rsidRPr="00626F9C">
        <w:rPr>
          <w:iCs/>
          <w:rPrChange w:id="764" w:author="Author">
            <w:rPr>
              <w:iCs/>
            </w:rPr>
          </w:rPrChange>
        </w:rPr>
        <w:t xml:space="preserve"> The compar</w:t>
      </w:r>
      <w:r w:rsidR="00AF6E27" w:rsidRPr="00626F9C">
        <w:rPr>
          <w:iCs/>
          <w:rPrChange w:id="765" w:author="Author">
            <w:rPr>
              <w:iCs/>
            </w:rPr>
          </w:rPrChange>
        </w:rPr>
        <w:t>tmentalization response is associated with the neo-Orthodox community</w:t>
      </w:r>
      <w:ins w:id="766" w:author="Author">
        <w:r w:rsidR="005C550F" w:rsidRPr="00626F9C">
          <w:rPr>
            <w:iCs/>
            <w:rPrChange w:id="767" w:author="Author">
              <w:rPr>
                <w:iCs/>
              </w:rPr>
            </w:rPrChange>
          </w:rPr>
          <w:t>,</w:t>
        </w:r>
      </w:ins>
      <w:r w:rsidR="00AF6E27" w:rsidRPr="00626F9C">
        <w:rPr>
          <w:iCs/>
          <w:rPrChange w:id="768" w:author="Author">
            <w:rPr>
              <w:iCs/>
            </w:rPr>
          </w:rPrChange>
        </w:rPr>
        <w:t xml:space="preserve"> which emerged in Germany during the </w:t>
      </w:r>
      <w:del w:id="769" w:author="Author">
        <w:r w:rsidR="00AF6E27" w:rsidRPr="00626F9C">
          <w:rPr>
            <w:iCs/>
            <w:rPrChange w:id="770" w:author="Author">
              <w:rPr>
                <w:iCs/>
              </w:rPr>
            </w:rPrChange>
          </w:rPr>
          <w:delText>19</w:delText>
        </w:r>
        <w:r w:rsidR="00AF6E27" w:rsidRPr="00626F9C">
          <w:rPr>
            <w:iCs/>
            <w:vertAlign w:val="superscript"/>
            <w:rPrChange w:id="771" w:author="Author">
              <w:rPr>
                <w:iCs/>
                <w:vertAlign w:val="superscript"/>
              </w:rPr>
            </w:rPrChange>
          </w:rPr>
          <w:delText>th</w:delText>
        </w:r>
      </w:del>
      <w:ins w:id="772" w:author="Author">
        <w:r w:rsidR="005C550F" w:rsidRPr="00626F9C">
          <w:rPr>
            <w:iCs/>
            <w:rPrChange w:id="773" w:author="Author">
              <w:rPr>
                <w:iCs/>
              </w:rPr>
            </w:rPrChange>
          </w:rPr>
          <w:t>nineteenth</w:t>
        </w:r>
      </w:ins>
      <w:r w:rsidR="005C550F" w:rsidRPr="00626F9C">
        <w:rPr>
          <w:iCs/>
          <w:rPrChange w:id="774" w:author="Author">
            <w:rPr>
              <w:iCs/>
            </w:rPr>
          </w:rPrChange>
        </w:rPr>
        <w:t xml:space="preserve"> </w:t>
      </w:r>
      <w:r w:rsidR="00AF6E27" w:rsidRPr="00626F9C">
        <w:rPr>
          <w:iCs/>
          <w:rPrChange w:id="775" w:author="Author">
            <w:rPr>
              <w:iCs/>
            </w:rPr>
          </w:rPrChange>
        </w:rPr>
        <w:t xml:space="preserve">century, and with </w:t>
      </w:r>
      <w:del w:id="776" w:author="Author">
        <w:r w:rsidR="00AF6E27" w:rsidRPr="00626F9C">
          <w:rPr>
            <w:iCs/>
            <w:rPrChange w:id="777" w:author="Author">
              <w:rPr>
                <w:iCs/>
              </w:rPr>
            </w:rPrChange>
          </w:rPr>
          <w:delText>whom</w:delText>
        </w:r>
      </w:del>
      <w:ins w:id="778" w:author="Author">
        <w:r w:rsidR="005C550F" w:rsidRPr="00626F9C">
          <w:rPr>
            <w:iCs/>
            <w:rPrChange w:id="779" w:author="Author">
              <w:rPr>
                <w:iCs/>
              </w:rPr>
            </w:rPrChange>
          </w:rPr>
          <w:t>which</w:t>
        </w:r>
      </w:ins>
      <w:r w:rsidR="005C550F" w:rsidRPr="00626F9C">
        <w:rPr>
          <w:iCs/>
          <w:rPrChange w:id="780" w:author="Author">
            <w:rPr>
              <w:iCs/>
            </w:rPr>
          </w:rPrChange>
        </w:rPr>
        <w:t xml:space="preserve"> </w:t>
      </w:r>
      <w:r w:rsidR="00AF6E27" w:rsidRPr="00626F9C">
        <w:rPr>
          <w:iCs/>
          <w:rPrChange w:id="781" w:author="Author">
            <w:rPr>
              <w:iCs/>
            </w:rPr>
          </w:rPrChange>
        </w:rPr>
        <w:t>Ra</w:t>
      </w:r>
      <w:r w:rsidR="00503D0A" w:rsidRPr="00626F9C">
        <w:rPr>
          <w:iCs/>
          <w:rPrChange w:id="782" w:author="Author">
            <w:rPr>
              <w:iCs/>
            </w:rPr>
          </w:rPrChange>
        </w:rPr>
        <w:t>bbi</w:t>
      </w:r>
      <w:r w:rsidR="00AF6E27" w:rsidRPr="00626F9C">
        <w:rPr>
          <w:iCs/>
          <w:rPrChange w:id="783" w:author="Author">
            <w:rPr>
              <w:iCs/>
            </w:rPr>
          </w:rPrChange>
        </w:rPr>
        <w:t xml:space="preserve"> S</w:t>
      </w:r>
      <w:r w:rsidR="00242340" w:rsidRPr="00626F9C">
        <w:rPr>
          <w:iCs/>
          <w:rPrChange w:id="784" w:author="Author">
            <w:rPr>
              <w:iCs/>
            </w:rPr>
          </w:rPrChange>
        </w:rPr>
        <w:t>a</w:t>
      </w:r>
      <w:r w:rsidR="00AF6E27" w:rsidRPr="00626F9C">
        <w:rPr>
          <w:iCs/>
          <w:rPrChange w:id="785" w:author="Author">
            <w:rPr>
              <w:iCs/>
            </w:rPr>
          </w:rPrChange>
        </w:rPr>
        <w:t>mson Raphael Hirsch was associated</w:t>
      </w:r>
      <w:del w:id="786" w:author="Author">
        <w:r w:rsidR="00AF6E27" w:rsidRPr="00626F9C">
          <w:rPr>
            <w:iCs/>
            <w:rPrChange w:id="787" w:author="Author">
              <w:rPr>
                <w:iCs/>
              </w:rPr>
            </w:rPrChange>
          </w:rPr>
          <w:delText xml:space="preserve"> (Libman, 1982: 232-237).</w:delText>
        </w:r>
      </w:del>
      <w:ins w:id="788" w:author="Author">
        <w:r w:rsidR="00154ED5" w:rsidRPr="00626F9C">
          <w:rPr>
            <w:iCs/>
            <w:rPrChange w:id="789" w:author="Author">
              <w:rPr>
                <w:iCs/>
              </w:rPr>
            </w:rPrChange>
          </w:rPr>
          <w:t>.</w:t>
        </w:r>
        <w:r w:rsidR="00154ED5" w:rsidRPr="00626F9C">
          <w:rPr>
            <w:rStyle w:val="FootnoteReference"/>
            <w:iCs/>
            <w:rPrChange w:id="790" w:author="Author">
              <w:rPr>
                <w:rStyle w:val="FootnoteReference"/>
                <w:iCs/>
              </w:rPr>
            </w:rPrChange>
          </w:rPr>
          <w:footnoteReference w:id="8"/>
        </w:r>
        <w:r w:rsidR="00AF6E27" w:rsidRPr="00626F9C">
          <w:rPr>
            <w:iCs/>
            <w:rPrChange w:id="792" w:author="Author">
              <w:rPr>
                <w:iCs/>
              </w:rPr>
            </w:rPrChange>
          </w:rPr>
          <w:t xml:space="preserve"> </w:t>
        </w:r>
      </w:ins>
    </w:p>
    <w:p w14:paraId="492601E3" w14:textId="1B7351F0" w:rsidR="006E120C" w:rsidRPr="00626F9C" w:rsidRDefault="00AF6E27" w:rsidP="00E717BD">
      <w:pPr>
        <w:ind w:firstLine="720"/>
        <w:rPr>
          <w:ins w:id="793" w:author="Author"/>
          <w:rFonts w:asciiTheme="minorHAnsi" w:hAnsiTheme="minorHAnsi"/>
          <w:iCs/>
          <w:sz w:val="22"/>
          <w:rPrChange w:id="794" w:author="Author">
            <w:rPr>
              <w:ins w:id="795" w:author="Author"/>
              <w:iCs/>
            </w:rPr>
          </w:rPrChange>
        </w:rPr>
      </w:pPr>
      <w:r w:rsidRPr="00626F9C">
        <w:rPr>
          <w:iCs/>
          <w:rPrChange w:id="796" w:author="Author">
            <w:rPr>
              <w:iCs/>
            </w:rPr>
          </w:rPrChange>
        </w:rPr>
        <w:t xml:space="preserve">Expansion and </w:t>
      </w:r>
      <w:r w:rsidR="00721346" w:rsidRPr="00626F9C">
        <w:rPr>
          <w:iCs/>
          <w:rPrChange w:id="797" w:author="Author">
            <w:rPr>
              <w:iCs/>
            </w:rPr>
          </w:rPrChange>
        </w:rPr>
        <w:t>gaining control: This</w:t>
      </w:r>
      <w:r w:rsidR="00721346" w:rsidRPr="00626F9C">
        <w:rPr>
          <w:iCs/>
          <w:rPrChange w:id="798" w:author="Author">
            <w:rPr>
              <w:iCs/>
            </w:rPr>
          </w:rPrChange>
        </w:rPr>
        <w:t xml:space="preserve"> type accepts modernity in its renewed interpretation through the </w:t>
      </w:r>
      <w:del w:id="799" w:author="Author">
        <w:r w:rsidR="00721346" w:rsidRPr="00626F9C">
          <w:rPr>
            <w:iCs/>
            <w:rPrChange w:id="800" w:author="Author">
              <w:rPr>
                <w:iCs/>
              </w:rPr>
            </w:rPrChange>
          </w:rPr>
          <w:delText>lenses</w:delText>
        </w:r>
      </w:del>
      <w:ins w:id="801" w:author="Author">
        <w:r w:rsidR="005C550F" w:rsidRPr="00626F9C">
          <w:rPr>
            <w:iCs/>
            <w:rPrChange w:id="802" w:author="Author">
              <w:rPr>
                <w:iCs/>
              </w:rPr>
            </w:rPrChange>
          </w:rPr>
          <w:t>prism</w:t>
        </w:r>
      </w:ins>
      <w:r w:rsidR="005C550F" w:rsidRPr="00626F9C">
        <w:rPr>
          <w:iCs/>
          <w:rPrChange w:id="803" w:author="Author">
            <w:rPr>
              <w:iCs/>
            </w:rPr>
          </w:rPrChange>
        </w:rPr>
        <w:t xml:space="preserve"> </w:t>
      </w:r>
      <w:r w:rsidR="00721346" w:rsidRPr="00626F9C">
        <w:rPr>
          <w:iCs/>
          <w:rPrChange w:id="804" w:author="Author">
            <w:rPr>
              <w:iCs/>
            </w:rPr>
          </w:rPrChange>
        </w:rPr>
        <w:t>of Jewish tradition.</w:t>
      </w:r>
      <w:r w:rsidR="008D4BEA" w:rsidRPr="00626F9C">
        <w:rPr>
          <w:iCs/>
          <w:rPrChange w:id="805" w:author="Author">
            <w:rPr>
              <w:iCs/>
            </w:rPr>
          </w:rPrChange>
        </w:rPr>
        <w:t xml:space="preserve"> </w:t>
      </w:r>
    </w:p>
    <w:p w14:paraId="6F66F247" w14:textId="525F8974" w:rsidR="006E120C" w:rsidRPr="00626F9C" w:rsidRDefault="006E120C" w:rsidP="00626F9C">
      <w:pPr>
        <w:ind w:firstLine="720"/>
        <w:rPr>
          <w:rFonts w:asciiTheme="minorHAnsi" w:hAnsiTheme="minorHAnsi"/>
          <w:iCs/>
          <w:sz w:val="22"/>
          <w:rPrChange w:id="806" w:author="Author">
            <w:rPr>
              <w:iCs/>
            </w:rPr>
          </w:rPrChange>
        </w:rPr>
        <w:pPrChange w:id="807" w:author="Author">
          <w:pPr>
            <w:ind w:left="360"/>
            <w:jc w:val="both"/>
          </w:pPr>
        </w:pPrChange>
      </w:pPr>
      <w:r w:rsidRPr="00626F9C">
        <w:rPr>
          <w:iCs/>
          <w:rPrChange w:id="808" w:author="Author">
            <w:rPr>
              <w:iCs/>
            </w:rPr>
          </w:rPrChange>
        </w:rPr>
        <w:t xml:space="preserve">Each of its </w:t>
      </w:r>
      <w:del w:id="809" w:author="Author">
        <w:r w:rsidR="008D4BEA" w:rsidRPr="00626F9C">
          <w:rPr>
            <w:iCs/>
            <w:rPrChange w:id="810" w:author="Author">
              <w:rPr>
                <w:iCs/>
              </w:rPr>
            </w:rPrChange>
          </w:rPr>
          <w:delText xml:space="preserve">two </w:delText>
        </w:r>
      </w:del>
      <w:r w:rsidRPr="00626F9C">
        <w:rPr>
          <w:iCs/>
          <w:rPrChange w:id="811" w:author="Author">
            <w:rPr>
              <w:iCs/>
            </w:rPr>
          </w:rPrChange>
        </w:rPr>
        <w:t xml:space="preserve">branches </w:t>
      </w:r>
      <w:del w:id="812" w:author="Author">
        <w:r w:rsidR="008D4BEA" w:rsidRPr="00626F9C">
          <w:rPr>
            <w:iCs/>
            <w:rPrChange w:id="813" w:author="Author">
              <w:rPr>
                <w:iCs/>
              </w:rPr>
            </w:rPrChange>
          </w:rPr>
          <w:delText>seek</w:delText>
        </w:r>
      </w:del>
      <w:ins w:id="814" w:author="Author">
        <w:r w:rsidRPr="00626F9C">
          <w:rPr>
            <w:iCs/>
            <w:rPrChange w:id="815" w:author="Author">
              <w:rPr>
                <w:iCs/>
              </w:rPr>
            </w:rPrChange>
          </w:rPr>
          <w:t>seeks</w:t>
        </w:r>
      </w:ins>
      <w:r w:rsidRPr="00626F9C">
        <w:rPr>
          <w:iCs/>
          <w:rPrChange w:id="816" w:author="Author">
            <w:rPr>
              <w:iCs/>
            </w:rPr>
          </w:rPrChange>
        </w:rPr>
        <w:t xml:space="preserve"> to grant </w:t>
      </w:r>
      <w:del w:id="817" w:author="Author">
        <w:r w:rsidR="008D4BEA" w:rsidRPr="00626F9C">
          <w:rPr>
            <w:iCs/>
            <w:rPrChange w:id="818" w:author="Author">
              <w:rPr>
                <w:iCs/>
              </w:rPr>
            </w:rPrChange>
          </w:rPr>
          <w:delText>titles</w:delText>
        </w:r>
      </w:del>
      <w:ins w:id="819" w:author="Author">
        <w:r w:rsidRPr="00626F9C">
          <w:rPr>
            <w:iCs/>
            <w:rPrChange w:id="820" w:author="Author">
              <w:rPr>
                <w:iCs/>
              </w:rPr>
            </w:rPrChange>
          </w:rPr>
          <w:t>meaning</w:t>
        </w:r>
      </w:ins>
      <w:r w:rsidRPr="00626F9C">
        <w:rPr>
          <w:iCs/>
          <w:rPrChange w:id="821" w:author="Author">
            <w:rPr>
              <w:iCs/>
            </w:rPr>
          </w:rPrChange>
        </w:rPr>
        <w:t xml:space="preserve"> to each of life’s components, in keeping with the specific interpretation given </w:t>
      </w:r>
      <w:ins w:id="822" w:author="Author">
        <w:r w:rsidRPr="00626F9C">
          <w:rPr>
            <w:iCs/>
            <w:rPrChange w:id="823" w:author="Author">
              <w:rPr>
                <w:iCs/>
              </w:rPr>
            </w:rPrChange>
          </w:rPr>
          <w:t xml:space="preserve">to </w:t>
        </w:r>
      </w:ins>
      <w:r w:rsidRPr="00626F9C">
        <w:rPr>
          <w:iCs/>
          <w:rPrChange w:id="824" w:author="Author">
            <w:rPr>
              <w:iCs/>
            </w:rPr>
          </w:rPrChange>
        </w:rPr>
        <w:t>it in Judaism. There is no absolute version of this type in existence</w:t>
      </w:r>
      <w:del w:id="825" w:author="Author">
        <w:r w:rsidR="00846BA3" w:rsidRPr="00626F9C">
          <w:rPr>
            <w:iCs/>
            <w:rPrChange w:id="826" w:author="Author">
              <w:rPr>
                <w:iCs/>
              </w:rPr>
            </w:rPrChange>
          </w:rPr>
          <w:delText xml:space="preserve">, </w:delText>
        </w:r>
        <w:r w:rsidR="004D2938" w:rsidRPr="00626F9C">
          <w:rPr>
            <w:iCs/>
            <w:rPrChange w:id="827" w:author="Author">
              <w:rPr>
                <w:iCs/>
              </w:rPr>
            </w:rPrChange>
          </w:rPr>
          <w:delText>leading,</w:delText>
        </w:r>
      </w:del>
      <w:ins w:id="828" w:author="Author">
        <w:r w:rsidRPr="00626F9C">
          <w:rPr>
            <w:iCs/>
            <w:rPrChange w:id="829" w:author="Author">
              <w:rPr>
                <w:iCs/>
              </w:rPr>
            </w:rPrChange>
          </w:rPr>
          <w:t xml:space="preserve"> and accordingly it overlaps</w:t>
        </w:r>
      </w:ins>
      <w:r w:rsidRPr="00626F9C">
        <w:rPr>
          <w:iCs/>
          <w:rPrChange w:id="830" w:author="Author">
            <w:rPr>
              <w:iCs/>
            </w:rPr>
          </w:rPrChange>
        </w:rPr>
        <w:t xml:space="preserve"> to a </w:t>
      </w:r>
      <w:del w:id="831" w:author="Author">
        <w:r w:rsidR="004D2938" w:rsidRPr="00626F9C">
          <w:rPr>
            <w:iCs/>
            <w:rPrChange w:id="832" w:author="Author">
              <w:rPr>
                <w:iCs/>
              </w:rPr>
            </w:rPrChange>
          </w:rPr>
          <w:delText xml:space="preserve">certain </w:delText>
        </w:r>
      </w:del>
      <w:r w:rsidRPr="00626F9C">
        <w:rPr>
          <w:iCs/>
          <w:rPrChange w:id="833" w:author="Author">
            <w:rPr>
              <w:iCs/>
            </w:rPr>
          </w:rPrChange>
        </w:rPr>
        <w:t>degree</w:t>
      </w:r>
      <w:del w:id="834" w:author="Author">
        <w:r w:rsidR="004D2938" w:rsidRPr="00626F9C">
          <w:rPr>
            <w:iCs/>
            <w:rPrChange w:id="835" w:author="Author">
              <w:rPr>
                <w:iCs/>
              </w:rPr>
            </w:rPrChange>
          </w:rPr>
          <w:delText>, to</w:delText>
        </w:r>
        <w:r w:rsidR="00846BA3" w:rsidRPr="00626F9C">
          <w:rPr>
            <w:iCs/>
            <w:rPrChange w:id="836" w:author="Author">
              <w:rPr>
                <w:iCs/>
              </w:rPr>
            </w:rPrChange>
          </w:rPr>
          <w:delText xml:space="preserve"> an overlap</w:delText>
        </w:r>
      </w:del>
      <w:r w:rsidRPr="00626F9C">
        <w:rPr>
          <w:iCs/>
          <w:rPrChange w:id="837" w:author="Author">
            <w:rPr>
              <w:iCs/>
            </w:rPr>
          </w:rPrChange>
        </w:rPr>
        <w:t xml:space="preserve"> with adaptation</w:t>
      </w:r>
      <w:ins w:id="838" w:author="Author">
        <w:r w:rsidRPr="00626F9C">
          <w:rPr>
            <w:iCs/>
            <w:rPrChange w:id="839" w:author="Author">
              <w:rPr>
                <w:iCs/>
              </w:rPr>
            </w:rPrChange>
          </w:rPr>
          <w:t>,</w:t>
        </w:r>
      </w:ins>
      <w:r w:rsidRPr="00626F9C">
        <w:rPr>
          <w:iCs/>
          <w:rPrChange w:id="840" w:author="Author">
            <w:rPr>
              <w:iCs/>
            </w:rPr>
          </w:rPrChange>
        </w:rPr>
        <w:t xml:space="preserve"> on the one hand</w:t>
      </w:r>
      <w:ins w:id="841" w:author="Author">
        <w:r w:rsidRPr="00626F9C">
          <w:rPr>
            <w:iCs/>
            <w:rPrChange w:id="842" w:author="Author">
              <w:rPr>
                <w:iCs/>
              </w:rPr>
            </w:rPrChange>
          </w:rPr>
          <w:t>,</w:t>
        </w:r>
      </w:ins>
      <w:r w:rsidRPr="00626F9C">
        <w:rPr>
          <w:iCs/>
          <w:rPrChange w:id="843" w:author="Author">
            <w:rPr>
              <w:iCs/>
            </w:rPr>
          </w:rPrChange>
        </w:rPr>
        <w:t xml:space="preserve"> and with neo-Traditionalism (in its Zionist version</w:t>
      </w:r>
      <w:del w:id="844" w:author="Author">
        <w:r w:rsidR="00846BA3" w:rsidRPr="00626F9C">
          <w:rPr>
            <w:iCs/>
            <w:rPrChange w:id="845" w:author="Author">
              <w:rPr>
                <w:iCs/>
              </w:rPr>
            </w:rPrChange>
          </w:rPr>
          <w:delText>)</w:delText>
        </w:r>
      </w:del>
      <w:ins w:id="846" w:author="Author">
        <w:r w:rsidRPr="00626F9C">
          <w:rPr>
            <w:iCs/>
            <w:rPrChange w:id="847" w:author="Author">
              <w:rPr>
                <w:iCs/>
              </w:rPr>
            </w:rPrChange>
          </w:rPr>
          <w:t>),</w:t>
        </w:r>
      </w:ins>
      <w:r w:rsidRPr="00626F9C">
        <w:rPr>
          <w:iCs/>
          <w:rPrChange w:id="848" w:author="Author">
            <w:rPr>
              <w:iCs/>
            </w:rPr>
          </w:rPrChange>
        </w:rPr>
        <w:t xml:space="preserve"> on the other. One of the branches, known as “religious liberals</w:t>
      </w:r>
      <w:del w:id="849" w:author="Author">
        <w:r w:rsidR="00846BA3" w:rsidRPr="00626F9C">
          <w:rPr>
            <w:iCs/>
            <w:rPrChange w:id="850" w:author="Author">
              <w:rPr>
                <w:iCs/>
              </w:rPr>
            </w:rPrChange>
          </w:rPr>
          <w:delText>”</w:delText>
        </w:r>
      </w:del>
      <w:ins w:id="851" w:author="Author">
        <w:r w:rsidRPr="00626F9C">
          <w:rPr>
            <w:iCs/>
            <w:rPrChange w:id="852" w:author="Author">
              <w:rPr>
                <w:iCs/>
              </w:rPr>
            </w:rPrChange>
          </w:rPr>
          <w:t>,”</w:t>
        </w:r>
      </w:ins>
      <w:r w:rsidRPr="00626F9C">
        <w:rPr>
          <w:iCs/>
          <w:rPrChange w:id="853" w:author="Author">
            <w:rPr>
              <w:iCs/>
            </w:rPr>
          </w:rPrChange>
        </w:rPr>
        <w:t xml:space="preserve"> implements the expansion and increased control through adaptation</w:t>
      </w:r>
      <w:del w:id="854" w:author="Author">
        <w:r w:rsidR="005B0177" w:rsidRPr="00626F9C">
          <w:rPr>
            <w:iCs/>
            <w:rPrChange w:id="855" w:author="Author">
              <w:rPr>
                <w:iCs/>
              </w:rPr>
            </w:rPrChange>
          </w:rPr>
          <w:delText>;</w:delText>
        </w:r>
      </w:del>
      <w:ins w:id="856" w:author="Author">
        <w:r w:rsidRPr="00626F9C">
          <w:rPr>
            <w:iCs/>
            <w:rPrChange w:id="857" w:author="Author">
              <w:rPr>
                <w:iCs/>
              </w:rPr>
            </w:rPrChange>
          </w:rPr>
          <w:t xml:space="preserve"> –</w:t>
        </w:r>
      </w:ins>
      <w:r w:rsidRPr="00626F9C">
        <w:rPr>
          <w:iCs/>
          <w:rPrChange w:id="858" w:author="Author">
            <w:rPr>
              <w:iCs/>
            </w:rPr>
          </w:rPrChange>
        </w:rPr>
        <w:t xml:space="preserve"> in other words, by adapting religious tradition to reality through </w:t>
      </w:r>
      <w:del w:id="859" w:author="Author">
        <w:r w:rsidR="005B0177" w:rsidRPr="00626F9C">
          <w:rPr>
            <w:iCs/>
            <w:rPrChange w:id="860" w:author="Author">
              <w:rPr>
                <w:iCs/>
              </w:rPr>
            </w:rPrChange>
          </w:rPr>
          <w:delText>re-interpretation (Cohen, 2005:19).</w:delText>
        </w:r>
      </w:del>
      <w:ins w:id="861" w:author="Author">
        <w:r w:rsidRPr="00626F9C">
          <w:rPr>
            <w:iCs/>
            <w:rPrChange w:id="862" w:author="Author">
              <w:rPr>
                <w:iCs/>
              </w:rPr>
            </w:rPrChange>
          </w:rPr>
          <w:t>reinterpretation</w:t>
        </w:r>
        <w:r w:rsidR="00154ED5" w:rsidRPr="00626F9C">
          <w:rPr>
            <w:iCs/>
            <w:rPrChange w:id="863" w:author="Author">
              <w:rPr>
                <w:iCs/>
              </w:rPr>
            </w:rPrChange>
          </w:rPr>
          <w:t>.</w:t>
        </w:r>
        <w:r w:rsidR="00154ED5" w:rsidRPr="00626F9C">
          <w:rPr>
            <w:rStyle w:val="FootnoteReference"/>
            <w:iCs/>
            <w:rPrChange w:id="864" w:author="Author">
              <w:rPr>
                <w:rStyle w:val="FootnoteReference"/>
                <w:iCs/>
              </w:rPr>
            </w:rPrChange>
          </w:rPr>
          <w:footnoteReference w:id="9"/>
        </w:r>
      </w:ins>
      <w:r w:rsidRPr="00626F9C">
        <w:rPr>
          <w:iCs/>
          <w:rPrChange w:id="866" w:author="Author">
            <w:rPr>
              <w:iCs/>
            </w:rPr>
          </w:rPrChange>
        </w:rPr>
        <w:t xml:space="preserve"> In Israel, Geiger </w:t>
      </w:r>
      <w:del w:id="867" w:author="Author">
        <w:r w:rsidR="00A10E50" w:rsidRPr="00626F9C">
          <w:rPr>
            <w:iCs/>
            <w:rPrChange w:id="868" w:author="Author">
              <w:rPr>
                <w:iCs/>
              </w:rPr>
            </w:rPrChange>
          </w:rPr>
          <w:delText>(2002: 51-52)</w:delText>
        </w:r>
        <w:r w:rsidR="008A0E60" w:rsidRPr="00626F9C">
          <w:rPr>
            <w:iCs/>
            <w:rPrChange w:id="869" w:author="Author">
              <w:rPr>
                <w:iCs/>
              </w:rPr>
            </w:rPrChange>
          </w:rPr>
          <w:delText xml:space="preserve"> </w:delText>
        </w:r>
      </w:del>
      <w:r w:rsidRPr="00626F9C">
        <w:rPr>
          <w:iCs/>
          <w:rPrChange w:id="870" w:author="Author">
            <w:rPr>
              <w:iCs/>
            </w:rPr>
          </w:rPrChange>
        </w:rPr>
        <w:t xml:space="preserve">named </w:t>
      </w:r>
      <w:r w:rsidRPr="00626F9C">
        <w:rPr>
          <w:iCs/>
          <w:rPrChange w:id="871" w:author="Author">
            <w:rPr>
              <w:iCs/>
            </w:rPr>
          </w:rPrChange>
        </w:rPr>
        <w:t xml:space="preserve">this branch </w:t>
      </w:r>
      <w:del w:id="872" w:author="Author">
        <w:r w:rsidR="008A0E60" w:rsidRPr="00626F9C">
          <w:rPr>
            <w:iCs/>
            <w:rPrChange w:id="873" w:author="Author">
              <w:rPr>
                <w:iCs/>
              </w:rPr>
            </w:rPrChange>
          </w:rPr>
          <w:delText>‘</w:delText>
        </w:r>
      </w:del>
      <w:ins w:id="874" w:author="Author">
        <w:r w:rsidRPr="00626F9C">
          <w:rPr>
            <w:iCs/>
            <w:rPrChange w:id="875" w:author="Author">
              <w:rPr>
                <w:iCs/>
              </w:rPr>
            </w:rPrChange>
          </w:rPr>
          <w:t>“</w:t>
        </w:r>
      </w:ins>
      <w:r w:rsidRPr="00626F9C">
        <w:rPr>
          <w:iCs/>
          <w:rPrChange w:id="876" w:author="Author">
            <w:rPr>
              <w:iCs/>
            </w:rPr>
          </w:rPrChange>
        </w:rPr>
        <w:t xml:space="preserve">the new religious </w:t>
      </w:r>
      <w:del w:id="877" w:author="Author">
        <w:r w:rsidR="008A0E60" w:rsidRPr="00626F9C">
          <w:rPr>
            <w:iCs/>
            <w:rPrChange w:id="878" w:author="Author">
              <w:rPr>
                <w:iCs/>
              </w:rPr>
            </w:rPrChange>
          </w:rPr>
          <w:delText>Zionism’;</w:delText>
        </w:r>
      </w:del>
      <w:ins w:id="879" w:author="Author">
        <w:r w:rsidRPr="00626F9C">
          <w:rPr>
            <w:iCs/>
            <w:rPrChange w:id="880" w:author="Author">
              <w:rPr>
                <w:iCs/>
              </w:rPr>
            </w:rPrChange>
          </w:rPr>
          <w:t>Zionism” and suggested that it is</w:t>
        </w:r>
      </w:ins>
      <w:r w:rsidRPr="00626F9C">
        <w:rPr>
          <w:iCs/>
          <w:rPrChange w:id="881" w:author="Author">
            <w:rPr>
              <w:iCs/>
            </w:rPr>
          </w:rPrChange>
        </w:rPr>
        <w:t xml:space="preserve"> characterized by the legitimacy it grants modernity as a formative force, </w:t>
      </w:r>
      <w:del w:id="882" w:author="Author">
        <w:r w:rsidR="008A0E60" w:rsidRPr="00626F9C">
          <w:rPr>
            <w:iCs/>
            <w:rPrChange w:id="883" w:author="Author">
              <w:rPr>
                <w:iCs/>
              </w:rPr>
            </w:rPrChange>
          </w:rPr>
          <w:delText>along</w:delText>
        </w:r>
      </w:del>
      <w:ins w:id="884" w:author="Author">
        <w:r w:rsidRPr="00626F9C">
          <w:rPr>
            <w:iCs/>
            <w:rPrChange w:id="885" w:author="Author">
              <w:rPr>
                <w:iCs/>
              </w:rPr>
            </w:rPrChange>
          </w:rPr>
          <w:t>alongside</w:t>
        </w:r>
      </w:ins>
      <w:del w:id="886" w:author="Author">
        <w:r w:rsidRPr="00626F9C" w:rsidDel="008D077C">
          <w:rPr>
            <w:iCs/>
            <w:rPrChange w:id="887" w:author="Author">
              <w:rPr>
                <w:iCs/>
              </w:rPr>
            </w:rPrChange>
          </w:rPr>
          <w:delText xml:space="preserve"> with</w:delText>
        </w:r>
      </w:del>
      <w:r w:rsidRPr="00626F9C">
        <w:rPr>
          <w:iCs/>
          <w:rPrChange w:id="888" w:author="Author">
            <w:rPr>
              <w:iCs/>
            </w:rPr>
          </w:rPrChange>
        </w:rPr>
        <w:t xml:space="preserve"> religious sources</w:t>
      </w:r>
      <w:del w:id="889" w:author="Author">
        <w:r w:rsidR="008A0E60" w:rsidRPr="00626F9C">
          <w:rPr>
            <w:iCs/>
            <w:rPrChange w:id="890" w:author="Author">
              <w:rPr>
                <w:iCs/>
              </w:rPr>
            </w:rPrChange>
          </w:rPr>
          <w:delText>, in its grasp of the</w:delText>
        </w:r>
      </w:del>
      <w:ins w:id="891" w:author="Author">
        <w:r w:rsidRPr="00626F9C">
          <w:rPr>
            <w:iCs/>
            <w:rPrChange w:id="892" w:author="Author">
              <w:rPr>
                <w:iCs/>
              </w:rPr>
            </w:rPrChange>
          </w:rPr>
          <w:t>.</w:t>
        </w:r>
        <w:r w:rsidR="00154ED5" w:rsidRPr="00626F9C">
          <w:rPr>
            <w:rStyle w:val="FootnoteReference"/>
            <w:iCs/>
            <w:rPrChange w:id="893" w:author="Author">
              <w:rPr>
                <w:rStyle w:val="FootnoteReference"/>
                <w:iCs/>
              </w:rPr>
            </w:rPrChange>
          </w:rPr>
          <w:footnoteReference w:id="10"/>
        </w:r>
        <w:r w:rsidRPr="00626F9C">
          <w:rPr>
            <w:iCs/>
            <w:rPrChange w:id="895" w:author="Author">
              <w:rPr>
                <w:iCs/>
              </w:rPr>
            </w:rPrChange>
          </w:rPr>
          <w:t xml:space="preserve"> This branch perceives the halakhic decision-ma</w:t>
        </w:r>
        <w:r w:rsidRPr="00626F9C">
          <w:rPr>
            <w:iCs/>
            <w:rPrChange w:id="896" w:author="Author">
              <w:rPr>
                <w:iCs/>
              </w:rPr>
            </w:rPrChange>
          </w:rPr>
          <w:t>king</w:t>
        </w:r>
      </w:ins>
      <w:r w:rsidRPr="00626F9C">
        <w:rPr>
          <w:iCs/>
          <w:rPrChange w:id="897" w:author="Author">
            <w:rPr>
              <w:iCs/>
            </w:rPr>
          </w:rPrChange>
        </w:rPr>
        <w:t xml:space="preserve"> process </w:t>
      </w:r>
      <w:del w:id="898" w:author="Author">
        <w:r w:rsidR="008A0E60" w:rsidRPr="00626F9C">
          <w:rPr>
            <w:iCs/>
            <w:rPrChange w:id="899" w:author="Author">
              <w:rPr>
                <w:iCs/>
              </w:rPr>
            </w:rPrChange>
          </w:rPr>
          <w:delText xml:space="preserve">of halachic decisions </w:delText>
        </w:r>
      </w:del>
      <w:r w:rsidRPr="00626F9C">
        <w:rPr>
          <w:iCs/>
          <w:rPrChange w:id="900" w:author="Author">
            <w:rPr>
              <w:iCs/>
            </w:rPr>
          </w:rPrChange>
        </w:rPr>
        <w:t xml:space="preserve">as inherently </w:t>
      </w:r>
      <w:del w:id="901" w:author="Author">
        <w:r w:rsidR="008A0E60" w:rsidRPr="00626F9C">
          <w:rPr>
            <w:iCs/>
            <w:rPrChange w:id="902" w:author="Author">
              <w:rPr>
                <w:iCs/>
              </w:rPr>
            </w:rPrChange>
          </w:rPr>
          <w:delText>social-cultural</w:delText>
        </w:r>
      </w:del>
      <w:ins w:id="903" w:author="Author">
        <w:r w:rsidRPr="00626F9C">
          <w:rPr>
            <w:iCs/>
            <w:rPrChange w:id="904" w:author="Author">
              <w:rPr>
                <w:iCs/>
              </w:rPr>
            </w:rPrChange>
          </w:rPr>
          <w:t>sociocultural</w:t>
        </w:r>
      </w:ins>
      <w:r w:rsidRPr="00626F9C">
        <w:rPr>
          <w:iCs/>
          <w:rPrChange w:id="905" w:author="Author">
            <w:rPr>
              <w:iCs/>
            </w:rPr>
          </w:rPrChange>
        </w:rPr>
        <w:t xml:space="preserve">, and </w:t>
      </w:r>
      <w:del w:id="906" w:author="Author">
        <w:r w:rsidR="008A0E60" w:rsidRPr="00626F9C">
          <w:rPr>
            <w:iCs/>
            <w:rPrChange w:id="907" w:author="Author">
              <w:rPr>
                <w:iCs/>
              </w:rPr>
            </w:rPrChange>
          </w:rPr>
          <w:delText>in its willingness</w:delText>
        </w:r>
      </w:del>
      <w:ins w:id="908" w:author="Author">
        <w:r w:rsidRPr="00626F9C">
          <w:rPr>
            <w:iCs/>
            <w:rPrChange w:id="909" w:author="Author">
              <w:rPr>
                <w:iCs/>
              </w:rPr>
            </w:rPrChange>
          </w:rPr>
          <w:t>is willing</w:t>
        </w:r>
      </w:ins>
      <w:r w:rsidRPr="00626F9C">
        <w:rPr>
          <w:iCs/>
          <w:rPrChange w:id="910" w:author="Author">
            <w:rPr>
              <w:iCs/>
            </w:rPr>
          </w:rPrChange>
        </w:rPr>
        <w:t xml:space="preserve"> to </w:t>
      </w:r>
      <w:del w:id="911" w:author="Author">
        <w:r w:rsidR="008A0E60" w:rsidRPr="00626F9C">
          <w:rPr>
            <w:iCs/>
            <w:rPrChange w:id="912" w:author="Author">
              <w:rPr>
                <w:iCs/>
              </w:rPr>
            </w:rPrChange>
          </w:rPr>
          <w:delText>critique</w:delText>
        </w:r>
      </w:del>
      <w:ins w:id="913" w:author="Author">
        <w:r w:rsidRPr="00626F9C">
          <w:rPr>
            <w:iCs/>
            <w:rPrChange w:id="914" w:author="Author">
              <w:rPr>
                <w:iCs/>
              </w:rPr>
            </w:rPrChange>
          </w:rPr>
          <w:t>criticize</w:t>
        </w:r>
      </w:ins>
      <w:r w:rsidRPr="00626F9C">
        <w:rPr>
          <w:iCs/>
          <w:rPrChange w:id="915" w:author="Author">
            <w:rPr>
              <w:iCs/>
            </w:rPr>
          </w:rPrChange>
        </w:rPr>
        <w:t xml:space="preserve"> the rabbinic authorities not only in areas which are not </w:t>
      </w:r>
      <w:del w:id="916" w:author="Author">
        <w:r w:rsidR="008A0E60" w:rsidRPr="00626F9C">
          <w:rPr>
            <w:iCs/>
            <w:rPrChange w:id="917" w:author="Author">
              <w:rPr>
                <w:iCs/>
              </w:rPr>
            </w:rPrChange>
          </w:rPr>
          <w:delText>halachic</w:delText>
        </w:r>
      </w:del>
      <w:ins w:id="918" w:author="Author">
        <w:r w:rsidRPr="00626F9C">
          <w:rPr>
            <w:iCs/>
            <w:rPrChange w:id="919" w:author="Author">
              <w:rPr>
                <w:iCs/>
              </w:rPr>
            </w:rPrChange>
          </w:rPr>
          <w:t>halakhic</w:t>
        </w:r>
      </w:ins>
      <w:r w:rsidRPr="00626F9C">
        <w:rPr>
          <w:iCs/>
          <w:rPrChange w:id="920" w:author="Author">
            <w:rPr>
              <w:iCs/>
            </w:rPr>
          </w:rPrChange>
        </w:rPr>
        <w:t xml:space="preserve">, but also regarding the </w:t>
      </w:r>
      <w:del w:id="921" w:author="Author">
        <w:r w:rsidR="008A0E60" w:rsidRPr="00626F9C">
          <w:rPr>
            <w:iCs/>
            <w:rPrChange w:id="922" w:author="Author">
              <w:rPr>
                <w:iCs/>
              </w:rPr>
            </w:rPrChange>
          </w:rPr>
          <w:delText>halacha</w:delText>
        </w:r>
      </w:del>
      <w:ins w:id="923" w:author="Author">
        <w:r w:rsidRPr="00626F9C">
          <w:rPr>
            <w:iCs/>
            <w:rPrChange w:id="924" w:author="Author">
              <w:rPr>
                <w:iCs/>
              </w:rPr>
            </w:rPrChange>
          </w:rPr>
          <w:t>Halakha</w:t>
        </w:r>
      </w:ins>
      <w:r w:rsidRPr="00626F9C">
        <w:rPr>
          <w:iCs/>
          <w:rPrChange w:id="925" w:author="Author">
            <w:rPr>
              <w:iCs/>
            </w:rPr>
          </w:rPrChange>
        </w:rPr>
        <w:t xml:space="preserve"> itself. In terms of patterns of behavior, most religious liberals </w:t>
      </w:r>
      <w:del w:id="926" w:author="Author">
        <w:r w:rsidR="008A0E60" w:rsidRPr="00626F9C">
          <w:rPr>
            <w:iCs/>
            <w:rPrChange w:id="927" w:author="Author">
              <w:rPr>
                <w:iCs/>
              </w:rPr>
            </w:rPrChange>
          </w:rPr>
          <w:delText xml:space="preserve">are characterized by </w:delText>
        </w:r>
      </w:del>
      <w:ins w:id="928" w:author="Author">
        <w:r w:rsidRPr="00626F9C">
          <w:rPr>
            <w:iCs/>
            <w:rPrChange w:id="929" w:author="Author">
              <w:rPr>
                <w:iCs/>
              </w:rPr>
            </w:rPrChange>
          </w:rPr>
          <w:t xml:space="preserve">show an </w:t>
        </w:r>
      </w:ins>
      <w:r w:rsidRPr="00626F9C">
        <w:rPr>
          <w:iCs/>
          <w:rPrChange w:id="930" w:author="Author">
            <w:rPr>
              <w:iCs/>
            </w:rPr>
          </w:rPrChange>
        </w:rPr>
        <w:t xml:space="preserve">extreme openness to </w:t>
      </w:r>
      <w:ins w:id="931" w:author="Author">
        <w:r w:rsidRPr="00626F9C">
          <w:rPr>
            <w:iCs/>
            <w:rPrChange w:id="932" w:author="Author">
              <w:rPr>
                <w:iCs/>
              </w:rPr>
            </w:rPrChange>
          </w:rPr>
          <w:t xml:space="preserve">and </w:t>
        </w:r>
        <w:r w:rsidRPr="00626F9C">
          <w:rPr>
            <w:iCs/>
            <w:rPrChange w:id="933" w:author="Author">
              <w:rPr>
                <w:iCs/>
              </w:rPr>
            </w:rPrChange>
          </w:rPr>
          <w:lastRenderedPageBreak/>
          <w:t xml:space="preserve">participation in </w:t>
        </w:r>
      </w:ins>
      <w:r w:rsidRPr="00626F9C">
        <w:rPr>
          <w:iCs/>
          <w:rPrChange w:id="934" w:author="Author">
            <w:rPr>
              <w:iCs/>
            </w:rPr>
          </w:rPrChange>
        </w:rPr>
        <w:t xml:space="preserve">the non-religious environment, </w:t>
      </w:r>
      <w:del w:id="935" w:author="Author">
        <w:r w:rsidR="008A0E60" w:rsidRPr="00626F9C">
          <w:rPr>
            <w:iCs/>
            <w:rPrChange w:id="936" w:author="Author">
              <w:rPr>
                <w:iCs/>
              </w:rPr>
            </w:rPrChange>
          </w:rPr>
          <w:delText>in their participation in it and in the adoption of</w:delText>
        </w:r>
      </w:del>
      <w:ins w:id="937" w:author="Author">
        <w:r w:rsidRPr="00626F9C">
          <w:rPr>
            <w:iCs/>
            <w:rPrChange w:id="938" w:author="Author">
              <w:rPr>
                <w:iCs/>
              </w:rPr>
            </w:rPrChange>
          </w:rPr>
          <w:t>adopting</w:t>
        </w:r>
      </w:ins>
      <w:r w:rsidRPr="00626F9C">
        <w:rPr>
          <w:iCs/>
          <w:rPrChange w:id="939" w:author="Author">
            <w:rPr>
              <w:iCs/>
            </w:rPr>
          </w:rPrChange>
        </w:rPr>
        <w:t xml:space="preserve"> secular patterns </w:t>
      </w:r>
      <w:del w:id="940" w:author="Author">
        <w:r w:rsidR="00ED2B10" w:rsidRPr="00626F9C">
          <w:rPr>
            <w:iCs/>
            <w:rPrChange w:id="941" w:author="Author">
              <w:rPr>
                <w:iCs/>
              </w:rPr>
            </w:rPrChange>
          </w:rPr>
          <w:delText>which</w:delText>
        </w:r>
      </w:del>
      <w:ins w:id="942" w:author="Author">
        <w:r w:rsidRPr="00626F9C">
          <w:rPr>
            <w:iCs/>
            <w:rPrChange w:id="943" w:author="Author">
              <w:rPr>
                <w:iCs/>
              </w:rPr>
            </w:rPrChange>
          </w:rPr>
          <w:t>that</w:t>
        </w:r>
      </w:ins>
      <w:r w:rsidRPr="00626F9C">
        <w:rPr>
          <w:iCs/>
          <w:rPrChange w:id="944" w:author="Author">
            <w:rPr>
              <w:iCs/>
            </w:rPr>
          </w:rPrChange>
        </w:rPr>
        <w:t xml:space="preserve"> in some cases </w:t>
      </w:r>
      <w:del w:id="945" w:author="Author">
        <w:r w:rsidR="00ED2B10" w:rsidRPr="00626F9C">
          <w:rPr>
            <w:iCs/>
            <w:rPrChange w:id="946" w:author="Author">
              <w:rPr>
                <w:iCs/>
              </w:rPr>
            </w:rPrChange>
          </w:rPr>
          <w:delText xml:space="preserve">are in </w:delText>
        </w:r>
      </w:del>
      <w:r w:rsidRPr="00626F9C">
        <w:rPr>
          <w:iCs/>
          <w:rPrChange w:id="947" w:author="Author">
            <w:rPr>
              <w:iCs/>
            </w:rPr>
          </w:rPrChange>
        </w:rPr>
        <w:t xml:space="preserve">conflict with </w:t>
      </w:r>
      <w:del w:id="948" w:author="Author">
        <w:r w:rsidR="00ED2B10" w:rsidRPr="00626F9C">
          <w:rPr>
            <w:iCs/>
            <w:rPrChange w:id="949" w:author="Author">
              <w:rPr>
                <w:iCs/>
              </w:rPr>
            </w:rPrChange>
          </w:rPr>
          <w:delText>halachic</w:delText>
        </w:r>
      </w:del>
      <w:ins w:id="950" w:author="Author">
        <w:r w:rsidRPr="00626F9C">
          <w:rPr>
            <w:iCs/>
            <w:rPrChange w:id="951" w:author="Author">
              <w:rPr>
                <w:iCs/>
              </w:rPr>
            </w:rPrChange>
          </w:rPr>
          <w:t>halakhic</w:t>
        </w:r>
      </w:ins>
      <w:r w:rsidRPr="00626F9C">
        <w:rPr>
          <w:iCs/>
          <w:rPrChange w:id="952" w:author="Author">
            <w:rPr>
              <w:iCs/>
            </w:rPr>
          </w:rPrChange>
        </w:rPr>
        <w:t xml:space="preserve"> norms as </w:t>
      </w:r>
      <w:del w:id="953" w:author="Author">
        <w:r w:rsidR="00ED2B10" w:rsidRPr="00626F9C">
          <w:rPr>
            <w:iCs/>
            <w:rPrChange w:id="954" w:author="Author">
              <w:rPr>
                <w:iCs/>
              </w:rPr>
            </w:rPrChange>
          </w:rPr>
          <w:delText>they are understood</w:delText>
        </w:r>
      </w:del>
      <w:ins w:id="955" w:author="Author">
        <w:r w:rsidRPr="00626F9C">
          <w:rPr>
            <w:iCs/>
            <w:rPrChange w:id="956" w:author="Author">
              <w:rPr>
                <w:iCs/>
              </w:rPr>
            </w:rPrChange>
          </w:rPr>
          <w:t>perceived</w:t>
        </w:r>
      </w:ins>
      <w:r w:rsidRPr="00626F9C">
        <w:rPr>
          <w:iCs/>
          <w:rPrChange w:id="957" w:author="Author">
            <w:rPr>
              <w:iCs/>
            </w:rPr>
          </w:rPrChange>
        </w:rPr>
        <w:t xml:space="preserve"> by conservatives. They </w:t>
      </w:r>
      <w:del w:id="958" w:author="Author">
        <w:r w:rsidR="00ED2B10" w:rsidRPr="00626F9C">
          <w:rPr>
            <w:iCs/>
            <w:rPrChange w:id="959" w:author="Author">
              <w:rPr>
                <w:iCs/>
              </w:rPr>
            </w:rPrChange>
          </w:rPr>
          <w:delText>do not feel there is a</w:delText>
        </w:r>
      </w:del>
      <w:ins w:id="960" w:author="Author">
        <w:r w:rsidRPr="00626F9C">
          <w:rPr>
            <w:iCs/>
            <w:rPrChange w:id="961" w:author="Author">
              <w:rPr>
                <w:iCs/>
              </w:rPr>
            </w:rPrChange>
          </w:rPr>
          <w:t>see no</w:t>
        </w:r>
      </w:ins>
      <w:r w:rsidRPr="00626F9C">
        <w:rPr>
          <w:iCs/>
          <w:rPrChange w:id="962" w:author="Author">
            <w:rPr>
              <w:iCs/>
            </w:rPr>
          </w:rPrChange>
        </w:rPr>
        <w:t xml:space="preserve"> conflict between </w:t>
      </w:r>
      <w:del w:id="963" w:author="Author">
        <w:r w:rsidR="00ED2B10" w:rsidRPr="00626F9C">
          <w:rPr>
            <w:iCs/>
            <w:rPrChange w:id="964" w:author="Author">
              <w:rPr>
                <w:iCs/>
              </w:rPr>
            </w:rPrChange>
          </w:rPr>
          <w:delText xml:space="preserve">those </w:delText>
        </w:r>
      </w:del>
      <w:r w:rsidRPr="00626F9C">
        <w:rPr>
          <w:iCs/>
          <w:rPrChange w:id="965" w:author="Author">
            <w:rPr>
              <w:iCs/>
            </w:rPr>
          </w:rPrChange>
        </w:rPr>
        <w:t>behaviors considered clearly “secular” and their own consciousness of themselves as religious</w:t>
      </w:r>
      <w:del w:id="966" w:author="Author">
        <w:r w:rsidR="00ED2B10" w:rsidRPr="00626F9C">
          <w:rPr>
            <w:iCs/>
            <w:rPrChange w:id="967" w:author="Author">
              <w:rPr>
                <w:iCs/>
              </w:rPr>
            </w:rPrChange>
          </w:rPr>
          <w:delText xml:space="preserve"> </w:delText>
        </w:r>
        <w:r w:rsidR="006B2DEF" w:rsidRPr="00626F9C">
          <w:rPr>
            <w:iCs/>
            <w:rPrChange w:id="968" w:author="Author">
              <w:rPr>
                <w:iCs/>
              </w:rPr>
            </w:rPrChange>
          </w:rPr>
          <w:delText xml:space="preserve">(Sheleg, </w:delText>
        </w:r>
        <w:r w:rsidR="006B2DEF" w:rsidRPr="00626F9C">
          <w:rPr>
            <w:iCs/>
            <w:rPrChange w:id="969" w:author="Author">
              <w:rPr>
                <w:iCs/>
              </w:rPr>
            </w:rPrChange>
          </w:rPr>
          <w:delText>2000: 54-56)</w:delText>
        </w:r>
        <w:r w:rsidR="00ED2B10" w:rsidRPr="00626F9C">
          <w:rPr>
            <w:iCs/>
            <w:rPrChange w:id="970" w:author="Author">
              <w:rPr>
                <w:iCs/>
              </w:rPr>
            </w:rPrChange>
          </w:rPr>
          <w:delText>.</w:delText>
        </w:r>
      </w:del>
      <w:ins w:id="971" w:author="Author">
        <w:r w:rsidR="00914B98" w:rsidRPr="00626F9C">
          <w:rPr>
            <w:iCs/>
            <w:rPrChange w:id="972" w:author="Author">
              <w:rPr>
                <w:iCs/>
              </w:rPr>
            </w:rPrChange>
          </w:rPr>
          <w:t>.</w:t>
        </w:r>
        <w:r w:rsidR="00914B98" w:rsidRPr="00626F9C">
          <w:rPr>
            <w:rStyle w:val="FootnoteReference"/>
            <w:iCs/>
            <w:rPrChange w:id="973" w:author="Author">
              <w:rPr>
                <w:rStyle w:val="FootnoteReference"/>
                <w:iCs/>
              </w:rPr>
            </w:rPrChange>
          </w:rPr>
          <w:footnoteReference w:id="11"/>
        </w:r>
      </w:ins>
      <w:r w:rsidRPr="00626F9C">
        <w:rPr>
          <w:iCs/>
          <w:rPrChange w:id="975" w:author="Author">
            <w:rPr>
              <w:iCs/>
            </w:rPr>
          </w:rPrChange>
        </w:rPr>
        <w:t xml:space="preserve"> </w:t>
      </w:r>
    </w:p>
    <w:p w14:paraId="5B6992A4" w14:textId="46A9EAB0" w:rsidR="006E120C" w:rsidRPr="00626F9C" w:rsidRDefault="006E120C" w:rsidP="00626F9C">
      <w:pPr>
        <w:ind w:firstLine="720"/>
        <w:rPr>
          <w:rFonts w:asciiTheme="minorHAnsi" w:hAnsiTheme="minorHAnsi"/>
          <w:iCs/>
          <w:sz w:val="22"/>
          <w:rPrChange w:id="976" w:author="Author">
            <w:rPr>
              <w:iCs/>
            </w:rPr>
          </w:rPrChange>
        </w:rPr>
        <w:pPrChange w:id="977" w:author="Author">
          <w:pPr>
            <w:ind w:left="360"/>
            <w:jc w:val="both"/>
          </w:pPr>
        </w:pPrChange>
      </w:pPr>
      <w:r w:rsidRPr="00626F9C">
        <w:rPr>
          <w:iCs/>
          <w:rPrChange w:id="978" w:author="Author">
            <w:rPr>
              <w:iCs/>
            </w:rPr>
          </w:rPrChange>
        </w:rPr>
        <w:t>The second branch, known as “nationalist Haredi</w:t>
      </w:r>
      <w:del w:id="979" w:author="Author">
        <w:r w:rsidR="00F02DA9" w:rsidRPr="00626F9C">
          <w:rPr>
            <w:iCs/>
            <w:rPrChange w:id="980" w:author="Author">
              <w:rPr>
                <w:iCs/>
              </w:rPr>
            </w:rPrChange>
          </w:rPr>
          <w:delText>”,</w:delText>
        </w:r>
      </w:del>
      <w:ins w:id="981" w:author="Author">
        <w:r w:rsidRPr="00626F9C">
          <w:rPr>
            <w:iCs/>
            <w:rPrChange w:id="982" w:author="Author">
              <w:rPr>
                <w:iCs/>
              </w:rPr>
            </w:rPrChange>
          </w:rPr>
          <w:t>,”</w:t>
        </w:r>
      </w:ins>
      <w:r w:rsidRPr="00626F9C">
        <w:rPr>
          <w:iCs/>
          <w:rPrChange w:id="983" w:author="Author">
            <w:rPr>
              <w:iCs/>
            </w:rPr>
          </w:rPrChange>
        </w:rPr>
        <w:t xml:space="preserve"> objects to changes in Jewish tradition, as </w:t>
      </w:r>
      <w:del w:id="984" w:author="Author">
        <w:r w:rsidR="00F02DA9" w:rsidRPr="00626F9C">
          <w:rPr>
            <w:iCs/>
            <w:rPrChange w:id="985" w:author="Author">
              <w:rPr>
                <w:iCs/>
              </w:rPr>
            </w:rPrChange>
          </w:rPr>
          <w:delText>in</w:delText>
        </w:r>
      </w:del>
      <w:ins w:id="986" w:author="Author">
        <w:r w:rsidRPr="00626F9C">
          <w:rPr>
            <w:iCs/>
            <w:rPrChange w:id="987" w:author="Author">
              <w:rPr>
                <w:iCs/>
              </w:rPr>
            </w:rPrChange>
          </w:rPr>
          <w:t>does</w:t>
        </w:r>
      </w:ins>
      <w:r w:rsidRPr="00626F9C">
        <w:rPr>
          <w:iCs/>
          <w:rPrChange w:id="988" w:author="Author">
            <w:rPr>
              <w:iCs/>
            </w:rPr>
          </w:rPrChange>
        </w:rPr>
        <w:t xml:space="preserve"> the </w:t>
      </w:r>
      <w:del w:id="989" w:author="Author">
        <w:r w:rsidR="00F02DA9" w:rsidRPr="00626F9C">
          <w:rPr>
            <w:iCs/>
            <w:rPrChange w:id="990" w:author="Author">
              <w:rPr>
                <w:iCs/>
              </w:rPr>
            </w:rPrChange>
          </w:rPr>
          <w:delText xml:space="preserve">case of </w:delText>
        </w:r>
      </w:del>
      <w:r w:rsidRPr="00626F9C">
        <w:rPr>
          <w:iCs/>
          <w:rPrChange w:id="991" w:author="Author">
            <w:rPr>
              <w:iCs/>
            </w:rPr>
          </w:rPrChange>
        </w:rPr>
        <w:t>compartmentalization</w:t>
      </w:r>
      <w:del w:id="992" w:author="Author">
        <w:r w:rsidR="00F02DA9" w:rsidRPr="00626F9C">
          <w:rPr>
            <w:iCs/>
            <w:rPrChange w:id="993" w:author="Author">
              <w:rPr>
                <w:iCs/>
              </w:rPr>
            </w:rPrChange>
          </w:rPr>
          <w:delText>, and</w:delText>
        </w:r>
      </w:del>
      <w:ins w:id="994" w:author="Author">
        <w:r w:rsidRPr="00626F9C">
          <w:rPr>
            <w:iCs/>
            <w:rPrChange w:id="995" w:author="Author">
              <w:rPr>
                <w:iCs/>
              </w:rPr>
            </w:rPrChange>
          </w:rPr>
          <w:t xml:space="preserve"> approach, but</w:t>
        </w:r>
      </w:ins>
      <w:r w:rsidRPr="00626F9C">
        <w:rPr>
          <w:iCs/>
          <w:rPrChange w:id="996" w:author="Author">
            <w:rPr>
              <w:iCs/>
            </w:rPr>
          </w:rPrChange>
        </w:rPr>
        <w:t xml:space="preserve"> goes as far as to reject any division between the various areas of existence, </w:t>
      </w:r>
      <w:del w:id="997" w:author="Author">
        <w:r w:rsidR="00452FEE" w:rsidRPr="00626F9C">
          <w:rPr>
            <w:iCs/>
            <w:rPrChange w:id="998" w:author="Author">
              <w:rPr>
                <w:iCs/>
              </w:rPr>
            </w:rPrChange>
          </w:rPr>
          <w:delText xml:space="preserve">while </w:delText>
        </w:r>
      </w:del>
      <w:r w:rsidRPr="00626F9C">
        <w:rPr>
          <w:iCs/>
          <w:rPrChange w:id="999" w:author="Author">
            <w:rPr>
              <w:iCs/>
            </w:rPr>
          </w:rPrChange>
        </w:rPr>
        <w:t>e</w:t>
      </w:r>
      <w:r w:rsidRPr="00626F9C">
        <w:rPr>
          <w:iCs/>
          <w:rPrChange w:id="1000" w:author="Author">
            <w:rPr>
              <w:iCs/>
            </w:rPr>
          </w:rPrChange>
        </w:rPr>
        <w:t xml:space="preserve">spousing the sanctification of all areas of life and thus the idea of a sanctified </w:t>
      </w:r>
      <w:del w:id="1001" w:author="Author">
        <w:r w:rsidR="006C5C2F" w:rsidRPr="00626F9C">
          <w:rPr>
            <w:iCs/>
            <w:rPrChange w:id="1002" w:author="Author">
              <w:rPr>
                <w:iCs/>
              </w:rPr>
            </w:rPrChange>
          </w:rPr>
          <w:delText>State</w:delText>
        </w:r>
        <w:r w:rsidR="00AA6DE1" w:rsidRPr="00626F9C">
          <w:rPr>
            <w:iCs/>
            <w:rPrChange w:id="1003" w:author="Author">
              <w:rPr>
                <w:iCs/>
              </w:rPr>
            </w:rPrChange>
          </w:rPr>
          <w:delText xml:space="preserve"> (Libman, </w:delText>
        </w:r>
        <w:r w:rsidR="006B2DEF" w:rsidRPr="00626F9C">
          <w:rPr>
            <w:iCs/>
            <w:rPrChange w:id="1004" w:author="Author">
              <w:rPr>
                <w:iCs/>
              </w:rPr>
            </w:rPrChange>
          </w:rPr>
          <w:delText>ibid</w:delText>
        </w:r>
        <w:r w:rsidR="00AA6DE1" w:rsidRPr="00626F9C">
          <w:rPr>
            <w:iCs/>
            <w:rPrChange w:id="1005" w:author="Author">
              <w:rPr>
                <w:iCs/>
              </w:rPr>
            </w:rPrChange>
          </w:rPr>
          <w:delText>).</w:delText>
        </w:r>
      </w:del>
      <w:ins w:id="1006" w:author="Author">
        <w:r w:rsidRPr="00626F9C">
          <w:rPr>
            <w:iCs/>
            <w:rPrChange w:id="1007" w:author="Author">
              <w:rPr>
                <w:iCs/>
              </w:rPr>
            </w:rPrChange>
          </w:rPr>
          <w:t>state</w:t>
        </w:r>
        <w:r w:rsidR="00914B98" w:rsidRPr="00626F9C">
          <w:rPr>
            <w:iCs/>
            <w:rPrChange w:id="1008" w:author="Author">
              <w:rPr>
                <w:iCs/>
              </w:rPr>
            </w:rPrChange>
          </w:rPr>
          <w:t>.</w:t>
        </w:r>
        <w:r w:rsidR="00914B98" w:rsidRPr="00626F9C">
          <w:rPr>
            <w:rStyle w:val="FootnoteReference"/>
            <w:iCs/>
            <w:rPrChange w:id="1009" w:author="Author">
              <w:rPr>
                <w:rStyle w:val="FootnoteReference"/>
                <w:iCs/>
              </w:rPr>
            </w:rPrChange>
          </w:rPr>
          <w:footnoteReference w:id="12"/>
        </w:r>
        <w:r w:rsidRPr="00626F9C">
          <w:rPr>
            <w:iCs/>
            <w:rPrChange w:id="1011" w:author="Author">
              <w:rPr>
                <w:iCs/>
              </w:rPr>
            </w:rPrChange>
          </w:rPr>
          <w:t xml:space="preserve"> </w:t>
        </w:r>
      </w:ins>
    </w:p>
    <w:p w14:paraId="7F9D4391" w14:textId="0D451D3C" w:rsidR="00AA6DE1" w:rsidRPr="00626F9C" w:rsidDel="008569D0" w:rsidRDefault="00AA6DE1" w:rsidP="00E717BD">
      <w:pPr>
        <w:ind w:firstLine="720"/>
        <w:rPr>
          <w:del w:id="1012" w:author="Author"/>
          <w:iCs/>
          <w:rPrChange w:id="1013" w:author="Author">
            <w:rPr>
              <w:del w:id="1014" w:author="Author"/>
              <w:iCs/>
            </w:rPr>
          </w:rPrChange>
        </w:rPr>
      </w:pPr>
    </w:p>
    <w:p w14:paraId="2F7F3D7F" w14:textId="77777777" w:rsidR="008569D0" w:rsidRPr="00626F9C" w:rsidRDefault="008569D0" w:rsidP="006430B9">
      <w:pPr>
        <w:ind w:left="360"/>
        <w:jc w:val="both"/>
        <w:rPr>
          <w:ins w:id="1015" w:author="Author"/>
          <w:iCs/>
          <w:rPrChange w:id="1016" w:author="Author">
            <w:rPr>
              <w:ins w:id="1017" w:author="Author"/>
              <w:iCs/>
            </w:rPr>
          </w:rPrChange>
        </w:rPr>
      </w:pPr>
    </w:p>
    <w:p w14:paraId="2ADBD22F" w14:textId="77777777" w:rsidR="006E120C" w:rsidRPr="00626F9C" w:rsidRDefault="006E120C" w:rsidP="00626F9C">
      <w:pPr>
        <w:ind w:firstLine="720"/>
        <w:rPr>
          <w:rFonts w:asciiTheme="minorHAnsi" w:hAnsiTheme="minorHAnsi"/>
          <w:i/>
          <w:sz w:val="22"/>
          <w:rPrChange w:id="1018" w:author="Author">
            <w:rPr>
              <w:i/>
            </w:rPr>
          </w:rPrChange>
        </w:rPr>
        <w:pPrChange w:id="1019" w:author="Author">
          <w:pPr>
            <w:ind w:left="360"/>
            <w:jc w:val="both"/>
          </w:pPr>
        </w:pPrChange>
      </w:pPr>
      <w:r w:rsidRPr="00626F9C">
        <w:rPr>
          <w:i/>
          <w:rPrChange w:id="1020" w:author="Author">
            <w:rPr>
              <w:i/>
            </w:rPr>
          </w:rPrChange>
        </w:rPr>
        <w:t>What is Post-Orthodoxy?</w:t>
      </w:r>
    </w:p>
    <w:p w14:paraId="4E1B100B" w14:textId="1C8B1489" w:rsidR="006E120C" w:rsidRPr="00626F9C" w:rsidRDefault="006E120C" w:rsidP="00626F9C">
      <w:pPr>
        <w:ind w:firstLine="720"/>
        <w:rPr>
          <w:rFonts w:asciiTheme="minorHAnsi" w:hAnsiTheme="minorHAnsi" w:cs="Arial"/>
          <w:iCs/>
          <w:sz w:val="22"/>
          <w:rPrChange w:id="1021" w:author="Author">
            <w:rPr>
              <w:rFonts w:cs="Arial"/>
              <w:iCs/>
            </w:rPr>
          </w:rPrChange>
        </w:rPr>
        <w:pPrChange w:id="1022" w:author="Author">
          <w:pPr>
            <w:ind w:left="360"/>
            <w:jc w:val="both"/>
          </w:pPr>
        </w:pPrChange>
      </w:pPr>
      <w:r w:rsidRPr="00626F9C">
        <w:rPr>
          <w:iCs/>
          <w:rPrChange w:id="1023" w:author="Author">
            <w:rPr>
              <w:iCs/>
            </w:rPr>
          </w:rPrChange>
        </w:rPr>
        <w:t>In the world of research</w:t>
      </w:r>
      <w:del w:id="1024" w:author="Author">
        <w:r w:rsidR="00AA6DE1" w:rsidRPr="00626F9C">
          <w:rPr>
            <w:iCs/>
            <w:rPrChange w:id="1025" w:author="Author">
              <w:rPr>
                <w:iCs/>
              </w:rPr>
            </w:rPrChange>
          </w:rPr>
          <w:delText>, as in</w:delText>
        </w:r>
      </w:del>
      <w:ins w:id="1026" w:author="Author">
        <w:r w:rsidRPr="00626F9C">
          <w:rPr>
            <w:iCs/>
            <w:rPrChange w:id="1027" w:author="Author">
              <w:rPr>
                <w:iCs/>
              </w:rPr>
            </w:rPrChange>
          </w:rPr>
          <w:t xml:space="preserve"> and within</w:t>
        </w:r>
      </w:ins>
      <w:r w:rsidRPr="00626F9C">
        <w:rPr>
          <w:iCs/>
          <w:rPrChange w:id="1028" w:author="Author">
            <w:rPr>
              <w:iCs/>
            </w:rPr>
          </w:rPrChange>
        </w:rPr>
        <w:t xml:space="preserve"> Modern Orthodoxy</w:t>
      </w:r>
      <w:del w:id="1029" w:author="Author">
        <w:r w:rsidR="00AA6DE1" w:rsidRPr="00626F9C">
          <w:rPr>
            <w:iCs/>
            <w:rPrChange w:id="1030" w:author="Author">
              <w:rPr>
                <w:iCs/>
              </w:rPr>
            </w:rPrChange>
          </w:rPr>
          <w:delText>,</w:delText>
        </w:r>
      </w:del>
      <w:ins w:id="1031" w:author="Author">
        <w:r w:rsidRPr="00626F9C">
          <w:rPr>
            <w:iCs/>
            <w:rPrChange w:id="1032" w:author="Author">
              <w:rPr>
                <w:iCs/>
              </w:rPr>
            </w:rPrChange>
          </w:rPr>
          <w:t xml:space="preserve"> itself, various</w:t>
        </w:r>
      </w:ins>
      <w:r w:rsidRPr="00626F9C">
        <w:rPr>
          <w:iCs/>
          <w:rPrChange w:id="1033" w:author="Author">
            <w:rPr>
              <w:iCs/>
            </w:rPr>
          </w:rPrChange>
        </w:rPr>
        <w:t xml:space="preserve"> attempts </w:t>
      </w:r>
      <w:del w:id="1034" w:author="Author">
        <w:r w:rsidR="00AA6DE1" w:rsidRPr="00626F9C">
          <w:rPr>
            <w:iCs/>
            <w:rPrChange w:id="1035" w:author="Author">
              <w:rPr>
                <w:iCs/>
              </w:rPr>
            </w:rPrChange>
          </w:rPr>
          <w:delText>are</w:delText>
        </w:r>
      </w:del>
      <w:ins w:id="1036" w:author="Author">
        <w:r w:rsidRPr="00626F9C">
          <w:rPr>
            <w:iCs/>
            <w:rPrChange w:id="1037" w:author="Author">
              <w:rPr>
                <w:iCs/>
              </w:rPr>
            </w:rPrChange>
          </w:rPr>
          <w:t>have been</w:t>
        </w:r>
      </w:ins>
      <w:r w:rsidRPr="00626F9C">
        <w:rPr>
          <w:iCs/>
          <w:rPrChange w:id="1038" w:author="Author">
            <w:rPr>
              <w:iCs/>
            </w:rPr>
          </w:rPrChange>
        </w:rPr>
        <w:t xml:space="preserve"> made to characterize and </w:t>
      </w:r>
      <w:del w:id="1039" w:author="Author">
        <w:r w:rsidR="00AA6DE1" w:rsidRPr="00626F9C">
          <w:rPr>
            <w:iCs/>
            <w:rPrChange w:id="1040" w:author="Author">
              <w:rPr>
                <w:iCs/>
              </w:rPr>
            </w:rPrChange>
          </w:rPr>
          <w:delText>re-define</w:delText>
        </w:r>
      </w:del>
      <w:ins w:id="1041" w:author="Author">
        <w:r w:rsidRPr="00626F9C">
          <w:rPr>
            <w:iCs/>
            <w:rPrChange w:id="1042" w:author="Author">
              <w:rPr>
                <w:iCs/>
              </w:rPr>
            </w:rPrChange>
          </w:rPr>
          <w:t>redefine</w:t>
        </w:r>
      </w:ins>
      <w:r w:rsidRPr="00626F9C">
        <w:rPr>
          <w:iCs/>
          <w:rPrChange w:id="1043" w:author="Author">
            <w:rPr>
              <w:iCs/>
            </w:rPr>
          </w:rPrChange>
        </w:rPr>
        <w:t xml:space="preserve"> Orthodoxy</w:t>
      </w:r>
      <w:del w:id="1044" w:author="Author">
        <w:r w:rsidR="00AA6DE1" w:rsidRPr="00626F9C">
          <w:rPr>
            <w:iCs/>
            <w:rPrChange w:id="1045" w:author="Author">
              <w:rPr>
                <w:iCs/>
              </w:rPr>
            </w:rPrChange>
          </w:rPr>
          <w:delText>,</w:delText>
        </w:r>
      </w:del>
      <w:r w:rsidRPr="00626F9C">
        <w:rPr>
          <w:iCs/>
          <w:rPrChange w:id="1046" w:author="Author">
            <w:rPr>
              <w:iCs/>
            </w:rPr>
          </w:rPrChange>
        </w:rPr>
        <w:t xml:space="preserve"> in order to allow it to include as many sub-streams as possible</w:t>
      </w:r>
      <w:del w:id="1047" w:author="Author">
        <w:r w:rsidR="00AA6DE1" w:rsidRPr="00626F9C">
          <w:rPr>
            <w:iCs/>
            <w:rPrChange w:id="1048" w:author="Author">
              <w:rPr>
                <w:iCs/>
              </w:rPr>
            </w:rPrChange>
          </w:rPr>
          <w:delText xml:space="preserve"> within it</w:delText>
        </w:r>
      </w:del>
      <w:r w:rsidRPr="00626F9C">
        <w:rPr>
          <w:iCs/>
          <w:rPrChange w:id="1049" w:author="Author">
            <w:rPr>
              <w:iCs/>
            </w:rPr>
          </w:rPrChange>
        </w:rPr>
        <w:t xml:space="preserve">, as </w:t>
      </w:r>
      <w:del w:id="1050" w:author="Author">
        <w:r w:rsidR="00AA6DE1" w:rsidRPr="00626F9C">
          <w:rPr>
            <w:iCs/>
            <w:rPrChange w:id="1051" w:author="Author">
              <w:rPr>
                <w:iCs/>
              </w:rPr>
            </w:rPrChange>
          </w:rPr>
          <w:delText>shown</w:delText>
        </w:r>
      </w:del>
      <w:ins w:id="1052" w:author="Author">
        <w:r w:rsidRPr="00626F9C">
          <w:rPr>
            <w:iCs/>
            <w:rPrChange w:id="1053" w:author="Author">
              <w:rPr>
                <w:iCs/>
              </w:rPr>
            </w:rPrChange>
          </w:rPr>
          <w:t>illustrated</w:t>
        </w:r>
      </w:ins>
      <w:r w:rsidRPr="00626F9C">
        <w:rPr>
          <w:iCs/>
          <w:rPrChange w:id="1054" w:author="Author">
            <w:rPr>
              <w:iCs/>
            </w:rPr>
          </w:rPrChange>
        </w:rPr>
        <w:t xml:space="preserve"> above. </w:t>
      </w:r>
      <w:del w:id="1055" w:author="Author">
        <w:r w:rsidR="00AA6DE1" w:rsidRPr="00626F9C">
          <w:rPr>
            <w:iCs/>
            <w:rPrChange w:id="1056" w:author="Author">
              <w:rPr>
                <w:iCs/>
              </w:rPr>
            </w:rPrChange>
          </w:rPr>
          <w:delText>Among the</w:delText>
        </w:r>
      </w:del>
      <w:ins w:id="1057" w:author="Author">
        <w:r w:rsidRPr="00626F9C">
          <w:rPr>
            <w:iCs/>
            <w:rPrChange w:id="1058" w:author="Author">
              <w:rPr>
                <w:iCs/>
              </w:rPr>
            </w:rPrChange>
          </w:rPr>
          <w:t>Prominent</w:t>
        </w:r>
      </w:ins>
      <w:r w:rsidRPr="00626F9C">
        <w:rPr>
          <w:iCs/>
          <w:rPrChange w:id="1059" w:author="Author">
            <w:rPr>
              <w:iCs/>
            </w:rPr>
          </w:rPrChange>
        </w:rPr>
        <w:t xml:space="preserve"> attempts </w:t>
      </w:r>
      <w:del w:id="1060" w:author="Author">
        <w:r w:rsidR="00AA6DE1" w:rsidRPr="00626F9C">
          <w:rPr>
            <w:iCs/>
            <w:rPrChange w:id="1061" w:author="Author">
              <w:rPr>
                <w:iCs/>
              </w:rPr>
            </w:rPrChange>
          </w:rPr>
          <w:delText>one could note</w:delText>
        </w:r>
      </w:del>
      <w:ins w:id="1062" w:author="Author">
        <w:r w:rsidRPr="00626F9C">
          <w:rPr>
            <w:iCs/>
            <w:rPrChange w:id="1063" w:author="Author">
              <w:rPr>
                <w:iCs/>
              </w:rPr>
            </w:rPrChange>
          </w:rPr>
          <w:t>include those of</w:t>
        </w:r>
      </w:ins>
      <w:r w:rsidRPr="00626F9C">
        <w:rPr>
          <w:iCs/>
          <w:rPrChange w:id="1064" w:author="Author">
            <w:rPr>
              <w:iCs/>
            </w:rPr>
          </w:rPrChange>
        </w:rPr>
        <w:t xml:space="preserve"> Gili </w:t>
      </w:r>
      <w:proofErr w:type="spellStart"/>
      <w:r w:rsidRPr="00626F9C">
        <w:rPr>
          <w:iCs/>
          <w:rPrChange w:id="1065" w:author="Author">
            <w:rPr>
              <w:iCs/>
            </w:rPr>
          </w:rPrChange>
        </w:rPr>
        <w:t>Zivan</w:t>
      </w:r>
      <w:proofErr w:type="spellEnd"/>
      <w:r w:rsidRPr="00626F9C">
        <w:rPr>
          <w:iCs/>
          <w:rPrChange w:id="1066" w:author="Author">
            <w:rPr>
              <w:iCs/>
            </w:rPr>
          </w:rPrChange>
        </w:rPr>
        <w:t xml:space="preserve"> </w:t>
      </w:r>
      <w:del w:id="1067" w:author="Author">
        <w:r w:rsidR="006B2DEF" w:rsidRPr="00626F9C">
          <w:rPr>
            <w:iCs/>
            <w:rPrChange w:id="1068" w:author="Author">
              <w:rPr>
                <w:iCs/>
              </w:rPr>
            </w:rPrChange>
          </w:rPr>
          <w:delText>(2001: 89-90)</w:delText>
        </w:r>
        <w:r w:rsidR="00AA6DE1" w:rsidRPr="00626F9C">
          <w:rPr>
            <w:iCs/>
            <w:rPrChange w:id="1069" w:author="Author">
              <w:rPr>
                <w:iCs/>
              </w:rPr>
            </w:rPrChange>
          </w:rPr>
          <w:delText xml:space="preserve"> </w:delText>
        </w:r>
      </w:del>
      <w:r w:rsidRPr="00626F9C">
        <w:rPr>
          <w:rFonts w:cs="Arial"/>
          <w:iCs/>
          <w:rPrChange w:id="1070" w:author="Author">
            <w:rPr>
              <w:rFonts w:cs="Arial"/>
              <w:iCs/>
            </w:rPr>
          </w:rPrChange>
        </w:rPr>
        <w:t xml:space="preserve">and </w:t>
      </w:r>
      <w:proofErr w:type="spellStart"/>
      <w:r w:rsidRPr="00626F9C">
        <w:rPr>
          <w:rFonts w:cs="Arial"/>
          <w:iCs/>
          <w:rPrChange w:id="1071" w:author="Author">
            <w:rPr>
              <w:rFonts w:cs="Arial"/>
              <w:iCs/>
            </w:rPr>
          </w:rPrChange>
        </w:rPr>
        <w:t>Aviezer</w:t>
      </w:r>
      <w:proofErr w:type="spellEnd"/>
      <w:r w:rsidRPr="00626F9C">
        <w:rPr>
          <w:rFonts w:cs="Arial"/>
          <w:iCs/>
          <w:rPrChange w:id="1072" w:author="Author">
            <w:rPr>
              <w:rFonts w:cs="Arial"/>
              <w:iCs/>
            </w:rPr>
          </w:rPrChange>
        </w:rPr>
        <w:t xml:space="preserve"> </w:t>
      </w:r>
      <w:del w:id="1073" w:author="Author">
        <w:r w:rsidR="00242340" w:rsidRPr="00626F9C">
          <w:rPr>
            <w:rFonts w:cs="Arial"/>
            <w:iCs/>
            <w:rPrChange w:id="1074" w:author="Author">
              <w:rPr>
                <w:rFonts w:cs="Arial"/>
                <w:iCs/>
              </w:rPr>
            </w:rPrChange>
          </w:rPr>
          <w:delText>Rabb</w:delText>
        </w:r>
        <w:r w:rsidR="00AA6DE1" w:rsidRPr="00626F9C">
          <w:rPr>
            <w:rFonts w:cs="Arial"/>
            <w:iCs/>
            <w:rPrChange w:id="1075" w:author="Author">
              <w:rPr>
                <w:rFonts w:cs="Arial"/>
                <w:iCs/>
              </w:rPr>
            </w:rPrChange>
          </w:rPr>
          <w:delText>itzky</w:delText>
        </w:r>
        <w:r w:rsidR="006B2DEF" w:rsidRPr="00626F9C">
          <w:rPr>
            <w:rFonts w:cs="Arial"/>
            <w:iCs/>
            <w:rPrChange w:id="1076" w:author="Author">
              <w:rPr>
                <w:rFonts w:cs="Arial"/>
                <w:iCs/>
              </w:rPr>
            </w:rPrChange>
          </w:rPr>
          <w:delText xml:space="preserve"> (1999: 161-177)</w:delText>
        </w:r>
        <w:r w:rsidR="00AA6DE1" w:rsidRPr="00626F9C">
          <w:rPr>
            <w:rFonts w:cs="Arial"/>
            <w:iCs/>
            <w:rPrChange w:id="1077" w:author="Author">
              <w:rPr>
                <w:rFonts w:cs="Arial"/>
                <w:iCs/>
              </w:rPr>
            </w:rPrChange>
          </w:rPr>
          <w:delText>,</w:delText>
        </w:r>
      </w:del>
      <w:proofErr w:type="spellStart"/>
      <w:ins w:id="1078" w:author="Author">
        <w:r w:rsidRPr="00626F9C">
          <w:rPr>
            <w:rFonts w:cs="Arial"/>
            <w:iCs/>
            <w:rPrChange w:id="1079" w:author="Author">
              <w:rPr>
                <w:rFonts w:cs="Arial"/>
                <w:iCs/>
              </w:rPr>
            </w:rPrChange>
          </w:rPr>
          <w:t>Ravitzky</w:t>
        </w:r>
        <w:proofErr w:type="spellEnd"/>
        <w:r w:rsidRPr="00626F9C">
          <w:rPr>
            <w:rFonts w:cs="Arial"/>
            <w:iCs/>
            <w:rPrChange w:id="1080" w:author="Author">
              <w:rPr>
                <w:rFonts w:cs="Arial"/>
                <w:iCs/>
              </w:rPr>
            </w:rPrChange>
          </w:rPr>
          <w:t>,</w:t>
        </w:r>
      </w:ins>
      <w:r w:rsidRPr="00626F9C">
        <w:rPr>
          <w:rFonts w:cs="Arial"/>
          <w:iCs/>
          <w:rPrChange w:id="1081" w:author="Author">
            <w:rPr>
              <w:rFonts w:cs="Arial"/>
              <w:iCs/>
            </w:rPr>
          </w:rPrChange>
        </w:rPr>
        <w:t xml:space="preserve"> who sought to facilitate the creation of a cultural-community spectrum between Modern Orthodoxy and the </w:t>
      </w:r>
      <w:ins w:id="1082" w:author="Author">
        <w:r w:rsidRPr="00626F9C">
          <w:rPr>
            <w:rFonts w:cs="Arial"/>
            <w:iCs/>
            <w:rPrChange w:id="1083" w:author="Author">
              <w:rPr>
                <w:rFonts w:cs="Arial"/>
                <w:iCs/>
              </w:rPr>
            </w:rPrChange>
          </w:rPr>
          <w:t xml:space="preserve">initial </w:t>
        </w:r>
      </w:ins>
      <w:r w:rsidRPr="00626F9C">
        <w:rPr>
          <w:rFonts w:cs="Arial"/>
          <w:iCs/>
          <w:rPrChange w:id="1084" w:author="Author">
            <w:rPr>
              <w:rFonts w:cs="Arial"/>
              <w:iCs/>
            </w:rPr>
          </w:rPrChange>
        </w:rPr>
        <w:t xml:space="preserve">concept of </w:t>
      </w:r>
      <w:del w:id="1085" w:author="Author">
        <w:r w:rsidR="00AA6DE1" w:rsidRPr="00626F9C">
          <w:rPr>
            <w:rFonts w:cs="Arial"/>
            <w:iCs/>
            <w:rPrChange w:id="1086" w:author="Author">
              <w:rPr>
                <w:rFonts w:cs="Arial"/>
                <w:iCs/>
              </w:rPr>
            </w:rPrChange>
          </w:rPr>
          <w:delText xml:space="preserve">the initial </w:delText>
        </w:r>
      </w:del>
      <w:r w:rsidRPr="00626F9C">
        <w:rPr>
          <w:rFonts w:cs="Arial"/>
          <w:iCs/>
          <w:rPrChange w:id="1087" w:author="Author">
            <w:rPr>
              <w:rFonts w:cs="Arial"/>
              <w:iCs/>
            </w:rPr>
          </w:rPrChange>
        </w:rPr>
        <w:t>Orthodoxy; these attempts, however, have not been free of difficulties.</w:t>
      </w:r>
      <w:ins w:id="1088" w:author="Author">
        <w:r w:rsidR="00914B98" w:rsidRPr="00626F9C">
          <w:rPr>
            <w:rStyle w:val="FootnoteReference"/>
            <w:rFonts w:cs="Arial"/>
            <w:iCs/>
            <w:rPrChange w:id="1089" w:author="Author">
              <w:rPr>
                <w:rStyle w:val="FootnoteReference"/>
                <w:rFonts w:cs="Arial"/>
                <w:iCs/>
              </w:rPr>
            </w:rPrChange>
          </w:rPr>
          <w:footnoteReference w:id="13"/>
        </w:r>
      </w:ins>
    </w:p>
    <w:p w14:paraId="27A974AA" w14:textId="77777777" w:rsidR="00AA6DE1" w:rsidRPr="00626F9C" w:rsidRDefault="006E120C" w:rsidP="00626F9C">
      <w:pPr>
        <w:ind w:left="360"/>
        <w:jc w:val="both"/>
        <w:rPr>
          <w:del w:id="1091" w:author="Author"/>
          <w:rFonts w:asciiTheme="minorHAnsi" w:hAnsiTheme="minorHAnsi"/>
          <w:iCs/>
          <w:sz w:val="22"/>
          <w:rPrChange w:id="1092" w:author="Author">
            <w:rPr>
              <w:del w:id="1093" w:author="Author"/>
              <w:iCs/>
            </w:rPr>
          </w:rPrChange>
        </w:rPr>
      </w:pPr>
      <w:r w:rsidRPr="00626F9C">
        <w:rPr>
          <w:iCs/>
          <w:rPrChange w:id="1094" w:author="Author">
            <w:rPr>
              <w:iCs/>
            </w:rPr>
          </w:rPrChange>
        </w:rPr>
        <w:lastRenderedPageBreak/>
        <w:t xml:space="preserve">This attempt to unite communities </w:t>
      </w:r>
      <w:r w:rsidRPr="00626F9C">
        <w:rPr>
          <w:iCs/>
          <w:rPrChange w:id="1095" w:author="Author">
            <w:rPr>
              <w:iCs/>
            </w:rPr>
          </w:rPrChange>
        </w:rPr>
        <w:t xml:space="preserve">has </w:t>
      </w:r>
      <w:del w:id="1096" w:author="Author">
        <w:r w:rsidR="00C24998" w:rsidRPr="00626F9C">
          <w:rPr>
            <w:iCs/>
            <w:rPrChange w:id="1097" w:author="Author">
              <w:rPr>
                <w:iCs/>
              </w:rPr>
            </w:rPrChange>
          </w:rPr>
          <w:delText xml:space="preserve">now </w:delText>
        </w:r>
      </w:del>
      <w:r w:rsidRPr="00626F9C">
        <w:rPr>
          <w:iCs/>
          <w:rPrChange w:id="1098" w:author="Author">
            <w:rPr>
              <w:iCs/>
            </w:rPr>
          </w:rPrChange>
        </w:rPr>
        <w:t xml:space="preserve">become increasingly difficult in Israel, </w:t>
      </w:r>
      <w:del w:id="1099" w:author="Author">
        <w:r w:rsidR="00C24998" w:rsidRPr="00626F9C">
          <w:rPr>
            <w:iCs/>
            <w:rPrChange w:id="1100" w:author="Author">
              <w:rPr>
                <w:iCs/>
              </w:rPr>
            </w:rPrChange>
          </w:rPr>
          <w:delText>in light of the situation which</w:delText>
        </w:r>
      </w:del>
      <w:ins w:id="1101" w:author="Author">
        <w:r w:rsidRPr="00626F9C">
          <w:rPr>
            <w:iCs/>
            <w:rPrChange w:id="1102" w:author="Author">
              <w:rPr>
                <w:iCs/>
              </w:rPr>
            </w:rPrChange>
          </w:rPr>
          <w:t>due to a process that</w:t>
        </w:r>
      </w:ins>
      <w:r w:rsidRPr="00626F9C">
        <w:rPr>
          <w:iCs/>
          <w:rPrChange w:id="1103" w:author="Author">
            <w:rPr>
              <w:iCs/>
            </w:rPr>
          </w:rPrChange>
        </w:rPr>
        <w:t xml:space="preserve"> has emerged </w:t>
      </w:r>
      <w:del w:id="1104" w:author="Author">
        <w:r w:rsidR="002C3940" w:rsidRPr="00626F9C">
          <w:rPr>
            <w:iCs/>
            <w:rPrChange w:id="1105" w:author="Author">
              <w:rPr>
                <w:iCs/>
              </w:rPr>
            </w:rPrChange>
          </w:rPr>
          <w:delText xml:space="preserve">from </w:delText>
        </w:r>
      </w:del>
      <w:r w:rsidRPr="00626F9C">
        <w:rPr>
          <w:iCs/>
          <w:rPrChange w:id="1106" w:author="Author">
            <w:rPr>
              <w:iCs/>
            </w:rPr>
          </w:rPrChange>
        </w:rPr>
        <w:t xml:space="preserve">within Modern Orthodoxy itself and </w:t>
      </w:r>
      <w:del w:id="1107" w:author="Author">
        <w:r w:rsidR="002C3940" w:rsidRPr="00626F9C">
          <w:rPr>
            <w:iCs/>
            <w:rPrChange w:id="1108" w:author="Author">
              <w:rPr>
                <w:iCs/>
              </w:rPr>
            </w:rPrChange>
          </w:rPr>
          <w:delText xml:space="preserve">which </w:delText>
        </w:r>
      </w:del>
      <w:r w:rsidRPr="00626F9C">
        <w:rPr>
          <w:iCs/>
          <w:rPrChange w:id="1109" w:author="Author">
            <w:rPr>
              <w:iCs/>
            </w:rPr>
          </w:rPrChange>
        </w:rPr>
        <w:t>threatens its borders both internally and externally. In recent years</w:t>
      </w:r>
      <w:del w:id="1110" w:author="Author">
        <w:r w:rsidR="002C3940" w:rsidRPr="00626F9C">
          <w:rPr>
            <w:iCs/>
            <w:rPrChange w:id="1111" w:author="Author">
              <w:rPr>
                <w:iCs/>
              </w:rPr>
            </w:rPrChange>
          </w:rPr>
          <w:delText xml:space="preserve"> a</w:delText>
        </w:r>
      </w:del>
      <w:ins w:id="1112" w:author="Author">
        <w:r w:rsidRPr="00626F9C">
          <w:rPr>
            <w:iCs/>
            <w:rPrChange w:id="1113" w:author="Author">
              <w:rPr>
                <w:iCs/>
              </w:rPr>
            </w:rPrChange>
          </w:rPr>
          <w:t>,</w:t>
        </w:r>
      </w:ins>
      <w:r w:rsidRPr="00626F9C">
        <w:rPr>
          <w:iCs/>
          <w:rPrChange w:id="1114" w:author="Author">
            <w:rPr>
              <w:iCs/>
            </w:rPr>
          </w:rPrChange>
        </w:rPr>
        <w:t xml:space="preserve"> new religious discourse</w:t>
      </w:r>
      <w:r w:rsidRPr="00626F9C">
        <w:rPr>
          <w:iCs/>
          <w:rPrChange w:id="1115" w:author="Author">
            <w:rPr>
              <w:iCs/>
            </w:rPr>
          </w:rPrChange>
        </w:rPr>
        <w:t xml:space="preserve"> and </w:t>
      </w:r>
      <w:del w:id="1116" w:author="Author">
        <w:r w:rsidR="002C3940" w:rsidRPr="00626F9C">
          <w:rPr>
            <w:iCs/>
            <w:rPrChange w:id="1117" w:author="Author">
              <w:rPr>
                <w:iCs/>
              </w:rPr>
            </w:rPrChange>
          </w:rPr>
          <w:delText xml:space="preserve">religious </w:delText>
        </w:r>
      </w:del>
      <w:r w:rsidRPr="00626F9C">
        <w:rPr>
          <w:iCs/>
          <w:rPrChange w:id="1118" w:author="Author">
            <w:rPr>
              <w:iCs/>
            </w:rPr>
          </w:rPrChange>
        </w:rPr>
        <w:t xml:space="preserve">trends have developed </w:t>
      </w:r>
      <w:del w:id="1119" w:author="Author">
        <w:r w:rsidR="002C3940" w:rsidRPr="00626F9C">
          <w:rPr>
            <w:iCs/>
            <w:rPrChange w:id="1120" w:author="Author">
              <w:rPr>
                <w:iCs/>
              </w:rPr>
            </w:rPrChange>
          </w:rPr>
          <w:delText xml:space="preserve">which have </w:delText>
        </w:r>
        <w:r w:rsidR="002D28D4" w:rsidRPr="00626F9C">
          <w:rPr>
            <w:iCs/>
            <w:rPrChange w:id="1121" w:author="Author">
              <w:rPr>
                <w:iCs/>
              </w:rPr>
            </w:rPrChange>
          </w:rPr>
          <w:delText>breached</w:delText>
        </w:r>
      </w:del>
      <w:ins w:id="1122" w:author="Author">
        <w:r w:rsidRPr="00626F9C">
          <w:rPr>
            <w:iCs/>
            <w:rPrChange w:id="1123" w:author="Author">
              <w:rPr>
                <w:iCs/>
              </w:rPr>
            </w:rPrChange>
          </w:rPr>
          <w:t>that breach</w:t>
        </w:r>
      </w:ins>
      <w:r w:rsidRPr="00626F9C">
        <w:rPr>
          <w:iCs/>
          <w:rPrChange w:id="1124" w:author="Author">
            <w:rPr>
              <w:iCs/>
            </w:rPr>
          </w:rPrChange>
        </w:rPr>
        <w:t xml:space="preserve"> the borders of the </w:t>
      </w:r>
      <w:del w:id="1125" w:author="Author">
        <w:r w:rsidR="002D28D4" w:rsidRPr="00626F9C">
          <w:rPr>
            <w:iCs/>
            <w:rPrChange w:id="1126" w:author="Author">
              <w:rPr>
                <w:iCs/>
              </w:rPr>
            </w:rPrChange>
          </w:rPr>
          <w:delText>known Modern-Orthodox</w:delText>
        </w:r>
      </w:del>
      <w:ins w:id="1127" w:author="Author">
        <w:r w:rsidRPr="00626F9C">
          <w:rPr>
            <w:iCs/>
            <w:rPrChange w:id="1128" w:author="Author">
              <w:rPr>
                <w:iCs/>
              </w:rPr>
            </w:rPrChange>
          </w:rPr>
          <w:t>familiar</w:t>
        </w:r>
      </w:ins>
      <w:r w:rsidRPr="00626F9C">
        <w:rPr>
          <w:iCs/>
          <w:rPrChange w:id="1129" w:author="Author">
            <w:rPr>
              <w:iCs/>
            </w:rPr>
          </w:rPrChange>
        </w:rPr>
        <w:t xml:space="preserve"> definition</w:t>
      </w:r>
      <w:del w:id="1130" w:author="Author">
        <w:r w:rsidR="002D28D4" w:rsidRPr="00626F9C">
          <w:rPr>
            <w:iCs/>
            <w:rPrChange w:id="1131" w:author="Author">
              <w:rPr>
                <w:iCs/>
              </w:rPr>
            </w:rPrChange>
          </w:rPr>
          <w:delText>.</w:delText>
        </w:r>
      </w:del>
      <w:ins w:id="1132" w:author="Author">
        <w:r w:rsidRPr="00626F9C">
          <w:rPr>
            <w:iCs/>
            <w:rPrChange w:id="1133" w:author="Author">
              <w:rPr>
                <w:iCs/>
              </w:rPr>
            </w:rPrChange>
          </w:rPr>
          <w:t xml:space="preserve"> of Modern Orthodoxy.</w:t>
        </w:r>
      </w:ins>
      <w:r w:rsidRPr="00626F9C">
        <w:rPr>
          <w:iCs/>
          <w:rPrChange w:id="1134" w:author="Author">
            <w:rPr>
              <w:iCs/>
            </w:rPr>
          </w:rPrChange>
        </w:rPr>
        <w:t xml:space="preserve"> </w:t>
      </w:r>
      <w:proofErr w:type="spellStart"/>
      <w:r w:rsidRPr="00626F9C">
        <w:rPr>
          <w:iCs/>
          <w:rPrChange w:id="1135" w:author="Author">
            <w:rPr>
              <w:iCs/>
            </w:rPr>
          </w:rPrChange>
        </w:rPr>
        <w:t>Roznak</w:t>
      </w:r>
      <w:proofErr w:type="spellEnd"/>
      <w:r w:rsidRPr="00626F9C">
        <w:rPr>
          <w:iCs/>
          <w:rPrChange w:id="1136" w:author="Author">
            <w:rPr>
              <w:iCs/>
            </w:rPr>
          </w:rPrChange>
        </w:rPr>
        <w:t xml:space="preserve"> (2006: 129) refers to this trend as Post-Modern Orthodoxy, or in short, </w:t>
      </w:r>
      <w:proofErr w:type="spellStart"/>
      <w:r w:rsidRPr="00626F9C">
        <w:rPr>
          <w:iCs/>
          <w:rPrChange w:id="1137" w:author="Author">
            <w:rPr>
              <w:iCs/>
            </w:rPr>
          </w:rPrChange>
        </w:rPr>
        <w:t>Orthopost</w:t>
      </w:r>
      <w:proofErr w:type="spellEnd"/>
      <w:r w:rsidRPr="00626F9C">
        <w:rPr>
          <w:iCs/>
          <w:rPrChange w:id="1138" w:author="Author">
            <w:rPr>
              <w:iCs/>
            </w:rPr>
          </w:rPrChange>
        </w:rPr>
        <w:t xml:space="preserve">, </w:t>
      </w:r>
      <w:del w:id="1139" w:author="Author">
        <w:r w:rsidR="002D28D4" w:rsidRPr="00626F9C">
          <w:rPr>
            <w:iCs/>
            <w:rPrChange w:id="1140" w:author="Author">
              <w:rPr>
                <w:iCs/>
              </w:rPr>
            </w:rPrChange>
          </w:rPr>
          <w:delText>based on</w:delText>
        </w:r>
      </w:del>
      <w:ins w:id="1141" w:author="Author">
        <w:r w:rsidRPr="00626F9C">
          <w:rPr>
            <w:iCs/>
            <w:rPrChange w:id="1142" w:author="Author">
              <w:rPr>
                <w:iCs/>
              </w:rPr>
            </w:rPrChange>
          </w:rPr>
          <w:t>alluding to</w:t>
        </w:r>
      </w:ins>
      <w:r w:rsidRPr="00626F9C">
        <w:rPr>
          <w:iCs/>
          <w:rPrChange w:id="1143" w:author="Author">
            <w:rPr>
              <w:iCs/>
            </w:rPr>
          </w:rPrChange>
        </w:rPr>
        <w:t xml:space="preserve"> its characteristic internalization of elements taken from the </w:t>
      </w:r>
      <w:del w:id="1144" w:author="Author">
        <w:r w:rsidR="002D28D4" w:rsidRPr="00626F9C">
          <w:rPr>
            <w:iCs/>
            <w:rPrChange w:id="1145" w:author="Author">
              <w:rPr>
                <w:iCs/>
              </w:rPr>
            </w:rPrChange>
          </w:rPr>
          <w:delText>post-modern</w:delText>
        </w:r>
      </w:del>
      <w:ins w:id="1146" w:author="Author">
        <w:r w:rsidRPr="00626F9C">
          <w:rPr>
            <w:iCs/>
            <w:rPrChange w:id="1147" w:author="Author">
              <w:rPr>
                <w:iCs/>
              </w:rPr>
            </w:rPrChange>
          </w:rPr>
          <w:t>postmodern</w:t>
        </w:r>
      </w:ins>
      <w:r w:rsidRPr="00626F9C">
        <w:rPr>
          <w:iCs/>
          <w:rPrChange w:id="1148" w:author="Author">
            <w:rPr>
              <w:iCs/>
            </w:rPr>
          </w:rPrChange>
        </w:rPr>
        <w:t xml:space="preserve"> world and incorporated into the system of thought.</w:t>
      </w:r>
    </w:p>
    <w:p w14:paraId="7F434DF5" w14:textId="31D6405A" w:rsidR="006E120C" w:rsidRPr="00626F9C" w:rsidRDefault="00DB3D4D" w:rsidP="00626F9C">
      <w:pPr>
        <w:ind w:firstLine="720"/>
        <w:rPr>
          <w:iCs/>
          <w:rPrChange w:id="1149" w:author="Author">
            <w:rPr>
              <w:iCs/>
            </w:rPr>
          </w:rPrChange>
        </w:rPr>
        <w:pPrChange w:id="1150" w:author="Author">
          <w:pPr>
            <w:ind w:left="360"/>
            <w:jc w:val="both"/>
          </w:pPr>
        </w:pPrChange>
      </w:pPr>
      <w:del w:id="1151" w:author="Author">
        <w:r w:rsidRPr="00626F9C">
          <w:rPr>
            <w:iCs/>
            <w:rPrChange w:id="1152" w:author="Author">
              <w:rPr>
                <w:iCs/>
              </w:rPr>
            </w:rPrChange>
          </w:rPr>
          <w:delText>“…a</w:delText>
        </w:r>
      </w:del>
      <w:ins w:id="1153" w:author="Author">
        <w:r w:rsidR="00914B98" w:rsidRPr="00626F9C">
          <w:rPr>
            <w:rStyle w:val="FootnoteReference"/>
            <w:iCs/>
            <w:rPrChange w:id="1154" w:author="Author">
              <w:rPr>
                <w:rStyle w:val="FootnoteReference"/>
                <w:iCs/>
              </w:rPr>
            </w:rPrChange>
          </w:rPr>
          <w:footnoteReference w:id="14"/>
        </w:r>
        <w:r w:rsidR="006E120C" w:rsidRPr="00626F9C">
          <w:rPr>
            <w:iCs/>
            <w:rPrChange w:id="1156" w:author="Author">
              <w:rPr>
                <w:iCs/>
              </w:rPr>
            </w:rPrChange>
          </w:rPr>
          <w:t xml:space="preserve"> </w:t>
        </w:r>
        <w:proofErr w:type="spellStart"/>
        <w:r w:rsidR="006E120C" w:rsidRPr="00626F9C">
          <w:rPr>
            <w:iCs/>
            <w:rPrChange w:id="1157" w:author="Author">
              <w:rPr>
                <w:iCs/>
              </w:rPr>
            </w:rPrChange>
          </w:rPr>
          <w:t>Zivan</w:t>
        </w:r>
        <w:proofErr w:type="spellEnd"/>
        <w:r w:rsidR="006E120C" w:rsidRPr="00626F9C">
          <w:rPr>
            <w:iCs/>
            <w:rPrChange w:id="1158" w:author="Author">
              <w:rPr>
                <w:iCs/>
              </w:rPr>
            </w:rPrChange>
          </w:rPr>
          <w:t xml:space="preserve"> explains that: “[A]</w:t>
        </w:r>
      </w:ins>
      <w:r w:rsidR="006E120C" w:rsidRPr="00626F9C">
        <w:rPr>
          <w:iCs/>
          <w:rPrChange w:id="1159" w:author="Author">
            <w:rPr>
              <w:iCs/>
            </w:rPr>
          </w:rPrChange>
        </w:rPr>
        <w:t xml:space="preserve"> discourse of sorts has infiltrated Modern Orthodox society which owes much to the concept of religious thought without metaphysics, the neutralization of the religious significance of history, the construction of a community-based religion devoid of illusion, and dependent upon man’s awareness of a </w:t>
      </w:r>
      <w:del w:id="1160" w:author="Author">
        <w:r w:rsidRPr="00626F9C">
          <w:rPr>
            <w:iCs/>
            <w:rPrChange w:id="1161" w:author="Author">
              <w:rPr>
                <w:iCs/>
              </w:rPr>
            </w:rPrChange>
          </w:rPr>
          <w:delText>“</w:delText>
        </w:r>
      </w:del>
      <w:ins w:id="1162" w:author="Author">
        <w:r w:rsidR="006E120C" w:rsidRPr="00626F9C">
          <w:rPr>
            <w:iCs/>
            <w:rPrChange w:id="1163" w:author="Author">
              <w:rPr>
                <w:iCs/>
              </w:rPr>
            </w:rPrChange>
          </w:rPr>
          <w:t>‘</w:t>
        </w:r>
      </w:ins>
      <w:r w:rsidR="006E120C" w:rsidRPr="00626F9C">
        <w:rPr>
          <w:iCs/>
          <w:rPrChange w:id="1164" w:author="Author">
            <w:rPr>
              <w:iCs/>
            </w:rPr>
          </w:rPrChange>
        </w:rPr>
        <w:t>superior presence</w:t>
      </w:r>
      <w:del w:id="1165" w:author="Author">
        <w:r w:rsidRPr="00626F9C">
          <w:rPr>
            <w:iCs/>
            <w:rPrChange w:id="1166" w:author="Author">
              <w:rPr>
                <w:iCs/>
              </w:rPr>
            </w:rPrChange>
          </w:rPr>
          <w:delText>”.”</w:delText>
        </w:r>
      </w:del>
      <w:ins w:id="1167" w:author="Author">
        <w:r w:rsidR="006E120C" w:rsidRPr="00626F9C">
          <w:rPr>
            <w:iCs/>
            <w:rPrChange w:id="1168" w:author="Author">
              <w:rPr>
                <w:iCs/>
              </w:rPr>
            </w:rPrChange>
          </w:rPr>
          <w:t>.’”</w:t>
        </w:r>
      </w:ins>
      <w:r w:rsidR="006E120C" w:rsidRPr="00626F9C">
        <w:rPr>
          <w:iCs/>
          <w:rPrChange w:id="1169" w:author="Author">
            <w:rPr>
              <w:iCs/>
            </w:rPr>
          </w:rPrChange>
        </w:rPr>
        <w:t xml:space="preserve"> (</w:t>
      </w:r>
      <w:proofErr w:type="spellStart"/>
      <w:r w:rsidR="006E120C" w:rsidRPr="00626F9C">
        <w:rPr>
          <w:iCs/>
          <w:rPrChange w:id="1170" w:author="Author">
            <w:rPr>
              <w:iCs/>
            </w:rPr>
          </w:rPrChange>
        </w:rPr>
        <w:t>Zivan</w:t>
      </w:r>
      <w:proofErr w:type="spellEnd"/>
      <w:r w:rsidR="006E120C" w:rsidRPr="00626F9C">
        <w:rPr>
          <w:iCs/>
          <w:rPrChange w:id="1171" w:author="Author">
            <w:rPr>
              <w:iCs/>
            </w:rPr>
          </w:rPrChange>
        </w:rPr>
        <w:t>, 2001).</w:t>
      </w:r>
    </w:p>
    <w:p w14:paraId="5412B9A5" w14:textId="0E3A88B8" w:rsidR="006E120C" w:rsidRPr="00626F9C" w:rsidRDefault="009213A5" w:rsidP="00626F9C">
      <w:pPr>
        <w:ind w:firstLine="720"/>
        <w:rPr>
          <w:rFonts w:asciiTheme="minorHAnsi" w:hAnsiTheme="minorHAnsi"/>
          <w:iCs/>
          <w:sz w:val="22"/>
          <w:rPrChange w:id="1172" w:author="Author">
            <w:rPr>
              <w:iCs/>
            </w:rPr>
          </w:rPrChange>
        </w:rPr>
        <w:pPrChange w:id="1173" w:author="Author">
          <w:pPr>
            <w:ind w:left="360"/>
            <w:jc w:val="both"/>
          </w:pPr>
        </w:pPrChange>
      </w:pPr>
      <w:del w:id="1174" w:author="Author">
        <w:r w:rsidRPr="00626F9C">
          <w:rPr>
            <w:iCs/>
            <w:rPrChange w:id="1175" w:author="Author">
              <w:rPr>
                <w:iCs/>
              </w:rPr>
            </w:rPrChange>
          </w:rPr>
          <w:delText>Among the notable personalities</w:delText>
        </w:r>
      </w:del>
      <w:ins w:id="1176" w:author="Author">
        <w:r w:rsidR="006E120C" w:rsidRPr="00626F9C">
          <w:rPr>
            <w:iCs/>
            <w:rPrChange w:id="1177" w:author="Author">
              <w:rPr>
                <w:iCs/>
              </w:rPr>
            </w:rPrChange>
          </w:rPr>
          <w:t>Notable figures</w:t>
        </w:r>
      </w:ins>
      <w:r w:rsidR="006E120C" w:rsidRPr="00626F9C">
        <w:rPr>
          <w:iCs/>
          <w:rPrChange w:id="1178" w:author="Author">
            <w:rPr>
              <w:iCs/>
            </w:rPr>
          </w:rPrChange>
        </w:rPr>
        <w:t xml:space="preserve"> who </w:t>
      </w:r>
      <w:ins w:id="1179" w:author="Author">
        <w:r w:rsidR="006E120C" w:rsidRPr="00626F9C">
          <w:rPr>
            <w:iCs/>
            <w:rPrChange w:id="1180" w:author="Author">
              <w:rPr>
                <w:iCs/>
              </w:rPr>
            </w:rPrChange>
          </w:rPr>
          <w:t xml:space="preserve">have </w:t>
        </w:r>
      </w:ins>
      <w:r w:rsidR="006E120C" w:rsidRPr="00626F9C">
        <w:rPr>
          <w:iCs/>
          <w:rPrChange w:id="1181" w:author="Author">
            <w:rPr>
              <w:iCs/>
            </w:rPr>
          </w:rPrChange>
        </w:rPr>
        <w:t xml:space="preserve">contributed to this discourse </w:t>
      </w:r>
      <w:del w:id="1182" w:author="Author">
        <w:r w:rsidRPr="00626F9C">
          <w:rPr>
            <w:iCs/>
            <w:rPrChange w:id="1183" w:author="Author">
              <w:rPr>
                <w:iCs/>
              </w:rPr>
            </w:rPrChange>
          </w:rPr>
          <w:delText>are</w:delText>
        </w:r>
      </w:del>
      <w:ins w:id="1184" w:author="Author">
        <w:r w:rsidR="006E120C" w:rsidRPr="00626F9C">
          <w:rPr>
            <w:iCs/>
            <w:rPrChange w:id="1185" w:author="Author">
              <w:rPr>
                <w:iCs/>
              </w:rPr>
            </w:rPrChange>
          </w:rPr>
          <w:t>include</w:t>
        </w:r>
      </w:ins>
      <w:r w:rsidR="006E120C" w:rsidRPr="00626F9C">
        <w:rPr>
          <w:iCs/>
          <w:rPrChange w:id="1186" w:author="Author">
            <w:rPr>
              <w:iCs/>
            </w:rPr>
          </w:rPrChange>
        </w:rPr>
        <w:t xml:space="preserve"> Rabbi </w:t>
      </w:r>
      <w:proofErr w:type="spellStart"/>
      <w:r w:rsidR="006E120C" w:rsidRPr="00626F9C">
        <w:rPr>
          <w:iCs/>
          <w:rPrChange w:id="1187" w:author="Author">
            <w:rPr>
              <w:iCs/>
            </w:rPr>
          </w:rPrChange>
        </w:rPr>
        <w:t>Soloveichik</w:t>
      </w:r>
      <w:proofErr w:type="spellEnd"/>
      <w:r w:rsidR="006E120C" w:rsidRPr="00626F9C">
        <w:rPr>
          <w:iCs/>
          <w:rPrChange w:id="1188" w:author="Author">
            <w:rPr>
              <w:iCs/>
            </w:rPr>
          </w:rPrChange>
        </w:rPr>
        <w:t xml:space="preserve">, </w:t>
      </w:r>
      <w:del w:id="1189" w:author="Author">
        <w:r w:rsidRPr="00626F9C">
          <w:rPr>
            <w:iCs/>
            <w:rPrChange w:id="1190" w:author="Author">
              <w:rPr>
                <w:iCs/>
              </w:rPr>
            </w:rPrChange>
          </w:rPr>
          <w:delText>Prof.</w:delText>
        </w:r>
      </w:del>
      <w:ins w:id="1191" w:author="Author">
        <w:r w:rsidR="006E120C" w:rsidRPr="00626F9C">
          <w:rPr>
            <w:iCs/>
            <w:rPrChange w:id="1192" w:author="Author">
              <w:rPr>
                <w:iCs/>
              </w:rPr>
            </w:rPrChange>
          </w:rPr>
          <w:t>Professor</w:t>
        </w:r>
      </w:ins>
      <w:r w:rsidR="006E120C" w:rsidRPr="00626F9C">
        <w:rPr>
          <w:iCs/>
          <w:rPrChange w:id="1193" w:author="Author">
            <w:rPr>
              <w:iCs/>
            </w:rPr>
          </w:rPrChange>
        </w:rPr>
        <w:t xml:space="preserve"> </w:t>
      </w:r>
      <w:proofErr w:type="spellStart"/>
      <w:r w:rsidR="006E120C" w:rsidRPr="00626F9C">
        <w:rPr>
          <w:iCs/>
          <w:rPrChange w:id="1194" w:author="Author">
            <w:rPr>
              <w:iCs/>
            </w:rPr>
          </w:rPrChange>
        </w:rPr>
        <w:t>Yeshayahu</w:t>
      </w:r>
      <w:proofErr w:type="spellEnd"/>
      <w:r w:rsidR="006E120C" w:rsidRPr="00626F9C">
        <w:rPr>
          <w:iCs/>
          <w:rPrChange w:id="1195" w:author="Author">
            <w:rPr>
              <w:iCs/>
            </w:rPr>
          </w:rPrChange>
        </w:rPr>
        <w:t xml:space="preserve"> </w:t>
      </w:r>
      <w:del w:id="1196" w:author="Author">
        <w:r w:rsidRPr="00626F9C">
          <w:rPr>
            <w:iCs/>
            <w:rPrChange w:id="1197" w:author="Author">
              <w:rPr>
                <w:iCs/>
              </w:rPr>
            </w:rPrChange>
          </w:rPr>
          <w:delText>Leibovitz</w:delText>
        </w:r>
      </w:del>
      <w:ins w:id="1198" w:author="Author">
        <w:r w:rsidR="00735824" w:rsidRPr="00626F9C">
          <w:rPr>
            <w:iCs/>
            <w:rPrChange w:id="1199" w:author="Author">
              <w:rPr>
                <w:iCs/>
              </w:rPr>
            </w:rPrChange>
          </w:rPr>
          <w:t>Leibowitz</w:t>
        </w:r>
        <w:r w:rsidR="006E120C" w:rsidRPr="00626F9C">
          <w:rPr>
            <w:iCs/>
            <w:rPrChange w:id="1200" w:author="Author">
              <w:rPr>
                <w:iCs/>
              </w:rPr>
            </w:rPrChange>
          </w:rPr>
          <w:t>,</w:t>
        </w:r>
      </w:ins>
      <w:r w:rsidR="006E120C" w:rsidRPr="00626F9C">
        <w:rPr>
          <w:iCs/>
          <w:rPrChange w:id="1201" w:author="Author">
            <w:rPr>
              <w:iCs/>
            </w:rPr>
          </w:rPrChange>
        </w:rPr>
        <w:t xml:space="preserve"> and Rabbi </w:t>
      </w:r>
      <w:del w:id="1202" w:author="Author">
        <w:r w:rsidRPr="00626F9C">
          <w:rPr>
            <w:iCs/>
            <w:rPrChange w:id="1203" w:author="Author">
              <w:rPr>
                <w:iCs/>
              </w:rPr>
            </w:rPrChange>
          </w:rPr>
          <w:delText>Prof.</w:delText>
        </w:r>
      </w:del>
      <w:ins w:id="1204" w:author="Author">
        <w:r w:rsidR="006E120C" w:rsidRPr="00626F9C">
          <w:rPr>
            <w:iCs/>
            <w:rPrChange w:id="1205" w:author="Author">
              <w:rPr>
                <w:iCs/>
              </w:rPr>
            </w:rPrChange>
          </w:rPr>
          <w:t>Professor</w:t>
        </w:r>
      </w:ins>
      <w:r w:rsidR="006E120C" w:rsidRPr="00626F9C">
        <w:rPr>
          <w:iCs/>
          <w:rPrChange w:id="1206" w:author="Author">
            <w:rPr>
              <w:iCs/>
            </w:rPr>
          </w:rPrChange>
        </w:rPr>
        <w:t xml:space="preserve"> David Hartman</w:t>
      </w:r>
      <w:del w:id="1207" w:author="Author">
        <w:r w:rsidRPr="00626F9C">
          <w:rPr>
            <w:iCs/>
            <w:rPrChange w:id="1208" w:author="Author">
              <w:rPr>
                <w:iCs/>
              </w:rPr>
            </w:rPrChange>
          </w:rPr>
          <w:delText>-</w:delText>
        </w:r>
      </w:del>
      <w:ins w:id="1209" w:author="Author">
        <w:r w:rsidR="006E120C" w:rsidRPr="00626F9C">
          <w:rPr>
            <w:iCs/>
            <w:rPrChange w:id="1210" w:author="Author">
              <w:rPr>
                <w:iCs/>
              </w:rPr>
            </w:rPrChange>
          </w:rPr>
          <w:t>,</w:t>
        </w:r>
      </w:ins>
      <w:r w:rsidR="006E120C" w:rsidRPr="00626F9C">
        <w:rPr>
          <w:iCs/>
          <w:rPrChange w:id="1211" w:author="Author">
            <w:rPr>
              <w:iCs/>
            </w:rPr>
          </w:rPrChange>
        </w:rPr>
        <w:t xml:space="preserve"> though one could also </w:t>
      </w:r>
      <w:del w:id="1212" w:author="Author">
        <w:r w:rsidRPr="00626F9C">
          <w:rPr>
            <w:iCs/>
            <w:rPrChange w:id="1213" w:author="Author">
              <w:rPr>
                <w:iCs/>
              </w:rPr>
            </w:rPrChange>
          </w:rPr>
          <w:delText>add</w:delText>
        </w:r>
      </w:del>
      <w:ins w:id="1214" w:author="Author">
        <w:r w:rsidR="006E120C" w:rsidRPr="00626F9C">
          <w:rPr>
            <w:iCs/>
            <w:rPrChange w:id="1215" w:author="Author">
              <w:rPr>
                <w:iCs/>
              </w:rPr>
            </w:rPrChange>
          </w:rPr>
          <w:t>include some</w:t>
        </w:r>
      </w:ins>
      <w:r w:rsidR="006E120C" w:rsidRPr="00626F9C">
        <w:rPr>
          <w:iCs/>
          <w:rPrChange w:id="1216" w:author="Author">
            <w:rPr>
              <w:iCs/>
            </w:rPr>
          </w:rPrChange>
        </w:rPr>
        <w:t xml:space="preserve"> more radical characters </w:t>
      </w:r>
      <w:del w:id="1217" w:author="Author">
        <w:r w:rsidRPr="00626F9C">
          <w:rPr>
            <w:iCs/>
            <w:rPrChange w:id="1218" w:author="Author">
              <w:rPr>
                <w:iCs/>
              </w:rPr>
            </w:rPrChange>
          </w:rPr>
          <w:delText>to</w:delText>
        </w:r>
      </w:del>
      <w:ins w:id="1219" w:author="Author">
        <w:r w:rsidR="006E120C" w:rsidRPr="00626F9C">
          <w:rPr>
            <w:iCs/>
            <w:rPrChange w:id="1220" w:author="Author">
              <w:rPr>
                <w:iCs/>
              </w:rPr>
            </w:rPrChange>
          </w:rPr>
          <w:t>in</w:t>
        </w:r>
      </w:ins>
      <w:r w:rsidR="006E120C" w:rsidRPr="00626F9C">
        <w:rPr>
          <w:iCs/>
          <w:rPrChange w:id="1221" w:author="Author">
            <w:rPr>
              <w:iCs/>
            </w:rPr>
          </w:rPrChange>
        </w:rPr>
        <w:t xml:space="preserve"> this list (</w:t>
      </w:r>
      <w:proofErr w:type="spellStart"/>
      <w:r w:rsidR="006E120C" w:rsidRPr="00626F9C">
        <w:rPr>
          <w:iCs/>
          <w:rPrChange w:id="1222" w:author="Author">
            <w:rPr>
              <w:iCs/>
            </w:rPr>
          </w:rPrChange>
        </w:rPr>
        <w:t>Roznak</w:t>
      </w:r>
      <w:proofErr w:type="spellEnd"/>
      <w:r w:rsidR="006E120C" w:rsidRPr="00626F9C">
        <w:rPr>
          <w:iCs/>
          <w:rPrChange w:id="1223" w:author="Author">
            <w:rPr>
              <w:iCs/>
            </w:rPr>
          </w:rPrChange>
        </w:rPr>
        <w:t>: 138).</w:t>
      </w:r>
    </w:p>
    <w:p w14:paraId="6D68E2B4" w14:textId="5F7636C6" w:rsidR="006E120C" w:rsidRPr="00626F9C" w:rsidRDefault="000524B5" w:rsidP="00626F9C">
      <w:pPr>
        <w:ind w:firstLine="720"/>
        <w:rPr>
          <w:iCs/>
          <w:rPrChange w:id="1224" w:author="Author">
            <w:rPr>
              <w:iCs/>
            </w:rPr>
          </w:rPrChange>
        </w:rPr>
        <w:pPrChange w:id="1225" w:author="Author">
          <w:pPr>
            <w:ind w:left="360"/>
            <w:jc w:val="both"/>
          </w:pPr>
        </w:pPrChange>
      </w:pPr>
      <w:del w:id="1226" w:author="Author">
        <w:r w:rsidRPr="00626F9C">
          <w:rPr>
            <w:iCs/>
            <w:rPrChange w:id="1227" w:author="Author">
              <w:rPr>
                <w:iCs/>
              </w:rPr>
            </w:rPrChange>
          </w:rPr>
          <w:delText>Orthopost’s position</w:delText>
        </w:r>
      </w:del>
      <w:proofErr w:type="spellStart"/>
      <w:ins w:id="1228" w:author="Author">
        <w:r w:rsidR="006E120C" w:rsidRPr="00626F9C">
          <w:rPr>
            <w:iCs/>
            <w:rPrChange w:id="1229" w:author="Author">
              <w:rPr>
                <w:iCs/>
              </w:rPr>
            </w:rPrChange>
          </w:rPr>
          <w:t>Orthopost</w:t>
        </w:r>
      </w:ins>
      <w:proofErr w:type="spellEnd"/>
      <w:r w:rsidR="006E120C" w:rsidRPr="00626F9C">
        <w:rPr>
          <w:iCs/>
          <w:rPrChange w:id="1230" w:author="Author">
            <w:rPr>
              <w:iCs/>
            </w:rPr>
          </w:rPrChange>
        </w:rPr>
        <w:t xml:space="preserve"> is </w:t>
      </w:r>
      <w:ins w:id="1231" w:author="Author">
        <w:r w:rsidR="006E120C" w:rsidRPr="00626F9C">
          <w:rPr>
            <w:iCs/>
            <w:rPrChange w:id="1232" w:author="Author">
              <w:rPr>
                <w:iCs/>
              </w:rPr>
            </w:rPrChange>
          </w:rPr>
          <w:t xml:space="preserve">inherently </w:t>
        </w:r>
      </w:ins>
      <w:r w:rsidR="006E120C" w:rsidRPr="00626F9C">
        <w:rPr>
          <w:iCs/>
          <w:rPrChange w:id="1233" w:author="Author">
            <w:rPr>
              <w:iCs/>
            </w:rPr>
          </w:rPrChange>
        </w:rPr>
        <w:t>pluralist</w:t>
      </w:r>
      <w:del w:id="1234" w:author="Author">
        <w:r w:rsidRPr="00626F9C">
          <w:rPr>
            <w:iCs/>
            <w:rPrChange w:id="1235" w:author="Author">
              <w:rPr>
                <w:iCs/>
              </w:rPr>
            </w:rPrChange>
          </w:rPr>
          <w:delText>,</w:delText>
        </w:r>
      </w:del>
      <w:r w:rsidR="006E120C" w:rsidRPr="00626F9C">
        <w:rPr>
          <w:iCs/>
          <w:rPrChange w:id="1236" w:author="Author">
            <w:rPr>
              <w:iCs/>
            </w:rPr>
          </w:rPrChange>
        </w:rPr>
        <w:t xml:space="preserve"> and recognizes that its </w:t>
      </w:r>
      <w:del w:id="1237" w:author="Author">
        <w:r w:rsidRPr="00626F9C">
          <w:rPr>
            <w:iCs/>
            <w:rPrChange w:id="1238" w:author="Author">
              <w:rPr>
                <w:iCs/>
              </w:rPr>
            </w:rPrChange>
          </w:rPr>
          <w:delText>world represents</w:delText>
        </w:r>
      </w:del>
      <w:ins w:id="1239" w:author="Author">
        <w:r w:rsidR="006E120C" w:rsidRPr="00626F9C">
          <w:rPr>
            <w:iCs/>
            <w:rPrChange w:id="1240" w:author="Author">
              <w:rPr>
                <w:iCs/>
              </w:rPr>
            </w:rPrChange>
          </w:rPr>
          <w:t>own position is merely</w:t>
        </w:r>
      </w:ins>
      <w:r w:rsidR="006E120C" w:rsidRPr="00626F9C">
        <w:rPr>
          <w:iCs/>
          <w:rPrChange w:id="1241" w:author="Author">
            <w:rPr>
              <w:iCs/>
            </w:rPr>
          </w:rPrChange>
        </w:rPr>
        <w:t xml:space="preserve"> one </w:t>
      </w:r>
      <w:del w:id="1242" w:author="Author">
        <w:r w:rsidRPr="00626F9C">
          <w:rPr>
            <w:iCs/>
            <w:rPrChange w:id="1243" w:author="Author">
              <w:rPr>
                <w:iCs/>
              </w:rPr>
            </w:rPrChange>
          </w:rPr>
          <w:delText xml:space="preserve">option out </w:delText>
        </w:r>
      </w:del>
      <w:r w:rsidR="006E120C" w:rsidRPr="00626F9C">
        <w:rPr>
          <w:iCs/>
          <w:rPrChange w:id="1244" w:author="Author">
            <w:rPr>
              <w:iCs/>
            </w:rPr>
          </w:rPrChange>
        </w:rPr>
        <w:t xml:space="preserve">of a </w:t>
      </w:r>
      <w:del w:id="1245" w:author="Author">
        <w:r w:rsidRPr="00626F9C">
          <w:rPr>
            <w:iCs/>
            <w:rPrChange w:id="1246" w:author="Author">
              <w:rPr>
                <w:iCs/>
              </w:rPr>
            </w:rPrChange>
          </w:rPr>
          <w:delText>variety</w:delText>
        </w:r>
      </w:del>
      <w:ins w:id="1247" w:author="Author">
        <w:r w:rsidR="006E120C" w:rsidRPr="00626F9C">
          <w:rPr>
            <w:iCs/>
            <w:rPrChange w:id="1248" w:author="Author">
              <w:rPr>
                <w:iCs/>
              </w:rPr>
            </w:rPrChange>
          </w:rPr>
          <w:t>range</w:t>
        </w:r>
      </w:ins>
      <w:r w:rsidR="006E120C" w:rsidRPr="00626F9C">
        <w:rPr>
          <w:iCs/>
          <w:rPrChange w:id="1249" w:author="Author">
            <w:rPr>
              <w:iCs/>
            </w:rPr>
          </w:rPrChange>
        </w:rPr>
        <w:t xml:space="preserve"> of legitimate options. The sanctification of borderlines </w:t>
      </w:r>
      <w:del w:id="1250" w:author="Author">
        <w:r w:rsidR="00D065CC" w:rsidRPr="00626F9C">
          <w:rPr>
            <w:iCs/>
            <w:rPrChange w:id="1251" w:author="Author">
              <w:rPr>
                <w:iCs/>
              </w:rPr>
            </w:rPrChange>
          </w:rPr>
          <w:delText xml:space="preserve">within the </w:delText>
        </w:r>
      </w:del>
      <w:ins w:id="1252" w:author="Author">
        <w:r w:rsidR="006E120C" w:rsidRPr="00626F9C">
          <w:rPr>
            <w:iCs/>
            <w:rPrChange w:id="1253" w:author="Author">
              <w:rPr>
                <w:iCs/>
              </w:rPr>
            </w:rPrChange>
          </w:rPr>
          <w:t xml:space="preserve">that is characteristic of </w:t>
        </w:r>
      </w:ins>
      <w:r w:rsidR="006E120C" w:rsidRPr="00626F9C">
        <w:rPr>
          <w:iCs/>
          <w:rPrChange w:id="1254" w:author="Author">
            <w:rPr>
              <w:iCs/>
            </w:rPr>
          </w:rPrChange>
        </w:rPr>
        <w:t>Orthodox</w:t>
      </w:r>
      <w:del w:id="1255" w:author="Author">
        <w:r w:rsidR="00D065CC" w:rsidRPr="00626F9C">
          <w:rPr>
            <w:iCs/>
            <w:rPrChange w:id="1256" w:author="Author">
              <w:rPr>
                <w:iCs/>
              </w:rPr>
            </w:rPrChange>
          </w:rPr>
          <w:delText>-religious</w:delText>
        </w:r>
      </w:del>
      <w:r w:rsidR="006E120C" w:rsidRPr="00626F9C">
        <w:rPr>
          <w:iCs/>
          <w:rPrChange w:id="1257" w:author="Author">
            <w:rPr>
              <w:iCs/>
            </w:rPr>
          </w:rPrChange>
        </w:rPr>
        <w:t xml:space="preserve"> </w:t>
      </w:r>
      <w:r w:rsidR="006E120C" w:rsidRPr="00626F9C">
        <w:rPr>
          <w:iCs/>
          <w:rPrChange w:id="1258" w:author="Author">
            <w:rPr>
              <w:iCs/>
            </w:rPr>
          </w:rPrChange>
        </w:rPr>
        <w:lastRenderedPageBreak/>
        <w:t xml:space="preserve">discourse </w:t>
      </w:r>
      <w:del w:id="1259" w:author="Author">
        <w:r w:rsidR="00D065CC" w:rsidRPr="00626F9C">
          <w:rPr>
            <w:iCs/>
            <w:rPrChange w:id="1260" w:author="Author">
              <w:rPr>
                <w:iCs/>
              </w:rPr>
            </w:rPrChange>
          </w:rPr>
          <w:delText>is</w:delText>
        </w:r>
      </w:del>
      <w:ins w:id="1261" w:author="Author">
        <w:r w:rsidR="006E120C" w:rsidRPr="00626F9C">
          <w:rPr>
            <w:iCs/>
            <w:rPrChange w:id="1262" w:author="Author">
              <w:rPr>
                <w:iCs/>
              </w:rPr>
            </w:rPrChange>
          </w:rPr>
          <w:t>does</w:t>
        </w:r>
      </w:ins>
      <w:r w:rsidR="006E120C" w:rsidRPr="00626F9C">
        <w:rPr>
          <w:iCs/>
          <w:rPrChange w:id="1263" w:author="Author">
            <w:rPr>
              <w:iCs/>
            </w:rPr>
          </w:rPrChange>
        </w:rPr>
        <w:t xml:space="preserve"> not</w:t>
      </w:r>
      <w:ins w:id="1264" w:author="Author">
        <w:r w:rsidR="006E120C" w:rsidRPr="00626F9C">
          <w:rPr>
            <w:iCs/>
            <w:rPrChange w:id="1265" w:author="Author">
              <w:rPr>
                <w:iCs/>
              </w:rPr>
            </w:rPrChange>
          </w:rPr>
          <w:t xml:space="preserve"> form</w:t>
        </w:r>
      </w:ins>
      <w:r w:rsidR="006E120C" w:rsidRPr="00626F9C">
        <w:rPr>
          <w:iCs/>
          <w:rPrChange w:id="1266" w:author="Author">
            <w:rPr>
              <w:iCs/>
            </w:rPr>
          </w:rPrChange>
        </w:rPr>
        <w:t xml:space="preserve"> part of </w:t>
      </w:r>
      <w:del w:id="1267" w:author="Author">
        <w:r w:rsidR="00D065CC" w:rsidRPr="00626F9C">
          <w:rPr>
            <w:iCs/>
            <w:rPrChange w:id="1268" w:author="Author">
              <w:rPr>
                <w:iCs/>
              </w:rPr>
            </w:rPrChange>
          </w:rPr>
          <w:delText>their world view, and they respect</w:delText>
        </w:r>
      </w:del>
      <w:ins w:id="1269" w:author="Author">
        <w:r w:rsidR="006E120C" w:rsidRPr="00626F9C">
          <w:rPr>
            <w:iCs/>
            <w:rPrChange w:id="1270" w:author="Author">
              <w:rPr>
                <w:iCs/>
              </w:rPr>
            </w:rPrChange>
          </w:rPr>
          <w:t xml:space="preserve">the </w:t>
        </w:r>
        <w:proofErr w:type="spellStart"/>
        <w:r w:rsidR="006E120C" w:rsidRPr="00626F9C">
          <w:rPr>
            <w:iCs/>
            <w:rPrChange w:id="1271" w:author="Author">
              <w:rPr>
                <w:iCs/>
              </w:rPr>
            </w:rPrChange>
          </w:rPr>
          <w:t>Orthopost</w:t>
        </w:r>
        <w:proofErr w:type="spellEnd"/>
        <w:r w:rsidR="006E120C" w:rsidRPr="00626F9C">
          <w:rPr>
            <w:iCs/>
            <w:rPrChange w:id="1272" w:author="Author">
              <w:rPr>
                <w:iCs/>
              </w:rPr>
            </w:rPrChange>
          </w:rPr>
          <w:t xml:space="preserve"> approach, which respects</w:t>
        </w:r>
      </w:ins>
      <w:r w:rsidR="006E120C" w:rsidRPr="00626F9C">
        <w:rPr>
          <w:iCs/>
          <w:rPrChange w:id="1273" w:author="Author">
            <w:rPr>
              <w:iCs/>
            </w:rPr>
          </w:rPrChange>
        </w:rPr>
        <w:t xml:space="preserve"> the identity choices of others</w:t>
      </w:r>
      <w:del w:id="1274" w:author="Author">
        <w:r w:rsidR="008048E8" w:rsidRPr="00626F9C">
          <w:rPr>
            <w:iCs/>
            <w:rPrChange w:id="1275" w:author="Author">
              <w:rPr>
                <w:iCs/>
              </w:rPr>
            </w:rPrChange>
          </w:rPr>
          <w:delText xml:space="preserve"> (Roznak, 2006: 130)</w:delText>
        </w:r>
        <w:r w:rsidR="00D065CC" w:rsidRPr="00626F9C">
          <w:rPr>
            <w:iCs/>
            <w:rPrChange w:id="1276" w:author="Author">
              <w:rPr>
                <w:iCs/>
              </w:rPr>
            </w:rPrChange>
          </w:rPr>
          <w:delText>.</w:delText>
        </w:r>
      </w:del>
      <w:ins w:id="1277" w:author="Author">
        <w:r w:rsidR="00914B98" w:rsidRPr="00626F9C">
          <w:rPr>
            <w:iCs/>
            <w:rPrChange w:id="1278" w:author="Author">
              <w:rPr>
                <w:iCs/>
              </w:rPr>
            </w:rPrChange>
          </w:rPr>
          <w:t>.</w:t>
        </w:r>
        <w:r w:rsidR="00914B98" w:rsidRPr="00626F9C">
          <w:rPr>
            <w:rStyle w:val="FootnoteReference"/>
            <w:iCs/>
            <w:rPrChange w:id="1279" w:author="Author">
              <w:rPr>
                <w:rStyle w:val="FootnoteReference"/>
                <w:iCs/>
              </w:rPr>
            </w:rPrChange>
          </w:rPr>
          <w:footnoteReference w:id="15"/>
        </w:r>
        <w:r w:rsidR="006E120C" w:rsidRPr="00626F9C">
          <w:rPr>
            <w:iCs/>
            <w:rPrChange w:id="1281" w:author="Author">
              <w:rPr>
                <w:iCs/>
              </w:rPr>
            </w:rPrChange>
          </w:rPr>
          <w:t xml:space="preserve"> </w:t>
        </w:r>
      </w:ins>
    </w:p>
    <w:p w14:paraId="47314998" w14:textId="6CCCC522" w:rsidR="00DB3D4D" w:rsidRPr="00626F9C" w:rsidRDefault="00D065CC" w:rsidP="00626F9C">
      <w:pPr>
        <w:ind w:left="360"/>
        <w:jc w:val="both"/>
        <w:rPr>
          <w:del w:id="1282" w:author="Author"/>
          <w:rFonts w:asciiTheme="minorHAnsi" w:hAnsiTheme="minorHAnsi"/>
          <w:iCs/>
          <w:sz w:val="22"/>
          <w:rPrChange w:id="1283" w:author="Author">
            <w:rPr>
              <w:del w:id="1284" w:author="Author"/>
              <w:iCs/>
            </w:rPr>
          </w:rPrChange>
        </w:rPr>
      </w:pPr>
      <w:del w:id="1285" w:author="Author">
        <w:r w:rsidRPr="00626F9C">
          <w:rPr>
            <w:iCs/>
            <w:rPrChange w:id="1286" w:author="Author">
              <w:rPr>
                <w:iCs/>
              </w:rPr>
            </w:rPrChange>
          </w:rPr>
          <w:delText>Insofar</w:delText>
        </w:r>
      </w:del>
      <w:ins w:id="1287" w:author="Author">
        <w:r w:rsidR="006E120C" w:rsidRPr="00626F9C">
          <w:rPr>
            <w:iCs/>
            <w:rPrChange w:id="1288" w:author="Author">
              <w:rPr>
                <w:iCs/>
              </w:rPr>
            </w:rPrChange>
          </w:rPr>
          <w:t>As far</w:t>
        </w:r>
      </w:ins>
      <w:r w:rsidR="006E120C" w:rsidRPr="00626F9C">
        <w:rPr>
          <w:iCs/>
          <w:rPrChange w:id="1289" w:author="Author">
            <w:rPr>
              <w:iCs/>
            </w:rPr>
          </w:rPrChange>
        </w:rPr>
        <w:t xml:space="preserve"> as the </w:t>
      </w:r>
      <w:del w:id="1290" w:author="Author">
        <w:r w:rsidRPr="00626F9C">
          <w:rPr>
            <w:iCs/>
            <w:rPrChange w:id="1291" w:author="Author">
              <w:rPr>
                <w:iCs/>
              </w:rPr>
            </w:rPrChange>
          </w:rPr>
          <w:delText>halachic</w:delText>
        </w:r>
      </w:del>
      <w:ins w:id="1292" w:author="Author">
        <w:r w:rsidR="00914B98" w:rsidRPr="00626F9C">
          <w:rPr>
            <w:iCs/>
            <w:rPrChange w:id="1293" w:author="Author">
              <w:rPr>
                <w:iCs/>
              </w:rPr>
            </w:rPrChange>
          </w:rPr>
          <w:t xml:space="preserve">hierarchy of </w:t>
        </w:r>
        <w:proofErr w:type="spellStart"/>
        <w:r w:rsidR="00914B98" w:rsidRPr="00626F9C">
          <w:rPr>
            <w:i/>
            <w:rPrChange w:id="1294" w:author="Author">
              <w:rPr>
                <w:i/>
              </w:rPr>
            </w:rPrChange>
          </w:rPr>
          <w:t>psika</w:t>
        </w:r>
        <w:proofErr w:type="spellEnd"/>
        <w:r w:rsidR="00914B98" w:rsidRPr="00626F9C">
          <w:rPr>
            <w:i/>
            <w:rPrChange w:id="1295" w:author="Author">
              <w:rPr>
                <w:i/>
              </w:rPr>
            </w:rPrChange>
          </w:rPr>
          <w:t xml:space="preserve"> </w:t>
        </w:r>
        <w:r w:rsidR="00914B98" w:rsidRPr="00626F9C">
          <w:rPr>
            <w:iCs/>
            <w:rPrChange w:id="1296" w:author="Author">
              <w:rPr>
                <w:iCs/>
              </w:rPr>
            </w:rPrChange>
          </w:rPr>
          <w:t>(</w:t>
        </w:r>
        <w:r w:rsidR="006E120C" w:rsidRPr="00626F9C">
          <w:rPr>
            <w:iCs/>
            <w:rPrChange w:id="1297" w:author="Author">
              <w:rPr>
                <w:iCs/>
              </w:rPr>
            </w:rPrChange>
          </w:rPr>
          <w:t>halakhic</w:t>
        </w:r>
      </w:ins>
      <w:r w:rsidR="00914B98" w:rsidRPr="00626F9C">
        <w:rPr>
          <w:iCs/>
          <w:rPrChange w:id="1298" w:author="Author">
            <w:rPr>
              <w:iCs/>
            </w:rPr>
          </w:rPrChange>
        </w:rPr>
        <w:t xml:space="preserve"> </w:t>
      </w:r>
      <w:r w:rsidR="006E120C" w:rsidRPr="00626F9C">
        <w:rPr>
          <w:iCs/>
          <w:rPrChange w:id="1299" w:author="Author">
            <w:rPr>
              <w:iCs/>
            </w:rPr>
          </w:rPrChange>
        </w:rPr>
        <w:t>decision-making</w:t>
      </w:r>
      <w:del w:id="1300" w:author="Author">
        <w:r w:rsidRPr="00626F9C">
          <w:rPr>
            <w:iCs/>
            <w:rPrChange w:id="1301" w:author="Author">
              <w:rPr>
                <w:iCs/>
              </w:rPr>
            </w:rPrChange>
          </w:rPr>
          <w:delText xml:space="preserve"> (Psika) hierarchy </w:delText>
        </w:r>
      </w:del>
      <w:ins w:id="1302" w:author="Author">
        <w:r w:rsidR="00914B98" w:rsidRPr="00626F9C">
          <w:rPr>
            <w:iCs/>
            <w:rPrChange w:id="1303" w:author="Author">
              <w:rPr>
                <w:iCs/>
              </w:rPr>
            </w:rPrChange>
          </w:rPr>
          <w:t xml:space="preserve">) </w:t>
        </w:r>
      </w:ins>
      <w:r w:rsidR="006E120C" w:rsidRPr="00626F9C">
        <w:rPr>
          <w:iCs/>
          <w:rPrChange w:id="1304" w:author="Author">
            <w:rPr>
              <w:iCs/>
            </w:rPr>
          </w:rPrChange>
        </w:rPr>
        <w:t xml:space="preserve">is concerned, </w:t>
      </w:r>
      <w:proofErr w:type="spellStart"/>
      <w:r w:rsidR="006E120C" w:rsidRPr="00626F9C">
        <w:rPr>
          <w:iCs/>
          <w:rPrChange w:id="1305" w:author="Author">
            <w:rPr>
              <w:iCs/>
            </w:rPr>
          </w:rPrChange>
        </w:rPr>
        <w:t>Orthopost</w:t>
      </w:r>
      <w:proofErr w:type="spellEnd"/>
      <w:r w:rsidR="006E120C" w:rsidRPr="00626F9C">
        <w:rPr>
          <w:iCs/>
          <w:rPrChange w:id="1306" w:author="Author">
            <w:rPr>
              <w:iCs/>
            </w:rPr>
          </w:rPrChange>
        </w:rPr>
        <w:t xml:space="preserve"> </w:t>
      </w:r>
      <w:del w:id="1307" w:author="Author">
        <w:r w:rsidR="0056079E" w:rsidRPr="00626F9C">
          <w:rPr>
            <w:iCs/>
            <w:rPrChange w:id="1308" w:author="Author">
              <w:rPr>
                <w:iCs/>
              </w:rPr>
            </w:rPrChange>
          </w:rPr>
          <w:delText>adapts</w:delText>
        </w:r>
      </w:del>
      <w:ins w:id="1309" w:author="Author">
        <w:r w:rsidR="006E120C" w:rsidRPr="00626F9C">
          <w:rPr>
            <w:iCs/>
            <w:rPrChange w:id="1310" w:author="Author">
              <w:rPr>
                <w:iCs/>
              </w:rPr>
            </w:rPrChange>
          </w:rPr>
          <w:t>adopts</w:t>
        </w:r>
      </w:ins>
      <w:r w:rsidR="006E120C" w:rsidRPr="00626F9C">
        <w:rPr>
          <w:iCs/>
          <w:rPrChange w:id="1311" w:author="Author">
            <w:rPr>
              <w:iCs/>
            </w:rPr>
          </w:rPrChange>
        </w:rPr>
        <w:t xml:space="preserve"> various patterns </w:t>
      </w:r>
      <w:del w:id="1312" w:author="Author">
        <w:r w:rsidR="0056079E" w:rsidRPr="00626F9C">
          <w:rPr>
            <w:iCs/>
            <w:rPrChange w:id="1313" w:author="Author">
              <w:rPr>
                <w:iCs/>
              </w:rPr>
            </w:rPrChange>
          </w:rPr>
          <w:delText>which</w:delText>
        </w:r>
      </w:del>
      <w:ins w:id="1314" w:author="Author">
        <w:r w:rsidR="006E120C" w:rsidRPr="00626F9C">
          <w:rPr>
            <w:iCs/>
            <w:rPrChange w:id="1315" w:author="Author">
              <w:rPr>
                <w:iCs/>
              </w:rPr>
            </w:rPrChange>
          </w:rPr>
          <w:t>that</w:t>
        </w:r>
      </w:ins>
      <w:r w:rsidR="006E120C" w:rsidRPr="00626F9C">
        <w:rPr>
          <w:iCs/>
          <w:rPrChange w:id="1316" w:author="Author">
            <w:rPr>
              <w:iCs/>
            </w:rPr>
          </w:rPrChange>
        </w:rPr>
        <w:t xml:space="preserve"> differ from those </w:t>
      </w:r>
      <w:ins w:id="1317" w:author="Author">
        <w:r w:rsidR="006E120C" w:rsidRPr="00626F9C">
          <w:rPr>
            <w:iCs/>
            <w:rPrChange w:id="1318" w:author="Author">
              <w:rPr>
                <w:iCs/>
              </w:rPr>
            </w:rPrChange>
          </w:rPr>
          <w:t>f</w:t>
        </w:r>
        <w:r w:rsidR="008569D0" w:rsidRPr="00626F9C">
          <w:rPr>
            <w:iCs/>
            <w:rPrChange w:id="1319" w:author="Author">
              <w:rPr>
                <w:iCs/>
              </w:rPr>
            </w:rPrChange>
          </w:rPr>
          <w:t>ou</w:t>
        </w:r>
        <w:del w:id="1320" w:author="Author">
          <w:r w:rsidR="006E120C" w:rsidRPr="00626F9C" w:rsidDel="008569D0">
            <w:rPr>
              <w:iCs/>
              <w:rPrChange w:id="1321" w:author="Author">
                <w:rPr>
                  <w:iCs/>
                </w:rPr>
              </w:rPrChange>
            </w:rPr>
            <w:delText>i</w:delText>
          </w:r>
        </w:del>
        <w:r w:rsidR="006E120C" w:rsidRPr="00626F9C">
          <w:rPr>
            <w:iCs/>
            <w:rPrChange w:id="1322" w:author="Author">
              <w:rPr>
                <w:iCs/>
              </w:rPr>
            </w:rPrChange>
          </w:rPr>
          <w:t xml:space="preserve">nd in any of the conventional variants </w:t>
        </w:r>
      </w:ins>
      <w:r w:rsidR="006E120C" w:rsidRPr="00626F9C">
        <w:rPr>
          <w:iCs/>
          <w:rPrChange w:id="1323" w:author="Author">
            <w:rPr>
              <w:iCs/>
            </w:rPr>
          </w:rPrChange>
        </w:rPr>
        <w:t>of Orthodoxy</w:t>
      </w:r>
      <w:del w:id="1324" w:author="Author">
        <w:r w:rsidR="0056079E" w:rsidRPr="00626F9C">
          <w:rPr>
            <w:iCs/>
            <w:rPrChange w:id="1325" w:author="Author">
              <w:rPr>
                <w:iCs/>
              </w:rPr>
            </w:rPrChange>
          </w:rPr>
          <w:delText xml:space="preserve"> in all its variants</w:delText>
        </w:r>
      </w:del>
      <w:r w:rsidR="006E120C" w:rsidRPr="00626F9C">
        <w:rPr>
          <w:iCs/>
          <w:rPrChange w:id="1326" w:author="Author">
            <w:rPr>
              <w:iCs/>
            </w:rPr>
          </w:rPrChange>
        </w:rPr>
        <w:t xml:space="preserve">, and does not seek authoritative teachers. </w:t>
      </w:r>
      <w:del w:id="1327" w:author="Author">
        <w:r w:rsidR="0056079E" w:rsidRPr="00626F9C">
          <w:rPr>
            <w:iCs/>
            <w:rPrChange w:id="1328" w:author="Author">
              <w:rPr>
                <w:iCs/>
              </w:rPr>
            </w:rPrChange>
          </w:rPr>
          <w:delText>There are</w:delText>
        </w:r>
      </w:del>
      <w:ins w:id="1329" w:author="Author">
        <w:r w:rsidR="006E120C" w:rsidRPr="00626F9C">
          <w:rPr>
            <w:iCs/>
            <w:rPrChange w:id="1330" w:author="Author">
              <w:rPr>
                <w:iCs/>
              </w:rPr>
            </w:rPrChange>
          </w:rPr>
          <w:t>S</w:t>
        </w:r>
        <w:r w:rsidR="006E120C" w:rsidRPr="00626F9C">
          <w:rPr>
            <w:iCs/>
            <w:rPrChange w:id="1331" w:author="Author">
              <w:rPr>
                <w:iCs/>
              </w:rPr>
            </w:rPrChange>
          </w:rPr>
          <w:t>ome</w:t>
        </w:r>
      </w:ins>
      <w:r w:rsidR="006E120C" w:rsidRPr="00626F9C">
        <w:rPr>
          <w:iCs/>
          <w:rPrChange w:id="1332" w:author="Author">
            <w:rPr>
              <w:iCs/>
            </w:rPr>
          </w:rPrChange>
        </w:rPr>
        <w:t xml:space="preserve"> rabbis </w:t>
      </w:r>
      <w:del w:id="1333" w:author="Author">
        <w:r w:rsidR="0056079E" w:rsidRPr="00626F9C">
          <w:rPr>
            <w:iCs/>
            <w:rPrChange w:id="1334" w:author="Author">
              <w:rPr>
                <w:iCs/>
              </w:rPr>
            </w:rPrChange>
          </w:rPr>
          <w:delText>seen</w:delText>
        </w:r>
      </w:del>
      <w:ins w:id="1335" w:author="Author">
        <w:r w:rsidR="006E120C" w:rsidRPr="00626F9C">
          <w:rPr>
            <w:iCs/>
            <w:rPrChange w:id="1336" w:author="Author">
              <w:rPr>
                <w:iCs/>
              </w:rPr>
            </w:rPrChange>
          </w:rPr>
          <w:t>who are regarded</w:t>
        </w:r>
      </w:ins>
      <w:r w:rsidR="006E120C" w:rsidRPr="00626F9C">
        <w:rPr>
          <w:iCs/>
          <w:rPrChange w:id="1337" w:author="Author">
            <w:rPr>
              <w:iCs/>
            </w:rPr>
          </w:rPrChange>
        </w:rPr>
        <w:t xml:space="preserve"> as inspirational</w:t>
      </w:r>
      <w:del w:id="1338" w:author="Author">
        <w:r w:rsidR="0056079E" w:rsidRPr="00626F9C">
          <w:rPr>
            <w:iCs/>
            <w:rPrChange w:id="1339" w:author="Author">
              <w:rPr>
                <w:iCs/>
              </w:rPr>
            </w:rPrChange>
          </w:rPr>
          <w:delText xml:space="preserve">, who </w:delText>
        </w:r>
        <w:r w:rsidR="00A4445E" w:rsidRPr="00626F9C">
          <w:rPr>
            <w:iCs/>
            <w:rPrChange w:id="1340" w:author="Author">
              <w:rPr>
                <w:iCs/>
              </w:rPr>
            </w:rPrChange>
          </w:rPr>
          <w:delText>despite having</w:delText>
        </w:r>
      </w:del>
      <w:r w:rsidR="006E120C" w:rsidRPr="00626F9C">
        <w:rPr>
          <w:iCs/>
          <w:rPrChange w:id="1341" w:author="Author">
            <w:rPr>
              <w:iCs/>
            </w:rPr>
          </w:rPrChange>
        </w:rPr>
        <w:t xml:space="preserve"> received Orthodox </w:t>
      </w:r>
      <w:proofErr w:type="spellStart"/>
      <w:r w:rsidR="006E120C" w:rsidRPr="00626F9C">
        <w:rPr>
          <w:i/>
          <w:rPrChange w:id="1342" w:author="Author">
            <w:rPr/>
          </w:rPrChange>
        </w:rPr>
        <w:t>smicha</w:t>
      </w:r>
      <w:proofErr w:type="spellEnd"/>
      <w:r w:rsidR="006E120C" w:rsidRPr="00626F9C">
        <w:rPr>
          <w:iCs/>
          <w:rPrChange w:id="1343" w:author="Author">
            <w:rPr>
              <w:iCs/>
            </w:rPr>
          </w:rPrChange>
        </w:rPr>
        <w:t xml:space="preserve"> </w:t>
      </w:r>
      <w:del w:id="1344" w:author="Author">
        <w:r w:rsidR="00A4445E" w:rsidRPr="00626F9C">
          <w:rPr>
            <w:iCs/>
            <w:rPrChange w:id="1345" w:author="Author">
              <w:rPr>
                <w:iCs/>
              </w:rPr>
            </w:rPrChange>
          </w:rPr>
          <w:delText>for the rabbinate,</w:delText>
        </w:r>
      </w:del>
      <w:ins w:id="1346" w:author="Author">
        <w:r w:rsidR="006E120C" w:rsidRPr="00626F9C">
          <w:rPr>
            <w:iCs/>
            <w:rPrChange w:id="1347" w:author="Author">
              <w:rPr>
                <w:iCs/>
              </w:rPr>
            </w:rPrChange>
          </w:rPr>
          <w:t>(ordination) but adhere to worldviews that</w:t>
        </w:r>
      </w:ins>
      <w:r w:rsidR="006E120C" w:rsidRPr="00626F9C">
        <w:rPr>
          <w:iCs/>
          <w:rPrChange w:id="1348" w:author="Author">
            <w:rPr>
              <w:iCs/>
            </w:rPr>
          </w:rPrChange>
        </w:rPr>
        <w:t xml:space="preserve"> differ </w:t>
      </w:r>
      <w:del w:id="1349" w:author="Author">
        <w:r w:rsidR="00A4445E" w:rsidRPr="00626F9C">
          <w:rPr>
            <w:iCs/>
            <w:rPrChange w:id="1350" w:author="Author">
              <w:rPr>
                <w:iCs/>
              </w:rPr>
            </w:rPrChange>
          </w:rPr>
          <w:delText xml:space="preserve">in their world view </w:delText>
        </w:r>
      </w:del>
      <w:r w:rsidR="006E120C" w:rsidRPr="00626F9C">
        <w:rPr>
          <w:iCs/>
          <w:rPrChange w:id="1351" w:author="Author">
            <w:rPr>
              <w:iCs/>
            </w:rPr>
          </w:rPrChange>
        </w:rPr>
        <w:t xml:space="preserve">from </w:t>
      </w:r>
      <w:del w:id="1352" w:author="Author">
        <w:r w:rsidR="00A4445E" w:rsidRPr="00626F9C">
          <w:rPr>
            <w:iCs/>
            <w:rPrChange w:id="1353" w:author="Author">
              <w:rPr>
                <w:iCs/>
              </w:rPr>
            </w:rPrChange>
          </w:rPr>
          <w:delText>that</w:delText>
        </w:r>
      </w:del>
      <w:ins w:id="1354" w:author="Author">
        <w:r w:rsidR="006E120C" w:rsidRPr="00626F9C">
          <w:rPr>
            <w:iCs/>
            <w:rPrChange w:id="1355" w:author="Author">
              <w:rPr>
                <w:iCs/>
              </w:rPr>
            </w:rPrChange>
          </w:rPr>
          <w:t>those</w:t>
        </w:r>
      </w:ins>
      <w:r w:rsidR="006E120C" w:rsidRPr="00626F9C">
        <w:rPr>
          <w:iCs/>
          <w:rPrChange w:id="1356" w:author="Author">
            <w:rPr>
              <w:iCs/>
            </w:rPr>
          </w:rPrChange>
        </w:rPr>
        <w:t xml:space="preserve"> of rabbis from the central stream</w:t>
      </w:r>
      <w:del w:id="1357" w:author="Author">
        <w:r w:rsidR="00A4445E" w:rsidRPr="00626F9C">
          <w:rPr>
            <w:iCs/>
            <w:rPrChange w:id="1358" w:author="Author">
              <w:rPr>
                <w:iCs/>
              </w:rPr>
            </w:rPrChange>
          </w:rPr>
          <w:delText>,</w:delText>
        </w:r>
        <w:r w:rsidR="0056079E" w:rsidRPr="00626F9C">
          <w:rPr>
            <w:iCs/>
            <w:rPrChange w:id="1359" w:author="Author">
              <w:rPr>
                <w:iCs/>
              </w:rPr>
            </w:rPrChange>
          </w:rPr>
          <w:delText xml:space="preserve"> </w:delText>
        </w:r>
        <w:r w:rsidR="000B7E45" w:rsidRPr="00626F9C">
          <w:rPr>
            <w:iCs/>
            <w:rPrChange w:id="1360" w:author="Author">
              <w:rPr>
                <w:iCs/>
              </w:rPr>
            </w:rPrChange>
          </w:rPr>
          <w:delText>serving as objects of th</w:delText>
        </w:r>
        <w:r w:rsidR="000B7E45" w:rsidRPr="00626F9C">
          <w:rPr>
            <w:iCs/>
            <w:rPrChange w:id="1361" w:author="Author">
              <w:rPr>
                <w:iCs/>
              </w:rPr>
            </w:rPrChange>
          </w:rPr>
          <w:delText xml:space="preserve">e </w:delText>
        </w:r>
      </w:del>
      <w:ins w:id="1362" w:author="Author">
        <w:r w:rsidR="006E120C" w:rsidRPr="00626F9C">
          <w:rPr>
            <w:iCs/>
            <w:rPrChange w:id="1363" w:author="Author">
              <w:rPr>
                <w:iCs/>
              </w:rPr>
            </w:rPrChange>
          </w:rPr>
          <w:t xml:space="preserve">. This leads to </w:t>
        </w:r>
      </w:ins>
      <w:r w:rsidR="006E120C" w:rsidRPr="00626F9C">
        <w:rPr>
          <w:iCs/>
          <w:rPrChange w:id="1364" w:author="Author">
            <w:rPr>
              <w:iCs/>
            </w:rPr>
          </w:rPrChange>
        </w:rPr>
        <w:t xml:space="preserve">criticism </w:t>
      </w:r>
      <w:del w:id="1365" w:author="Author">
        <w:r w:rsidR="000B7E45" w:rsidRPr="00626F9C">
          <w:rPr>
            <w:iCs/>
            <w:rPrChange w:id="1366" w:author="Author">
              <w:rPr>
                <w:iCs/>
              </w:rPr>
            </w:rPrChange>
          </w:rPr>
          <w:delText xml:space="preserve">which </w:delText>
        </w:r>
        <w:r w:rsidR="00592484" w:rsidRPr="00626F9C">
          <w:rPr>
            <w:iCs/>
            <w:rPrChange w:id="1367" w:author="Author">
              <w:rPr>
                <w:iCs/>
              </w:rPr>
            </w:rPrChange>
          </w:rPr>
          <w:delText>portrays</w:delText>
        </w:r>
        <w:r w:rsidR="00A4445E" w:rsidRPr="00626F9C">
          <w:rPr>
            <w:iCs/>
            <w:rPrChange w:id="1368" w:author="Author">
              <w:rPr>
                <w:iCs/>
              </w:rPr>
            </w:rPrChange>
          </w:rPr>
          <w:delText xml:space="preserve"> them</w:delText>
        </w:r>
      </w:del>
      <w:ins w:id="1369" w:author="Author">
        <w:r w:rsidR="006E120C" w:rsidRPr="00626F9C">
          <w:rPr>
            <w:iCs/>
            <w:rPrChange w:id="1370" w:author="Author">
              <w:rPr>
                <w:iCs/>
              </w:rPr>
            </w:rPrChange>
          </w:rPr>
          <w:t>of these rabbis</w:t>
        </w:r>
      </w:ins>
      <w:r w:rsidR="006E120C" w:rsidRPr="00626F9C">
        <w:rPr>
          <w:iCs/>
          <w:rPrChange w:id="1371" w:author="Author">
            <w:rPr>
              <w:iCs/>
            </w:rPr>
          </w:rPrChange>
        </w:rPr>
        <w:t xml:space="preserve"> as groundbreaking and </w:t>
      </w:r>
      <w:ins w:id="1372" w:author="Author">
        <w:r w:rsidR="006E120C" w:rsidRPr="00626F9C">
          <w:rPr>
            <w:iCs/>
            <w:rPrChange w:id="1373" w:author="Author">
              <w:rPr>
                <w:iCs/>
              </w:rPr>
            </w:rPrChange>
          </w:rPr>
          <w:t xml:space="preserve">close to </w:t>
        </w:r>
      </w:ins>
      <w:r w:rsidR="006E120C" w:rsidRPr="00626F9C">
        <w:rPr>
          <w:iCs/>
          <w:rPrChange w:id="1374" w:author="Author">
            <w:rPr>
              <w:iCs/>
            </w:rPr>
          </w:rPrChange>
        </w:rPr>
        <w:t>Conservative</w:t>
      </w:r>
      <w:ins w:id="1375" w:author="Author">
        <w:r w:rsidR="006E120C" w:rsidRPr="00626F9C">
          <w:rPr>
            <w:iCs/>
            <w:rPrChange w:id="1376" w:author="Author">
              <w:rPr>
                <w:iCs/>
              </w:rPr>
            </w:rPrChange>
          </w:rPr>
          <w:t xml:space="preserve"> Judaism</w:t>
        </w:r>
      </w:ins>
      <w:r w:rsidR="006E120C" w:rsidRPr="00626F9C">
        <w:rPr>
          <w:iCs/>
          <w:rPrChange w:id="1377" w:author="Author">
            <w:rPr>
              <w:iCs/>
            </w:rPr>
          </w:rPrChange>
        </w:rPr>
        <w:t xml:space="preserve">, particularly in the matter of </w:t>
      </w:r>
      <w:del w:id="1378" w:author="Author">
        <w:r w:rsidR="00592484" w:rsidRPr="00626F9C">
          <w:rPr>
            <w:iCs/>
            <w:rPrChange w:id="1379" w:author="Author">
              <w:rPr>
                <w:iCs/>
              </w:rPr>
            </w:rPrChange>
          </w:rPr>
          <w:delText>halachic</w:delText>
        </w:r>
      </w:del>
      <w:ins w:id="1380" w:author="Author">
        <w:r w:rsidR="006E120C" w:rsidRPr="00626F9C">
          <w:rPr>
            <w:iCs/>
            <w:rPrChange w:id="1381" w:author="Author">
              <w:rPr>
                <w:iCs/>
              </w:rPr>
            </w:rPrChange>
          </w:rPr>
          <w:t>halakhic</w:t>
        </w:r>
      </w:ins>
      <w:r w:rsidR="006E120C" w:rsidRPr="00626F9C">
        <w:rPr>
          <w:iCs/>
          <w:rPrChange w:id="1382" w:author="Author">
            <w:rPr>
              <w:iCs/>
            </w:rPr>
          </w:rPrChange>
        </w:rPr>
        <w:t xml:space="preserve"> equality between the sexes.</w:t>
      </w:r>
    </w:p>
    <w:p w14:paraId="6BCE0594" w14:textId="3CCCD5A2" w:rsidR="006E120C" w:rsidRPr="00626F9C" w:rsidRDefault="006E120C" w:rsidP="00626F9C">
      <w:pPr>
        <w:ind w:firstLine="720"/>
        <w:rPr>
          <w:iCs/>
          <w:rPrChange w:id="1383" w:author="Author">
            <w:rPr>
              <w:iCs/>
            </w:rPr>
          </w:rPrChange>
        </w:rPr>
        <w:pPrChange w:id="1384" w:author="Author">
          <w:pPr>
            <w:ind w:left="360"/>
            <w:jc w:val="both"/>
          </w:pPr>
        </w:pPrChange>
      </w:pPr>
      <w:ins w:id="1385" w:author="Author">
        <w:r w:rsidRPr="00626F9C">
          <w:rPr>
            <w:iCs/>
            <w:rPrChange w:id="1386" w:author="Author">
              <w:rPr>
                <w:iCs/>
              </w:rPr>
            </w:rPrChange>
          </w:rPr>
          <w:t xml:space="preserve"> </w:t>
        </w:r>
      </w:ins>
      <w:r w:rsidRPr="00626F9C">
        <w:rPr>
          <w:iCs/>
          <w:rPrChange w:id="1387" w:author="Author">
            <w:rPr>
              <w:iCs/>
            </w:rPr>
          </w:rPrChange>
        </w:rPr>
        <w:t xml:space="preserve">This </w:t>
      </w:r>
      <w:del w:id="1388" w:author="Author">
        <w:r w:rsidR="000B7E45" w:rsidRPr="00626F9C">
          <w:rPr>
            <w:iCs/>
            <w:rPrChange w:id="1389" w:author="Author">
              <w:rPr>
                <w:iCs/>
              </w:rPr>
            </w:rPrChange>
          </w:rPr>
          <w:delText>image strengthens the</w:delText>
        </w:r>
      </w:del>
      <w:ins w:id="1390" w:author="Author">
        <w:r w:rsidRPr="00626F9C">
          <w:rPr>
            <w:iCs/>
            <w:rPrChange w:id="1391" w:author="Author">
              <w:rPr>
                <w:iCs/>
              </w:rPr>
            </w:rPrChange>
          </w:rPr>
          <w:t>reality reinforces</w:t>
        </w:r>
      </w:ins>
      <w:r w:rsidRPr="00626F9C">
        <w:rPr>
          <w:iCs/>
          <w:rPrChange w:id="1392" w:author="Author">
            <w:rPr>
              <w:iCs/>
            </w:rPr>
          </w:rPrChange>
        </w:rPr>
        <w:t xml:space="preserve"> sociological claims </w:t>
      </w:r>
      <w:ins w:id="1393" w:author="Author">
        <w:r w:rsidR="00DE58F8" w:rsidRPr="00626F9C">
          <w:rPr>
            <w:iCs/>
            <w:rPrChange w:id="1394" w:author="Author">
              <w:rPr>
                <w:iCs/>
              </w:rPr>
            </w:rPrChange>
          </w:rPr>
          <w:t>from</w:t>
        </w:r>
      </w:ins>
      <w:del w:id="1395" w:author="Author">
        <w:r w:rsidRPr="00626F9C" w:rsidDel="00DE58F8">
          <w:rPr>
            <w:iCs/>
            <w:rPrChange w:id="1396" w:author="Author">
              <w:rPr>
                <w:iCs/>
              </w:rPr>
            </w:rPrChange>
          </w:rPr>
          <w:delText>in</w:delText>
        </w:r>
      </w:del>
      <w:r w:rsidRPr="00626F9C">
        <w:rPr>
          <w:iCs/>
          <w:rPrChange w:id="1397" w:author="Author">
            <w:rPr>
              <w:iCs/>
            </w:rPr>
          </w:rPrChange>
        </w:rPr>
        <w:t xml:space="preserve"> recent years regarding the manner in which hybridity in religious practice has become a central theme in analyzing certain trends in </w:t>
      </w:r>
      <w:del w:id="1398" w:author="Author">
        <w:r w:rsidR="000B7E45" w:rsidRPr="00626F9C">
          <w:rPr>
            <w:iCs/>
            <w:rPrChange w:id="1399" w:author="Author">
              <w:rPr>
                <w:iCs/>
              </w:rPr>
            </w:rPrChange>
          </w:rPr>
          <w:delText xml:space="preserve">the </w:delText>
        </w:r>
      </w:del>
      <w:r w:rsidRPr="00626F9C">
        <w:rPr>
          <w:iCs/>
          <w:rPrChange w:id="1400" w:author="Author">
            <w:rPr>
              <w:iCs/>
            </w:rPr>
          </w:rPrChange>
        </w:rPr>
        <w:t>religious metamorphosis</w:t>
      </w:r>
      <w:del w:id="1401" w:author="Author">
        <w:r w:rsidR="000B7E45" w:rsidRPr="00626F9C">
          <w:rPr>
            <w:iCs/>
            <w:rPrChange w:id="1402" w:author="Author">
              <w:rPr>
                <w:iCs/>
              </w:rPr>
            </w:rPrChange>
          </w:rPr>
          <w:delText xml:space="preserve"> (Cohen and Eisen: 2004, Pieterse: 2000).</w:delText>
        </w:r>
      </w:del>
      <w:ins w:id="1403" w:author="Author">
        <w:r w:rsidR="00914B98" w:rsidRPr="00626F9C">
          <w:rPr>
            <w:iCs/>
            <w:rPrChange w:id="1404" w:author="Author">
              <w:rPr>
                <w:iCs/>
              </w:rPr>
            </w:rPrChange>
          </w:rPr>
          <w:t>.</w:t>
        </w:r>
        <w:r w:rsidR="00914B98" w:rsidRPr="00626F9C">
          <w:rPr>
            <w:rStyle w:val="FootnoteReference"/>
            <w:iCs/>
            <w:rPrChange w:id="1405" w:author="Author">
              <w:rPr>
                <w:rStyle w:val="FootnoteReference"/>
                <w:iCs/>
              </w:rPr>
            </w:rPrChange>
          </w:rPr>
          <w:footnoteReference w:id="16"/>
        </w:r>
        <w:r w:rsidRPr="00626F9C">
          <w:rPr>
            <w:iCs/>
            <w:rPrChange w:id="1407" w:author="Author">
              <w:rPr>
                <w:iCs/>
              </w:rPr>
            </w:rPrChange>
          </w:rPr>
          <w:t xml:space="preserve"> </w:t>
        </w:r>
      </w:ins>
    </w:p>
    <w:p w14:paraId="59B8F813" w14:textId="5A13C502" w:rsidR="006E120C" w:rsidRPr="00626F9C" w:rsidRDefault="006E120C" w:rsidP="00626F9C">
      <w:pPr>
        <w:ind w:firstLine="720"/>
        <w:rPr>
          <w:rFonts w:asciiTheme="minorHAnsi" w:hAnsiTheme="minorHAnsi"/>
          <w:iCs/>
          <w:sz w:val="22"/>
          <w:rPrChange w:id="1408" w:author="Author">
            <w:rPr>
              <w:iCs/>
            </w:rPr>
          </w:rPrChange>
        </w:rPr>
        <w:pPrChange w:id="1409" w:author="Author">
          <w:pPr>
            <w:ind w:left="360"/>
            <w:jc w:val="both"/>
          </w:pPr>
        </w:pPrChange>
      </w:pPr>
      <w:r w:rsidRPr="00626F9C">
        <w:rPr>
          <w:iCs/>
          <w:rPrChange w:id="1410" w:author="Author">
            <w:rPr>
              <w:iCs/>
            </w:rPr>
          </w:rPrChange>
        </w:rPr>
        <w:t>The socially</w:t>
      </w:r>
      <w:del w:id="1411" w:author="Author">
        <w:r w:rsidRPr="00626F9C" w:rsidDel="00DE58F8">
          <w:rPr>
            <w:iCs/>
            <w:rPrChange w:id="1412" w:author="Author">
              <w:rPr>
                <w:iCs/>
              </w:rPr>
            </w:rPrChange>
          </w:rPr>
          <w:delText xml:space="preserve"> </w:delText>
        </w:r>
      </w:del>
      <w:ins w:id="1413" w:author="Author">
        <w:r w:rsidR="00DE58F8" w:rsidRPr="00626F9C">
          <w:rPr>
            <w:iCs/>
            <w:rPrChange w:id="1414" w:author="Author">
              <w:rPr>
                <w:iCs/>
              </w:rPr>
            </w:rPrChange>
          </w:rPr>
          <w:t>-</w:t>
        </w:r>
      </w:ins>
      <w:r w:rsidRPr="00626F9C">
        <w:rPr>
          <w:iCs/>
          <w:rPrChange w:id="1415" w:author="Author">
            <w:rPr>
              <w:iCs/>
            </w:rPr>
          </w:rPrChange>
        </w:rPr>
        <w:t xml:space="preserve">constructed nature of social </w:t>
      </w:r>
      <w:r w:rsidRPr="00626F9C">
        <w:rPr>
          <w:iCs/>
          <w:rPrChange w:id="1416" w:author="Author">
            <w:rPr>
              <w:iCs/>
            </w:rPr>
          </w:rPrChange>
        </w:rPr>
        <w:t>hybridity is reflected in its designation as something that overcomes the boundaries between things that were previously separated</w:t>
      </w:r>
      <w:del w:id="1417" w:author="Author">
        <w:r w:rsidR="003542FD" w:rsidRPr="00626F9C">
          <w:rPr>
            <w:iCs/>
            <w:rPrChange w:id="1418" w:author="Author">
              <w:rPr>
                <w:iCs/>
              </w:rPr>
            </w:rPrChange>
          </w:rPr>
          <w:delText xml:space="preserve"> (Bullick and Schroer, 2015:</w:delText>
        </w:r>
        <w:r w:rsidR="008048E8" w:rsidRPr="00626F9C">
          <w:rPr>
            <w:iCs/>
            <w:rPrChange w:id="1419" w:author="Author">
              <w:rPr>
                <w:iCs/>
              </w:rPr>
            </w:rPrChange>
          </w:rPr>
          <w:delText xml:space="preserve"> </w:delText>
        </w:r>
        <w:r w:rsidR="003542FD" w:rsidRPr="00626F9C">
          <w:rPr>
            <w:iCs/>
            <w:rPrChange w:id="1420" w:author="Author">
              <w:rPr>
                <w:iCs/>
              </w:rPr>
            </w:rPrChange>
          </w:rPr>
          <w:delText>215).</w:delText>
        </w:r>
      </w:del>
      <w:ins w:id="1421" w:author="Author">
        <w:r w:rsidR="002D2ACD" w:rsidRPr="00626F9C">
          <w:rPr>
            <w:iCs/>
            <w:rPrChange w:id="1422" w:author="Author">
              <w:rPr>
                <w:iCs/>
              </w:rPr>
            </w:rPrChange>
          </w:rPr>
          <w:t>.</w:t>
        </w:r>
        <w:r w:rsidR="002D2ACD" w:rsidRPr="00626F9C">
          <w:rPr>
            <w:rStyle w:val="FootnoteReference"/>
            <w:iCs/>
            <w:rPrChange w:id="1423" w:author="Author">
              <w:rPr>
                <w:rStyle w:val="FootnoteReference"/>
                <w:iCs/>
              </w:rPr>
            </w:rPrChange>
          </w:rPr>
          <w:footnoteReference w:id="17"/>
        </w:r>
        <w:r w:rsidRPr="00626F9C">
          <w:rPr>
            <w:iCs/>
            <w:rPrChange w:id="1425" w:author="Author">
              <w:rPr>
                <w:iCs/>
              </w:rPr>
            </w:rPrChange>
          </w:rPr>
          <w:t xml:space="preserve"> In the case of the Jewish religious streams, it can indeed be argued that while the disti</w:t>
        </w:r>
        <w:r w:rsidRPr="00626F9C">
          <w:rPr>
            <w:iCs/>
            <w:rPrChange w:id="1426" w:author="Author">
              <w:rPr>
                <w:iCs/>
              </w:rPr>
            </w:rPrChange>
          </w:rPr>
          <w:t>nction between religious and secular, as well as between the various religious streams, was in the past completely isolationist, it is notable that these separations are nowhere near as clear-cut today as they once were.</w:t>
        </w:r>
      </w:ins>
    </w:p>
    <w:p w14:paraId="1ACB2C69" w14:textId="77777777" w:rsidR="003542FD" w:rsidRPr="00626F9C" w:rsidRDefault="00EF7F29" w:rsidP="00626F9C">
      <w:pPr>
        <w:ind w:left="360"/>
        <w:jc w:val="both"/>
        <w:rPr>
          <w:del w:id="1427" w:author="Author"/>
          <w:rFonts w:asciiTheme="minorHAnsi" w:hAnsiTheme="minorHAnsi"/>
          <w:iCs/>
          <w:sz w:val="22"/>
          <w:rPrChange w:id="1428" w:author="Author">
            <w:rPr>
              <w:del w:id="1429" w:author="Author"/>
              <w:iCs/>
            </w:rPr>
          </w:rPrChange>
        </w:rPr>
      </w:pPr>
      <w:del w:id="1430" w:author="Author">
        <w:r w:rsidRPr="00626F9C">
          <w:rPr>
            <w:iCs/>
            <w:rPrChange w:id="1431" w:author="Author">
              <w:rPr>
                <w:iCs/>
              </w:rPr>
            </w:rPrChange>
          </w:rPr>
          <w:lastRenderedPageBreak/>
          <w:delText>In fact, insofar as religious strea</w:delText>
        </w:r>
        <w:r w:rsidRPr="00626F9C">
          <w:rPr>
            <w:iCs/>
            <w:rPrChange w:id="1432" w:author="Author">
              <w:rPr>
                <w:iCs/>
              </w:rPr>
            </w:rPrChange>
          </w:rPr>
          <w:delText>ms in Judaism, one could say that in the past the distinction between religious and secular, as well as among the various religious streams was completely isolationist, while today it is notable that these separations are nowhere near as clear-cut as in th</w:delText>
        </w:r>
        <w:r w:rsidRPr="00626F9C">
          <w:rPr>
            <w:iCs/>
            <w:rPrChange w:id="1433" w:author="Author">
              <w:rPr>
                <w:iCs/>
              </w:rPr>
            </w:rPrChange>
          </w:rPr>
          <w:delText>e past.</w:delText>
        </w:r>
      </w:del>
    </w:p>
    <w:p w14:paraId="2811CDBE" w14:textId="4E74AB7B" w:rsidR="006E120C" w:rsidRPr="00626F9C" w:rsidRDefault="006E120C" w:rsidP="00626F9C">
      <w:pPr>
        <w:ind w:firstLine="720"/>
        <w:rPr>
          <w:rFonts w:asciiTheme="minorHAnsi" w:hAnsiTheme="minorHAnsi"/>
          <w:iCs/>
          <w:sz w:val="22"/>
          <w:rPrChange w:id="1434" w:author="Author">
            <w:rPr>
              <w:iCs/>
            </w:rPr>
          </w:rPrChange>
        </w:rPr>
        <w:pPrChange w:id="1435" w:author="Author">
          <w:pPr>
            <w:ind w:left="360"/>
            <w:jc w:val="both"/>
          </w:pPr>
        </w:pPrChange>
      </w:pPr>
      <w:r w:rsidRPr="00626F9C">
        <w:rPr>
          <w:iCs/>
          <w:rPrChange w:id="1436" w:author="Author">
            <w:rPr>
              <w:iCs/>
            </w:rPr>
          </w:rPrChange>
        </w:rPr>
        <w:t xml:space="preserve">The two </w:t>
      </w:r>
      <w:del w:id="1437" w:author="Author">
        <w:r w:rsidR="00CD4F9A" w:rsidRPr="00626F9C">
          <w:rPr>
            <w:iCs/>
            <w:rPrChange w:id="1438" w:author="Author">
              <w:rPr>
                <w:iCs/>
              </w:rPr>
            </w:rPrChange>
          </w:rPr>
          <w:delText>fields which</w:delText>
        </w:r>
      </w:del>
      <w:ins w:id="1439" w:author="Author">
        <w:r w:rsidRPr="00626F9C">
          <w:rPr>
            <w:iCs/>
            <w:rPrChange w:id="1440" w:author="Author">
              <w:rPr>
                <w:iCs/>
              </w:rPr>
            </w:rPrChange>
          </w:rPr>
          <w:t>aspects that</w:t>
        </w:r>
      </w:ins>
      <w:r w:rsidRPr="00626F9C">
        <w:rPr>
          <w:iCs/>
          <w:rPrChange w:id="1441" w:author="Author">
            <w:rPr>
              <w:iCs/>
            </w:rPr>
          </w:rPrChange>
        </w:rPr>
        <w:t xml:space="preserve"> are most </w:t>
      </w:r>
      <w:del w:id="1442" w:author="Author">
        <w:r w:rsidR="00CD4F9A" w:rsidRPr="00626F9C">
          <w:rPr>
            <w:iCs/>
            <w:rPrChange w:id="1443" w:author="Author">
              <w:rPr>
                <w:iCs/>
              </w:rPr>
            </w:rPrChange>
          </w:rPr>
          <w:delText xml:space="preserve">notable vis-à-vis </w:delText>
        </w:r>
      </w:del>
      <w:ins w:id="1444" w:author="Author">
        <w:r w:rsidRPr="00626F9C">
          <w:rPr>
            <w:iCs/>
            <w:rPrChange w:id="1445" w:author="Author">
              <w:rPr>
                <w:iCs/>
              </w:rPr>
            </w:rPrChange>
          </w:rPr>
          <w:t xml:space="preserve">prominent in terms of </w:t>
        </w:r>
      </w:ins>
      <w:r w:rsidRPr="00626F9C">
        <w:rPr>
          <w:iCs/>
          <w:rPrChange w:id="1446" w:author="Author">
            <w:rPr>
              <w:iCs/>
            </w:rPr>
          </w:rPrChange>
        </w:rPr>
        <w:t xml:space="preserve">their importance </w:t>
      </w:r>
      <w:del w:id="1447" w:author="Author">
        <w:r w:rsidR="00CD4F9A" w:rsidRPr="00626F9C">
          <w:rPr>
            <w:iCs/>
            <w:rPrChange w:id="1448" w:author="Author">
              <w:rPr>
                <w:iCs/>
              </w:rPr>
            </w:rPrChange>
          </w:rPr>
          <w:delText>within</w:delText>
        </w:r>
      </w:del>
      <w:ins w:id="1449" w:author="Author">
        <w:r w:rsidRPr="00626F9C">
          <w:rPr>
            <w:iCs/>
            <w:rPrChange w:id="1450" w:author="Author">
              <w:rPr>
                <w:iCs/>
              </w:rPr>
            </w:rPrChange>
          </w:rPr>
          <w:t>to</w:t>
        </w:r>
      </w:ins>
      <w:r w:rsidRPr="00626F9C">
        <w:rPr>
          <w:iCs/>
          <w:rPrChange w:id="1451" w:author="Author">
            <w:rPr>
              <w:iCs/>
            </w:rPr>
          </w:rPrChange>
        </w:rPr>
        <w:t xml:space="preserve"> the </w:t>
      </w:r>
      <w:ins w:id="1452" w:author="Author">
        <w:r w:rsidRPr="00626F9C">
          <w:rPr>
            <w:iCs/>
            <w:rPrChange w:id="1453" w:author="Author">
              <w:rPr>
                <w:iCs/>
              </w:rPr>
            </w:rPrChange>
          </w:rPr>
          <w:t xml:space="preserve">argument of </w:t>
        </w:r>
      </w:ins>
      <w:r w:rsidRPr="00626F9C">
        <w:rPr>
          <w:iCs/>
          <w:rPrChange w:id="1454" w:author="Author">
            <w:rPr>
              <w:iCs/>
            </w:rPr>
          </w:rPrChange>
        </w:rPr>
        <w:t xml:space="preserve">hybridity </w:t>
      </w:r>
      <w:del w:id="1455" w:author="Author">
        <w:r w:rsidR="00CD4F9A" w:rsidRPr="00626F9C">
          <w:rPr>
            <w:iCs/>
            <w:rPrChange w:id="1456" w:author="Author">
              <w:rPr>
                <w:iCs/>
              </w:rPr>
            </w:rPrChange>
          </w:rPr>
          <w:delText>of</w:delText>
        </w:r>
      </w:del>
      <w:ins w:id="1457" w:author="Author">
        <w:r w:rsidRPr="00626F9C">
          <w:rPr>
            <w:iCs/>
            <w:rPrChange w:id="1458" w:author="Author">
              <w:rPr>
                <w:iCs/>
              </w:rPr>
            </w:rPrChange>
          </w:rPr>
          <w:t>in</w:t>
        </w:r>
      </w:ins>
      <w:r w:rsidRPr="00626F9C">
        <w:rPr>
          <w:iCs/>
          <w:rPrChange w:id="1459" w:author="Author">
            <w:rPr>
              <w:iCs/>
            </w:rPr>
          </w:rPrChange>
        </w:rPr>
        <w:t xml:space="preserve"> conservative religions are </w:t>
      </w:r>
      <w:del w:id="1460" w:author="Author">
        <w:r w:rsidR="00CD4F9A" w:rsidRPr="00626F9C">
          <w:rPr>
            <w:iCs/>
            <w:rPrChange w:id="1461" w:author="Author">
              <w:rPr>
                <w:iCs/>
              </w:rPr>
            </w:rPrChange>
          </w:rPr>
          <w:delText xml:space="preserve">those approaches which are changing with regard to the </w:delText>
        </w:r>
      </w:del>
      <w:ins w:id="1462" w:author="Author">
        <w:r w:rsidRPr="00626F9C">
          <w:rPr>
            <w:iCs/>
            <w:rPrChange w:id="1463" w:author="Author">
              <w:rPr>
                <w:iCs/>
              </w:rPr>
            </w:rPrChange>
          </w:rPr>
          <w:t xml:space="preserve">the </w:t>
        </w:r>
      </w:ins>
      <w:r w:rsidRPr="00626F9C">
        <w:rPr>
          <w:iCs/>
          <w:rPrChange w:id="1464" w:author="Author">
            <w:rPr>
              <w:iCs/>
            </w:rPr>
          </w:rPrChange>
        </w:rPr>
        <w:t>hierarchy of religious authority</w:t>
      </w:r>
      <w:del w:id="1465" w:author="Author">
        <w:r w:rsidR="00CD4F9A" w:rsidRPr="00626F9C">
          <w:rPr>
            <w:iCs/>
            <w:rPrChange w:id="1466" w:author="Author">
              <w:rPr>
                <w:iCs/>
              </w:rPr>
            </w:rPrChange>
          </w:rPr>
          <w:delText xml:space="preserve"> (Berger, 2014: 48f), and the breaking of the religious borders </w:delText>
        </w:r>
      </w:del>
      <w:ins w:id="1467" w:author="Author">
        <w:r w:rsidR="002D2ACD" w:rsidRPr="00626F9C">
          <w:rPr>
            <w:rStyle w:val="FootnoteReference"/>
            <w:iCs/>
            <w:rPrChange w:id="1468" w:author="Author">
              <w:rPr>
                <w:rStyle w:val="FootnoteReference"/>
                <w:iCs/>
              </w:rPr>
            </w:rPrChange>
          </w:rPr>
          <w:footnoteReference w:id="18"/>
        </w:r>
        <w:r w:rsidR="002D2ACD" w:rsidRPr="00626F9C">
          <w:rPr>
            <w:iCs/>
            <w:rPrChange w:id="1470" w:author="Author">
              <w:rPr>
                <w:iCs/>
              </w:rPr>
            </w:rPrChange>
          </w:rPr>
          <w:t xml:space="preserve"> </w:t>
        </w:r>
        <w:r w:rsidRPr="00626F9C">
          <w:rPr>
            <w:iCs/>
            <w:rPrChange w:id="1471" w:author="Author">
              <w:rPr>
                <w:iCs/>
              </w:rPr>
            </w:rPrChange>
          </w:rPr>
          <w:t xml:space="preserve">and boundaries </w:t>
        </w:r>
      </w:ins>
      <w:r w:rsidRPr="00626F9C">
        <w:rPr>
          <w:iCs/>
          <w:rPrChange w:id="1472" w:author="Author">
            <w:rPr>
              <w:iCs/>
            </w:rPr>
          </w:rPrChange>
        </w:rPr>
        <w:t>with other streams</w:t>
      </w:r>
      <w:del w:id="1473" w:author="Author">
        <w:r w:rsidR="00CD4F9A" w:rsidRPr="00626F9C">
          <w:rPr>
            <w:iCs/>
            <w:rPrChange w:id="1474" w:author="Author">
              <w:rPr>
                <w:iCs/>
              </w:rPr>
            </w:rPrChange>
          </w:rPr>
          <w:delText>/ groups</w:delText>
        </w:r>
      </w:del>
      <w:r w:rsidRPr="00626F9C">
        <w:rPr>
          <w:iCs/>
          <w:rPrChange w:id="1475" w:author="Author">
            <w:rPr>
              <w:iCs/>
            </w:rPr>
          </w:rPrChange>
        </w:rPr>
        <w:t>. Israel-Cohen (</w:t>
      </w:r>
      <w:del w:id="1476" w:author="Author">
        <w:r w:rsidRPr="00626F9C" w:rsidDel="00DE58F8">
          <w:rPr>
            <w:iCs/>
            <w:rPrChange w:id="1477" w:author="Author">
              <w:rPr>
                <w:iCs/>
              </w:rPr>
            </w:rPrChange>
          </w:rPr>
          <w:delText xml:space="preserve">Israel-Cohen, </w:delText>
        </w:r>
      </w:del>
      <w:r w:rsidRPr="00626F9C">
        <w:rPr>
          <w:iCs/>
          <w:rPrChange w:id="1478" w:author="Author">
            <w:rPr>
              <w:iCs/>
            </w:rPr>
          </w:rPrChange>
        </w:rPr>
        <w:t>2012) claims that traces of hybridity have become integrated into Modern Orthodox Judaism in Israel.</w:t>
      </w:r>
      <w:del w:id="1479" w:author="Author">
        <w:r w:rsidR="00D131CB" w:rsidRPr="00626F9C">
          <w:rPr>
            <w:iCs/>
            <w:rPrChange w:id="1480" w:author="Author">
              <w:rPr>
                <w:iCs/>
              </w:rPr>
            </w:rPrChange>
          </w:rPr>
          <w:delText xml:space="preserve"> </w:delText>
        </w:r>
      </w:del>
      <w:ins w:id="1481" w:author="Author">
        <w:r w:rsidR="002D2ACD" w:rsidRPr="00626F9C">
          <w:rPr>
            <w:rStyle w:val="FootnoteReference"/>
            <w:iCs/>
            <w:rPrChange w:id="1482" w:author="Author">
              <w:rPr>
                <w:rStyle w:val="FootnoteReference"/>
                <w:iCs/>
              </w:rPr>
            </w:rPrChange>
          </w:rPr>
          <w:footnoteReference w:id="19"/>
        </w:r>
      </w:ins>
      <w:r w:rsidRPr="00626F9C">
        <w:rPr>
          <w:iCs/>
          <w:rPrChange w:id="1484" w:author="Author">
            <w:rPr>
              <w:iCs/>
            </w:rPr>
          </w:rPrChange>
        </w:rPr>
        <w:t xml:space="preserve"> She </w:t>
      </w:r>
      <w:del w:id="1485" w:author="Author">
        <w:r w:rsidR="00D131CB" w:rsidRPr="00626F9C">
          <w:rPr>
            <w:iCs/>
            <w:rPrChange w:id="1486" w:author="Author">
              <w:rPr>
                <w:iCs/>
              </w:rPr>
            </w:rPrChange>
          </w:rPr>
          <w:delText>initially mentions</w:delText>
        </w:r>
      </w:del>
      <w:ins w:id="1487" w:author="Author">
        <w:r w:rsidRPr="00626F9C">
          <w:rPr>
            <w:iCs/>
            <w:rPrChange w:id="1488" w:author="Author">
              <w:rPr>
                <w:iCs/>
              </w:rPr>
            </w:rPrChange>
          </w:rPr>
          <w:t>begins by noting</w:t>
        </w:r>
      </w:ins>
      <w:r w:rsidRPr="00626F9C">
        <w:rPr>
          <w:iCs/>
          <w:rPrChange w:id="1489" w:author="Author">
            <w:rPr>
              <w:iCs/>
            </w:rPr>
          </w:rPrChange>
        </w:rPr>
        <w:t xml:space="preserve"> the criticism directed </w:t>
      </w:r>
      <w:del w:id="1490" w:author="Author">
        <w:r w:rsidR="00D131CB" w:rsidRPr="00626F9C">
          <w:rPr>
            <w:iCs/>
            <w:rPrChange w:id="1491" w:author="Author">
              <w:rPr>
                <w:iCs/>
              </w:rPr>
            </w:rPrChange>
          </w:rPr>
          <w:delText>towards</w:delText>
        </w:r>
      </w:del>
      <w:ins w:id="1492" w:author="Author">
        <w:r w:rsidRPr="00626F9C">
          <w:rPr>
            <w:iCs/>
            <w:rPrChange w:id="1493" w:author="Author">
              <w:rPr>
                <w:iCs/>
              </w:rPr>
            </w:rPrChange>
          </w:rPr>
          <w:t>toward</w:t>
        </w:r>
      </w:ins>
      <w:r w:rsidRPr="00626F9C">
        <w:rPr>
          <w:iCs/>
          <w:rPrChange w:id="1494" w:author="Author">
            <w:rPr>
              <w:iCs/>
            </w:rPr>
          </w:rPrChange>
        </w:rPr>
        <w:t xml:space="preserve"> the rabbinical authorities of the </w:t>
      </w:r>
      <w:del w:id="1495" w:author="Author">
        <w:r w:rsidR="00D131CB" w:rsidRPr="00626F9C">
          <w:rPr>
            <w:iCs/>
            <w:rPrChange w:id="1496" w:author="Author">
              <w:rPr>
                <w:iCs/>
              </w:rPr>
            </w:rPrChange>
          </w:rPr>
          <w:delText>State</w:delText>
        </w:r>
      </w:del>
      <w:ins w:id="1497" w:author="Author">
        <w:r w:rsidRPr="00626F9C">
          <w:rPr>
            <w:iCs/>
            <w:rPrChange w:id="1498" w:author="Author">
              <w:rPr>
                <w:iCs/>
              </w:rPr>
            </w:rPrChange>
          </w:rPr>
          <w:t>state</w:t>
        </w:r>
      </w:ins>
      <w:r w:rsidRPr="00626F9C">
        <w:rPr>
          <w:iCs/>
          <w:rPrChange w:id="1499" w:author="Author">
            <w:rPr>
              <w:iCs/>
            </w:rPr>
          </w:rPrChange>
        </w:rPr>
        <w:t xml:space="preserve"> from within Modern Orthodoxy</w:t>
      </w:r>
      <w:ins w:id="1500" w:author="Author">
        <w:r w:rsidRPr="00626F9C">
          <w:rPr>
            <w:iCs/>
            <w:rPrChange w:id="1501" w:author="Author">
              <w:rPr>
                <w:iCs/>
              </w:rPr>
            </w:rPrChange>
          </w:rPr>
          <w:t>,</w:t>
        </w:r>
      </w:ins>
      <w:r w:rsidRPr="00626F9C">
        <w:rPr>
          <w:iCs/>
          <w:rPrChange w:id="1502" w:author="Author">
            <w:rPr>
              <w:iCs/>
            </w:rPr>
          </w:rPrChange>
        </w:rPr>
        <w:t xml:space="preserve"> which</w:t>
      </w:r>
      <w:del w:id="1503" w:author="Author">
        <w:r w:rsidRPr="00626F9C" w:rsidDel="00DE58F8">
          <w:rPr>
            <w:iCs/>
            <w:rPrChange w:id="1504" w:author="Author">
              <w:rPr>
                <w:iCs/>
              </w:rPr>
            </w:rPrChange>
          </w:rPr>
          <w:delText xml:space="preserve"> is</w:delText>
        </w:r>
      </w:del>
      <w:r w:rsidRPr="00626F9C">
        <w:rPr>
          <w:iCs/>
          <w:rPrChange w:id="1505" w:author="Author">
            <w:rPr>
              <w:iCs/>
            </w:rPr>
          </w:rPrChange>
        </w:rPr>
        <w:t xml:space="preserve"> in turn </w:t>
      </w:r>
      <w:ins w:id="1506" w:author="Author">
        <w:r w:rsidRPr="00626F9C">
          <w:rPr>
            <w:iCs/>
            <w:rPrChange w:id="1507" w:author="Author">
              <w:rPr>
                <w:iCs/>
              </w:rPr>
            </w:rPrChange>
          </w:rPr>
          <w:t xml:space="preserve">is </w:t>
        </w:r>
      </w:ins>
      <w:r w:rsidRPr="00626F9C">
        <w:rPr>
          <w:iCs/>
          <w:rPrChange w:id="1508" w:author="Author">
            <w:rPr>
              <w:iCs/>
            </w:rPr>
          </w:rPrChange>
        </w:rPr>
        <w:t xml:space="preserve">leading to pluralization in </w:t>
      </w:r>
      <w:del w:id="1509" w:author="Author">
        <w:r w:rsidR="008048E8" w:rsidRPr="00626F9C">
          <w:rPr>
            <w:iCs/>
            <w:rPrChange w:id="1510" w:author="Author">
              <w:rPr>
                <w:iCs/>
              </w:rPr>
            </w:rPrChange>
          </w:rPr>
          <w:delText>h</w:delText>
        </w:r>
        <w:r w:rsidR="00D131CB" w:rsidRPr="00626F9C">
          <w:rPr>
            <w:iCs/>
            <w:rPrChange w:id="1511" w:author="Author">
              <w:rPr>
                <w:iCs/>
              </w:rPr>
            </w:rPrChange>
          </w:rPr>
          <w:delText>alachic</w:delText>
        </w:r>
      </w:del>
      <w:ins w:id="1512" w:author="Author">
        <w:r w:rsidRPr="00626F9C">
          <w:rPr>
            <w:iCs/>
            <w:rPrChange w:id="1513" w:author="Author">
              <w:rPr>
                <w:iCs/>
              </w:rPr>
            </w:rPrChange>
          </w:rPr>
          <w:t>halakhic</w:t>
        </w:r>
      </w:ins>
      <w:r w:rsidRPr="00626F9C">
        <w:rPr>
          <w:iCs/>
          <w:rPrChange w:id="1514" w:author="Author">
            <w:rPr>
              <w:iCs/>
            </w:rPr>
          </w:rPrChange>
        </w:rPr>
        <w:t xml:space="preserve"> decision-making. Cohen-Israel then expresses doubt regarding </w:t>
      </w:r>
      <w:del w:id="1515" w:author="Author">
        <w:r w:rsidR="00D131CB" w:rsidRPr="00626F9C">
          <w:rPr>
            <w:iCs/>
            <w:rPrChange w:id="1516" w:author="Author">
              <w:rPr>
                <w:iCs/>
              </w:rPr>
            </w:rPrChange>
          </w:rPr>
          <w:delText xml:space="preserve">those </w:delText>
        </w:r>
      </w:del>
      <w:r w:rsidRPr="00626F9C">
        <w:rPr>
          <w:iCs/>
          <w:rPrChange w:id="1517" w:author="Author">
            <w:rPr>
              <w:iCs/>
            </w:rPr>
          </w:rPrChange>
        </w:rPr>
        <w:t xml:space="preserve">borders </w:t>
      </w:r>
      <w:del w:id="1518" w:author="Author">
        <w:r w:rsidR="00D131CB" w:rsidRPr="00626F9C">
          <w:rPr>
            <w:iCs/>
            <w:rPrChange w:id="1519" w:author="Author">
              <w:rPr>
                <w:iCs/>
              </w:rPr>
            </w:rPrChange>
          </w:rPr>
          <w:delText>which</w:delText>
        </w:r>
      </w:del>
      <w:ins w:id="1520" w:author="Author">
        <w:r w:rsidRPr="00626F9C">
          <w:rPr>
            <w:iCs/>
            <w:rPrChange w:id="1521" w:author="Author">
              <w:rPr>
                <w:iCs/>
              </w:rPr>
            </w:rPrChange>
          </w:rPr>
          <w:t>that</w:t>
        </w:r>
      </w:ins>
      <w:r w:rsidRPr="00626F9C">
        <w:rPr>
          <w:iCs/>
          <w:rPrChange w:id="1522" w:author="Author">
            <w:rPr>
              <w:iCs/>
            </w:rPr>
          </w:rPrChange>
        </w:rPr>
        <w:t xml:space="preserve"> were </w:t>
      </w:r>
      <w:ins w:id="1523" w:author="Author">
        <w:r w:rsidRPr="00626F9C">
          <w:rPr>
            <w:iCs/>
            <w:rPrChange w:id="1524" w:author="Author">
              <w:rPr>
                <w:iCs/>
              </w:rPr>
            </w:rPrChange>
          </w:rPr>
          <w:t xml:space="preserve">once </w:t>
        </w:r>
      </w:ins>
      <w:r w:rsidRPr="00626F9C">
        <w:rPr>
          <w:iCs/>
          <w:rPrChange w:id="1525" w:author="Author">
            <w:rPr>
              <w:iCs/>
            </w:rPr>
          </w:rPrChange>
        </w:rPr>
        <w:t xml:space="preserve">taken as </w:t>
      </w:r>
      <w:del w:id="1526" w:author="Author">
        <w:r w:rsidR="00D131CB" w:rsidRPr="00626F9C">
          <w:rPr>
            <w:iCs/>
            <w:rPrChange w:id="1527" w:author="Author">
              <w:rPr>
                <w:iCs/>
              </w:rPr>
            </w:rPrChange>
          </w:rPr>
          <w:delText xml:space="preserve">a </w:delText>
        </w:r>
      </w:del>
      <w:r w:rsidRPr="00626F9C">
        <w:rPr>
          <w:iCs/>
          <w:rPrChange w:id="1528" w:author="Author">
            <w:rPr>
              <w:iCs/>
            </w:rPr>
          </w:rPrChange>
        </w:rPr>
        <w:t xml:space="preserve">given, focusing within this context on the blurring of boundaries </w:t>
      </w:r>
      <w:del w:id="1529" w:author="Author">
        <w:r w:rsidR="00D131CB" w:rsidRPr="00626F9C">
          <w:rPr>
            <w:iCs/>
            <w:rPrChange w:id="1530" w:author="Author">
              <w:rPr>
                <w:iCs/>
              </w:rPr>
            </w:rPrChange>
          </w:rPr>
          <w:delText>among</w:delText>
        </w:r>
      </w:del>
      <w:ins w:id="1531" w:author="Author">
        <w:r w:rsidRPr="00626F9C">
          <w:rPr>
            <w:iCs/>
            <w:rPrChange w:id="1532" w:author="Author">
              <w:rPr>
                <w:iCs/>
              </w:rPr>
            </w:rPrChange>
          </w:rPr>
          <w:t>between</w:t>
        </w:r>
      </w:ins>
      <w:r w:rsidRPr="00626F9C">
        <w:rPr>
          <w:iCs/>
          <w:rPrChange w:id="1533" w:author="Author">
            <w:rPr>
              <w:iCs/>
            </w:rPr>
          </w:rPrChange>
        </w:rPr>
        <w:t xml:space="preserve"> Modern Orthodoxy and Conservative</w:t>
      </w:r>
      <w:ins w:id="1534" w:author="Author">
        <w:r w:rsidR="00DE58F8" w:rsidRPr="00626F9C">
          <w:rPr>
            <w:iCs/>
            <w:rPrChange w:id="1535" w:author="Author">
              <w:rPr>
                <w:iCs/>
              </w:rPr>
            </w:rPrChange>
          </w:rPr>
          <w:t xml:space="preserve"> Judaism</w:t>
        </w:r>
      </w:ins>
      <w:del w:id="1536" w:author="Author">
        <w:r w:rsidRPr="00626F9C" w:rsidDel="00DE58F8">
          <w:rPr>
            <w:iCs/>
            <w:rPrChange w:id="1537" w:author="Author">
              <w:rPr>
                <w:iCs/>
              </w:rPr>
            </w:rPrChange>
          </w:rPr>
          <w:delText>s</w:delText>
        </w:r>
        <w:r w:rsidR="00D131CB" w:rsidRPr="00626F9C">
          <w:rPr>
            <w:iCs/>
            <w:rPrChange w:id="1538" w:author="Author">
              <w:rPr>
                <w:iCs/>
              </w:rPr>
            </w:rPrChange>
          </w:rPr>
          <w:delText>; suggesting</w:delText>
        </w:r>
      </w:del>
      <w:ins w:id="1539" w:author="Author">
        <w:r w:rsidRPr="00626F9C">
          <w:rPr>
            <w:iCs/>
            <w:rPrChange w:id="1540" w:author="Author">
              <w:rPr>
                <w:iCs/>
              </w:rPr>
            </w:rPrChange>
          </w:rPr>
          <w:t>. In this context, she proposes</w:t>
        </w:r>
      </w:ins>
      <w:r w:rsidRPr="00626F9C">
        <w:rPr>
          <w:iCs/>
          <w:rPrChange w:id="1541" w:author="Author">
            <w:rPr>
              <w:iCs/>
            </w:rPr>
          </w:rPrChange>
        </w:rPr>
        <w:t xml:space="preserve"> the label “</w:t>
      </w:r>
      <w:proofErr w:type="spellStart"/>
      <w:r w:rsidRPr="00626F9C">
        <w:rPr>
          <w:iCs/>
          <w:rPrChange w:id="1542" w:author="Author">
            <w:rPr>
              <w:iCs/>
            </w:rPr>
          </w:rPrChange>
        </w:rPr>
        <w:t>Conservadox</w:t>
      </w:r>
      <w:proofErr w:type="spellEnd"/>
      <w:del w:id="1543" w:author="Author">
        <w:r w:rsidR="00D131CB" w:rsidRPr="00626F9C">
          <w:rPr>
            <w:iCs/>
            <w:rPrChange w:id="1544" w:author="Author">
              <w:rPr>
                <w:iCs/>
              </w:rPr>
            </w:rPrChange>
          </w:rPr>
          <w:delText>” (Israel-</w:delText>
        </w:r>
        <w:r w:rsidR="00D131CB" w:rsidRPr="00626F9C">
          <w:rPr>
            <w:iCs/>
            <w:rPrChange w:id="1545" w:author="Author">
              <w:rPr>
                <w:iCs/>
              </w:rPr>
            </w:rPrChange>
          </w:rPr>
          <w:delText>Cohen, 2012:</w:delText>
        </w:r>
        <w:r w:rsidR="008048E8" w:rsidRPr="00626F9C">
          <w:rPr>
            <w:iCs/>
            <w:rPrChange w:id="1546" w:author="Author">
              <w:rPr>
                <w:iCs/>
              </w:rPr>
            </w:rPrChange>
          </w:rPr>
          <w:delText xml:space="preserve"> </w:delText>
        </w:r>
        <w:r w:rsidR="00D131CB" w:rsidRPr="00626F9C">
          <w:rPr>
            <w:iCs/>
            <w:rPrChange w:id="1547" w:author="Author">
              <w:rPr>
                <w:iCs/>
              </w:rPr>
            </w:rPrChange>
          </w:rPr>
          <w:delText xml:space="preserve"> 111).</w:delText>
        </w:r>
        <w:r w:rsidR="006A0F27" w:rsidRPr="00626F9C">
          <w:rPr>
            <w:iCs/>
            <w:rPrChange w:id="1548" w:author="Author">
              <w:rPr>
                <w:iCs/>
              </w:rPr>
            </w:rPrChange>
          </w:rPr>
          <w:delText xml:space="preserve"> As with</w:delText>
        </w:r>
      </w:del>
      <w:ins w:id="1549" w:author="Author">
        <w:r w:rsidR="002D2ACD" w:rsidRPr="00626F9C">
          <w:rPr>
            <w:iCs/>
            <w:rPrChange w:id="1550" w:author="Author">
              <w:rPr>
                <w:iCs/>
              </w:rPr>
            </w:rPrChange>
          </w:rPr>
          <w:t>.</w:t>
        </w:r>
        <w:r w:rsidRPr="00626F9C">
          <w:rPr>
            <w:iCs/>
            <w:rPrChange w:id="1551" w:author="Author">
              <w:rPr>
                <w:iCs/>
              </w:rPr>
            </w:rPrChange>
          </w:rPr>
          <w:t>”</w:t>
        </w:r>
        <w:r w:rsidR="002D2ACD" w:rsidRPr="00626F9C">
          <w:rPr>
            <w:rStyle w:val="FootnoteReference"/>
            <w:iCs/>
            <w:rPrChange w:id="1552" w:author="Author">
              <w:rPr>
                <w:rStyle w:val="FootnoteReference"/>
                <w:iCs/>
              </w:rPr>
            </w:rPrChange>
          </w:rPr>
          <w:footnoteReference w:id="20"/>
        </w:r>
        <w:r w:rsidRPr="00626F9C">
          <w:rPr>
            <w:iCs/>
            <w:rPrChange w:id="1554" w:author="Author">
              <w:rPr>
                <w:iCs/>
              </w:rPr>
            </w:rPrChange>
          </w:rPr>
          <w:t xml:space="preserve"> Like</w:t>
        </w:r>
      </w:ins>
      <w:r w:rsidRPr="00626F9C">
        <w:rPr>
          <w:iCs/>
          <w:rPrChange w:id="1555" w:author="Author">
            <w:rPr>
              <w:iCs/>
            </w:rPr>
          </w:rPrChange>
        </w:rPr>
        <w:t xml:space="preserve"> other researchers, she addresses Post-Orthodoxy and posits the idea that </w:t>
      </w:r>
      <w:del w:id="1556" w:author="Author">
        <w:r w:rsidR="006A0F27" w:rsidRPr="00626F9C">
          <w:rPr>
            <w:iCs/>
            <w:rPrChange w:id="1557" w:author="Author">
              <w:rPr>
                <w:iCs/>
              </w:rPr>
            </w:rPrChange>
          </w:rPr>
          <w:delText>these</w:delText>
        </w:r>
      </w:del>
      <w:ins w:id="1558" w:author="Author">
        <w:r w:rsidRPr="00626F9C">
          <w:rPr>
            <w:iCs/>
            <w:rPrChange w:id="1559" w:author="Author">
              <w:rPr>
                <w:iCs/>
              </w:rPr>
            </w:rPrChange>
          </w:rPr>
          <w:t>the</w:t>
        </w:r>
      </w:ins>
      <w:r w:rsidRPr="00626F9C">
        <w:rPr>
          <w:iCs/>
          <w:rPrChange w:id="1560" w:author="Author">
            <w:rPr>
              <w:iCs/>
            </w:rPr>
          </w:rPrChange>
        </w:rPr>
        <w:t xml:space="preserve"> voices </w:t>
      </w:r>
      <w:del w:id="1561" w:author="Author">
        <w:r w:rsidR="006A0F27" w:rsidRPr="00626F9C">
          <w:rPr>
            <w:iCs/>
            <w:rPrChange w:id="1562" w:author="Author">
              <w:rPr>
                <w:iCs/>
              </w:rPr>
            </w:rPrChange>
          </w:rPr>
          <w:delText>emerging from</w:delText>
        </w:r>
      </w:del>
      <w:ins w:id="1563" w:author="Author">
        <w:r w:rsidRPr="00626F9C">
          <w:rPr>
            <w:iCs/>
            <w:rPrChange w:id="1564" w:author="Author">
              <w:rPr>
                <w:iCs/>
              </w:rPr>
            </w:rPrChange>
          </w:rPr>
          <w:t>she examines in</w:t>
        </w:r>
      </w:ins>
      <w:r w:rsidRPr="00626F9C">
        <w:rPr>
          <w:iCs/>
          <w:rPrChange w:id="1565" w:author="Author">
            <w:rPr>
              <w:iCs/>
            </w:rPr>
          </w:rPrChange>
        </w:rPr>
        <w:t xml:space="preserve"> her research belong to this analytical group</w:t>
      </w:r>
      <w:del w:id="1566" w:author="Author">
        <w:r w:rsidR="006A0F27" w:rsidRPr="00626F9C">
          <w:rPr>
            <w:iCs/>
            <w:rPrChange w:id="1567" w:author="Author">
              <w:rPr>
                <w:iCs/>
              </w:rPr>
            </w:rPrChange>
          </w:rPr>
          <w:delText xml:space="preserve"> (ibid, 115).</w:delText>
        </w:r>
      </w:del>
      <w:ins w:id="1568" w:author="Author">
        <w:r w:rsidR="002D2ACD" w:rsidRPr="00626F9C">
          <w:rPr>
            <w:iCs/>
            <w:rPrChange w:id="1569" w:author="Author">
              <w:rPr>
                <w:iCs/>
              </w:rPr>
            </w:rPrChange>
          </w:rPr>
          <w:t>.</w:t>
        </w:r>
        <w:r w:rsidR="002D2ACD" w:rsidRPr="00626F9C">
          <w:rPr>
            <w:rStyle w:val="FootnoteReference"/>
            <w:iCs/>
            <w:rPrChange w:id="1570" w:author="Author">
              <w:rPr>
                <w:rStyle w:val="FootnoteReference"/>
                <w:iCs/>
              </w:rPr>
            </w:rPrChange>
          </w:rPr>
          <w:footnoteReference w:id="21"/>
        </w:r>
        <w:r w:rsidRPr="00626F9C">
          <w:rPr>
            <w:iCs/>
            <w:rPrChange w:id="1572" w:author="Author">
              <w:rPr>
                <w:iCs/>
              </w:rPr>
            </w:rPrChange>
          </w:rPr>
          <w:t xml:space="preserve"> </w:t>
        </w:r>
      </w:ins>
    </w:p>
    <w:p w14:paraId="4E0EA786" w14:textId="096DB555" w:rsidR="006E120C" w:rsidRPr="00626F9C" w:rsidRDefault="006E120C" w:rsidP="00626F9C">
      <w:pPr>
        <w:ind w:firstLine="720"/>
        <w:rPr>
          <w:rFonts w:asciiTheme="minorHAnsi" w:hAnsiTheme="minorHAnsi"/>
          <w:iCs/>
          <w:sz w:val="22"/>
          <w:rPrChange w:id="1573" w:author="Author">
            <w:rPr>
              <w:iCs/>
            </w:rPr>
          </w:rPrChange>
        </w:rPr>
        <w:pPrChange w:id="1574" w:author="Author">
          <w:pPr>
            <w:ind w:left="360"/>
            <w:jc w:val="both"/>
          </w:pPr>
        </w:pPrChange>
      </w:pPr>
      <w:r w:rsidRPr="00626F9C">
        <w:rPr>
          <w:iCs/>
          <w:rPrChange w:id="1575" w:author="Author">
            <w:rPr>
              <w:iCs/>
            </w:rPr>
          </w:rPrChange>
        </w:rPr>
        <w:t xml:space="preserve">A crucial </w:t>
      </w:r>
      <w:del w:id="1576" w:author="Author">
        <w:r w:rsidR="009C73A8" w:rsidRPr="00626F9C">
          <w:rPr>
            <w:iCs/>
            <w:rPrChange w:id="1577" w:author="Author">
              <w:rPr>
                <w:iCs/>
              </w:rPr>
            </w:rPrChange>
          </w:rPr>
          <w:delText>pre-condition</w:delText>
        </w:r>
      </w:del>
      <w:ins w:id="1578" w:author="Author">
        <w:r w:rsidRPr="00626F9C">
          <w:rPr>
            <w:iCs/>
            <w:rPrChange w:id="1579" w:author="Author">
              <w:rPr>
                <w:iCs/>
              </w:rPr>
            </w:rPrChange>
          </w:rPr>
          <w:t>precondition</w:t>
        </w:r>
      </w:ins>
      <w:r w:rsidRPr="00626F9C">
        <w:rPr>
          <w:iCs/>
          <w:rPrChange w:id="1580" w:author="Author">
            <w:rPr>
              <w:iCs/>
            </w:rPr>
          </w:rPrChange>
        </w:rPr>
        <w:t xml:space="preserve"> for the hybrid religious identity is individual thought</w:t>
      </w:r>
      <w:del w:id="1581" w:author="Author">
        <w:r w:rsidR="009C73A8" w:rsidRPr="00626F9C">
          <w:rPr>
            <w:iCs/>
            <w:rPrChange w:id="1582" w:author="Author">
              <w:rPr>
                <w:iCs/>
              </w:rPr>
            </w:rPrChange>
          </w:rPr>
          <w:delText>,</w:delText>
        </w:r>
      </w:del>
      <w:r w:rsidRPr="00626F9C">
        <w:rPr>
          <w:iCs/>
          <w:rPrChange w:id="1583" w:author="Author">
            <w:rPr>
              <w:iCs/>
            </w:rPr>
          </w:rPrChange>
        </w:rPr>
        <w:t xml:space="preserve"> and </w:t>
      </w:r>
      <w:del w:id="1584" w:author="Author">
        <w:r w:rsidR="009C73A8" w:rsidRPr="00626F9C">
          <w:rPr>
            <w:iCs/>
            <w:rPrChange w:id="1585" w:author="Author">
              <w:rPr>
                <w:iCs/>
              </w:rPr>
            </w:rPrChange>
          </w:rPr>
          <w:delText>thus, the search</w:delText>
        </w:r>
      </w:del>
      <w:ins w:id="1586" w:author="Author">
        <w:r w:rsidRPr="00626F9C">
          <w:rPr>
            <w:iCs/>
            <w:rPrChange w:id="1587" w:author="Author">
              <w:rPr>
                <w:iCs/>
              </w:rPr>
            </w:rPrChange>
          </w:rPr>
          <w:t>a quest</w:t>
        </w:r>
      </w:ins>
      <w:r w:rsidRPr="00626F9C">
        <w:rPr>
          <w:iCs/>
          <w:rPrChange w:id="1588" w:author="Author">
            <w:rPr>
              <w:iCs/>
            </w:rPr>
          </w:rPrChange>
        </w:rPr>
        <w:t xml:space="preserve"> for deep experiences in all aspects of religious life (and other areas of life</w:t>
      </w:r>
      <w:del w:id="1589" w:author="Author">
        <w:r w:rsidR="0047533F" w:rsidRPr="00626F9C">
          <w:rPr>
            <w:iCs/>
            <w:rPrChange w:id="1590" w:author="Author">
              <w:rPr>
                <w:iCs/>
              </w:rPr>
            </w:rPrChange>
          </w:rPr>
          <w:delText>), as</w:delText>
        </w:r>
      </w:del>
      <w:ins w:id="1591" w:author="Author">
        <w:r w:rsidRPr="00626F9C">
          <w:rPr>
            <w:iCs/>
            <w:rPrChange w:id="1592" w:author="Author">
              <w:rPr>
                <w:iCs/>
              </w:rPr>
            </w:rPrChange>
          </w:rPr>
          <w:t>); this is</w:t>
        </w:r>
      </w:ins>
      <w:r w:rsidRPr="00626F9C">
        <w:rPr>
          <w:iCs/>
          <w:rPrChange w:id="1593" w:author="Author">
            <w:rPr>
              <w:iCs/>
            </w:rPr>
          </w:rPrChange>
        </w:rPr>
        <w:t xml:space="preserve"> one of the components most closely associated with </w:t>
      </w:r>
      <w:proofErr w:type="spellStart"/>
      <w:r w:rsidRPr="00626F9C">
        <w:rPr>
          <w:iCs/>
          <w:rPrChange w:id="1594" w:author="Author">
            <w:rPr>
              <w:iCs/>
            </w:rPr>
          </w:rPrChange>
        </w:rPr>
        <w:t>Orthopost</w:t>
      </w:r>
      <w:proofErr w:type="spellEnd"/>
      <w:r w:rsidRPr="00626F9C">
        <w:rPr>
          <w:iCs/>
          <w:rPrChange w:id="1595" w:author="Author">
            <w:rPr>
              <w:iCs/>
            </w:rPr>
          </w:rPrChange>
        </w:rPr>
        <w:t>. The emphasis on pray</w:t>
      </w:r>
      <w:r w:rsidRPr="00626F9C">
        <w:rPr>
          <w:iCs/>
          <w:rPrChange w:id="1596" w:author="Author">
            <w:rPr>
              <w:iCs/>
            </w:rPr>
          </w:rPrChange>
        </w:rPr>
        <w:t xml:space="preserve">er is </w:t>
      </w:r>
      <w:del w:id="1597" w:author="Author">
        <w:r w:rsidR="0047533F" w:rsidRPr="00626F9C">
          <w:rPr>
            <w:iCs/>
            <w:rPrChange w:id="1598" w:author="Author">
              <w:rPr>
                <w:iCs/>
              </w:rPr>
            </w:rPrChange>
          </w:rPr>
          <w:delText>not implemented based on detailed Halacha, but rather on</w:delText>
        </w:r>
      </w:del>
      <w:ins w:id="1599" w:author="Author">
        <w:r w:rsidRPr="00626F9C">
          <w:rPr>
            <w:iCs/>
            <w:rPrChange w:id="1600" w:author="Author">
              <w:rPr>
                <w:iCs/>
              </w:rPr>
            </w:rPrChange>
          </w:rPr>
          <w:t>rooted less in halakhic detail and more in</w:t>
        </w:r>
      </w:ins>
      <w:r w:rsidRPr="00626F9C">
        <w:rPr>
          <w:iCs/>
          <w:rPrChange w:id="1601" w:author="Author">
            <w:rPr>
              <w:iCs/>
            </w:rPr>
          </w:rPrChange>
        </w:rPr>
        <w:t xml:space="preserve"> the “connection” </w:t>
      </w:r>
      <w:del w:id="1602" w:author="Author">
        <w:r w:rsidR="0047533F" w:rsidRPr="00626F9C">
          <w:rPr>
            <w:iCs/>
            <w:rPrChange w:id="1603" w:author="Author">
              <w:rPr>
                <w:iCs/>
              </w:rPr>
            </w:rPrChange>
          </w:rPr>
          <w:delText>of</w:delText>
        </w:r>
      </w:del>
      <w:ins w:id="1604" w:author="Author">
        <w:r w:rsidRPr="00626F9C">
          <w:rPr>
            <w:iCs/>
            <w:rPrChange w:id="1605" w:author="Author">
              <w:rPr>
                <w:iCs/>
              </w:rPr>
            </w:rPrChange>
          </w:rPr>
          <w:t>between</w:t>
        </w:r>
      </w:ins>
      <w:r w:rsidRPr="00626F9C">
        <w:rPr>
          <w:iCs/>
          <w:rPrChange w:id="1606" w:author="Author">
            <w:rPr>
              <w:iCs/>
            </w:rPr>
          </w:rPrChange>
        </w:rPr>
        <w:t xml:space="preserve"> the worshipper </w:t>
      </w:r>
      <w:del w:id="1607" w:author="Author">
        <w:r w:rsidR="0047533F" w:rsidRPr="00626F9C">
          <w:rPr>
            <w:iCs/>
            <w:rPrChange w:id="1608" w:author="Author">
              <w:rPr>
                <w:iCs/>
              </w:rPr>
            </w:rPrChange>
          </w:rPr>
          <w:delText>to</w:delText>
        </w:r>
      </w:del>
      <w:ins w:id="1609" w:author="Author">
        <w:r w:rsidRPr="00626F9C">
          <w:rPr>
            <w:iCs/>
            <w:rPrChange w:id="1610" w:author="Author">
              <w:rPr>
                <w:iCs/>
              </w:rPr>
            </w:rPrChange>
          </w:rPr>
          <w:t>and</w:t>
        </w:r>
      </w:ins>
      <w:r w:rsidRPr="00626F9C">
        <w:rPr>
          <w:iCs/>
          <w:rPrChange w:id="1611" w:author="Author">
            <w:rPr>
              <w:iCs/>
            </w:rPr>
          </w:rPrChange>
        </w:rPr>
        <w:t xml:space="preserve"> the prayer experience.</w:t>
      </w:r>
      <w:r w:rsidR="00735824" w:rsidRPr="00626F9C">
        <w:rPr>
          <w:iCs/>
          <w:rPrChange w:id="1612" w:author="Author">
            <w:rPr>
              <w:iCs/>
            </w:rPr>
          </w:rPrChange>
        </w:rPr>
        <w:t xml:space="preserve"> </w:t>
      </w:r>
      <w:del w:id="1613" w:author="Author">
        <w:r w:rsidR="0047533F" w:rsidRPr="00626F9C">
          <w:rPr>
            <w:iCs/>
            <w:rPrChange w:id="1614" w:author="Author">
              <w:rPr>
                <w:iCs/>
              </w:rPr>
            </w:rPrChange>
          </w:rPr>
          <w:delText xml:space="preserve"> This is how</w:delText>
        </w:r>
      </w:del>
      <w:ins w:id="1615" w:author="Author">
        <w:r w:rsidRPr="00626F9C">
          <w:rPr>
            <w:iCs/>
            <w:rPrChange w:id="1616" w:author="Author">
              <w:rPr>
                <w:iCs/>
              </w:rPr>
            </w:rPrChange>
          </w:rPr>
          <w:t>In keeping with this approach,</w:t>
        </w:r>
      </w:ins>
      <w:r w:rsidRPr="00626F9C">
        <w:rPr>
          <w:iCs/>
          <w:rPrChange w:id="1617" w:author="Author">
            <w:rPr>
              <w:iCs/>
            </w:rPr>
          </w:rPrChange>
        </w:rPr>
        <w:t xml:space="preserve"> frameworks have </w:t>
      </w:r>
      <w:del w:id="1618" w:author="Author">
        <w:r w:rsidR="0047533F" w:rsidRPr="00626F9C">
          <w:rPr>
            <w:iCs/>
            <w:rPrChange w:id="1619" w:author="Author">
              <w:rPr>
                <w:iCs/>
              </w:rPr>
            </w:rPrChange>
          </w:rPr>
          <w:delText>been created</w:delText>
        </w:r>
      </w:del>
      <w:ins w:id="1620" w:author="Author">
        <w:r w:rsidRPr="00626F9C">
          <w:rPr>
            <w:iCs/>
            <w:rPrChange w:id="1621" w:author="Author">
              <w:rPr>
                <w:iCs/>
              </w:rPr>
            </w:rPrChange>
          </w:rPr>
          <w:t>developed</w:t>
        </w:r>
      </w:ins>
      <w:r w:rsidRPr="00626F9C">
        <w:rPr>
          <w:iCs/>
          <w:rPrChange w:id="1622" w:author="Author">
            <w:rPr>
              <w:iCs/>
            </w:rPr>
          </w:rPrChange>
        </w:rPr>
        <w:t xml:space="preserve"> for new spiritual communities for </w:t>
      </w:r>
      <w:r w:rsidRPr="00626F9C">
        <w:rPr>
          <w:iCs/>
          <w:rPrChange w:id="1623" w:author="Author">
            <w:rPr>
              <w:iCs/>
            </w:rPr>
          </w:rPrChange>
        </w:rPr>
        <w:lastRenderedPageBreak/>
        <w:t xml:space="preserve">whom the prayers have taken on a more </w:t>
      </w:r>
      <w:del w:id="1624" w:author="Author">
        <w:r w:rsidR="0047533F" w:rsidRPr="00626F9C">
          <w:rPr>
            <w:iCs/>
            <w:rPrChange w:id="1625" w:author="Author">
              <w:rPr>
                <w:iCs/>
              </w:rPr>
            </w:rPrChange>
          </w:rPr>
          <w:delText>Chassidic</w:delText>
        </w:r>
      </w:del>
      <w:ins w:id="1626" w:author="Author">
        <w:r w:rsidR="004824FF" w:rsidRPr="00626F9C">
          <w:rPr>
            <w:iCs/>
            <w:rPrChange w:id="1627" w:author="Author">
              <w:rPr>
                <w:iCs/>
              </w:rPr>
            </w:rPrChange>
          </w:rPr>
          <w:t>H</w:t>
        </w:r>
        <w:r w:rsidRPr="00626F9C">
          <w:rPr>
            <w:iCs/>
            <w:rPrChange w:id="1628" w:author="Author">
              <w:rPr>
                <w:iCs/>
              </w:rPr>
            </w:rPrChange>
          </w:rPr>
          <w:t>asidic</w:t>
        </w:r>
      </w:ins>
      <w:r w:rsidRPr="00626F9C">
        <w:rPr>
          <w:iCs/>
          <w:rPrChange w:id="1629" w:author="Author">
            <w:rPr>
              <w:iCs/>
            </w:rPr>
          </w:rPrChange>
        </w:rPr>
        <w:t xml:space="preserve"> and </w:t>
      </w:r>
      <w:del w:id="1630" w:author="Author">
        <w:r w:rsidR="0047533F" w:rsidRPr="00626F9C">
          <w:rPr>
            <w:iCs/>
            <w:rPrChange w:id="1631" w:author="Author">
              <w:rPr>
                <w:iCs/>
              </w:rPr>
            </w:rPrChange>
          </w:rPr>
          <w:delText>“aesthetic”</w:delText>
        </w:r>
      </w:del>
      <w:ins w:id="1632" w:author="Author">
        <w:r w:rsidRPr="00626F9C">
          <w:rPr>
            <w:iCs/>
            <w:rPrChange w:id="1633" w:author="Author">
              <w:rPr>
                <w:iCs/>
              </w:rPr>
            </w:rPrChange>
          </w:rPr>
          <w:t>esthetic</w:t>
        </w:r>
      </w:ins>
      <w:r w:rsidRPr="00626F9C">
        <w:rPr>
          <w:iCs/>
          <w:rPrChange w:id="1634" w:author="Author">
            <w:rPr>
              <w:iCs/>
            </w:rPr>
          </w:rPrChange>
        </w:rPr>
        <w:t xml:space="preserve"> bent, within the Orthodox community</w:t>
      </w:r>
      <w:del w:id="1635" w:author="Author">
        <w:r w:rsidR="001F7FB8" w:rsidRPr="00626F9C">
          <w:rPr>
            <w:iCs/>
            <w:rPrChange w:id="1636" w:author="Author">
              <w:rPr>
                <w:iCs/>
              </w:rPr>
            </w:rPrChange>
          </w:rPr>
          <w:delText xml:space="preserve"> (Roznak, 2006: 131)</w:delText>
        </w:r>
        <w:r w:rsidR="0047533F" w:rsidRPr="00626F9C">
          <w:rPr>
            <w:iCs/>
            <w:rPrChange w:id="1637" w:author="Author">
              <w:rPr>
                <w:iCs/>
              </w:rPr>
            </w:rPrChange>
          </w:rPr>
          <w:delText xml:space="preserve">. </w:delText>
        </w:r>
      </w:del>
      <w:ins w:id="1638" w:author="Author">
        <w:r w:rsidR="002D2ACD" w:rsidRPr="00626F9C">
          <w:rPr>
            <w:iCs/>
            <w:rPrChange w:id="1639" w:author="Author">
              <w:rPr>
                <w:iCs/>
              </w:rPr>
            </w:rPrChange>
          </w:rPr>
          <w:t>.</w:t>
        </w:r>
        <w:r w:rsidR="002D2ACD" w:rsidRPr="00626F9C">
          <w:rPr>
            <w:rStyle w:val="FootnoteReference"/>
            <w:iCs/>
            <w:rPrChange w:id="1640" w:author="Author">
              <w:rPr>
                <w:rStyle w:val="FootnoteReference"/>
                <w:iCs/>
              </w:rPr>
            </w:rPrChange>
          </w:rPr>
          <w:footnoteReference w:id="22"/>
        </w:r>
      </w:ins>
      <w:r w:rsidRPr="00626F9C">
        <w:rPr>
          <w:iCs/>
          <w:rPrChange w:id="1642" w:author="Author">
            <w:rPr>
              <w:iCs/>
            </w:rPr>
          </w:rPrChange>
        </w:rPr>
        <w:t xml:space="preserve"> The most prominent </w:t>
      </w:r>
      <w:del w:id="1643" w:author="Author">
        <w:r w:rsidR="004F7FC2" w:rsidRPr="00626F9C">
          <w:rPr>
            <w:iCs/>
            <w:rPrChange w:id="1644" w:author="Author">
              <w:rPr>
                <w:iCs/>
              </w:rPr>
            </w:rPrChange>
          </w:rPr>
          <w:delText>group in</w:delText>
        </w:r>
      </w:del>
      <w:ins w:id="1645" w:author="Author">
        <w:r w:rsidRPr="00626F9C">
          <w:rPr>
            <w:iCs/>
            <w:rPrChange w:id="1646" w:author="Author">
              <w:rPr>
                <w:iCs/>
              </w:rPr>
            </w:rPrChange>
          </w:rPr>
          <w:t>example of</w:t>
        </w:r>
      </w:ins>
      <w:r w:rsidRPr="00626F9C">
        <w:rPr>
          <w:iCs/>
          <w:rPrChange w:id="1647" w:author="Author">
            <w:rPr>
              <w:iCs/>
            </w:rPr>
          </w:rPrChange>
        </w:rPr>
        <w:t xml:space="preserve"> this </w:t>
      </w:r>
      <w:del w:id="1648" w:author="Author">
        <w:r w:rsidR="004F7FC2" w:rsidRPr="00626F9C">
          <w:rPr>
            <w:iCs/>
            <w:rPrChange w:id="1649" w:author="Author">
              <w:rPr>
                <w:iCs/>
              </w:rPr>
            </w:rPrChange>
          </w:rPr>
          <w:delText>range is</w:delText>
        </w:r>
      </w:del>
      <w:ins w:id="1650" w:author="Author">
        <w:r w:rsidRPr="00626F9C">
          <w:rPr>
            <w:iCs/>
            <w:rPrChange w:id="1651" w:author="Author">
              <w:rPr>
                <w:iCs/>
              </w:rPr>
            </w:rPrChange>
          </w:rPr>
          <w:t>development</w:t>
        </w:r>
        <w:r w:rsidR="00DE58F8" w:rsidRPr="00626F9C">
          <w:rPr>
            <w:iCs/>
            <w:rPrChange w:id="1652" w:author="Author">
              <w:rPr>
                <w:iCs/>
              </w:rPr>
            </w:rPrChange>
          </w:rPr>
          <w:t xml:space="preserve"> is</w:t>
        </w:r>
        <w:del w:id="1653" w:author="Author">
          <w:r w:rsidRPr="00626F9C" w:rsidDel="00DE58F8">
            <w:rPr>
              <w:iCs/>
              <w:rPrChange w:id="1654" w:author="Author">
                <w:rPr>
                  <w:iCs/>
                </w:rPr>
              </w:rPrChange>
            </w:rPr>
            <w:delText xml:space="preserve"> are</w:delText>
          </w:r>
        </w:del>
        <w:r w:rsidRPr="00626F9C">
          <w:rPr>
            <w:iCs/>
            <w:rPrChange w:id="1655" w:author="Author">
              <w:rPr>
                <w:iCs/>
              </w:rPr>
            </w:rPrChange>
          </w:rPr>
          <w:t xml:space="preserve"> the</w:t>
        </w:r>
      </w:ins>
      <w:r w:rsidRPr="00626F9C">
        <w:rPr>
          <w:iCs/>
          <w:rPrChange w:id="1656" w:author="Author">
            <w:rPr>
              <w:iCs/>
            </w:rPr>
          </w:rPrChange>
        </w:rPr>
        <w:t xml:space="preserve"> </w:t>
      </w:r>
      <w:proofErr w:type="spellStart"/>
      <w:r w:rsidRPr="00626F9C">
        <w:rPr>
          <w:iCs/>
          <w:rPrChange w:id="1657" w:author="Author">
            <w:rPr>
              <w:iCs/>
            </w:rPr>
          </w:rPrChange>
        </w:rPr>
        <w:t>Breslov</w:t>
      </w:r>
      <w:proofErr w:type="spellEnd"/>
      <w:r w:rsidRPr="00626F9C">
        <w:rPr>
          <w:iCs/>
          <w:rPrChange w:id="1658" w:author="Author">
            <w:rPr>
              <w:iCs/>
            </w:rPr>
          </w:rPrChange>
        </w:rPr>
        <w:t xml:space="preserve"> </w:t>
      </w:r>
      <w:del w:id="1659" w:author="Author">
        <w:r w:rsidR="006900A0" w:rsidRPr="00626F9C">
          <w:rPr>
            <w:iCs/>
            <w:rPrChange w:id="1660" w:author="Author">
              <w:rPr>
                <w:iCs/>
              </w:rPr>
            </w:rPrChange>
          </w:rPr>
          <w:delText>Chassidim</w:delText>
        </w:r>
      </w:del>
      <w:ins w:id="1661" w:author="Author">
        <w:r w:rsidRPr="00626F9C">
          <w:rPr>
            <w:iCs/>
            <w:rPrChange w:id="1662" w:author="Author">
              <w:rPr>
                <w:iCs/>
              </w:rPr>
            </w:rPrChange>
          </w:rPr>
          <w:t>Hasidim</w:t>
        </w:r>
      </w:ins>
      <w:r w:rsidRPr="00626F9C">
        <w:rPr>
          <w:iCs/>
          <w:rPrChange w:id="1663" w:author="Author">
            <w:rPr>
              <w:iCs/>
            </w:rPr>
          </w:rPrChange>
        </w:rPr>
        <w:t>.</w:t>
      </w:r>
    </w:p>
    <w:p w14:paraId="233D8DAF" w14:textId="657E4335" w:rsidR="006E120C" w:rsidRPr="00626F9C" w:rsidRDefault="006E120C" w:rsidP="00626F9C">
      <w:pPr>
        <w:ind w:firstLine="720"/>
        <w:rPr>
          <w:iCs/>
          <w:rPrChange w:id="1664" w:author="Author">
            <w:rPr>
              <w:iCs/>
            </w:rPr>
          </w:rPrChange>
        </w:rPr>
        <w:pPrChange w:id="1665" w:author="Author">
          <w:pPr>
            <w:ind w:left="360"/>
            <w:jc w:val="both"/>
          </w:pPr>
        </w:pPrChange>
      </w:pPr>
      <w:proofErr w:type="spellStart"/>
      <w:r w:rsidRPr="00626F9C">
        <w:rPr>
          <w:iCs/>
          <w:rPrChange w:id="1666" w:author="Author">
            <w:rPr>
              <w:iCs/>
            </w:rPr>
          </w:rPrChange>
        </w:rPr>
        <w:t>Roznak</w:t>
      </w:r>
      <w:proofErr w:type="spellEnd"/>
      <w:r w:rsidRPr="00626F9C">
        <w:rPr>
          <w:iCs/>
          <w:rPrChange w:id="1667" w:author="Author">
            <w:rPr>
              <w:iCs/>
            </w:rPr>
          </w:rPrChange>
        </w:rPr>
        <w:t xml:space="preserve"> describes Post-Orthodoxy as a phenomenon of individuals</w:t>
      </w:r>
      <w:del w:id="1668" w:author="Author">
        <w:r w:rsidR="004F7FC2" w:rsidRPr="00626F9C">
          <w:rPr>
            <w:iCs/>
            <w:rPrChange w:id="1669" w:author="Author">
              <w:rPr>
                <w:iCs/>
              </w:rPr>
            </w:rPrChange>
          </w:rPr>
          <w:delText>,</w:delText>
        </w:r>
      </w:del>
      <w:r w:rsidRPr="00626F9C">
        <w:rPr>
          <w:iCs/>
          <w:rPrChange w:id="1670" w:author="Author">
            <w:rPr>
              <w:iCs/>
            </w:rPr>
          </w:rPrChange>
        </w:rPr>
        <w:t xml:space="preserve"> interested in changing patterns of thought and the understanding of religious life from within the boundaries of the Modern </w:t>
      </w:r>
      <w:del w:id="1671" w:author="Author">
        <w:r w:rsidR="004F7FC2" w:rsidRPr="00626F9C">
          <w:rPr>
            <w:iCs/>
            <w:rPrChange w:id="1672" w:author="Author">
              <w:rPr>
                <w:iCs/>
              </w:rPr>
            </w:rPrChange>
          </w:rPr>
          <w:delText>orthodox</w:delText>
        </w:r>
      </w:del>
      <w:ins w:id="1673" w:author="Author">
        <w:r w:rsidRPr="00626F9C">
          <w:rPr>
            <w:iCs/>
            <w:rPrChange w:id="1674" w:author="Author">
              <w:rPr>
                <w:iCs/>
              </w:rPr>
            </w:rPrChange>
          </w:rPr>
          <w:t>Orthodox</w:t>
        </w:r>
      </w:ins>
      <w:r w:rsidRPr="00626F9C">
        <w:rPr>
          <w:iCs/>
          <w:rPrChange w:id="1675" w:author="Author">
            <w:rPr>
              <w:iCs/>
            </w:rPr>
          </w:rPrChange>
        </w:rPr>
        <w:t xml:space="preserve"> community. Many of these people grew </w:t>
      </w:r>
      <w:del w:id="1676" w:author="Author">
        <w:r w:rsidR="004F7FC2" w:rsidRPr="00626F9C">
          <w:rPr>
            <w:iCs/>
            <w:rPrChange w:id="1677" w:author="Author">
              <w:rPr>
                <w:iCs/>
              </w:rPr>
            </w:rPrChange>
          </w:rPr>
          <w:delText>from</w:delText>
        </w:r>
      </w:del>
      <w:ins w:id="1678" w:author="Author">
        <w:r w:rsidRPr="00626F9C">
          <w:rPr>
            <w:iCs/>
            <w:rPrChange w:id="1679" w:author="Author">
              <w:rPr>
                <w:iCs/>
              </w:rPr>
            </w:rPrChange>
          </w:rPr>
          <w:t>up in</w:t>
        </w:r>
      </w:ins>
      <w:r w:rsidRPr="00626F9C">
        <w:rPr>
          <w:iCs/>
          <w:rPrChange w:id="1680" w:author="Author">
            <w:rPr>
              <w:iCs/>
            </w:rPr>
          </w:rPrChange>
        </w:rPr>
        <w:t xml:space="preserve"> the world of Modern Orthodox yeshivas</w:t>
      </w:r>
      <w:del w:id="1681" w:author="Author">
        <w:r w:rsidR="004F7FC2" w:rsidRPr="00626F9C">
          <w:rPr>
            <w:iCs/>
            <w:rPrChange w:id="1682" w:author="Author">
              <w:rPr>
                <w:iCs/>
              </w:rPr>
            </w:rPrChange>
          </w:rPr>
          <w:delText xml:space="preserve"> and</w:delText>
        </w:r>
      </w:del>
      <w:ins w:id="1683" w:author="Author">
        <w:r w:rsidRPr="00626F9C">
          <w:rPr>
            <w:iCs/>
            <w:rPrChange w:id="1684" w:author="Author">
              <w:rPr>
                <w:iCs/>
              </w:rPr>
            </w:rPrChange>
          </w:rPr>
          <w:t>;</w:t>
        </w:r>
      </w:ins>
      <w:r w:rsidRPr="00626F9C">
        <w:rPr>
          <w:iCs/>
          <w:rPrChange w:id="1685" w:author="Author">
            <w:rPr>
              <w:iCs/>
            </w:rPr>
          </w:rPrChange>
        </w:rPr>
        <w:t xml:space="preserve"> some </w:t>
      </w:r>
      <w:del w:id="1686" w:author="Author">
        <w:r w:rsidR="001F7FB8" w:rsidRPr="00626F9C">
          <w:rPr>
            <w:iCs/>
            <w:rPrChange w:id="1687" w:author="Author">
              <w:rPr>
                <w:iCs/>
              </w:rPr>
            </w:rPrChange>
          </w:rPr>
          <w:delText>are</w:delText>
        </w:r>
      </w:del>
      <w:ins w:id="1688" w:author="Author">
        <w:r w:rsidRPr="00626F9C">
          <w:rPr>
            <w:iCs/>
            <w:rPrChange w:id="1689" w:author="Author">
              <w:rPr>
                <w:iCs/>
              </w:rPr>
            </w:rPrChange>
          </w:rPr>
          <w:t>have been</w:t>
        </w:r>
      </w:ins>
      <w:r w:rsidRPr="00626F9C">
        <w:rPr>
          <w:iCs/>
          <w:rPrChange w:id="1690" w:author="Author">
            <w:rPr>
              <w:iCs/>
            </w:rPr>
          </w:rPrChange>
        </w:rPr>
        <w:t xml:space="preserve"> ordained for the rabbinate</w:t>
      </w:r>
      <w:del w:id="1691" w:author="Author">
        <w:r w:rsidR="004F7FC2" w:rsidRPr="00626F9C">
          <w:rPr>
            <w:iCs/>
            <w:rPrChange w:id="1692" w:author="Author">
              <w:rPr>
                <w:iCs/>
              </w:rPr>
            </w:rPrChange>
          </w:rPr>
          <w:delText>, and are strict about</w:delText>
        </w:r>
      </w:del>
      <w:ins w:id="1693" w:author="Author">
        <w:r w:rsidRPr="00626F9C">
          <w:rPr>
            <w:iCs/>
            <w:rPrChange w:id="1694" w:author="Author">
              <w:rPr>
                <w:iCs/>
              </w:rPr>
            </w:rPrChange>
          </w:rPr>
          <w:t xml:space="preserve"> and strictly observe the instruction to engage in</w:t>
        </w:r>
      </w:ins>
      <w:r w:rsidRPr="00626F9C">
        <w:rPr>
          <w:iCs/>
          <w:rPrChange w:id="1695" w:author="Author">
            <w:rPr>
              <w:iCs/>
            </w:rPr>
          </w:rPrChange>
        </w:rPr>
        <w:t xml:space="preserve"> broad-based daily learning. On the other hand, </w:t>
      </w:r>
      <w:proofErr w:type="spellStart"/>
      <w:r w:rsidRPr="00626F9C">
        <w:rPr>
          <w:iCs/>
          <w:rPrChange w:id="1696" w:author="Author">
            <w:rPr>
              <w:iCs/>
            </w:rPr>
          </w:rPrChange>
        </w:rPr>
        <w:t>Zisser</w:t>
      </w:r>
      <w:proofErr w:type="spellEnd"/>
      <w:r w:rsidRPr="00626F9C">
        <w:rPr>
          <w:iCs/>
          <w:rPrChange w:id="1697" w:author="Author">
            <w:rPr>
              <w:iCs/>
            </w:rPr>
          </w:rPrChange>
        </w:rPr>
        <w:t xml:space="preserve"> and </w:t>
      </w:r>
      <w:proofErr w:type="spellStart"/>
      <w:r w:rsidRPr="00626F9C">
        <w:rPr>
          <w:iCs/>
          <w:rPrChange w:id="1698" w:author="Author">
            <w:rPr>
              <w:iCs/>
            </w:rPr>
          </w:rPrChange>
        </w:rPr>
        <w:t>Libman</w:t>
      </w:r>
      <w:proofErr w:type="spellEnd"/>
      <w:r w:rsidRPr="00626F9C">
        <w:rPr>
          <w:iCs/>
          <w:rPrChange w:id="1699" w:author="Author">
            <w:rPr>
              <w:iCs/>
            </w:rPr>
          </w:rPrChange>
        </w:rPr>
        <w:t xml:space="preserve"> (2004) describe </w:t>
      </w:r>
      <w:proofErr w:type="spellStart"/>
      <w:r w:rsidRPr="00626F9C">
        <w:rPr>
          <w:iCs/>
          <w:rPrChange w:id="1700" w:author="Author">
            <w:rPr>
              <w:iCs/>
            </w:rPr>
          </w:rPrChange>
        </w:rPr>
        <w:t>Orthopost</w:t>
      </w:r>
      <w:proofErr w:type="spellEnd"/>
      <w:r w:rsidRPr="00626F9C">
        <w:rPr>
          <w:iCs/>
          <w:rPrChange w:id="1701" w:author="Author">
            <w:rPr>
              <w:iCs/>
            </w:rPr>
          </w:rPrChange>
        </w:rPr>
        <w:t xml:space="preserve"> as </w:t>
      </w:r>
      <w:del w:id="1702" w:author="Author">
        <w:r w:rsidR="004F7FC2" w:rsidRPr="00626F9C">
          <w:rPr>
            <w:iCs/>
            <w:rPrChange w:id="1703" w:author="Author">
              <w:rPr>
                <w:iCs/>
              </w:rPr>
            </w:rPrChange>
          </w:rPr>
          <w:delText>being composed of</w:delText>
        </w:r>
      </w:del>
      <w:ins w:id="1704" w:author="Author">
        <w:r w:rsidRPr="00626F9C">
          <w:rPr>
            <w:iCs/>
            <w:rPrChange w:id="1705" w:author="Author">
              <w:rPr>
                <w:iCs/>
              </w:rPr>
            </w:rPrChange>
          </w:rPr>
          <w:t>comprising</w:t>
        </w:r>
      </w:ins>
      <w:r w:rsidRPr="00626F9C">
        <w:rPr>
          <w:iCs/>
          <w:rPrChange w:id="1706" w:author="Author">
            <w:rPr>
              <w:iCs/>
            </w:rPr>
          </w:rPrChange>
        </w:rPr>
        <w:t xml:space="preserve"> those who left the Modern Orthodox community.</w:t>
      </w:r>
      <w:del w:id="1707" w:author="Author">
        <w:r w:rsidR="004F7FC2" w:rsidRPr="00626F9C">
          <w:rPr>
            <w:iCs/>
            <w:rPrChange w:id="1708" w:author="Author">
              <w:rPr>
                <w:iCs/>
              </w:rPr>
            </w:rPrChange>
          </w:rPr>
          <w:delText xml:space="preserve"> According to </w:delText>
        </w:r>
      </w:del>
      <w:ins w:id="1709" w:author="Author">
        <w:r w:rsidR="004824FF" w:rsidRPr="00626F9C">
          <w:rPr>
            <w:rStyle w:val="FootnoteReference"/>
            <w:iCs/>
            <w:rPrChange w:id="1710" w:author="Author">
              <w:rPr>
                <w:rStyle w:val="FootnoteReference"/>
                <w:iCs/>
              </w:rPr>
            </w:rPrChange>
          </w:rPr>
          <w:footnoteReference w:id="23"/>
        </w:r>
        <w:r w:rsidRPr="00626F9C">
          <w:rPr>
            <w:iCs/>
            <w:rPrChange w:id="1712" w:author="Author">
              <w:rPr>
                <w:iCs/>
              </w:rPr>
            </w:rPrChange>
          </w:rPr>
          <w:t xml:space="preserve"> </w:t>
        </w:r>
      </w:ins>
      <w:proofErr w:type="spellStart"/>
      <w:r w:rsidRPr="00626F9C">
        <w:rPr>
          <w:iCs/>
          <w:rPrChange w:id="1713" w:author="Author">
            <w:rPr>
              <w:iCs/>
            </w:rPr>
          </w:rPrChange>
        </w:rPr>
        <w:t>Zisser</w:t>
      </w:r>
      <w:proofErr w:type="spellEnd"/>
      <w:del w:id="1714" w:author="Author">
        <w:r w:rsidR="00487777" w:rsidRPr="00626F9C">
          <w:rPr>
            <w:rStyle w:val="FootnoteReference"/>
            <w:iCs/>
            <w:rPrChange w:id="1715" w:author="Author">
              <w:rPr>
                <w:rStyle w:val="FootnoteReference"/>
                <w:iCs/>
              </w:rPr>
            </w:rPrChange>
          </w:rPr>
          <w:footnoteReference w:id="24"/>
        </w:r>
        <w:r w:rsidR="004F7FC2" w:rsidRPr="00626F9C">
          <w:rPr>
            <w:iCs/>
            <w:rPrChange w:id="1717" w:author="Author">
              <w:rPr>
                <w:iCs/>
              </w:rPr>
            </w:rPrChange>
          </w:rPr>
          <w:delText>, there are certain</w:delText>
        </w:r>
      </w:del>
      <w:ins w:id="1718" w:author="Author">
        <w:r w:rsidRPr="00626F9C">
          <w:rPr>
            <w:iCs/>
            <w:rPrChange w:id="1719" w:author="Author">
              <w:rPr>
                <w:iCs/>
              </w:rPr>
            </w:rPrChange>
          </w:rPr>
          <w:t xml:space="preserve"> proposes various</w:t>
        </w:r>
      </w:ins>
      <w:r w:rsidRPr="00626F9C">
        <w:rPr>
          <w:iCs/>
          <w:rPrChange w:id="1720" w:author="Author">
            <w:rPr>
              <w:iCs/>
            </w:rPr>
          </w:rPrChange>
        </w:rPr>
        <w:t xml:space="preserve"> characteristics </w:t>
      </w:r>
      <w:del w:id="1721" w:author="Author">
        <w:r w:rsidR="004F7FC2" w:rsidRPr="00626F9C">
          <w:rPr>
            <w:iCs/>
            <w:rPrChange w:id="1722" w:author="Author">
              <w:rPr>
                <w:iCs/>
              </w:rPr>
            </w:rPrChange>
          </w:rPr>
          <w:delText>required by</w:delText>
        </w:r>
      </w:del>
      <w:ins w:id="1723" w:author="Author">
        <w:r w:rsidRPr="00626F9C">
          <w:rPr>
            <w:iCs/>
            <w:rPrChange w:id="1724" w:author="Author">
              <w:rPr>
                <w:iCs/>
              </w:rPr>
            </w:rPrChange>
          </w:rPr>
          <w:t>for</w:t>
        </w:r>
      </w:ins>
      <w:r w:rsidRPr="00626F9C">
        <w:rPr>
          <w:iCs/>
          <w:rPrChange w:id="1725" w:author="Author">
            <w:rPr>
              <w:iCs/>
            </w:rPr>
          </w:rPrChange>
        </w:rPr>
        <w:t xml:space="preserve"> Post-Orthodoxy, including: familiarity with classic Jewish tradition, a love-hate relationship with Orthodoxy, and an inability to adopt secular life as an alternative to the religious life.</w:t>
      </w:r>
      <w:ins w:id="1726" w:author="Author">
        <w:r w:rsidRPr="00626F9C">
          <w:rPr>
            <w:rStyle w:val="FootnoteReference"/>
            <w:iCs/>
            <w:rPrChange w:id="1727" w:author="Author">
              <w:rPr>
                <w:rStyle w:val="FootnoteReference"/>
                <w:iCs/>
              </w:rPr>
            </w:rPrChange>
          </w:rPr>
          <w:footnoteReference w:id="25"/>
        </w:r>
      </w:ins>
      <w:r w:rsidRPr="00626F9C">
        <w:rPr>
          <w:iCs/>
          <w:rPrChange w:id="1729" w:author="Author">
            <w:rPr>
              <w:iCs/>
            </w:rPr>
          </w:rPrChange>
        </w:rPr>
        <w:t xml:space="preserve"> “Being Post-Orthodox</w:t>
      </w:r>
      <w:del w:id="1730" w:author="Author">
        <w:r w:rsidR="004F7FC2" w:rsidRPr="00626F9C">
          <w:rPr>
            <w:iCs/>
            <w:rPrChange w:id="1731" w:author="Author">
              <w:rPr>
                <w:iCs/>
              </w:rPr>
            </w:rPrChange>
          </w:rPr>
          <w:delText xml:space="preserve"> this</w:delText>
        </w:r>
      </w:del>
      <w:r w:rsidRPr="00626F9C">
        <w:rPr>
          <w:iCs/>
          <w:rPrChange w:id="1732" w:author="Author">
            <w:rPr>
              <w:iCs/>
            </w:rPr>
          </w:rPrChange>
        </w:rPr>
        <w:t xml:space="preserve"> means being a Jew in a tight spot; too cynical to believe, to committed to leave…this is therefore the home of homeless Jews</w:t>
      </w:r>
      <w:del w:id="1733" w:author="Author">
        <w:r w:rsidR="0038448D" w:rsidRPr="00626F9C">
          <w:rPr>
            <w:iCs/>
            <w:rPrChange w:id="1734" w:author="Author">
              <w:rPr>
                <w:iCs/>
              </w:rPr>
            </w:rPrChange>
          </w:rPr>
          <w:delText>” (Zisser and Libman 2004:19).</w:delText>
        </w:r>
      </w:del>
      <w:ins w:id="1735" w:author="Author">
        <w:r w:rsidR="004824FF" w:rsidRPr="00626F9C">
          <w:rPr>
            <w:iCs/>
            <w:rPrChange w:id="1736" w:author="Author">
              <w:rPr>
                <w:iCs/>
              </w:rPr>
            </w:rPrChange>
          </w:rPr>
          <w:t>.</w:t>
        </w:r>
        <w:r w:rsidRPr="00626F9C">
          <w:rPr>
            <w:iCs/>
            <w:rPrChange w:id="1737" w:author="Author">
              <w:rPr>
                <w:iCs/>
              </w:rPr>
            </w:rPrChange>
          </w:rPr>
          <w:t>”</w:t>
        </w:r>
        <w:r w:rsidR="004824FF" w:rsidRPr="00626F9C">
          <w:rPr>
            <w:rStyle w:val="FootnoteReference"/>
            <w:iCs/>
            <w:rPrChange w:id="1738" w:author="Author">
              <w:rPr>
                <w:rStyle w:val="FootnoteReference"/>
                <w:iCs/>
              </w:rPr>
            </w:rPrChange>
          </w:rPr>
          <w:footnoteReference w:id="26"/>
        </w:r>
      </w:ins>
      <w:r w:rsidR="004824FF" w:rsidRPr="00626F9C">
        <w:rPr>
          <w:iCs/>
          <w:rPrChange w:id="1740" w:author="Author">
            <w:rPr>
              <w:iCs/>
            </w:rPr>
          </w:rPrChange>
        </w:rPr>
        <w:t xml:space="preserve"> </w:t>
      </w:r>
      <w:r w:rsidRPr="00626F9C">
        <w:rPr>
          <w:iCs/>
          <w:rPrChange w:id="1741" w:author="Author">
            <w:rPr>
              <w:iCs/>
            </w:rPr>
          </w:rPrChange>
        </w:rPr>
        <w:t xml:space="preserve">He </w:t>
      </w:r>
      <w:del w:id="1742" w:author="Author">
        <w:r w:rsidR="0038448D" w:rsidRPr="00626F9C">
          <w:rPr>
            <w:iCs/>
            <w:rPrChange w:id="1743" w:author="Author">
              <w:rPr>
                <w:iCs/>
              </w:rPr>
            </w:rPrChange>
          </w:rPr>
          <w:delText>describes</w:delText>
        </w:r>
      </w:del>
      <w:ins w:id="1744" w:author="Author">
        <w:r w:rsidRPr="00626F9C">
          <w:rPr>
            <w:iCs/>
            <w:rPrChange w:id="1745" w:author="Author">
              <w:rPr>
                <w:iCs/>
              </w:rPr>
            </w:rPrChange>
          </w:rPr>
          <w:t>suggests that the daily lives of those who adhere to</w:t>
        </w:r>
      </w:ins>
      <w:r w:rsidRPr="00626F9C">
        <w:rPr>
          <w:iCs/>
          <w:rPrChange w:id="1746" w:author="Author">
            <w:rPr>
              <w:iCs/>
            </w:rPr>
          </w:rPrChange>
        </w:rPr>
        <w:t xml:space="preserve"> Post-Orthodoxy </w:t>
      </w:r>
      <w:del w:id="1747" w:author="Author">
        <w:r w:rsidR="0038448D" w:rsidRPr="00626F9C">
          <w:rPr>
            <w:iCs/>
            <w:rPrChange w:id="1748" w:author="Author">
              <w:rPr>
                <w:iCs/>
              </w:rPr>
            </w:rPrChange>
          </w:rPr>
          <w:delText xml:space="preserve">as those whose daily lives </w:delText>
        </w:r>
      </w:del>
      <w:r w:rsidRPr="00626F9C">
        <w:rPr>
          <w:iCs/>
          <w:rPrChange w:id="1749" w:author="Author">
            <w:rPr>
              <w:iCs/>
            </w:rPr>
          </w:rPrChange>
        </w:rPr>
        <w:t>take place</w:t>
      </w:r>
      <w:del w:id="1750" w:author="Author">
        <w:r w:rsidR="0038448D" w:rsidRPr="00626F9C">
          <w:rPr>
            <w:iCs/>
            <w:rPrChange w:id="1751" w:author="Author">
              <w:rPr>
                <w:iCs/>
              </w:rPr>
            </w:rPrChange>
          </w:rPr>
          <w:delText>,</w:delText>
        </w:r>
      </w:del>
      <w:r w:rsidRPr="00626F9C">
        <w:rPr>
          <w:iCs/>
          <w:rPrChange w:id="1752" w:author="Author">
            <w:rPr>
              <w:iCs/>
            </w:rPr>
          </w:rPrChange>
        </w:rPr>
        <w:t xml:space="preserve"> for the most part</w:t>
      </w:r>
      <w:del w:id="1753" w:author="Author">
        <w:r w:rsidR="0038448D" w:rsidRPr="00626F9C">
          <w:rPr>
            <w:iCs/>
            <w:rPrChange w:id="1754" w:author="Author">
              <w:rPr>
                <w:iCs/>
              </w:rPr>
            </w:rPrChange>
          </w:rPr>
          <w:delText>,</w:delText>
        </w:r>
      </w:del>
      <w:r w:rsidRPr="00626F9C">
        <w:rPr>
          <w:iCs/>
          <w:rPrChange w:id="1755" w:author="Author">
            <w:rPr>
              <w:iCs/>
            </w:rPr>
          </w:rPrChange>
        </w:rPr>
        <w:t xml:space="preserve"> within the secular world, in which they also raise their children. However, se</w:t>
      </w:r>
      <w:r w:rsidRPr="00626F9C">
        <w:rPr>
          <w:iCs/>
          <w:rPrChange w:id="1756" w:author="Author">
            <w:rPr>
              <w:iCs/>
            </w:rPr>
          </w:rPrChange>
        </w:rPr>
        <w:t xml:space="preserve">cularism does not serve as </w:t>
      </w:r>
      <w:del w:id="1757" w:author="Author">
        <w:r w:rsidR="0038448D" w:rsidRPr="00626F9C">
          <w:rPr>
            <w:iCs/>
            <w:rPrChange w:id="1758" w:author="Author">
              <w:rPr>
                <w:iCs/>
              </w:rPr>
            </w:rPrChange>
          </w:rPr>
          <w:delText>a</w:delText>
        </w:r>
      </w:del>
      <w:ins w:id="1759" w:author="Author">
        <w:r w:rsidRPr="00626F9C">
          <w:rPr>
            <w:iCs/>
            <w:rPrChange w:id="1760" w:author="Author">
              <w:rPr>
                <w:iCs/>
              </w:rPr>
            </w:rPrChange>
          </w:rPr>
          <w:t>their</w:t>
        </w:r>
      </w:ins>
      <w:r w:rsidRPr="00626F9C">
        <w:rPr>
          <w:iCs/>
          <w:rPrChange w:id="1761" w:author="Author">
            <w:rPr>
              <w:iCs/>
            </w:rPr>
          </w:rPrChange>
        </w:rPr>
        <w:t xml:space="preserve"> true home</w:t>
      </w:r>
      <w:del w:id="1762" w:author="Author">
        <w:r w:rsidR="0038448D" w:rsidRPr="00626F9C">
          <w:rPr>
            <w:iCs/>
            <w:rPrChange w:id="1763" w:author="Author">
              <w:rPr>
                <w:iCs/>
              </w:rPr>
            </w:rPrChange>
          </w:rPr>
          <w:delText xml:space="preserve"> for them</w:delText>
        </w:r>
      </w:del>
      <w:r w:rsidRPr="00626F9C">
        <w:rPr>
          <w:iCs/>
          <w:rPrChange w:id="1764" w:author="Author">
            <w:rPr>
              <w:iCs/>
            </w:rPr>
          </w:rPrChange>
        </w:rPr>
        <w:t>. In his opinion, Post-Orthodox Jews “are on the fence</w:t>
      </w:r>
      <w:del w:id="1765" w:author="Author">
        <w:r w:rsidR="0038448D" w:rsidRPr="00626F9C">
          <w:rPr>
            <w:iCs/>
            <w:rPrChange w:id="1766" w:author="Author">
              <w:rPr>
                <w:iCs/>
              </w:rPr>
            </w:rPrChange>
          </w:rPr>
          <w:delText>”,</w:delText>
        </w:r>
      </w:del>
      <w:ins w:id="1767" w:author="Author">
        <w:r w:rsidRPr="00626F9C">
          <w:rPr>
            <w:iCs/>
            <w:rPrChange w:id="1768" w:author="Author">
              <w:rPr>
                <w:iCs/>
              </w:rPr>
            </w:rPrChange>
          </w:rPr>
          <w:t>,”</w:t>
        </w:r>
      </w:ins>
      <w:r w:rsidRPr="00626F9C">
        <w:rPr>
          <w:iCs/>
          <w:rPrChange w:id="1769" w:author="Author">
            <w:rPr>
              <w:iCs/>
            </w:rPr>
          </w:rPrChange>
        </w:rPr>
        <w:t xml:space="preserve"> given that </w:t>
      </w:r>
      <w:ins w:id="1770" w:author="Author">
        <w:r w:rsidRPr="00626F9C">
          <w:rPr>
            <w:iCs/>
            <w:rPrChange w:id="1771" w:author="Author">
              <w:rPr>
                <w:iCs/>
              </w:rPr>
            </w:rPrChange>
          </w:rPr>
          <w:t xml:space="preserve">they do not regard </w:t>
        </w:r>
      </w:ins>
      <w:r w:rsidRPr="00626F9C">
        <w:rPr>
          <w:iCs/>
          <w:rPrChange w:id="1772" w:author="Author">
            <w:rPr>
              <w:iCs/>
            </w:rPr>
          </w:rPrChange>
        </w:rPr>
        <w:t xml:space="preserve">other streams of Judaism </w:t>
      </w:r>
      <w:del w:id="1773" w:author="Author">
        <w:r w:rsidR="0038448D" w:rsidRPr="00626F9C">
          <w:rPr>
            <w:iCs/>
            <w:rPrChange w:id="1774" w:author="Author">
              <w:rPr>
                <w:iCs/>
              </w:rPr>
            </w:rPrChange>
          </w:rPr>
          <w:delText>do not appear to them to be</w:delText>
        </w:r>
      </w:del>
      <w:ins w:id="1775" w:author="Author">
        <w:r w:rsidRPr="00626F9C">
          <w:rPr>
            <w:iCs/>
            <w:rPrChange w:id="1776" w:author="Author">
              <w:rPr>
                <w:iCs/>
              </w:rPr>
            </w:rPrChange>
          </w:rPr>
          <w:t>as</w:t>
        </w:r>
      </w:ins>
      <w:r w:rsidRPr="00626F9C">
        <w:rPr>
          <w:iCs/>
          <w:rPrChange w:id="1777" w:author="Author">
            <w:rPr>
              <w:iCs/>
            </w:rPr>
          </w:rPrChange>
        </w:rPr>
        <w:t xml:space="preserve"> a serious alternative.</w:t>
      </w:r>
    </w:p>
    <w:p w14:paraId="0B71296D" w14:textId="577C8E15" w:rsidR="006E120C" w:rsidRPr="00626F9C" w:rsidRDefault="006E120C" w:rsidP="00626F9C">
      <w:pPr>
        <w:ind w:firstLine="720"/>
        <w:rPr>
          <w:rFonts w:asciiTheme="minorHAnsi" w:hAnsiTheme="minorHAnsi"/>
          <w:iCs/>
          <w:sz w:val="22"/>
          <w:rPrChange w:id="1778" w:author="Author">
            <w:rPr>
              <w:iCs/>
            </w:rPr>
          </w:rPrChange>
        </w:rPr>
        <w:pPrChange w:id="1779" w:author="Author">
          <w:pPr>
            <w:ind w:left="360"/>
            <w:jc w:val="both"/>
          </w:pPr>
        </w:pPrChange>
      </w:pPr>
      <w:r w:rsidRPr="00626F9C">
        <w:rPr>
          <w:iCs/>
          <w:rPrChange w:id="1780" w:author="Author">
            <w:rPr>
              <w:iCs/>
            </w:rPr>
          </w:rPrChange>
        </w:rPr>
        <w:lastRenderedPageBreak/>
        <w:t>The description of Post-Orthodoxy</w:t>
      </w:r>
      <w:del w:id="1781" w:author="Author">
        <w:r w:rsidR="00E7733D" w:rsidRPr="00626F9C">
          <w:rPr>
            <w:iCs/>
            <w:rPrChange w:id="1782" w:author="Author">
              <w:rPr>
                <w:iCs/>
              </w:rPr>
            </w:rPrChange>
          </w:rPr>
          <w:delText>,</w:delText>
        </w:r>
      </w:del>
      <w:r w:rsidRPr="00626F9C">
        <w:rPr>
          <w:iCs/>
          <w:rPrChange w:id="1783" w:author="Author">
            <w:rPr>
              <w:iCs/>
            </w:rPr>
          </w:rPrChange>
        </w:rPr>
        <w:t xml:space="preserve"> as</w:t>
      </w:r>
      <w:r w:rsidRPr="00626F9C">
        <w:rPr>
          <w:iCs/>
          <w:rPrChange w:id="1784" w:author="Author">
            <w:rPr>
              <w:iCs/>
            </w:rPr>
          </w:rPrChange>
        </w:rPr>
        <w:t xml:space="preserve"> </w:t>
      </w:r>
      <w:del w:id="1785" w:author="Author">
        <w:r w:rsidR="00E7733D" w:rsidRPr="00626F9C">
          <w:rPr>
            <w:iCs/>
            <w:rPrChange w:id="1786" w:author="Author">
              <w:rPr>
                <w:iCs/>
              </w:rPr>
            </w:rPrChange>
          </w:rPr>
          <w:delText>brought</w:delText>
        </w:r>
      </w:del>
      <w:ins w:id="1787" w:author="Author">
        <w:r w:rsidRPr="00626F9C">
          <w:rPr>
            <w:iCs/>
            <w:rPrChange w:id="1788" w:author="Author">
              <w:rPr>
                <w:iCs/>
              </w:rPr>
            </w:rPrChange>
          </w:rPr>
          <w:t>presented</w:t>
        </w:r>
      </w:ins>
      <w:r w:rsidRPr="00626F9C">
        <w:rPr>
          <w:iCs/>
          <w:rPrChange w:id="1789" w:author="Author">
            <w:rPr>
              <w:iCs/>
            </w:rPr>
          </w:rPrChange>
        </w:rPr>
        <w:t xml:space="preserve"> above</w:t>
      </w:r>
      <w:del w:id="1790" w:author="Author">
        <w:r w:rsidR="00E7733D" w:rsidRPr="00626F9C">
          <w:rPr>
            <w:iCs/>
            <w:rPrChange w:id="1791" w:author="Author">
              <w:rPr>
                <w:iCs/>
              </w:rPr>
            </w:rPrChange>
          </w:rPr>
          <w:delText>,</w:delText>
        </w:r>
      </w:del>
      <w:r w:rsidRPr="00626F9C">
        <w:rPr>
          <w:iCs/>
          <w:rPrChange w:id="1792" w:author="Author">
            <w:rPr>
              <w:iCs/>
            </w:rPr>
          </w:rPrChange>
        </w:rPr>
        <w:t xml:space="preserve"> is based </w:t>
      </w:r>
      <w:del w:id="1793" w:author="Author">
        <w:r w:rsidR="00E7733D" w:rsidRPr="00626F9C">
          <w:rPr>
            <w:iCs/>
            <w:rPrChange w:id="1794" w:author="Author">
              <w:rPr>
                <w:iCs/>
              </w:rPr>
            </w:rPrChange>
          </w:rPr>
          <w:delText>upon researchers</w:delText>
        </w:r>
      </w:del>
      <w:ins w:id="1795" w:author="Author">
        <w:r w:rsidRPr="00626F9C">
          <w:rPr>
            <w:iCs/>
            <w:rPrChange w:id="1796" w:author="Author">
              <w:rPr>
                <w:iCs/>
              </w:rPr>
            </w:rPrChange>
          </w:rPr>
          <w:t>on research</w:t>
        </w:r>
      </w:ins>
      <w:r w:rsidRPr="00626F9C">
        <w:rPr>
          <w:iCs/>
          <w:rPrChange w:id="1797" w:author="Author">
            <w:rPr>
              <w:iCs/>
            </w:rPr>
          </w:rPrChange>
        </w:rPr>
        <w:t xml:space="preserve"> from the field of Judaism</w:t>
      </w:r>
      <w:ins w:id="1798" w:author="Author">
        <w:r w:rsidR="00626F9C" w:rsidRPr="00626F9C">
          <w:rPr>
            <w:iCs/>
            <w:rPrChange w:id="1799" w:author="Author">
              <w:rPr>
                <w:iCs/>
              </w:rPr>
            </w:rPrChange>
          </w:rPr>
          <w:t>; it</w:t>
        </w:r>
      </w:ins>
      <w:del w:id="1800" w:author="Author">
        <w:r w:rsidRPr="00626F9C" w:rsidDel="00626F9C">
          <w:rPr>
            <w:iCs/>
            <w:rPrChange w:id="1801" w:author="Author">
              <w:rPr>
                <w:iCs/>
              </w:rPr>
            </w:rPrChange>
          </w:rPr>
          <w:delText>, and</w:delText>
        </w:r>
      </w:del>
      <w:r w:rsidRPr="00626F9C">
        <w:rPr>
          <w:iCs/>
          <w:rPrChange w:id="1802" w:author="Author">
            <w:rPr>
              <w:iCs/>
            </w:rPr>
          </w:rPrChange>
        </w:rPr>
        <w:t xml:space="preserve"> describes it as a global life-space in conflict with the Orthodox experience in many senses, and as one </w:t>
      </w:r>
      <w:del w:id="1803" w:author="Author">
        <w:r w:rsidR="00E7733D" w:rsidRPr="00626F9C">
          <w:rPr>
            <w:iCs/>
            <w:rPrChange w:id="1804" w:author="Author">
              <w:rPr>
                <w:iCs/>
              </w:rPr>
            </w:rPrChange>
          </w:rPr>
          <w:delText>which</w:delText>
        </w:r>
      </w:del>
      <w:ins w:id="1805" w:author="Author">
        <w:r w:rsidRPr="00626F9C">
          <w:rPr>
            <w:iCs/>
            <w:rPrChange w:id="1806" w:author="Author">
              <w:rPr>
                <w:iCs/>
              </w:rPr>
            </w:rPrChange>
          </w:rPr>
          <w:t>that</w:t>
        </w:r>
      </w:ins>
      <w:r w:rsidRPr="00626F9C">
        <w:rPr>
          <w:iCs/>
          <w:rPrChange w:id="1807" w:author="Author">
            <w:rPr>
              <w:iCs/>
            </w:rPr>
          </w:rPrChange>
        </w:rPr>
        <w:t xml:space="preserve"> shatters </w:t>
      </w:r>
      <w:ins w:id="1808" w:author="Author">
        <w:r w:rsidRPr="00626F9C">
          <w:rPr>
            <w:iCs/>
            <w:rPrChange w:id="1809" w:author="Author">
              <w:rPr>
                <w:iCs/>
              </w:rPr>
            </w:rPrChange>
          </w:rPr>
          <w:t xml:space="preserve">the </w:t>
        </w:r>
      </w:ins>
      <w:r w:rsidRPr="00626F9C">
        <w:rPr>
          <w:iCs/>
          <w:rPrChange w:id="1810" w:author="Author">
            <w:rPr>
              <w:iCs/>
            </w:rPr>
          </w:rPrChange>
        </w:rPr>
        <w:t>terminology intended to classify and categorize Orthodox reality</w:t>
      </w:r>
      <w:del w:id="1811" w:author="Author">
        <w:r w:rsidR="00E7733D" w:rsidRPr="00626F9C">
          <w:rPr>
            <w:iCs/>
            <w:rPrChange w:id="1812" w:author="Author">
              <w:rPr>
                <w:iCs/>
              </w:rPr>
            </w:rPrChange>
          </w:rPr>
          <w:delText>,</w:delText>
        </w:r>
      </w:del>
      <w:r w:rsidRPr="00626F9C">
        <w:rPr>
          <w:iCs/>
          <w:rPrChange w:id="1813" w:author="Author">
            <w:rPr>
              <w:iCs/>
            </w:rPr>
          </w:rPrChange>
        </w:rPr>
        <w:t xml:space="preserve"> and </w:t>
      </w:r>
      <w:del w:id="1814" w:author="Author">
        <w:r w:rsidR="00E7733D" w:rsidRPr="00626F9C">
          <w:rPr>
            <w:iCs/>
            <w:rPrChange w:id="1815" w:author="Author">
              <w:rPr>
                <w:iCs/>
              </w:rPr>
            </w:rPrChange>
          </w:rPr>
          <w:delText>marking</w:delText>
        </w:r>
      </w:del>
      <w:ins w:id="1816" w:author="Author">
        <w:r w:rsidRPr="00626F9C">
          <w:rPr>
            <w:iCs/>
            <w:rPrChange w:id="1817" w:author="Author">
              <w:rPr>
                <w:iCs/>
              </w:rPr>
            </w:rPrChange>
          </w:rPr>
          <w:t>to mark</w:t>
        </w:r>
      </w:ins>
      <w:r w:rsidRPr="00626F9C">
        <w:rPr>
          <w:iCs/>
          <w:rPrChange w:id="1818" w:author="Author">
            <w:rPr>
              <w:iCs/>
            </w:rPr>
          </w:rPrChange>
        </w:rPr>
        <w:t xml:space="preserve"> its symbolic limits. Sociological research, however, </w:t>
      </w:r>
      <w:del w:id="1819" w:author="Author">
        <w:r w:rsidR="00243D0C" w:rsidRPr="00626F9C">
          <w:rPr>
            <w:iCs/>
            <w:rPrChange w:id="1820" w:author="Author">
              <w:rPr>
                <w:iCs/>
              </w:rPr>
            </w:rPrChange>
          </w:rPr>
          <w:delText>regarding said limits teaches</w:delText>
        </w:r>
      </w:del>
      <w:ins w:id="1821" w:author="Author">
        <w:r w:rsidRPr="00626F9C">
          <w:rPr>
            <w:iCs/>
            <w:rPrChange w:id="1822" w:author="Author">
              <w:rPr>
                <w:iCs/>
              </w:rPr>
            </w:rPrChange>
          </w:rPr>
          <w:t>suggests</w:t>
        </w:r>
      </w:ins>
      <w:r w:rsidRPr="00626F9C">
        <w:rPr>
          <w:iCs/>
          <w:rPrChange w:id="1823" w:author="Author">
            <w:rPr>
              <w:iCs/>
            </w:rPr>
          </w:rPrChange>
        </w:rPr>
        <w:t xml:space="preserve"> that ‘the symbolic boundary is a wide line, within whose space there may co-exist new and dynamic forms of social and cultural identity. These forms do not necessarily exist based on resistance to a ‘limit defining’ center, but rather from having made peace with it</w:t>
      </w:r>
      <w:del w:id="1824" w:author="Author">
        <w:r w:rsidR="00243D0C" w:rsidRPr="00626F9C">
          <w:rPr>
            <w:iCs/>
            <w:rPrChange w:id="1825" w:author="Author">
              <w:rPr>
                <w:iCs/>
              </w:rPr>
            </w:rPrChange>
          </w:rPr>
          <w:delText xml:space="preserve">.’ </w:delText>
        </w:r>
        <w:r w:rsidR="002548B2" w:rsidRPr="00626F9C">
          <w:rPr>
            <w:iCs/>
            <w:rPrChange w:id="1826" w:author="Author">
              <w:rPr>
                <w:iCs/>
              </w:rPr>
            </w:rPrChange>
          </w:rPr>
          <w:delText>(Leon, 2010: 223).</w:delText>
        </w:r>
      </w:del>
      <w:ins w:id="1827" w:author="Author">
        <w:r w:rsidRPr="00626F9C">
          <w:rPr>
            <w:iCs/>
            <w:rPrChange w:id="1828" w:author="Author">
              <w:rPr>
                <w:iCs/>
              </w:rPr>
            </w:rPrChange>
          </w:rPr>
          <w:t>.”</w:t>
        </w:r>
        <w:r w:rsidR="000C7F0A" w:rsidRPr="00626F9C">
          <w:rPr>
            <w:rStyle w:val="FootnoteReference"/>
            <w:iCs/>
            <w:rPrChange w:id="1829" w:author="Author">
              <w:rPr>
                <w:rStyle w:val="FootnoteReference"/>
                <w:iCs/>
              </w:rPr>
            </w:rPrChange>
          </w:rPr>
          <w:footnoteReference w:id="27"/>
        </w:r>
        <w:r w:rsidRPr="00626F9C">
          <w:rPr>
            <w:iCs/>
            <w:rPrChange w:id="1832" w:author="Author">
              <w:rPr>
                <w:iCs/>
              </w:rPr>
            </w:rPrChange>
          </w:rPr>
          <w:t xml:space="preserve"> </w:t>
        </w:r>
      </w:ins>
    </w:p>
    <w:p w14:paraId="0F4EEC94" w14:textId="73BCF860" w:rsidR="006E120C" w:rsidRPr="00626F9C" w:rsidRDefault="006E120C" w:rsidP="00626F9C">
      <w:pPr>
        <w:ind w:firstLine="720"/>
        <w:rPr>
          <w:rFonts w:asciiTheme="minorHAnsi" w:hAnsiTheme="minorHAnsi"/>
          <w:iCs/>
          <w:sz w:val="22"/>
          <w:rPrChange w:id="1833" w:author="Author">
            <w:rPr>
              <w:iCs/>
            </w:rPr>
          </w:rPrChange>
        </w:rPr>
        <w:pPrChange w:id="1834" w:author="Author">
          <w:pPr>
            <w:ind w:left="360"/>
            <w:jc w:val="both"/>
          </w:pPr>
        </w:pPrChange>
      </w:pPr>
      <w:r w:rsidRPr="00626F9C">
        <w:rPr>
          <w:iCs/>
          <w:rPrChange w:id="1835" w:author="Author">
            <w:rPr>
              <w:iCs/>
            </w:rPr>
          </w:rPrChange>
        </w:rPr>
        <w:t>In effect, Post-Orthodoxy is not actually a stream within Judaism</w:t>
      </w:r>
      <w:ins w:id="1836" w:author="Author">
        <w:r w:rsidRPr="00626F9C">
          <w:rPr>
            <w:iCs/>
            <w:rPrChange w:id="1837" w:author="Author">
              <w:rPr>
                <w:iCs/>
              </w:rPr>
            </w:rPrChange>
          </w:rPr>
          <w:t>,</w:t>
        </w:r>
      </w:ins>
      <w:r w:rsidRPr="00626F9C">
        <w:rPr>
          <w:iCs/>
          <w:rPrChange w:id="1838" w:author="Author">
            <w:rPr>
              <w:iCs/>
            </w:rPr>
          </w:rPrChange>
        </w:rPr>
        <w:t xml:space="preserve"> and </w:t>
      </w:r>
      <w:del w:id="1839" w:author="Author">
        <w:r w:rsidR="00487777" w:rsidRPr="00626F9C">
          <w:rPr>
            <w:iCs/>
            <w:rPrChange w:id="1840" w:author="Author">
              <w:rPr>
                <w:iCs/>
              </w:rPr>
            </w:rPrChange>
          </w:rPr>
          <w:delText xml:space="preserve">thus </w:delText>
        </w:r>
      </w:del>
      <w:r w:rsidRPr="00626F9C">
        <w:rPr>
          <w:iCs/>
          <w:rPrChange w:id="1841" w:author="Author">
            <w:rPr>
              <w:iCs/>
            </w:rPr>
          </w:rPrChange>
        </w:rPr>
        <w:t>L</w:t>
      </w:r>
      <w:r w:rsidRPr="00626F9C">
        <w:rPr>
          <w:iCs/>
          <w:rPrChange w:id="1842" w:author="Author">
            <w:rPr>
              <w:iCs/>
            </w:rPr>
          </w:rPrChange>
        </w:rPr>
        <w:t xml:space="preserve">eon </w:t>
      </w:r>
      <w:ins w:id="1843" w:author="Author">
        <w:r w:rsidRPr="00626F9C">
          <w:rPr>
            <w:iCs/>
            <w:rPrChange w:id="1844" w:author="Author">
              <w:rPr>
                <w:iCs/>
              </w:rPr>
            </w:rPrChange>
          </w:rPr>
          <w:t xml:space="preserve">accordingly </w:t>
        </w:r>
      </w:ins>
      <w:r w:rsidRPr="00626F9C">
        <w:rPr>
          <w:iCs/>
          <w:rPrChange w:id="1845" w:author="Author">
            <w:rPr>
              <w:iCs/>
            </w:rPr>
          </w:rPrChange>
        </w:rPr>
        <w:t>uses the term “flow</w:t>
      </w:r>
      <w:del w:id="1846" w:author="Author">
        <w:r w:rsidR="00487777" w:rsidRPr="00626F9C">
          <w:rPr>
            <w:iCs/>
            <w:rPrChange w:id="1847" w:author="Author">
              <w:rPr>
                <w:iCs/>
              </w:rPr>
            </w:rPrChange>
          </w:rPr>
          <w:delText>”,</w:delText>
        </w:r>
      </w:del>
      <w:ins w:id="1848" w:author="Author">
        <w:r w:rsidRPr="00626F9C">
          <w:rPr>
            <w:iCs/>
            <w:rPrChange w:id="1849" w:author="Author">
              <w:rPr>
                <w:iCs/>
              </w:rPr>
            </w:rPrChange>
          </w:rPr>
          <w:t>,”</w:t>
        </w:r>
      </w:ins>
      <w:r w:rsidRPr="00626F9C">
        <w:rPr>
          <w:iCs/>
          <w:rPrChange w:id="1850" w:author="Author">
            <w:rPr>
              <w:iCs/>
            </w:rPr>
          </w:rPrChange>
        </w:rPr>
        <w:t xml:space="preserve"> based on the anthropologist Appadurai and the interpretation given to </w:t>
      </w:r>
      <w:del w:id="1851" w:author="Author">
        <w:r w:rsidR="00487777" w:rsidRPr="00626F9C">
          <w:rPr>
            <w:iCs/>
            <w:rPrChange w:id="1852" w:author="Author">
              <w:rPr>
                <w:iCs/>
              </w:rPr>
            </w:rPrChange>
          </w:rPr>
          <w:delText>it</w:delText>
        </w:r>
      </w:del>
      <w:ins w:id="1853" w:author="Author">
        <w:r w:rsidRPr="00626F9C">
          <w:rPr>
            <w:iCs/>
            <w:rPrChange w:id="1854" w:author="Author">
              <w:rPr>
                <w:iCs/>
              </w:rPr>
            </w:rPrChange>
          </w:rPr>
          <w:t>this term</w:t>
        </w:r>
      </w:ins>
      <w:r w:rsidRPr="00626F9C">
        <w:rPr>
          <w:iCs/>
          <w:rPrChange w:id="1855" w:author="Author">
            <w:rPr>
              <w:iCs/>
            </w:rPr>
          </w:rPrChange>
        </w:rPr>
        <w:t xml:space="preserve"> by Ben Rafael (2007) in the Jewish context. He examines the “Post-Orthodox flow” in Israeli Judaism</w:t>
      </w:r>
      <w:del w:id="1856" w:author="Author">
        <w:r w:rsidR="00487777" w:rsidRPr="00626F9C">
          <w:rPr>
            <w:iCs/>
            <w:rPrChange w:id="1857" w:author="Author">
              <w:rPr>
                <w:iCs/>
              </w:rPr>
            </w:rPrChange>
          </w:rPr>
          <w:delText xml:space="preserve"> and focuses</w:delText>
        </w:r>
      </w:del>
      <w:ins w:id="1858" w:author="Author">
        <w:r w:rsidRPr="00626F9C">
          <w:rPr>
            <w:iCs/>
            <w:rPrChange w:id="1859" w:author="Author">
              <w:rPr>
                <w:iCs/>
              </w:rPr>
            </w:rPrChange>
          </w:rPr>
          <w:t>, focusing</w:t>
        </w:r>
      </w:ins>
      <w:r w:rsidRPr="00626F9C">
        <w:rPr>
          <w:iCs/>
          <w:rPrChange w:id="1860" w:author="Author">
            <w:rPr>
              <w:iCs/>
            </w:rPr>
          </w:rPrChange>
        </w:rPr>
        <w:t xml:space="preserve"> on the settler generation</w:t>
      </w:r>
      <w:del w:id="1861" w:author="Author">
        <w:r w:rsidR="00487777" w:rsidRPr="00626F9C">
          <w:rPr>
            <w:iCs/>
            <w:rPrChange w:id="1862" w:author="Author">
              <w:rPr>
                <w:iCs/>
              </w:rPr>
            </w:rPrChange>
          </w:rPr>
          <w:delText>.</w:delText>
        </w:r>
      </w:del>
      <w:ins w:id="1863" w:author="Author">
        <w:r w:rsidRPr="00626F9C">
          <w:rPr>
            <w:iCs/>
            <w:rPrChange w:id="1864" w:author="Author">
              <w:rPr>
                <w:iCs/>
              </w:rPr>
            </w:rPrChange>
          </w:rPr>
          <w:t>:</w:t>
        </w:r>
      </w:ins>
    </w:p>
    <w:p w14:paraId="73443DFE" w14:textId="77777777" w:rsidR="0091741C" w:rsidRDefault="00487777" w:rsidP="00394069">
      <w:pPr>
        <w:pStyle w:val="Quote"/>
        <w:ind w:left="720"/>
        <w:jc w:val="left"/>
        <w:rPr>
          <w:ins w:id="1865" w:author="Author"/>
          <w:color w:val="auto"/>
        </w:rPr>
        <w:pPrChange w:id="1866" w:author="Author">
          <w:pPr>
            <w:pStyle w:val="Quote"/>
            <w:ind w:firstLine="720"/>
            <w:jc w:val="left"/>
          </w:pPr>
        </w:pPrChange>
      </w:pPr>
      <w:del w:id="1867" w:author="Author">
        <w:r w:rsidRPr="00626F9C">
          <w:rPr>
            <w:iCs/>
            <w:color w:val="auto"/>
            <w:rPrChange w:id="1868" w:author="Author">
              <w:rPr>
                <w:iCs/>
              </w:rPr>
            </w:rPrChange>
          </w:rPr>
          <w:delText>“</w:delText>
        </w:r>
      </w:del>
      <w:r w:rsidR="006E120C" w:rsidRPr="00626F9C">
        <w:rPr>
          <w:color w:val="auto"/>
          <w:rPrChange w:id="1869" w:author="Author">
            <w:rPr/>
          </w:rPrChange>
        </w:rPr>
        <w:t>Post-Orthodoxy is flow. It functions as an interactive, liquid movement within the space of Jewish life which grows from Orthodoxy and within it, though it exists beyond Orthodoxy’s logic</w:t>
      </w:r>
      <w:ins w:id="1870" w:author="Author">
        <w:r w:rsidR="0091741C">
          <w:rPr>
            <w:color w:val="auto"/>
          </w:rPr>
          <w:t xml:space="preserve"> </w:t>
        </w:r>
      </w:ins>
      <w:r w:rsidR="006E120C" w:rsidRPr="00626F9C">
        <w:rPr>
          <w:color w:val="auto"/>
          <w:rPrChange w:id="1871" w:author="Author">
            <w:rPr/>
          </w:rPrChange>
        </w:rPr>
        <w:t>- the logic which traps the Orthodox Jew within an abundance of distinctions, warnings, hesitation and reservations which contribute to one’s demarcation within the boundaries of the community which he chose or into which he was born</w:t>
      </w:r>
      <w:del w:id="1872" w:author="Author">
        <w:r w:rsidR="007A1BEE" w:rsidRPr="00626F9C">
          <w:rPr>
            <w:iCs/>
            <w:color w:val="auto"/>
            <w:rPrChange w:id="1873" w:author="Author">
              <w:rPr>
                <w:iCs/>
              </w:rPr>
            </w:rPrChange>
          </w:rPr>
          <w:delText>.”</w:delText>
        </w:r>
        <w:r w:rsidR="002548B2" w:rsidRPr="00626F9C">
          <w:rPr>
            <w:iCs/>
            <w:color w:val="auto"/>
            <w:rPrChange w:id="1874" w:author="Author">
              <w:rPr>
                <w:iCs/>
              </w:rPr>
            </w:rPrChange>
          </w:rPr>
          <w:delText>(Leon, 2006: 229)</w:delText>
        </w:r>
        <w:r w:rsidR="007A1BEE" w:rsidRPr="00626F9C">
          <w:rPr>
            <w:iCs/>
            <w:color w:val="auto"/>
            <w:rPrChange w:id="1875" w:author="Author">
              <w:rPr>
                <w:iCs/>
              </w:rPr>
            </w:rPrChange>
          </w:rPr>
          <w:delText xml:space="preserve"> “…nevertheless</w:delText>
        </w:r>
      </w:del>
      <w:ins w:id="1876" w:author="Author">
        <w:r w:rsidR="006E120C" w:rsidRPr="00626F9C">
          <w:rPr>
            <w:color w:val="auto"/>
            <w:rPrChange w:id="1877" w:author="Author">
              <w:rPr/>
            </w:rPrChange>
          </w:rPr>
          <w:t>.</w:t>
        </w:r>
        <w:r w:rsidR="00735824" w:rsidRPr="00626F9C">
          <w:rPr>
            <w:color w:val="auto"/>
            <w:rPrChange w:id="1878" w:author="Author">
              <w:rPr/>
            </w:rPrChange>
          </w:rPr>
          <w:t xml:space="preserve"> </w:t>
        </w:r>
        <w:r w:rsidR="006E120C" w:rsidRPr="00626F9C">
          <w:rPr>
            <w:color w:val="auto"/>
            <w:rPrChange w:id="1879" w:author="Author">
              <w:rPr/>
            </w:rPrChange>
          </w:rPr>
          <w:t xml:space="preserve">[…] </w:t>
        </w:r>
      </w:ins>
    </w:p>
    <w:p w14:paraId="61D6A329" w14:textId="1C0B28D8" w:rsidR="006E120C" w:rsidRPr="00626F9C" w:rsidRDefault="006E120C" w:rsidP="00394069">
      <w:pPr>
        <w:pStyle w:val="Quote"/>
        <w:ind w:left="720"/>
        <w:jc w:val="left"/>
        <w:rPr>
          <w:color w:val="auto"/>
          <w:rPrChange w:id="1880" w:author="Author">
            <w:rPr/>
          </w:rPrChange>
        </w:rPr>
        <w:pPrChange w:id="1881" w:author="Author">
          <w:pPr>
            <w:ind w:left="360"/>
            <w:jc w:val="both"/>
          </w:pPr>
        </w:pPrChange>
      </w:pPr>
      <w:ins w:id="1882" w:author="Author">
        <w:del w:id="1883" w:author="Author">
          <w:r w:rsidRPr="00626F9C" w:rsidDel="0091741C">
            <w:rPr>
              <w:color w:val="auto"/>
              <w:rPrChange w:id="1884" w:author="Author">
                <w:rPr/>
              </w:rPrChange>
            </w:rPr>
            <w:lastRenderedPageBreak/>
            <w:delText>“</w:delText>
          </w:r>
        </w:del>
        <w:r w:rsidRPr="00626F9C">
          <w:rPr>
            <w:color w:val="auto"/>
            <w:rPrChange w:id="1885" w:author="Author">
              <w:rPr/>
            </w:rPrChange>
          </w:rPr>
          <w:t>[N]</w:t>
        </w:r>
        <w:proofErr w:type="spellStart"/>
        <w:r w:rsidRPr="00626F9C">
          <w:rPr>
            <w:color w:val="auto"/>
            <w:rPrChange w:id="1886" w:author="Author">
              <w:rPr/>
            </w:rPrChange>
          </w:rPr>
          <w:t>evertheless</w:t>
        </w:r>
      </w:ins>
      <w:proofErr w:type="spellEnd"/>
      <w:r w:rsidRPr="00626F9C">
        <w:rPr>
          <w:color w:val="auto"/>
          <w:rPrChange w:id="1887" w:author="Author">
            <w:rPr/>
          </w:rPrChange>
        </w:rPr>
        <w:t>, it would be a mistake to see Post-Orthodoxy as a space in conflict with Orthodox existence. Post-Orthodoxy, as it is differentiated from Modern Orthodoxy, is a space of common religious existence both for Orthodox and non-Orthodox forms</w:t>
      </w:r>
      <w:del w:id="1888" w:author="Author">
        <w:r w:rsidR="007A1BEE" w:rsidRPr="00626F9C">
          <w:rPr>
            <w:iCs/>
            <w:color w:val="auto"/>
            <w:rPrChange w:id="1889" w:author="Author">
              <w:rPr>
                <w:iCs/>
              </w:rPr>
            </w:rPrChange>
          </w:rPr>
          <w:delText xml:space="preserve"> (ibid, 240).</w:delText>
        </w:r>
      </w:del>
      <w:ins w:id="1890" w:author="Author">
        <w:r w:rsidRPr="00626F9C">
          <w:rPr>
            <w:color w:val="auto"/>
            <w:rPrChange w:id="1891" w:author="Author">
              <w:rPr/>
            </w:rPrChange>
          </w:rPr>
          <w:t>.</w:t>
        </w:r>
        <w:r w:rsidR="000C7F0A" w:rsidRPr="00626F9C">
          <w:rPr>
            <w:rStyle w:val="FootnoteReference"/>
            <w:color w:val="auto"/>
            <w:rPrChange w:id="1892" w:author="Author">
              <w:rPr>
                <w:rStyle w:val="FootnoteReference"/>
              </w:rPr>
            </w:rPrChange>
          </w:rPr>
          <w:footnoteReference w:id="28"/>
        </w:r>
        <w:r w:rsidRPr="00626F9C">
          <w:rPr>
            <w:color w:val="auto"/>
            <w:rPrChange w:id="1894" w:author="Author">
              <w:rPr/>
            </w:rPrChange>
          </w:rPr>
          <w:t xml:space="preserve"> </w:t>
        </w:r>
      </w:ins>
    </w:p>
    <w:p w14:paraId="470CCBCE" w14:textId="77777777" w:rsidR="0091741C" w:rsidRDefault="0091741C" w:rsidP="00626F9C">
      <w:pPr>
        <w:ind w:firstLine="720"/>
        <w:rPr>
          <w:ins w:id="1895" w:author="Author"/>
          <w:i/>
          <w:iCs/>
        </w:rPr>
      </w:pPr>
    </w:p>
    <w:p w14:paraId="023E3AFC" w14:textId="732AABC6" w:rsidR="006E120C" w:rsidRPr="00626F9C" w:rsidRDefault="006E120C" w:rsidP="00626F9C">
      <w:pPr>
        <w:ind w:firstLine="720"/>
        <w:rPr>
          <w:rFonts w:asciiTheme="minorHAnsi" w:hAnsiTheme="minorHAnsi"/>
          <w:i/>
          <w:iCs/>
          <w:sz w:val="22"/>
          <w:rPrChange w:id="1896" w:author="Author">
            <w:rPr>
              <w:i/>
              <w:iCs/>
            </w:rPr>
          </w:rPrChange>
        </w:rPr>
        <w:pPrChange w:id="1897" w:author="Author">
          <w:pPr>
            <w:ind w:left="360"/>
            <w:jc w:val="both"/>
          </w:pPr>
        </w:pPrChange>
      </w:pPr>
      <w:r w:rsidRPr="00626F9C">
        <w:rPr>
          <w:i/>
          <w:iCs/>
          <w:rPrChange w:id="1898" w:author="Author">
            <w:rPr>
              <w:i/>
              <w:iCs/>
            </w:rPr>
          </w:rPrChange>
        </w:rPr>
        <w:t>Orthodoxy, Feminis</w:t>
      </w:r>
      <w:r w:rsidRPr="00626F9C">
        <w:rPr>
          <w:i/>
          <w:iCs/>
          <w:rPrChange w:id="1899" w:author="Author">
            <w:rPr>
              <w:i/>
              <w:iCs/>
            </w:rPr>
          </w:rPrChange>
        </w:rPr>
        <w:t>m</w:t>
      </w:r>
      <w:ins w:id="1900" w:author="Author">
        <w:r w:rsidRPr="00626F9C">
          <w:rPr>
            <w:i/>
            <w:iCs/>
            <w:rPrChange w:id="1901" w:author="Author">
              <w:rPr>
                <w:i/>
                <w:iCs/>
              </w:rPr>
            </w:rPrChange>
          </w:rPr>
          <w:t>,</w:t>
        </w:r>
      </w:ins>
      <w:r w:rsidRPr="00626F9C">
        <w:rPr>
          <w:i/>
          <w:iCs/>
          <w:rPrChange w:id="1902" w:author="Author">
            <w:rPr>
              <w:i/>
              <w:iCs/>
            </w:rPr>
          </w:rPrChange>
        </w:rPr>
        <w:t xml:space="preserve"> and What Lies Between Them</w:t>
      </w:r>
    </w:p>
    <w:p w14:paraId="286975EB" w14:textId="3BCE328C" w:rsidR="006E120C" w:rsidRPr="00626F9C" w:rsidRDefault="006E120C" w:rsidP="00626F9C">
      <w:pPr>
        <w:ind w:firstLine="720"/>
        <w:rPr>
          <w:rFonts w:asciiTheme="minorHAnsi" w:hAnsiTheme="minorHAnsi"/>
          <w:sz w:val="22"/>
          <w:rPrChange w:id="1903" w:author="Author">
            <w:rPr/>
          </w:rPrChange>
        </w:rPr>
        <w:pPrChange w:id="1904" w:author="Author">
          <w:pPr>
            <w:ind w:left="360"/>
            <w:jc w:val="both"/>
          </w:pPr>
        </w:pPrChange>
      </w:pPr>
      <w:r w:rsidRPr="00626F9C">
        <w:rPr>
          <w:rPrChange w:id="1905" w:author="Author">
            <w:rPr/>
          </w:rPrChange>
        </w:rPr>
        <w:t xml:space="preserve">Beyond the </w:t>
      </w:r>
      <w:del w:id="1906" w:author="Author">
        <w:r w:rsidR="007D5B09" w:rsidRPr="00626F9C">
          <w:rPr>
            <w:rPrChange w:id="1907" w:author="Author">
              <w:rPr/>
            </w:rPrChange>
          </w:rPr>
          <w:delText>Halachic</w:delText>
        </w:r>
      </w:del>
      <w:ins w:id="1908" w:author="Author">
        <w:r w:rsidRPr="00626F9C">
          <w:rPr>
            <w:rPrChange w:id="1909" w:author="Author">
              <w:rPr/>
            </w:rPrChange>
          </w:rPr>
          <w:t>halakhic</w:t>
        </w:r>
      </w:ins>
      <w:r w:rsidRPr="00626F9C">
        <w:rPr>
          <w:rPrChange w:id="1910" w:author="Author">
            <w:rPr/>
          </w:rPrChange>
        </w:rPr>
        <w:t xml:space="preserve"> issues, one of the central symbols separating Orthodoxy </w:t>
      </w:r>
      <w:del w:id="1911" w:author="Author">
        <w:r w:rsidR="007D5B09" w:rsidRPr="00626F9C">
          <w:rPr>
            <w:rPrChange w:id="1912" w:author="Author">
              <w:rPr/>
            </w:rPrChange>
          </w:rPr>
          <w:delText>form</w:delText>
        </w:r>
      </w:del>
      <w:ins w:id="1913" w:author="Author">
        <w:r w:rsidR="00735824" w:rsidRPr="00626F9C">
          <w:rPr>
            <w:rPrChange w:id="1914" w:author="Author">
              <w:rPr/>
            </w:rPrChange>
          </w:rPr>
          <w:t>from</w:t>
        </w:r>
      </w:ins>
      <w:r w:rsidR="00735824" w:rsidRPr="00626F9C">
        <w:rPr>
          <w:rPrChange w:id="1915" w:author="Author">
            <w:rPr/>
          </w:rPrChange>
        </w:rPr>
        <w:t xml:space="preserve"> </w:t>
      </w:r>
      <w:r w:rsidRPr="00626F9C">
        <w:rPr>
          <w:rPrChange w:id="1916" w:author="Author">
            <w:rPr/>
          </w:rPrChange>
        </w:rPr>
        <w:t xml:space="preserve">other streams is </w:t>
      </w:r>
      <w:del w:id="1917" w:author="Author">
        <w:r w:rsidR="007D5B09" w:rsidRPr="00626F9C">
          <w:rPr>
            <w:rPrChange w:id="1918" w:author="Author">
              <w:rPr/>
            </w:rPrChange>
          </w:rPr>
          <w:delText>female</w:delText>
        </w:r>
      </w:del>
      <w:ins w:id="1919" w:author="Author">
        <w:r w:rsidRPr="00626F9C">
          <w:rPr>
            <w:rPrChange w:id="1920" w:author="Author">
              <w:rPr/>
            </w:rPrChange>
          </w:rPr>
          <w:t>the</w:t>
        </w:r>
      </w:ins>
      <w:r w:rsidRPr="00626F9C">
        <w:rPr>
          <w:rPrChange w:id="1921" w:author="Author">
            <w:rPr/>
          </w:rPrChange>
        </w:rPr>
        <w:t xml:space="preserve"> involvement </w:t>
      </w:r>
      <w:ins w:id="1922" w:author="Author">
        <w:r w:rsidRPr="00626F9C">
          <w:rPr>
            <w:rPrChange w:id="1923" w:author="Author">
              <w:rPr/>
            </w:rPrChange>
          </w:rPr>
          <w:t xml:space="preserve">of women </w:t>
        </w:r>
      </w:ins>
      <w:r w:rsidRPr="00626F9C">
        <w:rPr>
          <w:rPrChange w:id="1924" w:author="Author">
            <w:rPr/>
          </w:rPrChange>
        </w:rPr>
        <w:t xml:space="preserve">in the public space of religious life. </w:t>
      </w:r>
      <w:del w:id="1925" w:author="Author">
        <w:r w:rsidR="007D5B09" w:rsidRPr="00626F9C">
          <w:rPr>
            <w:rPrChange w:id="1926" w:author="Author">
              <w:rPr/>
            </w:rPrChange>
          </w:rPr>
          <w:delText>Hartman (2007), in referring</w:delText>
        </w:r>
      </w:del>
      <w:ins w:id="1927" w:author="Author">
        <w:r w:rsidRPr="00626F9C">
          <w:rPr>
            <w:rPrChange w:id="1928" w:author="Author">
              <w:rPr/>
            </w:rPrChange>
          </w:rPr>
          <w:t>Referring</w:t>
        </w:r>
      </w:ins>
      <w:r w:rsidRPr="00626F9C">
        <w:rPr>
          <w:rPrChange w:id="1929" w:author="Author">
            <w:rPr/>
          </w:rPrChange>
        </w:rPr>
        <w:t xml:space="preserve"> to the harmonization response of Modern Orthodoxy</w:t>
      </w:r>
      <w:ins w:id="1930" w:author="Author">
        <w:r w:rsidRPr="00626F9C">
          <w:rPr>
            <w:rPrChange w:id="1931" w:author="Author">
              <w:rPr/>
            </w:rPrChange>
          </w:rPr>
          <w:t>, Hartman</w:t>
        </w:r>
      </w:ins>
      <w:r w:rsidRPr="00626F9C">
        <w:rPr>
          <w:rPrChange w:id="1932" w:author="Author">
            <w:rPr/>
          </w:rPrChange>
        </w:rPr>
        <w:t xml:space="preserve"> notes that as a movement </w:t>
      </w:r>
      <w:del w:id="1933" w:author="Author">
        <w:r w:rsidR="007D5B09" w:rsidRPr="00626F9C">
          <w:rPr>
            <w:rPrChange w:id="1934" w:author="Author">
              <w:rPr/>
            </w:rPrChange>
          </w:rPr>
          <w:delText>which</w:delText>
        </w:r>
      </w:del>
      <w:ins w:id="1935" w:author="Author">
        <w:r w:rsidRPr="00626F9C">
          <w:rPr>
            <w:rPrChange w:id="1936" w:author="Author">
              <w:rPr/>
            </w:rPrChange>
          </w:rPr>
          <w:t>that</w:t>
        </w:r>
      </w:ins>
      <w:r w:rsidRPr="00626F9C">
        <w:rPr>
          <w:rPrChange w:id="1937" w:author="Author">
            <w:rPr/>
          </w:rPrChange>
        </w:rPr>
        <w:t xml:space="preserve"> incorporates modernity, it is also open to the idea of feminism, though </w:t>
      </w:r>
      <w:del w:id="1938" w:author="Author">
        <w:r w:rsidR="007D5B09" w:rsidRPr="00626F9C">
          <w:rPr>
            <w:rPrChange w:id="1939" w:author="Author">
              <w:rPr/>
            </w:rPrChange>
          </w:rPr>
          <w:delText>its</w:delText>
        </w:r>
      </w:del>
      <w:ins w:id="1940" w:author="Author">
        <w:r w:rsidRPr="00626F9C">
          <w:rPr>
            <w:rPrChange w:id="1941" w:author="Author">
              <w:rPr/>
            </w:rPrChange>
          </w:rPr>
          <w:t>feminist</w:t>
        </w:r>
      </w:ins>
      <w:r w:rsidRPr="00626F9C">
        <w:rPr>
          <w:rPrChange w:id="1942" w:author="Author">
            <w:rPr/>
          </w:rPrChange>
        </w:rPr>
        <w:t xml:space="preserve"> demands threaten to destabilize the ground upon which the patriarchal structure is built. </w:t>
      </w:r>
      <w:del w:id="1943" w:author="Author">
        <w:r w:rsidR="007D5B09" w:rsidRPr="00626F9C">
          <w:rPr>
            <w:rPrChange w:id="1944" w:author="Author">
              <w:rPr/>
            </w:rPrChange>
          </w:rPr>
          <w:delText>Feminism</w:delText>
        </w:r>
      </w:del>
      <w:ins w:id="1945" w:author="Author">
        <w:r w:rsidRPr="00626F9C">
          <w:rPr>
            <w:rPrChange w:id="1946" w:author="Author">
              <w:rPr/>
            </w:rPrChange>
          </w:rPr>
          <w:t>Accordingly, feminism</w:t>
        </w:r>
      </w:ins>
      <w:r w:rsidRPr="00626F9C">
        <w:rPr>
          <w:rPrChange w:id="1947" w:author="Author">
            <w:rPr/>
          </w:rPrChange>
        </w:rPr>
        <w:t xml:space="preserve"> is </w:t>
      </w:r>
      <w:del w:id="1948" w:author="Author">
        <w:r w:rsidR="007D5B09" w:rsidRPr="00626F9C">
          <w:rPr>
            <w:rPrChange w:id="1949" w:author="Author">
              <w:rPr/>
            </w:rPrChange>
          </w:rPr>
          <w:delText>therefore seen</w:delText>
        </w:r>
      </w:del>
      <w:ins w:id="1950" w:author="Author">
        <w:r w:rsidRPr="00626F9C">
          <w:rPr>
            <w:rPrChange w:id="1951" w:author="Author">
              <w:rPr/>
            </w:rPrChange>
          </w:rPr>
          <w:t>regarded</w:t>
        </w:r>
      </w:ins>
      <w:r w:rsidRPr="00626F9C">
        <w:rPr>
          <w:rPrChange w:id="1952" w:author="Author">
            <w:rPr/>
          </w:rPrChange>
        </w:rPr>
        <w:t xml:space="preserve"> as a framework </w:t>
      </w:r>
      <w:del w:id="1953" w:author="Author">
        <w:r w:rsidR="007D5B09" w:rsidRPr="00626F9C">
          <w:rPr>
            <w:rPrChange w:id="1954" w:author="Author">
              <w:rPr/>
            </w:rPrChange>
          </w:rPr>
          <w:delText>which</w:delText>
        </w:r>
      </w:del>
      <w:ins w:id="1955" w:author="Author">
        <w:r w:rsidRPr="00626F9C">
          <w:rPr>
            <w:rPrChange w:id="1956" w:author="Author">
              <w:rPr/>
            </w:rPrChange>
          </w:rPr>
          <w:t>that</w:t>
        </w:r>
      </w:ins>
      <w:r w:rsidRPr="00626F9C">
        <w:rPr>
          <w:rPrChange w:id="1957" w:author="Author">
            <w:rPr/>
          </w:rPrChange>
        </w:rPr>
        <w:t xml:space="preserve"> cannot be reconciled with the Torah and with traditional life, and represents one of the bodies of knowledge and values </w:t>
      </w:r>
      <w:del w:id="1958" w:author="Author">
        <w:r w:rsidR="007D5B09" w:rsidRPr="00626F9C">
          <w:rPr>
            <w:rPrChange w:id="1959" w:author="Author">
              <w:rPr/>
            </w:rPrChange>
          </w:rPr>
          <w:delText>which</w:delText>
        </w:r>
      </w:del>
      <w:ins w:id="1960" w:author="Author">
        <w:r w:rsidRPr="00626F9C">
          <w:rPr>
            <w:rPrChange w:id="1961" w:author="Author">
              <w:rPr/>
            </w:rPrChange>
          </w:rPr>
          <w:t>that</w:t>
        </w:r>
      </w:ins>
      <w:r w:rsidRPr="00626F9C">
        <w:rPr>
          <w:rPrChange w:id="1962" w:author="Author">
            <w:rPr/>
          </w:rPrChange>
        </w:rPr>
        <w:t xml:space="preserve"> are hardest for the religious world to digest</w:t>
      </w:r>
      <w:del w:id="1963" w:author="Author">
        <w:r w:rsidR="007D5B09" w:rsidRPr="00626F9C">
          <w:rPr>
            <w:rPrChange w:id="1964" w:author="Author">
              <w:rPr/>
            </w:rPrChange>
          </w:rPr>
          <w:delText xml:space="preserve"> (Hartman,</w:delText>
        </w:r>
        <w:r w:rsidR="00A23852" w:rsidRPr="00626F9C">
          <w:rPr>
            <w:rPrChange w:id="1965" w:author="Author">
              <w:rPr/>
            </w:rPrChange>
          </w:rPr>
          <w:delText xml:space="preserve"> </w:delText>
        </w:r>
        <w:r w:rsidR="007D5B09" w:rsidRPr="00626F9C">
          <w:rPr>
            <w:rPrChange w:id="1966" w:author="Author">
              <w:rPr/>
            </w:rPrChange>
          </w:rPr>
          <w:delText>2007:8).</w:delText>
        </w:r>
      </w:del>
      <w:ins w:id="1967" w:author="Author">
        <w:r w:rsidRPr="00626F9C">
          <w:rPr>
            <w:rPrChange w:id="1968" w:author="Author">
              <w:rPr/>
            </w:rPrChange>
          </w:rPr>
          <w:t>.</w:t>
        </w:r>
        <w:r w:rsidR="000C7F0A" w:rsidRPr="00626F9C">
          <w:rPr>
            <w:rStyle w:val="FootnoteReference"/>
            <w:rPrChange w:id="1969" w:author="Author">
              <w:rPr>
                <w:rStyle w:val="FootnoteReference"/>
              </w:rPr>
            </w:rPrChange>
          </w:rPr>
          <w:footnoteReference w:id="29"/>
        </w:r>
        <w:r w:rsidRPr="00626F9C">
          <w:rPr>
            <w:rPrChange w:id="1971" w:author="Author">
              <w:rPr/>
            </w:rPrChange>
          </w:rPr>
          <w:t xml:space="preserve"> </w:t>
        </w:r>
      </w:ins>
    </w:p>
    <w:p w14:paraId="70DD7DD4" w14:textId="7271710D" w:rsidR="006E120C" w:rsidRPr="00626F9C" w:rsidRDefault="006E120C" w:rsidP="00626F9C">
      <w:pPr>
        <w:ind w:firstLine="720"/>
        <w:rPr>
          <w:rFonts w:asciiTheme="minorHAnsi" w:hAnsiTheme="minorHAnsi" w:cs="Arial"/>
          <w:sz w:val="22"/>
          <w:rPrChange w:id="1972" w:author="Author">
            <w:rPr>
              <w:rFonts w:cs="Arial"/>
            </w:rPr>
          </w:rPrChange>
        </w:rPr>
        <w:pPrChange w:id="1973" w:author="Author">
          <w:pPr>
            <w:ind w:left="360"/>
            <w:jc w:val="both"/>
          </w:pPr>
        </w:pPrChange>
      </w:pPr>
      <w:r w:rsidRPr="00626F9C">
        <w:rPr>
          <w:rPrChange w:id="1974" w:author="Author">
            <w:rPr/>
          </w:rPrChange>
        </w:rPr>
        <w:t xml:space="preserve">With the integration of women into the public sphere, </w:t>
      </w:r>
      <w:del w:id="1975" w:author="Author">
        <w:r w:rsidR="00D467C2" w:rsidRPr="00626F9C">
          <w:rPr>
            <w:rPrChange w:id="1976" w:author="Author">
              <w:rPr/>
            </w:rPrChange>
          </w:rPr>
          <w:delText>a resistance</w:delText>
        </w:r>
      </w:del>
      <w:ins w:id="1977" w:author="Author">
        <w:r w:rsidRPr="00626F9C">
          <w:rPr>
            <w:rPrChange w:id="1978" w:author="Author">
              <w:rPr/>
            </w:rPrChange>
          </w:rPr>
          <w:t>opposition</w:t>
        </w:r>
      </w:ins>
      <w:r w:rsidRPr="00626F9C">
        <w:rPr>
          <w:rPrChange w:id="1979" w:author="Author">
            <w:rPr/>
          </w:rPrChange>
        </w:rPr>
        <w:t xml:space="preserve"> began to emerge among religious women</w:t>
      </w:r>
      <w:del w:id="1980" w:author="Author">
        <w:r w:rsidR="00D467C2" w:rsidRPr="00626F9C">
          <w:rPr>
            <w:rPrChange w:id="1981" w:author="Author">
              <w:rPr/>
            </w:rPrChange>
          </w:rPr>
          <w:delText xml:space="preserve">- </w:delText>
        </w:r>
      </w:del>
      <w:ins w:id="1982" w:author="Author">
        <w:r w:rsidRPr="00626F9C">
          <w:rPr>
            <w:rPrChange w:id="1983" w:author="Author">
              <w:rPr/>
            </w:rPrChange>
          </w:rPr>
          <w:t xml:space="preserve"> (</w:t>
        </w:r>
      </w:ins>
      <w:del w:id="1984" w:author="Author">
        <w:r w:rsidRPr="00626F9C" w:rsidDel="00D32868">
          <w:rPr>
            <w:rPrChange w:id="1985" w:author="Author">
              <w:rPr/>
            </w:rPrChange>
          </w:rPr>
          <w:delText xml:space="preserve">from </w:delText>
        </w:r>
      </w:del>
      <w:ins w:id="1986" w:author="Author">
        <w:r w:rsidR="00D32868">
          <w:t>beginning</w:t>
        </w:r>
        <w:r w:rsidR="00D32868">
          <w:t xml:space="preserve"> in</w:t>
        </w:r>
        <w:r w:rsidR="00D32868" w:rsidRPr="00626F9C">
          <w:rPr>
            <w:rPrChange w:id="1987" w:author="Author">
              <w:rPr/>
            </w:rPrChange>
          </w:rPr>
          <w:t xml:space="preserve"> </w:t>
        </w:r>
      </w:ins>
      <w:r w:rsidRPr="00626F9C">
        <w:rPr>
          <w:rPrChange w:id="1988" w:author="Author">
            <w:rPr/>
          </w:rPrChange>
        </w:rPr>
        <w:t xml:space="preserve">the </w:t>
      </w:r>
      <w:del w:id="1989" w:author="Author">
        <w:r w:rsidR="00D467C2" w:rsidRPr="00626F9C">
          <w:rPr>
            <w:rPrChange w:id="1990" w:author="Author">
              <w:rPr/>
            </w:rPrChange>
          </w:rPr>
          <w:delText>70’s</w:delText>
        </w:r>
      </w:del>
      <w:ins w:id="1991" w:author="Author">
        <w:r w:rsidRPr="00626F9C">
          <w:rPr>
            <w:rPrChange w:id="1992" w:author="Author">
              <w:rPr/>
            </w:rPrChange>
          </w:rPr>
          <w:t>1970s</w:t>
        </w:r>
      </w:ins>
      <w:r w:rsidRPr="00626F9C">
        <w:rPr>
          <w:rPrChange w:id="1993" w:author="Author">
            <w:rPr/>
          </w:rPrChange>
        </w:rPr>
        <w:t xml:space="preserve"> in the United States and </w:t>
      </w:r>
      <w:del w:id="1994" w:author="Author">
        <w:r w:rsidRPr="00626F9C" w:rsidDel="00D32868">
          <w:rPr>
            <w:rPrChange w:id="1995" w:author="Author">
              <w:rPr/>
            </w:rPrChange>
          </w:rPr>
          <w:delText xml:space="preserve">from </w:delText>
        </w:r>
      </w:del>
      <w:r w:rsidRPr="00626F9C">
        <w:rPr>
          <w:rPrChange w:id="1996" w:author="Author">
            <w:rPr/>
          </w:rPrChange>
        </w:rPr>
        <w:t xml:space="preserve">the </w:t>
      </w:r>
      <w:del w:id="1997" w:author="Author">
        <w:r w:rsidR="00D467C2" w:rsidRPr="00626F9C">
          <w:rPr>
            <w:rPrChange w:id="1998" w:author="Author">
              <w:rPr/>
            </w:rPrChange>
          </w:rPr>
          <w:delText>90’s</w:delText>
        </w:r>
      </w:del>
      <w:ins w:id="1999" w:author="Author">
        <w:r w:rsidRPr="00626F9C">
          <w:rPr>
            <w:rPrChange w:id="2000" w:author="Author">
              <w:rPr/>
            </w:rPrChange>
          </w:rPr>
          <w:t>1990s</w:t>
        </w:r>
      </w:ins>
      <w:r w:rsidRPr="00626F9C">
        <w:rPr>
          <w:rPrChange w:id="2001" w:author="Author">
            <w:rPr/>
          </w:rPrChange>
        </w:rPr>
        <w:t xml:space="preserve"> in Israel</w:t>
      </w:r>
      <w:del w:id="2002" w:author="Author">
        <w:r w:rsidR="00D467C2" w:rsidRPr="00626F9C">
          <w:rPr>
            <w:rPrChange w:id="2003" w:author="Author">
              <w:rPr/>
            </w:rPrChange>
          </w:rPr>
          <w:delText>- vis-à-vis</w:delText>
        </w:r>
      </w:del>
      <w:ins w:id="2004" w:author="Author">
        <w:r w:rsidRPr="00626F9C">
          <w:rPr>
            <w:rPrChange w:id="2005" w:author="Author">
              <w:rPr/>
            </w:rPrChange>
          </w:rPr>
          <w:t>) regarding</w:t>
        </w:r>
      </w:ins>
      <w:r w:rsidRPr="00626F9C">
        <w:rPr>
          <w:rPrChange w:id="2006" w:author="Author">
            <w:rPr/>
          </w:rPrChange>
        </w:rPr>
        <w:t xml:space="preserve"> the lack of gender equality </w:t>
      </w:r>
      <w:del w:id="2007" w:author="Author">
        <w:r w:rsidR="00D467C2" w:rsidRPr="00626F9C">
          <w:rPr>
            <w:rPrChange w:id="2008" w:author="Author">
              <w:rPr/>
            </w:rPrChange>
          </w:rPr>
          <w:delText>which existed within</w:delText>
        </w:r>
      </w:del>
      <w:ins w:id="2009" w:author="Author">
        <w:r w:rsidRPr="00626F9C">
          <w:rPr>
            <w:rPrChange w:id="2010" w:author="Author">
              <w:rPr/>
            </w:rPrChange>
          </w:rPr>
          <w:t>in</w:t>
        </w:r>
      </w:ins>
      <w:r w:rsidRPr="00626F9C">
        <w:rPr>
          <w:rPrChange w:id="2011" w:author="Author">
            <w:rPr/>
          </w:rPrChange>
        </w:rPr>
        <w:t xml:space="preserve"> the Orthodox community</w:t>
      </w:r>
      <w:del w:id="2012" w:author="Author">
        <w:r w:rsidR="008D15D3" w:rsidRPr="00626F9C">
          <w:rPr>
            <w:rPrChange w:id="2013" w:author="Author">
              <w:rPr/>
            </w:rPrChange>
          </w:rPr>
          <w:delText xml:space="preserve"> (Teite</w:delText>
        </w:r>
        <w:r w:rsidR="002031D4" w:rsidRPr="00626F9C">
          <w:rPr>
            <w:rPrChange w:id="2014" w:author="Author">
              <w:rPr/>
            </w:rPrChange>
          </w:rPr>
          <w:delText>l</w:delText>
        </w:r>
        <w:r w:rsidR="008D15D3" w:rsidRPr="00626F9C">
          <w:rPr>
            <w:rPrChange w:id="2015" w:author="Author">
              <w:rPr/>
            </w:rPrChange>
          </w:rPr>
          <w:delText>baum, 2001: 18)</w:delText>
        </w:r>
        <w:r w:rsidR="00A23852" w:rsidRPr="00626F9C">
          <w:rPr>
            <w:rFonts w:cs="Arial"/>
            <w:rPrChange w:id="2016" w:author="Author">
              <w:rPr>
                <w:rFonts w:cs="Arial"/>
              </w:rPr>
            </w:rPrChange>
          </w:rPr>
          <w:delText>.</w:delText>
        </w:r>
      </w:del>
      <w:ins w:id="2017" w:author="Author">
        <w:r w:rsidR="000C7F0A" w:rsidRPr="00626F9C">
          <w:rPr>
            <w:rPrChange w:id="2018" w:author="Author">
              <w:rPr/>
            </w:rPrChange>
          </w:rPr>
          <w:t>.</w:t>
        </w:r>
        <w:r w:rsidR="000C7F0A" w:rsidRPr="00626F9C">
          <w:rPr>
            <w:rStyle w:val="FootnoteReference"/>
            <w:rPrChange w:id="2019" w:author="Author">
              <w:rPr>
                <w:rStyle w:val="FootnoteReference"/>
              </w:rPr>
            </w:rPrChange>
          </w:rPr>
          <w:footnoteReference w:id="30"/>
        </w:r>
      </w:ins>
      <w:r w:rsidRPr="00626F9C">
        <w:rPr>
          <w:rPrChange w:id="2023" w:author="Author">
            <w:rPr/>
          </w:rPrChange>
        </w:rPr>
        <w:t xml:space="preserve"> </w:t>
      </w:r>
      <w:r w:rsidRPr="00626F9C">
        <w:rPr>
          <w:rFonts w:cs="Arial"/>
          <w:rPrChange w:id="2024" w:author="Author">
            <w:rPr>
              <w:rFonts w:cs="Arial"/>
            </w:rPr>
          </w:rPrChange>
        </w:rPr>
        <w:t>In the United States, the religious-</w:t>
      </w:r>
      <w:r w:rsidRPr="00626F9C">
        <w:rPr>
          <w:rFonts w:cs="Arial"/>
          <w:rPrChange w:id="2025" w:author="Author">
            <w:rPr>
              <w:rFonts w:cs="Arial"/>
            </w:rPr>
          </w:rPrChange>
        </w:rPr>
        <w:lastRenderedPageBreak/>
        <w:t xml:space="preserve">feminist struggle grew out of </w:t>
      </w:r>
      <w:del w:id="2026" w:author="Author">
        <w:r w:rsidR="00A23852" w:rsidRPr="00626F9C">
          <w:rPr>
            <w:rFonts w:cs="Arial"/>
            <w:rPrChange w:id="2027" w:author="Author">
              <w:rPr>
                <w:rFonts w:cs="Arial"/>
              </w:rPr>
            </w:rPrChange>
          </w:rPr>
          <w:delText xml:space="preserve">the </w:delText>
        </w:r>
      </w:del>
      <w:r w:rsidRPr="00626F9C">
        <w:rPr>
          <w:rFonts w:cs="Arial"/>
          <w:rPrChange w:id="2028" w:author="Author">
            <w:rPr>
              <w:rFonts w:cs="Arial"/>
            </w:rPr>
          </w:rPrChange>
        </w:rPr>
        <w:t xml:space="preserve">women’s desire for equality </w:t>
      </w:r>
      <w:del w:id="2029" w:author="Author">
        <w:r w:rsidR="00A23852" w:rsidRPr="00626F9C">
          <w:rPr>
            <w:rFonts w:cs="Arial"/>
            <w:rPrChange w:id="2030" w:author="Author">
              <w:rPr>
                <w:rFonts w:cs="Arial"/>
              </w:rPr>
            </w:rPrChange>
          </w:rPr>
          <w:delText>during</w:delText>
        </w:r>
      </w:del>
      <w:ins w:id="2031" w:author="Author">
        <w:r w:rsidRPr="00626F9C">
          <w:rPr>
            <w:rFonts w:cs="Arial"/>
            <w:rPrChange w:id="2032" w:author="Author">
              <w:rPr>
                <w:rFonts w:cs="Arial"/>
              </w:rPr>
            </w:rPrChange>
          </w:rPr>
          <w:t>in</w:t>
        </w:r>
      </w:ins>
      <w:r w:rsidRPr="00626F9C">
        <w:rPr>
          <w:rFonts w:cs="Arial"/>
          <w:rPrChange w:id="2033" w:author="Author">
            <w:rPr>
              <w:rFonts w:cs="Arial"/>
            </w:rPr>
          </w:rPrChange>
        </w:rPr>
        <w:t xml:space="preserve"> religious practice</w:t>
      </w:r>
      <w:ins w:id="2034" w:author="Author">
        <w:r w:rsidRPr="00626F9C">
          <w:rPr>
            <w:rFonts w:cs="Arial"/>
            <w:rPrChange w:id="2035" w:author="Author">
              <w:rPr>
                <w:rFonts w:cs="Arial"/>
              </w:rPr>
            </w:rPrChange>
          </w:rPr>
          <w:t>,</w:t>
        </w:r>
      </w:ins>
      <w:r w:rsidRPr="00626F9C">
        <w:rPr>
          <w:rFonts w:cs="Arial"/>
          <w:rPrChange w:id="2036" w:author="Author">
            <w:rPr>
              <w:rFonts w:cs="Arial"/>
            </w:rPr>
          </w:rPrChange>
        </w:rPr>
        <w:t xml:space="preserve"> whose center and core </w:t>
      </w:r>
      <w:del w:id="2037" w:author="Author">
        <w:r w:rsidR="00A23852" w:rsidRPr="00626F9C">
          <w:rPr>
            <w:rFonts w:cs="Arial"/>
            <w:rPrChange w:id="2038" w:author="Author">
              <w:rPr>
                <w:rFonts w:cs="Arial"/>
              </w:rPr>
            </w:rPrChange>
          </w:rPr>
          <w:delText>were</w:delText>
        </w:r>
      </w:del>
      <w:ins w:id="2039" w:author="Author">
        <w:r w:rsidRPr="00626F9C">
          <w:rPr>
            <w:rFonts w:cs="Arial"/>
            <w:rPrChange w:id="2040" w:author="Author">
              <w:rPr>
                <w:rFonts w:cs="Arial"/>
              </w:rPr>
            </w:rPrChange>
          </w:rPr>
          <w:t>lay</w:t>
        </w:r>
      </w:ins>
      <w:r w:rsidRPr="00626F9C">
        <w:rPr>
          <w:rFonts w:cs="Arial"/>
          <w:rPrChange w:id="2041" w:author="Author">
            <w:rPr>
              <w:rFonts w:cs="Arial"/>
            </w:rPr>
          </w:rPrChange>
        </w:rPr>
        <w:t xml:space="preserve"> in the synagogue. In Israel, on the other hand, the struggle for equality focused more on </w:t>
      </w:r>
      <w:ins w:id="2042" w:author="Author">
        <w:r w:rsidRPr="00626F9C">
          <w:rPr>
            <w:rFonts w:cs="Arial"/>
            <w:rPrChange w:id="2043" w:author="Author">
              <w:rPr>
                <w:rFonts w:cs="Arial"/>
              </w:rPr>
            </w:rPrChange>
          </w:rPr>
          <w:t xml:space="preserve">the </w:t>
        </w:r>
      </w:ins>
      <w:r w:rsidRPr="00626F9C">
        <w:rPr>
          <w:rFonts w:cs="Arial"/>
          <w:rPrChange w:id="2044" w:author="Author">
            <w:rPr>
              <w:rFonts w:cs="Arial"/>
            </w:rPr>
          </w:rPrChange>
        </w:rPr>
        <w:t>equal opportunity to learn Torah</w:t>
      </w:r>
      <w:del w:id="2045" w:author="Author">
        <w:r w:rsidR="00A23852" w:rsidRPr="00626F9C">
          <w:rPr>
            <w:rFonts w:cs="Arial"/>
            <w:rPrChange w:id="2046" w:author="Author">
              <w:rPr>
                <w:rFonts w:cs="Arial"/>
              </w:rPr>
            </w:rPrChange>
          </w:rPr>
          <w:delText xml:space="preserve"> </w:delText>
        </w:r>
        <w:r w:rsidR="0002721D" w:rsidRPr="00626F9C">
          <w:rPr>
            <w:rFonts w:cs="Arial"/>
            <w:rPrChange w:id="2047" w:author="Author">
              <w:rPr>
                <w:rFonts w:cs="Arial"/>
              </w:rPr>
            </w:rPrChange>
          </w:rPr>
          <w:delText>(Mirsky, 2007:</w:delText>
        </w:r>
        <w:r w:rsidR="008D15D3" w:rsidRPr="00626F9C">
          <w:rPr>
            <w:rFonts w:cs="Arial"/>
            <w:rPrChange w:id="2048" w:author="Author">
              <w:rPr>
                <w:rFonts w:cs="Arial"/>
              </w:rPr>
            </w:rPrChange>
          </w:rPr>
          <w:delText xml:space="preserve"> </w:delText>
        </w:r>
        <w:r w:rsidR="0002721D" w:rsidRPr="00626F9C">
          <w:rPr>
            <w:rFonts w:cs="Arial"/>
            <w:rPrChange w:id="2049" w:author="Author">
              <w:rPr>
                <w:rFonts w:cs="Arial"/>
              </w:rPr>
            </w:rPrChange>
          </w:rPr>
          <w:delText>47;</w:delText>
        </w:r>
        <w:r w:rsidR="008D15D3" w:rsidRPr="00626F9C">
          <w:rPr>
            <w:rFonts w:cs="Arial"/>
            <w:rPrChange w:id="2050" w:author="Author">
              <w:rPr>
                <w:rFonts w:cs="Arial"/>
              </w:rPr>
            </w:rPrChange>
          </w:rPr>
          <w:delText xml:space="preserve"> Kehat, 2008: 49)</w:delText>
        </w:r>
        <w:r w:rsidR="0002721D" w:rsidRPr="00626F9C">
          <w:rPr>
            <w:rFonts w:cs="Arial"/>
            <w:rPrChange w:id="2051" w:author="Author">
              <w:rPr>
                <w:rFonts w:cs="Arial"/>
              </w:rPr>
            </w:rPrChange>
          </w:rPr>
          <w:delText>.</w:delText>
        </w:r>
      </w:del>
      <w:ins w:id="2052" w:author="Author">
        <w:r w:rsidR="000C7F0A" w:rsidRPr="00626F9C">
          <w:rPr>
            <w:rFonts w:cs="Arial"/>
            <w:rPrChange w:id="2053" w:author="Author">
              <w:rPr>
                <w:rFonts w:cs="Arial"/>
              </w:rPr>
            </w:rPrChange>
          </w:rPr>
          <w:t>.</w:t>
        </w:r>
        <w:r w:rsidR="000C7F0A" w:rsidRPr="00626F9C">
          <w:rPr>
            <w:rStyle w:val="FootnoteReference"/>
            <w:rFonts w:cs="Arial"/>
            <w:rPrChange w:id="2054" w:author="Author">
              <w:rPr>
                <w:rStyle w:val="FootnoteReference"/>
                <w:rFonts w:cs="Arial"/>
              </w:rPr>
            </w:rPrChange>
          </w:rPr>
          <w:footnoteReference w:id="31"/>
        </w:r>
      </w:ins>
      <w:r w:rsidRPr="00626F9C">
        <w:rPr>
          <w:rFonts w:cs="Arial"/>
          <w:rPrChange w:id="2057" w:author="Author">
            <w:rPr>
              <w:rFonts w:cs="Arial"/>
            </w:rPr>
          </w:rPrChange>
        </w:rPr>
        <w:t xml:space="preserve"> Despite </w:t>
      </w:r>
      <w:del w:id="2058" w:author="Author">
        <w:r w:rsidR="0002721D" w:rsidRPr="00626F9C">
          <w:rPr>
            <w:rFonts w:cs="Arial"/>
            <w:rPrChange w:id="2059" w:author="Author">
              <w:rPr>
                <w:rFonts w:cs="Arial"/>
              </w:rPr>
            </w:rPrChange>
          </w:rPr>
          <w:delText>the</w:delText>
        </w:r>
      </w:del>
      <w:ins w:id="2060" w:author="Author">
        <w:r w:rsidRPr="00626F9C">
          <w:rPr>
            <w:rFonts w:cs="Arial"/>
            <w:rPrChange w:id="2061" w:author="Author">
              <w:rPr>
                <w:rFonts w:cs="Arial"/>
              </w:rPr>
            </w:rPrChange>
          </w:rPr>
          <w:t>these</w:t>
        </w:r>
      </w:ins>
      <w:r w:rsidRPr="00626F9C">
        <w:rPr>
          <w:rFonts w:cs="Arial"/>
          <w:rPrChange w:id="2062" w:author="Author">
            <w:rPr>
              <w:rFonts w:cs="Arial"/>
            </w:rPr>
          </w:rPrChange>
        </w:rPr>
        <w:t xml:space="preserve"> differences in context and emphasis, the common ground of Orthodox feminism’s fight, </w:t>
      </w:r>
      <w:del w:id="2063" w:author="Author">
        <w:r w:rsidR="00A01C09" w:rsidRPr="00626F9C">
          <w:rPr>
            <w:rFonts w:cs="Arial"/>
            <w:rPrChange w:id="2064" w:author="Author">
              <w:rPr>
                <w:rFonts w:cs="Arial"/>
              </w:rPr>
            </w:rPrChange>
          </w:rPr>
          <w:delText>unlike among</w:delText>
        </w:r>
      </w:del>
      <w:ins w:id="2065" w:author="Author">
        <w:r w:rsidRPr="00626F9C">
          <w:rPr>
            <w:rFonts w:cs="Arial"/>
            <w:rPrChange w:id="2066" w:author="Author">
              <w:rPr>
                <w:rFonts w:cs="Arial"/>
              </w:rPr>
            </w:rPrChange>
          </w:rPr>
          <w:t>in contrast to the</w:t>
        </w:r>
      </w:ins>
      <w:r w:rsidRPr="00626F9C">
        <w:rPr>
          <w:rFonts w:cs="Arial"/>
          <w:rPrChange w:id="2067" w:author="Author">
            <w:rPr>
              <w:rFonts w:cs="Arial"/>
            </w:rPr>
          </w:rPrChange>
        </w:rPr>
        <w:t xml:space="preserve"> non-Orthodox streams, lay in the desire to bring about change within the boundaries of Orthodox </w:t>
      </w:r>
      <w:del w:id="2068" w:author="Author">
        <w:r w:rsidR="00A01C09" w:rsidRPr="00626F9C">
          <w:rPr>
            <w:rFonts w:cs="Arial"/>
            <w:rPrChange w:id="2069" w:author="Author">
              <w:rPr>
                <w:rFonts w:cs="Arial"/>
              </w:rPr>
            </w:rPrChange>
          </w:rPr>
          <w:delText>halacha</w:delText>
        </w:r>
      </w:del>
      <w:ins w:id="2070" w:author="Author">
        <w:r w:rsidRPr="00626F9C">
          <w:rPr>
            <w:rFonts w:cs="Arial"/>
            <w:rPrChange w:id="2071" w:author="Author">
              <w:rPr>
                <w:rFonts w:cs="Arial"/>
              </w:rPr>
            </w:rPrChange>
          </w:rPr>
          <w:t>Halakha</w:t>
        </w:r>
      </w:ins>
      <w:r w:rsidRPr="00626F9C">
        <w:rPr>
          <w:rFonts w:cs="Arial"/>
          <w:rPrChange w:id="2072" w:author="Author">
            <w:rPr>
              <w:rFonts w:cs="Arial"/>
            </w:rPr>
          </w:rPrChange>
        </w:rPr>
        <w:t xml:space="preserve"> which, as </w:t>
      </w:r>
      <w:del w:id="2073" w:author="Author">
        <w:r w:rsidR="00A01C09" w:rsidRPr="00626F9C">
          <w:rPr>
            <w:rFonts w:cs="Arial"/>
            <w:rPrChange w:id="2074" w:author="Author">
              <w:rPr>
                <w:rFonts w:cs="Arial"/>
              </w:rPr>
            </w:rPrChange>
          </w:rPr>
          <w:delText>stated</w:delText>
        </w:r>
      </w:del>
      <w:ins w:id="2075" w:author="Author">
        <w:r w:rsidRPr="00626F9C">
          <w:rPr>
            <w:rFonts w:cs="Arial"/>
            <w:rPrChange w:id="2076" w:author="Author">
              <w:rPr>
                <w:rFonts w:cs="Arial"/>
              </w:rPr>
            </w:rPrChange>
          </w:rPr>
          <w:t xml:space="preserve">noted </w:t>
        </w:r>
      </w:ins>
      <w:r w:rsidRPr="00626F9C">
        <w:rPr>
          <w:rFonts w:cs="Arial"/>
          <w:rPrChange w:id="2077" w:author="Author">
            <w:rPr>
              <w:rFonts w:cs="Arial"/>
            </w:rPr>
          </w:rPrChange>
        </w:rPr>
        <w:t>, is considerably less open to change, if at all</w:t>
      </w:r>
      <w:del w:id="2078" w:author="Author">
        <w:r w:rsidR="00A01C09" w:rsidRPr="00626F9C">
          <w:rPr>
            <w:rFonts w:cs="Arial"/>
            <w:rPrChange w:id="2079" w:author="Author">
              <w:rPr>
                <w:rFonts w:cs="Arial"/>
              </w:rPr>
            </w:rPrChange>
          </w:rPr>
          <w:delText xml:space="preserve"> (Koren 2011:69).</w:delText>
        </w:r>
      </w:del>
      <w:ins w:id="2080" w:author="Author">
        <w:r w:rsidR="000C7F0A" w:rsidRPr="00626F9C">
          <w:rPr>
            <w:rFonts w:cs="Arial"/>
            <w:rPrChange w:id="2081" w:author="Author">
              <w:rPr>
                <w:rFonts w:cs="Arial"/>
              </w:rPr>
            </w:rPrChange>
          </w:rPr>
          <w:t>.</w:t>
        </w:r>
        <w:r w:rsidR="000C7F0A" w:rsidRPr="00626F9C">
          <w:rPr>
            <w:rStyle w:val="FootnoteReference"/>
            <w:rFonts w:cs="Arial"/>
            <w:rPrChange w:id="2082" w:author="Author">
              <w:rPr>
                <w:rStyle w:val="FootnoteReference"/>
                <w:rFonts w:cs="Arial"/>
              </w:rPr>
            </w:rPrChange>
          </w:rPr>
          <w:footnoteReference w:id="32"/>
        </w:r>
        <w:r w:rsidRPr="00626F9C">
          <w:rPr>
            <w:rFonts w:cs="Arial"/>
            <w:rPrChange w:id="2084" w:author="Author">
              <w:rPr>
                <w:rFonts w:cs="Arial"/>
              </w:rPr>
            </w:rPrChange>
          </w:rPr>
          <w:t xml:space="preserve"> </w:t>
        </w:r>
      </w:ins>
    </w:p>
    <w:p w14:paraId="7C312D77" w14:textId="01BDF8C4" w:rsidR="006E120C" w:rsidRPr="00626F9C" w:rsidRDefault="00592484" w:rsidP="00626F9C">
      <w:pPr>
        <w:ind w:firstLine="720"/>
        <w:rPr>
          <w:rFonts w:asciiTheme="minorHAnsi" w:hAnsiTheme="minorHAnsi"/>
          <w:sz w:val="22"/>
          <w:rPrChange w:id="2085" w:author="Author">
            <w:rPr/>
          </w:rPrChange>
        </w:rPr>
        <w:pPrChange w:id="2086" w:author="Author">
          <w:pPr>
            <w:ind w:left="360"/>
            <w:jc w:val="both"/>
          </w:pPr>
        </w:pPrChange>
      </w:pPr>
      <w:del w:id="2087" w:author="Author">
        <w:r w:rsidRPr="00626F9C">
          <w:rPr>
            <w:rPrChange w:id="2088" w:author="Author">
              <w:rPr/>
            </w:rPrChange>
          </w:rPr>
          <w:delText xml:space="preserve">In the opinion of </w:delText>
        </w:r>
      </w:del>
      <w:r w:rsidR="006E120C" w:rsidRPr="00626F9C">
        <w:rPr>
          <w:rPrChange w:id="2089" w:author="Author">
            <w:rPr/>
          </w:rPrChange>
        </w:rPr>
        <w:t>Israel-C</w:t>
      </w:r>
      <w:r w:rsidR="006E120C" w:rsidRPr="00626F9C">
        <w:rPr>
          <w:rPrChange w:id="2090" w:author="Author">
            <w:rPr/>
          </w:rPrChange>
        </w:rPr>
        <w:t xml:space="preserve">ohen </w:t>
      </w:r>
      <w:del w:id="2091" w:author="Author">
        <w:r w:rsidRPr="00626F9C">
          <w:rPr>
            <w:rPrChange w:id="2092" w:author="Author">
              <w:rPr/>
            </w:rPrChange>
          </w:rPr>
          <w:delText>(Israel-Cohen, 2012),</w:delText>
        </w:r>
      </w:del>
      <w:ins w:id="2093" w:author="Author">
        <w:r w:rsidR="006E120C" w:rsidRPr="00626F9C">
          <w:rPr>
            <w:rPrChange w:id="2094" w:author="Author">
              <w:rPr/>
            </w:rPrChange>
          </w:rPr>
          <w:t>regards</w:t>
        </w:r>
      </w:ins>
      <w:r w:rsidR="006E120C" w:rsidRPr="00626F9C">
        <w:rPr>
          <w:rPrChange w:id="2095" w:author="Author">
            <w:rPr/>
          </w:rPrChange>
        </w:rPr>
        <w:t xml:space="preserve"> Orthodox feminism </w:t>
      </w:r>
      <w:del w:id="2096" w:author="Author">
        <w:r w:rsidRPr="00626F9C">
          <w:rPr>
            <w:rPrChange w:id="2097" w:author="Author">
              <w:rPr/>
            </w:rPrChange>
          </w:rPr>
          <w:delText>is</w:delText>
        </w:r>
      </w:del>
      <w:ins w:id="2098" w:author="Author">
        <w:r w:rsidR="006E120C" w:rsidRPr="00626F9C">
          <w:rPr>
            <w:rPrChange w:id="2099" w:author="Author">
              <w:rPr/>
            </w:rPrChange>
          </w:rPr>
          <w:t>as</w:t>
        </w:r>
      </w:ins>
      <w:r w:rsidR="006E120C" w:rsidRPr="00626F9C">
        <w:rPr>
          <w:rPrChange w:id="2100" w:author="Author">
            <w:rPr/>
          </w:rPrChange>
        </w:rPr>
        <w:t xml:space="preserve"> a hybrid category within which certain varieties overlap with Post-Orthodoxy</w:t>
      </w:r>
      <w:del w:id="2101" w:author="Author">
        <w:r w:rsidRPr="00626F9C">
          <w:rPr>
            <w:rPrChange w:id="2102" w:author="Author">
              <w:rPr/>
            </w:rPrChange>
          </w:rPr>
          <w:delText xml:space="preserve"> (Israel-Cohen, 2012). In her research, she</w:delText>
        </w:r>
      </w:del>
      <w:ins w:id="2103" w:author="Author">
        <w:r w:rsidR="00577706" w:rsidRPr="00626F9C">
          <w:rPr>
            <w:rPrChange w:id="2104" w:author="Author">
              <w:rPr/>
            </w:rPrChange>
          </w:rPr>
          <w:t>.</w:t>
        </w:r>
        <w:r w:rsidR="00577706" w:rsidRPr="00626F9C">
          <w:rPr>
            <w:rStyle w:val="FootnoteReference"/>
            <w:rPrChange w:id="2105" w:author="Author">
              <w:rPr>
                <w:rStyle w:val="FootnoteReference"/>
              </w:rPr>
            </w:rPrChange>
          </w:rPr>
          <w:footnoteReference w:id="33"/>
        </w:r>
        <w:r w:rsidR="006E120C" w:rsidRPr="00626F9C">
          <w:rPr>
            <w:rPrChange w:id="2107" w:author="Author">
              <w:rPr/>
            </w:rPrChange>
          </w:rPr>
          <w:t xml:space="preserve"> She</w:t>
        </w:r>
      </w:ins>
      <w:r w:rsidR="006E120C" w:rsidRPr="00626F9C">
        <w:rPr>
          <w:rPrChange w:id="2108" w:author="Author">
            <w:rPr/>
          </w:rPrChange>
        </w:rPr>
        <w:t xml:space="preserve"> examines the views of feminist activists </w:t>
      </w:r>
      <w:del w:id="2109" w:author="Author">
        <w:r w:rsidR="00B946F5" w:rsidRPr="00626F9C">
          <w:rPr>
            <w:rPrChange w:id="2110" w:author="Author">
              <w:rPr/>
            </w:rPrChange>
          </w:rPr>
          <w:delText>vis-à-vis</w:delText>
        </w:r>
      </w:del>
      <w:ins w:id="2111" w:author="Author">
        <w:r w:rsidR="006E120C" w:rsidRPr="00626F9C">
          <w:rPr>
            <w:rPrChange w:id="2112" w:author="Author">
              <w:rPr/>
            </w:rPrChange>
          </w:rPr>
          <w:t>concerning</w:t>
        </w:r>
      </w:ins>
      <w:r w:rsidR="006E120C" w:rsidRPr="00626F9C">
        <w:rPr>
          <w:rPrChange w:id="2113" w:author="Author">
            <w:rPr/>
          </w:rPrChange>
        </w:rPr>
        <w:t xml:space="preserve"> questions of religious authority and ties </w:t>
      </w:r>
      <w:del w:id="2114" w:author="Author">
        <w:r w:rsidR="00B946F5" w:rsidRPr="00626F9C">
          <w:rPr>
            <w:rPrChange w:id="2115" w:author="Author">
              <w:rPr/>
            </w:rPrChange>
          </w:rPr>
          <w:delText>among</w:delText>
        </w:r>
      </w:del>
      <w:ins w:id="2116" w:author="Author">
        <w:r w:rsidR="006E120C" w:rsidRPr="00626F9C">
          <w:rPr>
            <w:rPrChange w:id="2117" w:author="Author">
              <w:rPr/>
            </w:rPrChange>
          </w:rPr>
          <w:t>between</w:t>
        </w:r>
      </w:ins>
      <w:r w:rsidR="006E120C" w:rsidRPr="00626F9C">
        <w:rPr>
          <w:rPrChange w:id="2118" w:author="Author">
            <w:rPr/>
          </w:rPrChange>
        </w:rPr>
        <w:t xml:space="preserve"> the various streams. </w:t>
      </w:r>
      <w:del w:id="2119" w:author="Author">
        <w:r w:rsidR="00B946F5" w:rsidRPr="00626F9C">
          <w:rPr>
            <w:rPrChange w:id="2120" w:author="Author">
              <w:rPr/>
            </w:rPrChange>
          </w:rPr>
          <w:delText xml:space="preserve">It emerges from her </w:delText>
        </w:r>
      </w:del>
      <w:ins w:id="2121" w:author="Author">
        <w:r w:rsidR="006E120C" w:rsidRPr="00626F9C">
          <w:rPr>
            <w:rPrChange w:id="2122" w:author="Author">
              <w:rPr/>
            </w:rPrChange>
          </w:rPr>
          <w:t xml:space="preserve">Her </w:t>
        </w:r>
      </w:ins>
      <w:r w:rsidR="006E120C" w:rsidRPr="00626F9C">
        <w:rPr>
          <w:rPrChange w:id="2123" w:author="Author">
            <w:rPr/>
          </w:rPrChange>
        </w:rPr>
        <w:t xml:space="preserve">findings </w:t>
      </w:r>
      <w:ins w:id="2124" w:author="Author">
        <w:r w:rsidR="006E120C" w:rsidRPr="00626F9C">
          <w:rPr>
            <w:rPrChange w:id="2125" w:author="Author">
              <w:rPr/>
            </w:rPrChange>
          </w:rPr>
          <w:t xml:space="preserve">lead her to the conclusion </w:t>
        </w:r>
      </w:ins>
      <w:r w:rsidR="006E120C" w:rsidRPr="00626F9C">
        <w:rPr>
          <w:rPrChange w:id="2126" w:author="Author">
            <w:rPr/>
          </w:rPrChange>
        </w:rPr>
        <w:t xml:space="preserve">that the perspectives of </w:t>
      </w:r>
      <w:del w:id="2127" w:author="Author">
        <w:r w:rsidR="00B946F5" w:rsidRPr="00626F9C">
          <w:rPr>
            <w:rPrChange w:id="2128" w:author="Author">
              <w:rPr/>
            </w:rPrChange>
          </w:rPr>
          <w:delText xml:space="preserve">those surveyed point to </w:delText>
        </w:r>
      </w:del>
      <w:ins w:id="2129" w:author="Author">
        <w:r w:rsidR="006E120C" w:rsidRPr="00626F9C">
          <w:rPr>
            <w:rPrChange w:id="2130" w:author="Author">
              <w:rPr/>
            </w:rPrChange>
          </w:rPr>
          <w:t xml:space="preserve">her subjects reflect </w:t>
        </w:r>
      </w:ins>
      <w:r w:rsidR="006E120C" w:rsidRPr="00626F9C">
        <w:rPr>
          <w:rPrChange w:id="2131" w:author="Author">
            <w:rPr/>
          </w:rPrChange>
        </w:rPr>
        <w:t xml:space="preserve">a new pattern of thought within Orthodoxy and </w:t>
      </w:r>
      <w:del w:id="2132" w:author="Author">
        <w:r w:rsidR="00B946F5" w:rsidRPr="00626F9C">
          <w:rPr>
            <w:rPrChange w:id="2133" w:author="Author">
              <w:rPr/>
            </w:rPrChange>
          </w:rPr>
          <w:delText xml:space="preserve">reflect </w:delText>
        </w:r>
      </w:del>
      <w:r w:rsidR="006E120C" w:rsidRPr="00626F9C">
        <w:rPr>
          <w:rPrChange w:id="2134" w:author="Author">
            <w:rPr/>
          </w:rPrChange>
        </w:rPr>
        <w:t>the development of a hybrid religious identity</w:t>
      </w:r>
      <w:del w:id="2135" w:author="Author">
        <w:r w:rsidR="00B946F5" w:rsidRPr="00626F9C">
          <w:rPr>
            <w:rPrChange w:id="2136" w:author="Author">
              <w:rPr/>
            </w:rPrChange>
          </w:rPr>
          <w:delText>, which though it</w:delText>
        </w:r>
      </w:del>
      <w:ins w:id="2137" w:author="Author">
        <w:r w:rsidR="006E120C" w:rsidRPr="00626F9C">
          <w:rPr>
            <w:rPrChange w:id="2138" w:author="Author">
              <w:rPr/>
            </w:rPrChange>
          </w:rPr>
          <w:t xml:space="preserve"> that</w:t>
        </w:r>
      </w:ins>
      <w:r w:rsidR="006E120C" w:rsidRPr="00626F9C">
        <w:rPr>
          <w:rPrChange w:id="2139" w:author="Author">
            <w:rPr/>
          </w:rPrChange>
        </w:rPr>
        <w:t xml:space="preserve"> remains tied to the status of women</w:t>
      </w:r>
      <w:del w:id="2140" w:author="Author">
        <w:r w:rsidR="00B946F5" w:rsidRPr="00626F9C">
          <w:rPr>
            <w:rPrChange w:id="2141" w:author="Author">
              <w:rPr/>
            </w:rPrChange>
          </w:rPr>
          <w:delText>, goes</w:delText>
        </w:r>
      </w:del>
      <w:ins w:id="2142" w:author="Author">
        <w:r w:rsidR="006E120C" w:rsidRPr="00626F9C">
          <w:rPr>
            <w:rPrChange w:id="2143" w:author="Author">
              <w:rPr/>
            </w:rPrChange>
          </w:rPr>
          <w:t xml:space="preserve"> but extends</w:t>
        </w:r>
      </w:ins>
      <w:r w:rsidR="006E120C" w:rsidRPr="00626F9C">
        <w:rPr>
          <w:rPrChange w:id="2144" w:author="Author">
            <w:rPr/>
          </w:rPrChange>
        </w:rPr>
        <w:t xml:space="preserve"> beyond gender dynamics. Those surveyed suggest that Orthodoxy needs to </w:t>
      </w:r>
      <w:r w:rsidR="006E120C" w:rsidRPr="00626F9C">
        <w:rPr>
          <w:rPrChange w:id="2145" w:author="Author">
            <w:rPr/>
          </w:rPrChange>
        </w:rPr>
        <w:lastRenderedPageBreak/>
        <w:t xml:space="preserve">introduce a more pluralist system of religious authority and </w:t>
      </w:r>
      <w:ins w:id="2146" w:author="Author">
        <w:r w:rsidR="006E120C" w:rsidRPr="00626F9C">
          <w:rPr>
            <w:rPrChange w:id="2147" w:author="Author">
              <w:rPr/>
            </w:rPrChange>
          </w:rPr>
          <w:t xml:space="preserve">to </w:t>
        </w:r>
      </w:ins>
      <w:r w:rsidR="006E120C" w:rsidRPr="00626F9C">
        <w:rPr>
          <w:rPrChange w:id="2148" w:author="Author">
            <w:rPr/>
          </w:rPrChange>
        </w:rPr>
        <w:t xml:space="preserve">grant greater legitimacy to individual perspectives within the framework of </w:t>
      </w:r>
      <w:del w:id="2149" w:author="Author">
        <w:r w:rsidR="00B946F5" w:rsidRPr="00626F9C">
          <w:rPr>
            <w:rPrChange w:id="2150" w:author="Author">
              <w:rPr/>
            </w:rPrChange>
          </w:rPr>
          <w:delText>halacha</w:delText>
        </w:r>
      </w:del>
      <w:ins w:id="2151" w:author="Author">
        <w:r w:rsidR="006E120C" w:rsidRPr="00626F9C">
          <w:rPr>
            <w:rPrChange w:id="2152" w:author="Author">
              <w:rPr/>
            </w:rPrChange>
          </w:rPr>
          <w:t>the Halakha</w:t>
        </w:r>
      </w:ins>
      <w:r w:rsidR="006E120C" w:rsidRPr="00626F9C">
        <w:rPr>
          <w:rPrChange w:id="2153" w:author="Author">
            <w:rPr/>
          </w:rPrChange>
        </w:rPr>
        <w:t>.</w:t>
      </w:r>
    </w:p>
    <w:p w14:paraId="05AA2D63" w14:textId="7DCC2C77" w:rsidR="006E120C" w:rsidRPr="00626F9C" w:rsidRDefault="006E120C" w:rsidP="00626F9C">
      <w:pPr>
        <w:ind w:firstLine="720"/>
        <w:rPr>
          <w:rPrChange w:id="2154" w:author="Author">
            <w:rPr/>
          </w:rPrChange>
        </w:rPr>
        <w:pPrChange w:id="2155" w:author="Author">
          <w:pPr>
            <w:ind w:left="360"/>
            <w:jc w:val="both"/>
          </w:pPr>
        </w:pPrChange>
      </w:pPr>
      <w:proofErr w:type="spellStart"/>
      <w:r w:rsidRPr="00626F9C">
        <w:rPr>
          <w:rPrChange w:id="2156" w:author="Author">
            <w:rPr/>
          </w:rPrChange>
        </w:rPr>
        <w:t>Yannai</w:t>
      </w:r>
      <w:proofErr w:type="spellEnd"/>
      <w:r w:rsidRPr="00626F9C">
        <w:rPr>
          <w:rPrChange w:id="2157" w:author="Author">
            <w:rPr/>
          </w:rPrChange>
        </w:rPr>
        <w:t xml:space="preserve">-Ventura </w:t>
      </w:r>
      <w:del w:id="2158" w:author="Author">
        <w:r w:rsidR="00285F11" w:rsidRPr="00626F9C">
          <w:rPr>
            <w:rPrChange w:id="2159" w:author="Author">
              <w:rPr/>
            </w:rPrChange>
          </w:rPr>
          <w:delText>(2014) as well</w:delText>
        </w:r>
      </w:del>
      <w:ins w:id="2160" w:author="Author">
        <w:r w:rsidRPr="00626F9C">
          <w:rPr>
            <w:rPrChange w:id="2161" w:author="Author">
              <w:rPr/>
            </w:rPrChange>
          </w:rPr>
          <w:t>also</w:t>
        </w:r>
      </w:ins>
      <w:r w:rsidRPr="00626F9C">
        <w:rPr>
          <w:rPrChange w:id="2162" w:author="Author">
            <w:rPr/>
          </w:rPrChange>
        </w:rPr>
        <w:t xml:space="preserve"> seeks to read the dynamic of </w:t>
      </w:r>
      <w:del w:id="2163" w:author="Author">
        <w:r w:rsidR="00285F11" w:rsidRPr="00626F9C">
          <w:rPr>
            <w:rPrChange w:id="2164" w:author="Author">
              <w:rPr/>
            </w:rPrChange>
          </w:rPr>
          <w:delText xml:space="preserve">the </w:delText>
        </w:r>
      </w:del>
      <w:r w:rsidRPr="00626F9C">
        <w:rPr>
          <w:rPrChange w:id="2165" w:author="Author">
            <w:rPr/>
          </w:rPrChange>
        </w:rPr>
        <w:t>religious</w:t>
      </w:r>
      <w:del w:id="2166" w:author="Author">
        <w:r w:rsidR="00285F11" w:rsidRPr="00626F9C">
          <w:rPr>
            <w:rPrChange w:id="2167" w:author="Author">
              <w:rPr/>
            </w:rPrChange>
          </w:rPr>
          <w:delText xml:space="preserve"> </w:delText>
        </w:r>
      </w:del>
      <w:ins w:id="2168" w:author="Author">
        <w:r w:rsidRPr="00626F9C">
          <w:rPr>
            <w:rPrChange w:id="2169" w:author="Author">
              <w:rPr/>
            </w:rPrChange>
          </w:rPr>
          <w:t>-</w:t>
        </w:r>
      </w:ins>
      <w:r w:rsidRPr="00626F9C">
        <w:rPr>
          <w:rPrChange w:id="2170" w:author="Author">
            <w:rPr/>
          </w:rPrChange>
        </w:rPr>
        <w:t xml:space="preserve">feminist identity as a </w:t>
      </w:r>
      <w:ins w:id="2171" w:author="Author">
        <w:r w:rsidRPr="00626F9C">
          <w:rPr>
            <w:rPrChange w:id="2172" w:author="Author">
              <w:rPr/>
            </w:rPrChange>
          </w:rPr>
          <w:t xml:space="preserve">hybrid </w:t>
        </w:r>
      </w:ins>
      <w:r w:rsidRPr="00626F9C">
        <w:rPr>
          <w:rPrChange w:id="2173" w:author="Author">
            <w:rPr/>
          </w:rPrChange>
        </w:rPr>
        <w:t>process</w:t>
      </w:r>
      <w:del w:id="2174" w:author="Author">
        <w:r w:rsidR="00285F11" w:rsidRPr="00626F9C">
          <w:rPr>
            <w:rPrChange w:id="2175" w:author="Author">
              <w:rPr/>
            </w:rPrChange>
          </w:rPr>
          <w:delText xml:space="preserve"> of hybrid production. According to her argument, one</w:delText>
        </w:r>
      </w:del>
      <w:ins w:id="2176" w:author="Author">
        <w:r w:rsidRPr="00626F9C">
          <w:rPr>
            <w:rPrChange w:id="2177" w:author="Author">
              <w:rPr/>
            </w:rPrChange>
          </w:rPr>
          <w:t>. She argues that we</w:t>
        </w:r>
      </w:ins>
      <w:r w:rsidRPr="00626F9C">
        <w:rPr>
          <w:rPrChange w:id="2178" w:author="Author">
            <w:rPr/>
          </w:rPrChange>
        </w:rPr>
        <w:t xml:space="preserve"> should not perceive the process as a series of adaptations between religion and feminism, nor </w:t>
      </w:r>
      <w:del w:id="2179" w:author="Author">
        <w:r w:rsidR="00D30C06" w:rsidRPr="00626F9C">
          <w:rPr>
            <w:rPrChange w:id="2180" w:author="Author">
              <w:rPr/>
            </w:rPrChange>
          </w:rPr>
          <w:delText>through</w:delText>
        </w:r>
      </w:del>
      <w:ins w:id="2181" w:author="Author">
        <w:r w:rsidRPr="00626F9C">
          <w:rPr>
            <w:rPrChange w:id="2182" w:author="Author">
              <w:rPr/>
            </w:rPrChange>
          </w:rPr>
          <w:t>as</w:t>
        </w:r>
      </w:ins>
      <w:r w:rsidRPr="00626F9C">
        <w:rPr>
          <w:rPrChange w:id="2183" w:author="Author">
            <w:rPr/>
          </w:rPrChange>
        </w:rPr>
        <w:t xml:space="preserve"> the </w:t>
      </w:r>
      <w:del w:id="2184" w:author="Author">
        <w:r w:rsidR="00D30C06" w:rsidRPr="00626F9C">
          <w:rPr>
            <w:rPrChange w:id="2185" w:author="Author">
              <w:rPr/>
            </w:rPrChange>
          </w:rPr>
          <w:delText>breach between</w:delText>
        </w:r>
      </w:del>
      <w:ins w:id="2186" w:author="Author">
        <w:r w:rsidRPr="00626F9C">
          <w:rPr>
            <w:rPrChange w:id="2187" w:author="Author">
              <w:rPr/>
            </w:rPrChange>
          </w:rPr>
          <w:t>breaching of</w:t>
        </w:r>
      </w:ins>
      <w:r w:rsidRPr="00626F9C">
        <w:rPr>
          <w:rPrChange w:id="2188" w:author="Author">
            <w:rPr/>
          </w:rPrChange>
        </w:rPr>
        <w:t xml:space="preserve"> the categories of feminism and religion. She </w:t>
      </w:r>
      <w:del w:id="2189" w:author="Author">
        <w:r w:rsidR="00D30C06" w:rsidRPr="00626F9C">
          <w:rPr>
            <w:rPrChange w:id="2190" w:author="Author">
              <w:rPr/>
            </w:rPrChange>
          </w:rPr>
          <w:delText xml:space="preserve">suggests calling it </w:delText>
        </w:r>
      </w:del>
      <w:ins w:id="2191" w:author="Author">
        <w:r w:rsidRPr="00626F9C">
          <w:rPr>
            <w:rPrChange w:id="2192" w:author="Author">
              <w:rPr/>
            </w:rPrChange>
          </w:rPr>
          <w:t>proposes the term “</w:t>
        </w:r>
      </w:ins>
      <w:r w:rsidRPr="00626F9C">
        <w:rPr>
          <w:rPrChange w:id="2193" w:author="Author">
            <w:rPr/>
          </w:rPrChange>
        </w:rPr>
        <w:t>religious feminist identity</w:t>
      </w:r>
      <w:del w:id="2194" w:author="Author">
        <w:r w:rsidR="00D30C06" w:rsidRPr="00626F9C">
          <w:rPr>
            <w:rPrChange w:id="2195" w:author="Author">
              <w:rPr/>
            </w:rPrChange>
          </w:rPr>
          <w:delText>,</w:delText>
        </w:r>
      </w:del>
      <w:ins w:id="2196" w:author="Author">
        <w:r w:rsidRPr="00626F9C">
          <w:rPr>
            <w:rPrChange w:id="2197" w:author="Author">
              <w:rPr/>
            </w:rPrChange>
          </w:rPr>
          <w:t>,”</w:t>
        </w:r>
      </w:ins>
      <w:r w:rsidRPr="00626F9C">
        <w:rPr>
          <w:rPrChange w:id="2198" w:author="Author">
            <w:rPr/>
          </w:rPrChange>
        </w:rPr>
        <w:t xml:space="preserve"> without hyphenation. “The broader significance of this move is that religious feminist identity is not a mechanical coupling, nor is it a blending of feminism and religion. The dialectic between feminism and religion expands the categories, questions the conflicts between them and creates a new theoretical category which is religious feminism as a shared space.”</w:t>
      </w:r>
      <w:del w:id="2199" w:author="Author">
        <w:r w:rsidR="00E81523" w:rsidRPr="00626F9C">
          <w:rPr>
            <w:rPrChange w:id="2200" w:author="Author">
              <w:rPr/>
            </w:rPrChange>
          </w:rPr>
          <w:delText xml:space="preserve"> (Yannai-Ventura, 2014:5)</w:delText>
        </w:r>
      </w:del>
      <w:ins w:id="2201" w:author="Author">
        <w:r w:rsidR="00577706" w:rsidRPr="00626F9C">
          <w:rPr>
            <w:rStyle w:val="FootnoteReference"/>
            <w:rPrChange w:id="2202" w:author="Author">
              <w:rPr>
                <w:rStyle w:val="FootnoteReference"/>
              </w:rPr>
            </w:rPrChange>
          </w:rPr>
          <w:footnoteReference w:id="34"/>
        </w:r>
        <w:r w:rsidRPr="00626F9C">
          <w:rPr>
            <w:rPrChange w:id="2204" w:author="Author">
              <w:rPr/>
            </w:rPrChange>
          </w:rPr>
          <w:t xml:space="preserve"> </w:t>
        </w:r>
      </w:ins>
    </w:p>
    <w:p w14:paraId="6C9BEBE1" w14:textId="0E8BDD45" w:rsidR="006E120C" w:rsidRPr="00626F9C" w:rsidRDefault="006E120C" w:rsidP="00626F9C">
      <w:pPr>
        <w:ind w:firstLine="720"/>
        <w:rPr>
          <w:rFonts w:asciiTheme="minorHAnsi" w:hAnsiTheme="minorHAnsi"/>
          <w:sz w:val="22"/>
          <w:rPrChange w:id="2205" w:author="Author">
            <w:rPr/>
          </w:rPrChange>
        </w:rPr>
        <w:pPrChange w:id="2206" w:author="Author">
          <w:pPr>
            <w:ind w:left="360"/>
            <w:jc w:val="both"/>
          </w:pPr>
        </w:pPrChange>
      </w:pPr>
      <w:r w:rsidRPr="00626F9C">
        <w:rPr>
          <w:rPrChange w:id="2207" w:author="Author">
            <w:rPr/>
          </w:rPrChange>
        </w:rPr>
        <w:t xml:space="preserve">The above critics do not accept the argument that this </w:t>
      </w:r>
      <w:del w:id="2208" w:author="Author">
        <w:r w:rsidR="00E81523" w:rsidRPr="00626F9C">
          <w:rPr>
            <w:rPrChange w:id="2209" w:author="Author">
              <w:rPr/>
            </w:rPrChange>
          </w:rPr>
          <w:delText xml:space="preserve">is a </w:delText>
        </w:r>
      </w:del>
      <w:r w:rsidRPr="00626F9C">
        <w:rPr>
          <w:rPrChange w:id="2210" w:author="Author">
            <w:rPr/>
          </w:rPrChange>
        </w:rPr>
        <w:t xml:space="preserve">movement </w:t>
      </w:r>
      <w:del w:id="2211" w:author="Author">
        <w:r w:rsidR="00E81523" w:rsidRPr="00626F9C">
          <w:rPr>
            <w:rPrChange w:id="2212" w:author="Author">
              <w:rPr/>
            </w:rPrChange>
          </w:rPr>
          <w:delText xml:space="preserve">which </w:delText>
        </w:r>
      </w:del>
      <w:r w:rsidRPr="00626F9C">
        <w:rPr>
          <w:rPrChange w:id="2213" w:author="Author">
            <w:rPr/>
          </w:rPrChange>
        </w:rPr>
        <w:t xml:space="preserve">has </w:t>
      </w:r>
      <w:del w:id="2214" w:author="Author">
        <w:r w:rsidR="00E81523" w:rsidRPr="00626F9C">
          <w:rPr>
            <w:rPrChange w:id="2215" w:author="Author">
              <w:rPr/>
            </w:rPrChange>
          </w:rPr>
          <w:delText>gone</w:delText>
        </w:r>
      </w:del>
      <w:ins w:id="2216" w:author="Author">
        <w:r w:rsidRPr="00626F9C">
          <w:rPr>
            <w:rPrChange w:id="2217" w:author="Author">
              <w:rPr/>
            </w:rPrChange>
          </w:rPr>
          <w:t>moved</w:t>
        </w:r>
      </w:ins>
      <w:r w:rsidRPr="00626F9C">
        <w:rPr>
          <w:rPrChange w:id="2218" w:author="Author">
            <w:rPr/>
          </w:rPrChange>
        </w:rPr>
        <w:t xml:space="preserve"> outside the bounds of Orthodoxy. Israel-Cohen takes this stance based on a series of reasons, including the fact that this </w:t>
      </w:r>
      <w:del w:id="2219" w:author="Author">
        <w:r w:rsidR="00E81523" w:rsidRPr="00626F9C">
          <w:rPr>
            <w:rPrChange w:id="2220" w:author="Author">
              <w:rPr/>
            </w:rPrChange>
          </w:rPr>
          <w:delText>sort</w:delText>
        </w:r>
      </w:del>
      <w:ins w:id="2221" w:author="Author">
        <w:r w:rsidRPr="00626F9C">
          <w:rPr>
            <w:rPrChange w:id="2222" w:author="Author">
              <w:rPr/>
            </w:rPrChange>
          </w:rPr>
          <w:t>type</w:t>
        </w:r>
      </w:ins>
      <w:r w:rsidRPr="00626F9C">
        <w:rPr>
          <w:rPrChange w:id="2223" w:author="Author">
            <w:rPr/>
          </w:rPrChange>
        </w:rPr>
        <w:t xml:space="preserve"> of claim </w:t>
      </w:r>
      <w:del w:id="2224" w:author="Author">
        <w:r w:rsidR="00E81523" w:rsidRPr="00626F9C">
          <w:rPr>
            <w:rPrChange w:id="2225" w:author="Author">
              <w:rPr/>
            </w:rPrChange>
          </w:rPr>
          <w:delText>runs counter to</w:delText>
        </w:r>
      </w:del>
      <w:ins w:id="2226" w:author="Author">
        <w:r w:rsidRPr="00626F9C">
          <w:rPr>
            <w:rPrChange w:id="2227" w:author="Author">
              <w:rPr/>
            </w:rPrChange>
          </w:rPr>
          <w:t>contradicts</w:t>
        </w:r>
      </w:ins>
      <w:r w:rsidRPr="00626F9C">
        <w:rPr>
          <w:rPrChange w:id="2228" w:author="Author">
            <w:rPr/>
          </w:rPrChange>
        </w:rPr>
        <w:t xml:space="preserve"> the position of the women themselves</w:t>
      </w:r>
      <w:del w:id="2229" w:author="Author">
        <w:r w:rsidR="00E81523" w:rsidRPr="00626F9C">
          <w:rPr>
            <w:rPrChange w:id="2230" w:author="Author">
              <w:rPr/>
            </w:rPrChange>
          </w:rPr>
          <w:delText>; they feel this is</w:delText>
        </w:r>
      </w:del>
      <w:ins w:id="2231" w:author="Author">
        <w:r w:rsidRPr="00626F9C">
          <w:rPr>
            <w:rPrChange w:id="2232" w:author="Author">
              <w:rPr/>
            </w:rPrChange>
          </w:rPr>
          <w:t>, who regard Orthodoxy as</w:t>
        </w:r>
      </w:ins>
      <w:r w:rsidRPr="00626F9C">
        <w:rPr>
          <w:rPrChange w:id="2233" w:author="Author">
            <w:rPr/>
          </w:rPrChange>
        </w:rPr>
        <w:t xml:space="preserve"> their home despite the deep tensions. </w:t>
      </w:r>
      <w:del w:id="2234" w:author="Author">
        <w:r w:rsidR="000340AF" w:rsidRPr="00626F9C">
          <w:rPr>
            <w:rPrChange w:id="2235" w:author="Author">
              <w:rPr/>
            </w:rPrChange>
          </w:rPr>
          <w:delText xml:space="preserve"> Furthermore</w:delText>
        </w:r>
      </w:del>
      <w:ins w:id="2236" w:author="Author">
        <w:r w:rsidRPr="00626F9C">
          <w:rPr>
            <w:rPrChange w:id="2237" w:author="Author">
              <w:rPr/>
            </w:rPrChange>
          </w:rPr>
          <w:t>Moreover</w:t>
        </w:r>
      </w:ins>
      <w:r w:rsidRPr="00626F9C">
        <w:rPr>
          <w:rPrChange w:id="2238" w:author="Author">
            <w:rPr/>
          </w:rPrChange>
        </w:rPr>
        <w:t xml:space="preserve">, this argument </w:t>
      </w:r>
      <w:del w:id="2239" w:author="Author">
        <w:r w:rsidR="000340AF" w:rsidRPr="00626F9C">
          <w:rPr>
            <w:rPrChange w:id="2240" w:author="Author">
              <w:rPr/>
            </w:rPrChange>
          </w:rPr>
          <w:delText>locates</w:delText>
        </w:r>
      </w:del>
      <w:ins w:id="2241" w:author="Author">
        <w:r w:rsidRPr="00626F9C">
          <w:rPr>
            <w:rPrChange w:id="2242" w:author="Author">
              <w:rPr/>
            </w:rPrChange>
          </w:rPr>
          <w:t>conflates</w:t>
        </w:r>
      </w:ins>
      <w:r w:rsidRPr="00626F9C">
        <w:rPr>
          <w:rPrChange w:id="2243" w:author="Author">
            <w:rPr/>
          </w:rPrChange>
        </w:rPr>
        <w:t xml:space="preserve"> Orthodoxy </w:t>
      </w:r>
      <w:del w:id="2244" w:author="Author">
        <w:r w:rsidR="000340AF" w:rsidRPr="00626F9C">
          <w:rPr>
            <w:rPrChange w:id="2245" w:author="Author">
              <w:rPr/>
            </w:rPrChange>
          </w:rPr>
          <w:delText>alongside</w:delText>
        </w:r>
      </w:del>
      <w:ins w:id="2246" w:author="Author">
        <w:r w:rsidRPr="00626F9C">
          <w:rPr>
            <w:rPrChange w:id="2247" w:author="Author">
              <w:rPr/>
            </w:rPrChange>
          </w:rPr>
          <w:t>with the</w:t>
        </w:r>
      </w:ins>
      <w:r w:rsidRPr="00626F9C">
        <w:rPr>
          <w:rPrChange w:id="2248" w:author="Author">
            <w:rPr/>
          </w:rPrChange>
        </w:rPr>
        <w:t xml:space="preserve"> forces moving toward fundamentalism within Orthodox society, while ignoring those voices </w:t>
      </w:r>
      <w:ins w:id="2249" w:author="Author">
        <w:r w:rsidRPr="00626F9C">
          <w:rPr>
            <w:rPrChange w:id="2250" w:author="Author">
              <w:rPr/>
            </w:rPrChange>
          </w:rPr>
          <w:t xml:space="preserve">that are </w:t>
        </w:r>
      </w:ins>
      <w:r w:rsidRPr="00626F9C">
        <w:rPr>
          <w:rPrChange w:id="2251" w:author="Author">
            <w:rPr/>
          </w:rPrChange>
        </w:rPr>
        <w:t xml:space="preserve">encouraging Orthodoxy </w:t>
      </w:r>
      <w:del w:id="2252" w:author="Author">
        <w:r w:rsidR="000340AF" w:rsidRPr="00626F9C">
          <w:rPr>
            <w:rPrChange w:id="2253" w:author="Author">
              <w:rPr/>
            </w:rPrChange>
          </w:rPr>
          <w:delText>toward an</w:delText>
        </w:r>
      </w:del>
      <w:ins w:id="2254" w:author="Author">
        <w:r w:rsidRPr="00626F9C">
          <w:rPr>
            <w:rPrChange w:id="2255" w:author="Author">
              <w:rPr/>
            </w:rPrChange>
          </w:rPr>
          <w:t>to consider</w:t>
        </w:r>
      </w:ins>
      <w:r w:rsidRPr="00626F9C">
        <w:rPr>
          <w:rPrChange w:id="2256" w:author="Author">
            <w:rPr/>
          </w:rPrChange>
        </w:rPr>
        <w:t xml:space="preserve"> increased pluralism. In addition, the hybridity reflected in the research could be one way to allow the religion to change over time and </w:t>
      </w:r>
      <w:ins w:id="2257" w:author="Author">
        <w:r w:rsidRPr="00626F9C">
          <w:rPr>
            <w:rPrChange w:id="2258" w:author="Author">
              <w:rPr/>
            </w:rPrChange>
          </w:rPr>
          <w:t xml:space="preserve">to </w:t>
        </w:r>
      </w:ins>
      <w:r w:rsidRPr="00626F9C">
        <w:rPr>
          <w:rPrChange w:id="2259" w:author="Author">
            <w:rPr/>
          </w:rPrChange>
        </w:rPr>
        <w:t>retain its relevancy</w:t>
      </w:r>
      <w:ins w:id="2260" w:author="Author">
        <w:r w:rsidR="00577706" w:rsidRPr="00626F9C">
          <w:rPr>
            <w:rPrChange w:id="2261" w:author="Author">
              <w:rPr/>
            </w:rPrChange>
          </w:rPr>
          <w:t>.</w:t>
        </w:r>
        <w:r w:rsidR="00577706" w:rsidRPr="00626F9C">
          <w:rPr>
            <w:rStyle w:val="FootnoteReference"/>
            <w:rPrChange w:id="2262" w:author="Author">
              <w:rPr>
                <w:rStyle w:val="FootnoteReference"/>
              </w:rPr>
            </w:rPrChange>
          </w:rPr>
          <w:footnoteReference w:id="35"/>
        </w:r>
      </w:ins>
      <w:del w:id="2264" w:author="Author">
        <w:r w:rsidRPr="00626F9C" w:rsidDel="00AC1DA6">
          <w:rPr>
            <w:rPrChange w:id="2265" w:author="Author">
              <w:rPr/>
            </w:rPrChange>
          </w:rPr>
          <w:delText xml:space="preserve"> (Israel-Cohen, 2012: 118).</w:delText>
        </w:r>
      </w:del>
    </w:p>
    <w:p w14:paraId="34B50A6E" w14:textId="05FDC588" w:rsidR="006E120C" w:rsidRPr="00626F9C" w:rsidRDefault="00544476" w:rsidP="00626F9C">
      <w:pPr>
        <w:ind w:firstLine="720"/>
        <w:rPr>
          <w:rFonts w:asciiTheme="minorHAnsi" w:hAnsiTheme="minorHAnsi"/>
          <w:sz w:val="22"/>
          <w:rPrChange w:id="2266" w:author="Author">
            <w:rPr/>
          </w:rPrChange>
        </w:rPr>
        <w:pPrChange w:id="2267" w:author="Author">
          <w:pPr>
            <w:ind w:left="360"/>
            <w:jc w:val="both"/>
          </w:pPr>
        </w:pPrChange>
      </w:pPr>
      <w:del w:id="2268" w:author="Author">
        <w:r w:rsidRPr="00626F9C">
          <w:rPr>
            <w:rPrChange w:id="2269" w:author="Author">
              <w:rPr/>
            </w:rPrChange>
          </w:rPr>
          <w:lastRenderedPageBreak/>
          <w:delText>As with</w:delText>
        </w:r>
      </w:del>
      <w:ins w:id="2270" w:author="Author">
        <w:r w:rsidR="006E120C" w:rsidRPr="00626F9C">
          <w:rPr>
            <w:rPrChange w:id="2271" w:author="Author">
              <w:rPr/>
            </w:rPrChange>
          </w:rPr>
          <w:t>Like</w:t>
        </w:r>
      </w:ins>
      <w:r w:rsidR="006E120C" w:rsidRPr="00626F9C">
        <w:rPr>
          <w:rPrChange w:id="2272" w:author="Author">
            <w:rPr/>
          </w:rPrChange>
        </w:rPr>
        <w:t xml:space="preserve"> Israel-Cohen, </w:t>
      </w:r>
      <w:proofErr w:type="spellStart"/>
      <w:r w:rsidR="006E120C" w:rsidRPr="00626F9C">
        <w:rPr>
          <w:rPrChange w:id="2273" w:author="Author">
            <w:rPr/>
          </w:rPrChange>
        </w:rPr>
        <w:t>Roznak</w:t>
      </w:r>
      <w:proofErr w:type="spellEnd"/>
      <w:r w:rsidR="006E120C" w:rsidRPr="00626F9C">
        <w:rPr>
          <w:rPrChange w:id="2274" w:author="Author">
            <w:rPr/>
          </w:rPrChange>
        </w:rPr>
        <w:t xml:space="preserve"> </w:t>
      </w:r>
      <w:del w:id="2275" w:author="Author">
        <w:r w:rsidRPr="00626F9C">
          <w:rPr>
            <w:rPrChange w:id="2276" w:author="Author">
              <w:rPr/>
            </w:rPrChange>
          </w:rPr>
          <w:delText xml:space="preserve">too </w:delText>
        </w:r>
        <w:r w:rsidR="008D15D3" w:rsidRPr="00626F9C">
          <w:rPr>
            <w:rPrChange w:id="2277" w:author="Author">
              <w:rPr/>
            </w:rPrChange>
          </w:rPr>
          <w:delText>(2006</w:delText>
        </w:r>
        <w:r w:rsidRPr="00626F9C">
          <w:rPr>
            <w:rPrChange w:id="2278" w:author="Author">
              <w:rPr/>
            </w:rPrChange>
          </w:rPr>
          <w:delText>)</w:delText>
        </w:r>
      </w:del>
      <w:ins w:id="2279" w:author="Author">
        <w:r w:rsidR="006E120C" w:rsidRPr="00626F9C">
          <w:rPr>
            <w:rPrChange w:id="2280" w:author="Author">
              <w:rPr/>
            </w:rPrChange>
          </w:rPr>
          <w:t>also</w:t>
        </w:r>
      </w:ins>
      <w:r w:rsidR="006E120C" w:rsidRPr="00626F9C">
        <w:rPr>
          <w:rPrChange w:id="2281" w:author="Author">
            <w:rPr/>
          </w:rPrChange>
        </w:rPr>
        <w:t xml:space="preserve"> links Orthodox feminism and Post-Orthodoxy </w:t>
      </w:r>
      <w:del w:id="2282" w:author="Author">
        <w:r w:rsidRPr="00626F9C">
          <w:rPr>
            <w:rPrChange w:id="2283" w:author="Author">
              <w:rPr/>
            </w:rPrChange>
          </w:rPr>
          <w:delText>at</w:delText>
        </w:r>
      </w:del>
      <w:ins w:id="2284" w:author="Author">
        <w:r w:rsidR="006E120C" w:rsidRPr="00626F9C">
          <w:rPr>
            <w:rPrChange w:id="2285" w:author="Author">
              <w:rPr/>
            </w:rPrChange>
          </w:rPr>
          <w:t>on</w:t>
        </w:r>
      </w:ins>
      <w:r w:rsidR="006E120C" w:rsidRPr="00626F9C">
        <w:rPr>
          <w:rPrChange w:id="2286" w:author="Author">
            <w:rPr/>
          </w:rPrChange>
        </w:rPr>
        <w:t xml:space="preserve"> the </w:t>
      </w:r>
      <w:del w:id="2287" w:author="Author">
        <w:r w:rsidRPr="00626F9C">
          <w:rPr>
            <w:rPrChange w:id="2288" w:author="Author">
              <w:rPr/>
            </w:rPrChange>
          </w:rPr>
          <w:delText xml:space="preserve">ideas </w:delText>
        </w:r>
      </w:del>
      <w:r w:rsidR="006E120C" w:rsidRPr="00626F9C">
        <w:rPr>
          <w:rPrChange w:id="2289" w:author="Author">
            <w:rPr/>
          </w:rPrChange>
        </w:rPr>
        <w:t>level</w:t>
      </w:r>
      <w:del w:id="2290" w:author="Author">
        <w:r w:rsidRPr="00626F9C">
          <w:rPr>
            <w:rPrChange w:id="2291" w:author="Author">
              <w:rPr/>
            </w:rPrChange>
          </w:rPr>
          <w:delText>, and has labeled a significant portion</w:delText>
        </w:r>
      </w:del>
      <w:ins w:id="2292" w:author="Author">
        <w:r w:rsidR="006E120C" w:rsidRPr="00626F9C">
          <w:rPr>
            <w:rPrChange w:id="2293" w:author="Author">
              <w:rPr/>
            </w:rPrChange>
          </w:rPr>
          <w:t xml:space="preserve"> of ideas, proposing the label “</w:t>
        </w:r>
        <w:proofErr w:type="spellStart"/>
        <w:r w:rsidR="006E120C" w:rsidRPr="00626F9C">
          <w:rPr>
            <w:rPrChange w:id="2294" w:author="Author">
              <w:rPr/>
            </w:rPrChange>
          </w:rPr>
          <w:t>Orthopost</w:t>
        </w:r>
        <w:proofErr w:type="spellEnd"/>
        <w:r w:rsidR="006E120C" w:rsidRPr="00626F9C">
          <w:rPr>
            <w:rPrChange w:id="2295" w:author="Author">
              <w:rPr/>
            </w:rPrChange>
          </w:rPr>
          <w:t xml:space="preserve"> feminism” for many</w:t>
        </w:r>
      </w:ins>
      <w:r w:rsidR="006E120C" w:rsidRPr="00626F9C">
        <w:rPr>
          <w:rPrChange w:id="2296" w:author="Author">
            <w:rPr/>
          </w:rPrChange>
        </w:rPr>
        <w:t xml:space="preserve"> of the phenomena </w:t>
      </w:r>
      <w:del w:id="2297" w:author="Author">
        <w:r w:rsidRPr="00626F9C">
          <w:rPr>
            <w:rPrChange w:id="2298" w:author="Author">
              <w:rPr/>
            </w:rPrChange>
          </w:rPr>
          <w:delText>which</w:delText>
        </w:r>
      </w:del>
      <w:ins w:id="2299" w:author="Author">
        <w:r w:rsidR="006E120C" w:rsidRPr="00626F9C">
          <w:rPr>
            <w:rPrChange w:id="2300" w:author="Author">
              <w:rPr/>
            </w:rPrChange>
          </w:rPr>
          <w:t>that have</w:t>
        </w:r>
      </w:ins>
      <w:r w:rsidR="006E120C" w:rsidRPr="00626F9C">
        <w:rPr>
          <w:rPrChange w:id="2301" w:author="Author">
            <w:rPr/>
          </w:rPrChange>
        </w:rPr>
        <w:t xml:space="preserve"> emerged from Orthodox feminism</w:t>
      </w:r>
      <w:del w:id="2302" w:author="Author">
        <w:r w:rsidRPr="00626F9C">
          <w:rPr>
            <w:rPrChange w:id="2303" w:author="Author">
              <w:rPr/>
            </w:rPrChange>
          </w:rPr>
          <w:delText xml:space="preserve"> (</w:delText>
        </w:r>
      </w:del>
      <w:ins w:id="2304" w:author="Author">
        <w:r w:rsidR="006E120C" w:rsidRPr="00626F9C">
          <w:rPr>
            <w:rPrChange w:id="2305" w:author="Author">
              <w:rPr/>
            </w:rPrChange>
          </w:rPr>
          <w:t xml:space="preserve">, such as </w:t>
        </w:r>
      </w:ins>
      <w:r w:rsidR="006E120C" w:rsidRPr="00626F9C">
        <w:rPr>
          <w:rPrChange w:id="2306" w:author="Author">
            <w:rPr/>
          </w:rPrChange>
        </w:rPr>
        <w:t xml:space="preserve">mixed </w:t>
      </w:r>
      <w:proofErr w:type="spellStart"/>
      <w:r w:rsidR="006E120C" w:rsidRPr="00626F9C">
        <w:rPr>
          <w:rPrChange w:id="2307" w:author="Author">
            <w:rPr/>
          </w:rPrChange>
        </w:rPr>
        <w:t>batei</w:t>
      </w:r>
      <w:proofErr w:type="spellEnd"/>
      <w:del w:id="2308" w:author="Author">
        <w:r w:rsidRPr="00626F9C">
          <w:rPr>
            <w:rPrChange w:id="2309" w:author="Author">
              <w:rPr/>
            </w:rPrChange>
          </w:rPr>
          <w:delText>-</w:delText>
        </w:r>
      </w:del>
      <w:ins w:id="2310" w:author="Author">
        <w:r w:rsidR="006E120C" w:rsidRPr="00626F9C">
          <w:rPr>
            <w:rPrChange w:id="2311" w:author="Author">
              <w:rPr/>
            </w:rPrChange>
          </w:rPr>
          <w:t xml:space="preserve"> </w:t>
        </w:r>
      </w:ins>
      <w:r w:rsidR="006E120C" w:rsidRPr="00626F9C">
        <w:rPr>
          <w:rPrChange w:id="2312" w:author="Author">
            <w:rPr/>
          </w:rPrChange>
        </w:rPr>
        <w:t xml:space="preserve">midrash, women’s </w:t>
      </w:r>
      <w:del w:id="2313" w:author="Author">
        <w:r w:rsidRPr="00626F9C">
          <w:rPr>
            <w:rPrChange w:id="2314" w:author="Author">
              <w:rPr/>
            </w:rPrChange>
          </w:rPr>
          <w:delText>minyans</w:delText>
        </w:r>
      </w:del>
      <w:ins w:id="2315" w:author="Author">
        <w:r w:rsidR="006E120C" w:rsidRPr="00626F9C">
          <w:rPr>
            <w:rPrChange w:id="2316" w:author="Author">
              <w:rPr/>
            </w:rPrChange>
          </w:rPr>
          <w:t>minyanim</w:t>
        </w:r>
      </w:ins>
      <w:r w:rsidR="006E120C" w:rsidRPr="00626F9C">
        <w:rPr>
          <w:rPrChange w:id="2317" w:author="Author">
            <w:rPr/>
          </w:rPrChange>
        </w:rPr>
        <w:t>, women reciting Kaddish in synagogue</w:t>
      </w:r>
      <w:del w:id="2318" w:author="Author">
        <w:r w:rsidRPr="00626F9C">
          <w:rPr>
            <w:rPrChange w:id="2319" w:author="Author">
              <w:rPr/>
            </w:rPrChange>
          </w:rPr>
          <w:delText>) “Orthopost feminism”</w:delText>
        </w:r>
        <w:r w:rsidR="008D15D3" w:rsidRPr="00626F9C">
          <w:rPr>
            <w:rPrChange w:id="2320" w:author="Author">
              <w:rPr/>
            </w:rPrChange>
          </w:rPr>
          <w:delText xml:space="preserve"> (Roznak, 2006: 133-135</w:delText>
        </w:r>
        <w:r w:rsidRPr="00626F9C">
          <w:rPr>
            <w:rPrChange w:id="2321" w:author="Author">
              <w:rPr/>
            </w:rPrChange>
          </w:rPr>
          <w:delText xml:space="preserve">). </w:delText>
        </w:r>
      </w:del>
      <w:ins w:id="2322" w:author="Author">
        <w:r w:rsidR="006E120C" w:rsidRPr="00626F9C">
          <w:rPr>
            <w:rPrChange w:id="2323" w:author="Author">
              <w:rPr/>
            </w:rPrChange>
          </w:rPr>
          <w:t>, and so forth.</w:t>
        </w:r>
        <w:r w:rsidR="00577706" w:rsidRPr="00626F9C">
          <w:rPr>
            <w:rStyle w:val="FootnoteReference"/>
            <w:rPrChange w:id="2324" w:author="Author">
              <w:rPr>
                <w:rStyle w:val="FootnoteReference"/>
              </w:rPr>
            </w:rPrChange>
          </w:rPr>
          <w:footnoteReference w:id="36"/>
        </w:r>
      </w:ins>
      <w:r w:rsidR="006E120C" w:rsidRPr="00626F9C">
        <w:rPr>
          <w:rPrChange w:id="2326" w:author="Author">
            <w:rPr/>
          </w:rPrChange>
        </w:rPr>
        <w:t xml:space="preserve"> </w:t>
      </w:r>
    </w:p>
    <w:p w14:paraId="205DE2D3" w14:textId="0CD8A5A2" w:rsidR="006E120C" w:rsidRPr="00626F9C" w:rsidRDefault="006E120C" w:rsidP="00626F9C">
      <w:pPr>
        <w:ind w:firstLine="720"/>
        <w:rPr>
          <w:rFonts w:asciiTheme="minorHAnsi" w:hAnsiTheme="minorHAnsi" w:cs="Arial"/>
          <w:sz w:val="22"/>
          <w:rPrChange w:id="2327" w:author="Author">
            <w:rPr>
              <w:rFonts w:cs="Arial"/>
            </w:rPr>
          </w:rPrChange>
        </w:rPr>
        <w:pPrChange w:id="2328" w:author="Author">
          <w:pPr>
            <w:ind w:left="360"/>
            <w:jc w:val="both"/>
          </w:pPr>
        </w:pPrChange>
      </w:pPr>
      <w:r w:rsidRPr="00626F9C">
        <w:rPr>
          <w:rPrChange w:id="2329" w:author="Author">
            <w:rPr/>
          </w:rPrChange>
        </w:rPr>
        <w:t xml:space="preserve">One of the manifestations of religious feminism </w:t>
      </w:r>
      <w:del w:id="2330" w:author="Author">
        <w:r w:rsidR="003657EE" w:rsidRPr="00626F9C">
          <w:rPr>
            <w:rPrChange w:id="2331" w:author="Author">
              <w:rPr/>
            </w:rPrChange>
          </w:rPr>
          <w:delText>whi</w:delText>
        </w:r>
        <w:r w:rsidR="008D15D3" w:rsidRPr="00626F9C">
          <w:rPr>
            <w:rPrChange w:id="2332" w:author="Author">
              <w:rPr/>
            </w:rPrChange>
          </w:rPr>
          <w:delText>ch</w:delText>
        </w:r>
      </w:del>
      <w:ins w:id="2333" w:author="Author">
        <w:r w:rsidRPr="00626F9C">
          <w:rPr>
            <w:rPrChange w:id="2334" w:author="Author">
              <w:rPr/>
            </w:rPrChange>
          </w:rPr>
          <w:t>that</w:t>
        </w:r>
      </w:ins>
      <w:r w:rsidRPr="00626F9C">
        <w:rPr>
          <w:rPrChange w:id="2335" w:author="Author">
            <w:rPr/>
          </w:rPrChange>
        </w:rPr>
        <w:t xml:space="preserve"> has recently gained strength </w:t>
      </w:r>
      <w:ins w:id="2336" w:author="Author">
        <w:r w:rsidRPr="00626F9C">
          <w:rPr>
            <w:rPrChange w:id="2337" w:author="Author">
              <w:rPr/>
            </w:rPrChange>
          </w:rPr>
          <w:t xml:space="preserve">and prominence </w:t>
        </w:r>
      </w:ins>
      <w:r w:rsidRPr="00626F9C">
        <w:rPr>
          <w:rPrChange w:id="2338" w:author="Author">
            <w:rPr/>
          </w:rPrChange>
        </w:rPr>
        <w:t xml:space="preserve">is women’s prayer. This does not refer to prayers led by women in egalitarian </w:t>
      </w:r>
      <w:del w:id="2339" w:author="Author">
        <w:r w:rsidR="003657EE" w:rsidRPr="00626F9C">
          <w:rPr>
            <w:rPrChange w:id="2340" w:author="Author">
              <w:rPr/>
            </w:rPrChange>
          </w:rPr>
          <w:delText>minyans</w:delText>
        </w:r>
      </w:del>
      <w:ins w:id="2341" w:author="Author">
        <w:r w:rsidRPr="00626F9C">
          <w:rPr>
            <w:rPrChange w:id="2342" w:author="Author">
              <w:rPr/>
            </w:rPrChange>
          </w:rPr>
          <w:t>minyanim</w:t>
        </w:r>
      </w:ins>
      <w:r w:rsidRPr="00626F9C">
        <w:rPr>
          <w:rPrChange w:id="2343" w:author="Author">
            <w:rPr/>
          </w:rPrChange>
        </w:rPr>
        <w:t xml:space="preserve"> or to the reciting of Kaddish in mixed </w:t>
      </w:r>
      <w:del w:id="2344" w:author="Author">
        <w:r w:rsidR="003657EE" w:rsidRPr="00626F9C">
          <w:rPr>
            <w:rPrChange w:id="2345" w:author="Author">
              <w:rPr/>
            </w:rPrChange>
          </w:rPr>
          <w:delText>minyans</w:delText>
        </w:r>
      </w:del>
      <w:ins w:id="2346" w:author="Author">
        <w:r w:rsidRPr="00626F9C">
          <w:rPr>
            <w:rPrChange w:id="2347" w:author="Author">
              <w:rPr/>
            </w:rPrChange>
          </w:rPr>
          <w:t>minyanim</w:t>
        </w:r>
      </w:ins>
      <w:r w:rsidRPr="00626F9C">
        <w:rPr>
          <w:rPrChange w:id="2348" w:author="Author">
            <w:rPr/>
          </w:rPrChange>
        </w:rPr>
        <w:t xml:space="preserve">, but rather to </w:t>
      </w:r>
      <w:del w:id="2349" w:author="Author">
        <w:r w:rsidR="003657EE" w:rsidRPr="00626F9C">
          <w:rPr>
            <w:rPrChange w:id="2350" w:author="Author">
              <w:rPr/>
            </w:rPrChange>
          </w:rPr>
          <w:delText>the</w:delText>
        </w:r>
      </w:del>
      <w:ins w:id="2351" w:author="Author">
        <w:r w:rsidRPr="00626F9C">
          <w:rPr>
            <w:rPrChange w:id="2352" w:author="Author">
              <w:rPr/>
            </w:rPrChange>
          </w:rPr>
          <w:t>a</w:t>
        </w:r>
      </w:ins>
      <w:r w:rsidRPr="00626F9C">
        <w:rPr>
          <w:rPrChange w:id="2353" w:author="Author">
            <w:rPr/>
          </w:rPrChange>
        </w:rPr>
        <w:t xml:space="preserve"> deeper change </w:t>
      </w:r>
      <w:del w:id="2354" w:author="Author">
        <w:r w:rsidR="003657EE" w:rsidRPr="00626F9C">
          <w:rPr>
            <w:rPrChange w:id="2355" w:author="Author">
              <w:rPr/>
            </w:rPrChange>
          </w:rPr>
          <w:delText>which</w:delText>
        </w:r>
      </w:del>
      <w:ins w:id="2356" w:author="Author">
        <w:r w:rsidRPr="00626F9C">
          <w:rPr>
            <w:rPrChange w:id="2357" w:author="Author">
              <w:rPr/>
            </w:rPrChange>
          </w:rPr>
          <w:t>that</w:t>
        </w:r>
      </w:ins>
      <w:r w:rsidRPr="00626F9C">
        <w:rPr>
          <w:rPrChange w:id="2358" w:author="Author">
            <w:rPr/>
          </w:rPrChange>
        </w:rPr>
        <w:t xml:space="preserve"> seeks out the female voice and </w:t>
      </w:r>
      <w:del w:id="2359" w:author="Author">
        <w:r w:rsidR="003657EE" w:rsidRPr="00626F9C">
          <w:rPr>
            <w:rPrChange w:id="2360" w:author="Author">
              <w:rPr/>
            </w:rPrChange>
          </w:rPr>
          <w:delText>shading</w:delText>
        </w:r>
      </w:del>
      <w:ins w:id="2361" w:author="Author">
        <w:r w:rsidRPr="00626F9C">
          <w:rPr>
            <w:rPrChange w:id="2362" w:author="Author">
              <w:rPr/>
            </w:rPrChange>
          </w:rPr>
          <w:t>nuance</w:t>
        </w:r>
      </w:ins>
      <w:r w:rsidRPr="00626F9C">
        <w:rPr>
          <w:rPrChange w:id="2363" w:author="Author">
            <w:rPr/>
          </w:rPrChange>
        </w:rPr>
        <w:t xml:space="preserve"> in </w:t>
      </w:r>
      <w:del w:id="2364" w:author="Author">
        <w:r w:rsidR="003657EE" w:rsidRPr="00626F9C">
          <w:rPr>
            <w:rPrChange w:id="2365" w:author="Author">
              <w:rPr/>
            </w:rPrChange>
          </w:rPr>
          <w:delText xml:space="preserve">the </w:delText>
        </w:r>
      </w:del>
      <w:r w:rsidRPr="00626F9C">
        <w:rPr>
          <w:rPrChange w:id="2366" w:author="Author">
            <w:rPr/>
          </w:rPrChange>
        </w:rPr>
        <w:t xml:space="preserve">prayer. </w:t>
      </w:r>
      <w:del w:id="2367" w:author="Author">
        <w:r w:rsidR="003657EE" w:rsidRPr="00626F9C">
          <w:rPr>
            <w:rPrChange w:id="2368" w:author="Author">
              <w:rPr/>
            </w:rPrChange>
          </w:rPr>
          <w:delText>Lighter</w:delText>
        </w:r>
      </w:del>
      <w:ins w:id="2369" w:author="Author">
        <w:r w:rsidRPr="00626F9C">
          <w:rPr>
            <w:rPrChange w:id="2370" w:author="Author">
              <w:rPr/>
            </w:rPrChange>
          </w:rPr>
          <w:t>Moderate</w:t>
        </w:r>
      </w:ins>
      <w:r w:rsidRPr="00626F9C">
        <w:rPr>
          <w:rPrChange w:id="2371" w:author="Author">
            <w:rPr/>
          </w:rPrChange>
        </w:rPr>
        <w:t xml:space="preserve"> versions of this search </w:t>
      </w:r>
      <w:del w:id="2372" w:author="Author">
        <w:r w:rsidR="003657EE" w:rsidRPr="00626F9C">
          <w:rPr>
            <w:rPrChange w:id="2373" w:author="Author">
              <w:rPr/>
            </w:rPrChange>
          </w:rPr>
          <w:delText>require</w:delText>
        </w:r>
      </w:del>
      <w:ins w:id="2374" w:author="Author">
        <w:r w:rsidRPr="00626F9C">
          <w:rPr>
            <w:rPrChange w:id="2375" w:author="Author">
              <w:rPr/>
            </w:rPrChange>
          </w:rPr>
          <w:t>may mandate</w:t>
        </w:r>
      </w:ins>
      <w:r w:rsidRPr="00626F9C">
        <w:rPr>
          <w:rPrChange w:id="2376" w:author="Author">
            <w:rPr/>
          </w:rPrChange>
        </w:rPr>
        <w:t xml:space="preserve"> a change from the first person male to the female (</w:t>
      </w:r>
      <w:del w:id="2377" w:author="Author">
        <w:r w:rsidR="003657EE" w:rsidRPr="00626F9C">
          <w:rPr>
            <w:rPrChange w:id="2378" w:author="Author">
              <w:rPr/>
            </w:rPrChange>
          </w:rPr>
          <w:delText xml:space="preserve">such </w:delText>
        </w:r>
      </w:del>
      <w:r w:rsidRPr="00626F9C">
        <w:rPr>
          <w:rPrChange w:id="2379" w:author="Author">
            <w:rPr/>
          </w:rPrChange>
        </w:rPr>
        <w:t xml:space="preserve">as </w:t>
      </w:r>
      <w:ins w:id="2380" w:author="Author">
        <w:r w:rsidRPr="00626F9C">
          <w:rPr>
            <w:rPrChange w:id="2381" w:author="Author">
              <w:rPr/>
            </w:rPrChange>
          </w:rPr>
          <w:t xml:space="preserve">for example </w:t>
        </w:r>
      </w:ins>
      <w:r w:rsidRPr="00626F9C">
        <w:rPr>
          <w:rPrChange w:id="2382" w:author="Author">
            <w:rPr/>
          </w:rPrChange>
        </w:rPr>
        <w:t xml:space="preserve">in </w:t>
      </w:r>
      <w:ins w:id="2383" w:author="Author">
        <w:r w:rsidRPr="00626F9C">
          <w:rPr>
            <w:rPrChange w:id="2384" w:author="Author">
              <w:rPr/>
            </w:rPrChange>
          </w:rPr>
          <w:t xml:space="preserve">the </w:t>
        </w:r>
      </w:ins>
      <w:r w:rsidR="00735824" w:rsidRPr="00626F9C">
        <w:rPr>
          <w:rPrChange w:id="2385" w:author="Author">
            <w:rPr/>
          </w:rPrChange>
        </w:rPr>
        <w:t>“</w:t>
      </w:r>
      <w:proofErr w:type="spellStart"/>
      <w:r w:rsidRPr="00626F9C">
        <w:rPr>
          <w:rPrChange w:id="2386" w:author="Author">
            <w:rPr/>
          </w:rPrChange>
        </w:rPr>
        <w:t>Modeh</w:t>
      </w:r>
      <w:proofErr w:type="spellEnd"/>
      <w:r w:rsidRPr="00626F9C">
        <w:rPr>
          <w:rPrChange w:id="2387" w:author="Author">
            <w:rPr/>
          </w:rPrChange>
        </w:rPr>
        <w:t xml:space="preserve"> Ani</w:t>
      </w:r>
      <w:del w:id="2388" w:author="Author">
        <w:r w:rsidR="003657EE" w:rsidRPr="00626F9C">
          <w:rPr>
            <w:rPrChange w:id="2389" w:author="Author">
              <w:rPr/>
            </w:rPrChange>
          </w:rPr>
          <w:delText>”). One</w:delText>
        </w:r>
      </w:del>
      <w:ins w:id="2390" w:author="Author">
        <w:r w:rsidRPr="00626F9C">
          <w:rPr>
            <w:rPrChange w:id="2391" w:author="Author">
              <w:rPr/>
            </w:rPrChange>
          </w:rPr>
          <w:t>” prayer); one</w:t>
        </w:r>
      </w:ins>
      <w:r w:rsidRPr="00626F9C">
        <w:rPr>
          <w:rPrChange w:id="2392" w:author="Author">
            <w:rPr/>
          </w:rPrChange>
        </w:rPr>
        <w:t xml:space="preserve"> of those leading this </w:t>
      </w:r>
      <w:del w:id="2393" w:author="Author">
        <w:r w:rsidR="003657EE" w:rsidRPr="00626F9C">
          <w:rPr>
            <w:rPrChange w:id="2394" w:author="Author">
              <w:rPr/>
            </w:rPrChange>
          </w:rPr>
          <w:delText>charge</w:delText>
        </w:r>
      </w:del>
      <w:ins w:id="2395" w:author="Author">
        <w:r w:rsidRPr="00626F9C">
          <w:rPr>
            <w:rPrChange w:id="2396" w:author="Author">
              <w:rPr/>
            </w:rPrChange>
          </w:rPr>
          <w:t>change</w:t>
        </w:r>
      </w:ins>
      <w:r w:rsidRPr="00626F9C">
        <w:rPr>
          <w:rPrChange w:id="2397" w:author="Author">
            <w:rPr/>
          </w:rPrChange>
        </w:rPr>
        <w:t xml:space="preserve"> is </w:t>
      </w:r>
      <w:del w:id="2398" w:author="Author">
        <w:r w:rsidR="003657EE" w:rsidRPr="00626F9C">
          <w:rPr>
            <w:rPrChange w:id="2399" w:author="Author">
              <w:rPr/>
            </w:rPrChange>
          </w:rPr>
          <w:delText>Prof.</w:delText>
        </w:r>
      </w:del>
      <w:ins w:id="2400" w:author="Author">
        <w:r w:rsidRPr="00626F9C">
          <w:rPr>
            <w:rPrChange w:id="2401" w:author="Author">
              <w:rPr/>
            </w:rPrChange>
          </w:rPr>
          <w:t>Professor</w:t>
        </w:r>
      </w:ins>
      <w:r w:rsidRPr="00626F9C">
        <w:rPr>
          <w:rPrChange w:id="2402" w:author="Author">
            <w:rPr/>
          </w:rPrChange>
        </w:rPr>
        <w:t xml:space="preserve"> Tamar Ross</w:t>
      </w:r>
      <w:del w:id="2403" w:author="Author">
        <w:r w:rsidR="003657EE" w:rsidRPr="00626F9C">
          <w:rPr>
            <w:rPrChange w:id="2404" w:author="Author">
              <w:rPr/>
            </w:rPrChange>
          </w:rPr>
          <w:delText xml:space="preserve"> (</w:delText>
        </w:r>
        <w:r w:rsidR="008D15D3" w:rsidRPr="00626F9C">
          <w:rPr>
            <w:rFonts w:cs="Arial"/>
            <w:rPrChange w:id="2405" w:author="Author">
              <w:rPr>
                <w:rFonts w:cs="Arial"/>
              </w:rPr>
            </w:rPrChange>
          </w:rPr>
          <w:delText>Ross, 1999).</w:delText>
        </w:r>
      </w:del>
      <w:ins w:id="2406" w:author="Author">
        <w:r w:rsidR="00577706" w:rsidRPr="00626F9C">
          <w:rPr>
            <w:rPrChange w:id="2407" w:author="Author">
              <w:rPr/>
            </w:rPrChange>
          </w:rPr>
          <w:t>.</w:t>
        </w:r>
        <w:r w:rsidR="00577706" w:rsidRPr="00626F9C">
          <w:rPr>
            <w:rStyle w:val="FootnoteReference"/>
            <w:rPrChange w:id="2408" w:author="Author">
              <w:rPr>
                <w:rStyle w:val="FootnoteReference"/>
              </w:rPr>
            </w:rPrChange>
          </w:rPr>
          <w:footnoteReference w:id="37"/>
        </w:r>
      </w:ins>
      <w:r w:rsidRPr="00626F9C">
        <w:rPr>
          <w:rPrChange w:id="2410" w:author="Author">
            <w:rPr/>
          </w:rPrChange>
        </w:rPr>
        <w:t xml:space="preserve"> </w:t>
      </w:r>
      <w:r w:rsidRPr="00626F9C">
        <w:rPr>
          <w:rFonts w:cs="Arial"/>
          <w:rPrChange w:id="2411" w:author="Author">
            <w:rPr>
              <w:rFonts w:cs="Arial"/>
            </w:rPr>
          </w:rPrChange>
        </w:rPr>
        <w:t xml:space="preserve">Other versions may </w:t>
      </w:r>
      <w:del w:id="2412" w:author="Author">
        <w:r w:rsidR="003657EE" w:rsidRPr="00626F9C">
          <w:rPr>
            <w:rFonts w:cs="Arial"/>
            <w:rPrChange w:id="2413" w:author="Author">
              <w:rPr>
                <w:rFonts w:cs="Arial"/>
              </w:rPr>
            </w:rPrChange>
          </w:rPr>
          <w:delText>create a</w:delText>
        </w:r>
      </w:del>
      <w:ins w:id="2414" w:author="Author">
        <w:r w:rsidRPr="00626F9C">
          <w:rPr>
            <w:rFonts w:cs="Arial"/>
            <w:rPrChange w:id="2415" w:author="Author">
              <w:rPr>
                <w:rFonts w:cs="Arial"/>
              </w:rPr>
            </w:rPrChange>
          </w:rPr>
          <w:t>propose</w:t>
        </w:r>
      </w:ins>
      <w:r w:rsidRPr="00626F9C">
        <w:rPr>
          <w:rFonts w:cs="Arial"/>
          <w:rPrChange w:id="2416" w:author="Author">
            <w:rPr>
              <w:rFonts w:cs="Arial"/>
            </w:rPr>
          </w:rPrChange>
        </w:rPr>
        <w:t xml:space="preserve"> more significant </w:t>
      </w:r>
      <w:del w:id="2417" w:author="Author">
        <w:r w:rsidR="003657EE" w:rsidRPr="00626F9C">
          <w:rPr>
            <w:rFonts w:cs="Arial"/>
            <w:rPrChange w:id="2418" w:author="Author">
              <w:rPr>
                <w:rFonts w:cs="Arial"/>
              </w:rPr>
            </w:rPrChange>
          </w:rPr>
          <w:delText>change</w:delText>
        </w:r>
      </w:del>
      <w:ins w:id="2419" w:author="Author">
        <w:r w:rsidRPr="00626F9C">
          <w:rPr>
            <w:rFonts w:cs="Arial"/>
            <w:rPrChange w:id="2420" w:author="Author">
              <w:rPr>
                <w:rFonts w:cs="Arial"/>
              </w:rPr>
            </w:rPrChange>
          </w:rPr>
          <w:t>changes</w:t>
        </w:r>
      </w:ins>
      <w:r w:rsidRPr="00626F9C">
        <w:rPr>
          <w:rFonts w:cs="Arial"/>
          <w:rPrChange w:id="2421" w:author="Author">
            <w:rPr>
              <w:rFonts w:cs="Arial"/>
            </w:rPr>
          </w:rPrChange>
        </w:rPr>
        <w:t>.</w:t>
      </w:r>
    </w:p>
    <w:p w14:paraId="4CD3695B" w14:textId="7B2042B5" w:rsidR="006E120C" w:rsidRPr="00626F9C" w:rsidRDefault="006E120C" w:rsidP="00E717BD">
      <w:pPr>
        <w:ind w:firstLine="720"/>
        <w:rPr>
          <w:ins w:id="2422" w:author="Author"/>
          <w:rFonts w:asciiTheme="minorHAnsi" w:hAnsiTheme="minorHAnsi" w:cs="Arial"/>
          <w:sz w:val="22"/>
          <w:rPrChange w:id="2423" w:author="Author">
            <w:rPr>
              <w:ins w:id="2424" w:author="Author"/>
              <w:rFonts w:cs="Arial"/>
            </w:rPr>
          </w:rPrChange>
        </w:rPr>
      </w:pPr>
      <w:r w:rsidRPr="00626F9C">
        <w:rPr>
          <w:rFonts w:cs="Arial"/>
          <w:rPrChange w:id="2425" w:author="Author">
            <w:rPr>
              <w:rFonts w:cs="Arial"/>
            </w:rPr>
          </w:rPrChange>
        </w:rPr>
        <w:t>Leo</w:t>
      </w:r>
      <w:r w:rsidRPr="00626F9C">
        <w:rPr>
          <w:rFonts w:cs="Arial"/>
          <w:rPrChange w:id="2426" w:author="Author">
            <w:rPr>
              <w:rFonts w:cs="Arial"/>
            </w:rPr>
          </w:rPrChange>
        </w:rPr>
        <w:t>n</w:t>
      </w:r>
      <w:del w:id="2427" w:author="Author">
        <w:r w:rsidR="00D924C1" w:rsidRPr="00626F9C">
          <w:rPr>
            <w:rFonts w:cs="Arial"/>
            <w:rPrChange w:id="2428" w:author="Author">
              <w:rPr>
                <w:rFonts w:cs="Arial"/>
              </w:rPr>
            </w:rPrChange>
          </w:rPr>
          <w:delText xml:space="preserve"> (</w:delText>
        </w:r>
        <w:r w:rsidR="008D15D3" w:rsidRPr="00626F9C">
          <w:rPr>
            <w:rFonts w:cs="Arial"/>
            <w:rPrChange w:id="2429" w:author="Author">
              <w:rPr>
                <w:rFonts w:cs="Arial"/>
              </w:rPr>
            </w:rPrChange>
          </w:rPr>
          <w:delText>2010</w:delText>
        </w:r>
        <w:r w:rsidR="00D924C1" w:rsidRPr="00626F9C">
          <w:rPr>
            <w:rFonts w:cs="Arial"/>
            <w:rPrChange w:id="2430" w:author="Author">
              <w:rPr>
                <w:rFonts w:cs="Arial"/>
              </w:rPr>
            </w:rPrChange>
          </w:rPr>
          <w:delText>)</w:delText>
        </w:r>
      </w:del>
      <w:r w:rsidRPr="00626F9C">
        <w:rPr>
          <w:rFonts w:cs="Arial"/>
          <w:rPrChange w:id="2431" w:author="Author">
            <w:rPr>
              <w:rFonts w:cs="Arial"/>
            </w:rPr>
          </w:rPrChange>
        </w:rPr>
        <w:t xml:space="preserve"> gives the example of the book “Women’s Prayer” by Aliza </w:t>
      </w:r>
      <w:proofErr w:type="spellStart"/>
      <w:r w:rsidRPr="00626F9C">
        <w:rPr>
          <w:rFonts w:cs="Arial"/>
          <w:rPrChange w:id="2432" w:author="Author">
            <w:rPr>
              <w:rFonts w:cs="Arial"/>
            </w:rPr>
          </w:rPrChange>
        </w:rPr>
        <w:t>Lavi</w:t>
      </w:r>
      <w:proofErr w:type="spellEnd"/>
      <w:r w:rsidRPr="00626F9C">
        <w:rPr>
          <w:rFonts w:cs="Arial"/>
          <w:rPrChange w:id="2433" w:author="Author">
            <w:rPr>
              <w:rFonts w:cs="Arial"/>
            </w:rPr>
          </w:rPrChange>
        </w:rPr>
        <w:t xml:space="preserve"> </w:t>
      </w:r>
      <w:del w:id="2434" w:author="Author">
        <w:r w:rsidR="00D924C1" w:rsidRPr="00626F9C">
          <w:rPr>
            <w:rFonts w:cs="Arial"/>
            <w:rPrChange w:id="2435" w:author="Author">
              <w:rPr>
                <w:rFonts w:cs="Arial"/>
              </w:rPr>
            </w:rPrChange>
          </w:rPr>
          <w:delText xml:space="preserve">(2005) </w:delText>
        </w:r>
      </w:del>
      <w:r w:rsidRPr="00626F9C">
        <w:rPr>
          <w:rFonts w:cs="Arial"/>
          <w:rPrChange w:id="2436" w:author="Author">
            <w:rPr>
              <w:rFonts w:cs="Arial"/>
            </w:rPr>
          </w:rPrChange>
        </w:rPr>
        <w:t xml:space="preserve">as </w:t>
      </w:r>
      <w:del w:id="2437" w:author="Author">
        <w:r w:rsidR="00D924C1" w:rsidRPr="00626F9C">
          <w:rPr>
            <w:rFonts w:cs="Arial"/>
            <w:rPrChange w:id="2438" w:author="Author">
              <w:rPr>
                <w:rFonts w:cs="Arial"/>
              </w:rPr>
            </w:rPrChange>
          </w:rPr>
          <w:delText xml:space="preserve">demonstrating </w:delText>
        </w:r>
      </w:del>
      <w:ins w:id="2439" w:author="Author">
        <w:r w:rsidRPr="00626F9C">
          <w:rPr>
            <w:rFonts w:cs="Arial"/>
            <w:rPrChange w:id="2440" w:author="Author">
              <w:rPr>
                <w:rFonts w:cs="Arial"/>
              </w:rPr>
            </w:rPrChange>
          </w:rPr>
          <w:t>an example o</w:t>
        </w:r>
        <w:r w:rsidR="00577706" w:rsidRPr="00626F9C">
          <w:rPr>
            <w:rFonts w:cs="Arial"/>
            <w:rPrChange w:id="2441" w:author="Author">
              <w:rPr>
                <w:rFonts w:cs="Arial"/>
              </w:rPr>
            </w:rPrChange>
          </w:rPr>
          <w:t>f</w:t>
        </w:r>
        <w:r w:rsidRPr="00626F9C">
          <w:rPr>
            <w:rFonts w:cs="Arial"/>
            <w:rPrChange w:id="2442" w:author="Author">
              <w:rPr>
                <w:rFonts w:cs="Arial"/>
              </w:rPr>
            </w:rPrChange>
          </w:rPr>
          <w:t xml:space="preserve"> the “</w:t>
        </w:r>
      </w:ins>
      <w:r w:rsidRPr="00626F9C">
        <w:rPr>
          <w:rFonts w:cs="Arial"/>
          <w:rPrChange w:id="2443" w:author="Author">
            <w:rPr>
              <w:rFonts w:cs="Arial"/>
            </w:rPr>
          </w:rPrChange>
        </w:rPr>
        <w:t>Post-Orthodox flow</w:t>
      </w:r>
      <w:del w:id="2444" w:author="Author">
        <w:r w:rsidR="00CA4C6F" w:rsidRPr="00626F9C">
          <w:rPr>
            <w:rFonts w:cs="Arial"/>
            <w:rPrChange w:id="2445" w:author="Author">
              <w:rPr>
                <w:rFonts w:cs="Arial"/>
              </w:rPr>
            </w:rPrChange>
          </w:rPr>
          <w:delText>. The</w:delText>
        </w:r>
      </w:del>
      <w:ins w:id="2446" w:author="Author">
        <w:r w:rsidRPr="00626F9C">
          <w:rPr>
            <w:rFonts w:cs="Arial"/>
            <w:rPrChange w:id="2447" w:author="Author">
              <w:rPr>
                <w:rFonts w:cs="Arial"/>
              </w:rPr>
            </w:rPrChange>
          </w:rPr>
          <w:t>.”</w:t>
        </w:r>
        <w:r w:rsidR="00577706" w:rsidRPr="00626F9C">
          <w:rPr>
            <w:rStyle w:val="FootnoteReference"/>
            <w:rFonts w:cs="Arial"/>
            <w:rPrChange w:id="2448" w:author="Author">
              <w:rPr>
                <w:rStyle w:val="FootnoteReference"/>
                <w:rFonts w:cs="Arial"/>
              </w:rPr>
            </w:rPrChange>
          </w:rPr>
          <w:footnoteReference w:id="38"/>
        </w:r>
        <w:r w:rsidRPr="00626F9C">
          <w:rPr>
            <w:rFonts w:cs="Arial"/>
            <w:rPrChange w:id="2450" w:author="Author">
              <w:rPr>
                <w:rFonts w:cs="Arial"/>
              </w:rPr>
            </w:rPrChange>
          </w:rPr>
          <w:t xml:space="preserve"> </w:t>
        </w:r>
        <w:proofErr w:type="spellStart"/>
        <w:r w:rsidRPr="00626F9C">
          <w:rPr>
            <w:rFonts w:cs="Arial"/>
            <w:rPrChange w:id="2451" w:author="Author">
              <w:rPr>
                <w:rFonts w:cs="Arial"/>
              </w:rPr>
            </w:rPrChange>
          </w:rPr>
          <w:t>Lavi’s</w:t>
        </w:r>
      </w:ins>
      <w:proofErr w:type="spellEnd"/>
      <w:r w:rsidRPr="00626F9C">
        <w:rPr>
          <w:rFonts w:cs="Arial"/>
          <w:rPrChange w:id="2452" w:author="Author">
            <w:rPr>
              <w:rFonts w:cs="Arial"/>
            </w:rPr>
          </w:rPrChange>
        </w:rPr>
        <w:t xml:space="preserve"> book contains prayers written by and for Jewish women during different periods and in various geographical lo</w:t>
      </w:r>
      <w:r w:rsidRPr="00626F9C">
        <w:rPr>
          <w:rFonts w:cs="Arial"/>
          <w:rPrChange w:id="2453" w:author="Author">
            <w:rPr>
              <w:rFonts w:cs="Arial"/>
            </w:rPr>
          </w:rPrChange>
        </w:rPr>
        <w:t xml:space="preserve">cations. Most of </w:t>
      </w:r>
      <w:del w:id="2454" w:author="Author">
        <w:r w:rsidR="00CD6931" w:rsidRPr="00626F9C">
          <w:rPr>
            <w:rFonts w:cs="Arial"/>
            <w:rPrChange w:id="2455" w:author="Author">
              <w:rPr>
                <w:rFonts w:cs="Arial"/>
              </w:rPr>
            </w:rPrChange>
          </w:rPr>
          <w:delText xml:space="preserve">these are </w:delText>
        </w:r>
      </w:del>
      <w:ins w:id="2456" w:author="Author">
        <w:r w:rsidRPr="00626F9C">
          <w:rPr>
            <w:rFonts w:cs="Arial"/>
            <w:rPrChange w:id="2457" w:author="Author">
              <w:rPr>
                <w:rFonts w:cs="Arial"/>
              </w:rPr>
            </w:rPrChange>
          </w:rPr>
          <w:t xml:space="preserve">the prayers take the form of </w:t>
        </w:r>
      </w:ins>
      <w:r w:rsidRPr="00626F9C">
        <w:rPr>
          <w:rFonts w:cs="Arial"/>
          <w:rPrChange w:id="2458" w:author="Author">
            <w:rPr>
              <w:rFonts w:cs="Arial"/>
            </w:rPr>
          </w:rPrChange>
        </w:rPr>
        <w:t xml:space="preserve">requests and </w:t>
      </w:r>
      <w:del w:id="2459" w:author="Author">
        <w:r w:rsidR="00CD6931" w:rsidRPr="00626F9C">
          <w:rPr>
            <w:rFonts w:cs="Arial"/>
            <w:rPrChange w:id="2460" w:author="Author">
              <w:rPr>
                <w:rFonts w:cs="Arial"/>
              </w:rPr>
            </w:rPrChange>
          </w:rPr>
          <w:delText>pleas</w:delText>
        </w:r>
      </w:del>
      <w:ins w:id="2461" w:author="Author">
        <w:r w:rsidRPr="00626F9C">
          <w:rPr>
            <w:rFonts w:cs="Arial"/>
            <w:rPrChange w:id="2462" w:author="Author">
              <w:rPr>
                <w:rFonts w:cs="Arial"/>
              </w:rPr>
            </w:rPrChange>
          </w:rPr>
          <w:t>supplications</w:t>
        </w:r>
      </w:ins>
      <w:r w:rsidRPr="00626F9C">
        <w:rPr>
          <w:rFonts w:cs="Arial"/>
          <w:rPrChange w:id="2463" w:author="Author">
            <w:rPr>
              <w:rFonts w:cs="Arial"/>
            </w:rPr>
          </w:rPrChange>
        </w:rPr>
        <w:t xml:space="preserve"> from different </w:t>
      </w:r>
      <w:del w:id="2464" w:author="Author">
        <w:r w:rsidR="00CD6931" w:rsidRPr="00626F9C">
          <w:rPr>
            <w:rFonts w:cs="Arial"/>
            <w:rPrChange w:id="2465" w:author="Author">
              <w:rPr>
                <w:rFonts w:cs="Arial"/>
              </w:rPr>
            </w:rPrChange>
          </w:rPr>
          <w:delText>moments in</w:delText>
        </w:r>
      </w:del>
      <w:ins w:id="2466" w:author="Author">
        <w:r w:rsidRPr="00626F9C">
          <w:rPr>
            <w:rFonts w:cs="Arial"/>
            <w:rPrChange w:id="2467" w:author="Author">
              <w:rPr>
                <w:rFonts w:cs="Arial"/>
              </w:rPr>
            </w:rPrChange>
          </w:rPr>
          <w:t>parts of</w:t>
        </w:r>
      </w:ins>
      <w:r w:rsidRPr="00626F9C">
        <w:rPr>
          <w:rFonts w:cs="Arial"/>
          <w:rPrChange w:id="2468" w:author="Author">
            <w:rPr>
              <w:rFonts w:cs="Arial"/>
            </w:rPr>
          </w:rPrChange>
        </w:rPr>
        <w:t xml:space="preserve"> the </w:t>
      </w:r>
      <w:del w:id="2469" w:author="Author">
        <w:r w:rsidR="00CD6931" w:rsidRPr="00626F9C">
          <w:rPr>
            <w:rFonts w:cs="Arial"/>
            <w:rPrChange w:id="2470" w:author="Author">
              <w:rPr>
                <w:rFonts w:cs="Arial"/>
              </w:rPr>
            </w:rPrChange>
          </w:rPr>
          <w:delText>yearly</w:delText>
        </w:r>
      </w:del>
      <w:ins w:id="2471" w:author="Author">
        <w:r w:rsidRPr="00626F9C">
          <w:rPr>
            <w:rFonts w:cs="Arial"/>
            <w:rPrChange w:id="2472" w:author="Author">
              <w:rPr>
                <w:rFonts w:cs="Arial"/>
              </w:rPr>
            </w:rPrChange>
          </w:rPr>
          <w:t>annual</w:t>
        </w:r>
      </w:ins>
      <w:r w:rsidRPr="00626F9C">
        <w:rPr>
          <w:rFonts w:cs="Arial"/>
          <w:rPrChange w:id="2473" w:author="Author">
            <w:rPr>
              <w:rFonts w:cs="Arial"/>
            </w:rPr>
          </w:rPrChange>
        </w:rPr>
        <w:t xml:space="preserve"> cycle and </w:t>
      </w:r>
      <w:del w:id="2474" w:author="Author">
        <w:r w:rsidR="00CD6931" w:rsidRPr="00626F9C">
          <w:rPr>
            <w:rFonts w:cs="Arial"/>
            <w:rPrChange w:id="2475" w:author="Author">
              <w:rPr>
                <w:rFonts w:cs="Arial"/>
              </w:rPr>
            </w:rPrChange>
          </w:rPr>
          <w:delText xml:space="preserve">in </w:delText>
        </w:r>
      </w:del>
      <w:r w:rsidRPr="00626F9C">
        <w:rPr>
          <w:rFonts w:cs="Arial"/>
          <w:rPrChange w:id="2476" w:author="Author">
            <w:rPr>
              <w:rFonts w:cs="Arial"/>
            </w:rPr>
          </w:rPrChange>
        </w:rPr>
        <w:t xml:space="preserve">the cycle of life, </w:t>
      </w:r>
      <w:del w:id="2477" w:author="Author">
        <w:r w:rsidR="00CD6931" w:rsidRPr="00626F9C">
          <w:rPr>
            <w:rFonts w:cs="Arial"/>
            <w:rPrChange w:id="2478" w:author="Author">
              <w:rPr>
                <w:rFonts w:cs="Arial"/>
              </w:rPr>
            </w:rPrChange>
          </w:rPr>
          <w:delText>and</w:delText>
        </w:r>
      </w:del>
      <w:ins w:id="2479" w:author="Author">
        <w:r w:rsidRPr="00626F9C">
          <w:rPr>
            <w:rFonts w:cs="Arial"/>
            <w:rPrChange w:id="2480" w:author="Author">
              <w:rPr>
                <w:rFonts w:cs="Arial"/>
              </w:rPr>
            </w:rPrChange>
          </w:rPr>
          <w:t>while</w:t>
        </w:r>
      </w:ins>
      <w:r w:rsidRPr="00626F9C">
        <w:rPr>
          <w:rFonts w:cs="Arial"/>
          <w:rPrChange w:id="2481" w:author="Author">
            <w:rPr>
              <w:rFonts w:cs="Arial"/>
            </w:rPr>
          </w:rPrChange>
        </w:rPr>
        <w:t xml:space="preserve"> a </w:t>
      </w:r>
      <w:del w:id="2482" w:author="Author">
        <w:r w:rsidR="00CD6931" w:rsidRPr="00626F9C">
          <w:rPr>
            <w:rFonts w:cs="Arial"/>
            <w:rPrChange w:id="2483" w:author="Author">
              <w:rPr>
                <w:rFonts w:cs="Arial"/>
              </w:rPr>
            </w:rPrChange>
          </w:rPr>
          <w:delText>few</w:delText>
        </w:r>
      </w:del>
      <w:ins w:id="2484" w:author="Author">
        <w:r w:rsidRPr="00626F9C">
          <w:rPr>
            <w:rFonts w:cs="Arial"/>
            <w:rPrChange w:id="2485" w:author="Author">
              <w:rPr>
                <w:rFonts w:cs="Arial"/>
              </w:rPr>
            </w:rPrChange>
          </w:rPr>
          <w:t>smaller number</w:t>
        </w:r>
      </w:ins>
      <w:r w:rsidRPr="00626F9C">
        <w:rPr>
          <w:rFonts w:cs="Arial"/>
          <w:rPrChange w:id="2486" w:author="Author">
            <w:rPr>
              <w:rFonts w:cs="Arial"/>
            </w:rPr>
          </w:rPrChange>
        </w:rPr>
        <w:t xml:space="preserve"> are liturgical poems (</w:t>
      </w:r>
      <w:del w:id="2487" w:author="Author">
        <w:r w:rsidR="00CD6931" w:rsidRPr="00157FA1">
          <w:rPr>
            <w:rFonts w:cs="Arial"/>
            <w:i/>
            <w:iCs/>
            <w:rPrChange w:id="2488" w:author="Author">
              <w:rPr>
                <w:rFonts w:cs="Arial"/>
              </w:rPr>
            </w:rPrChange>
          </w:rPr>
          <w:delText xml:space="preserve">Piyut). According to him, the </w:delText>
        </w:r>
      </w:del>
      <w:ins w:id="2489" w:author="Author">
        <w:r w:rsidR="00DF7C04" w:rsidRPr="00157FA1">
          <w:rPr>
            <w:rFonts w:cs="Arial"/>
            <w:i/>
            <w:iCs/>
            <w:rPrChange w:id="2490" w:author="Author">
              <w:rPr>
                <w:rFonts w:cs="Arial"/>
              </w:rPr>
            </w:rPrChange>
          </w:rPr>
          <w:t>p</w:t>
        </w:r>
        <w:del w:id="2491" w:author="Author">
          <w:r w:rsidR="00735824" w:rsidRPr="00157FA1" w:rsidDel="00DF7C04">
            <w:rPr>
              <w:rFonts w:cs="Arial"/>
              <w:i/>
              <w:iCs/>
              <w:rPrChange w:id="2492" w:author="Author">
                <w:rPr>
                  <w:rFonts w:cs="Arial"/>
                </w:rPr>
              </w:rPrChange>
            </w:rPr>
            <w:delText>P</w:delText>
          </w:r>
        </w:del>
        <w:r w:rsidR="00735824" w:rsidRPr="00157FA1">
          <w:rPr>
            <w:rFonts w:cs="Arial"/>
            <w:i/>
            <w:iCs/>
            <w:rPrChange w:id="2493" w:author="Author">
              <w:rPr>
                <w:rFonts w:cs="Arial"/>
              </w:rPr>
            </w:rPrChange>
          </w:rPr>
          <w:t>iyy</w:t>
        </w:r>
        <w:r w:rsidR="00735824" w:rsidRPr="00157FA1">
          <w:rPr>
            <w:rFonts w:cs="Arial"/>
            <w:i/>
            <w:iCs/>
            <w:rPrChange w:id="2494" w:author="Author">
              <w:rPr>
                <w:rFonts w:cs="Arial"/>
              </w:rPr>
            </w:rPrChange>
          </w:rPr>
          <w:t>utim</w:t>
        </w:r>
        <w:r w:rsidRPr="00626F9C">
          <w:rPr>
            <w:rFonts w:cs="Arial"/>
            <w:rPrChange w:id="2495" w:author="Author">
              <w:rPr>
                <w:rFonts w:cs="Arial"/>
              </w:rPr>
            </w:rPrChange>
          </w:rPr>
          <w:t xml:space="preserve">). Leon argues that </w:t>
        </w:r>
        <w:proofErr w:type="spellStart"/>
        <w:r w:rsidRPr="00626F9C">
          <w:rPr>
            <w:rFonts w:cs="Arial"/>
            <w:rPrChange w:id="2496" w:author="Author">
              <w:rPr>
                <w:rFonts w:cs="Arial"/>
              </w:rPr>
            </w:rPrChange>
          </w:rPr>
          <w:t>Lavi’s</w:t>
        </w:r>
        <w:proofErr w:type="spellEnd"/>
        <w:r w:rsidRPr="00626F9C">
          <w:rPr>
            <w:rFonts w:cs="Arial"/>
            <w:rPrChange w:id="2497" w:author="Author">
              <w:rPr>
                <w:rFonts w:cs="Arial"/>
              </w:rPr>
            </w:rPrChange>
          </w:rPr>
          <w:t xml:space="preserve"> </w:t>
        </w:r>
      </w:ins>
      <w:r w:rsidRPr="00626F9C">
        <w:rPr>
          <w:rFonts w:cs="Arial"/>
          <w:rPrChange w:id="2498" w:author="Author">
            <w:rPr>
              <w:rFonts w:cs="Arial"/>
            </w:rPr>
          </w:rPrChange>
        </w:rPr>
        <w:t xml:space="preserve">book </w:t>
      </w:r>
      <w:del w:id="2499" w:author="Author">
        <w:r w:rsidR="00CD6931" w:rsidRPr="00626F9C">
          <w:rPr>
            <w:rFonts w:cs="Arial"/>
            <w:rPrChange w:id="2500" w:author="Author">
              <w:rPr>
                <w:rFonts w:cs="Arial"/>
              </w:rPr>
            </w:rPrChange>
          </w:rPr>
          <w:delText>acts</w:delText>
        </w:r>
      </w:del>
      <w:ins w:id="2501" w:author="Author">
        <w:r w:rsidRPr="00626F9C">
          <w:rPr>
            <w:rFonts w:cs="Arial"/>
            <w:rPrChange w:id="2502" w:author="Author">
              <w:rPr>
                <w:rFonts w:cs="Arial"/>
              </w:rPr>
            </w:rPrChange>
          </w:rPr>
          <w:t>serves</w:t>
        </w:r>
      </w:ins>
      <w:r w:rsidRPr="00626F9C">
        <w:rPr>
          <w:rFonts w:cs="Arial"/>
          <w:rPrChange w:id="2503" w:author="Author">
            <w:rPr>
              <w:rFonts w:cs="Arial"/>
            </w:rPr>
          </w:rPrChange>
        </w:rPr>
        <w:t xml:space="preserve"> as</w:t>
      </w:r>
      <w:del w:id="2504" w:author="Author">
        <w:r w:rsidR="00CD6931" w:rsidRPr="00626F9C">
          <w:rPr>
            <w:rFonts w:cs="Arial"/>
            <w:rPrChange w:id="2505" w:author="Author">
              <w:rPr>
                <w:rFonts w:cs="Arial"/>
              </w:rPr>
            </w:rPrChange>
          </w:rPr>
          <w:delText xml:space="preserve"> “…a</w:delText>
        </w:r>
      </w:del>
      <w:ins w:id="2506" w:author="Author">
        <w:r w:rsidRPr="00626F9C">
          <w:rPr>
            <w:rFonts w:cs="Arial"/>
            <w:rPrChange w:id="2507" w:author="Author">
              <w:rPr>
                <w:rFonts w:cs="Arial"/>
              </w:rPr>
            </w:rPrChange>
          </w:rPr>
          <w:t>:</w:t>
        </w:r>
      </w:ins>
    </w:p>
    <w:p w14:paraId="657DA471" w14:textId="32B4D823" w:rsidR="006E120C" w:rsidRPr="00626F9C" w:rsidRDefault="006E120C" w:rsidP="00157FA1">
      <w:pPr>
        <w:pStyle w:val="Quote"/>
        <w:ind w:left="720"/>
        <w:jc w:val="left"/>
        <w:rPr>
          <w:color w:val="auto"/>
          <w:rPrChange w:id="2508" w:author="Author">
            <w:rPr/>
          </w:rPrChange>
        </w:rPr>
        <w:pPrChange w:id="2509" w:author="Author">
          <w:pPr>
            <w:ind w:left="360"/>
            <w:jc w:val="both"/>
          </w:pPr>
        </w:pPrChange>
      </w:pPr>
      <w:ins w:id="2510" w:author="Author">
        <w:r w:rsidRPr="00626F9C">
          <w:rPr>
            <w:color w:val="auto"/>
            <w:rPrChange w:id="2511" w:author="Author">
              <w:rPr/>
            </w:rPrChange>
          </w:rPr>
          <w:lastRenderedPageBreak/>
          <w:t>[A]</w:t>
        </w:r>
      </w:ins>
      <w:r w:rsidRPr="00626F9C">
        <w:rPr>
          <w:color w:val="auto"/>
          <w:rPrChange w:id="2512" w:author="Author">
            <w:rPr/>
          </w:rPrChange>
        </w:rPr>
        <w:t xml:space="preserve"> textual anchor for the space of Jewish life which is not perceived as obligatory – and perhaps even as subversive – in relation to the regimented discourses of Orthodoxy, both traditional and modern. It seems as if the book provides an echo of the desire to anchor the same “Judaism beyond”. It appears, therefore, as if </w:t>
      </w:r>
      <w:proofErr w:type="spellStart"/>
      <w:r w:rsidRPr="00626F9C">
        <w:rPr>
          <w:color w:val="auto"/>
          <w:rPrChange w:id="2513" w:author="Author">
            <w:rPr/>
          </w:rPrChange>
        </w:rPr>
        <w:t>Lavi’s</w:t>
      </w:r>
      <w:proofErr w:type="spellEnd"/>
      <w:r w:rsidRPr="00626F9C">
        <w:rPr>
          <w:color w:val="auto"/>
          <w:rPrChange w:id="2514" w:author="Author">
            <w:rPr/>
          </w:rPrChange>
        </w:rPr>
        <w:t xml:space="preserve"> liturgical book is an expression of the Post-Orthodox flow occurring as well within religious-Zionist feminism, and which assists it in moving from a formalist movement focused on studying the canon and critiquing it, to a spontaneous community experience, which creates alternative canons which do not necessarily stem from critique of that which exists, but rather as a completion of it through the expansion of its boundaries</w:t>
      </w:r>
      <w:del w:id="2515" w:author="Author">
        <w:r w:rsidR="00A0506B" w:rsidRPr="00626F9C">
          <w:rPr>
            <w:rFonts w:cs="Arial"/>
            <w:color w:val="auto"/>
            <w:rPrChange w:id="2516" w:author="Author">
              <w:rPr>
                <w:rFonts w:cs="Arial"/>
              </w:rPr>
            </w:rPrChange>
          </w:rPr>
          <w:delText xml:space="preserve">…” </w:delText>
        </w:r>
        <w:r w:rsidR="00933815" w:rsidRPr="00626F9C">
          <w:rPr>
            <w:rFonts w:cs="Arial"/>
            <w:color w:val="auto"/>
            <w:rPrChange w:id="2517" w:author="Author">
              <w:rPr>
                <w:rFonts w:cs="Arial"/>
              </w:rPr>
            </w:rPrChange>
          </w:rPr>
          <w:delText xml:space="preserve"> </w:delText>
        </w:r>
        <w:r w:rsidR="001E5625" w:rsidRPr="00626F9C">
          <w:rPr>
            <w:rFonts w:cs="Arial"/>
            <w:color w:val="auto"/>
            <w:rPrChange w:id="2518" w:author="Author">
              <w:rPr>
                <w:rFonts w:cs="Arial"/>
              </w:rPr>
            </w:rPrChange>
          </w:rPr>
          <w:delText>(Leon, 2010: 238)</w:delText>
        </w:r>
        <w:r w:rsidR="00A673B0" w:rsidRPr="00626F9C">
          <w:rPr>
            <w:rFonts w:cs="Arial"/>
            <w:color w:val="auto"/>
            <w:rPrChange w:id="2519" w:author="Author">
              <w:rPr>
                <w:rFonts w:cs="Arial"/>
              </w:rPr>
            </w:rPrChange>
          </w:rPr>
          <w:delText>.</w:delText>
        </w:r>
      </w:del>
      <w:ins w:id="2520" w:author="Author">
        <w:r w:rsidRPr="00626F9C">
          <w:rPr>
            <w:color w:val="auto"/>
            <w:rPrChange w:id="2521" w:author="Author">
              <w:rPr/>
            </w:rPrChange>
          </w:rPr>
          <w:t>.</w:t>
        </w:r>
        <w:r w:rsidR="00577706" w:rsidRPr="00626F9C">
          <w:rPr>
            <w:rStyle w:val="FootnoteReference"/>
            <w:color w:val="auto"/>
            <w:rPrChange w:id="2522" w:author="Author">
              <w:rPr>
                <w:rStyle w:val="FootnoteReference"/>
              </w:rPr>
            </w:rPrChange>
          </w:rPr>
          <w:footnoteReference w:id="39"/>
        </w:r>
        <w:r w:rsidR="00735824" w:rsidRPr="00626F9C">
          <w:rPr>
            <w:color w:val="auto"/>
            <w:rPrChange w:id="2525" w:author="Author">
              <w:rPr/>
            </w:rPrChange>
          </w:rPr>
          <w:t xml:space="preserve"> </w:t>
        </w:r>
        <w:r w:rsidR="00E000FB" w:rsidRPr="00626F9C">
          <w:rPr>
            <w:color w:val="auto"/>
            <w:rPrChange w:id="2526" w:author="Author">
              <w:rPr/>
            </w:rPrChange>
          </w:rPr>
          <w:t xml:space="preserve"> </w:t>
        </w:r>
      </w:ins>
    </w:p>
    <w:p w14:paraId="201A81D5" w14:textId="15E610B4" w:rsidR="006E120C" w:rsidRDefault="006E120C" w:rsidP="00626F9C">
      <w:pPr>
        <w:ind w:firstLine="720"/>
        <w:rPr>
          <w:ins w:id="2527" w:author="Author"/>
          <w:rFonts w:asciiTheme="minorHAnsi" w:hAnsiTheme="minorHAnsi" w:cs="Arial"/>
          <w:sz w:val="22"/>
        </w:rPr>
      </w:pPr>
      <w:r w:rsidRPr="00626F9C">
        <w:rPr>
          <w:rFonts w:cs="Arial"/>
          <w:rPrChange w:id="2528" w:author="Author">
            <w:rPr>
              <w:rFonts w:cs="Arial"/>
            </w:rPr>
          </w:rPrChange>
        </w:rPr>
        <w:t xml:space="preserve">As </w:t>
      </w:r>
      <w:del w:id="2529" w:author="Author">
        <w:r w:rsidR="00E5306D" w:rsidRPr="00626F9C">
          <w:rPr>
            <w:rFonts w:cs="Arial"/>
            <w:rPrChange w:id="2530" w:author="Author">
              <w:rPr>
                <w:rFonts w:cs="Arial"/>
              </w:rPr>
            </w:rPrChange>
          </w:rPr>
          <w:delText xml:space="preserve">emerges from </w:delText>
        </w:r>
      </w:del>
      <w:r w:rsidRPr="00626F9C">
        <w:rPr>
          <w:rFonts w:cs="Arial"/>
          <w:rPrChange w:id="2531" w:author="Author">
            <w:rPr>
              <w:rFonts w:cs="Arial"/>
            </w:rPr>
          </w:rPrChange>
        </w:rPr>
        <w:t xml:space="preserve">the above </w:t>
      </w:r>
      <w:del w:id="2532" w:author="Author">
        <w:r w:rsidR="00E5306D" w:rsidRPr="00626F9C">
          <w:rPr>
            <w:rFonts w:cs="Arial"/>
            <w:rPrChange w:id="2533" w:author="Author">
              <w:rPr>
                <w:rFonts w:cs="Arial"/>
              </w:rPr>
            </w:rPrChange>
          </w:rPr>
          <w:delText>survey</w:delText>
        </w:r>
      </w:del>
      <w:ins w:id="2534" w:author="Author">
        <w:r w:rsidRPr="00626F9C">
          <w:rPr>
            <w:rFonts w:cs="Arial"/>
            <w:rPrChange w:id="2535" w:author="Author">
              <w:rPr>
                <w:rFonts w:cs="Arial"/>
              </w:rPr>
            </w:rPrChange>
          </w:rPr>
          <w:t>review shows</w:t>
        </w:r>
      </w:ins>
      <w:r w:rsidRPr="00626F9C">
        <w:rPr>
          <w:rFonts w:cs="Arial"/>
          <w:rPrChange w:id="2536" w:author="Author">
            <w:rPr>
              <w:rFonts w:cs="Arial"/>
            </w:rPr>
          </w:rPrChange>
        </w:rPr>
        <w:t xml:space="preserve">, Post-Orthodoxy is not a phenomenon </w:t>
      </w:r>
      <w:del w:id="2537" w:author="Author">
        <w:r w:rsidR="00E5306D" w:rsidRPr="00626F9C">
          <w:rPr>
            <w:rFonts w:cs="Arial"/>
            <w:rPrChange w:id="2538" w:author="Author">
              <w:rPr>
                <w:rFonts w:cs="Arial"/>
              </w:rPr>
            </w:rPrChange>
          </w:rPr>
          <w:delText>whi</w:delText>
        </w:r>
        <w:r w:rsidR="00E1712D" w:rsidRPr="00626F9C">
          <w:rPr>
            <w:rFonts w:cs="Arial"/>
            <w:rPrChange w:id="2539" w:author="Author">
              <w:rPr>
                <w:rFonts w:cs="Arial"/>
              </w:rPr>
            </w:rPrChange>
          </w:rPr>
          <w:delText>ch</w:delText>
        </w:r>
      </w:del>
      <w:ins w:id="2540" w:author="Author">
        <w:r w:rsidRPr="00626F9C">
          <w:rPr>
            <w:rFonts w:cs="Arial"/>
            <w:rPrChange w:id="2541" w:author="Author">
              <w:rPr>
                <w:rFonts w:cs="Arial"/>
              </w:rPr>
            </w:rPrChange>
          </w:rPr>
          <w:t>that</w:t>
        </w:r>
      </w:ins>
      <w:r w:rsidRPr="00626F9C">
        <w:rPr>
          <w:rFonts w:cs="Arial"/>
          <w:rPrChange w:id="2542" w:author="Author">
            <w:rPr>
              <w:rFonts w:cs="Arial"/>
            </w:rPr>
          </w:rPrChange>
        </w:rPr>
        <w:t xml:space="preserve"> can be </w:t>
      </w:r>
      <w:del w:id="2543" w:author="Author">
        <w:r w:rsidR="00E1712D" w:rsidRPr="00626F9C">
          <w:rPr>
            <w:rFonts w:cs="Arial"/>
            <w:rPrChange w:id="2544" w:author="Author">
              <w:rPr>
                <w:rFonts w:cs="Arial"/>
              </w:rPr>
            </w:rPrChange>
          </w:rPr>
          <w:delText>clearly</w:delText>
        </w:r>
      </w:del>
      <w:ins w:id="2545" w:author="Author">
        <w:r w:rsidRPr="00626F9C">
          <w:rPr>
            <w:rFonts w:cs="Arial"/>
            <w:rPrChange w:id="2546" w:author="Author">
              <w:rPr>
                <w:rFonts w:cs="Arial"/>
              </w:rPr>
            </w:rPrChange>
          </w:rPr>
          <w:t>readily</w:t>
        </w:r>
      </w:ins>
      <w:r w:rsidRPr="00626F9C">
        <w:rPr>
          <w:rFonts w:cs="Arial"/>
          <w:rPrChange w:id="2547" w:author="Author">
            <w:rPr>
              <w:rFonts w:cs="Arial"/>
            </w:rPr>
          </w:rPrChange>
        </w:rPr>
        <w:t xml:space="preserve"> characterized</w:t>
      </w:r>
      <w:ins w:id="2548" w:author="Author">
        <w:r w:rsidRPr="00626F9C">
          <w:rPr>
            <w:rFonts w:cs="Arial"/>
            <w:rPrChange w:id="2549" w:author="Author">
              <w:rPr>
                <w:rFonts w:cs="Arial"/>
              </w:rPr>
            </w:rPrChange>
          </w:rPr>
          <w:t>; neither is it easy to either associate</w:t>
        </w:r>
      </w:ins>
      <w:r w:rsidRPr="00626F9C">
        <w:rPr>
          <w:rFonts w:cs="Arial"/>
          <w:rPrChange w:id="2550" w:author="Author">
            <w:rPr>
              <w:rFonts w:cs="Arial"/>
            </w:rPr>
          </w:rPrChange>
        </w:rPr>
        <w:t xml:space="preserve"> or </w:t>
      </w:r>
      <w:del w:id="2551" w:author="Author">
        <w:r w:rsidR="00E1712D" w:rsidRPr="00626F9C">
          <w:rPr>
            <w:rFonts w:cs="Arial"/>
            <w:rPrChange w:id="2552" w:author="Author">
              <w:rPr>
                <w:rFonts w:cs="Arial"/>
              </w:rPr>
            </w:rPrChange>
          </w:rPr>
          <w:delText>associated, or not,</w:delText>
        </w:r>
      </w:del>
      <w:ins w:id="2553" w:author="Author">
        <w:r w:rsidRPr="00626F9C">
          <w:rPr>
            <w:rFonts w:cs="Arial"/>
            <w:rPrChange w:id="2554" w:author="Author">
              <w:rPr>
                <w:rFonts w:cs="Arial"/>
              </w:rPr>
            </w:rPrChange>
          </w:rPr>
          <w:t>refute an association</w:t>
        </w:r>
      </w:ins>
      <w:r w:rsidRPr="00626F9C">
        <w:rPr>
          <w:rFonts w:cs="Arial"/>
          <w:rPrChange w:id="2555" w:author="Author">
            <w:rPr>
              <w:rFonts w:cs="Arial"/>
            </w:rPr>
          </w:rPrChange>
        </w:rPr>
        <w:t xml:space="preserve"> with </w:t>
      </w:r>
      <w:del w:id="2556" w:author="Author">
        <w:r w:rsidR="00E1712D" w:rsidRPr="00626F9C">
          <w:rPr>
            <w:rFonts w:cs="Arial"/>
            <w:rPrChange w:id="2557" w:author="Author">
              <w:rPr>
                <w:rFonts w:cs="Arial"/>
              </w:rPr>
            </w:rPrChange>
          </w:rPr>
          <w:delText>a</w:delText>
        </w:r>
      </w:del>
      <w:ins w:id="2558" w:author="Author">
        <w:r w:rsidRPr="00626F9C">
          <w:rPr>
            <w:rFonts w:cs="Arial"/>
            <w:rPrChange w:id="2559" w:author="Author">
              <w:rPr>
                <w:rFonts w:cs="Arial"/>
              </w:rPr>
            </w:rPrChange>
          </w:rPr>
          <w:t>any</w:t>
        </w:r>
      </w:ins>
      <w:r w:rsidRPr="00626F9C">
        <w:rPr>
          <w:rFonts w:cs="Arial"/>
          <w:rPrChange w:id="2560" w:author="Author">
            <w:rPr>
              <w:rFonts w:cs="Arial"/>
            </w:rPr>
          </w:rPrChange>
        </w:rPr>
        <w:t xml:space="preserve"> particular stream of Judaism. To a large degree, it could be said that the characteristics associated with </w:t>
      </w:r>
      <w:ins w:id="2561" w:author="Author">
        <w:r w:rsidRPr="00626F9C">
          <w:rPr>
            <w:rFonts w:cs="Arial"/>
            <w:rPrChange w:id="2562" w:author="Author">
              <w:rPr>
                <w:rFonts w:cs="Arial"/>
              </w:rPr>
            </w:rPrChange>
          </w:rPr>
          <w:t xml:space="preserve">this stream </w:t>
        </w:r>
      </w:ins>
      <w:r w:rsidRPr="00626F9C">
        <w:rPr>
          <w:rFonts w:cs="Arial"/>
          <w:rPrChange w:id="2563" w:author="Author">
            <w:rPr>
              <w:rFonts w:cs="Arial"/>
            </w:rPr>
          </w:rPrChange>
        </w:rPr>
        <w:t xml:space="preserve">share </w:t>
      </w:r>
      <w:del w:id="2564" w:author="Author">
        <w:r w:rsidR="00996E43" w:rsidRPr="00626F9C">
          <w:rPr>
            <w:rFonts w:cs="Arial"/>
            <w:rPrChange w:id="2565" w:author="Author">
              <w:rPr>
                <w:rFonts w:cs="Arial"/>
              </w:rPr>
            </w:rPrChange>
          </w:rPr>
          <w:delText>an impressive amount of</w:delText>
        </w:r>
      </w:del>
      <w:ins w:id="2566" w:author="Author">
        <w:r w:rsidRPr="00626F9C">
          <w:rPr>
            <w:rFonts w:cs="Arial"/>
            <w:rPrChange w:id="2567" w:author="Author">
              <w:rPr>
                <w:rFonts w:cs="Arial"/>
              </w:rPr>
            </w:rPrChange>
          </w:rPr>
          <w:t>considerable</w:t>
        </w:r>
      </w:ins>
      <w:r w:rsidRPr="00626F9C">
        <w:rPr>
          <w:rFonts w:cs="Arial"/>
          <w:rPrChange w:id="2568" w:author="Author">
            <w:rPr>
              <w:rFonts w:cs="Arial"/>
            </w:rPr>
          </w:rPrChange>
        </w:rPr>
        <w:t xml:space="preserve"> common ground with the liberal religious branch (</w:t>
      </w:r>
      <w:proofErr w:type="spellStart"/>
      <w:r w:rsidRPr="00626F9C">
        <w:rPr>
          <w:rFonts w:cs="Arial"/>
          <w:rPrChange w:id="2569" w:author="Author">
            <w:rPr>
              <w:rFonts w:cs="Arial"/>
            </w:rPr>
          </w:rPrChange>
        </w:rPr>
        <w:t>Libman</w:t>
      </w:r>
      <w:proofErr w:type="spellEnd"/>
      <w:r w:rsidRPr="00626F9C">
        <w:rPr>
          <w:rFonts w:cs="Arial"/>
          <w:rPrChange w:id="2570" w:author="Author">
            <w:rPr>
              <w:rFonts w:cs="Arial"/>
            </w:rPr>
          </w:rPrChange>
        </w:rPr>
        <w:t xml:space="preserve">) of Modern Orthodoxy. </w:t>
      </w:r>
      <w:del w:id="2571" w:author="Author">
        <w:r w:rsidR="00996E43" w:rsidRPr="00626F9C">
          <w:rPr>
            <w:rFonts w:cs="Arial"/>
            <w:rPrChange w:id="2572" w:author="Author">
              <w:rPr>
                <w:rFonts w:cs="Arial"/>
              </w:rPr>
            </w:rPrChange>
          </w:rPr>
          <w:delText>One</w:delText>
        </w:r>
      </w:del>
      <w:ins w:id="2573" w:author="Author">
        <w:r w:rsidRPr="00626F9C">
          <w:rPr>
            <w:rFonts w:cs="Arial"/>
            <w:rPrChange w:id="2574" w:author="Author">
              <w:rPr>
                <w:rFonts w:cs="Arial"/>
              </w:rPr>
            </w:rPrChange>
          </w:rPr>
          <w:t>However, one</w:t>
        </w:r>
      </w:ins>
      <w:r w:rsidRPr="00626F9C">
        <w:rPr>
          <w:rFonts w:cs="Arial"/>
          <w:rPrChange w:id="2575" w:author="Author">
            <w:rPr>
              <w:rFonts w:cs="Arial"/>
            </w:rPr>
          </w:rPrChange>
        </w:rPr>
        <w:t xml:space="preserve"> could</w:t>
      </w:r>
      <w:del w:id="2576" w:author="Author">
        <w:r w:rsidR="00996E43" w:rsidRPr="00626F9C">
          <w:rPr>
            <w:rFonts w:cs="Arial"/>
            <w:rPrChange w:id="2577" w:author="Author">
              <w:rPr>
                <w:rFonts w:cs="Arial"/>
              </w:rPr>
            </w:rPrChange>
          </w:rPr>
          <w:delText>, just as</w:delText>
        </w:r>
      </w:del>
      <w:ins w:id="2578" w:author="Author">
        <w:r w:rsidRPr="00626F9C">
          <w:rPr>
            <w:rFonts w:cs="Arial"/>
            <w:rPrChange w:id="2579" w:author="Author">
              <w:rPr>
                <w:rFonts w:cs="Arial"/>
              </w:rPr>
            </w:rPrChange>
          </w:rPr>
          <w:t xml:space="preserve"> equally</w:t>
        </w:r>
      </w:ins>
      <w:r w:rsidRPr="00626F9C">
        <w:rPr>
          <w:rFonts w:cs="Arial"/>
          <w:rPrChange w:id="2580" w:author="Author">
            <w:rPr>
              <w:rFonts w:cs="Arial"/>
            </w:rPr>
          </w:rPrChange>
        </w:rPr>
        <w:t xml:space="preserve"> easily</w:t>
      </w:r>
      <w:del w:id="2581" w:author="Author">
        <w:r w:rsidR="00996E43" w:rsidRPr="00626F9C">
          <w:rPr>
            <w:rFonts w:cs="Arial"/>
            <w:rPrChange w:id="2582" w:author="Author">
              <w:rPr>
                <w:rFonts w:cs="Arial"/>
              </w:rPr>
            </w:rPrChange>
          </w:rPr>
          <w:delText>,</w:delText>
        </w:r>
      </w:del>
      <w:r w:rsidRPr="00626F9C">
        <w:rPr>
          <w:rFonts w:cs="Arial"/>
          <w:rPrChange w:id="2583" w:author="Author">
            <w:rPr>
              <w:rFonts w:cs="Arial"/>
            </w:rPr>
          </w:rPrChange>
        </w:rPr>
        <w:t xml:space="preserve"> point to </w:t>
      </w:r>
      <w:ins w:id="2584" w:author="Author">
        <w:r w:rsidRPr="00626F9C">
          <w:rPr>
            <w:rFonts w:cs="Arial"/>
            <w:rPrChange w:id="2585" w:author="Author">
              <w:rPr>
                <w:rFonts w:cs="Arial"/>
              </w:rPr>
            </w:rPrChange>
          </w:rPr>
          <w:t xml:space="preserve">shared </w:t>
        </w:r>
      </w:ins>
      <w:r w:rsidRPr="00626F9C">
        <w:rPr>
          <w:rFonts w:cs="Arial"/>
          <w:rPrChange w:id="2586" w:author="Author">
            <w:rPr>
              <w:rFonts w:cs="Arial"/>
            </w:rPr>
          </w:rPrChange>
        </w:rPr>
        <w:t xml:space="preserve">patterns </w:t>
      </w:r>
      <w:del w:id="2587" w:author="Author">
        <w:r w:rsidR="00996E43" w:rsidRPr="00626F9C">
          <w:rPr>
            <w:rFonts w:cs="Arial"/>
            <w:rPrChange w:id="2588" w:author="Author">
              <w:rPr>
                <w:rFonts w:cs="Arial"/>
              </w:rPr>
            </w:rPrChange>
          </w:rPr>
          <w:delText xml:space="preserve">shared </w:delText>
        </w:r>
      </w:del>
      <w:r w:rsidRPr="00626F9C">
        <w:rPr>
          <w:rFonts w:cs="Arial"/>
          <w:rPrChange w:id="2589" w:author="Author">
            <w:rPr>
              <w:rFonts w:cs="Arial"/>
            </w:rPr>
          </w:rPrChange>
        </w:rPr>
        <w:t xml:space="preserve">with other streams. This claim </w:t>
      </w:r>
      <w:del w:id="2590" w:author="Author">
        <w:r w:rsidR="00996E43" w:rsidRPr="00626F9C">
          <w:rPr>
            <w:rFonts w:cs="Arial"/>
            <w:rPrChange w:id="2591" w:author="Author">
              <w:rPr>
                <w:rFonts w:cs="Arial"/>
              </w:rPr>
            </w:rPrChange>
          </w:rPr>
          <w:delText>is relevant as well for</w:delText>
        </w:r>
      </w:del>
      <w:ins w:id="2592" w:author="Author">
        <w:r w:rsidRPr="00626F9C">
          <w:rPr>
            <w:rFonts w:cs="Arial"/>
            <w:rPrChange w:id="2593" w:author="Author">
              <w:rPr>
                <w:rFonts w:cs="Arial"/>
              </w:rPr>
            </w:rPrChange>
          </w:rPr>
          <w:t>also applies to</w:t>
        </w:r>
      </w:ins>
      <w:r w:rsidRPr="00626F9C">
        <w:rPr>
          <w:rFonts w:cs="Arial"/>
          <w:rPrChange w:id="2594" w:author="Author">
            <w:rPr>
              <w:rFonts w:cs="Arial"/>
            </w:rPr>
          </w:rPrChange>
        </w:rPr>
        <w:t xml:space="preserve"> the various manifestations of Orthodox feminism. </w:t>
      </w:r>
      <w:del w:id="2595" w:author="Author">
        <w:r w:rsidR="00996E43" w:rsidRPr="00626F9C">
          <w:rPr>
            <w:rFonts w:cs="Arial"/>
            <w:rPrChange w:id="2596" w:author="Author">
              <w:rPr>
                <w:rFonts w:cs="Arial"/>
              </w:rPr>
            </w:rPrChange>
          </w:rPr>
          <w:delText>There are those</w:delText>
        </w:r>
      </w:del>
      <w:ins w:id="2597" w:author="Author">
        <w:r w:rsidRPr="00626F9C">
          <w:rPr>
            <w:rFonts w:cs="Arial"/>
            <w:rPrChange w:id="2598" w:author="Author">
              <w:rPr>
                <w:rFonts w:cs="Arial"/>
              </w:rPr>
            </w:rPrChange>
          </w:rPr>
          <w:t>Some</w:t>
        </w:r>
      </w:ins>
      <w:r w:rsidRPr="00626F9C">
        <w:rPr>
          <w:rFonts w:cs="Arial"/>
          <w:rPrChange w:id="2599" w:author="Author">
            <w:rPr>
              <w:rFonts w:cs="Arial"/>
            </w:rPr>
          </w:rPrChange>
        </w:rPr>
        <w:t xml:space="preserve"> researchers </w:t>
      </w:r>
      <w:del w:id="2600" w:author="Author">
        <w:r w:rsidR="00996E43" w:rsidRPr="00626F9C">
          <w:rPr>
            <w:rFonts w:cs="Arial"/>
            <w:rPrChange w:id="2601" w:author="Author">
              <w:rPr>
                <w:rFonts w:cs="Arial"/>
              </w:rPr>
            </w:rPrChange>
          </w:rPr>
          <w:delText xml:space="preserve">who </w:delText>
        </w:r>
      </w:del>
      <w:r w:rsidRPr="00626F9C">
        <w:rPr>
          <w:rFonts w:cs="Arial"/>
          <w:rPrChange w:id="2602" w:author="Author">
            <w:rPr>
              <w:rFonts w:cs="Arial"/>
            </w:rPr>
          </w:rPrChange>
        </w:rPr>
        <w:t>see the individuals who adopt it as part of their Orthodox existence</w:t>
      </w:r>
      <w:del w:id="2603" w:author="Author">
        <w:r w:rsidR="00847DD2" w:rsidRPr="00626F9C">
          <w:rPr>
            <w:rFonts w:cs="Arial"/>
            <w:rPrChange w:id="2604" w:author="Author">
              <w:rPr>
                <w:rFonts w:cs="Arial"/>
              </w:rPr>
            </w:rPrChange>
          </w:rPr>
          <w:delText>, while</w:delText>
        </w:r>
      </w:del>
      <w:ins w:id="2605" w:author="Author">
        <w:r w:rsidRPr="00626F9C">
          <w:rPr>
            <w:rFonts w:cs="Arial"/>
            <w:rPrChange w:id="2606" w:author="Author">
              <w:rPr>
                <w:rFonts w:cs="Arial"/>
              </w:rPr>
            </w:rPrChange>
          </w:rPr>
          <w:t>;</w:t>
        </w:r>
      </w:ins>
      <w:r w:rsidRPr="00626F9C">
        <w:rPr>
          <w:rFonts w:cs="Arial"/>
          <w:rPrChange w:id="2607" w:author="Author">
            <w:rPr>
              <w:rFonts w:cs="Arial"/>
            </w:rPr>
          </w:rPrChange>
        </w:rPr>
        <w:t xml:space="preserve"> others portray these individuals as having left Orthodoxy</w:t>
      </w:r>
      <w:del w:id="2608" w:author="Author">
        <w:r w:rsidR="00847DD2" w:rsidRPr="00626F9C">
          <w:rPr>
            <w:rFonts w:cs="Arial"/>
            <w:rPrChange w:id="2609" w:author="Author">
              <w:rPr>
                <w:rFonts w:cs="Arial"/>
              </w:rPr>
            </w:rPrChange>
          </w:rPr>
          <w:delText>,</w:delText>
        </w:r>
      </w:del>
      <w:ins w:id="2610" w:author="Author">
        <w:r w:rsidRPr="00626F9C">
          <w:rPr>
            <w:rFonts w:cs="Arial"/>
            <w:rPrChange w:id="2611" w:author="Author">
              <w:rPr>
                <w:rFonts w:cs="Arial"/>
              </w:rPr>
            </w:rPrChange>
          </w:rPr>
          <w:t>;</w:t>
        </w:r>
      </w:ins>
      <w:r w:rsidRPr="00626F9C">
        <w:rPr>
          <w:rFonts w:cs="Arial"/>
          <w:rPrChange w:id="2612" w:author="Author">
            <w:rPr>
              <w:rFonts w:cs="Arial"/>
            </w:rPr>
          </w:rPrChange>
        </w:rPr>
        <w:t xml:space="preserve"> and yet others </w:t>
      </w:r>
      <w:del w:id="2613" w:author="Author">
        <w:r w:rsidR="00847DD2" w:rsidRPr="00626F9C">
          <w:rPr>
            <w:rFonts w:cs="Arial"/>
            <w:rPrChange w:id="2614" w:author="Author">
              <w:rPr>
                <w:rFonts w:cs="Arial"/>
              </w:rPr>
            </w:rPrChange>
          </w:rPr>
          <w:delText>address</w:delText>
        </w:r>
      </w:del>
      <w:ins w:id="2615" w:author="Author">
        <w:r w:rsidRPr="00626F9C">
          <w:rPr>
            <w:rFonts w:cs="Arial"/>
            <w:rPrChange w:id="2616" w:author="Author">
              <w:rPr>
                <w:rFonts w:cs="Arial"/>
              </w:rPr>
            </w:rPrChange>
          </w:rPr>
          <w:t>emphasize</w:t>
        </w:r>
      </w:ins>
      <w:r w:rsidRPr="00626F9C">
        <w:rPr>
          <w:rFonts w:cs="Arial"/>
          <w:rPrChange w:id="2617" w:author="Author">
            <w:rPr>
              <w:rFonts w:cs="Arial"/>
            </w:rPr>
          </w:rPrChange>
        </w:rPr>
        <w:t xml:space="preserve"> the </w:t>
      </w:r>
      <w:del w:id="2618" w:author="Author">
        <w:r w:rsidR="00847DD2" w:rsidRPr="00626F9C">
          <w:rPr>
            <w:rFonts w:cs="Arial"/>
            <w:rPrChange w:id="2619" w:author="Author">
              <w:rPr>
                <w:rFonts w:cs="Arial"/>
              </w:rPr>
            </w:rPrChange>
          </w:rPr>
          <w:delText>range of</w:delText>
        </w:r>
      </w:del>
      <w:ins w:id="2620" w:author="Author">
        <w:r w:rsidRPr="00626F9C">
          <w:rPr>
            <w:rFonts w:cs="Arial"/>
            <w:rPrChange w:id="2621" w:author="Author">
              <w:rPr>
                <w:rFonts w:cs="Arial"/>
              </w:rPr>
            </w:rPrChange>
          </w:rPr>
          <w:t>diverse</w:t>
        </w:r>
      </w:ins>
      <w:r w:rsidRPr="00626F9C">
        <w:rPr>
          <w:rFonts w:cs="Arial"/>
          <w:rPrChange w:id="2622" w:author="Author">
            <w:rPr>
              <w:rFonts w:cs="Arial"/>
            </w:rPr>
          </w:rPrChange>
        </w:rPr>
        <w:t xml:space="preserve"> backgrounds from which the individuals have come.</w:t>
      </w:r>
    </w:p>
    <w:p w14:paraId="361B851C" w14:textId="77777777" w:rsidR="00DF7C04" w:rsidRPr="00626F9C" w:rsidRDefault="00DF7C04" w:rsidP="00626F9C">
      <w:pPr>
        <w:ind w:firstLine="720"/>
        <w:rPr>
          <w:rFonts w:cs="Arial"/>
          <w:rPrChange w:id="2623" w:author="Author">
            <w:rPr>
              <w:rFonts w:cs="Arial"/>
            </w:rPr>
          </w:rPrChange>
        </w:rPr>
        <w:pPrChange w:id="2624" w:author="Author">
          <w:pPr>
            <w:ind w:left="360"/>
            <w:jc w:val="both"/>
          </w:pPr>
        </w:pPrChange>
      </w:pPr>
    </w:p>
    <w:p w14:paraId="33F388BE" w14:textId="77777777" w:rsidR="006E120C" w:rsidRPr="00626F9C" w:rsidRDefault="006E120C" w:rsidP="00626F9C">
      <w:pPr>
        <w:ind w:firstLine="720"/>
        <w:rPr>
          <w:rFonts w:asciiTheme="minorHAnsi" w:hAnsiTheme="minorHAnsi" w:cs="Arial"/>
          <w:b/>
          <w:bCs/>
          <w:sz w:val="22"/>
          <w:rPrChange w:id="2625" w:author="Author">
            <w:rPr>
              <w:rFonts w:cs="Arial"/>
              <w:b/>
              <w:bCs/>
            </w:rPr>
          </w:rPrChange>
        </w:rPr>
        <w:pPrChange w:id="2626" w:author="Author">
          <w:pPr>
            <w:ind w:left="360"/>
            <w:jc w:val="both"/>
          </w:pPr>
        </w:pPrChange>
      </w:pPr>
      <w:r w:rsidRPr="00626F9C">
        <w:rPr>
          <w:rFonts w:cs="Arial"/>
          <w:b/>
          <w:bCs/>
          <w:rPrChange w:id="2627" w:author="Author">
            <w:rPr>
              <w:rFonts w:cs="Arial"/>
              <w:b/>
              <w:bCs/>
            </w:rPr>
          </w:rPrChange>
        </w:rPr>
        <w:lastRenderedPageBreak/>
        <w:t>Women’s Prayers</w:t>
      </w:r>
    </w:p>
    <w:p w14:paraId="20D1BBFD" w14:textId="501B966D" w:rsidR="006E120C" w:rsidRPr="00626F9C" w:rsidRDefault="006E120C" w:rsidP="00626F9C">
      <w:pPr>
        <w:ind w:firstLine="720"/>
        <w:rPr>
          <w:rFonts w:asciiTheme="minorHAnsi" w:hAnsiTheme="minorHAnsi"/>
          <w:sz w:val="22"/>
          <w:rPrChange w:id="2628" w:author="Author">
            <w:rPr/>
          </w:rPrChange>
        </w:rPr>
        <w:pPrChange w:id="2629" w:author="Author">
          <w:pPr>
            <w:ind w:left="360"/>
            <w:jc w:val="both"/>
          </w:pPr>
        </w:pPrChange>
      </w:pPr>
      <w:r w:rsidRPr="00626F9C">
        <w:rPr>
          <w:rPrChange w:id="2630" w:author="Author">
            <w:rPr/>
          </w:rPrChange>
        </w:rPr>
        <w:t xml:space="preserve">There are numerous testimonies from the Talmudic period </w:t>
      </w:r>
      <w:del w:id="2631" w:author="Author">
        <w:r w:rsidR="00EA226E" w:rsidRPr="00626F9C">
          <w:rPr>
            <w:rPrChange w:id="2632" w:author="Author">
              <w:rPr/>
            </w:rPrChange>
          </w:rPr>
          <w:delText xml:space="preserve">and up </w:delText>
        </w:r>
      </w:del>
      <w:r w:rsidRPr="00626F9C">
        <w:rPr>
          <w:rPrChange w:id="2633" w:author="Author">
            <w:rPr/>
          </w:rPrChange>
        </w:rPr>
        <w:t xml:space="preserve">through the eighteenth century </w:t>
      </w:r>
      <w:del w:id="2634" w:author="Author">
        <w:r w:rsidR="00EA226E" w:rsidRPr="00626F9C">
          <w:rPr>
            <w:rPrChange w:id="2635" w:author="Author">
              <w:rPr/>
            </w:rPrChange>
          </w:rPr>
          <w:delText>regarding</w:delText>
        </w:r>
      </w:del>
      <w:ins w:id="2636" w:author="Author">
        <w:r w:rsidRPr="00626F9C">
          <w:rPr>
            <w:rPrChange w:id="2637" w:author="Author">
              <w:rPr/>
            </w:rPrChange>
          </w:rPr>
          <w:t>of</w:t>
        </w:r>
      </w:ins>
      <w:r w:rsidRPr="00626F9C">
        <w:rPr>
          <w:rPrChange w:id="2638" w:author="Author">
            <w:rPr/>
          </w:rPrChange>
        </w:rPr>
        <w:t xml:space="preserve"> women who prayed daily</w:t>
      </w:r>
      <w:ins w:id="2639" w:author="Author">
        <w:r w:rsidRPr="00626F9C">
          <w:rPr>
            <w:rPrChange w:id="2640" w:author="Author">
              <w:rPr/>
            </w:rPrChange>
          </w:rPr>
          <w:t>,</w:t>
        </w:r>
      </w:ins>
      <w:r w:rsidRPr="00626F9C">
        <w:rPr>
          <w:rPrChange w:id="2641" w:author="Author">
            <w:rPr/>
          </w:rPrChange>
        </w:rPr>
        <w:t xml:space="preserve"> and</w:t>
      </w:r>
      <w:ins w:id="2642" w:author="Author">
        <w:r w:rsidRPr="00626F9C">
          <w:rPr>
            <w:rPrChange w:id="2643" w:author="Author">
              <w:rPr/>
            </w:rPrChange>
          </w:rPr>
          <w:t xml:space="preserve"> in some cases</w:t>
        </w:r>
      </w:ins>
      <w:r w:rsidRPr="00626F9C">
        <w:rPr>
          <w:rPrChange w:id="2644" w:author="Author">
            <w:rPr/>
          </w:rPrChange>
        </w:rPr>
        <w:t xml:space="preserve"> even three times a day</w:t>
      </w:r>
      <w:ins w:id="2645" w:author="Author">
        <w:r w:rsidRPr="00626F9C">
          <w:rPr>
            <w:rPrChange w:id="2646" w:author="Author">
              <w:rPr/>
            </w:rPrChange>
          </w:rPr>
          <w:t>,</w:t>
        </w:r>
      </w:ins>
      <w:r w:rsidRPr="00626F9C">
        <w:rPr>
          <w:rPrChange w:id="2647" w:author="Author">
            <w:rPr/>
          </w:rPrChange>
        </w:rPr>
        <w:t xml:space="preserve"> at home</w:t>
      </w:r>
      <w:del w:id="2648" w:author="Author">
        <w:r w:rsidR="00EA226E" w:rsidRPr="00626F9C">
          <w:rPr>
            <w:rPrChange w:id="2649" w:author="Author">
              <w:rPr/>
            </w:rPrChange>
          </w:rPr>
          <w:delText>,</w:delText>
        </w:r>
      </w:del>
      <w:r w:rsidRPr="00626F9C">
        <w:rPr>
          <w:rPrChange w:id="2650" w:author="Author">
            <w:rPr/>
          </w:rPrChange>
        </w:rPr>
        <w:t xml:space="preserve"> or in the synagogue, just as </w:t>
      </w:r>
      <w:del w:id="2651" w:author="Author">
        <w:r w:rsidR="00EA226E" w:rsidRPr="00626F9C">
          <w:rPr>
            <w:rPrChange w:id="2652" w:author="Author">
              <w:rPr/>
            </w:rPrChange>
          </w:rPr>
          <w:delText xml:space="preserve">the </w:delText>
        </w:r>
      </w:del>
      <w:r w:rsidRPr="00626F9C">
        <w:rPr>
          <w:rPrChange w:id="2653" w:author="Author">
            <w:rPr/>
          </w:rPrChange>
        </w:rPr>
        <w:t xml:space="preserve">men did. Below are </w:t>
      </w:r>
      <w:del w:id="2654" w:author="Author">
        <w:r w:rsidR="00EA226E" w:rsidRPr="00626F9C">
          <w:rPr>
            <w:rPrChange w:id="2655" w:author="Author">
              <w:rPr/>
            </w:rPrChange>
          </w:rPr>
          <w:delText>a number of</w:delText>
        </w:r>
      </w:del>
      <w:ins w:id="2656" w:author="Author">
        <w:r w:rsidRPr="00626F9C">
          <w:rPr>
            <w:rPrChange w:id="2657" w:author="Author">
              <w:rPr/>
            </w:rPrChange>
          </w:rPr>
          <w:t>some</w:t>
        </w:r>
      </w:ins>
      <w:r w:rsidRPr="00626F9C">
        <w:rPr>
          <w:rPrChange w:id="2658" w:author="Author">
            <w:rPr/>
          </w:rPrChange>
        </w:rPr>
        <w:t xml:space="preserve"> examples </w:t>
      </w:r>
      <w:del w:id="2659" w:author="Author">
        <w:r w:rsidR="00EA226E" w:rsidRPr="00626F9C">
          <w:rPr>
            <w:rPrChange w:id="2660" w:author="Author">
              <w:rPr/>
            </w:rPrChange>
          </w:rPr>
          <w:delText>represe</w:delText>
        </w:r>
        <w:r w:rsidR="002C4261" w:rsidRPr="00626F9C">
          <w:rPr>
            <w:rPrChange w:id="2661" w:author="Author">
              <w:rPr/>
            </w:rPrChange>
          </w:rPr>
          <w:delText>nting</w:delText>
        </w:r>
      </w:del>
      <w:ins w:id="2662" w:author="Author">
        <w:r w:rsidRPr="00626F9C">
          <w:rPr>
            <w:rPrChange w:id="2663" w:author="Author">
              <w:rPr/>
            </w:rPrChange>
          </w:rPr>
          <w:t>from</w:t>
        </w:r>
      </w:ins>
      <w:r w:rsidRPr="00626F9C">
        <w:rPr>
          <w:rPrChange w:id="2664" w:author="Author">
            <w:rPr/>
          </w:rPrChange>
        </w:rPr>
        <w:t xml:space="preserve"> different places and eras:</w:t>
      </w:r>
    </w:p>
    <w:p w14:paraId="2925A005" w14:textId="670355A7" w:rsidR="006E120C" w:rsidRPr="00626F9C" w:rsidRDefault="006E120C" w:rsidP="00626F9C">
      <w:pPr>
        <w:ind w:firstLine="720"/>
        <w:rPr>
          <w:rFonts w:asciiTheme="minorHAnsi" w:hAnsiTheme="minorHAnsi"/>
          <w:sz w:val="22"/>
          <w:rPrChange w:id="2665" w:author="Author">
            <w:rPr/>
          </w:rPrChange>
        </w:rPr>
        <w:pPrChange w:id="2666" w:author="Author">
          <w:pPr>
            <w:ind w:left="360"/>
            <w:jc w:val="both"/>
          </w:pPr>
        </w:pPrChange>
      </w:pPr>
      <w:r w:rsidRPr="00626F9C">
        <w:rPr>
          <w:rPrChange w:id="2667" w:author="Author">
            <w:rPr/>
          </w:rPrChange>
        </w:rPr>
        <w:t>Zimmer</w:t>
      </w:r>
      <w:del w:id="2668" w:author="Author">
        <w:r w:rsidR="00164EE1" w:rsidRPr="00626F9C">
          <w:rPr>
            <w:rPrChange w:id="2669" w:author="Author">
              <w:rPr/>
            </w:rPrChange>
          </w:rPr>
          <w:delText xml:space="preserve"> </w:delText>
        </w:r>
        <w:r w:rsidR="00507443" w:rsidRPr="00626F9C">
          <w:rPr>
            <w:rPrChange w:id="2670" w:author="Author">
              <w:rPr/>
            </w:rPrChange>
          </w:rPr>
          <w:delText>(1996)</w:delText>
        </w:r>
      </w:del>
      <w:r w:rsidRPr="00626F9C">
        <w:rPr>
          <w:rPrChange w:id="2671" w:author="Author">
            <w:rPr/>
          </w:rPrChange>
        </w:rPr>
        <w:t xml:space="preserve"> mentions a debate in the Jerusalem Talmud regarding a city of priests (</w:t>
      </w:r>
      <w:proofErr w:type="spellStart"/>
      <w:r w:rsidRPr="00626F9C">
        <w:rPr>
          <w:rPrChange w:id="2672" w:author="Author">
            <w:rPr/>
          </w:rPrChange>
        </w:rPr>
        <w:t>Cohanim</w:t>
      </w:r>
      <w:proofErr w:type="spellEnd"/>
      <w:r w:rsidRPr="00626F9C">
        <w:rPr>
          <w:rPrChange w:id="2673" w:author="Author">
            <w:rPr/>
          </w:rPrChange>
        </w:rPr>
        <w:t xml:space="preserve">), where once they had given the priestly blessing </w:t>
      </w:r>
      <w:del w:id="2674" w:author="Author">
        <w:r w:rsidR="00164EE1" w:rsidRPr="00626F9C">
          <w:rPr>
            <w:rPrChange w:id="2675" w:author="Author">
              <w:rPr/>
            </w:rPrChange>
          </w:rPr>
          <w:delText xml:space="preserve">(Birkat Cohanim) </w:delText>
        </w:r>
      </w:del>
      <w:r w:rsidRPr="00626F9C">
        <w:rPr>
          <w:rPrChange w:id="2676" w:author="Author">
            <w:rPr/>
          </w:rPrChange>
        </w:rPr>
        <w:t xml:space="preserve">during the repetition of the Amida prayer, women and children would answer amen. </w:t>
      </w:r>
      <w:del w:id="2677" w:author="Author">
        <w:r w:rsidR="00164EE1" w:rsidRPr="00626F9C">
          <w:rPr>
            <w:rPrChange w:id="2678" w:author="Author">
              <w:rPr/>
            </w:rPrChange>
          </w:rPr>
          <w:delText>He extrapolates from this that given that</w:delText>
        </w:r>
      </w:del>
      <w:ins w:id="2679" w:author="Author">
        <w:r w:rsidRPr="00626F9C">
          <w:rPr>
            <w:rPrChange w:id="2680" w:author="Author">
              <w:rPr/>
            </w:rPrChange>
          </w:rPr>
          <w:t>Since</w:t>
        </w:r>
      </w:ins>
      <w:r w:rsidRPr="00626F9C">
        <w:rPr>
          <w:rPrChange w:id="2681" w:author="Author">
            <w:rPr/>
          </w:rPrChange>
        </w:rPr>
        <w:t xml:space="preserve"> during the Talmudic period the priests gave </w:t>
      </w:r>
      <w:del w:id="2682" w:author="Author">
        <w:r w:rsidR="00164EE1" w:rsidRPr="00626F9C">
          <w:rPr>
            <w:rPrChange w:id="2683" w:author="Author">
              <w:rPr/>
            </w:rPrChange>
          </w:rPr>
          <w:delText>the</w:delText>
        </w:r>
      </w:del>
      <w:ins w:id="2684" w:author="Author">
        <w:r w:rsidRPr="00626F9C">
          <w:rPr>
            <w:rPrChange w:id="2685" w:author="Author">
              <w:rPr/>
            </w:rPrChange>
          </w:rPr>
          <w:t>their</w:t>
        </w:r>
      </w:ins>
      <w:r w:rsidRPr="00626F9C">
        <w:rPr>
          <w:rPrChange w:id="2686" w:author="Author">
            <w:rPr/>
          </w:rPrChange>
        </w:rPr>
        <w:t xml:space="preserve"> blessing </w:t>
      </w:r>
      <w:del w:id="2687" w:author="Author">
        <w:r w:rsidR="00164EE1" w:rsidRPr="00626F9C">
          <w:rPr>
            <w:rPrChange w:id="2688" w:author="Author">
              <w:rPr/>
            </w:rPrChange>
          </w:rPr>
          <w:delText xml:space="preserve">(Birkat Cohanim) </w:delText>
        </w:r>
      </w:del>
      <w:r w:rsidRPr="00626F9C">
        <w:rPr>
          <w:rPrChange w:id="2689" w:author="Author">
            <w:rPr/>
          </w:rPrChange>
        </w:rPr>
        <w:t xml:space="preserve">every day, </w:t>
      </w:r>
      <w:del w:id="2690" w:author="Author">
        <w:r w:rsidR="00164EE1" w:rsidRPr="00626F9C">
          <w:rPr>
            <w:rPrChange w:id="2691" w:author="Author">
              <w:rPr/>
            </w:rPrChange>
          </w:rPr>
          <w:delText>we then learn</w:delText>
        </w:r>
      </w:del>
      <w:ins w:id="2692" w:author="Author">
        <w:r w:rsidRPr="00626F9C">
          <w:rPr>
            <w:rPrChange w:id="2693" w:author="Author">
              <w:rPr/>
            </w:rPrChange>
          </w:rPr>
          <w:t>he extrapolates from this comment</w:t>
        </w:r>
      </w:ins>
      <w:r w:rsidRPr="00626F9C">
        <w:rPr>
          <w:rPrChange w:id="2694" w:author="Author">
            <w:rPr/>
          </w:rPrChange>
        </w:rPr>
        <w:t xml:space="preserve"> that women were present on a regular basis in the synagogue</w:t>
      </w:r>
      <w:del w:id="2695" w:author="Author">
        <w:r w:rsidR="00164EE1" w:rsidRPr="00626F9C">
          <w:rPr>
            <w:rPrChange w:id="2696" w:author="Author">
              <w:rPr/>
            </w:rPrChange>
          </w:rPr>
          <w:delText xml:space="preserve"> (Yitzchak Zimmer, </w:delText>
        </w:r>
        <w:r w:rsidR="00507443" w:rsidRPr="00626F9C">
          <w:rPr>
            <w:rFonts w:cs="Arial"/>
            <w:rPrChange w:id="2697" w:author="Author">
              <w:rPr>
                <w:rFonts w:cs="Arial"/>
              </w:rPr>
            </w:rPrChange>
          </w:rPr>
          <w:delText>1996: 132-133)</w:delText>
        </w:r>
        <w:r w:rsidR="00164EE1" w:rsidRPr="00626F9C">
          <w:rPr>
            <w:rPrChange w:id="2698" w:author="Author">
              <w:rPr/>
            </w:rPrChange>
          </w:rPr>
          <w:delText>.</w:delText>
        </w:r>
      </w:del>
      <w:ins w:id="2699" w:author="Author">
        <w:r w:rsidR="00A549FD" w:rsidRPr="00626F9C">
          <w:rPr>
            <w:rPrChange w:id="2700" w:author="Author">
              <w:rPr/>
            </w:rPrChange>
          </w:rPr>
          <w:t>.</w:t>
        </w:r>
        <w:r w:rsidR="00A549FD" w:rsidRPr="00626F9C">
          <w:rPr>
            <w:rStyle w:val="FootnoteReference"/>
            <w:rPrChange w:id="2701" w:author="Author">
              <w:rPr>
                <w:rStyle w:val="FootnoteReference"/>
              </w:rPr>
            </w:rPrChange>
          </w:rPr>
          <w:footnoteReference w:id="40"/>
        </w:r>
        <w:r w:rsidRPr="00626F9C">
          <w:rPr>
            <w:rPrChange w:id="2703" w:author="Author">
              <w:rPr/>
            </w:rPrChange>
          </w:rPr>
          <w:t xml:space="preserve"> </w:t>
        </w:r>
      </w:ins>
    </w:p>
    <w:p w14:paraId="2378A1C1" w14:textId="153BD97E" w:rsidR="006E120C" w:rsidRPr="00626F9C" w:rsidRDefault="006E120C" w:rsidP="00626F9C">
      <w:pPr>
        <w:ind w:firstLine="720"/>
        <w:rPr>
          <w:rFonts w:asciiTheme="minorHAnsi" w:hAnsiTheme="minorHAnsi"/>
          <w:sz w:val="22"/>
          <w:rPrChange w:id="2704" w:author="Author">
            <w:rPr/>
          </w:rPrChange>
        </w:rPr>
        <w:pPrChange w:id="2705" w:author="Author">
          <w:pPr>
            <w:ind w:left="360"/>
            <w:jc w:val="both"/>
          </w:pPr>
        </w:pPrChange>
      </w:pPr>
      <w:r w:rsidRPr="00626F9C">
        <w:rPr>
          <w:rPrChange w:id="2706" w:author="Author">
            <w:rPr/>
          </w:rPrChange>
        </w:rPr>
        <w:t xml:space="preserve">In the book </w:t>
      </w:r>
      <w:r w:rsidRPr="00157FA1">
        <w:rPr>
          <w:i/>
          <w:iCs/>
          <w:rPrChange w:id="2707" w:author="Author">
            <w:rPr/>
          </w:rPrChange>
        </w:rPr>
        <w:t xml:space="preserve">Sefer </w:t>
      </w:r>
      <w:del w:id="2708" w:author="Author">
        <w:r w:rsidR="00164EE1" w:rsidRPr="00157FA1">
          <w:rPr>
            <w:i/>
            <w:iCs/>
            <w:rPrChange w:id="2709" w:author="Author">
              <w:rPr/>
            </w:rPrChange>
          </w:rPr>
          <w:delText>Chassidim</w:delText>
        </w:r>
      </w:del>
      <w:ins w:id="2710" w:author="Author">
        <w:r w:rsidRPr="00157FA1">
          <w:rPr>
            <w:i/>
            <w:iCs/>
            <w:rPrChange w:id="2711" w:author="Author">
              <w:rPr/>
            </w:rPrChange>
          </w:rPr>
          <w:t>Hasidim</w:t>
        </w:r>
      </w:ins>
      <w:r w:rsidRPr="00626F9C">
        <w:rPr>
          <w:rPrChange w:id="2712" w:author="Author">
            <w:rPr/>
          </w:rPrChange>
        </w:rPr>
        <w:t xml:space="preserve"> from the Middle Ages, the story is told of a woman who prayed Sha</w:t>
      </w:r>
      <w:del w:id="2713" w:author="Author">
        <w:r w:rsidRPr="00626F9C" w:rsidDel="00DD519D">
          <w:rPr>
            <w:rPrChange w:id="2714" w:author="Author">
              <w:rPr/>
            </w:rPrChange>
          </w:rPr>
          <w:delText>c</w:delText>
        </w:r>
      </w:del>
      <w:r w:rsidRPr="00626F9C">
        <w:rPr>
          <w:rPrChange w:id="2715" w:author="Author">
            <w:rPr/>
          </w:rPrChange>
        </w:rPr>
        <w:t>harit each day of the week in the synagogue</w:t>
      </w:r>
      <w:del w:id="2716" w:author="Author">
        <w:r w:rsidR="00164EE1" w:rsidRPr="00626F9C">
          <w:rPr>
            <w:rPrChange w:id="2717" w:author="Author">
              <w:rPr/>
            </w:rPrChange>
          </w:rPr>
          <w:delText xml:space="preserve"> and who once</w:delText>
        </w:r>
      </w:del>
      <w:ins w:id="2718" w:author="Author">
        <w:r w:rsidRPr="00626F9C">
          <w:rPr>
            <w:rPrChange w:id="2719" w:author="Author">
              <w:rPr/>
            </w:rPrChange>
          </w:rPr>
          <w:t>. When on one occasion she</w:t>
        </w:r>
      </w:ins>
      <w:r w:rsidRPr="00626F9C">
        <w:rPr>
          <w:rPrChange w:id="2720" w:author="Author">
            <w:rPr/>
          </w:rPrChange>
        </w:rPr>
        <w:t xml:space="preserve"> walked out before the congregation had finished prayers</w:t>
      </w:r>
      <w:del w:id="2721" w:author="Author">
        <w:r w:rsidR="00164EE1" w:rsidRPr="00626F9C">
          <w:rPr>
            <w:rPrChange w:id="2722" w:author="Author">
              <w:rPr/>
            </w:rPrChange>
          </w:rPr>
          <w:delText xml:space="preserve"> and was criticized by</w:delText>
        </w:r>
      </w:del>
      <w:ins w:id="2723" w:author="Author">
        <w:r w:rsidRPr="00626F9C">
          <w:rPr>
            <w:rPrChange w:id="2724" w:author="Author">
              <w:rPr/>
            </w:rPrChange>
          </w:rPr>
          <w:t>,</w:t>
        </w:r>
      </w:ins>
      <w:r w:rsidRPr="00626F9C">
        <w:rPr>
          <w:rPrChange w:id="2725" w:author="Author">
            <w:rPr/>
          </w:rPrChange>
        </w:rPr>
        <w:t xml:space="preserve"> her husband </w:t>
      </w:r>
      <w:ins w:id="2726" w:author="Author">
        <w:r w:rsidRPr="00626F9C">
          <w:rPr>
            <w:rPrChange w:id="2727" w:author="Author">
              <w:rPr/>
            </w:rPrChange>
          </w:rPr>
          <w:t xml:space="preserve">rebuked her </w:t>
        </w:r>
      </w:ins>
      <w:r w:rsidRPr="00626F9C">
        <w:rPr>
          <w:rPrChange w:id="2728" w:author="Author">
            <w:rPr/>
          </w:rPrChange>
        </w:rPr>
        <w:t>for leaving early: “You sinned by leaving the synagogue early!”</w:t>
      </w:r>
      <w:del w:id="2729" w:author="Author">
        <w:r w:rsidR="00862B7C" w:rsidRPr="00626F9C">
          <w:rPr>
            <w:rPrChange w:id="2730" w:author="Author">
              <w:rPr/>
            </w:rPrChange>
          </w:rPr>
          <w:delText xml:space="preserve"> (Sefer Chassidim, Vistinsky Ed., pp </w:delText>
        </w:r>
        <w:r w:rsidR="00191DF7" w:rsidRPr="00626F9C">
          <w:rPr>
            <w:rPrChange w:id="2731" w:author="Author">
              <w:rPr/>
            </w:rPrChange>
          </w:rPr>
          <w:delText>465)</w:delText>
        </w:r>
        <w:r w:rsidR="00164EE1" w:rsidRPr="00626F9C">
          <w:rPr>
            <w:rPrChange w:id="2732" w:author="Author">
              <w:rPr/>
            </w:rPrChange>
          </w:rPr>
          <w:delText>.</w:delText>
        </w:r>
      </w:del>
      <w:ins w:id="2733" w:author="Author">
        <w:r w:rsidR="00A549FD" w:rsidRPr="00626F9C">
          <w:rPr>
            <w:rStyle w:val="FootnoteReference"/>
            <w:rPrChange w:id="2734" w:author="Author">
              <w:rPr>
                <w:rStyle w:val="FootnoteReference"/>
              </w:rPr>
            </w:rPrChange>
          </w:rPr>
          <w:footnoteReference w:id="41"/>
        </w:r>
        <w:r w:rsidRPr="00626F9C">
          <w:rPr>
            <w:rPrChange w:id="2737" w:author="Author">
              <w:rPr/>
            </w:rPrChange>
          </w:rPr>
          <w:t xml:space="preserve"> </w:t>
        </w:r>
      </w:ins>
    </w:p>
    <w:p w14:paraId="65E23CF5" w14:textId="341386CC" w:rsidR="006E120C" w:rsidRPr="00626F9C" w:rsidRDefault="006E120C" w:rsidP="00626F9C">
      <w:pPr>
        <w:ind w:firstLine="720"/>
        <w:rPr>
          <w:rFonts w:asciiTheme="minorHAnsi" w:hAnsiTheme="minorHAnsi"/>
          <w:iCs/>
          <w:sz w:val="22"/>
          <w:rPrChange w:id="2738" w:author="Author">
            <w:rPr>
              <w:iCs/>
            </w:rPr>
          </w:rPrChange>
        </w:rPr>
        <w:pPrChange w:id="2739" w:author="Author">
          <w:pPr>
            <w:ind w:left="360"/>
            <w:jc w:val="both"/>
          </w:pPr>
        </w:pPrChange>
      </w:pPr>
      <w:r w:rsidRPr="00626F9C">
        <w:rPr>
          <w:iCs/>
          <w:rPrChange w:id="2740" w:author="Author">
            <w:rPr>
              <w:iCs/>
            </w:rPr>
          </w:rPrChange>
        </w:rPr>
        <w:t>The Jews of Italy were noteworthy among the Jewish communities</w:t>
      </w:r>
      <w:r w:rsidRPr="00626F9C">
        <w:rPr>
          <w:iCs/>
          <w:rPrChange w:id="2741" w:author="Author">
            <w:rPr>
              <w:iCs/>
            </w:rPr>
          </w:rPrChange>
        </w:rPr>
        <w:t xml:space="preserve"> of the Middle Ages in this context, due to the significant place of women </w:t>
      </w:r>
      <w:del w:id="2742" w:author="Author">
        <w:r w:rsidR="00164EE1" w:rsidRPr="00626F9C">
          <w:rPr>
            <w:iCs/>
            <w:rPrChange w:id="2743" w:author="Author">
              <w:rPr>
                <w:iCs/>
              </w:rPr>
            </w:rPrChange>
          </w:rPr>
          <w:delText>within</w:delText>
        </w:r>
      </w:del>
      <w:ins w:id="2744" w:author="Author">
        <w:r w:rsidRPr="00626F9C">
          <w:rPr>
            <w:iCs/>
            <w:rPrChange w:id="2745" w:author="Author">
              <w:rPr>
                <w:iCs/>
              </w:rPr>
            </w:rPrChange>
          </w:rPr>
          <w:t>in</w:t>
        </w:r>
      </w:ins>
      <w:r w:rsidRPr="00626F9C">
        <w:rPr>
          <w:iCs/>
          <w:rPrChange w:id="2746" w:author="Author">
            <w:rPr>
              <w:iCs/>
            </w:rPr>
          </w:rPrChange>
        </w:rPr>
        <w:t xml:space="preserve"> the public</w:t>
      </w:r>
      <w:del w:id="2747" w:author="Author">
        <w:r w:rsidR="00164EE1" w:rsidRPr="00626F9C">
          <w:rPr>
            <w:iCs/>
            <w:rPrChange w:id="2748" w:author="Author">
              <w:rPr>
                <w:iCs/>
              </w:rPr>
            </w:rPrChange>
          </w:rPr>
          <w:delText>-</w:delText>
        </w:r>
      </w:del>
      <w:ins w:id="2749" w:author="Author">
        <w:r w:rsidRPr="00626F9C">
          <w:rPr>
            <w:iCs/>
            <w:rPrChange w:id="2750" w:author="Author">
              <w:rPr>
                <w:iCs/>
              </w:rPr>
            </w:rPrChange>
          </w:rPr>
          <w:t xml:space="preserve"> </w:t>
        </w:r>
      </w:ins>
      <w:r w:rsidRPr="00626F9C">
        <w:rPr>
          <w:iCs/>
          <w:rPrChange w:id="2751" w:author="Author">
            <w:rPr>
              <w:iCs/>
            </w:rPr>
          </w:rPrChange>
        </w:rPr>
        <w:t xml:space="preserve">religious </w:t>
      </w:r>
      <w:del w:id="2752" w:author="Author">
        <w:r w:rsidR="00164EE1" w:rsidRPr="00626F9C">
          <w:rPr>
            <w:iCs/>
            <w:rPrChange w:id="2753" w:author="Author">
              <w:rPr>
                <w:iCs/>
              </w:rPr>
            </w:rPrChange>
          </w:rPr>
          <w:delText xml:space="preserve">space. </w:delText>
        </w:r>
      </w:del>
      <w:ins w:id="2754" w:author="Author">
        <w:r w:rsidRPr="00626F9C">
          <w:rPr>
            <w:iCs/>
            <w:rPrChange w:id="2755" w:author="Author">
              <w:rPr>
                <w:iCs/>
              </w:rPr>
            </w:rPrChange>
          </w:rPr>
          <w:t>domain.</w:t>
        </w:r>
      </w:ins>
      <w:r w:rsidR="00735824" w:rsidRPr="00626F9C">
        <w:rPr>
          <w:iCs/>
          <w:rPrChange w:id="2756" w:author="Author">
            <w:rPr>
              <w:iCs/>
            </w:rPr>
          </w:rPrChange>
        </w:rPr>
        <w:t xml:space="preserve"> </w:t>
      </w:r>
      <w:r w:rsidRPr="00626F9C">
        <w:rPr>
          <w:iCs/>
          <w:rPrChange w:id="2757" w:author="Author">
            <w:rPr>
              <w:iCs/>
            </w:rPr>
          </w:rPrChange>
        </w:rPr>
        <w:t xml:space="preserve">Adelman </w:t>
      </w:r>
      <w:del w:id="2758" w:author="Author">
        <w:r w:rsidR="00164EE1" w:rsidRPr="00626F9C">
          <w:rPr>
            <w:iCs/>
            <w:rPrChange w:id="2759" w:author="Author">
              <w:rPr>
                <w:iCs/>
              </w:rPr>
            </w:rPrChange>
          </w:rPr>
          <w:delText>(2001)</w:delText>
        </w:r>
        <w:r w:rsidR="00AA50C5" w:rsidRPr="00626F9C">
          <w:rPr>
            <w:iCs/>
            <w:rPrChange w:id="2760" w:author="Author">
              <w:rPr>
                <w:iCs/>
              </w:rPr>
            </w:rPrChange>
          </w:rPr>
          <w:delText xml:space="preserve"> </w:delText>
        </w:r>
      </w:del>
      <w:r w:rsidRPr="00626F9C">
        <w:rPr>
          <w:iCs/>
          <w:rPrChange w:id="2761" w:author="Author">
            <w:rPr>
              <w:iCs/>
            </w:rPr>
          </w:rPrChange>
        </w:rPr>
        <w:t xml:space="preserve">explains that in </w:t>
      </w:r>
      <w:del w:id="2762" w:author="Author">
        <w:r w:rsidR="00AA50C5" w:rsidRPr="00626F9C">
          <w:rPr>
            <w:iCs/>
            <w:rPrChange w:id="2763" w:author="Author">
              <w:rPr>
                <w:iCs/>
              </w:rPr>
            </w:rPrChange>
          </w:rPr>
          <w:delText>16</w:delText>
        </w:r>
        <w:r w:rsidR="00AA50C5" w:rsidRPr="00626F9C">
          <w:rPr>
            <w:iCs/>
            <w:vertAlign w:val="superscript"/>
            <w:rPrChange w:id="2764" w:author="Author">
              <w:rPr>
                <w:iCs/>
                <w:vertAlign w:val="superscript"/>
              </w:rPr>
            </w:rPrChange>
          </w:rPr>
          <w:delText>th</w:delText>
        </w:r>
        <w:r w:rsidR="00AA50C5" w:rsidRPr="00626F9C">
          <w:rPr>
            <w:iCs/>
            <w:rPrChange w:id="2765" w:author="Author">
              <w:rPr>
                <w:iCs/>
              </w:rPr>
            </w:rPrChange>
          </w:rPr>
          <w:delText xml:space="preserve"> </w:delText>
        </w:r>
      </w:del>
      <w:ins w:id="2766" w:author="Author">
        <w:r w:rsidRPr="00626F9C">
          <w:rPr>
            <w:iCs/>
            <w:rPrChange w:id="2767" w:author="Author">
              <w:rPr>
                <w:iCs/>
              </w:rPr>
            </w:rPrChange>
          </w:rPr>
          <w:t>sixteenth-</w:t>
        </w:r>
      </w:ins>
      <w:r w:rsidRPr="00626F9C">
        <w:rPr>
          <w:iCs/>
          <w:rPrChange w:id="2768" w:author="Author">
            <w:rPr>
              <w:iCs/>
            </w:rPr>
          </w:rPrChange>
        </w:rPr>
        <w:t>century</w:t>
      </w:r>
      <w:ins w:id="2769" w:author="Author">
        <w:r w:rsidR="00DD519D">
          <w:rPr>
            <w:iCs/>
          </w:rPr>
          <w:t>,</w:t>
        </w:r>
      </w:ins>
      <w:r w:rsidRPr="00626F9C">
        <w:rPr>
          <w:iCs/>
          <w:rPrChange w:id="2770" w:author="Author">
            <w:rPr>
              <w:iCs/>
            </w:rPr>
          </w:rPrChange>
        </w:rPr>
        <w:t xml:space="preserve"> Verona </w:t>
      </w:r>
      <w:del w:id="2771" w:author="Author">
        <w:r w:rsidR="00AA50C5" w:rsidRPr="00626F9C">
          <w:rPr>
            <w:iCs/>
            <w:rPrChange w:id="2772" w:author="Author">
              <w:rPr>
                <w:iCs/>
              </w:rPr>
            </w:rPrChange>
          </w:rPr>
          <w:delText xml:space="preserve">the </w:delText>
        </w:r>
      </w:del>
      <w:r w:rsidRPr="00626F9C">
        <w:rPr>
          <w:iCs/>
          <w:rPrChange w:id="2773" w:author="Author">
            <w:rPr>
              <w:iCs/>
            </w:rPr>
          </w:rPrChange>
        </w:rPr>
        <w:t xml:space="preserve">women fought over the order of seating in the synagogue, until </w:t>
      </w:r>
      <w:ins w:id="2774" w:author="Author">
        <w:r w:rsidRPr="00626F9C">
          <w:rPr>
            <w:iCs/>
            <w:rPrChange w:id="2775" w:author="Author">
              <w:rPr>
                <w:iCs/>
              </w:rPr>
            </w:rPrChange>
          </w:rPr>
          <w:t xml:space="preserve">eventually the </w:t>
        </w:r>
      </w:ins>
      <w:r w:rsidRPr="00626F9C">
        <w:rPr>
          <w:iCs/>
          <w:rPrChange w:id="2776" w:author="Author">
            <w:rPr>
              <w:iCs/>
            </w:rPr>
          </w:rPrChange>
        </w:rPr>
        <w:t xml:space="preserve">seats were </w:t>
      </w:r>
      <w:del w:id="2777" w:author="Author">
        <w:r w:rsidR="00AA50C5" w:rsidRPr="00626F9C">
          <w:rPr>
            <w:iCs/>
            <w:rPrChange w:id="2778" w:author="Author">
              <w:rPr>
                <w:iCs/>
              </w:rPr>
            </w:rPrChange>
          </w:rPr>
          <w:delText xml:space="preserve">finally </w:delText>
        </w:r>
      </w:del>
      <w:r w:rsidRPr="00626F9C">
        <w:rPr>
          <w:iCs/>
          <w:rPrChange w:id="2779" w:author="Author">
            <w:rPr>
              <w:iCs/>
            </w:rPr>
          </w:rPrChange>
        </w:rPr>
        <w:t xml:space="preserve">permanently </w:t>
      </w:r>
      <w:del w:id="2780" w:author="Author">
        <w:r w:rsidR="00AA50C5" w:rsidRPr="00626F9C">
          <w:rPr>
            <w:iCs/>
            <w:rPrChange w:id="2781" w:author="Author">
              <w:rPr>
                <w:iCs/>
              </w:rPr>
            </w:rPrChange>
          </w:rPr>
          <w:delText>assigne</w:delText>
        </w:r>
        <w:r w:rsidR="00191DF7" w:rsidRPr="00626F9C">
          <w:rPr>
            <w:iCs/>
            <w:rPrChange w:id="2782" w:author="Author">
              <w:rPr>
                <w:iCs/>
              </w:rPr>
            </w:rPrChange>
          </w:rPr>
          <w:delText>d</w:delText>
        </w:r>
        <w:r w:rsidR="00AA50C5" w:rsidRPr="00626F9C">
          <w:rPr>
            <w:iCs/>
            <w:rPrChange w:id="2783" w:author="Author">
              <w:rPr>
                <w:iCs/>
              </w:rPr>
            </w:rPrChange>
          </w:rPr>
          <w:delText>,</w:delText>
        </w:r>
      </w:del>
      <w:ins w:id="2784" w:author="Author">
        <w:r w:rsidRPr="00626F9C">
          <w:rPr>
            <w:iCs/>
            <w:rPrChange w:id="2785" w:author="Author">
              <w:rPr>
                <w:iCs/>
              </w:rPr>
            </w:rPrChange>
          </w:rPr>
          <w:t>allocated</w:t>
        </w:r>
      </w:ins>
      <w:r w:rsidRPr="00626F9C">
        <w:rPr>
          <w:iCs/>
          <w:rPrChange w:id="2786" w:author="Author">
            <w:rPr>
              <w:iCs/>
            </w:rPr>
          </w:rPrChange>
        </w:rPr>
        <w:t xml:space="preserve"> according to the </w:t>
      </w:r>
      <w:ins w:id="2787" w:author="Author">
        <w:r w:rsidRPr="00626F9C">
          <w:rPr>
            <w:iCs/>
            <w:rPrChange w:id="2788" w:author="Author">
              <w:rPr>
                <w:iCs/>
              </w:rPr>
            </w:rPrChange>
          </w:rPr>
          <w:t xml:space="preserve">woman’s </w:t>
        </w:r>
      </w:ins>
      <w:r w:rsidRPr="00626F9C">
        <w:rPr>
          <w:iCs/>
          <w:rPrChange w:id="2789" w:author="Author">
            <w:rPr>
              <w:iCs/>
            </w:rPr>
          </w:rPrChange>
        </w:rPr>
        <w:lastRenderedPageBreak/>
        <w:t>personal status</w:t>
      </w:r>
      <w:del w:id="2790" w:author="Author">
        <w:r w:rsidR="00AA50C5" w:rsidRPr="00626F9C">
          <w:rPr>
            <w:iCs/>
            <w:rPrChange w:id="2791" w:author="Author">
              <w:rPr>
                <w:iCs/>
              </w:rPr>
            </w:rPrChange>
          </w:rPr>
          <w:delText xml:space="preserve"> of the women</w:delText>
        </w:r>
      </w:del>
      <w:r w:rsidRPr="00626F9C">
        <w:rPr>
          <w:iCs/>
          <w:rPrChange w:id="2792" w:author="Author">
            <w:rPr>
              <w:iCs/>
            </w:rPr>
          </w:rPrChange>
        </w:rPr>
        <w:t xml:space="preserve">. These women knew how to pray and even composed a significant number of prayers of their own, many of which </w:t>
      </w:r>
      <w:del w:id="2793" w:author="Author">
        <w:r w:rsidR="00AA50C5" w:rsidRPr="00626F9C">
          <w:rPr>
            <w:iCs/>
            <w:rPrChange w:id="2794" w:author="Author">
              <w:rPr>
                <w:iCs/>
              </w:rPr>
            </w:rPrChange>
          </w:rPr>
          <w:delText>were</w:delText>
        </w:r>
      </w:del>
      <w:ins w:id="2795" w:author="Author">
        <w:r w:rsidRPr="00626F9C">
          <w:rPr>
            <w:iCs/>
            <w:rPrChange w:id="2796" w:author="Author">
              <w:rPr>
                <w:iCs/>
              </w:rPr>
            </w:rPrChange>
          </w:rPr>
          <w:t>are</w:t>
        </w:r>
      </w:ins>
      <w:r w:rsidRPr="00626F9C">
        <w:rPr>
          <w:iCs/>
          <w:rPrChange w:id="2797" w:author="Author">
            <w:rPr>
              <w:iCs/>
            </w:rPr>
          </w:rPrChange>
        </w:rPr>
        <w:t xml:space="preserve"> included in Aliza </w:t>
      </w:r>
      <w:proofErr w:type="spellStart"/>
      <w:r w:rsidRPr="00626F9C">
        <w:rPr>
          <w:iCs/>
          <w:rPrChange w:id="2798" w:author="Author">
            <w:rPr>
              <w:iCs/>
            </w:rPr>
          </w:rPrChange>
        </w:rPr>
        <w:t>Lavi’s</w:t>
      </w:r>
      <w:proofErr w:type="spellEnd"/>
      <w:r w:rsidRPr="00626F9C">
        <w:rPr>
          <w:iCs/>
          <w:rPrChange w:id="2799" w:author="Author">
            <w:rPr>
              <w:iCs/>
            </w:rPr>
          </w:rPrChange>
        </w:rPr>
        <w:t xml:space="preserve"> bo</w:t>
      </w:r>
      <w:r w:rsidRPr="00626F9C">
        <w:rPr>
          <w:iCs/>
          <w:rPrChange w:id="2800" w:author="Author">
            <w:rPr>
              <w:iCs/>
            </w:rPr>
          </w:rPrChange>
        </w:rPr>
        <w:t>ok.</w:t>
      </w:r>
      <w:ins w:id="2801" w:author="Author">
        <w:r w:rsidR="006861CB" w:rsidRPr="00626F9C">
          <w:rPr>
            <w:rStyle w:val="FootnoteReference"/>
            <w:iCs/>
            <w:rPrChange w:id="2802" w:author="Author">
              <w:rPr>
                <w:rStyle w:val="FootnoteReference"/>
                <w:iCs/>
              </w:rPr>
            </w:rPrChange>
          </w:rPr>
          <w:footnoteReference w:id="42"/>
        </w:r>
      </w:ins>
    </w:p>
    <w:p w14:paraId="1C058A5F" w14:textId="77777777" w:rsidR="00AA50C5" w:rsidRPr="00626F9C" w:rsidRDefault="00AA50C5" w:rsidP="00626F9C">
      <w:pPr>
        <w:ind w:left="360"/>
        <w:jc w:val="both"/>
        <w:rPr>
          <w:del w:id="2804" w:author="Author"/>
          <w:rFonts w:asciiTheme="minorHAnsi" w:hAnsiTheme="minorHAnsi"/>
          <w:iCs/>
          <w:sz w:val="22"/>
          <w:rPrChange w:id="2805" w:author="Author">
            <w:rPr>
              <w:del w:id="2806" w:author="Author"/>
              <w:iCs/>
            </w:rPr>
          </w:rPrChange>
        </w:rPr>
      </w:pPr>
      <w:del w:id="2807" w:author="Author">
        <w:r w:rsidRPr="00626F9C">
          <w:rPr>
            <w:iCs/>
            <w:rPrChange w:id="2808" w:author="Author">
              <w:rPr>
                <w:iCs/>
              </w:rPr>
            </w:rPrChange>
          </w:rPr>
          <w:delText>(Adelman, Howard Tzvi. "Italian Jewish Women at Prayer." Judaism in Practice: From the Middle Ages Through the Early Modern Period (2001: 52.)</w:delText>
        </w:r>
      </w:del>
    </w:p>
    <w:p w14:paraId="21F42B33" w14:textId="2C603C66" w:rsidR="006E120C" w:rsidRPr="00626F9C" w:rsidRDefault="006E120C" w:rsidP="00626F9C">
      <w:pPr>
        <w:ind w:firstLine="720"/>
        <w:rPr>
          <w:rFonts w:asciiTheme="minorHAnsi" w:hAnsiTheme="minorHAnsi"/>
          <w:iCs/>
          <w:sz w:val="22"/>
          <w:rPrChange w:id="2809" w:author="Author">
            <w:rPr>
              <w:iCs/>
            </w:rPr>
          </w:rPrChange>
        </w:rPr>
        <w:pPrChange w:id="2810" w:author="Author">
          <w:pPr>
            <w:ind w:left="360"/>
            <w:jc w:val="both"/>
          </w:pPr>
        </w:pPrChange>
      </w:pPr>
      <w:r w:rsidRPr="00626F9C">
        <w:rPr>
          <w:iCs/>
          <w:rPrChange w:id="2811" w:author="Author">
            <w:rPr>
              <w:iCs/>
            </w:rPr>
          </w:rPrChange>
        </w:rPr>
        <w:t xml:space="preserve">In the </w:t>
      </w:r>
      <w:ins w:id="2812" w:author="Author">
        <w:r w:rsidR="00735824" w:rsidRPr="00626F9C">
          <w:rPr>
            <w:iCs/>
            <w:rPrChange w:id="2813" w:author="Author">
              <w:rPr>
                <w:iCs/>
              </w:rPr>
            </w:rPrChange>
          </w:rPr>
          <w:t xml:space="preserve">1730 </w:t>
        </w:r>
      </w:ins>
      <w:r w:rsidRPr="00626F9C">
        <w:rPr>
          <w:iCs/>
          <w:rPrChange w:id="2814" w:author="Author">
            <w:rPr>
              <w:iCs/>
            </w:rPr>
          </w:rPrChange>
        </w:rPr>
        <w:t xml:space="preserve">Jerusalem </w:t>
      </w:r>
      <w:proofErr w:type="spellStart"/>
      <w:r w:rsidRPr="00626F9C">
        <w:rPr>
          <w:iCs/>
          <w:rPrChange w:id="2815" w:author="Author">
            <w:rPr>
              <w:iCs/>
            </w:rPr>
          </w:rPrChange>
        </w:rPr>
        <w:t>Takanot</w:t>
      </w:r>
      <w:proofErr w:type="spellEnd"/>
      <w:r w:rsidRPr="00626F9C">
        <w:rPr>
          <w:iCs/>
          <w:rPrChange w:id="2816" w:author="Author">
            <w:rPr>
              <w:iCs/>
            </w:rPr>
          </w:rPrChange>
        </w:rPr>
        <w:t xml:space="preserve"> (regulations</w:t>
      </w:r>
      <w:del w:id="2817" w:author="Author">
        <w:r w:rsidR="001C0CB5" w:rsidRPr="00626F9C">
          <w:rPr>
            <w:iCs/>
            <w:rPrChange w:id="2818" w:author="Author">
              <w:rPr>
                <w:iCs/>
              </w:rPr>
            </w:rPrChange>
          </w:rPr>
          <w:delText>) from 1730,</w:delText>
        </w:r>
      </w:del>
      <w:ins w:id="2819" w:author="Author">
        <w:r w:rsidRPr="00626F9C">
          <w:rPr>
            <w:iCs/>
            <w:rPrChange w:id="2820" w:author="Author">
              <w:rPr>
                <w:iCs/>
              </w:rPr>
            </w:rPrChange>
          </w:rPr>
          <w:t>),</w:t>
        </w:r>
      </w:ins>
      <w:r w:rsidRPr="00626F9C">
        <w:rPr>
          <w:iCs/>
          <w:rPrChange w:id="2821" w:author="Author">
            <w:rPr>
              <w:iCs/>
            </w:rPr>
          </w:rPrChange>
        </w:rPr>
        <w:t xml:space="preserve"> women were forbidden to stay for the final Kaddish in each of the three prayers in order to avoid </w:t>
      </w:r>
      <w:del w:id="2822" w:author="Author">
        <w:r w:rsidR="001C0CB5" w:rsidRPr="00626F9C">
          <w:rPr>
            <w:iCs/>
            <w:rPrChange w:id="2823" w:author="Author">
              <w:rPr>
                <w:iCs/>
              </w:rPr>
            </w:rPrChange>
          </w:rPr>
          <w:delText xml:space="preserve">having </w:delText>
        </w:r>
      </w:del>
      <w:r w:rsidRPr="00626F9C">
        <w:rPr>
          <w:iCs/>
          <w:rPrChange w:id="2824" w:author="Author">
            <w:rPr>
              <w:iCs/>
            </w:rPr>
          </w:rPrChange>
        </w:rPr>
        <w:t xml:space="preserve">the men </w:t>
      </w:r>
      <w:del w:id="2825" w:author="Author">
        <w:r w:rsidR="001C0CB5" w:rsidRPr="00626F9C">
          <w:rPr>
            <w:iCs/>
            <w:rPrChange w:id="2826" w:author="Author">
              <w:rPr>
                <w:iCs/>
              </w:rPr>
            </w:rPrChange>
          </w:rPr>
          <w:delText>look</w:delText>
        </w:r>
      </w:del>
      <w:ins w:id="2827" w:author="Author">
        <w:r w:rsidRPr="00626F9C">
          <w:rPr>
            <w:iCs/>
            <w:rPrChange w:id="2828" w:author="Author">
              <w:rPr>
                <w:iCs/>
              </w:rPr>
            </w:rPrChange>
          </w:rPr>
          <w:t>looking</w:t>
        </w:r>
      </w:ins>
      <w:r w:rsidRPr="00626F9C">
        <w:rPr>
          <w:iCs/>
          <w:rPrChange w:id="2829" w:author="Author">
            <w:rPr>
              <w:iCs/>
            </w:rPr>
          </w:rPrChange>
        </w:rPr>
        <w:t xml:space="preserve"> at them. </w:t>
      </w:r>
      <w:del w:id="2830" w:author="Author">
        <w:r w:rsidR="001C0CB5" w:rsidRPr="00626F9C">
          <w:rPr>
            <w:iCs/>
            <w:rPrChange w:id="2831" w:author="Author">
              <w:rPr>
                <w:iCs/>
              </w:rPr>
            </w:rPrChange>
          </w:rPr>
          <w:delText xml:space="preserve">In other words, there were </w:delText>
        </w:r>
      </w:del>
      <w:ins w:id="2832" w:author="Author">
        <w:r w:rsidRPr="00626F9C">
          <w:rPr>
            <w:iCs/>
            <w:rPrChange w:id="2833" w:author="Author">
              <w:rPr>
                <w:iCs/>
              </w:rPr>
            </w:rPrChange>
          </w:rPr>
          <w:t xml:space="preserve">Again, this source shows that </w:t>
        </w:r>
      </w:ins>
      <w:r w:rsidRPr="00626F9C">
        <w:rPr>
          <w:iCs/>
          <w:rPrChange w:id="2834" w:author="Author">
            <w:rPr>
              <w:iCs/>
            </w:rPr>
          </w:rPrChange>
        </w:rPr>
        <w:t xml:space="preserve">women </w:t>
      </w:r>
      <w:del w:id="2835" w:author="Author">
        <w:r w:rsidR="001C0CB5" w:rsidRPr="00626F9C">
          <w:rPr>
            <w:iCs/>
            <w:rPrChange w:id="2836" w:author="Author">
              <w:rPr>
                <w:iCs/>
              </w:rPr>
            </w:rPrChange>
          </w:rPr>
          <w:delText>in each of the prayers.</w:delText>
        </w:r>
        <w:r w:rsidR="00B312E5" w:rsidRPr="00626F9C">
          <w:rPr>
            <w:iCs/>
            <w:rPrChange w:id="2837" w:author="Author">
              <w:rPr>
                <w:iCs/>
              </w:rPr>
            </w:rPrChange>
          </w:rPr>
          <w:delText xml:space="preserve"> (AH Freiman</w:delText>
        </w:r>
        <w:r w:rsidR="002C4261" w:rsidRPr="00626F9C">
          <w:rPr>
            <w:iCs/>
            <w:rPrChange w:id="2838" w:author="Author">
              <w:rPr>
                <w:iCs/>
              </w:rPr>
            </w:rPrChange>
          </w:rPr>
          <w:delText>,</w:delText>
        </w:r>
        <w:r w:rsidR="00B312E5" w:rsidRPr="00626F9C">
          <w:rPr>
            <w:iCs/>
            <w:rPrChange w:id="2839" w:author="Author">
              <w:rPr>
                <w:iCs/>
              </w:rPr>
            </w:rPrChange>
          </w:rPr>
          <w:delText xml:space="preserve"> ed., 1949: 208, 210).</w:delText>
        </w:r>
      </w:del>
      <w:ins w:id="2840" w:author="Author">
        <w:r w:rsidRPr="00626F9C">
          <w:rPr>
            <w:iCs/>
            <w:rPrChange w:id="2841" w:author="Author">
              <w:rPr>
                <w:iCs/>
              </w:rPr>
            </w:rPrChange>
          </w:rPr>
          <w:t>were present in all these services.</w:t>
        </w:r>
        <w:r w:rsidR="006861CB" w:rsidRPr="00626F9C">
          <w:rPr>
            <w:rStyle w:val="FootnoteReference"/>
            <w:iCs/>
            <w:rPrChange w:id="2842" w:author="Author">
              <w:rPr>
                <w:rStyle w:val="FootnoteReference"/>
                <w:iCs/>
              </w:rPr>
            </w:rPrChange>
          </w:rPr>
          <w:footnoteReference w:id="43"/>
        </w:r>
        <w:r w:rsidRPr="00626F9C">
          <w:rPr>
            <w:iCs/>
            <w:rPrChange w:id="2847" w:author="Author">
              <w:rPr>
                <w:iCs/>
              </w:rPr>
            </w:rPrChange>
          </w:rPr>
          <w:t xml:space="preserve"> </w:t>
        </w:r>
      </w:ins>
    </w:p>
    <w:p w14:paraId="2F2A1A25" w14:textId="5972AEB5" w:rsidR="006E120C" w:rsidRPr="00626F9C" w:rsidRDefault="001C0CB5" w:rsidP="00626F9C">
      <w:pPr>
        <w:ind w:firstLine="720"/>
        <w:rPr>
          <w:rFonts w:asciiTheme="minorHAnsi" w:hAnsiTheme="minorHAnsi"/>
          <w:iCs/>
          <w:sz w:val="22"/>
          <w:rPrChange w:id="2848" w:author="Author">
            <w:rPr>
              <w:iCs/>
            </w:rPr>
          </w:rPrChange>
        </w:rPr>
        <w:pPrChange w:id="2849" w:author="Author">
          <w:pPr>
            <w:ind w:left="360"/>
            <w:jc w:val="both"/>
          </w:pPr>
        </w:pPrChange>
      </w:pPr>
      <w:del w:id="2850" w:author="Author">
        <w:r w:rsidRPr="00626F9C">
          <w:rPr>
            <w:iCs/>
            <w:rPrChange w:id="2851" w:author="Author">
              <w:rPr>
                <w:iCs/>
              </w:rPr>
            </w:rPrChange>
          </w:rPr>
          <w:delText>Notwithstandin</w:delText>
        </w:r>
        <w:r w:rsidRPr="00626F9C">
          <w:rPr>
            <w:iCs/>
            <w:rPrChange w:id="2852" w:author="Author">
              <w:rPr>
                <w:iCs/>
              </w:rPr>
            </w:rPrChange>
          </w:rPr>
          <w:delText>g</w:delText>
        </w:r>
      </w:del>
      <w:ins w:id="2853" w:author="Author">
        <w:r w:rsidR="006E120C" w:rsidRPr="00626F9C">
          <w:rPr>
            <w:iCs/>
            <w:rPrChange w:id="2854" w:author="Author">
              <w:rPr>
                <w:iCs/>
              </w:rPr>
            </w:rPrChange>
          </w:rPr>
          <w:t>Nevertheless</w:t>
        </w:r>
      </w:ins>
      <w:r w:rsidR="006E120C" w:rsidRPr="00626F9C">
        <w:rPr>
          <w:iCs/>
          <w:rPrChange w:id="2855" w:author="Author">
            <w:rPr>
              <w:iCs/>
            </w:rPr>
          </w:rPrChange>
        </w:rPr>
        <w:t xml:space="preserve">, in nearly all of the cases </w:t>
      </w:r>
      <w:del w:id="2856" w:author="Author">
        <w:r w:rsidRPr="00626F9C">
          <w:rPr>
            <w:iCs/>
            <w:rPrChange w:id="2857" w:author="Author">
              <w:rPr>
                <w:iCs/>
              </w:rPr>
            </w:rPrChange>
          </w:rPr>
          <w:delText>which</w:delText>
        </w:r>
      </w:del>
      <w:ins w:id="2858" w:author="Author">
        <w:r w:rsidR="006E120C" w:rsidRPr="00626F9C">
          <w:rPr>
            <w:iCs/>
            <w:rPrChange w:id="2859" w:author="Author">
              <w:rPr>
                <w:iCs/>
              </w:rPr>
            </w:rPrChange>
          </w:rPr>
          <w:t>that</w:t>
        </w:r>
      </w:ins>
      <w:r w:rsidR="006E120C" w:rsidRPr="00626F9C">
        <w:rPr>
          <w:iCs/>
          <w:rPrChange w:id="2860" w:author="Author">
            <w:rPr>
              <w:iCs/>
            </w:rPr>
          </w:rPrChange>
        </w:rPr>
        <w:t xml:space="preserve"> mention </w:t>
      </w:r>
      <w:del w:id="2861" w:author="Author">
        <w:r w:rsidRPr="00626F9C">
          <w:rPr>
            <w:iCs/>
            <w:rPrChange w:id="2862" w:author="Author">
              <w:rPr>
                <w:iCs/>
              </w:rPr>
            </w:rPrChange>
          </w:rPr>
          <w:delText>their</w:delText>
        </w:r>
      </w:del>
      <w:ins w:id="2863" w:author="Author">
        <w:r w:rsidR="006E120C" w:rsidRPr="00626F9C">
          <w:rPr>
            <w:iCs/>
            <w:rPrChange w:id="2864" w:author="Author">
              <w:rPr>
                <w:iCs/>
              </w:rPr>
            </w:rPrChange>
          </w:rPr>
          <w:t>women’s</w:t>
        </w:r>
      </w:ins>
      <w:r w:rsidR="006E120C" w:rsidRPr="00626F9C">
        <w:rPr>
          <w:iCs/>
          <w:rPrChange w:id="2865" w:author="Author">
            <w:rPr>
              <w:iCs/>
            </w:rPr>
          </w:rPrChange>
        </w:rPr>
        <w:t xml:space="preserve"> participation in </w:t>
      </w:r>
      <w:del w:id="2866" w:author="Author">
        <w:r w:rsidRPr="00626F9C">
          <w:rPr>
            <w:iCs/>
            <w:rPrChange w:id="2867" w:author="Author">
              <w:rPr>
                <w:iCs/>
              </w:rPr>
            </w:rPrChange>
          </w:rPr>
          <w:delText xml:space="preserve">the </w:delText>
        </w:r>
      </w:del>
      <w:r w:rsidR="006E120C" w:rsidRPr="00626F9C">
        <w:rPr>
          <w:iCs/>
          <w:rPrChange w:id="2868" w:author="Author">
            <w:rPr>
              <w:iCs/>
            </w:rPr>
          </w:rPrChange>
        </w:rPr>
        <w:t xml:space="preserve">prayers in the synagogue, </w:t>
      </w:r>
      <w:del w:id="2869" w:author="Author">
        <w:r w:rsidRPr="00626F9C">
          <w:rPr>
            <w:iCs/>
            <w:rPrChange w:id="2870" w:author="Author">
              <w:rPr>
                <w:iCs/>
              </w:rPr>
            </w:rPrChange>
          </w:rPr>
          <w:delText xml:space="preserve">they are situations in which </w:delText>
        </w:r>
      </w:del>
      <w:r w:rsidR="006E120C" w:rsidRPr="00626F9C">
        <w:rPr>
          <w:iCs/>
          <w:rPrChange w:id="2871" w:author="Author">
            <w:rPr>
              <w:iCs/>
            </w:rPr>
          </w:rPrChange>
        </w:rPr>
        <w:t xml:space="preserve">the women </w:t>
      </w:r>
      <w:del w:id="2872" w:author="Author">
        <w:r w:rsidRPr="00626F9C">
          <w:rPr>
            <w:iCs/>
            <w:rPrChange w:id="2873" w:author="Author">
              <w:rPr>
                <w:iCs/>
              </w:rPr>
            </w:rPrChange>
          </w:rPr>
          <w:delText>are located</w:delText>
        </w:r>
      </w:del>
      <w:ins w:id="2874" w:author="Author">
        <w:r w:rsidR="006E120C" w:rsidRPr="00626F9C">
          <w:rPr>
            <w:iCs/>
            <w:rPrChange w:id="2875" w:author="Author">
              <w:rPr>
                <w:iCs/>
              </w:rPr>
            </w:rPrChange>
          </w:rPr>
          <w:t>in question were seated</w:t>
        </w:r>
      </w:ins>
      <w:r w:rsidR="006E120C" w:rsidRPr="00626F9C">
        <w:rPr>
          <w:iCs/>
          <w:rPrChange w:id="2876" w:author="Author">
            <w:rPr>
              <w:iCs/>
            </w:rPr>
          </w:rPrChange>
        </w:rPr>
        <w:t xml:space="preserve"> in the women’s section (</w:t>
      </w:r>
      <w:proofErr w:type="spellStart"/>
      <w:r w:rsidR="006E120C" w:rsidRPr="00626F9C">
        <w:rPr>
          <w:i/>
          <w:rPrChange w:id="2877" w:author="Author">
            <w:rPr/>
          </w:rPrChange>
        </w:rPr>
        <w:t>Ezrat</w:t>
      </w:r>
      <w:proofErr w:type="spellEnd"/>
      <w:r w:rsidR="006E120C" w:rsidRPr="00626F9C">
        <w:rPr>
          <w:i/>
          <w:rPrChange w:id="2878" w:author="Author">
            <w:rPr/>
          </w:rPrChange>
        </w:rPr>
        <w:t xml:space="preserve"> </w:t>
      </w:r>
      <w:proofErr w:type="spellStart"/>
      <w:r w:rsidR="006E120C" w:rsidRPr="00626F9C">
        <w:rPr>
          <w:i/>
          <w:rPrChange w:id="2879" w:author="Author">
            <w:rPr/>
          </w:rPrChange>
        </w:rPr>
        <w:t>Nashim</w:t>
      </w:r>
      <w:proofErr w:type="spellEnd"/>
      <w:del w:id="2880" w:author="Author">
        <w:r w:rsidRPr="00626F9C">
          <w:rPr>
            <w:iCs/>
            <w:rPrChange w:id="2881" w:author="Author">
              <w:rPr>
                <w:iCs/>
              </w:rPr>
            </w:rPrChange>
          </w:rPr>
          <w:delText>)</w:delText>
        </w:r>
        <w:r w:rsidR="00DB52AE" w:rsidRPr="00626F9C">
          <w:rPr>
            <w:iCs/>
            <w:rPrChange w:id="2882" w:author="Author">
              <w:rPr>
                <w:iCs/>
              </w:rPr>
            </w:rPrChange>
          </w:rPr>
          <w:delText>,</w:delText>
        </w:r>
      </w:del>
      <w:ins w:id="2883" w:author="Author">
        <w:r w:rsidR="006E120C" w:rsidRPr="00626F9C">
          <w:rPr>
            <w:iCs/>
            <w:rPrChange w:id="2884" w:author="Author">
              <w:rPr>
                <w:iCs/>
              </w:rPr>
            </w:rPrChange>
          </w:rPr>
          <w:t>)</w:t>
        </w:r>
      </w:ins>
      <w:r w:rsidR="006E120C" w:rsidRPr="00626F9C">
        <w:rPr>
          <w:iCs/>
          <w:rPrChange w:id="2885" w:author="Author">
            <w:rPr>
              <w:iCs/>
            </w:rPr>
          </w:rPrChange>
        </w:rPr>
        <w:t xml:space="preserve"> and </w:t>
      </w:r>
      <w:del w:id="2886" w:author="Author">
        <w:r w:rsidR="00DB52AE" w:rsidRPr="00626F9C">
          <w:rPr>
            <w:iCs/>
            <w:rPrChange w:id="2887" w:author="Author">
              <w:rPr>
                <w:iCs/>
              </w:rPr>
            </w:rPrChange>
          </w:rPr>
          <w:delText>participate</w:delText>
        </w:r>
      </w:del>
      <w:ins w:id="2888" w:author="Author">
        <w:r w:rsidR="006E120C" w:rsidRPr="00626F9C">
          <w:rPr>
            <w:iCs/>
            <w:rPrChange w:id="2889" w:author="Author">
              <w:rPr>
                <w:iCs/>
              </w:rPr>
            </w:rPrChange>
          </w:rPr>
          <w:t>participated</w:t>
        </w:r>
      </w:ins>
      <w:r w:rsidR="006E120C" w:rsidRPr="00626F9C">
        <w:rPr>
          <w:iCs/>
          <w:rPrChange w:id="2890" w:author="Author">
            <w:rPr>
              <w:iCs/>
            </w:rPr>
          </w:rPrChange>
        </w:rPr>
        <w:t xml:space="preserve"> in prayers </w:t>
      </w:r>
      <w:del w:id="2891" w:author="Author">
        <w:r w:rsidR="00DB52AE" w:rsidRPr="00626F9C">
          <w:rPr>
            <w:iCs/>
            <w:rPrChange w:id="2892" w:author="Author">
              <w:rPr>
                <w:iCs/>
              </w:rPr>
            </w:rPrChange>
          </w:rPr>
          <w:delText xml:space="preserve">being </w:delText>
        </w:r>
      </w:del>
      <w:r w:rsidR="006E120C" w:rsidRPr="00626F9C">
        <w:rPr>
          <w:iCs/>
          <w:rPrChange w:id="2893" w:author="Author">
            <w:rPr>
              <w:iCs/>
            </w:rPr>
          </w:rPrChange>
        </w:rPr>
        <w:t>led by men.</w:t>
      </w:r>
    </w:p>
    <w:p w14:paraId="7D39D661" w14:textId="5844E2CE" w:rsidR="006E120C" w:rsidRPr="00626F9C" w:rsidRDefault="006E120C" w:rsidP="00626F9C">
      <w:pPr>
        <w:ind w:firstLine="720"/>
        <w:rPr>
          <w:rFonts w:asciiTheme="minorHAnsi" w:hAnsiTheme="minorHAnsi"/>
          <w:iCs/>
          <w:sz w:val="22"/>
          <w:rPrChange w:id="2894" w:author="Author">
            <w:rPr>
              <w:iCs/>
            </w:rPr>
          </w:rPrChange>
        </w:rPr>
        <w:pPrChange w:id="2895" w:author="Author">
          <w:pPr>
            <w:ind w:left="360"/>
            <w:jc w:val="both"/>
          </w:pPr>
        </w:pPrChange>
      </w:pPr>
      <w:r w:rsidRPr="00626F9C">
        <w:rPr>
          <w:iCs/>
          <w:rPrChange w:id="2896" w:author="Author">
            <w:rPr>
              <w:iCs/>
            </w:rPr>
          </w:rPrChange>
        </w:rPr>
        <w:t xml:space="preserve">It is interesting to note that in </w:t>
      </w:r>
      <w:del w:id="2897" w:author="Author">
        <w:r w:rsidR="00DB52AE" w:rsidRPr="00626F9C">
          <w:rPr>
            <w:iCs/>
            <w:rPrChange w:id="2898" w:author="Author">
              <w:rPr>
                <w:iCs/>
              </w:rPr>
            </w:rPrChange>
          </w:rPr>
          <w:delText>the 13</w:delText>
        </w:r>
        <w:r w:rsidR="00DB52AE" w:rsidRPr="00626F9C">
          <w:rPr>
            <w:iCs/>
            <w:vertAlign w:val="superscript"/>
            <w:rPrChange w:id="2899" w:author="Author">
              <w:rPr>
                <w:iCs/>
                <w:vertAlign w:val="superscript"/>
              </w:rPr>
            </w:rPrChange>
          </w:rPr>
          <w:delText>th</w:delText>
        </w:r>
        <w:r w:rsidR="00DB52AE" w:rsidRPr="00626F9C">
          <w:rPr>
            <w:iCs/>
            <w:rPrChange w:id="2900" w:author="Author">
              <w:rPr>
                <w:iCs/>
              </w:rPr>
            </w:rPrChange>
          </w:rPr>
          <w:delText xml:space="preserve"> </w:delText>
        </w:r>
      </w:del>
      <w:ins w:id="2901" w:author="Author">
        <w:r w:rsidRPr="00626F9C">
          <w:rPr>
            <w:iCs/>
            <w:rPrChange w:id="2902" w:author="Author">
              <w:rPr>
                <w:iCs/>
              </w:rPr>
            </w:rPrChange>
          </w:rPr>
          <w:t>thirteenth-</w:t>
        </w:r>
      </w:ins>
      <w:r w:rsidRPr="00626F9C">
        <w:rPr>
          <w:iCs/>
          <w:rPrChange w:id="2903" w:author="Author">
            <w:rPr>
              <w:iCs/>
            </w:rPr>
          </w:rPrChange>
        </w:rPr>
        <w:t xml:space="preserve">century </w:t>
      </w:r>
      <w:del w:id="2904" w:author="Author">
        <w:r w:rsidR="00DB52AE" w:rsidRPr="00626F9C">
          <w:rPr>
            <w:iCs/>
            <w:rPrChange w:id="2905" w:author="Author">
              <w:rPr>
                <w:iCs/>
              </w:rPr>
            </w:rPrChange>
          </w:rPr>
          <w:delText xml:space="preserve">in </w:delText>
        </w:r>
      </w:del>
      <w:r w:rsidRPr="00626F9C">
        <w:rPr>
          <w:iCs/>
          <w:rPrChange w:id="2906" w:author="Author">
            <w:rPr>
              <w:iCs/>
            </w:rPr>
          </w:rPrChange>
        </w:rPr>
        <w:t xml:space="preserve">Ashkenaz, in addition to the women’s section, there were rooms </w:t>
      </w:r>
      <w:del w:id="2907" w:author="Author">
        <w:r w:rsidR="00DB52AE" w:rsidRPr="00626F9C">
          <w:rPr>
            <w:iCs/>
            <w:rPrChange w:id="2908" w:author="Author">
              <w:rPr>
                <w:iCs/>
              </w:rPr>
            </w:rPrChange>
          </w:rPr>
          <w:delText>which</w:delText>
        </w:r>
      </w:del>
      <w:ins w:id="2909" w:author="Author">
        <w:r w:rsidRPr="00626F9C">
          <w:rPr>
            <w:iCs/>
            <w:rPrChange w:id="2910" w:author="Author">
              <w:rPr>
                <w:iCs/>
              </w:rPr>
            </w:rPrChange>
          </w:rPr>
          <w:t>that</w:t>
        </w:r>
      </w:ins>
      <w:r w:rsidRPr="00626F9C">
        <w:rPr>
          <w:iCs/>
          <w:rPrChange w:id="2911" w:author="Author">
            <w:rPr>
              <w:iCs/>
            </w:rPr>
          </w:rPrChange>
        </w:rPr>
        <w:t xml:space="preserve"> served as synagogues in which </w:t>
      </w:r>
      <w:del w:id="2912" w:author="Author">
        <w:r w:rsidR="00DB52AE" w:rsidRPr="00626F9C">
          <w:rPr>
            <w:iCs/>
            <w:rPrChange w:id="2913" w:author="Author">
              <w:rPr>
                <w:iCs/>
              </w:rPr>
            </w:rPrChange>
          </w:rPr>
          <w:delText xml:space="preserve">the </w:delText>
        </w:r>
      </w:del>
      <w:r w:rsidRPr="00626F9C">
        <w:rPr>
          <w:iCs/>
          <w:rPrChange w:id="2914" w:author="Author">
            <w:rPr>
              <w:iCs/>
            </w:rPr>
          </w:rPrChange>
        </w:rPr>
        <w:t xml:space="preserve">women gathered for prayer and supplications, and which were run by </w:t>
      </w:r>
      <w:del w:id="2915" w:author="Author">
        <w:r w:rsidR="00DB52AE" w:rsidRPr="00626F9C">
          <w:rPr>
            <w:iCs/>
            <w:rPrChange w:id="2916" w:author="Author">
              <w:rPr>
                <w:iCs/>
              </w:rPr>
            </w:rPrChange>
          </w:rPr>
          <w:delText xml:space="preserve">“Ba’alot tfila” </w:delText>
        </w:r>
        <w:r w:rsidR="00B312E5" w:rsidRPr="00626F9C">
          <w:rPr>
            <w:iCs/>
            <w:rPrChange w:id="2917" w:author="Author">
              <w:rPr>
                <w:iCs/>
              </w:rPr>
            </w:rPrChange>
          </w:rPr>
          <w:delText>(Teitlebaum, 2011)</w:delText>
        </w:r>
        <w:r w:rsidR="00F97E73" w:rsidRPr="00626F9C">
          <w:rPr>
            <w:iCs/>
            <w:rPrChange w:id="2918" w:author="Author">
              <w:rPr>
                <w:iCs/>
              </w:rPr>
            </w:rPrChange>
          </w:rPr>
          <w:delText>.</w:delText>
        </w:r>
      </w:del>
      <w:proofErr w:type="spellStart"/>
      <w:ins w:id="2919" w:author="Author">
        <w:r w:rsidR="006861CB" w:rsidRPr="00626F9C">
          <w:rPr>
            <w:i/>
            <w:rPrChange w:id="2920" w:author="Author">
              <w:rPr>
                <w:i/>
              </w:rPr>
            </w:rPrChange>
          </w:rPr>
          <w:t>b</w:t>
        </w:r>
        <w:r w:rsidRPr="00626F9C">
          <w:rPr>
            <w:i/>
            <w:rPrChange w:id="2921" w:author="Author">
              <w:rPr>
                <w:i/>
              </w:rPr>
            </w:rPrChange>
          </w:rPr>
          <w:t>a’alot</w:t>
        </w:r>
        <w:proofErr w:type="spellEnd"/>
        <w:r w:rsidRPr="00626F9C">
          <w:rPr>
            <w:i/>
            <w:rPrChange w:id="2922" w:author="Author">
              <w:rPr>
                <w:i/>
              </w:rPr>
            </w:rPrChange>
          </w:rPr>
          <w:t xml:space="preserve"> </w:t>
        </w:r>
        <w:proofErr w:type="spellStart"/>
        <w:r w:rsidRPr="00626F9C">
          <w:rPr>
            <w:i/>
            <w:rPrChange w:id="2923" w:author="Author">
              <w:rPr>
                <w:i/>
              </w:rPr>
            </w:rPrChange>
          </w:rPr>
          <w:t>tefila</w:t>
        </w:r>
        <w:proofErr w:type="spellEnd"/>
        <w:r w:rsidRPr="00626F9C">
          <w:rPr>
            <w:iCs/>
            <w:rPrChange w:id="2924" w:author="Author">
              <w:rPr>
                <w:iCs/>
              </w:rPr>
            </w:rPrChange>
          </w:rPr>
          <w:t xml:space="preserve"> (women prayer leaders)</w:t>
        </w:r>
        <w:r w:rsidR="006861CB" w:rsidRPr="00626F9C">
          <w:rPr>
            <w:iCs/>
            <w:rPrChange w:id="2925" w:author="Author">
              <w:rPr>
                <w:iCs/>
              </w:rPr>
            </w:rPrChange>
          </w:rPr>
          <w:t>.</w:t>
        </w:r>
        <w:r w:rsidR="006861CB" w:rsidRPr="00626F9C">
          <w:rPr>
            <w:rStyle w:val="FootnoteReference"/>
            <w:iCs/>
            <w:rPrChange w:id="2926" w:author="Author">
              <w:rPr>
                <w:rStyle w:val="FootnoteReference"/>
                <w:iCs/>
              </w:rPr>
            </w:rPrChange>
          </w:rPr>
          <w:footnoteReference w:id="44"/>
        </w:r>
      </w:ins>
      <w:r w:rsidRPr="00626F9C">
        <w:rPr>
          <w:iCs/>
          <w:rPrChange w:id="2930" w:author="Author">
            <w:rPr>
              <w:iCs/>
            </w:rPr>
          </w:rPrChange>
        </w:rPr>
        <w:t xml:space="preserve"> The male world had no objection to this phenomenon</w:t>
      </w:r>
      <w:del w:id="2931" w:author="Author">
        <w:r w:rsidR="00F97E73" w:rsidRPr="00626F9C">
          <w:rPr>
            <w:iCs/>
            <w:rPrChange w:id="2932" w:author="Author">
              <w:rPr>
                <w:iCs/>
              </w:rPr>
            </w:rPrChange>
          </w:rPr>
          <w:delText xml:space="preserve"> precisely</w:delText>
        </w:r>
      </w:del>
      <w:ins w:id="2933" w:author="Author">
        <w:r w:rsidRPr="00626F9C">
          <w:rPr>
            <w:iCs/>
            <w:rPrChange w:id="2934" w:author="Author">
              <w:rPr>
                <w:iCs/>
              </w:rPr>
            </w:rPrChange>
          </w:rPr>
          <w:t>, just</w:t>
        </w:r>
      </w:ins>
      <w:r w:rsidRPr="00626F9C">
        <w:rPr>
          <w:iCs/>
          <w:rPrChange w:id="2935" w:author="Author">
            <w:rPr>
              <w:iCs/>
            </w:rPr>
          </w:rPrChange>
        </w:rPr>
        <w:t xml:space="preserve"> as they had never opposed other female ceremonies. After all, this was not a service parallel to that run by the men in their section, and </w:t>
      </w:r>
      <w:ins w:id="2936" w:author="Author">
        <w:r w:rsidRPr="00626F9C">
          <w:rPr>
            <w:iCs/>
            <w:rPrChange w:id="2937" w:author="Author">
              <w:rPr>
                <w:iCs/>
              </w:rPr>
            </w:rPrChange>
          </w:rPr>
          <w:t xml:space="preserve">it </w:t>
        </w:r>
      </w:ins>
      <w:r w:rsidRPr="00626F9C">
        <w:rPr>
          <w:iCs/>
          <w:rPrChange w:id="2938" w:author="Author">
            <w:rPr>
              <w:iCs/>
            </w:rPr>
          </w:rPrChange>
        </w:rPr>
        <w:t xml:space="preserve">certainly did not contain </w:t>
      </w:r>
      <w:del w:id="2939" w:author="Author">
        <w:r w:rsidR="00F97E73" w:rsidRPr="00626F9C">
          <w:rPr>
            <w:iCs/>
            <w:rPrChange w:id="2940" w:author="Author">
              <w:rPr>
                <w:iCs/>
              </w:rPr>
            </w:rPrChange>
          </w:rPr>
          <w:delText>the</w:delText>
        </w:r>
      </w:del>
      <w:ins w:id="2941" w:author="Author">
        <w:r w:rsidRPr="00626F9C">
          <w:rPr>
            <w:iCs/>
            <w:rPrChange w:id="2942" w:author="Author">
              <w:rPr>
                <w:iCs/>
              </w:rPr>
            </w:rPrChange>
          </w:rPr>
          <w:t>any</w:t>
        </w:r>
      </w:ins>
      <w:r w:rsidRPr="00626F9C">
        <w:rPr>
          <w:iCs/>
          <w:rPrChange w:id="2943" w:author="Author">
            <w:rPr>
              <w:iCs/>
            </w:rPr>
          </w:rPrChange>
        </w:rPr>
        <w:t xml:space="preserve"> “problematic” sections</w:t>
      </w:r>
      <w:ins w:id="2944" w:author="Author">
        <w:r w:rsidRPr="00626F9C">
          <w:rPr>
            <w:iCs/>
            <w:rPrChange w:id="2945" w:author="Author">
              <w:rPr>
                <w:iCs/>
              </w:rPr>
            </w:rPrChange>
          </w:rPr>
          <w:t>,</w:t>
        </w:r>
      </w:ins>
      <w:r w:rsidRPr="00626F9C">
        <w:rPr>
          <w:iCs/>
          <w:rPrChange w:id="2946" w:author="Author">
            <w:rPr>
              <w:iCs/>
            </w:rPr>
          </w:rPrChange>
        </w:rPr>
        <w:t xml:space="preserve"> such as the repetition of the Amida or Torah reading from the scroll</w:t>
      </w:r>
      <w:del w:id="2947" w:author="Author">
        <w:r w:rsidR="00B312E5" w:rsidRPr="00626F9C">
          <w:rPr>
            <w:iCs/>
            <w:rPrChange w:id="2948" w:author="Author">
              <w:rPr>
                <w:iCs/>
              </w:rPr>
            </w:rPrChange>
          </w:rPr>
          <w:delText xml:space="preserve"> (Sperber, 2001: 365-366</w:delText>
        </w:r>
        <w:r w:rsidR="001F669C" w:rsidRPr="00626F9C">
          <w:rPr>
            <w:rFonts w:cs="Arial"/>
            <w:iCs/>
            <w:rPrChange w:id="2949" w:author="Author">
              <w:rPr>
                <w:rFonts w:cs="Arial"/>
                <w:iCs/>
              </w:rPr>
            </w:rPrChange>
          </w:rPr>
          <w:delText>).</w:delText>
        </w:r>
      </w:del>
      <w:ins w:id="2950" w:author="Author">
        <w:r w:rsidR="00927B17" w:rsidRPr="00626F9C">
          <w:rPr>
            <w:iCs/>
            <w:rPrChange w:id="2951" w:author="Author">
              <w:rPr>
                <w:iCs/>
              </w:rPr>
            </w:rPrChange>
          </w:rPr>
          <w:t>.</w:t>
        </w:r>
        <w:r w:rsidR="00927B17" w:rsidRPr="00626F9C">
          <w:rPr>
            <w:rStyle w:val="FootnoteReference"/>
            <w:iCs/>
            <w:rPrChange w:id="2952" w:author="Author">
              <w:rPr>
                <w:rStyle w:val="FootnoteReference"/>
                <w:iCs/>
              </w:rPr>
            </w:rPrChange>
          </w:rPr>
          <w:footnoteReference w:id="45"/>
        </w:r>
      </w:ins>
    </w:p>
    <w:p w14:paraId="2EE23862" w14:textId="00E3AC42" w:rsidR="006E120C" w:rsidRPr="00626F9C" w:rsidRDefault="006E120C" w:rsidP="00626F9C">
      <w:pPr>
        <w:ind w:firstLine="720"/>
        <w:rPr>
          <w:rFonts w:asciiTheme="minorHAnsi" w:hAnsiTheme="minorHAnsi"/>
          <w:iCs/>
          <w:sz w:val="22"/>
          <w:rPrChange w:id="2955" w:author="Author">
            <w:rPr>
              <w:iCs/>
            </w:rPr>
          </w:rPrChange>
        </w:rPr>
        <w:pPrChange w:id="2956" w:author="Author">
          <w:pPr>
            <w:ind w:left="360"/>
            <w:jc w:val="both"/>
          </w:pPr>
        </w:pPrChange>
      </w:pPr>
      <w:r w:rsidRPr="00626F9C">
        <w:rPr>
          <w:iCs/>
          <w:rPrChange w:id="2957" w:author="Author">
            <w:rPr>
              <w:iCs/>
            </w:rPr>
          </w:rPrChange>
        </w:rPr>
        <w:lastRenderedPageBreak/>
        <w:t>As mentioned, in the United States and in Israel the mod</w:t>
      </w:r>
      <w:r w:rsidRPr="00626F9C">
        <w:rPr>
          <w:iCs/>
          <w:rPrChange w:id="2958" w:author="Author">
            <w:rPr>
              <w:iCs/>
            </w:rPr>
          </w:rPrChange>
        </w:rPr>
        <w:t xml:space="preserve">ern era </w:t>
      </w:r>
      <w:del w:id="2959" w:author="Author">
        <w:r w:rsidR="007A5563" w:rsidRPr="00626F9C">
          <w:rPr>
            <w:iCs/>
            <w:rPrChange w:id="2960" w:author="Author">
              <w:rPr>
                <w:iCs/>
              </w:rPr>
            </w:rPrChange>
          </w:rPr>
          <w:delText>brought with it</w:delText>
        </w:r>
      </w:del>
      <w:ins w:id="2961" w:author="Author">
        <w:r w:rsidRPr="00626F9C">
          <w:rPr>
            <w:iCs/>
            <w:rPrChange w:id="2962" w:author="Author">
              <w:rPr>
                <w:iCs/>
              </w:rPr>
            </w:rPrChange>
          </w:rPr>
          <w:t>has led to</w:t>
        </w:r>
      </w:ins>
      <w:r w:rsidRPr="00626F9C">
        <w:rPr>
          <w:iCs/>
          <w:rPrChange w:id="2963" w:author="Author">
            <w:rPr>
              <w:iCs/>
            </w:rPr>
          </w:rPrChange>
        </w:rPr>
        <w:t xml:space="preserve"> the flourishing of egalitarian congregations and </w:t>
      </w:r>
      <w:del w:id="2964" w:author="Author">
        <w:r w:rsidR="007A5563" w:rsidRPr="00626F9C">
          <w:rPr>
            <w:iCs/>
            <w:rPrChange w:id="2965" w:author="Author">
              <w:rPr>
                <w:iCs/>
              </w:rPr>
            </w:rPrChange>
          </w:rPr>
          <w:delText>minyans</w:delText>
        </w:r>
      </w:del>
      <w:ins w:id="2966" w:author="Author">
        <w:r w:rsidRPr="00626F9C">
          <w:rPr>
            <w:iCs/>
            <w:rPrChange w:id="2967" w:author="Author">
              <w:rPr>
                <w:iCs/>
              </w:rPr>
            </w:rPrChange>
          </w:rPr>
          <w:t>minyanim</w:t>
        </w:r>
      </w:ins>
      <w:r w:rsidRPr="00626F9C">
        <w:rPr>
          <w:iCs/>
          <w:rPrChange w:id="2968" w:author="Author">
            <w:rPr>
              <w:iCs/>
            </w:rPr>
          </w:rPrChange>
        </w:rPr>
        <w:t>. In Israel</w:t>
      </w:r>
      <w:ins w:id="2969" w:author="Author">
        <w:r w:rsidRPr="00626F9C">
          <w:rPr>
            <w:iCs/>
            <w:rPrChange w:id="2970" w:author="Author">
              <w:rPr>
                <w:iCs/>
              </w:rPr>
            </w:rPrChange>
          </w:rPr>
          <w:t>,</w:t>
        </w:r>
      </w:ins>
      <w:r w:rsidRPr="00626F9C">
        <w:rPr>
          <w:iCs/>
          <w:rPrChange w:id="2971" w:author="Author">
            <w:rPr>
              <w:iCs/>
            </w:rPr>
          </w:rPrChange>
        </w:rPr>
        <w:t xml:space="preserve"> however, there is a unique example of a group of women who formed a congregation</w:t>
      </w:r>
      <w:ins w:id="2972" w:author="Author">
        <w:r w:rsidR="00DD519D">
          <w:rPr>
            <w:iCs/>
          </w:rPr>
          <w:t>,</w:t>
        </w:r>
      </w:ins>
      <w:r w:rsidRPr="00626F9C">
        <w:rPr>
          <w:iCs/>
          <w:rPrChange w:id="2973" w:author="Author">
            <w:rPr>
              <w:iCs/>
            </w:rPr>
          </w:rPrChange>
        </w:rPr>
        <w:t xml:space="preserve"> in all senses of the term</w:t>
      </w:r>
      <w:ins w:id="2974" w:author="Author">
        <w:r w:rsidR="00DD519D">
          <w:rPr>
            <w:iCs/>
          </w:rPr>
          <w:t>,</w:t>
        </w:r>
      </w:ins>
      <w:del w:id="2975" w:author="Author">
        <w:r w:rsidR="007A5563" w:rsidRPr="00626F9C">
          <w:rPr>
            <w:iCs/>
            <w:rPrChange w:id="2976" w:author="Author">
              <w:rPr>
                <w:iCs/>
              </w:rPr>
            </w:rPrChange>
          </w:rPr>
          <w:delText>, which</w:delText>
        </w:r>
      </w:del>
      <w:ins w:id="2977" w:author="Author">
        <w:r w:rsidRPr="00626F9C">
          <w:rPr>
            <w:iCs/>
            <w:rPrChange w:id="2978" w:author="Author">
              <w:rPr>
                <w:iCs/>
              </w:rPr>
            </w:rPrChange>
          </w:rPr>
          <w:t xml:space="preserve"> that</w:t>
        </w:r>
      </w:ins>
      <w:r w:rsidRPr="00626F9C">
        <w:rPr>
          <w:iCs/>
          <w:rPrChange w:id="2979" w:author="Author">
            <w:rPr>
              <w:iCs/>
            </w:rPr>
          </w:rPrChange>
        </w:rPr>
        <w:t xml:space="preserve"> holds services every Shabbat</w:t>
      </w:r>
      <w:del w:id="2980" w:author="Author">
        <w:r w:rsidR="007A5563" w:rsidRPr="00626F9C">
          <w:rPr>
            <w:iCs/>
            <w:rPrChange w:id="2981" w:author="Author">
              <w:rPr>
                <w:iCs/>
              </w:rPr>
            </w:rPrChange>
          </w:rPr>
          <w:delText>; one which runs absolutely</w:delText>
        </w:r>
      </w:del>
      <w:ins w:id="2982" w:author="Author">
        <w:r w:rsidRPr="00626F9C">
          <w:rPr>
            <w:iCs/>
            <w:rPrChange w:id="2983" w:author="Author">
              <w:rPr>
                <w:iCs/>
              </w:rPr>
            </w:rPrChange>
          </w:rPr>
          <w:t>,</w:t>
        </w:r>
      </w:ins>
      <w:r w:rsidRPr="00626F9C">
        <w:rPr>
          <w:iCs/>
          <w:rPrChange w:id="2984" w:author="Author">
            <w:rPr>
              <w:iCs/>
            </w:rPr>
          </w:rPrChange>
        </w:rPr>
        <w:t xml:space="preserve"> parallel to </w:t>
      </w:r>
      <w:ins w:id="2985" w:author="Author">
        <w:r w:rsidRPr="00626F9C">
          <w:rPr>
            <w:iCs/>
            <w:rPrChange w:id="2986" w:author="Author">
              <w:rPr>
                <w:iCs/>
              </w:rPr>
            </w:rPrChange>
          </w:rPr>
          <w:t xml:space="preserve">those run by men. This group serves as a test group for </w:t>
        </w:r>
      </w:ins>
      <w:r w:rsidRPr="00626F9C">
        <w:rPr>
          <w:iCs/>
          <w:rPrChange w:id="2987" w:author="Author">
            <w:rPr>
              <w:iCs/>
            </w:rPr>
          </w:rPrChange>
        </w:rPr>
        <w:t xml:space="preserve">the </w:t>
      </w:r>
      <w:del w:id="2988" w:author="Author">
        <w:r w:rsidR="007A5563" w:rsidRPr="00626F9C">
          <w:rPr>
            <w:iCs/>
            <w:rPrChange w:id="2989" w:author="Author">
              <w:rPr>
                <w:iCs/>
              </w:rPr>
            </w:rPrChange>
          </w:rPr>
          <w:delText>men’s</w:delText>
        </w:r>
      </w:del>
      <w:ins w:id="2990" w:author="Author">
        <w:r w:rsidRPr="00626F9C">
          <w:rPr>
            <w:iCs/>
            <w:rPrChange w:id="2991" w:author="Author">
              <w:rPr>
                <w:iCs/>
              </w:rPr>
            </w:rPrChange>
          </w:rPr>
          <w:t>analytical category of Post-Orthodoxy and religious feminism</w:t>
        </w:r>
      </w:ins>
      <w:r w:rsidRPr="00626F9C">
        <w:rPr>
          <w:iCs/>
          <w:rPrChange w:id="2992" w:author="Author">
            <w:rPr>
              <w:iCs/>
            </w:rPr>
          </w:rPrChange>
        </w:rPr>
        <w:t>.</w:t>
      </w:r>
    </w:p>
    <w:p w14:paraId="303E0B66" w14:textId="77777777" w:rsidR="007A5563" w:rsidRPr="00626F9C" w:rsidRDefault="007A5563" w:rsidP="00626F9C">
      <w:pPr>
        <w:ind w:left="360"/>
        <w:jc w:val="both"/>
        <w:rPr>
          <w:del w:id="2993" w:author="Author"/>
          <w:rFonts w:asciiTheme="minorHAnsi" w:hAnsiTheme="minorHAnsi"/>
          <w:iCs/>
          <w:sz w:val="22"/>
          <w:rPrChange w:id="2994" w:author="Author">
            <w:rPr>
              <w:del w:id="2995" w:author="Author"/>
              <w:iCs/>
            </w:rPr>
          </w:rPrChange>
        </w:rPr>
      </w:pPr>
      <w:del w:id="2996" w:author="Author">
        <w:r w:rsidRPr="00626F9C">
          <w:rPr>
            <w:iCs/>
            <w:rPrChange w:id="2997" w:author="Author">
              <w:rPr>
                <w:iCs/>
              </w:rPr>
            </w:rPrChange>
          </w:rPr>
          <w:delText>This group serves as a test group for the analytical category of Post Orthodoxy and re</w:delText>
        </w:r>
        <w:r w:rsidRPr="00626F9C">
          <w:rPr>
            <w:iCs/>
            <w:rPrChange w:id="2998" w:author="Author">
              <w:rPr>
                <w:iCs/>
              </w:rPr>
            </w:rPrChange>
          </w:rPr>
          <w:delText>ligious feminism.</w:delText>
        </w:r>
      </w:del>
    </w:p>
    <w:p w14:paraId="3799C5DE" w14:textId="77777777" w:rsidR="006E120C" w:rsidRPr="00626F9C" w:rsidRDefault="006E120C" w:rsidP="00626F9C">
      <w:pPr>
        <w:ind w:firstLine="720"/>
        <w:rPr>
          <w:iCs/>
          <w:rPrChange w:id="2999" w:author="Author">
            <w:rPr>
              <w:iCs/>
            </w:rPr>
          </w:rPrChange>
        </w:rPr>
        <w:pPrChange w:id="3000" w:author="Author">
          <w:pPr>
            <w:ind w:left="360"/>
            <w:jc w:val="both"/>
          </w:pPr>
        </w:pPrChange>
      </w:pPr>
    </w:p>
    <w:p w14:paraId="2148AD51" w14:textId="77777777" w:rsidR="006E120C" w:rsidRPr="00157FA1" w:rsidRDefault="006E120C" w:rsidP="00626F9C">
      <w:pPr>
        <w:ind w:firstLine="720"/>
        <w:rPr>
          <w:rFonts w:asciiTheme="minorHAnsi" w:hAnsiTheme="minorHAnsi"/>
          <w:b/>
          <w:bCs/>
          <w:iCs/>
          <w:sz w:val="22"/>
          <w:rPrChange w:id="3001" w:author="Author">
            <w:rPr>
              <w:iCs/>
            </w:rPr>
          </w:rPrChange>
        </w:rPr>
        <w:pPrChange w:id="3002" w:author="Author">
          <w:pPr>
            <w:ind w:left="360"/>
            <w:jc w:val="both"/>
          </w:pPr>
        </w:pPrChange>
      </w:pPr>
      <w:r w:rsidRPr="00157FA1">
        <w:rPr>
          <w:b/>
          <w:bCs/>
          <w:iCs/>
          <w:rPrChange w:id="3003" w:author="Author">
            <w:rPr>
              <w:iCs/>
            </w:rPr>
          </w:rPrChange>
        </w:rPr>
        <w:t>The Neve Daniel Prayer Group</w:t>
      </w:r>
    </w:p>
    <w:p w14:paraId="7C2DC3D4" w14:textId="141118C1" w:rsidR="006E120C" w:rsidRPr="00626F9C" w:rsidRDefault="006E120C" w:rsidP="00626F9C">
      <w:pPr>
        <w:ind w:firstLine="720"/>
        <w:rPr>
          <w:rFonts w:asciiTheme="minorHAnsi" w:hAnsiTheme="minorHAnsi"/>
          <w:iCs/>
          <w:sz w:val="22"/>
          <w:rPrChange w:id="3004" w:author="Author">
            <w:rPr>
              <w:iCs/>
            </w:rPr>
          </w:rPrChange>
        </w:rPr>
        <w:pPrChange w:id="3005" w:author="Author">
          <w:pPr>
            <w:ind w:left="360"/>
            <w:jc w:val="both"/>
          </w:pPr>
        </w:pPrChange>
      </w:pPr>
      <w:r w:rsidRPr="00626F9C">
        <w:rPr>
          <w:iCs/>
          <w:rPrChange w:id="3006" w:author="Author">
            <w:rPr>
              <w:iCs/>
            </w:rPr>
          </w:rPrChange>
        </w:rPr>
        <w:t>The origins of this prayer group can be traced to Sim</w:t>
      </w:r>
      <w:del w:id="3007" w:author="Author">
        <w:r w:rsidRPr="00626F9C" w:rsidDel="004541B8">
          <w:rPr>
            <w:iCs/>
            <w:rPrChange w:id="3008" w:author="Author">
              <w:rPr>
                <w:iCs/>
              </w:rPr>
            </w:rPrChange>
          </w:rPr>
          <w:delText>c</w:delText>
        </w:r>
      </w:del>
      <w:r w:rsidRPr="00626F9C">
        <w:rPr>
          <w:iCs/>
          <w:rPrChange w:id="3009" w:author="Author">
            <w:rPr>
              <w:iCs/>
            </w:rPr>
          </w:rPrChange>
        </w:rPr>
        <w:t xml:space="preserve">hat Torah </w:t>
      </w:r>
      <w:ins w:id="3010" w:author="Author">
        <w:r w:rsidR="004541B8">
          <w:rPr>
            <w:highlight w:val="yellow"/>
          </w:rPr>
          <w:t>fifteen</w:t>
        </w:r>
      </w:ins>
      <w:del w:id="3011" w:author="Author">
        <w:r w:rsidRPr="00626F9C" w:rsidDel="004541B8">
          <w:rPr>
            <w:highlight w:val="yellow"/>
            <w:rPrChange w:id="3012" w:author="Author">
              <w:rPr/>
            </w:rPrChange>
          </w:rPr>
          <w:delText>15</w:delText>
        </w:r>
      </w:del>
      <w:r w:rsidRPr="00626F9C">
        <w:rPr>
          <w:highlight w:val="yellow"/>
          <w:rPrChange w:id="3013" w:author="Author">
            <w:rPr/>
          </w:rPrChange>
        </w:rPr>
        <w:t xml:space="preserve"> years </w:t>
      </w:r>
      <w:commentRangeStart w:id="3014"/>
      <w:r w:rsidRPr="00626F9C">
        <w:rPr>
          <w:highlight w:val="yellow"/>
          <w:rPrChange w:id="3015" w:author="Author">
            <w:rPr/>
          </w:rPrChange>
        </w:rPr>
        <w:t>ago</w:t>
      </w:r>
      <w:commentRangeEnd w:id="3014"/>
      <w:r w:rsidRPr="00626F9C">
        <w:rPr>
          <w:rStyle w:val="CommentReference"/>
          <w:rPrChange w:id="3016" w:author="Author">
            <w:rPr>
              <w:rStyle w:val="CommentReference"/>
            </w:rPr>
          </w:rPrChange>
        </w:rPr>
        <w:commentReference w:id="3014"/>
      </w:r>
      <w:r w:rsidRPr="00626F9C">
        <w:rPr>
          <w:iCs/>
          <w:rPrChange w:id="3017" w:author="Author">
            <w:rPr>
              <w:iCs/>
            </w:rPr>
          </w:rPrChange>
        </w:rPr>
        <w:t xml:space="preserve">, when a new member of the </w:t>
      </w:r>
      <w:del w:id="3018" w:author="Author">
        <w:r w:rsidR="00585062" w:rsidRPr="00626F9C">
          <w:rPr>
            <w:iCs/>
            <w:rPrChange w:id="3019" w:author="Author">
              <w:rPr>
                <w:iCs/>
              </w:rPr>
            </w:rPrChange>
          </w:rPr>
          <w:delText>yishuv</w:delText>
        </w:r>
      </w:del>
      <w:commentRangeStart w:id="3020"/>
      <w:ins w:id="3021" w:author="Author">
        <w:r w:rsidRPr="00626F9C">
          <w:rPr>
            <w:iCs/>
            <w:rPrChange w:id="3022" w:author="Author">
              <w:rPr>
                <w:iCs/>
              </w:rPr>
            </w:rPrChange>
          </w:rPr>
          <w:t>community</w:t>
        </w:r>
        <w:commentRangeEnd w:id="3020"/>
        <w:r w:rsidRPr="00626F9C">
          <w:rPr>
            <w:rStyle w:val="CommentReference"/>
            <w:rPrChange w:id="3023" w:author="Author">
              <w:rPr>
                <w:rStyle w:val="CommentReference"/>
              </w:rPr>
            </w:rPrChange>
          </w:rPr>
          <w:commentReference w:id="3020"/>
        </w:r>
      </w:ins>
      <w:r w:rsidRPr="00626F9C">
        <w:rPr>
          <w:iCs/>
          <w:rPrChange w:id="3024" w:author="Author">
            <w:rPr>
              <w:iCs/>
            </w:rPr>
          </w:rPrChange>
        </w:rPr>
        <w:t xml:space="preserve"> who did not feel at ease with the service in the </w:t>
      </w:r>
      <w:del w:id="3025" w:author="Author">
        <w:r w:rsidR="00585062" w:rsidRPr="00626F9C">
          <w:rPr>
            <w:iCs/>
            <w:rPrChange w:id="3026" w:author="Author">
              <w:rPr>
                <w:iCs/>
              </w:rPr>
            </w:rPrChange>
          </w:rPr>
          <w:delText>national-religious</w:delText>
        </w:r>
      </w:del>
      <w:ins w:id="3027" w:author="Author">
        <w:r w:rsidRPr="00626F9C">
          <w:rPr>
            <w:iCs/>
            <w:rPrChange w:id="3028" w:author="Author">
              <w:rPr>
                <w:iCs/>
              </w:rPr>
            </w:rPrChange>
          </w:rPr>
          <w:t>National-Religious</w:t>
        </w:r>
      </w:ins>
      <w:r w:rsidRPr="00626F9C">
        <w:rPr>
          <w:iCs/>
          <w:rPrChange w:id="3029" w:author="Author">
            <w:rPr>
              <w:iCs/>
            </w:rPr>
          </w:rPrChange>
        </w:rPr>
        <w:t xml:space="preserve"> synagogue invited a number of women to her living</w:t>
      </w:r>
      <w:del w:id="3030" w:author="Author">
        <w:r w:rsidR="00585062" w:rsidRPr="00626F9C">
          <w:rPr>
            <w:iCs/>
            <w:rPrChange w:id="3031" w:author="Author">
              <w:rPr>
                <w:iCs/>
              </w:rPr>
            </w:rPrChange>
          </w:rPr>
          <w:delText xml:space="preserve"> </w:delText>
        </w:r>
      </w:del>
      <w:ins w:id="3032" w:author="Author">
        <w:r w:rsidRPr="00626F9C">
          <w:rPr>
            <w:iCs/>
            <w:rPrChange w:id="3033" w:author="Author">
              <w:rPr>
                <w:iCs/>
              </w:rPr>
            </w:rPrChange>
          </w:rPr>
          <w:t>-</w:t>
        </w:r>
      </w:ins>
      <w:r w:rsidRPr="00626F9C">
        <w:rPr>
          <w:iCs/>
          <w:rPrChange w:id="3034" w:author="Author">
            <w:rPr>
              <w:iCs/>
            </w:rPr>
          </w:rPrChange>
        </w:rPr>
        <w:t xml:space="preserve">room for prayers. On the following Shabbat, </w:t>
      </w:r>
      <w:del w:id="3035" w:author="Author">
        <w:r w:rsidR="00585062" w:rsidRPr="00626F9C">
          <w:rPr>
            <w:iCs/>
            <w:rPrChange w:id="3036" w:author="Author">
              <w:rPr>
                <w:iCs/>
              </w:rPr>
            </w:rPrChange>
          </w:rPr>
          <w:delText>they</w:delText>
        </w:r>
      </w:del>
      <w:ins w:id="3037" w:author="Author">
        <w:r w:rsidRPr="00626F9C">
          <w:rPr>
            <w:iCs/>
            <w:rPrChange w:id="3038" w:author="Author">
              <w:rPr>
                <w:iCs/>
              </w:rPr>
            </w:rPrChange>
          </w:rPr>
          <w:t>the group</w:t>
        </w:r>
      </w:ins>
      <w:r w:rsidRPr="00626F9C">
        <w:rPr>
          <w:iCs/>
          <w:rPrChange w:id="3039" w:author="Author">
            <w:rPr>
              <w:iCs/>
            </w:rPr>
          </w:rPrChange>
        </w:rPr>
        <w:t xml:space="preserve"> used the </w:t>
      </w:r>
      <w:del w:id="3040" w:author="Author">
        <w:r w:rsidR="00585062" w:rsidRPr="00626F9C">
          <w:rPr>
            <w:iCs/>
            <w:rPrChange w:id="3041" w:author="Author">
              <w:rPr>
                <w:iCs/>
              </w:rPr>
            </w:rPrChange>
          </w:rPr>
          <w:delText>yishuv’s</w:delText>
        </w:r>
      </w:del>
      <w:ins w:id="3042" w:author="Author">
        <w:r w:rsidRPr="00626F9C">
          <w:rPr>
            <w:iCs/>
            <w:rPrChange w:id="3043" w:author="Author">
              <w:rPr>
                <w:iCs/>
              </w:rPr>
            </w:rPrChange>
          </w:rPr>
          <w:t>community’s</w:t>
        </w:r>
      </w:ins>
      <w:r w:rsidRPr="00626F9C">
        <w:rPr>
          <w:iCs/>
          <w:rPrChange w:id="3044" w:author="Author">
            <w:rPr>
              <w:iCs/>
            </w:rPr>
          </w:rPrChange>
        </w:rPr>
        <w:t xml:space="preserve"> </w:t>
      </w:r>
      <w:ins w:id="3045" w:author="Author">
        <w:r w:rsidR="004541B8">
          <w:rPr>
            <w:iCs/>
          </w:rPr>
          <w:t xml:space="preserve">local </w:t>
        </w:r>
      </w:ins>
      <w:r w:rsidRPr="00626F9C">
        <w:rPr>
          <w:iCs/>
          <w:rPrChange w:id="3046" w:author="Author">
            <w:rPr>
              <w:iCs/>
            </w:rPr>
          </w:rPrChange>
        </w:rPr>
        <w:t xml:space="preserve">information sheet to invite </w:t>
      </w:r>
      <w:del w:id="3047" w:author="Author">
        <w:r w:rsidR="00585062" w:rsidRPr="00626F9C">
          <w:rPr>
            <w:iCs/>
            <w:rPrChange w:id="3048" w:author="Author">
              <w:rPr>
                <w:iCs/>
              </w:rPr>
            </w:rPrChange>
          </w:rPr>
          <w:delText xml:space="preserve">the </w:delText>
        </w:r>
      </w:del>
      <w:r w:rsidRPr="00626F9C">
        <w:rPr>
          <w:iCs/>
          <w:rPrChange w:id="3049" w:author="Author">
            <w:rPr>
              <w:iCs/>
            </w:rPr>
          </w:rPrChange>
        </w:rPr>
        <w:t xml:space="preserve">women </w:t>
      </w:r>
      <w:del w:id="3050" w:author="Author">
        <w:r w:rsidR="00585062" w:rsidRPr="00626F9C">
          <w:rPr>
            <w:iCs/>
            <w:rPrChange w:id="3051" w:author="Author">
              <w:rPr>
                <w:iCs/>
              </w:rPr>
            </w:rPrChange>
          </w:rPr>
          <w:delText>of the yishuv for</w:delText>
        </w:r>
      </w:del>
      <w:ins w:id="3052" w:author="Author">
        <w:r w:rsidRPr="00626F9C">
          <w:rPr>
            <w:iCs/>
            <w:rPrChange w:id="3053" w:author="Author">
              <w:rPr>
                <w:iCs/>
              </w:rPr>
            </w:rPrChange>
          </w:rPr>
          <w:t>to</w:t>
        </w:r>
      </w:ins>
      <w:r w:rsidRPr="00626F9C">
        <w:rPr>
          <w:iCs/>
          <w:rPrChange w:id="3054" w:author="Author">
            <w:rPr>
              <w:iCs/>
            </w:rPr>
          </w:rPrChange>
        </w:rPr>
        <w:t xml:space="preserve"> services, as well as “marketing” it door</w:t>
      </w:r>
      <w:del w:id="3055" w:author="Author">
        <w:r w:rsidRPr="00626F9C" w:rsidDel="004541B8">
          <w:rPr>
            <w:iCs/>
            <w:rPrChange w:id="3056" w:author="Author">
              <w:rPr>
                <w:iCs/>
              </w:rPr>
            </w:rPrChange>
          </w:rPr>
          <w:delText xml:space="preserve"> </w:delText>
        </w:r>
      </w:del>
      <w:ins w:id="3057" w:author="Author">
        <w:r w:rsidR="004541B8">
          <w:rPr>
            <w:iCs/>
          </w:rPr>
          <w:t>-</w:t>
        </w:r>
      </w:ins>
      <w:r w:rsidRPr="00626F9C">
        <w:rPr>
          <w:iCs/>
          <w:rPrChange w:id="3058" w:author="Author">
            <w:rPr>
              <w:iCs/>
            </w:rPr>
          </w:rPrChange>
        </w:rPr>
        <w:t>to</w:t>
      </w:r>
      <w:del w:id="3059" w:author="Author">
        <w:r w:rsidRPr="00626F9C" w:rsidDel="004541B8">
          <w:rPr>
            <w:iCs/>
            <w:rPrChange w:id="3060" w:author="Author">
              <w:rPr>
                <w:iCs/>
              </w:rPr>
            </w:rPrChange>
          </w:rPr>
          <w:delText xml:space="preserve"> </w:delText>
        </w:r>
      </w:del>
      <w:ins w:id="3061" w:author="Author">
        <w:r w:rsidR="004541B8">
          <w:rPr>
            <w:iCs/>
          </w:rPr>
          <w:t>-</w:t>
        </w:r>
      </w:ins>
      <w:r w:rsidRPr="00626F9C">
        <w:rPr>
          <w:iCs/>
          <w:rPrChange w:id="3062" w:author="Author">
            <w:rPr>
              <w:iCs/>
            </w:rPr>
          </w:rPrChange>
        </w:rPr>
        <w:t xml:space="preserve">door. </w:t>
      </w:r>
      <w:del w:id="3063" w:author="Author">
        <w:r w:rsidR="00585062" w:rsidRPr="00626F9C">
          <w:rPr>
            <w:iCs/>
            <w:rPrChange w:id="3064" w:author="Author">
              <w:rPr>
                <w:iCs/>
              </w:rPr>
            </w:rPrChange>
          </w:rPr>
          <w:delText>This same woman</w:delText>
        </w:r>
      </w:del>
      <w:ins w:id="3065" w:author="Author">
        <w:r w:rsidRPr="00626F9C">
          <w:rPr>
            <w:iCs/>
            <w:rPrChange w:id="3066" w:author="Author">
              <w:rPr>
                <w:iCs/>
              </w:rPr>
            </w:rPrChange>
          </w:rPr>
          <w:t>The founder</w:t>
        </w:r>
      </w:ins>
      <w:r w:rsidRPr="00626F9C">
        <w:rPr>
          <w:iCs/>
          <w:rPrChange w:id="3067" w:author="Author">
            <w:rPr>
              <w:iCs/>
            </w:rPr>
          </w:rPrChange>
        </w:rPr>
        <w:t xml:space="preserve"> identified with the</w:t>
      </w:r>
      <w:ins w:id="3068" w:author="Author">
        <w:r w:rsidRPr="00626F9C">
          <w:rPr>
            <w:iCs/>
            <w:rPrChange w:id="3069" w:author="Author">
              <w:rPr>
                <w:iCs/>
              </w:rPr>
            </w:rPrChange>
          </w:rPr>
          <w:t xml:space="preserve"> plight of</w:t>
        </w:r>
      </w:ins>
      <w:r w:rsidRPr="00626F9C">
        <w:rPr>
          <w:iCs/>
          <w:rPrChange w:id="3070" w:author="Author">
            <w:rPr>
              <w:iCs/>
            </w:rPr>
          </w:rPrChange>
        </w:rPr>
        <w:t xml:space="preserve"> young mothers who had to walk a fair distance in order to pray and understood their need to do so. In </w:t>
      </w:r>
      <w:del w:id="3071" w:author="Author">
        <w:r w:rsidR="00585062" w:rsidRPr="00626F9C">
          <w:rPr>
            <w:iCs/>
            <w:rPrChange w:id="3072" w:author="Author">
              <w:rPr>
                <w:iCs/>
              </w:rPr>
            </w:rPrChange>
          </w:rPr>
          <w:delText>effect</w:delText>
        </w:r>
      </w:del>
      <w:ins w:id="3073" w:author="Author">
        <w:r w:rsidRPr="00626F9C">
          <w:rPr>
            <w:iCs/>
            <w:rPrChange w:id="3074" w:author="Author">
              <w:rPr>
                <w:iCs/>
              </w:rPr>
            </w:rPrChange>
          </w:rPr>
          <w:t>practice</w:t>
        </w:r>
      </w:ins>
      <w:r w:rsidRPr="00626F9C">
        <w:rPr>
          <w:iCs/>
          <w:rPrChange w:id="3075" w:author="Author">
            <w:rPr>
              <w:iCs/>
            </w:rPr>
          </w:rPrChange>
        </w:rPr>
        <w:t>, even women who lived far away came to her home.</w:t>
      </w:r>
    </w:p>
    <w:p w14:paraId="02BEA031" w14:textId="39BAE886" w:rsidR="006E120C" w:rsidRPr="00626F9C" w:rsidRDefault="006E120C" w:rsidP="00626F9C">
      <w:pPr>
        <w:ind w:firstLine="720"/>
        <w:rPr>
          <w:rFonts w:asciiTheme="minorHAnsi" w:hAnsiTheme="minorHAnsi"/>
          <w:iCs/>
          <w:sz w:val="22"/>
          <w:rPrChange w:id="3076" w:author="Author">
            <w:rPr>
              <w:iCs/>
            </w:rPr>
          </w:rPrChange>
        </w:rPr>
        <w:pPrChange w:id="3077" w:author="Author">
          <w:pPr>
            <w:ind w:left="360"/>
            <w:jc w:val="both"/>
          </w:pPr>
        </w:pPrChange>
      </w:pPr>
      <w:r w:rsidRPr="00626F9C">
        <w:rPr>
          <w:iCs/>
          <w:rPrChange w:id="3078" w:author="Author">
            <w:rPr>
              <w:iCs/>
            </w:rPr>
          </w:rPrChange>
        </w:rPr>
        <w:t xml:space="preserve">Four years later, </w:t>
      </w:r>
      <w:del w:id="3079" w:author="Author">
        <w:r w:rsidR="00585062" w:rsidRPr="00626F9C">
          <w:rPr>
            <w:iCs/>
            <w:rPrChange w:id="3080" w:author="Author">
              <w:rPr>
                <w:iCs/>
              </w:rPr>
            </w:rPrChange>
          </w:rPr>
          <w:delText>they</w:delText>
        </w:r>
      </w:del>
      <w:ins w:id="3081" w:author="Author">
        <w:r w:rsidRPr="00626F9C">
          <w:rPr>
            <w:iCs/>
            <w:rPrChange w:id="3082" w:author="Author">
              <w:rPr>
                <w:iCs/>
              </w:rPr>
            </w:rPrChange>
          </w:rPr>
          <w:t>the women</w:t>
        </w:r>
      </w:ins>
      <w:r w:rsidRPr="00626F9C">
        <w:rPr>
          <w:iCs/>
          <w:rPrChange w:id="3083" w:author="Author">
            <w:rPr>
              <w:iCs/>
            </w:rPr>
          </w:rPrChange>
        </w:rPr>
        <w:t xml:space="preserve"> received permission to pray in the </w:t>
      </w:r>
      <w:del w:id="3084" w:author="Author">
        <w:r w:rsidR="00585062" w:rsidRPr="00626F9C">
          <w:rPr>
            <w:iCs/>
            <w:rPrChange w:id="3085" w:author="Author">
              <w:rPr>
                <w:iCs/>
              </w:rPr>
            </w:rPrChange>
          </w:rPr>
          <w:delText xml:space="preserve">Community Center’s </w:delText>
        </w:r>
      </w:del>
      <w:r w:rsidRPr="00626F9C">
        <w:rPr>
          <w:iCs/>
          <w:rPrChange w:id="3086" w:author="Author">
            <w:rPr>
              <w:iCs/>
            </w:rPr>
          </w:rPrChange>
        </w:rPr>
        <w:t>nursery</w:t>
      </w:r>
      <w:ins w:id="3087" w:author="Author">
        <w:r w:rsidRPr="00626F9C">
          <w:rPr>
            <w:iCs/>
            <w:rPrChange w:id="3088" w:author="Author">
              <w:rPr>
                <w:iCs/>
              </w:rPr>
            </w:rPrChange>
          </w:rPr>
          <w:t xml:space="preserve"> at the local community center</w:t>
        </w:r>
      </w:ins>
      <w:r w:rsidRPr="00626F9C">
        <w:rPr>
          <w:iCs/>
          <w:rPrChange w:id="3089" w:author="Author">
            <w:rPr>
              <w:iCs/>
            </w:rPr>
          </w:rPrChange>
        </w:rPr>
        <w:t xml:space="preserve">, and as the group expanded, they moved into a caravan belonging to the local authority. </w:t>
      </w:r>
      <w:del w:id="3090" w:author="Author">
        <w:r w:rsidR="00585062" w:rsidRPr="00626F9C">
          <w:rPr>
            <w:iCs/>
            <w:rPrChange w:id="3091" w:author="Author">
              <w:rPr>
                <w:iCs/>
              </w:rPr>
            </w:rPrChange>
          </w:rPr>
          <w:delText>Insofar as</w:delText>
        </w:r>
      </w:del>
      <w:ins w:id="3092" w:author="Author">
        <w:r w:rsidRPr="00626F9C">
          <w:rPr>
            <w:iCs/>
            <w:rPrChange w:id="3093" w:author="Author">
              <w:rPr>
                <w:iCs/>
              </w:rPr>
            </w:rPrChange>
          </w:rPr>
          <w:t>In terms of</w:t>
        </w:r>
      </w:ins>
      <w:r w:rsidRPr="00626F9C">
        <w:rPr>
          <w:iCs/>
          <w:rPrChange w:id="3094" w:author="Author">
            <w:rPr>
              <w:iCs/>
            </w:rPr>
          </w:rPrChange>
        </w:rPr>
        <w:t xml:space="preserve"> their official status, </w:t>
      </w:r>
      <w:del w:id="3095" w:author="Author">
        <w:r w:rsidR="00585062" w:rsidRPr="00626F9C">
          <w:rPr>
            <w:iCs/>
            <w:rPrChange w:id="3096" w:author="Author">
              <w:rPr>
                <w:iCs/>
              </w:rPr>
            </w:rPrChange>
          </w:rPr>
          <w:delText>they are</w:delText>
        </w:r>
      </w:del>
      <w:ins w:id="3097" w:author="Author">
        <w:r w:rsidRPr="00626F9C">
          <w:rPr>
            <w:iCs/>
            <w:rPrChange w:id="3098" w:author="Author">
              <w:rPr>
                <w:iCs/>
              </w:rPr>
            </w:rPrChange>
          </w:rPr>
          <w:t>the women constitute</w:t>
        </w:r>
      </w:ins>
      <w:r w:rsidRPr="00626F9C">
        <w:rPr>
          <w:iCs/>
          <w:rPrChange w:id="3099" w:author="Author">
            <w:rPr>
              <w:iCs/>
            </w:rPr>
          </w:rPrChange>
        </w:rPr>
        <w:t xml:space="preserve"> a group within the </w:t>
      </w:r>
      <w:del w:id="3100" w:author="Author">
        <w:r w:rsidR="00585062" w:rsidRPr="00626F9C">
          <w:rPr>
            <w:iCs/>
            <w:rPrChange w:id="3101" w:author="Author">
              <w:rPr>
                <w:iCs/>
              </w:rPr>
            </w:rPrChange>
          </w:rPr>
          <w:delText>yishuv, however,</w:delText>
        </w:r>
      </w:del>
      <w:ins w:id="3102" w:author="Author">
        <w:r w:rsidRPr="00626F9C">
          <w:rPr>
            <w:iCs/>
            <w:rPrChange w:id="3103" w:author="Author">
              <w:rPr>
                <w:iCs/>
              </w:rPr>
            </w:rPrChange>
          </w:rPr>
          <w:t>community, but</w:t>
        </w:r>
      </w:ins>
      <w:r w:rsidRPr="00626F9C">
        <w:rPr>
          <w:iCs/>
          <w:rPrChange w:id="3104" w:author="Author">
            <w:rPr>
              <w:iCs/>
            </w:rPr>
          </w:rPrChange>
        </w:rPr>
        <w:t xml:space="preserve"> for practical reasons they are not recognized as an association.</w:t>
      </w:r>
    </w:p>
    <w:p w14:paraId="66143B29" w14:textId="250CB141" w:rsidR="006E120C" w:rsidRPr="00626F9C" w:rsidRDefault="006E120C" w:rsidP="00626F9C">
      <w:pPr>
        <w:ind w:firstLine="720"/>
        <w:rPr>
          <w:rFonts w:asciiTheme="minorHAnsi" w:hAnsiTheme="minorHAnsi"/>
          <w:iCs/>
          <w:sz w:val="22"/>
          <w:rPrChange w:id="3105" w:author="Author">
            <w:rPr>
              <w:iCs/>
            </w:rPr>
          </w:rPrChange>
        </w:rPr>
        <w:pPrChange w:id="3106" w:author="Author">
          <w:pPr>
            <w:ind w:left="360"/>
            <w:jc w:val="both"/>
          </w:pPr>
        </w:pPrChange>
      </w:pPr>
      <w:r w:rsidRPr="00626F9C">
        <w:rPr>
          <w:iCs/>
          <w:rPrChange w:id="3107" w:author="Author">
            <w:rPr>
              <w:iCs/>
            </w:rPr>
          </w:rPrChange>
        </w:rPr>
        <w:t>Each Shabbat</w:t>
      </w:r>
      <w:ins w:id="3108" w:author="Author">
        <w:r w:rsidR="004541B8">
          <w:rPr>
            <w:iCs/>
          </w:rPr>
          <w:t>,</w:t>
        </w:r>
      </w:ins>
      <w:r w:rsidRPr="00626F9C">
        <w:rPr>
          <w:iCs/>
          <w:rPrChange w:id="3109" w:author="Author">
            <w:rPr>
              <w:iCs/>
            </w:rPr>
          </w:rPrChange>
        </w:rPr>
        <w:t xml:space="preserve"> </w:t>
      </w:r>
      <w:del w:id="3110" w:author="Author">
        <w:r w:rsidR="003816D6" w:rsidRPr="00626F9C">
          <w:rPr>
            <w:iCs/>
            <w:rPrChange w:id="3111" w:author="Author">
              <w:rPr>
                <w:iCs/>
              </w:rPr>
            </w:rPrChange>
          </w:rPr>
          <w:delText>(</w:delText>
        </w:r>
        <w:r w:rsidR="003B525D" w:rsidRPr="00626F9C">
          <w:rPr>
            <w:iCs/>
            <w:rPrChange w:id="3112" w:author="Author">
              <w:rPr>
                <w:iCs/>
              </w:rPr>
            </w:rPrChange>
          </w:rPr>
          <w:delText>Maariv</w:delText>
        </w:r>
        <w:r w:rsidR="003816D6" w:rsidRPr="00626F9C">
          <w:rPr>
            <w:iCs/>
            <w:rPrChange w:id="3113" w:author="Author">
              <w:rPr>
                <w:iCs/>
              </w:rPr>
            </w:rPrChange>
          </w:rPr>
          <w:delText>, Shacharit</w:delText>
        </w:r>
      </w:del>
      <w:ins w:id="3114" w:author="Author">
        <w:r w:rsidRPr="00626F9C">
          <w:rPr>
            <w:iCs/>
            <w:rPrChange w:id="3115" w:author="Author">
              <w:rPr>
                <w:iCs/>
              </w:rPr>
            </w:rPrChange>
          </w:rPr>
          <w:t>the group gathers</w:t>
        </w:r>
      </w:ins>
      <w:r w:rsidRPr="00626F9C">
        <w:rPr>
          <w:iCs/>
          <w:rPrChange w:id="3116" w:author="Author">
            <w:rPr>
              <w:iCs/>
            </w:rPr>
          </w:rPrChange>
        </w:rPr>
        <w:t xml:space="preserve"> and </w:t>
      </w:r>
      <w:del w:id="3117" w:author="Author">
        <w:r w:rsidR="003816D6" w:rsidRPr="00626F9C">
          <w:rPr>
            <w:iCs/>
            <w:rPrChange w:id="3118" w:author="Author">
              <w:rPr>
                <w:iCs/>
              </w:rPr>
            </w:rPrChange>
          </w:rPr>
          <w:delText xml:space="preserve">Mussaf), they gather in the house of prayer and conduct the </w:delText>
        </w:r>
      </w:del>
      <w:ins w:id="3119" w:author="Author">
        <w:r w:rsidRPr="00626F9C">
          <w:rPr>
            <w:iCs/>
            <w:rPrChange w:id="3120" w:author="Author">
              <w:rPr>
                <w:iCs/>
              </w:rPr>
            </w:rPrChange>
          </w:rPr>
          <w:t xml:space="preserve">conducts </w:t>
        </w:r>
      </w:ins>
      <w:r w:rsidRPr="00626F9C">
        <w:rPr>
          <w:iCs/>
          <w:rPrChange w:id="3121" w:author="Author">
            <w:rPr>
              <w:iCs/>
            </w:rPr>
          </w:rPrChange>
        </w:rPr>
        <w:t xml:space="preserve">prayers </w:t>
      </w:r>
      <w:ins w:id="3122" w:author="Author">
        <w:r w:rsidRPr="00626F9C">
          <w:rPr>
            <w:iCs/>
            <w:rPrChange w:id="3123" w:author="Author">
              <w:rPr>
                <w:iCs/>
              </w:rPr>
            </w:rPrChange>
          </w:rPr>
          <w:t>(</w:t>
        </w:r>
        <w:r w:rsidR="004541B8">
          <w:rPr>
            <w:iCs/>
          </w:rPr>
          <w:t>Maariv, Shaharit,</w:t>
        </w:r>
        <w:del w:id="3124" w:author="Author">
          <w:r w:rsidRPr="00626F9C" w:rsidDel="004541B8">
            <w:rPr>
              <w:iCs/>
              <w:rPrChange w:id="3125" w:author="Author">
                <w:rPr>
                  <w:iCs/>
                </w:rPr>
              </w:rPrChange>
            </w:rPr>
            <w:delText>Evening, Morning,</w:delText>
          </w:r>
        </w:del>
        <w:r w:rsidRPr="00626F9C">
          <w:rPr>
            <w:iCs/>
            <w:rPrChange w:id="3126" w:author="Author">
              <w:rPr>
                <w:iCs/>
              </w:rPr>
            </w:rPrChange>
          </w:rPr>
          <w:t xml:space="preserve"> and the Musaf supplementary service) </w:t>
        </w:r>
      </w:ins>
      <w:r w:rsidRPr="00626F9C">
        <w:rPr>
          <w:iCs/>
          <w:rPrChange w:id="3127" w:author="Author">
            <w:rPr>
              <w:iCs/>
            </w:rPr>
          </w:rPrChange>
        </w:rPr>
        <w:t xml:space="preserve">at the same time as the </w:t>
      </w:r>
      <w:del w:id="3128" w:author="Author">
        <w:r w:rsidR="003816D6" w:rsidRPr="00626F9C">
          <w:rPr>
            <w:iCs/>
            <w:rPrChange w:id="3129" w:author="Author">
              <w:rPr>
                <w:iCs/>
              </w:rPr>
            </w:rPrChange>
          </w:rPr>
          <w:delText>accepted</w:delText>
        </w:r>
      </w:del>
      <w:ins w:id="3130" w:author="Author">
        <w:r w:rsidRPr="00626F9C">
          <w:rPr>
            <w:iCs/>
            <w:rPrChange w:id="3131" w:author="Author">
              <w:rPr>
                <w:iCs/>
              </w:rPr>
            </w:rPrChange>
          </w:rPr>
          <w:t>standard</w:t>
        </w:r>
      </w:ins>
      <w:r w:rsidRPr="00626F9C">
        <w:rPr>
          <w:iCs/>
          <w:rPrChange w:id="3132" w:author="Author">
            <w:rPr>
              <w:iCs/>
            </w:rPr>
          </w:rPrChange>
        </w:rPr>
        <w:t xml:space="preserve"> service in the men’s section. The only </w:t>
      </w:r>
      <w:del w:id="3133" w:author="Author">
        <w:r w:rsidR="003816D6" w:rsidRPr="00626F9C">
          <w:rPr>
            <w:iCs/>
            <w:rPrChange w:id="3134" w:author="Author">
              <w:rPr>
                <w:iCs/>
              </w:rPr>
            </w:rPrChange>
          </w:rPr>
          <w:delText>unusual thing</w:delText>
        </w:r>
      </w:del>
      <w:ins w:id="3135" w:author="Author">
        <w:r w:rsidRPr="00626F9C">
          <w:rPr>
            <w:iCs/>
            <w:rPrChange w:id="3136" w:author="Author">
              <w:rPr>
                <w:iCs/>
              </w:rPr>
            </w:rPrChange>
          </w:rPr>
          <w:t>difference</w:t>
        </w:r>
      </w:ins>
      <w:r w:rsidRPr="00626F9C">
        <w:rPr>
          <w:iCs/>
          <w:rPrChange w:id="3137" w:author="Author">
            <w:rPr>
              <w:iCs/>
            </w:rPr>
          </w:rPrChange>
        </w:rPr>
        <w:t xml:space="preserve"> is </w:t>
      </w:r>
      <w:del w:id="3138" w:author="Author">
        <w:r w:rsidR="003816D6" w:rsidRPr="00626F9C">
          <w:rPr>
            <w:iCs/>
            <w:rPrChange w:id="3139" w:author="Author">
              <w:rPr>
                <w:iCs/>
              </w:rPr>
            </w:rPrChange>
          </w:rPr>
          <w:delText>the “</w:delText>
        </w:r>
      </w:del>
      <w:ins w:id="3140" w:author="Author">
        <w:r w:rsidRPr="00626F9C">
          <w:rPr>
            <w:iCs/>
            <w:rPrChange w:id="3141" w:author="Author">
              <w:rPr>
                <w:iCs/>
              </w:rPr>
            </w:rPrChange>
          </w:rPr>
          <w:t xml:space="preserve">that the women refrain from reciting the </w:t>
        </w:r>
      </w:ins>
      <w:proofErr w:type="spellStart"/>
      <w:r w:rsidRPr="00626F9C">
        <w:rPr>
          <w:i/>
          <w:rPrChange w:id="3142" w:author="Author">
            <w:rPr/>
          </w:rPrChange>
        </w:rPr>
        <w:t>Dvarim</w:t>
      </w:r>
      <w:proofErr w:type="spellEnd"/>
      <w:r w:rsidRPr="00626F9C">
        <w:rPr>
          <w:i/>
          <w:rPrChange w:id="3143" w:author="Author">
            <w:rPr/>
          </w:rPrChange>
        </w:rPr>
        <w:t xml:space="preserve"> </w:t>
      </w:r>
      <w:del w:id="3144" w:author="Author">
        <w:r w:rsidR="00B312E5" w:rsidRPr="00626F9C">
          <w:rPr>
            <w:iCs/>
            <w:rPrChange w:id="3145" w:author="Author">
              <w:rPr>
                <w:iCs/>
              </w:rPr>
            </w:rPrChange>
          </w:rPr>
          <w:delText>S</w:delText>
        </w:r>
        <w:r w:rsidR="003816D6" w:rsidRPr="00626F9C">
          <w:rPr>
            <w:iCs/>
            <w:rPrChange w:id="3146" w:author="Author">
              <w:rPr>
                <w:iCs/>
              </w:rPr>
            </w:rPrChange>
          </w:rPr>
          <w:delText>hebakdusha”,</w:delText>
        </w:r>
      </w:del>
      <w:ins w:id="3147" w:author="Author">
        <w:r w:rsidR="00901D20" w:rsidRPr="00626F9C">
          <w:rPr>
            <w:i/>
            <w:rPrChange w:id="3148" w:author="Author">
              <w:rPr>
                <w:i/>
              </w:rPr>
            </w:rPrChange>
          </w:rPr>
          <w:t>s</w:t>
        </w:r>
        <w:r w:rsidRPr="00626F9C">
          <w:rPr>
            <w:i/>
            <w:rPrChange w:id="3149" w:author="Author">
              <w:rPr>
                <w:i/>
              </w:rPr>
            </w:rPrChange>
          </w:rPr>
          <w:t>he</w:t>
        </w:r>
        <w:r w:rsidR="00901D20" w:rsidRPr="00626F9C">
          <w:rPr>
            <w:i/>
            <w:rPrChange w:id="3150" w:author="Author">
              <w:rPr>
                <w:i/>
              </w:rPr>
            </w:rPrChange>
          </w:rPr>
          <w:t>-</w:t>
        </w:r>
        <w:r w:rsidRPr="00626F9C">
          <w:rPr>
            <w:i/>
            <w:rPrChange w:id="3151" w:author="Author">
              <w:rPr>
                <w:i/>
              </w:rPr>
            </w:rPrChange>
          </w:rPr>
          <w:t>bi</w:t>
        </w:r>
        <w:r w:rsidR="00901D20" w:rsidRPr="00626F9C">
          <w:rPr>
            <w:i/>
            <w:rPrChange w:id="3152" w:author="Author">
              <w:rPr>
                <w:i/>
              </w:rPr>
            </w:rPrChange>
          </w:rPr>
          <w:t>-</w:t>
        </w:r>
        <w:proofErr w:type="spellStart"/>
        <w:r w:rsidRPr="00626F9C">
          <w:rPr>
            <w:i/>
            <w:rPrChange w:id="3153" w:author="Author">
              <w:rPr>
                <w:i/>
              </w:rPr>
            </w:rPrChange>
          </w:rPr>
          <w:t>kdusha</w:t>
        </w:r>
        <w:proofErr w:type="spellEnd"/>
        <w:r w:rsidRPr="00626F9C">
          <w:rPr>
            <w:iCs/>
            <w:rPrChange w:id="3154" w:author="Author">
              <w:rPr>
                <w:iCs/>
              </w:rPr>
            </w:rPrChange>
          </w:rPr>
          <w:t xml:space="preserve"> (“Matters of Holine</w:t>
        </w:r>
        <w:r w:rsidR="00901D20" w:rsidRPr="00626F9C">
          <w:rPr>
            <w:iCs/>
            <w:rPrChange w:id="3155" w:author="Author">
              <w:rPr>
                <w:iCs/>
              </w:rPr>
            </w:rPrChange>
          </w:rPr>
          <w:t>ss</w:t>
        </w:r>
        <w:r w:rsidRPr="00626F9C">
          <w:rPr>
            <w:iCs/>
            <w:rPrChange w:id="3156" w:author="Author">
              <w:rPr>
                <w:iCs/>
              </w:rPr>
            </w:rPrChange>
          </w:rPr>
          <w:t xml:space="preserve">”) </w:t>
        </w:r>
        <w:r w:rsidR="00901D20" w:rsidRPr="00626F9C">
          <w:rPr>
            <w:iCs/>
            <w:rPrChange w:id="3157" w:author="Author">
              <w:rPr>
                <w:iCs/>
              </w:rPr>
            </w:rPrChange>
          </w:rPr>
          <w:t>components of the service</w:t>
        </w:r>
        <w:r w:rsidRPr="00626F9C">
          <w:rPr>
            <w:iCs/>
            <w:rPrChange w:id="3158" w:author="Author">
              <w:rPr>
                <w:iCs/>
              </w:rPr>
            </w:rPrChange>
          </w:rPr>
          <w:t>,</w:t>
        </w:r>
      </w:ins>
      <w:r w:rsidRPr="00626F9C">
        <w:rPr>
          <w:iCs/>
          <w:rPrChange w:id="3159" w:author="Author">
            <w:rPr>
              <w:iCs/>
            </w:rPr>
          </w:rPrChange>
        </w:rPr>
        <w:t xml:space="preserve"> which </w:t>
      </w:r>
      <w:del w:id="3160" w:author="Author">
        <w:r w:rsidR="003816D6" w:rsidRPr="00626F9C">
          <w:rPr>
            <w:iCs/>
            <w:rPrChange w:id="3161" w:author="Author">
              <w:rPr>
                <w:iCs/>
              </w:rPr>
            </w:rPrChange>
          </w:rPr>
          <w:delText>they avoid, given that they are not said</w:delText>
        </w:r>
      </w:del>
      <w:ins w:id="3162" w:author="Author">
        <w:r w:rsidRPr="00626F9C">
          <w:rPr>
            <w:iCs/>
            <w:rPrChange w:id="3163" w:author="Author">
              <w:rPr>
                <w:iCs/>
              </w:rPr>
            </w:rPrChange>
          </w:rPr>
          <w:t>tradition requires be recited only</w:t>
        </w:r>
      </w:ins>
      <w:r w:rsidRPr="00626F9C">
        <w:rPr>
          <w:iCs/>
          <w:rPrChange w:id="3164" w:author="Author">
            <w:rPr>
              <w:iCs/>
            </w:rPr>
          </w:rPrChange>
        </w:rPr>
        <w:t xml:space="preserve"> when </w:t>
      </w:r>
      <w:del w:id="3165" w:author="Author">
        <w:r w:rsidR="003816D6" w:rsidRPr="00626F9C">
          <w:rPr>
            <w:iCs/>
            <w:rPrChange w:id="3166" w:author="Author">
              <w:rPr>
                <w:iCs/>
              </w:rPr>
            </w:rPrChange>
          </w:rPr>
          <w:delText xml:space="preserve">there are less than </w:delText>
        </w:r>
      </w:del>
      <w:ins w:id="3167" w:author="Author">
        <w:r w:rsidRPr="00626F9C">
          <w:rPr>
            <w:iCs/>
            <w:rPrChange w:id="3168" w:author="Author">
              <w:rPr>
                <w:iCs/>
              </w:rPr>
            </w:rPrChange>
          </w:rPr>
          <w:t xml:space="preserve">a quorum of </w:t>
        </w:r>
      </w:ins>
      <w:r w:rsidRPr="00626F9C">
        <w:rPr>
          <w:iCs/>
          <w:rPrChange w:id="3169" w:author="Author">
            <w:rPr>
              <w:iCs/>
            </w:rPr>
          </w:rPrChange>
        </w:rPr>
        <w:t xml:space="preserve">ten </w:t>
      </w:r>
      <w:del w:id="3170" w:author="Author">
        <w:r w:rsidR="003816D6" w:rsidRPr="00626F9C">
          <w:rPr>
            <w:iCs/>
            <w:rPrChange w:id="3171" w:author="Author">
              <w:rPr>
                <w:iCs/>
              </w:rPr>
            </w:rPrChange>
          </w:rPr>
          <w:delText xml:space="preserve">(of a minyan of </w:delText>
        </w:r>
      </w:del>
      <w:r w:rsidRPr="00626F9C">
        <w:rPr>
          <w:iCs/>
          <w:rPrChange w:id="3172" w:author="Author">
            <w:rPr>
              <w:iCs/>
            </w:rPr>
          </w:rPrChange>
        </w:rPr>
        <w:t>men</w:t>
      </w:r>
      <w:del w:id="3173" w:author="Author">
        <w:r w:rsidR="003816D6" w:rsidRPr="00626F9C">
          <w:rPr>
            <w:iCs/>
            <w:rPrChange w:id="3174" w:author="Author">
              <w:rPr>
                <w:iCs/>
              </w:rPr>
            </w:rPrChange>
          </w:rPr>
          <w:delText>).</w:delText>
        </w:r>
      </w:del>
      <w:ins w:id="3175" w:author="Author">
        <w:r w:rsidRPr="00626F9C">
          <w:rPr>
            <w:iCs/>
            <w:rPrChange w:id="3176" w:author="Author">
              <w:rPr>
                <w:iCs/>
              </w:rPr>
            </w:rPrChange>
          </w:rPr>
          <w:t xml:space="preserve"> is present.</w:t>
        </w:r>
      </w:ins>
    </w:p>
    <w:p w14:paraId="312E790D" w14:textId="50CE6E68" w:rsidR="006E120C" w:rsidRPr="00626F9C" w:rsidRDefault="003816D6" w:rsidP="00626F9C">
      <w:pPr>
        <w:ind w:firstLine="720"/>
        <w:rPr>
          <w:rFonts w:asciiTheme="minorHAnsi" w:hAnsiTheme="minorHAnsi"/>
          <w:iCs/>
          <w:sz w:val="22"/>
          <w:rPrChange w:id="3177" w:author="Author">
            <w:rPr>
              <w:iCs/>
            </w:rPr>
          </w:rPrChange>
        </w:rPr>
        <w:pPrChange w:id="3178" w:author="Author">
          <w:pPr>
            <w:ind w:left="360"/>
            <w:jc w:val="both"/>
          </w:pPr>
        </w:pPrChange>
      </w:pPr>
      <w:del w:id="3179" w:author="Author">
        <w:r w:rsidRPr="00626F9C">
          <w:rPr>
            <w:iCs/>
            <w:rPrChange w:id="3180" w:author="Author">
              <w:rPr>
                <w:iCs/>
              </w:rPr>
            </w:rPrChange>
          </w:rPr>
          <w:lastRenderedPageBreak/>
          <w:delText>Prayers are</w:delText>
        </w:r>
      </w:del>
      <w:ins w:id="3181" w:author="Author">
        <w:r w:rsidR="006E120C" w:rsidRPr="00626F9C">
          <w:rPr>
            <w:iCs/>
            <w:rPrChange w:id="3182" w:author="Author">
              <w:rPr>
                <w:iCs/>
              </w:rPr>
            </w:rPrChange>
          </w:rPr>
          <w:t>The prayers</w:t>
        </w:r>
      </w:ins>
      <w:r w:rsidR="006E120C" w:rsidRPr="00626F9C">
        <w:rPr>
          <w:iCs/>
          <w:rPrChange w:id="3183" w:author="Author">
            <w:rPr>
              <w:iCs/>
            </w:rPr>
          </w:rPrChange>
        </w:rPr>
        <w:t xml:space="preserve"> generally </w:t>
      </w:r>
      <w:del w:id="3184" w:author="Author">
        <w:r w:rsidRPr="00626F9C">
          <w:rPr>
            <w:iCs/>
            <w:rPrChange w:id="3185" w:author="Author">
              <w:rPr>
                <w:iCs/>
              </w:rPr>
            </w:rPrChange>
          </w:rPr>
          <w:delText>nusach</w:delText>
        </w:r>
      </w:del>
      <w:ins w:id="3186" w:author="Author">
        <w:r w:rsidR="006E120C" w:rsidRPr="00626F9C">
          <w:rPr>
            <w:iCs/>
            <w:rPrChange w:id="3187" w:author="Author">
              <w:rPr>
                <w:iCs/>
              </w:rPr>
            </w:rPrChange>
          </w:rPr>
          <w:t>follow the Nusa</w:t>
        </w:r>
        <w:del w:id="3188" w:author="Author">
          <w:r w:rsidR="006E120C" w:rsidRPr="00626F9C" w:rsidDel="004541B8">
            <w:rPr>
              <w:iCs/>
              <w:rPrChange w:id="3189" w:author="Author">
                <w:rPr>
                  <w:iCs/>
                </w:rPr>
              </w:rPrChange>
            </w:rPr>
            <w:delText>c</w:delText>
          </w:r>
        </w:del>
        <w:r w:rsidR="006E120C" w:rsidRPr="00626F9C">
          <w:rPr>
            <w:iCs/>
            <w:rPrChange w:id="3190" w:author="Author">
              <w:rPr>
                <w:iCs/>
              </w:rPr>
            </w:rPrChange>
          </w:rPr>
          <w:t>h</w:t>
        </w:r>
      </w:ins>
      <w:r w:rsidR="006E120C" w:rsidRPr="00626F9C">
        <w:rPr>
          <w:iCs/>
          <w:rPrChange w:id="3191" w:author="Author">
            <w:rPr>
              <w:iCs/>
            </w:rPr>
          </w:rPrChange>
        </w:rPr>
        <w:t xml:space="preserve"> </w:t>
      </w:r>
      <w:proofErr w:type="spellStart"/>
      <w:r w:rsidR="006E120C" w:rsidRPr="00626F9C">
        <w:rPr>
          <w:iCs/>
          <w:rPrChange w:id="3192" w:author="Author">
            <w:rPr>
              <w:iCs/>
            </w:rPr>
          </w:rPrChange>
        </w:rPr>
        <w:t>Sefarad</w:t>
      </w:r>
      <w:proofErr w:type="spellEnd"/>
      <w:ins w:id="3193" w:author="Author">
        <w:r w:rsidR="006E120C" w:rsidRPr="00626F9C">
          <w:rPr>
            <w:iCs/>
            <w:rPrChange w:id="3194" w:author="Author">
              <w:rPr>
                <w:iCs/>
              </w:rPr>
            </w:rPrChange>
          </w:rPr>
          <w:t xml:space="preserve"> standard</w:t>
        </w:r>
      </w:ins>
      <w:r w:rsidR="006E120C" w:rsidRPr="00626F9C">
        <w:rPr>
          <w:iCs/>
          <w:rPrChange w:id="3195" w:author="Author">
            <w:rPr>
              <w:iCs/>
            </w:rPr>
          </w:rPrChange>
        </w:rPr>
        <w:t>, though each of the cantors introduces some of her own elements</w:t>
      </w:r>
      <w:del w:id="3196" w:author="Author">
        <w:r w:rsidRPr="00626F9C">
          <w:rPr>
            <w:iCs/>
            <w:rPrChange w:id="3197" w:author="Author">
              <w:rPr>
                <w:iCs/>
              </w:rPr>
            </w:rPrChange>
          </w:rPr>
          <w:delText>. For example, an</w:delText>
        </w:r>
      </w:del>
      <w:ins w:id="3198" w:author="Author">
        <w:r w:rsidR="006E120C" w:rsidRPr="00626F9C">
          <w:rPr>
            <w:iCs/>
            <w:rPrChange w:id="3199" w:author="Author">
              <w:rPr>
                <w:iCs/>
              </w:rPr>
            </w:rPrChange>
          </w:rPr>
          <w:t>, such as a traditional</w:t>
        </w:r>
      </w:ins>
      <w:r w:rsidR="006E120C" w:rsidRPr="00626F9C">
        <w:rPr>
          <w:iCs/>
          <w:rPrChange w:id="3200" w:author="Author">
            <w:rPr>
              <w:iCs/>
            </w:rPr>
          </w:rPrChange>
        </w:rPr>
        <w:t xml:space="preserve"> Italian tune for the Shabbat </w:t>
      </w:r>
      <w:r w:rsidR="006E120C" w:rsidRPr="00626F9C">
        <w:rPr>
          <w:i/>
          <w:rPrChange w:id="3201" w:author="Author">
            <w:rPr/>
          </w:rPrChange>
        </w:rPr>
        <w:t>Shir shel Yom</w:t>
      </w:r>
      <w:del w:id="3202" w:author="Author">
        <w:r w:rsidRPr="00626F9C">
          <w:rPr>
            <w:iCs/>
            <w:rPrChange w:id="3203" w:author="Author">
              <w:rPr>
                <w:iCs/>
              </w:rPr>
            </w:rPrChange>
          </w:rPr>
          <w:delText>.</w:delText>
        </w:r>
      </w:del>
      <w:ins w:id="3204" w:author="Author">
        <w:r w:rsidR="00735824" w:rsidRPr="00626F9C">
          <w:rPr>
            <w:iCs/>
            <w:rPrChange w:id="3205" w:author="Author">
              <w:rPr>
                <w:iCs/>
              </w:rPr>
            </w:rPrChange>
          </w:rPr>
          <w:t xml:space="preserve"> (Hymn for the Day)</w:t>
        </w:r>
        <w:r w:rsidR="006E120C" w:rsidRPr="00626F9C">
          <w:rPr>
            <w:iCs/>
            <w:rPrChange w:id="3206" w:author="Author">
              <w:rPr>
                <w:iCs/>
              </w:rPr>
            </w:rPrChange>
          </w:rPr>
          <w:t>.</w:t>
        </w:r>
      </w:ins>
      <w:r w:rsidR="006E120C" w:rsidRPr="00626F9C">
        <w:rPr>
          <w:iCs/>
          <w:rPrChange w:id="3207" w:author="Author">
            <w:rPr>
              <w:iCs/>
            </w:rPr>
          </w:rPrChange>
        </w:rPr>
        <w:t xml:space="preserve"> Generally, the women do not include prayers </w:t>
      </w:r>
      <w:del w:id="3208" w:author="Author">
        <w:r w:rsidRPr="00626F9C">
          <w:rPr>
            <w:iCs/>
            <w:rPrChange w:id="3209" w:author="Author">
              <w:rPr>
                <w:iCs/>
              </w:rPr>
            </w:rPrChange>
          </w:rPr>
          <w:delText>which</w:delText>
        </w:r>
        <w:r w:rsidR="008B541E" w:rsidRPr="00626F9C">
          <w:rPr>
            <w:iCs/>
            <w:rPrChange w:id="3210" w:author="Author">
              <w:rPr>
                <w:iCs/>
              </w:rPr>
            </w:rPrChange>
          </w:rPr>
          <w:delText xml:space="preserve"> were </w:delText>
        </w:r>
      </w:del>
      <w:r w:rsidR="006E120C" w:rsidRPr="00626F9C">
        <w:rPr>
          <w:iCs/>
          <w:rPrChange w:id="3211" w:author="Author">
            <w:rPr>
              <w:iCs/>
            </w:rPr>
          </w:rPrChange>
        </w:rPr>
        <w:t xml:space="preserve">written by women over the generations. </w:t>
      </w:r>
      <w:del w:id="3212" w:author="Author">
        <w:r w:rsidR="008B541E" w:rsidRPr="00626F9C">
          <w:rPr>
            <w:iCs/>
            <w:rPrChange w:id="3213" w:author="Author">
              <w:rPr>
                <w:iCs/>
              </w:rPr>
            </w:rPrChange>
          </w:rPr>
          <w:delText>Nonetheless</w:delText>
        </w:r>
      </w:del>
      <w:ins w:id="3214" w:author="Author">
        <w:r w:rsidR="006E120C" w:rsidRPr="00626F9C">
          <w:rPr>
            <w:iCs/>
            <w:rPrChange w:id="3215" w:author="Author">
              <w:rPr>
                <w:iCs/>
              </w:rPr>
            </w:rPrChange>
          </w:rPr>
          <w:t>However</w:t>
        </w:r>
      </w:ins>
      <w:r w:rsidR="006E120C" w:rsidRPr="00626F9C">
        <w:rPr>
          <w:iCs/>
          <w:rPrChange w:id="3216" w:author="Author">
            <w:rPr>
              <w:iCs/>
            </w:rPr>
          </w:rPrChange>
        </w:rPr>
        <w:t xml:space="preserve">, before holidays, they compose texts of their own. For example, before Shavuot or Purim, they write a new </w:t>
      </w:r>
      <w:del w:id="3217" w:author="Author">
        <w:r w:rsidR="002C4261" w:rsidRPr="00626F9C">
          <w:rPr>
            <w:iCs/>
            <w:rPrChange w:id="3218" w:author="Author">
              <w:rPr>
                <w:iCs/>
              </w:rPr>
            </w:rPrChange>
          </w:rPr>
          <w:delText>M</w:delText>
        </w:r>
        <w:r w:rsidR="008B541E" w:rsidRPr="00626F9C">
          <w:rPr>
            <w:iCs/>
            <w:rPrChange w:id="3219" w:author="Author">
              <w:rPr>
                <w:iCs/>
              </w:rPr>
            </w:rPrChange>
          </w:rPr>
          <w:delText>egillah</w:delText>
        </w:r>
      </w:del>
      <w:ins w:id="3220" w:author="Author">
        <w:r w:rsidR="006E120C" w:rsidRPr="00626F9C">
          <w:rPr>
            <w:iCs/>
            <w:rPrChange w:id="3221" w:author="Author">
              <w:rPr>
                <w:iCs/>
              </w:rPr>
            </w:rPrChange>
          </w:rPr>
          <w:t>Megilla</w:t>
        </w:r>
      </w:ins>
      <w:r w:rsidR="006E120C" w:rsidRPr="00626F9C">
        <w:rPr>
          <w:iCs/>
          <w:rPrChange w:id="3222" w:author="Author">
            <w:rPr>
              <w:iCs/>
            </w:rPr>
          </w:rPrChange>
        </w:rPr>
        <w:t xml:space="preserve">, though the original text </w:t>
      </w:r>
      <w:del w:id="3223" w:author="Author">
        <w:r w:rsidR="008B541E" w:rsidRPr="00626F9C">
          <w:rPr>
            <w:iCs/>
            <w:rPrChange w:id="3224" w:author="Author">
              <w:rPr>
                <w:iCs/>
              </w:rPr>
            </w:rPrChange>
          </w:rPr>
          <w:delText>remains</w:delText>
        </w:r>
      </w:del>
      <w:ins w:id="3225" w:author="Author">
        <w:r w:rsidR="006E120C" w:rsidRPr="00626F9C">
          <w:rPr>
            <w:iCs/>
            <w:rPrChange w:id="3226" w:author="Author">
              <w:rPr>
                <w:iCs/>
              </w:rPr>
            </w:rPrChange>
          </w:rPr>
          <w:t>is</w:t>
        </w:r>
      </w:ins>
      <w:r w:rsidR="006E120C" w:rsidRPr="00626F9C">
        <w:rPr>
          <w:iCs/>
          <w:rPrChange w:id="3227" w:author="Author">
            <w:rPr>
              <w:iCs/>
            </w:rPr>
          </w:rPrChange>
        </w:rPr>
        <w:t xml:space="preserve"> the one used during services. Occasionally</w:t>
      </w:r>
      <w:ins w:id="3228" w:author="Author">
        <w:r w:rsidR="004541B8">
          <w:rPr>
            <w:iCs/>
          </w:rPr>
          <w:t>,</w:t>
        </w:r>
      </w:ins>
      <w:r w:rsidR="006E120C" w:rsidRPr="00626F9C">
        <w:rPr>
          <w:iCs/>
          <w:rPrChange w:id="3229" w:author="Author">
            <w:rPr>
              <w:iCs/>
            </w:rPr>
          </w:rPrChange>
        </w:rPr>
        <w:t xml:space="preserve"> voices emerge requesting </w:t>
      </w:r>
      <w:del w:id="3230" w:author="Author">
        <w:r w:rsidR="008B541E" w:rsidRPr="00626F9C">
          <w:rPr>
            <w:iCs/>
            <w:rPrChange w:id="3231" w:author="Author">
              <w:rPr>
                <w:iCs/>
              </w:rPr>
            </w:rPrChange>
          </w:rPr>
          <w:delText>renewal</w:delText>
        </w:r>
      </w:del>
      <w:ins w:id="3232" w:author="Author">
        <w:r w:rsidR="006E120C" w:rsidRPr="00626F9C">
          <w:rPr>
            <w:iCs/>
            <w:rPrChange w:id="3233" w:author="Author">
              <w:rPr>
                <w:iCs/>
              </w:rPr>
            </w:rPrChange>
          </w:rPr>
          <w:t>innovation</w:t>
        </w:r>
      </w:ins>
      <w:r w:rsidR="006E120C" w:rsidRPr="00626F9C">
        <w:rPr>
          <w:iCs/>
          <w:rPrChange w:id="3234" w:author="Author">
            <w:rPr>
              <w:iCs/>
            </w:rPr>
          </w:rPrChange>
        </w:rPr>
        <w:t xml:space="preserve"> </w:t>
      </w:r>
      <w:r w:rsidR="006E120C" w:rsidRPr="00626F9C">
        <w:rPr>
          <w:iCs/>
          <w:rPrChange w:id="3235" w:author="Author">
            <w:rPr>
              <w:iCs/>
            </w:rPr>
          </w:rPrChange>
        </w:rPr>
        <w:t xml:space="preserve">within the service, but most of the women </w:t>
      </w:r>
      <w:del w:id="3236" w:author="Author">
        <w:r w:rsidR="008B541E" w:rsidRPr="00626F9C">
          <w:rPr>
            <w:iCs/>
            <w:rPrChange w:id="3237" w:author="Author">
              <w:rPr>
                <w:iCs/>
              </w:rPr>
            </w:rPrChange>
          </w:rPr>
          <w:delText>are interested in sticking</w:delText>
        </w:r>
      </w:del>
      <w:ins w:id="3238" w:author="Author">
        <w:r w:rsidR="006E120C" w:rsidRPr="00626F9C">
          <w:rPr>
            <w:iCs/>
            <w:rPrChange w:id="3239" w:author="Author">
              <w:rPr>
                <w:iCs/>
              </w:rPr>
            </w:rPrChange>
          </w:rPr>
          <w:t>prefer to adhere</w:t>
        </w:r>
      </w:ins>
      <w:r w:rsidR="006E120C" w:rsidRPr="00626F9C">
        <w:rPr>
          <w:iCs/>
          <w:rPrChange w:id="3240" w:author="Author">
            <w:rPr>
              <w:iCs/>
            </w:rPr>
          </w:rPrChange>
        </w:rPr>
        <w:t xml:space="preserve"> to the traditional form of the service and </w:t>
      </w:r>
      <w:del w:id="3241" w:author="Author">
        <w:r w:rsidR="008B541E" w:rsidRPr="00626F9C">
          <w:rPr>
            <w:iCs/>
            <w:rPrChange w:id="3242" w:author="Author">
              <w:rPr>
                <w:iCs/>
              </w:rPr>
            </w:rPrChange>
          </w:rPr>
          <w:delText>feel that there is actually</w:delText>
        </w:r>
      </w:del>
      <w:ins w:id="3243" w:author="Author">
        <w:r w:rsidR="006E120C" w:rsidRPr="00626F9C">
          <w:rPr>
            <w:iCs/>
            <w:rPrChange w:id="3244" w:author="Author">
              <w:rPr>
                <w:iCs/>
              </w:rPr>
            </w:rPrChange>
          </w:rPr>
          <w:t>attach</w:t>
        </w:r>
      </w:ins>
      <w:r w:rsidR="006E120C" w:rsidRPr="00626F9C">
        <w:rPr>
          <w:iCs/>
          <w:rPrChange w:id="3245" w:author="Author">
            <w:rPr>
              <w:iCs/>
            </w:rPr>
          </w:rPrChange>
        </w:rPr>
        <w:t xml:space="preserve"> great </w:t>
      </w:r>
      <w:del w:id="3246" w:author="Author">
        <w:r w:rsidR="008B541E" w:rsidRPr="00626F9C">
          <w:rPr>
            <w:iCs/>
            <w:rPrChange w:id="3247" w:author="Author">
              <w:rPr>
                <w:iCs/>
              </w:rPr>
            </w:rPrChange>
          </w:rPr>
          <w:delText>force in</w:delText>
        </w:r>
      </w:del>
      <w:ins w:id="3248" w:author="Author">
        <w:r w:rsidR="006E120C" w:rsidRPr="00626F9C">
          <w:rPr>
            <w:iCs/>
            <w:rPrChange w:id="3249" w:author="Author">
              <w:rPr>
                <w:iCs/>
              </w:rPr>
            </w:rPrChange>
          </w:rPr>
          <w:t>importance to</w:t>
        </w:r>
      </w:ins>
      <w:r w:rsidR="006E120C" w:rsidRPr="00626F9C">
        <w:rPr>
          <w:iCs/>
          <w:rPrChange w:id="3250" w:author="Author">
            <w:rPr>
              <w:iCs/>
            </w:rPr>
          </w:rPrChange>
        </w:rPr>
        <w:t xml:space="preserve"> remaining faithful to the old</w:t>
      </w:r>
      <w:ins w:id="3251" w:author="Author">
        <w:r w:rsidR="004541B8">
          <w:rPr>
            <w:iCs/>
          </w:rPr>
          <w:t>,</w:t>
        </w:r>
      </w:ins>
      <w:del w:id="3252" w:author="Author">
        <w:r w:rsidR="006E120C" w:rsidRPr="00626F9C" w:rsidDel="004541B8">
          <w:rPr>
            <w:iCs/>
            <w:rPrChange w:id="3253" w:author="Author">
              <w:rPr>
                <w:iCs/>
              </w:rPr>
            </w:rPrChange>
          </w:rPr>
          <w:delText xml:space="preserve"> and</w:delText>
        </w:r>
      </w:del>
      <w:r w:rsidR="006E120C" w:rsidRPr="00626F9C">
        <w:rPr>
          <w:iCs/>
          <w:rPrChange w:id="3254" w:author="Author">
            <w:rPr>
              <w:iCs/>
            </w:rPr>
          </w:rPrChange>
        </w:rPr>
        <w:t xml:space="preserve"> familiar style.</w:t>
      </w:r>
    </w:p>
    <w:p w14:paraId="5EE6BA71" w14:textId="41822711" w:rsidR="006E120C" w:rsidRPr="00626F9C" w:rsidRDefault="006E120C" w:rsidP="00626F9C">
      <w:pPr>
        <w:ind w:firstLine="720"/>
        <w:rPr>
          <w:rFonts w:asciiTheme="minorHAnsi" w:hAnsiTheme="minorHAnsi"/>
          <w:iCs/>
          <w:sz w:val="22"/>
          <w:rPrChange w:id="3255" w:author="Author">
            <w:rPr>
              <w:iCs/>
            </w:rPr>
          </w:rPrChange>
        </w:rPr>
        <w:pPrChange w:id="3256" w:author="Author">
          <w:pPr>
            <w:ind w:left="360"/>
            <w:jc w:val="both"/>
          </w:pPr>
        </w:pPrChange>
      </w:pPr>
      <w:r w:rsidRPr="00626F9C">
        <w:rPr>
          <w:iCs/>
          <w:rPrChange w:id="3257" w:author="Author">
            <w:rPr>
              <w:iCs/>
            </w:rPr>
          </w:rPrChange>
        </w:rPr>
        <w:t>In contrast with</w:t>
      </w:r>
      <w:r w:rsidRPr="00626F9C">
        <w:rPr>
          <w:iCs/>
          <w:rPrChange w:id="3258" w:author="Author">
            <w:rPr>
              <w:iCs/>
            </w:rPr>
          </w:rPrChange>
        </w:rPr>
        <w:t xml:space="preserve"> many Modern Orthodox </w:t>
      </w:r>
      <w:del w:id="3259" w:author="Author">
        <w:r w:rsidR="00FE5FDF" w:rsidRPr="00626F9C">
          <w:rPr>
            <w:iCs/>
            <w:rPrChange w:id="3260" w:author="Author">
              <w:rPr>
                <w:iCs/>
              </w:rPr>
            </w:rPrChange>
          </w:rPr>
          <w:delText>minyans</w:delText>
        </w:r>
      </w:del>
      <w:ins w:id="3261" w:author="Author">
        <w:r w:rsidRPr="00626F9C">
          <w:rPr>
            <w:iCs/>
            <w:rPrChange w:id="3262" w:author="Author">
              <w:rPr>
                <w:iCs/>
              </w:rPr>
            </w:rPrChange>
          </w:rPr>
          <w:t>minyanim</w:t>
        </w:r>
        <w:r w:rsidR="004541B8">
          <w:rPr>
            <w:iCs/>
          </w:rPr>
          <w:t xml:space="preserve"> that</w:t>
        </w:r>
        <w:del w:id="3263" w:author="Author">
          <w:r w:rsidRPr="00626F9C" w:rsidDel="004541B8">
            <w:rPr>
              <w:iCs/>
              <w:rPrChange w:id="3264" w:author="Author">
                <w:rPr>
                  <w:iCs/>
                </w:rPr>
              </w:rPrChange>
            </w:rPr>
            <w:delText>,</w:delText>
          </w:r>
        </w:del>
      </w:ins>
      <w:del w:id="3265" w:author="Author">
        <w:r w:rsidRPr="00626F9C" w:rsidDel="004541B8">
          <w:rPr>
            <w:iCs/>
            <w:rPrChange w:id="3266" w:author="Author">
              <w:rPr>
                <w:iCs/>
              </w:rPr>
            </w:rPrChange>
          </w:rPr>
          <w:delText xml:space="preserve"> which</w:delText>
        </w:r>
      </w:del>
      <w:r w:rsidRPr="00626F9C">
        <w:rPr>
          <w:iCs/>
          <w:rPrChange w:id="3267" w:author="Author">
            <w:rPr>
              <w:iCs/>
            </w:rPr>
          </w:rPrChange>
        </w:rPr>
        <w:t xml:space="preserve"> hold a </w:t>
      </w:r>
      <w:ins w:id="3268" w:author="Author">
        <w:r w:rsidRPr="00626F9C">
          <w:rPr>
            <w:iCs/>
            <w:rPrChange w:id="3269" w:author="Author">
              <w:rPr>
                <w:iCs/>
              </w:rPr>
            </w:rPrChange>
          </w:rPr>
          <w:t xml:space="preserve">separate </w:t>
        </w:r>
      </w:ins>
      <w:r w:rsidRPr="00626F9C">
        <w:rPr>
          <w:iCs/>
          <w:rPrChange w:id="3270" w:author="Author">
            <w:rPr>
              <w:iCs/>
            </w:rPr>
          </w:rPrChange>
        </w:rPr>
        <w:t xml:space="preserve">children’s minyan </w:t>
      </w:r>
      <w:del w:id="3271" w:author="Author">
        <w:r w:rsidR="00FE5FDF" w:rsidRPr="00626F9C">
          <w:rPr>
            <w:iCs/>
            <w:rPrChange w:id="3272" w:author="Author">
              <w:rPr>
                <w:iCs/>
              </w:rPr>
            </w:rPrChange>
          </w:rPr>
          <w:delText>in which they say</w:delText>
        </w:r>
      </w:del>
      <w:ins w:id="3273" w:author="Author">
        <w:r w:rsidRPr="00626F9C">
          <w:rPr>
            <w:iCs/>
            <w:rPrChange w:id="3274" w:author="Author">
              <w:rPr>
                <w:iCs/>
              </w:rPr>
            </w:rPrChange>
          </w:rPr>
          <w:t>including</w:t>
        </w:r>
      </w:ins>
      <w:r w:rsidRPr="00626F9C">
        <w:rPr>
          <w:iCs/>
          <w:rPrChange w:id="3275" w:author="Author">
            <w:rPr>
              <w:iCs/>
            </w:rPr>
          </w:rPrChange>
        </w:rPr>
        <w:t xml:space="preserve"> the more important prayers and </w:t>
      </w:r>
      <w:del w:id="3276" w:author="Author">
        <w:r w:rsidR="00FE5FDF" w:rsidRPr="00626F9C">
          <w:rPr>
            <w:iCs/>
            <w:rPrChange w:id="3277" w:author="Author">
              <w:rPr>
                <w:iCs/>
              </w:rPr>
            </w:rPrChange>
          </w:rPr>
          <w:delText xml:space="preserve">hear </w:delText>
        </w:r>
      </w:del>
      <w:r w:rsidRPr="00626F9C">
        <w:rPr>
          <w:iCs/>
          <w:rPrChange w:id="3278" w:author="Author">
            <w:rPr>
              <w:iCs/>
            </w:rPr>
          </w:rPrChange>
        </w:rPr>
        <w:t xml:space="preserve">the </w:t>
      </w:r>
      <w:del w:id="3279" w:author="Author">
        <w:r w:rsidR="00FE5FDF" w:rsidRPr="00626F9C">
          <w:rPr>
            <w:iCs/>
            <w:rPrChange w:id="3280" w:author="Author">
              <w:rPr>
                <w:iCs/>
              </w:rPr>
            </w:rPrChange>
          </w:rPr>
          <w:delText xml:space="preserve">Parashat HaShavua, there is </w:delText>
        </w:r>
      </w:del>
      <w:ins w:id="3281" w:author="Author">
        <w:r w:rsidRPr="00626F9C">
          <w:rPr>
            <w:iCs/>
            <w:rPrChange w:id="3282" w:author="Author">
              <w:rPr>
                <w:iCs/>
              </w:rPr>
            </w:rPrChange>
          </w:rPr>
          <w:t xml:space="preserve">weekly Torah portion, the Neve Daniel group holds </w:t>
        </w:r>
      </w:ins>
      <w:r w:rsidRPr="00626F9C">
        <w:rPr>
          <w:iCs/>
          <w:rPrChange w:id="3283" w:author="Author">
            <w:rPr>
              <w:iCs/>
            </w:rPr>
          </w:rPrChange>
        </w:rPr>
        <w:t>no such service</w:t>
      </w:r>
      <w:del w:id="3284" w:author="Author">
        <w:r w:rsidR="00FE5FDF" w:rsidRPr="00626F9C">
          <w:rPr>
            <w:iCs/>
            <w:rPrChange w:id="3285" w:author="Author">
              <w:rPr>
                <w:iCs/>
              </w:rPr>
            </w:rPrChange>
          </w:rPr>
          <w:delText xml:space="preserve"> in the women’s group; </w:delText>
        </w:r>
      </w:del>
      <w:ins w:id="3286" w:author="Author">
        <w:r w:rsidRPr="00626F9C">
          <w:rPr>
            <w:iCs/>
            <w:rPrChange w:id="3287" w:author="Author">
              <w:rPr>
                <w:iCs/>
              </w:rPr>
            </w:rPrChange>
          </w:rPr>
          <w:t xml:space="preserve">. This is </w:t>
        </w:r>
      </w:ins>
      <w:r w:rsidRPr="00626F9C">
        <w:rPr>
          <w:iCs/>
          <w:rPrChange w:id="3288" w:author="Author">
            <w:rPr>
              <w:iCs/>
            </w:rPr>
          </w:rPrChange>
        </w:rPr>
        <w:t xml:space="preserve">not </w:t>
      </w:r>
      <w:del w:id="3289" w:author="Author">
        <w:r w:rsidR="00FE5FDF" w:rsidRPr="00626F9C">
          <w:rPr>
            <w:iCs/>
            <w:rPrChange w:id="3290" w:author="Author">
              <w:rPr>
                <w:iCs/>
              </w:rPr>
            </w:rPrChange>
          </w:rPr>
          <w:delText>because there is</w:delText>
        </w:r>
      </w:del>
      <w:ins w:id="3291" w:author="Author">
        <w:r w:rsidRPr="00626F9C">
          <w:rPr>
            <w:iCs/>
            <w:rPrChange w:id="3292" w:author="Author">
              <w:rPr>
                <w:iCs/>
              </w:rPr>
            </w:rPrChange>
          </w:rPr>
          <w:t>due to</w:t>
        </w:r>
      </w:ins>
      <w:r w:rsidRPr="00626F9C">
        <w:rPr>
          <w:iCs/>
          <w:rPrChange w:id="3293" w:author="Author">
            <w:rPr>
              <w:iCs/>
            </w:rPr>
          </w:rPrChange>
        </w:rPr>
        <w:t xml:space="preserve"> any</w:t>
      </w:r>
      <w:del w:id="3294" w:author="Author">
        <w:r w:rsidR="00FE5FDF" w:rsidRPr="00626F9C">
          <w:rPr>
            <w:iCs/>
            <w:rPrChange w:id="3295" w:author="Author">
              <w:rPr>
                <w:iCs/>
              </w:rPr>
            </w:rPrChange>
          </w:rPr>
          <w:delText xml:space="preserve"> sense of</w:delText>
        </w:r>
      </w:del>
      <w:r w:rsidRPr="00626F9C">
        <w:rPr>
          <w:iCs/>
          <w:rPrChange w:id="3296" w:author="Author">
            <w:rPr>
              <w:iCs/>
            </w:rPr>
          </w:rPrChange>
        </w:rPr>
        <w:t xml:space="preserve"> lack of legitimacy regarding the presence of children, but rather the opposite. The children have a play corner within the </w:t>
      </w:r>
      <w:del w:id="3297" w:author="Author">
        <w:r w:rsidR="00FE5FDF" w:rsidRPr="00626F9C">
          <w:rPr>
            <w:iCs/>
            <w:rPrChange w:id="3298" w:author="Author">
              <w:rPr>
                <w:iCs/>
              </w:rPr>
            </w:rPrChange>
          </w:rPr>
          <w:delText>structure</w:delText>
        </w:r>
      </w:del>
      <w:ins w:id="3299" w:author="Author">
        <w:r w:rsidRPr="00626F9C">
          <w:rPr>
            <w:iCs/>
            <w:rPrChange w:id="3300" w:author="Author">
              <w:rPr>
                <w:iCs/>
              </w:rPr>
            </w:rPrChange>
          </w:rPr>
          <w:t>space</w:t>
        </w:r>
      </w:ins>
      <w:r w:rsidRPr="00626F9C">
        <w:rPr>
          <w:iCs/>
          <w:rPrChange w:id="3301" w:author="Author">
            <w:rPr>
              <w:iCs/>
            </w:rPr>
          </w:rPrChange>
        </w:rPr>
        <w:t xml:space="preserve"> where the women pray, and are not scolded, even when </w:t>
      </w:r>
      <w:del w:id="3302" w:author="Author">
        <w:r w:rsidR="00FE5FDF" w:rsidRPr="00626F9C">
          <w:rPr>
            <w:iCs/>
            <w:rPrChange w:id="3303" w:author="Author">
              <w:rPr>
                <w:iCs/>
              </w:rPr>
            </w:rPrChange>
          </w:rPr>
          <w:delText>the</w:delText>
        </w:r>
      </w:del>
      <w:ins w:id="3304" w:author="Author">
        <w:r w:rsidRPr="00626F9C">
          <w:rPr>
            <w:iCs/>
            <w:rPrChange w:id="3305" w:author="Author">
              <w:rPr>
                <w:iCs/>
              </w:rPr>
            </w:rPrChange>
          </w:rPr>
          <w:t>their</w:t>
        </w:r>
      </w:ins>
      <w:r w:rsidRPr="00626F9C">
        <w:rPr>
          <w:iCs/>
          <w:rPrChange w:id="3306" w:author="Author">
            <w:rPr>
              <w:iCs/>
            </w:rPr>
          </w:rPrChange>
        </w:rPr>
        <w:t xml:space="preserve"> </w:t>
      </w:r>
      <w:r w:rsidRPr="00626F9C">
        <w:rPr>
          <w:iCs/>
          <w:rPrChange w:id="3307" w:author="Author">
            <w:rPr>
              <w:iCs/>
            </w:rPr>
          </w:rPrChange>
        </w:rPr>
        <w:t>games are noisy.</w:t>
      </w:r>
    </w:p>
    <w:p w14:paraId="548B6F45" w14:textId="5DA5D8EB" w:rsidR="006E120C" w:rsidRPr="00626F9C" w:rsidRDefault="006E120C" w:rsidP="00626F9C">
      <w:pPr>
        <w:ind w:firstLine="720"/>
        <w:rPr>
          <w:rFonts w:asciiTheme="minorHAnsi" w:hAnsiTheme="minorHAnsi"/>
          <w:iCs/>
          <w:sz w:val="22"/>
          <w:rPrChange w:id="3308" w:author="Author">
            <w:rPr>
              <w:iCs/>
            </w:rPr>
          </w:rPrChange>
        </w:rPr>
        <w:pPrChange w:id="3309" w:author="Author">
          <w:pPr>
            <w:ind w:left="360"/>
            <w:jc w:val="both"/>
          </w:pPr>
        </w:pPrChange>
      </w:pPr>
      <w:r w:rsidRPr="00626F9C">
        <w:rPr>
          <w:iCs/>
          <w:rPrChange w:id="3310" w:author="Author">
            <w:rPr>
              <w:iCs/>
            </w:rPr>
          </w:rPrChange>
        </w:rPr>
        <w:t>Following the Torah reading</w:t>
      </w:r>
      <w:ins w:id="3311" w:author="Author">
        <w:r w:rsidR="002B5340">
          <w:rPr>
            <w:iCs/>
          </w:rPr>
          <w:t>,</w:t>
        </w:r>
      </w:ins>
      <w:r w:rsidRPr="00626F9C">
        <w:rPr>
          <w:iCs/>
          <w:rPrChange w:id="3312" w:author="Author">
            <w:rPr>
              <w:iCs/>
            </w:rPr>
          </w:rPrChange>
        </w:rPr>
        <w:t xml:space="preserve"> there is a conversation on </w:t>
      </w:r>
      <w:ins w:id="3313" w:author="Author">
        <w:r w:rsidR="00735824" w:rsidRPr="00626F9C">
          <w:rPr>
            <w:iCs/>
            <w:rPrChange w:id="3314" w:author="Author">
              <w:rPr>
                <w:iCs/>
              </w:rPr>
            </w:rPrChange>
          </w:rPr>
          <w:t>the weekly Torah portion (</w:t>
        </w:r>
        <w:proofErr w:type="spellStart"/>
        <w:r w:rsidR="002B5340">
          <w:rPr>
            <w:i/>
          </w:rPr>
          <w:t>p</w:t>
        </w:r>
      </w:ins>
      <w:del w:id="3315" w:author="Author">
        <w:r w:rsidRPr="00626F9C" w:rsidDel="002B5340">
          <w:rPr>
            <w:i/>
            <w:rPrChange w:id="3316" w:author="Author">
              <w:rPr/>
            </w:rPrChange>
          </w:rPr>
          <w:delText>P</w:delText>
        </w:r>
      </w:del>
      <w:r w:rsidRPr="00626F9C">
        <w:rPr>
          <w:i/>
          <w:rPrChange w:id="3317" w:author="Author">
            <w:rPr/>
          </w:rPrChange>
        </w:rPr>
        <w:t>arashat</w:t>
      </w:r>
      <w:proofErr w:type="spellEnd"/>
      <w:r w:rsidRPr="00626F9C">
        <w:rPr>
          <w:i/>
          <w:rPrChange w:id="3318" w:author="Author">
            <w:rPr/>
          </w:rPrChange>
        </w:rPr>
        <w:t xml:space="preserve"> </w:t>
      </w:r>
      <w:del w:id="3319" w:author="Author">
        <w:r w:rsidR="00CA2D87" w:rsidRPr="00626F9C">
          <w:rPr>
            <w:iCs/>
            <w:rPrChange w:id="3320" w:author="Author">
              <w:rPr>
                <w:iCs/>
              </w:rPr>
            </w:rPrChange>
          </w:rPr>
          <w:delText>HaShavua.</w:delText>
        </w:r>
      </w:del>
      <w:ins w:id="3321" w:author="Author">
        <w:r w:rsidR="00735824" w:rsidRPr="00626F9C">
          <w:rPr>
            <w:i/>
            <w:rPrChange w:id="3322" w:author="Author">
              <w:rPr>
                <w:i/>
              </w:rPr>
            </w:rPrChange>
          </w:rPr>
          <w:t>h</w:t>
        </w:r>
        <w:r w:rsidRPr="00626F9C">
          <w:rPr>
            <w:i/>
            <w:rPrChange w:id="3323" w:author="Author">
              <w:rPr>
                <w:i/>
              </w:rPr>
            </w:rPrChange>
          </w:rPr>
          <w:t>a</w:t>
        </w:r>
        <w:r w:rsidR="00735824" w:rsidRPr="00626F9C">
          <w:rPr>
            <w:i/>
            <w:rPrChange w:id="3324" w:author="Author">
              <w:rPr>
                <w:i/>
              </w:rPr>
            </w:rPrChange>
          </w:rPr>
          <w:t>-</w:t>
        </w:r>
        <w:r w:rsidRPr="00626F9C">
          <w:rPr>
            <w:i/>
            <w:rPrChange w:id="3325" w:author="Author">
              <w:rPr>
                <w:i/>
              </w:rPr>
            </w:rPrChange>
          </w:rPr>
          <w:t>Shavua</w:t>
        </w:r>
        <w:r w:rsidR="00735824" w:rsidRPr="00626F9C">
          <w:rPr>
            <w:iCs/>
            <w:rPrChange w:id="3326" w:author="Author">
              <w:rPr>
                <w:iCs/>
              </w:rPr>
            </w:rPrChange>
          </w:rPr>
          <w:t>)</w:t>
        </w:r>
        <w:r w:rsidRPr="00626F9C">
          <w:rPr>
            <w:iCs/>
            <w:rPrChange w:id="3327" w:author="Author">
              <w:rPr>
                <w:iCs/>
              </w:rPr>
            </w:rPrChange>
          </w:rPr>
          <w:t>.</w:t>
        </w:r>
      </w:ins>
      <w:r w:rsidRPr="00626F9C">
        <w:rPr>
          <w:iCs/>
          <w:rPrChange w:id="3328" w:author="Author">
            <w:rPr>
              <w:iCs/>
            </w:rPr>
          </w:rPrChange>
        </w:rPr>
        <w:t xml:space="preserve"> This is not a sermon given by one of the women, but rather an open, democratic debate led by each of the women </w:t>
      </w:r>
      <w:del w:id="3329" w:author="Author">
        <w:r w:rsidR="00CA2D87" w:rsidRPr="00626F9C">
          <w:rPr>
            <w:iCs/>
            <w:rPrChange w:id="3330" w:author="Author">
              <w:rPr>
                <w:iCs/>
              </w:rPr>
            </w:rPrChange>
          </w:rPr>
          <w:delText xml:space="preserve">of the group </w:delText>
        </w:r>
      </w:del>
      <w:r w:rsidRPr="00626F9C">
        <w:rPr>
          <w:iCs/>
          <w:rPrChange w:id="3331" w:author="Author">
            <w:rPr>
              <w:iCs/>
            </w:rPr>
          </w:rPrChange>
        </w:rPr>
        <w:t>on a rotating basis. The discussion may sometimes be led by learned women, using a page of sources, and other times by someone leading the talk based on intuitive thoughts.</w:t>
      </w:r>
    </w:p>
    <w:p w14:paraId="04388B54" w14:textId="1F62C0C3" w:rsidR="006E120C" w:rsidRPr="00626F9C" w:rsidRDefault="002F2F38" w:rsidP="00626F9C">
      <w:pPr>
        <w:ind w:firstLine="720"/>
        <w:rPr>
          <w:rFonts w:asciiTheme="minorHAnsi" w:hAnsiTheme="minorHAnsi"/>
          <w:iCs/>
          <w:sz w:val="22"/>
          <w:rPrChange w:id="3332" w:author="Author">
            <w:rPr>
              <w:iCs/>
            </w:rPr>
          </w:rPrChange>
        </w:rPr>
        <w:pPrChange w:id="3333" w:author="Author">
          <w:pPr>
            <w:ind w:left="360"/>
            <w:jc w:val="both"/>
          </w:pPr>
        </w:pPrChange>
      </w:pPr>
      <w:del w:id="3334" w:author="Author">
        <w:r w:rsidRPr="00626F9C">
          <w:rPr>
            <w:iCs/>
            <w:rPrChange w:id="3335" w:author="Author">
              <w:rPr>
                <w:iCs/>
              </w:rPr>
            </w:rPrChange>
          </w:rPr>
          <w:delText>During</w:delText>
        </w:r>
      </w:del>
      <w:ins w:id="3336" w:author="Author">
        <w:r w:rsidR="006E120C" w:rsidRPr="00626F9C">
          <w:rPr>
            <w:iCs/>
            <w:rPrChange w:id="3337" w:author="Author">
              <w:rPr>
                <w:iCs/>
              </w:rPr>
            </w:rPrChange>
          </w:rPr>
          <w:t>When women are called to read from</w:t>
        </w:r>
      </w:ins>
      <w:r w:rsidR="006E120C" w:rsidRPr="00626F9C">
        <w:rPr>
          <w:iCs/>
          <w:rPrChange w:id="3338" w:author="Author">
            <w:rPr>
              <w:iCs/>
            </w:rPr>
          </w:rPrChange>
        </w:rPr>
        <w:t xml:space="preserve"> the </w:t>
      </w:r>
      <w:del w:id="3339" w:author="Author">
        <w:r w:rsidRPr="00626F9C">
          <w:rPr>
            <w:iCs/>
            <w:rPrChange w:id="3340" w:author="Author">
              <w:rPr>
                <w:iCs/>
              </w:rPr>
            </w:rPrChange>
          </w:rPr>
          <w:delText>aliyot, as is the custom</w:delText>
        </w:r>
      </w:del>
      <w:ins w:id="3341" w:author="Author">
        <w:r w:rsidR="006E120C" w:rsidRPr="00626F9C">
          <w:rPr>
            <w:iCs/>
            <w:rPrChange w:id="3342" w:author="Author">
              <w:rPr>
                <w:iCs/>
              </w:rPr>
            </w:rPrChange>
          </w:rPr>
          <w:t>Torah, and in keeping with tradition</w:t>
        </w:r>
      </w:ins>
      <w:r w:rsidR="006E120C" w:rsidRPr="00626F9C">
        <w:rPr>
          <w:iCs/>
          <w:rPrChange w:id="3343" w:author="Author">
            <w:rPr>
              <w:iCs/>
            </w:rPr>
          </w:rPrChange>
        </w:rPr>
        <w:t xml:space="preserve">, a woman who </w:t>
      </w:r>
      <w:del w:id="3344" w:author="Author">
        <w:r w:rsidR="006E120C" w:rsidRPr="00626F9C" w:rsidDel="003D6BF6">
          <w:rPr>
            <w:iCs/>
            <w:rPrChange w:id="3345" w:author="Author">
              <w:rPr>
                <w:iCs/>
              </w:rPr>
            </w:rPrChange>
          </w:rPr>
          <w:delText xml:space="preserve">experienced a miracle and </w:delText>
        </w:r>
      </w:del>
      <w:r w:rsidR="006E120C" w:rsidRPr="00626F9C">
        <w:rPr>
          <w:iCs/>
          <w:rPrChange w:id="3346" w:author="Author">
            <w:rPr>
              <w:iCs/>
            </w:rPr>
          </w:rPrChange>
        </w:rPr>
        <w:t>was saved</w:t>
      </w:r>
      <w:del w:id="3347" w:author="Author">
        <w:r w:rsidRPr="00626F9C">
          <w:rPr>
            <w:iCs/>
            <w:rPrChange w:id="3348" w:author="Author">
              <w:rPr>
                <w:iCs/>
              </w:rPr>
            </w:rPrChange>
          </w:rPr>
          <w:delText>, makes</w:delText>
        </w:r>
      </w:del>
      <w:ins w:id="3349" w:author="Author">
        <w:r w:rsidR="006E120C" w:rsidRPr="00626F9C">
          <w:rPr>
            <w:iCs/>
            <w:rPrChange w:id="3350" w:author="Author">
              <w:rPr>
                <w:iCs/>
              </w:rPr>
            </w:rPrChange>
          </w:rPr>
          <w:t xml:space="preserve"> from some</w:t>
        </w:r>
        <w:r w:rsidR="003D6BF6">
          <w:rPr>
            <w:iCs/>
          </w:rPr>
          <w:t xml:space="preserve"> kind of</w:t>
        </w:r>
        <w:r w:rsidR="006E120C" w:rsidRPr="00626F9C">
          <w:rPr>
            <w:iCs/>
            <w:rPrChange w:id="3351" w:author="Author">
              <w:rPr>
                <w:iCs/>
              </w:rPr>
            </w:rPrChange>
          </w:rPr>
          <w:t xml:space="preserve"> danger recites</w:t>
        </w:r>
      </w:ins>
      <w:r w:rsidR="006E120C" w:rsidRPr="00626F9C">
        <w:rPr>
          <w:iCs/>
          <w:rPrChange w:id="3352" w:author="Author">
            <w:rPr>
              <w:iCs/>
            </w:rPr>
          </w:rPrChange>
        </w:rPr>
        <w:t xml:space="preserve"> the </w:t>
      </w:r>
      <w:del w:id="3353" w:author="Author">
        <w:r w:rsidRPr="00626F9C">
          <w:rPr>
            <w:iCs/>
            <w:rPrChange w:id="3354" w:author="Author">
              <w:rPr>
                <w:iCs/>
              </w:rPr>
            </w:rPrChange>
          </w:rPr>
          <w:delText>HaGomel</w:delText>
        </w:r>
      </w:del>
      <w:ins w:id="3355" w:author="Author">
        <w:r w:rsidR="00735824" w:rsidRPr="00626F9C">
          <w:rPr>
            <w:i/>
            <w:rPrChange w:id="3356" w:author="Author">
              <w:rPr>
                <w:i/>
              </w:rPr>
            </w:rPrChange>
          </w:rPr>
          <w:t>h</w:t>
        </w:r>
        <w:r w:rsidR="006E120C" w:rsidRPr="00626F9C">
          <w:rPr>
            <w:i/>
            <w:rPrChange w:id="3357" w:author="Author">
              <w:rPr>
                <w:i/>
              </w:rPr>
            </w:rPrChange>
          </w:rPr>
          <w:t>a</w:t>
        </w:r>
        <w:r w:rsidR="00735824" w:rsidRPr="00626F9C">
          <w:rPr>
            <w:i/>
            <w:rPrChange w:id="3358" w:author="Author">
              <w:rPr>
                <w:i/>
              </w:rPr>
            </w:rPrChange>
          </w:rPr>
          <w:t>-</w:t>
        </w:r>
        <w:r w:rsidR="006E120C" w:rsidRPr="00626F9C">
          <w:rPr>
            <w:i/>
            <w:rPrChange w:id="3359" w:author="Author">
              <w:rPr>
                <w:i/>
              </w:rPr>
            </w:rPrChange>
          </w:rPr>
          <w:t>Gomel</w:t>
        </w:r>
      </w:ins>
      <w:r w:rsidR="006E120C" w:rsidRPr="00626F9C">
        <w:rPr>
          <w:iCs/>
          <w:rPrChange w:id="3360" w:author="Author">
            <w:rPr>
              <w:iCs/>
            </w:rPr>
          </w:rPrChange>
        </w:rPr>
        <w:t xml:space="preserve"> blessing, </w:t>
      </w:r>
      <w:del w:id="3361" w:author="Author">
        <w:r w:rsidRPr="00626F9C">
          <w:rPr>
            <w:iCs/>
            <w:rPrChange w:id="3362" w:author="Author">
              <w:rPr>
                <w:iCs/>
              </w:rPr>
            </w:rPrChange>
          </w:rPr>
          <w:delText xml:space="preserve">but only </w:delText>
        </w:r>
      </w:del>
      <w:r w:rsidR="006E120C" w:rsidRPr="00626F9C">
        <w:rPr>
          <w:iCs/>
          <w:rPrChange w:id="3363" w:author="Author">
            <w:rPr>
              <w:iCs/>
            </w:rPr>
          </w:rPrChange>
        </w:rPr>
        <w:t xml:space="preserve">after </w:t>
      </w:r>
      <w:del w:id="3364" w:author="Author">
        <w:r w:rsidRPr="00626F9C">
          <w:rPr>
            <w:iCs/>
            <w:rPrChange w:id="3365" w:author="Author">
              <w:rPr>
                <w:iCs/>
              </w:rPr>
            </w:rPrChange>
          </w:rPr>
          <w:delText>she has shared</w:delText>
        </w:r>
      </w:del>
      <w:ins w:id="3366" w:author="Author">
        <w:r w:rsidR="006E120C" w:rsidRPr="00626F9C">
          <w:rPr>
            <w:iCs/>
            <w:rPrChange w:id="3367" w:author="Author">
              <w:rPr>
                <w:iCs/>
              </w:rPr>
            </w:rPrChange>
          </w:rPr>
          <w:t>sharing</w:t>
        </w:r>
      </w:ins>
      <w:r w:rsidR="006E120C" w:rsidRPr="00626F9C">
        <w:rPr>
          <w:iCs/>
          <w:rPrChange w:id="3368" w:author="Author">
            <w:rPr>
              <w:iCs/>
            </w:rPr>
          </w:rPrChange>
        </w:rPr>
        <w:t xml:space="preserve"> the story of what she is thankful for with</w:t>
      </w:r>
      <w:del w:id="3369" w:author="Author">
        <w:r w:rsidR="006E120C" w:rsidRPr="00626F9C" w:rsidDel="003D6BF6">
          <w:rPr>
            <w:iCs/>
            <w:rPrChange w:id="3370" w:author="Author">
              <w:rPr>
                <w:iCs/>
              </w:rPr>
            </w:rPrChange>
          </w:rPr>
          <w:delText xml:space="preserve"> all</w:delText>
        </w:r>
      </w:del>
      <w:r w:rsidR="006E120C" w:rsidRPr="00626F9C">
        <w:rPr>
          <w:iCs/>
          <w:rPrChange w:id="3371" w:author="Author">
            <w:rPr>
              <w:iCs/>
            </w:rPr>
          </w:rPrChange>
        </w:rPr>
        <w:t xml:space="preserve"> </w:t>
      </w:r>
      <w:del w:id="3372" w:author="Author">
        <w:r w:rsidRPr="00626F9C">
          <w:rPr>
            <w:iCs/>
            <w:rPrChange w:id="3373" w:author="Author">
              <w:rPr>
                <w:iCs/>
              </w:rPr>
            </w:rPrChange>
          </w:rPr>
          <w:delText xml:space="preserve">of </w:delText>
        </w:r>
      </w:del>
      <w:r w:rsidR="006E120C" w:rsidRPr="00626F9C">
        <w:rPr>
          <w:iCs/>
          <w:rPrChange w:id="3374" w:author="Author">
            <w:rPr>
              <w:iCs/>
            </w:rPr>
          </w:rPrChange>
        </w:rPr>
        <w:t>the</w:t>
      </w:r>
      <w:ins w:id="3375" w:author="Author">
        <w:r w:rsidR="003D6BF6">
          <w:rPr>
            <w:iCs/>
          </w:rPr>
          <w:t xml:space="preserve"> other</w:t>
        </w:r>
      </w:ins>
      <w:r w:rsidR="006E120C" w:rsidRPr="00626F9C">
        <w:rPr>
          <w:iCs/>
          <w:rPrChange w:id="3376" w:author="Author">
            <w:rPr>
              <w:iCs/>
            </w:rPr>
          </w:rPrChange>
        </w:rPr>
        <w:t xml:space="preserve"> women.</w:t>
      </w:r>
    </w:p>
    <w:p w14:paraId="0845C027" w14:textId="5D3C67EC" w:rsidR="006E120C" w:rsidRPr="00626F9C" w:rsidRDefault="006E120C" w:rsidP="00626F9C">
      <w:pPr>
        <w:ind w:firstLine="720"/>
        <w:rPr>
          <w:rFonts w:asciiTheme="minorHAnsi" w:hAnsiTheme="minorHAnsi"/>
          <w:iCs/>
          <w:sz w:val="22"/>
          <w:rPrChange w:id="3377" w:author="Author">
            <w:rPr>
              <w:iCs/>
            </w:rPr>
          </w:rPrChange>
        </w:rPr>
        <w:pPrChange w:id="3378" w:author="Author">
          <w:pPr>
            <w:ind w:left="360"/>
            <w:jc w:val="both"/>
          </w:pPr>
        </w:pPrChange>
      </w:pPr>
      <w:r w:rsidRPr="00626F9C">
        <w:rPr>
          <w:iCs/>
          <w:rPrChange w:id="3379" w:author="Author">
            <w:rPr>
              <w:iCs/>
            </w:rPr>
          </w:rPrChange>
        </w:rPr>
        <w:t>Given that this is a congreg</w:t>
      </w:r>
      <w:r w:rsidRPr="00626F9C">
        <w:rPr>
          <w:iCs/>
          <w:rPrChange w:id="3380" w:author="Author">
            <w:rPr>
              <w:iCs/>
            </w:rPr>
          </w:rPrChange>
        </w:rPr>
        <w:t xml:space="preserve">ation </w:t>
      </w:r>
      <w:del w:id="3381" w:author="Author">
        <w:r w:rsidR="002F2F38" w:rsidRPr="00626F9C">
          <w:rPr>
            <w:iCs/>
            <w:rPrChange w:id="3382" w:author="Author">
              <w:rPr>
                <w:iCs/>
              </w:rPr>
            </w:rPrChange>
          </w:rPr>
          <w:delText>which</w:delText>
        </w:r>
      </w:del>
      <w:ins w:id="3383" w:author="Author">
        <w:r w:rsidRPr="00626F9C">
          <w:rPr>
            <w:iCs/>
            <w:rPrChange w:id="3384" w:author="Author">
              <w:rPr>
                <w:iCs/>
              </w:rPr>
            </w:rPrChange>
          </w:rPr>
          <w:t>that</w:t>
        </w:r>
      </w:ins>
      <w:r w:rsidRPr="00626F9C">
        <w:rPr>
          <w:iCs/>
          <w:rPrChange w:id="3385" w:author="Author">
            <w:rPr>
              <w:iCs/>
            </w:rPr>
          </w:rPrChange>
        </w:rPr>
        <w:t xml:space="preserve"> accompanies women throughout the entire life cycle, when one of them celebrates </w:t>
      </w:r>
      <w:del w:id="3386" w:author="Author">
        <w:r w:rsidR="002F2F38" w:rsidRPr="00626F9C">
          <w:rPr>
            <w:iCs/>
            <w:rPrChange w:id="3387" w:author="Author">
              <w:rPr>
                <w:iCs/>
              </w:rPr>
            </w:rPrChange>
          </w:rPr>
          <w:delText>a bar</w:delText>
        </w:r>
      </w:del>
      <w:ins w:id="3388" w:author="Author">
        <w:r w:rsidRPr="00626F9C">
          <w:rPr>
            <w:iCs/>
            <w:rPrChange w:id="3389" w:author="Author">
              <w:rPr>
                <w:iCs/>
              </w:rPr>
            </w:rPrChange>
          </w:rPr>
          <w:t xml:space="preserve">the </w:t>
        </w:r>
        <w:r w:rsidR="003D6BF6">
          <w:rPr>
            <w:iCs/>
          </w:rPr>
          <w:t>b</w:t>
        </w:r>
        <w:del w:id="3390" w:author="Author">
          <w:r w:rsidRPr="00626F9C" w:rsidDel="003D6BF6">
            <w:rPr>
              <w:iCs/>
              <w:rPrChange w:id="3391" w:author="Author">
                <w:rPr>
                  <w:iCs/>
                </w:rPr>
              </w:rPrChange>
            </w:rPr>
            <w:delText>B</w:delText>
          </w:r>
        </w:del>
        <w:r w:rsidRPr="00626F9C">
          <w:rPr>
            <w:iCs/>
            <w:rPrChange w:id="3392" w:author="Author">
              <w:rPr>
                <w:iCs/>
              </w:rPr>
            </w:rPrChange>
          </w:rPr>
          <w:t>ar</w:t>
        </w:r>
      </w:ins>
      <w:r w:rsidRPr="00626F9C">
        <w:rPr>
          <w:iCs/>
          <w:rPrChange w:id="3393" w:author="Author">
            <w:rPr>
              <w:iCs/>
            </w:rPr>
          </w:rPrChange>
        </w:rPr>
        <w:t xml:space="preserve"> or </w:t>
      </w:r>
      <w:del w:id="3394" w:author="Author">
        <w:r w:rsidR="002F2F38" w:rsidRPr="00626F9C">
          <w:rPr>
            <w:iCs/>
            <w:rPrChange w:id="3395" w:author="Author">
              <w:rPr>
                <w:iCs/>
              </w:rPr>
            </w:rPrChange>
          </w:rPr>
          <w:delText xml:space="preserve">bat-mitzvah for </w:delText>
        </w:r>
      </w:del>
      <w:ins w:id="3396" w:author="Author">
        <w:del w:id="3397" w:author="Author">
          <w:r w:rsidRPr="00626F9C" w:rsidDel="003D6BF6">
            <w:rPr>
              <w:iCs/>
              <w:rPrChange w:id="3398" w:author="Author">
                <w:rPr>
                  <w:iCs/>
                </w:rPr>
              </w:rPrChange>
            </w:rPr>
            <w:delText>B</w:delText>
          </w:r>
        </w:del>
        <w:r w:rsidR="003D6BF6">
          <w:rPr>
            <w:iCs/>
          </w:rPr>
          <w:t>b</w:t>
        </w:r>
        <w:r w:rsidRPr="00626F9C">
          <w:rPr>
            <w:iCs/>
            <w:rPrChange w:id="3399" w:author="Author">
              <w:rPr>
                <w:iCs/>
              </w:rPr>
            </w:rPrChange>
          </w:rPr>
          <w:t xml:space="preserve">at </w:t>
        </w:r>
        <w:r w:rsidR="003D6BF6">
          <w:rPr>
            <w:iCs/>
          </w:rPr>
          <w:t>m</w:t>
        </w:r>
        <w:del w:id="3400" w:author="Author">
          <w:r w:rsidRPr="00626F9C" w:rsidDel="003D6BF6">
            <w:rPr>
              <w:iCs/>
              <w:rPrChange w:id="3401" w:author="Author">
                <w:rPr>
                  <w:iCs/>
                </w:rPr>
              </w:rPrChange>
            </w:rPr>
            <w:delText>M</w:delText>
          </w:r>
        </w:del>
        <w:r w:rsidRPr="00626F9C">
          <w:rPr>
            <w:iCs/>
            <w:rPrChange w:id="3402" w:author="Author">
              <w:rPr>
                <w:iCs/>
              </w:rPr>
            </w:rPrChange>
          </w:rPr>
          <w:t xml:space="preserve">itzvah of </w:t>
        </w:r>
      </w:ins>
      <w:r w:rsidRPr="00626F9C">
        <w:rPr>
          <w:iCs/>
          <w:rPrChange w:id="3403" w:author="Author">
            <w:rPr>
              <w:iCs/>
            </w:rPr>
          </w:rPrChange>
        </w:rPr>
        <w:t xml:space="preserve">their </w:t>
      </w:r>
      <w:del w:id="3404" w:author="Author">
        <w:r w:rsidR="002F2F38" w:rsidRPr="00626F9C">
          <w:rPr>
            <w:iCs/>
            <w:rPrChange w:id="3405" w:author="Author">
              <w:rPr>
                <w:iCs/>
              </w:rPr>
            </w:rPrChange>
          </w:rPr>
          <w:delText xml:space="preserve">children, there are </w:delText>
        </w:r>
      </w:del>
      <w:ins w:id="3406" w:author="Author">
        <w:r w:rsidRPr="00626F9C">
          <w:rPr>
            <w:iCs/>
            <w:rPrChange w:id="3407" w:author="Author">
              <w:rPr>
                <w:iCs/>
              </w:rPr>
            </w:rPrChange>
          </w:rPr>
          <w:t xml:space="preserve">child, </w:t>
        </w:r>
      </w:ins>
      <w:r w:rsidRPr="00626F9C">
        <w:rPr>
          <w:iCs/>
          <w:rPrChange w:id="3408" w:author="Author">
            <w:rPr>
              <w:iCs/>
            </w:rPr>
          </w:rPrChange>
        </w:rPr>
        <w:t xml:space="preserve">a number of </w:t>
      </w:r>
      <w:del w:id="3409" w:author="Author">
        <w:r w:rsidRPr="00626F9C" w:rsidDel="003D6BF6">
          <w:rPr>
            <w:iCs/>
            <w:rPrChange w:id="3410" w:author="Author">
              <w:rPr>
                <w:iCs/>
              </w:rPr>
            </w:rPrChange>
          </w:rPr>
          <w:delText xml:space="preserve">patterns </w:delText>
        </w:r>
      </w:del>
      <w:ins w:id="3411" w:author="Author">
        <w:r w:rsidR="003D6BF6">
          <w:rPr>
            <w:iCs/>
          </w:rPr>
          <w:t>precedents</w:t>
        </w:r>
        <w:r w:rsidR="003D6BF6" w:rsidRPr="00626F9C">
          <w:rPr>
            <w:iCs/>
            <w:rPrChange w:id="3412" w:author="Author">
              <w:rPr>
                <w:iCs/>
              </w:rPr>
            </w:rPrChange>
          </w:rPr>
          <w:t xml:space="preserve"> </w:t>
        </w:r>
      </w:ins>
      <w:del w:id="3413" w:author="Author">
        <w:r w:rsidR="002F2F38" w:rsidRPr="00626F9C">
          <w:rPr>
            <w:iCs/>
            <w:rPrChange w:id="3414" w:author="Author">
              <w:rPr>
                <w:iCs/>
              </w:rPr>
            </w:rPrChange>
          </w:rPr>
          <w:lastRenderedPageBreak/>
          <w:delText>which emerge.</w:delText>
        </w:r>
      </w:del>
      <w:ins w:id="3415" w:author="Author">
        <w:r w:rsidRPr="00626F9C">
          <w:rPr>
            <w:iCs/>
            <w:rPrChange w:id="3416" w:author="Author">
              <w:rPr>
                <w:iCs/>
              </w:rPr>
            </w:rPrChange>
          </w:rPr>
          <w:t>have emerged for marking the occasion.</w:t>
        </w:r>
      </w:ins>
      <w:r w:rsidRPr="00626F9C">
        <w:rPr>
          <w:iCs/>
          <w:rPrChange w:id="3417" w:author="Author">
            <w:rPr>
              <w:iCs/>
            </w:rPr>
          </w:rPrChange>
        </w:rPr>
        <w:t xml:space="preserve"> Some</w:t>
      </w:r>
      <w:del w:id="3418" w:author="Author">
        <w:r w:rsidR="002F2F38" w:rsidRPr="00626F9C">
          <w:rPr>
            <w:iCs/>
            <w:rPrChange w:id="3419" w:author="Author">
              <w:rPr>
                <w:iCs/>
              </w:rPr>
            </w:rPrChange>
          </w:rPr>
          <w:delText xml:space="preserve"> of the</w:delText>
        </w:r>
      </w:del>
      <w:r w:rsidRPr="00626F9C">
        <w:rPr>
          <w:iCs/>
          <w:rPrChange w:id="3420" w:author="Author">
            <w:rPr>
              <w:iCs/>
            </w:rPr>
          </w:rPrChange>
        </w:rPr>
        <w:t xml:space="preserve"> families choose to celebrate their child’s bar </w:t>
      </w:r>
      <w:ins w:id="3421" w:author="Author">
        <w:r w:rsidR="003D6BF6">
          <w:rPr>
            <w:iCs/>
          </w:rPr>
          <w:t xml:space="preserve">or bat </w:t>
        </w:r>
      </w:ins>
      <w:r w:rsidRPr="00626F9C">
        <w:rPr>
          <w:iCs/>
          <w:rPrChange w:id="3422" w:author="Author">
            <w:rPr>
              <w:iCs/>
            </w:rPr>
          </w:rPrChange>
        </w:rPr>
        <w:t xml:space="preserve">mitzvah </w:t>
      </w:r>
      <w:del w:id="3423" w:author="Author">
        <w:r w:rsidRPr="00626F9C" w:rsidDel="003D6BF6">
          <w:rPr>
            <w:iCs/>
            <w:rPrChange w:id="3424" w:author="Author">
              <w:rPr>
                <w:iCs/>
              </w:rPr>
            </w:rPrChange>
          </w:rPr>
          <w:delText>with</w:delText>
        </w:r>
      </w:del>
      <w:r w:rsidRPr="00626F9C">
        <w:rPr>
          <w:iCs/>
          <w:rPrChange w:id="3425" w:author="Author">
            <w:rPr>
              <w:iCs/>
            </w:rPr>
          </w:rPrChange>
        </w:rPr>
        <w:t xml:space="preserve">in a regular synagogue, in order to include </w:t>
      </w:r>
      <w:del w:id="3426" w:author="Author">
        <w:r w:rsidR="002F2F38" w:rsidRPr="00626F9C">
          <w:rPr>
            <w:iCs/>
            <w:rPrChange w:id="3427" w:author="Author">
              <w:rPr>
                <w:iCs/>
              </w:rPr>
            </w:rPrChange>
          </w:rPr>
          <w:delText xml:space="preserve">their </w:delText>
        </w:r>
      </w:del>
      <w:r w:rsidRPr="00626F9C">
        <w:rPr>
          <w:iCs/>
          <w:rPrChange w:id="3428" w:author="Author">
            <w:rPr>
              <w:iCs/>
            </w:rPr>
          </w:rPrChange>
        </w:rPr>
        <w:t>friends who may not be willing to come to a women’s service. Most of the women, however, choose to celebrate within the framework of the women’s prayers</w:t>
      </w:r>
      <w:del w:id="3429" w:author="Author">
        <w:r w:rsidR="002F2F38" w:rsidRPr="00626F9C">
          <w:rPr>
            <w:iCs/>
            <w:rPrChange w:id="3430" w:author="Author">
              <w:rPr>
                <w:iCs/>
              </w:rPr>
            </w:rPrChange>
          </w:rPr>
          <w:delText xml:space="preserve"> and in</w:delText>
        </w:r>
      </w:del>
      <w:ins w:id="3431" w:author="Author">
        <w:r w:rsidRPr="00626F9C">
          <w:rPr>
            <w:iCs/>
            <w:rPrChange w:id="3432" w:author="Author">
              <w:rPr>
                <w:iCs/>
              </w:rPr>
            </w:rPrChange>
          </w:rPr>
          <w:t>. In</w:t>
        </w:r>
      </w:ins>
      <w:r w:rsidRPr="00626F9C">
        <w:rPr>
          <w:iCs/>
          <w:rPrChange w:id="3433" w:author="Author">
            <w:rPr>
              <w:iCs/>
            </w:rPr>
          </w:rPrChange>
        </w:rPr>
        <w:t xml:space="preserve"> many </w:t>
      </w:r>
      <w:ins w:id="3434" w:author="Author">
        <w:r w:rsidRPr="00626F9C">
          <w:rPr>
            <w:iCs/>
            <w:rPrChange w:id="3435" w:author="Author">
              <w:rPr>
                <w:iCs/>
              </w:rPr>
            </w:rPrChange>
          </w:rPr>
          <w:t xml:space="preserve">of these </w:t>
        </w:r>
      </w:ins>
      <w:r w:rsidRPr="00626F9C">
        <w:rPr>
          <w:iCs/>
          <w:rPrChange w:id="3436" w:author="Author">
            <w:rPr>
              <w:iCs/>
            </w:rPr>
          </w:rPrChange>
        </w:rPr>
        <w:t>families, the men join in</w:t>
      </w:r>
      <w:del w:id="3437" w:author="Author">
        <w:r w:rsidR="002F2F38" w:rsidRPr="00626F9C">
          <w:rPr>
            <w:iCs/>
            <w:rPrChange w:id="3438" w:author="Author">
              <w:rPr>
                <w:iCs/>
              </w:rPr>
            </w:rPrChange>
          </w:rPr>
          <w:delText>.</w:delText>
        </w:r>
        <w:r w:rsidR="00795997" w:rsidRPr="00626F9C">
          <w:rPr>
            <w:iCs/>
            <w:rPrChange w:id="3439" w:author="Author">
              <w:rPr>
                <w:iCs/>
              </w:rPr>
            </w:rPrChange>
          </w:rPr>
          <w:delText xml:space="preserve"> In</w:delText>
        </w:r>
      </w:del>
      <w:ins w:id="3440" w:author="Author">
        <w:r w:rsidRPr="00626F9C">
          <w:rPr>
            <w:iCs/>
            <w:rPrChange w:id="3441" w:author="Author">
              <w:rPr>
                <w:iCs/>
              </w:rPr>
            </w:rPrChange>
          </w:rPr>
          <w:t>; in</w:t>
        </w:r>
      </w:ins>
      <w:r w:rsidRPr="00626F9C">
        <w:rPr>
          <w:iCs/>
          <w:rPrChange w:id="3442" w:author="Author">
            <w:rPr>
              <w:iCs/>
            </w:rPr>
          </w:rPrChange>
        </w:rPr>
        <w:t xml:space="preserve"> others, the men pray separately and arrive only for the Torah reading and for Kiddush, which is, of course, </w:t>
      </w:r>
      <w:del w:id="3443" w:author="Author">
        <w:r w:rsidR="00795997" w:rsidRPr="00626F9C">
          <w:rPr>
            <w:iCs/>
            <w:rPrChange w:id="3444" w:author="Author">
              <w:rPr>
                <w:iCs/>
              </w:rPr>
            </w:rPrChange>
          </w:rPr>
          <w:delText>made</w:delText>
        </w:r>
      </w:del>
      <w:ins w:id="3445" w:author="Author">
        <w:r w:rsidRPr="00626F9C">
          <w:rPr>
            <w:iCs/>
            <w:rPrChange w:id="3446" w:author="Author">
              <w:rPr>
                <w:iCs/>
              </w:rPr>
            </w:rPrChange>
          </w:rPr>
          <w:t>recited</w:t>
        </w:r>
      </w:ins>
      <w:r w:rsidRPr="00626F9C">
        <w:rPr>
          <w:iCs/>
          <w:rPrChange w:id="3447" w:author="Author">
            <w:rPr>
              <w:iCs/>
            </w:rPr>
          </w:rPrChange>
        </w:rPr>
        <w:t xml:space="preserve"> by a woman. In the </w:t>
      </w:r>
      <w:del w:id="3448" w:author="Author">
        <w:r w:rsidR="00795997" w:rsidRPr="00626F9C">
          <w:rPr>
            <w:iCs/>
            <w:rPrChange w:id="3449" w:author="Author">
              <w:rPr>
                <w:iCs/>
              </w:rPr>
            </w:rPrChange>
          </w:rPr>
          <w:delText>event</w:delText>
        </w:r>
      </w:del>
      <w:ins w:id="3450" w:author="Author">
        <w:r w:rsidRPr="00626F9C">
          <w:rPr>
            <w:iCs/>
            <w:rPrChange w:id="3451" w:author="Author">
              <w:rPr>
                <w:iCs/>
              </w:rPr>
            </w:rPrChange>
          </w:rPr>
          <w:t>case</w:t>
        </w:r>
      </w:ins>
      <w:r w:rsidRPr="00626F9C">
        <w:rPr>
          <w:iCs/>
          <w:rPrChange w:id="3452" w:author="Author">
            <w:rPr>
              <w:iCs/>
            </w:rPr>
          </w:rPrChange>
        </w:rPr>
        <w:t xml:space="preserve"> of a </w:t>
      </w:r>
      <w:del w:id="3453" w:author="Author">
        <w:r w:rsidR="00795997" w:rsidRPr="00626F9C">
          <w:rPr>
            <w:iCs/>
            <w:rPrChange w:id="3454" w:author="Author">
              <w:rPr>
                <w:iCs/>
              </w:rPr>
            </w:rPrChange>
          </w:rPr>
          <w:delText>bat mitzvah</w:delText>
        </w:r>
      </w:del>
      <w:ins w:id="3455" w:author="Author">
        <w:del w:id="3456" w:author="Author">
          <w:r w:rsidRPr="00626F9C" w:rsidDel="003D6BF6">
            <w:rPr>
              <w:iCs/>
              <w:rPrChange w:id="3457" w:author="Author">
                <w:rPr>
                  <w:iCs/>
                </w:rPr>
              </w:rPrChange>
            </w:rPr>
            <w:delText>B</w:delText>
          </w:r>
        </w:del>
        <w:r w:rsidR="003D6BF6">
          <w:rPr>
            <w:iCs/>
          </w:rPr>
          <w:t>b</w:t>
        </w:r>
        <w:r w:rsidRPr="00626F9C">
          <w:rPr>
            <w:iCs/>
            <w:rPrChange w:id="3458" w:author="Author">
              <w:rPr>
                <w:iCs/>
              </w:rPr>
            </w:rPrChange>
          </w:rPr>
          <w:t xml:space="preserve">at </w:t>
        </w:r>
        <w:r w:rsidR="003D6BF6">
          <w:rPr>
            <w:iCs/>
          </w:rPr>
          <w:t>m</w:t>
        </w:r>
        <w:del w:id="3459" w:author="Author">
          <w:r w:rsidRPr="00626F9C" w:rsidDel="003D6BF6">
            <w:rPr>
              <w:iCs/>
              <w:rPrChange w:id="3460" w:author="Author">
                <w:rPr>
                  <w:iCs/>
                </w:rPr>
              </w:rPrChange>
            </w:rPr>
            <w:delText>M</w:delText>
          </w:r>
        </w:del>
        <w:r w:rsidRPr="00626F9C">
          <w:rPr>
            <w:iCs/>
            <w:rPrChange w:id="3461" w:author="Author">
              <w:rPr>
                <w:iCs/>
              </w:rPr>
            </w:rPrChange>
          </w:rPr>
          <w:t>itzvah</w:t>
        </w:r>
      </w:ins>
      <w:r w:rsidRPr="00626F9C">
        <w:rPr>
          <w:iCs/>
          <w:rPrChange w:id="3462" w:author="Author">
            <w:rPr>
              <w:iCs/>
            </w:rPr>
          </w:rPrChange>
        </w:rPr>
        <w:t xml:space="preserve">, the men hear the reading from behind a curtain. At the end of the service there is a </w:t>
      </w:r>
      <w:del w:id="3463" w:author="Author">
        <w:r w:rsidRPr="00626F9C" w:rsidDel="003D6BF6">
          <w:rPr>
            <w:iCs/>
            <w:rPrChange w:id="3464" w:author="Author">
              <w:rPr>
                <w:iCs/>
              </w:rPr>
            </w:rPrChange>
          </w:rPr>
          <w:delText>K</w:delText>
        </w:r>
      </w:del>
      <w:ins w:id="3465" w:author="Author">
        <w:r w:rsidR="003D6BF6">
          <w:rPr>
            <w:iCs/>
          </w:rPr>
          <w:t>“k</w:t>
        </w:r>
      </w:ins>
      <w:r w:rsidRPr="00626F9C">
        <w:rPr>
          <w:iCs/>
          <w:rPrChange w:id="3466" w:author="Author">
            <w:rPr>
              <w:iCs/>
            </w:rPr>
          </w:rPrChange>
        </w:rPr>
        <w:t>iddush</w:t>
      </w:r>
      <w:ins w:id="3467" w:author="Author">
        <w:r w:rsidR="003D6BF6">
          <w:rPr>
            <w:iCs/>
          </w:rPr>
          <w:t>”</w:t>
        </w:r>
      </w:ins>
      <w:r w:rsidRPr="00626F9C">
        <w:rPr>
          <w:iCs/>
          <w:rPrChange w:id="3468" w:author="Author">
            <w:rPr>
              <w:iCs/>
            </w:rPr>
          </w:rPrChange>
        </w:rPr>
        <w:t xml:space="preserve"> </w:t>
      </w:r>
      <w:del w:id="3469" w:author="Author">
        <w:r w:rsidRPr="00626F9C" w:rsidDel="003D6BF6">
          <w:rPr>
            <w:iCs/>
            <w:rPrChange w:id="3470" w:author="Author">
              <w:rPr>
                <w:iCs/>
              </w:rPr>
            </w:rPrChange>
          </w:rPr>
          <w:delText>in which</w:delText>
        </w:r>
      </w:del>
      <w:ins w:id="3471" w:author="Author">
        <w:r w:rsidR="003D6BF6">
          <w:rPr>
            <w:iCs/>
          </w:rPr>
          <w:t>where</w:t>
        </w:r>
      </w:ins>
      <w:r w:rsidRPr="00626F9C">
        <w:rPr>
          <w:iCs/>
          <w:rPrChange w:id="3472" w:author="Author">
            <w:rPr>
              <w:iCs/>
            </w:rPr>
          </w:rPrChange>
        </w:rPr>
        <w:t xml:space="preserve"> each member of the congregation brings one of her homemade offerings. </w:t>
      </w:r>
      <w:del w:id="3473" w:author="Author">
        <w:r w:rsidR="00795997" w:rsidRPr="00626F9C">
          <w:rPr>
            <w:iCs/>
            <w:rPrChange w:id="3474" w:author="Author">
              <w:rPr>
                <w:iCs/>
              </w:rPr>
            </w:rPrChange>
          </w:rPr>
          <w:delText>Thus, unity is ensured for</w:delText>
        </w:r>
      </w:del>
      <w:ins w:id="3475" w:author="Author">
        <w:r w:rsidRPr="00626F9C">
          <w:rPr>
            <w:iCs/>
            <w:rPrChange w:id="3476" w:author="Author">
              <w:rPr>
                <w:iCs/>
              </w:rPr>
            </w:rPrChange>
          </w:rPr>
          <w:t>This ensures uniformity in</w:t>
        </w:r>
      </w:ins>
      <w:r w:rsidRPr="00626F9C">
        <w:rPr>
          <w:iCs/>
          <w:rPrChange w:id="3477" w:author="Author">
            <w:rPr>
              <w:iCs/>
            </w:rPr>
          </w:rPrChange>
        </w:rPr>
        <w:t xml:space="preserve"> the </w:t>
      </w:r>
      <w:del w:id="3478" w:author="Author">
        <w:r w:rsidR="00795997" w:rsidRPr="00626F9C">
          <w:rPr>
            <w:iCs/>
            <w:rPrChange w:id="3479" w:author="Author">
              <w:rPr>
                <w:iCs/>
              </w:rPr>
            </w:rPrChange>
          </w:rPr>
          <w:delText>standards</w:delText>
        </w:r>
      </w:del>
      <w:ins w:id="3480" w:author="Author">
        <w:r w:rsidRPr="00626F9C">
          <w:rPr>
            <w:iCs/>
            <w:rPrChange w:id="3481" w:author="Author">
              <w:rPr>
                <w:iCs/>
              </w:rPr>
            </w:rPrChange>
          </w:rPr>
          <w:t>format</w:t>
        </w:r>
      </w:ins>
      <w:r w:rsidRPr="00626F9C">
        <w:rPr>
          <w:iCs/>
          <w:rPrChange w:id="3482" w:author="Author">
            <w:rPr>
              <w:iCs/>
            </w:rPr>
          </w:rPrChange>
        </w:rPr>
        <w:t xml:space="preserve"> of the </w:t>
      </w:r>
      <w:ins w:id="3483" w:author="Author">
        <w:r w:rsidR="003D6BF6">
          <w:rPr>
            <w:iCs/>
          </w:rPr>
          <w:t>k</w:t>
        </w:r>
      </w:ins>
      <w:del w:id="3484" w:author="Author">
        <w:r w:rsidRPr="00626F9C" w:rsidDel="003D6BF6">
          <w:rPr>
            <w:iCs/>
            <w:rPrChange w:id="3485" w:author="Author">
              <w:rPr>
                <w:iCs/>
              </w:rPr>
            </w:rPrChange>
          </w:rPr>
          <w:delText>K</w:delText>
        </w:r>
      </w:del>
      <w:r w:rsidRPr="00626F9C">
        <w:rPr>
          <w:iCs/>
          <w:rPrChange w:id="3486" w:author="Author">
            <w:rPr>
              <w:iCs/>
            </w:rPr>
          </w:rPrChange>
        </w:rPr>
        <w:t xml:space="preserve">iddush and </w:t>
      </w:r>
      <w:del w:id="3487" w:author="Author">
        <w:r w:rsidR="00795997" w:rsidRPr="00626F9C">
          <w:rPr>
            <w:iCs/>
            <w:rPrChange w:id="3488" w:author="Author">
              <w:rPr>
                <w:iCs/>
              </w:rPr>
            </w:rPrChange>
          </w:rPr>
          <w:delText>there is no</w:delText>
        </w:r>
      </w:del>
      <w:ins w:id="3489" w:author="Author">
        <w:r w:rsidRPr="00626F9C">
          <w:rPr>
            <w:iCs/>
            <w:rPrChange w:id="3490" w:author="Author">
              <w:rPr>
                <w:iCs/>
              </w:rPr>
            </w:rPrChange>
          </w:rPr>
          <w:t>discourages</w:t>
        </w:r>
      </w:ins>
      <w:r w:rsidRPr="00626F9C">
        <w:rPr>
          <w:iCs/>
          <w:rPrChange w:id="3491" w:author="Author">
            <w:rPr>
              <w:iCs/>
            </w:rPr>
          </w:rPrChange>
        </w:rPr>
        <w:t xml:space="preserve"> competition. </w:t>
      </w:r>
      <w:proofErr w:type="spellStart"/>
      <w:r w:rsidRPr="00626F9C">
        <w:rPr>
          <w:iCs/>
          <w:rPrChange w:id="3492" w:author="Author">
            <w:rPr>
              <w:iCs/>
            </w:rPr>
          </w:rPrChange>
        </w:rPr>
        <w:t>Kiddushim</w:t>
      </w:r>
      <w:proofErr w:type="spellEnd"/>
      <w:r w:rsidRPr="00626F9C">
        <w:rPr>
          <w:iCs/>
          <w:rPrChange w:id="3493" w:author="Author">
            <w:rPr>
              <w:iCs/>
            </w:rPr>
          </w:rPrChange>
        </w:rPr>
        <w:t xml:space="preserve"> are held at other moments in the women’s lives, such as when a son or daughter is </w:t>
      </w:r>
      <w:del w:id="3494" w:author="Author">
        <w:r w:rsidR="00795997" w:rsidRPr="00626F9C">
          <w:rPr>
            <w:iCs/>
            <w:rPrChange w:id="3495" w:author="Author">
              <w:rPr>
                <w:iCs/>
              </w:rPr>
            </w:rPrChange>
          </w:rPr>
          <w:delText>inducted</w:delText>
        </w:r>
      </w:del>
      <w:ins w:id="3496" w:author="Author">
        <w:r w:rsidRPr="00626F9C">
          <w:rPr>
            <w:iCs/>
            <w:rPrChange w:id="3497" w:author="Author">
              <w:rPr>
                <w:iCs/>
              </w:rPr>
            </w:rPrChange>
          </w:rPr>
          <w:t>drafted</w:t>
        </w:r>
      </w:ins>
      <w:r w:rsidRPr="00626F9C">
        <w:rPr>
          <w:iCs/>
          <w:rPrChange w:id="3498" w:author="Author">
            <w:rPr>
              <w:iCs/>
            </w:rPr>
          </w:rPrChange>
        </w:rPr>
        <w:t xml:space="preserve"> into the IDF.</w:t>
      </w:r>
    </w:p>
    <w:p w14:paraId="76E95934" w14:textId="5C9C45F8" w:rsidR="006E120C" w:rsidRPr="00626F9C" w:rsidRDefault="00EB165F" w:rsidP="00626F9C">
      <w:pPr>
        <w:ind w:firstLine="720"/>
        <w:rPr>
          <w:rFonts w:asciiTheme="minorHAnsi" w:hAnsiTheme="minorHAnsi"/>
          <w:iCs/>
          <w:sz w:val="22"/>
          <w:rPrChange w:id="3499" w:author="Author">
            <w:rPr>
              <w:iCs/>
            </w:rPr>
          </w:rPrChange>
        </w:rPr>
        <w:pPrChange w:id="3500" w:author="Author">
          <w:pPr>
            <w:ind w:left="360"/>
            <w:jc w:val="both"/>
          </w:pPr>
        </w:pPrChange>
      </w:pPr>
      <w:del w:id="3501" w:author="Author">
        <w:r w:rsidRPr="00626F9C">
          <w:rPr>
            <w:iCs/>
            <w:rPrChange w:id="3502" w:author="Author">
              <w:rPr>
                <w:iCs/>
              </w:rPr>
            </w:rPrChange>
          </w:rPr>
          <w:delText>There have been a range of reactions</w:delText>
        </w:r>
      </w:del>
      <w:ins w:id="3503" w:author="Author">
        <w:r w:rsidR="006E120C" w:rsidRPr="00626F9C">
          <w:rPr>
            <w:iCs/>
            <w:rPrChange w:id="3504" w:author="Author">
              <w:rPr>
                <w:iCs/>
              </w:rPr>
            </w:rPrChange>
          </w:rPr>
          <w:t>Reactions</w:t>
        </w:r>
      </w:ins>
      <w:r w:rsidR="006E120C" w:rsidRPr="00626F9C">
        <w:rPr>
          <w:iCs/>
          <w:rPrChange w:id="3505" w:author="Author">
            <w:rPr>
              <w:iCs/>
            </w:rPr>
          </w:rPrChange>
        </w:rPr>
        <w:t xml:space="preserve"> to the prayer group</w:t>
      </w:r>
      <w:ins w:id="3506" w:author="Author">
        <w:r w:rsidR="006E120C" w:rsidRPr="00626F9C">
          <w:rPr>
            <w:iCs/>
            <w:rPrChange w:id="3507" w:author="Author">
              <w:rPr>
                <w:iCs/>
              </w:rPr>
            </w:rPrChange>
          </w:rPr>
          <w:t xml:space="preserve"> have always varied</w:t>
        </w:r>
      </w:ins>
      <w:r w:rsidR="006E120C" w:rsidRPr="00626F9C">
        <w:rPr>
          <w:iCs/>
          <w:rPrChange w:id="3508" w:author="Author">
            <w:rPr>
              <w:iCs/>
            </w:rPr>
          </w:rPrChange>
        </w:rPr>
        <w:t xml:space="preserve">, and </w:t>
      </w:r>
      <w:ins w:id="3509" w:author="Author">
        <w:r w:rsidR="006E120C" w:rsidRPr="00626F9C">
          <w:rPr>
            <w:iCs/>
            <w:rPrChange w:id="3510" w:author="Author">
              <w:rPr>
                <w:iCs/>
              </w:rPr>
            </w:rPrChange>
          </w:rPr>
          <w:t xml:space="preserve">even </w:t>
        </w:r>
      </w:ins>
      <w:r w:rsidR="006E120C" w:rsidRPr="00626F9C">
        <w:rPr>
          <w:iCs/>
          <w:rPrChange w:id="3511" w:author="Author">
            <w:rPr>
              <w:iCs/>
            </w:rPr>
          </w:rPrChange>
        </w:rPr>
        <w:t xml:space="preserve">today </w:t>
      </w:r>
      <w:del w:id="3512" w:author="Author">
        <w:r w:rsidRPr="00626F9C">
          <w:rPr>
            <w:iCs/>
            <w:rPrChange w:id="3513" w:author="Author">
              <w:rPr>
                <w:iCs/>
              </w:rPr>
            </w:rPrChange>
          </w:rPr>
          <w:delText xml:space="preserve">as well, </w:delText>
        </w:r>
      </w:del>
      <w:r w:rsidR="006E120C" w:rsidRPr="00626F9C">
        <w:rPr>
          <w:iCs/>
          <w:rPrChange w:id="3514" w:author="Author">
            <w:rPr>
              <w:iCs/>
            </w:rPr>
          </w:rPrChange>
        </w:rPr>
        <w:t xml:space="preserve">there are those who refer to </w:t>
      </w:r>
      <w:del w:id="3515" w:author="Author">
        <w:r w:rsidRPr="00626F9C">
          <w:rPr>
            <w:iCs/>
            <w:rPrChange w:id="3516" w:author="Author">
              <w:rPr>
                <w:iCs/>
              </w:rPr>
            </w:rPrChange>
          </w:rPr>
          <w:delText>them</w:delText>
        </w:r>
      </w:del>
      <w:ins w:id="3517" w:author="Author">
        <w:r w:rsidR="006E120C" w:rsidRPr="00626F9C">
          <w:rPr>
            <w:iCs/>
            <w:rPrChange w:id="3518" w:author="Author">
              <w:rPr>
                <w:iCs/>
              </w:rPr>
            </w:rPrChange>
          </w:rPr>
          <w:t>the women</w:t>
        </w:r>
      </w:ins>
      <w:r w:rsidR="006E120C" w:rsidRPr="00626F9C">
        <w:rPr>
          <w:iCs/>
          <w:rPrChange w:id="3519" w:author="Author">
            <w:rPr>
              <w:iCs/>
            </w:rPr>
          </w:rPrChange>
        </w:rPr>
        <w:t xml:space="preserve"> disparagingly as “Reform</w:t>
      </w:r>
      <w:del w:id="3520" w:author="Author">
        <w:r w:rsidRPr="00626F9C">
          <w:rPr>
            <w:iCs/>
            <w:rPrChange w:id="3521" w:author="Author">
              <w:rPr>
                <w:iCs/>
              </w:rPr>
            </w:rPrChange>
          </w:rPr>
          <w:delText>”.</w:delText>
        </w:r>
      </w:del>
      <w:ins w:id="3522" w:author="Author">
        <w:r w:rsidR="006E120C" w:rsidRPr="00626F9C">
          <w:rPr>
            <w:iCs/>
            <w:rPrChange w:id="3523" w:author="Author">
              <w:rPr>
                <w:iCs/>
              </w:rPr>
            </w:rPrChange>
          </w:rPr>
          <w:t>.”</w:t>
        </w:r>
      </w:ins>
      <w:r w:rsidR="006E120C" w:rsidRPr="00626F9C">
        <w:rPr>
          <w:iCs/>
          <w:rPrChange w:id="3524" w:author="Author">
            <w:rPr>
              <w:iCs/>
            </w:rPr>
          </w:rPrChange>
        </w:rPr>
        <w:t xml:space="preserve"> Nonetheless, there is no doubt that </w:t>
      </w:r>
      <w:ins w:id="3525" w:author="Author">
        <w:r w:rsidR="003D6BF6">
          <w:rPr>
            <w:iCs/>
          </w:rPr>
          <w:t>from</w:t>
        </w:r>
        <w:del w:id="3526" w:author="Author">
          <w:r w:rsidR="006E120C" w:rsidRPr="00626F9C" w:rsidDel="003D6BF6">
            <w:rPr>
              <w:iCs/>
              <w:rPrChange w:id="3527" w:author="Author">
                <w:rPr>
                  <w:iCs/>
                </w:rPr>
              </w:rPrChange>
            </w:rPr>
            <w:delText>once</w:delText>
          </w:r>
        </w:del>
        <w:r w:rsidR="006E120C" w:rsidRPr="00626F9C">
          <w:rPr>
            <w:iCs/>
            <w:rPrChange w:id="3528" w:author="Author">
              <w:rPr>
                <w:iCs/>
              </w:rPr>
            </w:rPrChange>
          </w:rPr>
          <w:t xml:space="preserve"> </w:t>
        </w:r>
      </w:ins>
      <w:r w:rsidR="006E120C" w:rsidRPr="00626F9C">
        <w:rPr>
          <w:iCs/>
          <w:rPrChange w:id="3529" w:author="Author">
            <w:rPr>
              <w:iCs/>
            </w:rPr>
          </w:rPrChange>
        </w:rPr>
        <w:t xml:space="preserve">the moment that the group began to contact key figures </w:t>
      </w:r>
      <w:del w:id="3530" w:author="Author">
        <w:r w:rsidRPr="00626F9C">
          <w:rPr>
            <w:iCs/>
            <w:rPrChange w:id="3531" w:author="Author">
              <w:rPr>
                <w:iCs/>
              </w:rPr>
            </w:rPrChange>
          </w:rPr>
          <w:delText>in</w:delText>
        </w:r>
      </w:del>
      <w:ins w:id="3532" w:author="Author">
        <w:r w:rsidR="006E120C" w:rsidRPr="00626F9C">
          <w:rPr>
            <w:iCs/>
            <w:rPrChange w:id="3533" w:author="Author">
              <w:rPr>
                <w:iCs/>
              </w:rPr>
            </w:rPrChange>
          </w:rPr>
          <w:t>outside</w:t>
        </w:r>
      </w:ins>
      <w:r w:rsidR="006E120C" w:rsidRPr="00626F9C">
        <w:rPr>
          <w:iCs/>
          <w:rPrChange w:id="3534" w:author="Author">
            <w:rPr>
              <w:iCs/>
            </w:rPr>
          </w:rPrChange>
        </w:rPr>
        <w:t xml:space="preserve"> the </w:t>
      </w:r>
      <w:del w:id="3535" w:author="Author">
        <w:r w:rsidRPr="00626F9C">
          <w:rPr>
            <w:iCs/>
            <w:rPrChange w:id="3536" w:author="Author">
              <w:rPr>
                <w:iCs/>
              </w:rPr>
            </w:rPrChange>
          </w:rPr>
          <w:delText>outer environment</w:delText>
        </w:r>
      </w:del>
      <w:ins w:id="3537" w:author="Author">
        <w:r w:rsidR="006E120C" w:rsidRPr="00626F9C">
          <w:rPr>
            <w:iCs/>
            <w:rPrChange w:id="3538" w:author="Author">
              <w:rPr>
                <w:iCs/>
              </w:rPr>
            </w:rPrChange>
          </w:rPr>
          <w:t>community</w:t>
        </w:r>
      </w:ins>
      <w:r w:rsidR="006E120C" w:rsidRPr="00626F9C">
        <w:rPr>
          <w:iCs/>
          <w:rPrChange w:id="3539" w:author="Author">
            <w:rPr>
              <w:iCs/>
            </w:rPr>
          </w:rPrChange>
        </w:rPr>
        <w:t xml:space="preserve"> (the head of the religious council</w:t>
      </w:r>
      <w:del w:id="3540" w:author="Author">
        <w:r w:rsidRPr="00626F9C">
          <w:rPr>
            <w:iCs/>
            <w:rPrChange w:id="3541" w:author="Author">
              <w:rPr>
                <w:iCs/>
              </w:rPr>
            </w:rPrChange>
          </w:rPr>
          <w:delText>,</w:delText>
        </w:r>
      </w:del>
      <w:ins w:id="3542" w:author="Author">
        <w:r w:rsidR="006E120C" w:rsidRPr="00626F9C">
          <w:rPr>
            <w:iCs/>
            <w:rPrChange w:id="3543" w:author="Author">
              <w:rPr>
                <w:iCs/>
              </w:rPr>
            </w:rPrChange>
          </w:rPr>
          <w:t xml:space="preserve"> and</w:t>
        </w:r>
      </w:ins>
      <w:r w:rsidR="006E120C" w:rsidRPr="00626F9C">
        <w:rPr>
          <w:iCs/>
          <w:rPrChange w:id="3544" w:author="Author">
            <w:rPr>
              <w:iCs/>
            </w:rPr>
          </w:rPrChange>
        </w:rPr>
        <w:t xml:space="preserve"> the head of the local authority), the level of fear </w:t>
      </w:r>
      <w:del w:id="3545" w:author="Author">
        <w:r w:rsidRPr="00626F9C">
          <w:rPr>
            <w:iCs/>
            <w:rPrChange w:id="3546" w:author="Author">
              <w:rPr>
                <w:iCs/>
              </w:rPr>
            </w:rPrChange>
          </w:rPr>
          <w:delText>vis-à-vis</w:delText>
        </w:r>
      </w:del>
      <w:ins w:id="3547" w:author="Author">
        <w:r w:rsidR="006E120C" w:rsidRPr="00626F9C">
          <w:rPr>
            <w:iCs/>
            <w:rPrChange w:id="3548" w:author="Author">
              <w:rPr>
                <w:iCs/>
              </w:rPr>
            </w:rPrChange>
          </w:rPr>
          <w:t>about</w:t>
        </w:r>
      </w:ins>
      <w:r w:rsidR="006E120C" w:rsidRPr="00626F9C">
        <w:rPr>
          <w:iCs/>
          <w:rPrChange w:id="3549" w:author="Author">
            <w:rPr>
              <w:iCs/>
            </w:rPr>
          </w:rPrChange>
        </w:rPr>
        <w:t xml:space="preserve"> the group </w:t>
      </w:r>
      <w:del w:id="3550" w:author="Author">
        <w:r w:rsidRPr="00626F9C">
          <w:rPr>
            <w:iCs/>
            <w:rPrChange w:id="3551" w:author="Author">
              <w:rPr>
                <w:iCs/>
              </w:rPr>
            </w:rPrChange>
          </w:rPr>
          <w:delText>dropped</w:delText>
        </w:r>
      </w:del>
      <w:ins w:id="3552" w:author="Author">
        <w:r w:rsidR="006E120C" w:rsidRPr="00626F9C">
          <w:rPr>
            <w:iCs/>
            <w:rPrChange w:id="3553" w:author="Author">
              <w:rPr>
                <w:iCs/>
              </w:rPr>
            </w:rPrChange>
          </w:rPr>
          <w:t>fell</w:t>
        </w:r>
      </w:ins>
      <w:r w:rsidR="006E120C" w:rsidRPr="00626F9C">
        <w:rPr>
          <w:iCs/>
          <w:rPrChange w:id="3554" w:author="Author">
            <w:rPr>
              <w:iCs/>
            </w:rPr>
          </w:rPrChange>
        </w:rPr>
        <w:t xml:space="preserve"> significantly. </w:t>
      </w:r>
      <w:del w:id="3555" w:author="Author">
        <w:r w:rsidRPr="00626F9C">
          <w:rPr>
            <w:iCs/>
            <w:rPrChange w:id="3556" w:author="Author">
              <w:rPr>
                <w:iCs/>
              </w:rPr>
            </w:rPrChange>
          </w:rPr>
          <w:delText>Insofar as</w:delText>
        </w:r>
      </w:del>
      <w:ins w:id="3557" w:author="Author">
        <w:r w:rsidR="006E120C" w:rsidRPr="00626F9C">
          <w:rPr>
            <w:iCs/>
            <w:rPrChange w:id="3558" w:author="Author">
              <w:rPr>
                <w:iCs/>
              </w:rPr>
            </w:rPrChange>
          </w:rPr>
          <w:t>Most of</w:t>
        </w:r>
      </w:ins>
      <w:r w:rsidR="006E120C" w:rsidRPr="00626F9C">
        <w:rPr>
          <w:iCs/>
          <w:rPrChange w:id="3559" w:author="Author">
            <w:rPr>
              <w:iCs/>
            </w:rPr>
          </w:rPrChange>
        </w:rPr>
        <w:t xml:space="preserve"> the women’s partners</w:t>
      </w:r>
      <w:del w:id="3560" w:author="Author">
        <w:r w:rsidRPr="00626F9C">
          <w:rPr>
            <w:iCs/>
            <w:rPrChange w:id="3561" w:author="Author">
              <w:rPr>
                <w:iCs/>
              </w:rPr>
            </w:rPrChange>
          </w:rPr>
          <w:delText>, most of them display complete</w:delText>
        </w:r>
      </w:del>
      <w:ins w:id="3562" w:author="Author">
        <w:r w:rsidR="006E120C" w:rsidRPr="00626F9C">
          <w:rPr>
            <w:iCs/>
            <w:rPrChange w:id="3563" w:author="Author">
              <w:rPr>
                <w:iCs/>
              </w:rPr>
            </w:rPrChange>
          </w:rPr>
          <w:t xml:space="preserve"> show full</w:t>
        </w:r>
      </w:ins>
      <w:r w:rsidR="006E120C" w:rsidRPr="00626F9C">
        <w:rPr>
          <w:iCs/>
          <w:rPrChange w:id="3564" w:author="Author">
            <w:rPr>
              <w:iCs/>
            </w:rPr>
          </w:rPrChange>
        </w:rPr>
        <w:t xml:space="preserve"> understanding and support the women’s group. </w:t>
      </w:r>
      <w:del w:id="3565" w:author="Author">
        <w:r w:rsidRPr="00626F9C">
          <w:rPr>
            <w:iCs/>
            <w:rPrChange w:id="3566" w:author="Author">
              <w:rPr>
                <w:iCs/>
              </w:rPr>
            </w:rPrChange>
          </w:rPr>
          <w:delText>Still, however, there are</w:delText>
        </w:r>
      </w:del>
      <w:ins w:id="3567" w:author="Author">
        <w:r w:rsidR="006E120C" w:rsidRPr="00626F9C">
          <w:rPr>
            <w:iCs/>
            <w:rPrChange w:id="3568" w:author="Author">
              <w:rPr>
                <w:iCs/>
              </w:rPr>
            </w:rPrChange>
          </w:rPr>
          <w:t>Nevertheless, some</w:t>
        </w:r>
      </w:ins>
      <w:r w:rsidR="006E120C" w:rsidRPr="00626F9C">
        <w:rPr>
          <w:iCs/>
          <w:rPrChange w:id="3569" w:author="Author">
            <w:rPr>
              <w:iCs/>
            </w:rPr>
          </w:rPrChange>
        </w:rPr>
        <w:t xml:space="preserve"> women</w:t>
      </w:r>
      <w:del w:id="3570" w:author="Author">
        <w:r w:rsidRPr="00626F9C">
          <w:rPr>
            <w:iCs/>
            <w:rPrChange w:id="3571" w:author="Author">
              <w:rPr>
                <w:iCs/>
              </w:rPr>
            </w:rPrChange>
          </w:rPr>
          <w:delText xml:space="preserve"> who</w:delText>
        </w:r>
      </w:del>
      <w:r w:rsidR="006E120C" w:rsidRPr="00626F9C">
        <w:rPr>
          <w:iCs/>
          <w:rPrChange w:id="3572" w:author="Author">
            <w:rPr>
              <w:iCs/>
            </w:rPr>
          </w:rPrChange>
        </w:rPr>
        <w:t xml:space="preserve"> attend their partner’s synagogue </w:t>
      </w:r>
      <w:ins w:id="3573" w:author="Author">
        <w:r w:rsidR="003D6BF6">
          <w:rPr>
            <w:iCs/>
          </w:rPr>
          <w:t>during</w:t>
        </w:r>
      </w:ins>
      <w:del w:id="3574" w:author="Author">
        <w:r w:rsidRPr="00626F9C">
          <w:rPr>
            <w:iCs/>
            <w:rPrChange w:id="3575" w:author="Author">
              <w:rPr>
                <w:iCs/>
              </w:rPr>
            </w:rPrChange>
          </w:rPr>
          <w:delText>during</w:delText>
        </w:r>
      </w:del>
      <w:ins w:id="3576" w:author="Author">
        <w:del w:id="3577" w:author="Author">
          <w:r w:rsidR="006E120C" w:rsidRPr="00626F9C" w:rsidDel="003D6BF6">
            <w:rPr>
              <w:iCs/>
              <w:rPrChange w:id="3578" w:author="Author">
                <w:rPr>
                  <w:iCs/>
                </w:rPr>
              </w:rPrChange>
            </w:rPr>
            <w:delText>at</w:delText>
          </w:r>
        </w:del>
      </w:ins>
      <w:r w:rsidR="006E120C" w:rsidRPr="00626F9C">
        <w:rPr>
          <w:iCs/>
          <w:rPrChange w:id="3579" w:author="Author">
            <w:rPr>
              <w:iCs/>
            </w:rPr>
          </w:rPrChange>
        </w:rPr>
        <w:t xml:space="preserve"> </w:t>
      </w:r>
      <w:del w:id="3580" w:author="Author">
        <w:r w:rsidR="006E120C" w:rsidRPr="00626F9C" w:rsidDel="003D6BF6">
          <w:rPr>
            <w:iCs/>
            <w:rPrChange w:id="3581" w:author="Author">
              <w:rPr>
                <w:iCs/>
              </w:rPr>
            </w:rPrChange>
          </w:rPr>
          <w:delText xml:space="preserve">the </w:delText>
        </w:r>
        <w:r w:rsidRPr="00626F9C" w:rsidDel="003D6BF6">
          <w:rPr>
            <w:iCs/>
            <w:rPrChange w:id="3582" w:author="Author">
              <w:rPr>
                <w:iCs/>
              </w:rPr>
            </w:rPrChange>
          </w:rPr>
          <w:delText>holidays</w:delText>
        </w:r>
      </w:del>
      <w:ins w:id="3583" w:author="Author">
        <w:del w:id="3584" w:author="Author">
          <w:r w:rsidR="006E120C" w:rsidRPr="00626F9C" w:rsidDel="003D6BF6">
            <w:rPr>
              <w:iCs/>
              <w:rPrChange w:id="3585" w:author="Author">
                <w:rPr>
                  <w:iCs/>
                </w:rPr>
              </w:rPrChange>
            </w:rPr>
            <w:delText>festivals</w:delText>
          </w:r>
        </w:del>
        <w:r w:rsidR="003D6BF6">
          <w:rPr>
            <w:iCs/>
          </w:rPr>
          <w:t>holidays</w:t>
        </w:r>
      </w:ins>
      <w:r w:rsidR="006E120C" w:rsidRPr="00626F9C">
        <w:rPr>
          <w:iCs/>
          <w:rPrChange w:id="3586" w:author="Author">
            <w:rPr>
              <w:iCs/>
            </w:rPr>
          </w:rPrChange>
        </w:rPr>
        <w:t xml:space="preserve">, in order to avoid </w:t>
      </w:r>
      <w:del w:id="3587" w:author="Author">
        <w:r w:rsidR="006E120C" w:rsidRPr="00626F9C" w:rsidDel="003D6BF6">
          <w:rPr>
            <w:iCs/>
            <w:rPrChange w:id="3588" w:author="Author">
              <w:rPr>
                <w:iCs/>
              </w:rPr>
            </w:rPrChange>
          </w:rPr>
          <w:delText>confrontation</w:delText>
        </w:r>
      </w:del>
      <w:ins w:id="3589" w:author="Author">
        <w:r w:rsidR="003D6BF6" w:rsidRPr="00626F9C">
          <w:rPr>
            <w:iCs/>
            <w:rPrChange w:id="3590" w:author="Author">
              <w:rPr>
                <w:iCs/>
              </w:rPr>
            </w:rPrChange>
          </w:rPr>
          <w:t>conf</w:t>
        </w:r>
        <w:r w:rsidR="003D6BF6">
          <w:rPr>
            <w:iCs/>
          </w:rPr>
          <w:t>lict</w:t>
        </w:r>
      </w:ins>
      <w:r w:rsidR="006E120C" w:rsidRPr="00626F9C">
        <w:rPr>
          <w:iCs/>
          <w:rPrChange w:id="3591" w:author="Author">
            <w:rPr>
              <w:iCs/>
            </w:rPr>
          </w:rPrChange>
        </w:rPr>
        <w:t>.</w:t>
      </w:r>
    </w:p>
    <w:p w14:paraId="71101334" w14:textId="384A6FB3" w:rsidR="006E120C" w:rsidRPr="00626F9C" w:rsidRDefault="006E120C" w:rsidP="00626F9C">
      <w:pPr>
        <w:ind w:firstLine="720"/>
        <w:rPr>
          <w:rFonts w:asciiTheme="minorHAnsi" w:hAnsiTheme="minorHAnsi"/>
          <w:iCs/>
          <w:sz w:val="22"/>
          <w:rPrChange w:id="3592" w:author="Author">
            <w:rPr>
              <w:iCs/>
            </w:rPr>
          </w:rPrChange>
        </w:rPr>
        <w:pPrChange w:id="3593" w:author="Author">
          <w:pPr>
            <w:ind w:left="357"/>
            <w:jc w:val="both"/>
          </w:pPr>
        </w:pPrChange>
      </w:pPr>
      <w:r w:rsidRPr="00626F9C">
        <w:rPr>
          <w:iCs/>
          <w:rPrChange w:id="3594" w:author="Author">
            <w:rPr>
              <w:iCs/>
            </w:rPr>
          </w:rPrChange>
        </w:rPr>
        <w:t xml:space="preserve">The women’s group </w:t>
      </w:r>
      <w:ins w:id="3595" w:author="Author">
        <w:r w:rsidRPr="00626F9C">
          <w:rPr>
            <w:iCs/>
            <w:rPrChange w:id="3596" w:author="Author">
              <w:rPr>
                <w:iCs/>
              </w:rPr>
            </w:rPrChange>
          </w:rPr>
          <w:t xml:space="preserve">also </w:t>
        </w:r>
      </w:ins>
      <w:r w:rsidRPr="00626F9C">
        <w:rPr>
          <w:iCs/>
          <w:rPrChange w:id="3597" w:author="Author">
            <w:rPr>
              <w:iCs/>
            </w:rPr>
          </w:rPrChange>
        </w:rPr>
        <w:t xml:space="preserve">meets on weekdays </w:t>
      </w:r>
      <w:del w:id="3598" w:author="Author">
        <w:r w:rsidR="000A5E70" w:rsidRPr="00626F9C">
          <w:rPr>
            <w:iCs/>
            <w:rPrChange w:id="3599" w:author="Author">
              <w:rPr>
                <w:iCs/>
              </w:rPr>
            </w:rPrChange>
          </w:rPr>
          <w:delText xml:space="preserve">as well, </w:delText>
        </w:r>
      </w:del>
      <w:r w:rsidRPr="00626F9C">
        <w:rPr>
          <w:iCs/>
          <w:rPrChange w:id="3600" w:author="Author">
            <w:rPr>
              <w:iCs/>
            </w:rPr>
          </w:rPrChange>
        </w:rPr>
        <w:t xml:space="preserve">to address a range of </w:t>
      </w:r>
      <w:del w:id="3601" w:author="Author">
        <w:r w:rsidR="000A5E70" w:rsidRPr="00626F9C">
          <w:rPr>
            <w:iCs/>
            <w:rPrChange w:id="3602" w:author="Author">
              <w:rPr>
                <w:iCs/>
              </w:rPr>
            </w:rPrChange>
          </w:rPr>
          <w:delText>halachic</w:delText>
        </w:r>
      </w:del>
      <w:ins w:id="3603" w:author="Author">
        <w:r w:rsidRPr="00626F9C">
          <w:rPr>
            <w:iCs/>
            <w:rPrChange w:id="3604" w:author="Author">
              <w:rPr>
                <w:iCs/>
              </w:rPr>
            </w:rPrChange>
          </w:rPr>
          <w:t>halakhic</w:t>
        </w:r>
      </w:ins>
      <w:r w:rsidRPr="00626F9C">
        <w:rPr>
          <w:iCs/>
          <w:rPrChange w:id="3605" w:author="Author">
            <w:rPr>
              <w:iCs/>
            </w:rPr>
          </w:rPrChange>
        </w:rPr>
        <w:t xml:space="preserve"> issues as well as more practical matters. Issues arising through external relations with those around them (</w:t>
      </w:r>
      <w:ins w:id="3606" w:author="Author">
        <w:r w:rsidRPr="00626F9C">
          <w:rPr>
            <w:iCs/>
            <w:rPrChange w:id="3607" w:author="Author">
              <w:rPr>
                <w:iCs/>
              </w:rPr>
            </w:rPrChange>
          </w:rPr>
          <w:t xml:space="preserve">the </w:t>
        </w:r>
      </w:ins>
      <w:r w:rsidRPr="00626F9C">
        <w:rPr>
          <w:iCs/>
          <w:rPrChange w:id="3608" w:author="Author">
            <w:rPr>
              <w:iCs/>
            </w:rPr>
          </w:rPrChange>
        </w:rPr>
        <w:t xml:space="preserve">administrative and religious management of </w:t>
      </w:r>
      <w:del w:id="3609" w:author="Author">
        <w:r w:rsidR="008F565E" w:rsidRPr="00626F9C">
          <w:rPr>
            <w:iCs/>
            <w:rPrChange w:id="3610" w:author="Author">
              <w:rPr>
                <w:iCs/>
              </w:rPr>
            </w:rPrChange>
          </w:rPr>
          <w:delText>the yishuv</w:delText>
        </w:r>
      </w:del>
      <w:ins w:id="3611" w:author="Author">
        <w:r w:rsidRPr="00626F9C">
          <w:rPr>
            <w:iCs/>
            <w:rPrChange w:id="3612" w:author="Author">
              <w:rPr>
                <w:iCs/>
              </w:rPr>
            </w:rPrChange>
          </w:rPr>
          <w:t>Neve Daniel</w:t>
        </w:r>
      </w:ins>
      <w:r w:rsidRPr="00626F9C">
        <w:rPr>
          <w:iCs/>
          <w:rPrChange w:id="3613" w:author="Author">
            <w:rPr>
              <w:iCs/>
            </w:rPr>
          </w:rPrChange>
        </w:rPr>
        <w:t xml:space="preserve">) have </w:t>
      </w:r>
      <w:del w:id="3614" w:author="Author">
        <w:r w:rsidR="008F565E" w:rsidRPr="00626F9C">
          <w:rPr>
            <w:iCs/>
            <w:rPrChange w:id="3615" w:author="Author">
              <w:rPr>
                <w:iCs/>
              </w:rPr>
            </w:rPrChange>
          </w:rPr>
          <w:delText>led to the following</w:delText>
        </w:r>
      </w:del>
      <w:ins w:id="3616" w:author="Author">
        <w:r w:rsidRPr="00626F9C">
          <w:rPr>
            <w:iCs/>
            <w:rPrChange w:id="3617" w:author="Author">
              <w:rPr>
                <w:iCs/>
              </w:rPr>
            </w:rPrChange>
          </w:rPr>
          <w:t>raised various</w:t>
        </w:r>
      </w:ins>
      <w:r w:rsidRPr="00626F9C">
        <w:rPr>
          <w:iCs/>
          <w:rPrChange w:id="3618" w:author="Author">
            <w:rPr>
              <w:iCs/>
            </w:rPr>
          </w:rPrChange>
        </w:rPr>
        <w:t xml:space="preserve"> questions: How much should they invest in the group’s visibility? Which building would </w:t>
      </w:r>
      <w:del w:id="3619" w:author="Author">
        <w:r w:rsidR="008F565E" w:rsidRPr="00626F9C">
          <w:rPr>
            <w:iCs/>
            <w:rPrChange w:id="3620" w:author="Author">
              <w:rPr>
                <w:iCs/>
              </w:rPr>
            </w:rPrChange>
          </w:rPr>
          <w:delText>serve</w:delText>
        </w:r>
      </w:del>
      <w:ins w:id="3621" w:author="Author">
        <w:r w:rsidRPr="00626F9C">
          <w:rPr>
            <w:iCs/>
            <w:rPrChange w:id="3622" w:author="Author">
              <w:rPr>
                <w:iCs/>
              </w:rPr>
            </w:rPrChange>
          </w:rPr>
          <w:t>be most suitable</w:t>
        </w:r>
      </w:ins>
      <w:r w:rsidRPr="00626F9C">
        <w:rPr>
          <w:iCs/>
          <w:rPrChange w:id="3623" w:author="Author">
            <w:rPr>
              <w:iCs/>
            </w:rPr>
          </w:rPrChange>
        </w:rPr>
        <w:t xml:space="preserve"> for </w:t>
      </w:r>
      <w:ins w:id="3624" w:author="Author">
        <w:r w:rsidRPr="00626F9C">
          <w:rPr>
            <w:iCs/>
            <w:rPrChange w:id="3625" w:author="Author">
              <w:rPr>
                <w:iCs/>
              </w:rPr>
            </w:rPrChange>
          </w:rPr>
          <w:t xml:space="preserve">their </w:t>
        </w:r>
      </w:ins>
      <w:r w:rsidRPr="00626F9C">
        <w:rPr>
          <w:iCs/>
          <w:rPrChange w:id="3626" w:author="Author">
            <w:rPr>
              <w:iCs/>
            </w:rPr>
          </w:rPrChange>
        </w:rPr>
        <w:t>services</w:t>
      </w:r>
      <w:del w:id="3627" w:author="Author">
        <w:r w:rsidR="008F565E" w:rsidRPr="00626F9C">
          <w:rPr>
            <w:iCs/>
            <w:rPrChange w:id="3628" w:author="Author">
              <w:rPr>
                <w:iCs/>
              </w:rPr>
            </w:rPrChange>
          </w:rPr>
          <w:delText xml:space="preserve"> as they wish and what</w:delText>
        </w:r>
      </w:del>
      <w:ins w:id="3629" w:author="Author">
        <w:r w:rsidRPr="00626F9C">
          <w:rPr>
            <w:iCs/>
            <w:rPrChange w:id="3630" w:author="Author">
              <w:rPr>
                <w:iCs/>
              </w:rPr>
            </w:rPrChange>
          </w:rPr>
          <w:t>? What</w:t>
        </w:r>
      </w:ins>
      <w:r w:rsidRPr="00626F9C">
        <w:rPr>
          <w:iCs/>
          <w:rPrChange w:id="3631" w:author="Author">
            <w:rPr>
              <w:iCs/>
            </w:rPr>
          </w:rPrChange>
        </w:rPr>
        <w:t xml:space="preserve"> help are they eligible for? Decisions are made by majority rule. </w:t>
      </w:r>
    </w:p>
    <w:p w14:paraId="10BDA0B6" w14:textId="7A176729" w:rsidR="006E120C" w:rsidRDefault="006F09BA" w:rsidP="00626F9C">
      <w:pPr>
        <w:ind w:firstLine="720"/>
        <w:rPr>
          <w:ins w:id="3632" w:author="Author"/>
          <w:rFonts w:asciiTheme="minorHAnsi" w:hAnsiTheme="minorHAnsi"/>
          <w:iCs/>
          <w:sz w:val="22"/>
        </w:rPr>
      </w:pPr>
      <w:del w:id="3633" w:author="Author">
        <w:r w:rsidRPr="00626F9C">
          <w:rPr>
            <w:iCs/>
            <w:rPrChange w:id="3634" w:author="Author">
              <w:rPr>
                <w:iCs/>
              </w:rPr>
            </w:rPrChange>
          </w:rPr>
          <w:lastRenderedPageBreak/>
          <w:delText>As of now,</w:delText>
        </w:r>
      </w:del>
      <w:ins w:id="3635" w:author="Author">
        <w:r w:rsidR="006E120C" w:rsidRPr="00626F9C">
          <w:rPr>
            <w:iCs/>
            <w:rPrChange w:id="3636" w:author="Author">
              <w:rPr>
                <w:iCs/>
              </w:rPr>
            </w:rPrChange>
          </w:rPr>
          <w:t>At present, the group’s</w:t>
        </w:r>
      </w:ins>
      <w:r w:rsidR="006E120C" w:rsidRPr="00626F9C">
        <w:rPr>
          <w:iCs/>
          <w:rPrChange w:id="3637" w:author="Author">
            <w:rPr>
              <w:iCs/>
            </w:rPr>
          </w:rPrChange>
        </w:rPr>
        <w:t xml:space="preserve"> relations with the local authority are not tense</w:t>
      </w:r>
      <w:ins w:id="3638" w:author="Author">
        <w:r w:rsidR="006E120C" w:rsidRPr="00626F9C">
          <w:rPr>
            <w:iCs/>
            <w:rPrChange w:id="3639" w:author="Author">
              <w:rPr>
                <w:iCs/>
              </w:rPr>
            </w:rPrChange>
          </w:rPr>
          <w:t>,</w:t>
        </w:r>
      </w:ins>
      <w:r w:rsidR="006E120C" w:rsidRPr="00626F9C">
        <w:rPr>
          <w:iCs/>
          <w:rPrChange w:id="3640" w:author="Author">
            <w:rPr>
              <w:iCs/>
            </w:rPr>
          </w:rPrChange>
        </w:rPr>
        <w:t xml:space="preserve"> and </w:t>
      </w:r>
      <w:ins w:id="3641" w:author="Author">
        <w:r w:rsidR="006E120C" w:rsidRPr="00626F9C">
          <w:rPr>
            <w:iCs/>
            <w:rPrChange w:id="3642" w:author="Author">
              <w:rPr>
                <w:iCs/>
              </w:rPr>
            </w:rPrChange>
          </w:rPr>
          <w:t xml:space="preserve">are </w:t>
        </w:r>
      </w:ins>
      <w:r w:rsidR="006E120C" w:rsidRPr="00626F9C">
        <w:rPr>
          <w:iCs/>
          <w:rPrChange w:id="3643" w:author="Author">
            <w:rPr>
              <w:iCs/>
            </w:rPr>
          </w:rPrChange>
        </w:rPr>
        <w:t xml:space="preserve">indeed </w:t>
      </w:r>
      <w:del w:id="3644" w:author="Author">
        <w:r w:rsidRPr="00626F9C">
          <w:rPr>
            <w:iCs/>
            <w:rPrChange w:id="3645" w:author="Author">
              <w:rPr>
                <w:iCs/>
              </w:rPr>
            </w:rPrChange>
          </w:rPr>
          <w:delText>better than that, but</w:delText>
        </w:r>
      </w:del>
      <w:ins w:id="3646" w:author="Author">
        <w:r w:rsidR="006E120C" w:rsidRPr="00626F9C">
          <w:rPr>
            <w:iCs/>
            <w:rPrChange w:id="3647" w:author="Author">
              <w:rPr>
                <w:iCs/>
              </w:rPr>
            </w:rPrChange>
          </w:rPr>
          <w:t>quite positive. However,</w:t>
        </w:r>
      </w:ins>
      <w:r w:rsidR="006E120C" w:rsidRPr="00626F9C">
        <w:rPr>
          <w:iCs/>
          <w:rPrChange w:id="3648" w:author="Author">
            <w:rPr>
              <w:iCs/>
            </w:rPr>
          </w:rPrChange>
        </w:rPr>
        <w:t xml:space="preserve"> the </w:t>
      </w:r>
      <w:del w:id="3649" w:author="Author">
        <w:r w:rsidRPr="00626F9C">
          <w:rPr>
            <w:iCs/>
            <w:rPrChange w:id="3650" w:author="Author">
              <w:rPr>
                <w:iCs/>
              </w:rPr>
            </w:rPrChange>
          </w:rPr>
          <w:delText>municipality</w:delText>
        </w:r>
      </w:del>
      <w:ins w:id="3651" w:author="Author">
        <w:r w:rsidR="006E120C" w:rsidRPr="00626F9C">
          <w:rPr>
            <w:iCs/>
            <w:rPrChange w:id="3652" w:author="Author">
              <w:rPr>
                <w:iCs/>
              </w:rPr>
            </w:rPrChange>
          </w:rPr>
          <w:t>authority</w:t>
        </w:r>
      </w:ins>
      <w:r w:rsidR="006E120C" w:rsidRPr="00626F9C">
        <w:rPr>
          <w:iCs/>
          <w:rPrChange w:id="3653" w:author="Author">
            <w:rPr>
              <w:iCs/>
            </w:rPr>
          </w:rPrChange>
        </w:rPr>
        <w:t xml:space="preserve"> </w:t>
      </w:r>
      <w:ins w:id="3654" w:author="Author">
        <w:r w:rsidR="003D6BF6">
          <w:rPr>
            <w:iCs/>
          </w:rPr>
          <w:t>is not willing, at present,</w:t>
        </w:r>
      </w:ins>
      <w:del w:id="3655" w:author="Author">
        <w:r w:rsidR="006E120C" w:rsidRPr="00626F9C" w:rsidDel="003D6BF6">
          <w:rPr>
            <w:iCs/>
            <w:rPrChange w:id="3656" w:author="Author">
              <w:rPr>
                <w:iCs/>
              </w:rPr>
            </w:rPrChange>
          </w:rPr>
          <w:delText>will not</w:delText>
        </w:r>
      </w:del>
      <w:ins w:id="3657" w:author="Author">
        <w:r w:rsidR="003D6BF6">
          <w:rPr>
            <w:iCs/>
          </w:rPr>
          <w:t xml:space="preserve"> to</w:t>
        </w:r>
      </w:ins>
      <w:r w:rsidR="006E120C" w:rsidRPr="00626F9C">
        <w:rPr>
          <w:iCs/>
          <w:rPrChange w:id="3658" w:author="Author">
            <w:rPr>
              <w:iCs/>
            </w:rPr>
          </w:rPrChange>
        </w:rPr>
        <w:t xml:space="preserve"> </w:t>
      </w:r>
      <w:del w:id="3659" w:author="Author">
        <w:r w:rsidRPr="00626F9C">
          <w:rPr>
            <w:iCs/>
            <w:rPrChange w:id="3660" w:author="Author">
              <w:rPr>
                <w:iCs/>
              </w:rPr>
            </w:rPrChange>
          </w:rPr>
          <w:delText>release</w:delText>
        </w:r>
      </w:del>
      <w:ins w:id="3661" w:author="Author">
        <w:r w:rsidR="006E120C" w:rsidRPr="00626F9C">
          <w:rPr>
            <w:iCs/>
            <w:rPrChange w:id="3662" w:author="Author">
              <w:rPr>
                <w:iCs/>
              </w:rPr>
            </w:rPrChange>
          </w:rPr>
          <w:t>issue</w:t>
        </w:r>
      </w:ins>
      <w:r w:rsidR="006E120C" w:rsidRPr="00626F9C">
        <w:rPr>
          <w:iCs/>
          <w:rPrChange w:id="3663" w:author="Author">
            <w:rPr>
              <w:iCs/>
            </w:rPr>
          </w:rPrChange>
        </w:rPr>
        <w:t xml:space="preserve"> an official document granting legitimacy to the women’s group. </w:t>
      </w:r>
      <w:del w:id="3664" w:author="Author">
        <w:r w:rsidRPr="00626F9C">
          <w:rPr>
            <w:iCs/>
            <w:rPrChange w:id="3665" w:author="Author">
              <w:rPr>
                <w:iCs/>
              </w:rPr>
            </w:rPrChange>
          </w:rPr>
          <w:delText>Thus</w:delText>
        </w:r>
      </w:del>
      <w:ins w:id="3666" w:author="Author">
        <w:r w:rsidR="006E120C" w:rsidRPr="00626F9C">
          <w:rPr>
            <w:iCs/>
            <w:rPrChange w:id="3667" w:author="Author">
              <w:rPr>
                <w:iCs/>
              </w:rPr>
            </w:rPrChange>
          </w:rPr>
          <w:t>Accordingly</w:t>
        </w:r>
      </w:ins>
      <w:r w:rsidR="006E120C" w:rsidRPr="00626F9C">
        <w:rPr>
          <w:iCs/>
          <w:rPrChange w:id="3668" w:author="Author">
            <w:rPr>
              <w:iCs/>
            </w:rPr>
          </w:rPrChange>
        </w:rPr>
        <w:t>, the group has decided to open a Facebook page</w:t>
      </w:r>
      <w:del w:id="3669" w:author="Author">
        <w:r w:rsidR="00F14467" w:rsidRPr="00626F9C">
          <w:rPr>
            <w:iCs/>
            <w:rPrChange w:id="3670" w:author="Author">
              <w:rPr>
                <w:iCs/>
              </w:rPr>
            </w:rPrChange>
          </w:rPr>
          <w:delText>, whose purpose is</w:delText>
        </w:r>
      </w:del>
      <w:ins w:id="3671" w:author="Author">
        <w:r w:rsidR="006E120C" w:rsidRPr="00626F9C">
          <w:rPr>
            <w:iCs/>
            <w:rPrChange w:id="3672" w:author="Author">
              <w:rPr>
                <w:iCs/>
              </w:rPr>
            </w:rPrChange>
          </w:rPr>
          <w:t xml:space="preserve"> in order</w:t>
        </w:r>
      </w:ins>
      <w:r w:rsidR="006E120C" w:rsidRPr="00626F9C">
        <w:rPr>
          <w:iCs/>
          <w:rPrChange w:id="3673" w:author="Author">
            <w:rPr>
              <w:iCs/>
            </w:rPr>
          </w:rPrChange>
        </w:rPr>
        <w:t xml:space="preserve"> to raise funds to renovate </w:t>
      </w:r>
      <w:del w:id="3674" w:author="Author">
        <w:r w:rsidR="00F14467" w:rsidRPr="00626F9C">
          <w:rPr>
            <w:iCs/>
            <w:rPrChange w:id="3675" w:author="Author">
              <w:rPr>
                <w:iCs/>
              </w:rPr>
            </w:rPrChange>
          </w:rPr>
          <w:delText>the</w:delText>
        </w:r>
      </w:del>
      <w:ins w:id="3676" w:author="Author">
        <w:r w:rsidR="006E120C" w:rsidRPr="00626F9C">
          <w:rPr>
            <w:iCs/>
            <w:rPrChange w:id="3677" w:author="Author">
              <w:rPr>
                <w:iCs/>
              </w:rPr>
            </w:rPrChange>
          </w:rPr>
          <w:t>its</w:t>
        </w:r>
      </w:ins>
      <w:r w:rsidR="00735824" w:rsidRPr="00626F9C">
        <w:rPr>
          <w:iCs/>
          <w:rPrChange w:id="3678" w:author="Author">
            <w:rPr>
              <w:iCs/>
            </w:rPr>
          </w:rPrChange>
        </w:rPr>
        <w:t xml:space="preserve"> </w:t>
      </w:r>
      <w:r w:rsidR="006E120C" w:rsidRPr="00626F9C">
        <w:rPr>
          <w:iCs/>
          <w:rPrChange w:id="3679" w:author="Author">
            <w:rPr>
              <w:iCs/>
            </w:rPr>
          </w:rPrChange>
        </w:rPr>
        <w:t>building</w:t>
      </w:r>
      <w:del w:id="3680" w:author="Author">
        <w:r w:rsidR="00F14467" w:rsidRPr="00626F9C">
          <w:rPr>
            <w:iCs/>
            <w:rPrChange w:id="3681" w:author="Author">
              <w:rPr>
                <w:iCs/>
              </w:rPr>
            </w:rPrChange>
          </w:rPr>
          <w:delText>, as well as involving more</w:delText>
        </w:r>
      </w:del>
      <w:ins w:id="3682" w:author="Author">
        <w:r w:rsidR="006E120C" w:rsidRPr="00626F9C">
          <w:rPr>
            <w:iCs/>
            <w:rPrChange w:id="3683" w:author="Author">
              <w:rPr>
                <w:iCs/>
              </w:rPr>
            </w:rPrChange>
          </w:rPr>
          <w:t xml:space="preserve"> and to involve</w:t>
        </w:r>
      </w:ins>
      <w:r w:rsidR="006E120C" w:rsidRPr="00626F9C">
        <w:rPr>
          <w:iCs/>
          <w:rPrChange w:id="3684" w:author="Author">
            <w:rPr>
              <w:iCs/>
            </w:rPr>
          </w:rPrChange>
        </w:rPr>
        <w:t xml:space="preserve"> women in the ceremonies and the experience.</w:t>
      </w:r>
    </w:p>
    <w:p w14:paraId="6EDD8621" w14:textId="77777777" w:rsidR="00E7641D" w:rsidRPr="00626F9C" w:rsidRDefault="00E7641D" w:rsidP="00626F9C">
      <w:pPr>
        <w:ind w:firstLine="720"/>
        <w:rPr>
          <w:iCs/>
          <w:rPrChange w:id="3685" w:author="Author">
            <w:rPr>
              <w:iCs/>
            </w:rPr>
          </w:rPrChange>
        </w:rPr>
        <w:pPrChange w:id="3686" w:author="Author">
          <w:pPr>
            <w:ind w:left="340"/>
            <w:jc w:val="both"/>
          </w:pPr>
        </w:pPrChange>
      </w:pPr>
    </w:p>
    <w:p w14:paraId="55CB3278" w14:textId="77777777" w:rsidR="006E120C" w:rsidRPr="00626F9C" w:rsidRDefault="006E120C" w:rsidP="00626F9C">
      <w:pPr>
        <w:ind w:firstLine="720"/>
        <w:rPr>
          <w:rFonts w:asciiTheme="minorHAnsi" w:hAnsiTheme="minorHAnsi"/>
          <w:b/>
          <w:bCs/>
          <w:iCs/>
          <w:sz w:val="22"/>
          <w:rPrChange w:id="3687" w:author="Author">
            <w:rPr>
              <w:b/>
              <w:bCs/>
              <w:iCs/>
            </w:rPr>
          </w:rPrChange>
        </w:rPr>
        <w:pPrChange w:id="3688" w:author="Author">
          <w:pPr>
            <w:ind w:left="340"/>
            <w:jc w:val="both"/>
          </w:pPr>
        </w:pPrChange>
      </w:pPr>
      <w:r w:rsidRPr="00626F9C">
        <w:rPr>
          <w:b/>
          <w:bCs/>
          <w:iCs/>
          <w:rPrChange w:id="3689" w:author="Author">
            <w:rPr>
              <w:b/>
              <w:bCs/>
              <w:iCs/>
            </w:rPr>
          </w:rPrChange>
        </w:rPr>
        <w:t>The Neve Daniel Women’s Group: Hybrid Religious Identity and Post Orthodoxy?</w:t>
      </w:r>
    </w:p>
    <w:p w14:paraId="6F5C02F4" w14:textId="3FB68147" w:rsidR="006E120C" w:rsidRPr="00626F9C" w:rsidRDefault="006E120C" w:rsidP="00626F9C">
      <w:pPr>
        <w:ind w:firstLine="720"/>
        <w:rPr>
          <w:rFonts w:asciiTheme="minorHAnsi" w:hAnsiTheme="minorHAnsi"/>
          <w:iCs/>
          <w:sz w:val="22"/>
          <w:rPrChange w:id="3690" w:author="Author">
            <w:rPr>
              <w:iCs/>
            </w:rPr>
          </w:rPrChange>
        </w:rPr>
        <w:pPrChange w:id="3691" w:author="Author">
          <w:pPr>
            <w:ind w:left="340"/>
            <w:jc w:val="both"/>
          </w:pPr>
        </w:pPrChange>
      </w:pPr>
      <w:r w:rsidRPr="00626F9C">
        <w:rPr>
          <w:iCs/>
          <w:rPrChange w:id="3692" w:author="Author">
            <w:rPr>
              <w:iCs/>
            </w:rPr>
          </w:rPrChange>
        </w:rPr>
        <w:t xml:space="preserve">As we try to characterize </w:t>
      </w:r>
      <w:del w:id="3693" w:author="Author">
        <w:r w:rsidR="009A3252" w:rsidRPr="00626F9C">
          <w:rPr>
            <w:iCs/>
            <w:rPrChange w:id="3694" w:author="Author">
              <w:rPr>
                <w:iCs/>
              </w:rPr>
            </w:rPrChange>
          </w:rPr>
          <w:delText>the</w:delText>
        </w:r>
      </w:del>
      <w:ins w:id="3695" w:author="Author">
        <w:r w:rsidRPr="00626F9C">
          <w:rPr>
            <w:iCs/>
            <w:rPrChange w:id="3696" w:author="Author">
              <w:rPr>
                <w:iCs/>
              </w:rPr>
            </w:rPrChange>
          </w:rPr>
          <w:t>this</w:t>
        </w:r>
      </w:ins>
      <w:r w:rsidRPr="00626F9C">
        <w:rPr>
          <w:iCs/>
          <w:rPrChange w:id="3697" w:author="Author">
            <w:rPr>
              <w:iCs/>
            </w:rPr>
          </w:rPrChange>
        </w:rPr>
        <w:t xml:space="preserve"> prayer group, we will address analytical categories such as </w:t>
      </w:r>
      <w:del w:id="3698" w:author="Author">
        <w:r w:rsidR="009A3252" w:rsidRPr="00626F9C">
          <w:rPr>
            <w:iCs/>
            <w:rPrChange w:id="3699" w:author="Author">
              <w:rPr>
                <w:iCs/>
              </w:rPr>
            </w:rPrChange>
          </w:rPr>
          <w:delText xml:space="preserve">the </w:delText>
        </w:r>
      </w:del>
      <w:r w:rsidRPr="00626F9C">
        <w:rPr>
          <w:iCs/>
          <w:rPrChange w:id="3700" w:author="Author">
            <w:rPr>
              <w:iCs/>
            </w:rPr>
          </w:rPrChange>
        </w:rPr>
        <w:t>hybrid religious identity and post-Orthodoxy</w:t>
      </w:r>
      <w:del w:id="3701" w:author="Author">
        <w:r w:rsidR="009A3252" w:rsidRPr="00626F9C">
          <w:rPr>
            <w:iCs/>
            <w:rPrChange w:id="3702" w:author="Author">
              <w:rPr>
                <w:iCs/>
              </w:rPr>
            </w:rPrChange>
          </w:rPr>
          <w:delText>, which overlap to a great degree</w:delText>
        </w:r>
      </w:del>
      <w:ins w:id="3703" w:author="Author">
        <w:r w:rsidR="00735824" w:rsidRPr="00626F9C">
          <w:rPr>
            <w:iCs/>
            <w:rPrChange w:id="3704" w:author="Author">
              <w:rPr>
                <w:iCs/>
              </w:rPr>
            </w:rPrChange>
          </w:rPr>
          <w:t xml:space="preserve"> </w:t>
        </w:r>
        <w:r w:rsidRPr="00626F9C">
          <w:rPr>
            <w:iCs/>
            <w:rPrChange w:id="3705" w:author="Author">
              <w:rPr>
                <w:iCs/>
              </w:rPr>
            </w:rPrChange>
          </w:rPr>
          <w:t>that are largely conflated</w:t>
        </w:r>
      </w:ins>
      <w:r w:rsidRPr="00626F9C">
        <w:rPr>
          <w:iCs/>
          <w:rPrChange w:id="3706" w:author="Author">
            <w:rPr>
              <w:iCs/>
            </w:rPr>
          </w:rPrChange>
        </w:rPr>
        <w:t xml:space="preserve"> in the context of religious feminism.</w:t>
      </w:r>
    </w:p>
    <w:p w14:paraId="37EA30EB" w14:textId="5A866E51" w:rsidR="006E120C" w:rsidRPr="00626F9C" w:rsidRDefault="006E120C" w:rsidP="00626F9C">
      <w:pPr>
        <w:ind w:firstLine="720"/>
        <w:rPr>
          <w:rFonts w:asciiTheme="minorHAnsi" w:hAnsiTheme="minorHAnsi"/>
          <w:iCs/>
          <w:sz w:val="22"/>
          <w:rPrChange w:id="3707" w:author="Author">
            <w:rPr>
              <w:iCs/>
            </w:rPr>
          </w:rPrChange>
        </w:rPr>
        <w:pPrChange w:id="3708" w:author="Author">
          <w:pPr>
            <w:ind w:left="340"/>
            <w:jc w:val="both"/>
          </w:pPr>
        </w:pPrChange>
      </w:pPr>
      <w:r w:rsidRPr="00626F9C">
        <w:rPr>
          <w:iCs/>
          <w:rPrChange w:id="3709" w:author="Author">
            <w:rPr>
              <w:iCs/>
            </w:rPr>
          </w:rPrChange>
        </w:rPr>
        <w:t xml:space="preserve">As </w:t>
      </w:r>
      <w:del w:id="3710" w:author="Author">
        <w:r w:rsidR="009A3252" w:rsidRPr="00626F9C">
          <w:rPr>
            <w:iCs/>
            <w:rPrChange w:id="3711" w:author="Author">
              <w:rPr>
                <w:iCs/>
              </w:rPr>
            </w:rPrChange>
          </w:rPr>
          <w:delText>we stated</w:delText>
        </w:r>
      </w:del>
      <w:ins w:id="3712" w:author="Author">
        <w:r w:rsidRPr="00626F9C">
          <w:rPr>
            <w:iCs/>
            <w:rPrChange w:id="3713" w:author="Author">
              <w:rPr>
                <w:iCs/>
              </w:rPr>
            </w:rPrChange>
          </w:rPr>
          <w:t>noted above</w:t>
        </w:r>
      </w:ins>
      <w:r w:rsidRPr="00626F9C">
        <w:rPr>
          <w:iCs/>
          <w:rPrChange w:id="3714" w:author="Author">
            <w:rPr>
              <w:iCs/>
            </w:rPr>
          </w:rPrChange>
        </w:rPr>
        <w:t>, a precondition for the hybrid religious identity is individual thought, and consequently</w:t>
      </w:r>
      <w:del w:id="3715" w:author="Author">
        <w:r w:rsidR="009A3252" w:rsidRPr="00626F9C">
          <w:rPr>
            <w:iCs/>
            <w:rPrChange w:id="3716" w:author="Author">
              <w:rPr>
                <w:iCs/>
              </w:rPr>
            </w:rPrChange>
          </w:rPr>
          <w:delText>,</w:delText>
        </w:r>
      </w:del>
      <w:r w:rsidRPr="00626F9C">
        <w:rPr>
          <w:iCs/>
          <w:rPrChange w:id="3717" w:author="Author">
            <w:rPr>
              <w:iCs/>
            </w:rPr>
          </w:rPrChange>
        </w:rPr>
        <w:t xml:space="preserve"> the search for a deeper experience in all areas of religious life</w:t>
      </w:r>
      <w:del w:id="3718" w:author="Author">
        <w:r w:rsidR="009A3252" w:rsidRPr="00626F9C">
          <w:rPr>
            <w:iCs/>
            <w:rPrChange w:id="3719" w:author="Author">
              <w:rPr>
                <w:iCs/>
              </w:rPr>
            </w:rPrChange>
          </w:rPr>
          <w:delText>, as</w:delText>
        </w:r>
      </w:del>
      <w:ins w:id="3720" w:author="Author">
        <w:r w:rsidRPr="00626F9C">
          <w:rPr>
            <w:iCs/>
            <w:rPrChange w:id="3721" w:author="Author">
              <w:rPr>
                <w:iCs/>
              </w:rPr>
            </w:rPrChange>
          </w:rPr>
          <w:t>. This is</w:t>
        </w:r>
      </w:ins>
      <w:r w:rsidRPr="00626F9C">
        <w:rPr>
          <w:iCs/>
          <w:rPrChange w:id="3722" w:author="Author">
            <w:rPr>
              <w:iCs/>
            </w:rPr>
          </w:rPrChange>
        </w:rPr>
        <w:t xml:space="preserve"> one of the components most closely identified with </w:t>
      </w:r>
      <w:proofErr w:type="spellStart"/>
      <w:r w:rsidRPr="00626F9C">
        <w:rPr>
          <w:iCs/>
          <w:rPrChange w:id="3723" w:author="Author">
            <w:rPr>
              <w:iCs/>
            </w:rPr>
          </w:rPrChange>
        </w:rPr>
        <w:t>Orthopost</w:t>
      </w:r>
      <w:proofErr w:type="spellEnd"/>
      <w:r w:rsidRPr="00626F9C">
        <w:rPr>
          <w:iCs/>
          <w:rPrChange w:id="3724" w:author="Author">
            <w:rPr>
              <w:iCs/>
            </w:rPr>
          </w:rPrChange>
        </w:rPr>
        <w:t>. Individual thought is a crucial tool in the search for a way to reach the most appro</w:t>
      </w:r>
      <w:r w:rsidRPr="00626F9C">
        <w:rPr>
          <w:iCs/>
          <w:rPrChange w:id="3725" w:author="Author">
            <w:rPr>
              <w:iCs/>
            </w:rPr>
          </w:rPrChange>
        </w:rPr>
        <w:t xml:space="preserve">priate content and form for the seeker. The women of the Neve Daniel group are guided by independent thought, both at the level of discourse and regarding </w:t>
      </w:r>
      <w:del w:id="3726" w:author="Author">
        <w:r w:rsidR="00F2636B" w:rsidRPr="00626F9C">
          <w:rPr>
            <w:iCs/>
            <w:rPrChange w:id="3727" w:author="Author">
              <w:rPr>
                <w:iCs/>
              </w:rPr>
            </w:rPrChange>
          </w:rPr>
          <w:delText>halachic</w:delText>
        </w:r>
      </w:del>
      <w:ins w:id="3728" w:author="Author">
        <w:r w:rsidRPr="00626F9C">
          <w:rPr>
            <w:iCs/>
            <w:rPrChange w:id="3729" w:author="Author">
              <w:rPr>
                <w:iCs/>
              </w:rPr>
            </w:rPrChange>
          </w:rPr>
          <w:t>halakhic</w:t>
        </w:r>
      </w:ins>
      <w:r w:rsidRPr="00626F9C">
        <w:rPr>
          <w:iCs/>
          <w:rPrChange w:id="3730" w:author="Author">
            <w:rPr>
              <w:iCs/>
            </w:rPr>
          </w:rPrChange>
        </w:rPr>
        <w:t xml:space="preserve"> practice. In effect, they serve, through their actions, as the antithesis to the “herd” </w:t>
      </w:r>
      <w:del w:id="3731" w:author="Author">
        <w:r w:rsidR="00F2636B" w:rsidRPr="00626F9C">
          <w:rPr>
            <w:iCs/>
            <w:rPrChange w:id="3732" w:author="Author">
              <w:rPr>
                <w:iCs/>
              </w:rPr>
            </w:rPrChange>
          </w:rPr>
          <w:delText>phenomena</w:delText>
        </w:r>
      </w:del>
      <w:ins w:id="3733" w:author="Author">
        <w:r w:rsidRPr="00626F9C">
          <w:rPr>
            <w:iCs/>
            <w:rPrChange w:id="3734" w:author="Author">
              <w:rPr>
                <w:iCs/>
              </w:rPr>
            </w:rPrChange>
          </w:rPr>
          <w:t>phenomenon</w:t>
        </w:r>
      </w:ins>
      <w:r w:rsidRPr="00626F9C">
        <w:rPr>
          <w:iCs/>
          <w:rPrChange w:id="3735" w:author="Author">
            <w:rPr>
              <w:iCs/>
            </w:rPr>
          </w:rPrChange>
        </w:rPr>
        <w:t xml:space="preserve"> which characterize human groups as a whole and the residents of </w:t>
      </w:r>
      <w:del w:id="3736" w:author="Author">
        <w:r w:rsidR="00F2636B" w:rsidRPr="00626F9C">
          <w:rPr>
            <w:iCs/>
            <w:rPrChange w:id="3737" w:author="Author">
              <w:rPr>
                <w:iCs/>
              </w:rPr>
            </w:rPrChange>
          </w:rPr>
          <w:delText>community yishuvim</w:delText>
        </w:r>
      </w:del>
      <w:ins w:id="3738" w:author="Author">
        <w:r w:rsidRPr="00626F9C">
          <w:rPr>
            <w:iCs/>
            <w:rPrChange w:id="3739" w:author="Author">
              <w:rPr>
                <w:iCs/>
              </w:rPr>
            </w:rPrChange>
          </w:rPr>
          <w:t>small and intimate communities such as Neve Daniel</w:t>
        </w:r>
      </w:ins>
      <w:r w:rsidRPr="00626F9C">
        <w:rPr>
          <w:iCs/>
          <w:rPrChange w:id="3740" w:author="Author">
            <w:rPr>
              <w:iCs/>
            </w:rPr>
          </w:rPrChange>
        </w:rPr>
        <w:t xml:space="preserve"> in particular. The </w:t>
      </w:r>
      <w:del w:id="3741" w:author="Author">
        <w:r w:rsidR="001C42FA" w:rsidRPr="00626F9C">
          <w:rPr>
            <w:iCs/>
            <w:rPrChange w:id="3742" w:author="Author">
              <w:rPr>
                <w:iCs/>
              </w:rPr>
            </w:rPrChange>
          </w:rPr>
          <w:delText>endless</w:delText>
        </w:r>
      </w:del>
      <w:ins w:id="3743" w:author="Author">
        <w:r w:rsidRPr="00626F9C">
          <w:rPr>
            <w:iCs/>
            <w:rPrChange w:id="3744" w:author="Author">
              <w:rPr>
                <w:iCs/>
              </w:rPr>
            </w:rPrChange>
          </w:rPr>
          <w:t>constant</w:t>
        </w:r>
      </w:ins>
      <w:r w:rsidRPr="00626F9C">
        <w:rPr>
          <w:iCs/>
          <w:rPrChange w:id="3745" w:author="Author">
            <w:rPr>
              <w:iCs/>
            </w:rPr>
          </w:rPrChange>
        </w:rPr>
        <w:t xml:space="preserve"> democratic debates by the women</w:t>
      </w:r>
      <w:del w:id="3746" w:author="Author">
        <w:r w:rsidR="002C4261" w:rsidRPr="00626F9C">
          <w:rPr>
            <w:iCs/>
            <w:rPrChange w:id="3747" w:author="Author">
              <w:rPr>
                <w:iCs/>
              </w:rPr>
            </w:rPrChange>
          </w:rPr>
          <w:delText xml:space="preserve"> to ensure</w:delText>
        </w:r>
      </w:del>
      <w:ins w:id="3748" w:author="Author">
        <w:r w:rsidRPr="00626F9C">
          <w:rPr>
            <w:iCs/>
            <w:rPrChange w:id="3749" w:author="Author">
              <w:rPr>
                <w:iCs/>
              </w:rPr>
            </w:rPrChange>
          </w:rPr>
          <w:t>, determined</w:t>
        </w:r>
      </w:ins>
      <w:r w:rsidRPr="00626F9C">
        <w:rPr>
          <w:iCs/>
          <w:rPrChange w:id="3750" w:author="Author">
            <w:rPr>
              <w:iCs/>
            </w:rPr>
          </w:rPrChange>
        </w:rPr>
        <w:t xml:space="preserve"> that “G-d should hear our voices” in </w:t>
      </w:r>
      <w:del w:id="3751" w:author="Author">
        <w:r w:rsidR="001C42FA" w:rsidRPr="00626F9C">
          <w:rPr>
            <w:iCs/>
            <w:rPrChange w:id="3752" w:author="Author">
              <w:rPr>
                <w:iCs/>
              </w:rPr>
            </w:rPrChange>
          </w:rPr>
          <w:delText>the</w:delText>
        </w:r>
      </w:del>
      <w:ins w:id="3753" w:author="Author">
        <w:r w:rsidRPr="00626F9C">
          <w:rPr>
            <w:iCs/>
            <w:rPrChange w:id="3754" w:author="Author">
              <w:rPr>
                <w:iCs/>
              </w:rPr>
            </w:rPrChange>
          </w:rPr>
          <w:t>a</w:t>
        </w:r>
      </w:ins>
      <w:r w:rsidRPr="00626F9C">
        <w:rPr>
          <w:iCs/>
          <w:rPrChange w:id="3755" w:author="Author">
            <w:rPr>
              <w:iCs/>
            </w:rPr>
          </w:rPrChange>
        </w:rPr>
        <w:t xml:space="preserve"> manner </w:t>
      </w:r>
      <w:del w:id="3756" w:author="Author">
        <w:r w:rsidR="001C42FA" w:rsidRPr="00626F9C">
          <w:rPr>
            <w:iCs/>
            <w:rPrChange w:id="3757" w:author="Author">
              <w:rPr>
                <w:iCs/>
              </w:rPr>
            </w:rPrChange>
          </w:rPr>
          <w:delText>which</w:delText>
        </w:r>
      </w:del>
      <w:ins w:id="3758" w:author="Author">
        <w:r w:rsidRPr="00626F9C">
          <w:rPr>
            <w:iCs/>
            <w:rPrChange w:id="3759" w:author="Author">
              <w:rPr>
                <w:iCs/>
              </w:rPr>
            </w:rPrChange>
          </w:rPr>
          <w:t>that</w:t>
        </w:r>
      </w:ins>
      <w:r w:rsidRPr="00626F9C">
        <w:rPr>
          <w:iCs/>
          <w:rPrChange w:id="3760" w:author="Author">
            <w:rPr>
              <w:iCs/>
            </w:rPr>
          </w:rPrChange>
        </w:rPr>
        <w:t xml:space="preserve"> is correct for each woman and for the group as a whole, serve as a precondition for </w:t>
      </w:r>
      <w:del w:id="3761" w:author="Author">
        <w:r w:rsidR="001C42FA" w:rsidRPr="00626F9C">
          <w:rPr>
            <w:iCs/>
            <w:rPrChange w:id="3762" w:author="Author">
              <w:rPr>
                <w:iCs/>
              </w:rPr>
            </w:rPrChange>
          </w:rPr>
          <w:delText xml:space="preserve">the </w:delText>
        </w:r>
      </w:del>
      <w:r w:rsidRPr="00626F9C">
        <w:rPr>
          <w:iCs/>
          <w:rPrChange w:id="3763" w:author="Author">
            <w:rPr>
              <w:iCs/>
            </w:rPr>
          </w:rPrChange>
        </w:rPr>
        <w:t xml:space="preserve">hybridity. Even today, some </w:t>
      </w:r>
      <w:ins w:id="3764" w:author="Author">
        <w:r w:rsidR="00E7641D">
          <w:rPr>
            <w:iCs/>
          </w:rPr>
          <w:t>fifteen</w:t>
        </w:r>
      </w:ins>
      <w:del w:id="3765" w:author="Author">
        <w:r w:rsidRPr="00626F9C" w:rsidDel="00E7641D">
          <w:rPr>
            <w:iCs/>
            <w:rPrChange w:id="3766" w:author="Author">
              <w:rPr>
                <w:iCs/>
              </w:rPr>
            </w:rPrChange>
          </w:rPr>
          <w:delText>15</w:delText>
        </w:r>
      </w:del>
      <w:r w:rsidRPr="00626F9C">
        <w:rPr>
          <w:iCs/>
          <w:rPrChange w:id="3767" w:author="Author">
            <w:rPr>
              <w:iCs/>
            </w:rPr>
          </w:rPrChange>
        </w:rPr>
        <w:t xml:space="preserve"> years after the founding of the group, the women continue to </w:t>
      </w:r>
      <w:del w:id="3768" w:author="Author">
        <w:r w:rsidR="00DA04D3" w:rsidRPr="00626F9C">
          <w:rPr>
            <w:iCs/>
            <w:rPrChange w:id="3769" w:author="Author">
              <w:rPr>
                <w:iCs/>
              </w:rPr>
            </w:rPrChange>
          </w:rPr>
          <w:delText>question things</w:delText>
        </w:r>
      </w:del>
      <w:ins w:id="3770" w:author="Author">
        <w:r w:rsidRPr="00626F9C">
          <w:rPr>
            <w:iCs/>
            <w:rPrChange w:id="3771" w:author="Author">
              <w:rPr>
                <w:iCs/>
              </w:rPr>
            </w:rPrChange>
          </w:rPr>
          <w:t>raise questions</w:t>
        </w:r>
      </w:ins>
      <w:r w:rsidRPr="00626F9C">
        <w:rPr>
          <w:iCs/>
          <w:rPrChange w:id="3772" w:author="Author">
            <w:rPr>
              <w:iCs/>
            </w:rPr>
          </w:rPrChange>
        </w:rPr>
        <w:t xml:space="preserve"> and debate what is right for them, and what their dreams are for the future within this context. For example, prior to Shavuot one year, the women traveled to the desert to pray at sunrise</w:t>
      </w:r>
      <w:del w:id="3773" w:author="Author">
        <w:r w:rsidR="00DA04D3" w:rsidRPr="00626F9C">
          <w:rPr>
            <w:iCs/>
            <w:rPrChange w:id="3774" w:author="Author">
              <w:rPr>
                <w:iCs/>
              </w:rPr>
            </w:rPrChange>
          </w:rPr>
          <w:delText>, and in</w:delText>
        </w:r>
      </w:del>
      <w:ins w:id="3775" w:author="Author">
        <w:r w:rsidRPr="00626F9C">
          <w:rPr>
            <w:iCs/>
            <w:rPrChange w:id="3776" w:author="Author">
              <w:rPr>
                <w:iCs/>
              </w:rPr>
            </w:rPrChange>
          </w:rPr>
          <w:t>. In</w:t>
        </w:r>
      </w:ins>
      <w:r w:rsidRPr="00626F9C">
        <w:rPr>
          <w:iCs/>
          <w:rPrChange w:id="3777" w:author="Author">
            <w:rPr>
              <w:iCs/>
            </w:rPr>
          </w:rPrChange>
        </w:rPr>
        <w:t xml:space="preserve"> a </w:t>
      </w:r>
      <w:del w:id="3778" w:author="Author">
        <w:r w:rsidR="00DA04D3" w:rsidRPr="00626F9C">
          <w:rPr>
            <w:iCs/>
            <w:rPrChange w:id="3779" w:author="Author">
              <w:rPr>
                <w:iCs/>
              </w:rPr>
            </w:rPrChange>
          </w:rPr>
          <w:delText xml:space="preserve">partner </w:delText>
        </w:r>
      </w:del>
      <w:r w:rsidRPr="00626F9C">
        <w:rPr>
          <w:iCs/>
          <w:rPrChange w:id="3780" w:author="Author">
            <w:rPr>
              <w:iCs/>
            </w:rPr>
          </w:rPrChange>
        </w:rPr>
        <w:t>discussion</w:t>
      </w:r>
      <w:ins w:id="3781" w:author="Author">
        <w:r w:rsidRPr="00626F9C">
          <w:rPr>
            <w:iCs/>
            <w:rPrChange w:id="3782" w:author="Author">
              <w:rPr>
                <w:iCs/>
              </w:rPr>
            </w:rPrChange>
          </w:rPr>
          <w:t xml:space="preserve"> </w:t>
        </w:r>
        <w:r w:rsidRPr="00626F9C">
          <w:rPr>
            <w:iCs/>
            <w:rPrChange w:id="3783" w:author="Author">
              <w:rPr>
                <w:iCs/>
              </w:rPr>
            </w:rPrChange>
          </w:rPr>
          <w:lastRenderedPageBreak/>
          <w:t>arranged in a pair format</w:t>
        </w:r>
      </w:ins>
      <w:r w:rsidRPr="00626F9C">
        <w:rPr>
          <w:iCs/>
          <w:rPrChange w:id="3784" w:author="Author">
            <w:rPr>
              <w:iCs/>
            </w:rPr>
          </w:rPrChange>
        </w:rPr>
        <w:t>, each wom</w:t>
      </w:r>
      <w:ins w:id="3785" w:author="Author">
        <w:r w:rsidR="00E7641D">
          <w:rPr>
            <w:iCs/>
          </w:rPr>
          <w:t>a</w:t>
        </w:r>
      </w:ins>
      <w:del w:id="3786" w:author="Author">
        <w:r w:rsidRPr="00626F9C" w:rsidDel="00E7641D">
          <w:rPr>
            <w:iCs/>
            <w:rPrChange w:id="3787" w:author="Author">
              <w:rPr>
                <w:iCs/>
              </w:rPr>
            </w:rPrChange>
          </w:rPr>
          <w:delText>e</w:delText>
        </w:r>
      </w:del>
      <w:r w:rsidRPr="00626F9C">
        <w:rPr>
          <w:iCs/>
          <w:rPrChange w:id="3788" w:author="Author">
            <w:rPr>
              <w:iCs/>
            </w:rPr>
          </w:rPrChange>
        </w:rPr>
        <w:t>n expressed to her partner what she loved in the Torah, which parts were difficult for her</w:t>
      </w:r>
      <w:ins w:id="3789" w:author="Author">
        <w:r w:rsidR="00E7641D">
          <w:rPr>
            <w:iCs/>
          </w:rPr>
          <w:t>,</w:t>
        </w:r>
      </w:ins>
      <w:r w:rsidRPr="00626F9C">
        <w:rPr>
          <w:iCs/>
          <w:rPrChange w:id="3790" w:author="Author">
            <w:rPr>
              <w:iCs/>
            </w:rPr>
          </w:rPrChange>
        </w:rPr>
        <w:t xml:space="preserve"> and what </w:t>
      </w:r>
      <w:del w:id="3791" w:author="Author">
        <w:r w:rsidRPr="00626F9C" w:rsidDel="00E7641D">
          <w:rPr>
            <w:iCs/>
            <w:rPrChange w:id="3792" w:author="Author">
              <w:rPr>
                <w:iCs/>
              </w:rPr>
            </w:rPrChange>
          </w:rPr>
          <w:delText xml:space="preserve">the </w:delText>
        </w:r>
      </w:del>
      <w:ins w:id="3793" w:author="Author">
        <w:r w:rsidR="00E7641D">
          <w:rPr>
            <w:iCs/>
          </w:rPr>
          <w:t xml:space="preserve">was the </w:t>
        </w:r>
      </w:ins>
      <w:r w:rsidRPr="00626F9C">
        <w:rPr>
          <w:iCs/>
          <w:rPrChange w:id="3794" w:author="Author">
            <w:rPr>
              <w:iCs/>
            </w:rPr>
          </w:rPrChange>
        </w:rPr>
        <w:t xml:space="preserve">bridge </w:t>
      </w:r>
      <w:ins w:id="3795" w:author="Author">
        <w:r w:rsidR="00E7641D">
          <w:rPr>
            <w:iCs/>
          </w:rPr>
          <w:t>that</w:t>
        </w:r>
      </w:ins>
      <w:del w:id="3796" w:author="Author">
        <w:r w:rsidRPr="00626F9C" w:rsidDel="00E7641D">
          <w:rPr>
            <w:iCs/>
            <w:rPrChange w:id="3797" w:author="Author">
              <w:rPr>
                <w:iCs/>
              </w:rPr>
            </w:rPrChange>
          </w:rPr>
          <w:delText>was which</w:delText>
        </w:r>
      </w:del>
      <w:r w:rsidRPr="00626F9C">
        <w:rPr>
          <w:iCs/>
          <w:rPrChange w:id="3798" w:author="Author">
            <w:rPr>
              <w:iCs/>
            </w:rPr>
          </w:rPrChange>
        </w:rPr>
        <w:t xml:space="preserve"> she sought.</w:t>
      </w:r>
    </w:p>
    <w:p w14:paraId="2E637EF7" w14:textId="62991A16" w:rsidR="006E120C" w:rsidRPr="00626F9C" w:rsidRDefault="00450F49" w:rsidP="00626F9C">
      <w:pPr>
        <w:ind w:firstLine="720"/>
        <w:rPr>
          <w:rFonts w:asciiTheme="minorHAnsi" w:hAnsiTheme="minorHAnsi"/>
          <w:iCs/>
          <w:sz w:val="22"/>
          <w:rPrChange w:id="3799" w:author="Author">
            <w:rPr>
              <w:iCs/>
            </w:rPr>
          </w:rPrChange>
        </w:rPr>
        <w:pPrChange w:id="3800" w:author="Author">
          <w:pPr>
            <w:ind w:left="340"/>
            <w:jc w:val="both"/>
          </w:pPr>
        </w:pPrChange>
      </w:pPr>
      <w:del w:id="3801" w:author="Author">
        <w:r w:rsidRPr="00626F9C">
          <w:rPr>
            <w:iCs/>
            <w:rPrChange w:id="3802" w:author="Author">
              <w:rPr>
                <w:iCs/>
              </w:rPr>
            </w:rPrChange>
          </w:rPr>
          <w:delText>Two</w:delText>
        </w:r>
      </w:del>
      <w:ins w:id="3803" w:author="Author">
        <w:r w:rsidR="006E120C" w:rsidRPr="00626F9C">
          <w:rPr>
            <w:iCs/>
            <w:rPrChange w:id="3804" w:author="Author">
              <w:rPr>
                <w:iCs/>
              </w:rPr>
            </w:rPrChange>
          </w:rPr>
          <w:t>As mentioned above, two</w:t>
        </w:r>
      </w:ins>
      <w:r w:rsidR="006E120C" w:rsidRPr="00626F9C">
        <w:rPr>
          <w:iCs/>
          <w:rPrChange w:id="3805" w:author="Author">
            <w:rPr>
              <w:iCs/>
            </w:rPr>
          </w:rPrChange>
        </w:rPr>
        <w:t xml:space="preserve"> areas </w:t>
      </w:r>
      <w:del w:id="3806" w:author="Author">
        <w:r w:rsidRPr="00626F9C">
          <w:rPr>
            <w:iCs/>
            <w:rPrChange w:id="3807" w:author="Author">
              <w:rPr>
                <w:iCs/>
              </w:rPr>
            </w:rPrChange>
          </w:rPr>
          <w:delText>which</w:delText>
        </w:r>
      </w:del>
      <w:ins w:id="3808" w:author="Author">
        <w:r w:rsidR="006E120C" w:rsidRPr="00626F9C">
          <w:rPr>
            <w:iCs/>
            <w:rPrChange w:id="3809" w:author="Author">
              <w:rPr>
                <w:iCs/>
              </w:rPr>
            </w:rPrChange>
          </w:rPr>
          <w:t>that</w:t>
        </w:r>
      </w:ins>
      <w:r w:rsidR="006E120C" w:rsidRPr="00626F9C">
        <w:rPr>
          <w:iCs/>
          <w:rPrChange w:id="3810" w:author="Author">
            <w:rPr>
              <w:iCs/>
            </w:rPr>
          </w:rPrChange>
        </w:rPr>
        <w:t xml:space="preserve"> stand out </w:t>
      </w:r>
      <w:del w:id="3811" w:author="Author">
        <w:r w:rsidRPr="00626F9C">
          <w:rPr>
            <w:iCs/>
            <w:rPrChange w:id="3812" w:author="Author">
              <w:rPr>
                <w:iCs/>
              </w:rPr>
            </w:rPrChange>
          </w:rPr>
          <w:delText>with</w:delText>
        </w:r>
      </w:del>
      <w:ins w:id="3813" w:author="Author">
        <w:r w:rsidR="006E120C" w:rsidRPr="00626F9C">
          <w:rPr>
            <w:iCs/>
            <w:rPrChange w:id="3814" w:author="Author">
              <w:rPr>
                <w:iCs/>
              </w:rPr>
            </w:rPrChange>
          </w:rPr>
          <w:t>in</w:t>
        </w:r>
      </w:ins>
      <w:r w:rsidR="006E120C" w:rsidRPr="00626F9C">
        <w:rPr>
          <w:iCs/>
          <w:rPrChange w:id="3815" w:author="Author">
            <w:rPr>
              <w:iCs/>
            </w:rPr>
          </w:rPrChange>
        </w:rPr>
        <w:t xml:space="preserve"> the hybrid thinking process of conservative religions </w:t>
      </w:r>
      <w:del w:id="3816" w:author="Author">
        <w:r w:rsidRPr="00626F9C">
          <w:rPr>
            <w:iCs/>
            <w:rPrChange w:id="3817" w:author="Author">
              <w:rPr>
                <w:iCs/>
              </w:rPr>
            </w:rPrChange>
          </w:rPr>
          <w:delText>is the</w:delText>
        </w:r>
      </w:del>
      <w:ins w:id="3818" w:author="Author">
        <w:r w:rsidR="006E120C" w:rsidRPr="00626F9C">
          <w:rPr>
            <w:iCs/>
            <w:rPrChange w:id="3819" w:author="Author">
              <w:rPr>
                <w:iCs/>
              </w:rPr>
            </w:rPrChange>
          </w:rPr>
          <w:t>are</w:t>
        </w:r>
      </w:ins>
      <w:r w:rsidR="006E120C" w:rsidRPr="00626F9C">
        <w:rPr>
          <w:iCs/>
          <w:rPrChange w:id="3820" w:author="Author">
            <w:rPr>
              <w:iCs/>
            </w:rPr>
          </w:rPrChange>
        </w:rPr>
        <w:t xml:space="preserve"> changing approaches to the hierarchy of religious authority and the breaching of religious boundaries with other streams.</w:t>
      </w:r>
    </w:p>
    <w:p w14:paraId="3A0A8A2B" w14:textId="7C46CDF4" w:rsidR="006E120C" w:rsidRPr="00626F9C" w:rsidRDefault="006E120C" w:rsidP="00626F9C">
      <w:pPr>
        <w:ind w:firstLine="720"/>
        <w:rPr>
          <w:rFonts w:asciiTheme="minorHAnsi" w:hAnsiTheme="minorHAnsi"/>
          <w:iCs/>
          <w:sz w:val="22"/>
          <w:rPrChange w:id="3821" w:author="Author">
            <w:rPr>
              <w:iCs/>
            </w:rPr>
          </w:rPrChange>
        </w:rPr>
        <w:pPrChange w:id="3822" w:author="Author">
          <w:pPr>
            <w:ind w:left="340"/>
            <w:jc w:val="both"/>
          </w:pPr>
        </w:pPrChange>
      </w:pPr>
      <w:r w:rsidRPr="00626F9C">
        <w:rPr>
          <w:iCs/>
          <w:rPrChange w:id="3823" w:author="Author">
            <w:rPr>
              <w:iCs/>
            </w:rPr>
          </w:rPrChange>
        </w:rPr>
        <w:t xml:space="preserve">The changing approach to the hierarchy of religious authority is </w:t>
      </w:r>
      <w:ins w:id="3824" w:author="Author">
        <w:r w:rsidRPr="00626F9C">
          <w:rPr>
            <w:iCs/>
            <w:rPrChange w:id="3825" w:author="Author">
              <w:rPr>
                <w:iCs/>
              </w:rPr>
            </w:rPrChange>
          </w:rPr>
          <w:t xml:space="preserve">also </w:t>
        </w:r>
      </w:ins>
      <w:r w:rsidRPr="00626F9C">
        <w:rPr>
          <w:iCs/>
          <w:rPrChange w:id="3826" w:author="Author">
            <w:rPr>
              <w:iCs/>
            </w:rPr>
          </w:rPrChange>
        </w:rPr>
        <w:t xml:space="preserve">characteristic of </w:t>
      </w:r>
      <w:proofErr w:type="spellStart"/>
      <w:r w:rsidRPr="00626F9C">
        <w:rPr>
          <w:iCs/>
          <w:rPrChange w:id="3827" w:author="Author">
            <w:rPr>
              <w:iCs/>
            </w:rPr>
          </w:rPrChange>
        </w:rPr>
        <w:t>Orthopost</w:t>
      </w:r>
      <w:proofErr w:type="spellEnd"/>
      <w:del w:id="3828" w:author="Author">
        <w:r w:rsidR="002B12A4" w:rsidRPr="00626F9C">
          <w:rPr>
            <w:iCs/>
            <w:rPrChange w:id="3829" w:author="Author">
              <w:rPr>
                <w:iCs/>
              </w:rPr>
            </w:rPrChange>
          </w:rPr>
          <w:delText xml:space="preserve"> as well,</w:delText>
        </w:r>
      </w:del>
      <w:ins w:id="3830" w:author="Author">
        <w:r w:rsidRPr="00626F9C">
          <w:rPr>
            <w:iCs/>
            <w:rPrChange w:id="3831" w:author="Author">
              <w:rPr>
                <w:iCs/>
              </w:rPr>
            </w:rPrChange>
          </w:rPr>
          <w:t>. As in other areas, this stream</w:t>
        </w:r>
      </w:ins>
      <w:r w:rsidR="00735824" w:rsidRPr="00626F9C">
        <w:rPr>
          <w:iCs/>
          <w:rPrChange w:id="3832" w:author="Author">
            <w:rPr>
              <w:iCs/>
            </w:rPr>
          </w:rPrChange>
        </w:rPr>
        <w:t xml:space="preserve"> </w:t>
      </w:r>
      <w:r w:rsidRPr="00626F9C">
        <w:rPr>
          <w:iCs/>
          <w:rPrChange w:id="3833" w:author="Author">
            <w:rPr>
              <w:iCs/>
            </w:rPr>
          </w:rPrChange>
        </w:rPr>
        <w:t xml:space="preserve">and insofar as everything related to the hierarchy of </w:t>
      </w:r>
      <w:del w:id="3834" w:author="Author">
        <w:r w:rsidR="00577A72" w:rsidRPr="00626F9C">
          <w:rPr>
            <w:iCs/>
            <w:rPrChange w:id="3835" w:author="Author">
              <w:rPr>
                <w:iCs/>
              </w:rPr>
            </w:rPrChange>
          </w:rPr>
          <w:delText>psika (</w:delText>
        </w:r>
      </w:del>
      <w:ins w:id="3836" w:author="Author">
        <w:r w:rsidRPr="00626F9C">
          <w:rPr>
            <w:iCs/>
            <w:rPrChange w:id="3837" w:author="Author">
              <w:rPr>
                <w:iCs/>
              </w:rPr>
            </w:rPrChange>
          </w:rPr>
          <w:t xml:space="preserve">religious </w:t>
        </w:r>
      </w:ins>
      <w:r w:rsidR="002238A4" w:rsidRPr="00626F9C">
        <w:rPr>
          <w:iCs/>
          <w:rPrChange w:id="3838" w:author="Author">
            <w:rPr>
              <w:iCs/>
            </w:rPr>
          </w:rPrChange>
        </w:rPr>
        <w:t>decision making</w:t>
      </w:r>
      <w:del w:id="3839" w:author="Author">
        <w:r w:rsidR="00577A72" w:rsidRPr="00626F9C">
          <w:rPr>
            <w:iCs/>
            <w:rPrChange w:id="3840" w:author="Author">
              <w:rPr>
                <w:iCs/>
              </w:rPr>
            </w:rPrChange>
          </w:rPr>
          <w:delText>)</w:delText>
        </w:r>
      </w:del>
      <w:r w:rsidR="002238A4" w:rsidRPr="00626F9C">
        <w:rPr>
          <w:iCs/>
          <w:rPrChange w:id="3841" w:author="Author">
            <w:rPr>
              <w:iCs/>
            </w:rPr>
          </w:rPrChange>
        </w:rPr>
        <w:t xml:space="preserve"> </w:t>
      </w:r>
      <w:r w:rsidRPr="00626F9C">
        <w:rPr>
          <w:iCs/>
          <w:rPrChange w:id="3842" w:author="Author">
            <w:rPr>
              <w:iCs/>
            </w:rPr>
          </w:rPrChange>
        </w:rPr>
        <w:t xml:space="preserve">and the manner of its practice, it adopts patterns </w:t>
      </w:r>
      <w:ins w:id="3843" w:author="Author">
        <w:r w:rsidR="00E7641D">
          <w:rPr>
            <w:iCs/>
          </w:rPr>
          <w:t>that</w:t>
        </w:r>
      </w:ins>
      <w:del w:id="3844" w:author="Author">
        <w:r w:rsidRPr="00626F9C" w:rsidDel="00E7641D">
          <w:rPr>
            <w:iCs/>
            <w:rPrChange w:id="3845" w:author="Author">
              <w:rPr>
                <w:iCs/>
              </w:rPr>
            </w:rPrChange>
          </w:rPr>
          <w:delText>which</w:delText>
        </w:r>
      </w:del>
      <w:r w:rsidRPr="00626F9C">
        <w:rPr>
          <w:iCs/>
          <w:rPrChange w:id="3846" w:author="Author">
            <w:rPr>
              <w:iCs/>
            </w:rPr>
          </w:rPrChange>
        </w:rPr>
        <w:t xml:space="preserve"> differ from Orthodoxy in all its versions, does not seek teachers as authority figures, and along with this, employs rabbinical figures solely as a source of inspiration.</w:t>
      </w:r>
    </w:p>
    <w:p w14:paraId="71A7EE91" w14:textId="144E5D34" w:rsidR="00577A72" w:rsidRPr="00626F9C" w:rsidRDefault="0059535A" w:rsidP="00626F9C">
      <w:pPr>
        <w:ind w:firstLine="720"/>
        <w:rPr>
          <w:rFonts w:asciiTheme="minorHAnsi" w:hAnsiTheme="minorHAnsi"/>
          <w:iCs/>
          <w:sz w:val="22"/>
          <w:rPrChange w:id="3847" w:author="Author">
            <w:rPr>
              <w:iCs/>
            </w:rPr>
          </w:rPrChange>
        </w:rPr>
        <w:pPrChange w:id="3848" w:author="Author">
          <w:pPr>
            <w:ind w:left="340"/>
            <w:jc w:val="both"/>
          </w:pPr>
        </w:pPrChange>
      </w:pPr>
      <w:r w:rsidRPr="00626F9C">
        <w:rPr>
          <w:iCs/>
          <w:rPrChange w:id="3849" w:author="Author">
            <w:rPr>
              <w:iCs/>
            </w:rPr>
          </w:rPrChange>
        </w:rPr>
        <w:t xml:space="preserve">The </w:t>
      </w:r>
      <w:ins w:id="3850" w:author="Author">
        <w:r w:rsidR="006E120C" w:rsidRPr="00626F9C">
          <w:rPr>
            <w:iCs/>
            <w:rPrChange w:id="3851" w:author="Author">
              <w:rPr>
                <w:iCs/>
              </w:rPr>
            </w:rPrChange>
          </w:rPr>
          <w:t xml:space="preserve">group’s </w:t>
        </w:r>
      </w:ins>
      <w:r w:rsidRPr="00626F9C">
        <w:rPr>
          <w:iCs/>
          <w:rPrChange w:id="3852" w:author="Author">
            <w:rPr>
              <w:iCs/>
            </w:rPr>
          </w:rPrChange>
        </w:rPr>
        <w:t xml:space="preserve">clear policy in all </w:t>
      </w:r>
      <w:del w:id="3853" w:author="Author">
        <w:r w:rsidRPr="00626F9C">
          <w:rPr>
            <w:iCs/>
            <w:rPrChange w:id="3854" w:author="Author">
              <w:rPr>
                <w:iCs/>
              </w:rPr>
            </w:rPrChange>
          </w:rPr>
          <w:delText>which regards halachic</w:delText>
        </w:r>
      </w:del>
      <w:ins w:id="3855" w:author="Author">
        <w:r w:rsidR="006E120C" w:rsidRPr="00626F9C">
          <w:rPr>
            <w:iCs/>
            <w:rPrChange w:id="3856" w:author="Author">
              <w:rPr>
                <w:iCs/>
              </w:rPr>
            </w:rPrChange>
          </w:rPr>
          <w:t>halakhic</w:t>
        </w:r>
      </w:ins>
      <w:r w:rsidRPr="00626F9C">
        <w:rPr>
          <w:iCs/>
          <w:rPrChange w:id="3857" w:author="Author">
            <w:rPr>
              <w:iCs/>
            </w:rPr>
          </w:rPrChange>
        </w:rPr>
        <w:t xml:space="preserve"> issues is to not request a </w:t>
      </w:r>
      <w:del w:id="3858" w:author="Author">
        <w:r w:rsidRPr="00626F9C">
          <w:rPr>
            <w:iCs/>
            <w:rPrChange w:id="3859" w:author="Author">
              <w:rPr>
                <w:iCs/>
              </w:rPr>
            </w:rPrChange>
          </w:rPr>
          <w:delText>psika (decision)</w:delText>
        </w:r>
      </w:del>
      <w:ins w:id="3860" w:author="Author">
        <w:r w:rsidR="006E120C" w:rsidRPr="00626F9C">
          <w:rPr>
            <w:iCs/>
            <w:rPrChange w:id="3861" w:author="Author">
              <w:rPr>
                <w:iCs/>
              </w:rPr>
            </w:rPrChange>
          </w:rPr>
          <w:t>ruling</w:t>
        </w:r>
      </w:ins>
      <w:r w:rsidRPr="00626F9C">
        <w:rPr>
          <w:iCs/>
          <w:rPrChange w:id="3862" w:author="Author">
            <w:rPr>
              <w:iCs/>
            </w:rPr>
          </w:rPrChange>
        </w:rPr>
        <w:t xml:space="preserve"> from a rabbi. The main reason for this is </w:t>
      </w:r>
      <w:del w:id="3863" w:author="Author">
        <w:r w:rsidRPr="00626F9C">
          <w:rPr>
            <w:iCs/>
            <w:rPrChange w:id="3864" w:author="Author">
              <w:rPr>
                <w:iCs/>
              </w:rPr>
            </w:rPrChange>
          </w:rPr>
          <w:delText xml:space="preserve">the fact </w:delText>
        </w:r>
      </w:del>
      <w:r w:rsidRPr="00626F9C">
        <w:rPr>
          <w:iCs/>
          <w:rPrChange w:id="3865" w:author="Author">
            <w:rPr>
              <w:iCs/>
            </w:rPr>
          </w:rPrChange>
        </w:rPr>
        <w:t xml:space="preserve">that some of the women </w:t>
      </w:r>
      <w:del w:id="3866" w:author="Author">
        <w:r w:rsidRPr="00626F9C">
          <w:rPr>
            <w:iCs/>
            <w:rPrChange w:id="3867" w:author="Author">
              <w:rPr>
                <w:iCs/>
              </w:rPr>
            </w:rPrChange>
          </w:rPr>
          <w:delText>of</w:delText>
        </w:r>
      </w:del>
      <w:ins w:id="3868" w:author="Author">
        <w:r w:rsidR="006E120C" w:rsidRPr="00626F9C">
          <w:rPr>
            <w:iCs/>
            <w:rPrChange w:id="3869" w:author="Author">
              <w:rPr>
                <w:iCs/>
              </w:rPr>
            </w:rPrChange>
          </w:rPr>
          <w:t>in</w:t>
        </w:r>
      </w:ins>
      <w:r w:rsidR="006E120C" w:rsidRPr="00626F9C">
        <w:rPr>
          <w:iCs/>
          <w:rPrChange w:id="3870" w:author="Author">
            <w:rPr>
              <w:iCs/>
            </w:rPr>
          </w:rPrChange>
        </w:rPr>
        <w:t xml:space="preserve"> </w:t>
      </w:r>
      <w:r w:rsidRPr="00626F9C">
        <w:rPr>
          <w:iCs/>
          <w:rPrChange w:id="3871" w:author="Author">
            <w:rPr>
              <w:iCs/>
            </w:rPr>
          </w:rPrChange>
        </w:rPr>
        <w:t xml:space="preserve">the group </w:t>
      </w:r>
      <w:del w:id="3872" w:author="Author">
        <w:r w:rsidRPr="00626F9C">
          <w:rPr>
            <w:iCs/>
            <w:rPrChange w:id="3873" w:author="Author">
              <w:rPr>
                <w:iCs/>
              </w:rPr>
            </w:rPrChange>
          </w:rPr>
          <w:delText xml:space="preserve">are learned women who </w:delText>
        </w:r>
      </w:del>
      <w:r w:rsidRPr="00626F9C">
        <w:rPr>
          <w:iCs/>
          <w:rPrChange w:id="3874" w:author="Author">
            <w:rPr>
              <w:iCs/>
            </w:rPr>
          </w:rPrChange>
        </w:rPr>
        <w:t xml:space="preserve">have undertaken advanced Torah and </w:t>
      </w:r>
      <w:del w:id="3875" w:author="Author">
        <w:r w:rsidRPr="00626F9C">
          <w:rPr>
            <w:iCs/>
            <w:rPrChange w:id="3876" w:author="Author">
              <w:rPr>
                <w:iCs/>
              </w:rPr>
            </w:rPrChange>
          </w:rPr>
          <w:delText>halachic</w:delText>
        </w:r>
      </w:del>
      <w:ins w:id="3877" w:author="Author">
        <w:r w:rsidR="006E120C" w:rsidRPr="00626F9C">
          <w:rPr>
            <w:iCs/>
            <w:rPrChange w:id="3878" w:author="Author">
              <w:rPr>
                <w:iCs/>
              </w:rPr>
            </w:rPrChange>
          </w:rPr>
          <w:t>halakhic</w:t>
        </w:r>
      </w:ins>
      <w:r w:rsidRPr="00626F9C">
        <w:rPr>
          <w:iCs/>
          <w:rPrChange w:id="3879" w:author="Author">
            <w:rPr>
              <w:iCs/>
            </w:rPr>
          </w:rPrChange>
        </w:rPr>
        <w:t xml:space="preserve"> studies at some of </w:t>
      </w:r>
      <w:del w:id="3880" w:author="Author">
        <w:r w:rsidRPr="00626F9C">
          <w:rPr>
            <w:iCs/>
            <w:rPrChange w:id="3881" w:author="Author">
              <w:rPr>
                <w:iCs/>
              </w:rPr>
            </w:rPrChange>
          </w:rPr>
          <w:delText>religious</w:delText>
        </w:r>
      </w:del>
      <w:ins w:id="3882" w:author="Author">
        <w:r w:rsidR="006E120C" w:rsidRPr="00626F9C">
          <w:rPr>
            <w:iCs/>
            <w:rPrChange w:id="3883" w:author="Author">
              <w:rPr>
                <w:iCs/>
              </w:rPr>
            </w:rPrChange>
          </w:rPr>
          <w:t>R</w:t>
        </w:r>
        <w:r w:rsidRPr="00626F9C">
          <w:rPr>
            <w:iCs/>
            <w:rPrChange w:id="3884" w:author="Author">
              <w:rPr>
                <w:iCs/>
              </w:rPr>
            </w:rPrChange>
          </w:rPr>
          <w:t>eligious</w:t>
        </w:r>
      </w:ins>
      <w:r w:rsidRPr="00626F9C">
        <w:rPr>
          <w:iCs/>
          <w:rPrChange w:id="3885" w:author="Author">
            <w:rPr>
              <w:iCs/>
            </w:rPr>
          </w:rPrChange>
        </w:rPr>
        <w:t xml:space="preserve"> Zionism’s most prestigious institutions, </w:t>
      </w:r>
      <w:del w:id="3886" w:author="Author">
        <w:r w:rsidRPr="00626F9C">
          <w:rPr>
            <w:iCs/>
            <w:rPrChange w:id="3887" w:author="Author">
              <w:rPr>
                <w:iCs/>
              </w:rPr>
            </w:rPrChange>
          </w:rPr>
          <w:delText>and some</w:delText>
        </w:r>
      </w:del>
      <w:ins w:id="3888" w:author="Author">
        <w:r w:rsidR="006E120C" w:rsidRPr="00626F9C">
          <w:rPr>
            <w:iCs/>
            <w:rPrChange w:id="3889" w:author="Author">
              <w:rPr>
                <w:iCs/>
              </w:rPr>
            </w:rPrChange>
          </w:rPr>
          <w:t>while others</w:t>
        </w:r>
      </w:ins>
      <w:r w:rsidR="006E120C" w:rsidRPr="00626F9C">
        <w:rPr>
          <w:iCs/>
          <w:rPrChange w:id="3890" w:author="Author">
            <w:rPr>
              <w:iCs/>
            </w:rPr>
          </w:rPrChange>
        </w:rPr>
        <w:t xml:space="preserve"> </w:t>
      </w:r>
      <w:r w:rsidRPr="00626F9C">
        <w:rPr>
          <w:iCs/>
          <w:rPrChange w:id="3891" w:author="Author">
            <w:rPr>
              <w:iCs/>
            </w:rPr>
          </w:rPrChange>
        </w:rPr>
        <w:t>have learned alone</w:t>
      </w:r>
      <w:del w:id="3892" w:author="Author">
        <w:r w:rsidRPr="00626F9C">
          <w:rPr>
            <w:iCs/>
            <w:rPrChange w:id="3893" w:author="Author">
              <w:rPr>
                <w:iCs/>
              </w:rPr>
            </w:rPrChange>
          </w:rPr>
          <w:delText>; they</w:delText>
        </w:r>
      </w:del>
      <w:ins w:id="3894" w:author="Author">
        <w:r w:rsidR="006E120C" w:rsidRPr="00626F9C">
          <w:rPr>
            <w:iCs/>
            <w:rPrChange w:id="3895" w:author="Author">
              <w:rPr>
                <w:iCs/>
              </w:rPr>
            </w:rPrChange>
          </w:rPr>
          <w:t>. T</w:t>
        </w:r>
        <w:r w:rsidRPr="00626F9C">
          <w:rPr>
            <w:iCs/>
            <w:rPrChange w:id="3896" w:author="Author">
              <w:rPr>
                <w:iCs/>
              </w:rPr>
            </w:rPrChange>
          </w:rPr>
          <w:t>hey</w:t>
        </w:r>
      </w:ins>
      <w:r w:rsidRPr="00626F9C">
        <w:rPr>
          <w:iCs/>
          <w:rPrChange w:id="3897" w:author="Author">
            <w:rPr>
              <w:iCs/>
            </w:rPr>
          </w:rPrChange>
        </w:rPr>
        <w:t xml:space="preserve"> know</w:t>
      </w:r>
      <w:r w:rsidR="00944F41" w:rsidRPr="00626F9C">
        <w:rPr>
          <w:iCs/>
          <w:rPrChange w:id="3898" w:author="Author">
            <w:rPr>
              <w:iCs/>
            </w:rPr>
          </w:rPrChange>
        </w:rPr>
        <w:t xml:space="preserve"> how to seek out the relevant sources and</w:t>
      </w:r>
      <w:ins w:id="3899" w:author="Author">
        <w:r w:rsidR="00944F41" w:rsidRPr="00626F9C">
          <w:rPr>
            <w:iCs/>
            <w:rPrChange w:id="3900" w:author="Author">
              <w:rPr>
                <w:iCs/>
              </w:rPr>
            </w:rPrChange>
          </w:rPr>
          <w:t xml:space="preserve"> </w:t>
        </w:r>
        <w:r w:rsidR="006E120C" w:rsidRPr="00626F9C">
          <w:rPr>
            <w:iCs/>
            <w:rPrChange w:id="3901" w:author="Author">
              <w:rPr>
                <w:iCs/>
              </w:rPr>
            </w:rPrChange>
          </w:rPr>
          <w:t>to</w:t>
        </w:r>
      </w:ins>
      <w:r w:rsidR="006E120C" w:rsidRPr="00626F9C">
        <w:rPr>
          <w:iCs/>
          <w:rPrChange w:id="3902" w:author="Author">
            <w:rPr>
              <w:iCs/>
            </w:rPr>
          </w:rPrChange>
        </w:rPr>
        <w:t xml:space="preserve"> </w:t>
      </w:r>
      <w:r w:rsidR="00944F41" w:rsidRPr="00626F9C">
        <w:rPr>
          <w:iCs/>
          <w:rPrChange w:id="3903" w:author="Author">
            <w:rPr>
              <w:iCs/>
            </w:rPr>
          </w:rPrChange>
        </w:rPr>
        <w:t xml:space="preserve">grant each consideration or source the weight it deserves when arriving at a decision. A further reason for this </w:t>
      </w:r>
      <w:ins w:id="3904" w:author="Author">
        <w:r w:rsidR="006E120C" w:rsidRPr="00626F9C">
          <w:rPr>
            <w:iCs/>
            <w:rPrChange w:id="3905" w:author="Author">
              <w:rPr>
                <w:iCs/>
              </w:rPr>
            </w:rPrChange>
          </w:rPr>
          <w:t xml:space="preserve">policy </w:t>
        </w:r>
      </w:ins>
      <w:r w:rsidR="00944F41" w:rsidRPr="00626F9C">
        <w:rPr>
          <w:iCs/>
          <w:rPrChange w:id="3906" w:author="Author">
            <w:rPr>
              <w:iCs/>
            </w:rPr>
          </w:rPrChange>
        </w:rPr>
        <w:t xml:space="preserve">is their </w:t>
      </w:r>
      <w:del w:id="3907" w:author="Author">
        <w:r w:rsidR="00944F41" w:rsidRPr="00626F9C">
          <w:rPr>
            <w:iCs/>
            <w:rPrChange w:id="3908" w:author="Author">
              <w:rPr>
                <w:iCs/>
              </w:rPr>
            </w:rPrChange>
          </w:rPr>
          <w:delText>will</w:delText>
        </w:r>
      </w:del>
      <w:ins w:id="3909" w:author="Author">
        <w:r w:rsidR="006E120C" w:rsidRPr="00626F9C">
          <w:rPr>
            <w:iCs/>
            <w:rPrChange w:id="3910" w:author="Author">
              <w:rPr>
                <w:iCs/>
              </w:rPr>
            </w:rPrChange>
          </w:rPr>
          <w:t>desire</w:t>
        </w:r>
      </w:ins>
      <w:r w:rsidR="006E120C" w:rsidRPr="00626F9C">
        <w:rPr>
          <w:iCs/>
          <w:rPrChange w:id="3911" w:author="Author">
            <w:rPr>
              <w:iCs/>
            </w:rPr>
          </w:rPrChange>
        </w:rPr>
        <w:t xml:space="preserve"> </w:t>
      </w:r>
      <w:r w:rsidR="00944F41" w:rsidRPr="00626F9C">
        <w:rPr>
          <w:iCs/>
          <w:rPrChange w:id="3912" w:author="Author">
            <w:rPr>
              <w:iCs/>
            </w:rPr>
          </w:rPrChange>
        </w:rPr>
        <w:t xml:space="preserve">to avoid </w:t>
      </w:r>
      <w:ins w:id="3913" w:author="Author">
        <w:r w:rsidR="006E120C" w:rsidRPr="00626F9C">
          <w:rPr>
            <w:iCs/>
            <w:rPrChange w:id="3914" w:author="Author">
              <w:rPr>
                <w:iCs/>
              </w:rPr>
            </w:rPrChange>
          </w:rPr>
          <w:t xml:space="preserve">creating </w:t>
        </w:r>
      </w:ins>
      <w:r w:rsidR="00944F41" w:rsidRPr="00626F9C">
        <w:rPr>
          <w:iCs/>
          <w:rPrChange w:id="3915" w:author="Author">
            <w:rPr>
              <w:iCs/>
            </w:rPr>
          </w:rPrChange>
        </w:rPr>
        <w:t xml:space="preserve">a political </w:t>
      </w:r>
      <w:del w:id="3916" w:author="Author">
        <w:r w:rsidR="00944F41" w:rsidRPr="00626F9C">
          <w:rPr>
            <w:iCs/>
            <w:rPrChange w:id="3917" w:author="Author">
              <w:rPr>
                <w:iCs/>
              </w:rPr>
            </w:rPrChange>
          </w:rPr>
          <w:delText>situation arising with</w:delText>
        </w:r>
      </w:del>
      <w:ins w:id="3918" w:author="Author">
        <w:r w:rsidR="006E120C" w:rsidRPr="00626F9C">
          <w:rPr>
            <w:iCs/>
            <w:rPrChange w:id="3919" w:author="Author">
              <w:rPr>
                <w:iCs/>
              </w:rPr>
            </w:rPrChange>
          </w:rPr>
          <w:t>issue</w:t>
        </w:r>
      </w:ins>
      <w:r w:rsidR="006E120C" w:rsidRPr="00626F9C">
        <w:rPr>
          <w:iCs/>
          <w:rPrChange w:id="3920" w:author="Author">
            <w:rPr>
              <w:iCs/>
            </w:rPr>
          </w:rPrChange>
        </w:rPr>
        <w:t xml:space="preserve"> </w:t>
      </w:r>
      <w:r w:rsidR="00944F41" w:rsidRPr="00626F9C">
        <w:rPr>
          <w:iCs/>
          <w:rPrChange w:id="3921" w:author="Author">
            <w:rPr>
              <w:iCs/>
            </w:rPr>
          </w:rPrChange>
        </w:rPr>
        <w:t xml:space="preserve">among rabbis. On rare occasions, </w:t>
      </w:r>
      <w:del w:id="3922" w:author="Author">
        <w:r w:rsidR="00944F41" w:rsidRPr="00626F9C">
          <w:rPr>
            <w:iCs/>
            <w:rPrChange w:id="3923" w:author="Author">
              <w:rPr>
                <w:iCs/>
              </w:rPr>
            </w:rPrChange>
          </w:rPr>
          <w:delText>there is</w:delText>
        </w:r>
      </w:del>
      <w:ins w:id="3924" w:author="Author">
        <w:r w:rsidR="006E120C" w:rsidRPr="00626F9C">
          <w:rPr>
            <w:iCs/>
            <w:rPrChange w:id="3925" w:author="Author">
              <w:rPr>
                <w:iCs/>
              </w:rPr>
            </w:rPrChange>
          </w:rPr>
          <w:t>o</w:t>
        </w:r>
        <w:r w:rsidR="006E120C" w:rsidRPr="00626F9C">
          <w:rPr>
            <w:iCs/>
            <w:rPrChange w:id="3926" w:author="Author">
              <w:rPr>
                <w:iCs/>
              </w:rPr>
            </w:rPrChange>
          </w:rPr>
          <w:t>ne of the women may present</w:t>
        </w:r>
      </w:ins>
      <w:r w:rsidR="006E120C" w:rsidRPr="00626F9C">
        <w:rPr>
          <w:iCs/>
          <w:rPrChange w:id="3927" w:author="Author">
            <w:rPr>
              <w:iCs/>
            </w:rPr>
          </w:rPrChange>
        </w:rPr>
        <w:t xml:space="preserve"> </w:t>
      </w:r>
      <w:r w:rsidR="00944F41" w:rsidRPr="00626F9C">
        <w:rPr>
          <w:iCs/>
          <w:rPrChange w:id="3928" w:author="Author">
            <w:rPr>
              <w:iCs/>
            </w:rPr>
          </w:rPrChange>
        </w:rPr>
        <w:t>a specific question</w:t>
      </w:r>
      <w:del w:id="3929" w:author="Author">
        <w:r w:rsidR="00944F41" w:rsidRPr="00626F9C">
          <w:rPr>
            <w:iCs/>
            <w:rPrChange w:id="3930" w:author="Author">
              <w:rPr>
                <w:iCs/>
              </w:rPr>
            </w:rPrChange>
          </w:rPr>
          <w:delText xml:space="preserve"> posed by one of the women</w:delText>
        </w:r>
      </w:del>
      <w:r w:rsidR="00944F41" w:rsidRPr="00626F9C">
        <w:rPr>
          <w:iCs/>
          <w:rPrChange w:id="3931" w:author="Author">
            <w:rPr>
              <w:iCs/>
            </w:rPr>
          </w:rPrChange>
        </w:rPr>
        <w:t xml:space="preserve"> to a rabbi who is acceptable to her, for the purpose of consultation alone.</w:t>
      </w:r>
    </w:p>
    <w:p w14:paraId="5278136E" w14:textId="7B03F752" w:rsidR="00944F41" w:rsidRPr="00626F9C" w:rsidRDefault="00944F41" w:rsidP="00626F9C">
      <w:pPr>
        <w:ind w:firstLine="720"/>
        <w:rPr>
          <w:rFonts w:asciiTheme="minorHAnsi" w:hAnsiTheme="minorHAnsi"/>
          <w:iCs/>
          <w:sz w:val="22"/>
          <w:rPrChange w:id="3932" w:author="Author">
            <w:rPr>
              <w:iCs/>
            </w:rPr>
          </w:rPrChange>
        </w:rPr>
        <w:pPrChange w:id="3933" w:author="Author">
          <w:pPr>
            <w:ind w:left="340"/>
            <w:jc w:val="both"/>
          </w:pPr>
        </w:pPrChange>
      </w:pPr>
      <w:del w:id="3934" w:author="Author">
        <w:r w:rsidRPr="00626F9C">
          <w:rPr>
            <w:iCs/>
            <w:rPrChange w:id="3935" w:author="Author">
              <w:rPr>
                <w:iCs/>
              </w:rPr>
            </w:rPrChange>
          </w:rPr>
          <w:delText>In addition</w:delText>
        </w:r>
      </w:del>
      <w:ins w:id="3936" w:author="Author">
        <w:r w:rsidR="00735824" w:rsidRPr="00626F9C">
          <w:rPr>
            <w:iCs/>
            <w:rPrChange w:id="3937" w:author="Author">
              <w:rPr>
                <w:iCs/>
              </w:rPr>
            </w:rPrChange>
          </w:rPr>
          <w:t>Moreover</w:t>
        </w:r>
      </w:ins>
      <w:r w:rsidRPr="00626F9C">
        <w:rPr>
          <w:iCs/>
          <w:rPrChange w:id="3938" w:author="Author">
            <w:rPr>
              <w:iCs/>
            </w:rPr>
          </w:rPrChange>
        </w:rPr>
        <w:t>,</w:t>
      </w:r>
      <w:r w:rsidR="0099126A" w:rsidRPr="00626F9C">
        <w:rPr>
          <w:iCs/>
          <w:rPrChange w:id="3939" w:author="Author">
            <w:rPr>
              <w:iCs/>
            </w:rPr>
          </w:rPrChange>
        </w:rPr>
        <w:t xml:space="preserve"> when dealing with significant </w:t>
      </w:r>
      <w:del w:id="3940" w:author="Author">
        <w:r w:rsidR="0099126A" w:rsidRPr="00626F9C">
          <w:rPr>
            <w:iCs/>
            <w:rPrChange w:id="3941" w:author="Author">
              <w:rPr>
                <w:iCs/>
              </w:rPr>
            </w:rPrChange>
          </w:rPr>
          <w:delText>halachic</w:delText>
        </w:r>
      </w:del>
      <w:ins w:id="3942" w:author="Author">
        <w:r w:rsidR="006E120C" w:rsidRPr="00626F9C">
          <w:rPr>
            <w:iCs/>
            <w:rPrChange w:id="3943" w:author="Author">
              <w:rPr>
                <w:iCs/>
              </w:rPr>
            </w:rPrChange>
          </w:rPr>
          <w:t>halakhic</w:t>
        </w:r>
      </w:ins>
      <w:r w:rsidR="0099126A" w:rsidRPr="00626F9C">
        <w:rPr>
          <w:iCs/>
          <w:rPrChange w:id="3944" w:author="Author">
            <w:rPr>
              <w:iCs/>
            </w:rPr>
          </w:rPrChange>
        </w:rPr>
        <w:t xml:space="preserve"> matters</w:t>
      </w:r>
      <w:del w:id="3945" w:author="Author">
        <w:r w:rsidR="0099126A" w:rsidRPr="00626F9C">
          <w:rPr>
            <w:iCs/>
            <w:rPrChange w:id="3946" w:author="Author">
              <w:rPr>
                <w:iCs/>
              </w:rPr>
            </w:rPrChange>
          </w:rPr>
          <w:delText>,</w:delText>
        </w:r>
      </w:del>
      <w:r w:rsidR="0099126A" w:rsidRPr="00626F9C">
        <w:rPr>
          <w:iCs/>
          <w:rPrChange w:id="3947" w:author="Author">
            <w:rPr>
              <w:iCs/>
            </w:rPr>
          </w:rPrChange>
        </w:rPr>
        <w:t xml:space="preserve"> the </w:t>
      </w:r>
      <w:ins w:id="3948" w:author="Author">
        <w:r w:rsidR="006E120C" w:rsidRPr="00626F9C">
          <w:rPr>
            <w:iCs/>
            <w:rPrChange w:id="3949" w:author="Author">
              <w:rPr>
                <w:iCs/>
              </w:rPr>
            </w:rPrChange>
          </w:rPr>
          <w:t xml:space="preserve">usual </w:t>
        </w:r>
      </w:ins>
      <w:r w:rsidR="0099126A" w:rsidRPr="00626F9C">
        <w:rPr>
          <w:iCs/>
          <w:rPrChange w:id="3950" w:author="Author">
            <w:rPr>
              <w:iCs/>
            </w:rPr>
          </w:rPrChange>
        </w:rPr>
        <w:t xml:space="preserve">decision is </w:t>
      </w:r>
      <w:del w:id="3951" w:author="Author">
        <w:r w:rsidR="0099126A" w:rsidRPr="00626F9C">
          <w:rPr>
            <w:iCs/>
            <w:rPrChange w:id="3952" w:author="Author">
              <w:rPr>
                <w:iCs/>
              </w:rPr>
            </w:rPrChange>
          </w:rPr>
          <w:delText xml:space="preserve">usually taken </w:delText>
        </w:r>
      </w:del>
      <w:r w:rsidR="0099126A" w:rsidRPr="00626F9C">
        <w:rPr>
          <w:iCs/>
          <w:rPrChange w:id="3953" w:author="Author">
            <w:rPr>
              <w:iCs/>
            </w:rPr>
          </w:rPrChange>
        </w:rPr>
        <w:t>not to decide</w:t>
      </w:r>
      <w:del w:id="3954" w:author="Author">
        <w:r w:rsidR="0099126A" w:rsidRPr="00626F9C">
          <w:rPr>
            <w:iCs/>
            <w:rPrChange w:id="3955" w:author="Author">
              <w:rPr>
                <w:iCs/>
              </w:rPr>
            </w:rPrChange>
          </w:rPr>
          <w:delText xml:space="preserve">, and in effect, the </w:delText>
        </w:r>
      </w:del>
      <w:ins w:id="3956" w:author="Author">
        <w:r w:rsidR="006E120C" w:rsidRPr="00626F9C">
          <w:rPr>
            <w:iCs/>
            <w:rPrChange w:id="3957" w:author="Author">
              <w:rPr>
                <w:iCs/>
              </w:rPr>
            </w:rPrChange>
          </w:rPr>
          <w:t>. T</w:t>
        </w:r>
        <w:r w:rsidR="0099126A" w:rsidRPr="00626F9C">
          <w:rPr>
            <w:iCs/>
            <w:rPrChange w:id="3958" w:author="Author">
              <w:rPr>
                <w:iCs/>
              </w:rPr>
            </w:rPrChange>
          </w:rPr>
          <w:t xml:space="preserve">he </w:t>
        </w:r>
      </w:ins>
      <w:r w:rsidR="0099126A" w:rsidRPr="00626F9C">
        <w:rPr>
          <w:iCs/>
          <w:rPrChange w:id="3959" w:author="Author">
            <w:rPr>
              <w:iCs/>
            </w:rPr>
          </w:rPrChange>
        </w:rPr>
        <w:t xml:space="preserve">only significant </w:t>
      </w:r>
      <w:del w:id="3960" w:author="Author">
        <w:r w:rsidR="0099126A" w:rsidRPr="00626F9C">
          <w:rPr>
            <w:iCs/>
            <w:rPrChange w:id="3961" w:author="Author">
              <w:rPr>
                <w:iCs/>
              </w:rPr>
            </w:rPrChange>
          </w:rPr>
          <w:delText>halachic</w:delText>
        </w:r>
      </w:del>
      <w:ins w:id="3962" w:author="Author">
        <w:r w:rsidR="006E120C" w:rsidRPr="00626F9C">
          <w:rPr>
            <w:iCs/>
            <w:rPrChange w:id="3963" w:author="Author">
              <w:rPr>
                <w:iCs/>
              </w:rPr>
            </w:rPrChange>
          </w:rPr>
          <w:t>halakhic</w:t>
        </w:r>
      </w:ins>
      <w:r w:rsidR="0099126A" w:rsidRPr="00626F9C">
        <w:rPr>
          <w:iCs/>
          <w:rPrChange w:id="3964" w:author="Author">
            <w:rPr>
              <w:iCs/>
            </w:rPr>
          </w:rPrChange>
        </w:rPr>
        <w:t xml:space="preserve"> decision accepted </w:t>
      </w:r>
      <w:del w:id="3965" w:author="Author">
        <w:r w:rsidR="0099126A" w:rsidRPr="00626F9C">
          <w:rPr>
            <w:iCs/>
            <w:rPrChange w:id="3966" w:author="Author">
              <w:rPr>
                <w:iCs/>
              </w:rPr>
            </w:rPrChange>
          </w:rPr>
          <w:delText>right at</w:delText>
        </w:r>
      </w:del>
      <w:ins w:id="3967" w:author="Author">
        <w:r w:rsidR="006E120C" w:rsidRPr="00626F9C">
          <w:rPr>
            <w:iCs/>
            <w:rPrChange w:id="3968" w:author="Author">
              <w:rPr>
                <w:iCs/>
              </w:rPr>
            </w:rPrChange>
          </w:rPr>
          <w:t>from</w:t>
        </w:r>
      </w:ins>
      <w:r w:rsidR="006E120C" w:rsidRPr="00626F9C">
        <w:rPr>
          <w:iCs/>
          <w:rPrChange w:id="3969" w:author="Author">
            <w:rPr>
              <w:iCs/>
            </w:rPr>
          </w:rPrChange>
        </w:rPr>
        <w:t xml:space="preserve"> the </w:t>
      </w:r>
      <w:del w:id="3970" w:author="Author">
        <w:r w:rsidR="0099126A" w:rsidRPr="00626F9C">
          <w:rPr>
            <w:iCs/>
            <w:rPrChange w:id="3971" w:author="Author">
              <w:rPr>
                <w:iCs/>
              </w:rPr>
            </w:rPrChange>
          </w:rPr>
          <w:delText>start</w:delText>
        </w:r>
      </w:del>
      <w:ins w:id="3972" w:author="Author">
        <w:r w:rsidR="006E120C" w:rsidRPr="00626F9C">
          <w:rPr>
            <w:iCs/>
            <w:rPrChange w:id="3973" w:author="Author">
              <w:rPr>
                <w:iCs/>
              </w:rPr>
            </w:rPrChange>
          </w:rPr>
          <w:t>outset</w:t>
        </w:r>
        <w:r w:rsidR="00901D20" w:rsidRPr="00626F9C">
          <w:rPr>
            <w:iCs/>
            <w:rPrChange w:id="3974" w:author="Author">
              <w:rPr>
                <w:iCs/>
              </w:rPr>
            </w:rPrChange>
          </w:rPr>
          <w:t>, as noted above,</w:t>
        </w:r>
      </w:ins>
      <w:r w:rsidR="006E120C" w:rsidRPr="00626F9C">
        <w:rPr>
          <w:iCs/>
          <w:rPrChange w:id="3975" w:author="Author">
            <w:rPr>
              <w:iCs/>
            </w:rPr>
          </w:rPrChange>
        </w:rPr>
        <w:t xml:space="preserve"> </w:t>
      </w:r>
      <w:r w:rsidR="0099126A" w:rsidRPr="00626F9C">
        <w:rPr>
          <w:iCs/>
          <w:rPrChange w:id="3976" w:author="Author">
            <w:rPr>
              <w:iCs/>
            </w:rPr>
          </w:rPrChange>
        </w:rPr>
        <w:t xml:space="preserve">was to avoid reciting the sections known as </w:t>
      </w:r>
      <w:del w:id="3977" w:author="Author">
        <w:r w:rsidR="0099126A" w:rsidRPr="00626F9C">
          <w:rPr>
            <w:iCs/>
            <w:rPrChange w:id="3978" w:author="Author">
              <w:rPr>
                <w:iCs/>
              </w:rPr>
            </w:rPrChange>
          </w:rPr>
          <w:delText>“</w:delText>
        </w:r>
      </w:del>
      <w:proofErr w:type="spellStart"/>
      <w:r w:rsidR="00CA4C6F" w:rsidRPr="00626F9C">
        <w:rPr>
          <w:i/>
          <w:rPrChange w:id="3979" w:author="Author">
            <w:rPr/>
          </w:rPrChange>
        </w:rPr>
        <w:t>Dvarim</w:t>
      </w:r>
      <w:proofErr w:type="spellEnd"/>
      <w:r w:rsidR="00CA4C6F" w:rsidRPr="00626F9C">
        <w:rPr>
          <w:i/>
          <w:rPrChange w:id="3980" w:author="Author">
            <w:rPr/>
          </w:rPrChange>
        </w:rPr>
        <w:t xml:space="preserve"> </w:t>
      </w:r>
      <w:del w:id="3981" w:author="Author">
        <w:r w:rsidR="00CA4C6F" w:rsidRPr="00626F9C">
          <w:rPr>
            <w:iCs/>
            <w:rPrChange w:id="3982" w:author="Author">
              <w:rPr>
                <w:iCs/>
              </w:rPr>
            </w:rPrChange>
          </w:rPr>
          <w:delText>Shebi</w:delText>
        </w:r>
        <w:r w:rsidR="0099126A" w:rsidRPr="00626F9C">
          <w:rPr>
            <w:iCs/>
            <w:rPrChange w:id="3983" w:author="Author">
              <w:rPr>
                <w:iCs/>
              </w:rPr>
            </w:rPrChange>
          </w:rPr>
          <w:delText xml:space="preserve">kdusha” (the </w:delText>
        </w:r>
      </w:del>
      <w:ins w:id="3984" w:author="Author">
        <w:r w:rsidR="00901D20" w:rsidRPr="00626F9C">
          <w:rPr>
            <w:i/>
            <w:rPrChange w:id="3985" w:author="Author">
              <w:rPr>
                <w:i/>
              </w:rPr>
            </w:rPrChange>
          </w:rPr>
          <w:t>s</w:t>
        </w:r>
        <w:r w:rsidR="00CA4C6F" w:rsidRPr="00626F9C">
          <w:rPr>
            <w:i/>
            <w:rPrChange w:id="3986" w:author="Author">
              <w:rPr>
                <w:i/>
              </w:rPr>
            </w:rPrChange>
          </w:rPr>
          <w:t>he</w:t>
        </w:r>
        <w:r w:rsidR="00901D20" w:rsidRPr="00626F9C">
          <w:rPr>
            <w:i/>
            <w:rPrChange w:id="3987" w:author="Author">
              <w:rPr>
                <w:i/>
              </w:rPr>
            </w:rPrChange>
          </w:rPr>
          <w:t>-</w:t>
        </w:r>
        <w:r w:rsidR="00CA4C6F" w:rsidRPr="00626F9C">
          <w:rPr>
            <w:i/>
            <w:rPrChange w:id="3988" w:author="Author">
              <w:rPr>
                <w:i/>
              </w:rPr>
            </w:rPrChange>
          </w:rPr>
          <w:t>bi</w:t>
        </w:r>
        <w:r w:rsidR="00901D20" w:rsidRPr="00626F9C">
          <w:rPr>
            <w:i/>
            <w:rPrChange w:id="3989" w:author="Author">
              <w:rPr>
                <w:i/>
              </w:rPr>
            </w:rPrChange>
          </w:rPr>
          <w:t>-</w:t>
        </w:r>
        <w:proofErr w:type="spellStart"/>
        <w:r w:rsidR="00901D20" w:rsidRPr="00626F9C">
          <w:rPr>
            <w:i/>
            <w:rPrChange w:id="3990" w:author="Author">
              <w:rPr>
                <w:i/>
              </w:rPr>
            </w:rPrChange>
          </w:rPr>
          <w:t>K</w:t>
        </w:r>
        <w:r w:rsidR="0099126A" w:rsidRPr="00626F9C">
          <w:rPr>
            <w:i/>
            <w:rPrChange w:id="3991" w:author="Author">
              <w:rPr>
                <w:i/>
              </w:rPr>
            </w:rPrChange>
          </w:rPr>
          <w:t>dusha</w:t>
        </w:r>
        <w:proofErr w:type="spellEnd"/>
        <w:r w:rsidR="0099126A" w:rsidRPr="00626F9C">
          <w:rPr>
            <w:iCs/>
            <w:rPrChange w:id="3992" w:author="Author">
              <w:rPr>
                <w:iCs/>
              </w:rPr>
            </w:rPrChange>
          </w:rPr>
          <w:t xml:space="preserve"> (</w:t>
        </w:r>
        <w:r w:rsidR="006E120C" w:rsidRPr="00626F9C">
          <w:rPr>
            <w:iCs/>
            <w:rPrChange w:id="3993" w:author="Author">
              <w:rPr>
                <w:iCs/>
              </w:rPr>
            </w:rPrChange>
          </w:rPr>
          <w:t xml:space="preserve">this </w:t>
        </w:r>
      </w:ins>
      <w:r w:rsidR="0099126A" w:rsidRPr="00626F9C">
        <w:rPr>
          <w:iCs/>
          <w:rPrChange w:id="3994" w:author="Author">
            <w:rPr>
              <w:iCs/>
            </w:rPr>
          </w:rPrChange>
        </w:rPr>
        <w:t xml:space="preserve">term will be </w:t>
      </w:r>
      <w:del w:id="3995" w:author="Author">
        <w:r w:rsidR="0099126A" w:rsidRPr="00626F9C">
          <w:rPr>
            <w:iCs/>
            <w:rPrChange w:id="3996" w:author="Author">
              <w:rPr>
                <w:iCs/>
              </w:rPr>
            </w:rPrChange>
          </w:rPr>
          <w:delText>clarified further along</w:delText>
        </w:r>
      </w:del>
      <w:ins w:id="3997" w:author="Author">
        <w:r w:rsidR="006E120C" w:rsidRPr="00626F9C">
          <w:rPr>
            <w:iCs/>
            <w:rPrChange w:id="3998" w:author="Author">
              <w:rPr>
                <w:iCs/>
              </w:rPr>
            </w:rPrChange>
          </w:rPr>
          <w:t>discussed in greater detail below</w:t>
        </w:r>
      </w:ins>
      <w:r w:rsidR="0099126A" w:rsidRPr="00626F9C">
        <w:rPr>
          <w:iCs/>
          <w:rPrChange w:id="3999" w:author="Author">
            <w:rPr>
              <w:iCs/>
            </w:rPr>
          </w:rPrChange>
        </w:rPr>
        <w:t>).</w:t>
      </w:r>
    </w:p>
    <w:p w14:paraId="638E4C62" w14:textId="64A8FF72" w:rsidR="0099126A" w:rsidRPr="00626F9C" w:rsidRDefault="0099126A" w:rsidP="00626F9C">
      <w:pPr>
        <w:ind w:firstLine="720"/>
        <w:rPr>
          <w:rFonts w:asciiTheme="minorHAnsi" w:hAnsiTheme="minorHAnsi"/>
          <w:iCs/>
          <w:sz w:val="22"/>
          <w:rPrChange w:id="4000" w:author="Author">
            <w:rPr>
              <w:iCs/>
            </w:rPr>
          </w:rPrChange>
        </w:rPr>
        <w:pPrChange w:id="4001" w:author="Author">
          <w:pPr>
            <w:ind w:left="340"/>
            <w:jc w:val="both"/>
          </w:pPr>
        </w:pPrChange>
      </w:pPr>
      <w:r w:rsidRPr="00626F9C">
        <w:rPr>
          <w:iCs/>
          <w:rPrChange w:id="4002" w:author="Author">
            <w:rPr>
              <w:iCs/>
            </w:rPr>
          </w:rPrChange>
        </w:rPr>
        <w:lastRenderedPageBreak/>
        <w:t xml:space="preserve">In any case, even </w:t>
      </w:r>
      <w:del w:id="4003" w:author="Author">
        <w:r w:rsidRPr="00626F9C">
          <w:rPr>
            <w:iCs/>
            <w:rPrChange w:id="4004" w:author="Author">
              <w:rPr>
                <w:iCs/>
              </w:rPr>
            </w:rPrChange>
          </w:rPr>
          <w:delText>in cases in which</w:delText>
        </w:r>
      </w:del>
      <w:ins w:id="4005" w:author="Author">
        <w:r w:rsidR="006E120C" w:rsidRPr="00626F9C">
          <w:rPr>
            <w:iCs/>
            <w:rPrChange w:id="4006" w:author="Author">
              <w:rPr>
                <w:iCs/>
              </w:rPr>
            </w:rPrChange>
          </w:rPr>
          <w:t>when</w:t>
        </w:r>
      </w:ins>
      <w:r w:rsidR="006E120C" w:rsidRPr="00626F9C">
        <w:rPr>
          <w:iCs/>
          <w:rPrChange w:id="4007" w:author="Author">
            <w:rPr>
              <w:iCs/>
            </w:rPr>
          </w:rPrChange>
        </w:rPr>
        <w:t xml:space="preserve"> </w:t>
      </w:r>
      <w:r w:rsidRPr="00626F9C">
        <w:rPr>
          <w:iCs/>
          <w:rPrChange w:id="4008" w:author="Author">
            <w:rPr>
              <w:iCs/>
            </w:rPr>
          </w:rPrChange>
        </w:rPr>
        <w:t>a decision is taken, this occurs by consensus</w:t>
      </w:r>
      <w:r w:rsidR="00A62CA2" w:rsidRPr="00626F9C">
        <w:rPr>
          <w:iCs/>
          <w:rPrChange w:id="4009" w:author="Author">
            <w:rPr>
              <w:iCs/>
            </w:rPr>
          </w:rPrChange>
        </w:rPr>
        <w:t xml:space="preserve"> and not through majority decisions, </w:t>
      </w:r>
      <w:del w:id="4010" w:author="Author">
        <w:r w:rsidR="00A62CA2" w:rsidRPr="00626F9C">
          <w:rPr>
            <w:iCs/>
            <w:rPrChange w:id="4011" w:author="Author">
              <w:rPr>
                <w:iCs/>
              </w:rPr>
            </w:rPrChange>
          </w:rPr>
          <w:delText>as</w:delText>
        </w:r>
      </w:del>
      <w:ins w:id="4012" w:author="Author">
        <w:r w:rsidR="006E120C" w:rsidRPr="00626F9C">
          <w:rPr>
            <w:iCs/>
            <w:rPrChange w:id="4013" w:author="Author">
              <w:rPr>
                <w:iCs/>
              </w:rPr>
            </w:rPrChange>
          </w:rPr>
          <w:t>since</w:t>
        </w:r>
      </w:ins>
      <w:r w:rsidR="006E120C" w:rsidRPr="00626F9C">
        <w:rPr>
          <w:iCs/>
          <w:rPrChange w:id="4014" w:author="Author">
            <w:rPr>
              <w:iCs/>
            </w:rPr>
          </w:rPrChange>
        </w:rPr>
        <w:t xml:space="preserve"> </w:t>
      </w:r>
      <w:r w:rsidR="00A62CA2" w:rsidRPr="00626F9C">
        <w:rPr>
          <w:iCs/>
          <w:rPrChange w:id="4015" w:author="Author">
            <w:rPr>
              <w:iCs/>
            </w:rPr>
          </w:rPrChange>
        </w:rPr>
        <w:t>the social makeup of the group is highly diverse and there is a desire to e</w:t>
      </w:r>
      <w:r w:rsidR="00A62CA2" w:rsidRPr="00626F9C">
        <w:rPr>
          <w:iCs/>
          <w:rPrChange w:id="4016" w:author="Author">
            <w:rPr>
              <w:iCs/>
            </w:rPr>
          </w:rPrChange>
        </w:rPr>
        <w:t xml:space="preserve">nsure that all </w:t>
      </w:r>
      <w:ins w:id="4017" w:author="Author">
        <w:r w:rsidR="006E120C" w:rsidRPr="00626F9C">
          <w:rPr>
            <w:iCs/>
            <w:rPrChange w:id="4018" w:author="Author">
              <w:rPr>
                <w:iCs/>
              </w:rPr>
            </w:rPrChange>
          </w:rPr>
          <w:t xml:space="preserve">the members </w:t>
        </w:r>
      </w:ins>
      <w:r w:rsidR="00A62CA2" w:rsidRPr="00626F9C">
        <w:rPr>
          <w:iCs/>
          <w:rPrChange w:id="4019" w:author="Author">
            <w:rPr>
              <w:iCs/>
            </w:rPr>
          </w:rPrChange>
        </w:rPr>
        <w:t xml:space="preserve">feel comfortable with decisions. </w:t>
      </w:r>
      <w:del w:id="4020" w:author="Author">
        <w:r w:rsidR="00A62CA2" w:rsidRPr="00626F9C">
          <w:rPr>
            <w:iCs/>
            <w:rPrChange w:id="4021" w:author="Author">
              <w:rPr>
                <w:iCs/>
              </w:rPr>
            </w:rPrChange>
          </w:rPr>
          <w:delText>Thus, in effect, the most</w:delText>
        </w:r>
      </w:del>
      <w:ins w:id="4022" w:author="Author">
        <w:r w:rsidR="006E120C" w:rsidRPr="00626F9C">
          <w:rPr>
            <w:iCs/>
            <w:rPrChange w:id="4023" w:author="Author">
              <w:rPr>
                <w:iCs/>
              </w:rPr>
            </w:rPrChange>
          </w:rPr>
          <w:t>This essentially creates a</w:t>
        </w:r>
      </w:ins>
      <w:r w:rsidR="006E120C" w:rsidRPr="00626F9C">
        <w:rPr>
          <w:iCs/>
          <w:rPrChange w:id="4024" w:author="Author">
            <w:rPr>
              <w:iCs/>
            </w:rPr>
          </w:rPrChange>
        </w:rPr>
        <w:t xml:space="preserve"> </w:t>
      </w:r>
      <w:r w:rsidR="00A62CA2" w:rsidRPr="00626F9C">
        <w:rPr>
          <w:iCs/>
          <w:rPrChange w:id="4025" w:author="Author">
            <w:rPr>
              <w:iCs/>
            </w:rPr>
          </w:rPrChange>
        </w:rPr>
        <w:t xml:space="preserve">basic common ground </w:t>
      </w:r>
      <w:del w:id="4026" w:author="Author">
        <w:r w:rsidR="00A62CA2" w:rsidRPr="00626F9C">
          <w:rPr>
            <w:iCs/>
            <w:rPrChange w:id="4027" w:author="Author">
              <w:rPr>
                <w:iCs/>
              </w:rPr>
            </w:rPrChange>
          </w:rPr>
          <w:delText xml:space="preserve">is achieved, which reflects </w:delText>
        </w:r>
      </w:del>
      <w:ins w:id="4028" w:author="Author">
        <w:r w:rsidR="006E120C" w:rsidRPr="00626F9C">
          <w:rPr>
            <w:iCs/>
            <w:rPrChange w:id="4029" w:author="Author">
              <w:rPr>
                <w:iCs/>
              </w:rPr>
            </w:rPrChange>
          </w:rPr>
          <w:t xml:space="preserve">reflecting the </w:t>
        </w:r>
      </w:ins>
      <w:r w:rsidR="00A62CA2" w:rsidRPr="00626F9C">
        <w:rPr>
          <w:iCs/>
          <w:rPrChange w:id="4030" w:author="Author">
            <w:rPr>
              <w:iCs/>
            </w:rPr>
          </w:rPrChange>
        </w:rPr>
        <w:t>concessions</w:t>
      </w:r>
      <w:ins w:id="4031" w:author="Author">
        <w:r w:rsidR="00946E4C" w:rsidRPr="00626F9C">
          <w:rPr>
            <w:iCs/>
            <w:rPrChange w:id="4032" w:author="Author">
              <w:rPr>
                <w:iCs/>
              </w:rPr>
            </w:rPrChange>
          </w:rPr>
          <w:t xml:space="preserve"> </w:t>
        </w:r>
        <w:r w:rsidR="006E120C" w:rsidRPr="00626F9C">
          <w:rPr>
            <w:iCs/>
            <w:rPrChange w:id="4033" w:author="Author">
              <w:rPr>
                <w:iCs/>
              </w:rPr>
            </w:rPrChange>
          </w:rPr>
          <w:t>that have been</w:t>
        </w:r>
      </w:ins>
      <w:r w:rsidR="006E120C" w:rsidRPr="00626F9C">
        <w:rPr>
          <w:iCs/>
          <w:rPrChange w:id="4034" w:author="Author">
            <w:rPr>
              <w:iCs/>
            </w:rPr>
          </w:rPrChange>
        </w:rPr>
        <w:t xml:space="preserve"> </w:t>
      </w:r>
      <w:r w:rsidR="00946E4C" w:rsidRPr="00626F9C">
        <w:rPr>
          <w:iCs/>
          <w:rPrChange w:id="4035" w:author="Author">
            <w:rPr>
              <w:iCs/>
            </w:rPr>
          </w:rPrChange>
        </w:rPr>
        <w:t xml:space="preserve">made, particularly by the more “militant” wing of the </w:t>
      </w:r>
      <w:r w:rsidR="00946E4C" w:rsidRPr="00626F9C">
        <w:rPr>
          <w:iCs/>
          <w:rPrChange w:id="4036" w:author="Author">
            <w:rPr>
              <w:iCs/>
            </w:rPr>
          </w:rPrChange>
        </w:rPr>
        <w:t>group.</w:t>
      </w:r>
    </w:p>
    <w:p w14:paraId="65153B3E" w14:textId="76E49C71" w:rsidR="00946E4C" w:rsidRPr="00626F9C" w:rsidRDefault="00946E4C" w:rsidP="00626F9C">
      <w:pPr>
        <w:ind w:firstLine="720"/>
        <w:rPr>
          <w:rFonts w:asciiTheme="minorHAnsi" w:hAnsiTheme="minorHAnsi"/>
          <w:iCs/>
          <w:sz w:val="22"/>
          <w:rPrChange w:id="4037" w:author="Author">
            <w:rPr>
              <w:iCs/>
            </w:rPr>
          </w:rPrChange>
        </w:rPr>
        <w:pPrChange w:id="4038" w:author="Author">
          <w:pPr>
            <w:ind w:left="340"/>
            <w:jc w:val="both"/>
          </w:pPr>
        </w:pPrChange>
      </w:pPr>
      <w:r w:rsidRPr="00626F9C">
        <w:rPr>
          <w:iCs/>
          <w:rPrChange w:id="4039" w:author="Author">
            <w:rPr>
              <w:iCs/>
            </w:rPr>
          </w:rPrChange>
        </w:rPr>
        <w:t xml:space="preserve">The outcome of avoiding decisions is a lack of uniformity and standardization. For example, some of the women </w:t>
      </w:r>
      <w:del w:id="4040" w:author="Author">
        <w:r w:rsidRPr="00626F9C">
          <w:rPr>
            <w:iCs/>
            <w:rPrChange w:id="4041" w:author="Author">
              <w:rPr>
                <w:iCs/>
              </w:rPr>
            </w:rPrChange>
          </w:rPr>
          <w:delText>make</w:delText>
        </w:r>
      </w:del>
      <w:ins w:id="4042" w:author="Author">
        <w:r w:rsidR="006E120C" w:rsidRPr="00626F9C">
          <w:rPr>
            <w:iCs/>
            <w:rPrChange w:id="4043" w:author="Author">
              <w:rPr>
                <w:iCs/>
              </w:rPr>
            </w:rPrChange>
          </w:rPr>
          <w:t>recite</w:t>
        </w:r>
      </w:ins>
      <w:r w:rsidR="006E120C" w:rsidRPr="00626F9C">
        <w:rPr>
          <w:iCs/>
          <w:rPrChange w:id="4044" w:author="Author">
            <w:rPr>
              <w:iCs/>
            </w:rPr>
          </w:rPrChange>
        </w:rPr>
        <w:t xml:space="preserve"> </w:t>
      </w:r>
      <w:r w:rsidRPr="00626F9C">
        <w:rPr>
          <w:iCs/>
          <w:rPrChange w:id="4045" w:author="Author">
            <w:rPr>
              <w:iCs/>
            </w:rPr>
          </w:rPrChange>
        </w:rPr>
        <w:t>the blessings on the</w:t>
      </w:r>
      <w:r w:rsidR="007B47C1" w:rsidRPr="00626F9C">
        <w:rPr>
          <w:iCs/>
          <w:rPrChange w:id="4046" w:author="Author">
            <w:rPr>
              <w:iCs/>
            </w:rPr>
          </w:rPrChange>
        </w:rPr>
        <w:t xml:space="preserve"> Torah when they </w:t>
      </w:r>
      <w:del w:id="4047" w:author="Author">
        <w:r w:rsidR="007B47C1" w:rsidRPr="00626F9C">
          <w:rPr>
            <w:iCs/>
            <w:rPrChange w:id="4048" w:author="Author">
              <w:rPr>
                <w:iCs/>
              </w:rPr>
            </w:rPrChange>
          </w:rPr>
          <w:delText>go</w:delText>
        </w:r>
      </w:del>
      <w:ins w:id="4049" w:author="Author">
        <w:r w:rsidR="006E120C" w:rsidRPr="00626F9C">
          <w:rPr>
            <w:iCs/>
            <w:rPrChange w:id="4050" w:author="Author">
              <w:rPr>
                <w:iCs/>
              </w:rPr>
            </w:rPrChange>
          </w:rPr>
          <w:t>are called</w:t>
        </w:r>
      </w:ins>
      <w:r w:rsidR="006E120C" w:rsidRPr="00626F9C">
        <w:rPr>
          <w:iCs/>
          <w:rPrChange w:id="4051" w:author="Author">
            <w:rPr>
              <w:iCs/>
            </w:rPr>
          </w:rPrChange>
        </w:rPr>
        <w:t xml:space="preserve"> up</w:t>
      </w:r>
      <w:ins w:id="4052" w:author="Author">
        <w:r w:rsidR="006E120C" w:rsidRPr="00626F9C">
          <w:rPr>
            <w:iCs/>
            <w:rPrChange w:id="4053" w:author="Author">
              <w:rPr>
                <w:iCs/>
              </w:rPr>
            </w:rPrChange>
          </w:rPr>
          <w:t xml:space="preserve"> to read</w:t>
        </w:r>
      </w:ins>
      <w:r w:rsidR="007B47C1" w:rsidRPr="00626F9C">
        <w:rPr>
          <w:iCs/>
          <w:rPrChange w:id="4054" w:author="Author">
            <w:rPr>
              <w:iCs/>
            </w:rPr>
          </w:rPrChange>
        </w:rPr>
        <w:t>, while others choose not to</w:t>
      </w:r>
      <w:ins w:id="4055" w:author="Author">
        <w:r w:rsidR="006E120C" w:rsidRPr="00626F9C">
          <w:rPr>
            <w:iCs/>
            <w:rPrChange w:id="4056" w:author="Author">
              <w:rPr>
                <w:iCs/>
              </w:rPr>
            </w:rPrChange>
          </w:rPr>
          <w:t xml:space="preserve"> do so</w:t>
        </w:r>
      </w:ins>
      <w:r w:rsidRPr="00626F9C">
        <w:rPr>
          <w:iCs/>
          <w:rPrChange w:id="4057" w:author="Author">
            <w:rPr>
              <w:iCs/>
            </w:rPr>
          </w:rPrChange>
        </w:rPr>
        <w:t>.</w:t>
      </w:r>
    </w:p>
    <w:p w14:paraId="7A8EAC16" w14:textId="255EB160" w:rsidR="00946E4C" w:rsidRPr="00626F9C" w:rsidRDefault="007B47C1" w:rsidP="00626F9C">
      <w:pPr>
        <w:ind w:firstLine="720"/>
        <w:rPr>
          <w:rFonts w:asciiTheme="minorHAnsi" w:hAnsiTheme="minorHAnsi"/>
          <w:iCs/>
          <w:sz w:val="22"/>
          <w:rPrChange w:id="4058" w:author="Author">
            <w:rPr>
              <w:iCs/>
            </w:rPr>
          </w:rPrChange>
        </w:rPr>
        <w:pPrChange w:id="4059" w:author="Author">
          <w:pPr>
            <w:ind w:left="340"/>
            <w:jc w:val="both"/>
          </w:pPr>
        </w:pPrChange>
      </w:pPr>
      <w:r w:rsidRPr="00626F9C">
        <w:rPr>
          <w:iCs/>
          <w:rPrChange w:id="4060" w:author="Author">
            <w:rPr>
              <w:iCs/>
            </w:rPr>
          </w:rPrChange>
        </w:rPr>
        <w:t xml:space="preserve">The actions described above </w:t>
      </w:r>
      <w:del w:id="4061" w:author="Author">
        <w:r w:rsidRPr="00626F9C">
          <w:rPr>
            <w:iCs/>
            <w:rPrChange w:id="4062" w:author="Author">
              <w:rPr>
                <w:iCs/>
              </w:rPr>
            </w:rPrChange>
          </w:rPr>
          <w:delText>defi</w:delText>
        </w:r>
        <w:r w:rsidRPr="00626F9C">
          <w:rPr>
            <w:iCs/>
            <w:rPrChange w:id="4063" w:author="Author">
              <w:rPr>
                <w:iCs/>
              </w:rPr>
            </w:rPrChange>
          </w:rPr>
          <w:delText>nitely</w:delText>
        </w:r>
      </w:del>
      <w:ins w:id="4064" w:author="Author">
        <w:r w:rsidR="006E120C" w:rsidRPr="00626F9C">
          <w:rPr>
            <w:iCs/>
            <w:rPrChange w:id="4065" w:author="Author">
              <w:rPr>
                <w:iCs/>
              </w:rPr>
            </w:rPrChange>
          </w:rPr>
          <w:t>certainly</w:t>
        </w:r>
      </w:ins>
      <w:r w:rsidR="006E120C" w:rsidRPr="00626F9C">
        <w:rPr>
          <w:iCs/>
          <w:rPrChange w:id="4066" w:author="Author">
            <w:rPr>
              <w:iCs/>
            </w:rPr>
          </w:rPrChange>
        </w:rPr>
        <w:t xml:space="preserve"> </w:t>
      </w:r>
      <w:r w:rsidRPr="00626F9C">
        <w:rPr>
          <w:iCs/>
          <w:rPrChange w:id="4067" w:author="Author">
            <w:rPr>
              <w:iCs/>
            </w:rPr>
          </w:rPrChange>
        </w:rPr>
        <w:t xml:space="preserve">represent an approach </w:t>
      </w:r>
      <w:del w:id="4068" w:author="Author">
        <w:r w:rsidRPr="00626F9C">
          <w:rPr>
            <w:iCs/>
            <w:rPrChange w:id="4069" w:author="Author">
              <w:rPr>
                <w:iCs/>
              </w:rPr>
            </w:rPrChange>
          </w:rPr>
          <w:delText>which</w:delText>
        </w:r>
      </w:del>
      <w:ins w:id="4070" w:author="Author">
        <w:r w:rsidR="006E120C" w:rsidRPr="00626F9C">
          <w:rPr>
            <w:iCs/>
            <w:rPrChange w:id="4071" w:author="Author">
              <w:rPr>
                <w:iCs/>
              </w:rPr>
            </w:rPrChange>
          </w:rPr>
          <w:t>that</w:t>
        </w:r>
      </w:ins>
      <w:r w:rsidR="006E120C" w:rsidRPr="00626F9C">
        <w:rPr>
          <w:iCs/>
          <w:rPrChange w:id="4072" w:author="Author">
            <w:rPr>
              <w:iCs/>
            </w:rPr>
          </w:rPrChange>
        </w:rPr>
        <w:t xml:space="preserve"> </w:t>
      </w:r>
      <w:r w:rsidRPr="00626F9C">
        <w:rPr>
          <w:iCs/>
          <w:rPrChange w:id="4073" w:author="Author">
            <w:rPr>
              <w:iCs/>
            </w:rPr>
          </w:rPrChange>
        </w:rPr>
        <w:t xml:space="preserve">differs from the traditional view of the hierarchy of authority in two ways; first, by making </w:t>
      </w:r>
      <w:del w:id="4074" w:author="Author">
        <w:r w:rsidRPr="00626F9C">
          <w:rPr>
            <w:iCs/>
            <w:rPrChange w:id="4075" w:author="Author">
              <w:rPr>
                <w:iCs/>
              </w:rPr>
            </w:rPrChange>
          </w:rPr>
          <w:delText>rabbinic</w:delText>
        </w:r>
      </w:del>
      <w:ins w:id="4076" w:author="Author">
        <w:r w:rsidRPr="00626F9C">
          <w:rPr>
            <w:iCs/>
            <w:rPrChange w:id="4077" w:author="Author">
              <w:rPr>
                <w:iCs/>
              </w:rPr>
            </w:rPrChange>
          </w:rPr>
          <w:t>rabbinic</w:t>
        </w:r>
        <w:r w:rsidR="006E120C" w:rsidRPr="00626F9C">
          <w:rPr>
            <w:iCs/>
            <w:rPrChange w:id="4078" w:author="Author">
              <w:rPr>
                <w:iCs/>
              </w:rPr>
            </w:rPrChange>
          </w:rPr>
          <w:t>al</w:t>
        </w:r>
      </w:ins>
      <w:r w:rsidRPr="00626F9C">
        <w:rPr>
          <w:iCs/>
          <w:rPrChange w:id="4079" w:author="Author">
            <w:rPr>
              <w:iCs/>
            </w:rPr>
          </w:rPrChange>
        </w:rPr>
        <w:t xml:space="preserve"> decision</w:t>
      </w:r>
      <w:del w:id="4080" w:author="Author">
        <w:r w:rsidRPr="00626F9C" w:rsidDel="00E7641D">
          <w:rPr>
            <w:iCs/>
            <w:rPrChange w:id="4081" w:author="Author">
              <w:rPr>
                <w:iCs/>
              </w:rPr>
            </w:rPrChange>
          </w:rPr>
          <w:delText xml:space="preserve"> making</w:delText>
        </w:r>
      </w:del>
      <w:r w:rsidRPr="00626F9C">
        <w:rPr>
          <w:iCs/>
          <w:rPrChange w:id="4082" w:author="Author">
            <w:rPr>
              <w:iCs/>
            </w:rPr>
          </w:rPrChange>
        </w:rPr>
        <w:t xml:space="preserve"> irrelevant to the congregation, and </w:t>
      </w:r>
      <w:del w:id="4083" w:author="Author">
        <w:r w:rsidRPr="00626F9C">
          <w:rPr>
            <w:iCs/>
            <w:rPrChange w:id="4084" w:author="Author">
              <w:rPr>
                <w:iCs/>
              </w:rPr>
            </w:rPrChange>
          </w:rPr>
          <w:delText>further</w:delText>
        </w:r>
      </w:del>
      <w:ins w:id="4085" w:author="Author">
        <w:r w:rsidR="006E120C" w:rsidRPr="00626F9C">
          <w:rPr>
            <w:iCs/>
            <w:rPrChange w:id="4086" w:author="Author">
              <w:rPr>
                <w:iCs/>
              </w:rPr>
            </w:rPrChange>
          </w:rPr>
          <w:t>secondly</w:t>
        </w:r>
      </w:ins>
      <w:r w:rsidRPr="00626F9C">
        <w:rPr>
          <w:iCs/>
          <w:rPrChange w:id="4087" w:author="Author">
            <w:rPr>
              <w:iCs/>
            </w:rPr>
          </w:rPrChange>
        </w:rPr>
        <w:t xml:space="preserve">, by leaving the various </w:t>
      </w:r>
      <w:del w:id="4088" w:author="Author">
        <w:r w:rsidRPr="00626F9C">
          <w:rPr>
            <w:iCs/>
            <w:rPrChange w:id="4089" w:author="Author">
              <w:rPr>
                <w:iCs/>
              </w:rPr>
            </w:rPrChange>
          </w:rPr>
          <w:delText>halachic</w:delText>
        </w:r>
      </w:del>
      <w:ins w:id="4090" w:author="Author">
        <w:r w:rsidR="006E120C" w:rsidRPr="00626F9C">
          <w:rPr>
            <w:iCs/>
            <w:rPrChange w:id="4091" w:author="Author">
              <w:rPr>
                <w:iCs/>
              </w:rPr>
            </w:rPrChange>
          </w:rPr>
          <w:t>halakhic</w:t>
        </w:r>
      </w:ins>
      <w:r w:rsidRPr="00626F9C">
        <w:rPr>
          <w:iCs/>
          <w:rPrChange w:id="4092" w:author="Author">
            <w:rPr>
              <w:iCs/>
            </w:rPr>
          </w:rPrChange>
        </w:rPr>
        <w:t xml:space="preserve"> issues unresolved, while creating differen</w:t>
      </w:r>
      <w:r w:rsidR="00DD7FBA" w:rsidRPr="00626F9C">
        <w:rPr>
          <w:iCs/>
          <w:rPrChange w:id="4093" w:author="Author">
            <w:rPr>
              <w:iCs/>
            </w:rPr>
          </w:rPrChange>
        </w:rPr>
        <w:t>ces</w:t>
      </w:r>
      <w:r w:rsidRPr="00626F9C">
        <w:rPr>
          <w:iCs/>
          <w:rPrChange w:id="4094" w:author="Author">
            <w:rPr>
              <w:iCs/>
            </w:rPr>
          </w:rPrChange>
        </w:rPr>
        <w:t xml:space="preserve"> </w:t>
      </w:r>
      <w:r w:rsidR="00DD7FBA" w:rsidRPr="00626F9C">
        <w:rPr>
          <w:iCs/>
          <w:rPrChange w:id="4095" w:author="Author">
            <w:rPr>
              <w:iCs/>
            </w:rPr>
          </w:rPrChange>
        </w:rPr>
        <w:t>with</w:t>
      </w:r>
      <w:r w:rsidRPr="00626F9C">
        <w:rPr>
          <w:iCs/>
          <w:rPrChange w:id="4096" w:author="Author">
            <w:rPr>
              <w:iCs/>
            </w:rPr>
          </w:rPrChange>
        </w:rPr>
        <w:t>in the management.</w:t>
      </w:r>
      <w:r w:rsidR="002C4261" w:rsidRPr="00626F9C">
        <w:rPr>
          <w:iCs/>
          <w:rPrChange w:id="4097" w:author="Author">
            <w:rPr>
              <w:iCs/>
            </w:rPr>
          </w:rPrChange>
        </w:rPr>
        <w:t xml:space="preserve"> Neither of these viewpoints is</w:t>
      </w:r>
      <w:r w:rsidRPr="00626F9C">
        <w:rPr>
          <w:iCs/>
          <w:rPrChange w:id="4098" w:author="Author">
            <w:rPr>
              <w:iCs/>
            </w:rPr>
          </w:rPrChange>
        </w:rPr>
        <w:t xml:space="preserve"> characteristic of traditional Orthodox </w:t>
      </w:r>
      <w:del w:id="4099" w:author="Author">
        <w:r w:rsidRPr="00626F9C">
          <w:rPr>
            <w:iCs/>
            <w:rPrChange w:id="4100" w:author="Author">
              <w:rPr>
                <w:iCs/>
              </w:rPr>
            </w:rPrChange>
          </w:rPr>
          <w:delText>minyans</w:delText>
        </w:r>
      </w:del>
      <w:ins w:id="4101" w:author="Author">
        <w:r w:rsidR="00674855" w:rsidRPr="00626F9C">
          <w:rPr>
            <w:iCs/>
            <w:rPrChange w:id="4102" w:author="Author">
              <w:rPr>
                <w:iCs/>
              </w:rPr>
            </w:rPrChange>
          </w:rPr>
          <w:t>minyanim</w:t>
        </w:r>
      </w:ins>
      <w:r w:rsidRPr="00626F9C">
        <w:rPr>
          <w:iCs/>
          <w:rPrChange w:id="4103" w:author="Author">
            <w:rPr>
              <w:iCs/>
            </w:rPr>
          </w:rPrChange>
        </w:rPr>
        <w:t>.</w:t>
      </w:r>
    </w:p>
    <w:p w14:paraId="4E6CBDC7" w14:textId="1B242ED5" w:rsidR="007B47C1" w:rsidRPr="00626F9C" w:rsidRDefault="007B47C1" w:rsidP="00626F9C">
      <w:pPr>
        <w:ind w:firstLine="720"/>
        <w:rPr>
          <w:rFonts w:asciiTheme="minorHAnsi" w:hAnsiTheme="minorHAnsi"/>
          <w:iCs/>
          <w:sz w:val="22"/>
          <w:rPrChange w:id="4104" w:author="Author">
            <w:rPr>
              <w:iCs/>
            </w:rPr>
          </w:rPrChange>
        </w:rPr>
        <w:pPrChange w:id="4105" w:author="Author">
          <w:pPr>
            <w:ind w:left="340"/>
            <w:jc w:val="both"/>
          </w:pPr>
        </w:pPrChange>
      </w:pPr>
      <w:r w:rsidRPr="00626F9C">
        <w:rPr>
          <w:iCs/>
          <w:rPrChange w:id="4106" w:author="Author">
            <w:rPr>
              <w:iCs/>
            </w:rPr>
          </w:rPrChange>
        </w:rPr>
        <w:t xml:space="preserve">Questioning </w:t>
      </w:r>
      <w:del w:id="4107" w:author="Author">
        <w:r w:rsidRPr="00626F9C">
          <w:rPr>
            <w:iCs/>
            <w:rPrChange w:id="4108" w:author="Author">
              <w:rPr>
                <w:iCs/>
              </w:rPr>
            </w:rPrChange>
          </w:rPr>
          <w:delText>halachic</w:delText>
        </w:r>
      </w:del>
      <w:ins w:id="4109" w:author="Author">
        <w:r w:rsidR="006E120C" w:rsidRPr="00626F9C">
          <w:rPr>
            <w:iCs/>
            <w:rPrChange w:id="4110" w:author="Author">
              <w:rPr>
                <w:iCs/>
              </w:rPr>
            </w:rPrChange>
          </w:rPr>
          <w:t>halakhic</w:t>
        </w:r>
      </w:ins>
      <w:r w:rsidRPr="00626F9C">
        <w:rPr>
          <w:iCs/>
          <w:rPrChange w:id="4111" w:author="Author">
            <w:rPr>
              <w:iCs/>
            </w:rPr>
          </w:rPrChange>
        </w:rPr>
        <w:t xml:space="preserve"> authority, in this context, </w:t>
      </w:r>
      <w:ins w:id="4112" w:author="Author">
        <w:r w:rsidR="00A9399D" w:rsidRPr="00626F9C">
          <w:rPr>
            <w:iCs/>
            <w:rPrChange w:id="4113" w:author="Author">
              <w:rPr>
                <w:iCs/>
              </w:rPr>
            </w:rPrChange>
          </w:rPr>
          <w:t xml:space="preserve">also </w:t>
        </w:r>
      </w:ins>
      <w:r w:rsidRPr="00626F9C">
        <w:rPr>
          <w:iCs/>
          <w:rPrChange w:id="4114" w:author="Author">
            <w:rPr>
              <w:iCs/>
            </w:rPr>
          </w:rPrChange>
        </w:rPr>
        <w:t>changes validity</w:t>
      </w:r>
      <w:ins w:id="4115" w:author="Author">
        <w:r w:rsidR="00A9399D" w:rsidRPr="00626F9C">
          <w:rPr>
            <w:iCs/>
            <w:rPrChange w:id="4116" w:author="Author">
              <w:rPr>
                <w:iCs/>
              </w:rPr>
            </w:rPrChange>
          </w:rPr>
          <w:t>,</w:t>
        </w:r>
      </w:ins>
      <w:del w:id="4117" w:author="Author">
        <w:r w:rsidRPr="00626F9C" w:rsidDel="00E7641D">
          <w:rPr>
            <w:iCs/>
            <w:rPrChange w:id="4118" w:author="Author">
              <w:rPr>
                <w:iCs/>
              </w:rPr>
            </w:rPrChange>
          </w:rPr>
          <w:delText xml:space="preserve"> as wel</w:delText>
        </w:r>
        <w:r w:rsidRPr="00626F9C" w:rsidDel="00E7641D">
          <w:rPr>
            <w:iCs/>
            <w:rPrChange w:id="4119" w:author="Author">
              <w:rPr>
                <w:iCs/>
              </w:rPr>
            </w:rPrChange>
          </w:rPr>
          <w:delText>l</w:delText>
        </w:r>
      </w:del>
      <w:r w:rsidRPr="00626F9C">
        <w:rPr>
          <w:iCs/>
          <w:rPrChange w:id="4120" w:author="Author">
            <w:rPr>
              <w:iCs/>
            </w:rPr>
          </w:rPrChange>
        </w:rPr>
        <w:t xml:space="preserve"> given that </w:t>
      </w:r>
      <w:commentRangeStart w:id="4121"/>
      <w:ins w:id="4122" w:author="Author">
        <w:r w:rsidR="00E7641D">
          <w:rPr>
            <w:iCs/>
          </w:rPr>
          <w:t>Neve Daniel</w:t>
        </w:r>
      </w:ins>
      <w:del w:id="4123" w:author="Author">
        <w:r w:rsidRPr="00626F9C" w:rsidDel="00E7641D">
          <w:rPr>
            <w:iCs/>
            <w:rPrChange w:id="4124" w:author="Author">
              <w:rPr>
                <w:iCs/>
              </w:rPr>
            </w:rPrChange>
          </w:rPr>
          <w:delText>this</w:delText>
        </w:r>
      </w:del>
      <w:r w:rsidRPr="00626F9C">
        <w:rPr>
          <w:iCs/>
          <w:rPrChange w:id="4125" w:author="Author">
            <w:rPr>
              <w:iCs/>
            </w:rPr>
          </w:rPrChange>
        </w:rPr>
        <w:t xml:space="preserve"> </w:t>
      </w:r>
      <w:commentRangeEnd w:id="4121"/>
      <w:r w:rsidR="00E7641D">
        <w:rPr>
          <w:rStyle w:val="CommentReference"/>
        </w:rPr>
        <w:commentReference w:id="4121"/>
      </w:r>
      <w:r w:rsidRPr="00626F9C">
        <w:rPr>
          <w:iCs/>
          <w:rPrChange w:id="4126" w:author="Author">
            <w:rPr>
              <w:iCs/>
            </w:rPr>
          </w:rPrChange>
        </w:rPr>
        <w:t xml:space="preserve">is a </w:t>
      </w:r>
      <w:ins w:id="4127" w:author="Author">
        <w:r w:rsidR="00A9399D" w:rsidRPr="00626F9C">
          <w:rPr>
            <w:iCs/>
            <w:rPrChange w:id="4128" w:author="Author">
              <w:rPr>
                <w:iCs/>
              </w:rPr>
            </w:rPrChange>
          </w:rPr>
          <w:t xml:space="preserve">small and intimate </w:t>
        </w:r>
      </w:ins>
      <w:r w:rsidRPr="00626F9C">
        <w:rPr>
          <w:iCs/>
          <w:rPrChange w:id="4129" w:author="Author">
            <w:rPr>
              <w:iCs/>
            </w:rPr>
          </w:rPrChange>
        </w:rPr>
        <w:t xml:space="preserve">community </w:t>
      </w:r>
      <w:del w:id="4130" w:author="Author">
        <w:r w:rsidRPr="00626F9C">
          <w:rPr>
            <w:iCs/>
            <w:rPrChange w:id="4131" w:author="Author">
              <w:rPr>
                <w:iCs/>
              </w:rPr>
            </w:rPrChange>
          </w:rPr>
          <w:delText xml:space="preserve">yishuv </w:delText>
        </w:r>
      </w:del>
      <w:r w:rsidRPr="00626F9C">
        <w:rPr>
          <w:iCs/>
          <w:rPrChange w:id="4132" w:author="Author">
            <w:rPr>
              <w:iCs/>
            </w:rPr>
          </w:rPrChange>
        </w:rPr>
        <w:t xml:space="preserve">with regulations stating that the rabbi is the </w:t>
      </w:r>
      <w:ins w:id="4133" w:author="Author">
        <w:r w:rsidR="00A9399D" w:rsidRPr="00626F9C">
          <w:rPr>
            <w:iCs/>
            <w:rPrChange w:id="4134" w:author="Author">
              <w:rPr>
                <w:iCs/>
              </w:rPr>
            </w:rPrChange>
          </w:rPr>
          <w:t xml:space="preserve">community’s </w:t>
        </w:r>
      </w:ins>
      <w:r w:rsidRPr="00626F9C">
        <w:rPr>
          <w:iCs/>
          <w:rPrChange w:id="4135" w:author="Author">
            <w:rPr>
              <w:iCs/>
            </w:rPr>
          </w:rPrChange>
        </w:rPr>
        <w:t>spiritual leader</w:t>
      </w:r>
      <w:del w:id="4136" w:author="Author">
        <w:r w:rsidRPr="00626F9C">
          <w:rPr>
            <w:iCs/>
            <w:rPrChange w:id="4137" w:author="Author">
              <w:rPr>
                <w:iCs/>
              </w:rPr>
            </w:rPrChange>
          </w:rPr>
          <w:delText xml:space="preserve"> of the yishuv.</w:delText>
        </w:r>
      </w:del>
      <w:ins w:id="4138" w:author="Author">
        <w:r w:rsidRPr="00626F9C">
          <w:rPr>
            <w:iCs/>
            <w:rPrChange w:id="4139" w:author="Author">
              <w:rPr>
                <w:iCs/>
              </w:rPr>
            </w:rPrChange>
          </w:rPr>
          <w:t>.</w:t>
        </w:r>
      </w:ins>
      <w:r w:rsidRPr="00626F9C">
        <w:rPr>
          <w:iCs/>
          <w:rPrChange w:id="4140" w:author="Author">
            <w:rPr>
              <w:iCs/>
            </w:rPr>
          </w:rPrChange>
        </w:rPr>
        <w:t xml:space="preserve"> The moment that the women’s group refused to accept his decisions, they were no longer </w:t>
      </w:r>
      <w:del w:id="4141" w:author="Author">
        <w:r w:rsidRPr="00626F9C">
          <w:rPr>
            <w:iCs/>
            <w:rPrChange w:id="4142" w:author="Author">
              <w:rPr>
                <w:iCs/>
              </w:rPr>
            </w:rPrChange>
          </w:rPr>
          <w:delText>able to receive</w:delText>
        </w:r>
      </w:del>
      <w:ins w:id="4143" w:author="Author">
        <w:r w:rsidR="00A9399D" w:rsidRPr="00626F9C">
          <w:rPr>
            <w:iCs/>
            <w:rPrChange w:id="4144" w:author="Author">
              <w:rPr>
                <w:iCs/>
              </w:rPr>
            </w:rPrChange>
          </w:rPr>
          <w:t>allowed</w:t>
        </w:r>
      </w:ins>
      <w:r w:rsidR="00A9399D" w:rsidRPr="00626F9C">
        <w:rPr>
          <w:iCs/>
          <w:rPrChange w:id="4145" w:author="Author">
            <w:rPr>
              <w:iCs/>
            </w:rPr>
          </w:rPrChange>
        </w:rPr>
        <w:t xml:space="preserve"> </w:t>
      </w:r>
      <w:r w:rsidRPr="00626F9C">
        <w:rPr>
          <w:iCs/>
          <w:rPrChange w:id="4146" w:author="Author">
            <w:rPr>
              <w:iCs/>
            </w:rPr>
          </w:rPrChange>
        </w:rPr>
        <w:t xml:space="preserve">space in the </w:t>
      </w:r>
      <w:del w:id="4147" w:author="Author">
        <w:r w:rsidRPr="00626F9C">
          <w:rPr>
            <w:iCs/>
            <w:rPrChange w:id="4148" w:author="Author">
              <w:rPr>
                <w:iCs/>
              </w:rPr>
            </w:rPrChange>
          </w:rPr>
          <w:delText>yishuv</w:delText>
        </w:r>
      </w:del>
      <w:ins w:id="4149" w:author="Author">
        <w:r w:rsidR="00A9399D" w:rsidRPr="00626F9C">
          <w:rPr>
            <w:iCs/>
            <w:rPrChange w:id="4150" w:author="Author">
              <w:rPr>
                <w:iCs/>
              </w:rPr>
            </w:rPrChange>
          </w:rPr>
          <w:t>community</w:t>
        </w:r>
      </w:ins>
      <w:r w:rsidR="00A9399D" w:rsidRPr="00626F9C">
        <w:rPr>
          <w:iCs/>
          <w:rPrChange w:id="4151" w:author="Author">
            <w:rPr>
              <w:iCs/>
            </w:rPr>
          </w:rPrChange>
        </w:rPr>
        <w:t xml:space="preserve"> </w:t>
      </w:r>
      <w:r w:rsidRPr="00626F9C">
        <w:rPr>
          <w:iCs/>
          <w:rPrChange w:id="4152" w:author="Author">
            <w:rPr>
              <w:iCs/>
            </w:rPr>
          </w:rPrChange>
        </w:rPr>
        <w:t xml:space="preserve">information sheet. They </w:t>
      </w:r>
      <w:del w:id="4153" w:author="Author">
        <w:r w:rsidRPr="00626F9C">
          <w:rPr>
            <w:iCs/>
            <w:rPrChange w:id="4154" w:author="Author">
              <w:rPr>
                <w:iCs/>
              </w:rPr>
            </w:rPrChange>
          </w:rPr>
          <w:delText xml:space="preserve">nonetheless </w:delText>
        </w:r>
      </w:del>
      <w:r w:rsidRPr="00626F9C">
        <w:rPr>
          <w:iCs/>
          <w:rPrChange w:id="4155" w:author="Author">
            <w:rPr>
              <w:iCs/>
            </w:rPr>
          </w:rPrChange>
        </w:rPr>
        <w:t>are</w:t>
      </w:r>
      <w:ins w:id="4156" w:author="Author">
        <w:r w:rsidR="00A9399D" w:rsidRPr="00626F9C">
          <w:rPr>
            <w:iCs/>
            <w:rPrChange w:id="4157" w:author="Author">
              <w:rPr>
                <w:iCs/>
              </w:rPr>
            </w:rPrChange>
          </w:rPr>
          <w:t>, however,</w:t>
        </w:r>
      </w:ins>
      <w:r w:rsidRPr="00626F9C">
        <w:rPr>
          <w:iCs/>
          <w:rPrChange w:id="4158" w:author="Author">
            <w:rPr>
              <w:iCs/>
            </w:rPr>
          </w:rPrChange>
        </w:rPr>
        <w:t xml:space="preserve"> careful not to mention the rabbi in their meetings.</w:t>
      </w:r>
    </w:p>
    <w:p w14:paraId="3CB969D0" w14:textId="07AD012C" w:rsidR="00BC5253" w:rsidRPr="00626F9C" w:rsidRDefault="00FB0BAD" w:rsidP="00626F9C">
      <w:pPr>
        <w:ind w:firstLine="720"/>
        <w:rPr>
          <w:rFonts w:asciiTheme="minorHAnsi" w:hAnsiTheme="minorHAnsi"/>
          <w:iCs/>
          <w:sz w:val="22"/>
          <w:rPrChange w:id="4159" w:author="Author">
            <w:rPr>
              <w:iCs/>
            </w:rPr>
          </w:rPrChange>
        </w:rPr>
        <w:pPrChange w:id="4160" w:author="Author">
          <w:pPr>
            <w:ind w:left="340"/>
            <w:jc w:val="both"/>
          </w:pPr>
        </w:pPrChange>
      </w:pPr>
      <w:r w:rsidRPr="00626F9C">
        <w:rPr>
          <w:iCs/>
          <w:rPrChange w:id="4161" w:author="Author">
            <w:rPr>
              <w:iCs/>
            </w:rPr>
          </w:rPrChange>
        </w:rPr>
        <w:t xml:space="preserve">The second field which stands out in the hybridity of conservative religions is a blurring </w:t>
      </w:r>
      <w:del w:id="4162" w:author="Author">
        <w:r w:rsidRPr="00626F9C">
          <w:rPr>
            <w:iCs/>
            <w:rPrChange w:id="4163" w:author="Author">
              <w:rPr>
                <w:iCs/>
              </w:rPr>
            </w:rPrChange>
          </w:rPr>
          <w:delText>compared</w:delText>
        </w:r>
      </w:del>
      <w:ins w:id="4164" w:author="Author">
        <w:r w:rsidR="00A9399D" w:rsidRPr="00626F9C">
          <w:rPr>
            <w:iCs/>
            <w:rPrChange w:id="4165" w:author="Author">
              <w:rPr>
                <w:iCs/>
              </w:rPr>
            </w:rPrChange>
          </w:rPr>
          <w:t>of the boundaries</w:t>
        </w:r>
      </w:ins>
      <w:r w:rsidR="00A9399D" w:rsidRPr="00626F9C">
        <w:rPr>
          <w:iCs/>
          <w:rPrChange w:id="4166" w:author="Author">
            <w:rPr>
              <w:iCs/>
            </w:rPr>
          </w:rPrChange>
        </w:rPr>
        <w:t xml:space="preserve"> </w:t>
      </w:r>
      <w:r w:rsidRPr="00626F9C">
        <w:rPr>
          <w:iCs/>
          <w:rPrChange w:id="4167" w:author="Author">
            <w:rPr>
              <w:iCs/>
            </w:rPr>
          </w:rPrChange>
        </w:rPr>
        <w:t>wit</w:t>
      </w:r>
      <w:r w:rsidRPr="00626F9C">
        <w:rPr>
          <w:iCs/>
          <w:rPrChange w:id="4168" w:author="Author">
            <w:rPr>
              <w:iCs/>
            </w:rPr>
          </w:rPrChange>
        </w:rPr>
        <w:t>h other streams</w:t>
      </w:r>
      <w:r w:rsidR="00706AFC" w:rsidRPr="00626F9C">
        <w:rPr>
          <w:iCs/>
          <w:rPrChange w:id="4169" w:author="Author">
            <w:rPr>
              <w:iCs/>
            </w:rPr>
          </w:rPrChange>
        </w:rPr>
        <w:t>. This</w:t>
      </w:r>
      <w:r w:rsidR="002C4261" w:rsidRPr="00626F9C">
        <w:rPr>
          <w:iCs/>
          <w:rPrChange w:id="4170" w:author="Author">
            <w:rPr>
              <w:iCs/>
            </w:rPr>
          </w:rPrChange>
        </w:rPr>
        <w:t xml:space="preserve"> situation </w:t>
      </w:r>
      <w:r w:rsidR="00706AFC" w:rsidRPr="00626F9C">
        <w:rPr>
          <w:iCs/>
          <w:rPrChange w:id="4171" w:author="Author">
            <w:rPr>
              <w:iCs/>
            </w:rPr>
          </w:rPrChange>
        </w:rPr>
        <w:t xml:space="preserve">is manifested in a complex manner within the Neve Daniel prayer group. On the one hand, the very fact that the women are not satisfied with the traditional mold in which women participate passively in the prayers led by men </w:t>
      </w:r>
      <w:del w:id="4172" w:author="Author">
        <w:r w:rsidR="00706AFC" w:rsidRPr="00626F9C">
          <w:rPr>
            <w:iCs/>
            <w:rPrChange w:id="4173" w:author="Author">
              <w:rPr>
                <w:iCs/>
              </w:rPr>
            </w:rPrChange>
          </w:rPr>
          <w:delText>contains a wink towards</w:delText>
        </w:r>
      </w:del>
      <w:ins w:id="4174" w:author="Author">
        <w:r w:rsidR="00A9399D" w:rsidRPr="00626F9C">
          <w:rPr>
            <w:iCs/>
            <w:rPrChange w:id="4175" w:author="Author">
              <w:rPr>
                <w:iCs/>
              </w:rPr>
            </w:rPrChange>
          </w:rPr>
          <w:t>immediately raises associations with</w:t>
        </w:r>
      </w:ins>
      <w:r w:rsidR="00A9399D" w:rsidRPr="00626F9C">
        <w:rPr>
          <w:iCs/>
          <w:rPrChange w:id="4176" w:author="Author">
            <w:rPr>
              <w:iCs/>
            </w:rPr>
          </w:rPrChange>
        </w:rPr>
        <w:t xml:space="preserve"> </w:t>
      </w:r>
      <w:r w:rsidR="00706AFC" w:rsidRPr="00626F9C">
        <w:rPr>
          <w:iCs/>
          <w:rPrChange w:id="4177" w:author="Author">
            <w:rPr>
              <w:iCs/>
            </w:rPr>
          </w:rPrChange>
        </w:rPr>
        <w:t>Conservative and Reform Judaism</w:t>
      </w:r>
      <w:ins w:id="4178" w:author="Author">
        <w:r w:rsidR="00A9399D" w:rsidRPr="00626F9C">
          <w:rPr>
            <w:iCs/>
            <w:rPrChange w:id="4179" w:author="Author">
              <w:rPr>
                <w:iCs/>
              </w:rPr>
            </w:rPrChange>
          </w:rPr>
          <w:t>,</w:t>
        </w:r>
      </w:ins>
      <w:r w:rsidR="00706AFC" w:rsidRPr="00626F9C">
        <w:rPr>
          <w:iCs/>
          <w:rPrChange w:id="4180" w:author="Author">
            <w:rPr>
              <w:iCs/>
            </w:rPr>
          </w:rPrChange>
        </w:rPr>
        <w:t xml:space="preserve"> in which services led by </w:t>
      </w:r>
      <w:r w:rsidR="00706AFC" w:rsidRPr="00626F9C">
        <w:rPr>
          <w:iCs/>
          <w:rPrChange w:id="4181" w:author="Author">
            <w:rPr>
              <w:iCs/>
            </w:rPr>
          </w:rPrChange>
        </w:rPr>
        <w:lastRenderedPageBreak/>
        <w:t xml:space="preserve">women are </w:t>
      </w:r>
      <w:del w:id="4182" w:author="Author">
        <w:r w:rsidR="00706AFC" w:rsidRPr="00626F9C">
          <w:rPr>
            <w:iCs/>
            <w:rPrChange w:id="4183" w:author="Author">
              <w:rPr>
                <w:iCs/>
              </w:rPr>
            </w:rPrChange>
          </w:rPr>
          <w:delText>among the most flagrant features.</w:delText>
        </w:r>
      </w:del>
      <w:ins w:id="4184" w:author="Author">
        <w:r w:rsidR="00A9399D" w:rsidRPr="00626F9C">
          <w:rPr>
            <w:iCs/>
            <w:rPrChange w:id="4185" w:author="Author">
              <w:rPr>
                <w:iCs/>
              </w:rPr>
            </w:rPrChange>
          </w:rPr>
          <w:t xml:space="preserve">a prominent </w:t>
        </w:r>
        <w:r w:rsidR="00706AFC" w:rsidRPr="00626F9C">
          <w:rPr>
            <w:iCs/>
            <w:rPrChange w:id="4186" w:author="Author">
              <w:rPr>
                <w:iCs/>
              </w:rPr>
            </w:rPrChange>
          </w:rPr>
          <w:t>feature.</w:t>
        </w:r>
      </w:ins>
      <w:r w:rsidR="00706AFC" w:rsidRPr="00626F9C">
        <w:rPr>
          <w:iCs/>
          <w:rPrChange w:id="4187" w:author="Author">
            <w:rPr>
              <w:iCs/>
            </w:rPr>
          </w:rPrChange>
        </w:rPr>
        <w:t xml:space="preserve"> On the other hand, the very fact of separation from the men in order not to </w:t>
      </w:r>
      <w:del w:id="4188" w:author="Author">
        <w:r w:rsidR="00706AFC" w:rsidRPr="00626F9C" w:rsidDel="00E7641D">
          <w:rPr>
            <w:iCs/>
            <w:rPrChange w:id="4189" w:author="Author">
              <w:rPr>
                <w:iCs/>
              </w:rPr>
            </w:rPrChange>
          </w:rPr>
          <w:delText>trespass against</w:delText>
        </w:r>
      </w:del>
      <w:ins w:id="4190" w:author="Author">
        <w:r w:rsidR="00E7641D">
          <w:rPr>
            <w:iCs/>
          </w:rPr>
          <w:t>violate</w:t>
        </w:r>
      </w:ins>
      <w:r w:rsidR="00706AFC" w:rsidRPr="00626F9C">
        <w:rPr>
          <w:iCs/>
          <w:rPrChange w:id="4191" w:author="Author">
            <w:rPr>
              <w:iCs/>
            </w:rPr>
          </w:rPrChange>
        </w:rPr>
        <w:t xml:space="preserve"> </w:t>
      </w:r>
      <w:del w:id="4192" w:author="Author">
        <w:r w:rsidR="00706AFC" w:rsidRPr="00626F9C">
          <w:rPr>
            <w:iCs/>
            <w:rPrChange w:id="4193" w:author="Author">
              <w:rPr>
                <w:iCs/>
              </w:rPr>
            </w:rPrChange>
          </w:rPr>
          <w:delText>halachic</w:delText>
        </w:r>
      </w:del>
      <w:ins w:id="4194" w:author="Author">
        <w:r w:rsidR="006E120C" w:rsidRPr="00626F9C">
          <w:rPr>
            <w:iCs/>
            <w:rPrChange w:id="4195" w:author="Author">
              <w:rPr>
                <w:iCs/>
              </w:rPr>
            </w:rPrChange>
          </w:rPr>
          <w:t>halakhic</w:t>
        </w:r>
      </w:ins>
      <w:r w:rsidR="00706AFC" w:rsidRPr="00626F9C">
        <w:rPr>
          <w:iCs/>
          <w:rPrChange w:id="4196" w:author="Author">
            <w:rPr>
              <w:iCs/>
            </w:rPr>
          </w:rPrChange>
        </w:rPr>
        <w:t xml:space="preserve"> decisions of the central stream of Orthodoxy regarding the definition of a </w:t>
      </w:r>
      <w:del w:id="4197" w:author="Author">
        <w:r w:rsidR="00706AFC" w:rsidRPr="00626F9C">
          <w:rPr>
            <w:iCs/>
            <w:rPrChange w:id="4198" w:author="Author">
              <w:rPr>
                <w:iCs/>
              </w:rPr>
            </w:rPrChange>
          </w:rPr>
          <w:delText>“</w:delText>
        </w:r>
      </w:del>
      <w:r w:rsidR="00706AFC" w:rsidRPr="00626F9C">
        <w:rPr>
          <w:iCs/>
          <w:rPrChange w:id="4199" w:author="Author">
            <w:rPr>
              <w:iCs/>
            </w:rPr>
          </w:rPrChange>
        </w:rPr>
        <w:t>minyan</w:t>
      </w:r>
      <w:del w:id="4200" w:author="Author">
        <w:r w:rsidR="00706AFC" w:rsidRPr="00626F9C">
          <w:rPr>
            <w:iCs/>
            <w:rPrChange w:id="4201" w:author="Author">
              <w:rPr>
                <w:iCs/>
              </w:rPr>
            </w:rPrChange>
          </w:rPr>
          <w:delText>”</w:delText>
        </w:r>
      </w:del>
      <w:r w:rsidR="00706AFC" w:rsidRPr="00626F9C">
        <w:rPr>
          <w:iCs/>
          <w:rPrChange w:id="4202" w:author="Author">
            <w:rPr>
              <w:iCs/>
            </w:rPr>
          </w:rPrChange>
        </w:rPr>
        <w:t xml:space="preserve"> (for the purpose of reciting </w:t>
      </w:r>
      <w:del w:id="4203" w:author="Author">
        <w:r w:rsidR="00706AFC" w:rsidRPr="00626F9C">
          <w:rPr>
            <w:iCs/>
            <w:rPrChange w:id="4204" w:author="Author">
              <w:rPr>
                <w:iCs/>
              </w:rPr>
            </w:rPrChange>
          </w:rPr>
          <w:delText>“</w:delText>
        </w:r>
      </w:del>
      <w:proofErr w:type="spellStart"/>
      <w:r w:rsidR="00CA4C6F" w:rsidRPr="00626F9C">
        <w:rPr>
          <w:i/>
          <w:rPrChange w:id="4205" w:author="Author">
            <w:rPr/>
          </w:rPrChange>
        </w:rPr>
        <w:t>D</w:t>
      </w:r>
      <w:r w:rsidR="00706AFC" w:rsidRPr="00626F9C">
        <w:rPr>
          <w:i/>
          <w:rPrChange w:id="4206" w:author="Author">
            <w:rPr/>
          </w:rPrChange>
        </w:rPr>
        <w:t>varim</w:t>
      </w:r>
      <w:proofErr w:type="spellEnd"/>
      <w:r w:rsidR="00706AFC" w:rsidRPr="00626F9C">
        <w:rPr>
          <w:i/>
          <w:rPrChange w:id="4207" w:author="Author">
            <w:rPr/>
          </w:rPrChange>
        </w:rPr>
        <w:t xml:space="preserve"> </w:t>
      </w:r>
      <w:del w:id="4208" w:author="Author">
        <w:r w:rsidR="00CA4C6F" w:rsidRPr="00626F9C">
          <w:rPr>
            <w:iCs/>
            <w:rPrChange w:id="4209" w:author="Author">
              <w:rPr>
                <w:iCs/>
              </w:rPr>
            </w:rPrChange>
          </w:rPr>
          <w:delText>S</w:delText>
        </w:r>
        <w:r w:rsidR="00706AFC" w:rsidRPr="00626F9C">
          <w:rPr>
            <w:iCs/>
            <w:rPrChange w:id="4210" w:author="Author">
              <w:rPr>
                <w:iCs/>
              </w:rPr>
            </w:rPrChange>
          </w:rPr>
          <w:delText>heb</w:delText>
        </w:r>
        <w:r w:rsidR="00CA4C6F" w:rsidRPr="00626F9C">
          <w:rPr>
            <w:iCs/>
            <w:rPrChange w:id="4211" w:author="Author">
              <w:rPr>
                <w:iCs/>
              </w:rPr>
            </w:rPrChange>
          </w:rPr>
          <w:delText>ik</w:delText>
        </w:r>
        <w:r w:rsidR="00706AFC" w:rsidRPr="00626F9C">
          <w:rPr>
            <w:iCs/>
            <w:rPrChange w:id="4212" w:author="Author">
              <w:rPr>
                <w:iCs/>
              </w:rPr>
            </w:rPrChange>
          </w:rPr>
          <w:delText>dusha”),</w:delText>
        </w:r>
      </w:del>
      <w:ins w:id="4213" w:author="Author">
        <w:r w:rsidR="00901D20" w:rsidRPr="00626F9C">
          <w:rPr>
            <w:i/>
            <w:rPrChange w:id="4214" w:author="Author">
              <w:rPr>
                <w:i/>
              </w:rPr>
            </w:rPrChange>
          </w:rPr>
          <w:t>sh</w:t>
        </w:r>
        <w:r w:rsidR="00706AFC" w:rsidRPr="00626F9C">
          <w:rPr>
            <w:i/>
            <w:rPrChange w:id="4215" w:author="Author">
              <w:rPr>
                <w:i/>
              </w:rPr>
            </w:rPrChange>
          </w:rPr>
          <w:t>e</w:t>
        </w:r>
        <w:r w:rsidR="00901D20" w:rsidRPr="00626F9C">
          <w:rPr>
            <w:i/>
            <w:rPrChange w:id="4216" w:author="Author">
              <w:rPr>
                <w:i/>
              </w:rPr>
            </w:rPrChange>
          </w:rPr>
          <w:t>-</w:t>
        </w:r>
        <w:r w:rsidR="00706AFC" w:rsidRPr="00626F9C">
          <w:rPr>
            <w:i/>
            <w:rPrChange w:id="4217" w:author="Author">
              <w:rPr>
                <w:i/>
              </w:rPr>
            </w:rPrChange>
          </w:rPr>
          <w:t>b</w:t>
        </w:r>
        <w:r w:rsidR="00CA4C6F" w:rsidRPr="00626F9C">
          <w:rPr>
            <w:i/>
            <w:rPrChange w:id="4218" w:author="Author">
              <w:rPr>
                <w:i/>
              </w:rPr>
            </w:rPrChange>
          </w:rPr>
          <w:t>i</w:t>
        </w:r>
        <w:r w:rsidR="00901D20" w:rsidRPr="00626F9C">
          <w:rPr>
            <w:i/>
            <w:rPrChange w:id="4219" w:author="Author">
              <w:rPr>
                <w:i/>
              </w:rPr>
            </w:rPrChange>
          </w:rPr>
          <w:t>-</w:t>
        </w:r>
        <w:proofErr w:type="spellStart"/>
        <w:r w:rsidR="00CA4C6F" w:rsidRPr="00626F9C">
          <w:rPr>
            <w:i/>
            <w:rPrChange w:id="4220" w:author="Author">
              <w:rPr>
                <w:i/>
              </w:rPr>
            </w:rPrChange>
          </w:rPr>
          <w:t>k</w:t>
        </w:r>
        <w:r w:rsidR="00706AFC" w:rsidRPr="00626F9C">
          <w:rPr>
            <w:i/>
            <w:rPrChange w:id="4221" w:author="Author">
              <w:rPr>
                <w:i/>
              </w:rPr>
            </w:rPrChange>
          </w:rPr>
          <w:t>dusha</w:t>
        </w:r>
      </w:ins>
      <w:proofErr w:type="spellEnd"/>
      <w:r w:rsidR="00706AFC" w:rsidRPr="00626F9C">
        <w:rPr>
          <w:iCs/>
          <w:rPrChange w:id="4222" w:author="Author">
            <w:rPr>
              <w:iCs/>
            </w:rPr>
          </w:rPrChange>
        </w:rPr>
        <w:t xml:space="preserve"> and the gender of the </w:t>
      </w:r>
      <w:del w:id="4223" w:author="Author">
        <w:r w:rsidR="00706AFC" w:rsidRPr="00626F9C">
          <w:rPr>
            <w:iCs/>
            <w:rPrChange w:id="4224" w:author="Author">
              <w:rPr>
                <w:iCs/>
              </w:rPr>
            </w:rPrChange>
          </w:rPr>
          <w:delText>person leading the services (shaliach tzibur</w:delText>
        </w:r>
      </w:del>
      <w:ins w:id="4225" w:author="Author">
        <w:r w:rsidR="00901D20" w:rsidRPr="00626F9C">
          <w:rPr>
            <w:iCs/>
            <w:rPrChange w:id="4226" w:author="Author">
              <w:rPr>
                <w:iCs/>
              </w:rPr>
            </w:rPrChange>
          </w:rPr>
          <w:t>prayer leader</w:t>
        </w:r>
      </w:ins>
      <w:r w:rsidR="00706AFC" w:rsidRPr="00626F9C">
        <w:rPr>
          <w:iCs/>
          <w:rPrChange w:id="4227" w:author="Author">
            <w:rPr>
              <w:iCs/>
            </w:rPr>
          </w:rPrChange>
        </w:rPr>
        <w:t xml:space="preserve">) whose role is to help the congregation fulfill their duties, act as a means of </w:t>
      </w:r>
      <w:del w:id="4228" w:author="Author">
        <w:r w:rsidR="00706AFC" w:rsidRPr="00626F9C">
          <w:rPr>
            <w:iCs/>
            <w:rPrChange w:id="4229" w:author="Author">
              <w:rPr>
                <w:iCs/>
              </w:rPr>
            </w:rPrChange>
          </w:rPr>
          <w:delText>sticking</w:delText>
        </w:r>
      </w:del>
      <w:ins w:id="4230" w:author="Author">
        <w:r w:rsidR="00A9399D" w:rsidRPr="00626F9C">
          <w:rPr>
            <w:iCs/>
            <w:rPrChange w:id="4231" w:author="Author">
              <w:rPr>
                <w:iCs/>
              </w:rPr>
            </w:rPrChange>
          </w:rPr>
          <w:t>adhering</w:t>
        </w:r>
      </w:ins>
      <w:r w:rsidR="00A9399D" w:rsidRPr="00626F9C">
        <w:rPr>
          <w:iCs/>
          <w:rPrChange w:id="4232" w:author="Author">
            <w:rPr>
              <w:iCs/>
            </w:rPr>
          </w:rPrChange>
        </w:rPr>
        <w:t xml:space="preserve"> </w:t>
      </w:r>
      <w:r w:rsidR="00706AFC" w:rsidRPr="00626F9C">
        <w:rPr>
          <w:iCs/>
          <w:rPrChange w:id="4233" w:author="Author">
            <w:rPr>
              <w:iCs/>
            </w:rPr>
          </w:rPrChange>
        </w:rPr>
        <w:t>to the central stream of Or</w:t>
      </w:r>
      <w:r w:rsidR="00903EE0" w:rsidRPr="00626F9C">
        <w:rPr>
          <w:iCs/>
          <w:rPrChange w:id="4234" w:author="Author">
            <w:rPr>
              <w:iCs/>
            </w:rPr>
          </w:rPrChange>
        </w:rPr>
        <w:t xml:space="preserve">thodoxy </w:t>
      </w:r>
      <w:del w:id="4235" w:author="Author">
        <w:r w:rsidR="00903EE0" w:rsidRPr="00626F9C">
          <w:rPr>
            <w:iCs/>
            <w:rPrChange w:id="4236" w:author="Author">
              <w:rPr>
                <w:iCs/>
              </w:rPr>
            </w:rPrChange>
          </w:rPr>
          <w:delText>while distancing themselves</w:delText>
        </w:r>
      </w:del>
      <w:ins w:id="4237" w:author="Author">
        <w:r w:rsidR="00A9399D" w:rsidRPr="00626F9C">
          <w:rPr>
            <w:iCs/>
            <w:rPrChange w:id="4238" w:author="Author">
              <w:rPr>
                <w:iCs/>
              </w:rPr>
            </w:rPrChange>
          </w:rPr>
          <w:t>and refraining</w:t>
        </w:r>
      </w:ins>
      <w:r w:rsidR="00A9399D" w:rsidRPr="00626F9C">
        <w:rPr>
          <w:iCs/>
          <w:rPrChange w:id="4239" w:author="Author">
            <w:rPr>
              <w:iCs/>
            </w:rPr>
          </w:rPrChange>
        </w:rPr>
        <w:t xml:space="preserve"> from </w:t>
      </w:r>
      <w:del w:id="4240" w:author="Author">
        <w:r w:rsidR="00903EE0" w:rsidRPr="00626F9C">
          <w:rPr>
            <w:iCs/>
            <w:rPrChange w:id="4241" w:author="Author">
              <w:rPr>
                <w:iCs/>
              </w:rPr>
            </w:rPrChange>
          </w:rPr>
          <w:delText>stretching</w:delText>
        </w:r>
      </w:del>
      <w:ins w:id="4242" w:author="Author">
        <w:r w:rsidR="00A9399D" w:rsidRPr="00626F9C">
          <w:rPr>
            <w:iCs/>
            <w:rPrChange w:id="4243" w:author="Author">
              <w:rPr>
                <w:iCs/>
              </w:rPr>
            </w:rPrChange>
          </w:rPr>
          <w:t>overstretching</w:t>
        </w:r>
      </w:ins>
      <w:r w:rsidR="00A9399D" w:rsidRPr="00626F9C">
        <w:rPr>
          <w:iCs/>
          <w:rPrChange w:id="4244" w:author="Author">
            <w:rPr>
              <w:iCs/>
            </w:rPr>
          </w:rPrChange>
        </w:rPr>
        <w:t xml:space="preserve"> </w:t>
      </w:r>
      <w:r w:rsidR="00903EE0" w:rsidRPr="00626F9C">
        <w:rPr>
          <w:iCs/>
          <w:rPrChange w:id="4245" w:author="Author">
            <w:rPr>
              <w:iCs/>
            </w:rPr>
          </w:rPrChange>
        </w:rPr>
        <w:t xml:space="preserve">the boundaries. This </w:t>
      </w:r>
      <w:del w:id="4246" w:author="Author">
        <w:r w:rsidR="00903EE0" w:rsidRPr="00626F9C">
          <w:rPr>
            <w:iCs/>
            <w:rPrChange w:id="4247" w:author="Author">
              <w:rPr>
                <w:iCs/>
              </w:rPr>
            </w:rPrChange>
          </w:rPr>
          <w:delText>is in contrast to those</w:delText>
        </w:r>
      </w:del>
      <w:ins w:id="4248" w:author="Author">
        <w:r w:rsidR="00A9399D" w:rsidRPr="00626F9C">
          <w:rPr>
            <w:iCs/>
            <w:rPrChange w:id="4249" w:author="Author">
              <w:rPr>
                <w:iCs/>
              </w:rPr>
            </w:rPrChange>
          </w:rPr>
          <w:t xml:space="preserve">approach </w:t>
        </w:r>
        <w:r w:rsidR="00903EE0" w:rsidRPr="00626F9C">
          <w:rPr>
            <w:iCs/>
            <w:rPrChange w:id="4250" w:author="Author">
              <w:rPr>
                <w:iCs/>
              </w:rPr>
            </w:rPrChange>
          </w:rPr>
          <w:t>contrast</w:t>
        </w:r>
        <w:r w:rsidR="00A9399D" w:rsidRPr="00626F9C">
          <w:rPr>
            <w:iCs/>
            <w:rPrChange w:id="4251" w:author="Author">
              <w:rPr>
                <w:iCs/>
              </w:rPr>
            </w:rPrChange>
          </w:rPr>
          <w:t>s with that of</w:t>
        </w:r>
      </w:ins>
      <w:r w:rsidR="00735824" w:rsidRPr="00626F9C">
        <w:rPr>
          <w:iCs/>
          <w:rPrChange w:id="4252" w:author="Author">
            <w:rPr>
              <w:iCs/>
            </w:rPr>
          </w:rPrChange>
        </w:rPr>
        <w:t xml:space="preserve"> </w:t>
      </w:r>
      <w:r w:rsidR="00903EE0" w:rsidRPr="00626F9C">
        <w:rPr>
          <w:iCs/>
          <w:rPrChange w:id="4253" w:author="Author">
            <w:rPr>
              <w:iCs/>
            </w:rPr>
          </w:rPrChange>
        </w:rPr>
        <w:t xml:space="preserve">egalitarian </w:t>
      </w:r>
      <w:del w:id="4254" w:author="Author">
        <w:r w:rsidR="00903EE0" w:rsidRPr="00626F9C">
          <w:rPr>
            <w:iCs/>
            <w:rPrChange w:id="4255" w:author="Author">
              <w:rPr>
                <w:iCs/>
              </w:rPr>
            </w:rPrChange>
          </w:rPr>
          <w:delText>minyans</w:delText>
        </w:r>
      </w:del>
      <w:ins w:id="4256" w:author="Author">
        <w:r w:rsidR="00674855" w:rsidRPr="00626F9C">
          <w:rPr>
            <w:iCs/>
            <w:rPrChange w:id="4257" w:author="Author">
              <w:rPr>
                <w:iCs/>
              </w:rPr>
            </w:rPrChange>
          </w:rPr>
          <w:t>minyanim</w:t>
        </w:r>
      </w:ins>
      <w:r w:rsidR="00903EE0" w:rsidRPr="00626F9C">
        <w:rPr>
          <w:iCs/>
          <w:rPrChange w:id="4258" w:author="Author">
            <w:rPr>
              <w:iCs/>
            </w:rPr>
          </w:rPrChange>
        </w:rPr>
        <w:t xml:space="preserve">, the majority of which have women reading from the Torah and acting as prayer leaders during </w:t>
      </w:r>
      <w:r w:rsidR="00DD7FBA" w:rsidRPr="00626F9C">
        <w:rPr>
          <w:iCs/>
          <w:rPrChange w:id="4259" w:author="Author">
            <w:rPr>
              <w:iCs/>
            </w:rPr>
          </w:rPrChange>
        </w:rPr>
        <w:t>Maariv</w:t>
      </w:r>
      <w:r w:rsidR="00903EE0" w:rsidRPr="00626F9C">
        <w:rPr>
          <w:iCs/>
          <w:rPrChange w:id="4260" w:author="Author">
            <w:rPr>
              <w:iCs/>
            </w:rPr>
          </w:rPrChange>
        </w:rPr>
        <w:t xml:space="preserve">, with some doing so </w:t>
      </w:r>
      <w:del w:id="4261" w:author="Author">
        <w:r w:rsidR="00903EE0" w:rsidRPr="00626F9C">
          <w:rPr>
            <w:iCs/>
            <w:rPrChange w:id="4262" w:author="Author">
              <w:rPr>
                <w:iCs/>
              </w:rPr>
            </w:rPrChange>
          </w:rPr>
          <w:delText xml:space="preserve">during all </w:delText>
        </w:r>
      </w:del>
      <w:ins w:id="4263" w:author="Author">
        <w:r w:rsidR="00A9399D" w:rsidRPr="00626F9C">
          <w:rPr>
            <w:iCs/>
            <w:rPrChange w:id="4264" w:author="Author">
              <w:rPr>
                <w:iCs/>
              </w:rPr>
            </w:rPrChange>
          </w:rPr>
          <w:t xml:space="preserve">throughout the </w:t>
        </w:r>
      </w:ins>
      <w:r w:rsidR="00903EE0" w:rsidRPr="00626F9C">
        <w:rPr>
          <w:iCs/>
          <w:rPrChange w:id="4265" w:author="Author">
            <w:rPr>
              <w:iCs/>
            </w:rPr>
          </w:rPrChange>
        </w:rPr>
        <w:t xml:space="preserve">services and reciting all </w:t>
      </w:r>
      <w:ins w:id="4266" w:author="Author">
        <w:r w:rsidR="00A9399D" w:rsidRPr="00626F9C">
          <w:rPr>
            <w:iCs/>
            <w:rPrChange w:id="4267" w:author="Author">
              <w:rPr>
                <w:iCs/>
              </w:rPr>
            </w:rPrChange>
          </w:rPr>
          <w:t xml:space="preserve">the </w:t>
        </w:r>
      </w:ins>
      <w:r w:rsidR="00903EE0" w:rsidRPr="00626F9C">
        <w:rPr>
          <w:iCs/>
          <w:rPrChange w:id="4268" w:author="Author">
            <w:rPr>
              <w:iCs/>
            </w:rPr>
          </w:rPrChange>
        </w:rPr>
        <w:t>prayers (</w:t>
      </w:r>
      <w:del w:id="4269" w:author="Author">
        <w:r w:rsidR="00903EE0" w:rsidRPr="00626F9C">
          <w:rPr>
            <w:iCs/>
            <w:rPrChange w:id="4270" w:author="Author">
              <w:rPr>
                <w:iCs/>
              </w:rPr>
            </w:rPrChange>
          </w:rPr>
          <w:delText xml:space="preserve">such as </w:delText>
        </w:r>
      </w:del>
      <w:r w:rsidR="00903EE0" w:rsidRPr="00626F9C">
        <w:rPr>
          <w:iCs/>
          <w:rPrChange w:id="4271" w:author="Author">
            <w:rPr>
              <w:iCs/>
            </w:rPr>
          </w:rPrChange>
        </w:rPr>
        <w:t>the Klausner congregation in Jerusalem</w:t>
      </w:r>
      <w:del w:id="4272" w:author="Author">
        <w:r w:rsidR="00903EE0" w:rsidRPr="00626F9C">
          <w:rPr>
            <w:iCs/>
            <w:rPrChange w:id="4273" w:author="Author">
              <w:rPr>
                <w:iCs/>
              </w:rPr>
            </w:rPrChange>
          </w:rPr>
          <w:delText>).</w:delText>
        </w:r>
      </w:del>
      <w:ins w:id="4274" w:author="Author">
        <w:r w:rsidR="00A9399D" w:rsidRPr="00626F9C">
          <w:rPr>
            <w:iCs/>
            <w:rPrChange w:id="4275" w:author="Author">
              <w:rPr>
                <w:iCs/>
              </w:rPr>
            </w:rPrChange>
          </w:rPr>
          <w:t xml:space="preserve"> is an example of this</w:t>
        </w:r>
        <w:r w:rsidR="00903EE0" w:rsidRPr="00626F9C">
          <w:rPr>
            <w:iCs/>
            <w:rPrChange w:id="4276" w:author="Author">
              <w:rPr>
                <w:iCs/>
              </w:rPr>
            </w:rPrChange>
          </w:rPr>
          <w:t>).</w:t>
        </w:r>
      </w:ins>
      <w:r w:rsidR="00903EE0" w:rsidRPr="00626F9C">
        <w:rPr>
          <w:iCs/>
          <w:rPrChange w:id="4277" w:author="Author">
            <w:rPr>
              <w:iCs/>
            </w:rPr>
          </w:rPrChange>
        </w:rPr>
        <w:t xml:space="preserve"> We should note that in the majority of </w:t>
      </w:r>
      <w:del w:id="4278" w:author="Author">
        <w:r w:rsidR="00903EE0" w:rsidRPr="00626F9C">
          <w:rPr>
            <w:iCs/>
            <w:rPrChange w:id="4279" w:author="Author">
              <w:rPr>
                <w:iCs/>
              </w:rPr>
            </w:rPrChange>
          </w:rPr>
          <w:delText>minyans</w:delText>
        </w:r>
      </w:del>
      <w:ins w:id="4280" w:author="Author">
        <w:r w:rsidR="00A9399D" w:rsidRPr="00626F9C">
          <w:rPr>
            <w:iCs/>
            <w:rPrChange w:id="4281" w:author="Author">
              <w:rPr>
                <w:iCs/>
              </w:rPr>
            </w:rPrChange>
          </w:rPr>
          <w:t xml:space="preserve">these </w:t>
        </w:r>
        <w:r w:rsidR="00674855" w:rsidRPr="00626F9C">
          <w:rPr>
            <w:iCs/>
            <w:rPrChange w:id="4282" w:author="Author">
              <w:rPr>
                <w:iCs/>
              </w:rPr>
            </w:rPrChange>
          </w:rPr>
          <w:t>minyanim</w:t>
        </w:r>
      </w:ins>
      <w:r w:rsidR="00903EE0" w:rsidRPr="00626F9C">
        <w:rPr>
          <w:iCs/>
          <w:rPrChange w:id="4283" w:author="Author">
            <w:rPr>
              <w:iCs/>
            </w:rPr>
          </w:rPrChange>
        </w:rPr>
        <w:t>, the members define themselves</w:t>
      </w:r>
      <w:r w:rsidR="002C58E6" w:rsidRPr="00626F9C">
        <w:rPr>
          <w:iCs/>
          <w:rPrChange w:id="4284" w:author="Author">
            <w:rPr>
              <w:iCs/>
            </w:rPr>
          </w:rPrChange>
        </w:rPr>
        <w:t xml:space="preserve"> as Orthodox</w:t>
      </w:r>
      <w:r w:rsidR="007952DE" w:rsidRPr="00626F9C">
        <w:rPr>
          <w:iCs/>
          <w:rPrChange w:id="4285" w:author="Author">
            <w:rPr>
              <w:iCs/>
            </w:rPr>
          </w:rPrChange>
        </w:rPr>
        <w:t xml:space="preserve">, </w:t>
      </w:r>
      <w:del w:id="4286" w:author="Author">
        <w:r w:rsidR="007952DE" w:rsidRPr="00626F9C">
          <w:rPr>
            <w:iCs/>
            <w:rPrChange w:id="4287" w:author="Author">
              <w:rPr>
                <w:iCs/>
              </w:rPr>
            </w:rPrChange>
          </w:rPr>
          <w:delText>while basing</w:delText>
        </w:r>
      </w:del>
      <w:ins w:id="4288" w:author="Author">
        <w:r w:rsidR="00A9399D" w:rsidRPr="00626F9C">
          <w:rPr>
            <w:iCs/>
            <w:rPrChange w:id="4289" w:author="Author">
              <w:rPr>
                <w:iCs/>
              </w:rPr>
            </w:rPrChange>
          </w:rPr>
          <w:t>grounding</w:t>
        </w:r>
      </w:ins>
      <w:r w:rsidR="00A9399D" w:rsidRPr="00626F9C">
        <w:rPr>
          <w:iCs/>
          <w:rPrChange w:id="4290" w:author="Author">
            <w:rPr>
              <w:iCs/>
            </w:rPr>
          </w:rPrChange>
        </w:rPr>
        <w:t xml:space="preserve"> </w:t>
      </w:r>
      <w:r w:rsidR="007952DE" w:rsidRPr="00626F9C">
        <w:rPr>
          <w:iCs/>
          <w:rPrChange w:id="4291" w:author="Author">
            <w:rPr>
              <w:iCs/>
            </w:rPr>
          </w:rPrChange>
        </w:rPr>
        <w:t xml:space="preserve">the changes they have implemented on </w:t>
      </w:r>
      <w:del w:id="4292" w:author="Author">
        <w:r w:rsidR="007952DE" w:rsidRPr="00626F9C">
          <w:rPr>
            <w:iCs/>
            <w:rPrChange w:id="4293" w:author="Author">
              <w:rPr>
                <w:iCs/>
              </w:rPr>
            </w:rPrChange>
          </w:rPr>
          <w:delText xml:space="preserve">halachic sources and </w:delText>
        </w:r>
      </w:del>
      <w:r w:rsidR="00A9399D" w:rsidRPr="00626F9C">
        <w:rPr>
          <w:iCs/>
          <w:rPrChange w:id="4294" w:author="Author">
            <w:rPr>
              <w:iCs/>
            </w:rPr>
          </w:rPrChange>
        </w:rPr>
        <w:t xml:space="preserve">their interpretations of </w:t>
      </w:r>
      <w:del w:id="4295" w:author="Author">
        <w:r w:rsidR="007952DE" w:rsidRPr="00626F9C">
          <w:rPr>
            <w:iCs/>
            <w:rPrChange w:id="4296" w:author="Author">
              <w:rPr>
                <w:iCs/>
              </w:rPr>
            </w:rPrChange>
          </w:rPr>
          <w:delText>them</w:delText>
        </w:r>
      </w:del>
      <w:ins w:id="4297" w:author="Author">
        <w:r w:rsidR="006E120C" w:rsidRPr="00626F9C">
          <w:rPr>
            <w:iCs/>
            <w:rPrChange w:id="4298" w:author="Author">
              <w:rPr>
                <w:iCs/>
              </w:rPr>
            </w:rPrChange>
          </w:rPr>
          <w:t>halakhic</w:t>
        </w:r>
        <w:r w:rsidR="007952DE" w:rsidRPr="00626F9C">
          <w:rPr>
            <w:iCs/>
            <w:rPrChange w:id="4299" w:author="Author">
              <w:rPr>
                <w:iCs/>
              </w:rPr>
            </w:rPrChange>
          </w:rPr>
          <w:t xml:space="preserve"> sources</w:t>
        </w:r>
      </w:ins>
      <w:r w:rsidR="007952DE" w:rsidRPr="00626F9C">
        <w:rPr>
          <w:iCs/>
          <w:rPrChange w:id="4300" w:author="Author">
            <w:rPr>
              <w:iCs/>
            </w:rPr>
          </w:rPrChange>
        </w:rPr>
        <w:t>.</w:t>
      </w:r>
    </w:p>
    <w:p w14:paraId="301D2755" w14:textId="2713DC8B" w:rsidR="007B47C1" w:rsidRPr="00626F9C" w:rsidRDefault="00BC5253" w:rsidP="00626F9C">
      <w:pPr>
        <w:ind w:firstLine="720"/>
        <w:rPr>
          <w:iCs/>
          <w:rPrChange w:id="4301" w:author="Author">
            <w:rPr>
              <w:iCs/>
            </w:rPr>
          </w:rPrChange>
        </w:rPr>
        <w:pPrChange w:id="4302" w:author="Author">
          <w:pPr>
            <w:ind w:left="340"/>
            <w:jc w:val="both"/>
          </w:pPr>
        </w:pPrChange>
      </w:pPr>
      <w:r w:rsidRPr="00626F9C">
        <w:rPr>
          <w:iCs/>
          <w:rPrChange w:id="4303" w:author="Author">
            <w:rPr>
              <w:iCs/>
            </w:rPr>
          </w:rPrChange>
        </w:rPr>
        <w:t xml:space="preserve">The women of the group do not recite the </w:t>
      </w:r>
      <w:proofErr w:type="spellStart"/>
      <w:r w:rsidRPr="00626F9C">
        <w:rPr>
          <w:i/>
          <w:rPrChange w:id="4304" w:author="Author">
            <w:rPr/>
          </w:rPrChange>
        </w:rPr>
        <w:t>Dvarim</w:t>
      </w:r>
      <w:proofErr w:type="spellEnd"/>
      <w:r w:rsidRPr="00626F9C">
        <w:rPr>
          <w:i/>
          <w:rPrChange w:id="4305" w:author="Author">
            <w:rPr/>
          </w:rPrChange>
        </w:rPr>
        <w:t xml:space="preserve"> </w:t>
      </w:r>
      <w:del w:id="4306" w:author="Author">
        <w:r w:rsidRPr="00626F9C">
          <w:rPr>
            <w:iCs/>
            <w:rPrChange w:id="4307" w:author="Author">
              <w:rPr>
                <w:iCs/>
              </w:rPr>
            </w:rPrChange>
          </w:rPr>
          <w:delText>She</w:delText>
        </w:r>
        <w:r w:rsidR="00CA4C6F" w:rsidRPr="00626F9C">
          <w:rPr>
            <w:iCs/>
            <w:rPrChange w:id="4308" w:author="Author">
              <w:rPr>
                <w:iCs/>
              </w:rPr>
            </w:rPrChange>
          </w:rPr>
          <w:delText>b</w:delText>
        </w:r>
        <w:r w:rsidRPr="00626F9C">
          <w:rPr>
            <w:iCs/>
            <w:rPrChange w:id="4309" w:author="Author">
              <w:rPr>
                <w:iCs/>
              </w:rPr>
            </w:rPrChange>
          </w:rPr>
          <w:delText>ikdusha</w:delText>
        </w:r>
        <w:r w:rsidR="00582D3C" w:rsidRPr="00626F9C">
          <w:rPr>
            <w:iCs/>
            <w:rPrChange w:id="4310" w:author="Author">
              <w:rPr>
                <w:iCs/>
              </w:rPr>
            </w:rPrChange>
          </w:rPr>
          <w:delText xml:space="preserve"> (</w:delText>
        </w:r>
      </w:del>
      <w:ins w:id="4311" w:author="Author">
        <w:r w:rsidR="00901D20" w:rsidRPr="00626F9C">
          <w:rPr>
            <w:i/>
            <w:rPrChange w:id="4312" w:author="Author">
              <w:rPr>
                <w:i/>
              </w:rPr>
            </w:rPrChange>
          </w:rPr>
          <w:t>she-bi-</w:t>
        </w:r>
        <w:proofErr w:type="spellStart"/>
        <w:r w:rsidR="00901D20" w:rsidRPr="00626F9C">
          <w:rPr>
            <w:i/>
            <w:rPrChange w:id="4313" w:author="Author">
              <w:rPr>
                <w:i/>
              </w:rPr>
            </w:rPrChange>
          </w:rPr>
          <w:t>K</w:t>
        </w:r>
        <w:r w:rsidRPr="00626F9C">
          <w:rPr>
            <w:i/>
            <w:rPrChange w:id="4314" w:author="Author">
              <w:rPr>
                <w:i/>
              </w:rPr>
            </w:rPrChange>
          </w:rPr>
          <w:t>dusha</w:t>
        </w:r>
        <w:proofErr w:type="spellEnd"/>
        <w:r w:rsidR="00582D3C" w:rsidRPr="00626F9C">
          <w:rPr>
            <w:iCs/>
            <w:rPrChange w:id="4315" w:author="Author">
              <w:rPr>
                <w:iCs/>
              </w:rPr>
            </w:rPrChange>
          </w:rPr>
          <w:t xml:space="preserve"> (</w:t>
        </w:r>
        <w:r w:rsidR="00A9399D" w:rsidRPr="00626F9C">
          <w:rPr>
            <w:iCs/>
            <w:rPrChange w:id="4316" w:author="Author">
              <w:rPr>
                <w:iCs/>
              </w:rPr>
            </w:rPrChange>
          </w:rPr>
          <w:t xml:space="preserve">the </w:t>
        </w:r>
      </w:ins>
      <w:r w:rsidR="00582D3C" w:rsidRPr="00626F9C">
        <w:rPr>
          <w:iCs/>
          <w:rPrChange w:id="4317" w:author="Author">
            <w:rPr>
              <w:iCs/>
            </w:rPr>
          </w:rPrChange>
        </w:rPr>
        <w:t>Kaddish</w:t>
      </w:r>
      <w:del w:id="4318" w:author="Author">
        <w:r w:rsidR="00582D3C" w:rsidRPr="00626F9C">
          <w:rPr>
            <w:iCs/>
            <w:rPrChange w:id="4319" w:author="Author">
              <w:rPr>
                <w:iCs/>
              </w:rPr>
            </w:rPrChange>
          </w:rPr>
          <w:delText xml:space="preserve">, </w:delText>
        </w:r>
      </w:del>
      <w:ins w:id="4320" w:author="Author">
        <w:r w:rsidR="00A9399D" w:rsidRPr="00626F9C">
          <w:rPr>
            <w:iCs/>
            <w:rPrChange w:id="4321" w:author="Author">
              <w:rPr>
                <w:iCs/>
              </w:rPr>
            </w:rPrChange>
          </w:rPr>
          <w:t xml:space="preserve"> </w:t>
        </w:r>
        <w:del w:id="4322" w:author="Author">
          <w:r w:rsidR="00A9399D" w:rsidRPr="00626F9C" w:rsidDel="00157FA1">
            <w:rPr>
              <w:iCs/>
              <w:rPrChange w:id="4323" w:author="Author">
                <w:rPr>
                  <w:iCs/>
                </w:rPr>
              </w:rPrChange>
            </w:rPr>
            <w:delText>memorial praye</w:delText>
          </w:r>
        </w:del>
        <w:r w:rsidR="00157FA1">
          <w:rPr>
            <w:iCs/>
          </w:rPr>
          <w:t>praye</w:t>
        </w:r>
        <w:r w:rsidR="00A9399D" w:rsidRPr="00626F9C">
          <w:rPr>
            <w:iCs/>
            <w:rPrChange w:id="4324" w:author="Author">
              <w:rPr>
                <w:iCs/>
              </w:rPr>
            </w:rPrChange>
          </w:rPr>
          <w:t>r</w:t>
        </w:r>
        <w:r w:rsidR="00582D3C" w:rsidRPr="00626F9C">
          <w:rPr>
            <w:iCs/>
            <w:rPrChange w:id="4325" w:author="Author">
              <w:rPr>
                <w:iCs/>
              </w:rPr>
            </w:rPrChange>
          </w:rPr>
          <w:t xml:space="preserve">, </w:t>
        </w:r>
        <w:r w:rsidR="00735824" w:rsidRPr="00626F9C">
          <w:rPr>
            <w:iCs/>
            <w:rPrChange w:id="4326" w:author="Author">
              <w:rPr>
                <w:iCs/>
              </w:rPr>
            </w:rPrChange>
          </w:rPr>
          <w:t>the</w:t>
        </w:r>
        <w:del w:id="4327" w:author="Author">
          <w:r w:rsidR="00735824" w:rsidRPr="00626F9C" w:rsidDel="00157FA1">
            <w:rPr>
              <w:iCs/>
              <w:rPrChange w:id="4328" w:author="Author">
                <w:rPr>
                  <w:iCs/>
                </w:rPr>
              </w:rPrChange>
            </w:rPr>
            <w:delText xml:space="preserve"> </w:delText>
          </w:r>
        </w:del>
        <w:r w:rsidR="00157FA1">
          <w:rPr>
            <w:iCs/>
          </w:rPr>
          <w:t xml:space="preserve"> </w:t>
        </w:r>
      </w:ins>
      <w:proofErr w:type="spellStart"/>
      <w:r w:rsidR="00582D3C" w:rsidRPr="00626F9C">
        <w:rPr>
          <w:i/>
          <w:rPrChange w:id="4329" w:author="Author">
            <w:rPr/>
          </w:rPrChange>
        </w:rPr>
        <w:t>Barchu</w:t>
      </w:r>
      <w:proofErr w:type="spellEnd"/>
      <w:del w:id="4330" w:author="Author">
        <w:r w:rsidR="00582D3C" w:rsidRPr="00626F9C">
          <w:rPr>
            <w:iCs/>
            <w:rPrChange w:id="4331" w:author="Author">
              <w:rPr>
                <w:iCs/>
              </w:rPr>
            </w:rPrChange>
          </w:rPr>
          <w:delText xml:space="preserve">, Chazarat HaShatz, </w:delText>
        </w:r>
      </w:del>
      <w:ins w:id="4332" w:author="Author">
        <w:r w:rsidR="00735824" w:rsidRPr="00626F9C">
          <w:rPr>
            <w:i/>
            <w:rPrChange w:id="4333" w:author="Author">
              <w:rPr>
                <w:i/>
              </w:rPr>
            </w:rPrChange>
          </w:rPr>
          <w:t xml:space="preserve"> </w:t>
        </w:r>
        <w:r w:rsidR="00735824" w:rsidRPr="00626F9C">
          <w:rPr>
            <w:iCs/>
            <w:rPrChange w:id="4334" w:author="Author">
              <w:rPr>
                <w:iCs/>
              </w:rPr>
            </w:rPrChange>
          </w:rPr>
          <w:t>invocation</w:t>
        </w:r>
        <w:r w:rsidR="00582D3C" w:rsidRPr="00626F9C">
          <w:rPr>
            <w:iCs/>
            <w:rPrChange w:id="4335" w:author="Author">
              <w:rPr>
                <w:iCs/>
              </w:rPr>
            </w:rPrChange>
          </w:rPr>
          <w:t xml:space="preserve">, </w:t>
        </w:r>
        <w:r w:rsidR="00A9399D" w:rsidRPr="00626F9C">
          <w:rPr>
            <w:iCs/>
            <w:rPrChange w:id="4336" w:author="Author">
              <w:rPr>
                <w:iCs/>
              </w:rPr>
            </w:rPrChange>
          </w:rPr>
          <w:t>the prayer</w:t>
        </w:r>
        <w:r w:rsidR="00157FA1">
          <w:rPr>
            <w:iCs/>
          </w:rPr>
          <w:t>-</w:t>
        </w:r>
        <w:del w:id="4337" w:author="Author">
          <w:r w:rsidR="00A9399D" w:rsidRPr="00626F9C" w:rsidDel="00157FA1">
            <w:rPr>
              <w:iCs/>
              <w:rPrChange w:id="4338" w:author="Author">
                <w:rPr>
                  <w:iCs/>
                </w:rPr>
              </w:rPrChange>
            </w:rPr>
            <w:delText xml:space="preserve"> </w:delText>
          </w:r>
        </w:del>
        <w:r w:rsidR="00A9399D" w:rsidRPr="00626F9C">
          <w:rPr>
            <w:iCs/>
            <w:rPrChange w:id="4339" w:author="Author">
              <w:rPr>
                <w:iCs/>
              </w:rPr>
            </w:rPrChange>
          </w:rPr>
          <w:t>leader’s repetition of the Amida</w:t>
        </w:r>
        <w:r w:rsidR="00582D3C" w:rsidRPr="00626F9C">
          <w:rPr>
            <w:iCs/>
            <w:rPrChange w:id="4340" w:author="Author">
              <w:rPr>
                <w:iCs/>
              </w:rPr>
            </w:rPrChange>
          </w:rPr>
          <w:t xml:space="preserve">, </w:t>
        </w:r>
        <w:r w:rsidR="00A9399D" w:rsidRPr="00626F9C">
          <w:rPr>
            <w:iCs/>
            <w:rPrChange w:id="4341" w:author="Author">
              <w:rPr>
                <w:iCs/>
              </w:rPr>
            </w:rPrChange>
          </w:rPr>
          <w:t xml:space="preserve">the </w:t>
        </w:r>
      </w:ins>
      <w:r w:rsidR="00582D3C" w:rsidRPr="00626F9C">
        <w:rPr>
          <w:iCs/>
          <w:rPrChange w:id="4342" w:author="Author">
            <w:rPr>
              <w:iCs/>
            </w:rPr>
          </w:rPrChange>
        </w:rPr>
        <w:t>priestly blessing</w:t>
      </w:r>
      <w:ins w:id="4343" w:author="Author">
        <w:r w:rsidR="00A9399D" w:rsidRPr="00626F9C">
          <w:rPr>
            <w:iCs/>
            <w:rPrChange w:id="4344" w:author="Author">
              <w:rPr>
                <w:iCs/>
              </w:rPr>
            </w:rPrChange>
          </w:rPr>
          <w:t>,</w:t>
        </w:r>
      </w:ins>
      <w:r w:rsidR="00582D3C" w:rsidRPr="00626F9C">
        <w:rPr>
          <w:iCs/>
          <w:rPrChange w:id="4345" w:author="Author">
            <w:rPr>
              <w:iCs/>
            </w:rPr>
          </w:rPrChange>
        </w:rPr>
        <w:t xml:space="preserve"> and the Torah blessings</w:t>
      </w:r>
      <w:del w:id="4346" w:author="Author">
        <w:r w:rsidR="00582D3C" w:rsidRPr="00626F9C">
          <w:rPr>
            <w:iCs/>
            <w:rPrChange w:id="4347" w:author="Author">
              <w:rPr>
                <w:iCs/>
              </w:rPr>
            </w:rPrChange>
          </w:rPr>
          <w:delText>), although</w:delText>
        </w:r>
      </w:del>
      <w:ins w:id="4348" w:author="Author">
        <w:r w:rsidR="00582D3C" w:rsidRPr="00626F9C">
          <w:rPr>
            <w:iCs/>
            <w:rPrChange w:id="4349" w:author="Author">
              <w:rPr>
                <w:iCs/>
              </w:rPr>
            </w:rPrChange>
          </w:rPr>
          <w:t>)</w:t>
        </w:r>
        <w:r w:rsidR="00A9399D" w:rsidRPr="00626F9C">
          <w:rPr>
            <w:iCs/>
            <w:rPrChange w:id="4350" w:author="Author">
              <w:rPr>
                <w:iCs/>
              </w:rPr>
            </w:rPrChange>
          </w:rPr>
          <w:t>. However,</w:t>
        </w:r>
      </w:ins>
      <w:r w:rsidR="00A9399D" w:rsidRPr="00626F9C">
        <w:rPr>
          <w:iCs/>
          <w:rPrChange w:id="4351" w:author="Author">
            <w:rPr>
              <w:iCs/>
            </w:rPr>
          </w:rPrChange>
        </w:rPr>
        <w:t xml:space="preserve"> </w:t>
      </w:r>
      <w:r w:rsidR="00582D3C" w:rsidRPr="00626F9C">
        <w:rPr>
          <w:iCs/>
          <w:rPrChange w:id="4352" w:author="Author">
            <w:rPr>
              <w:iCs/>
            </w:rPr>
          </w:rPrChange>
        </w:rPr>
        <w:t xml:space="preserve">in order to not shorten the service and remove </w:t>
      </w:r>
      <w:del w:id="4353" w:author="Author">
        <w:r w:rsidR="00582D3C" w:rsidRPr="00626F9C">
          <w:rPr>
            <w:iCs/>
            <w:rPrChange w:id="4354" w:author="Author">
              <w:rPr>
                <w:iCs/>
              </w:rPr>
            </w:rPrChange>
          </w:rPr>
          <w:delText xml:space="preserve">the </w:delText>
        </w:r>
      </w:del>
      <w:r w:rsidR="00582D3C" w:rsidRPr="00626F9C">
        <w:rPr>
          <w:iCs/>
          <w:rPrChange w:id="4355" w:author="Author">
            <w:rPr>
              <w:iCs/>
            </w:rPr>
          </w:rPrChange>
        </w:rPr>
        <w:t xml:space="preserve">significant sections </w:t>
      </w:r>
      <w:del w:id="4356" w:author="Author">
        <w:r w:rsidR="00582D3C" w:rsidRPr="00626F9C">
          <w:rPr>
            <w:iCs/>
            <w:rPrChange w:id="4357" w:author="Author">
              <w:rPr>
                <w:iCs/>
              </w:rPr>
            </w:rPrChange>
          </w:rPr>
          <w:delText>at the level</w:delText>
        </w:r>
      </w:del>
      <w:ins w:id="4358" w:author="Author">
        <w:r w:rsidR="00A9399D" w:rsidRPr="00626F9C">
          <w:rPr>
            <w:iCs/>
            <w:rPrChange w:id="4359" w:author="Author">
              <w:rPr>
                <w:iCs/>
              </w:rPr>
            </w:rPrChange>
          </w:rPr>
          <w:t>in terms</w:t>
        </w:r>
      </w:ins>
      <w:r w:rsidR="00A9399D" w:rsidRPr="00626F9C">
        <w:rPr>
          <w:iCs/>
          <w:rPrChange w:id="4360" w:author="Author">
            <w:rPr>
              <w:iCs/>
            </w:rPr>
          </w:rPrChange>
        </w:rPr>
        <w:t xml:space="preserve"> of </w:t>
      </w:r>
      <w:del w:id="4361" w:author="Author">
        <w:r w:rsidR="00582D3C" w:rsidRPr="00626F9C">
          <w:rPr>
            <w:iCs/>
            <w:rPrChange w:id="4362" w:author="Author">
              <w:rPr>
                <w:iCs/>
              </w:rPr>
            </w:rPrChange>
          </w:rPr>
          <w:delText>the program</w:delText>
        </w:r>
      </w:del>
      <w:ins w:id="4363" w:author="Author">
        <w:r w:rsidR="00A9399D" w:rsidRPr="00626F9C">
          <w:rPr>
            <w:iCs/>
            <w:rPrChange w:id="4364" w:author="Author">
              <w:rPr>
                <w:iCs/>
              </w:rPr>
            </w:rPrChange>
          </w:rPr>
          <w:t>content</w:t>
        </w:r>
      </w:ins>
      <w:r w:rsidR="00A9399D" w:rsidRPr="00626F9C">
        <w:rPr>
          <w:iCs/>
          <w:rPrChange w:id="4365" w:author="Author">
            <w:rPr>
              <w:iCs/>
            </w:rPr>
          </w:rPrChange>
        </w:rPr>
        <w:t xml:space="preserve"> </w:t>
      </w:r>
      <w:r w:rsidR="00582D3C" w:rsidRPr="00626F9C">
        <w:rPr>
          <w:iCs/>
          <w:rPrChange w:id="4366" w:author="Author">
            <w:rPr>
              <w:iCs/>
            </w:rPr>
          </w:rPrChange>
        </w:rPr>
        <w:t xml:space="preserve">and </w:t>
      </w:r>
      <w:del w:id="4367" w:author="Author">
        <w:r w:rsidR="00582D3C" w:rsidRPr="00626F9C">
          <w:rPr>
            <w:iCs/>
            <w:rPrChange w:id="4368" w:author="Author">
              <w:rPr>
                <w:iCs/>
              </w:rPr>
            </w:rPrChange>
          </w:rPr>
          <w:delText xml:space="preserve">the </w:delText>
        </w:r>
      </w:del>
      <w:r w:rsidR="00582D3C" w:rsidRPr="00626F9C">
        <w:rPr>
          <w:iCs/>
          <w:rPrChange w:id="4369" w:author="Author">
            <w:rPr>
              <w:iCs/>
            </w:rPr>
          </w:rPrChange>
        </w:rPr>
        <w:t xml:space="preserve">text, they do not </w:t>
      </w:r>
      <w:del w:id="4370" w:author="Author">
        <w:r w:rsidR="00CD120D" w:rsidRPr="00626F9C">
          <w:rPr>
            <w:iCs/>
            <w:rPrChange w:id="4371" w:author="Author">
              <w:rPr>
                <w:iCs/>
              </w:rPr>
            </w:rPrChange>
          </w:rPr>
          <w:delText xml:space="preserve">skip it </w:delText>
        </w:r>
        <w:r w:rsidR="002C4261" w:rsidRPr="00626F9C">
          <w:rPr>
            <w:iCs/>
            <w:rPrChange w:id="4372" w:author="Author">
              <w:rPr>
                <w:iCs/>
              </w:rPr>
            </w:rPrChange>
          </w:rPr>
          <w:delText>by doing the following</w:delText>
        </w:r>
        <w:r w:rsidR="00CD120D" w:rsidRPr="00626F9C">
          <w:rPr>
            <w:iCs/>
            <w:rPrChange w:id="4373" w:author="Author">
              <w:rPr>
                <w:iCs/>
              </w:rPr>
            </w:rPrChange>
          </w:rPr>
          <w:delText>: on</w:delText>
        </w:r>
      </w:del>
      <w:ins w:id="4374" w:author="Author">
        <w:r w:rsidR="00A9399D" w:rsidRPr="00626F9C">
          <w:rPr>
            <w:iCs/>
            <w:rPrChange w:id="4375" w:author="Author">
              <w:rPr>
                <w:iCs/>
              </w:rPr>
            </w:rPrChange>
          </w:rPr>
          <w:t>omit the prayer leader’s repetition of the Amida altogether</w:t>
        </w:r>
        <w:r w:rsidR="00157FA1">
          <w:rPr>
            <w:iCs/>
          </w:rPr>
          <w:t>;</w:t>
        </w:r>
        <w:del w:id="4376" w:author="Author">
          <w:r w:rsidR="00A9399D" w:rsidRPr="00626F9C" w:rsidDel="00157FA1">
            <w:rPr>
              <w:iCs/>
              <w:rPrChange w:id="4377" w:author="Author">
                <w:rPr>
                  <w:iCs/>
                </w:rPr>
              </w:rPrChange>
            </w:rPr>
            <w:delText>.</w:delText>
          </w:r>
        </w:del>
        <w:r w:rsidR="00A9399D" w:rsidRPr="00626F9C">
          <w:rPr>
            <w:iCs/>
            <w:rPrChange w:id="4378" w:author="Author">
              <w:rPr>
                <w:iCs/>
              </w:rPr>
            </w:rPrChange>
          </w:rPr>
          <w:t xml:space="preserve"> </w:t>
        </w:r>
        <w:del w:id="4379" w:author="Author">
          <w:r w:rsidR="00A9399D" w:rsidRPr="00626F9C" w:rsidDel="00157FA1">
            <w:rPr>
              <w:iCs/>
              <w:rPrChange w:id="4380" w:author="Author">
                <w:rPr>
                  <w:iCs/>
                </w:rPr>
              </w:rPrChange>
            </w:rPr>
            <w:delText>O</w:delText>
          </w:r>
        </w:del>
        <w:r w:rsidR="00157FA1">
          <w:rPr>
            <w:iCs/>
          </w:rPr>
          <w:t>o</w:t>
        </w:r>
        <w:r w:rsidR="00CD120D" w:rsidRPr="00626F9C">
          <w:rPr>
            <w:iCs/>
            <w:rPrChange w:id="4381" w:author="Author">
              <w:rPr>
                <w:iCs/>
              </w:rPr>
            </w:rPrChange>
          </w:rPr>
          <w:t>n</w:t>
        </w:r>
      </w:ins>
      <w:r w:rsidR="00CD120D" w:rsidRPr="00626F9C">
        <w:rPr>
          <w:iCs/>
          <w:rPrChange w:id="4382" w:author="Author">
            <w:rPr>
              <w:iCs/>
            </w:rPr>
          </w:rPrChange>
        </w:rPr>
        <w:t xml:space="preserve"> Shabbat they recite sections of the </w:t>
      </w:r>
      <w:del w:id="4383" w:author="Author">
        <w:r w:rsidR="00CD120D" w:rsidRPr="00626F9C">
          <w:rPr>
            <w:iCs/>
            <w:rPrChange w:id="4384" w:author="Author">
              <w:rPr>
                <w:iCs/>
              </w:rPr>
            </w:rPrChange>
          </w:rPr>
          <w:delText>Chazarat HaShatz</w:delText>
        </w:r>
      </w:del>
      <w:ins w:id="4385" w:author="Author">
        <w:r w:rsidR="00A9399D" w:rsidRPr="00626F9C">
          <w:rPr>
            <w:iCs/>
            <w:rPrChange w:id="4386" w:author="Author">
              <w:rPr>
                <w:iCs/>
              </w:rPr>
            </w:rPrChange>
          </w:rPr>
          <w:t>repetition</w:t>
        </w:r>
      </w:ins>
      <w:r w:rsidR="00A9399D" w:rsidRPr="00626F9C">
        <w:rPr>
          <w:iCs/>
          <w:rPrChange w:id="4387" w:author="Author">
            <w:rPr>
              <w:iCs/>
            </w:rPr>
          </w:rPrChange>
        </w:rPr>
        <w:t xml:space="preserve"> without </w:t>
      </w:r>
      <w:r w:rsidR="00CD120D" w:rsidRPr="00626F9C">
        <w:rPr>
          <w:iCs/>
          <w:rPrChange w:id="4388" w:author="Author">
            <w:rPr>
              <w:iCs/>
            </w:rPr>
          </w:rPrChange>
        </w:rPr>
        <w:t xml:space="preserve">a blessing, </w:t>
      </w:r>
      <w:del w:id="4389" w:author="Author">
        <w:r w:rsidR="00CD120D" w:rsidRPr="00626F9C">
          <w:rPr>
            <w:iCs/>
            <w:rPrChange w:id="4390" w:author="Author">
              <w:rPr>
                <w:iCs/>
              </w:rPr>
            </w:rPrChange>
          </w:rPr>
          <w:delText>and</w:delText>
        </w:r>
      </w:del>
      <w:ins w:id="4391" w:author="Author">
        <w:r w:rsidR="00A9399D" w:rsidRPr="00626F9C">
          <w:rPr>
            <w:iCs/>
            <w:rPrChange w:id="4392" w:author="Author">
              <w:rPr>
                <w:iCs/>
              </w:rPr>
            </w:rPrChange>
          </w:rPr>
          <w:t>while</w:t>
        </w:r>
      </w:ins>
      <w:r w:rsidR="00A9399D" w:rsidRPr="00626F9C">
        <w:rPr>
          <w:iCs/>
          <w:rPrChange w:id="4393" w:author="Author">
            <w:rPr>
              <w:iCs/>
            </w:rPr>
          </w:rPrChange>
        </w:rPr>
        <w:t xml:space="preserve"> </w:t>
      </w:r>
      <w:r w:rsidR="00CD120D" w:rsidRPr="00626F9C">
        <w:rPr>
          <w:iCs/>
          <w:rPrChange w:id="4394" w:author="Author">
            <w:rPr>
              <w:iCs/>
            </w:rPr>
          </w:rPrChange>
        </w:rPr>
        <w:t xml:space="preserve">on the High Holy days the </w:t>
      </w:r>
      <w:del w:id="4395" w:author="Author">
        <w:r w:rsidR="00CD120D" w:rsidRPr="00626F9C">
          <w:rPr>
            <w:iCs/>
            <w:rPrChange w:id="4396" w:author="Author">
              <w:rPr>
                <w:iCs/>
              </w:rPr>
            </w:rPrChange>
          </w:rPr>
          <w:delText>Shlichat Tzibur prays</w:delText>
        </w:r>
      </w:del>
      <w:ins w:id="4397" w:author="Author">
        <w:r w:rsidR="00A9399D" w:rsidRPr="00626F9C">
          <w:rPr>
            <w:iCs/>
            <w:rPrChange w:id="4398" w:author="Author">
              <w:rPr>
                <w:iCs/>
              </w:rPr>
            </w:rPrChange>
          </w:rPr>
          <w:t>prayer leader recites</w:t>
        </w:r>
      </w:ins>
      <w:r w:rsidR="00A9399D" w:rsidRPr="00626F9C">
        <w:rPr>
          <w:iCs/>
          <w:rPrChange w:id="4399" w:author="Author">
            <w:rPr>
              <w:iCs/>
            </w:rPr>
          </w:rPrChange>
        </w:rPr>
        <w:t xml:space="preserve"> </w:t>
      </w:r>
      <w:r w:rsidR="00CD120D" w:rsidRPr="00626F9C">
        <w:rPr>
          <w:iCs/>
          <w:rPrChange w:id="4400" w:author="Author">
            <w:rPr>
              <w:iCs/>
            </w:rPr>
          </w:rPrChange>
        </w:rPr>
        <w:t xml:space="preserve">the entire </w:t>
      </w:r>
      <w:del w:id="4401" w:author="Author">
        <w:r w:rsidR="00CD120D" w:rsidRPr="00626F9C">
          <w:rPr>
            <w:iCs/>
            <w:rPrChange w:id="4402" w:author="Author">
              <w:rPr>
                <w:iCs/>
              </w:rPr>
            </w:rPrChange>
          </w:rPr>
          <w:delText>Chazarat HaShatz</w:delText>
        </w:r>
      </w:del>
      <w:ins w:id="4403" w:author="Author">
        <w:r w:rsidR="00A9399D" w:rsidRPr="00626F9C">
          <w:rPr>
            <w:iCs/>
            <w:rPrChange w:id="4404" w:author="Author">
              <w:rPr>
                <w:iCs/>
              </w:rPr>
            </w:rPrChange>
          </w:rPr>
          <w:t>repetition</w:t>
        </w:r>
      </w:ins>
      <w:r w:rsidR="00A9399D" w:rsidRPr="00626F9C">
        <w:rPr>
          <w:iCs/>
          <w:rPrChange w:id="4405" w:author="Author">
            <w:rPr>
              <w:iCs/>
            </w:rPr>
          </w:rPrChange>
        </w:rPr>
        <w:t xml:space="preserve"> </w:t>
      </w:r>
      <w:r w:rsidR="00CD120D" w:rsidRPr="00626F9C">
        <w:rPr>
          <w:iCs/>
          <w:rPrChange w:id="4406" w:author="Author">
            <w:rPr>
              <w:iCs/>
            </w:rPr>
          </w:rPrChange>
        </w:rPr>
        <w:t>without a blessing.</w:t>
      </w:r>
    </w:p>
    <w:p w14:paraId="697AA864" w14:textId="7EEA3600" w:rsidR="00CD120D" w:rsidRPr="00626F9C" w:rsidRDefault="007848C3" w:rsidP="00626F9C">
      <w:pPr>
        <w:ind w:firstLine="720"/>
        <w:rPr>
          <w:rFonts w:asciiTheme="minorHAnsi" w:hAnsiTheme="minorHAnsi"/>
          <w:iCs/>
          <w:sz w:val="22"/>
          <w:rPrChange w:id="4407" w:author="Author">
            <w:rPr>
              <w:iCs/>
            </w:rPr>
          </w:rPrChange>
        </w:rPr>
        <w:pPrChange w:id="4408" w:author="Author">
          <w:pPr>
            <w:ind w:left="340"/>
            <w:jc w:val="both"/>
          </w:pPr>
        </w:pPrChange>
      </w:pPr>
      <w:r w:rsidRPr="00626F9C">
        <w:rPr>
          <w:iCs/>
          <w:rPrChange w:id="4409" w:author="Author">
            <w:rPr>
              <w:iCs/>
            </w:rPr>
          </w:rPrChange>
        </w:rPr>
        <w:t>The onl</w:t>
      </w:r>
      <w:r w:rsidRPr="00626F9C">
        <w:rPr>
          <w:iCs/>
          <w:rPrChange w:id="4410" w:author="Author">
            <w:rPr>
              <w:iCs/>
            </w:rPr>
          </w:rPrChange>
        </w:rPr>
        <w:t xml:space="preserve">y exception </w:t>
      </w:r>
      <w:del w:id="4411" w:author="Author">
        <w:r w:rsidR="00CD120D" w:rsidRPr="00626F9C">
          <w:rPr>
            <w:iCs/>
            <w:rPrChange w:id="4412" w:author="Author">
              <w:rPr>
                <w:iCs/>
              </w:rPr>
            </w:rPrChange>
          </w:rPr>
          <w:delText>within</w:delText>
        </w:r>
      </w:del>
      <w:ins w:id="4413" w:author="Author">
        <w:r w:rsidR="00CD120D" w:rsidRPr="00626F9C">
          <w:rPr>
            <w:iCs/>
            <w:rPrChange w:id="4414" w:author="Author">
              <w:rPr>
                <w:iCs/>
              </w:rPr>
            </w:rPrChange>
          </w:rPr>
          <w:t>in</w:t>
        </w:r>
      </w:ins>
      <w:r w:rsidR="00CD120D" w:rsidRPr="00626F9C">
        <w:rPr>
          <w:iCs/>
          <w:rPrChange w:id="4415" w:author="Author">
            <w:rPr>
              <w:iCs/>
            </w:rPr>
          </w:rPrChange>
        </w:rPr>
        <w:t xml:space="preserve"> the context of </w:t>
      </w:r>
      <w:ins w:id="4416" w:author="Author">
        <w:r w:rsidR="00901D20" w:rsidRPr="00626F9C">
          <w:rPr>
            <w:iCs/>
            <w:rPrChange w:id="4417" w:author="Author">
              <w:rPr>
                <w:iCs/>
              </w:rPr>
            </w:rPrChange>
          </w:rPr>
          <w:t xml:space="preserve">the </w:t>
        </w:r>
      </w:ins>
      <w:proofErr w:type="spellStart"/>
      <w:r w:rsidR="00935272" w:rsidRPr="00626F9C">
        <w:rPr>
          <w:i/>
          <w:rPrChange w:id="4418" w:author="Author">
            <w:rPr/>
          </w:rPrChange>
        </w:rPr>
        <w:t>Dvarim</w:t>
      </w:r>
      <w:proofErr w:type="spellEnd"/>
      <w:r w:rsidR="00935272" w:rsidRPr="00626F9C">
        <w:rPr>
          <w:i/>
          <w:rPrChange w:id="4419" w:author="Author">
            <w:rPr/>
          </w:rPrChange>
        </w:rPr>
        <w:t xml:space="preserve"> </w:t>
      </w:r>
      <w:del w:id="4420" w:author="Author">
        <w:r w:rsidR="00935272" w:rsidRPr="00626F9C">
          <w:rPr>
            <w:iCs/>
            <w:rPrChange w:id="4421" w:author="Author">
              <w:rPr>
                <w:iCs/>
              </w:rPr>
            </w:rPrChange>
          </w:rPr>
          <w:delText>Sheb</w:delText>
        </w:r>
        <w:r w:rsidR="00CD120D" w:rsidRPr="00626F9C">
          <w:rPr>
            <w:iCs/>
            <w:rPrChange w:id="4422" w:author="Author">
              <w:rPr>
                <w:iCs/>
              </w:rPr>
            </w:rPrChange>
          </w:rPr>
          <w:delText>ikdusha</w:delText>
        </w:r>
      </w:del>
      <w:ins w:id="4423" w:author="Author">
        <w:r w:rsidR="00901D20" w:rsidRPr="00626F9C">
          <w:rPr>
            <w:i/>
            <w:rPrChange w:id="4424" w:author="Author">
              <w:rPr>
                <w:i/>
              </w:rPr>
            </w:rPrChange>
          </w:rPr>
          <w:t>s</w:t>
        </w:r>
        <w:r w:rsidR="00935272" w:rsidRPr="00626F9C">
          <w:rPr>
            <w:i/>
            <w:rPrChange w:id="4425" w:author="Author">
              <w:rPr>
                <w:i/>
              </w:rPr>
            </w:rPrChange>
          </w:rPr>
          <w:t>he</w:t>
        </w:r>
        <w:r w:rsidR="00901D20" w:rsidRPr="00626F9C">
          <w:rPr>
            <w:i/>
            <w:rPrChange w:id="4426" w:author="Author">
              <w:rPr>
                <w:i/>
              </w:rPr>
            </w:rPrChange>
          </w:rPr>
          <w:t>-</w:t>
        </w:r>
        <w:r w:rsidR="00935272" w:rsidRPr="00626F9C">
          <w:rPr>
            <w:i/>
            <w:rPrChange w:id="4427" w:author="Author">
              <w:rPr>
                <w:i/>
              </w:rPr>
            </w:rPrChange>
          </w:rPr>
          <w:t>b</w:t>
        </w:r>
        <w:r w:rsidR="00CD120D" w:rsidRPr="00626F9C">
          <w:rPr>
            <w:i/>
            <w:rPrChange w:id="4428" w:author="Author">
              <w:rPr>
                <w:i/>
              </w:rPr>
            </w:rPrChange>
          </w:rPr>
          <w:t>i</w:t>
        </w:r>
        <w:r w:rsidR="00901D20" w:rsidRPr="00626F9C">
          <w:rPr>
            <w:i/>
            <w:rPrChange w:id="4429" w:author="Author">
              <w:rPr>
                <w:i/>
              </w:rPr>
            </w:rPrChange>
          </w:rPr>
          <w:t>-</w:t>
        </w:r>
        <w:proofErr w:type="spellStart"/>
        <w:r w:rsidR="00901D20" w:rsidRPr="00626F9C">
          <w:rPr>
            <w:i/>
            <w:rPrChange w:id="4430" w:author="Author">
              <w:rPr>
                <w:i/>
              </w:rPr>
            </w:rPrChange>
          </w:rPr>
          <w:t>K</w:t>
        </w:r>
        <w:r w:rsidR="00CD120D" w:rsidRPr="00626F9C">
          <w:rPr>
            <w:i/>
            <w:rPrChange w:id="4431" w:author="Author">
              <w:rPr>
                <w:i/>
              </w:rPr>
            </w:rPrChange>
          </w:rPr>
          <w:t>dusha</w:t>
        </w:r>
      </w:ins>
      <w:proofErr w:type="spellEnd"/>
      <w:r w:rsidR="00CD120D" w:rsidRPr="00626F9C">
        <w:rPr>
          <w:iCs/>
          <w:rPrChange w:id="4432" w:author="Author">
            <w:rPr>
              <w:iCs/>
            </w:rPr>
          </w:rPrChange>
        </w:rPr>
        <w:t xml:space="preserve"> is</w:t>
      </w:r>
      <w:r w:rsidRPr="00626F9C">
        <w:rPr>
          <w:iCs/>
          <w:rPrChange w:id="4433" w:author="Author">
            <w:rPr>
              <w:iCs/>
            </w:rPr>
          </w:rPrChange>
        </w:rPr>
        <w:t xml:space="preserve"> the Torah reading. </w:t>
      </w:r>
      <w:del w:id="4434" w:author="Author">
        <w:r w:rsidRPr="00626F9C">
          <w:rPr>
            <w:iCs/>
            <w:rPrChange w:id="4435" w:author="Author">
              <w:rPr>
                <w:iCs/>
              </w:rPr>
            </w:rPrChange>
          </w:rPr>
          <w:delText>Some</w:delText>
        </w:r>
      </w:del>
      <w:ins w:id="4436" w:author="Author">
        <w:r w:rsidR="00652A59" w:rsidRPr="00626F9C">
          <w:rPr>
            <w:iCs/>
            <w:rPrChange w:id="4437" w:author="Author">
              <w:rPr>
                <w:iCs/>
              </w:rPr>
            </w:rPrChange>
          </w:rPr>
          <w:t>In the past, s</w:t>
        </w:r>
        <w:r w:rsidRPr="00626F9C">
          <w:rPr>
            <w:iCs/>
            <w:rPrChange w:id="4438" w:author="Author">
              <w:rPr>
                <w:iCs/>
              </w:rPr>
            </w:rPrChange>
          </w:rPr>
          <w:t>ome</w:t>
        </w:r>
      </w:ins>
      <w:r w:rsidRPr="00626F9C">
        <w:rPr>
          <w:iCs/>
          <w:rPrChange w:id="4439" w:author="Author">
            <w:rPr>
              <w:iCs/>
            </w:rPr>
          </w:rPrChange>
        </w:rPr>
        <w:t xml:space="preserve"> of the women in the congregation were opposed </w:t>
      </w:r>
      <w:del w:id="4440" w:author="Author">
        <w:r w:rsidRPr="00626F9C">
          <w:rPr>
            <w:iCs/>
            <w:rPrChange w:id="4441" w:author="Author">
              <w:rPr>
                <w:iCs/>
              </w:rPr>
            </w:rPrChange>
          </w:rPr>
          <w:delText xml:space="preserve">in the past </w:delText>
        </w:r>
      </w:del>
      <w:r w:rsidRPr="00626F9C">
        <w:rPr>
          <w:iCs/>
          <w:rPrChange w:id="4442" w:author="Author">
            <w:rPr>
              <w:iCs/>
            </w:rPr>
          </w:rPrChange>
        </w:rPr>
        <w:t>to reading from the Torah scrol</w:t>
      </w:r>
      <w:r w:rsidR="002C4261" w:rsidRPr="00626F9C">
        <w:rPr>
          <w:iCs/>
          <w:rPrChange w:id="4443" w:author="Author">
            <w:rPr>
              <w:iCs/>
            </w:rPr>
          </w:rPrChange>
        </w:rPr>
        <w:t>ls</w:t>
      </w:r>
      <w:del w:id="4444" w:author="Author">
        <w:r w:rsidR="002C4261" w:rsidRPr="00626F9C">
          <w:rPr>
            <w:iCs/>
            <w:rPrChange w:id="4445" w:author="Author">
              <w:rPr>
                <w:iCs/>
              </w:rPr>
            </w:rPrChange>
          </w:rPr>
          <w:delText xml:space="preserve"> (</w:delText>
        </w:r>
      </w:del>
      <w:ins w:id="4446" w:author="Author">
        <w:r w:rsidR="00652A59" w:rsidRPr="00626F9C">
          <w:rPr>
            <w:iCs/>
            <w:rPrChange w:id="4447" w:author="Author">
              <w:rPr>
                <w:iCs/>
              </w:rPr>
            </w:rPrChange>
          </w:rPr>
          <w:t xml:space="preserve">, </w:t>
        </w:r>
      </w:ins>
      <w:r w:rsidR="002C4261" w:rsidRPr="00626F9C">
        <w:rPr>
          <w:iCs/>
          <w:rPrChange w:id="4448" w:author="Author">
            <w:rPr>
              <w:iCs/>
            </w:rPr>
          </w:rPrChange>
        </w:rPr>
        <w:t xml:space="preserve">based on a decision by the </w:t>
      </w:r>
      <w:del w:id="4449" w:author="Author">
        <w:r w:rsidR="002C4261" w:rsidRPr="00626F9C">
          <w:rPr>
            <w:iCs/>
            <w:rPrChange w:id="4450" w:author="Author">
              <w:rPr>
                <w:iCs/>
              </w:rPr>
            </w:rPrChange>
          </w:rPr>
          <w:delText>R</w:delText>
        </w:r>
        <w:r w:rsidRPr="00626F9C">
          <w:rPr>
            <w:iCs/>
            <w:rPrChange w:id="4451" w:author="Author">
              <w:rPr>
                <w:iCs/>
              </w:rPr>
            </w:rPrChange>
          </w:rPr>
          <w:delText>abbi of the yishu</w:delText>
        </w:r>
        <w:r w:rsidRPr="00626F9C">
          <w:rPr>
            <w:iCs/>
            <w:rPrChange w:id="4452" w:author="Author">
              <w:rPr>
                <w:iCs/>
              </w:rPr>
            </w:rPrChange>
          </w:rPr>
          <w:delText xml:space="preserve">v) and thus the decision </w:delText>
        </w:r>
      </w:del>
      <w:ins w:id="4453" w:author="Author">
        <w:r w:rsidR="00652A59" w:rsidRPr="00626F9C">
          <w:rPr>
            <w:iCs/>
            <w:rPrChange w:id="4454" w:author="Author">
              <w:rPr>
                <w:iCs/>
              </w:rPr>
            </w:rPrChange>
          </w:rPr>
          <w:t>community r</w:t>
        </w:r>
        <w:r w:rsidRPr="00626F9C">
          <w:rPr>
            <w:iCs/>
            <w:rPrChange w:id="4455" w:author="Author">
              <w:rPr>
                <w:iCs/>
              </w:rPr>
            </w:rPrChange>
          </w:rPr>
          <w:t>abbi</w:t>
        </w:r>
        <w:r w:rsidR="00652A59" w:rsidRPr="00626F9C">
          <w:rPr>
            <w:iCs/>
            <w:rPrChange w:id="4456" w:author="Author">
              <w:rPr>
                <w:iCs/>
              </w:rPr>
            </w:rPrChange>
          </w:rPr>
          <w:t xml:space="preserve">. Accordingly, it </w:t>
        </w:r>
      </w:ins>
      <w:r w:rsidR="00652A59" w:rsidRPr="00626F9C">
        <w:rPr>
          <w:iCs/>
          <w:rPrChange w:id="4457" w:author="Author">
            <w:rPr>
              <w:iCs/>
            </w:rPr>
          </w:rPrChange>
        </w:rPr>
        <w:t xml:space="preserve">was </w:t>
      </w:r>
      <w:del w:id="4458" w:author="Author">
        <w:r w:rsidRPr="00626F9C">
          <w:rPr>
            <w:iCs/>
            <w:rPrChange w:id="4459" w:author="Author">
              <w:rPr>
                <w:iCs/>
              </w:rPr>
            </w:rPrChange>
          </w:rPr>
          <w:delText>made</w:delText>
        </w:r>
      </w:del>
      <w:ins w:id="4460" w:author="Author">
        <w:r w:rsidR="00652A59" w:rsidRPr="00626F9C">
          <w:rPr>
            <w:iCs/>
            <w:rPrChange w:id="4461" w:author="Author">
              <w:rPr>
                <w:iCs/>
              </w:rPr>
            </w:rPrChange>
          </w:rPr>
          <w:t>decided</w:t>
        </w:r>
      </w:ins>
      <w:r w:rsidR="00652A59" w:rsidRPr="00626F9C">
        <w:rPr>
          <w:iCs/>
          <w:rPrChange w:id="4462" w:author="Author">
            <w:rPr>
              <w:iCs/>
            </w:rPr>
          </w:rPrChange>
        </w:rPr>
        <w:t xml:space="preserve"> </w:t>
      </w:r>
      <w:r w:rsidRPr="00626F9C">
        <w:rPr>
          <w:iCs/>
          <w:rPrChange w:id="4463" w:author="Author">
            <w:rPr>
              <w:iCs/>
            </w:rPr>
          </w:rPrChange>
        </w:rPr>
        <w:t xml:space="preserve">that Torah reading would not take place in a public building. Since the congregation has grown and they have moved into a trailer, </w:t>
      </w:r>
      <w:r w:rsidR="00932CAE" w:rsidRPr="00626F9C">
        <w:rPr>
          <w:iCs/>
          <w:rPrChange w:id="4464" w:author="Author">
            <w:rPr>
              <w:iCs/>
            </w:rPr>
          </w:rPrChange>
        </w:rPr>
        <w:t xml:space="preserve">they do read from a scroll, </w:t>
      </w:r>
      <w:del w:id="4465" w:author="Author">
        <w:r w:rsidR="00932CAE" w:rsidRPr="00626F9C">
          <w:rPr>
            <w:iCs/>
            <w:rPrChange w:id="4466" w:author="Author">
              <w:rPr>
                <w:iCs/>
              </w:rPr>
            </w:rPrChange>
          </w:rPr>
          <w:delText>but</w:delText>
        </w:r>
      </w:del>
      <w:ins w:id="4467" w:author="Author">
        <w:r w:rsidR="00652A59" w:rsidRPr="00626F9C">
          <w:rPr>
            <w:iCs/>
            <w:rPrChange w:id="4468" w:author="Author">
              <w:rPr>
                <w:iCs/>
              </w:rPr>
            </w:rPrChange>
          </w:rPr>
          <w:t>though</w:t>
        </w:r>
      </w:ins>
      <w:r w:rsidR="00652A59" w:rsidRPr="00626F9C">
        <w:rPr>
          <w:iCs/>
          <w:rPrChange w:id="4469" w:author="Author">
            <w:rPr>
              <w:iCs/>
            </w:rPr>
          </w:rPrChange>
        </w:rPr>
        <w:t xml:space="preserve"> </w:t>
      </w:r>
      <w:r w:rsidR="00932CAE" w:rsidRPr="00626F9C">
        <w:rPr>
          <w:iCs/>
          <w:rPrChange w:id="4470" w:author="Author">
            <w:rPr>
              <w:iCs/>
            </w:rPr>
          </w:rPrChange>
        </w:rPr>
        <w:t>not every Sha</w:t>
      </w:r>
      <w:r w:rsidR="00932CAE" w:rsidRPr="00626F9C">
        <w:rPr>
          <w:iCs/>
          <w:rPrChange w:id="4471" w:author="Author">
            <w:rPr>
              <w:iCs/>
            </w:rPr>
          </w:rPrChange>
        </w:rPr>
        <w:t xml:space="preserve">bbat. When they read from the scrolls, most of the women in the congregation recite the Torah blessings in full, </w:t>
      </w:r>
      <w:del w:id="4472" w:author="Author">
        <w:r w:rsidR="00932CAE" w:rsidRPr="00626F9C">
          <w:rPr>
            <w:iCs/>
            <w:rPrChange w:id="4473" w:author="Author">
              <w:rPr>
                <w:iCs/>
              </w:rPr>
            </w:rPrChange>
          </w:rPr>
          <w:delText>however others,</w:delText>
        </w:r>
      </w:del>
      <w:ins w:id="4474" w:author="Author">
        <w:r w:rsidR="00652A59" w:rsidRPr="00626F9C">
          <w:rPr>
            <w:iCs/>
            <w:rPrChange w:id="4475" w:author="Author">
              <w:rPr>
                <w:iCs/>
              </w:rPr>
            </w:rPrChange>
          </w:rPr>
          <w:t>but those</w:t>
        </w:r>
      </w:ins>
      <w:r w:rsidR="00652A59" w:rsidRPr="00626F9C">
        <w:rPr>
          <w:iCs/>
          <w:rPrChange w:id="4476" w:author="Author">
            <w:rPr>
              <w:iCs/>
            </w:rPr>
          </w:rPrChange>
        </w:rPr>
        <w:t xml:space="preserve"> </w:t>
      </w:r>
      <w:r w:rsidR="00932CAE" w:rsidRPr="00626F9C">
        <w:rPr>
          <w:iCs/>
          <w:rPrChange w:id="4477" w:author="Author">
            <w:rPr>
              <w:iCs/>
            </w:rPr>
          </w:rPrChange>
        </w:rPr>
        <w:lastRenderedPageBreak/>
        <w:t>who are uncomfortable</w:t>
      </w:r>
      <w:del w:id="4478" w:author="Author">
        <w:r w:rsidR="00932CAE" w:rsidRPr="00626F9C">
          <w:rPr>
            <w:iCs/>
            <w:rPrChange w:id="4479" w:author="Author">
              <w:rPr>
                <w:iCs/>
              </w:rPr>
            </w:rPrChange>
          </w:rPr>
          <w:delText>, say</w:delText>
        </w:r>
      </w:del>
      <w:ins w:id="4480" w:author="Author">
        <w:r w:rsidR="00652A59" w:rsidRPr="00626F9C">
          <w:rPr>
            <w:iCs/>
            <w:rPrChange w:id="4481" w:author="Author">
              <w:rPr>
                <w:iCs/>
              </w:rPr>
            </w:rPrChange>
          </w:rPr>
          <w:t xml:space="preserve"> with this recite</w:t>
        </w:r>
      </w:ins>
      <w:r w:rsidR="00652A59" w:rsidRPr="00626F9C">
        <w:rPr>
          <w:iCs/>
          <w:rPrChange w:id="4482" w:author="Author">
            <w:rPr>
              <w:iCs/>
            </w:rPr>
          </w:rPrChange>
        </w:rPr>
        <w:t xml:space="preserve"> </w:t>
      </w:r>
      <w:r w:rsidR="00932CAE" w:rsidRPr="00626F9C">
        <w:rPr>
          <w:iCs/>
          <w:rPrChange w:id="4483" w:author="Author">
            <w:rPr>
              <w:iCs/>
            </w:rPr>
          </w:rPrChange>
        </w:rPr>
        <w:t xml:space="preserve">a version </w:t>
      </w:r>
      <w:del w:id="4484" w:author="Author">
        <w:r w:rsidR="00932CAE" w:rsidRPr="00626F9C">
          <w:rPr>
            <w:iCs/>
            <w:rPrChange w:id="4485" w:author="Author">
              <w:rPr>
                <w:iCs/>
              </w:rPr>
            </w:rPrChange>
          </w:rPr>
          <w:delText>which</w:delText>
        </w:r>
      </w:del>
      <w:ins w:id="4486" w:author="Author">
        <w:r w:rsidR="00652A59" w:rsidRPr="00626F9C">
          <w:rPr>
            <w:iCs/>
            <w:rPrChange w:id="4487" w:author="Author">
              <w:rPr>
                <w:iCs/>
              </w:rPr>
            </w:rPrChange>
          </w:rPr>
          <w:t>that</w:t>
        </w:r>
      </w:ins>
      <w:r w:rsidR="00652A59" w:rsidRPr="00626F9C">
        <w:rPr>
          <w:iCs/>
          <w:rPrChange w:id="4488" w:author="Author">
            <w:rPr>
              <w:iCs/>
            </w:rPr>
          </w:rPrChange>
        </w:rPr>
        <w:t xml:space="preserve"> </w:t>
      </w:r>
      <w:r w:rsidR="00932CAE" w:rsidRPr="00626F9C">
        <w:rPr>
          <w:iCs/>
          <w:rPrChange w:id="4489" w:author="Author">
            <w:rPr>
              <w:iCs/>
            </w:rPr>
          </w:rPrChange>
        </w:rPr>
        <w:t>does not end with a blessing</w:t>
      </w:r>
      <w:del w:id="4490" w:author="Author">
        <w:r w:rsidR="00932CAE" w:rsidRPr="00626F9C">
          <w:rPr>
            <w:iCs/>
            <w:rPrChange w:id="4491" w:author="Author">
              <w:rPr>
                <w:iCs/>
              </w:rPr>
            </w:rPrChange>
          </w:rPr>
          <w:delText>-</w:delText>
        </w:r>
      </w:del>
      <w:ins w:id="4492" w:author="Author">
        <w:r w:rsidR="00652A59" w:rsidRPr="00626F9C">
          <w:rPr>
            <w:iCs/>
            <w:rPrChange w:id="4493" w:author="Author">
              <w:rPr>
                <w:iCs/>
              </w:rPr>
            </w:rPrChange>
          </w:rPr>
          <w:t xml:space="preserve"> –</w:t>
        </w:r>
      </w:ins>
      <w:r w:rsidR="00652A59" w:rsidRPr="00626F9C">
        <w:rPr>
          <w:iCs/>
          <w:rPrChange w:id="4494" w:author="Author">
            <w:rPr>
              <w:iCs/>
            </w:rPr>
          </w:rPrChange>
        </w:rPr>
        <w:t xml:space="preserve"> </w:t>
      </w:r>
      <w:r w:rsidR="00932CAE" w:rsidRPr="00626F9C">
        <w:rPr>
          <w:iCs/>
          <w:rPrChange w:id="4495" w:author="Author">
            <w:rPr>
              <w:iCs/>
            </w:rPr>
          </w:rPrChange>
        </w:rPr>
        <w:t xml:space="preserve">in other words, </w:t>
      </w:r>
      <w:del w:id="4496" w:author="Author">
        <w:r w:rsidR="00932CAE" w:rsidRPr="00626F9C">
          <w:rPr>
            <w:iCs/>
            <w:rPrChange w:id="4497" w:author="Author">
              <w:rPr>
                <w:iCs/>
              </w:rPr>
            </w:rPrChange>
          </w:rPr>
          <w:delText>without</w:delText>
        </w:r>
      </w:del>
      <w:ins w:id="4498" w:author="Author">
        <w:r w:rsidR="00652A59" w:rsidRPr="00626F9C">
          <w:rPr>
            <w:iCs/>
            <w:rPrChange w:id="4499" w:author="Author">
              <w:rPr>
                <w:iCs/>
              </w:rPr>
            </w:rPrChange>
          </w:rPr>
          <w:t>that omits</w:t>
        </w:r>
      </w:ins>
      <w:r w:rsidR="00652A59" w:rsidRPr="00626F9C">
        <w:rPr>
          <w:iCs/>
          <w:rPrChange w:id="4500" w:author="Author">
            <w:rPr>
              <w:iCs/>
            </w:rPr>
          </w:rPrChange>
        </w:rPr>
        <w:t xml:space="preserve"> </w:t>
      </w:r>
      <w:r w:rsidR="00932CAE" w:rsidRPr="00626F9C">
        <w:rPr>
          <w:iCs/>
          <w:rPrChange w:id="4501" w:author="Author">
            <w:rPr>
              <w:iCs/>
            </w:rPr>
          </w:rPrChange>
        </w:rPr>
        <w:t xml:space="preserve">the name of G-d. </w:t>
      </w:r>
      <w:del w:id="4502" w:author="Author">
        <w:r w:rsidR="00932CAE" w:rsidRPr="00626F9C">
          <w:rPr>
            <w:iCs/>
            <w:rPrChange w:id="4503" w:author="Author">
              <w:rPr>
                <w:iCs/>
              </w:rPr>
            </w:rPrChange>
          </w:rPr>
          <w:delText xml:space="preserve"> </w:delText>
        </w:r>
      </w:del>
      <w:r w:rsidR="00932CAE" w:rsidRPr="00626F9C">
        <w:rPr>
          <w:iCs/>
          <w:rPrChange w:id="4504" w:author="Author">
            <w:rPr>
              <w:iCs/>
            </w:rPr>
          </w:rPrChange>
        </w:rPr>
        <w:t xml:space="preserve">In </w:t>
      </w:r>
      <w:del w:id="4505" w:author="Author">
        <w:r w:rsidR="00932CAE" w:rsidRPr="00626F9C">
          <w:rPr>
            <w:iCs/>
            <w:rPrChange w:id="4506" w:author="Author">
              <w:rPr>
                <w:iCs/>
              </w:rPr>
            </w:rPrChange>
          </w:rPr>
          <w:delText>any event</w:delText>
        </w:r>
      </w:del>
      <w:ins w:id="4507" w:author="Author">
        <w:r w:rsidR="00652A59" w:rsidRPr="00626F9C">
          <w:rPr>
            <w:iCs/>
            <w:rPrChange w:id="4508" w:author="Author">
              <w:rPr>
                <w:iCs/>
              </w:rPr>
            </w:rPrChange>
          </w:rPr>
          <w:t>addition</w:t>
        </w:r>
      </w:ins>
      <w:r w:rsidR="00932CAE" w:rsidRPr="00626F9C">
        <w:rPr>
          <w:iCs/>
          <w:rPrChange w:id="4509" w:author="Author">
            <w:rPr>
              <w:iCs/>
            </w:rPr>
          </w:rPrChange>
        </w:rPr>
        <w:t xml:space="preserve">, during </w:t>
      </w:r>
      <w:ins w:id="4510" w:author="Author">
        <w:r w:rsidR="00652A59" w:rsidRPr="00626F9C">
          <w:rPr>
            <w:iCs/>
            <w:rPrChange w:id="4511" w:author="Author">
              <w:rPr>
                <w:iCs/>
              </w:rPr>
            </w:rPrChange>
          </w:rPr>
          <w:t xml:space="preserve">the </w:t>
        </w:r>
      </w:ins>
      <w:r w:rsidR="00932CAE" w:rsidRPr="00626F9C">
        <w:rPr>
          <w:iCs/>
          <w:rPrChange w:id="4512" w:author="Author">
            <w:rPr>
              <w:iCs/>
            </w:rPr>
          </w:rPrChange>
        </w:rPr>
        <w:t>Torah reading, the “</w:t>
      </w:r>
      <w:r w:rsidR="00932CAE" w:rsidRPr="00626F9C">
        <w:rPr>
          <w:i/>
          <w:rPrChange w:id="4513" w:author="Author">
            <w:rPr/>
          </w:rPrChange>
        </w:rPr>
        <w:t xml:space="preserve">Mi </w:t>
      </w:r>
      <w:del w:id="4514" w:author="Author">
        <w:r w:rsidR="00932CAE" w:rsidRPr="00626F9C">
          <w:rPr>
            <w:iCs/>
            <w:rPrChange w:id="4515" w:author="Author">
              <w:rPr>
                <w:iCs/>
              </w:rPr>
            </w:rPrChange>
          </w:rPr>
          <w:delText>SheBerach</w:delText>
        </w:r>
      </w:del>
      <w:ins w:id="4516" w:author="Author">
        <w:r w:rsidR="00735824" w:rsidRPr="00626F9C">
          <w:rPr>
            <w:i/>
            <w:rPrChange w:id="4517" w:author="Author">
              <w:rPr>
                <w:i/>
              </w:rPr>
            </w:rPrChange>
          </w:rPr>
          <w:t>s</w:t>
        </w:r>
        <w:r w:rsidR="00932CAE" w:rsidRPr="00626F9C">
          <w:rPr>
            <w:i/>
            <w:rPrChange w:id="4518" w:author="Author">
              <w:rPr>
                <w:i/>
              </w:rPr>
            </w:rPrChange>
          </w:rPr>
          <w:t>he</w:t>
        </w:r>
        <w:r w:rsidR="00735824" w:rsidRPr="00626F9C">
          <w:rPr>
            <w:i/>
            <w:rPrChange w:id="4519" w:author="Author">
              <w:rPr>
                <w:i/>
              </w:rPr>
            </w:rPrChange>
          </w:rPr>
          <w:t>-</w:t>
        </w:r>
        <w:proofErr w:type="spellStart"/>
        <w:r w:rsidR="00932CAE" w:rsidRPr="00626F9C">
          <w:rPr>
            <w:i/>
            <w:rPrChange w:id="4520" w:author="Author">
              <w:rPr>
                <w:i/>
              </w:rPr>
            </w:rPrChange>
          </w:rPr>
          <w:t>Berach</w:t>
        </w:r>
      </w:ins>
      <w:proofErr w:type="spellEnd"/>
      <w:r w:rsidR="00932CAE" w:rsidRPr="00626F9C">
        <w:rPr>
          <w:iCs/>
          <w:rPrChange w:id="4521" w:author="Author">
            <w:rPr>
              <w:iCs/>
            </w:rPr>
          </w:rPrChange>
        </w:rPr>
        <w:t>” prayer</w:t>
      </w:r>
      <w:ins w:id="4522" w:author="Author">
        <w:r w:rsidR="00A03B75" w:rsidRPr="00626F9C">
          <w:rPr>
            <w:iCs/>
            <w:rPrChange w:id="4523" w:author="Author">
              <w:rPr>
                <w:iCs/>
              </w:rPr>
            </w:rPrChange>
          </w:rPr>
          <w:t xml:space="preserve"> </w:t>
        </w:r>
        <w:r w:rsidR="00652A59" w:rsidRPr="00626F9C">
          <w:rPr>
            <w:iCs/>
            <w:rPrChange w:id="4524" w:author="Author">
              <w:rPr>
                <w:iCs/>
              </w:rPr>
            </w:rPrChange>
          </w:rPr>
          <w:t>honoring those who read from the Torah</w:t>
        </w:r>
      </w:ins>
      <w:r w:rsidR="00652A59" w:rsidRPr="00626F9C">
        <w:rPr>
          <w:iCs/>
          <w:rPrChange w:id="4525" w:author="Author">
            <w:rPr>
              <w:iCs/>
            </w:rPr>
          </w:rPrChange>
        </w:rPr>
        <w:t xml:space="preserve"> </w:t>
      </w:r>
      <w:r w:rsidR="00A03B75" w:rsidRPr="00626F9C">
        <w:rPr>
          <w:iCs/>
          <w:rPrChange w:id="4526" w:author="Author">
            <w:rPr>
              <w:iCs/>
            </w:rPr>
          </w:rPrChange>
        </w:rPr>
        <w:t>is recited with a slight alteration, changing the mention of forefathers to mothers, and with no blessi</w:t>
      </w:r>
      <w:r w:rsidR="00A03B75" w:rsidRPr="00626F9C">
        <w:rPr>
          <w:iCs/>
          <w:rPrChange w:id="4527" w:author="Author">
            <w:rPr>
              <w:iCs/>
            </w:rPr>
          </w:rPrChange>
        </w:rPr>
        <w:t>ng.</w:t>
      </w:r>
    </w:p>
    <w:p w14:paraId="219AED3B" w14:textId="72153974" w:rsidR="007952DE" w:rsidRPr="00626F9C" w:rsidRDefault="00A03B75" w:rsidP="00626F9C">
      <w:pPr>
        <w:ind w:firstLine="720"/>
        <w:rPr>
          <w:rFonts w:asciiTheme="minorHAnsi" w:hAnsiTheme="minorHAnsi"/>
          <w:iCs/>
          <w:sz w:val="22"/>
          <w:rPrChange w:id="4528" w:author="Author">
            <w:rPr>
              <w:iCs/>
            </w:rPr>
          </w:rPrChange>
        </w:rPr>
        <w:pPrChange w:id="4529" w:author="Author">
          <w:pPr>
            <w:ind w:left="340"/>
            <w:jc w:val="both"/>
          </w:pPr>
        </w:pPrChange>
      </w:pPr>
      <w:r w:rsidRPr="00626F9C">
        <w:rPr>
          <w:iCs/>
          <w:rPrChange w:id="4530" w:author="Author">
            <w:rPr>
              <w:iCs/>
            </w:rPr>
          </w:rPrChange>
        </w:rPr>
        <w:t xml:space="preserve">In his article, </w:t>
      </w:r>
      <w:r w:rsidR="00242340" w:rsidRPr="00626F9C">
        <w:rPr>
          <w:iCs/>
          <w:rPrChange w:id="4531" w:author="Author">
            <w:rPr>
              <w:iCs/>
            </w:rPr>
          </w:rPrChange>
        </w:rPr>
        <w:t>Rabbi</w:t>
      </w:r>
      <w:r w:rsidRPr="00626F9C">
        <w:rPr>
          <w:iCs/>
          <w:rPrChange w:id="4532" w:author="Author">
            <w:rPr>
              <w:iCs/>
            </w:rPr>
          </w:rPrChange>
        </w:rPr>
        <w:t xml:space="preserve"> Aryeh Avraham </w:t>
      </w:r>
      <w:proofErr w:type="spellStart"/>
      <w:r w:rsidR="00B312E5" w:rsidRPr="00626F9C">
        <w:rPr>
          <w:iCs/>
          <w:rPrChange w:id="4533" w:author="Author">
            <w:rPr>
              <w:iCs/>
            </w:rPr>
          </w:rPrChange>
        </w:rPr>
        <w:t>Frumer</w:t>
      </w:r>
      <w:proofErr w:type="spellEnd"/>
      <w:r w:rsidRPr="00626F9C">
        <w:rPr>
          <w:iCs/>
          <w:rPrChange w:id="4534" w:author="Author">
            <w:rPr>
              <w:iCs/>
            </w:rPr>
          </w:rPrChange>
        </w:rPr>
        <w:t xml:space="preserve"> </w:t>
      </w:r>
      <w:del w:id="4535" w:author="Author">
        <w:r w:rsidR="00681582" w:rsidRPr="00626F9C">
          <w:rPr>
            <w:iCs/>
            <w:rPrChange w:id="4536" w:author="Author">
              <w:rPr>
                <w:iCs/>
              </w:rPr>
            </w:rPrChange>
          </w:rPr>
          <w:delText>(1986)</w:delText>
        </w:r>
        <w:r w:rsidRPr="00626F9C">
          <w:rPr>
            <w:iCs/>
            <w:rPrChange w:id="4537" w:author="Author">
              <w:rPr>
                <w:iCs/>
              </w:rPr>
            </w:rPrChange>
          </w:rPr>
          <w:delText xml:space="preserve"> </w:delText>
        </w:r>
      </w:del>
      <w:r w:rsidRPr="00626F9C">
        <w:rPr>
          <w:iCs/>
          <w:rPrChange w:id="4538" w:author="Author">
            <w:rPr>
              <w:iCs/>
            </w:rPr>
          </w:rPrChange>
        </w:rPr>
        <w:t xml:space="preserve">mentions three methods </w:t>
      </w:r>
      <w:del w:id="4539" w:author="Author">
        <w:r w:rsidRPr="00626F9C">
          <w:rPr>
            <w:iCs/>
            <w:rPrChange w:id="4540" w:author="Author">
              <w:rPr>
                <w:iCs/>
              </w:rPr>
            </w:rPrChange>
          </w:rPr>
          <w:delText>vis-à-vis adding</w:delText>
        </w:r>
      </w:del>
      <w:ins w:id="4541" w:author="Author">
        <w:r w:rsidR="00652A59" w:rsidRPr="00626F9C">
          <w:rPr>
            <w:iCs/>
            <w:rPrChange w:id="4542" w:author="Author">
              <w:rPr>
                <w:iCs/>
              </w:rPr>
            </w:rPrChange>
          </w:rPr>
          <w:t>for including</w:t>
        </w:r>
      </w:ins>
      <w:r w:rsidR="00652A59" w:rsidRPr="00626F9C">
        <w:rPr>
          <w:iCs/>
          <w:rPrChange w:id="4543" w:author="Author">
            <w:rPr>
              <w:iCs/>
            </w:rPr>
          </w:rPrChange>
        </w:rPr>
        <w:t xml:space="preserve"> </w:t>
      </w:r>
      <w:r w:rsidRPr="00626F9C">
        <w:rPr>
          <w:iCs/>
          <w:rPrChange w:id="4544" w:author="Author">
            <w:rPr>
              <w:iCs/>
            </w:rPr>
          </w:rPrChange>
        </w:rPr>
        <w:t xml:space="preserve">women </w:t>
      </w:r>
      <w:del w:id="4545" w:author="Author">
        <w:r w:rsidRPr="00626F9C">
          <w:rPr>
            <w:iCs/>
            <w:rPrChange w:id="4546" w:author="Author">
              <w:rPr>
                <w:iCs/>
              </w:rPr>
            </w:rPrChange>
          </w:rPr>
          <w:delText>to</w:delText>
        </w:r>
      </w:del>
      <w:ins w:id="4547" w:author="Author">
        <w:r w:rsidR="00652A59" w:rsidRPr="00626F9C">
          <w:rPr>
            <w:iCs/>
            <w:rPrChange w:id="4548" w:author="Author">
              <w:rPr>
                <w:iCs/>
              </w:rPr>
            </w:rPrChange>
          </w:rPr>
          <w:t>in</w:t>
        </w:r>
      </w:ins>
      <w:r w:rsidR="00652A59" w:rsidRPr="00626F9C">
        <w:rPr>
          <w:iCs/>
          <w:rPrChange w:id="4549" w:author="Author">
            <w:rPr>
              <w:iCs/>
            </w:rPr>
          </w:rPrChange>
        </w:rPr>
        <w:t xml:space="preserve"> </w:t>
      </w:r>
      <w:r w:rsidRPr="00626F9C">
        <w:rPr>
          <w:iCs/>
          <w:rPrChange w:id="4550" w:author="Author">
            <w:rPr>
              <w:iCs/>
            </w:rPr>
          </w:rPrChange>
        </w:rPr>
        <w:t>a minyan.</w:t>
      </w:r>
      <w:ins w:id="4551" w:author="Author">
        <w:r w:rsidR="00652A59" w:rsidRPr="00626F9C">
          <w:rPr>
            <w:rStyle w:val="FootnoteReference"/>
            <w:iCs/>
            <w:rPrChange w:id="4552" w:author="Author">
              <w:rPr>
                <w:rStyle w:val="FootnoteReference"/>
                <w:iCs/>
              </w:rPr>
            </w:rPrChange>
          </w:rPr>
          <w:footnoteReference w:id="46"/>
        </w:r>
      </w:ins>
      <w:r w:rsidRPr="00626F9C">
        <w:rPr>
          <w:iCs/>
          <w:rPrChange w:id="4554" w:author="Author">
            <w:rPr>
              <w:iCs/>
            </w:rPr>
          </w:rPrChange>
        </w:rPr>
        <w:t xml:space="preserve"> According to the first method, </w:t>
      </w:r>
      <w:del w:id="4555" w:author="Author">
        <w:r w:rsidRPr="00626F9C">
          <w:rPr>
            <w:iCs/>
            <w:rPrChange w:id="4556" w:author="Author">
              <w:rPr>
                <w:iCs/>
              </w:rPr>
            </w:rPrChange>
          </w:rPr>
          <w:delText>it should</w:delText>
        </w:r>
      </w:del>
      <w:ins w:id="4557" w:author="Author">
        <w:r w:rsidR="00652A59" w:rsidRPr="00626F9C">
          <w:rPr>
            <w:iCs/>
            <w:rPrChange w:id="4558" w:author="Author">
              <w:rPr>
                <w:iCs/>
              </w:rPr>
            </w:rPrChange>
          </w:rPr>
          <w:t>this will</w:t>
        </w:r>
      </w:ins>
      <w:r w:rsidR="00652A59" w:rsidRPr="00626F9C">
        <w:rPr>
          <w:iCs/>
          <w:rPrChange w:id="4559" w:author="Author">
            <w:rPr>
              <w:iCs/>
            </w:rPr>
          </w:rPrChange>
        </w:rPr>
        <w:t xml:space="preserve"> </w:t>
      </w:r>
      <w:r w:rsidRPr="00626F9C">
        <w:rPr>
          <w:iCs/>
          <w:rPrChange w:id="4560" w:author="Author">
            <w:rPr>
              <w:iCs/>
            </w:rPr>
          </w:rPrChange>
        </w:rPr>
        <w:t xml:space="preserve">be permitted in cases in which </w:t>
      </w:r>
      <w:del w:id="4561" w:author="Author">
        <w:r w:rsidRPr="00626F9C">
          <w:rPr>
            <w:iCs/>
            <w:rPrChange w:id="4562" w:author="Author">
              <w:rPr>
                <w:iCs/>
              </w:rPr>
            </w:rPrChange>
          </w:rPr>
          <w:delText>there is an</w:delText>
        </w:r>
      </w:del>
      <w:ins w:id="4563" w:author="Author">
        <w:r w:rsidR="00652A59" w:rsidRPr="00626F9C">
          <w:rPr>
            <w:iCs/>
            <w:rPrChange w:id="4564" w:author="Author">
              <w:rPr>
                <w:iCs/>
              </w:rPr>
            </w:rPrChange>
          </w:rPr>
          <w:t>women bear the same religious</w:t>
        </w:r>
      </w:ins>
      <w:r w:rsidR="00652A59" w:rsidRPr="00626F9C">
        <w:rPr>
          <w:iCs/>
          <w:rPrChange w:id="4565" w:author="Author">
            <w:rPr>
              <w:iCs/>
            </w:rPr>
          </w:rPrChange>
        </w:rPr>
        <w:t xml:space="preserve"> </w:t>
      </w:r>
      <w:r w:rsidRPr="00626F9C">
        <w:rPr>
          <w:iCs/>
          <w:rPrChange w:id="4566" w:author="Author">
            <w:rPr>
              <w:iCs/>
            </w:rPr>
          </w:rPrChange>
        </w:rPr>
        <w:t>oblig</w:t>
      </w:r>
      <w:r w:rsidRPr="00626F9C">
        <w:rPr>
          <w:iCs/>
          <w:rPrChange w:id="4567" w:author="Author">
            <w:rPr>
              <w:iCs/>
            </w:rPr>
          </w:rPrChange>
        </w:rPr>
        <w:t xml:space="preserve">ation as </w:t>
      </w:r>
      <w:del w:id="4568" w:author="Author">
        <w:r w:rsidRPr="00626F9C">
          <w:rPr>
            <w:iCs/>
            <w:rPrChange w:id="4569" w:author="Author">
              <w:rPr>
                <w:iCs/>
              </w:rPr>
            </w:rPrChange>
          </w:rPr>
          <w:delText xml:space="preserve">there is for the </w:delText>
        </w:r>
      </w:del>
      <w:r w:rsidRPr="00626F9C">
        <w:rPr>
          <w:iCs/>
          <w:rPrChange w:id="4570" w:author="Author">
            <w:rPr>
              <w:iCs/>
            </w:rPr>
          </w:rPrChange>
        </w:rPr>
        <w:t xml:space="preserve">men, </w:t>
      </w:r>
      <w:del w:id="4571" w:author="Author">
        <w:r w:rsidRPr="00626F9C">
          <w:rPr>
            <w:iCs/>
            <w:rPrChange w:id="4572" w:author="Author">
              <w:rPr>
                <w:iCs/>
              </w:rPr>
            </w:rPrChange>
          </w:rPr>
          <w:delText>for example, Megillah.</w:delText>
        </w:r>
      </w:del>
      <w:ins w:id="4573" w:author="Author">
        <w:r w:rsidR="00652A59" w:rsidRPr="00626F9C">
          <w:rPr>
            <w:iCs/>
            <w:rPrChange w:id="4574" w:author="Author">
              <w:rPr>
                <w:iCs/>
              </w:rPr>
            </w:rPrChange>
          </w:rPr>
          <w:t xml:space="preserve">such as reading the </w:t>
        </w:r>
        <w:r w:rsidRPr="00626F9C">
          <w:rPr>
            <w:iCs/>
            <w:rPrChange w:id="4575" w:author="Author">
              <w:rPr>
                <w:iCs/>
              </w:rPr>
            </w:rPrChange>
          </w:rPr>
          <w:t>Megilla.</w:t>
        </w:r>
      </w:ins>
      <w:r w:rsidRPr="00626F9C">
        <w:rPr>
          <w:iCs/>
          <w:rPrChange w:id="4576" w:author="Author">
            <w:rPr>
              <w:iCs/>
            </w:rPr>
          </w:rPrChange>
        </w:rPr>
        <w:t xml:space="preserve"> Thus, </w:t>
      </w:r>
      <w:del w:id="4577" w:author="Author">
        <w:r w:rsidRPr="00626F9C">
          <w:rPr>
            <w:iCs/>
            <w:rPrChange w:id="4578" w:author="Author">
              <w:rPr>
                <w:iCs/>
              </w:rPr>
            </w:rPrChange>
          </w:rPr>
          <w:delText>even though</w:delText>
        </w:r>
      </w:del>
      <w:ins w:id="4579" w:author="Author">
        <w:r w:rsidR="00652A59" w:rsidRPr="00626F9C">
          <w:rPr>
            <w:iCs/>
            <w:rPrChange w:id="4580" w:author="Author">
              <w:rPr>
                <w:iCs/>
              </w:rPr>
            </w:rPrChange>
          </w:rPr>
          <w:t>al</w:t>
        </w:r>
        <w:r w:rsidRPr="00626F9C">
          <w:rPr>
            <w:iCs/>
            <w:rPrChange w:id="4581" w:author="Author">
              <w:rPr>
                <w:iCs/>
              </w:rPr>
            </w:rPrChange>
          </w:rPr>
          <w:t>though</w:t>
        </w:r>
      </w:ins>
      <w:r w:rsidRPr="00626F9C">
        <w:rPr>
          <w:iCs/>
          <w:rPrChange w:id="4582" w:author="Author">
            <w:rPr>
              <w:iCs/>
            </w:rPr>
          </w:rPrChange>
        </w:rPr>
        <w:t xml:space="preserve"> women are obligated for individual prayer, they are </w:t>
      </w:r>
      <w:del w:id="4583" w:author="Author">
        <w:r w:rsidRPr="00626F9C">
          <w:rPr>
            <w:iCs/>
            <w:rPrChange w:id="4584" w:author="Author">
              <w:rPr>
                <w:iCs/>
              </w:rPr>
            </w:rPrChange>
          </w:rPr>
          <w:delText>released</w:delText>
        </w:r>
      </w:del>
      <w:ins w:id="4585" w:author="Author">
        <w:r w:rsidR="00652A59" w:rsidRPr="00626F9C">
          <w:rPr>
            <w:iCs/>
            <w:rPrChange w:id="4586" w:author="Author">
              <w:rPr>
                <w:iCs/>
              </w:rPr>
            </w:rPrChange>
          </w:rPr>
          <w:t>exempted</w:t>
        </w:r>
      </w:ins>
      <w:r w:rsidR="00652A59" w:rsidRPr="00626F9C">
        <w:rPr>
          <w:iCs/>
          <w:rPrChange w:id="4587" w:author="Author">
            <w:rPr>
              <w:iCs/>
            </w:rPr>
          </w:rPrChange>
        </w:rPr>
        <w:t xml:space="preserve"> </w:t>
      </w:r>
      <w:r w:rsidRPr="00626F9C">
        <w:rPr>
          <w:iCs/>
          <w:rPrChange w:id="4588" w:author="Author">
            <w:rPr>
              <w:iCs/>
            </w:rPr>
          </w:rPrChange>
        </w:rPr>
        <w:t xml:space="preserve">from public prayer and thus </w:t>
      </w:r>
      <w:del w:id="4589" w:author="Author">
        <w:r w:rsidRPr="00626F9C">
          <w:rPr>
            <w:iCs/>
            <w:rPrChange w:id="4590" w:author="Author">
              <w:rPr>
                <w:iCs/>
              </w:rPr>
            </w:rPrChange>
          </w:rPr>
          <w:delText xml:space="preserve">they </w:delText>
        </w:r>
      </w:del>
      <w:r w:rsidRPr="00626F9C">
        <w:rPr>
          <w:iCs/>
          <w:rPrChange w:id="4591" w:author="Author">
            <w:rPr>
              <w:iCs/>
            </w:rPr>
          </w:rPrChange>
        </w:rPr>
        <w:t xml:space="preserve">do not join a minyan for purposes of prayer. The second method distinguishes between a minyan for </w:t>
      </w:r>
      <w:del w:id="4592" w:author="Author">
        <w:r w:rsidRPr="00626F9C">
          <w:rPr>
            <w:iCs/>
            <w:rPrChange w:id="4593" w:author="Author">
              <w:rPr>
                <w:iCs/>
              </w:rPr>
            </w:rPrChange>
          </w:rPr>
          <w:delText>“</w:delText>
        </w:r>
      </w:del>
      <w:proofErr w:type="spellStart"/>
      <w:r w:rsidRPr="00626F9C">
        <w:rPr>
          <w:i/>
          <w:rPrChange w:id="4594" w:author="Author">
            <w:rPr/>
          </w:rPrChange>
        </w:rPr>
        <w:t>kiyum</w:t>
      </w:r>
      <w:proofErr w:type="spellEnd"/>
      <w:del w:id="4595" w:author="Author">
        <w:r w:rsidRPr="00626F9C">
          <w:rPr>
            <w:iCs/>
            <w:rPrChange w:id="4596" w:author="Author">
              <w:rPr>
                <w:iCs/>
              </w:rPr>
            </w:rPrChange>
          </w:rPr>
          <w:delText>”</w:delText>
        </w:r>
      </w:del>
      <w:r w:rsidRPr="00626F9C">
        <w:rPr>
          <w:iCs/>
          <w:rPrChange w:id="4597" w:author="Author">
            <w:rPr>
              <w:iCs/>
            </w:rPr>
          </w:rPrChange>
        </w:rPr>
        <w:t xml:space="preserve"> (fulfilling) and one for </w:t>
      </w:r>
      <w:del w:id="4598" w:author="Author">
        <w:r w:rsidRPr="00626F9C">
          <w:rPr>
            <w:iCs/>
            <w:rPrChange w:id="4599" w:author="Author">
              <w:rPr>
                <w:iCs/>
              </w:rPr>
            </w:rPrChange>
          </w:rPr>
          <w:delText>“</w:delText>
        </w:r>
      </w:del>
      <w:proofErr w:type="spellStart"/>
      <w:r w:rsidRPr="00626F9C">
        <w:rPr>
          <w:i/>
          <w:rPrChange w:id="4600" w:author="Author">
            <w:rPr/>
          </w:rPrChange>
        </w:rPr>
        <w:t>pirsum</w:t>
      </w:r>
      <w:proofErr w:type="spellEnd"/>
      <w:del w:id="4601" w:author="Author">
        <w:r w:rsidRPr="00626F9C">
          <w:rPr>
            <w:iCs/>
            <w:rPrChange w:id="4602" w:author="Author">
              <w:rPr>
                <w:iCs/>
              </w:rPr>
            </w:rPrChange>
          </w:rPr>
          <w:delText>”</w:delText>
        </w:r>
      </w:del>
      <w:r w:rsidRPr="00626F9C">
        <w:rPr>
          <w:iCs/>
          <w:rPrChange w:id="4603" w:author="Author">
            <w:rPr>
              <w:iCs/>
            </w:rPr>
          </w:rPrChange>
        </w:rPr>
        <w:t xml:space="preserve"> (publication). When the purpose of the mitzvah is only </w:t>
      </w:r>
      <w:r w:rsidR="00143209" w:rsidRPr="00626F9C">
        <w:rPr>
          <w:iCs/>
          <w:rPrChange w:id="4604" w:author="Author">
            <w:rPr>
              <w:iCs/>
            </w:rPr>
          </w:rPrChange>
        </w:rPr>
        <w:t>in its publication, women join the minyan even if the level of their obligation is less than the men’s.</w:t>
      </w:r>
    </w:p>
    <w:p w14:paraId="4F8BAF4C" w14:textId="40009192" w:rsidR="00143209" w:rsidRPr="00626F9C" w:rsidRDefault="00143209" w:rsidP="00626F9C">
      <w:pPr>
        <w:ind w:firstLine="720"/>
        <w:rPr>
          <w:rFonts w:asciiTheme="minorHAnsi" w:hAnsiTheme="minorHAnsi"/>
          <w:iCs/>
          <w:sz w:val="22"/>
          <w:rPrChange w:id="4605" w:author="Author">
            <w:rPr>
              <w:iCs/>
            </w:rPr>
          </w:rPrChange>
        </w:rPr>
        <w:pPrChange w:id="4606" w:author="Author">
          <w:pPr>
            <w:ind w:left="340"/>
            <w:jc w:val="both"/>
          </w:pPr>
        </w:pPrChange>
      </w:pPr>
      <w:r w:rsidRPr="00626F9C">
        <w:rPr>
          <w:iCs/>
          <w:rPrChange w:id="4607" w:author="Author">
            <w:rPr>
              <w:iCs/>
            </w:rPr>
          </w:rPrChange>
        </w:rPr>
        <w:t>The</w:t>
      </w:r>
      <w:r w:rsidRPr="00626F9C">
        <w:rPr>
          <w:iCs/>
          <w:rPrChange w:id="4608" w:author="Author">
            <w:rPr>
              <w:iCs/>
            </w:rPr>
          </w:rPrChange>
        </w:rPr>
        <w:t xml:space="preserve"> third method </w:t>
      </w:r>
      <w:del w:id="4609" w:author="Author">
        <w:r w:rsidR="007E7F4B" w:rsidRPr="00626F9C">
          <w:rPr>
            <w:iCs/>
            <w:rPrChange w:id="4610" w:author="Author">
              <w:rPr>
                <w:iCs/>
              </w:rPr>
            </w:rPrChange>
          </w:rPr>
          <w:delText>rules out</w:delText>
        </w:r>
      </w:del>
      <w:ins w:id="4611" w:author="Author">
        <w:r w:rsidR="00297FB5" w:rsidRPr="00626F9C">
          <w:rPr>
            <w:iCs/>
            <w:rPrChange w:id="4612" w:author="Author">
              <w:rPr>
                <w:iCs/>
              </w:rPr>
            </w:rPrChange>
          </w:rPr>
          <w:t>rejects</w:t>
        </w:r>
      </w:ins>
      <w:r w:rsidR="00297FB5" w:rsidRPr="00626F9C">
        <w:rPr>
          <w:iCs/>
          <w:rPrChange w:id="4613" w:author="Author">
            <w:rPr>
              <w:iCs/>
            </w:rPr>
          </w:rPrChange>
        </w:rPr>
        <w:t xml:space="preserve"> </w:t>
      </w:r>
      <w:r w:rsidR="007E7F4B" w:rsidRPr="00626F9C">
        <w:rPr>
          <w:iCs/>
          <w:rPrChange w:id="4614" w:author="Author">
            <w:rPr>
              <w:iCs/>
            </w:rPr>
          </w:rPrChange>
        </w:rPr>
        <w:t xml:space="preserve">women’s participation in </w:t>
      </w:r>
      <w:del w:id="4615" w:author="Author">
        <w:r w:rsidR="007E7F4B" w:rsidRPr="00626F9C">
          <w:rPr>
            <w:iCs/>
            <w:rPrChange w:id="4616" w:author="Author">
              <w:rPr>
                <w:iCs/>
              </w:rPr>
            </w:rPrChange>
          </w:rPr>
          <w:delText>any matters related to the</w:delText>
        </w:r>
      </w:del>
      <w:ins w:id="4617" w:author="Author">
        <w:r w:rsidR="00297FB5" w:rsidRPr="00626F9C">
          <w:rPr>
            <w:iCs/>
            <w:rPrChange w:id="4618" w:author="Author">
              <w:rPr>
                <w:iCs/>
              </w:rPr>
            </w:rPrChange>
          </w:rPr>
          <w:t>a</w:t>
        </w:r>
      </w:ins>
      <w:r w:rsidR="00297FB5" w:rsidRPr="00626F9C">
        <w:rPr>
          <w:iCs/>
          <w:rPrChange w:id="4619" w:author="Author">
            <w:rPr>
              <w:iCs/>
            </w:rPr>
          </w:rPrChange>
        </w:rPr>
        <w:t xml:space="preserve"> minyan</w:t>
      </w:r>
      <w:del w:id="4620" w:author="Author">
        <w:r w:rsidR="007E7F4B" w:rsidRPr="00626F9C">
          <w:rPr>
            <w:iCs/>
            <w:rPrChange w:id="4621" w:author="Author">
              <w:rPr>
                <w:iCs/>
              </w:rPr>
            </w:rPrChange>
          </w:rPr>
          <w:delText>. (The source is from</w:delText>
        </w:r>
      </w:del>
      <w:ins w:id="4622" w:author="Author">
        <w:r w:rsidR="00297FB5" w:rsidRPr="00626F9C">
          <w:rPr>
            <w:iCs/>
            <w:rPrChange w:id="4623" w:author="Author">
              <w:rPr>
                <w:iCs/>
              </w:rPr>
            </w:rPrChange>
          </w:rPr>
          <w:t xml:space="preserve"> in any context (based on tractate Bera</w:t>
        </w:r>
        <w:r w:rsidR="00157FA1">
          <w:rPr>
            <w:iCs/>
          </w:rPr>
          <w:t>k</w:t>
        </w:r>
        <w:del w:id="4624" w:author="Author">
          <w:r w:rsidR="00297FB5" w:rsidRPr="00626F9C" w:rsidDel="00157FA1">
            <w:rPr>
              <w:iCs/>
              <w:rPrChange w:id="4625" w:author="Author">
                <w:rPr>
                  <w:iCs/>
                </w:rPr>
              </w:rPrChange>
            </w:rPr>
            <w:delText>c</w:delText>
          </w:r>
        </w:del>
        <w:r w:rsidR="00297FB5" w:rsidRPr="00626F9C">
          <w:rPr>
            <w:iCs/>
            <w:rPrChange w:id="4626" w:author="Author">
              <w:rPr>
                <w:iCs/>
              </w:rPr>
            </w:rPrChange>
          </w:rPr>
          <w:t>hot in</w:t>
        </w:r>
      </w:ins>
      <w:r w:rsidR="00297FB5" w:rsidRPr="00626F9C">
        <w:rPr>
          <w:iCs/>
          <w:rPrChange w:id="4627" w:author="Author">
            <w:rPr>
              <w:iCs/>
            </w:rPr>
          </w:rPrChange>
        </w:rPr>
        <w:t xml:space="preserve"> the Talmud</w:t>
      </w:r>
      <w:del w:id="4628" w:author="Author">
        <w:r w:rsidR="007E7F4B" w:rsidRPr="00626F9C">
          <w:rPr>
            <w:iCs/>
            <w:rPrChange w:id="4629" w:author="Author">
              <w:rPr>
                <w:iCs/>
              </w:rPr>
            </w:rPrChange>
          </w:rPr>
          <w:delText>, Brachot, and there are</w:delText>
        </w:r>
      </w:del>
      <w:ins w:id="4630" w:author="Author">
        <w:r w:rsidR="00297FB5" w:rsidRPr="00626F9C">
          <w:rPr>
            <w:iCs/>
            <w:rPrChange w:id="4631" w:author="Author">
              <w:rPr>
                <w:iCs/>
              </w:rPr>
            </w:rPrChange>
          </w:rPr>
          <w:t>;</w:t>
        </w:r>
      </w:ins>
      <w:r w:rsidR="00297FB5" w:rsidRPr="00626F9C">
        <w:rPr>
          <w:iCs/>
          <w:rPrChange w:id="4632" w:author="Author">
            <w:rPr>
              <w:iCs/>
            </w:rPr>
          </w:rPrChange>
        </w:rPr>
        <w:t xml:space="preserve"> </w:t>
      </w:r>
      <w:r w:rsidR="007E7F4B" w:rsidRPr="00626F9C">
        <w:rPr>
          <w:iCs/>
          <w:rPrChange w:id="4633" w:author="Author">
            <w:rPr>
              <w:iCs/>
            </w:rPr>
          </w:rPrChange>
        </w:rPr>
        <w:t xml:space="preserve">other sources </w:t>
      </w:r>
      <w:del w:id="4634" w:author="Author">
        <w:r w:rsidR="007E7F4B" w:rsidRPr="00626F9C">
          <w:rPr>
            <w:iCs/>
            <w:rPrChange w:id="4635" w:author="Author">
              <w:rPr>
                <w:iCs/>
              </w:rPr>
            </w:rPrChange>
          </w:rPr>
          <w:delText>which</w:delText>
        </w:r>
      </w:del>
      <w:ins w:id="4636" w:author="Author">
        <w:r w:rsidR="00297FB5" w:rsidRPr="00626F9C">
          <w:rPr>
            <w:iCs/>
            <w:rPrChange w:id="4637" w:author="Author">
              <w:rPr>
                <w:iCs/>
              </w:rPr>
            </w:rPrChange>
          </w:rPr>
          <w:t>also</w:t>
        </w:r>
      </w:ins>
      <w:r w:rsidR="00297FB5" w:rsidRPr="00626F9C">
        <w:rPr>
          <w:iCs/>
          <w:rPrChange w:id="4638" w:author="Author">
            <w:rPr>
              <w:iCs/>
            </w:rPr>
          </w:rPrChange>
        </w:rPr>
        <w:t xml:space="preserve"> </w:t>
      </w:r>
      <w:r w:rsidR="007E7F4B" w:rsidRPr="00626F9C">
        <w:rPr>
          <w:iCs/>
          <w:rPrChange w:id="4639" w:author="Author">
            <w:rPr>
              <w:iCs/>
            </w:rPr>
          </w:rPrChange>
        </w:rPr>
        <w:t xml:space="preserve">support this view). </w:t>
      </w:r>
      <w:del w:id="4640" w:author="Author">
        <w:r w:rsidR="007E7F4B" w:rsidRPr="00626F9C">
          <w:rPr>
            <w:iCs/>
            <w:rPrChange w:id="4641" w:author="Author">
              <w:rPr>
                <w:iCs/>
              </w:rPr>
            </w:rPrChange>
          </w:rPr>
          <w:delText xml:space="preserve">The </w:delText>
        </w:r>
      </w:del>
      <w:ins w:id="4642" w:author="Author">
        <w:r w:rsidR="007E7F4B" w:rsidRPr="00626F9C">
          <w:rPr>
            <w:iCs/>
            <w:rPrChange w:id="4643" w:author="Author">
              <w:rPr>
                <w:iCs/>
              </w:rPr>
            </w:rPrChange>
          </w:rPr>
          <w:t xml:space="preserve">The </w:t>
        </w:r>
        <w:r w:rsidR="00297FB5" w:rsidRPr="00626F9C">
          <w:rPr>
            <w:iCs/>
            <w:rPrChange w:id="4644" w:author="Author">
              <w:rPr>
                <w:iCs/>
              </w:rPr>
            </w:rPrChange>
          </w:rPr>
          <w:t xml:space="preserve">rationale behind this position is </w:t>
        </w:r>
      </w:ins>
      <w:r w:rsidR="007E7F4B" w:rsidRPr="00626F9C">
        <w:rPr>
          <w:iCs/>
          <w:rPrChange w:id="4645" w:author="Author">
            <w:rPr>
              <w:iCs/>
            </w:rPr>
          </w:rPrChange>
        </w:rPr>
        <w:t xml:space="preserve">argument </w:t>
      </w:r>
      <w:del w:id="4646" w:author="Author">
        <w:r w:rsidR="007E7F4B" w:rsidRPr="00626F9C">
          <w:rPr>
            <w:iCs/>
            <w:rPrChange w:id="4647" w:author="Author">
              <w:rPr>
                <w:iCs/>
              </w:rPr>
            </w:rPrChange>
          </w:rPr>
          <w:delText xml:space="preserve">runs </w:delText>
        </w:r>
      </w:del>
      <w:r w:rsidR="007E7F4B" w:rsidRPr="00626F9C">
        <w:rPr>
          <w:iCs/>
          <w:rPrChange w:id="4648" w:author="Author">
            <w:rPr>
              <w:iCs/>
            </w:rPr>
          </w:rPrChange>
        </w:rPr>
        <w:t xml:space="preserve">that </w:t>
      </w:r>
      <w:del w:id="4649" w:author="Author">
        <w:r w:rsidR="007E7F4B" w:rsidRPr="00626F9C">
          <w:rPr>
            <w:iCs/>
            <w:rPrChange w:id="4650" w:author="Author">
              <w:rPr>
                <w:iCs/>
              </w:rPr>
            </w:rPrChange>
          </w:rPr>
          <w:delText>given that</w:delText>
        </w:r>
      </w:del>
      <w:ins w:id="4651" w:author="Author">
        <w:r w:rsidR="00297FB5" w:rsidRPr="00626F9C">
          <w:rPr>
            <w:iCs/>
            <w:rPrChange w:id="4652" w:author="Author">
              <w:rPr>
                <w:iCs/>
              </w:rPr>
            </w:rPrChange>
          </w:rPr>
          <w:t>since</w:t>
        </w:r>
      </w:ins>
      <w:r w:rsidR="00297FB5" w:rsidRPr="00626F9C">
        <w:rPr>
          <w:iCs/>
          <w:rPrChange w:id="4653" w:author="Author">
            <w:rPr>
              <w:iCs/>
            </w:rPr>
          </w:rPrChange>
        </w:rPr>
        <w:t xml:space="preserve"> </w:t>
      </w:r>
      <w:r w:rsidR="007E7F4B" w:rsidRPr="00626F9C">
        <w:rPr>
          <w:iCs/>
          <w:rPrChange w:id="4654" w:author="Author">
            <w:rPr>
              <w:iCs/>
            </w:rPr>
          </w:rPrChange>
        </w:rPr>
        <w:t xml:space="preserve">women are not </w:t>
      </w:r>
      <w:del w:id="4655" w:author="Author">
        <w:r w:rsidR="007E7F4B" w:rsidRPr="00626F9C">
          <w:rPr>
            <w:iCs/>
            <w:rPrChange w:id="4656" w:author="Author">
              <w:rPr>
                <w:iCs/>
              </w:rPr>
            </w:rPrChange>
          </w:rPr>
          <w:delText>worthy of completing</w:delText>
        </w:r>
      </w:del>
      <w:ins w:id="4657" w:author="Author">
        <w:r w:rsidR="00297FB5" w:rsidRPr="00626F9C">
          <w:rPr>
            <w:iCs/>
            <w:rPrChange w:id="4658" w:author="Author">
              <w:rPr>
                <w:iCs/>
              </w:rPr>
            </w:rPrChange>
          </w:rPr>
          <w:t>eligible to complete</w:t>
        </w:r>
      </w:ins>
      <w:r w:rsidR="00297FB5" w:rsidRPr="00626F9C">
        <w:rPr>
          <w:iCs/>
          <w:rPrChange w:id="4659" w:author="Author">
            <w:rPr>
              <w:iCs/>
            </w:rPr>
          </w:rPrChange>
        </w:rPr>
        <w:t xml:space="preserve"> </w:t>
      </w:r>
      <w:r w:rsidR="007E7F4B" w:rsidRPr="00626F9C">
        <w:rPr>
          <w:iCs/>
          <w:rPrChange w:id="4660" w:author="Author">
            <w:rPr>
              <w:iCs/>
            </w:rPr>
          </w:rPrChange>
        </w:rPr>
        <w:t>a minyan, they are similarly unable to</w:t>
      </w:r>
      <w:r w:rsidR="00B45F96" w:rsidRPr="00626F9C">
        <w:rPr>
          <w:iCs/>
          <w:rPrChange w:id="4661" w:author="Author">
            <w:rPr>
              <w:iCs/>
            </w:rPr>
          </w:rPrChange>
        </w:rPr>
        <w:t xml:space="preserve"> participate in Torah reading even in cases when they too are obligated</w:t>
      </w:r>
      <w:r w:rsidR="000239BD" w:rsidRPr="00626F9C">
        <w:rPr>
          <w:iCs/>
          <w:rPrChange w:id="4662" w:author="Author">
            <w:rPr>
              <w:iCs/>
            </w:rPr>
          </w:rPrChange>
        </w:rPr>
        <w:t xml:space="preserve">. According to this </w:t>
      </w:r>
      <w:del w:id="4663" w:author="Author">
        <w:r w:rsidR="000239BD" w:rsidRPr="00626F9C">
          <w:rPr>
            <w:iCs/>
            <w:rPrChange w:id="4664" w:author="Author">
              <w:rPr>
                <w:iCs/>
              </w:rPr>
            </w:rPrChange>
          </w:rPr>
          <w:delText>method</w:delText>
        </w:r>
      </w:del>
      <w:ins w:id="4665" w:author="Author">
        <w:r w:rsidR="00297FB5" w:rsidRPr="00626F9C">
          <w:rPr>
            <w:iCs/>
            <w:rPrChange w:id="4666" w:author="Author">
              <w:rPr>
                <w:iCs/>
              </w:rPr>
            </w:rPrChange>
          </w:rPr>
          <w:t>approach,</w:t>
        </w:r>
      </w:ins>
      <w:r w:rsidR="00297FB5" w:rsidRPr="00626F9C">
        <w:rPr>
          <w:iCs/>
          <w:rPrChange w:id="4667" w:author="Author">
            <w:rPr>
              <w:iCs/>
            </w:rPr>
          </w:rPrChange>
        </w:rPr>
        <w:t xml:space="preserve"> </w:t>
      </w:r>
      <w:r w:rsidR="00FA4094" w:rsidRPr="00626F9C">
        <w:rPr>
          <w:iCs/>
          <w:rPrChange w:id="4668" w:author="Author">
            <w:rPr>
              <w:iCs/>
            </w:rPr>
          </w:rPrChange>
        </w:rPr>
        <w:t>the decision is not based on the women’s level of obligation</w:t>
      </w:r>
      <w:ins w:id="4669" w:author="Author">
        <w:r w:rsidR="00297FB5" w:rsidRPr="00626F9C">
          <w:rPr>
            <w:iCs/>
            <w:rPrChange w:id="4670" w:author="Author">
              <w:rPr>
                <w:iCs/>
              </w:rPr>
            </w:rPrChange>
          </w:rPr>
          <w:t>,</w:t>
        </w:r>
      </w:ins>
      <w:r w:rsidR="00FA4094" w:rsidRPr="00626F9C">
        <w:rPr>
          <w:iCs/>
          <w:rPrChange w:id="4671" w:author="Author">
            <w:rPr>
              <w:iCs/>
            </w:rPr>
          </w:rPrChange>
        </w:rPr>
        <w:t xml:space="preserve"> but rather </w:t>
      </w:r>
      <w:del w:id="4672" w:author="Author">
        <w:r w:rsidR="00FA4094" w:rsidRPr="00626F9C">
          <w:rPr>
            <w:iCs/>
            <w:rPrChange w:id="4673" w:author="Author">
              <w:rPr>
                <w:iCs/>
              </w:rPr>
            </w:rPrChange>
          </w:rPr>
          <w:delText>according to</w:delText>
        </w:r>
      </w:del>
      <w:ins w:id="4674" w:author="Author">
        <w:r w:rsidR="00297FB5" w:rsidRPr="00626F9C">
          <w:rPr>
            <w:iCs/>
            <w:rPrChange w:id="4675" w:author="Author">
              <w:rPr>
                <w:iCs/>
              </w:rPr>
            </w:rPrChange>
          </w:rPr>
          <w:t>on</w:t>
        </w:r>
      </w:ins>
      <w:r w:rsidR="00297FB5" w:rsidRPr="00626F9C">
        <w:rPr>
          <w:iCs/>
          <w:rPrChange w:id="4676" w:author="Author">
            <w:rPr>
              <w:iCs/>
            </w:rPr>
          </w:rPrChange>
        </w:rPr>
        <w:t xml:space="preserve"> </w:t>
      </w:r>
      <w:r w:rsidR="00FA4094" w:rsidRPr="00626F9C">
        <w:rPr>
          <w:iCs/>
          <w:rPrChange w:id="4677" w:author="Author">
            <w:rPr>
              <w:iCs/>
            </w:rPr>
          </w:rPrChange>
        </w:rPr>
        <w:t xml:space="preserve">their permanent status as </w:t>
      </w:r>
      <w:del w:id="4678" w:author="Author">
        <w:r w:rsidR="00FA4094" w:rsidRPr="00626F9C">
          <w:rPr>
            <w:iCs/>
            <w:rPrChange w:id="4679" w:author="Author">
              <w:rPr>
                <w:iCs/>
              </w:rPr>
            </w:rPrChange>
          </w:rPr>
          <w:delText>women</w:delText>
        </w:r>
      </w:del>
      <w:ins w:id="4680" w:author="Author">
        <w:r w:rsidR="00297FB5" w:rsidRPr="00626F9C">
          <w:rPr>
            <w:iCs/>
            <w:rPrChange w:id="4681" w:author="Author">
              <w:rPr>
                <w:iCs/>
              </w:rPr>
            </w:rPrChange>
          </w:rPr>
          <w:t>individuals</w:t>
        </w:r>
      </w:ins>
      <w:r w:rsidR="00297FB5" w:rsidRPr="00626F9C">
        <w:rPr>
          <w:iCs/>
          <w:rPrChange w:id="4682" w:author="Author">
            <w:rPr>
              <w:iCs/>
            </w:rPr>
          </w:rPrChange>
        </w:rPr>
        <w:t xml:space="preserve"> </w:t>
      </w:r>
      <w:r w:rsidR="00FA4094" w:rsidRPr="00626F9C">
        <w:rPr>
          <w:iCs/>
          <w:rPrChange w:id="4683" w:author="Author">
            <w:rPr>
              <w:iCs/>
            </w:rPr>
          </w:rPrChange>
        </w:rPr>
        <w:t xml:space="preserve">who cannot join a minyan for the purpose of </w:t>
      </w:r>
      <w:del w:id="4684" w:author="Author">
        <w:r w:rsidR="00FA4094" w:rsidRPr="00626F9C">
          <w:rPr>
            <w:iCs/>
            <w:rPrChange w:id="4685" w:author="Author">
              <w:rPr>
                <w:iCs/>
              </w:rPr>
            </w:rPrChange>
          </w:rPr>
          <w:delText>Kiddush HaShem</w:delText>
        </w:r>
      </w:del>
      <w:ins w:id="4686" w:author="Author">
        <w:r w:rsidR="00297FB5" w:rsidRPr="00626F9C">
          <w:rPr>
            <w:iCs/>
            <w:rPrChange w:id="4687" w:author="Author">
              <w:rPr>
                <w:iCs/>
              </w:rPr>
            </w:rPrChange>
          </w:rPr>
          <w:t>sanctifying G-d’s name</w:t>
        </w:r>
      </w:ins>
      <w:r w:rsidR="00297FB5" w:rsidRPr="00626F9C">
        <w:rPr>
          <w:iCs/>
          <w:rPrChange w:id="4688" w:author="Author">
            <w:rPr>
              <w:iCs/>
            </w:rPr>
          </w:rPrChange>
        </w:rPr>
        <w:t>.</w:t>
      </w:r>
    </w:p>
    <w:p w14:paraId="3CD0DFA9" w14:textId="04F2FFEB" w:rsidR="005412A5" w:rsidRPr="00626F9C" w:rsidRDefault="005412A5" w:rsidP="00626F9C">
      <w:pPr>
        <w:ind w:firstLine="720"/>
        <w:rPr>
          <w:rFonts w:asciiTheme="minorHAnsi" w:hAnsiTheme="minorHAnsi"/>
          <w:iCs/>
          <w:sz w:val="22"/>
          <w:rPrChange w:id="4689" w:author="Author">
            <w:rPr>
              <w:iCs/>
            </w:rPr>
          </w:rPrChange>
        </w:rPr>
        <w:pPrChange w:id="4690" w:author="Author">
          <w:pPr>
            <w:ind w:left="340"/>
            <w:jc w:val="both"/>
          </w:pPr>
        </w:pPrChange>
      </w:pPr>
      <w:r w:rsidRPr="00626F9C">
        <w:rPr>
          <w:iCs/>
          <w:rPrChange w:id="4691" w:author="Author">
            <w:rPr>
              <w:iCs/>
            </w:rPr>
          </w:rPrChange>
        </w:rPr>
        <w:t xml:space="preserve">In fact, </w:t>
      </w:r>
      <w:ins w:id="4692" w:author="Author">
        <w:r w:rsidR="00297FB5" w:rsidRPr="00626F9C">
          <w:rPr>
            <w:iCs/>
            <w:rPrChange w:id="4693" w:author="Author">
              <w:rPr>
                <w:iCs/>
              </w:rPr>
            </w:rPrChange>
          </w:rPr>
          <w:t xml:space="preserve">however, </w:t>
        </w:r>
      </w:ins>
      <w:r w:rsidRPr="00626F9C">
        <w:rPr>
          <w:iCs/>
          <w:rPrChange w:id="4694" w:author="Author">
            <w:rPr>
              <w:iCs/>
            </w:rPr>
          </w:rPrChange>
        </w:rPr>
        <w:t xml:space="preserve">the greatest of the </w:t>
      </w:r>
      <w:del w:id="4695" w:author="Author">
        <w:r w:rsidRPr="00626F9C">
          <w:rPr>
            <w:iCs/>
            <w:rPrChange w:id="4696" w:author="Author">
              <w:rPr>
                <w:iCs/>
              </w:rPr>
            </w:rPrChange>
          </w:rPr>
          <w:delText>achronim</w:delText>
        </w:r>
      </w:del>
      <w:proofErr w:type="spellStart"/>
      <w:ins w:id="4697" w:author="Author">
        <w:r w:rsidR="00735824" w:rsidRPr="00626F9C">
          <w:rPr>
            <w:i/>
            <w:rPrChange w:id="4698" w:author="Author">
              <w:rPr>
                <w:i/>
              </w:rPr>
            </w:rPrChange>
          </w:rPr>
          <w:t>A</w:t>
        </w:r>
        <w:del w:id="4699" w:author="Author">
          <w:r w:rsidRPr="00626F9C" w:rsidDel="00157FA1">
            <w:rPr>
              <w:i/>
              <w:rPrChange w:id="4700" w:author="Author">
                <w:rPr>
                  <w:i/>
                </w:rPr>
              </w:rPrChange>
            </w:rPr>
            <w:delText>c</w:delText>
          </w:r>
        </w:del>
        <w:r w:rsidRPr="00626F9C">
          <w:rPr>
            <w:i/>
            <w:rPrChange w:id="4701" w:author="Author">
              <w:rPr>
                <w:i/>
              </w:rPr>
            </w:rPrChange>
          </w:rPr>
          <w:t>h</w:t>
        </w:r>
        <w:r w:rsidR="00735824" w:rsidRPr="00626F9C">
          <w:rPr>
            <w:i/>
            <w:rPrChange w:id="4702" w:author="Author">
              <w:rPr>
                <w:i/>
              </w:rPr>
            </w:rPrChange>
          </w:rPr>
          <w:t>a</w:t>
        </w:r>
        <w:r w:rsidRPr="00626F9C">
          <w:rPr>
            <w:i/>
            <w:rPrChange w:id="4703" w:author="Author">
              <w:rPr>
                <w:i/>
              </w:rPr>
            </w:rPrChange>
          </w:rPr>
          <w:t>ronim</w:t>
        </w:r>
        <w:proofErr w:type="spellEnd"/>
        <w:r w:rsidRPr="00626F9C">
          <w:rPr>
            <w:iCs/>
            <w:rPrChange w:id="4704" w:author="Author">
              <w:rPr>
                <w:iCs/>
              </w:rPr>
            </w:rPrChange>
          </w:rPr>
          <w:t xml:space="preserve"> </w:t>
        </w:r>
        <w:r w:rsidR="00297FB5" w:rsidRPr="00626F9C">
          <w:rPr>
            <w:iCs/>
            <w:rPrChange w:id="4705" w:author="Author">
              <w:rPr>
                <w:iCs/>
              </w:rPr>
            </w:rPrChange>
          </w:rPr>
          <w:t>(the Latter Sages)</w:t>
        </w:r>
      </w:ins>
      <w:r w:rsidR="00297FB5" w:rsidRPr="00626F9C">
        <w:rPr>
          <w:iCs/>
          <w:rPrChange w:id="4706" w:author="Author">
            <w:rPr>
              <w:iCs/>
            </w:rPr>
          </w:rPrChange>
        </w:rPr>
        <w:t xml:space="preserve"> </w:t>
      </w:r>
      <w:r w:rsidRPr="00626F9C">
        <w:rPr>
          <w:iCs/>
          <w:rPrChange w:id="4707" w:author="Author">
            <w:rPr>
              <w:iCs/>
            </w:rPr>
          </w:rPrChange>
        </w:rPr>
        <w:t xml:space="preserve">decreed that women may join </w:t>
      </w:r>
      <w:del w:id="4708" w:author="Author">
        <w:r w:rsidRPr="00626F9C">
          <w:rPr>
            <w:iCs/>
            <w:rPrChange w:id="4709" w:author="Author">
              <w:rPr>
                <w:iCs/>
              </w:rPr>
            </w:rPrChange>
          </w:rPr>
          <w:delText>the</w:delText>
        </w:r>
      </w:del>
      <w:ins w:id="4710" w:author="Author">
        <w:r w:rsidR="00297FB5" w:rsidRPr="00626F9C">
          <w:rPr>
            <w:iCs/>
            <w:rPrChange w:id="4711" w:author="Author">
              <w:rPr>
                <w:iCs/>
              </w:rPr>
            </w:rPrChange>
          </w:rPr>
          <w:t>a</w:t>
        </w:r>
      </w:ins>
      <w:r w:rsidR="00297FB5" w:rsidRPr="00626F9C">
        <w:rPr>
          <w:iCs/>
          <w:rPrChange w:id="4712" w:author="Author">
            <w:rPr>
              <w:iCs/>
            </w:rPr>
          </w:rPrChange>
        </w:rPr>
        <w:t xml:space="preserve"> </w:t>
      </w:r>
      <w:r w:rsidRPr="00626F9C">
        <w:rPr>
          <w:iCs/>
          <w:rPrChange w:id="4713" w:author="Author">
            <w:rPr>
              <w:iCs/>
            </w:rPr>
          </w:rPrChange>
        </w:rPr>
        <w:t xml:space="preserve">minyan for the purpose of publication, such as for the </w:t>
      </w:r>
      <w:del w:id="4714" w:author="Author">
        <w:r w:rsidRPr="00626F9C">
          <w:rPr>
            <w:iCs/>
            <w:rPrChange w:id="4715" w:author="Author">
              <w:rPr>
                <w:iCs/>
              </w:rPr>
            </w:rPrChange>
          </w:rPr>
          <w:delText>Megillah</w:delText>
        </w:r>
      </w:del>
      <w:ins w:id="4716" w:author="Author">
        <w:r w:rsidRPr="00626F9C">
          <w:rPr>
            <w:iCs/>
            <w:rPrChange w:id="4717" w:author="Author">
              <w:rPr>
                <w:iCs/>
              </w:rPr>
            </w:rPrChange>
          </w:rPr>
          <w:t>Megilla</w:t>
        </w:r>
      </w:ins>
      <w:r w:rsidRPr="00626F9C">
        <w:rPr>
          <w:iCs/>
          <w:rPrChange w:id="4718" w:author="Author">
            <w:rPr>
              <w:iCs/>
            </w:rPr>
          </w:rPrChange>
        </w:rPr>
        <w:t xml:space="preserve"> reading. A debate remains regarding women joining the </w:t>
      </w:r>
      <w:del w:id="4719" w:author="Author">
        <w:r w:rsidRPr="00626F9C">
          <w:rPr>
            <w:iCs/>
            <w:rPrChange w:id="4720" w:author="Author">
              <w:rPr>
                <w:iCs/>
              </w:rPr>
            </w:rPrChange>
          </w:rPr>
          <w:delText>“inyan shebiKdusha”,</w:delText>
        </w:r>
      </w:del>
      <w:ins w:id="4721" w:author="Author">
        <w:r w:rsidR="00297FB5" w:rsidRPr="00626F9C">
          <w:rPr>
            <w:i/>
            <w:rPrChange w:id="4722" w:author="Author">
              <w:rPr>
                <w:i/>
              </w:rPr>
            </w:rPrChange>
          </w:rPr>
          <w:t>M</w:t>
        </w:r>
        <w:r w:rsidRPr="00626F9C">
          <w:rPr>
            <w:i/>
            <w:rPrChange w:id="4723" w:author="Author">
              <w:rPr>
                <w:i/>
              </w:rPr>
            </w:rPrChange>
          </w:rPr>
          <w:t xml:space="preserve">inyan </w:t>
        </w:r>
        <w:r w:rsidR="00297FB5" w:rsidRPr="00626F9C">
          <w:rPr>
            <w:i/>
            <w:rPrChange w:id="4724" w:author="Author">
              <w:rPr>
                <w:i/>
              </w:rPr>
            </w:rPrChange>
          </w:rPr>
          <w:t>Sh</w:t>
        </w:r>
        <w:r w:rsidRPr="00626F9C">
          <w:rPr>
            <w:i/>
            <w:rPrChange w:id="4725" w:author="Author">
              <w:rPr>
                <w:i/>
              </w:rPr>
            </w:rPrChange>
          </w:rPr>
          <w:t>e</w:t>
        </w:r>
        <w:r w:rsidR="00297FB5" w:rsidRPr="00626F9C">
          <w:rPr>
            <w:i/>
            <w:rPrChange w:id="4726" w:author="Author">
              <w:rPr>
                <w:i/>
              </w:rPr>
            </w:rPrChange>
          </w:rPr>
          <w:t>-</w:t>
        </w:r>
        <w:r w:rsidRPr="00626F9C">
          <w:rPr>
            <w:i/>
            <w:rPrChange w:id="4727" w:author="Author">
              <w:rPr>
                <w:i/>
              </w:rPr>
            </w:rPrChange>
          </w:rPr>
          <w:t>bi</w:t>
        </w:r>
        <w:r w:rsidR="00297FB5" w:rsidRPr="00626F9C">
          <w:rPr>
            <w:i/>
            <w:rPrChange w:id="4728" w:author="Author">
              <w:rPr>
                <w:i/>
              </w:rPr>
            </w:rPrChange>
          </w:rPr>
          <w:t>-</w:t>
        </w:r>
        <w:proofErr w:type="spellStart"/>
        <w:r w:rsidR="00297FB5" w:rsidRPr="00626F9C">
          <w:rPr>
            <w:i/>
            <w:rPrChange w:id="4729" w:author="Author">
              <w:rPr>
                <w:i/>
              </w:rPr>
            </w:rPrChange>
          </w:rPr>
          <w:t>k</w:t>
        </w:r>
        <w:r w:rsidRPr="00626F9C">
          <w:rPr>
            <w:i/>
            <w:rPrChange w:id="4730" w:author="Author">
              <w:rPr>
                <w:i/>
              </w:rPr>
            </w:rPrChange>
          </w:rPr>
          <w:t>dusha</w:t>
        </w:r>
        <w:proofErr w:type="spellEnd"/>
        <w:r w:rsidRPr="00626F9C">
          <w:rPr>
            <w:iCs/>
            <w:rPrChange w:id="4731" w:author="Author">
              <w:rPr>
                <w:iCs/>
              </w:rPr>
            </w:rPrChange>
          </w:rPr>
          <w:t>,</w:t>
        </w:r>
      </w:ins>
      <w:r w:rsidRPr="00626F9C">
        <w:rPr>
          <w:iCs/>
          <w:rPrChange w:id="4732" w:author="Author">
            <w:rPr>
              <w:iCs/>
            </w:rPr>
          </w:rPrChange>
        </w:rPr>
        <w:t xml:space="preserve"> given that this is a </w:t>
      </w:r>
      <w:r w:rsidRPr="00626F9C">
        <w:rPr>
          <w:iCs/>
          <w:rPrChange w:id="4733" w:author="Author">
            <w:rPr>
              <w:iCs/>
            </w:rPr>
          </w:rPrChange>
        </w:rPr>
        <w:t xml:space="preserve">classic example </w:t>
      </w:r>
      <w:r w:rsidRPr="00626F9C">
        <w:rPr>
          <w:iCs/>
          <w:rPrChange w:id="4734" w:author="Author">
            <w:rPr>
              <w:iCs/>
            </w:rPr>
          </w:rPrChange>
        </w:rPr>
        <w:lastRenderedPageBreak/>
        <w:t xml:space="preserve">of something whose purpose is to sanctify G-d’s name in public, in other words, publication. According to </w:t>
      </w:r>
      <w:r w:rsidR="00242340" w:rsidRPr="00626F9C">
        <w:rPr>
          <w:iCs/>
          <w:rPrChange w:id="4735" w:author="Author">
            <w:rPr>
              <w:iCs/>
            </w:rPr>
          </w:rPrChange>
        </w:rPr>
        <w:t>Rabbi</w:t>
      </w:r>
      <w:r w:rsidRPr="00626F9C">
        <w:rPr>
          <w:iCs/>
          <w:rPrChange w:id="4736" w:author="Author">
            <w:rPr>
              <w:iCs/>
            </w:rPr>
          </w:rPrChange>
        </w:rPr>
        <w:t xml:space="preserve"> </w:t>
      </w:r>
      <w:proofErr w:type="spellStart"/>
      <w:r w:rsidR="00B312E5" w:rsidRPr="00626F9C">
        <w:rPr>
          <w:iCs/>
          <w:rPrChange w:id="4737" w:author="Author">
            <w:rPr>
              <w:iCs/>
            </w:rPr>
          </w:rPrChange>
        </w:rPr>
        <w:t>Frumer</w:t>
      </w:r>
      <w:proofErr w:type="spellEnd"/>
      <w:r w:rsidRPr="00626F9C">
        <w:rPr>
          <w:iCs/>
          <w:rPrChange w:id="4738" w:author="Author">
            <w:rPr>
              <w:iCs/>
            </w:rPr>
          </w:rPrChange>
        </w:rPr>
        <w:t xml:space="preserve">, having women join a minyan for </w:t>
      </w:r>
      <w:del w:id="4739" w:author="Author">
        <w:r w:rsidRPr="00626F9C">
          <w:rPr>
            <w:iCs/>
            <w:rPrChange w:id="4740" w:author="Author">
              <w:rPr>
                <w:iCs/>
              </w:rPr>
            </w:rPrChange>
          </w:rPr>
          <w:delText>Kiddush Ha</w:delText>
        </w:r>
        <w:r w:rsidR="006430B9" w:rsidRPr="00626F9C">
          <w:rPr>
            <w:iCs/>
            <w:rPrChange w:id="4741" w:author="Author">
              <w:rPr>
                <w:iCs/>
              </w:rPr>
            </w:rPrChange>
          </w:rPr>
          <w:delText>s</w:delText>
        </w:r>
        <w:r w:rsidRPr="00626F9C">
          <w:rPr>
            <w:iCs/>
            <w:rPrChange w:id="4742" w:author="Author">
              <w:rPr>
                <w:iCs/>
              </w:rPr>
            </w:rPrChange>
          </w:rPr>
          <w:delText>hem</w:delText>
        </w:r>
      </w:del>
      <w:ins w:id="4743" w:author="Author">
        <w:r w:rsidR="00735824" w:rsidRPr="00626F9C">
          <w:rPr>
            <w:iCs/>
            <w:rPrChange w:id="4744" w:author="Author">
              <w:rPr>
                <w:iCs/>
              </w:rPr>
            </w:rPrChange>
          </w:rPr>
          <w:t>sanctifying G-d’s name</w:t>
        </w:r>
      </w:ins>
      <w:r w:rsidR="00735824" w:rsidRPr="00626F9C">
        <w:rPr>
          <w:iCs/>
          <w:rPrChange w:id="4745" w:author="Author">
            <w:rPr>
              <w:iCs/>
            </w:rPr>
          </w:rPrChange>
        </w:rPr>
        <w:t xml:space="preserve"> </w:t>
      </w:r>
      <w:r w:rsidRPr="00626F9C">
        <w:rPr>
          <w:iCs/>
          <w:rPrChange w:id="4746" w:author="Author">
            <w:rPr>
              <w:iCs/>
            </w:rPr>
          </w:rPrChange>
        </w:rPr>
        <w:t xml:space="preserve">is possible only according to the first </w:t>
      </w:r>
      <w:del w:id="4747" w:author="Author">
        <w:r w:rsidRPr="00626F9C">
          <w:rPr>
            <w:iCs/>
            <w:rPrChange w:id="4748" w:author="Author">
              <w:rPr>
                <w:iCs/>
              </w:rPr>
            </w:rPrChange>
          </w:rPr>
          <w:delText>method</w:delText>
        </w:r>
      </w:del>
      <w:ins w:id="4749" w:author="Author">
        <w:r w:rsidR="00297FB5" w:rsidRPr="00626F9C">
          <w:rPr>
            <w:iCs/>
            <w:rPrChange w:id="4750" w:author="Author">
              <w:rPr>
                <w:iCs/>
              </w:rPr>
            </w:rPrChange>
          </w:rPr>
          <w:t>approach</w:t>
        </w:r>
      </w:ins>
      <w:r w:rsidRPr="00626F9C">
        <w:rPr>
          <w:iCs/>
          <w:rPrChange w:id="4751" w:author="Author">
            <w:rPr>
              <w:iCs/>
            </w:rPr>
          </w:rPrChange>
        </w:rPr>
        <w:t>. It should be noted that there are rabbis who were ordained by the Orthodox establishment</w:t>
      </w:r>
      <w:ins w:id="4752" w:author="Author">
        <w:r w:rsidR="00297FB5" w:rsidRPr="00626F9C">
          <w:rPr>
            <w:iCs/>
            <w:rPrChange w:id="4753" w:author="Author">
              <w:rPr>
                <w:iCs/>
              </w:rPr>
            </w:rPrChange>
          </w:rPr>
          <w:t>,</w:t>
        </w:r>
      </w:ins>
      <w:r w:rsidRPr="00626F9C">
        <w:rPr>
          <w:iCs/>
          <w:rPrChange w:id="4754" w:author="Author">
            <w:rPr>
              <w:iCs/>
            </w:rPr>
          </w:rPrChange>
        </w:rPr>
        <w:t xml:space="preserve"> and who define themselves as Orthodox</w:t>
      </w:r>
      <w:ins w:id="4755" w:author="Author">
        <w:r w:rsidR="00297FB5" w:rsidRPr="00626F9C">
          <w:rPr>
            <w:iCs/>
            <w:rPrChange w:id="4756" w:author="Author">
              <w:rPr>
                <w:iCs/>
              </w:rPr>
            </w:rPrChange>
          </w:rPr>
          <w:t>,</w:t>
        </w:r>
      </w:ins>
      <w:r w:rsidRPr="00626F9C">
        <w:rPr>
          <w:iCs/>
          <w:rPrChange w:id="4757" w:author="Author">
            <w:rPr>
              <w:iCs/>
            </w:rPr>
          </w:rPrChange>
        </w:rPr>
        <w:t xml:space="preserve"> and </w:t>
      </w:r>
      <w:ins w:id="4758" w:author="Author">
        <w:r w:rsidR="00297FB5" w:rsidRPr="00626F9C">
          <w:rPr>
            <w:iCs/>
            <w:rPrChange w:id="4759" w:author="Author">
              <w:rPr>
                <w:iCs/>
              </w:rPr>
            </w:rPrChange>
          </w:rPr>
          <w:t xml:space="preserve">who </w:t>
        </w:r>
      </w:ins>
      <w:r w:rsidRPr="00626F9C">
        <w:rPr>
          <w:iCs/>
          <w:rPrChange w:id="4760" w:author="Author">
            <w:rPr>
              <w:iCs/>
            </w:rPr>
          </w:rPrChange>
        </w:rPr>
        <w:t xml:space="preserve">do not see any </w:t>
      </w:r>
      <w:del w:id="4761" w:author="Author">
        <w:r w:rsidRPr="00626F9C">
          <w:rPr>
            <w:iCs/>
            <w:rPrChange w:id="4762" w:author="Author">
              <w:rPr>
                <w:iCs/>
              </w:rPr>
            </w:rPrChange>
          </w:rPr>
          <w:delText>true halachic</w:delText>
        </w:r>
      </w:del>
      <w:ins w:id="4763" w:author="Author">
        <w:r w:rsidR="00297FB5" w:rsidRPr="00626F9C">
          <w:rPr>
            <w:iCs/>
            <w:rPrChange w:id="4764" w:author="Author">
              <w:rPr>
                <w:iCs/>
              </w:rPr>
            </w:rPrChange>
          </w:rPr>
          <w:t xml:space="preserve">intrinsic </w:t>
        </w:r>
        <w:r w:rsidR="006E120C" w:rsidRPr="00626F9C">
          <w:rPr>
            <w:iCs/>
            <w:rPrChange w:id="4765" w:author="Author">
              <w:rPr>
                <w:iCs/>
              </w:rPr>
            </w:rPrChange>
          </w:rPr>
          <w:t>halakhic</w:t>
        </w:r>
      </w:ins>
      <w:r w:rsidRPr="00626F9C">
        <w:rPr>
          <w:iCs/>
          <w:rPrChange w:id="4766" w:author="Author">
            <w:rPr>
              <w:iCs/>
            </w:rPr>
          </w:rPrChange>
        </w:rPr>
        <w:t xml:space="preserve"> issue with women reading in a women’s minyan. </w:t>
      </w:r>
      <w:del w:id="4767" w:author="Author">
        <w:r w:rsidRPr="00626F9C">
          <w:rPr>
            <w:iCs/>
            <w:rPrChange w:id="4768" w:author="Author">
              <w:rPr>
                <w:iCs/>
              </w:rPr>
            </w:rPrChange>
          </w:rPr>
          <w:delText>Insofar as</w:delText>
        </w:r>
      </w:del>
      <w:ins w:id="4769" w:author="Author">
        <w:r w:rsidR="00297FB5" w:rsidRPr="00626F9C">
          <w:rPr>
            <w:iCs/>
            <w:rPrChange w:id="4770" w:author="Author">
              <w:rPr>
                <w:iCs/>
              </w:rPr>
            </w:rPrChange>
          </w:rPr>
          <w:t>Regarding</w:t>
        </w:r>
      </w:ins>
      <w:r w:rsidR="00297FB5" w:rsidRPr="00626F9C">
        <w:rPr>
          <w:iCs/>
          <w:rPrChange w:id="4771" w:author="Author">
            <w:rPr>
              <w:iCs/>
            </w:rPr>
          </w:rPrChange>
        </w:rPr>
        <w:t xml:space="preserve"> </w:t>
      </w:r>
      <w:r w:rsidRPr="00626F9C">
        <w:rPr>
          <w:iCs/>
          <w:rPrChange w:id="4772" w:author="Author">
            <w:rPr>
              <w:iCs/>
            </w:rPr>
          </w:rPrChange>
        </w:rPr>
        <w:t>th</w:t>
      </w:r>
      <w:r w:rsidRPr="00626F9C">
        <w:rPr>
          <w:iCs/>
          <w:rPrChange w:id="4773" w:author="Author">
            <w:rPr>
              <w:iCs/>
            </w:rPr>
          </w:rPrChange>
        </w:rPr>
        <w:t>e identity of the prayer leader</w:t>
      </w:r>
      <w:del w:id="4774" w:author="Author">
        <w:r w:rsidRPr="00626F9C">
          <w:rPr>
            <w:iCs/>
            <w:rPrChange w:id="4775" w:author="Author">
              <w:rPr>
                <w:iCs/>
              </w:rPr>
            </w:rPrChange>
          </w:rPr>
          <w:delText xml:space="preserve"> (Shaliach Tzibur),</w:delText>
        </w:r>
      </w:del>
      <w:ins w:id="4776" w:author="Author">
        <w:r w:rsidR="00901D20" w:rsidRPr="00626F9C">
          <w:rPr>
            <w:iCs/>
            <w:rPrChange w:id="4777" w:author="Author">
              <w:rPr>
                <w:iCs/>
              </w:rPr>
            </w:rPrChange>
          </w:rPr>
          <w:t>,</w:t>
        </w:r>
      </w:ins>
      <w:r w:rsidR="00901D20" w:rsidRPr="00626F9C">
        <w:rPr>
          <w:iCs/>
          <w:rPrChange w:id="4778" w:author="Author">
            <w:rPr>
              <w:iCs/>
            </w:rPr>
          </w:rPrChange>
        </w:rPr>
        <w:t xml:space="preserve"> </w:t>
      </w:r>
      <w:r w:rsidRPr="00626F9C">
        <w:rPr>
          <w:iCs/>
          <w:rPrChange w:id="4779" w:author="Author">
            <w:rPr>
              <w:iCs/>
            </w:rPr>
          </w:rPrChange>
        </w:rPr>
        <w:t>the general rule is “anyone who is not obligated cannot fulfill the obligation for others” (Mishna Rosh Hashana</w:t>
      </w:r>
      <w:del w:id="4780" w:author="Author">
        <w:r w:rsidR="00681582" w:rsidRPr="00626F9C">
          <w:rPr>
            <w:iCs/>
            <w:rPrChange w:id="4781" w:author="Author">
              <w:rPr>
                <w:iCs/>
              </w:rPr>
            </w:rPrChange>
          </w:rPr>
          <w:delText xml:space="preserve"> G</w:delText>
        </w:r>
        <w:r w:rsidRPr="00626F9C">
          <w:rPr>
            <w:iCs/>
            <w:rPrChange w:id="4782" w:author="Author">
              <w:rPr>
                <w:iCs/>
              </w:rPr>
            </w:rPrChange>
          </w:rPr>
          <w:delText>imel,</w:delText>
        </w:r>
        <w:r w:rsidR="00681582" w:rsidRPr="00626F9C">
          <w:rPr>
            <w:iCs/>
            <w:rPrChange w:id="4783" w:author="Author">
              <w:rPr>
                <w:iCs/>
              </w:rPr>
            </w:rPrChange>
          </w:rPr>
          <w:delText xml:space="preserve"> C</w:delText>
        </w:r>
        <w:r w:rsidRPr="00626F9C">
          <w:rPr>
            <w:iCs/>
            <w:rPrChange w:id="4784" w:author="Author">
              <w:rPr>
                <w:iCs/>
              </w:rPr>
            </w:rPrChange>
          </w:rPr>
          <w:delText>het), and thus one</w:delText>
        </w:r>
      </w:del>
      <w:ins w:id="4785" w:author="Author">
        <w:r w:rsidR="00297FB5" w:rsidRPr="00626F9C">
          <w:rPr>
            <w:iCs/>
            <w:rPrChange w:id="4786" w:author="Author">
              <w:rPr>
                <w:iCs/>
              </w:rPr>
            </w:rPrChange>
          </w:rPr>
          <w:t>, 3:8</w:t>
        </w:r>
        <w:r w:rsidRPr="00626F9C">
          <w:rPr>
            <w:iCs/>
            <w:rPrChange w:id="4787" w:author="Author">
              <w:rPr>
                <w:iCs/>
              </w:rPr>
            </w:rPrChange>
          </w:rPr>
          <w:t xml:space="preserve">), </w:t>
        </w:r>
        <w:r w:rsidR="00297FB5" w:rsidRPr="00626F9C">
          <w:rPr>
            <w:iCs/>
            <w:rPrChange w:id="4788" w:author="Author">
              <w:rPr>
                <w:iCs/>
              </w:rPr>
            </w:rPrChange>
          </w:rPr>
          <w:t xml:space="preserve">while </w:t>
        </w:r>
        <w:r w:rsidR="00735824" w:rsidRPr="00626F9C">
          <w:rPr>
            <w:iCs/>
            <w:rPrChange w:id="4789" w:author="Author">
              <w:rPr>
                <w:iCs/>
              </w:rPr>
            </w:rPrChange>
          </w:rPr>
          <w:t>those</w:t>
        </w:r>
      </w:ins>
      <w:r w:rsidR="00735824" w:rsidRPr="00626F9C">
        <w:rPr>
          <w:iCs/>
          <w:rPrChange w:id="4790" w:author="Author">
            <w:rPr>
              <w:iCs/>
            </w:rPr>
          </w:rPrChange>
        </w:rPr>
        <w:t xml:space="preserve"> </w:t>
      </w:r>
      <w:r w:rsidRPr="00626F9C">
        <w:rPr>
          <w:iCs/>
          <w:rPrChange w:id="4791" w:author="Author">
            <w:rPr>
              <w:iCs/>
            </w:rPr>
          </w:rPrChange>
        </w:rPr>
        <w:t xml:space="preserve">who </w:t>
      </w:r>
      <w:del w:id="4792" w:author="Author">
        <w:r w:rsidRPr="00626F9C">
          <w:rPr>
            <w:iCs/>
            <w:rPrChange w:id="4793" w:author="Author">
              <w:rPr>
                <w:iCs/>
              </w:rPr>
            </w:rPrChange>
          </w:rPr>
          <w:delText>is</w:delText>
        </w:r>
      </w:del>
      <w:ins w:id="4794" w:author="Author">
        <w:r w:rsidR="00735824" w:rsidRPr="00626F9C">
          <w:rPr>
            <w:iCs/>
            <w:rPrChange w:id="4795" w:author="Author">
              <w:rPr>
                <w:iCs/>
              </w:rPr>
            </w:rPrChange>
          </w:rPr>
          <w:t>are</w:t>
        </w:r>
      </w:ins>
      <w:r w:rsidR="00735824" w:rsidRPr="00626F9C">
        <w:rPr>
          <w:iCs/>
          <w:rPrChange w:id="4796" w:author="Author">
            <w:rPr>
              <w:iCs/>
            </w:rPr>
          </w:rPrChange>
        </w:rPr>
        <w:t xml:space="preserve"> </w:t>
      </w:r>
      <w:r w:rsidRPr="00626F9C">
        <w:rPr>
          <w:iCs/>
          <w:rPrChange w:id="4797" w:author="Author">
            <w:rPr>
              <w:iCs/>
            </w:rPr>
          </w:rPrChange>
        </w:rPr>
        <w:t xml:space="preserve">obligated </w:t>
      </w:r>
      <w:del w:id="4798" w:author="Author">
        <w:r w:rsidRPr="00626F9C">
          <w:rPr>
            <w:iCs/>
            <w:rPrChange w:id="4799" w:author="Author">
              <w:rPr>
                <w:iCs/>
              </w:rPr>
            </w:rPrChange>
          </w:rPr>
          <w:delText>is</w:delText>
        </w:r>
      </w:del>
      <w:ins w:id="4800" w:author="Author">
        <w:r w:rsidR="00735824" w:rsidRPr="00626F9C">
          <w:rPr>
            <w:iCs/>
            <w:rPrChange w:id="4801" w:author="Author">
              <w:rPr>
                <w:iCs/>
              </w:rPr>
            </w:rPrChange>
          </w:rPr>
          <w:t>are</w:t>
        </w:r>
      </w:ins>
      <w:r w:rsidR="00735824" w:rsidRPr="00626F9C">
        <w:rPr>
          <w:iCs/>
          <w:rPrChange w:id="4802" w:author="Author">
            <w:rPr>
              <w:iCs/>
            </w:rPr>
          </w:rPrChange>
        </w:rPr>
        <w:t xml:space="preserve"> </w:t>
      </w:r>
      <w:r w:rsidRPr="00626F9C">
        <w:rPr>
          <w:iCs/>
          <w:rPrChange w:id="4803" w:author="Author">
            <w:rPr>
              <w:iCs/>
            </w:rPr>
          </w:rPrChange>
        </w:rPr>
        <w:t xml:space="preserve">able to fulfill the </w:t>
      </w:r>
      <w:r w:rsidRPr="00626F9C">
        <w:rPr>
          <w:iCs/>
          <w:rPrChange w:id="4804" w:author="Author">
            <w:rPr>
              <w:iCs/>
            </w:rPr>
          </w:rPrChange>
        </w:rPr>
        <w:t>obligation for others. This principle is implemented in several cases</w:t>
      </w:r>
      <w:ins w:id="4805" w:author="Author">
        <w:r w:rsidR="00297FB5" w:rsidRPr="00626F9C">
          <w:rPr>
            <w:iCs/>
            <w:rPrChange w:id="4806" w:author="Author">
              <w:rPr>
                <w:iCs/>
              </w:rPr>
            </w:rPrChange>
          </w:rPr>
          <w:t>,</w:t>
        </w:r>
      </w:ins>
      <w:r w:rsidRPr="00626F9C">
        <w:rPr>
          <w:iCs/>
          <w:rPrChange w:id="4807" w:author="Author">
            <w:rPr>
              <w:iCs/>
            </w:rPr>
          </w:rPrChange>
        </w:rPr>
        <w:t xml:space="preserve"> including </w:t>
      </w:r>
      <w:ins w:id="4808" w:author="Author">
        <w:r w:rsidR="00297FB5" w:rsidRPr="00626F9C">
          <w:rPr>
            <w:iCs/>
            <w:rPrChange w:id="4809" w:author="Author">
              <w:rPr>
                <w:iCs/>
              </w:rPr>
            </w:rPrChange>
          </w:rPr>
          <w:t xml:space="preserve">the </w:t>
        </w:r>
      </w:ins>
      <w:r w:rsidRPr="00626F9C">
        <w:rPr>
          <w:iCs/>
          <w:rPrChange w:id="4810" w:author="Author">
            <w:rPr>
              <w:iCs/>
            </w:rPr>
          </w:rPrChange>
        </w:rPr>
        <w:t xml:space="preserve">blowing </w:t>
      </w:r>
      <w:ins w:id="4811" w:author="Author">
        <w:r w:rsidR="00297FB5" w:rsidRPr="00626F9C">
          <w:rPr>
            <w:iCs/>
            <w:rPrChange w:id="4812" w:author="Author">
              <w:rPr>
                <w:iCs/>
              </w:rPr>
            </w:rPrChange>
          </w:rPr>
          <w:t xml:space="preserve">of </w:t>
        </w:r>
      </w:ins>
      <w:r w:rsidRPr="00626F9C">
        <w:rPr>
          <w:iCs/>
          <w:rPrChange w:id="4813" w:author="Author">
            <w:rPr>
              <w:iCs/>
            </w:rPr>
          </w:rPrChange>
        </w:rPr>
        <w:t xml:space="preserve">the shofar, </w:t>
      </w:r>
      <w:del w:id="4814" w:author="Author">
        <w:r w:rsidRPr="00626F9C">
          <w:rPr>
            <w:iCs/>
            <w:rPrChange w:id="4815" w:author="Author">
              <w:rPr>
                <w:iCs/>
              </w:rPr>
            </w:rPrChange>
          </w:rPr>
          <w:delText>birkat hamazon</w:delText>
        </w:r>
      </w:del>
      <w:ins w:id="4816" w:author="Author">
        <w:r w:rsidR="00297FB5" w:rsidRPr="00626F9C">
          <w:rPr>
            <w:iCs/>
            <w:rPrChange w:id="4817" w:author="Author">
              <w:rPr>
                <w:iCs/>
              </w:rPr>
            </w:rPrChange>
          </w:rPr>
          <w:t>Grace after Meals,</w:t>
        </w:r>
      </w:ins>
      <w:r w:rsidR="00297FB5" w:rsidRPr="00626F9C">
        <w:rPr>
          <w:iCs/>
          <w:rPrChange w:id="4818" w:author="Author">
            <w:rPr>
              <w:iCs/>
            </w:rPr>
          </w:rPrChange>
        </w:rPr>
        <w:t xml:space="preserve"> </w:t>
      </w:r>
      <w:r w:rsidRPr="00626F9C">
        <w:rPr>
          <w:iCs/>
          <w:rPrChange w:id="4819" w:author="Author">
            <w:rPr>
              <w:iCs/>
            </w:rPr>
          </w:rPrChange>
        </w:rPr>
        <w:t xml:space="preserve">and </w:t>
      </w:r>
      <w:del w:id="4820" w:author="Author">
        <w:r w:rsidRPr="00626F9C">
          <w:rPr>
            <w:iCs/>
            <w:rPrChange w:id="4821" w:author="Author">
              <w:rPr>
                <w:iCs/>
              </w:rPr>
            </w:rPrChange>
          </w:rPr>
          <w:delText xml:space="preserve">Megillah </w:delText>
        </w:r>
      </w:del>
      <w:r w:rsidR="00297FB5" w:rsidRPr="00626F9C">
        <w:rPr>
          <w:iCs/>
          <w:rPrChange w:id="4822" w:author="Author">
            <w:rPr>
              <w:iCs/>
            </w:rPr>
          </w:rPrChange>
        </w:rPr>
        <w:t>reading</w:t>
      </w:r>
      <w:del w:id="4823" w:author="Author">
        <w:r w:rsidRPr="00626F9C">
          <w:rPr>
            <w:iCs/>
            <w:rPrChange w:id="4824" w:author="Author">
              <w:rPr>
                <w:iCs/>
              </w:rPr>
            </w:rPrChange>
          </w:rPr>
          <w:delText xml:space="preserve">, in which there is </w:delText>
        </w:r>
      </w:del>
      <w:ins w:id="4825" w:author="Author">
        <w:r w:rsidR="00297FB5" w:rsidRPr="00626F9C">
          <w:rPr>
            <w:iCs/>
            <w:rPrChange w:id="4826" w:author="Author">
              <w:rPr>
                <w:iCs/>
              </w:rPr>
            </w:rPrChange>
          </w:rPr>
          <w:t xml:space="preserve"> the </w:t>
        </w:r>
        <w:r w:rsidR="00735824" w:rsidRPr="00626F9C">
          <w:rPr>
            <w:iCs/>
            <w:rPrChange w:id="4827" w:author="Author">
              <w:rPr>
                <w:iCs/>
              </w:rPr>
            </w:rPrChange>
          </w:rPr>
          <w:t>Megilla</w:t>
        </w:r>
        <w:r w:rsidRPr="00626F9C">
          <w:rPr>
            <w:iCs/>
            <w:rPrChange w:id="4828" w:author="Author">
              <w:rPr>
                <w:iCs/>
              </w:rPr>
            </w:rPrChange>
          </w:rPr>
          <w:t xml:space="preserve">, </w:t>
        </w:r>
        <w:r w:rsidR="00297FB5" w:rsidRPr="00626F9C">
          <w:rPr>
            <w:iCs/>
            <w:rPrChange w:id="4829" w:author="Author">
              <w:rPr>
                <w:iCs/>
              </w:rPr>
            </w:rPrChange>
          </w:rPr>
          <w:t xml:space="preserve">where </w:t>
        </w:r>
      </w:ins>
      <w:r w:rsidRPr="00626F9C">
        <w:rPr>
          <w:iCs/>
          <w:rPrChange w:id="4830" w:author="Author">
            <w:rPr>
              <w:iCs/>
            </w:rPr>
          </w:rPrChange>
        </w:rPr>
        <w:t xml:space="preserve">a comparison </w:t>
      </w:r>
      <w:ins w:id="4831" w:author="Author">
        <w:r w:rsidR="00297FB5" w:rsidRPr="00626F9C">
          <w:rPr>
            <w:iCs/>
            <w:rPrChange w:id="4832" w:author="Author">
              <w:rPr>
                <w:iCs/>
              </w:rPr>
            </w:rPrChange>
          </w:rPr>
          <w:t xml:space="preserve">is drawn </w:t>
        </w:r>
      </w:ins>
      <w:r w:rsidRPr="00626F9C">
        <w:rPr>
          <w:iCs/>
          <w:rPrChange w:id="4833" w:author="Author">
            <w:rPr>
              <w:iCs/>
            </w:rPr>
          </w:rPrChange>
        </w:rPr>
        <w:t xml:space="preserve">between the person obligated and the one fulfilling the obligation for others </w:t>
      </w:r>
      <w:r w:rsidR="00D848DD" w:rsidRPr="00626F9C">
        <w:rPr>
          <w:iCs/>
          <w:rPrChange w:id="4834" w:author="Author">
            <w:rPr>
              <w:iCs/>
            </w:rPr>
          </w:rPrChange>
        </w:rPr>
        <w:t>(</w:t>
      </w:r>
      <w:proofErr w:type="spellStart"/>
      <w:r w:rsidR="00D848DD" w:rsidRPr="00626F9C">
        <w:rPr>
          <w:iCs/>
          <w:rPrChange w:id="4835" w:author="Author">
            <w:rPr>
              <w:iCs/>
            </w:rPr>
          </w:rPrChange>
        </w:rPr>
        <w:t>Tos</w:t>
      </w:r>
      <w:proofErr w:type="spellEnd"/>
      <w:r w:rsidR="00D848DD" w:rsidRPr="00626F9C">
        <w:rPr>
          <w:iCs/>
          <w:rPrChange w:id="4836" w:author="Author">
            <w:rPr>
              <w:iCs/>
            </w:rPr>
          </w:rPrChange>
        </w:rPr>
        <w:t xml:space="preserve">. </w:t>
      </w:r>
      <w:proofErr w:type="spellStart"/>
      <w:r w:rsidR="00D848DD" w:rsidRPr="00626F9C">
        <w:rPr>
          <w:iCs/>
          <w:rPrChange w:id="4837" w:author="Author">
            <w:rPr>
              <w:iCs/>
            </w:rPr>
          </w:rPrChange>
        </w:rPr>
        <w:t>Brachot</w:t>
      </w:r>
      <w:proofErr w:type="spellEnd"/>
      <w:del w:id="4838" w:author="Author">
        <w:r w:rsidR="002B10DD" w:rsidRPr="00626F9C">
          <w:rPr>
            <w:iCs/>
            <w:rPrChange w:id="4839" w:author="Author">
              <w:rPr>
                <w:iCs/>
              </w:rPr>
            </w:rPrChange>
          </w:rPr>
          <w:delText xml:space="preserve"> Heh, Yod Dalet-Yod Zayin,</w:delText>
        </w:r>
      </w:del>
      <w:ins w:id="4840" w:author="Author">
        <w:r w:rsidR="00297FB5" w:rsidRPr="00626F9C">
          <w:rPr>
            <w:iCs/>
            <w:rPrChange w:id="4841" w:author="Author">
              <w:rPr>
                <w:iCs/>
              </w:rPr>
            </w:rPrChange>
          </w:rPr>
          <w:t>,</w:t>
        </w:r>
        <w:r w:rsidR="002B10DD" w:rsidRPr="00626F9C">
          <w:rPr>
            <w:iCs/>
            <w:rPrChange w:id="4842" w:author="Author">
              <w:rPr>
                <w:iCs/>
              </w:rPr>
            </w:rPrChange>
          </w:rPr>
          <w:t xml:space="preserve"> </w:t>
        </w:r>
        <w:r w:rsidR="00297FB5" w:rsidRPr="00626F9C">
          <w:rPr>
            <w:iCs/>
            <w:rPrChange w:id="4843" w:author="Author">
              <w:rPr>
                <w:iCs/>
              </w:rPr>
            </w:rPrChange>
          </w:rPr>
          <w:t>5:14-17;</w:t>
        </w:r>
      </w:ins>
      <w:r w:rsidR="00297FB5" w:rsidRPr="00626F9C">
        <w:rPr>
          <w:iCs/>
          <w:rPrChange w:id="4844" w:author="Author">
            <w:rPr>
              <w:iCs/>
            </w:rPr>
          </w:rPrChange>
        </w:rPr>
        <w:t xml:space="preserve"> </w:t>
      </w:r>
      <w:proofErr w:type="spellStart"/>
      <w:r w:rsidR="002B10DD" w:rsidRPr="00626F9C">
        <w:rPr>
          <w:iCs/>
          <w:rPrChange w:id="4845" w:author="Author">
            <w:rPr>
              <w:iCs/>
            </w:rPr>
          </w:rPrChange>
        </w:rPr>
        <w:t>Tos</w:t>
      </w:r>
      <w:proofErr w:type="spellEnd"/>
      <w:r w:rsidR="002B10DD" w:rsidRPr="00626F9C">
        <w:rPr>
          <w:iCs/>
          <w:rPrChange w:id="4846" w:author="Author">
            <w:rPr>
              <w:iCs/>
            </w:rPr>
          </w:rPrChange>
        </w:rPr>
        <w:t xml:space="preserve">, </w:t>
      </w:r>
      <w:del w:id="4847" w:author="Author">
        <w:r w:rsidR="002B10DD" w:rsidRPr="00626F9C">
          <w:rPr>
            <w:iCs/>
            <w:rPrChange w:id="4848" w:author="Author">
              <w:rPr>
                <w:iCs/>
              </w:rPr>
            </w:rPrChange>
          </w:rPr>
          <w:delText xml:space="preserve">Megillah Bet, Zayin-Chet), but </w:delText>
        </w:r>
      </w:del>
      <w:ins w:id="4849" w:author="Author">
        <w:r w:rsidR="00735824" w:rsidRPr="00626F9C">
          <w:rPr>
            <w:iCs/>
            <w:rPrChange w:id="4850" w:author="Author">
              <w:rPr>
                <w:iCs/>
              </w:rPr>
            </w:rPrChange>
          </w:rPr>
          <w:t>Megilla</w:t>
        </w:r>
        <w:r w:rsidR="00297FB5" w:rsidRPr="00626F9C">
          <w:rPr>
            <w:iCs/>
            <w:rPrChange w:id="4851" w:author="Author">
              <w:rPr>
                <w:iCs/>
              </w:rPr>
            </w:rPrChange>
          </w:rPr>
          <w:t>, 2:7-8</w:t>
        </w:r>
        <w:r w:rsidR="00735824" w:rsidRPr="00626F9C">
          <w:rPr>
            <w:iCs/>
            <w:rPrChange w:id="4852" w:author="Author">
              <w:rPr>
                <w:iCs/>
              </w:rPr>
            </w:rPrChange>
          </w:rPr>
          <w:t>)</w:t>
        </w:r>
        <w:r w:rsidR="00297FB5" w:rsidRPr="00626F9C">
          <w:rPr>
            <w:iCs/>
            <w:rPrChange w:id="4853" w:author="Author">
              <w:rPr>
                <w:iCs/>
              </w:rPr>
            </w:rPrChange>
          </w:rPr>
          <w:t xml:space="preserve">. However, there is </w:t>
        </w:r>
      </w:ins>
      <w:r w:rsidR="00297FB5" w:rsidRPr="00626F9C">
        <w:rPr>
          <w:iCs/>
          <w:rPrChange w:id="4854" w:author="Author">
            <w:rPr>
              <w:iCs/>
            </w:rPr>
          </w:rPrChange>
        </w:rPr>
        <w:t xml:space="preserve">no </w:t>
      </w:r>
      <w:r w:rsidR="002B10DD" w:rsidRPr="00626F9C">
        <w:rPr>
          <w:iCs/>
          <w:rPrChange w:id="4855" w:author="Author">
            <w:rPr>
              <w:iCs/>
            </w:rPr>
          </w:rPrChange>
        </w:rPr>
        <w:t xml:space="preserve">definitive decision </w:t>
      </w:r>
      <w:del w:id="4856" w:author="Author">
        <w:r w:rsidR="002B10DD" w:rsidRPr="00626F9C">
          <w:rPr>
            <w:iCs/>
            <w:rPrChange w:id="4857" w:author="Author">
              <w:rPr>
                <w:iCs/>
              </w:rPr>
            </w:rPrChange>
          </w:rPr>
          <w:delText xml:space="preserve">is made </w:delText>
        </w:r>
      </w:del>
      <w:r w:rsidR="00297FB5" w:rsidRPr="00626F9C">
        <w:rPr>
          <w:iCs/>
          <w:rPrChange w:id="4858" w:author="Author">
            <w:rPr>
              <w:iCs/>
            </w:rPr>
          </w:rPrChange>
        </w:rPr>
        <w:t xml:space="preserve">regarding the </w:t>
      </w:r>
      <w:del w:id="4859" w:author="Author">
        <w:r w:rsidR="002B10DD" w:rsidRPr="00626F9C">
          <w:rPr>
            <w:iCs/>
            <w:rPrChange w:id="4860" w:author="Author">
              <w:rPr>
                <w:iCs/>
              </w:rPr>
            </w:rPrChange>
          </w:rPr>
          <w:delText>Chazarat HaShatz</w:delText>
        </w:r>
      </w:del>
      <w:ins w:id="4861" w:author="Author">
        <w:r w:rsidR="00297FB5" w:rsidRPr="00626F9C">
          <w:rPr>
            <w:iCs/>
            <w:rPrChange w:id="4862" w:author="Author">
              <w:rPr>
                <w:iCs/>
              </w:rPr>
            </w:rPrChange>
          </w:rPr>
          <w:t>prayer leader’s repetition of the Amida</w:t>
        </w:r>
      </w:ins>
      <w:r w:rsidR="00297FB5" w:rsidRPr="00626F9C">
        <w:rPr>
          <w:iCs/>
          <w:rPrChange w:id="4863" w:author="Author">
            <w:rPr>
              <w:iCs/>
            </w:rPr>
          </w:rPrChange>
        </w:rPr>
        <w:t>.</w:t>
      </w:r>
    </w:p>
    <w:p w14:paraId="27551293" w14:textId="77777777" w:rsidR="002B10DD" w:rsidRPr="00626F9C" w:rsidRDefault="002B10DD" w:rsidP="00626F9C">
      <w:pPr>
        <w:ind w:left="340"/>
        <w:jc w:val="both"/>
        <w:rPr>
          <w:del w:id="4864" w:author="Author"/>
          <w:rFonts w:asciiTheme="minorHAnsi" w:hAnsiTheme="minorHAnsi"/>
          <w:iCs/>
          <w:sz w:val="22"/>
          <w:rPrChange w:id="4865" w:author="Author">
            <w:rPr>
              <w:del w:id="4866" w:author="Author"/>
              <w:iCs/>
            </w:rPr>
          </w:rPrChange>
        </w:rPr>
      </w:pPr>
      <w:del w:id="4867" w:author="Author">
        <w:r w:rsidRPr="00626F9C">
          <w:rPr>
            <w:iCs/>
            <w:rPrChange w:id="4868" w:author="Author">
              <w:rPr>
                <w:iCs/>
              </w:rPr>
            </w:rPrChange>
          </w:rPr>
          <w:delText>Similarly</w:delText>
        </w:r>
      </w:del>
      <w:ins w:id="4869" w:author="Author">
        <w:r w:rsidR="00297FB5" w:rsidRPr="00626F9C">
          <w:rPr>
            <w:iCs/>
            <w:rPrChange w:id="4870" w:author="Author">
              <w:rPr>
                <w:iCs/>
              </w:rPr>
            </w:rPrChange>
          </w:rPr>
          <w:t>As already noted</w:t>
        </w:r>
      </w:ins>
      <w:r w:rsidRPr="00626F9C">
        <w:rPr>
          <w:iCs/>
          <w:rPrChange w:id="4871" w:author="Author">
            <w:rPr>
              <w:iCs/>
            </w:rPr>
          </w:rPrChange>
        </w:rPr>
        <w:t xml:space="preserve">, </w:t>
      </w:r>
      <w:proofErr w:type="spellStart"/>
      <w:r w:rsidRPr="00626F9C">
        <w:rPr>
          <w:iCs/>
          <w:rPrChange w:id="4872" w:author="Author">
            <w:rPr>
              <w:iCs/>
            </w:rPr>
          </w:rPrChange>
        </w:rPr>
        <w:t>Orthopost’s</w:t>
      </w:r>
      <w:proofErr w:type="spellEnd"/>
      <w:r w:rsidRPr="00626F9C">
        <w:rPr>
          <w:iCs/>
          <w:rPrChange w:id="4873" w:author="Author">
            <w:rPr>
              <w:iCs/>
            </w:rPr>
          </w:rPrChange>
        </w:rPr>
        <w:t xml:space="preserve"> position is a pluralist one</w:t>
      </w:r>
      <w:ins w:id="4874" w:author="Author">
        <w:r w:rsidR="00297FB5" w:rsidRPr="00626F9C">
          <w:rPr>
            <w:iCs/>
            <w:rPrChange w:id="4875" w:author="Author">
              <w:rPr>
                <w:iCs/>
              </w:rPr>
            </w:rPrChange>
          </w:rPr>
          <w:t>,</w:t>
        </w:r>
      </w:ins>
      <w:r w:rsidRPr="00626F9C">
        <w:rPr>
          <w:iCs/>
          <w:rPrChange w:id="4876" w:author="Author">
            <w:rPr>
              <w:iCs/>
            </w:rPr>
          </w:rPrChange>
        </w:rPr>
        <w:t xml:space="preserve"> and sanctification of the boundaries </w:t>
      </w:r>
      <w:del w:id="4877" w:author="Author">
        <w:r w:rsidRPr="00626F9C">
          <w:rPr>
            <w:iCs/>
            <w:rPrChange w:id="4878" w:author="Author">
              <w:rPr>
                <w:iCs/>
              </w:rPr>
            </w:rPrChange>
          </w:rPr>
          <w:delText>in</w:delText>
        </w:r>
      </w:del>
      <w:ins w:id="4879" w:author="Author">
        <w:r w:rsidR="00297FB5" w:rsidRPr="00626F9C">
          <w:rPr>
            <w:iCs/>
            <w:rPrChange w:id="4880" w:author="Author">
              <w:rPr>
                <w:iCs/>
              </w:rPr>
            </w:rPrChange>
          </w:rPr>
          <w:t>of</w:t>
        </w:r>
      </w:ins>
      <w:r w:rsidR="00297FB5" w:rsidRPr="00626F9C">
        <w:rPr>
          <w:iCs/>
          <w:rPrChange w:id="4881" w:author="Author">
            <w:rPr>
              <w:iCs/>
            </w:rPr>
          </w:rPrChange>
        </w:rPr>
        <w:t xml:space="preserve"> </w:t>
      </w:r>
      <w:r w:rsidRPr="00626F9C">
        <w:rPr>
          <w:iCs/>
          <w:rPrChange w:id="4882" w:author="Author">
            <w:rPr>
              <w:iCs/>
            </w:rPr>
          </w:rPrChange>
        </w:rPr>
        <w:t xml:space="preserve">the </w:t>
      </w:r>
      <w:del w:id="4883" w:author="Author">
        <w:r w:rsidRPr="00626F9C">
          <w:rPr>
            <w:iCs/>
            <w:rPrChange w:id="4884" w:author="Author">
              <w:rPr>
                <w:iCs/>
              </w:rPr>
            </w:rPrChange>
          </w:rPr>
          <w:delText>religious-</w:delText>
        </w:r>
      </w:del>
      <w:r w:rsidRPr="00626F9C">
        <w:rPr>
          <w:iCs/>
          <w:rPrChange w:id="4885" w:author="Author">
            <w:rPr>
              <w:iCs/>
            </w:rPr>
          </w:rPrChange>
        </w:rPr>
        <w:t xml:space="preserve">Orthodox discourse </w:t>
      </w:r>
      <w:del w:id="4886" w:author="Author">
        <w:r w:rsidRPr="00626F9C">
          <w:rPr>
            <w:iCs/>
            <w:rPrChange w:id="4887" w:author="Author">
              <w:rPr>
                <w:iCs/>
              </w:rPr>
            </w:rPrChange>
          </w:rPr>
          <w:delText>is</w:delText>
        </w:r>
      </w:del>
      <w:ins w:id="4888" w:author="Author">
        <w:r w:rsidR="00297FB5" w:rsidRPr="00626F9C">
          <w:rPr>
            <w:iCs/>
            <w:rPrChange w:id="4889" w:author="Author">
              <w:rPr>
                <w:iCs/>
              </w:rPr>
            </w:rPrChange>
          </w:rPr>
          <w:t>does</w:t>
        </w:r>
      </w:ins>
      <w:r w:rsidR="00297FB5" w:rsidRPr="00626F9C">
        <w:rPr>
          <w:iCs/>
          <w:rPrChange w:id="4890" w:author="Author">
            <w:rPr>
              <w:iCs/>
            </w:rPr>
          </w:rPrChange>
        </w:rPr>
        <w:t xml:space="preserve"> not </w:t>
      </w:r>
      <w:ins w:id="4891" w:author="Author">
        <w:r w:rsidR="00297FB5" w:rsidRPr="00626F9C">
          <w:rPr>
            <w:iCs/>
            <w:rPrChange w:id="4892" w:author="Author">
              <w:rPr>
                <w:iCs/>
              </w:rPr>
            </w:rPrChange>
          </w:rPr>
          <w:t xml:space="preserve">form </w:t>
        </w:r>
      </w:ins>
      <w:r w:rsidRPr="00626F9C">
        <w:rPr>
          <w:iCs/>
          <w:rPrChange w:id="4893" w:author="Author">
            <w:rPr>
              <w:iCs/>
            </w:rPr>
          </w:rPrChange>
        </w:rPr>
        <w:t xml:space="preserve">part of its </w:t>
      </w:r>
      <w:del w:id="4894" w:author="Author">
        <w:r w:rsidRPr="00626F9C">
          <w:rPr>
            <w:iCs/>
            <w:rPrChange w:id="4895" w:author="Author">
              <w:rPr>
                <w:iCs/>
              </w:rPr>
            </w:rPrChange>
          </w:rPr>
          <w:delText>world-view (Roznak ???).</w:delText>
        </w:r>
      </w:del>
    </w:p>
    <w:p w14:paraId="765015F8" w14:textId="0EA39775" w:rsidR="002B10DD" w:rsidRPr="00626F9C" w:rsidRDefault="002B10DD" w:rsidP="00626F9C">
      <w:pPr>
        <w:ind w:firstLine="720"/>
        <w:rPr>
          <w:rFonts w:asciiTheme="minorHAnsi" w:hAnsiTheme="minorHAnsi"/>
          <w:iCs/>
          <w:sz w:val="22"/>
          <w:rPrChange w:id="4896" w:author="Author">
            <w:rPr>
              <w:iCs/>
            </w:rPr>
          </w:rPrChange>
        </w:rPr>
        <w:pPrChange w:id="4897" w:author="Author">
          <w:pPr>
            <w:ind w:left="340"/>
            <w:jc w:val="both"/>
          </w:pPr>
        </w:pPrChange>
      </w:pPr>
      <w:del w:id="4898" w:author="Author">
        <w:r w:rsidRPr="00626F9C">
          <w:rPr>
            <w:iCs/>
            <w:rPrChange w:id="4899" w:author="Author">
              <w:rPr>
                <w:iCs/>
              </w:rPr>
            </w:rPrChange>
          </w:rPr>
          <w:delText>Thus, it emerges from</w:delText>
        </w:r>
      </w:del>
      <w:ins w:id="4900" w:author="Author">
        <w:r w:rsidRPr="00626F9C">
          <w:rPr>
            <w:iCs/>
            <w:rPrChange w:id="4901" w:author="Author">
              <w:rPr>
                <w:iCs/>
              </w:rPr>
            </w:rPrChange>
          </w:rPr>
          <w:t>worldview</w:t>
        </w:r>
        <w:r w:rsidR="00297FB5" w:rsidRPr="00626F9C">
          <w:rPr>
            <w:iCs/>
            <w:rPrChange w:id="4902" w:author="Author">
              <w:rPr>
                <w:iCs/>
              </w:rPr>
            </w:rPrChange>
          </w:rPr>
          <w:t>.</w:t>
        </w:r>
        <w:r w:rsidR="00735824" w:rsidRPr="00626F9C">
          <w:rPr>
            <w:rStyle w:val="FootnoteReference"/>
            <w:iCs/>
            <w:rPrChange w:id="4903" w:author="Author">
              <w:rPr>
                <w:rStyle w:val="FootnoteReference"/>
                <w:iCs/>
              </w:rPr>
            </w:rPrChange>
          </w:rPr>
          <w:footnoteReference w:id="47"/>
        </w:r>
        <w:r w:rsidRPr="00626F9C">
          <w:rPr>
            <w:iCs/>
            <w:rPrChange w:id="4905" w:author="Author">
              <w:rPr>
                <w:iCs/>
              </w:rPr>
            </w:rPrChange>
          </w:rPr>
          <w:t xml:space="preserve"> </w:t>
        </w:r>
        <w:r w:rsidR="00297FB5" w:rsidRPr="00626F9C">
          <w:rPr>
            <w:iCs/>
            <w:rPrChange w:id="4906" w:author="Author">
              <w:rPr>
                <w:iCs/>
              </w:rPr>
            </w:rPrChange>
          </w:rPr>
          <w:t>In keeping with</w:t>
        </w:r>
        <w:r w:rsidR="00297FB5" w:rsidRPr="00626F9C">
          <w:rPr>
            <w:iCs/>
            <w:rPrChange w:id="4907" w:author="Author">
              <w:rPr>
                <w:iCs/>
              </w:rPr>
            </w:rPrChange>
          </w:rPr>
          <w:t xml:space="preserve"> this finding,</w:t>
        </w:r>
      </w:ins>
      <w:r w:rsidR="00297FB5" w:rsidRPr="00626F9C">
        <w:rPr>
          <w:iCs/>
          <w:rPrChange w:id="4908" w:author="Author">
            <w:rPr>
              <w:iCs/>
            </w:rPr>
          </w:rPrChange>
        </w:rPr>
        <w:t xml:space="preserve"> </w:t>
      </w:r>
      <w:r w:rsidRPr="00626F9C">
        <w:rPr>
          <w:iCs/>
          <w:rPrChange w:id="4909" w:author="Author">
            <w:rPr>
              <w:iCs/>
            </w:rPr>
          </w:rPrChange>
        </w:rPr>
        <w:t xml:space="preserve">the interviews with the women of the group </w:t>
      </w:r>
      <w:ins w:id="4910" w:author="Author">
        <w:r w:rsidR="00297FB5" w:rsidRPr="00626F9C">
          <w:rPr>
            <w:iCs/>
            <w:rPrChange w:id="4911" w:author="Author">
              <w:rPr>
                <w:iCs/>
              </w:rPr>
            </w:rPrChange>
          </w:rPr>
          <w:t xml:space="preserve">show </w:t>
        </w:r>
      </w:ins>
      <w:r w:rsidRPr="00626F9C">
        <w:rPr>
          <w:iCs/>
          <w:rPrChange w:id="4912" w:author="Author">
            <w:rPr>
              <w:iCs/>
            </w:rPr>
          </w:rPrChange>
        </w:rPr>
        <w:t xml:space="preserve">that they do not spend time on definitions and self-identification with </w:t>
      </w:r>
      <w:ins w:id="4913" w:author="Author">
        <w:r w:rsidR="00297FB5" w:rsidRPr="00626F9C">
          <w:rPr>
            <w:iCs/>
            <w:rPrChange w:id="4914" w:author="Author">
              <w:rPr>
                <w:iCs/>
              </w:rPr>
            </w:rPrChange>
          </w:rPr>
          <w:t xml:space="preserve">any </w:t>
        </w:r>
      </w:ins>
      <w:r w:rsidRPr="00626F9C">
        <w:rPr>
          <w:iCs/>
          <w:rPrChange w:id="4915" w:author="Author">
            <w:rPr>
              <w:iCs/>
            </w:rPr>
          </w:rPrChange>
        </w:rPr>
        <w:t xml:space="preserve">particular </w:t>
      </w:r>
      <w:del w:id="4916" w:author="Author">
        <w:r w:rsidRPr="00626F9C">
          <w:rPr>
            <w:iCs/>
            <w:rPrChange w:id="4917" w:author="Author">
              <w:rPr>
                <w:iCs/>
              </w:rPr>
            </w:rPrChange>
          </w:rPr>
          <w:delText>streams and further,</w:delText>
        </w:r>
      </w:del>
      <w:ins w:id="4918" w:author="Author">
        <w:r w:rsidRPr="00626F9C">
          <w:rPr>
            <w:iCs/>
            <w:rPrChange w:id="4919" w:author="Author">
              <w:rPr>
                <w:iCs/>
              </w:rPr>
            </w:rPrChange>
          </w:rPr>
          <w:t>stream</w:t>
        </w:r>
        <w:r w:rsidR="00297FB5" w:rsidRPr="00626F9C">
          <w:rPr>
            <w:iCs/>
            <w:rPrChange w:id="4920" w:author="Author">
              <w:rPr>
                <w:iCs/>
              </w:rPr>
            </w:rPrChange>
          </w:rPr>
          <w:t>; neither</w:t>
        </w:r>
      </w:ins>
      <w:r w:rsidR="00297FB5" w:rsidRPr="00626F9C">
        <w:rPr>
          <w:iCs/>
          <w:rPrChange w:id="4921" w:author="Author">
            <w:rPr>
              <w:iCs/>
            </w:rPr>
          </w:rPrChange>
        </w:rPr>
        <w:t xml:space="preserve"> are </w:t>
      </w:r>
      <w:del w:id="4922" w:author="Author">
        <w:r w:rsidRPr="00626F9C">
          <w:rPr>
            <w:iCs/>
            <w:rPrChange w:id="4923" w:author="Author">
              <w:rPr>
                <w:iCs/>
              </w:rPr>
            </w:rPrChange>
          </w:rPr>
          <w:delText>not even</w:delText>
        </w:r>
      </w:del>
      <w:ins w:id="4924" w:author="Author">
        <w:r w:rsidR="00297FB5" w:rsidRPr="00626F9C">
          <w:rPr>
            <w:iCs/>
            <w:rPrChange w:id="4925" w:author="Author">
              <w:rPr>
                <w:iCs/>
              </w:rPr>
            </w:rPrChange>
          </w:rPr>
          <w:t>they</w:t>
        </w:r>
      </w:ins>
      <w:r w:rsidR="00297FB5" w:rsidRPr="00626F9C">
        <w:rPr>
          <w:iCs/>
          <w:rPrChange w:id="4926" w:author="Author">
            <w:rPr>
              <w:iCs/>
            </w:rPr>
          </w:rPrChange>
        </w:rPr>
        <w:t xml:space="preserve"> </w:t>
      </w:r>
      <w:r w:rsidRPr="00626F9C">
        <w:rPr>
          <w:iCs/>
          <w:rPrChange w:id="4927" w:author="Author">
            <w:rPr>
              <w:iCs/>
            </w:rPr>
          </w:rPrChange>
        </w:rPr>
        <w:t xml:space="preserve">interested in the definitions </w:t>
      </w:r>
      <w:del w:id="4928" w:author="Author">
        <w:r w:rsidRPr="00626F9C">
          <w:rPr>
            <w:iCs/>
            <w:rPrChange w:id="4929" w:author="Author">
              <w:rPr>
                <w:iCs/>
              </w:rPr>
            </w:rPrChange>
          </w:rPr>
          <w:delText>granted</w:delText>
        </w:r>
      </w:del>
      <w:ins w:id="4930" w:author="Author">
        <w:r w:rsidR="00297FB5" w:rsidRPr="00626F9C">
          <w:rPr>
            <w:iCs/>
            <w:rPrChange w:id="4931" w:author="Author">
              <w:rPr>
                <w:iCs/>
              </w:rPr>
            </w:rPrChange>
          </w:rPr>
          <w:t>applied to</w:t>
        </w:r>
      </w:ins>
      <w:r w:rsidR="00297FB5" w:rsidRPr="00626F9C">
        <w:rPr>
          <w:iCs/>
          <w:rPrChange w:id="4932" w:author="Author">
            <w:rPr>
              <w:iCs/>
            </w:rPr>
          </w:rPrChange>
        </w:rPr>
        <w:t xml:space="preserve"> </w:t>
      </w:r>
      <w:r w:rsidRPr="00626F9C">
        <w:rPr>
          <w:iCs/>
          <w:rPrChange w:id="4933" w:author="Author">
            <w:rPr>
              <w:iCs/>
            </w:rPr>
          </w:rPrChange>
        </w:rPr>
        <w:t xml:space="preserve">them </w:t>
      </w:r>
      <w:r w:rsidRPr="00626F9C">
        <w:rPr>
          <w:iCs/>
          <w:rPrChange w:id="4934" w:author="Author">
            <w:rPr>
              <w:iCs/>
            </w:rPr>
          </w:rPrChange>
        </w:rPr>
        <w:t xml:space="preserve">by their surroundings in this context. </w:t>
      </w:r>
      <w:del w:id="4935" w:author="Author">
        <w:r w:rsidRPr="00626F9C">
          <w:rPr>
            <w:iCs/>
            <w:rPrChange w:id="4936" w:author="Author">
              <w:rPr>
                <w:iCs/>
              </w:rPr>
            </w:rPrChange>
          </w:rPr>
          <w:delText>In addition</w:delText>
        </w:r>
      </w:del>
      <w:ins w:id="4937" w:author="Author">
        <w:r w:rsidR="00735824" w:rsidRPr="00626F9C">
          <w:rPr>
            <w:iCs/>
            <w:rPrChange w:id="4938" w:author="Author">
              <w:rPr>
                <w:iCs/>
              </w:rPr>
            </w:rPrChange>
          </w:rPr>
          <w:t>Indeed</w:t>
        </w:r>
      </w:ins>
      <w:r w:rsidRPr="00626F9C">
        <w:rPr>
          <w:iCs/>
          <w:rPrChange w:id="4939" w:author="Author">
            <w:rPr>
              <w:iCs/>
            </w:rPr>
          </w:rPrChange>
        </w:rPr>
        <w:t xml:space="preserve">, they believe that </w:t>
      </w:r>
      <w:del w:id="4940" w:author="Author">
        <w:r w:rsidRPr="00626F9C">
          <w:rPr>
            <w:iCs/>
            <w:rPrChange w:id="4941" w:author="Author">
              <w:rPr>
                <w:iCs/>
              </w:rPr>
            </w:rPrChange>
          </w:rPr>
          <w:delText xml:space="preserve">in any case, </w:delText>
        </w:r>
      </w:del>
      <w:r w:rsidRPr="00626F9C">
        <w:rPr>
          <w:iCs/>
          <w:rPrChange w:id="4942" w:author="Author">
            <w:rPr>
              <w:iCs/>
            </w:rPr>
          </w:rPrChange>
        </w:rPr>
        <w:t xml:space="preserve">there is no objective way </w:t>
      </w:r>
      <w:del w:id="4943" w:author="Author">
        <w:r w:rsidRPr="00626F9C">
          <w:rPr>
            <w:iCs/>
            <w:rPrChange w:id="4944" w:author="Author">
              <w:rPr>
                <w:iCs/>
              </w:rPr>
            </w:rPrChange>
          </w:rPr>
          <w:delText>of measuring according to which one could</w:delText>
        </w:r>
      </w:del>
      <w:ins w:id="4945" w:author="Author">
        <w:r w:rsidR="00735824" w:rsidRPr="00626F9C">
          <w:rPr>
            <w:iCs/>
            <w:rPrChange w:id="4946" w:author="Author">
              <w:rPr>
                <w:iCs/>
              </w:rPr>
            </w:rPrChange>
          </w:rPr>
          <w:t>to</w:t>
        </w:r>
      </w:ins>
      <w:r w:rsidR="00735824" w:rsidRPr="00626F9C">
        <w:rPr>
          <w:iCs/>
          <w:rPrChange w:id="4947" w:author="Author">
            <w:rPr>
              <w:iCs/>
            </w:rPr>
          </w:rPrChange>
        </w:rPr>
        <w:t xml:space="preserve"> determine </w:t>
      </w:r>
      <w:r w:rsidRPr="00626F9C">
        <w:rPr>
          <w:iCs/>
          <w:rPrChange w:id="4948" w:author="Author">
            <w:rPr>
              <w:iCs/>
            </w:rPr>
          </w:rPrChange>
        </w:rPr>
        <w:t xml:space="preserve">whether a particular </w:t>
      </w:r>
      <w:del w:id="4949" w:author="Author">
        <w:r w:rsidRPr="00626F9C">
          <w:rPr>
            <w:iCs/>
            <w:rPrChange w:id="4950" w:author="Author">
              <w:rPr>
                <w:iCs/>
              </w:rPr>
            </w:rPrChange>
          </w:rPr>
          <w:delText>house of worship/</w:delText>
        </w:r>
      </w:del>
      <w:r w:rsidRPr="00626F9C">
        <w:rPr>
          <w:iCs/>
          <w:rPrChange w:id="4951" w:author="Author">
            <w:rPr>
              <w:iCs/>
            </w:rPr>
          </w:rPrChange>
        </w:rPr>
        <w:t>synagogue is Orthodox or not.</w:t>
      </w:r>
    </w:p>
    <w:p w14:paraId="7967BF01" w14:textId="1B135AC3" w:rsidR="002B10DD" w:rsidRPr="00626F9C" w:rsidRDefault="004046C6" w:rsidP="00626F9C">
      <w:pPr>
        <w:ind w:firstLine="720"/>
        <w:rPr>
          <w:rFonts w:asciiTheme="minorHAnsi" w:hAnsiTheme="minorHAnsi"/>
          <w:iCs/>
          <w:sz w:val="22"/>
          <w:rPrChange w:id="4952" w:author="Author">
            <w:rPr>
              <w:iCs/>
            </w:rPr>
          </w:rPrChange>
        </w:rPr>
        <w:pPrChange w:id="4953" w:author="Author">
          <w:pPr>
            <w:ind w:left="340"/>
            <w:jc w:val="both"/>
          </w:pPr>
        </w:pPrChange>
      </w:pPr>
      <w:r w:rsidRPr="00626F9C">
        <w:rPr>
          <w:iCs/>
          <w:rPrChange w:id="4954" w:author="Author">
            <w:rPr>
              <w:iCs/>
            </w:rPr>
          </w:rPrChange>
        </w:rPr>
        <w:t>The hybridity of Or</w:t>
      </w:r>
      <w:r w:rsidRPr="00626F9C">
        <w:rPr>
          <w:iCs/>
          <w:rPrChange w:id="4955" w:author="Author">
            <w:rPr>
              <w:iCs/>
            </w:rPr>
          </w:rPrChange>
        </w:rPr>
        <w:t xml:space="preserve">thodox feminism, according to </w:t>
      </w:r>
      <w:proofErr w:type="spellStart"/>
      <w:r w:rsidRPr="00626F9C">
        <w:rPr>
          <w:iCs/>
          <w:rPrChange w:id="4956" w:author="Author">
            <w:rPr>
              <w:iCs/>
            </w:rPr>
          </w:rPrChange>
        </w:rPr>
        <w:t>Yannai</w:t>
      </w:r>
      <w:proofErr w:type="spellEnd"/>
      <w:r w:rsidRPr="00626F9C">
        <w:rPr>
          <w:iCs/>
          <w:rPrChange w:id="4957" w:author="Author">
            <w:rPr>
              <w:iCs/>
            </w:rPr>
          </w:rPrChange>
        </w:rPr>
        <w:t>-Ventura, is manifested in the creation of a new theoretical category</w:t>
      </w:r>
      <w:r w:rsidR="00104C30" w:rsidRPr="00626F9C">
        <w:rPr>
          <w:iCs/>
          <w:rPrChange w:id="4958" w:author="Author">
            <w:rPr>
              <w:iCs/>
            </w:rPr>
          </w:rPrChange>
        </w:rPr>
        <w:t xml:space="preserve">, which is religious feminist, as a shared space </w:t>
      </w:r>
      <w:del w:id="4959" w:author="Author">
        <w:r w:rsidR="00104C30" w:rsidRPr="00626F9C">
          <w:rPr>
            <w:iCs/>
            <w:rPrChange w:id="4960" w:author="Author">
              <w:rPr>
                <w:iCs/>
              </w:rPr>
            </w:rPrChange>
          </w:rPr>
          <w:delText>instead of</w:delText>
        </w:r>
      </w:del>
      <w:ins w:id="4961" w:author="Author">
        <w:r w:rsidR="00297FB5" w:rsidRPr="00626F9C">
          <w:rPr>
            <w:iCs/>
            <w:rPrChange w:id="4962" w:author="Author">
              <w:rPr>
                <w:iCs/>
              </w:rPr>
            </w:rPrChange>
          </w:rPr>
          <w:t>rather than</w:t>
        </w:r>
      </w:ins>
      <w:r w:rsidR="00297FB5" w:rsidRPr="00626F9C">
        <w:rPr>
          <w:iCs/>
          <w:rPrChange w:id="4963" w:author="Author">
            <w:rPr>
              <w:iCs/>
            </w:rPr>
          </w:rPrChange>
        </w:rPr>
        <w:t xml:space="preserve"> </w:t>
      </w:r>
      <w:r w:rsidR="00104C30" w:rsidRPr="00626F9C">
        <w:rPr>
          <w:iCs/>
          <w:rPrChange w:id="4964" w:author="Author">
            <w:rPr>
              <w:iCs/>
            </w:rPr>
          </w:rPrChange>
        </w:rPr>
        <w:t xml:space="preserve">a mechanical link between these two identities. This sense of hybridity is also </w:t>
      </w:r>
      <w:r w:rsidR="00104C30" w:rsidRPr="00626F9C">
        <w:rPr>
          <w:iCs/>
          <w:rPrChange w:id="4965" w:author="Author">
            <w:rPr>
              <w:iCs/>
            </w:rPr>
          </w:rPrChange>
        </w:rPr>
        <w:t xml:space="preserve">expressed in the </w:t>
      </w:r>
      <w:r w:rsidR="00104C30" w:rsidRPr="00626F9C">
        <w:rPr>
          <w:iCs/>
          <w:rPrChange w:id="4966" w:author="Author">
            <w:rPr>
              <w:iCs/>
            </w:rPr>
          </w:rPrChange>
        </w:rPr>
        <w:lastRenderedPageBreak/>
        <w:t xml:space="preserve">prayer groups; the creation of the prayer and of the congregational life within the group testify to </w:t>
      </w:r>
      <w:del w:id="4967" w:author="Author">
        <w:r w:rsidR="00104C30" w:rsidRPr="00626F9C">
          <w:rPr>
            <w:iCs/>
            <w:rPrChange w:id="4968" w:author="Author">
              <w:rPr>
                <w:iCs/>
              </w:rPr>
            </w:rPrChange>
          </w:rPr>
          <w:delText>the</w:delText>
        </w:r>
      </w:del>
      <w:ins w:id="4969" w:author="Author">
        <w:r w:rsidR="00297FB5" w:rsidRPr="00626F9C">
          <w:rPr>
            <w:iCs/>
            <w:rPrChange w:id="4970" w:author="Author">
              <w:rPr>
                <w:iCs/>
              </w:rPr>
            </w:rPrChange>
          </w:rPr>
          <w:t>a</w:t>
        </w:r>
      </w:ins>
      <w:r w:rsidR="00297FB5" w:rsidRPr="00626F9C">
        <w:rPr>
          <w:iCs/>
          <w:rPrChange w:id="4971" w:author="Author">
            <w:rPr>
              <w:iCs/>
            </w:rPr>
          </w:rPrChange>
        </w:rPr>
        <w:t xml:space="preserve"> </w:t>
      </w:r>
      <w:r w:rsidR="00104C30" w:rsidRPr="00626F9C">
        <w:rPr>
          <w:iCs/>
          <w:rPrChange w:id="4972" w:author="Author">
            <w:rPr>
              <w:iCs/>
            </w:rPr>
          </w:rPrChange>
        </w:rPr>
        <w:t xml:space="preserve">process of identity creation </w:t>
      </w:r>
      <w:del w:id="4973" w:author="Author">
        <w:r w:rsidR="00104C30" w:rsidRPr="00626F9C">
          <w:rPr>
            <w:iCs/>
            <w:rPrChange w:id="4974" w:author="Author">
              <w:rPr>
                <w:iCs/>
              </w:rPr>
            </w:rPrChange>
          </w:rPr>
          <w:delText>which</w:delText>
        </w:r>
      </w:del>
      <w:ins w:id="4975" w:author="Author">
        <w:r w:rsidR="00297FB5" w:rsidRPr="00626F9C">
          <w:rPr>
            <w:iCs/>
            <w:rPrChange w:id="4976" w:author="Author">
              <w:rPr>
                <w:iCs/>
              </w:rPr>
            </w:rPrChange>
          </w:rPr>
          <w:t>that</w:t>
        </w:r>
      </w:ins>
      <w:r w:rsidR="00297FB5" w:rsidRPr="00626F9C">
        <w:rPr>
          <w:iCs/>
          <w:rPrChange w:id="4977" w:author="Author">
            <w:rPr>
              <w:iCs/>
            </w:rPr>
          </w:rPrChange>
        </w:rPr>
        <w:t xml:space="preserve"> </w:t>
      </w:r>
      <w:r w:rsidR="00104C30" w:rsidRPr="00626F9C">
        <w:rPr>
          <w:iCs/>
          <w:rPrChange w:id="4978" w:author="Author">
            <w:rPr>
              <w:iCs/>
            </w:rPr>
          </w:rPrChange>
        </w:rPr>
        <w:t>is not reliant upon the feminism/religion dichotomy and which does not require artificial medi</w:t>
      </w:r>
      <w:r w:rsidR="00104C30" w:rsidRPr="00626F9C">
        <w:rPr>
          <w:iCs/>
          <w:rPrChange w:id="4979" w:author="Author">
            <w:rPr>
              <w:iCs/>
            </w:rPr>
          </w:rPrChange>
        </w:rPr>
        <w:t xml:space="preserve">ation or division between the religious and the feminist </w:t>
      </w:r>
      <w:del w:id="4980" w:author="Author">
        <w:r w:rsidR="00104C30" w:rsidRPr="00626F9C">
          <w:rPr>
            <w:iCs/>
            <w:rPrChange w:id="4981" w:author="Author">
              <w:rPr>
                <w:iCs/>
              </w:rPr>
            </w:rPrChange>
          </w:rPr>
          <w:delText>spaces</w:delText>
        </w:r>
      </w:del>
      <w:ins w:id="4982" w:author="Author">
        <w:r w:rsidR="007A3EE9" w:rsidRPr="00626F9C">
          <w:rPr>
            <w:iCs/>
            <w:rPrChange w:id="4983" w:author="Author">
              <w:rPr>
                <w:iCs/>
              </w:rPr>
            </w:rPrChange>
          </w:rPr>
          <w:t>spheres</w:t>
        </w:r>
      </w:ins>
      <w:r w:rsidR="00104C30" w:rsidRPr="00626F9C">
        <w:rPr>
          <w:iCs/>
          <w:rPrChange w:id="4984" w:author="Author">
            <w:rPr>
              <w:iCs/>
            </w:rPr>
          </w:rPrChange>
        </w:rPr>
        <w:t>.</w:t>
      </w:r>
    </w:p>
    <w:p w14:paraId="1C178991" w14:textId="77777777" w:rsidR="00104C30" w:rsidRPr="00626F9C" w:rsidRDefault="00104C30" w:rsidP="00626F9C">
      <w:pPr>
        <w:ind w:firstLine="720"/>
        <w:rPr>
          <w:iCs/>
          <w:rPrChange w:id="4985" w:author="Author">
            <w:rPr>
              <w:iCs/>
            </w:rPr>
          </w:rPrChange>
        </w:rPr>
        <w:pPrChange w:id="4986" w:author="Author">
          <w:pPr>
            <w:ind w:left="340"/>
            <w:jc w:val="both"/>
          </w:pPr>
        </w:pPrChange>
      </w:pPr>
    </w:p>
    <w:p w14:paraId="4E05516C" w14:textId="77777777" w:rsidR="00727345" w:rsidRPr="00626F9C" w:rsidRDefault="00727345" w:rsidP="00626F9C">
      <w:pPr>
        <w:ind w:firstLine="720"/>
        <w:rPr>
          <w:rFonts w:asciiTheme="minorHAnsi" w:hAnsiTheme="minorHAnsi"/>
          <w:b/>
          <w:bCs/>
          <w:iCs/>
          <w:sz w:val="22"/>
          <w:rPrChange w:id="4987" w:author="Author">
            <w:rPr>
              <w:b/>
              <w:bCs/>
              <w:iCs/>
            </w:rPr>
          </w:rPrChange>
        </w:rPr>
        <w:pPrChange w:id="4988" w:author="Author">
          <w:pPr>
            <w:ind w:left="340"/>
            <w:jc w:val="both"/>
          </w:pPr>
        </w:pPrChange>
      </w:pPr>
      <w:r w:rsidRPr="00626F9C">
        <w:rPr>
          <w:b/>
          <w:bCs/>
          <w:iCs/>
          <w:rPrChange w:id="4989" w:author="Author">
            <w:rPr>
              <w:b/>
              <w:bCs/>
              <w:iCs/>
            </w:rPr>
          </w:rPrChange>
        </w:rPr>
        <w:t>Conclusion: The Prayer Group and Orthodoxy: In or Out?</w:t>
      </w:r>
    </w:p>
    <w:p w14:paraId="3D117C98" w14:textId="1625308D" w:rsidR="00727345" w:rsidRPr="00626F9C" w:rsidRDefault="00727345" w:rsidP="00626F9C">
      <w:pPr>
        <w:ind w:firstLine="720"/>
        <w:rPr>
          <w:rFonts w:asciiTheme="minorHAnsi" w:hAnsiTheme="minorHAnsi"/>
          <w:iCs/>
          <w:sz w:val="22"/>
          <w:rPrChange w:id="4990" w:author="Author">
            <w:rPr>
              <w:iCs/>
            </w:rPr>
          </w:rPrChange>
        </w:rPr>
        <w:pPrChange w:id="4991" w:author="Author">
          <w:pPr>
            <w:ind w:left="340"/>
            <w:jc w:val="both"/>
          </w:pPr>
        </w:pPrChange>
      </w:pPr>
      <w:r w:rsidRPr="00626F9C">
        <w:rPr>
          <w:iCs/>
          <w:rPrChange w:id="4992" w:author="Author">
            <w:rPr>
              <w:iCs/>
            </w:rPr>
          </w:rPrChange>
        </w:rPr>
        <w:t xml:space="preserve">The </w:t>
      </w:r>
      <w:del w:id="4993" w:author="Author">
        <w:r w:rsidRPr="00626F9C">
          <w:rPr>
            <w:iCs/>
            <w:rPrChange w:id="4994" w:author="Author">
              <w:rPr>
                <w:iCs/>
              </w:rPr>
            </w:rPrChange>
          </w:rPr>
          <w:delText>themes</w:delText>
        </w:r>
      </w:del>
      <w:ins w:id="4995" w:author="Author">
        <w:r w:rsidR="007A3EE9" w:rsidRPr="00626F9C">
          <w:rPr>
            <w:iCs/>
            <w:rPrChange w:id="4996" w:author="Author">
              <w:rPr>
                <w:iCs/>
              </w:rPr>
            </w:rPrChange>
          </w:rPr>
          <w:t>discussion</w:t>
        </w:r>
      </w:ins>
      <w:r w:rsidR="007A3EE9" w:rsidRPr="00626F9C">
        <w:rPr>
          <w:iCs/>
          <w:rPrChange w:id="4997" w:author="Author">
            <w:rPr>
              <w:iCs/>
            </w:rPr>
          </w:rPrChange>
        </w:rPr>
        <w:t xml:space="preserve"> </w:t>
      </w:r>
      <w:r w:rsidRPr="00626F9C">
        <w:rPr>
          <w:iCs/>
          <w:rPrChange w:id="4998" w:author="Author">
            <w:rPr>
              <w:iCs/>
            </w:rPr>
          </w:rPrChange>
        </w:rPr>
        <w:t xml:space="preserve">presented thus far </w:t>
      </w:r>
      <w:del w:id="4999" w:author="Author">
        <w:r w:rsidRPr="00626F9C">
          <w:rPr>
            <w:iCs/>
            <w:rPrChange w:id="5000" w:author="Author">
              <w:rPr>
                <w:iCs/>
              </w:rPr>
            </w:rPrChange>
          </w:rPr>
          <w:delText>verify</w:delText>
        </w:r>
      </w:del>
      <w:ins w:id="5001" w:author="Author">
        <w:r w:rsidR="007A3EE9" w:rsidRPr="00626F9C">
          <w:rPr>
            <w:iCs/>
            <w:rPrChange w:id="5002" w:author="Author">
              <w:rPr>
                <w:iCs/>
              </w:rPr>
            </w:rPrChange>
          </w:rPr>
          <w:t>confirm</w:t>
        </w:r>
        <w:r w:rsidR="00157FA1">
          <w:rPr>
            <w:iCs/>
          </w:rPr>
          <w:t>s</w:t>
        </w:r>
      </w:ins>
      <w:r w:rsidR="007A3EE9" w:rsidRPr="00626F9C">
        <w:rPr>
          <w:iCs/>
          <w:rPrChange w:id="5003" w:author="Author">
            <w:rPr>
              <w:iCs/>
            </w:rPr>
          </w:rPrChange>
        </w:rPr>
        <w:t xml:space="preserve"> </w:t>
      </w:r>
      <w:r w:rsidRPr="00626F9C">
        <w:rPr>
          <w:iCs/>
          <w:rPrChange w:id="5004" w:author="Author">
            <w:rPr>
              <w:iCs/>
            </w:rPr>
          </w:rPrChange>
        </w:rPr>
        <w:t xml:space="preserve">the women’s group </w:t>
      </w:r>
      <w:del w:id="5005" w:author="Author">
        <w:r w:rsidRPr="00626F9C">
          <w:rPr>
            <w:iCs/>
            <w:rPrChange w:id="5006" w:author="Author">
              <w:rPr>
                <w:iCs/>
              </w:rPr>
            </w:rPrChange>
          </w:rPr>
          <w:delText>as belonging</w:delText>
        </w:r>
      </w:del>
      <w:ins w:id="5007" w:author="Author">
        <w:r w:rsidR="007A3EE9" w:rsidRPr="00626F9C">
          <w:rPr>
            <w:iCs/>
            <w:rPrChange w:id="5008" w:author="Author">
              <w:rPr>
                <w:iCs/>
              </w:rPr>
            </w:rPrChange>
          </w:rPr>
          <w:t>affiliation</w:t>
        </w:r>
      </w:ins>
      <w:r w:rsidR="007A3EE9" w:rsidRPr="00626F9C">
        <w:rPr>
          <w:iCs/>
          <w:rPrChange w:id="5009" w:author="Author">
            <w:rPr>
              <w:iCs/>
            </w:rPr>
          </w:rPrChange>
        </w:rPr>
        <w:t xml:space="preserve"> to </w:t>
      </w:r>
      <w:r w:rsidRPr="00626F9C">
        <w:rPr>
          <w:iCs/>
          <w:rPrChange w:id="5010" w:author="Author">
            <w:rPr>
              <w:iCs/>
            </w:rPr>
          </w:rPrChange>
        </w:rPr>
        <w:t xml:space="preserve">the Post-Orthodoxy trend. The question </w:t>
      </w:r>
      <w:del w:id="5011" w:author="Author">
        <w:r w:rsidRPr="00626F9C" w:rsidDel="00157FA1">
          <w:rPr>
            <w:iCs/>
            <w:rPrChange w:id="5012" w:author="Author">
              <w:rPr>
                <w:iCs/>
              </w:rPr>
            </w:rPrChange>
          </w:rPr>
          <w:delText xml:space="preserve">which </w:delText>
        </w:r>
      </w:del>
      <w:ins w:id="5013" w:author="Author">
        <w:r w:rsidR="00157FA1">
          <w:rPr>
            <w:iCs/>
          </w:rPr>
          <w:t>that</w:t>
        </w:r>
        <w:r w:rsidR="00157FA1" w:rsidRPr="00626F9C">
          <w:rPr>
            <w:iCs/>
            <w:rPrChange w:id="5014" w:author="Author">
              <w:rPr>
                <w:iCs/>
              </w:rPr>
            </w:rPrChange>
          </w:rPr>
          <w:t xml:space="preserve"> </w:t>
        </w:r>
      </w:ins>
      <w:r w:rsidRPr="00626F9C">
        <w:rPr>
          <w:iCs/>
          <w:rPrChange w:id="5015" w:author="Author">
            <w:rPr>
              <w:iCs/>
            </w:rPr>
          </w:rPrChange>
        </w:rPr>
        <w:t>arises is</w:t>
      </w:r>
      <w:del w:id="5016" w:author="Author">
        <w:r w:rsidRPr="00626F9C">
          <w:rPr>
            <w:iCs/>
            <w:rPrChange w:id="5017" w:author="Author">
              <w:rPr>
                <w:iCs/>
              </w:rPr>
            </w:rPrChange>
          </w:rPr>
          <w:delText>, in which sense? Do</w:delText>
        </w:r>
      </w:del>
      <w:ins w:id="5018" w:author="Author">
        <w:r w:rsidRPr="00626F9C">
          <w:rPr>
            <w:iCs/>
            <w:rPrChange w:id="5019" w:author="Author">
              <w:rPr>
                <w:iCs/>
              </w:rPr>
            </w:rPrChange>
          </w:rPr>
          <w:t xml:space="preserve"> </w:t>
        </w:r>
        <w:r w:rsidR="007A3EE9" w:rsidRPr="00626F9C">
          <w:rPr>
            <w:iCs/>
            <w:rPrChange w:id="5020" w:author="Author">
              <w:rPr>
                <w:iCs/>
              </w:rPr>
            </w:rPrChange>
          </w:rPr>
          <w:t xml:space="preserve">what is the precise nature of this affiliation? </w:t>
        </w:r>
        <w:r w:rsidR="00F11924" w:rsidRPr="00626F9C">
          <w:rPr>
            <w:iCs/>
            <w:rPrChange w:id="5021" w:author="Author">
              <w:rPr>
                <w:iCs/>
              </w:rPr>
            </w:rPrChange>
          </w:rPr>
          <w:t xml:space="preserve">Is </w:t>
        </w:r>
        <w:r w:rsidR="007A3EE9" w:rsidRPr="00626F9C">
          <w:rPr>
            <w:iCs/>
            <w:rPrChange w:id="5022" w:author="Author">
              <w:rPr>
                <w:iCs/>
              </w:rPr>
            </w:rPrChange>
          </w:rPr>
          <w:t>the group</w:t>
        </w:r>
      </w:ins>
      <w:r w:rsidR="007A3EE9" w:rsidRPr="00626F9C">
        <w:rPr>
          <w:iCs/>
          <w:rPrChange w:id="5023" w:author="Author">
            <w:rPr>
              <w:iCs/>
            </w:rPr>
          </w:rPrChange>
        </w:rPr>
        <w:t xml:space="preserve"> </w:t>
      </w:r>
      <w:r w:rsidRPr="00626F9C">
        <w:rPr>
          <w:iCs/>
          <w:rPrChange w:id="5024" w:author="Author">
            <w:rPr>
              <w:iCs/>
            </w:rPr>
          </w:rPrChange>
        </w:rPr>
        <w:t xml:space="preserve">they belong </w:t>
      </w:r>
      <w:del w:id="5025" w:author="Author">
        <w:r w:rsidR="0018450B" w:rsidRPr="00626F9C">
          <w:rPr>
            <w:iCs/>
            <w:rPrChange w:id="5026" w:author="Author">
              <w:rPr>
                <w:iCs/>
              </w:rPr>
            </w:rPrChange>
          </w:rPr>
          <w:delText>as</w:delText>
        </w:r>
      </w:del>
      <w:ins w:id="5027" w:author="Author">
        <w:r w:rsidR="00F11924" w:rsidRPr="00626F9C">
          <w:rPr>
            <w:iCs/>
            <w:rPrChange w:id="5028" w:author="Author">
              <w:rPr>
                <w:iCs/>
              </w:rPr>
            </w:rPrChange>
          </w:rPr>
          <w:t>to</w:t>
        </w:r>
      </w:ins>
      <w:r w:rsidR="00F11924" w:rsidRPr="00626F9C">
        <w:rPr>
          <w:iCs/>
          <w:rPrChange w:id="5029" w:author="Author">
            <w:rPr>
              <w:iCs/>
            </w:rPr>
          </w:rPrChange>
        </w:rPr>
        <w:t xml:space="preserve"> </w:t>
      </w:r>
      <w:r w:rsidR="0018450B" w:rsidRPr="00626F9C">
        <w:rPr>
          <w:iCs/>
          <w:rPrChange w:id="5030" w:author="Author">
            <w:rPr>
              <w:iCs/>
            </w:rPr>
          </w:rPrChange>
        </w:rPr>
        <w:t>part of</w:t>
      </w:r>
      <w:r w:rsidRPr="00626F9C">
        <w:rPr>
          <w:iCs/>
          <w:rPrChange w:id="5031" w:author="Author">
            <w:rPr>
              <w:iCs/>
            </w:rPr>
          </w:rPrChange>
        </w:rPr>
        <w:t xml:space="preserve"> the trend </w:t>
      </w:r>
      <w:del w:id="5032" w:author="Author">
        <w:r w:rsidRPr="00626F9C">
          <w:rPr>
            <w:iCs/>
            <w:rPrChange w:id="5033" w:author="Author">
              <w:rPr>
                <w:iCs/>
              </w:rPr>
            </w:rPrChange>
          </w:rPr>
          <w:delText>which</w:delText>
        </w:r>
      </w:del>
      <w:ins w:id="5034" w:author="Author">
        <w:r w:rsidR="00F11924" w:rsidRPr="00626F9C">
          <w:rPr>
            <w:iCs/>
            <w:rPrChange w:id="5035" w:author="Author">
              <w:rPr>
                <w:iCs/>
              </w:rPr>
            </w:rPrChange>
          </w:rPr>
          <w:t>that</w:t>
        </w:r>
      </w:ins>
      <w:r w:rsidR="00F11924" w:rsidRPr="00626F9C">
        <w:rPr>
          <w:iCs/>
          <w:rPrChange w:id="5036" w:author="Author">
            <w:rPr>
              <w:iCs/>
            </w:rPr>
          </w:rPrChange>
        </w:rPr>
        <w:t xml:space="preserve"> </w:t>
      </w:r>
      <w:r w:rsidRPr="00626F9C">
        <w:rPr>
          <w:iCs/>
          <w:rPrChange w:id="5037" w:author="Author">
            <w:rPr>
              <w:iCs/>
            </w:rPr>
          </w:rPrChange>
        </w:rPr>
        <w:t xml:space="preserve">grew out of Modern Orthodoxy and crossed </w:t>
      </w:r>
      <w:del w:id="5038" w:author="Author">
        <w:r w:rsidRPr="00626F9C">
          <w:rPr>
            <w:iCs/>
            <w:rPrChange w:id="5039" w:author="Author">
              <w:rPr>
                <w:iCs/>
              </w:rPr>
            </w:rPrChange>
          </w:rPr>
          <w:delText>the</w:delText>
        </w:r>
      </w:del>
      <w:ins w:id="5040" w:author="Author">
        <w:r w:rsidR="00F11924" w:rsidRPr="00626F9C">
          <w:rPr>
            <w:iCs/>
            <w:rPrChange w:id="5041" w:author="Author">
              <w:rPr>
                <w:iCs/>
              </w:rPr>
            </w:rPrChange>
          </w:rPr>
          <w:t>its</w:t>
        </w:r>
      </w:ins>
      <w:r w:rsidR="00F11924" w:rsidRPr="00626F9C">
        <w:rPr>
          <w:iCs/>
          <w:rPrChange w:id="5042" w:author="Author">
            <w:rPr>
              <w:iCs/>
            </w:rPr>
          </w:rPrChange>
        </w:rPr>
        <w:t xml:space="preserve"> </w:t>
      </w:r>
      <w:r w:rsidRPr="00626F9C">
        <w:rPr>
          <w:iCs/>
          <w:rPrChange w:id="5043" w:author="Author">
            <w:rPr>
              <w:iCs/>
            </w:rPr>
          </w:rPrChange>
        </w:rPr>
        <w:t>boundaries?</w:t>
      </w:r>
      <w:r w:rsidR="0018450B" w:rsidRPr="00626F9C">
        <w:rPr>
          <w:iCs/>
          <w:rPrChange w:id="5044" w:author="Author">
            <w:rPr>
              <w:iCs/>
            </w:rPr>
          </w:rPrChange>
        </w:rPr>
        <w:t xml:space="preserve"> </w:t>
      </w:r>
      <w:del w:id="5045" w:author="Author">
        <w:r w:rsidR="0018450B" w:rsidRPr="00626F9C">
          <w:rPr>
            <w:iCs/>
            <w:rPrChange w:id="5046" w:author="Author">
              <w:rPr>
                <w:iCs/>
              </w:rPr>
            </w:rPrChange>
          </w:rPr>
          <w:delText>Is it more a question of</w:delText>
        </w:r>
      </w:del>
      <w:ins w:id="5047" w:author="Author">
        <w:r w:rsidR="00F11924" w:rsidRPr="00626F9C">
          <w:rPr>
            <w:iCs/>
            <w:rPrChange w:id="5048" w:author="Author">
              <w:rPr>
                <w:iCs/>
              </w:rPr>
            </w:rPrChange>
          </w:rPr>
          <w:t>Can</w:t>
        </w:r>
      </w:ins>
      <w:r w:rsidR="00F11924" w:rsidRPr="00626F9C">
        <w:rPr>
          <w:iCs/>
          <w:rPrChange w:id="5049" w:author="Author">
            <w:rPr>
              <w:iCs/>
            </w:rPr>
          </w:rPrChange>
        </w:rPr>
        <w:t xml:space="preserve"> the trend </w:t>
      </w:r>
      <w:del w:id="5050" w:author="Author">
        <w:r w:rsidR="0018450B" w:rsidRPr="00626F9C">
          <w:rPr>
            <w:iCs/>
            <w:rPrChange w:id="5051" w:author="Author">
              <w:rPr>
                <w:iCs/>
              </w:rPr>
            </w:rPrChange>
          </w:rPr>
          <w:delText>which finds itself</w:delText>
        </w:r>
      </w:del>
      <w:ins w:id="5052" w:author="Author">
        <w:r w:rsidR="00F11924" w:rsidRPr="00626F9C">
          <w:rPr>
            <w:iCs/>
            <w:rPrChange w:id="5053" w:author="Author">
              <w:rPr>
                <w:iCs/>
              </w:rPr>
            </w:rPrChange>
          </w:rPr>
          <w:t>it represents be positioned</w:t>
        </w:r>
      </w:ins>
      <w:r w:rsidR="00F11924" w:rsidRPr="00626F9C">
        <w:rPr>
          <w:iCs/>
          <w:rPrChange w:id="5054" w:author="Author">
            <w:rPr>
              <w:iCs/>
            </w:rPr>
          </w:rPrChange>
        </w:rPr>
        <w:t xml:space="preserve"> </w:t>
      </w:r>
      <w:r w:rsidR="0018450B" w:rsidRPr="00626F9C">
        <w:rPr>
          <w:iCs/>
          <w:rPrChange w:id="5055" w:author="Author">
            <w:rPr>
              <w:iCs/>
            </w:rPr>
          </w:rPrChange>
        </w:rPr>
        <w:t xml:space="preserve">on the line between Modern Orthodoxy and Conservative Judaism, or is this </w:t>
      </w:r>
      <w:del w:id="5056" w:author="Author">
        <w:r w:rsidR="0018450B" w:rsidRPr="00626F9C">
          <w:rPr>
            <w:iCs/>
            <w:rPrChange w:id="5057" w:author="Author">
              <w:rPr>
                <w:iCs/>
              </w:rPr>
            </w:rPrChange>
          </w:rPr>
          <w:delText>a matter</w:delText>
        </w:r>
      </w:del>
      <w:ins w:id="5058" w:author="Author">
        <w:r w:rsidR="0018450B" w:rsidRPr="00626F9C">
          <w:rPr>
            <w:iCs/>
            <w:rPrChange w:id="5059" w:author="Author">
              <w:rPr>
                <w:iCs/>
              </w:rPr>
            </w:rPrChange>
          </w:rPr>
          <w:t>a</w:t>
        </w:r>
        <w:r w:rsidR="00F11924" w:rsidRPr="00626F9C">
          <w:rPr>
            <w:iCs/>
            <w:rPrChange w:id="5060" w:author="Author">
              <w:rPr>
                <w:iCs/>
              </w:rPr>
            </w:rPrChange>
          </w:rPr>
          <w:t>n instance</w:t>
        </w:r>
      </w:ins>
      <w:r w:rsidR="00F11924" w:rsidRPr="00626F9C">
        <w:rPr>
          <w:iCs/>
          <w:rPrChange w:id="5061" w:author="Author">
            <w:rPr>
              <w:iCs/>
            </w:rPr>
          </w:rPrChange>
        </w:rPr>
        <w:t xml:space="preserve"> of </w:t>
      </w:r>
      <w:r w:rsidR="0018450B" w:rsidRPr="00626F9C">
        <w:rPr>
          <w:iCs/>
          <w:rPrChange w:id="5062" w:author="Author">
            <w:rPr>
              <w:iCs/>
            </w:rPr>
          </w:rPrChange>
        </w:rPr>
        <w:t xml:space="preserve">a phenomenon </w:t>
      </w:r>
      <w:del w:id="5063" w:author="Author">
        <w:r w:rsidR="0018450B" w:rsidRPr="00626F9C">
          <w:rPr>
            <w:iCs/>
            <w:rPrChange w:id="5064" w:author="Author">
              <w:rPr>
                <w:iCs/>
              </w:rPr>
            </w:rPrChange>
          </w:rPr>
          <w:delText>which</w:delText>
        </w:r>
      </w:del>
      <w:ins w:id="5065" w:author="Author">
        <w:r w:rsidR="00F11924" w:rsidRPr="00626F9C">
          <w:rPr>
            <w:iCs/>
            <w:rPrChange w:id="5066" w:author="Author">
              <w:rPr>
                <w:iCs/>
              </w:rPr>
            </w:rPrChange>
          </w:rPr>
          <w:t>that</w:t>
        </w:r>
      </w:ins>
      <w:r w:rsidR="00F11924" w:rsidRPr="00626F9C">
        <w:rPr>
          <w:iCs/>
          <w:rPrChange w:id="5067" w:author="Author">
            <w:rPr>
              <w:iCs/>
            </w:rPr>
          </w:rPrChange>
        </w:rPr>
        <w:t xml:space="preserve"> </w:t>
      </w:r>
      <w:r w:rsidR="0018450B" w:rsidRPr="00626F9C">
        <w:rPr>
          <w:iCs/>
          <w:rPrChange w:id="5068" w:author="Author">
            <w:rPr>
              <w:iCs/>
            </w:rPr>
          </w:rPrChange>
        </w:rPr>
        <w:t>is occurring within Modern Orthodoxy?</w:t>
      </w:r>
    </w:p>
    <w:p w14:paraId="62E59D52" w14:textId="40D4B73E" w:rsidR="0018450B" w:rsidRPr="00626F9C" w:rsidRDefault="00FD4C4A" w:rsidP="00626F9C">
      <w:pPr>
        <w:ind w:firstLine="720"/>
        <w:rPr>
          <w:rFonts w:asciiTheme="minorHAnsi" w:hAnsiTheme="minorHAnsi"/>
          <w:iCs/>
          <w:sz w:val="22"/>
          <w:rPrChange w:id="5069" w:author="Author">
            <w:rPr>
              <w:iCs/>
            </w:rPr>
          </w:rPrChange>
        </w:rPr>
        <w:pPrChange w:id="5070" w:author="Author">
          <w:pPr>
            <w:ind w:left="340"/>
            <w:jc w:val="both"/>
          </w:pPr>
        </w:pPrChange>
      </w:pPr>
      <w:r w:rsidRPr="00626F9C">
        <w:rPr>
          <w:iCs/>
          <w:rPrChange w:id="5071" w:author="Author">
            <w:rPr>
              <w:iCs/>
            </w:rPr>
          </w:rPrChange>
        </w:rPr>
        <w:t xml:space="preserve">First, as emerged from the </w:t>
      </w:r>
      <w:del w:id="5072" w:author="Author">
        <w:r w:rsidRPr="00626F9C">
          <w:rPr>
            <w:iCs/>
            <w:rPrChange w:id="5073" w:author="Author">
              <w:rPr>
                <w:iCs/>
              </w:rPr>
            </w:rPrChange>
          </w:rPr>
          <w:delText xml:space="preserve">literary </w:delText>
        </w:r>
      </w:del>
      <w:r w:rsidR="00F11924" w:rsidRPr="00626F9C">
        <w:rPr>
          <w:iCs/>
          <w:rPrChange w:id="5074" w:author="Author">
            <w:rPr>
              <w:iCs/>
            </w:rPr>
          </w:rPrChange>
        </w:rPr>
        <w:t>survey</w:t>
      </w:r>
      <w:ins w:id="5075" w:author="Author">
        <w:r w:rsidR="00F11924" w:rsidRPr="00626F9C">
          <w:rPr>
            <w:iCs/>
            <w:rPrChange w:id="5076" w:author="Author">
              <w:rPr>
                <w:iCs/>
              </w:rPr>
            </w:rPrChange>
          </w:rPr>
          <w:t xml:space="preserve"> of the literature</w:t>
        </w:r>
      </w:ins>
      <w:r w:rsidRPr="00626F9C">
        <w:rPr>
          <w:iCs/>
          <w:rPrChange w:id="5077" w:author="Author">
            <w:rPr>
              <w:iCs/>
            </w:rPr>
          </w:rPrChange>
        </w:rPr>
        <w:t xml:space="preserve">, there is no agreement regarding an objective </w:t>
      </w:r>
      <w:ins w:id="5078" w:author="Author">
        <w:r w:rsidR="00157FA1">
          <w:rPr>
            <w:iCs/>
          </w:rPr>
          <w:t>“</w:t>
        </w:r>
      </w:ins>
      <w:r w:rsidRPr="00626F9C">
        <w:rPr>
          <w:iCs/>
          <w:rPrChange w:id="5079" w:author="Author">
            <w:rPr>
              <w:iCs/>
            </w:rPr>
          </w:rPrChange>
        </w:rPr>
        <w:t>acid test</w:t>
      </w:r>
      <w:ins w:id="5080" w:author="Author">
        <w:r w:rsidR="00157FA1">
          <w:rPr>
            <w:iCs/>
          </w:rPr>
          <w:t>”</w:t>
        </w:r>
      </w:ins>
      <w:r w:rsidRPr="00626F9C">
        <w:rPr>
          <w:iCs/>
          <w:rPrChange w:id="5081" w:author="Author">
            <w:rPr>
              <w:iCs/>
            </w:rPr>
          </w:rPrChange>
        </w:rPr>
        <w:t xml:space="preserve"> </w:t>
      </w:r>
      <w:del w:id="5082" w:author="Author">
        <w:r w:rsidRPr="00626F9C">
          <w:rPr>
            <w:iCs/>
            <w:rPrChange w:id="5083" w:author="Author">
              <w:rPr>
                <w:iCs/>
              </w:rPr>
            </w:rPrChange>
          </w:rPr>
          <w:delText>which would dichotomically decide</w:delText>
        </w:r>
      </w:del>
      <w:ins w:id="5084" w:author="Author">
        <w:r w:rsidR="00F11924" w:rsidRPr="00626F9C">
          <w:rPr>
            <w:iCs/>
            <w:rPrChange w:id="5085" w:author="Author">
              <w:rPr>
                <w:iCs/>
              </w:rPr>
            </w:rPrChange>
          </w:rPr>
          <w:t>that can provide a binary answer</w:t>
        </w:r>
      </w:ins>
      <w:r w:rsidR="00F11924" w:rsidRPr="00626F9C">
        <w:rPr>
          <w:iCs/>
          <w:rPrChange w:id="5086" w:author="Author">
            <w:rPr>
              <w:iCs/>
            </w:rPr>
          </w:rPrChange>
        </w:rPr>
        <w:t xml:space="preserve"> </w:t>
      </w:r>
      <w:r w:rsidRPr="00626F9C">
        <w:rPr>
          <w:iCs/>
          <w:rPrChange w:id="5087" w:author="Author">
            <w:rPr>
              <w:iCs/>
            </w:rPr>
          </w:rPrChange>
        </w:rPr>
        <w:t xml:space="preserve">in each case </w:t>
      </w:r>
      <w:ins w:id="5088" w:author="Author">
        <w:r w:rsidR="00F11924" w:rsidRPr="00626F9C">
          <w:rPr>
            <w:iCs/>
            <w:rPrChange w:id="5089" w:author="Author">
              <w:rPr>
                <w:iCs/>
              </w:rPr>
            </w:rPrChange>
          </w:rPr>
          <w:t xml:space="preserve">as to </w:t>
        </w:r>
      </w:ins>
      <w:r w:rsidR="00F11924" w:rsidRPr="00626F9C">
        <w:rPr>
          <w:iCs/>
          <w:rPrChange w:id="5090" w:author="Author">
            <w:rPr>
              <w:iCs/>
            </w:rPr>
          </w:rPrChange>
        </w:rPr>
        <w:t xml:space="preserve">whether </w:t>
      </w:r>
      <w:del w:id="5091" w:author="Author">
        <w:r w:rsidRPr="00626F9C">
          <w:rPr>
            <w:iCs/>
            <w:rPrChange w:id="5092" w:author="Author">
              <w:rPr>
                <w:iCs/>
              </w:rPr>
            </w:rPrChange>
          </w:rPr>
          <w:delText xml:space="preserve">it responds to </w:delText>
        </w:r>
      </w:del>
      <w:ins w:id="5093" w:author="Author">
        <w:r w:rsidR="00F11924" w:rsidRPr="00626F9C">
          <w:rPr>
            <w:iCs/>
            <w:rPrChange w:id="5094" w:author="Author">
              <w:rPr>
                <w:iCs/>
              </w:rPr>
            </w:rPrChange>
          </w:rPr>
          <w:t xml:space="preserve">a phenomenon meets </w:t>
        </w:r>
      </w:ins>
      <w:r w:rsidRPr="00626F9C">
        <w:rPr>
          <w:iCs/>
          <w:rPrChange w:id="5095" w:author="Author">
            <w:rPr>
              <w:iCs/>
            </w:rPr>
          </w:rPrChange>
        </w:rPr>
        <w:t>the definition of “Orthodox</w:t>
      </w:r>
      <w:del w:id="5096" w:author="Author">
        <w:r w:rsidRPr="00626F9C">
          <w:rPr>
            <w:iCs/>
            <w:rPrChange w:id="5097" w:author="Author">
              <w:rPr>
                <w:iCs/>
              </w:rPr>
            </w:rPrChange>
          </w:rPr>
          <w:delText xml:space="preserve">”. </w:delText>
        </w:r>
      </w:del>
      <w:ins w:id="5098" w:author="Author">
        <w:r w:rsidR="00F11924" w:rsidRPr="00626F9C">
          <w:rPr>
            <w:iCs/>
            <w:rPrChange w:id="5099" w:author="Author">
              <w:rPr>
                <w:iCs/>
              </w:rPr>
            </w:rPrChange>
          </w:rPr>
          <w:t>.</w:t>
        </w:r>
        <w:r w:rsidRPr="00626F9C">
          <w:rPr>
            <w:iCs/>
            <w:rPrChange w:id="5100" w:author="Author">
              <w:rPr>
                <w:iCs/>
              </w:rPr>
            </w:rPrChange>
          </w:rPr>
          <w:t>”</w:t>
        </w:r>
      </w:ins>
      <w:r w:rsidRPr="00626F9C">
        <w:rPr>
          <w:iCs/>
          <w:rPrChange w:id="5101" w:author="Author">
            <w:rPr>
              <w:iCs/>
            </w:rPr>
          </w:rPrChange>
        </w:rPr>
        <w:t xml:space="preserve"> </w:t>
      </w:r>
      <w:r w:rsidR="00167ED6" w:rsidRPr="00626F9C">
        <w:rPr>
          <w:iCs/>
          <w:rPrChange w:id="5102" w:author="Author">
            <w:rPr>
              <w:iCs/>
            </w:rPr>
          </w:rPrChange>
        </w:rPr>
        <w:t>Furthermore, Post-Orthodoxy is not an</w:t>
      </w:r>
      <w:r w:rsidR="00167ED6" w:rsidRPr="00626F9C">
        <w:rPr>
          <w:iCs/>
          <w:rPrChange w:id="5103" w:author="Author">
            <w:rPr>
              <w:iCs/>
            </w:rPr>
          </w:rPrChange>
        </w:rPr>
        <w:t xml:space="preserve"> institutionalized stream of Judaism</w:t>
      </w:r>
      <w:del w:id="5104" w:author="Author">
        <w:r w:rsidR="00167ED6" w:rsidRPr="00626F9C">
          <w:rPr>
            <w:iCs/>
            <w:rPrChange w:id="5105" w:author="Author">
              <w:rPr>
                <w:iCs/>
              </w:rPr>
            </w:rPrChange>
          </w:rPr>
          <w:delText xml:space="preserve"> and thus</w:delText>
        </w:r>
      </w:del>
      <w:ins w:id="5106" w:author="Author">
        <w:r w:rsidR="00F11924" w:rsidRPr="00626F9C">
          <w:rPr>
            <w:iCs/>
            <w:rPrChange w:id="5107" w:author="Author">
              <w:rPr>
                <w:iCs/>
              </w:rPr>
            </w:rPrChange>
          </w:rPr>
          <w:t>. Accordingly</w:t>
        </w:r>
      </w:ins>
      <w:r w:rsidR="00F11924" w:rsidRPr="00626F9C">
        <w:rPr>
          <w:iCs/>
          <w:rPrChange w:id="5108" w:author="Author">
            <w:rPr>
              <w:iCs/>
            </w:rPr>
          </w:rPrChange>
        </w:rPr>
        <w:t xml:space="preserve">, </w:t>
      </w:r>
      <w:r w:rsidR="00167ED6" w:rsidRPr="00626F9C">
        <w:rPr>
          <w:iCs/>
          <w:rPrChange w:id="5109" w:author="Author">
            <w:rPr>
              <w:iCs/>
            </w:rPr>
          </w:rPrChange>
        </w:rPr>
        <w:t xml:space="preserve">despite the existence of characteristics seen as relevant to Post-Orthodoxy, there is no way to determine whether this is in fact an act in opposition to Orthodoxy or one which is fully Orthodox. </w:t>
      </w:r>
      <w:del w:id="5110" w:author="Author">
        <w:r w:rsidR="00167ED6" w:rsidRPr="00626F9C">
          <w:rPr>
            <w:iCs/>
            <w:rPrChange w:id="5111" w:author="Author">
              <w:rPr>
                <w:iCs/>
              </w:rPr>
            </w:rPrChange>
          </w:rPr>
          <w:delText xml:space="preserve">Identity, </w:delText>
        </w:r>
        <w:r w:rsidR="005872E2" w:rsidRPr="00626F9C">
          <w:rPr>
            <w:iCs/>
            <w:rPrChange w:id="5112" w:author="Author">
              <w:rPr>
                <w:iCs/>
              </w:rPr>
            </w:rPrChange>
          </w:rPr>
          <w:delText>which is self-defining</w:delText>
        </w:r>
      </w:del>
      <w:ins w:id="5113" w:author="Author">
        <w:r w:rsidR="00F11924" w:rsidRPr="00626F9C">
          <w:rPr>
            <w:iCs/>
            <w:rPrChange w:id="5114" w:author="Author">
              <w:rPr>
                <w:iCs/>
              </w:rPr>
            </w:rPrChange>
          </w:rPr>
          <w:t>S</w:t>
        </w:r>
        <w:r w:rsidR="005872E2" w:rsidRPr="00626F9C">
          <w:rPr>
            <w:iCs/>
            <w:rPrChange w:id="5115" w:author="Author">
              <w:rPr>
                <w:iCs/>
              </w:rPr>
            </w:rPrChange>
          </w:rPr>
          <w:t>elf-</w:t>
        </w:r>
        <w:r w:rsidR="00F11924" w:rsidRPr="00626F9C">
          <w:rPr>
            <w:iCs/>
            <w:rPrChange w:id="5116" w:author="Author">
              <w:rPr>
                <w:iCs/>
              </w:rPr>
            </w:rPrChange>
          </w:rPr>
          <w:t>defined,</w:t>
        </w:r>
      </w:ins>
      <w:r w:rsidR="00F11924" w:rsidRPr="00626F9C">
        <w:rPr>
          <w:iCs/>
          <w:rPrChange w:id="5117" w:author="Author">
            <w:rPr>
              <w:iCs/>
            </w:rPr>
          </w:rPrChange>
        </w:rPr>
        <w:t xml:space="preserve"> </w:t>
      </w:r>
      <w:r w:rsidR="005872E2" w:rsidRPr="00626F9C">
        <w:rPr>
          <w:iCs/>
          <w:rPrChange w:id="5118" w:author="Author">
            <w:rPr>
              <w:iCs/>
            </w:rPr>
          </w:rPrChange>
        </w:rPr>
        <w:t xml:space="preserve">and thus subjective, </w:t>
      </w:r>
      <w:del w:id="5119" w:author="Author">
        <w:r w:rsidR="005872E2" w:rsidRPr="00626F9C">
          <w:rPr>
            <w:iCs/>
            <w:rPrChange w:id="5120" w:author="Author">
              <w:rPr>
                <w:iCs/>
              </w:rPr>
            </w:rPrChange>
          </w:rPr>
          <w:delText>is what</w:delText>
        </w:r>
      </w:del>
      <w:ins w:id="5121" w:author="Author">
        <w:r w:rsidR="00F11924" w:rsidRPr="00626F9C">
          <w:rPr>
            <w:iCs/>
            <w:rPrChange w:id="5122" w:author="Author">
              <w:rPr>
                <w:iCs/>
              </w:rPr>
            </w:rPrChange>
          </w:rPr>
          <w:t>identity</w:t>
        </w:r>
      </w:ins>
      <w:r w:rsidR="00F11924" w:rsidRPr="00626F9C">
        <w:rPr>
          <w:iCs/>
          <w:rPrChange w:id="5123" w:author="Author">
            <w:rPr>
              <w:iCs/>
            </w:rPr>
          </w:rPrChange>
        </w:rPr>
        <w:t xml:space="preserve"> </w:t>
      </w:r>
      <w:r w:rsidR="005872E2" w:rsidRPr="00626F9C">
        <w:rPr>
          <w:iCs/>
          <w:rPrChange w:id="5124" w:author="Author">
            <w:rPr>
              <w:iCs/>
            </w:rPr>
          </w:rPrChange>
        </w:rPr>
        <w:t>determines the essence</w:t>
      </w:r>
      <w:del w:id="5125" w:author="Author">
        <w:r w:rsidR="005872E2" w:rsidRPr="00626F9C">
          <w:rPr>
            <w:iCs/>
            <w:rPrChange w:id="5126" w:author="Author">
              <w:rPr>
                <w:iCs/>
              </w:rPr>
            </w:rPrChange>
          </w:rPr>
          <w:delText>, as</w:delText>
        </w:r>
      </w:del>
      <w:ins w:id="5127" w:author="Author">
        <w:r w:rsidR="00F11924" w:rsidRPr="00626F9C">
          <w:rPr>
            <w:iCs/>
            <w:rPrChange w:id="5128" w:author="Author">
              <w:rPr>
                <w:iCs/>
              </w:rPr>
            </w:rPrChange>
          </w:rPr>
          <w:t xml:space="preserve"> here</w:t>
        </w:r>
        <w:r w:rsidR="005872E2" w:rsidRPr="00626F9C">
          <w:rPr>
            <w:iCs/>
            <w:rPrChange w:id="5129" w:author="Author">
              <w:rPr>
                <w:iCs/>
              </w:rPr>
            </w:rPrChange>
          </w:rPr>
          <w:t xml:space="preserve">, </w:t>
        </w:r>
        <w:r w:rsidR="00F11924" w:rsidRPr="00626F9C">
          <w:rPr>
            <w:iCs/>
            <w:rPrChange w:id="5130" w:author="Author">
              <w:rPr>
                <w:iCs/>
              </w:rPr>
            </w:rPrChange>
          </w:rPr>
          <w:t>since</w:t>
        </w:r>
      </w:ins>
      <w:r w:rsidR="00F11924" w:rsidRPr="00626F9C">
        <w:rPr>
          <w:iCs/>
          <w:rPrChange w:id="5131" w:author="Author">
            <w:rPr>
              <w:iCs/>
            </w:rPr>
          </w:rPrChange>
        </w:rPr>
        <w:t xml:space="preserve"> </w:t>
      </w:r>
      <w:r w:rsidR="005872E2" w:rsidRPr="00626F9C">
        <w:rPr>
          <w:iCs/>
          <w:rPrChange w:id="5132" w:author="Author">
            <w:rPr>
              <w:iCs/>
            </w:rPr>
          </w:rPrChange>
        </w:rPr>
        <w:t>the definitions are not unequivocal or divisive, as we saw above. The women define themselves</w:t>
      </w:r>
      <w:r w:rsidR="008417C4" w:rsidRPr="00626F9C">
        <w:rPr>
          <w:iCs/>
          <w:rPrChange w:id="5133" w:author="Author">
            <w:rPr>
              <w:iCs/>
            </w:rPr>
          </w:rPrChange>
        </w:rPr>
        <w:t xml:space="preserve"> as Orthodox and </w:t>
      </w:r>
      <w:del w:id="5134" w:author="Author">
        <w:r w:rsidR="008417C4" w:rsidRPr="00626F9C">
          <w:rPr>
            <w:iCs/>
            <w:rPrChange w:id="5135" w:author="Author">
              <w:rPr>
                <w:iCs/>
              </w:rPr>
            </w:rPrChange>
          </w:rPr>
          <w:delText>as</w:delText>
        </w:r>
      </w:del>
      <w:ins w:id="5136" w:author="Author">
        <w:r w:rsidR="00F11924" w:rsidRPr="00626F9C">
          <w:rPr>
            <w:iCs/>
            <w:rPrChange w:id="5137" w:author="Author">
              <w:rPr>
                <w:iCs/>
              </w:rPr>
            </w:rPrChange>
          </w:rPr>
          <w:t>consider themselves</w:t>
        </w:r>
      </w:ins>
      <w:r w:rsidR="00F11924" w:rsidRPr="00626F9C">
        <w:rPr>
          <w:iCs/>
          <w:rPrChange w:id="5138" w:author="Author">
            <w:rPr>
              <w:iCs/>
            </w:rPr>
          </w:rPrChange>
        </w:rPr>
        <w:t xml:space="preserve"> </w:t>
      </w:r>
      <w:r w:rsidR="008417C4" w:rsidRPr="00626F9C">
        <w:rPr>
          <w:iCs/>
          <w:rPrChange w:id="5139" w:author="Author">
            <w:rPr>
              <w:iCs/>
            </w:rPr>
          </w:rPrChange>
        </w:rPr>
        <w:t>ob</w:t>
      </w:r>
      <w:r w:rsidR="008417C4" w:rsidRPr="00626F9C">
        <w:rPr>
          <w:iCs/>
          <w:rPrChange w:id="5140" w:author="Author">
            <w:rPr>
              <w:iCs/>
            </w:rPr>
          </w:rPrChange>
        </w:rPr>
        <w:t xml:space="preserve">ligated by </w:t>
      </w:r>
      <w:del w:id="5141" w:author="Author">
        <w:r w:rsidR="008417C4" w:rsidRPr="00626F9C">
          <w:rPr>
            <w:iCs/>
            <w:rPrChange w:id="5142" w:author="Author">
              <w:rPr>
                <w:iCs/>
              </w:rPr>
            </w:rPrChange>
          </w:rPr>
          <w:delText>halacha</w:delText>
        </w:r>
      </w:del>
      <w:ins w:id="5143" w:author="Author">
        <w:r w:rsidR="006E120C" w:rsidRPr="00626F9C">
          <w:rPr>
            <w:iCs/>
            <w:rPrChange w:id="5144" w:author="Author">
              <w:rPr>
                <w:iCs/>
              </w:rPr>
            </w:rPrChange>
          </w:rPr>
          <w:t>Halakha</w:t>
        </w:r>
      </w:ins>
      <w:r w:rsidR="008E0863" w:rsidRPr="00626F9C">
        <w:rPr>
          <w:iCs/>
          <w:rPrChange w:id="5145" w:author="Author">
            <w:rPr>
              <w:iCs/>
            </w:rPr>
          </w:rPrChange>
        </w:rPr>
        <w:t>, although in the same breath they admit that certain things they do are not acceptable to broad swathes of the religious society within which they live.</w:t>
      </w:r>
    </w:p>
    <w:p w14:paraId="1DD14548" w14:textId="3B86AB0D" w:rsidR="00257028" w:rsidRPr="00626F9C" w:rsidRDefault="00257028" w:rsidP="00626F9C">
      <w:pPr>
        <w:ind w:firstLine="720"/>
        <w:rPr>
          <w:rFonts w:asciiTheme="minorHAnsi" w:hAnsiTheme="minorHAnsi"/>
          <w:iCs/>
          <w:sz w:val="22"/>
          <w:rPrChange w:id="5146" w:author="Author">
            <w:rPr>
              <w:iCs/>
            </w:rPr>
          </w:rPrChange>
        </w:rPr>
        <w:pPrChange w:id="5147" w:author="Author">
          <w:pPr>
            <w:ind w:left="340"/>
            <w:jc w:val="both"/>
          </w:pPr>
        </w:pPrChange>
      </w:pPr>
      <w:r w:rsidRPr="00626F9C">
        <w:rPr>
          <w:iCs/>
          <w:rPrChange w:id="5148" w:author="Author">
            <w:rPr>
              <w:iCs/>
            </w:rPr>
          </w:rPrChange>
        </w:rPr>
        <w:t xml:space="preserve">As </w:t>
      </w:r>
      <w:del w:id="5149" w:author="Author">
        <w:r w:rsidRPr="00626F9C">
          <w:rPr>
            <w:iCs/>
            <w:rPrChange w:id="5150" w:author="Author">
              <w:rPr>
                <w:iCs/>
              </w:rPr>
            </w:rPrChange>
          </w:rPr>
          <w:delText>stated previously</w:delText>
        </w:r>
      </w:del>
      <w:ins w:id="5151" w:author="Author">
        <w:r w:rsidR="00F11924" w:rsidRPr="00626F9C">
          <w:rPr>
            <w:iCs/>
            <w:rPrChange w:id="5152" w:author="Author">
              <w:rPr>
                <w:iCs/>
              </w:rPr>
            </w:rPrChange>
          </w:rPr>
          <w:t>noted</w:t>
        </w:r>
      </w:ins>
      <w:r w:rsidRPr="00626F9C">
        <w:rPr>
          <w:iCs/>
          <w:rPrChange w:id="5153" w:author="Author">
            <w:rPr>
              <w:iCs/>
            </w:rPr>
          </w:rPrChange>
        </w:rPr>
        <w:t xml:space="preserve">, Israel-Cohen and </w:t>
      </w:r>
      <w:proofErr w:type="spellStart"/>
      <w:r w:rsidRPr="00626F9C">
        <w:rPr>
          <w:iCs/>
          <w:rPrChange w:id="5154" w:author="Author">
            <w:rPr>
              <w:iCs/>
            </w:rPr>
          </w:rPrChange>
        </w:rPr>
        <w:t>Yannai</w:t>
      </w:r>
      <w:proofErr w:type="spellEnd"/>
      <w:ins w:id="5155" w:author="Author">
        <w:r w:rsidR="00157FA1">
          <w:rPr>
            <w:iCs/>
          </w:rPr>
          <w:t>-</w:t>
        </w:r>
      </w:ins>
      <w:del w:id="5156" w:author="Author">
        <w:r w:rsidRPr="00626F9C" w:rsidDel="00157FA1">
          <w:rPr>
            <w:iCs/>
            <w:rPrChange w:id="5157" w:author="Author">
              <w:rPr>
                <w:iCs/>
              </w:rPr>
            </w:rPrChange>
          </w:rPr>
          <w:delText xml:space="preserve"> </w:delText>
        </w:r>
      </w:del>
      <w:r w:rsidRPr="00626F9C">
        <w:rPr>
          <w:iCs/>
          <w:rPrChange w:id="5158" w:author="Author">
            <w:rPr>
              <w:iCs/>
            </w:rPr>
          </w:rPrChange>
        </w:rPr>
        <w:t xml:space="preserve">Ventura do not accept the </w:t>
      </w:r>
      <w:r w:rsidRPr="00626F9C">
        <w:rPr>
          <w:iCs/>
          <w:rPrChange w:id="5159" w:author="Author">
            <w:rPr>
              <w:iCs/>
            </w:rPr>
          </w:rPrChange>
        </w:rPr>
        <w:t xml:space="preserve">argument that this is a movement </w:t>
      </w:r>
      <w:del w:id="5160" w:author="Author">
        <w:r w:rsidRPr="00626F9C">
          <w:rPr>
            <w:iCs/>
            <w:rPrChange w:id="5161" w:author="Author">
              <w:rPr>
                <w:iCs/>
              </w:rPr>
            </w:rPrChange>
          </w:rPr>
          <w:delText>which</w:delText>
        </w:r>
      </w:del>
      <w:ins w:id="5162" w:author="Author">
        <w:r w:rsidR="00F11924" w:rsidRPr="00626F9C">
          <w:rPr>
            <w:iCs/>
            <w:rPrChange w:id="5163" w:author="Author">
              <w:rPr>
                <w:iCs/>
              </w:rPr>
            </w:rPrChange>
          </w:rPr>
          <w:t>that</w:t>
        </w:r>
      </w:ins>
      <w:r w:rsidR="00F11924" w:rsidRPr="00626F9C">
        <w:rPr>
          <w:iCs/>
          <w:rPrChange w:id="5164" w:author="Author">
            <w:rPr>
              <w:iCs/>
            </w:rPr>
          </w:rPrChange>
        </w:rPr>
        <w:t xml:space="preserve"> </w:t>
      </w:r>
      <w:r w:rsidRPr="00626F9C">
        <w:rPr>
          <w:iCs/>
          <w:rPrChange w:id="5165" w:author="Author">
            <w:rPr>
              <w:iCs/>
            </w:rPr>
          </w:rPrChange>
        </w:rPr>
        <w:t xml:space="preserve">is leaving Orthodoxy. </w:t>
      </w:r>
      <w:del w:id="5166" w:author="Author">
        <w:r w:rsidRPr="00626F9C">
          <w:rPr>
            <w:iCs/>
            <w:rPrChange w:id="5167" w:author="Author">
              <w:rPr>
                <w:iCs/>
              </w:rPr>
            </w:rPrChange>
          </w:rPr>
          <w:delText>Furthermore</w:delText>
        </w:r>
      </w:del>
      <w:ins w:id="5168" w:author="Author">
        <w:r w:rsidR="00F11924" w:rsidRPr="00626F9C">
          <w:rPr>
            <w:iCs/>
            <w:rPrChange w:id="5169" w:author="Author">
              <w:rPr>
                <w:iCs/>
              </w:rPr>
            </w:rPrChange>
          </w:rPr>
          <w:t>Indeed</w:t>
        </w:r>
      </w:ins>
      <w:r w:rsidRPr="00626F9C">
        <w:rPr>
          <w:iCs/>
          <w:rPrChange w:id="5170" w:author="Author">
            <w:rPr>
              <w:iCs/>
            </w:rPr>
          </w:rPrChange>
        </w:rPr>
        <w:t xml:space="preserve">, according to Israel-Cohen, the hybridity reflected </w:t>
      </w:r>
      <w:r w:rsidRPr="00626F9C">
        <w:rPr>
          <w:iCs/>
          <w:rPrChange w:id="5171" w:author="Author">
            <w:rPr>
              <w:iCs/>
            </w:rPr>
          </w:rPrChange>
        </w:rPr>
        <w:lastRenderedPageBreak/>
        <w:t>in the research may be a way to</w:t>
      </w:r>
      <w:r w:rsidR="00404B12" w:rsidRPr="00626F9C">
        <w:rPr>
          <w:iCs/>
          <w:rPrChange w:id="5172" w:author="Author">
            <w:rPr>
              <w:iCs/>
            </w:rPr>
          </w:rPrChange>
        </w:rPr>
        <w:t xml:space="preserve"> permit </w:t>
      </w:r>
      <w:del w:id="5173" w:author="Author">
        <w:r w:rsidR="00404B12" w:rsidRPr="00626F9C">
          <w:rPr>
            <w:iCs/>
            <w:rPrChange w:id="5174" w:author="Author">
              <w:rPr>
                <w:iCs/>
              </w:rPr>
            </w:rPrChange>
          </w:rPr>
          <w:delText xml:space="preserve">the </w:delText>
        </w:r>
      </w:del>
      <w:r w:rsidR="00404B12" w:rsidRPr="00626F9C">
        <w:rPr>
          <w:iCs/>
          <w:rPrChange w:id="5175" w:author="Author">
            <w:rPr>
              <w:iCs/>
            </w:rPr>
          </w:rPrChange>
        </w:rPr>
        <w:t>religion to change with the times while remaining relevant</w:t>
      </w:r>
      <w:del w:id="5176" w:author="Author">
        <w:r w:rsidR="00404B12" w:rsidRPr="00626F9C">
          <w:rPr>
            <w:iCs/>
            <w:rPrChange w:id="5177" w:author="Author">
              <w:rPr>
                <w:iCs/>
              </w:rPr>
            </w:rPrChange>
          </w:rPr>
          <w:delText xml:space="preserve"> (Israel-Cohen, 2012).</w:delText>
        </w:r>
      </w:del>
      <w:ins w:id="5178" w:author="Author">
        <w:r w:rsidR="00735824" w:rsidRPr="00626F9C">
          <w:rPr>
            <w:iCs/>
            <w:rPrChange w:id="5179" w:author="Author">
              <w:rPr>
                <w:iCs/>
              </w:rPr>
            </w:rPrChange>
          </w:rPr>
          <w:t>.</w:t>
        </w:r>
        <w:r w:rsidR="00404B12" w:rsidRPr="00626F9C">
          <w:rPr>
            <w:iCs/>
            <w:rPrChange w:id="5180" w:author="Author">
              <w:rPr>
                <w:iCs/>
              </w:rPr>
            </w:rPrChange>
          </w:rPr>
          <w:t xml:space="preserve"> </w:t>
        </w:r>
      </w:ins>
    </w:p>
    <w:p w14:paraId="005BA39E" w14:textId="385CF048" w:rsidR="00404B12" w:rsidRPr="00626F9C" w:rsidRDefault="00221589" w:rsidP="00626F9C">
      <w:pPr>
        <w:ind w:firstLine="720"/>
        <w:rPr>
          <w:rFonts w:asciiTheme="minorHAnsi" w:hAnsiTheme="minorHAnsi"/>
          <w:iCs/>
          <w:sz w:val="22"/>
          <w:rPrChange w:id="5181" w:author="Author">
            <w:rPr>
              <w:iCs/>
            </w:rPr>
          </w:rPrChange>
        </w:rPr>
        <w:pPrChange w:id="5182" w:author="Author">
          <w:pPr>
            <w:ind w:left="340"/>
            <w:jc w:val="both"/>
          </w:pPr>
        </w:pPrChange>
      </w:pPr>
      <w:del w:id="5183" w:author="Author">
        <w:r w:rsidRPr="00626F9C">
          <w:rPr>
            <w:iCs/>
            <w:rPrChange w:id="5184" w:author="Author">
              <w:rPr>
                <w:iCs/>
              </w:rPr>
            </w:rPrChange>
          </w:rPr>
          <w:delText>Thus, the</w:delText>
        </w:r>
      </w:del>
      <w:ins w:id="5185" w:author="Author">
        <w:r w:rsidR="00F11924" w:rsidRPr="00626F9C">
          <w:rPr>
            <w:iCs/>
            <w:rPrChange w:id="5186" w:author="Author">
              <w:rPr>
                <w:iCs/>
              </w:rPr>
            </w:rPrChange>
          </w:rPr>
          <w:t>T</w:t>
        </w:r>
        <w:r w:rsidRPr="00626F9C">
          <w:rPr>
            <w:iCs/>
            <w:rPrChange w:id="5187" w:author="Author">
              <w:rPr>
                <w:iCs/>
              </w:rPr>
            </w:rPrChange>
          </w:rPr>
          <w:t>he</w:t>
        </w:r>
      </w:ins>
      <w:r w:rsidRPr="00626F9C">
        <w:rPr>
          <w:iCs/>
          <w:rPrChange w:id="5188" w:author="Author">
            <w:rPr>
              <w:iCs/>
            </w:rPr>
          </w:rPrChange>
        </w:rPr>
        <w:t xml:space="preserve"> women of the prayer group view </w:t>
      </w:r>
      <w:del w:id="5189" w:author="Author">
        <w:r w:rsidRPr="00626F9C">
          <w:rPr>
            <w:iCs/>
            <w:rPrChange w:id="5190" w:author="Author">
              <w:rPr>
                <w:iCs/>
              </w:rPr>
            </w:rPrChange>
          </w:rPr>
          <w:delText>halacha</w:delText>
        </w:r>
      </w:del>
      <w:ins w:id="5191" w:author="Author">
        <w:r w:rsidR="006E120C" w:rsidRPr="00626F9C">
          <w:rPr>
            <w:iCs/>
            <w:rPrChange w:id="5192" w:author="Author">
              <w:rPr>
                <w:iCs/>
              </w:rPr>
            </w:rPrChange>
          </w:rPr>
          <w:t>Halakha</w:t>
        </w:r>
      </w:ins>
      <w:r w:rsidRPr="00626F9C">
        <w:rPr>
          <w:iCs/>
          <w:rPrChange w:id="5193" w:author="Author">
            <w:rPr>
              <w:iCs/>
            </w:rPr>
          </w:rPrChange>
        </w:rPr>
        <w:t xml:space="preserve"> as a process</w:t>
      </w:r>
      <w:del w:id="5194" w:author="Author">
        <w:r w:rsidRPr="00626F9C">
          <w:rPr>
            <w:iCs/>
            <w:rPrChange w:id="5195" w:author="Author">
              <w:rPr>
                <w:iCs/>
              </w:rPr>
            </w:rPrChange>
          </w:rPr>
          <w:delText xml:space="preserve"> and therefore their</w:delText>
        </w:r>
      </w:del>
      <w:ins w:id="5196" w:author="Author">
        <w:r w:rsidR="00F11924" w:rsidRPr="00626F9C">
          <w:rPr>
            <w:iCs/>
            <w:rPrChange w:id="5197" w:author="Author">
              <w:rPr>
                <w:iCs/>
              </w:rPr>
            </w:rPrChange>
          </w:rPr>
          <w:t>. T</w:t>
        </w:r>
        <w:r w:rsidRPr="00626F9C">
          <w:rPr>
            <w:iCs/>
            <w:rPrChange w:id="5198" w:author="Author">
              <w:rPr>
                <w:iCs/>
              </w:rPr>
            </w:rPrChange>
          </w:rPr>
          <w:t>heir</w:t>
        </w:r>
      </w:ins>
      <w:r w:rsidRPr="00626F9C">
        <w:rPr>
          <w:iCs/>
          <w:rPrChange w:id="5199" w:author="Author">
            <w:rPr>
              <w:iCs/>
            </w:rPr>
          </w:rPrChange>
        </w:rPr>
        <w:t xml:space="preserve"> forecast for the future (whether near </w:t>
      </w:r>
      <w:del w:id="5200" w:author="Author">
        <w:r w:rsidRPr="00626F9C">
          <w:rPr>
            <w:iCs/>
            <w:rPrChange w:id="5201" w:author="Author">
              <w:rPr>
                <w:iCs/>
              </w:rPr>
            </w:rPrChange>
          </w:rPr>
          <w:delText>of far-off</w:delText>
        </w:r>
      </w:del>
      <w:ins w:id="5202" w:author="Author">
        <w:r w:rsidR="00F11924" w:rsidRPr="00626F9C">
          <w:rPr>
            <w:iCs/>
            <w:rPrChange w:id="5203" w:author="Author">
              <w:rPr>
                <w:iCs/>
              </w:rPr>
            </w:rPrChange>
          </w:rPr>
          <w:t>or distant</w:t>
        </w:r>
      </w:ins>
      <w:r w:rsidRPr="00626F9C">
        <w:rPr>
          <w:iCs/>
          <w:rPrChange w:id="5204" w:author="Author">
            <w:rPr>
              <w:iCs/>
            </w:rPr>
          </w:rPrChange>
        </w:rPr>
        <w:t xml:space="preserve">) is that the </w:t>
      </w:r>
      <w:del w:id="5205" w:author="Author">
        <w:r w:rsidRPr="00626F9C">
          <w:rPr>
            <w:iCs/>
            <w:rPrChange w:id="5206" w:author="Author">
              <w:rPr>
                <w:iCs/>
              </w:rPr>
            </w:rPrChange>
          </w:rPr>
          <w:delText>halachic</w:delText>
        </w:r>
      </w:del>
      <w:ins w:id="5207" w:author="Author">
        <w:r w:rsidR="006E120C" w:rsidRPr="00626F9C">
          <w:rPr>
            <w:iCs/>
            <w:rPrChange w:id="5208" w:author="Author">
              <w:rPr>
                <w:iCs/>
              </w:rPr>
            </w:rPrChange>
          </w:rPr>
          <w:t>halakhic</w:t>
        </w:r>
      </w:ins>
      <w:r w:rsidRPr="00626F9C">
        <w:rPr>
          <w:iCs/>
          <w:rPrChange w:id="5209" w:author="Author">
            <w:rPr>
              <w:iCs/>
            </w:rPr>
          </w:rPrChange>
        </w:rPr>
        <w:t xml:space="preserve"> definitions of Orthodoxy, including the definition of a minyan, will metamorphose and will certainly include women. In the meantime, they define the </w:t>
      </w:r>
      <w:del w:id="5210" w:author="Author">
        <w:r w:rsidRPr="00626F9C">
          <w:rPr>
            <w:iCs/>
            <w:rPrChange w:id="5211" w:author="Author">
              <w:rPr>
                <w:iCs/>
              </w:rPr>
            </w:rPrChange>
          </w:rPr>
          <w:delText>change</w:delText>
        </w:r>
      </w:del>
      <w:ins w:id="5212" w:author="Author">
        <w:r w:rsidRPr="00626F9C">
          <w:rPr>
            <w:iCs/>
            <w:rPrChange w:id="5213" w:author="Author">
              <w:rPr>
                <w:iCs/>
              </w:rPr>
            </w:rPrChange>
          </w:rPr>
          <w:t>change</w:t>
        </w:r>
        <w:r w:rsidR="00F11924" w:rsidRPr="00626F9C">
          <w:rPr>
            <w:iCs/>
            <w:rPrChange w:id="5214" w:author="Author">
              <w:rPr>
                <w:iCs/>
              </w:rPr>
            </w:rPrChange>
          </w:rPr>
          <w:t>s</w:t>
        </w:r>
      </w:ins>
      <w:r w:rsidRPr="00626F9C">
        <w:rPr>
          <w:iCs/>
          <w:rPrChange w:id="5215" w:author="Author">
            <w:rPr>
              <w:iCs/>
            </w:rPr>
          </w:rPrChange>
        </w:rPr>
        <w:t xml:space="preserve"> they have created as </w:t>
      </w:r>
      <w:del w:id="5216" w:author="Author">
        <w:r w:rsidRPr="00626F9C">
          <w:rPr>
            <w:iCs/>
            <w:rPrChange w:id="5217" w:author="Author">
              <w:rPr>
                <w:iCs/>
              </w:rPr>
            </w:rPrChange>
          </w:rPr>
          <w:delText>“adaptations” and not</w:delText>
        </w:r>
      </w:del>
      <w:ins w:id="5218" w:author="Author">
        <w:r w:rsidR="00F11924" w:rsidRPr="00626F9C">
          <w:rPr>
            <w:iCs/>
            <w:rPrChange w:id="5219" w:author="Author">
              <w:rPr>
                <w:iCs/>
              </w:rPr>
            </w:rPrChange>
          </w:rPr>
          <w:t xml:space="preserve">an </w:t>
        </w:r>
        <w:r w:rsidRPr="00626F9C">
          <w:rPr>
            <w:iCs/>
            <w:rPrChange w:id="5220" w:author="Author">
              <w:rPr>
                <w:iCs/>
              </w:rPr>
            </w:rPrChange>
          </w:rPr>
          <w:t>“adaptation</w:t>
        </w:r>
        <w:r w:rsidR="00F11924" w:rsidRPr="00626F9C">
          <w:rPr>
            <w:iCs/>
            <w:rPrChange w:id="5221" w:author="Author">
              <w:rPr>
                <w:iCs/>
              </w:rPr>
            </w:rPrChange>
          </w:rPr>
          <w:t>,</w:t>
        </w:r>
        <w:r w:rsidRPr="00626F9C">
          <w:rPr>
            <w:iCs/>
            <w:rPrChange w:id="5222" w:author="Author">
              <w:rPr>
                <w:iCs/>
              </w:rPr>
            </w:rPrChange>
          </w:rPr>
          <w:t xml:space="preserve">” </w:t>
        </w:r>
        <w:r w:rsidR="00F11924" w:rsidRPr="00626F9C">
          <w:rPr>
            <w:iCs/>
            <w:rPrChange w:id="5223" w:author="Author">
              <w:rPr>
                <w:iCs/>
              </w:rPr>
            </w:rPrChange>
          </w:rPr>
          <w:t>rather than</w:t>
        </w:r>
      </w:ins>
      <w:r w:rsidR="00F11924" w:rsidRPr="00626F9C">
        <w:rPr>
          <w:iCs/>
          <w:rPrChange w:id="5224" w:author="Author">
            <w:rPr>
              <w:iCs/>
            </w:rPr>
          </w:rPrChange>
        </w:rPr>
        <w:t xml:space="preserve"> an </w:t>
      </w:r>
      <w:r w:rsidRPr="00626F9C">
        <w:rPr>
          <w:iCs/>
          <w:rPrChange w:id="5225" w:author="Author">
            <w:rPr>
              <w:iCs/>
            </w:rPr>
          </w:rPrChange>
        </w:rPr>
        <w:t>updating</w:t>
      </w:r>
      <w:ins w:id="5226" w:author="Author">
        <w:r w:rsidR="00F11924" w:rsidRPr="00626F9C">
          <w:rPr>
            <w:iCs/>
            <w:rPrChange w:id="5227" w:author="Author">
              <w:rPr>
                <w:iCs/>
              </w:rPr>
            </w:rPrChange>
          </w:rPr>
          <w:t>,</w:t>
        </w:r>
      </w:ins>
      <w:r w:rsidRPr="00626F9C">
        <w:rPr>
          <w:iCs/>
          <w:rPrChange w:id="5228" w:author="Author">
            <w:rPr>
              <w:iCs/>
            </w:rPr>
          </w:rPrChange>
        </w:rPr>
        <w:t xml:space="preserve"> of </w:t>
      </w:r>
      <w:del w:id="5229" w:author="Author">
        <w:r w:rsidRPr="00626F9C">
          <w:rPr>
            <w:iCs/>
            <w:rPrChange w:id="5230" w:author="Author">
              <w:rPr>
                <w:iCs/>
              </w:rPr>
            </w:rPrChange>
          </w:rPr>
          <w:delText>halacha. Furthermore, one</w:delText>
        </w:r>
      </w:del>
      <w:ins w:id="5231" w:author="Author">
        <w:r w:rsidR="006E120C" w:rsidRPr="00626F9C">
          <w:rPr>
            <w:iCs/>
            <w:rPrChange w:id="5232" w:author="Author">
              <w:rPr>
                <w:iCs/>
              </w:rPr>
            </w:rPrChange>
          </w:rPr>
          <w:t>Halakha</w:t>
        </w:r>
        <w:r w:rsidRPr="00626F9C">
          <w:rPr>
            <w:iCs/>
            <w:rPrChange w:id="5233" w:author="Author">
              <w:rPr>
                <w:iCs/>
              </w:rPr>
            </w:rPrChange>
          </w:rPr>
          <w:t xml:space="preserve">. </w:t>
        </w:r>
        <w:r w:rsidR="00F11924" w:rsidRPr="00626F9C">
          <w:rPr>
            <w:iCs/>
            <w:rPrChange w:id="5234" w:author="Author">
              <w:rPr>
                <w:iCs/>
              </w:rPr>
            </w:rPrChange>
          </w:rPr>
          <w:t>O</w:t>
        </w:r>
        <w:r w:rsidRPr="00626F9C">
          <w:rPr>
            <w:iCs/>
            <w:rPrChange w:id="5235" w:author="Author">
              <w:rPr>
                <w:iCs/>
              </w:rPr>
            </w:rPrChange>
          </w:rPr>
          <w:t>ne</w:t>
        </w:r>
      </w:ins>
      <w:r w:rsidRPr="00626F9C">
        <w:rPr>
          <w:iCs/>
          <w:rPrChange w:id="5236" w:author="Author">
            <w:rPr>
              <w:iCs/>
            </w:rPr>
          </w:rPrChange>
        </w:rPr>
        <w:t xml:space="preserve"> of the interviewees went as far as to explain that</w:t>
      </w:r>
      <w:ins w:id="5237" w:author="Author">
        <w:r w:rsidR="00157FA1">
          <w:rPr>
            <w:iCs/>
          </w:rPr>
          <w:t>,</w:t>
        </w:r>
      </w:ins>
      <w:r w:rsidRPr="00626F9C">
        <w:rPr>
          <w:iCs/>
          <w:rPrChange w:id="5238" w:author="Author">
            <w:rPr>
              <w:iCs/>
            </w:rPr>
          </w:rPrChange>
        </w:rPr>
        <w:t xml:space="preserve"> as far as she is concerned, </w:t>
      </w:r>
      <w:r w:rsidR="00C35A84" w:rsidRPr="00626F9C">
        <w:rPr>
          <w:iCs/>
          <w:rPrChange w:id="5239" w:author="Author">
            <w:rPr>
              <w:iCs/>
            </w:rPr>
          </w:rPrChange>
        </w:rPr>
        <w:t>there is nothing modern in their style of prayer</w:t>
      </w:r>
      <w:del w:id="5240" w:author="Author">
        <w:r w:rsidR="00C35A84" w:rsidRPr="00626F9C">
          <w:rPr>
            <w:iCs/>
            <w:rPrChange w:id="5241" w:author="Author">
              <w:rPr>
                <w:iCs/>
              </w:rPr>
            </w:rPrChange>
          </w:rPr>
          <w:delText xml:space="preserve"> and another</w:delText>
        </w:r>
      </w:del>
      <w:ins w:id="5242" w:author="Author">
        <w:r w:rsidR="00F11924" w:rsidRPr="00626F9C">
          <w:rPr>
            <w:iCs/>
            <w:rPrChange w:id="5243" w:author="Author">
              <w:rPr>
                <w:iCs/>
              </w:rPr>
            </w:rPrChange>
          </w:rPr>
          <w:t>. A</w:t>
        </w:r>
        <w:r w:rsidR="00C35A84" w:rsidRPr="00626F9C">
          <w:rPr>
            <w:iCs/>
            <w:rPrChange w:id="5244" w:author="Author">
              <w:rPr>
                <w:iCs/>
              </w:rPr>
            </w:rPrChange>
          </w:rPr>
          <w:t>nother</w:t>
        </w:r>
      </w:ins>
      <w:r w:rsidR="00C35A84" w:rsidRPr="00626F9C">
        <w:rPr>
          <w:iCs/>
          <w:rPrChange w:id="5245" w:author="Author">
            <w:rPr>
              <w:iCs/>
            </w:rPr>
          </w:rPrChange>
        </w:rPr>
        <w:t xml:space="preserve"> added that she feels that it is a parallel to the prayers common in </w:t>
      </w:r>
      <w:proofErr w:type="spellStart"/>
      <w:r w:rsidR="00C35A84" w:rsidRPr="00626F9C">
        <w:rPr>
          <w:iCs/>
          <w:rPrChange w:id="5246" w:author="Author">
            <w:rPr>
              <w:iCs/>
            </w:rPr>
          </w:rPrChange>
        </w:rPr>
        <w:t>Ulpanot</w:t>
      </w:r>
      <w:proofErr w:type="spellEnd"/>
      <w:r w:rsidR="00C35A84" w:rsidRPr="00626F9C">
        <w:rPr>
          <w:iCs/>
          <w:rPrChange w:id="5247" w:author="Author">
            <w:rPr>
              <w:iCs/>
            </w:rPr>
          </w:rPrChange>
        </w:rPr>
        <w:t xml:space="preserve">, which </w:t>
      </w:r>
      <w:del w:id="5248" w:author="Author">
        <w:r w:rsidR="00C35A84" w:rsidRPr="00626F9C">
          <w:rPr>
            <w:iCs/>
            <w:rPrChange w:id="5249" w:author="Author">
              <w:rPr>
                <w:iCs/>
              </w:rPr>
            </w:rPrChange>
          </w:rPr>
          <w:delText>represent</w:delText>
        </w:r>
      </w:del>
      <w:ins w:id="5250" w:author="Author">
        <w:r w:rsidR="00735824" w:rsidRPr="00626F9C">
          <w:rPr>
            <w:iCs/>
            <w:rPrChange w:id="5251" w:author="Author">
              <w:rPr>
                <w:iCs/>
              </w:rPr>
            </w:rPrChange>
          </w:rPr>
          <w:t>lies within</w:t>
        </w:r>
      </w:ins>
      <w:r w:rsidR="00735824" w:rsidRPr="00626F9C">
        <w:rPr>
          <w:iCs/>
          <w:rPrChange w:id="5252" w:author="Author">
            <w:rPr>
              <w:iCs/>
            </w:rPr>
          </w:rPrChange>
        </w:rPr>
        <w:t xml:space="preserve"> </w:t>
      </w:r>
      <w:r w:rsidR="00C35A84" w:rsidRPr="00626F9C">
        <w:rPr>
          <w:iCs/>
          <w:rPrChange w:id="5253" w:author="Author">
            <w:rPr>
              <w:iCs/>
            </w:rPr>
          </w:rPrChange>
        </w:rPr>
        <w:t xml:space="preserve">the </w:t>
      </w:r>
      <w:del w:id="5254" w:author="Author">
        <w:r w:rsidR="00C35A84" w:rsidRPr="00626F9C">
          <w:rPr>
            <w:iCs/>
            <w:rPrChange w:id="5255" w:author="Author">
              <w:rPr>
                <w:iCs/>
              </w:rPr>
            </w:rPrChange>
          </w:rPr>
          <w:delText>center</w:delText>
        </w:r>
      </w:del>
      <w:ins w:id="5256" w:author="Author">
        <w:r w:rsidR="00F11924" w:rsidRPr="00626F9C">
          <w:rPr>
            <w:iCs/>
            <w:rPrChange w:id="5257" w:author="Author">
              <w:rPr>
                <w:iCs/>
              </w:rPr>
            </w:rPrChange>
          </w:rPr>
          <w:t>mainstream</w:t>
        </w:r>
      </w:ins>
      <w:r w:rsidR="00F11924" w:rsidRPr="00626F9C">
        <w:rPr>
          <w:iCs/>
          <w:rPrChange w:id="5258" w:author="Author">
            <w:rPr>
              <w:iCs/>
            </w:rPr>
          </w:rPrChange>
        </w:rPr>
        <w:t xml:space="preserve"> </w:t>
      </w:r>
      <w:r w:rsidR="00C35A84" w:rsidRPr="00626F9C">
        <w:rPr>
          <w:iCs/>
          <w:rPrChange w:id="5259" w:author="Author">
            <w:rPr>
              <w:iCs/>
            </w:rPr>
          </w:rPrChange>
        </w:rPr>
        <w:t xml:space="preserve">of </w:t>
      </w:r>
      <w:del w:id="5260" w:author="Author">
        <w:r w:rsidR="00C35A84" w:rsidRPr="00626F9C">
          <w:rPr>
            <w:iCs/>
            <w:rPrChange w:id="5261" w:author="Author">
              <w:rPr>
                <w:iCs/>
              </w:rPr>
            </w:rPrChange>
          </w:rPr>
          <w:delText>the religious Zionist stream</w:delText>
        </w:r>
      </w:del>
      <w:ins w:id="5262" w:author="Author">
        <w:r w:rsidR="00F11924" w:rsidRPr="00626F9C">
          <w:rPr>
            <w:iCs/>
            <w:rPrChange w:id="5263" w:author="Author">
              <w:rPr>
                <w:iCs/>
              </w:rPr>
            </w:rPrChange>
          </w:rPr>
          <w:t>Religious-Zionism,</w:t>
        </w:r>
      </w:ins>
      <w:r w:rsidR="00F11924" w:rsidRPr="00626F9C">
        <w:rPr>
          <w:iCs/>
          <w:rPrChange w:id="5264" w:author="Author">
            <w:rPr>
              <w:iCs/>
            </w:rPr>
          </w:rPrChange>
        </w:rPr>
        <w:t xml:space="preserve"> and </w:t>
      </w:r>
      <w:r w:rsidR="00C35A84" w:rsidRPr="00626F9C">
        <w:rPr>
          <w:iCs/>
          <w:rPrChange w:id="5265" w:author="Author">
            <w:rPr>
              <w:iCs/>
            </w:rPr>
          </w:rPrChange>
        </w:rPr>
        <w:t xml:space="preserve">even </w:t>
      </w:r>
      <w:del w:id="5266" w:author="Author">
        <w:r w:rsidR="00C35A84" w:rsidRPr="00626F9C">
          <w:rPr>
            <w:iCs/>
            <w:rPrChange w:id="5267" w:author="Author">
              <w:rPr>
                <w:iCs/>
              </w:rPr>
            </w:rPrChange>
          </w:rPr>
          <w:delText>the Torani (Chardali)</w:delText>
        </w:r>
      </w:del>
      <w:ins w:id="5268" w:author="Author">
        <w:r w:rsidR="00735824" w:rsidRPr="00626F9C">
          <w:rPr>
            <w:iCs/>
            <w:rPrChange w:id="5269" w:author="Author">
              <w:rPr>
                <w:iCs/>
              </w:rPr>
            </w:rPrChange>
          </w:rPr>
          <w:t xml:space="preserve">in </w:t>
        </w:r>
        <w:r w:rsidR="00C35A84" w:rsidRPr="00626F9C">
          <w:rPr>
            <w:iCs/>
            <w:rPrChange w:id="5270" w:author="Author">
              <w:rPr>
                <w:iCs/>
              </w:rPr>
            </w:rPrChange>
          </w:rPr>
          <w:t xml:space="preserve">the </w:t>
        </w:r>
        <w:r w:rsidR="00735824" w:rsidRPr="00626F9C">
          <w:rPr>
            <w:iCs/>
            <w:rPrChange w:id="5271" w:author="Author">
              <w:rPr>
                <w:iCs/>
              </w:rPr>
            </w:rPrChange>
          </w:rPr>
          <w:t>more rigorous “</w:t>
        </w:r>
        <w:proofErr w:type="spellStart"/>
        <w:r w:rsidR="00F11924" w:rsidRPr="00626F9C">
          <w:rPr>
            <w:i/>
            <w:rPrChange w:id="5272" w:author="Author">
              <w:rPr>
                <w:i/>
              </w:rPr>
            </w:rPrChange>
          </w:rPr>
          <w:t>H</w:t>
        </w:r>
        <w:r w:rsidR="00C35A84" w:rsidRPr="00626F9C">
          <w:rPr>
            <w:i/>
            <w:rPrChange w:id="5273" w:author="Author">
              <w:rPr>
                <w:i/>
              </w:rPr>
            </w:rPrChange>
          </w:rPr>
          <w:t>ardali</w:t>
        </w:r>
        <w:proofErr w:type="spellEnd"/>
        <w:r w:rsidR="00735824" w:rsidRPr="00626F9C">
          <w:rPr>
            <w:iCs/>
            <w:rPrChange w:id="5274" w:author="Author">
              <w:rPr>
                <w:iCs/>
              </w:rPr>
            </w:rPrChange>
          </w:rPr>
          <w:t>”</w:t>
        </w:r>
        <w:r w:rsidR="00F11924" w:rsidRPr="00626F9C">
          <w:rPr>
            <w:iCs/>
            <w:rPrChange w:id="5275" w:author="Author">
              <w:rPr>
                <w:iCs/>
              </w:rPr>
            </w:rPrChange>
          </w:rPr>
          <w:t xml:space="preserve"> or Haredi-National</w:t>
        </w:r>
      </w:ins>
      <w:r w:rsidR="00C35A84" w:rsidRPr="00626F9C">
        <w:rPr>
          <w:iCs/>
          <w:rPrChange w:id="5276" w:author="Author">
            <w:rPr>
              <w:iCs/>
            </w:rPr>
          </w:rPrChange>
        </w:rPr>
        <w:t xml:space="preserve"> stream.</w:t>
      </w:r>
    </w:p>
    <w:p w14:paraId="56A08A50" w14:textId="41DE6D65" w:rsidR="00C35A84" w:rsidRPr="00626F9C" w:rsidRDefault="00C35A84" w:rsidP="00626F9C">
      <w:pPr>
        <w:ind w:firstLine="720"/>
        <w:rPr>
          <w:rFonts w:asciiTheme="minorHAnsi" w:hAnsiTheme="minorHAnsi"/>
          <w:iCs/>
          <w:sz w:val="22"/>
          <w:rPrChange w:id="5277" w:author="Author">
            <w:rPr>
              <w:iCs/>
            </w:rPr>
          </w:rPrChange>
        </w:rPr>
        <w:pPrChange w:id="5278" w:author="Author">
          <w:pPr>
            <w:ind w:left="340"/>
            <w:jc w:val="both"/>
          </w:pPr>
        </w:pPrChange>
      </w:pPr>
      <w:del w:id="5279" w:author="Author">
        <w:r w:rsidRPr="00626F9C">
          <w:rPr>
            <w:iCs/>
            <w:rPrChange w:id="5280" w:author="Author">
              <w:rPr>
                <w:iCs/>
              </w:rPr>
            </w:rPrChange>
          </w:rPr>
          <w:delText>At</w:delText>
        </w:r>
      </w:del>
      <w:ins w:id="5281" w:author="Author">
        <w:r w:rsidR="00F11924" w:rsidRPr="00626F9C">
          <w:rPr>
            <w:iCs/>
            <w:rPrChange w:id="5282" w:author="Author">
              <w:rPr>
                <w:iCs/>
              </w:rPr>
            </w:rPrChange>
          </w:rPr>
          <w:t>On</w:t>
        </w:r>
      </w:ins>
      <w:r w:rsidR="00F11924" w:rsidRPr="00626F9C">
        <w:rPr>
          <w:iCs/>
          <w:rPrChange w:id="5283" w:author="Author">
            <w:rPr>
              <w:iCs/>
            </w:rPr>
          </w:rPrChange>
        </w:rPr>
        <w:t xml:space="preserve"> </w:t>
      </w:r>
      <w:r w:rsidRPr="00626F9C">
        <w:rPr>
          <w:iCs/>
          <w:rPrChange w:id="5284" w:author="Author">
            <w:rPr>
              <w:iCs/>
            </w:rPr>
          </w:rPrChange>
        </w:rPr>
        <w:t xml:space="preserve">the practical level, we have seen that </w:t>
      </w:r>
      <w:del w:id="5285" w:author="Author">
        <w:r w:rsidRPr="00626F9C">
          <w:rPr>
            <w:iCs/>
            <w:rPrChange w:id="5286" w:author="Author">
              <w:rPr>
                <w:iCs/>
              </w:rPr>
            </w:rPrChange>
          </w:rPr>
          <w:delText>t</w:delText>
        </w:r>
        <w:r w:rsidR="00935272" w:rsidRPr="00626F9C">
          <w:rPr>
            <w:iCs/>
            <w:rPrChange w:id="5287" w:author="Author">
              <w:rPr>
                <w:iCs/>
              </w:rPr>
            </w:rPrChange>
          </w:rPr>
          <w:delText xml:space="preserve">hey avoid </w:delText>
        </w:r>
      </w:del>
      <w:ins w:id="5288" w:author="Author">
        <w:r w:rsidR="00F11924" w:rsidRPr="00626F9C">
          <w:rPr>
            <w:iCs/>
            <w:rPrChange w:id="5289" w:author="Author">
              <w:rPr>
                <w:iCs/>
              </w:rPr>
            </w:rPrChange>
          </w:rPr>
          <w:t xml:space="preserve">the women refrain from </w:t>
        </w:r>
      </w:ins>
      <w:r w:rsidR="00935272" w:rsidRPr="00626F9C">
        <w:rPr>
          <w:iCs/>
          <w:rPrChange w:id="5290" w:author="Author">
            <w:rPr>
              <w:iCs/>
            </w:rPr>
          </w:rPrChange>
        </w:rPr>
        <w:t xml:space="preserve">reciting </w:t>
      </w:r>
      <w:ins w:id="5291" w:author="Author">
        <w:r w:rsidR="00901D20" w:rsidRPr="00626F9C">
          <w:rPr>
            <w:iCs/>
            <w:rPrChange w:id="5292" w:author="Author">
              <w:rPr>
                <w:iCs/>
              </w:rPr>
            </w:rPrChange>
          </w:rPr>
          <w:t xml:space="preserve">the </w:t>
        </w:r>
      </w:ins>
      <w:proofErr w:type="spellStart"/>
      <w:r w:rsidR="00935272" w:rsidRPr="00626F9C">
        <w:rPr>
          <w:i/>
          <w:rPrChange w:id="5293" w:author="Author">
            <w:rPr/>
          </w:rPrChange>
        </w:rPr>
        <w:t>Dvarim</w:t>
      </w:r>
      <w:proofErr w:type="spellEnd"/>
      <w:r w:rsidR="00935272" w:rsidRPr="00626F9C">
        <w:rPr>
          <w:i/>
          <w:rPrChange w:id="5294" w:author="Author">
            <w:rPr/>
          </w:rPrChange>
        </w:rPr>
        <w:t xml:space="preserve"> </w:t>
      </w:r>
      <w:del w:id="5295" w:author="Author">
        <w:r w:rsidR="00935272" w:rsidRPr="00626F9C">
          <w:rPr>
            <w:iCs/>
            <w:rPrChange w:id="5296" w:author="Author">
              <w:rPr>
                <w:iCs/>
              </w:rPr>
            </w:rPrChange>
          </w:rPr>
          <w:delText>Shebik</w:delText>
        </w:r>
        <w:r w:rsidRPr="00626F9C">
          <w:rPr>
            <w:iCs/>
            <w:rPrChange w:id="5297" w:author="Author">
              <w:rPr>
                <w:iCs/>
              </w:rPr>
            </w:rPrChange>
          </w:rPr>
          <w:delText>dusha</w:delText>
        </w:r>
      </w:del>
      <w:ins w:id="5298" w:author="Author">
        <w:r w:rsidR="00901D20" w:rsidRPr="00626F9C">
          <w:rPr>
            <w:i/>
            <w:rPrChange w:id="5299" w:author="Author">
              <w:rPr>
                <w:i/>
              </w:rPr>
            </w:rPrChange>
          </w:rPr>
          <w:t>s</w:t>
        </w:r>
        <w:r w:rsidR="00935272" w:rsidRPr="00626F9C">
          <w:rPr>
            <w:i/>
            <w:rPrChange w:id="5300" w:author="Author">
              <w:rPr>
                <w:i/>
              </w:rPr>
            </w:rPrChange>
          </w:rPr>
          <w:t>he</w:t>
        </w:r>
        <w:r w:rsidR="00901D20" w:rsidRPr="00626F9C">
          <w:rPr>
            <w:i/>
            <w:rPrChange w:id="5301" w:author="Author">
              <w:rPr>
                <w:i/>
              </w:rPr>
            </w:rPrChange>
          </w:rPr>
          <w:t>-</w:t>
        </w:r>
        <w:r w:rsidR="00935272" w:rsidRPr="00626F9C">
          <w:rPr>
            <w:i/>
            <w:rPrChange w:id="5302" w:author="Author">
              <w:rPr>
                <w:i/>
              </w:rPr>
            </w:rPrChange>
          </w:rPr>
          <w:t>bi</w:t>
        </w:r>
        <w:r w:rsidR="00901D20" w:rsidRPr="00626F9C">
          <w:rPr>
            <w:i/>
            <w:rPrChange w:id="5303" w:author="Author">
              <w:rPr>
                <w:i/>
              </w:rPr>
            </w:rPrChange>
          </w:rPr>
          <w:t>-</w:t>
        </w:r>
        <w:proofErr w:type="spellStart"/>
        <w:r w:rsidR="00935272" w:rsidRPr="00626F9C">
          <w:rPr>
            <w:i/>
            <w:rPrChange w:id="5304" w:author="Author">
              <w:rPr>
                <w:i/>
              </w:rPr>
            </w:rPrChange>
          </w:rPr>
          <w:t>k</w:t>
        </w:r>
        <w:r w:rsidRPr="00626F9C">
          <w:rPr>
            <w:i/>
            <w:rPrChange w:id="5305" w:author="Author">
              <w:rPr>
                <w:i/>
              </w:rPr>
            </w:rPrChange>
          </w:rPr>
          <w:t>dusha</w:t>
        </w:r>
      </w:ins>
      <w:proofErr w:type="spellEnd"/>
      <w:r w:rsidRPr="00626F9C">
        <w:rPr>
          <w:iCs/>
          <w:rPrChange w:id="5306" w:author="Author">
            <w:rPr>
              <w:iCs/>
            </w:rPr>
          </w:rPrChange>
        </w:rPr>
        <w:t xml:space="preserve"> and do n</w:t>
      </w:r>
      <w:r w:rsidRPr="00626F9C">
        <w:rPr>
          <w:iCs/>
          <w:rPrChange w:id="5307" w:author="Author">
            <w:rPr>
              <w:iCs/>
            </w:rPr>
          </w:rPrChange>
        </w:rPr>
        <w:t>ot define themselves as a “minyan</w:t>
      </w:r>
      <w:del w:id="5308" w:author="Author">
        <w:r w:rsidRPr="00626F9C">
          <w:rPr>
            <w:iCs/>
            <w:rPrChange w:id="5309" w:author="Author">
              <w:rPr>
                <w:iCs/>
              </w:rPr>
            </w:rPrChange>
          </w:rPr>
          <w:delText>”. Along with this however</w:delText>
        </w:r>
      </w:del>
      <w:ins w:id="5310" w:author="Author">
        <w:r w:rsidR="00F11924" w:rsidRPr="00626F9C">
          <w:rPr>
            <w:iCs/>
            <w:rPrChange w:id="5311" w:author="Author">
              <w:rPr>
                <w:iCs/>
              </w:rPr>
            </w:rPrChange>
          </w:rPr>
          <w:t>.</w:t>
        </w:r>
        <w:r w:rsidRPr="00626F9C">
          <w:rPr>
            <w:iCs/>
            <w:rPrChange w:id="5312" w:author="Author">
              <w:rPr>
                <w:iCs/>
              </w:rPr>
            </w:rPrChange>
          </w:rPr>
          <w:t xml:space="preserve">” </w:t>
        </w:r>
        <w:r w:rsidR="00F11924" w:rsidRPr="00626F9C">
          <w:rPr>
            <w:iCs/>
            <w:rPrChange w:id="5313" w:author="Author">
              <w:rPr>
                <w:iCs/>
              </w:rPr>
            </w:rPrChange>
          </w:rPr>
          <w:t>At the same time</w:t>
        </w:r>
      </w:ins>
      <w:r w:rsidRPr="00626F9C">
        <w:rPr>
          <w:iCs/>
          <w:rPrChange w:id="5314" w:author="Author">
            <w:rPr>
              <w:iCs/>
            </w:rPr>
          </w:rPrChange>
        </w:rPr>
        <w:t xml:space="preserve">, they read from the Torah scrolls and </w:t>
      </w:r>
      <w:del w:id="5315" w:author="Author">
        <w:r w:rsidRPr="00626F9C">
          <w:rPr>
            <w:iCs/>
            <w:rPrChange w:id="5316" w:author="Author">
              <w:rPr>
                <w:iCs/>
              </w:rPr>
            </w:rPrChange>
          </w:rPr>
          <w:delText xml:space="preserve">a large number </w:delText>
        </w:r>
      </w:del>
      <w:ins w:id="5317" w:author="Author">
        <w:r w:rsidR="00F11924" w:rsidRPr="00626F9C">
          <w:rPr>
            <w:iCs/>
            <w:rPrChange w:id="5318" w:author="Author">
              <w:rPr>
                <w:iCs/>
              </w:rPr>
            </w:rPrChange>
          </w:rPr>
          <w:t xml:space="preserve">many </w:t>
        </w:r>
      </w:ins>
      <w:r w:rsidRPr="00626F9C">
        <w:rPr>
          <w:iCs/>
          <w:rPrChange w:id="5319" w:author="Author">
            <w:rPr>
              <w:iCs/>
            </w:rPr>
          </w:rPrChange>
        </w:rPr>
        <w:t xml:space="preserve">of them recite the blessings, a practice </w:t>
      </w:r>
      <w:del w:id="5320" w:author="Author">
        <w:r w:rsidRPr="00626F9C">
          <w:rPr>
            <w:iCs/>
            <w:rPrChange w:id="5321" w:author="Author">
              <w:rPr>
                <w:iCs/>
              </w:rPr>
            </w:rPrChange>
          </w:rPr>
          <w:delText>which was</w:delText>
        </w:r>
      </w:del>
      <w:ins w:id="5322" w:author="Author">
        <w:r w:rsidR="00F11924" w:rsidRPr="00626F9C">
          <w:rPr>
            <w:iCs/>
            <w:rPrChange w:id="5323" w:author="Author">
              <w:rPr>
                <w:iCs/>
              </w:rPr>
            </w:rPrChange>
          </w:rPr>
          <w:t>that has</w:t>
        </w:r>
      </w:ins>
      <w:r w:rsidR="00F11924" w:rsidRPr="00626F9C">
        <w:rPr>
          <w:iCs/>
          <w:rPrChange w:id="5324" w:author="Author">
            <w:rPr>
              <w:iCs/>
            </w:rPr>
          </w:rPrChange>
        </w:rPr>
        <w:t xml:space="preserve"> not </w:t>
      </w:r>
      <w:del w:id="5325" w:author="Author">
        <w:r w:rsidRPr="00626F9C">
          <w:rPr>
            <w:iCs/>
            <w:rPrChange w:id="5326" w:author="Author">
              <w:rPr>
                <w:iCs/>
              </w:rPr>
            </w:rPrChange>
          </w:rPr>
          <w:delText>granted the approval of</w:delText>
        </w:r>
      </w:del>
      <w:ins w:id="5327" w:author="Author">
        <w:r w:rsidR="00F11924" w:rsidRPr="00626F9C">
          <w:rPr>
            <w:iCs/>
            <w:rPrChange w:id="5328" w:author="Author">
              <w:rPr>
                <w:iCs/>
              </w:rPr>
            </w:rPrChange>
          </w:rPr>
          <w:t>been approved by</w:t>
        </w:r>
      </w:ins>
      <w:r w:rsidR="00F11924" w:rsidRPr="00626F9C">
        <w:rPr>
          <w:iCs/>
          <w:rPrChange w:id="5329" w:author="Author">
            <w:rPr>
              <w:iCs/>
            </w:rPr>
          </w:rPrChange>
        </w:rPr>
        <w:t xml:space="preserve"> </w:t>
      </w:r>
      <w:r w:rsidRPr="00626F9C">
        <w:rPr>
          <w:iCs/>
          <w:rPrChange w:id="5330" w:author="Author">
            <w:rPr>
              <w:iCs/>
            </w:rPr>
          </w:rPrChange>
        </w:rPr>
        <w:t>the more importa</w:t>
      </w:r>
      <w:r w:rsidRPr="00626F9C">
        <w:rPr>
          <w:iCs/>
          <w:rPrChange w:id="5331" w:author="Author">
            <w:rPr>
              <w:iCs/>
            </w:rPr>
          </w:rPrChange>
        </w:rPr>
        <w:t xml:space="preserve">nt </w:t>
      </w:r>
      <w:del w:id="5332" w:author="Author">
        <w:r w:rsidRPr="00626F9C">
          <w:rPr>
            <w:iCs/>
            <w:rPrChange w:id="5333" w:author="Author">
              <w:rPr>
                <w:iCs/>
              </w:rPr>
            </w:rPrChange>
          </w:rPr>
          <w:delText>poskim</w:delText>
        </w:r>
      </w:del>
      <w:ins w:id="5334" w:author="Author">
        <w:r w:rsidR="00F11924" w:rsidRPr="00626F9C">
          <w:rPr>
            <w:iCs/>
            <w:rPrChange w:id="5335" w:author="Author">
              <w:rPr>
                <w:iCs/>
              </w:rPr>
            </w:rPrChange>
          </w:rPr>
          <w:t>arbiters</w:t>
        </w:r>
      </w:ins>
      <w:r w:rsidR="00F11924" w:rsidRPr="00626F9C">
        <w:rPr>
          <w:iCs/>
          <w:rPrChange w:id="5336" w:author="Author">
            <w:rPr>
              <w:iCs/>
            </w:rPr>
          </w:rPrChange>
        </w:rPr>
        <w:t xml:space="preserve"> </w:t>
      </w:r>
      <w:r w:rsidRPr="00626F9C">
        <w:rPr>
          <w:iCs/>
          <w:rPrChange w:id="5337" w:author="Author">
            <w:rPr>
              <w:iCs/>
            </w:rPr>
          </w:rPrChange>
        </w:rPr>
        <w:t>of the Orthodox stream.</w:t>
      </w:r>
    </w:p>
    <w:p w14:paraId="5587A455" w14:textId="77777777" w:rsidR="00C35A84" w:rsidRPr="00626F9C" w:rsidRDefault="00D8217B" w:rsidP="00626F9C">
      <w:pPr>
        <w:ind w:left="340"/>
        <w:jc w:val="both"/>
        <w:rPr>
          <w:del w:id="5338" w:author="Author"/>
          <w:iCs/>
          <w:rPrChange w:id="5339" w:author="Author">
            <w:rPr>
              <w:del w:id="5340" w:author="Author"/>
              <w:iCs/>
            </w:rPr>
          </w:rPrChange>
        </w:rPr>
      </w:pPr>
      <w:del w:id="5341" w:author="Author">
        <w:r w:rsidRPr="00626F9C">
          <w:rPr>
            <w:iCs/>
            <w:rPrChange w:id="5342" w:author="Author">
              <w:rPr>
                <w:iCs/>
              </w:rPr>
            </w:rPrChange>
          </w:rPr>
          <w:delText>If so,</w:delText>
        </w:r>
      </w:del>
      <w:proofErr w:type="gramStart"/>
      <w:ins w:id="5343" w:author="Author">
        <w:r w:rsidR="00F11924" w:rsidRPr="00626F9C">
          <w:rPr>
            <w:iCs/>
            <w:rPrChange w:id="5344" w:author="Author">
              <w:rPr>
                <w:iCs/>
              </w:rPr>
            </w:rPrChange>
          </w:rPr>
          <w:t>Thus</w:t>
        </w:r>
      </w:ins>
      <w:proofErr w:type="gramEnd"/>
      <w:r w:rsidR="00F11924" w:rsidRPr="00626F9C">
        <w:rPr>
          <w:iCs/>
          <w:rPrChange w:id="5345" w:author="Author">
            <w:rPr>
              <w:iCs/>
            </w:rPr>
          </w:rPrChange>
        </w:rPr>
        <w:t xml:space="preserve"> </w:t>
      </w:r>
      <w:r w:rsidRPr="00626F9C">
        <w:rPr>
          <w:iCs/>
          <w:rPrChange w:id="5346" w:author="Author">
            <w:rPr>
              <w:iCs/>
            </w:rPr>
          </w:rPrChange>
        </w:rPr>
        <w:t>the Post-Orthodo</w:t>
      </w:r>
      <w:r w:rsidR="0039369E" w:rsidRPr="00626F9C">
        <w:rPr>
          <w:iCs/>
          <w:rPrChange w:id="5347" w:author="Author">
            <w:rPr>
              <w:iCs/>
            </w:rPr>
          </w:rPrChange>
        </w:rPr>
        <w:t xml:space="preserve">x flow, </w:t>
      </w:r>
      <w:del w:id="5348" w:author="Author">
        <w:r w:rsidR="0039369E" w:rsidRPr="00626F9C">
          <w:rPr>
            <w:iCs/>
            <w:rPrChange w:id="5349" w:author="Author">
              <w:rPr>
                <w:iCs/>
              </w:rPr>
            </w:rPrChange>
          </w:rPr>
          <w:delText>which</w:delText>
        </w:r>
        <w:r w:rsidRPr="00626F9C">
          <w:rPr>
            <w:iCs/>
            <w:rPrChange w:id="5350" w:author="Author">
              <w:rPr>
                <w:iCs/>
              </w:rPr>
            </w:rPrChange>
          </w:rPr>
          <w:delText xml:space="preserve"> is a matter of </w:delText>
        </w:r>
      </w:del>
      <w:ins w:id="5351" w:author="Author">
        <w:r w:rsidR="00F11924" w:rsidRPr="00626F9C">
          <w:rPr>
            <w:iCs/>
            <w:rPrChange w:id="5352" w:author="Author">
              <w:rPr>
                <w:iCs/>
              </w:rPr>
            </w:rPrChange>
          </w:rPr>
          <w:t xml:space="preserve">with its focus on </w:t>
        </w:r>
      </w:ins>
      <w:r w:rsidRPr="00626F9C">
        <w:rPr>
          <w:iCs/>
          <w:rPrChange w:id="5353" w:author="Author">
            <w:rPr>
              <w:iCs/>
            </w:rPr>
          </w:rPrChange>
        </w:rPr>
        <w:t>subjective identity and blurring</w:t>
      </w:r>
      <w:r w:rsidR="0039369E" w:rsidRPr="00626F9C">
        <w:rPr>
          <w:iCs/>
          <w:rPrChange w:id="5354" w:author="Author">
            <w:rPr>
              <w:iCs/>
            </w:rPr>
          </w:rPrChange>
        </w:rPr>
        <w:t xml:space="preserve">, </w:t>
      </w:r>
      <w:del w:id="5355" w:author="Author">
        <w:r w:rsidR="0039369E" w:rsidRPr="00626F9C">
          <w:rPr>
            <w:iCs/>
            <w:rPrChange w:id="5356" w:author="Author">
              <w:rPr>
                <w:iCs/>
              </w:rPr>
            </w:rPrChange>
          </w:rPr>
          <w:delText xml:space="preserve">is what </w:delText>
        </w:r>
      </w:del>
      <w:r w:rsidR="0039369E" w:rsidRPr="00626F9C">
        <w:rPr>
          <w:iCs/>
          <w:rPrChange w:id="5357" w:author="Author">
            <w:rPr>
              <w:iCs/>
            </w:rPr>
          </w:rPrChange>
        </w:rPr>
        <w:t xml:space="preserve">characterizes the </w:t>
      </w:r>
      <w:del w:id="5358" w:author="Author">
        <w:r w:rsidR="0039369E" w:rsidRPr="00626F9C">
          <w:rPr>
            <w:iCs/>
            <w:rPrChange w:id="5359" w:author="Author">
              <w:rPr>
                <w:iCs/>
              </w:rPr>
            </w:rPrChange>
          </w:rPr>
          <w:delText>manifestation of the</w:delText>
        </w:r>
      </w:del>
      <w:ins w:id="5360" w:author="Author">
        <w:r w:rsidR="00F11924" w:rsidRPr="00626F9C">
          <w:rPr>
            <w:iCs/>
            <w:rPrChange w:id="5361" w:author="Author">
              <w:rPr>
                <w:iCs/>
              </w:rPr>
            </w:rPrChange>
          </w:rPr>
          <w:t>this</w:t>
        </w:r>
      </w:ins>
      <w:r w:rsidR="00F11924" w:rsidRPr="00626F9C">
        <w:rPr>
          <w:iCs/>
          <w:rPrChange w:id="5362" w:author="Author">
            <w:rPr>
              <w:iCs/>
            </w:rPr>
          </w:rPrChange>
        </w:rPr>
        <w:t xml:space="preserve"> </w:t>
      </w:r>
      <w:r w:rsidR="0039369E" w:rsidRPr="00626F9C">
        <w:rPr>
          <w:iCs/>
          <w:rPrChange w:id="5363" w:author="Author">
            <w:rPr>
              <w:iCs/>
            </w:rPr>
          </w:rPrChange>
        </w:rPr>
        <w:t>prayer group, although its preci</w:t>
      </w:r>
      <w:r w:rsidR="00C70CC7" w:rsidRPr="00626F9C">
        <w:rPr>
          <w:iCs/>
          <w:rPrChange w:id="5364" w:author="Author">
            <w:rPr>
              <w:iCs/>
            </w:rPr>
          </w:rPrChange>
        </w:rPr>
        <w:t>se position</w:t>
      </w:r>
      <w:r w:rsidR="0039369E" w:rsidRPr="00626F9C">
        <w:rPr>
          <w:iCs/>
          <w:rPrChange w:id="5365" w:author="Author">
            <w:rPr>
              <w:iCs/>
            </w:rPr>
          </w:rPrChange>
        </w:rPr>
        <w:t xml:space="preserve"> r</w:t>
      </w:r>
      <w:r w:rsidR="0050002F" w:rsidRPr="00626F9C">
        <w:rPr>
          <w:iCs/>
          <w:rPrChange w:id="5366" w:author="Author">
            <w:rPr>
              <w:iCs/>
            </w:rPr>
          </w:rPrChange>
        </w:rPr>
        <w:t>egarding Orthodoxy remains unclear</w:t>
      </w:r>
      <w:r w:rsidR="0039369E" w:rsidRPr="00626F9C">
        <w:rPr>
          <w:iCs/>
          <w:rPrChange w:id="5367" w:author="Author">
            <w:rPr>
              <w:iCs/>
            </w:rPr>
          </w:rPrChange>
        </w:rPr>
        <w:t>.</w:t>
      </w:r>
    </w:p>
    <w:p w14:paraId="4FB82732" w14:textId="77777777" w:rsidR="00CA4036" w:rsidRPr="00626F9C" w:rsidRDefault="00CA4036" w:rsidP="00626F9C">
      <w:pPr>
        <w:ind w:left="340"/>
        <w:jc w:val="both"/>
        <w:rPr>
          <w:del w:id="5368" w:author="Author"/>
          <w:iCs/>
          <w:rPrChange w:id="5369" w:author="Author">
            <w:rPr>
              <w:del w:id="5370" w:author="Author"/>
              <w:iCs/>
            </w:rPr>
          </w:rPrChange>
        </w:rPr>
      </w:pPr>
    </w:p>
    <w:p w14:paraId="66C48C98" w14:textId="77777777" w:rsidR="00CA4036" w:rsidRPr="00626F9C" w:rsidRDefault="00CA4036" w:rsidP="00626F9C">
      <w:pPr>
        <w:ind w:left="340"/>
        <w:jc w:val="both"/>
        <w:rPr>
          <w:del w:id="5371" w:author="Author"/>
          <w:iCs/>
          <w:rPrChange w:id="5372" w:author="Author">
            <w:rPr>
              <w:del w:id="5373" w:author="Author"/>
              <w:iCs/>
            </w:rPr>
          </w:rPrChange>
        </w:rPr>
      </w:pPr>
    </w:p>
    <w:p w14:paraId="1D527E7C" w14:textId="77777777" w:rsidR="00CA4036" w:rsidRPr="00626F9C" w:rsidRDefault="00CA4036" w:rsidP="00626F9C">
      <w:pPr>
        <w:ind w:left="340"/>
        <w:jc w:val="both"/>
        <w:rPr>
          <w:del w:id="5374" w:author="Author"/>
          <w:iCs/>
          <w:rPrChange w:id="5375" w:author="Author">
            <w:rPr>
              <w:del w:id="5376" w:author="Author"/>
              <w:iCs/>
            </w:rPr>
          </w:rPrChange>
        </w:rPr>
      </w:pPr>
    </w:p>
    <w:p w14:paraId="00CB17AB" w14:textId="77777777" w:rsidR="00CA4036" w:rsidRPr="00626F9C" w:rsidRDefault="00CA4036" w:rsidP="00626F9C">
      <w:pPr>
        <w:ind w:left="340"/>
        <w:jc w:val="both"/>
        <w:rPr>
          <w:del w:id="5377" w:author="Author"/>
          <w:iCs/>
          <w:rPrChange w:id="5378" w:author="Author">
            <w:rPr>
              <w:del w:id="5379" w:author="Author"/>
              <w:iCs/>
            </w:rPr>
          </w:rPrChange>
        </w:rPr>
      </w:pPr>
    </w:p>
    <w:p w14:paraId="0A57AC94" w14:textId="77777777" w:rsidR="00CA4036" w:rsidRPr="00626F9C" w:rsidRDefault="00CA4036" w:rsidP="00626F9C">
      <w:pPr>
        <w:ind w:left="340"/>
        <w:jc w:val="both"/>
        <w:rPr>
          <w:del w:id="5380" w:author="Author"/>
          <w:iCs/>
          <w:rPrChange w:id="5381" w:author="Author">
            <w:rPr>
              <w:del w:id="5382" w:author="Author"/>
              <w:iCs/>
            </w:rPr>
          </w:rPrChange>
        </w:rPr>
      </w:pPr>
    </w:p>
    <w:p w14:paraId="608458BF" w14:textId="77777777" w:rsidR="00CA4036" w:rsidRPr="00626F9C" w:rsidRDefault="00CA4036" w:rsidP="00626F9C">
      <w:pPr>
        <w:ind w:left="340"/>
        <w:jc w:val="both"/>
        <w:rPr>
          <w:del w:id="5383" w:author="Author"/>
          <w:iCs/>
          <w:rPrChange w:id="5384" w:author="Author">
            <w:rPr>
              <w:del w:id="5385" w:author="Author"/>
              <w:iCs/>
            </w:rPr>
          </w:rPrChange>
        </w:rPr>
      </w:pPr>
    </w:p>
    <w:p w14:paraId="504D7875" w14:textId="77777777" w:rsidR="00CA4036" w:rsidRPr="00626F9C" w:rsidRDefault="00CA4036" w:rsidP="00626F9C">
      <w:pPr>
        <w:ind w:left="340"/>
        <w:jc w:val="both"/>
        <w:rPr>
          <w:del w:id="5386" w:author="Author"/>
          <w:iCs/>
          <w:rPrChange w:id="5387" w:author="Author">
            <w:rPr>
              <w:del w:id="5388" w:author="Author"/>
              <w:iCs/>
            </w:rPr>
          </w:rPrChange>
        </w:rPr>
      </w:pPr>
    </w:p>
    <w:p w14:paraId="4712F33A" w14:textId="77777777" w:rsidR="00CA4036" w:rsidRPr="00626F9C" w:rsidRDefault="00CA4036" w:rsidP="00626F9C">
      <w:pPr>
        <w:ind w:left="340"/>
        <w:jc w:val="both"/>
        <w:rPr>
          <w:del w:id="5389" w:author="Author"/>
          <w:iCs/>
          <w:rPrChange w:id="5390" w:author="Author">
            <w:rPr>
              <w:del w:id="5391" w:author="Author"/>
              <w:iCs/>
            </w:rPr>
          </w:rPrChange>
        </w:rPr>
      </w:pPr>
    </w:p>
    <w:p w14:paraId="3D09BFED" w14:textId="77777777" w:rsidR="00CA4036" w:rsidRPr="00626F9C" w:rsidRDefault="00CA4036" w:rsidP="00626F9C">
      <w:pPr>
        <w:ind w:left="340"/>
        <w:jc w:val="both"/>
        <w:rPr>
          <w:del w:id="5392" w:author="Author"/>
          <w:iCs/>
          <w:rPrChange w:id="5393" w:author="Author">
            <w:rPr>
              <w:del w:id="5394" w:author="Author"/>
              <w:iCs/>
            </w:rPr>
          </w:rPrChange>
        </w:rPr>
      </w:pPr>
    </w:p>
    <w:p w14:paraId="3A14C85B" w14:textId="77777777" w:rsidR="00CA4036" w:rsidRPr="00626F9C" w:rsidRDefault="00CA4036" w:rsidP="00626F9C">
      <w:pPr>
        <w:ind w:left="340"/>
        <w:jc w:val="both"/>
        <w:rPr>
          <w:del w:id="5395" w:author="Author"/>
          <w:iCs/>
          <w:rPrChange w:id="5396" w:author="Author">
            <w:rPr>
              <w:del w:id="5397" w:author="Author"/>
              <w:iCs/>
            </w:rPr>
          </w:rPrChange>
        </w:rPr>
      </w:pPr>
    </w:p>
    <w:p w14:paraId="4A571C0E" w14:textId="77777777" w:rsidR="00CA4036" w:rsidRPr="00626F9C" w:rsidRDefault="00CA4036" w:rsidP="00626F9C">
      <w:pPr>
        <w:ind w:left="340"/>
        <w:jc w:val="both"/>
        <w:rPr>
          <w:del w:id="5398" w:author="Author"/>
          <w:iCs/>
          <w:rPrChange w:id="5399" w:author="Author">
            <w:rPr>
              <w:del w:id="5400" w:author="Author"/>
              <w:iCs/>
            </w:rPr>
          </w:rPrChange>
        </w:rPr>
      </w:pPr>
    </w:p>
    <w:p w14:paraId="0ADC2C7E" w14:textId="77777777" w:rsidR="00CA4036" w:rsidRPr="00626F9C" w:rsidRDefault="00CA4036" w:rsidP="00626F9C">
      <w:pPr>
        <w:ind w:left="340"/>
        <w:jc w:val="both"/>
        <w:rPr>
          <w:del w:id="5401" w:author="Author"/>
          <w:iCs/>
          <w:rPrChange w:id="5402" w:author="Author">
            <w:rPr>
              <w:del w:id="5403" w:author="Author"/>
              <w:iCs/>
            </w:rPr>
          </w:rPrChange>
        </w:rPr>
      </w:pPr>
    </w:p>
    <w:p w14:paraId="3BA3845D" w14:textId="77777777" w:rsidR="00CA4036" w:rsidRPr="00626F9C" w:rsidRDefault="00CA4036" w:rsidP="00626F9C">
      <w:pPr>
        <w:ind w:left="340"/>
        <w:jc w:val="both"/>
        <w:rPr>
          <w:del w:id="5404" w:author="Author"/>
          <w:iCs/>
          <w:rPrChange w:id="5405" w:author="Author">
            <w:rPr>
              <w:del w:id="5406" w:author="Author"/>
              <w:iCs/>
            </w:rPr>
          </w:rPrChange>
        </w:rPr>
      </w:pPr>
    </w:p>
    <w:p w14:paraId="0B19AC2B" w14:textId="77777777" w:rsidR="00CA4036" w:rsidRPr="00626F9C" w:rsidRDefault="00CA4036" w:rsidP="00626F9C">
      <w:pPr>
        <w:ind w:left="340"/>
        <w:jc w:val="both"/>
        <w:rPr>
          <w:del w:id="5407" w:author="Author"/>
          <w:iCs/>
          <w:rPrChange w:id="5408" w:author="Author">
            <w:rPr>
              <w:del w:id="5409" w:author="Author"/>
              <w:iCs/>
            </w:rPr>
          </w:rPrChange>
        </w:rPr>
      </w:pPr>
    </w:p>
    <w:p w14:paraId="72EEB2ED" w14:textId="77777777" w:rsidR="00CA4036" w:rsidRPr="00626F9C" w:rsidRDefault="00CA4036" w:rsidP="00626F9C">
      <w:pPr>
        <w:ind w:left="340"/>
        <w:jc w:val="both"/>
        <w:rPr>
          <w:del w:id="5410" w:author="Author"/>
          <w:iCs/>
          <w:rPrChange w:id="5411" w:author="Author">
            <w:rPr>
              <w:del w:id="5412" w:author="Author"/>
              <w:iCs/>
            </w:rPr>
          </w:rPrChange>
        </w:rPr>
      </w:pPr>
    </w:p>
    <w:p w14:paraId="4A532EF9" w14:textId="77777777" w:rsidR="00CA4036" w:rsidRPr="00626F9C" w:rsidRDefault="00CA4036" w:rsidP="00626F9C">
      <w:pPr>
        <w:ind w:left="340"/>
        <w:jc w:val="both"/>
        <w:rPr>
          <w:del w:id="5413" w:author="Author"/>
          <w:iCs/>
          <w:rPrChange w:id="5414" w:author="Author">
            <w:rPr>
              <w:del w:id="5415" w:author="Author"/>
              <w:iCs/>
            </w:rPr>
          </w:rPrChange>
        </w:rPr>
      </w:pPr>
    </w:p>
    <w:p w14:paraId="743DF07A" w14:textId="77777777" w:rsidR="00CA4036" w:rsidRPr="00626F9C" w:rsidRDefault="00CA4036" w:rsidP="00626F9C">
      <w:pPr>
        <w:ind w:left="340"/>
        <w:jc w:val="both"/>
        <w:rPr>
          <w:del w:id="5416" w:author="Author"/>
          <w:iCs/>
          <w:rPrChange w:id="5417" w:author="Author">
            <w:rPr>
              <w:del w:id="5418" w:author="Author"/>
              <w:iCs/>
            </w:rPr>
          </w:rPrChange>
        </w:rPr>
      </w:pPr>
    </w:p>
    <w:p w14:paraId="073F795A" w14:textId="77777777" w:rsidR="00CA4036" w:rsidRPr="00626F9C" w:rsidRDefault="00CA4036" w:rsidP="00626F9C">
      <w:pPr>
        <w:ind w:left="340"/>
        <w:jc w:val="both"/>
        <w:rPr>
          <w:del w:id="5419" w:author="Author"/>
          <w:iCs/>
          <w:rPrChange w:id="5420" w:author="Author">
            <w:rPr>
              <w:del w:id="5421" w:author="Author"/>
              <w:iCs/>
            </w:rPr>
          </w:rPrChange>
        </w:rPr>
      </w:pPr>
    </w:p>
    <w:p w14:paraId="291F1D15" w14:textId="77777777" w:rsidR="00CA4036" w:rsidRPr="00626F9C" w:rsidRDefault="00CA4036" w:rsidP="00626F9C">
      <w:pPr>
        <w:ind w:left="340"/>
        <w:jc w:val="both"/>
        <w:rPr>
          <w:del w:id="5422" w:author="Author"/>
          <w:iCs/>
          <w:rPrChange w:id="5423" w:author="Author">
            <w:rPr>
              <w:del w:id="5424" w:author="Author"/>
              <w:iCs/>
            </w:rPr>
          </w:rPrChange>
        </w:rPr>
      </w:pPr>
    </w:p>
    <w:p w14:paraId="29AB68A0" w14:textId="77777777" w:rsidR="00CA4036" w:rsidRPr="00626F9C" w:rsidRDefault="00CA4036" w:rsidP="00626F9C">
      <w:pPr>
        <w:ind w:left="340"/>
        <w:jc w:val="both"/>
        <w:rPr>
          <w:del w:id="5425" w:author="Author"/>
          <w:iCs/>
          <w:rPrChange w:id="5426" w:author="Author">
            <w:rPr>
              <w:del w:id="5427" w:author="Author"/>
              <w:iCs/>
            </w:rPr>
          </w:rPrChange>
        </w:rPr>
      </w:pPr>
    </w:p>
    <w:p w14:paraId="2FD98C3B" w14:textId="77777777" w:rsidR="00CA4036" w:rsidRPr="00626F9C" w:rsidRDefault="00CA4036" w:rsidP="00626F9C">
      <w:pPr>
        <w:ind w:left="340"/>
        <w:jc w:val="both"/>
        <w:rPr>
          <w:del w:id="5428" w:author="Author"/>
          <w:rFonts w:asciiTheme="minorHAnsi" w:hAnsiTheme="minorHAnsi"/>
          <w:b/>
          <w:bCs/>
          <w:iCs/>
          <w:sz w:val="22"/>
          <w:rPrChange w:id="5429" w:author="Author">
            <w:rPr>
              <w:del w:id="5430" w:author="Author"/>
              <w:b/>
              <w:bCs/>
              <w:iCs/>
            </w:rPr>
          </w:rPrChange>
        </w:rPr>
      </w:pPr>
      <w:del w:id="5431" w:author="Author">
        <w:r w:rsidRPr="00626F9C">
          <w:rPr>
            <w:b/>
            <w:bCs/>
            <w:iCs/>
            <w:rPrChange w:id="5432" w:author="Author">
              <w:rPr>
                <w:b/>
                <w:bCs/>
                <w:iCs/>
              </w:rPr>
            </w:rPrChange>
          </w:rPr>
          <w:delText>BIBLIOGRAPHY</w:delText>
        </w:r>
      </w:del>
    </w:p>
    <w:p w14:paraId="47E57F90" w14:textId="77777777" w:rsidR="00C63381" w:rsidRPr="00626F9C" w:rsidRDefault="00C63381" w:rsidP="00626F9C">
      <w:pPr>
        <w:bidi/>
        <w:spacing w:after="160" w:line="360" w:lineRule="auto"/>
        <w:jc w:val="both"/>
        <w:rPr>
          <w:del w:id="5433" w:author="Author"/>
          <w:rFonts w:asciiTheme="minorHAnsi" w:eastAsia="Calibri" w:hAnsiTheme="minorHAnsi" w:cs="Arial"/>
          <w:sz w:val="22"/>
          <w:szCs w:val="24"/>
          <w:rPrChange w:id="5434" w:author="Author">
            <w:rPr>
              <w:del w:id="5435" w:author="Author"/>
              <w:rFonts w:eastAsia="Calibri" w:cs="Arial"/>
              <w:szCs w:val="24"/>
            </w:rPr>
          </w:rPrChange>
        </w:rPr>
      </w:pPr>
      <w:del w:id="5436" w:author="Author">
        <w:r w:rsidRPr="00626F9C">
          <w:rPr>
            <w:rFonts w:eastAsia="Calibri" w:cs="Arial"/>
            <w:szCs w:val="24"/>
            <w:rtl/>
            <w:rPrChange w:id="5437" w:author="Author">
              <w:rPr>
                <w:rFonts w:eastAsia="Calibri" w:cs="Arial"/>
                <w:szCs w:val="24"/>
                <w:rtl/>
              </w:rPr>
            </w:rPrChange>
          </w:rPr>
          <w:delText xml:space="preserve">בן רפאל, א' ובן-חיים-רפאל, ל' </w:delText>
        </w:r>
        <w:r w:rsidRPr="00626F9C">
          <w:rPr>
            <w:rFonts w:eastAsia="Calibri" w:cs="Arial"/>
            <w:szCs w:val="24"/>
            <w:rPrChange w:id="5438" w:author="Author">
              <w:rPr>
                <w:rFonts w:eastAsia="Calibri" w:cs="Arial"/>
                <w:szCs w:val="24"/>
              </w:rPr>
            </w:rPrChange>
          </w:rPr>
          <w:delText>Ben Refael, A and Ben-Chaim-Refael, L.</w:delText>
        </w:r>
        <w:r w:rsidRPr="00626F9C">
          <w:rPr>
            <w:rFonts w:eastAsia="Calibri" w:cs="Arial"/>
            <w:szCs w:val="24"/>
            <w:rtl/>
            <w:rPrChange w:id="5439" w:author="Author">
              <w:rPr>
                <w:rFonts w:eastAsia="Calibri" w:cs="Arial"/>
                <w:szCs w:val="24"/>
                <w:rtl/>
              </w:rPr>
            </w:rPrChange>
          </w:rPr>
          <w:delText xml:space="preserve">(2007). </w:delText>
        </w:r>
        <w:r w:rsidRPr="00626F9C">
          <w:rPr>
            <w:rFonts w:eastAsia="Calibri" w:cs="Arial"/>
            <w:szCs w:val="24"/>
            <w:rPrChange w:id="5440" w:author="Author">
              <w:rPr>
                <w:rFonts w:eastAsia="Calibri" w:cs="Arial"/>
                <w:szCs w:val="24"/>
              </w:rPr>
            </w:rPrChange>
          </w:rPr>
          <w:delText>“</w:delText>
        </w:r>
        <w:r w:rsidRPr="00626F9C">
          <w:rPr>
            <w:rFonts w:eastAsia="Calibri" w:cs="Arial"/>
            <w:szCs w:val="24"/>
            <w:rtl/>
            <w:rPrChange w:id="5441" w:author="Author">
              <w:rPr>
                <w:rFonts w:eastAsia="Calibri" w:cs="Arial"/>
                <w:szCs w:val="24"/>
                <w:rtl/>
              </w:rPr>
            </w:rPrChange>
          </w:rPr>
          <w:delText xml:space="preserve">זהויות יהודיות בנות זמננו: עדיין עם יהודי אחד?" </w:delText>
        </w:r>
        <w:r w:rsidRPr="00626F9C">
          <w:rPr>
            <w:rFonts w:eastAsia="Calibri" w:cs="Arial"/>
            <w:szCs w:val="24"/>
            <w:rPrChange w:id="5442" w:author="Author">
              <w:rPr>
                <w:rFonts w:eastAsia="Calibri" w:cs="Arial"/>
                <w:szCs w:val="24"/>
              </w:rPr>
            </w:rPrChange>
          </w:rPr>
          <w:delText xml:space="preserve">“Contemporary Jewish Identities: Still One Jewish Nation?” </w:delText>
        </w:r>
        <w:r w:rsidRPr="00626F9C">
          <w:rPr>
            <w:rFonts w:eastAsia="Calibri" w:cs="Arial"/>
            <w:szCs w:val="24"/>
            <w:rtl/>
            <w:rPrChange w:id="5443" w:author="Author">
              <w:rPr>
                <w:rFonts w:eastAsia="Calibri" w:cs="Arial"/>
                <w:szCs w:val="24"/>
                <w:rtl/>
              </w:rPr>
            </w:rPrChange>
          </w:rPr>
          <w:delText xml:space="preserve">בתוך גינוסר, פ'(עורך), </w:delText>
        </w:r>
        <w:r w:rsidRPr="00626F9C">
          <w:rPr>
            <w:rFonts w:eastAsia="Calibri" w:cs="Arial"/>
            <w:i/>
            <w:iCs/>
            <w:szCs w:val="24"/>
            <w:rtl/>
            <w:rPrChange w:id="5444" w:author="Author">
              <w:rPr>
                <w:rFonts w:eastAsia="Calibri" w:cs="Arial"/>
                <w:i/>
                <w:iCs/>
                <w:szCs w:val="24"/>
                <w:rtl/>
              </w:rPr>
            </w:rPrChange>
          </w:rPr>
          <w:delText>עיונים בתקומת ישראל: מאסף לבעיות הציונות, היישוב ומדינת ישראל</w:delText>
        </w:r>
        <w:r w:rsidRPr="00626F9C">
          <w:rPr>
            <w:rFonts w:eastAsia="Calibri" w:cs="Arial"/>
            <w:szCs w:val="24"/>
            <w:rtl/>
            <w:rPrChange w:id="5445" w:author="Author">
              <w:rPr>
                <w:rFonts w:eastAsia="Calibri" w:cs="Arial"/>
                <w:szCs w:val="24"/>
                <w:rtl/>
              </w:rPr>
            </w:rPrChange>
          </w:rPr>
          <w:delText>. הוצאת הספרים של אוניברסיטת בן-גוריון בנגב, 16, 463-497.</w:delText>
        </w:r>
      </w:del>
    </w:p>
    <w:p w14:paraId="4A5B7FC5" w14:textId="77777777" w:rsidR="00C63381" w:rsidRPr="00626F9C" w:rsidRDefault="00C63381" w:rsidP="00626F9C">
      <w:pPr>
        <w:bidi/>
        <w:spacing w:after="160" w:line="360" w:lineRule="auto"/>
        <w:jc w:val="both"/>
        <w:rPr>
          <w:del w:id="5446" w:author="Author"/>
          <w:rFonts w:asciiTheme="minorHAnsi" w:eastAsia="Calibri" w:hAnsiTheme="minorHAnsi" w:cs="Arial"/>
          <w:sz w:val="22"/>
          <w:szCs w:val="24"/>
          <w:rtl/>
          <w:rPrChange w:id="5447" w:author="Author">
            <w:rPr>
              <w:del w:id="5448" w:author="Author"/>
              <w:rFonts w:eastAsia="Calibri" w:cs="Arial"/>
              <w:szCs w:val="24"/>
              <w:rtl/>
            </w:rPr>
          </w:rPrChange>
        </w:rPr>
      </w:pPr>
      <w:del w:id="5449" w:author="Author">
        <w:r w:rsidRPr="00626F9C">
          <w:rPr>
            <w:rFonts w:eastAsia="Calibri" w:cs="Arial"/>
            <w:szCs w:val="24"/>
            <w:rtl/>
            <w:rPrChange w:id="5450" w:author="Author">
              <w:rPr>
                <w:rFonts w:eastAsia="Calibri" w:cs="Arial"/>
                <w:szCs w:val="24"/>
                <w:rtl/>
              </w:rPr>
            </w:rPrChange>
          </w:rPr>
          <w:delText xml:space="preserve">ברויא, מ' </w:delText>
        </w:r>
        <w:r w:rsidRPr="00626F9C">
          <w:rPr>
            <w:rFonts w:eastAsia="Calibri" w:cs="Arial"/>
            <w:szCs w:val="24"/>
            <w:rPrChange w:id="5451" w:author="Author">
              <w:rPr>
                <w:rFonts w:eastAsia="Calibri" w:cs="Arial"/>
                <w:szCs w:val="24"/>
              </w:rPr>
            </w:rPrChange>
          </w:rPr>
          <w:delText>Broya, M.</w:delText>
        </w:r>
        <w:r w:rsidRPr="00626F9C">
          <w:rPr>
            <w:rFonts w:eastAsia="Calibri" w:cs="Arial"/>
            <w:szCs w:val="24"/>
            <w:rtl/>
            <w:rPrChange w:id="5452" w:author="Author">
              <w:rPr>
                <w:rFonts w:eastAsia="Calibri" w:cs="Arial"/>
                <w:szCs w:val="24"/>
                <w:rtl/>
              </w:rPr>
            </w:rPrChange>
          </w:rPr>
          <w:delText xml:space="preserve">(תשנ"א). </w:delText>
        </w:r>
        <w:r w:rsidRPr="00626F9C">
          <w:rPr>
            <w:rFonts w:eastAsia="Calibri" w:cs="Arial"/>
            <w:i/>
            <w:iCs/>
            <w:szCs w:val="24"/>
            <w:rtl/>
            <w:rPrChange w:id="5453" w:author="Author">
              <w:rPr>
                <w:rFonts w:eastAsia="Calibri" w:cs="Arial"/>
                <w:i/>
                <w:iCs/>
                <w:szCs w:val="24"/>
                <w:rtl/>
              </w:rPr>
            </w:rPrChange>
          </w:rPr>
          <w:delText>עדה ודיוקנה: אורתודוכסיה ברייך הגרמני 1918-1871</w:delText>
        </w:r>
        <w:r w:rsidRPr="00626F9C">
          <w:rPr>
            <w:rFonts w:eastAsia="Calibri" w:cs="Arial"/>
            <w:szCs w:val="24"/>
            <w:rtl/>
            <w:rPrChange w:id="5454" w:author="Author">
              <w:rPr>
                <w:rFonts w:eastAsia="Calibri" w:cs="Arial"/>
                <w:szCs w:val="24"/>
                <w:rtl/>
              </w:rPr>
            </w:rPrChange>
          </w:rPr>
          <w:delText>.</w:delText>
        </w:r>
        <w:r w:rsidRPr="00626F9C">
          <w:rPr>
            <w:rFonts w:eastAsia="Calibri" w:cs="Arial"/>
            <w:i/>
            <w:iCs/>
            <w:szCs w:val="24"/>
            <w:rPrChange w:id="5455" w:author="Author">
              <w:rPr>
                <w:rFonts w:eastAsia="Calibri" w:cs="Arial"/>
                <w:i/>
                <w:iCs/>
                <w:szCs w:val="24"/>
              </w:rPr>
            </w:rPrChange>
          </w:rPr>
          <w:delText>A Group and its Portrait: Orthodoxy in the German Reich 1971-1918.</w:delText>
        </w:r>
        <w:r w:rsidRPr="00626F9C">
          <w:rPr>
            <w:rFonts w:eastAsia="Calibri" w:cs="Arial"/>
            <w:szCs w:val="24"/>
            <w:rtl/>
            <w:rPrChange w:id="5456" w:author="Author">
              <w:rPr>
                <w:rFonts w:eastAsia="Calibri" w:cs="Arial"/>
                <w:szCs w:val="24"/>
                <w:rtl/>
              </w:rPr>
            </w:rPrChange>
          </w:rPr>
          <w:delText xml:space="preserve"> מרכז זלמן שזר: ירושלים.</w:delText>
        </w:r>
      </w:del>
    </w:p>
    <w:p w14:paraId="334174D8" w14:textId="77777777" w:rsidR="00C63381" w:rsidRPr="00626F9C" w:rsidRDefault="00C63381" w:rsidP="00626F9C">
      <w:pPr>
        <w:bidi/>
        <w:spacing w:after="160" w:line="360" w:lineRule="auto"/>
        <w:jc w:val="both"/>
        <w:rPr>
          <w:del w:id="5457" w:author="Author"/>
          <w:rFonts w:asciiTheme="minorHAnsi" w:eastAsia="Calibri" w:hAnsiTheme="minorHAnsi" w:cs="Arial"/>
          <w:sz w:val="22"/>
          <w:szCs w:val="24"/>
          <w:rtl/>
          <w:rPrChange w:id="5458" w:author="Author">
            <w:rPr>
              <w:del w:id="5459" w:author="Author"/>
              <w:rFonts w:eastAsia="Calibri" w:cs="Arial"/>
              <w:szCs w:val="24"/>
              <w:rtl/>
            </w:rPr>
          </w:rPrChange>
        </w:rPr>
      </w:pPr>
      <w:del w:id="5460" w:author="Author">
        <w:r w:rsidRPr="00626F9C">
          <w:rPr>
            <w:rFonts w:eastAsia="Calibri" w:cs="Arial"/>
            <w:szCs w:val="24"/>
            <w:rtl/>
            <w:rPrChange w:id="5461" w:author="Author">
              <w:rPr>
                <w:rFonts w:eastAsia="Calibri" w:cs="Arial"/>
                <w:szCs w:val="24"/>
                <w:rtl/>
              </w:rPr>
            </w:rPrChange>
          </w:rPr>
          <w:delText xml:space="preserve">גייגר, י' </w:delText>
        </w:r>
        <w:r w:rsidRPr="00626F9C">
          <w:rPr>
            <w:rFonts w:eastAsia="Calibri" w:cs="Arial"/>
            <w:szCs w:val="24"/>
            <w:rPrChange w:id="5462" w:author="Author">
              <w:rPr>
                <w:rFonts w:eastAsia="Calibri" w:cs="Arial"/>
                <w:szCs w:val="24"/>
              </w:rPr>
            </w:rPrChange>
          </w:rPr>
          <w:delText>Geiger, Y</w:delText>
        </w:r>
        <w:r w:rsidRPr="00626F9C">
          <w:rPr>
            <w:rFonts w:eastAsia="Calibri" w:cs="Arial"/>
            <w:szCs w:val="24"/>
            <w:rPrChange w:id="5463" w:author="Author">
              <w:rPr>
                <w:rFonts w:eastAsia="Calibri" w:cs="Arial"/>
                <w:szCs w:val="24"/>
              </w:rPr>
            </w:rPrChange>
          </w:rPr>
          <w:delText>.</w:delText>
        </w:r>
        <w:r w:rsidRPr="00626F9C">
          <w:rPr>
            <w:rFonts w:eastAsia="Calibri" w:cs="Arial"/>
            <w:szCs w:val="24"/>
            <w:rtl/>
            <w:rPrChange w:id="5464" w:author="Author">
              <w:rPr>
                <w:rFonts w:eastAsia="Calibri" w:cs="Arial"/>
                <w:szCs w:val="24"/>
                <w:rtl/>
              </w:rPr>
            </w:rPrChange>
          </w:rPr>
          <w:delText xml:space="preserve">(תשס"ב). </w:delText>
        </w:r>
        <w:r w:rsidRPr="00626F9C">
          <w:rPr>
            <w:rFonts w:eastAsia="Calibri" w:cs="Arial"/>
            <w:i/>
            <w:iCs/>
            <w:szCs w:val="24"/>
            <w:rtl/>
            <w:rPrChange w:id="5465" w:author="Author">
              <w:rPr>
                <w:rFonts w:eastAsia="Calibri" w:cs="Arial"/>
                <w:i/>
                <w:iCs/>
                <w:szCs w:val="24"/>
                <w:rtl/>
              </w:rPr>
            </w:rPrChange>
          </w:rPr>
          <w:delText>הציונות הדתית החדשה</w:delText>
        </w:r>
        <w:r w:rsidRPr="00626F9C">
          <w:rPr>
            <w:rFonts w:eastAsia="Calibri" w:cs="Arial"/>
            <w:i/>
            <w:iCs/>
            <w:szCs w:val="24"/>
            <w:rPrChange w:id="5466" w:author="Author">
              <w:rPr>
                <w:rFonts w:eastAsia="Calibri" w:cs="Arial"/>
                <w:i/>
                <w:iCs/>
                <w:szCs w:val="24"/>
              </w:rPr>
            </w:rPrChange>
          </w:rPr>
          <w:delText xml:space="preserve"> The New Religious Zionism </w:delText>
        </w:r>
        <w:r w:rsidRPr="00626F9C">
          <w:rPr>
            <w:rFonts w:eastAsia="Calibri" w:cs="Arial"/>
            <w:szCs w:val="24"/>
            <w:rtl/>
            <w:rPrChange w:id="5467" w:author="Author">
              <w:rPr>
                <w:rFonts w:eastAsia="Calibri" w:cs="Arial"/>
                <w:szCs w:val="24"/>
                <w:rtl/>
              </w:rPr>
            </w:rPrChange>
          </w:rPr>
          <w:delText>, אקדמות, י"א, 51-77.</w:delText>
        </w:r>
      </w:del>
    </w:p>
    <w:p w14:paraId="712C58DC" w14:textId="77777777" w:rsidR="00C63381" w:rsidRPr="00626F9C" w:rsidRDefault="00C63381" w:rsidP="00626F9C">
      <w:pPr>
        <w:bidi/>
        <w:spacing w:after="160" w:line="360" w:lineRule="auto"/>
        <w:jc w:val="both"/>
        <w:rPr>
          <w:del w:id="5468" w:author="Author"/>
          <w:rFonts w:asciiTheme="minorHAnsi" w:eastAsia="Calibri" w:hAnsiTheme="minorHAnsi" w:cs="Arial"/>
          <w:sz w:val="22"/>
          <w:szCs w:val="24"/>
          <w:rtl/>
          <w:rPrChange w:id="5469" w:author="Author">
            <w:rPr>
              <w:del w:id="5470" w:author="Author"/>
              <w:rFonts w:eastAsia="Calibri" w:cs="Arial"/>
              <w:szCs w:val="24"/>
              <w:rtl/>
            </w:rPr>
          </w:rPrChange>
        </w:rPr>
      </w:pPr>
      <w:del w:id="5471" w:author="Author">
        <w:r w:rsidRPr="00626F9C">
          <w:rPr>
            <w:rFonts w:eastAsia="Calibri" w:cs="Arial"/>
            <w:szCs w:val="24"/>
            <w:rtl/>
            <w:rPrChange w:id="5472" w:author="Author">
              <w:rPr>
                <w:rFonts w:eastAsia="Calibri" w:cs="Arial"/>
                <w:szCs w:val="24"/>
                <w:rtl/>
              </w:rPr>
            </w:rPrChange>
          </w:rPr>
          <w:delText xml:space="preserve">זוהר, צ' </w:delText>
        </w:r>
        <w:r w:rsidRPr="00626F9C">
          <w:rPr>
            <w:rFonts w:eastAsia="Calibri" w:cs="Arial"/>
            <w:szCs w:val="24"/>
            <w:rPrChange w:id="5473" w:author="Author">
              <w:rPr>
                <w:rFonts w:eastAsia="Calibri" w:cs="Arial"/>
                <w:szCs w:val="24"/>
              </w:rPr>
            </w:rPrChange>
          </w:rPr>
          <w:delText>Zohar, Z.</w:delText>
        </w:r>
        <w:r w:rsidRPr="00626F9C">
          <w:rPr>
            <w:rFonts w:eastAsia="Calibri" w:cs="Arial"/>
            <w:szCs w:val="24"/>
            <w:rtl/>
            <w:rPrChange w:id="5474" w:author="Author">
              <w:rPr>
                <w:rFonts w:eastAsia="Calibri" w:cs="Arial"/>
                <w:szCs w:val="24"/>
                <w:rtl/>
              </w:rPr>
            </w:rPrChange>
          </w:rPr>
          <w:delText xml:space="preserve">(2007). תגובות ההלכה לתהליכי המודרניזציה והחילון. </w:delText>
        </w:r>
        <w:r w:rsidRPr="00626F9C">
          <w:rPr>
            <w:rFonts w:eastAsia="Calibri" w:cs="Arial"/>
            <w:szCs w:val="24"/>
            <w:rPrChange w:id="5475" w:author="Author">
              <w:rPr>
                <w:rFonts w:eastAsia="Calibri" w:cs="Arial"/>
                <w:szCs w:val="24"/>
              </w:rPr>
            </w:rPrChange>
          </w:rPr>
          <w:delText xml:space="preserve"> Halachic Responses to Processes of Modernization and Secularization.</w:delText>
        </w:r>
        <w:r w:rsidRPr="00626F9C">
          <w:rPr>
            <w:rFonts w:eastAsia="Calibri" w:cs="Arial"/>
            <w:szCs w:val="24"/>
            <w:rtl/>
            <w:rPrChange w:id="5476" w:author="Author">
              <w:rPr>
                <w:rFonts w:eastAsia="Calibri" w:cs="Arial"/>
                <w:szCs w:val="24"/>
                <w:rtl/>
              </w:rPr>
            </w:rPrChange>
          </w:rPr>
          <w:delText xml:space="preserve">בתוך: יובל, י' (עורך), </w:delText>
        </w:r>
        <w:r w:rsidRPr="00626F9C">
          <w:rPr>
            <w:rFonts w:eastAsia="Calibri" w:cs="Arial"/>
            <w:i/>
            <w:iCs/>
            <w:szCs w:val="24"/>
            <w:rtl/>
            <w:rPrChange w:id="5477" w:author="Author">
              <w:rPr>
                <w:rFonts w:eastAsia="Calibri" w:cs="Arial"/>
                <w:i/>
                <w:iCs/>
                <w:szCs w:val="24"/>
                <w:rtl/>
              </w:rPr>
            </w:rPrChange>
          </w:rPr>
          <w:delText>זמן יהודי חדש: תרבות יהודית בעידן חילוני</w:delText>
        </w:r>
        <w:r w:rsidRPr="00626F9C">
          <w:rPr>
            <w:rFonts w:eastAsia="Calibri" w:cs="Arial"/>
            <w:szCs w:val="24"/>
            <w:rtl/>
            <w:rPrChange w:id="5478" w:author="Author">
              <w:rPr>
                <w:rFonts w:eastAsia="Calibri" w:cs="Arial"/>
                <w:szCs w:val="24"/>
                <w:rtl/>
              </w:rPr>
            </w:rPrChange>
          </w:rPr>
          <w:delText>. למדא, 176-186.</w:delText>
        </w:r>
      </w:del>
    </w:p>
    <w:p w14:paraId="4D59DA52" w14:textId="77777777" w:rsidR="00C63381" w:rsidRPr="00626F9C" w:rsidRDefault="00C63381" w:rsidP="00626F9C">
      <w:pPr>
        <w:bidi/>
        <w:spacing w:after="160" w:line="360" w:lineRule="auto"/>
        <w:jc w:val="both"/>
        <w:rPr>
          <w:del w:id="5479" w:author="Author"/>
          <w:rFonts w:asciiTheme="minorHAnsi" w:eastAsia="Calibri" w:hAnsiTheme="minorHAnsi" w:cs="Arial"/>
          <w:sz w:val="22"/>
          <w:szCs w:val="24"/>
          <w:rtl/>
          <w:rPrChange w:id="5480" w:author="Author">
            <w:rPr>
              <w:del w:id="5481" w:author="Author"/>
              <w:rFonts w:eastAsia="Calibri" w:cs="Arial"/>
              <w:szCs w:val="24"/>
              <w:rtl/>
            </w:rPr>
          </w:rPrChange>
        </w:rPr>
      </w:pPr>
      <w:del w:id="5482" w:author="Author">
        <w:r w:rsidRPr="00626F9C">
          <w:rPr>
            <w:rFonts w:eastAsia="Calibri" w:cs="Arial"/>
            <w:szCs w:val="24"/>
            <w:rtl/>
            <w:rPrChange w:id="5483" w:author="Author">
              <w:rPr>
                <w:rFonts w:eastAsia="Calibri" w:cs="Arial"/>
                <w:szCs w:val="24"/>
                <w:rtl/>
              </w:rPr>
            </w:rPrChange>
          </w:rPr>
          <w:delText>זיוון, ג'</w:delText>
        </w:r>
        <w:r w:rsidRPr="00626F9C">
          <w:rPr>
            <w:rFonts w:eastAsia="Calibri" w:cs="Arial"/>
            <w:szCs w:val="24"/>
            <w:rPrChange w:id="5484" w:author="Author">
              <w:rPr>
                <w:rFonts w:eastAsia="Calibri" w:cs="Arial"/>
                <w:szCs w:val="24"/>
              </w:rPr>
            </w:rPrChange>
          </w:rPr>
          <w:delText xml:space="preserve"> Zivan, G. </w:delText>
        </w:r>
        <w:r w:rsidRPr="00626F9C">
          <w:rPr>
            <w:rFonts w:eastAsia="Calibri" w:cs="Arial"/>
            <w:szCs w:val="24"/>
            <w:rtl/>
            <w:rPrChange w:id="5485" w:author="Author">
              <w:rPr>
                <w:rFonts w:eastAsia="Calibri" w:cs="Arial"/>
                <w:szCs w:val="24"/>
                <w:rtl/>
              </w:rPr>
            </w:rPrChange>
          </w:rPr>
          <w:delText xml:space="preserve">(תשס"א). </w:delText>
        </w:r>
        <w:r w:rsidRPr="00626F9C">
          <w:rPr>
            <w:rFonts w:eastAsia="Calibri" w:cs="Arial"/>
            <w:i/>
            <w:iCs/>
            <w:szCs w:val="24"/>
            <w:rtl/>
            <w:rPrChange w:id="5486" w:author="Author">
              <w:rPr>
                <w:rFonts w:eastAsia="Calibri" w:cs="Arial"/>
                <w:i/>
                <w:iCs/>
                <w:szCs w:val="24"/>
                <w:rtl/>
              </w:rPr>
            </w:rPrChange>
          </w:rPr>
          <w:delText>הגות יהודית אורתודוכסית נוכח עולם פוסט מודרני: ניסיונות התמודדות ראשוניים:</w:delText>
        </w:r>
        <w:r w:rsidRPr="00626F9C">
          <w:rPr>
            <w:rFonts w:eastAsia="Calibri" w:cs="Arial"/>
            <w:i/>
            <w:iCs/>
            <w:szCs w:val="24"/>
            <w:rPrChange w:id="5487" w:author="Author">
              <w:rPr>
                <w:rFonts w:eastAsia="Calibri" w:cs="Arial"/>
                <w:i/>
                <w:iCs/>
                <w:szCs w:val="24"/>
              </w:rPr>
            </w:rPrChange>
          </w:rPr>
          <w:delText xml:space="preserve"> Orthodox Jewish Thought in a Postmodern World: Initial Attempts at Managing</w:delText>
        </w:r>
        <w:r w:rsidRPr="00626F9C">
          <w:rPr>
            <w:rFonts w:eastAsia="Calibri" w:cs="Arial"/>
            <w:szCs w:val="24"/>
            <w:rtl/>
            <w:rPrChange w:id="5488" w:author="Author">
              <w:rPr>
                <w:rFonts w:eastAsia="Calibri" w:cs="Arial"/>
                <w:szCs w:val="24"/>
                <w:rtl/>
              </w:rPr>
            </w:rPrChange>
          </w:rPr>
          <w:delText xml:space="preserve"> עבודה המוגשת לשם קבלת תואר דוקטור. אוניברסיטת בר-אילן: רמת-גן.</w:delText>
        </w:r>
      </w:del>
    </w:p>
    <w:p w14:paraId="0B1952EF" w14:textId="77777777" w:rsidR="00C63381" w:rsidRPr="00626F9C" w:rsidRDefault="00C63381" w:rsidP="00626F9C">
      <w:pPr>
        <w:bidi/>
        <w:spacing w:after="160" w:line="360" w:lineRule="auto"/>
        <w:jc w:val="both"/>
        <w:rPr>
          <w:del w:id="5489" w:author="Author"/>
          <w:rFonts w:asciiTheme="minorHAnsi" w:eastAsia="Calibri" w:hAnsiTheme="minorHAnsi" w:cs="Arial"/>
          <w:sz w:val="22"/>
          <w:szCs w:val="24"/>
          <w:rPrChange w:id="5490" w:author="Author">
            <w:rPr>
              <w:del w:id="5491" w:author="Author"/>
              <w:rFonts w:eastAsia="Calibri" w:cs="Arial"/>
              <w:szCs w:val="24"/>
            </w:rPr>
          </w:rPrChange>
        </w:rPr>
      </w:pPr>
      <w:del w:id="5492" w:author="Author">
        <w:r w:rsidRPr="00626F9C">
          <w:rPr>
            <w:rFonts w:eastAsia="Calibri" w:cs="Arial"/>
            <w:szCs w:val="24"/>
            <w:rtl/>
            <w:rPrChange w:id="5493" w:author="Author">
              <w:rPr>
                <w:rFonts w:eastAsia="Calibri" w:cs="Arial"/>
                <w:szCs w:val="24"/>
                <w:rtl/>
              </w:rPr>
            </w:rPrChange>
          </w:rPr>
          <w:delText xml:space="preserve">זיסר, ב וליבמן י' </w:delText>
        </w:r>
        <w:r w:rsidRPr="00626F9C">
          <w:rPr>
            <w:rFonts w:eastAsia="Calibri" w:cs="Arial"/>
            <w:szCs w:val="24"/>
            <w:rPrChange w:id="5494" w:author="Author">
              <w:rPr>
                <w:rFonts w:eastAsia="Calibri" w:cs="Arial"/>
                <w:szCs w:val="24"/>
              </w:rPr>
            </w:rPrChange>
          </w:rPr>
          <w:delText>Zisser, B. and Libman, Y.</w:delText>
        </w:r>
        <w:r w:rsidRPr="00626F9C">
          <w:rPr>
            <w:rFonts w:eastAsia="Calibri" w:cs="Arial"/>
            <w:szCs w:val="24"/>
            <w:rtl/>
            <w:rPrChange w:id="5495" w:author="Author">
              <w:rPr>
                <w:rFonts w:eastAsia="Calibri" w:cs="Arial"/>
                <w:szCs w:val="24"/>
                <w:rtl/>
              </w:rPr>
            </w:rPrChange>
          </w:rPr>
          <w:delText xml:space="preserve">(2004). </w:delText>
        </w:r>
        <w:r w:rsidRPr="00626F9C">
          <w:rPr>
            <w:rFonts w:eastAsia="Calibri" w:cs="Arial"/>
            <w:i/>
            <w:iCs/>
            <w:szCs w:val="24"/>
            <w:rtl/>
            <w:rPrChange w:id="5496" w:author="Author">
              <w:rPr>
                <w:rFonts w:eastAsia="Calibri" w:cs="Arial"/>
                <w:i/>
                <w:iCs/>
                <w:szCs w:val="24"/>
                <w:rtl/>
              </w:rPr>
            </w:rPrChange>
          </w:rPr>
          <w:delText>לבחור בחיים</w:delText>
        </w:r>
        <w:r w:rsidRPr="00626F9C">
          <w:rPr>
            <w:rFonts w:eastAsia="Calibri" w:cs="Arial"/>
            <w:i/>
            <w:iCs/>
            <w:szCs w:val="24"/>
            <w:rPrChange w:id="5497" w:author="Author">
              <w:rPr>
                <w:rFonts w:eastAsia="Calibri" w:cs="Arial"/>
                <w:i/>
                <w:iCs/>
                <w:szCs w:val="24"/>
              </w:rPr>
            </w:rPrChange>
          </w:rPr>
          <w:delText xml:space="preserve"> Choosing Life.</w:delText>
        </w:r>
        <w:r w:rsidRPr="00626F9C">
          <w:rPr>
            <w:rFonts w:eastAsia="Calibri" w:cs="Arial"/>
            <w:szCs w:val="24"/>
            <w:rtl/>
            <w:rPrChange w:id="5498" w:author="Author">
              <w:rPr>
                <w:rFonts w:eastAsia="Calibri" w:cs="Arial"/>
                <w:szCs w:val="24"/>
                <w:rtl/>
              </w:rPr>
            </w:rPrChange>
          </w:rPr>
          <w:delText>. מכון שלום הרטמן: ירושלים והפקולטה למשפטים אוניברסיטת בר-אילן: רמת גן.</w:delText>
        </w:r>
      </w:del>
    </w:p>
    <w:p w14:paraId="658F57D0" w14:textId="77777777" w:rsidR="00C63381" w:rsidRPr="00626F9C" w:rsidRDefault="00C63381" w:rsidP="00626F9C">
      <w:pPr>
        <w:bidi/>
        <w:spacing w:after="160" w:line="360" w:lineRule="auto"/>
        <w:jc w:val="both"/>
        <w:rPr>
          <w:del w:id="5499" w:author="Author"/>
          <w:rFonts w:asciiTheme="minorHAnsi" w:eastAsia="Calibri" w:hAnsiTheme="minorHAnsi" w:cs="Arial"/>
          <w:sz w:val="22"/>
          <w:szCs w:val="24"/>
          <w:rtl/>
          <w:rPrChange w:id="5500" w:author="Author">
            <w:rPr>
              <w:del w:id="5501" w:author="Author"/>
              <w:rFonts w:eastAsia="Calibri" w:cs="Arial"/>
              <w:szCs w:val="24"/>
              <w:rtl/>
            </w:rPr>
          </w:rPrChange>
        </w:rPr>
      </w:pPr>
      <w:del w:id="5502" w:author="Author">
        <w:r w:rsidRPr="00626F9C">
          <w:rPr>
            <w:rFonts w:eastAsia="Calibri" w:cs="Arial"/>
            <w:szCs w:val="24"/>
            <w:rtl/>
            <w:rPrChange w:id="5503" w:author="Author">
              <w:rPr>
                <w:rFonts w:eastAsia="Calibri" w:cs="Arial"/>
                <w:szCs w:val="24"/>
                <w:rtl/>
              </w:rPr>
            </w:rPrChange>
          </w:rPr>
          <w:delText>טייטלבאום, נ'</w:delText>
        </w:r>
        <w:r w:rsidR="00132122" w:rsidRPr="00626F9C">
          <w:rPr>
            <w:rFonts w:eastAsia="Calibri" w:cs="Arial"/>
            <w:szCs w:val="24"/>
            <w:rPrChange w:id="5504" w:author="Author">
              <w:rPr>
                <w:rFonts w:eastAsia="Calibri" w:cs="Arial"/>
                <w:szCs w:val="24"/>
              </w:rPr>
            </w:rPrChange>
          </w:rPr>
          <w:delText xml:space="preserve"> Teitlebaum, N. </w:delText>
        </w:r>
        <w:r w:rsidRPr="00626F9C">
          <w:rPr>
            <w:rFonts w:eastAsia="Calibri" w:cs="Arial"/>
            <w:szCs w:val="24"/>
            <w:rtl/>
            <w:rPrChange w:id="5505" w:author="Author">
              <w:rPr>
                <w:rFonts w:eastAsia="Calibri" w:cs="Arial"/>
                <w:szCs w:val="24"/>
                <w:rtl/>
              </w:rPr>
            </w:rPrChange>
          </w:rPr>
          <w:delText xml:space="preserve">(תשע"א). </w:delText>
        </w:r>
        <w:r w:rsidRPr="00626F9C">
          <w:rPr>
            <w:rFonts w:eastAsia="Calibri" w:cs="Arial"/>
            <w:i/>
            <w:iCs/>
            <w:szCs w:val="24"/>
            <w:rtl/>
            <w:rPrChange w:id="5506" w:author="Author">
              <w:rPr>
                <w:rFonts w:eastAsia="Calibri" w:cs="Arial"/>
                <w:i/>
                <w:iCs/>
                <w:szCs w:val="24"/>
                <w:rtl/>
              </w:rPr>
            </w:rPrChange>
          </w:rPr>
          <w:delText>מעבר למחיצה: שותפות נשים במרחב בית הכנסת ומשמעותה בחברה הציונית-דתית בישראל</w:delText>
        </w:r>
        <w:r w:rsidRPr="00626F9C">
          <w:rPr>
            <w:rFonts w:eastAsia="Calibri" w:cs="Arial"/>
            <w:szCs w:val="24"/>
            <w:rtl/>
            <w:rPrChange w:id="5507" w:author="Author">
              <w:rPr>
                <w:rFonts w:eastAsia="Calibri" w:cs="Arial"/>
                <w:szCs w:val="24"/>
                <w:rtl/>
              </w:rPr>
            </w:rPrChange>
          </w:rPr>
          <w:delText>:</w:delText>
        </w:r>
        <w:r w:rsidR="00132122" w:rsidRPr="00626F9C">
          <w:rPr>
            <w:rFonts w:eastAsia="Calibri" w:cs="Arial"/>
            <w:szCs w:val="24"/>
            <w:rPrChange w:id="5508" w:author="Author">
              <w:rPr>
                <w:rFonts w:eastAsia="Calibri" w:cs="Arial"/>
                <w:szCs w:val="24"/>
              </w:rPr>
            </w:rPrChange>
          </w:rPr>
          <w:delText>Beyond the Mechitza: Women’s Participation in the Synagogue and its Significance in Religious Zionist Society in Israel.</w:delText>
        </w:r>
        <w:r w:rsidRPr="00626F9C">
          <w:rPr>
            <w:rFonts w:eastAsia="Calibri" w:cs="Arial"/>
            <w:szCs w:val="24"/>
            <w:rtl/>
            <w:rPrChange w:id="5509" w:author="Author">
              <w:rPr>
                <w:rFonts w:eastAsia="Calibri" w:cs="Arial"/>
                <w:szCs w:val="24"/>
                <w:rtl/>
              </w:rPr>
            </w:rPrChange>
          </w:rPr>
          <w:delText xml:space="preserve"> עבודה המוגשת לשם קבלת תואר מוסמך. אוניברסיטת בר-אילן: רמת-גן.</w:delText>
        </w:r>
      </w:del>
    </w:p>
    <w:p w14:paraId="4728C138" w14:textId="77777777" w:rsidR="00C63381" w:rsidRPr="00626F9C" w:rsidRDefault="00C63381" w:rsidP="00626F9C">
      <w:pPr>
        <w:bidi/>
        <w:spacing w:after="160" w:line="360" w:lineRule="auto"/>
        <w:jc w:val="both"/>
        <w:rPr>
          <w:del w:id="5510" w:author="Author"/>
          <w:rFonts w:asciiTheme="minorHAnsi" w:eastAsia="Calibri" w:hAnsiTheme="minorHAnsi" w:cs="Arial"/>
          <w:sz w:val="22"/>
          <w:szCs w:val="24"/>
          <w:rPrChange w:id="5511" w:author="Author">
            <w:rPr>
              <w:del w:id="5512" w:author="Author"/>
              <w:rFonts w:eastAsia="Calibri" w:cs="Arial"/>
              <w:szCs w:val="24"/>
            </w:rPr>
          </w:rPrChange>
        </w:rPr>
      </w:pPr>
      <w:del w:id="5513" w:author="Author">
        <w:r w:rsidRPr="00626F9C">
          <w:rPr>
            <w:rFonts w:eastAsia="Calibri" w:cs="Arial"/>
            <w:szCs w:val="24"/>
            <w:rtl/>
            <w:rPrChange w:id="5514" w:author="Author">
              <w:rPr>
                <w:rFonts w:eastAsia="Calibri" w:cs="Arial"/>
                <w:szCs w:val="24"/>
                <w:rtl/>
              </w:rPr>
            </w:rPrChange>
          </w:rPr>
          <w:delText>ינאי-ונטורה, ג'</w:delText>
        </w:r>
        <w:r w:rsidR="00132122" w:rsidRPr="00626F9C">
          <w:rPr>
            <w:rFonts w:eastAsia="Calibri" w:cs="Arial"/>
            <w:szCs w:val="24"/>
            <w:rPrChange w:id="5515" w:author="Author">
              <w:rPr>
                <w:rFonts w:eastAsia="Calibri" w:cs="Arial"/>
                <w:szCs w:val="24"/>
              </w:rPr>
            </w:rPrChange>
          </w:rPr>
          <w:delText xml:space="preserve"> Yannai-Ventura, G. </w:delText>
        </w:r>
        <w:r w:rsidRPr="00626F9C">
          <w:rPr>
            <w:rFonts w:eastAsia="Calibri" w:cs="Arial"/>
            <w:szCs w:val="24"/>
            <w:rtl/>
            <w:rPrChange w:id="5516" w:author="Author">
              <w:rPr>
                <w:rFonts w:eastAsia="Calibri" w:cs="Arial"/>
                <w:szCs w:val="24"/>
                <w:rtl/>
              </w:rPr>
            </w:rPrChange>
          </w:rPr>
          <w:delText>,(2011). זהויות פמיניסטיות אורתודוכסיות בישראל-מבט חדש על פמיניזם ומבט חדש על אורתודוכסיה,</w:delText>
        </w:r>
        <w:r w:rsidR="00613F66" w:rsidRPr="00626F9C">
          <w:rPr>
            <w:rFonts w:eastAsia="Calibri" w:cs="Arial"/>
            <w:szCs w:val="24"/>
            <w:rPrChange w:id="5517" w:author="Author">
              <w:rPr>
                <w:rFonts w:eastAsia="Calibri" w:cs="Arial"/>
                <w:szCs w:val="24"/>
              </w:rPr>
            </w:rPrChange>
          </w:rPr>
          <w:delText xml:space="preserve"> Orthodox Feminist Identities in Israel- a New Look at Feminism and Orthodoxy,</w:delText>
        </w:r>
        <w:r w:rsidRPr="00626F9C">
          <w:rPr>
            <w:rFonts w:eastAsia="Calibri" w:cs="Arial"/>
            <w:szCs w:val="24"/>
            <w:rtl/>
            <w:rPrChange w:id="5518" w:author="Author">
              <w:rPr>
                <w:rFonts w:eastAsia="Calibri" w:cs="Arial"/>
                <w:szCs w:val="24"/>
                <w:rtl/>
              </w:rPr>
            </w:rPrChange>
          </w:rPr>
          <w:delText xml:space="preserve"> </w:delText>
        </w:r>
        <w:r w:rsidRPr="00626F9C">
          <w:rPr>
            <w:rFonts w:eastAsia="Calibri" w:cs="Arial"/>
            <w:i/>
            <w:iCs/>
            <w:szCs w:val="24"/>
            <w:rtl/>
            <w:rPrChange w:id="5519" w:author="Author">
              <w:rPr>
                <w:rFonts w:eastAsia="Calibri" w:cs="Arial"/>
                <w:i/>
                <w:iCs/>
                <w:szCs w:val="24"/>
                <w:rtl/>
              </w:rPr>
            </w:rPrChange>
          </w:rPr>
          <w:delText>מגדר</w:delText>
        </w:r>
        <w:r w:rsidRPr="00626F9C">
          <w:rPr>
            <w:rFonts w:eastAsia="Calibri" w:cs="Arial"/>
            <w:szCs w:val="24"/>
            <w:rtl/>
            <w:rPrChange w:id="5520" w:author="Author">
              <w:rPr>
                <w:rFonts w:eastAsia="Calibri" w:cs="Arial"/>
                <w:szCs w:val="24"/>
                <w:rtl/>
              </w:rPr>
            </w:rPrChange>
          </w:rPr>
          <w:delText>, 3, 1-24.</w:delText>
        </w:r>
      </w:del>
    </w:p>
    <w:p w14:paraId="01896873" w14:textId="77777777" w:rsidR="00C63381" w:rsidRPr="00626F9C" w:rsidRDefault="00C63381" w:rsidP="00626F9C">
      <w:pPr>
        <w:bidi/>
        <w:spacing w:after="160" w:line="360" w:lineRule="auto"/>
        <w:jc w:val="both"/>
        <w:rPr>
          <w:del w:id="5521" w:author="Author"/>
          <w:rFonts w:asciiTheme="minorHAnsi" w:eastAsia="Calibri" w:hAnsiTheme="minorHAnsi" w:cs="Arial"/>
          <w:sz w:val="22"/>
          <w:szCs w:val="24"/>
          <w:rtl/>
          <w:rPrChange w:id="5522" w:author="Author">
            <w:rPr>
              <w:del w:id="5523" w:author="Author"/>
              <w:rFonts w:eastAsia="Calibri" w:cs="Arial"/>
              <w:szCs w:val="24"/>
              <w:rtl/>
            </w:rPr>
          </w:rPrChange>
        </w:rPr>
      </w:pPr>
      <w:del w:id="5524" w:author="Author">
        <w:r w:rsidRPr="00626F9C">
          <w:rPr>
            <w:rFonts w:eastAsia="Calibri" w:cs="Arial"/>
            <w:szCs w:val="24"/>
            <w:rtl/>
            <w:rPrChange w:id="5525" w:author="Author">
              <w:rPr>
                <w:rFonts w:eastAsia="Calibri" w:cs="Arial"/>
                <w:szCs w:val="24"/>
                <w:rtl/>
              </w:rPr>
            </w:rPrChange>
          </w:rPr>
          <w:delText xml:space="preserve">כהן, א' </w:delText>
        </w:r>
        <w:r w:rsidR="00613F66" w:rsidRPr="00626F9C">
          <w:rPr>
            <w:rFonts w:eastAsia="Calibri" w:cs="Arial"/>
            <w:szCs w:val="24"/>
            <w:rPrChange w:id="5526" w:author="Author">
              <w:rPr>
                <w:rFonts w:eastAsia="Calibri" w:cs="Arial"/>
                <w:szCs w:val="24"/>
              </w:rPr>
            </w:rPrChange>
          </w:rPr>
          <w:delText>Cohen, A.</w:delText>
        </w:r>
        <w:r w:rsidRPr="00626F9C">
          <w:rPr>
            <w:rFonts w:eastAsia="Calibri" w:cs="Arial"/>
            <w:szCs w:val="24"/>
            <w:rtl/>
            <w:rPrChange w:id="5527" w:author="Author">
              <w:rPr>
                <w:rFonts w:eastAsia="Calibri" w:cs="Arial"/>
                <w:szCs w:val="24"/>
                <w:rtl/>
              </w:rPr>
            </w:rPrChange>
          </w:rPr>
          <w:delText xml:space="preserve">(תשס"ה). הכיפה הסרוגה ומה שמאחוריה: ריבוי זהויות בציונות הדתית, </w:delText>
        </w:r>
        <w:r w:rsidR="00613F66" w:rsidRPr="00626F9C">
          <w:rPr>
            <w:rFonts w:eastAsia="Calibri" w:cs="Arial"/>
            <w:szCs w:val="24"/>
            <w:rPrChange w:id="5528" w:author="Author">
              <w:rPr>
                <w:rFonts w:eastAsia="Calibri" w:cs="Arial"/>
                <w:szCs w:val="24"/>
              </w:rPr>
            </w:rPrChange>
          </w:rPr>
          <w:delText xml:space="preserve">The Knit Kippah and What Lies Behind it: Multiple Identities in Religious Zionism,  </w:delText>
        </w:r>
        <w:r w:rsidRPr="00626F9C">
          <w:rPr>
            <w:rFonts w:eastAsia="Calibri" w:cs="Arial"/>
            <w:i/>
            <w:iCs/>
            <w:szCs w:val="24"/>
            <w:rtl/>
            <w:rPrChange w:id="5529" w:author="Author">
              <w:rPr>
                <w:rFonts w:eastAsia="Calibri" w:cs="Arial"/>
                <w:i/>
                <w:iCs/>
                <w:szCs w:val="24"/>
                <w:rtl/>
              </w:rPr>
            </w:rPrChange>
          </w:rPr>
          <w:delText>אקדמות</w:delText>
        </w:r>
        <w:r w:rsidRPr="00626F9C">
          <w:rPr>
            <w:rFonts w:eastAsia="Calibri" w:cs="Arial"/>
            <w:szCs w:val="24"/>
            <w:rtl/>
            <w:rPrChange w:id="5530" w:author="Author">
              <w:rPr>
                <w:rFonts w:eastAsia="Calibri" w:cs="Arial"/>
                <w:szCs w:val="24"/>
                <w:rtl/>
              </w:rPr>
            </w:rPrChange>
          </w:rPr>
          <w:delText>, ט"ו, 6-30.</w:delText>
        </w:r>
      </w:del>
    </w:p>
    <w:p w14:paraId="0F78B4DC" w14:textId="77777777" w:rsidR="00C63381" w:rsidRPr="00626F9C" w:rsidRDefault="00C63381" w:rsidP="00626F9C">
      <w:pPr>
        <w:bidi/>
        <w:spacing w:after="160" w:line="360" w:lineRule="auto"/>
        <w:jc w:val="both"/>
        <w:rPr>
          <w:del w:id="5531" w:author="Author"/>
          <w:rFonts w:asciiTheme="minorHAnsi" w:eastAsia="Calibri" w:hAnsiTheme="minorHAnsi" w:cs="Arial"/>
          <w:sz w:val="22"/>
          <w:szCs w:val="24"/>
          <w:rtl/>
          <w:rPrChange w:id="5532" w:author="Author">
            <w:rPr>
              <w:del w:id="5533" w:author="Author"/>
              <w:rFonts w:eastAsia="Calibri" w:cs="Arial"/>
              <w:szCs w:val="24"/>
              <w:rtl/>
            </w:rPr>
          </w:rPrChange>
        </w:rPr>
      </w:pPr>
      <w:del w:id="5534" w:author="Author">
        <w:r w:rsidRPr="00626F9C">
          <w:rPr>
            <w:rFonts w:eastAsia="Calibri" w:cs="Arial"/>
            <w:szCs w:val="24"/>
            <w:rtl/>
            <w:rPrChange w:id="5535" w:author="Author">
              <w:rPr>
                <w:rFonts w:eastAsia="Calibri" w:cs="Arial"/>
                <w:szCs w:val="24"/>
                <w:rtl/>
              </w:rPr>
            </w:rPrChange>
          </w:rPr>
          <w:delText xml:space="preserve">לביא, ע' </w:delText>
        </w:r>
        <w:r w:rsidR="0002492E" w:rsidRPr="00626F9C">
          <w:rPr>
            <w:rFonts w:eastAsia="Calibri" w:cs="Arial"/>
            <w:szCs w:val="24"/>
            <w:rPrChange w:id="5536" w:author="Author">
              <w:rPr>
                <w:rFonts w:eastAsia="Calibri" w:cs="Arial"/>
                <w:szCs w:val="24"/>
              </w:rPr>
            </w:rPrChange>
          </w:rPr>
          <w:delText>Lavi, A</w:delText>
        </w:r>
        <w:r w:rsidRPr="00626F9C">
          <w:rPr>
            <w:rFonts w:eastAsia="Calibri" w:cs="Arial"/>
            <w:szCs w:val="24"/>
            <w:rtl/>
            <w:rPrChange w:id="5537" w:author="Author">
              <w:rPr>
                <w:rFonts w:eastAsia="Calibri" w:cs="Arial"/>
                <w:szCs w:val="24"/>
                <w:rtl/>
              </w:rPr>
            </w:rPrChange>
          </w:rPr>
          <w:delText xml:space="preserve">(2005). </w:delText>
        </w:r>
        <w:r w:rsidRPr="00626F9C">
          <w:rPr>
            <w:rFonts w:eastAsia="Calibri" w:cs="Arial"/>
            <w:i/>
            <w:iCs/>
            <w:szCs w:val="24"/>
            <w:rtl/>
            <w:rPrChange w:id="5538" w:author="Author">
              <w:rPr>
                <w:rFonts w:eastAsia="Calibri" w:cs="Arial"/>
                <w:i/>
                <w:iCs/>
                <w:szCs w:val="24"/>
                <w:rtl/>
              </w:rPr>
            </w:rPrChange>
          </w:rPr>
          <w:delText>תפילת נשים</w:delText>
        </w:r>
        <w:r w:rsidRPr="00626F9C">
          <w:rPr>
            <w:rFonts w:eastAsia="Calibri" w:cs="Arial"/>
            <w:szCs w:val="24"/>
            <w:rtl/>
            <w:rPrChange w:id="5539" w:author="Author">
              <w:rPr>
                <w:rFonts w:eastAsia="Calibri" w:cs="Arial"/>
                <w:szCs w:val="24"/>
                <w:rtl/>
              </w:rPr>
            </w:rPrChange>
          </w:rPr>
          <w:delText>.</w:delText>
        </w:r>
        <w:r w:rsidR="0002492E" w:rsidRPr="00626F9C">
          <w:rPr>
            <w:rFonts w:eastAsia="Calibri" w:cs="Arial"/>
            <w:szCs w:val="24"/>
            <w:rPrChange w:id="5540" w:author="Author">
              <w:rPr>
                <w:rFonts w:eastAsia="Calibri" w:cs="Arial"/>
                <w:szCs w:val="24"/>
              </w:rPr>
            </w:rPrChange>
          </w:rPr>
          <w:delText>Women’s Prayer</w:delText>
        </w:r>
        <w:r w:rsidRPr="00626F9C">
          <w:rPr>
            <w:rFonts w:eastAsia="Calibri" w:cs="Arial"/>
            <w:szCs w:val="24"/>
            <w:rtl/>
            <w:rPrChange w:id="5541" w:author="Author">
              <w:rPr>
                <w:rFonts w:eastAsia="Calibri" w:cs="Arial"/>
                <w:szCs w:val="24"/>
                <w:rtl/>
              </w:rPr>
            </w:rPrChange>
          </w:rPr>
          <w:delText xml:space="preserve"> משכל: תל-אביב. </w:delText>
        </w:r>
      </w:del>
    </w:p>
    <w:p w14:paraId="24BF0E6D" w14:textId="77777777" w:rsidR="00C63381" w:rsidRPr="00626F9C" w:rsidRDefault="00C63381" w:rsidP="00626F9C">
      <w:pPr>
        <w:bidi/>
        <w:spacing w:after="160" w:line="360" w:lineRule="auto"/>
        <w:jc w:val="both"/>
        <w:rPr>
          <w:del w:id="5542" w:author="Author"/>
          <w:rFonts w:asciiTheme="minorHAnsi" w:eastAsia="Calibri" w:hAnsiTheme="minorHAnsi" w:cs="Arial"/>
          <w:sz w:val="22"/>
          <w:szCs w:val="24"/>
          <w:rtl/>
          <w:rPrChange w:id="5543" w:author="Author">
            <w:rPr>
              <w:del w:id="5544" w:author="Author"/>
              <w:rFonts w:eastAsia="Calibri" w:cs="Arial"/>
              <w:szCs w:val="24"/>
              <w:rtl/>
            </w:rPr>
          </w:rPrChange>
        </w:rPr>
      </w:pPr>
      <w:del w:id="5545" w:author="Author">
        <w:r w:rsidRPr="00626F9C">
          <w:rPr>
            <w:rFonts w:eastAsia="Calibri" w:cs="Arial"/>
            <w:szCs w:val="24"/>
            <w:rtl/>
            <w:rPrChange w:id="5546" w:author="Author">
              <w:rPr>
                <w:rFonts w:eastAsia="Calibri" w:cs="Arial"/>
                <w:szCs w:val="24"/>
                <w:rtl/>
              </w:rPr>
            </w:rPrChange>
          </w:rPr>
          <w:delText>ליאון, נ'</w:delText>
        </w:r>
        <w:r w:rsidR="0002492E" w:rsidRPr="00626F9C">
          <w:rPr>
            <w:rFonts w:eastAsia="Calibri" w:cs="Arial"/>
            <w:szCs w:val="24"/>
            <w:rPrChange w:id="5547" w:author="Author">
              <w:rPr>
                <w:rFonts w:eastAsia="Calibri" w:cs="Arial"/>
                <w:szCs w:val="24"/>
              </w:rPr>
            </w:rPrChange>
          </w:rPr>
          <w:delText xml:space="preserve"> Leon, N. </w:delText>
        </w:r>
        <w:r w:rsidRPr="00626F9C">
          <w:rPr>
            <w:rFonts w:eastAsia="Calibri" w:cs="Arial"/>
            <w:szCs w:val="24"/>
            <w:rtl/>
            <w:rPrChange w:id="5548" w:author="Author">
              <w:rPr>
                <w:rFonts w:eastAsia="Calibri" w:cs="Arial"/>
                <w:szCs w:val="24"/>
                <w:rtl/>
              </w:rPr>
            </w:rPrChange>
          </w:rPr>
          <w:delText xml:space="preserve"> (תש"ע). פוסט-אורתודוכסיה כזרימה חדשה ביהדות בת זמננו-המקרה הציוני-דתי בדור ההתנחלויות,</w:delText>
        </w:r>
        <w:r w:rsidR="000B107C" w:rsidRPr="00626F9C">
          <w:rPr>
            <w:rFonts w:eastAsia="Calibri" w:cs="Arial"/>
            <w:szCs w:val="24"/>
            <w:rPrChange w:id="5549" w:author="Author">
              <w:rPr>
                <w:rFonts w:eastAsia="Calibri" w:cs="Arial"/>
                <w:szCs w:val="24"/>
              </w:rPr>
            </w:rPrChange>
          </w:rPr>
          <w:delText>Post-</w:delText>
        </w:r>
        <w:r w:rsidR="00F90656" w:rsidRPr="00626F9C">
          <w:rPr>
            <w:rFonts w:eastAsia="Calibri" w:cs="Arial"/>
            <w:szCs w:val="24"/>
            <w:rPrChange w:id="5550" w:author="Author">
              <w:rPr>
                <w:rFonts w:eastAsia="Calibri" w:cs="Arial"/>
                <w:szCs w:val="24"/>
              </w:rPr>
            </w:rPrChange>
          </w:rPr>
          <w:delText xml:space="preserve">Orthodoxy as a New Flow in Contemporary Judaism: the Religious-Zionist Case. </w:delText>
        </w:r>
        <w:r w:rsidRPr="00626F9C">
          <w:rPr>
            <w:rFonts w:eastAsia="Calibri" w:cs="Arial"/>
            <w:szCs w:val="24"/>
            <w:rtl/>
            <w:rPrChange w:id="5551" w:author="Author">
              <w:rPr>
                <w:rFonts w:eastAsia="Calibri" w:cs="Arial"/>
                <w:szCs w:val="24"/>
                <w:rtl/>
              </w:rPr>
            </w:rPrChange>
          </w:rPr>
          <w:delText xml:space="preserve"> </w:delText>
        </w:r>
        <w:r w:rsidRPr="00626F9C">
          <w:rPr>
            <w:rFonts w:eastAsia="Calibri" w:cs="Arial"/>
            <w:i/>
            <w:iCs/>
            <w:szCs w:val="24"/>
            <w:rtl/>
            <w:rPrChange w:id="5552" w:author="Author">
              <w:rPr>
                <w:rFonts w:eastAsia="Calibri" w:cs="Arial"/>
                <w:i/>
                <w:iCs/>
                <w:szCs w:val="24"/>
                <w:rtl/>
              </w:rPr>
            </w:rPrChange>
          </w:rPr>
          <w:delText>מחקרי יהודה ושומרון</w:delText>
        </w:r>
        <w:r w:rsidRPr="00626F9C">
          <w:rPr>
            <w:rFonts w:eastAsia="Calibri" w:cs="Arial"/>
            <w:szCs w:val="24"/>
            <w:rtl/>
            <w:rPrChange w:id="5553" w:author="Author">
              <w:rPr>
                <w:rFonts w:eastAsia="Calibri" w:cs="Arial"/>
                <w:szCs w:val="24"/>
                <w:rtl/>
              </w:rPr>
            </w:rPrChange>
          </w:rPr>
          <w:delText xml:space="preserve">, י"ט, 223-252. </w:delText>
        </w:r>
      </w:del>
    </w:p>
    <w:p w14:paraId="50993AE9" w14:textId="77777777" w:rsidR="00C63381" w:rsidRPr="00626F9C" w:rsidRDefault="00C63381" w:rsidP="00626F9C">
      <w:pPr>
        <w:bidi/>
        <w:spacing w:after="160" w:line="360" w:lineRule="auto"/>
        <w:jc w:val="both"/>
        <w:rPr>
          <w:del w:id="5554" w:author="Author"/>
          <w:rFonts w:asciiTheme="minorHAnsi" w:eastAsia="Calibri" w:hAnsiTheme="minorHAnsi" w:cs="Arial"/>
          <w:sz w:val="22"/>
          <w:szCs w:val="24"/>
          <w:rtl/>
          <w:rPrChange w:id="5555" w:author="Author">
            <w:rPr>
              <w:del w:id="5556" w:author="Author"/>
              <w:rFonts w:eastAsia="Calibri" w:cs="Arial"/>
              <w:szCs w:val="24"/>
              <w:rtl/>
            </w:rPr>
          </w:rPrChange>
        </w:rPr>
      </w:pPr>
      <w:del w:id="5557" w:author="Author">
        <w:r w:rsidRPr="00626F9C">
          <w:rPr>
            <w:rFonts w:eastAsia="Calibri" w:cs="Arial"/>
            <w:szCs w:val="24"/>
            <w:rtl/>
            <w:rPrChange w:id="5558" w:author="Author">
              <w:rPr>
                <w:rFonts w:eastAsia="Calibri" w:cs="Arial"/>
                <w:szCs w:val="24"/>
                <w:rtl/>
              </w:rPr>
            </w:rPrChange>
          </w:rPr>
          <w:delText xml:space="preserve">ליבמן, י' </w:delText>
        </w:r>
        <w:r w:rsidR="00F90656" w:rsidRPr="00626F9C">
          <w:rPr>
            <w:rFonts w:eastAsia="Calibri" w:cs="Arial"/>
            <w:szCs w:val="24"/>
            <w:rPrChange w:id="5559" w:author="Author">
              <w:rPr>
                <w:rFonts w:eastAsia="Calibri" w:cs="Arial"/>
                <w:szCs w:val="24"/>
              </w:rPr>
            </w:rPrChange>
          </w:rPr>
          <w:delText>Libman, Y.</w:delText>
        </w:r>
        <w:r w:rsidRPr="00626F9C">
          <w:rPr>
            <w:rFonts w:eastAsia="Calibri" w:cs="Arial"/>
            <w:szCs w:val="24"/>
            <w:rtl/>
            <w:rPrChange w:id="5560" w:author="Author">
              <w:rPr>
                <w:rFonts w:eastAsia="Calibri" w:cs="Arial"/>
                <w:szCs w:val="24"/>
                <w:rtl/>
              </w:rPr>
            </w:rPrChange>
          </w:rPr>
          <w:delText>(1982). התפתחות הניאו-מסורתיות בקרב יהודים אורתודוכסים בישראל</w:delText>
        </w:r>
        <w:r w:rsidR="00F90656" w:rsidRPr="00626F9C">
          <w:rPr>
            <w:rFonts w:eastAsia="Calibri" w:cs="Arial"/>
            <w:szCs w:val="24"/>
            <w:rPrChange w:id="5561" w:author="Author">
              <w:rPr>
                <w:rFonts w:eastAsia="Calibri" w:cs="Arial"/>
                <w:szCs w:val="24"/>
              </w:rPr>
            </w:rPrChange>
          </w:rPr>
          <w:delText xml:space="preserve">  The Development of Neo-Conservatism Among Orthodox Jews in Israel,</w:delText>
        </w:r>
        <w:r w:rsidRPr="00626F9C">
          <w:rPr>
            <w:rFonts w:eastAsia="Calibri" w:cs="Arial"/>
            <w:szCs w:val="24"/>
            <w:rtl/>
            <w:rPrChange w:id="5562" w:author="Author">
              <w:rPr>
                <w:rFonts w:eastAsia="Calibri" w:cs="Arial"/>
                <w:szCs w:val="24"/>
                <w:rtl/>
              </w:rPr>
            </w:rPrChange>
          </w:rPr>
          <w:delText xml:space="preserve"> </w:delText>
        </w:r>
        <w:r w:rsidRPr="00626F9C">
          <w:rPr>
            <w:rFonts w:eastAsia="Calibri" w:cs="Arial"/>
            <w:i/>
            <w:iCs/>
            <w:szCs w:val="24"/>
            <w:rtl/>
            <w:rPrChange w:id="5563" w:author="Author">
              <w:rPr>
                <w:rFonts w:eastAsia="Calibri" w:cs="Arial"/>
                <w:i/>
                <w:iCs/>
                <w:szCs w:val="24"/>
                <w:rtl/>
              </w:rPr>
            </w:rPrChange>
          </w:rPr>
          <w:delText>מגמות</w:delText>
        </w:r>
        <w:r w:rsidRPr="00626F9C">
          <w:rPr>
            <w:rFonts w:eastAsia="Calibri" w:cs="Arial"/>
            <w:szCs w:val="24"/>
            <w:rtl/>
            <w:rPrChange w:id="5564" w:author="Author">
              <w:rPr>
                <w:rFonts w:eastAsia="Calibri" w:cs="Arial"/>
                <w:szCs w:val="24"/>
                <w:rtl/>
              </w:rPr>
            </w:rPrChange>
          </w:rPr>
          <w:delText>, 3, 231-250.</w:delText>
        </w:r>
      </w:del>
    </w:p>
    <w:p w14:paraId="2175CD88" w14:textId="77777777" w:rsidR="00C63381" w:rsidRPr="00626F9C" w:rsidRDefault="00C63381" w:rsidP="00626F9C">
      <w:pPr>
        <w:bidi/>
        <w:spacing w:after="160" w:line="360" w:lineRule="auto"/>
        <w:jc w:val="both"/>
        <w:rPr>
          <w:del w:id="5565" w:author="Author"/>
          <w:rFonts w:asciiTheme="minorHAnsi" w:eastAsia="Calibri" w:hAnsiTheme="minorHAnsi" w:cs="Arial"/>
          <w:sz w:val="22"/>
          <w:szCs w:val="24"/>
          <w:rtl/>
          <w:rPrChange w:id="5566" w:author="Author">
            <w:rPr>
              <w:del w:id="5567" w:author="Author"/>
              <w:rFonts w:eastAsia="Calibri" w:cs="Arial"/>
              <w:szCs w:val="24"/>
              <w:rtl/>
            </w:rPr>
          </w:rPrChange>
        </w:rPr>
      </w:pPr>
      <w:del w:id="5568" w:author="Author">
        <w:r w:rsidRPr="00626F9C">
          <w:rPr>
            <w:rFonts w:eastAsia="Calibri" w:cs="Arial"/>
            <w:szCs w:val="24"/>
            <w:rtl/>
            <w:rPrChange w:id="5569" w:author="Author">
              <w:rPr>
                <w:rFonts w:eastAsia="Calibri" w:cs="Arial"/>
                <w:szCs w:val="24"/>
                <w:rtl/>
              </w:rPr>
            </w:rPrChange>
          </w:rPr>
          <w:delText>פרידמן, מ'</w:delText>
        </w:r>
        <w:r w:rsidR="00621EF6" w:rsidRPr="00626F9C">
          <w:rPr>
            <w:rFonts w:eastAsia="Calibri" w:cs="Arial"/>
            <w:szCs w:val="24"/>
            <w:rPrChange w:id="5570" w:author="Author">
              <w:rPr>
                <w:rFonts w:eastAsia="Calibri" w:cs="Arial"/>
                <w:szCs w:val="24"/>
              </w:rPr>
            </w:rPrChange>
          </w:rPr>
          <w:delText xml:space="preserve">Friedman, M. </w:delText>
        </w:r>
        <w:r w:rsidRPr="00626F9C">
          <w:rPr>
            <w:rFonts w:eastAsia="Calibri" w:cs="Arial"/>
            <w:szCs w:val="24"/>
            <w:rtl/>
            <w:rPrChange w:id="5571" w:author="Author">
              <w:rPr>
                <w:rFonts w:eastAsia="Calibri" w:cs="Arial"/>
                <w:szCs w:val="24"/>
                <w:rtl/>
              </w:rPr>
            </w:rPrChange>
          </w:rPr>
          <w:delText xml:space="preserve">(2007). האורתודוכסיה נוכח תהליכי המודרניזציה והחילון. </w:delText>
        </w:r>
        <w:r w:rsidR="004B0FDC" w:rsidRPr="00626F9C">
          <w:rPr>
            <w:rFonts w:eastAsia="Calibri" w:cs="Arial"/>
            <w:szCs w:val="24"/>
            <w:rPrChange w:id="5572" w:author="Author">
              <w:rPr>
                <w:rFonts w:eastAsia="Calibri" w:cs="Arial"/>
                <w:szCs w:val="24"/>
              </w:rPr>
            </w:rPrChange>
          </w:rPr>
          <w:delText>Orthodoxy During Processes of Modernization and Secularization</w:delText>
        </w:r>
        <w:r w:rsidRPr="00626F9C">
          <w:rPr>
            <w:rFonts w:eastAsia="Calibri" w:cs="Arial"/>
            <w:szCs w:val="24"/>
            <w:rtl/>
            <w:rPrChange w:id="5573" w:author="Author">
              <w:rPr>
                <w:rFonts w:eastAsia="Calibri" w:cs="Arial"/>
                <w:szCs w:val="24"/>
                <w:rtl/>
              </w:rPr>
            </w:rPrChange>
          </w:rPr>
          <w:delText xml:space="preserve">בתוך: יובל, י' (עורך), </w:delText>
        </w:r>
        <w:r w:rsidRPr="00626F9C">
          <w:rPr>
            <w:rFonts w:eastAsia="Calibri" w:cs="Arial"/>
            <w:i/>
            <w:iCs/>
            <w:szCs w:val="24"/>
            <w:rtl/>
            <w:rPrChange w:id="5574" w:author="Author">
              <w:rPr>
                <w:rFonts w:eastAsia="Calibri" w:cs="Arial"/>
                <w:i/>
                <w:iCs/>
                <w:szCs w:val="24"/>
                <w:rtl/>
              </w:rPr>
            </w:rPrChange>
          </w:rPr>
          <w:delText>זמן יהודי חדש: תרבות יהודית בעידן חילוני</w:delText>
        </w:r>
        <w:r w:rsidRPr="00626F9C">
          <w:rPr>
            <w:rFonts w:eastAsia="Calibri" w:cs="Arial"/>
            <w:szCs w:val="24"/>
            <w:rtl/>
            <w:rPrChange w:id="5575" w:author="Author">
              <w:rPr>
                <w:rFonts w:eastAsia="Calibri" w:cs="Arial"/>
                <w:szCs w:val="24"/>
                <w:rtl/>
              </w:rPr>
            </w:rPrChange>
          </w:rPr>
          <w:delText>. למדא, 170-175.</w:delText>
        </w:r>
      </w:del>
    </w:p>
    <w:p w14:paraId="3F5AA423" w14:textId="77777777" w:rsidR="00C63381" w:rsidRPr="00626F9C" w:rsidRDefault="00C63381" w:rsidP="00626F9C">
      <w:pPr>
        <w:bidi/>
        <w:spacing w:after="160" w:line="360" w:lineRule="auto"/>
        <w:jc w:val="both"/>
        <w:rPr>
          <w:del w:id="5576" w:author="Author"/>
          <w:rFonts w:asciiTheme="minorHAnsi" w:eastAsia="Calibri" w:hAnsiTheme="minorHAnsi" w:cs="Arial"/>
          <w:sz w:val="22"/>
          <w:szCs w:val="24"/>
          <w:rtl/>
          <w:rPrChange w:id="5577" w:author="Author">
            <w:rPr>
              <w:del w:id="5578" w:author="Author"/>
              <w:rFonts w:eastAsia="Calibri" w:cs="Arial"/>
              <w:szCs w:val="24"/>
              <w:rtl/>
            </w:rPr>
          </w:rPrChange>
        </w:rPr>
      </w:pPr>
      <w:del w:id="5579" w:author="Author">
        <w:r w:rsidRPr="00626F9C">
          <w:rPr>
            <w:rFonts w:eastAsia="Calibri" w:cs="Arial"/>
            <w:szCs w:val="24"/>
            <w:rtl/>
            <w:rPrChange w:id="5580" w:author="Author">
              <w:rPr>
                <w:rFonts w:eastAsia="Calibri" w:cs="Arial"/>
                <w:szCs w:val="24"/>
                <w:rtl/>
              </w:rPr>
            </w:rPrChange>
          </w:rPr>
          <w:delText xml:space="preserve">פרימר, א.א' </w:delText>
        </w:r>
        <w:r w:rsidR="004B0FDC" w:rsidRPr="00626F9C">
          <w:rPr>
            <w:rFonts w:eastAsia="Calibri" w:cs="Arial"/>
            <w:szCs w:val="24"/>
            <w:rPrChange w:id="5581" w:author="Author">
              <w:rPr>
                <w:rFonts w:eastAsia="Calibri" w:cs="Arial"/>
                <w:szCs w:val="24"/>
              </w:rPr>
            </w:rPrChange>
          </w:rPr>
          <w:delText>Frumer, A.A.</w:delText>
        </w:r>
        <w:r w:rsidRPr="00626F9C">
          <w:rPr>
            <w:rFonts w:eastAsia="Calibri" w:cs="Arial"/>
            <w:szCs w:val="24"/>
            <w:rtl/>
            <w:rPrChange w:id="5582" w:author="Author">
              <w:rPr>
                <w:rFonts w:eastAsia="Calibri" w:cs="Arial"/>
                <w:szCs w:val="24"/>
                <w:rtl/>
              </w:rPr>
            </w:rPrChange>
          </w:rPr>
          <w:delText>(תשמ"ו). מעמד האשה בהלכה –נשים ומניין</w:delText>
        </w:r>
        <w:r w:rsidR="004B0FDC" w:rsidRPr="00626F9C">
          <w:rPr>
            <w:rFonts w:eastAsia="Calibri" w:cs="Arial"/>
            <w:szCs w:val="24"/>
            <w:rPrChange w:id="5583" w:author="Author">
              <w:rPr>
                <w:rFonts w:eastAsia="Calibri" w:cs="Arial"/>
                <w:szCs w:val="24"/>
              </w:rPr>
            </w:rPrChange>
          </w:rPr>
          <w:delText xml:space="preserve"> The Status of Women and Minyan</w:delText>
        </w:r>
        <w:r w:rsidRPr="00626F9C">
          <w:rPr>
            <w:rFonts w:eastAsia="Calibri" w:cs="Arial"/>
            <w:szCs w:val="24"/>
            <w:rtl/>
            <w:rPrChange w:id="5584" w:author="Author">
              <w:rPr>
                <w:rFonts w:eastAsia="Calibri" w:cs="Arial"/>
                <w:szCs w:val="24"/>
                <w:rtl/>
              </w:rPr>
            </w:rPrChange>
          </w:rPr>
          <w:delText xml:space="preserve">, </w:delText>
        </w:r>
        <w:r w:rsidRPr="00626F9C">
          <w:rPr>
            <w:rFonts w:eastAsia="Calibri" w:cs="Arial"/>
            <w:i/>
            <w:iCs/>
            <w:szCs w:val="24"/>
            <w:rtl/>
            <w:rPrChange w:id="5585" w:author="Author">
              <w:rPr>
                <w:rFonts w:eastAsia="Calibri" w:cs="Arial"/>
                <w:i/>
                <w:iCs/>
                <w:szCs w:val="24"/>
                <w:rtl/>
              </w:rPr>
            </w:rPrChange>
          </w:rPr>
          <w:delText>אור המזרח</w:delText>
        </w:r>
        <w:r w:rsidRPr="00626F9C">
          <w:rPr>
            <w:rFonts w:eastAsia="Calibri" w:cs="Arial"/>
            <w:szCs w:val="24"/>
            <w:rtl/>
            <w:rPrChange w:id="5586" w:author="Author">
              <w:rPr>
                <w:rFonts w:eastAsia="Calibri" w:cs="Arial"/>
                <w:szCs w:val="24"/>
                <w:rtl/>
              </w:rPr>
            </w:rPrChange>
          </w:rPr>
          <w:delText xml:space="preserve"> </w:delText>
        </w:r>
        <w:r w:rsidRPr="00626F9C">
          <w:rPr>
            <w:rFonts w:eastAsia="Calibri" w:cs="Arial"/>
            <w:i/>
            <w:iCs/>
            <w:szCs w:val="24"/>
            <w:rtl/>
            <w:rPrChange w:id="5587" w:author="Author">
              <w:rPr>
                <w:rFonts w:eastAsia="Calibri" w:cs="Arial"/>
                <w:i/>
                <w:iCs/>
                <w:szCs w:val="24"/>
                <w:rtl/>
              </w:rPr>
            </w:rPrChange>
          </w:rPr>
          <w:delText>לד(א-ב</w:delText>
        </w:r>
        <w:r w:rsidRPr="00626F9C">
          <w:rPr>
            <w:rFonts w:eastAsia="Calibri" w:cs="Arial"/>
            <w:szCs w:val="24"/>
            <w:rtl/>
            <w:rPrChange w:id="5588" w:author="Author">
              <w:rPr>
                <w:rFonts w:eastAsia="Calibri" w:cs="Arial"/>
                <w:szCs w:val="24"/>
                <w:rtl/>
              </w:rPr>
            </w:rPrChange>
          </w:rPr>
          <w:delText xml:space="preserve">), ניו-יורק. </w:delText>
        </w:r>
      </w:del>
    </w:p>
    <w:p w14:paraId="1357A25E" w14:textId="77777777" w:rsidR="00C63381" w:rsidRPr="00626F9C" w:rsidRDefault="00C63381" w:rsidP="00626F9C">
      <w:pPr>
        <w:bidi/>
        <w:spacing w:after="160" w:line="360" w:lineRule="auto"/>
        <w:jc w:val="both"/>
        <w:rPr>
          <w:del w:id="5589" w:author="Author"/>
          <w:rFonts w:asciiTheme="minorHAnsi" w:eastAsia="Calibri" w:hAnsiTheme="minorHAnsi" w:cs="Arial"/>
          <w:sz w:val="22"/>
          <w:szCs w:val="24"/>
          <w:rtl/>
          <w:rPrChange w:id="5590" w:author="Author">
            <w:rPr>
              <w:del w:id="5591" w:author="Author"/>
              <w:rFonts w:eastAsia="Calibri" w:cs="Arial"/>
              <w:szCs w:val="24"/>
              <w:rtl/>
            </w:rPr>
          </w:rPrChange>
        </w:rPr>
      </w:pPr>
      <w:del w:id="5592" w:author="Author">
        <w:r w:rsidRPr="00626F9C">
          <w:rPr>
            <w:rFonts w:eastAsia="Calibri" w:cs="Arial"/>
            <w:szCs w:val="24"/>
            <w:rtl/>
            <w:rPrChange w:id="5593" w:author="Author">
              <w:rPr>
                <w:rFonts w:eastAsia="Calibri" w:cs="Arial"/>
                <w:szCs w:val="24"/>
                <w:rtl/>
              </w:rPr>
            </w:rPrChange>
          </w:rPr>
          <w:delText>קהת, ח'</w:delText>
        </w:r>
        <w:r w:rsidR="004B0FDC" w:rsidRPr="00626F9C">
          <w:rPr>
            <w:rFonts w:eastAsia="Calibri" w:cs="Arial"/>
            <w:szCs w:val="24"/>
            <w:rPrChange w:id="5594" w:author="Author">
              <w:rPr>
                <w:rFonts w:eastAsia="Calibri" w:cs="Arial"/>
                <w:szCs w:val="24"/>
              </w:rPr>
            </w:rPrChange>
          </w:rPr>
          <w:delText xml:space="preserve">Kehat, H. </w:delText>
        </w:r>
        <w:r w:rsidRPr="00626F9C">
          <w:rPr>
            <w:rFonts w:eastAsia="Calibri" w:cs="Arial"/>
            <w:szCs w:val="24"/>
            <w:rtl/>
            <w:rPrChange w:id="5595" w:author="Author">
              <w:rPr>
                <w:rFonts w:eastAsia="Calibri" w:cs="Arial"/>
                <w:szCs w:val="24"/>
                <w:rtl/>
              </w:rPr>
            </w:rPrChange>
          </w:rPr>
          <w:delText xml:space="preserve"> (2008). </w:delText>
        </w:r>
        <w:r w:rsidRPr="00626F9C">
          <w:rPr>
            <w:rFonts w:eastAsia="Calibri" w:cs="Arial"/>
            <w:i/>
            <w:iCs/>
            <w:szCs w:val="24"/>
            <w:rtl/>
            <w:rPrChange w:id="5596" w:author="Author">
              <w:rPr>
                <w:rFonts w:eastAsia="Calibri" w:cs="Arial"/>
                <w:i/>
                <w:iCs/>
                <w:szCs w:val="24"/>
                <w:rtl/>
              </w:rPr>
            </w:rPrChange>
          </w:rPr>
          <w:delText>פמיניזם ויהדות</w:delText>
        </w:r>
        <w:r w:rsidRPr="00626F9C">
          <w:rPr>
            <w:rFonts w:eastAsia="Calibri" w:cs="Arial"/>
            <w:szCs w:val="24"/>
            <w:rtl/>
            <w:rPrChange w:id="5597" w:author="Author">
              <w:rPr>
                <w:rFonts w:eastAsia="Calibri" w:cs="Arial"/>
                <w:szCs w:val="24"/>
                <w:rtl/>
              </w:rPr>
            </w:rPrChange>
          </w:rPr>
          <w:delText>.</w:delText>
        </w:r>
        <w:r w:rsidR="004B0FDC" w:rsidRPr="00626F9C">
          <w:rPr>
            <w:rFonts w:eastAsia="Calibri" w:cs="Arial"/>
            <w:szCs w:val="24"/>
            <w:rPrChange w:id="5598" w:author="Author">
              <w:rPr>
                <w:rFonts w:eastAsia="Calibri" w:cs="Arial"/>
                <w:szCs w:val="24"/>
              </w:rPr>
            </w:rPrChange>
          </w:rPr>
          <w:delText>Feminism and Judaism</w:delText>
        </w:r>
        <w:r w:rsidRPr="00626F9C">
          <w:rPr>
            <w:rFonts w:eastAsia="Calibri" w:cs="Arial"/>
            <w:szCs w:val="24"/>
            <w:rtl/>
            <w:rPrChange w:id="5599" w:author="Author">
              <w:rPr>
                <w:rFonts w:eastAsia="Calibri" w:cs="Arial"/>
                <w:szCs w:val="24"/>
                <w:rtl/>
              </w:rPr>
            </w:rPrChange>
          </w:rPr>
          <w:delText xml:space="preserve"> משרד הביטחון.</w:delText>
        </w:r>
      </w:del>
    </w:p>
    <w:p w14:paraId="23FCA6D9" w14:textId="77777777" w:rsidR="00C63381" w:rsidRPr="00626F9C" w:rsidRDefault="00C63381" w:rsidP="00626F9C">
      <w:pPr>
        <w:bidi/>
        <w:spacing w:after="160" w:line="360" w:lineRule="auto"/>
        <w:jc w:val="both"/>
        <w:rPr>
          <w:del w:id="5600" w:author="Author"/>
          <w:rFonts w:asciiTheme="minorHAnsi" w:eastAsia="Calibri" w:hAnsiTheme="minorHAnsi" w:cs="Arial"/>
          <w:sz w:val="22"/>
          <w:szCs w:val="24"/>
          <w:rtl/>
          <w:rPrChange w:id="5601" w:author="Author">
            <w:rPr>
              <w:del w:id="5602" w:author="Author"/>
              <w:rFonts w:eastAsia="Calibri" w:cs="Arial"/>
              <w:szCs w:val="24"/>
              <w:rtl/>
            </w:rPr>
          </w:rPrChange>
        </w:rPr>
      </w:pPr>
      <w:del w:id="5603" w:author="Author">
        <w:r w:rsidRPr="00626F9C">
          <w:rPr>
            <w:rFonts w:eastAsia="Calibri" w:cs="Arial"/>
            <w:szCs w:val="24"/>
            <w:rtl/>
            <w:rPrChange w:id="5604" w:author="Author">
              <w:rPr>
                <w:rFonts w:eastAsia="Calibri" w:cs="Arial"/>
                <w:szCs w:val="24"/>
                <w:rtl/>
              </w:rPr>
            </w:rPrChange>
          </w:rPr>
          <w:delText xml:space="preserve">קורן, ע' </w:delText>
        </w:r>
        <w:r w:rsidR="00505907" w:rsidRPr="00626F9C">
          <w:rPr>
            <w:rFonts w:eastAsia="Calibri" w:cs="Arial"/>
            <w:szCs w:val="24"/>
            <w:rPrChange w:id="5605" w:author="Author">
              <w:rPr>
                <w:rFonts w:eastAsia="Calibri" w:cs="Arial"/>
                <w:szCs w:val="24"/>
              </w:rPr>
            </w:rPrChange>
          </w:rPr>
          <w:delText>Koren, E.</w:delText>
        </w:r>
        <w:r w:rsidRPr="00626F9C">
          <w:rPr>
            <w:rFonts w:eastAsia="Calibri" w:cs="Arial"/>
            <w:szCs w:val="24"/>
            <w:rtl/>
            <w:rPrChange w:id="5606" w:author="Author">
              <w:rPr>
                <w:rFonts w:eastAsia="Calibri" w:cs="Arial"/>
                <w:szCs w:val="24"/>
                <w:rtl/>
              </w:rPr>
            </w:rPrChange>
          </w:rPr>
          <w:delText xml:space="preserve">(2011). </w:delText>
        </w:r>
        <w:r w:rsidRPr="00626F9C">
          <w:rPr>
            <w:rFonts w:eastAsia="Calibri" w:cs="Arial"/>
            <w:i/>
            <w:iCs/>
            <w:szCs w:val="24"/>
            <w:rtl/>
            <w:rPrChange w:id="5607" w:author="Author">
              <w:rPr>
                <w:rFonts w:eastAsia="Calibri" w:cs="Arial"/>
                <w:i/>
                <w:iCs/>
                <w:szCs w:val="24"/>
                <w:rtl/>
              </w:rPr>
            </w:rPrChange>
          </w:rPr>
          <w:delText>הרי אתה מחודש לי:</w:delText>
        </w:r>
        <w:r w:rsidRPr="00626F9C">
          <w:rPr>
            <w:rFonts w:eastAsia="Calibri" w:cs="Arial"/>
            <w:i/>
            <w:iCs/>
            <w:szCs w:val="24"/>
            <w:rPrChange w:id="5608" w:author="Author">
              <w:rPr>
                <w:rFonts w:eastAsia="Calibri" w:cs="Arial"/>
                <w:i/>
                <w:iCs/>
                <w:szCs w:val="24"/>
              </w:rPr>
            </w:rPrChange>
          </w:rPr>
          <w:delText xml:space="preserve"> </w:delText>
        </w:r>
        <w:r w:rsidRPr="00626F9C">
          <w:rPr>
            <w:rFonts w:eastAsia="Calibri" w:cs="Arial"/>
            <w:i/>
            <w:iCs/>
            <w:szCs w:val="24"/>
            <w:rtl/>
            <w:rPrChange w:id="5609" w:author="Author">
              <w:rPr>
                <w:rFonts w:eastAsia="Calibri" w:cs="Arial"/>
                <w:i/>
                <w:iCs/>
                <w:szCs w:val="24"/>
                <w:rtl/>
              </w:rPr>
            </w:rPrChange>
          </w:rPr>
          <w:delText>מגדר, דת ויחסי כח בטקס הנישואין היהודי</w:delText>
        </w:r>
        <w:r w:rsidR="00505907" w:rsidRPr="00626F9C">
          <w:rPr>
            <w:rFonts w:eastAsia="Calibri" w:cs="Arial"/>
            <w:i/>
            <w:iCs/>
            <w:szCs w:val="24"/>
            <w:rPrChange w:id="5610" w:author="Author">
              <w:rPr>
                <w:rFonts w:eastAsia="Calibri" w:cs="Arial"/>
                <w:i/>
                <w:iCs/>
                <w:szCs w:val="24"/>
              </w:rPr>
            </w:rPrChange>
          </w:rPr>
          <w:delText>Behold Thou Art Renewed to Me: Gender, Religion and Power Relations in the Jewish Wedding Ceremony</w:delText>
        </w:r>
        <w:r w:rsidRPr="00626F9C">
          <w:rPr>
            <w:rFonts w:eastAsia="Calibri" w:cs="Arial"/>
            <w:i/>
            <w:iCs/>
            <w:szCs w:val="24"/>
            <w:rtl/>
            <w:rPrChange w:id="5611" w:author="Author">
              <w:rPr>
                <w:rFonts w:eastAsia="Calibri" w:cs="Arial"/>
                <w:i/>
                <w:iCs/>
                <w:szCs w:val="24"/>
                <w:rtl/>
              </w:rPr>
            </w:rPrChange>
          </w:rPr>
          <w:delText>.</w:delText>
        </w:r>
        <w:r w:rsidRPr="00626F9C">
          <w:rPr>
            <w:rFonts w:eastAsia="Calibri" w:cs="Arial"/>
            <w:szCs w:val="24"/>
            <w:rtl/>
            <w:rPrChange w:id="5612" w:author="Author">
              <w:rPr>
                <w:rFonts w:eastAsia="Calibri" w:cs="Arial"/>
                <w:szCs w:val="24"/>
                <w:rtl/>
              </w:rPr>
            </w:rPrChange>
          </w:rPr>
          <w:delText xml:space="preserve"> מאגנס: ירושלים.</w:delText>
        </w:r>
      </w:del>
    </w:p>
    <w:p w14:paraId="2E999D3D" w14:textId="77777777" w:rsidR="00C63381" w:rsidRPr="00626F9C" w:rsidRDefault="00C63381" w:rsidP="00626F9C">
      <w:pPr>
        <w:bidi/>
        <w:spacing w:after="160" w:line="360" w:lineRule="auto"/>
        <w:jc w:val="both"/>
        <w:rPr>
          <w:del w:id="5613" w:author="Author"/>
          <w:rFonts w:asciiTheme="minorHAnsi" w:eastAsia="Calibri" w:hAnsiTheme="minorHAnsi" w:cs="Arial"/>
          <w:sz w:val="22"/>
          <w:szCs w:val="24"/>
          <w:rPrChange w:id="5614" w:author="Author">
            <w:rPr>
              <w:del w:id="5615" w:author="Author"/>
              <w:rFonts w:eastAsia="Calibri" w:cs="Arial"/>
              <w:szCs w:val="24"/>
            </w:rPr>
          </w:rPrChange>
        </w:rPr>
      </w:pPr>
      <w:del w:id="5616" w:author="Author">
        <w:r w:rsidRPr="00626F9C">
          <w:rPr>
            <w:rFonts w:eastAsia="Calibri" w:cs="Arial"/>
            <w:szCs w:val="24"/>
            <w:rtl/>
            <w:rPrChange w:id="5617" w:author="Author">
              <w:rPr>
                <w:rFonts w:eastAsia="Calibri" w:cs="Arial"/>
                <w:szCs w:val="24"/>
                <w:rtl/>
              </w:rPr>
            </w:rPrChange>
          </w:rPr>
          <w:delText>רביצקי, א'</w:delText>
        </w:r>
        <w:r w:rsidR="00242340" w:rsidRPr="00626F9C">
          <w:rPr>
            <w:rFonts w:eastAsia="Calibri" w:cs="Arial"/>
            <w:szCs w:val="24"/>
            <w:rPrChange w:id="5618" w:author="Author">
              <w:rPr>
                <w:rFonts w:eastAsia="Calibri" w:cs="Arial"/>
                <w:szCs w:val="24"/>
              </w:rPr>
            </w:rPrChange>
          </w:rPr>
          <w:delText>Rabbi</w:delText>
        </w:r>
        <w:r w:rsidR="00505907" w:rsidRPr="00626F9C">
          <w:rPr>
            <w:rFonts w:eastAsia="Calibri" w:cs="Arial"/>
            <w:szCs w:val="24"/>
            <w:rPrChange w:id="5619" w:author="Author">
              <w:rPr>
                <w:rFonts w:eastAsia="Calibri" w:cs="Arial"/>
                <w:szCs w:val="24"/>
              </w:rPr>
            </w:rPrChange>
          </w:rPr>
          <w:delText xml:space="preserve">itzky, A. </w:delText>
        </w:r>
        <w:r w:rsidRPr="00626F9C">
          <w:rPr>
            <w:rFonts w:eastAsia="Calibri" w:cs="Arial"/>
            <w:szCs w:val="24"/>
            <w:rtl/>
            <w:rPrChange w:id="5620" w:author="Author">
              <w:rPr>
                <w:rFonts w:eastAsia="Calibri" w:cs="Arial"/>
                <w:szCs w:val="24"/>
                <w:rtl/>
              </w:rPr>
            </w:rPrChange>
          </w:rPr>
          <w:delText xml:space="preserve"> (תשנ"ט). </w:delText>
        </w:r>
        <w:r w:rsidRPr="00626F9C">
          <w:rPr>
            <w:rFonts w:eastAsia="Calibri" w:cs="Arial"/>
            <w:i/>
            <w:iCs/>
            <w:szCs w:val="24"/>
            <w:rtl/>
            <w:rPrChange w:id="5621" w:author="Author">
              <w:rPr>
                <w:rFonts w:eastAsia="Calibri" w:cs="Arial"/>
                <w:i/>
                <w:iCs/>
                <w:szCs w:val="24"/>
                <w:rtl/>
              </w:rPr>
            </w:rPrChange>
          </w:rPr>
          <w:delText>חירות על הלוחות: קולות אחרים של המחשבה הדתית</w:delText>
        </w:r>
        <w:r w:rsidRPr="00626F9C">
          <w:rPr>
            <w:rFonts w:eastAsia="Calibri" w:cs="Arial"/>
            <w:szCs w:val="24"/>
            <w:rtl/>
            <w:rPrChange w:id="5622" w:author="Author">
              <w:rPr>
                <w:rFonts w:eastAsia="Calibri" w:cs="Arial"/>
                <w:szCs w:val="24"/>
                <w:rtl/>
              </w:rPr>
            </w:rPrChange>
          </w:rPr>
          <w:delText xml:space="preserve"> . </w:delText>
        </w:r>
        <w:r w:rsidR="00505907" w:rsidRPr="00626F9C">
          <w:rPr>
            <w:rFonts w:eastAsia="Calibri" w:cs="Arial"/>
            <w:szCs w:val="24"/>
            <w:rPrChange w:id="5623" w:author="Author">
              <w:rPr>
                <w:rFonts w:eastAsia="Calibri" w:cs="Arial"/>
                <w:szCs w:val="24"/>
              </w:rPr>
            </w:rPrChange>
          </w:rPr>
          <w:delText>Freedom on the Tablets: Other Voices of Religious Thought</w:delText>
        </w:r>
        <w:r w:rsidRPr="00626F9C">
          <w:rPr>
            <w:rFonts w:eastAsia="Calibri" w:cs="Arial"/>
            <w:szCs w:val="24"/>
            <w:rtl/>
            <w:rPrChange w:id="5624" w:author="Author">
              <w:rPr>
                <w:rFonts w:eastAsia="Calibri" w:cs="Arial"/>
                <w:szCs w:val="24"/>
                <w:rtl/>
              </w:rPr>
            </w:rPrChange>
          </w:rPr>
          <w:delText xml:space="preserve">עם עובד: תל-אביב. </w:delText>
        </w:r>
      </w:del>
    </w:p>
    <w:p w14:paraId="5631EECC" w14:textId="77777777" w:rsidR="00C63381" w:rsidRPr="00626F9C" w:rsidRDefault="00C63381" w:rsidP="00626F9C">
      <w:pPr>
        <w:bidi/>
        <w:spacing w:after="160" w:line="360" w:lineRule="auto"/>
        <w:jc w:val="both"/>
        <w:rPr>
          <w:del w:id="5625" w:author="Author"/>
          <w:rFonts w:asciiTheme="minorHAnsi" w:eastAsia="Calibri" w:hAnsiTheme="minorHAnsi" w:cs="Arial"/>
          <w:sz w:val="22"/>
          <w:szCs w:val="24"/>
          <w:rtl/>
          <w:rPrChange w:id="5626" w:author="Author">
            <w:rPr>
              <w:del w:id="5627" w:author="Author"/>
              <w:rFonts w:eastAsia="Calibri" w:cs="Arial"/>
              <w:szCs w:val="24"/>
              <w:rtl/>
            </w:rPr>
          </w:rPrChange>
        </w:rPr>
      </w:pPr>
      <w:del w:id="5628" w:author="Author">
        <w:r w:rsidRPr="00626F9C">
          <w:rPr>
            <w:rFonts w:eastAsia="Calibri" w:cs="Arial"/>
            <w:szCs w:val="24"/>
            <w:rtl/>
            <w:rPrChange w:id="5629" w:author="Author">
              <w:rPr>
                <w:rFonts w:eastAsia="Calibri" w:cs="Arial"/>
                <w:szCs w:val="24"/>
                <w:rtl/>
              </w:rPr>
            </w:rPrChange>
          </w:rPr>
          <w:delText>רביצקי, א'</w:delText>
        </w:r>
        <w:r w:rsidR="00242340" w:rsidRPr="00626F9C">
          <w:rPr>
            <w:rFonts w:eastAsia="Calibri" w:cs="Arial"/>
            <w:szCs w:val="24"/>
            <w:rPrChange w:id="5630" w:author="Author">
              <w:rPr>
                <w:rFonts w:eastAsia="Calibri" w:cs="Arial"/>
                <w:szCs w:val="24"/>
              </w:rPr>
            </w:rPrChange>
          </w:rPr>
          <w:delText>Rabbi</w:delText>
        </w:r>
        <w:r w:rsidR="00505907" w:rsidRPr="00626F9C">
          <w:rPr>
            <w:rFonts w:eastAsia="Calibri" w:cs="Arial"/>
            <w:szCs w:val="24"/>
            <w:rPrChange w:id="5631" w:author="Author">
              <w:rPr>
                <w:rFonts w:eastAsia="Calibri" w:cs="Arial"/>
                <w:szCs w:val="24"/>
              </w:rPr>
            </w:rPrChange>
          </w:rPr>
          <w:delText xml:space="preserve">itzky, A. </w:delText>
        </w:r>
        <w:r w:rsidRPr="00626F9C">
          <w:rPr>
            <w:rFonts w:eastAsia="Calibri" w:cs="Arial"/>
            <w:szCs w:val="24"/>
            <w:rtl/>
            <w:rPrChange w:id="5632" w:author="Author">
              <w:rPr>
                <w:rFonts w:eastAsia="Calibri" w:cs="Arial"/>
                <w:szCs w:val="24"/>
                <w:rtl/>
              </w:rPr>
            </w:rPrChange>
          </w:rPr>
          <w:delText xml:space="preserve"> (תשס"ו). מבוא: על גבולה של האורתודוכסיה.</w:delText>
        </w:r>
        <w:r w:rsidR="00505907" w:rsidRPr="00626F9C">
          <w:rPr>
            <w:rFonts w:eastAsia="Calibri" w:cs="Arial"/>
            <w:szCs w:val="24"/>
            <w:rPrChange w:id="5633" w:author="Author">
              <w:rPr>
                <w:rFonts w:eastAsia="Calibri" w:cs="Arial"/>
                <w:szCs w:val="24"/>
              </w:rPr>
            </w:rPrChange>
          </w:rPr>
          <w:delText xml:space="preserve">Introduction: On the Limits of Orthodoxy </w:delText>
        </w:r>
        <w:r w:rsidRPr="00626F9C">
          <w:rPr>
            <w:rFonts w:eastAsia="Calibri" w:cs="Arial"/>
            <w:szCs w:val="24"/>
            <w:rtl/>
            <w:rPrChange w:id="5634" w:author="Author">
              <w:rPr>
                <w:rFonts w:eastAsia="Calibri" w:cs="Arial"/>
                <w:szCs w:val="24"/>
                <w:rtl/>
              </w:rPr>
            </w:rPrChange>
          </w:rPr>
          <w:delText xml:space="preserve"> בתוך: שלמון, י', רביצקי א', וא' פרזיגר (עורכים), </w:delText>
        </w:r>
        <w:r w:rsidRPr="00626F9C">
          <w:rPr>
            <w:rFonts w:eastAsia="Calibri" w:cs="Arial"/>
            <w:i/>
            <w:iCs/>
            <w:szCs w:val="24"/>
            <w:rtl/>
            <w:rPrChange w:id="5635" w:author="Author">
              <w:rPr>
                <w:rFonts w:eastAsia="Calibri" w:cs="Arial"/>
                <w:i/>
                <w:iCs/>
                <w:szCs w:val="24"/>
                <w:rtl/>
              </w:rPr>
            </w:rPrChange>
          </w:rPr>
          <w:delText>אורתודוכסיה יהודית היבטים חדשים</w:delText>
        </w:r>
        <w:r w:rsidRPr="00626F9C">
          <w:rPr>
            <w:rFonts w:eastAsia="Calibri" w:cs="Arial"/>
            <w:szCs w:val="24"/>
            <w:rtl/>
            <w:rPrChange w:id="5636" w:author="Author">
              <w:rPr>
                <w:rFonts w:eastAsia="Calibri" w:cs="Arial"/>
                <w:szCs w:val="24"/>
                <w:rtl/>
              </w:rPr>
            </w:rPrChange>
          </w:rPr>
          <w:delText>. מאגנס: ירושלים, 1-20.</w:delText>
        </w:r>
      </w:del>
    </w:p>
    <w:p w14:paraId="54A2E671" w14:textId="77777777" w:rsidR="00C63381" w:rsidRPr="00626F9C" w:rsidRDefault="00C63381" w:rsidP="00626F9C">
      <w:pPr>
        <w:bidi/>
        <w:spacing w:after="160" w:line="360" w:lineRule="auto"/>
        <w:jc w:val="both"/>
        <w:rPr>
          <w:del w:id="5637" w:author="Author"/>
          <w:rFonts w:asciiTheme="minorHAnsi" w:eastAsia="Calibri" w:hAnsiTheme="minorHAnsi" w:cs="Arial"/>
          <w:sz w:val="22"/>
          <w:szCs w:val="24"/>
          <w:rtl/>
          <w:rPrChange w:id="5638" w:author="Author">
            <w:rPr>
              <w:del w:id="5639" w:author="Author"/>
              <w:rFonts w:eastAsia="Calibri" w:cs="Arial"/>
              <w:szCs w:val="24"/>
              <w:rtl/>
            </w:rPr>
          </w:rPrChange>
        </w:rPr>
      </w:pPr>
      <w:del w:id="5640" w:author="Author">
        <w:r w:rsidRPr="00626F9C">
          <w:rPr>
            <w:rFonts w:eastAsia="Calibri" w:cs="Arial"/>
            <w:szCs w:val="24"/>
            <w:rtl/>
            <w:rPrChange w:id="5641" w:author="Author">
              <w:rPr>
                <w:rFonts w:eastAsia="Calibri" w:cs="Arial"/>
                <w:szCs w:val="24"/>
                <w:rtl/>
              </w:rPr>
            </w:rPrChange>
          </w:rPr>
          <w:delText>רוזנק, א'</w:delText>
        </w:r>
        <w:r w:rsidR="00505907" w:rsidRPr="00626F9C">
          <w:rPr>
            <w:rFonts w:eastAsia="Calibri" w:cs="Arial"/>
            <w:szCs w:val="24"/>
            <w:rPrChange w:id="5642" w:author="Author">
              <w:rPr>
                <w:rFonts w:eastAsia="Calibri" w:cs="Arial"/>
                <w:szCs w:val="24"/>
              </w:rPr>
            </w:rPrChange>
          </w:rPr>
          <w:delText xml:space="preserve"> Roznak, A.</w:delText>
        </w:r>
        <w:r w:rsidRPr="00626F9C">
          <w:rPr>
            <w:rFonts w:eastAsia="Calibri" w:cs="Arial"/>
            <w:szCs w:val="24"/>
            <w:rtl/>
            <w:rPrChange w:id="5643" w:author="Author">
              <w:rPr>
                <w:rFonts w:eastAsia="Calibri" w:cs="Arial"/>
                <w:szCs w:val="24"/>
                <w:rtl/>
              </w:rPr>
            </w:rPrChange>
          </w:rPr>
          <w:delText xml:space="preserve"> (תשס"ו). גבוליות וסטיה באורתודוכסיה: פסיקה קונסרווטיבית ואורתודוכסיה פוסט-מודרנית.</w:delText>
        </w:r>
        <w:r w:rsidR="00505907" w:rsidRPr="00626F9C">
          <w:rPr>
            <w:rFonts w:eastAsia="Calibri" w:cs="Arial"/>
            <w:szCs w:val="24"/>
            <w:rPrChange w:id="5644" w:author="Author">
              <w:rPr>
                <w:rFonts w:eastAsia="Calibri" w:cs="Arial"/>
                <w:szCs w:val="24"/>
              </w:rPr>
            </w:rPrChange>
          </w:rPr>
          <w:delText>Marginality and Deviation in Orthodoxy: Conservative and Orthodox Postmodern Psika</w:delText>
        </w:r>
        <w:r w:rsidRPr="00626F9C">
          <w:rPr>
            <w:rFonts w:eastAsia="Calibri" w:cs="Arial"/>
            <w:szCs w:val="24"/>
            <w:rtl/>
            <w:rPrChange w:id="5645" w:author="Author">
              <w:rPr>
                <w:rFonts w:eastAsia="Calibri" w:cs="Arial"/>
                <w:szCs w:val="24"/>
                <w:rtl/>
              </w:rPr>
            </w:rPrChange>
          </w:rPr>
          <w:delText xml:space="preserve"> בתוך: שלמון, י', רביצקי א', וא' פרזיגר (עורכים), </w:delText>
        </w:r>
        <w:r w:rsidRPr="00626F9C">
          <w:rPr>
            <w:rFonts w:eastAsia="Calibri" w:cs="Arial"/>
            <w:i/>
            <w:iCs/>
            <w:szCs w:val="24"/>
            <w:rtl/>
            <w:rPrChange w:id="5646" w:author="Author">
              <w:rPr>
                <w:rFonts w:eastAsia="Calibri" w:cs="Arial"/>
                <w:i/>
                <w:iCs/>
                <w:szCs w:val="24"/>
                <w:rtl/>
              </w:rPr>
            </w:rPrChange>
          </w:rPr>
          <w:delText>אורתודוכסיה יהודית היבטים חדשים</w:delText>
        </w:r>
        <w:r w:rsidRPr="00626F9C">
          <w:rPr>
            <w:rFonts w:eastAsia="Calibri" w:cs="Arial"/>
            <w:szCs w:val="24"/>
            <w:rtl/>
            <w:rPrChange w:id="5647" w:author="Author">
              <w:rPr>
                <w:rFonts w:eastAsia="Calibri" w:cs="Arial"/>
                <w:szCs w:val="24"/>
                <w:rtl/>
              </w:rPr>
            </w:rPrChange>
          </w:rPr>
          <w:delText>.</w:delText>
        </w:r>
        <w:r w:rsidR="00827796" w:rsidRPr="00626F9C">
          <w:rPr>
            <w:rFonts w:eastAsia="Calibri" w:cs="Arial"/>
            <w:szCs w:val="24"/>
            <w:rPrChange w:id="5648" w:author="Author">
              <w:rPr>
                <w:rFonts w:eastAsia="Calibri" w:cs="Arial"/>
                <w:szCs w:val="24"/>
              </w:rPr>
            </w:rPrChange>
          </w:rPr>
          <w:delText xml:space="preserve"> </w:delText>
        </w:r>
        <w:r w:rsidR="00827796" w:rsidRPr="00626F9C">
          <w:rPr>
            <w:rFonts w:eastAsia="Calibri" w:cs="Arial"/>
            <w:i/>
            <w:szCs w:val="24"/>
            <w:rPrChange w:id="5649" w:author="Author">
              <w:rPr>
                <w:rFonts w:eastAsia="Calibri" w:cs="Arial"/>
                <w:i/>
                <w:szCs w:val="24"/>
              </w:rPr>
            </w:rPrChange>
          </w:rPr>
          <w:delText>Orthodox Judaism: New Perspectives</w:delText>
        </w:r>
        <w:r w:rsidRPr="00626F9C">
          <w:rPr>
            <w:rFonts w:eastAsia="Calibri" w:cs="Arial"/>
            <w:szCs w:val="24"/>
            <w:rtl/>
            <w:rPrChange w:id="5650" w:author="Author">
              <w:rPr>
                <w:rFonts w:eastAsia="Calibri" w:cs="Arial"/>
                <w:szCs w:val="24"/>
                <w:rtl/>
              </w:rPr>
            </w:rPrChange>
          </w:rPr>
          <w:delText xml:space="preserve"> מאגנס: ירושלים, 113-178.</w:delText>
        </w:r>
      </w:del>
    </w:p>
    <w:p w14:paraId="086F7131" w14:textId="77777777" w:rsidR="00C63381" w:rsidRPr="00626F9C" w:rsidRDefault="00C63381" w:rsidP="00626F9C">
      <w:pPr>
        <w:bidi/>
        <w:spacing w:after="160" w:line="360" w:lineRule="auto"/>
        <w:jc w:val="both"/>
        <w:rPr>
          <w:del w:id="5651" w:author="Author"/>
          <w:rFonts w:asciiTheme="minorHAnsi" w:eastAsia="Calibri" w:hAnsiTheme="minorHAnsi" w:cs="Arial"/>
          <w:sz w:val="22"/>
          <w:szCs w:val="24"/>
          <w:rPrChange w:id="5652" w:author="Author">
            <w:rPr>
              <w:del w:id="5653" w:author="Author"/>
              <w:rFonts w:eastAsia="Calibri" w:cs="Arial"/>
              <w:szCs w:val="24"/>
            </w:rPr>
          </w:rPrChange>
        </w:rPr>
      </w:pPr>
      <w:del w:id="5654" w:author="Author">
        <w:r w:rsidRPr="00626F9C">
          <w:rPr>
            <w:rFonts w:eastAsia="Calibri" w:cs="Arial"/>
            <w:szCs w:val="24"/>
            <w:rtl/>
            <w:rPrChange w:id="5655" w:author="Author">
              <w:rPr>
                <w:rFonts w:eastAsia="Calibri" w:cs="Arial"/>
                <w:szCs w:val="24"/>
                <w:rtl/>
              </w:rPr>
            </w:rPrChange>
          </w:rPr>
          <w:delText>רוס, ת'</w:delText>
        </w:r>
        <w:r w:rsidR="00505907" w:rsidRPr="00626F9C">
          <w:rPr>
            <w:rFonts w:eastAsia="Calibri" w:cs="Arial"/>
            <w:szCs w:val="24"/>
            <w:rPrChange w:id="5656" w:author="Author">
              <w:rPr>
                <w:rFonts w:eastAsia="Calibri" w:cs="Arial"/>
                <w:szCs w:val="24"/>
              </w:rPr>
            </w:rPrChange>
          </w:rPr>
          <w:delText xml:space="preserve"> Ross, T. </w:delText>
        </w:r>
        <w:r w:rsidRPr="00626F9C">
          <w:rPr>
            <w:rFonts w:eastAsia="Calibri" w:cs="Arial"/>
            <w:szCs w:val="24"/>
            <w:rtl/>
            <w:rPrChange w:id="5657" w:author="Author">
              <w:rPr>
                <w:rFonts w:eastAsia="Calibri" w:cs="Arial"/>
                <w:szCs w:val="24"/>
                <w:rtl/>
              </w:rPr>
            </w:rPrChange>
          </w:rPr>
          <w:delText xml:space="preserve"> (תשנ"ט). </w:delText>
        </w:r>
        <w:r w:rsidR="00A26E93" w:rsidRPr="00626F9C">
          <w:rPr>
            <w:rFonts w:eastAsia="Calibri" w:cs="Arial"/>
            <w:szCs w:val="24"/>
            <w:rPrChange w:id="5658" w:author="Author">
              <w:rPr>
                <w:rFonts w:eastAsia="Calibri" w:cs="Arial"/>
                <w:szCs w:val="24"/>
              </w:rPr>
            </w:rPrChange>
          </w:rPr>
          <w:delText>“</w:delText>
        </w:r>
        <w:r w:rsidRPr="00626F9C">
          <w:rPr>
            <w:rFonts w:eastAsia="Calibri" w:cs="Arial"/>
            <w:szCs w:val="24"/>
            <w:rtl/>
            <w:rPrChange w:id="5659" w:author="Author">
              <w:rPr>
                <w:rFonts w:eastAsia="Calibri" w:cs="Arial"/>
                <w:szCs w:val="24"/>
                <w:rtl/>
              </w:rPr>
            </w:rPrChange>
          </w:rPr>
          <w:delText>העוד מסוגלות אנו להתפלל לאבינו שבשמים?</w:delText>
        </w:r>
        <w:r w:rsidR="00A26E93" w:rsidRPr="00626F9C">
          <w:rPr>
            <w:rFonts w:eastAsia="Calibri" w:cs="Arial"/>
            <w:szCs w:val="24"/>
            <w:rPrChange w:id="5660" w:author="Author">
              <w:rPr>
                <w:rFonts w:eastAsia="Calibri" w:cs="Arial"/>
                <w:szCs w:val="24"/>
              </w:rPr>
            </w:rPrChange>
          </w:rPr>
          <w:delText>”</w:delText>
        </w:r>
        <w:r w:rsidRPr="00626F9C">
          <w:rPr>
            <w:rFonts w:eastAsia="Calibri" w:cs="Arial"/>
            <w:szCs w:val="24"/>
            <w:rtl/>
            <w:rPrChange w:id="5661" w:author="Author">
              <w:rPr>
                <w:rFonts w:eastAsia="Calibri" w:cs="Arial"/>
                <w:szCs w:val="24"/>
                <w:rtl/>
              </w:rPr>
            </w:rPrChange>
          </w:rPr>
          <w:delText>.</w:delText>
        </w:r>
        <w:r w:rsidR="00A26E93" w:rsidRPr="00626F9C">
          <w:rPr>
            <w:rFonts w:eastAsia="Calibri" w:cs="Arial"/>
            <w:szCs w:val="24"/>
            <w:rPrChange w:id="5662" w:author="Author">
              <w:rPr>
                <w:rFonts w:eastAsia="Calibri" w:cs="Arial"/>
                <w:szCs w:val="24"/>
              </w:rPr>
            </w:rPrChange>
          </w:rPr>
          <w:delText>”</w:delText>
        </w:r>
        <w:r w:rsidR="00E11F96" w:rsidRPr="00626F9C">
          <w:rPr>
            <w:rFonts w:eastAsia="Calibri" w:cs="Arial"/>
            <w:szCs w:val="24"/>
            <w:rPrChange w:id="5663" w:author="Author">
              <w:rPr>
                <w:rFonts w:eastAsia="Calibri" w:cs="Arial"/>
                <w:szCs w:val="24"/>
              </w:rPr>
            </w:rPrChange>
          </w:rPr>
          <w:delText>Are we still able to pray to Our Father in Heaven</w:delText>
        </w:r>
        <w:r w:rsidR="00827796" w:rsidRPr="00626F9C">
          <w:rPr>
            <w:rFonts w:eastAsia="Calibri" w:cs="Arial"/>
            <w:szCs w:val="24"/>
            <w:rPrChange w:id="5664" w:author="Author">
              <w:rPr>
                <w:rFonts w:eastAsia="Calibri" w:cs="Arial"/>
                <w:szCs w:val="24"/>
              </w:rPr>
            </w:rPrChange>
          </w:rPr>
          <w:delText>?”</w:delText>
        </w:r>
        <w:r w:rsidRPr="00626F9C">
          <w:rPr>
            <w:rFonts w:eastAsia="Calibri" w:cs="Arial"/>
            <w:szCs w:val="24"/>
            <w:rtl/>
            <w:rPrChange w:id="5665" w:author="Author">
              <w:rPr>
                <w:rFonts w:eastAsia="Calibri" w:cs="Arial"/>
                <w:szCs w:val="24"/>
                <w:rtl/>
              </w:rPr>
            </w:rPrChange>
          </w:rPr>
          <w:delText xml:space="preserve"> בתוך: אילן, נ'(עורך), עין טובה: דו-שיח ופולמוס בתרבות ישראל. הקיבוץ המאוחד ונאמני תורה ועבודה: תל-אביב 264-277.</w:delText>
        </w:r>
      </w:del>
    </w:p>
    <w:p w14:paraId="36562D1C" w14:textId="77777777" w:rsidR="00C63381" w:rsidRPr="00626F9C" w:rsidRDefault="00C63381" w:rsidP="00626F9C">
      <w:pPr>
        <w:bidi/>
        <w:spacing w:after="160" w:line="360" w:lineRule="auto"/>
        <w:jc w:val="both"/>
        <w:rPr>
          <w:del w:id="5666" w:author="Author"/>
          <w:rFonts w:asciiTheme="minorHAnsi" w:eastAsia="Calibri" w:hAnsiTheme="minorHAnsi" w:cs="Arial"/>
          <w:sz w:val="22"/>
          <w:szCs w:val="24"/>
          <w:rtl/>
          <w:rPrChange w:id="5667" w:author="Author">
            <w:rPr>
              <w:del w:id="5668" w:author="Author"/>
              <w:rFonts w:eastAsia="Calibri" w:cs="Arial"/>
              <w:szCs w:val="24"/>
              <w:rtl/>
            </w:rPr>
          </w:rPrChange>
        </w:rPr>
      </w:pPr>
      <w:del w:id="5669" w:author="Author">
        <w:r w:rsidRPr="00626F9C">
          <w:rPr>
            <w:rFonts w:eastAsia="Calibri" w:cs="Arial"/>
            <w:szCs w:val="24"/>
            <w:rtl/>
            <w:rPrChange w:id="5670" w:author="Author">
              <w:rPr>
                <w:rFonts w:eastAsia="Calibri" w:cs="Arial"/>
                <w:szCs w:val="24"/>
                <w:rtl/>
              </w:rPr>
            </w:rPrChange>
          </w:rPr>
          <w:delText>שגיא, א'</w:delText>
        </w:r>
        <w:r w:rsidR="0038017B" w:rsidRPr="00626F9C">
          <w:rPr>
            <w:rFonts w:eastAsia="Calibri" w:cs="Arial"/>
            <w:szCs w:val="24"/>
            <w:rPrChange w:id="5671" w:author="Author">
              <w:rPr>
                <w:rFonts w:eastAsia="Calibri" w:cs="Arial"/>
                <w:szCs w:val="24"/>
              </w:rPr>
            </w:rPrChange>
          </w:rPr>
          <w:delText xml:space="preserve"> Sagi, A. </w:delText>
        </w:r>
        <w:r w:rsidRPr="00626F9C">
          <w:rPr>
            <w:rFonts w:eastAsia="Calibri" w:cs="Arial"/>
            <w:szCs w:val="24"/>
            <w:rtl/>
            <w:rPrChange w:id="5672" w:author="Author">
              <w:rPr>
                <w:rFonts w:eastAsia="Calibri" w:cs="Arial"/>
                <w:szCs w:val="24"/>
                <w:rtl/>
              </w:rPr>
            </w:rPrChange>
          </w:rPr>
          <w:delText xml:space="preserve"> (תשס"ו). האורתודוכסיה כבעיה. </w:delText>
        </w:r>
        <w:r w:rsidR="00A26E93" w:rsidRPr="00626F9C">
          <w:rPr>
            <w:rFonts w:eastAsia="Calibri" w:cs="Arial"/>
            <w:szCs w:val="24"/>
            <w:rPrChange w:id="5673" w:author="Author">
              <w:rPr>
                <w:rFonts w:eastAsia="Calibri" w:cs="Arial"/>
                <w:szCs w:val="24"/>
              </w:rPr>
            </w:rPrChange>
          </w:rPr>
          <w:delText xml:space="preserve"> </w:delText>
        </w:r>
        <w:r w:rsidR="0038017B" w:rsidRPr="00626F9C">
          <w:rPr>
            <w:rFonts w:eastAsia="Calibri" w:cs="Arial"/>
            <w:szCs w:val="24"/>
            <w:rPrChange w:id="5674" w:author="Author">
              <w:rPr>
                <w:rFonts w:eastAsia="Calibri" w:cs="Arial"/>
                <w:szCs w:val="24"/>
              </w:rPr>
            </w:rPrChange>
          </w:rPr>
          <w:delText>Orthodoxy as a Problem</w:delText>
        </w:r>
        <w:r w:rsidRPr="00626F9C">
          <w:rPr>
            <w:rFonts w:eastAsia="Calibri" w:cs="Arial"/>
            <w:szCs w:val="24"/>
            <w:rtl/>
            <w:rPrChange w:id="5675" w:author="Author">
              <w:rPr>
                <w:rFonts w:eastAsia="Calibri" w:cs="Arial"/>
                <w:szCs w:val="24"/>
                <w:rtl/>
              </w:rPr>
            </w:rPrChange>
          </w:rPr>
          <w:delText xml:space="preserve">בתוך: שלמון, י', רביצקי א', וא' פרזיגר (עורכים), </w:delText>
        </w:r>
        <w:r w:rsidRPr="00626F9C">
          <w:rPr>
            <w:rFonts w:eastAsia="Calibri" w:cs="Arial"/>
            <w:i/>
            <w:iCs/>
            <w:szCs w:val="24"/>
            <w:rtl/>
            <w:rPrChange w:id="5676" w:author="Author">
              <w:rPr>
                <w:rFonts w:eastAsia="Calibri" w:cs="Arial"/>
                <w:i/>
                <w:iCs/>
                <w:szCs w:val="24"/>
                <w:rtl/>
              </w:rPr>
            </w:rPrChange>
          </w:rPr>
          <w:delText>אורתודוכסיה יהודית היבטים חדשים</w:delText>
        </w:r>
        <w:r w:rsidRPr="00626F9C">
          <w:rPr>
            <w:rFonts w:eastAsia="Calibri" w:cs="Arial"/>
            <w:szCs w:val="24"/>
            <w:rtl/>
            <w:rPrChange w:id="5677" w:author="Author">
              <w:rPr>
                <w:rFonts w:eastAsia="Calibri" w:cs="Arial"/>
                <w:szCs w:val="24"/>
                <w:rtl/>
              </w:rPr>
            </w:rPrChange>
          </w:rPr>
          <w:delText>.</w:delText>
        </w:r>
        <w:r w:rsidR="00827796" w:rsidRPr="00626F9C">
          <w:rPr>
            <w:rFonts w:eastAsia="Calibri" w:cs="Arial"/>
            <w:i/>
            <w:iCs/>
            <w:szCs w:val="24"/>
            <w:rPrChange w:id="5678" w:author="Author">
              <w:rPr>
                <w:rFonts w:eastAsia="Calibri" w:cs="Arial"/>
                <w:i/>
                <w:iCs/>
                <w:szCs w:val="24"/>
              </w:rPr>
            </w:rPrChange>
          </w:rPr>
          <w:delText>Orthodox Judaism New Perspectives</w:delText>
        </w:r>
        <w:r w:rsidRPr="00626F9C">
          <w:rPr>
            <w:rFonts w:eastAsia="Calibri" w:cs="Arial"/>
            <w:szCs w:val="24"/>
            <w:rtl/>
            <w:rPrChange w:id="5679" w:author="Author">
              <w:rPr>
                <w:rFonts w:eastAsia="Calibri" w:cs="Arial"/>
                <w:szCs w:val="24"/>
                <w:rtl/>
              </w:rPr>
            </w:rPrChange>
          </w:rPr>
          <w:delText xml:space="preserve"> מאגנס: ירושלים, 21-54.</w:delText>
        </w:r>
      </w:del>
    </w:p>
    <w:p w14:paraId="230D4984" w14:textId="77777777" w:rsidR="00C63381" w:rsidRPr="00626F9C" w:rsidRDefault="00C63381" w:rsidP="00626F9C">
      <w:pPr>
        <w:bidi/>
        <w:spacing w:after="160" w:line="360" w:lineRule="auto"/>
        <w:jc w:val="both"/>
        <w:rPr>
          <w:del w:id="5680" w:author="Author"/>
          <w:rFonts w:asciiTheme="minorHAnsi" w:eastAsia="Calibri" w:hAnsiTheme="minorHAnsi" w:cs="Arial"/>
          <w:sz w:val="22"/>
          <w:szCs w:val="24"/>
          <w:rtl/>
          <w:rPrChange w:id="5681" w:author="Author">
            <w:rPr>
              <w:del w:id="5682" w:author="Author"/>
              <w:rFonts w:eastAsia="Calibri" w:cs="Arial"/>
              <w:szCs w:val="24"/>
              <w:rtl/>
            </w:rPr>
          </w:rPrChange>
        </w:rPr>
      </w:pPr>
      <w:del w:id="5683" w:author="Author">
        <w:r w:rsidRPr="00626F9C">
          <w:rPr>
            <w:rFonts w:eastAsia="Calibri" w:cs="Arial"/>
            <w:szCs w:val="24"/>
            <w:rtl/>
            <w:rPrChange w:id="5684" w:author="Author">
              <w:rPr>
                <w:rFonts w:eastAsia="Calibri" w:cs="Arial"/>
                <w:szCs w:val="24"/>
                <w:rtl/>
              </w:rPr>
            </w:rPrChange>
          </w:rPr>
          <w:delText>שלג, י'</w:delText>
        </w:r>
        <w:r w:rsidR="008E49C9" w:rsidRPr="00626F9C">
          <w:rPr>
            <w:rFonts w:eastAsia="Calibri" w:cs="Arial"/>
            <w:szCs w:val="24"/>
            <w:rPrChange w:id="5685" w:author="Author">
              <w:rPr>
                <w:rFonts w:eastAsia="Calibri" w:cs="Arial"/>
                <w:szCs w:val="24"/>
              </w:rPr>
            </w:rPrChange>
          </w:rPr>
          <w:delText xml:space="preserve">Sheleg, Y. </w:delText>
        </w:r>
        <w:r w:rsidRPr="00626F9C">
          <w:rPr>
            <w:rFonts w:eastAsia="Calibri" w:cs="Arial"/>
            <w:szCs w:val="24"/>
            <w:rtl/>
            <w:rPrChange w:id="5686" w:author="Author">
              <w:rPr>
                <w:rFonts w:eastAsia="Calibri" w:cs="Arial"/>
                <w:szCs w:val="24"/>
                <w:rtl/>
              </w:rPr>
            </w:rPrChange>
          </w:rPr>
          <w:delText xml:space="preserve"> (2000). </w:delText>
        </w:r>
        <w:r w:rsidRPr="00626F9C">
          <w:rPr>
            <w:rFonts w:eastAsia="Calibri" w:cs="Arial"/>
            <w:i/>
            <w:iCs/>
            <w:szCs w:val="24"/>
            <w:rtl/>
            <w:rPrChange w:id="5687" w:author="Author">
              <w:rPr>
                <w:rFonts w:eastAsia="Calibri" w:cs="Arial"/>
                <w:i/>
                <w:iCs/>
                <w:szCs w:val="24"/>
                <w:rtl/>
              </w:rPr>
            </w:rPrChange>
          </w:rPr>
          <w:delText>הדתיים החדשים: מבט עכשווי על החברה הדתית בישראל</w:delText>
        </w:r>
        <w:r w:rsidRPr="00626F9C">
          <w:rPr>
            <w:rFonts w:eastAsia="Calibri" w:cs="Arial"/>
            <w:szCs w:val="24"/>
            <w:rtl/>
            <w:rPrChange w:id="5688" w:author="Author">
              <w:rPr>
                <w:rFonts w:eastAsia="Calibri" w:cs="Arial"/>
                <w:szCs w:val="24"/>
                <w:rtl/>
              </w:rPr>
            </w:rPrChange>
          </w:rPr>
          <w:delText>.</w:delText>
        </w:r>
        <w:r w:rsidR="008E49C9" w:rsidRPr="00626F9C">
          <w:rPr>
            <w:rFonts w:eastAsia="Calibri" w:cs="Arial"/>
            <w:i/>
            <w:szCs w:val="24"/>
            <w:rPrChange w:id="5689" w:author="Author">
              <w:rPr>
                <w:rFonts w:eastAsia="Calibri" w:cs="Arial"/>
                <w:i/>
                <w:szCs w:val="24"/>
              </w:rPr>
            </w:rPrChange>
          </w:rPr>
          <w:delText>The New Religious: A Contemporary View of Religious Society in Israel</w:delText>
        </w:r>
        <w:r w:rsidRPr="00626F9C">
          <w:rPr>
            <w:rFonts w:eastAsia="Calibri" w:cs="Arial"/>
            <w:szCs w:val="24"/>
            <w:rtl/>
            <w:rPrChange w:id="5690" w:author="Author">
              <w:rPr>
                <w:rFonts w:eastAsia="Calibri" w:cs="Arial"/>
                <w:szCs w:val="24"/>
                <w:rtl/>
              </w:rPr>
            </w:rPrChange>
          </w:rPr>
          <w:delText xml:space="preserve"> כתר: ירושלים.</w:delText>
        </w:r>
      </w:del>
    </w:p>
    <w:p w14:paraId="4FCA0539" w14:textId="77777777" w:rsidR="00C63381" w:rsidRPr="00626F9C" w:rsidRDefault="00C63381" w:rsidP="00626F9C">
      <w:pPr>
        <w:bidi/>
        <w:spacing w:after="160" w:line="360" w:lineRule="auto"/>
        <w:jc w:val="both"/>
        <w:rPr>
          <w:del w:id="5691" w:author="Author"/>
          <w:rFonts w:asciiTheme="minorHAnsi" w:eastAsia="Calibri" w:hAnsiTheme="minorHAnsi" w:cs="Arial"/>
          <w:sz w:val="22"/>
          <w:szCs w:val="24"/>
          <w:rPrChange w:id="5692" w:author="Author">
            <w:rPr>
              <w:del w:id="5693" w:author="Author"/>
              <w:rFonts w:eastAsia="Calibri" w:cs="Arial"/>
              <w:szCs w:val="24"/>
            </w:rPr>
          </w:rPrChange>
        </w:rPr>
      </w:pPr>
      <w:del w:id="5694" w:author="Author">
        <w:r w:rsidRPr="00626F9C">
          <w:rPr>
            <w:rFonts w:eastAsia="Calibri" w:cs="Arial"/>
            <w:szCs w:val="24"/>
            <w:shd w:val="clear" w:color="auto" w:fill="FFFFFF"/>
            <w:rPrChange w:id="5695" w:author="Author">
              <w:rPr>
                <w:rFonts w:eastAsia="Calibri" w:cs="Arial"/>
                <w:color w:val="222222"/>
                <w:szCs w:val="24"/>
                <w:shd w:val="clear" w:color="auto" w:fill="FFFFFF"/>
              </w:rPr>
            </w:rPrChange>
          </w:rPr>
          <w:delText>Adelman, Howard Tzvi. "Italian Jewish Women at Prayer." </w:delText>
        </w:r>
        <w:r w:rsidRPr="00626F9C">
          <w:rPr>
            <w:rFonts w:eastAsia="Calibri" w:cs="Arial"/>
            <w:i/>
            <w:iCs/>
            <w:szCs w:val="24"/>
            <w:shd w:val="clear" w:color="auto" w:fill="FFFFFF"/>
            <w:rPrChange w:id="5696" w:author="Author">
              <w:rPr>
                <w:rFonts w:eastAsia="Calibri" w:cs="Arial"/>
                <w:i/>
                <w:iCs/>
                <w:color w:val="222222"/>
                <w:szCs w:val="24"/>
                <w:shd w:val="clear" w:color="auto" w:fill="FFFFFF"/>
              </w:rPr>
            </w:rPrChange>
          </w:rPr>
          <w:delText xml:space="preserve">Judaism in Practice: </w:delText>
        </w:r>
        <w:r w:rsidRPr="00626F9C">
          <w:rPr>
            <w:rFonts w:eastAsia="Calibri" w:cs="Arial"/>
            <w:i/>
            <w:iCs/>
            <w:szCs w:val="24"/>
            <w:shd w:val="clear" w:color="auto" w:fill="FFFFFF"/>
            <w:rPrChange w:id="5697" w:author="Author">
              <w:rPr>
                <w:rFonts w:eastAsia="Calibri" w:cs="Arial"/>
                <w:i/>
                <w:iCs/>
                <w:color w:val="222222"/>
                <w:szCs w:val="24"/>
                <w:shd w:val="clear" w:color="auto" w:fill="FFFFFF"/>
              </w:rPr>
            </w:rPrChange>
          </w:rPr>
          <w:delText>From the Middle Ages Through the Early Modern Period</w:delText>
        </w:r>
        <w:r w:rsidRPr="00626F9C">
          <w:rPr>
            <w:rFonts w:eastAsia="Calibri" w:cs="Arial"/>
            <w:szCs w:val="24"/>
            <w:shd w:val="clear" w:color="auto" w:fill="FFFFFF"/>
            <w:rPrChange w:id="5698" w:author="Author">
              <w:rPr>
                <w:rFonts w:eastAsia="Calibri" w:cs="Arial"/>
                <w:color w:val="222222"/>
                <w:szCs w:val="24"/>
                <w:shd w:val="clear" w:color="auto" w:fill="FFFFFF"/>
              </w:rPr>
            </w:rPrChange>
          </w:rPr>
          <w:delText> (2001): 52.</w:delText>
        </w:r>
      </w:del>
    </w:p>
    <w:p w14:paraId="1437455C" w14:textId="77777777" w:rsidR="00C63381" w:rsidRPr="00626F9C" w:rsidRDefault="00C63381" w:rsidP="00626F9C">
      <w:pPr>
        <w:spacing w:after="160" w:line="360" w:lineRule="auto"/>
        <w:jc w:val="both"/>
        <w:rPr>
          <w:del w:id="5699" w:author="Author"/>
          <w:rFonts w:asciiTheme="minorHAnsi" w:eastAsia="Calibri" w:hAnsiTheme="minorHAnsi" w:cs="Times New Roman"/>
          <w:sz w:val="22"/>
          <w:szCs w:val="24"/>
          <w:rtl/>
          <w:rPrChange w:id="5700" w:author="Author">
            <w:rPr>
              <w:del w:id="5701" w:author="Author"/>
              <w:rFonts w:eastAsia="Calibri" w:cs="Times New Roman"/>
              <w:szCs w:val="24"/>
              <w:rtl/>
            </w:rPr>
          </w:rPrChange>
        </w:rPr>
      </w:pPr>
      <w:del w:id="5702" w:author="Author">
        <w:r w:rsidRPr="00626F9C">
          <w:rPr>
            <w:rFonts w:eastAsia="Calibri" w:cs="Times New Roman"/>
            <w:szCs w:val="24"/>
            <w:rPrChange w:id="5703" w:author="Author">
              <w:rPr>
                <w:rFonts w:eastAsia="Calibri" w:cs="Times New Roman"/>
                <w:szCs w:val="24"/>
              </w:rPr>
            </w:rPrChange>
          </w:rPr>
          <w:delText xml:space="preserve">Appadurai, A. (2006). </w:delText>
        </w:r>
        <w:r w:rsidRPr="00626F9C">
          <w:rPr>
            <w:rFonts w:eastAsia="Calibri" w:cs="Times New Roman"/>
            <w:i/>
            <w:iCs/>
            <w:szCs w:val="24"/>
            <w:rPrChange w:id="5704" w:author="Author">
              <w:rPr>
                <w:rFonts w:eastAsia="Calibri" w:cs="Times New Roman"/>
                <w:i/>
                <w:iCs/>
                <w:szCs w:val="24"/>
              </w:rPr>
            </w:rPrChange>
          </w:rPr>
          <w:delText>Modernit</w:delText>
        </w:r>
        <w:r w:rsidR="00A26E93" w:rsidRPr="00626F9C">
          <w:rPr>
            <w:rFonts w:eastAsia="Calibri" w:cs="Times New Roman"/>
            <w:i/>
            <w:iCs/>
            <w:szCs w:val="24"/>
            <w:rPrChange w:id="5705" w:author="Author">
              <w:rPr>
                <w:rFonts w:eastAsia="Calibri" w:cs="Times New Roman"/>
                <w:i/>
                <w:iCs/>
                <w:szCs w:val="24"/>
              </w:rPr>
            </w:rPrChange>
          </w:rPr>
          <w:delText>y at L</w:delText>
        </w:r>
        <w:r w:rsidRPr="00626F9C">
          <w:rPr>
            <w:rFonts w:eastAsia="Calibri" w:cs="Times New Roman"/>
            <w:i/>
            <w:iCs/>
            <w:szCs w:val="24"/>
            <w:rPrChange w:id="5706" w:author="Author">
              <w:rPr>
                <w:rFonts w:eastAsia="Calibri" w:cs="Times New Roman"/>
                <w:i/>
                <w:iCs/>
                <w:szCs w:val="24"/>
              </w:rPr>
            </w:rPrChange>
          </w:rPr>
          <w:delText xml:space="preserve">arge: </w:delText>
        </w:r>
        <w:r w:rsidR="00A26E93" w:rsidRPr="00626F9C">
          <w:rPr>
            <w:rFonts w:eastAsia="Calibri" w:cs="Times New Roman"/>
            <w:i/>
            <w:iCs/>
            <w:szCs w:val="24"/>
            <w:rPrChange w:id="5707" w:author="Author">
              <w:rPr>
                <w:rFonts w:eastAsia="Calibri" w:cs="Times New Roman"/>
                <w:i/>
                <w:iCs/>
                <w:szCs w:val="24"/>
              </w:rPr>
            </w:rPrChange>
          </w:rPr>
          <w:delText>C</w:delText>
        </w:r>
        <w:r w:rsidRPr="00626F9C">
          <w:rPr>
            <w:rFonts w:eastAsia="Calibri" w:cs="Times New Roman"/>
            <w:i/>
            <w:iCs/>
            <w:szCs w:val="24"/>
            <w:rPrChange w:id="5708" w:author="Author">
              <w:rPr>
                <w:rFonts w:eastAsia="Calibri" w:cs="Times New Roman"/>
                <w:i/>
                <w:iCs/>
                <w:szCs w:val="24"/>
              </w:rPr>
            </w:rPrChange>
          </w:rPr>
          <w:delText>ultural</w:delText>
        </w:r>
        <w:r w:rsidR="00A26E93" w:rsidRPr="00626F9C">
          <w:rPr>
            <w:rFonts w:eastAsia="Calibri" w:cs="Times New Roman"/>
            <w:i/>
            <w:iCs/>
            <w:szCs w:val="24"/>
            <w:rPrChange w:id="5709" w:author="Author">
              <w:rPr>
                <w:rFonts w:eastAsia="Calibri" w:cs="Times New Roman"/>
                <w:i/>
                <w:iCs/>
                <w:szCs w:val="24"/>
              </w:rPr>
            </w:rPrChange>
          </w:rPr>
          <w:delText xml:space="preserve"> D</w:delText>
        </w:r>
        <w:r w:rsidRPr="00626F9C">
          <w:rPr>
            <w:rFonts w:eastAsia="Calibri" w:cs="Times New Roman"/>
            <w:i/>
            <w:iCs/>
            <w:szCs w:val="24"/>
            <w:rPrChange w:id="5710" w:author="Author">
              <w:rPr>
                <w:rFonts w:eastAsia="Calibri" w:cs="Times New Roman"/>
                <w:i/>
                <w:iCs/>
                <w:szCs w:val="24"/>
              </w:rPr>
            </w:rPrChange>
          </w:rPr>
          <w:delText xml:space="preserve">imensions of </w:delText>
        </w:r>
        <w:r w:rsidR="00A26E93" w:rsidRPr="00626F9C">
          <w:rPr>
            <w:rFonts w:eastAsia="Calibri" w:cs="Times New Roman"/>
            <w:i/>
            <w:iCs/>
            <w:szCs w:val="24"/>
            <w:rPrChange w:id="5711" w:author="Author">
              <w:rPr>
                <w:rFonts w:eastAsia="Calibri" w:cs="Times New Roman"/>
                <w:i/>
                <w:iCs/>
                <w:szCs w:val="24"/>
              </w:rPr>
            </w:rPrChange>
          </w:rPr>
          <w:delText>G</w:delText>
        </w:r>
        <w:r w:rsidRPr="00626F9C">
          <w:rPr>
            <w:rFonts w:eastAsia="Calibri" w:cs="Times New Roman"/>
            <w:i/>
            <w:iCs/>
            <w:szCs w:val="24"/>
            <w:rPrChange w:id="5712" w:author="Author">
              <w:rPr>
                <w:rFonts w:eastAsia="Calibri" w:cs="Times New Roman"/>
                <w:i/>
                <w:iCs/>
                <w:szCs w:val="24"/>
              </w:rPr>
            </w:rPrChange>
          </w:rPr>
          <w:delText>lobalizations</w:delText>
        </w:r>
        <w:r w:rsidRPr="00626F9C">
          <w:rPr>
            <w:rFonts w:eastAsia="Calibri" w:cs="Times New Roman"/>
            <w:szCs w:val="24"/>
            <w:rPrChange w:id="5713" w:author="Author">
              <w:rPr>
                <w:rFonts w:eastAsia="Calibri" w:cs="Times New Roman"/>
                <w:szCs w:val="24"/>
              </w:rPr>
            </w:rPrChange>
          </w:rPr>
          <w:delText xml:space="preserve">. The </w:delText>
        </w:r>
        <w:r w:rsidR="00A26E93" w:rsidRPr="00626F9C">
          <w:rPr>
            <w:rFonts w:eastAsia="Calibri" w:cs="Times New Roman"/>
            <w:szCs w:val="24"/>
            <w:rPrChange w:id="5714" w:author="Author">
              <w:rPr>
                <w:rFonts w:eastAsia="Calibri" w:cs="Times New Roman"/>
                <w:szCs w:val="24"/>
              </w:rPr>
            </w:rPrChange>
          </w:rPr>
          <w:delText>University of Minnesota P</w:delText>
        </w:r>
        <w:r w:rsidRPr="00626F9C">
          <w:rPr>
            <w:rFonts w:eastAsia="Calibri" w:cs="Times New Roman"/>
            <w:szCs w:val="24"/>
            <w:rPrChange w:id="5715" w:author="Author">
              <w:rPr>
                <w:rFonts w:eastAsia="Calibri" w:cs="Times New Roman"/>
                <w:szCs w:val="24"/>
              </w:rPr>
            </w:rPrChange>
          </w:rPr>
          <w:delText>ress: Minneapolis.</w:delText>
        </w:r>
      </w:del>
    </w:p>
    <w:p w14:paraId="276C923F" w14:textId="77777777" w:rsidR="00C63381" w:rsidRPr="00626F9C" w:rsidRDefault="00C63381" w:rsidP="00626F9C">
      <w:pPr>
        <w:spacing w:after="160" w:line="360" w:lineRule="auto"/>
        <w:jc w:val="both"/>
        <w:rPr>
          <w:del w:id="5716" w:author="Author"/>
          <w:rFonts w:asciiTheme="minorHAnsi" w:eastAsia="Calibri" w:hAnsiTheme="minorHAnsi" w:cs="Times New Roman"/>
          <w:sz w:val="22"/>
          <w:szCs w:val="24"/>
          <w:rPrChange w:id="5717" w:author="Author">
            <w:rPr>
              <w:del w:id="5718" w:author="Author"/>
              <w:rFonts w:eastAsia="Calibri" w:cs="Times New Roman"/>
              <w:szCs w:val="24"/>
            </w:rPr>
          </w:rPrChange>
        </w:rPr>
      </w:pPr>
      <w:del w:id="5719" w:author="Author">
        <w:r w:rsidRPr="00626F9C">
          <w:rPr>
            <w:rFonts w:eastAsia="Calibri" w:cs="Arial"/>
            <w:szCs w:val="24"/>
            <w:shd w:val="clear" w:color="auto" w:fill="FFFFFF"/>
            <w:rPrChange w:id="5720" w:author="Author">
              <w:rPr>
                <w:rFonts w:eastAsia="Calibri" w:cs="Arial"/>
                <w:color w:val="222222"/>
                <w:szCs w:val="24"/>
                <w:shd w:val="clear" w:color="auto" w:fill="FFFFFF"/>
              </w:rPr>
            </w:rPrChange>
          </w:rPr>
          <w:delText>Berger, Peter L. </w:delText>
        </w:r>
        <w:r w:rsidRPr="00626F9C">
          <w:rPr>
            <w:rFonts w:eastAsia="Calibri" w:cs="Arial"/>
            <w:i/>
            <w:iCs/>
            <w:szCs w:val="24"/>
            <w:shd w:val="clear" w:color="auto" w:fill="FFFFFF"/>
            <w:rPrChange w:id="5721" w:author="Author">
              <w:rPr>
                <w:rFonts w:eastAsia="Calibri" w:cs="Arial"/>
                <w:i/>
                <w:iCs/>
                <w:color w:val="222222"/>
                <w:szCs w:val="24"/>
                <w:shd w:val="clear" w:color="auto" w:fill="FFFFFF"/>
              </w:rPr>
            </w:rPrChange>
          </w:rPr>
          <w:delText>The many altars of modernity: Toward a paradi</w:delText>
        </w:r>
        <w:r w:rsidRPr="00626F9C">
          <w:rPr>
            <w:rFonts w:eastAsia="Calibri" w:cs="Arial"/>
            <w:i/>
            <w:iCs/>
            <w:szCs w:val="24"/>
            <w:shd w:val="clear" w:color="auto" w:fill="FFFFFF"/>
            <w:rPrChange w:id="5722" w:author="Author">
              <w:rPr>
                <w:rFonts w:eastAsia="Calibri" w:cs="Arial"/>
                <w:i/>
                <w:iCs/>
                <w:color w:val="222222"/>
                <w:szCs w:val="24"/>
                <w:shd w:val="clear" w:color="auto" w:fill="FFFFFF"/>
              </w:rPr>
            </w:rPrChange>
          </w:rPr>
          <w:delText>gm for religion in a pluralist age</w:delText>
        </w:r>
        <w:r w:rsidRPr="00626F9C">
          <w:rPr>
            <w:rFonts w:eastAsia="Calibri" w:cs="Arial"/>
            <w:szCs w:val="24"/>
            <w:shd w:val="clear" w:color="auto" w:fill="FFFFFF"/>
            <w:rPrChange w:id="5723" w:author="Author">
              <w:rPr>
                <w:rFonts w:eastAsia="Calibri" w:cs="Arial"/>
                <w:color w:val="222222"/>
                <w:szCs w:val="24"/>
                <w:shd w:val="clear" w:color="auto" w:fill="FFFFFF"/>
              </w:rPr>
            </w:rPrChange>
          </w:rPr>
          <w:delText xml:space="preserve">. </w:delText>
        </w:r>
        <w:r w:rsidRPr="00626F9C">
          <w:rPr>
            <w:rFonts w:eastAsia="Calibri" w:cs="Arial"/>
            <w:spacing w:val="2"/>
            <w:szCs w:val="24"/>
            <w:shd w:val="clear" w:color="auto" w:fill="FCFCFC"/>
            <w:rPrChange w:id="5724" w:author="Author">
              <w:rPr>
                <w:rFonts w:eastAsia="Calibri" w:cs="Arial"/>
                <w:color w:val="333333"/>
                <w:spacing w:val="2"/>
                <w:szCs w:val="24"/>
                <w:shd w:val="clear" w:color="auto" w:fill="FCFCFC"/>
              </w:rPr>
            </w:rPrChange>
          </w:rPr>
          <w:delText>Boston, MA/Berlin: Walter de Gruyter/Mouton.</w:delText>
        </w:r>
        <w:r w:rsidRPr="00626F9C">
          <w:rPr>
            <w:rFonts w:eastAsia="Calibri" w:cs="Arial"/>
            <w:szCs w:val="24"/>
            <w:shd w:val="clear" w:color="auto" w:fill="FFFFFF"/>
            <w:rPrChange w:id="5725" w:author="Author">
              <w:rPr>
                <w:rFonts w:eastAsia="Calibri" w:cs="Arial"/>
                <w:color w:val="222222"/>
                <w:szCs w:val="24"/>
                <w:shd w:val="clear" w:color="auto" w:fill="FFFFFF"/>
              </w:rPr>
            </w:rPrChange>
          </w:rPr>
          <w:delText xml:space="preserve"> 2014.</w:delText>
        </w:r>
      </w:del>
    </w:p>
    <w:p w14:paraId="0B333ABB" w14:textId="77777777" w:rsidR="00C63381" w:rsidRPr="00626F9C" w:rsidRDefault="00C63381" w:rsidP="00626F9C">
      <w:pPr>
        <w:spacing w:after="160" w:line="360" w:lineRule="auto"/>
        <w:jc w:val="both"/>
        <w:rPr>
          <w:del w:id="5726" w:author="Author"/>
          <w:rFonts w:asciiTheme="minorHAnsi" w:eastAsia="Calibri" w:hAnsiTheme="minorHAnsi" w:cs="Times New Roman"/>
          <w:sz w:val="22"/>
          <w:szCs w:val="24"/>
          <w:rPrChange w:id="5727" w:author="Author">
            <w:rPr>
              <w:del w:id="5728" w:author="Author"/>
              <w:rFonts w:eastAsia="Calibri" w:cs="Times New Roman"/>
              <w:szCs w:val="24"/>
            </w:rPr>
          </w:rPrChange>
        </w:rPr>
      </w:pPr>
      <w:del w:id="5729" w:author="Author">
        <w:r w:rsidRPr="00626F9C">
          <w:rPr>
            <w:rFonts w:eastAsia="Calibri" w:cs="Times New Roman"/>
            <w:szCs w:val="24"/>
            <w:rPrChange w:id="5730" w:author="Author">
              <w:rPr>
                <w:rFonts w:eastAsia="Calibri" w:cs="Times New Roman"/>
                <w:szCs w:val="24"/>
              </w:rPr>
            </w:rPrChange>
          </w:rPr>
          <w:delText>Brown, B. (2000). Orthodox Judaism, in Neusner,J.,</w:delText>
        </w:r>
        <w:r w:rsidR="00A26E93" w:rsidRPr="00626F9C">
          <w:rPr>
            <w:rFonts w:eastAsia="Calibri" w:cs="Times New Roman"/>
            <w:szCs w:val="24"/>
            <w:rPrChange w:id="5731" w:author="Author">
              <w:rPr>
                <w:rFonts w:eastAsia="Calibri" w:cs="Times New Roman"/>
                <w:szCs w:val="24"/>
              </w:rPr>
            </w:rPrChange>
          </w:rPr>
          <w:delText xml:space="preserve"> </w:delText>
        </w:r>
        <w:r w:rsidRPr="00626F9C">
          <w:rPr>
            <w:rFonts w:eastAsia="Calibri" w:cs="Times New Roman"/>
            <w:szCs w:val="24"/>
            <w:rPrChange w:id="5732" w:author="Author">
              <w:rPr>
                <w:rFonts w:eastAsia="Calibri" w:cs="Times New Roman"/>
                <w:szCs w:val="24"/>
              </w:rPr>
            </w:rPrChange>
          </w:rPr>
          <w:delText>Avery-Peck Jacob</w:delText>
        </w:r>
        <w:r w:rsidR="00A26E93" w:rsidRPr="00626F9C">
          <w:rPr>
            <w:rFonts w:eastAsia="Calibri" w:cs="Times New Roman"/>
            <w:szCs w:val="24"/>
            <w:rPrChange w:id="5733" w:author="Author">
              <w:rPr>
                <w:rFonts w:eastAsia="Calibri" w:cs="Times New Roman"/>
                <w:szCs w:val="24"/>
              </w:rPr>
            </w:rPrChange>
          </w:rPr>
          <w:delText xml:space="preserve"> </w:delText>
        </w:r>
        <w:r w:rsidRPr="00626F9C">
          <w:rPr>
            <w:rFonts w:eastAsia="Calibri" w:cs="Times New Roman"/>
            <w:szCs w:val="24"/>
            <w:rPrChange w:id="5734" w:author="Author">
              <w:rPr>
                <w:rFonts w:eastAsia="Calibri" w:cs="Times New Roman"/>
                <w:szCs w:val="24"/>
              </w:rPr>
            </w:rPrChange>
          </w:rPr>
          <w:delText>&amp;</w:delText>
        </w:r>
        <w:r w:rsidR="00A26E93" w:rsidRPr="00626F9C">
          <w:rPr>
            <w:rFonts w:eastAsia="Calibri" w:cs="Times New Roman"/>
            <w:szCs w:val="24"/>
            <w:rPrChange w:id="5735" w:author="Author">
              <w:rPr>
                <w:rFonts w:eastAsia="Calibri" w:cs="Times New Roman"/>
                <w:szCs w:val="24"/>
              </w:rPr>
            </w:rPrChange>
          </w:rPr>
          <w:delText xml:space="preserve"> </w:delText>
        </w:r>
        <w:r w:rsidRPr="00626F9C">
          <w:rPr>
            <w:rFonts w:eastAsia="Calibri" w:cs="Times New Roman"/>
            <w:szCs w:val="24"/>
            <w:rPrChange w:id="5736" w:author="Author">
              <w:rPr>
                <w:rFonts w:eastAsia="Calibri" w:cs="Times New Roman"/>
                <w:szCs w:val="24"/>
              </w:rPr>
            </w:rPrChange>
          </w:rPr>
          <w:delText xml:space="preserve">Alan J.(Eds.), </w:delText>
        </w:r>
        <w:r w:rsidRPr="00626F9C">
          <w:rPr>
            <w:rFonts w:eastAsia="Calibri" w:cs="Times New Roman"/>
            <w:i/>
            <w:iCs/>
            <w:szCs w:val="24"/>
            <w:rPrChange w:id="5737" w:author="Author">
              <w:rPr>
                <w:rFonts w:eastAsia="Calibri" w:cs="Times New Roman"/>
                <w:i/>
                <w:iCs/>
                <w:szCs w:val="24"/>
              </w:rPr>
            </w:rPrChange>
          </w:rPr>
          <w:delText xml:space="preserve">The Blackwell </w:delText>
        </w:r>
        <w:r w:rsidR="00A26E93" w:rsidRPr="00626F9C">
          <w:rPr>
            <w:rFonts w:eastAsia="Calibri" w:cs="Times New Roman"/>
            <w:i/>
            <w:iCs/>
            <w:szCs w:val="24"/>
            <w:rPrChange w:id="5738" w:author="Author">
              <w:rPr>
                <w:rFonts w:eastAsia="Calibri" w:cs="Times New Roman"/>
                <w:i/>
                <w:iCs/>
                <w:szCs w:val="24"/>
              </w:rPr>
            </w:rPrChange>
          </w:rPr>
          <w:delText>C</w:delText>
        </w:r>
        <w:r w:rsidRPr="00626F9C">
          <w:rPr>
            <w:rFonts w:eastAsia="Calibri" w:cs="Times New Roman"/>
            <w:i/>
            <w:iCs/>
            <w:szCs w:val="24"/>
            <w:rPrChange w:id="5739" w:author="Author">
              <w:rPr>
                <w:rFonts w:eastAsia="Calibri" w:cs="Times New Roman"/>
                <w:i/>
                <w:iCs/>
                <w:szCs w:val="24"/>
              </w:rPr>
            </w:rPrChange>
          </w:rPr>
          <w:delText>ompanion to Judaism</w:delText>
        </w:r>
        <w:r w:rsidRPr="00626F9C">
          <w:rPr>
            <w:rFonts w:eastAsia="Calibri" w:cs="Times New Roman"/>
            <w:szCs w:val="24"/>
            <w:rPrChange w:id="5740" w:author="Author">
              <w:rPr>
                <w:rFonts w:eastAsia="Calibri" w:cs="Times New Roman"/>
                <w:szCs w:val="24"/>
              </w:rPr>
            </w:rPrChange>
          </w:rPr>
          <w:delText>. Malde,</w:delText>
        </w:r>
        <w:r w:rsidR="00444B87" w:rsidRPr="00626F9C">
          <w:rPr>
            <w:rFonts w:eastAsia="Calibri" w:cs="Times New Roman"/>
            <w:szCs w:val="24"/>
            <w:rPrChange w:id="5741" w:author="Author">
              <w:rPr>
                <w:rFonts w:eastAsia="Calibri" w:cs="Times New Roman"/>
                <w:szCs w:val="24"/>
              </w:rPr>
            </w:rPrChange>
          </w:rPr>
          <w:delText xml:space="preserve"> </w:delText>
        </w:r>
        <w:r w:rsidRPr="00626F9C">
          <w:rPr>
            <w:rFonts w:eastAsia="Calibri" w:cs="Times New Roman"/>
            <w:szCs w:val="24"/>
            <w:rPrChange w:id="5742" w:author="Author">
              <w:rPr>
                <w:rFonts w:eastAsia="Calibri" w:cs="Times New Roman"/>
                <w:szCs w:val="24"/>
              </w:rPr>
            </w:rPrChange>
          </w:rPr>
          <w:delText>MA: Blackwell publisher, 311-333.</w:delText>
        </w:r>
      </w:del>
    </w:p>
    <w:p w14:paraId="4760C21E" w14:textId="77777777" w:rsidR="00C63381" w:rsidRPr="00626F9C" w:rsidRDefault="00C63381" w:rsidP="00626F9C">
      <w:pPr>
        <w:spacing w:after="160" w:line="360" w:lineRule="auto"/>
        <w:jc w:val="both"/>
        <w:rPr>
          <w:del w:id="5743" w:author="Author"/>
          <w:rFonts w:asciiTheme="minorHAnsi" w:eastAsia="Calibri" w:hAnsiTheme="minorHAnsi" w:cs="Times New Roman"/>
          <w:b/>
          <w:bCs/>
          <w:sz w:val="22"/>
          <w:szCs w:val="24"/>
          <w:rtl/>
          <w:rPrChange w:id="5744" w:author="Author">
            <w:rPr>
              <w:del w:id="5745" w:author="Author"/>
              <w:rFonts w:eastAsia="Calibri" w:cs="Times New Roman"/>
              <w:b/>
              <w:bCs/>
              <w:szCs w:val="24"/>
              <w:rtl/>
            </w:rPr>
          </w:rPrChange>
        </w:rPr>
      </w:pPr>
      <w:del w:id="5746" w:author="Author">
        <w:r w:rsidRPr="00626F9C">
          <w:rPr>
            <w:rFonts w:eastAsia="Calibri" w:cs="Arial"/>
            <w:szCs w:val="24"/>
            <w:shd w:val="clear" w:color="auto" w:fill="FFFFFF"/>
            <w:rPrChange w:id="5747" w:author="Author">
              <w:rPr>
                <w:rFonts w:eastAsia="Calibri" w:cs="Arial"/>
                <w:color w:val="222222"/>
                <w:szCs w:val="24"/>
                <w:shd w:val="clear" w:color="auto" w:fill="FFFFFF"/>
              </w:rPr>
            </w:rPrChange>
          </w:rPr>
          <w:delText>Bullik,</w:delText>
        </w:r>
        <w:r w:rsidRPr="00626F9C">
          <w:rPr>
            <w:rFonts w:eastAsia="Calibri" w:cs="Arial"/>
            <w:szCs w:val="24"/>
            <w:shd w:val="clear" w:color="auto" w:fill="FFFFFF"/>
            <w:rPrChange w:id="5748" w:author="Author">
              <w:rPr>
                <w:rFonts w:eastAsia="Calibri" w:cs="Arial"/>
                <w:color w:val="222222"/>
                <w:szCs w:val="24"/>
                <w:shd w:val="clear" w:color="auto" w:fill="FFFFFF"/>
              </w:rPr>
            </w:rPrChange>
          </w:rPr>
          <w:delText xml:space="preserve"> Alexander, and Markus Schroer. "Hybride Körper–(Re-) Assembling the Body?" In </w:delText>
        </w:r>
        <w:r w:rsidRPr="00626F9C">
          <w:rPr>
            <w:rFonts w:eastAsia="Calibri" w:cs="Arial"/>
            <w:i/>
            <w:iCs/>
            <w:szCs w:val="24"/>
            <w:shd w:val="clear" w:color="auto" w:fill="FFFFFF"/>
            <w:rPrChange w:id="5749" w:author="Author">
              <w:rPr>
                <w:rFonts w:eastAsia="Calibri" w:cs="Arial"/>
                <w:i/>
                <w:iCs/>
                <w:color w:val="222222"/>
                <w:szCs w:val="24"/>
                <w:shd w:val="clear" w:color="auto" w:fill="FFFFFF"/>
              </w:rPr>
            </w:rPrChange>
          </w:rPr>
          <w:delText>Hybride Sozialität-Soziale Hybridität</w:delText>
        </w:r>
        <w:r w:rsidRPr="00626F9C">
          <w:rPr>
            <w:rFonts w:eastAsia="Calibri" w:cs="Arial"/>
            <w:szCs w:val="24"/>
            <w:shd w:val="clear" w:color="auto" w:fill="FFFFFF"/>
            <w:rPrChange w:id="5750" w:author="Author">
              <w:rPr>
                <w:rFonts w:eastAsia="Calibri" w:cs="Arial"/>
                <w:color w:val="222222"/>
                <w:szCs w:val="24"/>
                <w:shd w:val="clear" w:color="auto" w:fill="FFFFFF"/>
              </w:rPr>
            </w:rPrChange>
          </w:rPr>
          <w:delText>, pp. 201-222. Velbrück Wissenschaft, 2015.</w:delText>
        </w:r>
      </w:del>
    </w:p>
    <w:p w14:paraId="6603DCDA" w14:textId="77777777" w:rsidR="00C63381" w:rsidRPr="00626F9C" w:rsidRDefault="00C63381" w:rsidP="00626F9C">
      <w:pPr>
        <w:spacing w:after="160" w:line="360" w:lineRule="auto"/>
        <w:jc w:val="both"/>
        <w:rPr>
          <w:del w:id="5751" w:author="Author"/>
          <w:rFonts w:asciiTheme="minorHAnsi" w:eastAsia="Calibri" w:hAnsiTheme="minorHAnsi" w:cs="Times New Roman"/>
          <w:sz w:val="22"/>
          <w:szCs w:val="24"/>
          <w:rPrChange w:id="5752" w:author="Author">
            <w:rPr>
              <w:del w:id="5753" w:author="Author"/>
              <w:rFonts w:eastAsia="Calibri" w:cs="Times New Roman"/>
              <w:szCs w:val="24"/>
            </w:rPr>
          </w:rPrChange>
        </w:rPr>
      </w:pPr>
      <w:del w:id="5754" w:author="Author">
        <w:r w:rsidRPr="00626F9C">
          <w:rPr>
            <w:rFonts w:eastAsia="Calibri" w:cs="Times New Roman"/>
            <w:szCs w:val="24"/>
            <w:rPrChange w:id="5755" w:author="Author">
              <w:rPr>
                <w:rFonts w:eastAsia="Calibri" w:cs="Times New Roman"/>
                <w:szCs w:val="24"/>
              </w:rPr>
            </w:rPrChange>
          </w:rPr>
          <w:delText>Cohen,S.M</w:delText>
        </w:r>
        <w:r w:rsidR="006430B9" w:rsidRPr="00626F9C">
          <w:rPr>
            <w:rFonts w:eastAsia="Calibri" w:cs="Times New Roman"/>
            <w:szCs w:val="24"/>
            <w:rPrChange w:id="5756" w:author="Author">
              <w:rPr>
                <w:rFonts w:eastAsia="Calibri" w:cs="Times New Roman"/>
                <w:szCs w:val="24"/>
              </w:rPr>
            </w:rPrChange>
          </w:rPr>
          <w:delText>.</w:delText>
        </w:r>
        <w:r w:rsidRPr="00626F9C">
          <w:rPr>
            <w:rFonts w:eastAsia="Calibri" w:cs="Times New Roman"/>
            <w:szCs w:val="24"/>
            <w:rPrChange w:id="5757" w:author="Author">
              <w:rPr>
                <w:rFonts w:eastAsia="Calibri" w:cs="Times New Roman"/>
                <w:szCs w:val="24"/>
              </w:rPr>
            </w:rPrChange>
          </w:rPr>
          <w:delText xml:space="preserve"> and Eisen, A.M.(2000). </w:delText>
        </w:r>
        <w:r w:rsidRPr="00626F9C">
          <w:rPr>
            <w:rFonts w:eastAsia="Calibri" w:cs="Times New Roman"/>
            <w:i/>
            <w:iCs/>
            <w:szCs w:val="24"/>
            <w:rPrChange w:id="5758" w:author="Author">
              <w:rPr>
                <w:rFonts w:eastAsia="Calibri" w:cs="Times New Roman"/>
                <w:i/>
                <w:iCs/>
                <w:szCs w:val="24"/>
              </w:rPr>
            </w:rPrChange>
          </w:rPr>
          <w:delText xml:space="preserve">The Jew </w:delText>
        </w:r>
        <w:r w:rsidR="008E49C9" w:rsidRPr="00626F9C">
          <w:rPr>
            <w:rFonts w:eastAsia="Calibri" w:cs="Times New Roman"/>
            <w:i/>
            <w:iCs/>
            <w:szCs w:val="24"/>
            <w:rPrChange w:id="5759" w:author="Author">
              <w:rPr>
                <w:rFonts w:eastAsia="Calibri" w:cs="Times New Roman"/>
                <w:i/>
                <w:iCs/>
                <w:szCs w:val="24"/>
              </w:rPr>
            </w:rPrChange>
          </w:rPr>
          <w:delText>W</w:delText>
        </w:r>
        <w:r w:rsidRPr="00626F9C">
          <w:rPr>
            <w:rFonts w:eastAsia="Calibri" w:cs="Times New Roman"/>
            <w:i/>
            <w:iCs/>
            <w:szCs w:val="24"/>
            <w:rPrChange w:id="5760" w:author="Author">
              <w:rPr>
                <w:rFonts w:eastAsia="Calibri" w:cs="Times New Roman"/>
                <w:i/>
                <w:iCs/>
                <w:szCs w:val="24"/>
              </w:rPr>
            </w:rPrChange>
          </w:rPr>
          <w:delText>ithin</w:delText>
        </w:r>
        <w:r w:rsidR="008E49C9" w:rsidRPr="00626F9C">
          <w:rPr>
            <w:rFonts w:eastAsia="Calibri" w:cs="Times New Roman"/>
            <w:i/>
            <w:iCs/>
            <w:szCs w:val="24"/>
            <w:rPrChange w:id="5761" w:author="Author">
              <w:rPr>
                <w:rFonts w:eastAsia="Calibri" w:cs="Times New Roman"/>
                <w:i/>
                <w:iCs/>
                <w:szCs w:val="24"/>
              </w:rPr>
            </w:rPrChange>
          </w:rPr>
          <w:delText>: Self, F</w:delText>
        </w:r>
        <w:r w:rsidRPr="00626F9C">
          <w:rPr>
            <w:rFonts w:eastAsia="Calibri" w:cs="Times New Roman"/>
            <w:i/>
            <w:iCs/>
            <w:szCs w:val="24"/>
            <w:rPrChange w:id="5762" w:author="Author">
              <w:rPr>
                <w:rFonts w:eastAsia="Calibri" w:cs="Times New Roman"/>
                <w:i/>
                <w:iCs/>
                <w:szCs w:val="24"/>
              </w:rPr>
            </w:rPrChange>
          </w:rPr>
          <w:delText xml:space="preserve">amily and </w:delText>
        </w:r>
        <w:r w:rsidR="008E49C9" w:rsidRPr="00626F9C">
          <w:rPr>
            <w:rFonts w:eastAsia="Calibri" w:cs="Times New Roman"/>
            <w:i/>
            <w:iCs/>
            <w:szCs w:val="24"/>
            <w:rPrChange w:id="5763" w:author="Author">
              <w:rPr>
                <w:rFonts w:eastAsia="Calibri" w:cs="Times New Roman"/>
                <w:i/>
                <w:iCs/>
                <w:szCs w:val="24"/>
              </w:rPr>
            </w:rPrChange>
          </w:rPr>
          <w:delText>C</w:delText>
        </w:r>
        <w:r w:rsidR="00A26E93" w:rsidRPr="00626F9C">
          <w:rPr>
            <w:rFonts w:eastAsia="Calibri" w:cs="Times New Roman"/>
            <w:i/>
            <w:iCs/>
            <w:szCs w:val="24"/>
            <w:rPrChange w:id="5764" w:author="Author">
              <w:rPr>
                <w:rFonts w:eastAsia="Calibri" w:cs="Times New Roman"/>
                <w:i/>
                <w:iCs/>
                <w:szCs w:val="24"/>
              </w:rPr>
            </w:rPrChange>
          </w:rPr>
          <w:delText>ommunity in America</w:delText>
        </w:r>
        <w:r w:rsidR="00A26E93" w:rsidRPr="00626F9C">
          <w:rPr>
            <w:rFonts w:eastAsia="Calibri" w:cs="Times New Roman"/>
            <w:szCs w:val="24"/>
            <w:rPrChange w:id="5765" w:author="Author">
              <w:rPr>
                <w:rFonts w:eastAsia="Calibri" w:cs="Times New Roman"/>
                <w:szCs w:val="24"/>
              </w:rPr>
            </w:rPrChange>
          </w:rPr>
          <w:delText>. Indiana U</w:delText>
        </w:r>
        <w:r w:rsidRPr="00626F9C">
          <w:rPr>
            <w:rFonts w:eastAsia="Calibri" w:cs="Times New Roman"/>
            <w:szCs w:val="24"/>
            <w:rPrChange w:id="5766" w:author="Author">
              <w:rPr>
                <w:rFonts w:eastAsia="Calibri" w:cs="Times New Roman"/>
                <w:szCs w:val="24"/>
              </w:rPr>
            </w:rPrChange>
          </w:rPr>
          <w:delText xml:space="preserve">niversity </w:delText>
        </w:r>
        <w:r w:rsidR="00A26E93" w:rsidRPr="00626F9C">
          <w:rPr>
            <w:rFonts w:eastAsia="Calibri" w:cs="Times New Roman"/>
            <w:szCs w:val="24"/>
            <w:rPrChange w:id="5767" w:author="Author">
              <w:rPr>
                <w:rFonts w:eastAsia="Calibri" w:cs="Times New Roman"/>
                <w:szCs w:val="24"/>
              </w:rPr>
            </w:rPrChange>
          </w:rPr>
          <w:delText>P</w:delText>
        </w:r>
        <w:r w:rsidRPr="00626F9C">
          <w:rPr>
            <w:rFonts w:eastAsia="Calibri" w:cs="Times New Roman"/>
            <w:szCs w:val="24"/>
            <w:rPrChange w:id="5768" w:author="Author">
              <w:rPr>
                <w:rFonts w:eastAsia="Calibri" w:cs="Times New Roman"/>
                <w:szCs w:val="24"/>
              </w:rPr>
            </w:rPrChange>
          </w:rPr>
          <w:delText>ress: Indianapolis.</w:delText>
        </w:r>
      </w:del>
    </w:p>
    <w:p w14:paraId="3D3C7CE0" w14:textId="77777777" w:rsidR="00C63381" w:rsidRPr="00626F9C" w:rsidRDefault="00C63381" w:rsidP="00626F9C">
      <w:pPr>
        <w:spacing w:after="160" w:line="360" w:lineRule="auto"/>
        <w:jc w:val="both"/>
        <w:rPr>
          <w:del w:id="5769" w:author="Author"/>
          <w:rFonts w:asciiTheme="minorHAnsi" w:eastAsia="Calibri" w:hAnsiTheme="minorHAnsi" w:cs="Times New Roman"/>
          <w:sz w:val="22"/>
          <w:szCs w:val="24"/>
          <w:rPrChange w:id="5770" w:author="Author">
            <w:rPr>
              <w:del w:id="5771" w:author="Author"/>
              <w:rFonts w:eastAsia="Calibri" w:cs="Times New Roman"/>
              <w:szCs w:val="24"/>
            </w:rPr>
          </w:rPrChange>
        </w:rPr>
      </w:pPr>
      <w:del w:id="5772" w:author="Author">
        <w:r w:rsidRPr="00626F9C">
          <w:rPr>
            <w:rFonts w:eastAsia="Calibri" w:cs="Times New Roman"/>
            <w:szCs w:val="24"/>
            <w:rPrChange w:id="5773" w:author="Author">
              <w:rPr>
                <w:rFonts w:eastAsia="Calibri" w:cs="Times New Roman"/>
                <w:szCs w:val="24"/>
              </w:rPr>
            </w:rPrChange>
          </w:rPr>
          <w:delText>Hartman, T.</w:delText>
        </w:r>
        <w:r w:rsidR="00A526FA" w:rsidRPr="00626F9C">
          <w:rPr>
            <w:rFonts w:eastAsia="Calibri" w:cs="Times New Roman"/>
            <w:szCs w:val="24"/>
            <w:rPrChange w:id="5774" w:author="Author">
              <w:rPr>
                <w:rFonts w:eastAsia="Calibri" w:cs="Times New Roman"/>
                <w:szCs w:val="24"/>
              </w:rPr>
            </w:rPrChange>
          </w:rPr>
          <w:delText xml:space="preserve"> </w:delText>
        </w:r>
        <w:r w:rsidRPr="00626F9C">
          <w:rPr>
            <w:rFonts w:eastAsia="Calibri" w:cs="Times New Roman"/>
            <w:szCs w:val="24"/>
            <w:rPrChange w:id="5775" w:author="Author">
              <w:rPr>
                <w:rFonts w:eastAsia="Calibri" w:cs="Times New Roman"/>
                <w:szCs w:val="24"/>
              </w:rPr>
            </w:rPrChange>
          </w:rPr>
          <w:delText xml:space="preserve">(2007). </w:delText>
        </w:r>
        <w:r w:rsidRPr="00626F9C">
          <w:rPr>
            <w:rFonts w:eastAsia="Calibri" w:cs="Times New Roman"/>
            <w:i/>
            <w:iCs/>
            <w:szCs w:val="24"/>
            <w:rPrChange w:id="5776" w:author="Author">
              <w:rPr>
                <w:rFonts w:eastAsia="Calibri" w:cs="Times New Roman"/>
                <w:i/>
                <w:iCs/>
                <w:szCs w:val="24"/>
              </w:rPr>
            </w:rPrChange>
          </w:rPr>
          <w:delText xml:space="preserve">Feminism </w:delText>
        </w:r>
        <w:r w:rsidR="00A26E93" w:rsidRPr="00626F9C">
          <w:rPr>
            <w:rFonts w:eastAsia="Calibri" w:cs="Times New Roman"/>
            <w:i/>
            <w:iCs/>
            <w:szCs w:val="24"/>
            <w:rPrChange w:id="5777" w:author="Author">
              <w:rPr>
                <w:rFonts w:eastAsia="Calibri" w:cs="Times New Roman"/>
                <w:i/>
                <w:iCs/>
                <w:szCs w:val="24"/>
              </w:rPr>
            </w:rPrChange>
          </w:rPr>
          <w:delText>E</w:delText>
        </w:r>
        <w:r w:rsidRPr="00626F9C">
          <w:rPr>
            <w:rFonts w:eastAsia="Calibri" w:cs="Times New Roman"/>
            <w:i/>
            <w:iCs/>
            <w:szCs w:val="24"/>
            <w:rPrChange w:id="5778" w:author="Author">
              <w:rPr>
                <w:rFonts w:eastAsia="Calibri" w:cs="Times New Roman"/>
                <w:i/>
                <w:iCs/>
                <w:szCs w:val="24"/>
              </w:rPr>
            </w:rPrChange>
          </w:rPr>
          <w:delText xml:space="preserve">ncounters </w:delText>
        </w:r>
        <w:r w:rsidR="00A26E93" w:rsidRPr="00626F9C">
          <w:rPr>
            <w:rFonts w:eastAsia="Calibri" w:cs="Times New Roman"/>
            <w:i/>
            <w:iCs/>
            <w:szCs w:val="24"/>
            <w:rPrChange w:id="5779" w:author="Author">
              <w:rPr>
                <w:rFonts w:eastAsia="Calibri" w:cs="Times New Roman"/>
                <w:i/>
                <w:iCs/>
                <w:szCs w:val="24"/>
              </w:rPr>
            </w:rPrChange>
          </w:rPr>
          <w:delText>T</w:delText>
        </w:r>
        <w:r w:rsidRPr="00626F9C">
          <w:rPr>
            <w:rFonts w:eastAsia="Calibri" w:cs="Times New Roman"/>
            <w:i/>
            <w:iCs/>
            <w:szCs w:val="24"/>
            <w:rPrChange w:id="5780" w:author="Author">
              <w:rPr>
                <w:rFonts w:eastAsia="Calibri" w:cs="Times New Roman"/>
                <w:i/>
                <w:iCs/>
                <w:szCs w:val="24"/>
              </w:rPr>
            </w:rPrChange>
          </w:rPr>
          <w:delText>raditional Judaism</w:delText>
        </w:r>
        <w:r w:rsidRPr="00626F9C">
          <w:rPr>
            <w:rFonts w:eastAsia="Calibri" w:cs="Times New Roman"/>
            <w:szCs w:val="24"/>
            <w:rPrChange w:id="5781" w:author="Author">
              <w:rPr>
                <w:rFonts w:eastAsia="Calibri" w:cs="Times New Roman"/>
                <w:szCs w:val="24"/>
              </w:rPr>
            </w:rPrChange>
          </w:rPr>
          <w:delText>. Bra</w:delText>
        </w:r>
        <w:r w:rsidR="00A26E93" w:rsidRPr="00626F9C">
          <w:rPr>
            <w:rFonts w:eastAsia="Calibri" w:cs="Times New Roman"/>
            <w:szCs w:val="24"/>
            <w:rPrChange w:id="5782" w:author="Author">
              <w:rPr>
                <w:rFonts w:eastAsia="Calibri" w:cs="Times New Roman"/>
                <w:szCs w:val="24"/>
              </w:rPr>
            </w:rPrChange>
          </w:rPr>
          <w:delText>ndeis U</w:delText>
        </w:r>
        <w:r w:rsidRPr="00626F9C">
          <w:rPr>
            <w:rFonts w:eastAsia="Calibri" w:cs="Times New Roman"/>
            <w:szCs w:val="24"/>
            <w:rPrChange w:id="5783" w:author="Author">
              <w:rPr>
                <w:rFonts w:eastAsia="Calibri" w:cs="Times New Roman"/>
                <w:szCs w:val="24"/>
              </w:rPr>
            </w:rPrChange>
          </w:rPr>
          <w:delText xml:space="preserve">niversity </w:delText>
        </w:r>
        <w:r w:rsidR="00A26E93" w:rsidRPr="00626F9C">
          <w:rPr>
            <w:rFonts w:eastAsia="Calibri" w:cs="Times New Roman"/>
            <w:szCs w:val="24"/>
            <w:rPrChange w:id="5784" w:author="Author">
              <w:rPr>
                <w:rFonts w:eastAsia="Calibri" w:cs="Times New Roman"/>
                <w:szCs w:val="24"/>
              </w:rPr>
            </w:rPrChange>
          </w:rPr>
          <w:delText>Press and the U</w:delText>
        </w:r>
        <w:r w:rsidRPr="00626F9C">
          <w:rPr>
            <w:rFonts w:eastAsia="Calibri" w:cs="Times New Roman"/>
            <w:szCs w:val="24"/>
            <w:rPrChange w:id="5785" w:author="Author">
              <w:rPr>
                <w:rFonts w:eastAsia="Calibri" w:cs="Times New Roman"/>
                <w:szCs w:val="24"/>
              </w:rPr>
            </w:rPrChange>
          </w:rPr>
          <w:delText xml:space="preserve">niversity </w:delText>
        </w:r>
        <w:r w:rsidR="00A26E93" w:rsidRPr="00626F9C">
          <w:rPr>
            <w:rFonts w:eastAsia="Calibri" w:cs="Times New Roman"/>
            <w:szCs w:val="24"/>
            <w:rPrChange w:id="5786" w:author="Author">
              <w:rPr>
                <w:rFonts w:eastAsia="Calibri" w:cs="Times New Roman"/>
                <w:szCs w:val="24"/>
              </w:rPr>
            </w:rPrChange>
          </w:rPr>
          <w:delText>P</w:delText>
        </w:r>
        <w:r w:rsidRPr="00626F9C">
          <w:rPr>
            <w:rFonts w:eastAsia="Calibri" w:cs="Times New Roman"/>
            <w:szCs w:val="24"/>
            <w:rPrChange w:id="5787" w:author="Author">
              <w:rPr>
                <w:rFonts w:eastAsia="Calibri" w:cs="Times New Roman"/>
                <w:szCs w:val="24"/>
              </w:rPr>
            </w:rPrChange>
          </w:rPr>
          <w:delText>ress of New-England: Hanover and London.</w:delText>
        </w:r>
      </w:del>
    </w:p>
    <w:p w14:paraId="548F6382" w14:textId="77777777" w:rsidR="00C63381" w:rsidRPr="00626F9C" w:rsidRDefault="00C63381" w:rsidP="00626F9C">
      <w:pPr>
        <w:spacing w:after="160" w:line="360" w:lineRule="auto"/>
        <w:jc w:val="both"/>
        <w:rPr>
          <w:del w:id="5788" w:author="Author"/>
          <w:rFonts w:asciiTheme="minorHAnsi" w:eastAsia="Calibri" w:hAnsiTheme="minorHAnsi" w:cs="Times New Roman"/>
          <w:sz w:val="22"/>
          <w:szCs w:val="24"/>
          <w:rPrChange w:id="5789" w:author="Author">
            <w:rPr>
              <w:del w:id="5790" w:author="Author"/>
              <w:rFonts w:eastAsia="Calibri" w:cs="Times New Roman"/>
              <w:szCs w:val="24"/>
            </w:rPr>
          </w:rPrChange>
        </w:rPr>
      </w:pPr>
      <w:del w:id="5791" w:author="Author">
        <w:r w:rsidRPr="00626F9C">
          <w:rPr>
            <w:rFonts w:eastAsia="Calibri" w:cs="Times New Roman"/>
            <w:szCs w:val="24"/>
            <w:rPrChange w:id="5792" w:author="Author">
              <w:rPr>
                <w:rFonts w:eastAsia="Calibri" w:cs="Times New Roman"/>
                <w:szCs w:val="24"/>
              </w:rPr>
            </w:rPrChange>
          </w:rPr>
          <w:delText>Israel-Cohen, Y.</w:delText>
        </w:r>
        <w:r w:rsidR="00A26E93" w:rsidRPr="00626F9C">
          <w:rPr>
            <w:rFonts w:eastAsia="Calibri" w:cs="Times New Roman"/>
            <w:szCs w:val="24"/>
            <w:rPrChange w:id="5793" w:author="Author">
              <w:rPr>
                <w:rFonts w:eastAsia="Calibri" w:cs="Times New Roman"/>
                <w:szCs w:val="24"/>
              </w:rPr>
            </w:rPrChange>
          </w:rPr>
          <w:delText xml:space="preserve"> </w:delText>
        </w:r>
        <w:r w:rsidRPr="00626F9C">
          <w:rPr>
            <w:rFonts w:eastAsia="Calibri" w:cs="Times New Roman"/>
            <w:szCs w:val="24"/>
            <w:rPrChange w:id="5794" w:author="Author">
              <w:rPr>
                <w:rFonts w:eastAsia="Calibri" w:cs="Times New Roman"/>
                <w:szCs w:val="24"/>
              </w:rPr>
            </w:rPrChange>
          </w:rPr>
          <w:delText xml:space="preserve">(2012). </w:delText>
        </w:r>
        <w:r w:rsidRPr="00626F9C">
          <w:rPr>
            <w:rFonts w:eastAsia="Calibri" w:cs="Times New Roman"/>
            <w:i/>
            <w:iCs/>
            <w:szCs w:val="24"/>
            <w:rPrChange w:id="5795" w:author="Author">
              <w:rPr>
                <w:rFonts w:eastAsia="Calibri" w:cs="Times New Roman"/>
                <w:i/>
                <w:iCs/>
                <w:szCs w:val="24"/>
              </w:rPr>
            </w:rPrChange>
          </w:rPr>
          <w:delText xml:space="preserve">Between </w:delText>
        </w:r>
        <w:r w:rsidR="008E49C9" w:rsidRPr="00626F9C">
          <w:rPr>
            <w:rFonts w:eastAsia="Calibri" w:cs="Times New Roman"/>
            <w:i/>
            <w:iCs/>
            <w:szCs w:val="24"/>
            <w:rPrChange w:id="5796" w:author="Author">
              <w:rPr>
                <w:rFonts w:eastAsia="Calibri" w:cs="Times New Roman"/>
                <w:i/>
                <w:iCs/>
                <w:szCs w:val="24"/>
              </w:rPr>
            </w:rPrChange>
          </w:rPr>
          <w:delText>F</w:delText>
        </w:r>
        <w:r w:rsidRPr="00626F9C">
          <w:rPr>
            <w:rFonts w:eastAsia="Calibri" w:cs="Times New Roman"/>
            <w:i/>
            <w:iCs/>
            <w:szCs w:val="24"/>
            <w:rPrChange w:id="5797" w:author="Author">
              <w:rPr>
                <w:rFonts w:eastAsia="Calibri" w:cs="Times New Roman"/>
                <w:i/>
                <w:iCs/>
                <w:szCs w:val="24"/>
              </w:rPr>
            </w:rPrChange>
          </w:rPr>
          <w:delText>eminism and Orthodox Judaism</w:delText>
        </w:r>
        <w:r w:rsidRPr="00626F9C">
          <w:rPr>
            <w:rFonts w:eastAsia="Calibri" w:cs="Times New Roman"/>
            <w:szCs w:val="24"/>
            <w:rPrChange w:id="5798" w:author="Author">
              <w:rPr>
                <w:rFonts w:eastAsia="Calibri" w:cs="Times New Roman"/>
                <w:szCs w:val="24"/>
              </w:rPr>
            </w:rPrChange>
          </w:rPr>
          <w:delText>. Brill: Boston.</w:delText>
        </w:r>
      </w:del>
    </w:p>
    <w:p w14:paraId="1BE94CAB" w14:textId="77777777" w:rsidR="00C63381" w:rsidRPr="00626F9C" w:rsidRDefault="00C63381" w:rsidP="00626F9C">
      <w:pPr>
        <w:spacing w:after="160" w:line="360" w:lineRule="auto"/>
        <w:jc w:val="both"/>
        <w:rPr>
          <w:del w:id="5799" w:author="Author"/>
          <w:rFonts w:asciiTheme="minorHAnsi" w:eastAsia="Calibri" w:hAnsiTheme="minorHAnsi" w:cs="Times New Roman"/>
          <w:sz w:val="22"/>
          <w:szCs w:val="24"/>
          <w:rtl/>
          <w:rPrChange w:id="5800" w:author="Author">
            <w:rPr>
              <w:del w:id="5801" w:author="Author"/>
              <w:rFonts w:eastAsia="Calibri" w:cs="Times New Roman"/>
              <w:szCs w:val="24"/>
              <w:rtl/>
            </w:rPr>
          </w:rPrChange>
        </w:rPr>
      </w:pPr>
      <w:del w:id="5802" w:author="Author">
        <w:r w:rsidRPr="00626F9C">
          <w:rPr>
            <w:rFonts w:eastAsia="Calibri" w:cs="Times New Roman"/>
            <w:szCs w:val="24"/>
            <w:rPrChange w:id="5803" w:author="Author">
              <w:rPr>
                <w:rFonts w:eastAsia="Calibri" w:cs="Times New Roman"/>
                <w:szCs w:val="24"/>
              </w:rPr>
            </w:rPrChange>
          </w:rPr>
          <w:delText xml:space="preserve">Mirsky, Y. (2007). </w:delText>
        </w:r>
        <w:r w:rsidRPr="00626F9C">
          <w:rPr>
            <w:rFonts w:eastAsia="Calibri" w:cs="Times New Roman"/>
            <w:i/>
            <w:iCs/>
            <w:szCs w:val="24"/>
            <w:rPrChange w:id="5804" w:author="Author">
              <w:rPr>
                <w:rFonts w:eastAsia="Calibri" w:cs="Times New Roman"/>
                <w:i/>
                <w:iCs/>
                <w:szCs w:val="24"/>
              </w:rPr>
            </w:rPrChange>
          </w:rPr>
          <w:delText>Modernizing orthodoxies: The case of feminism</w:delText>
        </w:r>
        <w:r w:rsidRPr="00626F9C">
          <w:rPr>
            <w:rFonts w:eastAsia="Calibri" w:cs="Times New Roman"/>
            <w:szCs w:val="24"/>
            <w:rPrChange w:id="5805" w:author="Author">
              <w:rPr>
                <w:rFonts w:eastAsia="Calibri" w:cs="Times New Roman"/>
                <w:szCs w:val="24"/>
              </w:rPr>
            </w:rPrChange>
          </w:rPr>
          <w:delText>. Westview press: Boulder.</w:delText>
        </w:r>
      </w:del>
    </w:p>
    <w:p w14:paraId="076AD5CA" w14:textId="602EF8D0" w:rsidR="008E1978" w:rsidRPr="00626F9C" w:rsidRDefault="00C63381" w:rsidP="00626F9C">
      <w:pPr>
        <w:ind w:firstLine="720"/>
        <w:rPr>
          <w:rFonts w:asciiTheme="minorHAnsi" w:hAnsiTheme="minorHAnsi"/>
          <w:iCs/>
          <w:sz w:val="22"/>
          <w:rPrChange w:id="5806" w:author="Author">
            <w:rPr>
              <w:iCs/>
            </w:rPr>
          </w:rPrChange>
        </w:rPr>
        <w:pPrChange w:id="5807" w:author="Author">
          <w:pPr>
            <w:spacing w:after="160" w:line="360" w:lineRule="auto"/>
            <w:jc w:val="both"/>
          </w:pPr>
        </w:pPrChange>
      </w:pPr>
      <w:del w:id="5808" w:author="Author">
        <w:r w:rsidRPr="00626F9C">
          <w:rPr>
            <w:rFonts w:eastAsia="Calibri" w:cs="Times New Roman"/>
            <w:szCs w:val="24"/>
            <w:rPrChange w:id="5809" w:author="Author">
              <w:rPr>
                <w:rFonts w:eastAsia="Calibri" w:cs="Times New Roman"/>
                <w:szCs w:val="24"/>
              </w:rPr>
            </w:rPrChange>
          </w:rPr>
          <w:delText>Pieterse, J. N.</w:delText>
        </w:r>
        <w:r w:rsidR="00A26E93" w:rsidRPr="00626F9C">
          <w:rPr>
            <w:rFonts w:eastAsia="Calibri" w:cs="Times New Roman"/>
            <w:szCs w:val="24"/>
            <w:rPrChange w:id="5810" w:author="Author">
              <w:rPr>
                <w:rFonts w:eastAsia="Calibri" w:cs="Times New Roman"/>
                <w:szCs w:val="24"/>
              </w:rPr>
            </w:rPrChange>
          </w:rPr>
          <w:delText xml:space="preserve"> </w:delText>
        </w:r>
        <w:r w:rsidRPr="00626F9C">
          <w:rPr>
            <w:rFonts w:eastAsia="Calibri" w:cs="Times New Roman"/>
            <w:szCs w:val="24"/>
            <w:rPrChange w:id="5811" w:author="Author">
              <w:rPr>
                <w:rFonts w:eastAsia="Calibri" w:cs="Times New Roman"/>
                <w:szCs w:val="24"/>
              </w:rPr>
            </w:rPrChange>
          </w:rPr>
          <w:delText xml:space="preserve">(2004). </w:delText>
        </w:r>
        <w:r w:rsidRPr="00626F9C">
          <w:rPr>
            <w:rFonts w:eastAsia="Calibri" w:cs="Times New Roman"/>
            <w:i/>
            <w:iCs/>
            <w:szCs w:val="24"/>
            <w:rPrChange w:id="5812" w:author="Author">
              <w:rPr>
                <w:rFonts w:eastAsia="Calibri" w:cs="Times New Roman"/>
                <w:i/>
                <w:iCs/>
                <w:szCs w:val="24"/>
              </w:rPr>
            </w:rPrChange>
          </w:rPr>
          <w:delText xml:space="preserve">Globalization and </w:delText>
        </w:r>
        <w:r w:rsidR="008E49C9" w:rsidRPr="00626F9C">
          <w:rPr>
            <w:rFonts w:eastAsia="Calibri" w:cs="Times New Roman"/>
            <w:i/>
            <w:iCs/>
            <w:szCs w:val="24"/>
            <w:rPrChange w:id="5813" w:author="Author">
              <w:rPr>
                <w:rFonts w:eastAsia="Calibri" w:cs="Times New Roman"/>
                <w:i/>
                <w:iCs/>
                <w:szCs w:val="24"/>
              </w:rPr>
            </w:rPrChange>
          </w:rPr>
          <w:delText>C</w:delText>
        </w:r>
        <w:r w:rsidRPr="00626F9C">
          <w:rPr>
            <w:rFonts w:eastAsia="Calibri" w:cs="Times New Roman"/>
            <w:i/>
            <w:iCs/>
            <w:szCs w:val="24"/>
            <w:rPrChange w:id="5814" w:author="Author">
              <w:rPr>
                <w:rFonts w:eastAsia="Calibri" w:cs="Times New Roman"/>
                <w:i/>
                <w:iCs/>
                <w:szCs w:val="24"/>
              </w:rPr>
            </w:rPrChange>
          </w:rPr>
          <w:delText>ulture Melange</w:delText>
        </w:r>
        <w:r w:rsidRPr="00626F9C">
          <w:rPr>
            <w:rFonts w:eastAsia="Calibri" w:cs="Times New Roman"/>
            <w:szCs w:val="24"/>
            <w:rPrChange w:id="5815" w:author="Author">
              <w:rPr>
                <w:rFonts w:eastAsia="Calibri" w:cs="Times New Roman"/>
                <w:szCs w:val="24"/>
              </w:rPr>
            </w:rPrChange>
          </w:rPr>
          <w:delText>. Rowman&amp;Littlefield: Boulder.</w:delText>
        </w:r>
      </w:del>
    </w:p>
    <w:sectPr w:rsidR="008E1978" w:rsidRPr="00626F9C">
      <w:headerReference w:type="default"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Author" w:initials="A">
    <w:p w14:paraId="1D81EAA6" w14:textId="77777777" w:rsidR="0091741C" w:rsidRDefault="0091741C">
      <w:pPr>
        <w:pStyle w:val="CommentText"/>
      </w:pPr>
      <w:r>
        <w:rPr>
          <w:rStyle w:val="CommentReference"/>
        </w:rPr>
        <w:annotationRef/>
      </w:r>
      <w:r>
        <w:t>Consider whether, depending on the intended audience, some of these terms (e.g. midrashot, minyanim) should be defined when they are first used.</w:t>
      </w:r>
    </w:p>
  </w:comment>
  <w:comment w:id="3014" w:author="Author" w:initials="A">
    <w:p w14:paraId="1D6940F5" w14:textId="419A7AD9" w:rsidR="004541B8" w:rsidRDefault="0091741C" w:rsidP="006E120C">
      <w:pPr>
        <w:pStyle w:val="CommentText"/>
        <w:rPr>
          <w:noProof/>
        </w:rPr>
      </w:pPr>
      <w:r>
        <w:rPr>
          <w:rStyle w:val="CommentReference"/>
        </w:rPr>
        <w:annotationRef/>
      </w:r>
      <w:r w:rsidR="00DD519D">
        <w:rPr>
          <w:noProof/>
        </w:rPr>
        <w:t>Consider</w:t>
      </w:r>
      <w:r>
        <w:rPr>
          <w:noProof/>
        </w:rPr>
        <w:t xml:space="preserve"> </w:t>
      </w:r>
      <w:r w:rsidR="004541B8">
        <w:rPr>
          <w:noProof/>
        </w:rPr>
        <w:t>replacing “fifteen years ago” with</w:t>
      </w:r>
      <w:r>
        <w:rPr>
          <w:noProof/>
        </w:rPr>
        <w:t xml:space="preserve"> the actual year (2003?)</w:t>
      </w:r>
    </w:p>
    <w:p w14:paraId="4163758D" w14:textId="163AA54B" w:rsidR="0091741C" w:rsidRDefault="004541B8" w:rsidP="006E120C">
      <w:pPr>
        <w:pStyle w:val="CommentText"/>
        <w:rPr>
          <w:noProof/>
        </w:rPr>
      </w:pPr>
      <w:r>
        <w:rPr>
          <w:noProof/>
        </w:rPr>
        <w:t>Otherwise, readers in the future will be required to</w:t>
      </w:r>
      <w:r w:rsidR="0091741C">
        <w:rPr>
          <w:noProof/>
        </w:rPr>
        <w:t xml:space="preserve"> check the original publication date</w:t>
      </w:r>
      <w:r>
        <w:rPr>
          <w:noProof/>
        </w:rPr>
        <w:t xml:space="preserve"> to know when this was</w:t>
      </w:r>
    </w:p>
    <w:p w14:paraId="1FA18B93" w14:textId="77777777" w:rsidR="0091741C" w:rsidRDefault="0091741C" w:rsidP="006E120C">
      <w:pPr>
        <w:pStyle w:val="CommentText"/>
      </w:pPr>
    </w:p>
  </w:comment>
  <w:comment w:id="3020" w:author="Author" w:initials="A">
    <w:p w14:paraId="261B86A9" w14:textId="77777777" w:rsidR="004541B8" w:rsidRDefault="0091741C" w:rsidP="006E120C">
      <w:pPr>
        <w:pStyle w:val="CommentText"/>
        <w:rPr>
          <w:noProof/>
        </w:rPr>
      </w:pPr>
      <w:r>
        <w:rPr>
          <w:rStyle w:val="CommentReference"/>
        </w:rPr>
        <w:annotationRef/>
      </w:r>
      <w:r w:rsidR="004541B8">
        <w:rPr>
          <w:noProof/>
        </w:rPr>
        <w:t>Consider adding</w:t>
      </w:r>
      <w:r>
        <w:rPr>
          <w:noProof/>
        </w:rPr>
        <w:t xml:space="preserve"> a sentence explaining where and what Neve Daniel is</w:t>
      </w:r>
      <w:r w:rsidR="004541B8">
        <w:rPr>
          <w:noProof/>
        </w:rPr>
        <w:t>.</w:t>
      </w:r>
    </w:p>
    <w:p w14:paraId="137448B8" w14:textId="69A96C56" w:rsidR="0091741C" w:rsidRDefault="004541B8" w:rsidP="006E120C">
      <w:pPr>
        <w:pStyle w:val="CommentText"/>
      </w:pPr>
      <w:r>
        <w:rPr>
          <w:noProof/>
        </w:rPr>
        <w:t>It may be relevant to mention</w:t>
      </w:r>
      <w:r w:rsidR="0091741C">
        <w:rPr>
          <w:noProof/>
        </w:rPr>
        <w:t xml:space="preserve"> its small and intimate community character, which </w:t>
      </w:r>
      <w:r>
        <w:rPr>
          <w:noProof/>
        </w:rPr>
        <w:t xml:space="preserve">could be helpful for </w:t>
      </w:r>
      <w:r w:rsidR="0091741C">
        <w:rPr>
          <w:noProof/>
        </w:rPr>
        <w:t>understanding the description</w:t>
      </w:r>
    </w:p>
  </w:comment>
  <w:comment w:id="4121" w:author="Author" w:initials="A">
    <w:p w14:paraId="562550A8" w14:textId="092FEA71" w:rsidR="00E7641D" w:rsidRDefault="00E7641D">
      <w:pPr>
        <w:pStyle w:val="CommentText"/>
      </w:pPr>
      <w:r>
        <w:rPr>
          <w:rStyle w:val="CommentReference"/>
        </w:rPr>
        <w:annotationRef/>
      </w:r>
      <w:r>
        <w:t>Please verify that this is what is referred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1EAA6" w15:done="0"/>
  <w15:commentEx w15:paraId="1FA18B93" w15:done="0"/>
  <w15:commentEx w15:paraId="137448B8" w15:done="0"/>
  <w15:commentEx w15:paraId="56255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1EAA6" w16cid:durableId="1F489990"/>
  <w16cid:commentId w16cid:paraId="1FA18B93" w16cid:durableId="1F489992"/>
  <w16cid:commentId w16cid:paraId="137448B8" w16cid:durableId="1F489993"/>
  <w16cid:commentId w16cid:paraId="562550A8" w16cid:durableId="1F48D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BD71" w14:textId="77777777" w:rsidR="00D42A99" w:rsidRDefault="00D42A99" w:rsidP="00E717BD">
      <w:pPr>
        <w:spacing w:line="240" w:lineRule="auto"/>
      </w:pPr>
      <w:r>
        <w:separator/>
      </w:r>
    </w:p>
  </w:endnote>
  <w:endnote w:type="continuationSeparator" w:id="0">
    <w:p w14:paraId="22BD5736" w14:textId="77777777" w:rsidR="00D42A99" w:rsidRDefault="00D42A99" w:rsidP="00E717BD">
      <w:pPr>
        <w:spacing w:line="240" w:lineRule="auto"/>
      </w:pPr>
      <w:r>
        <w:continuationSeparator/>
      </w:r>
    </w:p>
  </w:endnote>
  <w:endnote w:type="continuationNotice" w:id="1">
    <w:p w14:paraId="02CC5F90" w14:textId="77777777" w:rsidR="00D42A99" w:rsidRDefault="00D42A99" w:rsidP="00E717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BF2D" w14:textId="77777777" w:rsidR="0091741C" w:rsidRDefault="0091741C" w:rsidP="00626F9C">
    <w:pPr>
      <w:pStyle w:val="Footer"/>
      <w:pPrChange w:id="5817" w:author="Author">
        <w:pPr>
          <w:pStyle w:val="Head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8AD5" w14:textId="77777777" w:rsidR="00D42A99" w:rsidRDefault="00D42A99" w:rsidP="00E717BD">
      <w:pPr>
        <w:spacing w:line="240" w:lineRule="auto"/>
      </w:pPr>
      <w:r>
        <w:separator/>
      </w:r>
    </w:p>
  </w:footnote>
  <w:footnote w:type="continuationSeparator" w:id="0">
    <w:p w14:paraId="25A9C5EF" w14:textId="77777777" w:rsidR="00D42A99" w:rsidRDefault="00D42A99" w:rsidP="00E717BD">
      <w:pPr>
        <w:spacing w:line="240" w:lineRule="auto"/>
      </w:pPr>
      <w:r>
        <w:continuationSeparator/>
      </w:r>
    </w:p>
  </w:footnote>
  <w:footnote w:type="continuationNotice" w:id="1">
    <w:p w14:paraId="1690B42B" w14:textId="77777777" w:rsidR="00D42A99" w:rsidRDefault="00D42A99" w:rsidP="00E717BD">
      <w:pPr>
        <w:spacing w:line="240" w:lineRule="auto"/>
      </w:pPr>
    </w:p>
  </w:footnote>
  <w:footnote w:id="2">
    <w:p w14:paraId="254A1E2C" w14:textId="72F54BA5" w:rsidR="0091741C" w:rsidRPr="00386922" w:rsidRDefault="0091741C" w:rsidP="00E717BD">
      <w:ins w:id="390" w:author="Author">
        <w:r>
          <w:rPr>
            <w:rStyle w:val="FootnoteReference"/>
          </w:rPr>
          <w:footnoteRef/>
        </w:r>
        <w:r>
          <w:t xml:space="preserve"> </w:t>
        </w:r>
        <w:r w:rsidRPr="00E717BD">
          <w:rPr>
            <w:rStyle w:val="FootnoteTextChar"/>
          </w:rPr>
          <w:t xml:space="preserve">See, for example, Mordechai Breuer, Eda </w:t>
        </w:r>
        <w:proofErr w:type="spellStart"/>
        <w:r w:rsidRPr="0048744F">
          <w:rPr>
            <w:rStyle w:val="FootnoteTextChar"/>
          </w:rPr>
          <w:t>v</w:t>
        </w:r>
        <w:r>
          <w:rPr>
            <w:rStyle w:val="FootnoteTextChar"/>
          </w:rPr>
          <w:t>e</w:t>
        </w:r>
        <w:r w:rsidRPr="00E717BD">
          <w:rPr>
            <w:rStyle w:val="FootnoteTextChar"/>
            <w:i/>
            <w:iCs/>
          </w:rPr>
          <w:t>-</w:t>
        </w:r>
        <w:r w:rsidRPr="00E717BD">
          <w:rPr>
            <w:rStyle w:val="FootnoteTextChar"/>
          </w:rPr>
          <w:t>Dyukana</w:t>
        </w:r>
        <w:proofErr w:type="spellEnd"/>
        <w:r w:rsidRPr="00E717BD">
          <w:rPr>
            <w:rStyle w:val="FootnoteTextChar"/>
          </w:rPr>
          <w:t xml:space="preserve">: </w:t>
        </w:r>
        <w:proofErr w:type="spellStart"/>
        <w:r w:rsidRPr="00E717BD">
          <w:rPr>
            <w:rStyle w:val="FootnoteTextChar"/>
          </w:rPr>
          <w:t>Ortodoxia</w:t>
        </w:r>
        <w:proofErr w:type="spellEnd"/>
        <w:r w:rsidRPr="00E717BD">
          <w:rPr>
            <w:rStyle w:val="FootnoteTextChar"/>
          </w:rPr>
          <w:t xml:space="preserve"> </w:t>
        </w:r>
        <w:proofErr w:type="spellStart"/>
        <w:r w:rsidRPr="0048744F">
          <w:rPr>
            <w:rStyle w:val="FootnoteTextChar"/>
          </w:rPr>
          <w:t>b</w:t>
        </w:r>
        <w:r w:rsidRPr="00E717BD">
          <w:rPr>
            <w:rStyle w:val="FootnoteTextChar"/>
          </w:rPr>
          <w:t>a</w:t>
        </w:r>
        <w:proofErr w:type="spellEnd"/>
        <w:r w:rsidRPr="00E717BD">
          <w:rPr>
            <w:rStyle w:val="FootnoteTextChar"/>
            <w:i/>
            <w:iCs/>
          </w:rPr>
          <w:t>-</w:t>
        </w:r>
        <w:r w:rsidRPr="00E717BD">
          <w:rPr>
            <w:rStyle w:val="FootnoteTextChar"/>
          </w:rPr>
          <w:t xml:space="preserve">Reich 1871-1918 [A Group and its Portrait: Orthodoxy in the German Reich 1871-1918] (Jerusalem, </w:t>
        </w:r>
        <w:r w:rsidRPr="00E717BD">
          <w:rPr>
            <w:rStyle w:val="FootnoteTextChar"/>
            <w:highlight w:val="yellow"/>
          </w:rPr>
          <w:t>year</w:t>
        </w:r>
        <w:r w:rsidRPr="00E717BD">
          <w:rPr>
            <w:rStyle w:val="FootnoteTextChar"/>
          </w:rPr>
          <w:t xml:space="preserve">), p. 33 [Hebrew]. </w:t>
        </w:r>
      </w:ins>
    </w:p>
  </w:footnote>
  <w:footnote w:id="3">
    <w:p w14:paraId="2B02E5E1" w14:textId="624E271E" w:rsidR="0091741C" w:rsidRDefault="0091741C">
      <w:pPr>
        <w:pStyle w:val="FootnoteText"/>
      </w:pPr>
      <w:ins w:id="433" w:author="Author">
        <w:r>
          <w:rPr>
            <w:rStyle w:val="FootnoteReference"/>
          </w:rPr>
          <w:footnoteRef/>
        </w:r>
        <w:r>
          <w:t xml:space="preserve"> </w:t>
        </w:r>
        <w:r w:rsidRPr="00E717BD">
          <w:rPr>
            <w:highlight w:val="yellow"/>
          </w:rPr>
          <w:t>B.</w:t>
        </w:r>
        <w:r>
          <w:t xml:space="preserve"> Brown, “Orthodox Judaism,” in </w:t>
        </w:r>
        <w:r>
          <w:rPr>
            <w:i/>
            <w:iCs/>
          </w:rPr>
          <w:t>The Blackwell Companion to Judaism</w:t>
        </w:r>
        <w:r>
          <w:t xml:space="preserve">, edited by Jacob Avery-Peck &amp; </w:t>
        </w:r>
        <w:r w:rsidRPr="00E717BD">
          <w:rPr>
            <w:highlight w:val="yellow"/>
          </w:rPr>
          <w:t>J.</w:t>
        </w:r>
        <w:r>
          <w:t xml:space="preserve"> Alan (</w:t>
        </w:r>
        <w:proofErr w:type="spellStart"/>
        <w:r>
          <w:t>Malde</w:t>
        </w:r>
        <w:proofErr w:type="spellEnd"/>
        <w:r>
          <w:t>, MA, 2000), pp. 311-333, at p. 311.</w:t>
        </w:r>
        <w:r>
          <w:rPr>
            <w:i/>
            <w:iCs/>
          </w:rPr>
          <w:t xml:space="preserve"> </w:t>
        </w:r>
      </w:ins>
    </w:p>
  </w:footnote>
  <w:footnote w:id="4">
    <w:p w14:paraId="0B4865F4" w14:textId="6B3FA4A1" w:rsidR="0091741C" w:rsidRPr="002D2ACD" w:rsidRDefault="0091741C">
      <w:pPr>
        <w:pStyle w:val="FootnoteText"/>
      </w:pPr>
      <w:ins w:id="532" w:author="Author">
        <w:r>
          <w:rPr>
            <w:rStyle w:val="FootnoteReference"/>
          </w:rPr>
          <w:footnoteRef/>
        </w:r>
        <w:r>
          <w:t xml:space="preserve"> </w:t>
        </w:r>
        <w:proofErr w:type="spellStart"/>
        <w:r>
          <w:t>Aviezer</w:t>
        </w:r>
        <w:proofErr w:type="spellEnd"/>
        <w:r>
          <w:t xml:space="preserve"> </w:t>
        </w:r>
        <w:proofErr w:type="spellStart"/>
        <w:r>
          <w:t>Ravitzky</w:t>
        </w:r>
        <w:proofErr w:type="spellEnd"/>
        <w:r>
          <w:t xml:space="preserve">, </w:t>
        </w:r>
        <w:r w:rsidRPr="00E717BD">
          <w:t>“</w:t>
        </w:r>
        <w:proofErr w:type="spellStart"/>
        <w:r w:rsidRPr="00E717BD">
          <w:t>Mavo</w:t>
        </w:r>
        <w:proofErr w:type="spellEnd"/>
        <w:r w:rsidRPr="00E717BD">
          <w:t xml:space="preserve">: Al </w:t>
        </w:r>
        <w:proofErr w:type="spellStart"/>
        <w:r w:rsidRPr="00E717BD">
          <w:t>Gvulot</w:t>
        </w:r>
        <w:proofErr w:type="spellEnd"/>
        <w:r w:rsidRPr="00E717BD">
          <w:t xml:space="preserve"> </w:t>
        </w:r>
        <w:r>
          <w:t>h</w:t>
        </w:r>
        <w:r w:rsidRPr="00E717BD">
          <w:t>a</w:t>
        </w:r>
        <w:r>
          <w:t>-</w:t>
        </w:r>
        <w:proofErr w:type="spellStart"/>
        <w:r w:rsidRPr="00E717BD">
          <w:t>Ortodoxia</w:t>
        </w:r>
        <w:proofErr w:type="spellEnd"/>
        <w:r w:rsidRPr="00E717BD">
          <w:t>”</w:t>
        </w:r>
        <w:r>
          <w:rPr>
            <w:i/>
            <w:iCs/>
          </w:rPr>
          <w:t xml:space="preserve"> </w:t>
        </w:r>
        <w:r>
          <w:t xml:space="preserve">[Introduction: On the Limits of Orthodoxy] in </w:t>
        </w:r>
        <w:proofErr w:type="spellStart"/>
        <w:r>
          <w:rPr>
            <w:i/>
            <w:iCs/>
          </w:rPr>
          <w:t>Ortodoxia</w:t>
        </w:r>
        <w:proofErr w:type="spellEnd"/>
        <w:r>
          <w:rPr>
            <w:i/>
            <w:iCs/>
          </w:rPr>
          <w:t xml:space="preserve"> Yehudit: </w:t>
        </w:r>
        <w:proofErr w:type="spellStart"/>
        <w:r>
          <w:rPr>
            <w:i/>
            <w:iCs/>
          </w:rPr>
          <w:t>Hebetim</w:t>
        </w:r>
        <w:proofErr w:type="spellEnd"/>
        <w:r>
          <w:rPr>
            <w:i/>
            <w:iCs/>
          </w:rPr>
          <w:t xml:space="preserve"> </w:t>
        </w:r>
        <w:proofErr w:type="spellStart"/>
        <w:r>
          <w:rPr>
            <w:i/>
            <w:iCs/>
          </w:rPr>
          <w:t>Hadashim</w:t>
        </w:r>
        <w:proofErr w:type="spellEnd"/>
        <w:r>
          <w:rPr>
            <w:i/>
            <w:iCs/>
          </w:rPr>
          <w:t xml:space="preserve"> </w:t>
        </w:r>
        <w:r>
          <w:t xml:space="preserve">[Jewish Orthodoxy: New Aspects], edited by </w:t>
        </w:r>
        <w:r w:rsidRPr="00E717BD">
          <w:rPr>
            <w:highlight w:val="yellow"/>
          </w:rPr>
          <w:t>Y.</w:t>
        </w:r>
        <w:r>
          <w:t xml:space="preserve"> </w:t>
        </w:r>
        <w:proofErr w:type="spellStart"/>
        <w:r>
          <w:t>Shalmon</w:t>
        </w:r>
        <w:proofErr w:type="spellEnd"/>
        <w:r>
          <w:t xml:space="preserve">, </w:t>
        </w:r>
        <w:proofErr w:type="spellStart"/>
        <w:r>
          <w:t>Aviezer</w:t>
        </w:r>
        <w:proofErr w:type="spellEnd"/>
        <w:r>
          <w:t xml:space="preserve"> </w:t>
        </w:r>
        <w:proofErr w:type="spellStart"/>
        <w:r>
          <w:t>Ravitzky</w:t>
        </w:r>
        <w:proofErr w:type="spellEnd"/>
        <w:r>
          <w:t xml:space="preserve">, and </w:t>
        </w:r>
        <w:r w:rsidRPr="00E717BD">
          <w:rPr>
            <w:highlight w:val="yellow"/>
          </w:rPr>
          <w:t>E.</w:t>
        </w:r>
        <w:r>
          <w:t xml:space="preserve"> </w:t>
        </w:r>
        <w:proofErr w:type="spellStart"/>
        <w:r>
          <w:t>Prezinger</w:t>
        </w:r>
        <w:proofErr w:type="spellEnd"/>
        <w:r>
          <w:t xml:space="preserve"> (Jerusalem, 5766=2006), pp. 1-20 [Hebrew]. </w:t>
        </w:r>
      </w:ins>
    </w:p>
  </w:footnote>
  <w:footnote w:id="5">
    <w:p w14:paraId="64EE0D4A" w14:textId="039BA290" w:rsidR="0091741C" w:rsidRPr="002D2ACD" w:rsidRDefault="0091741C" w:rsidP="002D2ACD">
      <w:pPr>
        <w:pStyle w:val="FootnoteText"/>
      </w:pPr>
      <w:ins w:id="571" w:author="Author">
        <w:r>
          <w:rPr>
            <w:rStyle w:val="FootnoteReference"/>
          </w:rPr>
          <w:footnoteRef/>
        </w:r>
        <w:r>
          <w:t xml:space="preserve"> </w:t>
        </w:r>
        <w:r w:rsidRPr="00E717BD">
          <w:rPr>
            <w:highlight w:val="yellow"/>
          </w:rPr>
          <w:t>A.</w:t>
        </w:r>
        <w:r>
          <w:t xml:space="preserve"> </w:t>
        </w:r>
        <w:proofErr w:type="spellStart"/>
        <w:r>
          <w:t>Sagi</w:t>
        </w:r>
        <w:proofErr w:type="spellEnd"/>
        <w:r>
          <w:t>, “Ha-</w:t>
        </w:r>
        <w:proofErr w:type="spellStart"/>
        <w:r>
          <w:t>Ortodoxia</w:t>
        </w:r>
        <w:proofErr w:type="spellEnd"/>
        <w:r>
          <w:t xml:space="preserve"> </w:t>
        </w:r>
        <w:proofErr w:type="spellStart"/>
        <w:r>
          <w:t>ke-Va’aya</w:t>
        </w:r>
        <w:proofErr w:type="spellEnd"/>
        <w:r>
          <w:t xml:space="preserve">” [Orthodoxy as a Problem] in </w:t>
        </w:r>
        <w:proofErr w:type="spellStart"/>
        <w:r>
          <w:rPr>
            <w:i/>
            <w:iCs/>
          </w:rPr>
          <w:t>Ortodoxia</w:t>
        </w:r>
        <w:proofErr w:type="spellEnd"/>
        <w:r>
          <w:rPr>
            <w:i/>
            <w:iCs/>
          </w:rPr>
          <w:t xml:space="preserve"> Yehudit</w:t>
        </w:r>
        <w:r>
          <w:t xml:space="preserve">, ed. Y. </w:t>
        </w:r>
        <w:proofErr w:type="spellStart"/>
        <w:r>
          <w:t>Shalmon</w:t>
        </w:r>
        <w:proofErr w:type="spellEnd"/>
        <w:r>
          <w:t xml:space="preserve"> et al., pp. 21-54 [Hebrew].</w:t>
        </w:r>
      </w:ins>
    </w:p>
  </w:footnote>
  <w:footnote w:id="6">
    <w:p w14:paraId="0B6ABC50" w14:textId="04B81B59" w:rsidR="0091741C" w:rsidRDefault="0091741C">
      <w:pPr>
        <w:pStyle w:val="FootnoteText"/>
      </w:pPr>
      <w:ins w:id="641" w:author="Author">
        <w:r>
          <w:rPr>
            <w:rStyle w:val="FootnoteReference"/>
          </w:rPr>
          <w:footnoteRef/>
        </w:r>
        <w:r>
          <w:t xml:space="preserve"> A. </w:t>
        </w:r>
        <w:proofErr w:type="spellStart"/>
        <w:r>
          <w:t>Sagi</w:t>
        </w:r>
        <w:proofErr w:type="spellEnd"/>
        <w:r>
          <w:t>, “Ha-</w:t>
        </w:r>
        <w:proofErr w:type="spellStart"/>
        <w:r>
          <w:t>Ortodoxia</w:t>
        </w:r>
        <w:proofErr w:type="spellEnd"/>
        <w:r>
          <w:t xml:space="preserve"> </w:t>
        </w:r>
        <w:proofErr w:type="spellStart"/>
        <w:r>
          <w:t>ke-Va’aya</w:t>
        </w:r>
        <w:proofErr w:type="spellEnd"/>
        <w:r>
          <w:t>,” p. 42.</w:t>
        </w:r>
      </w:ins>
    </w:p>
  </w:footnote>
  <w:footnote w:id="7">
    <w:p w14:paraId="72C79CC5" w14:textId="1767A3E2" w:rsidR="0091741C" w:rsidRDefault="0091741C">
      <w:pPr>
        <w:pStyle w:val="FootnoteText"/>
      </w:pPr>
      <w:ins w:id="659" w:author="Author">
        <w:r>
          <w:rPr>
            <w:rStyle w:val="FootnoteReference"/>
          </w:rPr>
          <w:footnoteRef/>
        </w:r>
        <w:r>
          <w:t xml:space="preserve"> </w:t>
        </w:r>
        <w:r w:rsidRPr="00E717BD">
          <w:rPr>
            <w:highlight w:val="yellow"/>
          </w:rPr>
          <w:t>Y.</w:t>
        </w:r>
        <w:r>
          <w:t xml:space="preserve"> </w:t>
        </w:r>
        <w:proofErr w:type="spellStart"/>
        <w:r>
          <w:t>Libman</w:t>
        </w:r>
        <w:proofErr w:type="spellEnd"/>
        <w:r>
          <w:t>, “</w:t>
        </w:r>
        <w:proofErr w:type="spellStart"/>
        <w:r>
          <w:t>Hitpatchut</w:t>
        </w:r>
        <w:proofErr w:type="spellEnd"/>
        <w:r>
          <w:t xml:space="preserve"> ha-Neo-</w:t>
        </w:r>
        <w:proofErr w:type="spellStart"/>
        <w:r>
          <w:t>Masortiut</w:t>
        </w:r>
        <w:proofErr w:type="spellEnd"/>
        <w:r>
          <w:t xml:space="preserve"> be-</w:t>
        </w:r>
        <w:proofErr w:type="spellStart"/>
        <w:r>
          <w:t>Kerev</w:t>
        </w:r>
        <w:proofErr w:type="spellEnd"/>
        <w:r>
          <w:t xml:space="preserve"> </w:t>
        </w:r>
        <w:proofErr w:type="spellStart"/>
        <w:r>
          <w:t>Yehudim</w:t>
        </w:r>
        <w:proofErr w:type="spellEnd"/>
        <w:r>
          <w:t xml:space="preserve"> </w:t>
        </w:r>
        <w:proofErr w:type="spellStart"/>
        <w:r>
          <w:t>Ortodoxim</w:t>
        </w:r>
        <w:proofErr w:type="spellEnd"/>
        <w:r>
          <w:t xml:space="preserve"> be-Yisrael” [The Development of Neo-Traditionalism among Orthodox Jews in Israel, </w:t>
        </w:r>
        <w:proofErr w:type="spellStart"/>
        <w:r>
          <w:rPr>
            <w:i/>
            <w:iCs/>
          </w:rPr>
          <w:t>Megamot</w:t>
        </w:r>
        <w:proofErr w:type="spellEnd"/>
        <w:r>
          <w:t>, vol. 3 (1982), pp. 231-250 [Hebrew].</w:t>
        </w:r>
        <w:r>
          <w:rPr>
            <w:i/>
            <w:iCs/>
          </w:rPr>
          <w:t xml:space="preserve"> </w:t>
        </w:r>
      </w:ins>
    </w:p>
  </w:footnote>
  <w:footnote w:id="8">
    <w:p w14:paraId="14BA7C55" w14:textId="698B8807" w:rsidR="0091741C" w:rsidRDefault="0091741C">
      <w:pPr>
        <w:pStyle w:val="FootnoteText"/>
      </w:pPr>
      <w:ins w:id="791" w:author="Author">
        <w:r>
          <w:rPr>
            <w:rStyle w:val="FootnoteReference"/>
          </w:rPr>
          <w:footnoteRef/>
        </w:r>
        <w:r>
          <w:t xml:space="preserve"> Ibid., pp. 232-237.</w:t>
        </w:r>
      </w:ins>
    </w:p>
  </w:footnote>
  <w:footnote w:id="9">
    <w:p w14:paraId="1D8483C3" w14:textId="7E06C31B" w:rsidR="0091741C" w:rsidRDefault="0091741C" w:rsidP="002D2ACD">
      <w:pPr>
        <w:pStyle w:val="FootnoteText"/>
      </w:pPr>
      <w:ins w:id="865" w:author="Author">
        <w:r>
          <w:rPr>
            <w:rStyle w:val="FootnoteReference"/>
          </w:rPr>
          <w:footnoteRef/>
        </w:r>
        <w:r>
          <w:t xml:space="preserve"> </w:t>
        </w:r>
        <w:r w:rsidRPr="00E717BD">
          <w:rPr>
            <w:highlight w:val="yellow"/>
          </w:rPr>
          <w:t>A.</w:t>
        </w:r>
        <w:r>
          <w:t xml:space="preserve"> Cohen, “Ha-</w:t>
        </w:r>
        <w:proofErr w:type="spellStart"/>
        <w:r>
          <w:t>Kipa</w:t>
        </w:r>
        <w:proofErr w:type="spellEnd"/>
        <w:r>
          <w:t xml:space="preserve"> ha-</w:t>
        </w:r>
        <w:proofErr w:type="spellStart"/>
        <w:r>
          <w:t>Sruga</w:t>
        </w:r>
        <w:proofErr w:type="spellEnd"/>
        <w:r>
          <w:t xml:space="preserve"> u-Ma she-me-</w:t>
        </w:r>
        <w:proofErr w:type="spellStart"/>
        <w:r>
          <w:t>Ahorav</w:t>
        </w:r>
        <w:proofErr w:type="spellEnd"/>
        <w:r>
          <w:t xml:space="preserve">: </w:t>
        </w:r>
        <w:proofErr w:type="spellStart"/>
        <w:r>
          <w:t>Ribuy</w:t>
        </w:r>
        <w:proofErr w:type="spellEnd"/>
        <w:r>
          <w:t xml:space="preserve"> </w:t>
        </w:r>
        <w:proofErr w:type="spellStart"/>
        <w:r>
          <w:t>Zehuyot</w:t>
        </w:r>
        <w:proofErr w:type="spellEnd"/>
        <w:r>
          <w:t xml:space="preserve"> </w:t>
        </w:r>
        <w:proofErr w:type="spellStart"/>
        <w:r>
          <w:t>ba-Tzionut</w:t>
        </w:r>
        <w:proofErr w:type="spellEnd"/>
        <w:r>
          <w:t xml:space="preserve"> ha-</w:t>
        </w:r>
        <w:proofErr w:type="spellStart"/>
        <w:r>
          <w:t>Datit</w:t>
        </w:r>
        <w:proofErr w:type="spellEnd"/>
        <w:r>
          <w:t xml:space="preserve">” [The Crocheted Kippa and What Lies behind It: Multiple Identities in Religious Zionism], </w:t>
        </w:r>
        <w:proofErr w:type="spellStart"/>
        <w:r>
          <w:rPr>
            <w:i/>
            <w:iCs/>
          </w:rPr>
          <w:t>Akdamot</w:t>
        </w:r>
        <w:proofErr w:type="spellEnd"/>
        <w:r>
          <w:t>, vol. 15 (5765- 2005), pp. 6-30, at p. 19 [Hebrew].</w:t>
        </w:r>
      </w:ins>
    </w:p>
  </w:footnote>
  <w:footnote w:id="10">
    <w:p w14:paraId="75A973E4" w14:textId="6477D0E0" w:rsidR="0091741C" w:rsidRPr="002D2ACD" w:rsidRDefault="0091741C" w:rsidP="002D2ACD">
      <w:pPr>
        <w:pStyle w:val="FootnoteText"/>
      </w:pPr>
      <w:ins w:id="894" w:author="Author">
        <w:r>
          <w:rPr>
            <w:rStyle w:val="FootnoteReference"/>
          </w:rPr>
          <w:footnoteRef/>
        </w:r>
        <w:r>
          <w:t xml:space="preserve"> </w:t>
        </w:r>
        <w:r w:rsidRPr="00E717BD">
          <w:rPr>
            <w:highlight w:val="yellow"/>
          </w:rPr>
          <w:t>Y.</w:t>
        </w:r>
        <w:r>
          <w:t xml:space="preserve"> Geiger, “Ha-</w:t>
        </w:r>
        <w:proofErr w:type="spellStart"/>
        <w:r>
          <w:t>Tzionut</w:t>
        </w:r>
        <w:proofErr w:type="spellEnd"/>
        <w:r>
          <w:t xml:space="preserve"> ha-</w:t>
        </w:r>
        <w:proofErr w:type="spellStart"/>
        <w:r>
          <w:t>Datit</w:t>
        </w:r>
        <w:proofErr w:type="spellEnd"/>
        <w:r>
          <w:t xml:space="preserve"> he-</w:t>
        </w:r>
        <w:proofErr w:type="spellStart"/>
        <w:r>
          <w:t>Hadasha</w:t>
        </w:r>
        <w:proofErr w:type="spellEnd"/>
        <w:r>
          <w:t xml:space="preserve">” [The New Religious Zionism], </w:t>
        </w:r>
        <w:proofErr w:type="spellStart"/>
        <w:r>
          <w:rPr>
            <w:i/>
            <w:iCs/>
          </w:rPr>
          <w:t>Akdamot</w:t>
        </w:r>
        <w:proofErr w:type="spellEnd"/>
        <w:r>
          <w:t>, vol. 11 (5762-2002), pp. 51-77, at pp. 51-52 [Hebrew].</w:t>
        </w:r>
      </w:ins>
    </w:p>
  </w:footnote>
  <w:footnote w:id="11">
    <w:p w14:paraId="737B1FD0" w14:textId="6A3EC78F" w:rsidR="0091741C" w:rsidRPr="002D2ACD" w:rsidRDefault="0091741C" w:rsidP="002D2ACD">
      <w:pPr>
        <w:pStyle w:val="FootnoteText"/>
      </w:pPr>
      <w:ins w:id="974" w:author="Author">
        <w:r>
          <w:rPr>
            <w:rStyle w:val="FootnoteReference"/>
          </w:rPr>
          <w:footnoteRef/>
        </w:r>
        <w:r>
          <w:t xml:space="preserve"> </w:t>
        </w:r>
        <w:r w:rsidRPr="00E717BD">
          <w:rPr>
            <w:highlight w:val="yellow"/>
          </w:rPr>
          <w:t>Y.</w:t>
        </w:r>
        <w:r>
          <w:t xml:space="preserve"> </w:t>
        </w:r>
        <w:proofErr w:type="spellStart"/>
        <w:r>
          <w:t>Sheleg</w:t>
        </w:r>
        <w:proofErr w:type="spellEnd"/>
        <w:r>
          <w:t xml:space="preserve">, </w:t>
        </w:r>
        <w:r>
          <w:rPr>
            <w:i/>
            <w:iCs/>
          </w:rPr>
          <w:t>Ha-</w:t>
        </w:r>
        <w:proofErr w:type="spellStart"/>
        <w:r>
          <w:rPr>
            <w:i/>
            <w:iCs/>
          </w:rPr>
          <w:t>Datiyim</w:t>
        </w:r>
        <w:proofErr w:type="spellEnd"/>
        <w:r>
          <w:rPr>
            <w:i/>
            <w:iCs/>
          </w:rPr>
          <w:t xml:space="preserve"> Ha-</w:t>
        </w:r>
        <w:proofErr w:type="spellStart"/>
        <w:r>
          <w:rPr>
            <w:i/>
            <w:iCs/>
          </w:rPr>
          <w:t>Hadashim</w:t>
        </w:r>
        <w:proofErr w:type="spellEnd"/>
        <w:r>
          <w:rPr>
            <w:i/>
            <w:iCs/>
          </w:rPr>
          <w:t xml:space="preserve">: </w:t>
        </w:r>
        <w:proofErr w:type="spellStart"/>
        <w:r>
          <w:rPr>
            <w:i/>
            <w:iCs/>
          </w:rPr>
          <w:t>Mabat</w:t>
        </w:r>
        <w:proofErr w:type="spellEnd"/>
        <w:r>
          <w:rPr>
            <w:i/>
            <w:iCs/>
          </w:rPr>
          <w:t xml:space="preserve"> </w:t>
        </w:r>
        <w:proofErr w:type="spellStart"/>
        <w:r>
          <w:rPr>
            <w:i/>
            <w:iCs/>
          </w:rPr>
          <w:t>Akhshavi</w:t>
        </w:r>
        <w:proofErr w:type="spellEnd"/>
        <w:r>
          <w:rPr>
            <w:i/>
            <w:iCs/>
          </w:rPr>
          <w:t xml:space="preserve"> al ha-Hevra ha-</w:t>
        </w:r>
        <w:proofErr w:type="spellStart"/>
        <w:r>
          <w:rPr>
            <w:i/>
            <w:iCs/>
          </w:rPr>
          <w:t>Datit</w:t>
        </w:r>
        <w:proofErr w:type="spellEnd"/>
        <w:r>
          <w:rPr>
            <w:i/>
            <w:iCs/>
          </w:rPr>
          <w:t xml:space="preserve"> be-Yisrael </w:t>
        </w:r>
        <w:r>
          <w:t>[The New Religious: A Contemporary View of Religious Society in Israel] (Jerusalem, 2000) [Hebrew].</w:t>
        </w:r>
      </w:ins>
    </w:p>
  </w:footnote>
  <w:footnote w:id="12">
    <w:p w14:paraId="5BFFFC06" w14:textId="08DD3B31" w:rsidR="0091741C" w:rsidRDefault="0091741C" w:rsidP="002D2ACD">
      <w:pPr>
        <w:pStyle w:val="FootnoteText"/>
      </w:pPr>
      <w:ins w:id="1010" w:author="Author">
        <w:r>
          <w:rPr>
            <w:rStyle w:val="FootnoteReference"/>
          </w:rPr>
          <w:footnoteRef/>
        </w:r>
        <w:r>
          <w:t xml:space="preserve"> Y. </w:t>
        </w:r>
        <w:proofErr w:type="spellStart"/>
        <w:r>
          <w:t>Libman</w:t>
        </w:r>
        <w:proofErr w:type="spellEnd"/>
        <w:r>
          <w:t>, “</w:t>
        </w:r>
        <w:proofErr w:type="spellStart"/>
        <w:r>
          <w:t>Hitpatchut</w:t>
        </w:r>
        <w:proofErr w:type="spellEnd"/>
        <w:r>
          <w:t>.”</w:t>
        </w:r>
      </w:ins>
    </w:p>
  </w:footnote>
  <w:footnote w:id="13">
    <w:p w14:paraId="031E9A46" w14:textId="1997026B" w:rsidR="0091741C" w:rsidRPr="002D2ACD" w:rsidRDefault="0091741C" w:rsidP="002D2ACD">
      <w:pPr>
        <w:pStyle w:val="FootnoteText"/>
      </w:pPr>
      <w:ins w:id="1090" w:author="Author">
        <w:r>
          <w:rPr>
            <w:rStyle w:val="FootnoteReference"/>
          </w:rPr>
          <w:footnoteRef/>
        </w:r>
        <w:r>
          <w:t xml:space="preserve"> See: Gili </w:t>
        </w:r>
        <w:proofErr w:type="spellStart"/>
        <w:r>
          <w:t>Zivan</w:t>
        </w:r>
        <w:proofErr w:type="spellEnd"/>
        <w:r>
          <w:t>, “</w:t>
        </w:r>
        <w:proofErr w:type="spellStart"/>
        <w:r>
          <w:t>Hagut</w:t>
        </w:r>
        <w:proofErr w:type="spellEnd"/>
        <w:r>
          <w:t xml:space="preserve"> Yehudit </w:t>
        </w:r>
        <w:proofErr w:type="spellStart"/>
        <w:r>
          <w:t>Ortodoxit</w:t>
        </w:r>
        <w:proofErr w:type="spellEnd"/>
        <w:r>
          <w:t xml:space="preserve"> </w:t>
        </w:r>
        <w:proofErr w:type="spellStart"/>
        <w:r>
          <w:t>Nokhah</w:t>
        </w:r>
        <w:proofErr w:type="spellEnd"/>
        <w:r>
          <w:t xml:space="preserve"> Olam Post-</w:t>
        </w:r>
        <w:proofErr w:type="spellStart"/>
        <w:r>
          <w:t>Moderni</w:t>
        </w:r>
        <w:proofErr w:type="spellEnd"/>
        <w:r>
          <w:t xml:space="preserve">: </w:t>
        </w:r>
        <w:proofErr w:type="spellStart"/>
        <w:r>
          <w:t>Nisyonot</w:t>
        </w:r>
        <w:proofErr w:type="spellEnd"/>
        <w:r>
          <w:t xml:space="preserve"> </w:t>
        </w:r>
        <w:proofErr w:type="spellStart"/>
        <w:r>
          <w:t>Hitmodedut</w:t>
        </w:r>
        <w:proofErr w:type="spellEnd"/>
        <w:r>
          <w:t xml:space="preserve"> Rishonim” [Orthodox Jewish Thought in a Postmodern World: Initial Attempts at Managing], thesis submitted for Ph.D., Bar-Ilan University (Ramat Gan, 5761-2001), pp. 89-90 [Hebrew]; </w:t>
        </w:r>
        <w:proofErr w:type="spellStart"/>
        <w:r>
          <w:t>Aviezer</w:t>
        </w:r>
        <w:proofErr w:type="spellEnd"/>
        <w:r>
          <w:t xml:space="preserve"> </w:t>
        </w:r>
        <w:proofErr w:type="spellStart"/>
        <w:r>
          <w:t>Ravitzky</w:t>
        </w:r>
        <w:proofErr w:type="spellEnd"/>
        <w:r>
          <w:t xml:space="preserve">, </w:t>
        </w:r>
        <w:r>
          <w:rPr>
            <w:i/>
            <w:iCs/>
          </w:rPr>
          <w:t xml:space="preserve">Herut al ha-Luhot: </w:t>
        </w:r>
        <w:proofErr w:type="spellStart"/>
        <w:r>
          <w:rPr>
            <w:i/>
            <w:iCs/>
          </w:rPr>
          <w:t>Kolot</w:t>
        </w:r>
        <w:proofErr w:type="spellEnd"/>
        <w:r>
          <w:rPr>
            <w:i/>
            <w:iCs/>
          </w:rPr>
          <w:t xml:space="preserve"> </w:t>
        </w:r>
        <w:proofErr w:type="spellStart"/>
        <w:r>
          <w:rPr>
            <w:i/>
            <w:iCs/>
          </w:rPr>
          <w:t>Aherim</w:t>
        </w:r>
        <w:proofErr w:type="spellEnd"/>
        <w:r>
          <w:rPr>
            <w:i/>
            <w:iCs/>
          </w:rPr>
          <w:t xml:space="preserve"> shel ha-</w:t>
        </w:r>
        <w:proofErr w:type="spellStart"/>
        <w:r>
          <w:rPr>
            <w:i/>
            <w:iCs/>
          </w:rPr>
          <w:t>Mahshava</w:t>
        </w:r>
        <w:proofErr w:type="spellEnd"/>
        <w:r>
          <w:rPr>
            <w:i/>
            <w:iCs/>
          </w:rPr>
          <w:t xml:space="preserve"> ha-</w:t>
        </w:r>
        <w:proofErr w:type="spellStart"/>
        <w:r>
          <w:rPr>
            <w:i/>
            <w:iCs/>
          </w:rPr>
          <w:t>Datit</w:t>
        </w:r>
        <w:proofErr w:type="spellEnd"/>
        <w:r>
          <w:t xml:space="preserve"> [Freedom on the Tablets: Other Voices of Religious Thought] (Tel Aviv, 5759-1999) [Hebrew].</w:t>
        </w:r>
      </w:ins>
    </w:p>
  </w:footnote>
  <w:footnote w:id="14">
    <w:p w14:paraId="303D6946" w14:textId="1AD7C141" w:rsidR="0091741C" w:rsidRPr="00E717BD" w:rsidRDefault="0091741C" w:rsidP="002D2ACD">
      <w:pPr>
        <w:pStyle w:val="FootnoteText"/>
        <w:rPr>
          <w:i/>
          <w:iCs/>
        </w:rPr>
      </w:pPr>
      <w:ins w:id="1155" w:author="Author">
        <w:r>
          <w:rPr>
            <w:rStyle w:val="FootnoteReference"/>
          </w:rPr>
          <w:footnoteRef/>
        </w:r>
        <w:r>
          <w:t xml:space="preserve"> </w:t>
        </w:r>
        <w:r w:rsidRPr="00E717BD">
          <w:rPr>
            <w:highlight w:val="yellow"/>
          </w:rPr>
          <w:t>A.</w:t>
        </w:r>
        <w:r>
          <w:t xml:space="preserve"> </w:t>
        </w:r>
        <w:proofErr w:type="spellStart"/>
        <w:r>
          <w:t>Roznak</w:t>
        </w:r>
        <w:proofErr w:type="spellEnd"/>
        <w:r>
          <w:t>, “</w:t>
        </w:r>
        <w:proofErr w:type="spellStart"/>
        <w:r>
          <w:t>Gvuliut</w:t>
        </w:r>
        <w:proofErr w:type="spellEnd"/>
        <w:r>
          <w:t xml:space="preserve"> u-</w:t>
        </w:r>
        <w:proofErr w:type="spellStart"/>
        <w:r>
          <w:t>Stiya</w:t>
        </w:r>
        <w:proofErr w:type="spellEnd"/>
        <w:r>
          <w:t xml:space="preserve"> </w:t>
        </w:r>
        <w:proofErr w:type="spellStart"/>
        <w:r>
          <w:t>ba-Ortodoxia</w:t>
        </w:r>
        <w:proofErr w:type="spellEnd"/>
        <w:r>
          <w:t xml:space="preserve">: </w:t>
        </w:r>
        <w:proofErr w:type="spellStart"/>
        <w:r>
          <w:t>Psika</w:t>
        </w:r>
        <w:proofErr w:type="spellEnd"/>
        <w:r>
          <w:t xml:space="preserve"> </w:t>
        </w:r>
        <w:proofErr w:type="spellStart"/>
        <w:r>
          <w:t>Conservativit</w:t>
        </w:r>
        <w:proofErr w:type="spellEnd"/>
        <w:r>
          <w:t xml:space="preserve"> </w:t>
        </w:r>
        <w:proofErr w:type="spellStart"/>
        <w:r>
          <w:t>ve-Ortodoxia</w:t>
        </w:r>
        <w:proofErr w:type="spellEnd"/>
        <w:r>
          <w:t xml:space="preserve"> Post-</w:t>
        </w:r>
        <w:proofErr w:type="spellStart"/>
        <w:r>
          <w:t>Modernit</w:t>
        </w:r>
        <w:proofErr w:type="spellEnd"/>
        <w:r>
          <w:t xml:space="preserve">” [Marginality and Deviation in Orthodoxy: Conservative and Orthodox Postmodern </w:t>
        </w:r>
        <w:proofErr w:type="spellStart"/>
        <w:r>
          <w:t>Psika</w:t>
        </w:r>
        <w:proofErr w:type="spellEnd"/>
        <w:r>
          <w:t xml:space="preserve">), in </w:t>
        </w:r>
        <w:proofErr w:type="spellStart"/>
        <w:r>
          <w:rPr>
            <w:i/>
            <w:iCs/>
          </w:rPr>
          <w:t>Ortodoxia</w:t>
        </w:r>
        <w:proofErr w:type="spellEnd"/>
        <w:r>
          <w:rPr>
            <w:i/>
            <w:iCs/>
          </w:rPr>
          <w:t xml:space="preserve"> Yehudit</w:t>
        </w:r>
        <w:r>
          <w:t xml:space="preserve">, ed. Y. </w:t>
        </w:r>
        <w:proofErr w:type="spellStart"/>
        <w:r>
          <w:t>Shalmon</w:t>
        </w:r>
        <w:proofErr w:type="spellEnd"/>
        <w:r>
          <w:t xml:space="preserve"> et al., pp. 113-178, at p. 129 [Hebrew]. </w:t>
        </w:r>
      </w:ins>
    </w:p>
  </w:footnote>
  <w:footnote w:id="15">
    <w:p w14:paraId="48098873" w14:textId="621D913C" w:rsidR="0091741C" w:rsidRDefault="0091741C">
      <w:pPr>
        <w:pStyle w:val="FootnoteText"/>
      </w:pPr>
      <w:ins w:id="1280" w:author="Author">
        <w:r>
          <w:rPr>
            <w:rStyle w:val="FootnoteReference"/>
          </w:rPr>
          <w:footnoteRef/>
        </w:r>
        <w:r>
          <w:t xml:space="preserve"> Ibid., p. 130.</w:t>
        </w:r>
      </w:ins>
    </w:p>
  </w:footnote>
  <w:footnote w:id="16">
    <w:p w14:paraId="2E011845" w14:textId="1D9578EB" w:rsidR="0091741C" w:rsidRPr="002D2ACD" w:rsidRDefault="0091741C" w:rsidP="002D2ACD">
      <w:pPr>
        <w:pStyle w:val="FootnoteText"/>
      </w:pPr>
      <w:ins w:id="1406" w:author="Author">
        <w:r>
          <w:rPr>
            <w:rStyle w:val="FootnoteReference"/>
          </w:rPr>
          <w:footnoteRef/>
        </w:r>
        <w:r>
          <w:t xml:space="preserve"> </w:t>
        </w:r>
        <w:r w:rsidRPr="00E717BD">
          <w:rPr>
            <w:highlight w:val="yellow"/>
          </w:rPr>
          <w:t>S.M.</w:t>
        </w:r>
        <w:r>
          <w:t xml:space="preserve"> Cohen and </w:t>
        </w:r>
        <w:r w:rsidRPr="00E717BD">
          <w:rPr>
            <w:highlight w:val="yellow"/>
          </w:rPr>
          <w:t>A.M.</w:t>
        </w:r>
        <w:r>
          <w:t xml:space="preserve"> Eisen, </w:t>
        </w:r>
        <w:r>
          <w:rPr>
            <w:i/>
            <w:iCs/>
          </w:rPr>
          <w:t xml:space="preserve">The Jew Within: Self, Family and Community in America </w:t>
        </w:r>
        <w:r>
          <w:t xml:space="preserve">(Indiana, 2000); </w:t>
        </w:r>
        <w:r w:rsidRPr="00E717BD">
          <w:rPr>
            <w:highlight w:val="yellow"/>
          </w:rPr>
          <w:t>J.N.</w:t>
        </w:r>
        <w:r>
          <w:t xml:space="preserve"> Pieterse, </w:t>
        </w:r>
        <w:r>
          <w:rPr>
            <w:i/>
            <w:iCs/>
          </w:rPr>
          <w:t xml:space="preserve">Globalization and Culture </w:t>
        </w:r>
        <w:proofErr w:type="spellStart"/>
        <w:r>
          <w:rPr>
            <w:i/>
            <w:iCs/>
          </w:rPr>
          <w:t>Melange</w:t>
        </w:r>
        <w:proofErr w:type="spellEnd"/>
        <w:r>
          <w:t xml:space="preserve"> (Boulder, 2004). </w:t>
        </w:r>
      </w:ins>
    </w:p>
  </w:footnote>
  <w:footnote w:id="17">
    <w:p w14:paraId="0BB8957B" w14:textId="702E355E" w:rsidR="0091741C" w:rsidRDefault="0091741C">
      <w:pPr>
        <w:pStyle w:val="FootnoteText"/>
      </w:pPr>
      <w:ins w:id="1424" w:author="Author">
        <w:r>
          <w:rPr>
            <w:rStyle w:val="FootnoteReference"/>
          </w:rPr>
          <w:footnoteRef/>
        </w:r>
        <w:r>
          <w:t xml:space="preserve"> Alexander </w:t>
        </w:r>
        <w:proofErr w:type="spellStart"/>
        <w:r>
          <w:t>Bullik</w:t>
        </w:r>
        <w:proofErr w:type="spellEnd"/>
        <w:r>
          <w:t xml:space="preserve"> and Markus </w:t>
        </w:r>
        <w:proofErr w:type="spellStart"/>
        <w:r>
          <w:t>Schroer</w:t>
        </w:r>
        <w:proofErr w:type="spellEnd"/>
        <w:r>
          <w:t>, “</w:t>
        </w:r>
        <w:proofErr w:type="spellStart"/>
        <w:r>
          <w:t>Hybride</w:t>
        </w:r>
        <w:proofErr w:type="spellEnd"/>
        <w:r>
          <w:t xml:space="preserve"> </w:t>
        </w:r>
        <w:proofErr w:type="spellStart"/>
        <w:r>
          <w:t>Körper</w:t>
        </w:r>
        <w:proofErr w:type="spellEnd"/>
        <w:r>
          <w:t xml:space="preserve"> – (Re-)Assembling the Body?” in </w:t>
        </w:r>
        <w:proofErr w:type="spellStart"/>
        <w:r w:rsidRPr="008E49C9">
          <w:rPr>
            <w:rFonts w:eastAsia="Calibri" w:cs="Arial"/>
            <w:i/>
            <w:iCs/>
            <w:color w:val="222222"/>
            <w:szCs w:val="24"/>
            <w:shd w:val="clear" w:color="auto" w:fill="FFFFFF"/>
          </w:rPr>
          <w:t>Hybride</w:t>
        </w:r>
        <w:proofErr w:type="spellEnd"/>
        <w:r w:rsidRPr="008E49C9">
          <w:rPr>
            <w:rFonts w:eastAsia="Calibri" w:cs="Arial"/>
            <w:i/>
            <w:iCs/>
            <w:color w:val="222222"/>
            <w:szCs w:val="24"/>
            <w:shd w:val="clear" w:color="auto" w:fill="FFFFFF"/>
          </w:rPr>
          <w:t xml:space="preserve"> </w:t>
        </w:r>
        <w:proofErr w:type="spellStart"/>
        <w:r w:rsidRPr="008E49C9">
          <w:rPr>
            <w:rFonts w:eastAsia="Calibri" w:cs="Arial"/>
            <w:i/>
            <w:iCs/>
            <w:color w:val="222222"/>
            <w:szCs w:val="24"/>
            <w:shd w:val="clear" w:color="auto" w:fill="FFFFFF"/>
          </w:rPr>
          <w:t>Sozialität-Soziale</w:t>
        </w:r>
        <w:proofErr w:type="spellEnd"/>
        <w:r w:rsidRPr="008E49C9">
          <w:rPr>
            <w:rFonts w:eastAsia="Calibri" w:cs="Arial"/>
            <w:i/>
            <w:iCs/>
            <w:color w:val="222222"/>
            <w:szCs w:val="24"/>
            <w:shd w:val="clear" w:color="auto" w:fill="FFFFFF"/>
          </w:rPr>
          <w:t xml:space="preserve"> </w:t>
        </w:r>
        <w:proofErr w:type="spellStart"/>
        <w:r w:rsidRPr="008E49C9">
          <w:rPr>
            <w:rFonts w:eastAsia="Calibri" w:cs="Arial"/>
            <w:i/>
            <w:iCs/>
            <w:color w:val="222222"/>
            <w:szCs w:val="24"/>
            <w:shd w:val="clear" w:color="auto" w:fill="FFFFFF"/>
          </w:rPr>
          <w:t>Hybridität</w:t>
        </w:r>
        <w:proofErr w:type="spellEnd"/>
        <w:r>
          <w:rPr>
            <w:rFonts w:eastAsia="Calibri" w:cs="Arial"/>
            <w:color w:val="222222"/>
            <w:szCs w:val="24"/>
            <w:shd w:val="clear" w:color="auto" w:fill="FFFFFF"/>
          </w:rPr>
          <w:t xml:space="preserve"> (</w:t>
        </w:r>
        <w:r w:rsidRPr="00E717BD">
          <w:rPr>
            <w:rFonts w:eastAsia="Calibri" w:cs="Arial"/>
            <w:color w:val="222222"/>
            <w:szCs w:val="24"/>
            <w:highlight w:val="yellow"/>
            <w:shd w:val="clear" w:color="auto" w:fill="FFFFFF"/>
          </w:rPr>
          <w:t>place</w:t>
        </w:r>
        <w:r>
          <w:rPr>
            <w:rFonts w:eastAsia="Calibri" w:cs="Arial"/>
            <w:color w:val="222222"/>
            <w:szCs w:val="24"/>
            <w:shd w:val="clear" w:color="auto" w:fill="FFFFFF"/>
          </w:rPr>
          <w:t xml:space="preserve">, 2015), pp. 201-222. </w:t>
        </w:r>
      </w:ins>
    </w:p>
  </w:footnote>
  <w:footnote w:id="18">
    <w:p w14:paraId="0AAE946D" w14:textId="6BD5CEAA" w:rsidR="0091741C" w:rsidRPr="00E717BD" w:rsidRDefault="0091741C" w:rsidP="00E717BD">
      <w:pPr>
        <w:jc w:val="both"/>
        <w:rPr>
          <w:lang w:val="en-GB"/>
        </w:rPr>
      </w:pPr>
      <w:ins w:id="1469" w:author="Author">
        <w:r>
          <w:rPr>
            <w:rStyle w:val="FootnoteReference"/>
          </w:rPr>
          <w:footnoteRef/>
        </w:r>
        <w:r>
          <w:t xml:space="preserve"> Peter L. </w:t>
        </w:r>
        <w:r w:rsidRPr="00A26E93">
          <w:rPr>
            <w:rFonts w:eastAsia="Calibri" w:cs="Arial"/>
            <w:color w:val="222222"/>
            <w:szCs w:val="24"/>
            <w:shd w:val="clear" w:color="auto" w:fill="FFFFFF"/>
          </w:rPr>
          <w:t xml:space="preserve">Berger, </w:t>
        </w:r>
        <w:r w:rsidRPr="00A26E93">
          <w:rPr>
            <w:rFonts w:eastAsia="Calibri" w:cs="Arial"/>
            <w:i/>
            <w:iCs/>
            <w:color w:val="222222"/>
            <w:szCs w:val="24"/>
            <w:shd w:val="clear" w:color="auto" w:fill="FFFFFF"/>
          </w:rPr>
          <w:t xml:space="preserve">The </w:t>
        </w:r>
        <w:r>
          <w:rPr>
            <w:rFonts w:eastAsia="Calibri" w:cs="Arial"/>
            <w:i/>
            <w:iCs/>
            <w:color w:val="222222"/>
            <w:szCs w:val="24"/>
            <w:shd w:val="clear" w:color="auto" w:fill="FFFFFF"/>
          </w:rPr>
          <w:t>M</w:t>
        </w:r>
        <w:r w:rsidRPr="00A26E93">
          <w:rPr>
            <w:rFonts w:eastAsia="Calibri" w:cs="Arial"/>
            <w:i/>
            <w:iCs/>
            <w:color w:val="222222"/>
            <w:szCs w:val="24"/>
            <w:shd w:val="clear" w:color="auto" w:fill="FFFFFF"/>
          </w:rPr>
          <w:t xml:space="preserve">any </w:t>
        </w:r>
        <w:r>
          <w:rPr>
            <w:rFonts w:eastAsia="Calibri" w:cs="Arial"/>
            <w:i/>
            <w:iCs/>
            <w:color w:val="222222"/>
            <w:szCs w:val="24"/>
            <w:shd w:val="clear" w:color="auto" w:fill="FFFFFF"/>
          </w:rPr>
          <w:t>A</w:t>
        </w:r>
        <w:r w:rsidRPr="00A26E93">
          <w:rPr>
            <w:rFonts w:eastAsia="Calibri" w:cs="Arial"/>
            <w:i/>
            <w:iCs/>
            <w:color w:val="222222"/>
            <w:szCs w:val="24"/>
            <w:shd w:val="clear" w:color="auto" w:fill="FFFFFF"/>
          </w:rPr>
          <w:t xml:space="preserve">ltars of </w:t>
        </w:r>
        <w:r>
          <w:rPr>
            <w:rFonts w:eastAsia="Calibri" w:cs="Arial"/>
            <w:i/>
            <w:iCs/>
            <w:color w:val="222222"/>
            <w:szCs w:val="24"/>
            <w:shd w:val="clear" w:color="auto" w:fill="FFFFFF"/>
          </w:rPr>
          <w:t>M</w:t>
        </w:r>
        <w:r w:rsidRPr="00A26E93">
          <w:rPr>
            <w:rFonts w:eastAsia="Calibri" w:cs="Arial"/>
            <w:i/>
            <w:iCs/>
            <w:color w:val="222222"/>
            <w:szCs w:val="24"/>
            <w:shd w:val="clear" w:color="auto" w:fill="FFFFFF"/>
          </w:rPr>
          <w:t xml:space="preserve">odernity: Toward a </w:t>
        </w:r>
        <w:r>
          <w:rPr>
            <w:rFonts w:eastAsia="Calibri" w:cs="Arial"/>
            <w:i/>
            <w:iCs/>
            <w:color w:val="222222"/>
            <w:szCs w:val="24"/>
            <w:shd w:val="clear" w:color="auto" w:fill="FFFFFF"/>
          </w:rPr>
          <w:t>P</w:t>
        </w:r>
        <w:r w:rsidRPr="00A26E93">
          <w:rPr>
            <w:rFonts w:eastAsia="Calibri" w:cs="Arial"/>
            <w:i/>
            <w:iCs/>
            <w:color w:val="222222"/>
            <w:szCs w:val="24"/>
            <w:shd w:val="clear" w:color="auto" w:fill="FFFFFF"/>
          </w:rPr>
          <w:t xml:space="preserve">aradigm for </w:t>
        </w:r>
        <w:r>
          <w:rPr>
            <w:rFonts w:eastAsia="Calibri" w:cs="Arial"/>
            <w:i/>
            <w:iCs/>
            <w:color w:val="222222"/>
            <w:szCs w:val="24"/>
            <w:shd w:val="clear" w:color="auto" w:fill="FFFFFF"/>
          </w:rPr>
          <w:t>R</w:t>
        </w:r>
        <w:r w:rsidRPr="00A26E93">
          <w:rPr>
            <w:rFonts w:eastAsia="Calibri" w:cs="Arial"/>
            <w:i/>
            <w:iCs/>
            <w:color w:val="222222"/>
            <w:szCs w:val="24"/>
            <w:shd w:val="clear" w:color="auto" w:fill="FFFFFF"/>
          </w:rPr>
          <w:t xml:space="preserve">eligion in a </w:t>
        </w:r>
        <w:r>
          <w:rPr>
            <w:rFonts w:eastAsia="Calibri" w:cs="Arial"/>
            <w:i/>
            <w:iCs/>
            <w:color w:val="222222"/>
            <w:szCs w:val="24"/>
            <w:shd w:val="clear" w:color="auto" w:fill="FFFFFF"/>
          </w:rPr>
          <w:t>P</w:t>
        </w:r>
        <w:r w:rsidRPr="00A26E93">
          <w:rPr>
            <w:rFonts w:eastAsia="Calibri" w:cs="Arial"/>
            <w:i/>
            <w:iCs/>
            <w:color w:val="222222"/>
            <w:szCs w:val="24"/>
            <w:shd w:val="clear" w:color="auto" w:fill="FFFFFF"/>
          </w:rPr>
          <w:t xml:space="preserve">luralist </w:t>
        </w:r>
        <w:r>
          <w:rPr>
            <w:rFonts w:eastAsia="Calibri" w:cs="Arial"/>
            <w:i/>
            <w:iCs/>
            <w:color w:val="222222"/>
            <w:szCs w:val="24"/>
            <w:shd w:val="clear" w:color="auto" w:fill="FFFFFF"/>
          </w:rPr>
          <w:t>A</w:t>
        </w:r>
        <w:r w:rsidRPr="00A26E93">
          <w:rPr>
            <w:rFonts w:eastAsia="Calibri" w:cs="Arial"/>
            <w:i/>
            <w:iCs/>
            <w:color w:val="222222"/>
            <w:szCs w:val="24"/>
            <w:shd w:val="clear" w:color="auto" w:fill="FFFFFF"/>
          </w:rPr>
          <w:t>ge</w:t>
        </w:r>
        <w:r>
          <w:rPr>
            <w:rFonts w:eastAsia="Calibri" w:cs="Arial"/>
            <w:color w:val="222222"/>
            <w:szCs w:val="24"/>
            <w:shd w:val="clear" w:color="auto" w:fill="FFFFFF"/>
          </w:rPr>
          <w:t xml:space="preserve"> (Boston, 2014). </w:t>
        </w:r>
      </w:ins>
    </w:p>
  </w:footnote>
  <w:footnote w:id="19">
    <w:p w14:paraId="7E9F8DED" w14:textId="52161191" w:rsidR="0091741C" w:rsidRDefault="0091741C" w:rsidP="00E717BD">
      <w:pPr>
        <w:jc w:val="both"/>
      </w:pPr>
      <w:ins w:id="1483" w:author="Author">
        <w:r>
          <w:rPr>
            <w:rStyle w:val="FootnoteReference"/>
          </w:rPr>
          <w:footnoteRef/>
        </w:r>
        <w:r>
          <w:t xml:space="preserve"> </w:t>
        </w:r>
        <w:r w:rsidRPr="00E717BD">
          <w:rPr>
            <w:highlight w:val="yellow"/>
          </w:rPr>
          <w:t>Y.</w:t>
        </w:r>
        <w:r>
          <w:t xml:space="preserve"> </w:t>
        </w:r>
        <w:r w:rsidRPr="008E49C9">
          <w:rPr>
            <w:rFonts w:eastAsia="Calibri" w:cs="Times New Roman"/>
            <w:szCs w:val="24"/>
          </w:rPr>
          <w:t>Israel-Cohen</w:t>
        </w:r>
        <w:r>
          <w:rPr>
            <w:rFonts w:eastAsia="Calibri" w:cs="Times New Roman"/>
            <w:szCs w:val="24"/>
          </w:rPr>
          <w:t xml:space="preserve">, </w:t>
        </w:r>
        <w:r w:rsidRPr="008E49C9">
          <w:rPr>
            <w:rFonts w:eastAsia="Calibri" w:cs="Times New Roman"/>
            <w:i/>
            <w:iCs/>
            <w:szCs w:val="24"/>
          </w:rPr>
          <w:t xml:space="preserve">Between </w:t>
        </w:r>
        <w:r>
          <w:rPr>
            <w:rFonts w:eastAsia="Calibri" w:cs="Times New Roman"/>
            <w:i/>
            <w:iCs/>
            <w:szCs w:val="24"/>
          </w:rPr>
          <w:t>F</w:t>
        </w:r>
        <w:r w:rsidRPr="008E49C9">
          <w:rPr>
            <w:rFonts w:eastAsia="Calibri" w:cs="Times New Roman"/>
            <w:i/>
            <w:iCs/>
            <w:szCs w:val="24"/>
          </w:rPr>
          <w:t>eminism and Orthodox Judaism</w:t>
        </w:r>
        <w:r w:rsidRPr="008E49C9">
          <w:rPr>
            <w:rFonts w:eastAsia="Calibri" w:cs="Times New Roman"/>
            <w:szCs w:val="24"/>
          </w:rPr>
          <w:t xml:space="preserve"> </w:t>
        </w:r>
        <w:r>
          <w:rPr>
            <w:rFonts w:eastAsia="Calibri" w:cs="Times New Roman"/>
            <w:szCs w:val="24"/>
          </w:rPr>
          <w:t>(</w:t>
        </w:r>
        <w:r w:rsidRPr="008E49C9">
          <w:rPr>
            <w:rFonts w:eastAsia="Calibri" w:cs="Times New Roman"/>
            <w:szCs w:val="24"/>
          </w:rPr>
          <w:t>Boston</w:t>
        </w:r>
        <w:r>
          <w:rPr>
            <w:rFonts w:eastAsia="Calibri" w:cs="Times New Roman"/>
            <w:szCs w:val="24"/>
          </w:rPr>
          <w:t>, 2012).</w:t>
        </w:r>
      </w:ins>
    </w:p>
  </w:footnote>
  <w:footnote w:id="20">
    <w:p w14:paraId="198CE24C" w14:textId="04663F68" w:rsidR="0091741C" w:rsidRDefault="0091741C">
      <w:pPr>
        <w:pStyle w:val="FootnoteText"/>
      </w:pPr>
      <w:ins w:id="1553" w:author="Author">
        <w:r>
          <w:rPr>
            <w:rStyle w:val="FootnoteReference"/>
          </w:rPr>
          <w:footnoteRef/>
        </w:r>
        <w:r>
          <w:t xml:space="preserve"> Ibid., p. 111. </w:t>
        </w:r>
      </w:ins>
    </w:p>
  </w:footnote>
  <w:footnote w:id="21">
    <w:p w14:paraId="056D55B6" w14:textId="13A4583A" w:rsidR="0091741C" w:rsidRDefault="0091741C">
      <w:pPr>
        <w:pStyle w:val="FootnoteText"/>
      </w:pPr>
      <w:ins w:id="1571" w:author="Author">
        <w:r>
          <w:rPr>
            <w:rStyle w:val="FootnoteReference"/>
          </w:rPr>
          <w:footnoteRef/>
        </w:r>
        <w:r>
          <w:t xml:space="preserve"> Ibid., p. 115.</w:t>
        </w:r>
      </w:ins>
    </w:p>
  </w:footnote>
  <w:footnote w:id="22">
    <w:p w14:paraId="5310F4DC" w14:textId="0CC4F39A" w:rsidR="0091741C" w:rsidRDefault="0091741C">
      <w:pPr>
        <w:pStyle w:val="FootnoteText"/>
      </w:pPr>
      <w:ins w:id="1641" w:author="Author">
        <w:r>
          <w:rPr>
            <w:rStyle w:val="FootnoteReference"/>
          </w:rPr>
          <w:footnoteRef/>
        </w:r>
        <w:r>
          <w:t xml:space="preserve"> A. </w:t>
        </w:r>
        <w:proofErr w:type="spellStart"/>
        <w:r>
          <w:t>Roznak</w:t>
        </w:r>
        <w:proofErr w:type="spellEnd"/>
        <w:r>
          <w:t>, “</w:t>
        </w:r>
        <w:proofErr w:type="spellStart"/>
        <w:r>
          <w:t>Gvuliut</w:t>
        </w:r>
        <w:proofErr w:type="spellEnd"/>
        <w:r>
          <w:t>,” p. 131.</w:t>
        </w:r>
      </w:ins>
    </w:p>
  </w:footnote>
  <w:footnote w:id="23">
    <w:p w14:paraId="1777EE59" w14:textId="16F848EE" w:rsidR="0091741C" w:rsidRPr="000C7F0A" w:rsidRDefault="0091741C" w:rsidP="002238A4">
      <w:pPr>
        <w:pStyle w:val="FootnoteText"/>
      </w:pPr>
      <w:ins w:id="1711" w:author="Author">
        <w:r>
          <w:rPr>
            <w:rStyle w:val="FootnoteReference"/>
          </w:rPr>
          <w:footnoteRef/>
        </w:r>
        <w:r>
          <w:t xml:space="preserve"> </w:t>
        </w:r>
        <w:r w:rsidRPr="00E717BD">
          <w:rPr>
            <w:highlight w:val="yellow"/>
          </w:rPr>
          <w:t>B.</w:t>
        </w:r>
        <w:r>
          <w:t xml:space="preserve"> </w:t>
        </w:r>
        <w:proofErr w:type="spellStart"/>
        <w:r>
          <w:t>Zisser</w:t>
        </w:r>
        <w:proofErr w:type="spellEnd"/>
        <w:r>
          <w:t xml:space="preserve"> and </w:t>
        </w:r>
        <w:r w:rsidRPr="00E717BD">
          <w:rPr>
            <w:highlight w:val="yellow"/>
          </w:rPr>
          <w:t>Y.</w:t>
        </w:r>
        <w:r>
          <w:t xml:space="preserve"> </w:t>
        </w:r>
        <w:proofErr w:type="spellStart"/>
        <w:r>
          <w:t>Libman</w:t>
        </w:r>
        <w:proofErr w:type="spellEnd"/>
        <w:r>
          <w:t xml:space="preserve">, </w:t>
        </w:r>
        <w:proofErr w:type="spellStart"/>
        <w:r>
          <w:rPr>
            <w:i/>
            <w:iCs/>
          </w:rPr>
          <w:t>Livhor</w:t>
        </w:r>
        <w:proofErr w:type="spellEnd"/>
        <w:r>
          <w:rPr>
            <w:i/>
            <w:iCs/>
          </w:rPr>
          <w:t xml:space="preserve"> be-Hayim </w:t>
        </w:r>
        <w:r>
          <w:t>[Choosing Life] (Jerusalem and Ramat Gan, 2004) [Hebrew].</w:t>
        </w:r>
      </w:ins>
    </w:p>
  </w:footnote>
  <w:footnote w:id="24">
    <w:p w14:paraId="759F6EF4" w14:textId="77777777" w:rsidR="0091741C" w:rsidRDefault="0091741C">
      <w:pPr>
        <w:pStyle w:val="FootnoteText"/>
      </w:pPr>
      <w:del w:id="1716" w:author="Author">
        <w:r>
          <w:rPr>
            <w:rStyle w:val="FootnoteReference"/>
          </w:rPr>
          <w:footnoteRef/>
        </w:r>
        <w:r>
          <w:delText xml:space="preserve"> In his personal introduction to the book</w:delText>
        </w:r>
      </w:del>
    </w:p>
  </w:footnote>
  <w:footnote w:id="25">
    <w:p w14:paraId="6F1664CD" w14:textId="77777777" w:rsidR="0091741C" w:rsidRDefault="0091741C" w:rsidP="006E120C">
      <w:pPr>
        <w:pStyle w:val="FootnoteText"/>
      </w:pPr>
      <w:ins w:id="1728" w:author="Author">
        <w:r>
          <w:rPr>
            <w:rStyle w:val="FootnoteReference"/>
          </w:rPr>
          <w:footnoteRef/>
        </w:r>
        <w:r>
          <w:t xml:space="preserve"> In his personal introduction to the book.</w:t>
        </w:r>
      </w:ins>
    </w:p>
  </w:footnote>
  <w:footnote w:id="26">
    <w:p w14:paraId="3B33308E" w14:textId="2467E3B0" w:rsidR="0091741C" w:rsidRPr="000C7F0A" w:rsidRDefault="0091741C">
      <w:pPr>
        <w:pStyle w:val="FootnoteText"/>
      </w:pPr>
      <w:ins w:id="1739" w:author="Author">
        <w:r>
          <w:rPr>
            <w:rStyle w:val="FootnoteReference"/>
          </w:rPr>
          <w:footnoteRef/>
        </w:r>
        <w:r>
          <w:t xml:space="preserve"> B. </w:t>
        </w:r>
        <w:proofErr w:type="spellStart"/>
        <w:r>
          <w:t>Zisser</w:t>
        </w:r>
        <w:proofErr w:type="spellEnd"/>
        <w:r>
          <w:t xml:space="preserve"> and Y. </w:t>
        </w:r>
        <w:proofErr w:type="spellStart"/>
        <w:r>
          <w:t>Libman</w:t>
        </w:r>
        <w:proofErr w:type="spellEnd"/>
        <w:r>
          <w:t xml:space="preserve">, </w:t>
        </w:r>
        <w:proofErr w:type="spellStart"/>
        <w:r>
          <w:rPr>
            <w:i/>
            <w:iCs/>
          </w:rPr>
          <w:t>Livhor</w:t>
        </w:r>
        <w:proofErr w:type="spellEnd"/>
        <w:r>
          <w:t>, p. 19.</w:t>
        </w:r>
      </w:ins>
    </w:p>
  </w:footnote>
  <w:footnote w:id="27">
    <w:p w14:paraId="0E6EF31C" w14:textId="5BD9737A" w:rsidR="0091741C" w:rsidRPr="000C7F0A" w:rsidRDefault="0091741C" w:rsidP="002238A4">
      <w:pPr>
        <w:pStyle w:val="FootnoteText"/>
      </w:pPr>
      <w:ins w:id="1830" w:author="Author">
        <w:r>
          <w:rPr>
            <w:rStyle w:val="FootnoteReference"/>
          </w:rPr>
          <w:footnoteRef/>
        </w:r>
        <w:r>
          <w:t xml:space="preserve"> </w:t>
        </w:r>
        <w:r w:rsidRPr="00E717BD">
          <w:rPr>
            <w:highlight w:val="yellow"/>
          </w:rPr>
          <w:t>N.</w:t>
        </w:r>
        <w:r>
          <w:t xml:space="preserve"> Leon, “Post-</w:t>
        </w:r>
        <w:proofErr w:type="spellStart"/>
        <w:r>
          <w:t>Ortodoxia</w:t>
        </w:r>
        <w:proofErr w:type="spellEnd"/>
        <w:r>
          <w:t xml:space="preserve"> </w:t>
        </w:r>
        <w:proofErr w:type="spellStart"/>
        <w:r>
          <w:t>k</w:t>
        </w:r>
        <w:r w:rsidR="00AC1DA6">
          <w:t>e</w:t>
        </w:r>
        <w:del w:id="1831" w:author="Author">
          <w:r w:rsidDel="00AC1DA6">
            <w:delText>i</w:delText>
          </w:r>
        </w:del>
        <w:r>
          <w:t>-Zrima</w:t>
        </w:r>
        <w:proofErr w:type="spellEnd"/>
        <w:r>
          <w:t xml:space="preserve"> </w:t>
        </w:r>
        <w:proofErr w:type="spellStart"/>
        <w:r>
          <w:t>Hadash</w:t>
        </w:r>
        <w:r w:rsidR="00AC1DA6">
          <w:t>a</w:t>
        </w:r>
        <w:proofErr w:type="spellEnd"/>
        <w:r>
          <w:t xml:space="preserve"> </w:t>
        </w:r>
        <w:proofErr w:type="spellStart"/>
        <w:r>
          <w:t>ba</w:t>
        </w:r>
        <w:proofErr w:type="spellEnd"/>
        <w:r>
          <w:t xml:space="preserve">-Yahadut Bat </w:t>
        </w:r>
        <w:proofErr w:type="spellStart"/>
        <w:r>
          <w:t>Zmanenu</w:t>
        </w:r>
        <w:proofErr w:type="spellEnd"/>
        <w:r>
          <w:t xml:space="preserve"> – ha-</w:t>
        </w:r>
        <w:proofErr w:type="spellStart"/>
        <w:r>
          <w:t>Mikreh</w:t>
        </w:r>
        <w:proofErr w:type="spellEnd"/>
        <w:r>
          <w:t xml:space="preserve"> ha-</w:t>
        </w:r>
        <w:proofErr w:type="spellStart"/>
        <w:r>
          <w:t>Tzioni</w:t>
        </w:r>
        <w:proofErr w:type="spellEnd"/>
        <w:r>
          <w:t>-</w:t>
        </w:r>
        <w:proofErr w:type="spellStart"/>
        <w:r>
          <w:t>Dati</w:t>
        </w:r>
        <w:proofErr w:type="spellEnd"/>
        <w:r>
          <w:t xml:space="preserve"> be-Dor ha-</w:t>
        </w:r>
        <w:proofErr w:type="spellStart"/>
        <w:r>
          <w:t>Hitnahluyot</w:t>
        </w:r>
        <w:proofErr w:type="spellEnd"/>
        <w:r>
          <w:t xml:space="preserve">” [Post-Orthodoxy as a New Flow in Contemporary Judaism: The Religious Zionist Case in the Settlement Generation], </w:t>
        </w:r>
        <w:proofErr w:type="spellStart"/>
        <w:r>
          <w:rPr>
            <w:i/>
            <w:iCs/>
          </w:rPr>
          <w:t>Mehkarei</w:t>
        </w:r>
        <w:proofErr w:type="spellEnd"/>
        <w:r>
          <w:rPr>
            <w:i/>
            <w:iCs/>
          </w:rPr>
          <w:t xml:space="preserve"> Yehuda </w:t>
        </w:r>
        <w:proofErr w:type="spellStart"/>
        <w:r>
          <w:rPr>
            <w:i/>
            <w:iCs/>
          </w:rPr>
          <w:t>ve</w:t>
        </w:r>
        <w:proofErr w:type="spellEnd"/>
        <w:r>
          <w:rPr>
            <w:i/>
            <w:iCs/>
          </w:rPr>
          <w:t>-Shomron</w:t>
        </w:r>
        <w:r>
          <w:t>, 19, pp. 223-253, at p. 223 [Hebrew].</w:t>
        </w:r>
      </w:ins>
    </w:p>
  </w:footnote>
  <w:footnote w:id="28">
    <w:p w14:paraId="35EA0099" w14:textId="7BB71EA8" w:rsidR="0091741C" w:rsidRDefault="0091741C">
      <w:pPr>
        <w:pStyle w:val="FootnoteText"/>
      </w:pPr>
      <w:ins w:id="1893" w:author="Author">
        <w:r>
          <w:rPr>
            <w:rStyle w:val="FootnoteReference"/>
          </w:rPr>
          <w:footnoteRef/>
        </w:r>
        <w:r>
          <w:t xml:space="preserve"> N. Leon, “Post-</w:t>
        </w:r>
        <w:proofErr w:type="spellStart"/>
        <w:r>
          <w:t>Ortodoxia</w:t>
        </w:r>
        <w:proofErr w:type="spellEnd"/>
        <w:r>
          <w:t>,” pp. 229, 240.</w:t>
        </w:r>
      </w:ins>
    </w:p>
  </w:footnote>
  <w:footnote w:id="29">
    <w:p w14:paraId="03653B9E" w14:textId="50274836" w:rsidR="0091741C" w:rsidRDefault="0091741C" w:rsidP="00E717BD">
      <w:pPr>
        <w:jc w:val="both"/>
      </w:pPr>
      <w:ins w:id="1970" w:author="Author">
        <w:r>
          <w:rPr>
            <w:rStyle w:val="FootnoteReference"/>
          </w:rPr>
          <w:footnoteRef/>
        </w:r>
        <w:r>
          <w:t xml:space="preserve"> </w:t>
        </w:r>
        <w:r w:rsidRPr="00E717BD">
          <w:rPr>
            <w:highlight w:val="yellow"/>
          </w:rPr>
          <w:t>T.</w:t>
        </w:r>
        <w:r>
          <w:t xml:space="preserve"> </w:t>
        </w:r>
        <w:r w:rsidRPr="008E49C9">
          <w:rPr>
            <w:rFonts w:eastAsia="Calibri" w:cs="Times New Roman"/>
            <w:szCs w:val="24"/>
          </w:rPr>
          <w:t xml:space="preserve">Hartman, </w:t>
        </w:r>
        <w:r>
          <w:rPr>
            <w:rFonts w:eastAsia="Calibri" w:cs="Times New Roman"/>
            <w:szCs w:val="24"/>
          </w:rPr>
          <w:t xml:space="preserve">(2007), </w:t>
        </w:r>
        <w:r w:rsidRPr="008E49C9">
          <w:rPr>
            <w:rFonts w:eastAsia="Calibri" w:cs="Times New Roman"/>
            <w:i/>
            <w:iCs/>
            <w:szCs w:val="24"/>
          </w:rPr>
          <w:t xml:space="preserve">Feminism </w:t>
        </w:r>
        <w:r>
          <w:rPr>
            <w:rFonts w:eastAsia="Calibri" w:cs="Times New Roman"/>
            <w:i/>
            <w:iCs/>
            <w:szCs w:val="24"/>
          </w:rPr>
          <w:t>E</w:t>
        </w:r>
        <w:r w:rsidRPr="008E49C9">
          <w:rPr>
            <w:rFonts w:eastAsia="Calibri" w:cs="Times New Roman"/>
            <w:i/>
            <w:iCs/>
            <w:szCs w:val="24"/>
          </w:rPr>
          <w:t xml:space="preserve">ncounters </w:t>
        </w:r>
        <w:r>
          <w:rPr>
            <w:rFonts w:eastAsia="Calibri" w:cs="Times New Roman"/>
            <w:i/>
            <w:iCs/>
            <w:szCs w:val="24"/>
          </w:rPr>
          <w:t>T</w:t>
        </w:r>
        <w:r w:rsidRPr="008E49C9">
          <w:rPr>
            <w:rFonts w:eastAsia="Calibri" w:cs="Times New Roman"/>
            <w:i/>
            <w:iCs/>
            <w:szCs w:val="24"/>
          </w:rPr>
          <w:t>raditional Judaism</w:t>
        </w:r>
        <w:r>
          <w:rPr>
            <w:rFonts w:eastAsia="Calibri" w:cs="Times New Roman"/>
            <w:szCs w:val="24"/>
          </w:rPr>
          <w:t xml:space="preserve"> (</w:t>
        </w:r>
        <w:r w:rsidRPr="008E49C9">
          <w:rPr>
            <w:rFonts w:eastAsia="Calibri" w:cs="Times New Roman"/>
            <w:szCs w:val="24"/>
          </w:rPr>
          <w:t>Hanover and London</w:t>
        </w:r>
        <w:r>
          <w:rPr>
            <w:rFonts w:eastAsia="Calibri" w:cs="Times New Roman"/>
            <w:szCs w:val="24"/>
          </w:rPr>
          <w:t>, 2007), p. 8.</w:t>
        </w:r>
      </w:ins>
    </w:p>
  </w:footnote>
  <w:footnote w:id="30">
    <w:p w14:paraId="6E42B146" w14:textId="08390545" w:rsidR="0091741C" w:rsidRDefault="0091741C">
      <w:pPr>
        <w:pStyle w:val="FootnoteText"/>
      </w:pPr>
      <w:ins w:id="2020" w:author="Author">
        <w:r>
          <w:rPr>
            <w:rStyle w:val="FootnoteReference"/>
          </w:rPr>
          <w:footnoteRef/>
        </w:r>
        <w:r>
          <w:t xml:space="preserve"> N. Teitelbaum, “</w:t>
        </w:r>
        <w:proofErr w:type="spellStart"/>
        <w:r>
          <w:t>Me’ever</w:t>
        </w:r>
        <w:proofErr w:type="spellEnd"/>
        <w:r>
          <w:t xml:space="preserve"> l</w:t>
        </w:r>
        <w:r w:rsidR="00D32868">
          <w:t>e</w:t>
        </w:r>
        <w:del w:id="2021" w:author="Author">
          <w:r w:rsidDel="00D32868">
            <w:delText>i</w:delText>
          </w:r>
        </w:del>
        <w:r>
          <w:t>-</w:t>
        </w:r>
        <w:proofErr w:type="spellStart"/>
        <w:r>
          <w:t>Mehitza</w:t>
        </w:r>
        <w:proofErr w:type="spellEnd"/>
        <w:r>
          <w:t xml:space="preserve">: </w:t>
        </w:r>
        <w:proofErr w:type="spellStart"/>
        <w:r>
          <w:t>Shutafut</w:t>
        </w:r>
        <w:proofErr w:type="spellEnd"/>
        <w:r>
          <w:t xml:space="preserve"> </w:t>
        </w:r>
        <w:proofErr w:type="spellStart"/>
        <w:r>
          <w:t>Nashim</w:t>
        </w:r>
        <w:proofErr w:type="spellEnd"/>
        <w:r>
          <w:t xml:space="preserve"> </w:t>
        </w:r>
        <w:proofErr w:type="spellStart"/>
        <w:r>
          <w:t>ba-Merhav</w:t>
        </w:r>
        <w:proofErr w:type="spellEnd"/>
        <w:r>
          <w:t xml:space="preserve"> Beit ha-Knesset u-</w:t>
        </w:r>
        <w:proofErr w:type="spellStart"/>
        <w:r>
          <w:t>Mashma’uta</w:t>
        </w:r>
        <w:proofErr w:type="spellEnd"/>
        <w:r>
          <w:t xml:space="preserve"> </w:t>
        </w:r>
        <w:proofErr w:type="spellStart"/>
        <w:r>
          <w:t>ba</w:t>
        </w:r>
        <w:proofErr w:type="spellEnd"/>
        <w:r>
          <w:t>-Hevra ha-</w:t>
        </w:r>
        <w:proofErr w:type="spellStart"/>
        <w:r>
          <w:t>Tzionit</w:t>
        </w:r>
        <w:proofErr w:type="spellEnd"/>
        <w:r>
          <w:t>-</w:t>
        </w:r>
        <w:proofErr w:type="spellStart"/>
        <w:r>
          <w:t>Datit</w:t>
        </w:r>
        <w:proofErr w:type="spellEnd"/>
        <w:r>
          <w:t xml:space="preserve"> be-Yisrael” [Beyond the </w:t>
        </w:r>
        <w:proofErr w:type="spellStart"/>
        <w:r>
          <w:t>Me</w:t>
        </w:r>
        <w:del w:id="2022" w:author="Author">
          <w:r w:rsidDel="00D32868">
            <w:delText>c</w:delText>
          </w:r>
        </w:del>
        <w:r>
          <w:t>hitza</w:t>
        </w:r>
        <w:proofErr w:type="spellEnd"/>
        <w:r>
          <w:t>: Women’s Participation in the Synagogue and its Significance in Religious-Zionist Society in Israel,” thesis toward an M</w:t>
        </w:r>
        <w:r w:rsidR="00AC1DA6">
          <w:t>.</w:t>
        </w:r>
        <w:r>
          <w:t>A</w:t>
        </w:r>
        <w:r w:rsidR="00AC1DA6">
          <w:t>.</w:t>
        </w:r>
        <w:r>
          <w:t xml:space="preserve"> degree, Bar-Ilan University (Ramat Gan, 5761-2001), p. 18 [Hebrew].</w:t>
        </w:r>
      </w:ins>
    </w:p>
  </w:footnote>
  <w:footnote w:id="31">
    <w:p w14:paraId="6E9719EE" w14:textId="138CFBBD" w:rsidR="0091741C" w:rsidRPr="008E49C9" w:rsidRDefault="0091741C">
      <w:pPr>
        <w:jc w:val="both"/>
        <w:rPr>
          <w:ins w:id="2055" w:author="Author"/>
          <w:rFonts w:eastAsia="Calibri" w:cs="Times New Roman"/>
          <w:szCs w:val="24"/>
          <w:rtl/>
        </w:rPr>
      </w:pPr>
      <w:ins w:id="2056" w:author="Author">
        <w:r>
          <w:rPr>
            <w:rStyle w:val="FootnoteReference"/>
          </w:rPr>
          <w:footnoteRef/>
        </w:r>
        <w:r>
          <w:t xml:space="preserve"> </w:t>
        </w:r>
        <w:r w:rsidRPr="00E717BD">
          <w:rPr>
            <w:highlight w:val="yellow"/>
          </w:rPr>
          <w:t>Y.</w:t>
        </w:r>
        <w:r>
          <w:t xml:space="preserve"> </w:t>
        </w:r>
        <w:r w:rsidRPr="008E49C9">
          <w:rPr>
            <w:rFonts w:eastAsia="Calibri" w:cs="Times New Roman"/>
            <w:szCs w:val="24"/>
          </w:rPr>
          <w:t xml:space="preserve">Mirsky, </w:t>
        </w:r>
        <w:r w:rsidRPr="008E49C9">
          <w:rPr>
            <w:rFonts w:eastAsia="Calibri" w:cs="Times New Roman"/>
            <w:i/>
            <w:iCs/>
            <w:szCs w:val="24"/>
          </w:rPr>
          <w:t xml:space="preserve">Modernizing </w:t>
        </w:r>
        <w:r>
          <w:rPr>
            <w:rFonts w:eastAsia="Calibri" w:cs="Times New Roman"/>
            <w:i/>
            <w:iCs/>
            <w:szCs w:val="24"/>
          </w:rPr>
          <w:t>O</w:t>
        </w:r>
        <w:r w:rsidRPr="008E49C9">
          <w:rPr>
            <w:rFonts w:eastAsia="Calibri" w:cs="Times New Roman"/>
            <w:i/>
            <w:iCs/>
            <w:szCs w:val="24"/>
          </w:rPr>
          <w:t xml:space="preserve">rthodoxies: The </w:t>
        </w:r>
        <w:r>
          <w:rPr>
            <w:rFonts w:eastAsia="Calibri" w:cs="Times New Roman"/>
            <w:i/>
            <w:iCs/>
            <w:szCs w:val="24"/>
          </w:rPr>
          <w:t>C</w:t>
        </w:r>
        <w:r w:rsidRPr="008E49C9">
          <w:rPr>
            <w:rFonts w:eastAsia="Calibri" w:cs="Times New Roman"/>
            <w:i/>
            <w:iCs/>
            <w:szCs w:val="24"/>
          </w:rPr>
          <w:t xml:space="preserve">ase of </w:t>
        </w:r>
        <w:r>
          <w:rPr>
            <w:rFonts w:eastAsia="Calibri" w:cs="Times New Roman"/>
            <w:i/>
            <w:iCs/>
            <w:szCs w:val="24"/>
          </w:rPr>
          <w:t>F</w:t>
        </w:r>
        <w:r w:rsidRPr="008E49C9">
          <w:rPr>
            <w:rFonts w:eastAsia="Calibri" w:cs="Times New Roman"/>
            <w:i/>
            <w:iCs/>
            <w:szCs w:val="24"/>
          </w:rPr>
          <w:t>eminism</w:t>
        </w:r>
        <w:r>
          <w:rPr>
            <w:rFonts w:eastAsia="Calibri" w:cs="Times New Roman"/>
            <w:szCs w:val="24"/>
          </w:rPr>
          <w:t xml:space="preserve"> (</w:t>
        </w:r>
        <w:r w:rsidRPr="008E49C9">
          <w:rPr>
            <w:rFonts w:eastAsia="Calibri" w:cs="Times New Roman"/>
            <w:szCs w:val="24"/>
          </w:rPr>
          <w:t>Boulder</w:t>
        </w:r>
        <w:r>
          <w:rPr>
            <w:rFonts w:eastAsia="Calibri" w:cs="Times New Roman"/>
            <w:szCs w:val="24"/>
          </w:rPr>
          <w:t xml:space="preserve">, </w:t>
        </w:r>
        <w:r w:rsidRPr="008E49C9">
          <w:rPr>
            <w:rFonts w:eastAsia="Calibri" w:cs="Times New Roman"/>
            <w:szCs w:val="24"/>
          </w:rPr>
          <w:t>2007)</w:t>
        </w:r>
        <w:r>
          <w:rPr>
            <w:rFonts w:eastAsia="Calibri" w:cs="Times New Roman"/>
            <w:szCs w:val="24"/>
          </w:rPr>
          <w:t xml:space="preserve">, p. 47; </w:t>
        </w:r>
        <w:r w:rsidRPr="00E717BD">
          <w:rPr>
            <w:rFonts w:eastAsia="Calibri" w:cs="Times New Roman"/>
            <w:szCs w:val="24"/>
            <w:highlight w:val="yellow"/>
          </w:rPr>
          <w:t>E.</w:t>
        </w:r>
        <w:r>
          <w:rPr>
            <w:rFonts w:eastAsia="Calibri" w:cs="Times New Roman"/>
            <w:szCs w:val="24"/>
          </w:rPr>
          <w:t xml:space="preserve"> </w:t>
        </w:r>
        <w:proofErr w:type="spellStart"/>
        <w:r>
          <w:rPr>
            <w:rFonts w:eastAsia="Calibri" w:cs="Times New Roman"/>
            <w:szCs w:val="24"/>
          </w:rPr>
          <w:t>Kehat</w:t>
        </w:r>
        <w:proofErr w:type="spellEnd"/>
        <w:r>
          <w:rPr>
            <w:rFonts w:eastAsia="Calibri" w:cs="Times New Roman"/>
            <w:szCs w:val="24"/>
          </w:rPr>
          <w:t xml:space="preserve">, </w:t>
        </w:r>
        <w:proofErr w:type="spellStart"/>
        <w:r>
          <w:rPr>
            <w:rFonts w:eastAsia="Calibri" w:cs="Times New Roman"/>
            <w:i/>
            <w:iCs/>
            <w:szCs w:val="24"/>
          </w:rPr>
          <w:t>Feminizm</w:t>
        </w:r>
        <w:proofErr w:type="spellEnd"/>
        <w:r>
          <w:rPr>
            <w:rFonts w:eastAsia="Calibri" w:cs="Times New Roman"/>
            <w:i/>
            <w:iCs/>
            <w:szCs w:val="24"/>
          </w:rPr>
          <w:t xml:space="preserve"> </w:t>
        </w:r>
        <w:proofErr w:type="spellStart"/>
        <w:r>
          <w:rPr>
            <w:rFonts w:eastAsia="Calibri" w:cs="Times New Roman"/>
            <w:i/>
            <w:iCs/>
            <w:szCs w:val="24"/>
          </w:rPr>
          <w:t>ve</w:t>
        </w:r>
        <w:proofErr w:type="spellEnd"/>
        <w:r>
          <w:rPr>
            <w:rFonts w:eastAsia="Calibri" w:cs="Times New Roman"/>
            <w:i/>
            <w:iCs/>
            <w:szCs w:val="24"/>
          </w:rPr>
          <w:t xml:space="preserve">-Yahadut </w:t>
        </w:r>
        <w:r>
          <w:rPr>
            <w:rFonts w:eastAsia="Calibri" w:cs="Times New Roman"/>
            <w:szCs w:val="24"/>
          </w:rPr>
          <w:t>[Feminism and Judaism] (</w:t>
        </w:r>
        <w:r w:rsidRPr="00E717BD">
          <w:rPr>
            <w:rFonts w:eastAsia="Calibri" w:cs="Times New Roman"/>
            <w:szCs w:val="24"/>
            <w:highlight w:val="yellow"/>
          </w:rPr>
          <w:t>place</w:t>
        </w:r>
        <w:r>
          <w:rPr>
            <w:rFonts w:eastAsia="Calibri" w:cs="Times New Roman"/>
            <w:szCs w:val="24"/>
          </w:rPr>
          <w:t xml:space="preserve">: 2008), p. 49 [Hebrew]. </w:t>
        </w:r>
      </w:ins>
    </w:p>
    <w:p w14:paraId="5F46D6A3" w14:textId="49C4A1F3" w:rsidR="0091741C" w:rsidRDefault="0091741C">
      <w:pPr>
        <w:pStyle w:val="FootnoteText"/>
      </w:pPr>
    </w:p>
  </w:footnote>
  <w:footnote w:id="32">
    <w:p w14:paraId="6267F38C" w14:textId="19426765" w:rsidR="0091741C" w:rsidRPr="00577706" w:rsidRDefault="0091741C">
      <w:pPr>
        <w:pStyle w:val="FootnoteText"/>
      </w:pPr>
      <w:ins w:id="2083" w:author="Author">
        <w:r>
          <w:rPr>
            <w:rStyle w:val="FootnoteReference"/>
          </w:rPr>
          <w:footnoteRef/>
        </w:r>
        <w:r>
          <w:t xml:space="preserve"> </w:t>
        </w:r>
        <w:r w:rsidRPr="00E717BD">
          <w:rPr>
            <w:highlight w:val="yellow"/>
          </w:rPr>
          <w:t>E.</w:t>
        </w:r>
        <w:r>
          <w:t xml:space="preserve"> Koren, </w:t>
        </w:r>
        <w:proofErr w:type="spellStart"/>
        <w:r>
          <w:rPr>
            <w:i/>
            <w:iCs/>
          </w:rPr>
          <w:t>Harei</w:t>
        </w:r>
        <w:proofErr w:type="spellEnd"/>
        <w:r>
          <w:rPr>
            <w:i/>
            <w:iCs/>
          </w:rPr>
          <w:t xml:space="preserve"> Ata </w:t>
        </w:r>
        <w:proofErr w:type="spellStart"/>
        <w:r>
          <w:rPr>
            <w:i/>
            <w:iCs/>
          </w:rPr>
          <w:t>Mekudash</w:t>
        </w:r>
        <w:proofErr w:type="spellEnd"/>
        <w:r>
          <w:rPr>
            <w:i/>
            <w:iCs/>
          </w:rPr>
          <w:t xml:space="preserve"> Li: </w:t>
        </w:r>
        <w:proofErr w:type="spellStart"/>
        <w:r>
          <w:rPr>
            <w:i/>
            <w:iCs/>
          </w:rPr>
          <w:t>Migdar</w:t>
        </w:r>
        <w:proofErr w:type="spellEnd"/>
        <w:r>
          <w:rPr>
            <w:i/>
            <w:iCs/>
          </w:rPr>
          <w:t xml:space="preserve">, </w:t>
        </w:r>
        <w:proofErr w:type="spellStart"/>
        <w:r>
          <w:rPr>
            <w:i/>
            <w:iCs/>
          </w:rPr>
          <w:t>Dat</w:t>
        </w:r>
        <w:proofErr w:type="spellEnd"/>
        <w:r>
          <w:rPr>
            <w:i/>
            <w:iCs/>
          </w:rPr>
          <w:t xml:space="preserve"> </w:t>
        </w:r>
        <w:proofErr w:type="spellStart"/>
        <w:r>
          <w:rPr>
            <w:i/>
            <w:iCs/>
          </w:rPr>
          <w:t>ve-Yahasei</w:t>
        </w:r>
        <w:proofErr w:type="spellEnd"/>
        <w:r>
          <w:rPr>
            <w:i/>
            <w:iCs/>
          </w:rPr>
          <w:t xml:space="preserve"> </w:t>
        </w:r>
        <w:proofErr w:type="spellStart"/>
        <w:r>
          <w:rPr>
            <w:i/>
            <w:iCs/>
          </w:rPr>
          <w:t>Ko’ah</w:t>
        </w:r>
        <w:proofErr w:type="spellEnd"/>
        <w:r>
          <w:rPr>
            <w:i/>
            <w:iCs/>
          </w:rPr>
          <w:t xml:space="preserve"> be-</w:t>
        </w:r>
        <w:proofErr w:type="spellStart"/>
        <w:r>
          <w:rPr>
            <w:i/>
            <w:iCs/>
          </w:rPr>
          <w:t>Tekes</w:t>
        </w:r>
        <w:proofErr w:type="spellEnd"/>
        <w:r>
          <w:rPr>
            <w:i/>
            <w:iCs/>
          </w:rPr>
          <w:t xml:space="preserve"> ha-</w:t>
        </w:r>
        <w:proofErr w:type="spellStart"/>
        <w:r>
          <w:rPr>
            <w:i/>
            <w:iCs/>
          </w:rPr>
          <w:t>Nisuin</w:t>
        </w:r>
        <w:proofErr w:type="spellEnd"/>
        <w:r>
          <w:rPr>
            <w:i/>
            <w:iCs/>
          </w:rPr>
          <w:t xml:space="preserve"> ha-Yehudi </w:t>
        </w:r>
        <w:r>
          <w:t xml:space="preserve">[Behold Thou Art Renewed to Me; Gender, Religion, and Power Relations in the Jewish Wedding Ceremony] (Jerusalem, 2011), p. 69 [Hebrew]. </w:t>
        </w:r>
      </w:ins>
    </w:p>
  </w:footnote>
  <w:footnote w:id="33">
    <w:p w14:paraId="1523F8F4" w14:textId="25DF4D08" w:rsidR="0091741C" w:rsidRPr="00577706" w:rsidRDefault="0091741C">
      <w:pPr>
        <w:pStyle w:val="FootnoteText"/>
      </w:pPr>
      <w:ins w:id="2106" w:author="Author">
        <w:r>
          <w:rPr>
            <w:rStyle w:val="FootnoteReference"/>
          </w:rPr>
          <w:footnoteRef/>
        </w:r>
        <w:r>
          <w:t xml:space="preserve"> Y. Israel-Cohen, </w:t>
        </w:r>
        <w:r>
          <w:rPr>
            <w:i/>
            <w:iCs/>
          </w:rPr>
          <w:t>Between Feminism</w:t>
        </w:r>
        <w:r>
          <w:t>.</w:t>
        </w:r>
      </w:ins>
    </w:p>
  </w:footnote>
  <w:footnote w:id="34">
    <w:p w14:paraId="7A40A731" w14:textId="4250B83B" w:rsidR="0091741C" w:rsidRPr="00577706" w:rsidRDefault="0091741C">
      <w:pPr>
        <w:pStyle w:val="FootnoteText"/>
      </w:pPr>
      <w:ins w:id="2203" w:author="Author">
        <w:r>
          <w:rPr>
            <w:rStyle w:val="FootnoteReference"/>
          </w:rPr>
          <w:footnoteRef/>
        </w:r>
        <w:r>
          <w:t xml:space="preserve"> </w:t>
        </w:r>
        <w:r w:rsidRPr="00E717BD">
          <w:rPr>
            <w:highlight w:val="yellow"/>
          </w:rPr>
          <w:t>G.</w:t>
        </w:r>
        <w:r>
          <w:t xml:space="preserve"> </w:t>
        </w:r>
        <w:proofErr w:type="spellStart"/>
        <w:r>
          <w:t>Yannai</w:t>
        </w:r>
        <w:proofErr w:type="spellEnd"/>
        <w:r>
          <w:t>-Ventura, “</w:t>
        </w:r>
        <w:proofErr w:type="spellStart"/>
        <w:r w:rsidRPr="00E717BD">
          <w:t>Zehuyot</w:t>
        </w:r>
        <w:proofErr w:type="spellEnd"/>
        <w:r w:rsidRPr="00E717BD">
          <w:t xml:space="preserve"> </w:t>
        </w:r>
        <w:proofErr w:type="spellStart"/>
        <w:r w:rsidRPr="00E717BD">
          <w:t>Feministiot</w:t>
        </w:r>
        <w:proofErr w:type="spellEnd"/>
        <w:r w:rsidRPr="00E717BD">
          <w:t xml:space="preserve"> </w:t>
        </w:r>
        <w:proofErr w:type="spellStart"/>
        <w:r w:rsidRPr="00E717BD">
          <w:t>Ortodoxiot</w:t>
        </w:r>
        <w:proofErr w:type="spellEnd"/>
        <w:r w:rsidRPr="00E717BD">
          <w:t xml:space="preserve"> </w:t>
        </w:r>
        <w:proofErr w:type="spellStart"/>
        <w:r w:rsidRPr="00E717BD">
          <w:t>ve</w:t>
        </w:r>
        <w:proofErr w:type="spellEnd"/>
        <w:r w:rsidRPr="00E717BD">
          <w:t xml:space="preserve">-Yisrael – </w:t>
        </w:r>
        <w:proofErr w:type="spellStart"/>
        <w:r w:rsidRPr="00E717BD">
          <w:t>Mabat</w:t>
        </w:r>
        <w:proofErr w:type="spellEnd"/>
        <w:r w:rsidRPr="00E717BD">
          <w:t xml:space="preserve"> Hadash al </w:t>
        </w:r>
        <w:proofErr w:type="spellStart"/>
        <w:r w:rsidRPr="00E717BD">
          <w:t>Feminizm</w:t>
        </w:r>
        <w:proofErr w:type="spellEnd"/>
        <w:r w:rsidRPr="00E717BD">
          <w:t xml:space="preserve"> u-</w:t>
        </w:r>
        <w:proofErr w:type="spellStart"/>
        <w:r w:rsidRPr="00E717BD">
          <w:t>Mabat</w:t>
        </w:r>
        <w:proofErr w:type="spellEnd"/>
        <w:r w:rsidRPr="00E717BD">
          <w:t xml:space="preserve"> Hadash al </w:t>
        </w:r>
        <w:proofErr w:type="spellStart"/>
        <w:r w:rsidRPr="00E717BD">
          <w:t>Ortodoxia</w:t>
        </w:r>
        <w:proofErr w:type="spellEnd"/>
        <w:r>
          <w:t>”</w:t>
        </w:r>
        <w:r>
          <w:rPr>
            <w:i/>
            <w:iCs/>
          </w:rPr>
          <w:t xml:space="preserve"> </w:t>
        </w:r>
        <w:r>
          <w:t xml:space="preserve">[Orthodox Feminist Identities in Israel – A New Look at Feminism and a New Look at Orthodoxy], </w:t>
        </w:r>
        <w:proofErr w:type="spellStart"/>
        <w:r>
          <w:rPr>
            <w:i/>
            <w:iCs/>
          </w:rPr>
          <w:t>Migdar</w:t>
        </w:r>
        <w:proofErr w:type="spellEnd"/>
        <w:r>
          <w:t xml:space="preserve">, </w:t>
        </w:r>
        <w:proofErr w:type="spellStart"/>
        <w:r>
          <w:t>iss</w:t>
        </w:r>
        <w:proofErr w:type="spellEnd"/>
        <w:r>
          <w:t>. 3, pp. 1-24, at p. 5 [Hebrew].</w:t>
        </w:r>
      </w:ins>
    </w:p>
  </w:footnote>
  <w:footnote w:id="35">
    <w:p w14:paraId="47017158" w14:textId="5B4B7D21" w:rsidR="0091741C" w:rsidRDefault="0091741C">
      <w:pPr>
        <w:pStyle w:val="FootnoteText"/>
      </w:pPr>
      <w:ins w:id="2263" w:author="Author">
        <w:r>
          <w:rPr>
            <w:rStyle w:val="FootnoteReference"/>
          </w:rPr>
          <w:footnoteRef/>
        </w:r>
        <w:r>
          <w:t xml:space="preserve"> Y. Israel-Cohen, </w:t>
        </w:r>
        <w:r>
          <w:rPr>
            <w:i/>
            <w:iCs/>
          </w:rPr>
          <w:t>Between Feminism</w:t>
        </w:r>
        <w:r>
          <w:t>, p. 118.</w:t>
        </w:r>
      </w:ins>
    </w:p>
  </w:footnote>
  <w:footnote w:id="36">
    <w:p w14:paraId="6A60745C" w14:textId="3512523D" w:rsidR="0091741C" w:rsidRDefault="0091741C">
      <w:pPr>
        <w:pStyle w:val="FootnoteText"/>
      </w:pPr>
      <w:ins w:id="2325" w:author="Author">
        <w:r>
          <w:rPr>
            <w:rStyle w:val="FootnoteReference"/>
          </w:rPr>
          <w:footnoteRef/>
        </w:r>
        <w:r>
          <w:t xml:space="preserve"> A. </w:t>
        </w:r>
        <w:proofErr w:type="spellStart"/>
        <w:r>
          <w:t>Roznak</w:t>
        </w:r>
        <w:proofErr w:type="spellEnd"/>
        <w:r>
          <w:t>, “</w:t>
        </w:r>
        <w:proofErr w:type="spellStart"/>
        <w:r>
          <w:t>Gvuliut</w:t>
        </w:r>
        <w:proofErr w:type="spellEnd"/>
        <w:r>
          <w:t>,” pp. 133-135.</w:t>
        </w:r>
      </w:ins>
    </w:p>
  </w:footnote>
  <w:footnote w:id="37">
    <w:p w14:paraId="3497E33B" w14:textId="1FAC06C7" w:rsidR="0091741C" w:rsidRDefault="0091741C">
      <w:pPr>
        <w:pStyle w:val="FootnoteText"/>
      </w:pPr>
      <w:ins w:id="2409" w:author="Author">
        <w:r>
          <w:rPr>
            <w:rStyle w:val="FootnoteReference"/>
          </w:rPr>
          <w:footnoteRef/>
        </w:r>
        <w:r>
          <w:t xml:space="preserve"> </w:t>
        </w:r>
        <w:r w:rsidRPr="00E717BD">
          <w:rPr>
            <w:highlight w:val="yellow"/>
          </w:rPr>
          <w:t>T.</w:t>
        </w:r>
        <w:r>
          <w:t xml:space="preserve"> Ross, “</w:t>
        </w:r>
        <w:proofErr w:type="spellStart"/>
        <w:r>
          <w:t>Ha’od</w:t>
        </w:r>
        <w:proofErr w:type="spellEnd"/>
        <w:r>
          <w:t xml:space="preserve"> </w:t>
        </w:r>
        <w:proofErr w:type="spellStart"/>
        <w:r>
          <w:t>Mesugalim</w:t>
        </w:r>
        <w:proofErr w:type="spellEnd"/>
        <w:r>
          <w:t xml:space="preserve"> Anu </w:t>
        </w:r>
        <w:proofErr w:type="spellStart"/>
        <w:r>
          <w:t>Lehitpalel</w:t>
        </w:r>
        <w:proofErr w:type="spellEnd"/>
        <w:r>
          <w:t xml:space="preserve"> le-Avinu she-</w:t>
        </w:r>
        <w:proofErr w:type="spellStart"/>
        <w:r>
          <w:t>ba</w:t>
        </w:r>
        <w:proofErr w:type="spellEnd"/>
        <w:r>
          <w:t>-</w:t>
        </w:r>
        <w:proofErr w:type="spellStart"/>
        <w:r>
          <w:t>Shamayim</w:t>
        </w:r>
        <w:proofErr w:type="spellEnd"/>
        <w:r>
          <w:t xml:space="preserve">?” [Are We Still Able to Pray to Our Father in Heaven?], in </w:t>
        </w:r>
        <w:proofErr w:type="spellStart"/>
        <w:r>
          <w:rPr>
            <w:i/>
            <w:iCs/>
          </w:rPr>
          <w:t>Ayin</w:t>
        </w:r>
        <w:proofErr w:type="spellEnd"/>
        <w:r>
          <w:rPr>
            <w:i/>
            <w:iCs/>
          </w:rPr>
          <w:t xml:space="preserve"> Tova: Du-</w:t>
        </w:r>
        <w:proofErr w:type="spellStart"/>
        <w:r>
          <w:rPr>
            <w:i/>
            <w:iCs/>
          </w:rPr>
          <w:t>Siah</w:t>
        </w:r>
        <w:proofErr w:type="spellEnd"/>
        <w:r>
          <w:rPr>
            <w:i/>
            <w:iCs/>
          </w:rPr>
          <w:t xml:space="preserve"> u-</w:t>
        </w:r>
        <w:proofErr w:type="spellStart"/>
        <w:r>
          <w:rPr>
            <w:i/>
            <w:iCs/>
          </w:rPr>
          <w:t>Fulmus</w:t>
        </w:r>
        <w:proofErr w:type="spellEnd"/>
        <w:r>
          <w:rPr>
            <w:i/>
            <w:iCs/>
          </w:rPr>
          <w:t xml:space="preserve"> be-</w:t>
        </w:r>
        <w:proofErr w:type="spellStart"/>
        <w:r>
          <w:rPr>
            <w:i/>
            <w:iCs/>
          </w:rPr>
          <w:t>Tarbut</w:t>
        </w:r>
        <w:proofErr w:type="spellEnd"/>
        <w:r>
          <w:rPr>
            <w:i/>
            <w:iCs/>
          </w:rPr>
          <w:t xml:space="preserve"> Yisrael </w:t>
        </w:r>
        <w:r>
          <w:t>[A Good Eye: Dialogue and Debate in Jewish Culture</w:t>
        </w:r>
        <w:r w:rsidR="00DF7C04">
          <w:t>]</w:t>
        </w:r>
        <w:r>
          <w:t xml:space="preserve"> (Tel Aviv, 5759-1999), pp. 264-277 [Hebrew]. </w:t>
        </w:r>
      </w:ins>
    </w:p>
  </w:footnote>
  <w:footnote w:id="38">
    <w:p w14:paraId="3D7DE3CA" w14:textId="22A2318B" w:rsidR="0091741C" w:rsidRPr="00577706" w:rsidRDefault="0091741C">
      <w:pPr>
        <w:pStyle w:val="FootnoteText"/>
      </w:pPr>
      <w:ins w:id="2449" w:author="Author">
        <w:r>
          <w:rPr>
            <w:rStyle w:val="FootnoteReference"/>
          </w:rPr>
          <w:footnoteRef/>
        </w:r>
        <w:r>
          <w:t xml:space="preserve"> Aliza </w:t>
        </w:r>
        <w:proofErr w:type="spellStart"/>
        <w:r>
          <w:t>Lavi</w:t>
        </w:r>
        <w:proofErr w:type="spellEnd"/>
        <w:r>
          <w:t xml:space="preserve">, </w:t>
        </w:r>
        <w:proofErr w:type="spellStart"/>
        <w:r>
          <w:rPr>
            <w:i/>
            <w:iCs/>
          </w:rPr>
          <w:t>Tefilat</w:t>
        </w:r>
        <w:proofErr w:type="spellEnd"/>
        <w:r>
          <w:rPr>
            <w:i/>
            <w:iCs/>
          </w:rPr>
          <w:t xml:space="preserve"> </w:t>
        </w:r>
        <w:proofErr w:type="spellStart"/>
        <w:r>
          <w:rPr>
            <w:i/>
            <w:iCs/>
          </w:rPr>
          <w:t>Nashim</w:t>
        </w:r>
        <w:proofErr w:type="spellEnd"/>
        <w:r>
          <w:rPr>
            <w:i/>
            <w:iCs/>
          </w:rPr>
          <w:t xml:space="preserve"> </w:t>
        </w:r>
        <w:r>
          <w:t>[Women’s Prayer] (Tel Aviv, 2005) [Hebrew].</w:t>
        </w:r>
      </w:ins>
    </w:p>
  </w:footnote>
  <w:footnote w:id="39">
    <w:p w14:paraId="3E63A8C7" w14:textId="36391E39" w:rsidR="0091741C" w:rsidRDefault="0091741C">
      <w:pPr>
        <w:pStyle w:val="FootnoteText"/>
        <w:rPr>
          <w:ins w:id="2523" w:author="Author"/>
        </w:rPr>
      </w:pPr>
      <w:ins w:id="2524" w:author="Author">
        <w:r>
          <w:rPr>
            <w:rStyle w:val="FootnoteReference"/>
          </w:rPr>
          <w:footnoteRef/>
        </w:r>
        <w:r>
          <w:t xml:space="preserve"> N. Leon, “Post-</w:t>
        </w:r>
        <w:proofErr w:type="spellStart"/>
        <w:r>
          <w:t>Ortodoxia</w:t>
        </w:r>
        <w:proofErr w:type="spellEnd"/>
        <w:r>
          <w:t>,” pp. 238.</w:t>
        </w:r>
      </w:ins>
    </w:p>
    <w:p w14:paraId="38832D72" w14:textId="2EA80E4E" w:rsidR="0091741C" w:rsidRDefault="0091741C">
      <w:pPr>
        <w:pStyle w:val="FootnoteText"/>
      </w:pPr>
    </w:p>
  </w:footnote>
  <w:footnote w:id="40">
    <w:p w14:paraId="4DF4CA52" w14:textId="43535798" w:rsidR="0091741C" w:rsidRDefault="0091741C" w:rsidP="002238A4">
      <w:pPr>
        <w:pStyle w:val="FootnoteText"/>
      </w:pPr>
      <w:ins w:id="2702" w:author="Author">
        <w:r>
          <w:rPr>
            <w:rStyle w:val="FootnoteReference"/>
          </w:rPr>
          <w:footnoteRef/>
        </w:r>
        <w:r>
          <w:t xml:space="preserve"> </w:t>
        </w:r>
        <w:r w:rsidRPr="00507443">
          <w:t>Yitzchak Zimmer</w:t>
        </w:r>
        <w:r>
          <w:t xml:space="preserve">, </w:t>
        </w:r>
        <w:r w:rsidRPr="00E717BD">
          <w:rPr>
            <w:rFonts w:hint="eastAsia"/>
            <w:highlight w:val="yellow"/>
            <w:rtl/>
          </w:rPr>
          <w:t>הפריט</w:t>
        </w:r>
        <w:r w:rsidRPr="00E717BD">
          <w:rPr>
            <w:highlight w:val="yellow"/>
            <w:rtl/>
          </w:rPr>
          <w:t xml:space="preserve"> </w:t>
        </w:r>
        <w:r w:rsidRPr="00E717BD">
          <w:rPr>
            <w:rFonts w:hint="eastAsia"/>
            <w:highlight w:val="yellow"/>
            <w:rtl/>
          </w:rPr>
          <w:t>לא</w:t>
        </w:r>
        <w:r w:rsidRPr="00E717BD">
          <w:rPr>
            <w:highlight w:val="yellow"/>
            <w:rtl/>
          </w:rPr>
          <w:t xml:space="preserve"> </w:t>
        </w:r>
        <w:r w:rsidRPr="00E717BD">
          <w:rPr>
            <w:rFonts w:hint="eastAsia"/>
            <w:highlight w:val="yellow"/>
            <w:rtl/>
          </w:rPr>
          <w:t>מופיע</w:t>
        </w:r>
        <w:r w:rsidRPr="00E717BD">
          <w:rPr>
            <w:highlight w:val="yellow"/>
            <w:rtl/>
          </w:rPr>
          <w:t xml:space="preserve"> </w:t>
        </w:r>
        <w:r w:rsidRPr="00E717BD">
          <w:rPr>
            <w:rFonts w:hint="eastAsia"/>
            <w:highlight w:val="yellow"/>
            <w:rtl/>
          </w:rPr>
          <w:t>בביבליוגרפיה</w:t>
        </w:r>
        <w:r w:rsidRPr="00E717BD">
          <w:rPr>
            <w:highlight w:val="yellow"/>
            <w:rtl/>
          </w:rPr>
          <w:t xml:space="preserve"> </w:t>
        </w:r>
        <w:r w:rsidRPr="00E717BD">
          <w:rPr>
            <w:rFonts w:hint="eastAsia"/>
            <w:highlight w:val="yellow"/>
            <w:rtl/>
          </w:rPr>
          <w:t>צריך</w:t>
        </w:r>
        <w:r w:rsidRPr="00E717BD">
          <w:rPr>
            <w:highlight w:val="yellow"/>
            <w:rtl/>
          </w:rPr>
          <w:t xml:space="preserve"> </w:t>
        </w:r>
        <w:r w:rsidRPr="00E717BD">
          <w:rPr>
            <w:rFonts w:hint="eastAsia"/>
            <w:highlight w:val="yellow"/>
            <w:rtl/>
          </w:rPr>
          <w:t>להוסיף</w:t>
        </w:r>
        <w:r w:rsidRPr="00E717BD">
          <w:rPr>
            <w:highlight w:val="yellow"/>
            <w:rtl/>
          </w:rPr>
          <w:t xml:space="preserve"> </w:t>
        </w:r>
        <w:r w:rsidRPr="00E717BD">
          <w:rPr>
            <w:rFonts w:hint="eastAsia"/>
            <w:highlight w:val="yellow"/>
            <w:rtl/>
          </w:rPr>
          <w:t>שם</w:t>
        </w:r>
        <w:r w:rsidRPr="00E717BD">
          <w:rPr>
            <w:highlight w:val="yellow"/>
            <w:rtl/>
          </w:rPr>
          <w:t xml:space="preserve"> </w:t>
        </w:r>
        <w:r w:rsidRPr="00E717BD">
          <w:rPr>
            <w:rFonts w:hint="eastAsia"/>
            <w:highlight w:val="yellow"/>
            <w:rtl/>
          </w:rPr>
          <w:t>בתעתיק</w:t>
        </w:r>
        <w:r w:rsidRPr="00E717BD">
          <w:rPr>
            <w:highlight w:val="yellow"/>
            <w:rtl/>
          </w:rPr>
          <w:t xml:space="preserve"> </w:t>
        </w:r>
        <w:r w:rsidRPr="00E717BD">
          <w:rPr>
            <w:rFonts w:hint="eastAsia"/>
            <w:highlight w:val="yellow"/>
            <w:rtl/>
          </w:rPr>
          <w:t>ובתרגום</w:t>
        </w:r>
        <w:r w:rsidRPr="00E717BD">
          <w:rPr>
            <w:highlight w:val="yellow"/>
            <w:rtl/>
          </w:rPr>
          <w:t xml:space="preserve"> </w:t>
        </w:r>
        <w:r w:rsidRPr="00E717BD">
          <w:rPr>
            <w:rFonts w:hint="eastAsia"/>
            <w:highlight w:val="yellow"/>
            <w:rtl/>
          </w:rPr>
          <w:t>וכו</w:t>
        </w:r>
        <w:r w:rsidRPr="00E717BD">
          <w:rPr>
            <w:highlight w:val="yellow"/>
            <w:rtl/>
          </w:rPr>
          <w:t>'</w:t>
        </w:r>
        <w:r>
          <w:t xml:space="preserve"> (</w:t>
        </w:r>
        <w:r w:rsidRPr="00E717BD">
          <w:rPr>
            <w:highlight w:val="yellow"/>
          </w:rPr>
          <w:t>place</w:t>
        </w:r>
        <w:r>
          <w:t xml:space="preserve">, </w:t>
        </w:r>
        <w:r w:rsidRPr="00507443">
          <w:rPr>
            <w:rFonts w:cs="Arial"/>
          </w:rPr>
          <w:t>1996</w:t>
        </w:r>
        <w:r>
          <w:rPr>
            <w:rFonts w:cs="Arial"/>
          </w:rPr>
          <w:t>), pp. 132-133</w:t>
        </w:r>
        <w:r>
          <w:t xml:space="preserve"> [Hebrew].</w:t>
        </w:r>
      </w:ins>
    </w:p>
  </w:footnote>
  <w:footnote w:id="41">
    <w:p w14:paraId="51E54206" w14:textId="450EEF1A" w:rsidR="0091741C" w:rsidRDefault="0091741C" w:rsidP="00E717BD">
      <w:pPr>
        <w:jc w:val="both"/>
      </w:pPr>
      <w:ins w:id="2735" w:author="Author">
        <w:r>
          <w:rPr>
            <w:rStyle w:val="FootnoteReference"/>
          </w:rPr>
          <w:footnoteRef/>
        </w:r>
        <w:r>
          <w:t xml:space="preserve"> </w:t>
        </w:r>
        <w:r w:rsidRPr="00157FA1">
          <w:rPr>
            <w:i/>
            <w:iCs/>
            <w:rPrChange w:id="2736" w:author="Author">
              <w:rPr/>
            </w:rPrChange>
          </w:rPr>
          <w:t>Sefer Hasidim</w:t>
        </w:r>
        <w:r>
          <w:t xml:space="preserve">, </w:t>
        </w:r>
        <w:proofErr w:type="spellStart"/>
        <w:r>
          <w:t>Vistinsky</w:t>
        </w:r>
        <w:proofErr w:type="spellEnd"/>
        <w:r>
          <w:t xml:space="preserve"> Ed. </w:t>
        </w:r>
        <w:r w:rsidRPr="004479CA">
          <w:rPr>
            <w:rFonts w:hint="cs"/>
            <w:highlight w:val="yellow"/>
            <w:rtl/>
          </w:rPr>
          <w:t xml:space="preserve">הפריט לא מופיע בביבליוגרפיה צריך להוסיף </w:t>
        </w:r>
        <w:r>
          <w:rPr>
            <w:rFonts w:hint="cs"/>
            <w:highlight w:val="yellow"/>
            <w:rtl/>
          </w:rPr>
          <w:t>את כל הרפטים החסרים</w:t>
        </w:r>
        <w:r>
          <w:rPr>
            <w:rtl/>
          </w:rPr>
          <w:t xml:space="preserve"> </w:t>
        </w:r>
        <w:r>
          <w:t>(</w:t>
        </w:r>
        <w:r w:rsidRPr="00E717BD">
          <w:rPr>
            <w:highlight w:val="yellow"/>
          </w:rPr>
          <w:t>place, year</w:t>
        </w:r>
        <w:r>
          <w:t>), p. 465 [Hebrew].</w:t>
        </w:r>
        <w:r>
          <w:tab/>
        </w:r>
      </w:ins>
    </w:p>
  </w:footnote>
  <w:footnote w:id="42">
    <w:p w14:paraId="4EF22705" w14:textId="44004FAD" w:rsidR="0091741C" w:rsidRDefault="0091741C" w:rsidP="00E717BD">
      <w:pPr>
        <w:jc w:val="both"/>
      </w:pPr>
      <w:ins w:id="2803" w:author="Author">
        <w:r>
          <w:rPr>
            <w:rStyle w:val="FootnoteReference"/>
          </w:rPr>
          <w:footnoteRef/>
        </w:r>
        <w:r>
          <w:t xml:space="preserve"> Howard Tzvi </w:t>
        </w:r>
        <w:r w:rsidRPr="00A26E93">
          <w:rPr>
            <w:rFonts w:eastAsia="Calibri" w:cs="Arial"/>
            <w:color w:val="222222"/>
            <w:szCs w:val="24"/>
            <w:shd w:val="clear" w:color="auto" w:fill="FFFFFF"/>
          </w:rPr>
          <w:t xml:space="preserve">Adelman, </w:t>
        </w:r>
        <w:r>
          <w:rPr>
            <w:rFonts w:eastAsia="Calibri" w:cs="Arial"/>
            <w:color w:val="222222"/>
            <w:szCs w:val="24"/>
            <w:shd w:val="clear" w:color="auto" w:fill="FFFFFF"/>
          </w:rPr>
          <w:t>“</w:t>
        </w:r>
        <w:r w:rsidRPr="00A26E93">
          <w:rPr>
            <w:rFonts w:eastAsia="Calibri" w:cs="Arial"/>
            <w:color w:val="222222"/>
            <w:szCs w:val="24"/>
            <w:shd w:val="clear" w:color="auto" w:fill="FFFFFF"/>
          </w:rPr>
          <w:t>Italian Jewish Women at Prayer</w:t>
        </w:r>
        <w:r>
          <w:rPr>
            <w:rFonts w:eastAsia="Calibri" w:cs="Arial"/>
            <w:color w:val="222222"/>
            <w:szCs w:val="24"/>
            <w:shd w:val="clear" w:color="auto" w:fill="FFFFFF"/>
          </w:rPr>
          <w:t>” in</w:t>
        </w:r>
        <w:r w:rsidRPr="00A26E93">
          <w:rPr>
            <w:rFonts w:eastAsia="Calibri" w:cs="Arial"/>
            <w:color w:val="222222"/>
            <w:szCs w:val="24"/>
            <w:shd w:val="clear" w:color="auto" w:fill="FFFFFF"/>
          </w:rPr>
          <w:t> </w:t>
        </w:r>
        <w:r w:rsidRPr="00A26E93">
          <w:rPr>
            <w:rFonts w:eastAsia="Calibri" w:cs="Arial"/>
            <w:i/>
            <w:iCs/>
            <w:color w:val="222222"/>
            <w:szCs w:val="24"/>
            <w:shd w:val="clear" w:color="auto" w:fill="FFFFFF"/>
          </w:rPr>
          <w:t>Judaism in Practice: From the Middle Ages Through the Early Modern Period</w:t>
        </w:r>
        <w:r>
          <w:rPr>
            <w:rFonts w:eastAsia="Calibri" w:cs="Arial"/>
            <w:color w:val="222222"/>
            <w:szCs w:val="24"/>
            <w:shd w:val="clear" w:color="auto" w:fill="FFFFFF"/>
          </w:rPr>
          <w:t xml:space="preserve">, edited by </w:t>
        </w:r>
        <w:r w:rsidRPr="00E717BD">
          <w:rPr>
            <w:rFonts w:eastAsia="Calibri" w:cs="Arial"/>
            <w:color w:val="222222"/>
            <w:szCs w:val="24"/>
            <w:highlight w:val="yellow"/>
            <w:shd w:val="clear" w:color="auto" w:fill="FFFFFF"/>
          </w:rPr>
          <w:t>name</w:t>
        </w:r>
        <w:r w:rsidRPr="00A26E93">
          <w:rPr>
            <w:rFonts w:eastAsia="Calibri" w:cs="Arial"/>
            <w:color w:val="222222"/>
            <w:szCs w:val="24"/>
            <w:shd w:val="clear" w:color="auto" w:fill="FFFFFF"/>
          </w:rPr>
          <w:t> (</w:t>
        </w:r>
        <w:r w:rsidRPr="00E717BD">
          <w:rPr>
            <w:rFonts w:eastAsia="Calibri" w:cs="Arial"/>
            <w:color w:val="222222"/>
            <w:szCs w:val="24"/>
            <w:highlight w:val="yellow"/>
            <w:shd w:val="clear" w:color="auto" w:fill="FFFFFF"/>
          </w:rPr>
          <w:t>place</w:t>
        </w:r>
        <w:r>
          <w:rPr>
            <w:rFonts w:eastAsia="Calibri" w:cs="Arial"/>
            <w:color w:val="222222"/>
            <w:szCs w:val="24"/>
            <w:shd w:val="clear" w:color="auto" w:fill="FFFFFF"/>
          </w:rPr>
          <w:t xml:space="preserve">, </w:t>
        </w:r>
        <w:r w:rsidRPr="00A26E93">
          <w:rPr>
            <w:rFonts w:eastAsia="Calibri" w:cs="Arial"/>
            <w:color w:val="222222"/>
            <w:szCs w:val="24"/>
            <w:shd w:val="clear" w:color="auto" w:fill="FFFFFF"/>
          </w:rPr>
          <w:t>2001)</w:t>
        </w:r>
        <w:r>
          <w:rPr>
            <w:rFonts w:eastAsia="Calibri" w:cs="Arial"/>
            <w:color w:val="222222"/>
            <w:szCs w:val="24"/>
            <w:shd w:val="clear" w:color="auto" w:fill="FFFFFF"/>
          </w:rPr>
          <w:t xml:space="preserve">, p. </w:t>
        </w:r>
        <w:r w:rsidRPr="00A26E93">
          <w:rPr>
            <w:rFonts w:eastAsia="Calibri" w:cs="Arial"/>
            <w:color w:val="222222"/>
            <w:szCs w:val="24"/>
            <w:shd w:val="clear" w:color="auto" w:fill="FFFFFF"/>
          </w:rPr>
          <w:t>52.</w:t>
        </w:r>
      </w:ins>
    </w:p>
  </w:footnote>
  <w:footnote w:id="43">
    <w:p w14:paraId="6CF7E3B4" w14:textId="17523F6A" w:rsidR="0091741C" w:rsidDel="00DD519D" w:rsidRDefault="0091741C" w:rsidP="00157FA1">
      <w:pPr>
        <w:jc w:val="both"/>
        <w:rPr>
          <w:ins w:id="2843" w:author="Author"/>
          <w:del w:id="2844" w:author="Author"/>
          <w:iCs/>
        </w:rPr>
      </w:pPr>
      <w:ins w:id="2845" w:author="Author">
        <w:r>
          <w:rPr>
            <w:rStyle w:val="FootnoteReference"/>
          </w:rPr>
          <w:footnoteRef/>
        </w:r>
        <w:r>
          <w:t xml:space="preserve"> </w:t>
        </w:r>
        <w:r>
          <w:rPr>
            <w:iCs/>
          </w:rPr>
          <w:t xml:space="preserve"> </w:t>
        </w:r>
        <w:r w:rsidRPr="004479CA">
          <w:rPr>
            <w:rFonts w:hint="cs"/>
            <w:highlight w:val="yellow"/>
            <w:rtl/>
          </w:rPr>
          <w:t xml:space="preserve">הפריט לא מופיע בביבליוגרפיה צריך להוסיף </w:t>
        </w:r>
        <w:r>
          <w:rPr>
            <w:rFonts w:hint="cs"/>
            <w:highlight w:val="yellow"/>
            <w:rtl/>
          </w:rPr>
          <w:t>את כל הרפטים החסרים</w:t>
        </w:r>
        <w:r>
          <w:rPr>
            <w:rtl/>
          </w:rPr>
          <w:t xml:space="preserve"> </w:t>
        </w:r>
        <w:r>
          <w:rPr>
            <w:iCs/>
          </w:rPr>
          <w:t xml:space="preserve">AH </w:t>
        </w:r>
        <w:proofErr w:type="spellStart"/>
        <w:r>
          <w:rPr>
            <w:iCs/>
          </w:rPr>
          <w:t>Freiman</w:t>
        </w:r>
        <w:proofErr w:type="spellEnd"/>
        <w:r>
          <w:rPr>
            <w:iCs/>
          </w:rPr>
          <w:t>, ed., (</w:t>
        </w:r>
        <w:r w:rsidRPr="00E717BD">
          <w:rPr>
            <w:iCs/>
            <w:highlight w:val="yellow"/>
          </w:rPr>
          <w:t>place</w:t>
        </w:r>
        <w:r>
          <w:rPr>
            <w:iCs/>
          </w:rPr>
          <w:t>, 1949), pp. 208, 210 [Hebrew].</w:t>
        </w:r>
      </w:ins>
    </w:p>
    <w:p w14:paraId="676FD7CA" w14:textId="154E4711" w:rsidR="0091741C" w:rsidRDefault="0091741C" w:rsidP="00157FA1">
      <w:pPr>
        <w:jc w:val="both"/>
        <w:pPrChange w:id="2846" w:author="Author">
          <w:pPr>
            <w:pStyle w:val="FootnoteText"/>
          </w:pPr>
        </w:pPrChange>
      </w:pPr>
    </w:p>
  </w:footnote>
  <w:footnote w:id="44">
    <w:p w14:paraId="3713E4EA" w14:textId="6C2719A5" w:rsidR="0091741C" w:rsidRDefault="0091741C">
      <w:pPr>
        <w:pStyle w:val="FootnoteText"/>
      </w:pPr>
      <w:ins w:id="2927" w:author="Author">
        <w:r>
          <w:rPr>
            <w:rStyle w:val="FootnoteReference"/>
          </w:rPr>
          <w:footnoteRef/>
        </w:r>
        <w:r>
          <w:t xml:space="preserve"> N. Teitelbaum, “</w:t>
        </w:r>
        <w:proofErr w:type="spellStart"/>
        <w:r>
          <w:t>Me’ever</w:t>
        </w:r>
        <w:proofErr w:type="spellEnd"/>
        <w:r>
          <w:t xml:space="preserve"> l</w:t>
        </w:r>
        <w:r w:rsidR="00DD519D">
          <w:t>e</w:t>
        </w:r>
        <w:del w:id="2928" w:author="Author">
          <w:r w:rsidDel="00DD519D">
            <w:delText>i</w:delText>
          </w:r>
        </w:del>
        <w:r>
          <w:t>-</w:t>
        </w:r>
        <w:proofErr w:type="spellStart"/>
        <w:r>
          <w:t>Me</w:t>
        </w:r>
        <w:del w:id="2929" w:author="Author">
          <w:r w:rsidDel="00D32868">
            <w:delText>c</w:delText>
          </w:r>
        </w:del>
        <w:r>
          <w:t>hitza</w:t>
        </w:r>
        <w:proofErr w:type="spellEnd"/>
        <w:r>
          <w:t>.”</w:t>
        </w:r>
      </w:ins>
    </w:p>
  </w:footnote>
  <w:footnote w:id="45">
    <w:p w14:paraId="0E3B09BA" w14:textId="3D729A14" w:rsidR="0091741C" w:rsidRDefault="0091741C" w:rsidP="002238A4">
      <w:pPr>
        <w:pStyle w:val="FootnoteText"/>
      </w:pPr>
      <w:ins w:id="2953" w:author="Author">
        <w:r>
          <w:rPr>
            <w:rStyle w:val="FootnoteReference"/>
          </w:rPr>
          <w:footnoteRef/>
        </w:r>
        <w:r>
          <w:t xml:space="preserve"> </w:t>
        </w:r>
        <w:r w:rsidRPr="004479CA">
          <w:rPr>
            <w:rFonts w:hint="cs"/>
            <w:highlight w:val="yellow"/>
            <w:rtl/>
          </w:rPr>
          <w:t xml:space="preserve">הפריט לא מופיע בביבליוגרפיה צריך להוסיף </w:t>
        </w:r>
        <w:r>
          <w:rPr>
            <w:rFonts w:hint="cs"/>
            <w:highlight w:val="yellow"/>
            <w:rtl/>
          </w:rPr>
          <w:t>את כל הרפטים החסרים</w:t>
        </w:r>
        <w:r>
          <w:rPr>
            <w:rtl/>
          </w:rPr>
          <w:t xml:space="preserve"> </w:t>
        </w:r>
        <w:r>
          <w:t>Sperber, (</w:t>
        </w:r>
        <w:r w:rsidRPr="00157FA1">
          <w:rPr>
            <w:highlight w:val="yellow"/>
            <w:rPrChange w:id="2954" w:author="Author">
              <w:rPr/>
            </w:rPrChange>
          </w:rPr>
          <w:t>place</w:t>
        </w:r>
        <w:r>
          <w:t>, 2001), pp. 365-366.</w:t>
        </w:r>
      </w:ins>
    </w:p>
  </w:footnote>
  <w:footnote w:id="46">
    <w:p w14:paraId="724E3AF5" w14:textId="1BD92461" w:rsidR="0091741C" w:rsidRDefault="0091741C">
      <w:pPr>
        <w:pStyle w:val="FootnoteText"/>
      </w:pPr>
      <w:ins w:id="4553" w:author="Author">
        <w:r>
          <w:rPr>
            <w:rStyle w:val="FootnoteReference"/>
          </w:rPr>
          <w:footnoteRef/>
        </w:r>
        <w:r>
          <w:t xml:space="preserve"> </w:t>
        </w:r>
        <w:r w:rsidRPr="00E717BD">
          <w:rPr>
            <w:highlight w:val="yellow"/>
          </w:rPr>
          <w:t>Reference</w:t>
        </w:r>
        <w:r>
          <w:t>.</w:t>
        </w:r>
      </w:ins>
    </w:p>
  </w:footnote>
  <w:footnote w:id="47">
    <w:p w14:paraId="4A1A57D3" w14:textId="65EDE886" w:rsidR="0091741C" w:rsidRDefault="0091741C" w:rsidP="002238A4">
      <w:pPr>
        <w:pStyle w:val="FootnoteText"/>
      </w:pPr>
      <w:ins w:id="4904" w:author="Author">
        <w:r>
          <w:rPr>
            <w:rStyle w:val="FootnoteReference"/>
          </w:rPr>
          <w:footnoteRef/>
        </w:r>
        <w:r>
          <w:t xml:space="preserve"> A. </w:t>
        </w:r>
        <w:proofErr w:type="spellStart"/>
        <w:r>
          <w:t>Roznak</w:t>
        </w:r>
        <w:proofErr w:type="spellEnd"/>
        <w:r>
          <w:t>, “</w:t>
        </w:r>
        <w:proofErr w:type="spellStart"/>
        <w:r>
          <w:t>Gvuliut</w:t>
        </w:r>
        <w:proofErr w:type="spellEnd"/>
        <w:r>
          <w:t xml:space="preserve">,” </w:t>
        </w:r>
        <w:r w:rsidRPr="00E717BD">
          <w:rPr>
            <w:highlight w:val="yellow"/>
          </w:rPr>
          <w:t>page reference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8F58" w14:textId="77777777" w:rsidR="0091741C" w:rsidRDefault="0091741C" w:rsidP="00626F9C">
    <w:pPr>
      <w:pStyle w:val="Header"/>
      <w:pPrChange w:id="5816" w:author="Author">
        <w:pPr>
          <w:pStyle w:val="BalloonTex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6DDC"/>
    <w:multiLevelType w:val="hybridMultilevel"/>
    <w:tmpl w:val="5630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24"/>
    <w:rsid w:val="00000808"/>
    <w:rsid w:val="00021598"/>
    <w:rsid w:val="000239BD"/>
    <w:rsid w:val="0002492E"/>
    <w:rsid w:val="0002721D"/>
    <w:rsid w:val="000340AF"/>
    <w:rsid w:val="000524B5"/>
    <w:rsid w:val="00057809"/>
    <w:rsid w:val="000A5E70"/>
    <w:rsid w:val="000B107C"/>
    <w:rsid w:val="000B60E9"/>
    <w:rsid w:val="000B7E45"/>
    <w:rsid w:val="000C7F0A"/>
    <w:rsid w:val="000F0A2C"/>
    <w:rsid w:val="00104C30"/>
    <w:rsid w:val="00132122"/>
    <w:rsid w:val="00143209"/>
    <w:rsid w:val="00154ED5"/>
    <w:rsid w:val="00157FA1"/>
    <w:rsid w:val="00164EE1"/>
    <w:rsid w:val="00167ED6"/>
    <w:rsid w:val="001831B0"/>
    <w:rsid w:val="0018450B"/>
    <w:rsid w:val="00191DF7"/>
    <w:rsid w:val="00193290"/>
    <w:rsid w:val="001B6471"/>
    <w:rsid w:val="001C0CB5"/>
    <w:rsid w:val="001C42FA"/>
    <w:rsid w:val="001C7BC0"/>
    <w:rsid w:val="001E22F7"/>
    <w:rsid w:val="001E5625"/>
    <w:rsid w:val="001F669C"/>
    <w:rsid w:val="001F7FB8"/>
    <w:rsid w:val="002031D4"/>
    <w:rsid w:val="00210F12"/>
    <w:rsid w:val="00221589"/>
    <w:rsid w:val="002238A4"/>
    <w:rsid w:val="00242340"/>
    <w:rsid w:val="00243D0C"/>
    <w:rsid w:val="00247C99"/>
    <w:rsid w:val="002548B2"/>
    <w:rsid w:val="00257028"/>
    <w:rsid w:val="00264E6C"/>
    <w:rsid w:val="00270E18"/>
    <w:rsid w:val="00285F11"/>
    <w:rsid w:val="002863D3"/>
    <w:rsid w:val="00297FB5"/>
    <w:rsid w:val="002B10DD"/>
    <w:rsid w:val="002B12A4"/>
    <w:rsid w:val="002B5340"/>
    <w:rsid w:val="002C3940"/>
    <w:rsid w:val="002C4261"/>
    <w:rsid w:val="002C58E6"/>
    <w:rsid w:val="002D28D4"/>
    <w:rsid w:val="002D2ACD"/>
    <w:rsid w:val="002E556D"/>
    <w:rsid w:val="002F2F38"/>
    <w:rsid w:val="003059FC"/>
    <w:rsid w:val="00346F01"/>
    <w:rsid w:val="003542FD"/>
    <w:rsid w:val="00364744"/>
    <w:rsid w:val="003657EE"/>
    <w:rsid w:val="003663EC"/>
    <w:rsid w:val="003710B8"/>
    <w:rsid w:val="003757B2"/>
    <w:rsid w:val="0038017B"/>
    <w:rsid w:val="003816D6"/>
    <w:rsid w:val="0038448D"/>
    <w:rsid w:val="00386922"/>
    <w:rsid w:val="0039369E"/>
    <w:rsid w:val="00394069"/>
    <w:rsid w:val="003A339C"/>
    <w:rsid w:val="003B525D"/>
    <w:rsid w:val="003D3123"/>
    <w:rsid w:val="003D53CD"/>
    <w:rsid w:val="003D6BF6"/>
    <w:rsid w:val="003D6D20"/>
    <w:rsid w:val="003D7A7A"/>
    <w:rsid w:val="003F4F31"/>
    <w:rsid w:val="004046C6"/>
    <w:rsid w:val="00404B12"/>
    <w:rsid w:val="00412332"/>
    <w:rsid w:val="004174D9"/>
    <w:rsid w:val="00444B87"/>
    <w:rsid w:val="00450F49"/>
    <w:rsid w:val="00452FEE"/>
    <w:rsid w:val="004541B8"/>
    <w:rsid w:val="0047533F"/>
    <w:rsid w:val="004824FF"/>
    <w:rsid w:val="00484526"/>
    <w:rsid w:val="0048744F"/>
    <w:rsid w:val="00487777"/>
    <w:rsid w:val="004B0FDC"/>
    <w:rsid w:val="004D2938"/>
    <w:rsid w:val="004F7FC2"/>
    <w:rsid w:val="0050002F"/>
    <w:rsid w:val="00503D0A"/>
    <w:rsid w:val="00505907"/>
    <w:rsid w:val="00507443"/>
    <w:rsid w:val="00514CC9"/>
    <w:rsid w:val="00520821"/>
    <w:rsid w:val="005377DB"/>
    <w:rsid w:val="005412A5"/>
    <w:rsid w:val="005433DF"/>
    <w:rsid w:val="00544476"/>
    <w:rsid w:val="0055698F"/>
    <w:rsid w:val="005600D8"/>
    <w:rsid w:val="0056079E"/>
    <w:rsid w:val="00562EA4"/>
    <w:rsid w:val="00577706"/>
    <w:rsid w:val="00577A72"/>
    <w:rsid w:val="00582D3C"/>
    <w:rsid w:val="00585062"/>
    <w:rsid w:val="005872E2"/>
    <w:rsid w:val="00592484"/>
    <w:rsid w:val="0059535A"/>
    <w:rsid w:val="005B0177"/>
    <w:rsid w:val="005B0619"/>
    <w:rsid w:val="005C550F"/>
    <w:rsid w:val="005D4D52"/>
    <w:rsid w:val="005E6233"/>
    <w:rsid w:val="005F086F"/>
    <w:rsid w:val="00613F66"/>
    <w:rsid w:val="00620DDA"/>
    <w:rsid w:val="00621EF6"/>
    <w:rsid w:val="00626F9C"/>
    <w:rsid w:val="006430B9"/>
    <w:rsid w:val="00652A59"/>
    <w:rsid w:val="00674855"/>
    <w:rsid w:val="00681582"/>
    <w:rsid w:val="0068188D"/>
    <w:rsid w:val="006861CB"/>
    <w:rsid w:val="006900A0"/>
    <w:rsid w:val="006927A3"/>
    <w:rsid w:val="006A0F27"/>
    <w:rsid w:val="006B2DEF"/>
    <w:rsid w:val="006B4FDB"/>
    <w:rsid w:val="006C5C2F"/>
    <w:rsid w:val="006E120C"/>
    <w:rsid w:val="006F09BA"/>
    <w:rsid w:val="00700D0D"/>
    <w:rsid w:val="00704AFC"/>
    <w:rsid w:val="00706AFC"/>
    <w:rsid w:val="00721346"/>
    <w:rsid w:val="00727345"/>
    <w:rsid w:val="00733675"/>
    <w:rsid w:val="00735824"/>
    <w:rsid w:val="007669D9"/>
    <w:rsid w:val="00767E5C"/>
    <w:rsid w:val="007848C3"/>
    <w:rsid w:val="007952DE"/>
    <w:rsid w:val="007954E7"/>
    <w:rsid w:val="00795997"/>
    <w:rsid w:val="007A1BEE"/>
    <w:rsid w:val="007A3EE9"/>
    <w:rsid w:val="007A5563"/>
    <w:rsid w:val="007B1105"/>
    <w:rsid w:val="007B47C1"/>
    <w:rsid w:val="007C2807"/>
    <w:rsid w:val="007D0C45"/>
    <w:rsid w:val="007D5B09"/>
    <w:rsid w:val="007E007F"/>
    <w:rsid w:val="007E7CB6"/>
    <w:rsid w:val="007E7F4B"/>
    <w:rsid w:val="007F13F7"/>
    <w:rsid w:val="008048E8"/>
    <w:rsid w:val="00827796"/>
    <w:rsid w:val="008417C4"/>
    <w:rsid w:val="00846BA3"/>
    <w:rsid w:val="00847DD2"/>
    <w:rsid w:val="008569D0"/>
    <w:rsid w:val="00862B7C"/>
    <w:rsid w:val="00870A25"/>
    <w:rsid w:val="00897D25"/>
    <w:rsid w:val="008A0E60"/>
    <w:rsid w:val="008A18F3"/>
    <w:rsid w:val="008A1C59"/>
    <w:rsid w:val="008B541E"/>
    <w:rsid w:val="008C3554"/>
    <w:rsid w:val="008D077C"/>
    <w:rsid w:val="008D15D3"/>
    <w:rsid w:val="008D4BEA"/>
    <w:rsid w:val="008E0863"/>
    <w:rsid w:val="008E1978"/>
    <w:rsid w:val="008E49C9"/>
    <w:rsid w:val="008F565E"/>
    <w:rsid w:val="008F7107"/>
    <w:rsid w:val="00901D20"/>
    <w:rsid w:val="00903A7C"/>
    <w:rsid w:val="00903EE0"/>
    <w:rsid w:val="00914B98"/>
    <w:rsid w:val="0091741C"/>
    <w:rsid w:val="009213A5"/>
    <w:rsid w:val="00927B17"/>
    <w:rsid w:val="00932CAE"/>
    <w:rsid w:val="00933815"/>
    <w:rsid w:val="00935272"/>
    <w:rsid w:val="00944F41"/>
    <w:rsid w:val="00946E4C"/>
    <w:rsid w:val="00962ABB"/>
    <w:rsid w:val="00963468"/>
    <w:rsid w:val="0098085B"/>
    <w:rsid w:val="0099126A"/>
    <w:rsid w:val="00991C32"/>
    <w:rsid w:val="00996E43"/>
    <w:rsid w:val="009A3252"/>
    <w:rsid w:val="009B2856"/>
    <w:rsid w:val="009B7BE1"/>
    <w:rsid w:val="009C73A8"/>
    <w:rsid w:val="009E1EC9"/>
    <w:rsid w:val="00A01C09"/>
    <w:rsid w:val="00A03B75"/>
    <w:rsid w:val="00A0506B"/>
    <w:rsid w:val="00A10628"/>
    <w:rsid w:val="00A10E50"/>
    <w:rsid w:val="00A23429"/>
    <w:rsid w:val="00A2371D"/>
    <w:rsid w:val="00A23852"/>
    <w:rsid w:val="00A24322"/>
    <w:rsid w:val="00A26E93"/>
    <w:rsid w:val="00A37F42"/>
    <w:rsid w:val="00A4445E"/>
    <w:rsid w:val="00A526FA"/>
    <w:rsid w:val="00A549FD"/>
    <w:rsid w:val="00A62CA2"/>
    <w:rsid w:val="00A673B0"/>
    <w:rsid w:val="00A775FB"/>
    <w:rsid w:val="00A9399D"/>
    <w:rsid w:val="00AA50C5"/>
    <w:rsid w:val="00AA6DE1"/>
    <w:rsid w:val="00AC1DA6"/>
    <w:rsid w:val="00AF367A"/>
    <w:rsid w:val="00AF6E27"/>
    <w:rsid w:val="00B06FD2"/>
    <w:rsid w:val="00B15250"/>
    <w:rsid w:val="00B312E5"/>
    <w:rsid w:val="00B45F96"/>
    <w:rsid w:val="00B63410"/>
    <w:rsid w:val="00B826E3"/>
    <w:rsid w:val="00B84EC3"/>
    <w:rsid w:val="00B9395E"/>
    <w:rsid w:val="00B946F5"/>
    <w:rsid w:val="00BA6469"/>
    <w:rsid w:val="00BC3B8C"/>
    <w:rsid w:val="00BC5253"/>
    <w:rsid w:val="00C24998"/>
    <w:rsid w:val="00C32D97"/>
    <w:rsid w:val="00C35A84"/>
    <w:rsid w:val="00C63381"/>
    <w:rsid w:val="00C664C3"/>
    <w:rsid w:val="00C70CC7"/>
    <w:rsid w:val="00CA2D87"/>
    <w:rsid w:val="00CA4036"/>
    <w:rsid w:val="00CA4C6F"/>
    <w:rsid w:val="00CB13B6"/>
    <w:rsid w:val="00CD120D"/>
    <w:rsid w:val="00CD4F9A"/>
    <w:rsid w:val="00CD6931"/>
    <w:rsid w:val="00D0348E"/>
    <w:rsid w:val="00D065CC"/>
    <w:rsid w:val="00D131CB"/>
    <w:rsid w:val="00D3014E"/>
    <w:rsid w:val="00D30C06"/>
    <w:rsid w:val="00D32868"/>
    <w:rsid w:val="00D421CB"/>
    <w:rsid w:val="00D42A99"/>
    <w:rsid w:val="00D467C2"/>
    <w:rsid w:val="00D55AC0"/>
    <w:rsid w:val="00D6404C"/>
    <w:rsid w:val="00D75B23"/>
    <w:rsid w:val="00D8217B"/>
    <w:rsid w:val="00D84306"/>
    <w:rsid w:val="00D848DD"/>
    <w:rsid w:val="00D86C59"/>
    <w:rsid w:val="00D924C1"/>
    <w:rsid w:val="00DA04D3"/>
    <w:rsid w:val="00DB3D4D"/>
    <w:rsid w:val="00DB52AE"/>
    <w:rsid w:val="00DD519D"/>
    <w:rsid w:val="00DD7FBA"/>
    <w:rsid w:val="00DE58F8"/>
    <w:rsid w:val="00DE7391"/>
    <w:rsid w:val="00DF7C04"/>
    <w:rsid w:val="00DF7E75"/>
    <w:rsid w:val="00E000FB"/>
    <w:rsid w:val="00E11F96"/>
    <w:rsid w:val="00E1712D"/>
    <w:rsid w:val="00E218BE"/>
    <w:rsid w:val="00E47518"/>
    <w:rsid w:val="00E47795"/>
    <w:rsid w:val="00E47AC7"/>
    <w:rsid w:val="00E5306D"/>
    <w:rsid w:val="00E55BFF"/>
    <w:rsid w:val="00E717BD"/>
    <w:rsid w:val="00E7641D"/>
    <w:rsid w:val="00E7733D"/>
    <w:rsid w:val="00E81523"/>
    <w:rsid w:val="00E90CC7"/>
    <w:rsid w:val="00E95F08"/>
    <w:rsid w:val="00EA226E"/>
    <w:rsid w:val="00EB165F"/>
    <w:rsid w:val="00EB1B82"/>
    <w:rsid w:val="00ED2824"/>
    <w:rsid w:val="00ED2B10"/>
    <w:rsid w:val="00EF7F29"/>
    <w:rsid w:val="00F02DA9"/>
    <w:rsid w:val="00F11924"/>
    <w:rsid w:val="00F14467"/>
    <w:rsid w:val="00F2636B"/>
    <w:rsid w:val="00F2729B"/>
    <w:rsid w:val="00F43E87"/>
    <w:rsid w:val="00F51F78"/>
    <w:rsid w:val="00F90656"/>
    <w:rsid w:val="00F97E73"/>
    <w:rsid w:val="00FA4094"/>
    <w:rsid w:val="00FA6C74"/>
    <w:rsid w:val="00FB0BAD"/>
    <w:rsid w:val="00FB233D"/>
    <w:rsid w:val="00FC0CBB"/>
    <w:rsid w:val="00FC2657"/>
    <w:rsid w:val="00FC7EC9"/>
    <w:rsid w:val="00FD4C4A"/>
    <w:rsid w:val="00FE5FDF"/>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7BD"/>
    <w:pPr>
      <w:spacing w:after="0" w:line="480" w:lineRule="auto"/>
      <w:pPrChange w:id="0" w:author="Author">
        <w:pPr>
          <w:spacing w:after="200" w:line="276" w:lineRule="auto"/>
        </w:pPr>
      </w:pPrChange>
    </w:pPr>
    <w:rPr>
      <w:rFonts w:ascii="Times New Roman" w:hAnsi="Times New Roman"/>
      <w:sz w:val="24"/>
      <w:rPrChange w:id="0" w:author="Author">
        <w:rPr>
          <w:rFonts w:asciiTheme="minorHAnsi" w:eastAsiaTheme="minorHAnsi" w:hAnsiTheme="minorHAnsi" w:cstheme="minorBidi"/>
          <w:sz w:val="22"/>
          <w:szCs w:val="22"/>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A3"/>
    <w:pPr>
      <w:ind w:left="720"/>
      <w:contextualSpacing/>
    </w:pPr>
  </w:style>
  <w:style w:type="paragraph" w:styleId="FootnoteText">
    <w:name w:val="footnote text"/>
    <w:basedOn w:val="Normal"/>
    <w:link w:val="FootnoteTextChar"/>
    <w:uiPriority w:val="99"/>
    <w:unhideWhenUsed/>
    <w:rsid w:val="00E717BD"/>
    <w:pPr>
      <w:pPrChange w:id="1" w:author="Author">
        <w:pPr/>
      </w:pPrChange>
    </w:pPr>
    <w:rPr>
      <w:szCs w:val="20"/>
      <w:rPrChange w:id="1" w:author="Author">
        <w:rPr>
          <w:rFonts w:asciiTheme="minorHAnsi" w:eastAsiaTheme="minorHAnsi" w:hAnsiTheme="minorHAnsi" w:cstheme="minorBidi"/>
          <w:lang w:val="en-US" w:eastAsia="en-US" w:bidi="he-IL"/>
        </w:rPr>
      </w:rPrChange>
    </w:rPr>
  </w:style>
  <w:style w:type="character" w:customStyle="1" w:styleId="FootnoteTextChar">
    <w:name w:val="Footnote Text Char"/>
    <w:basedOn w:val="DefaultParagraphFont"/>
    <w:link w:val="FootnoteText"/>
    <w:uiPriority w:val="99"/>
    <w:rsid w:val="00903A7C"/>
    <w:rPr>
      <w:rFonts w:ascii="Times New Roman" w:hAnsi="Times New Roman"/>
      <w:sz w:val="24"/>
      <w:szCs w:val="20"/>
    </w:rPr>
  </w:style>
  <w:style w:type="character" w:styleId="FootnoteReference">
    <w:name w:val="footnote reference"/>
    <w:basedOn w:val="DefaultParagraphFont"/>
    <w:uiPriority w:val="99"/>
    <w:semiHidden/>
    <w:unhideWhenUsed/>
    <w:rsid w:val="00487777"/>
    <w:rPr>
      <w:vertAlign w:val="superscript"/>
    </w:rPr>
  </w:style>
  <w:style w:type="paragraph" w:styleId="BalloonText">
    <w:name w:val="Balloon Text"/>
    <w:basedOn w:val="Normal"/>
    <w:link w:val="BalloonTextChar"/>
    <w:uiPriority w:val="99"/>
    <w:semiHidden/>
    <w:unhideWhenUsed/>
    <w:rsid w:val="00B634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10"/>
    <w:rPr>
      <w:rFonts w:ascii="Segoe UI" w:hAnsi="Segoe UI" w:cs="Segoe UI"/>
      <w:sz w:val="18"/>
      <w:szCs w:val="18"/>
    </w:rPr>
  </w:style>
  <w:style w:type="paragraph" w:styleId="Header">
    <w:name w:val="header"/>
    <w:basedOn w:val="Normal"/>
    <w:link w:val="HeaderChar"/>
    <w:uiPriority w:val="99"/>
    <w:unhideWhenUsed/>
    <w:rsid w:val="00A37F42"/>
    <w:pPr>
      <w:tabs>
        <w:tab w:val="center" w:pos="4680"/>
        <w:tab w:val="right" w:pos="9360"/>
      </w:tabs>
      <w:spacing w:line="240" w:lineRule="auto"/>
    </w:pPr>
  </w:style>
  <w:style w:type="character" w:customStyle="1" w:styleId="HeaderChar">
    <w:name w:val="Header Char"/>
    <w:basedOn w:val="DefaultParagraphFont"/>
    <w:link w:val="Header"/>
    <w:uiPriority w:val="99"/>
    <w:rsid w:val="00A37F42"/>
  </w:style>
  <w:style w:type="paragraph" w:styleId="Footer">
    <w:name w:val="footer"/>
    <w:basedOn w:val="Normal"/>
    <w:link w:val="FooterChar"/>
    <w:uiPriority w:val="99"/>
    <w:unhideWhenUsed/>
    <w:rsid w:val="00A37F42"/>
    <w:pPr>
      <w:tabs>
        <w:tab w:val="center" w:pos="4680"/>
        <w:tab w:val="right" w:pos="9360"/>
      </w:tabs>
      <w:spacing w:line="240" w:lineRule="auto"/>
    </w:pPr>
  </w:style>
  <w:style w:type="character" w:customStyle="1" w:styleId="FooterChar">
    <w:name w:val="Footer Char"/>
    <w:basedOn w:val="DefaultParagraphFont"/>
    <w:link w:val="Footer"/>
    <w:uiPriority w:val="99"/>
    <w:rsid w:val="00A37F42"/>
  </w:style>
  <w:style w:type="character" w:styleId="CommentReference">
    <w:name w:val="annotation reference"/>
    <w:basedOn w:val="DefaultParagraphFont"/>
    <w:uiPriority w:val="99"/>
    <w:semiHidden/>
    <w:unhideWhenUsed/>
    <w:rsid w:val="00B826E3"/>
    <w:rPr>
      <w:sz w:val="16"/>
      <w:szCs w:val="16"/>
    </w:rPr>
  </w:style>
  <w:style w:type="paragraph" w:styleId="CommentText">
    <w:name w:val="annotation text"/>
    <w:basedOn w:val="Normal"/>
    <w:link w:val="CommentTextChar"/>
    <w:uiPriority w:val="99"/>
    <w:semiHidden/>
    <w:unhideWhenUsed/>
    <w:rsid w:val="00B826E3"/>
    <w:pPr>
      <w:spacing w:line="240" w:lineRule="auto"/>
    </w:pPr>
    <w:rPr>
      <w:sz w:val="20"/>
      <w:szCs w:val="20"/>
    </w:rPr>
  </w:style>
  <w:style w:type="character" w:customStyle="1" w:styleId="CommentTextChar">
    <w:name w:val="Comment Text Char"/>
    <w:basedOn w:val="DefaultParagraphFont"/>
    <w:link w:val="CommentText"/>
    <w:uiPriority w:val="99"/>
    <w:semiHidden/>
    <w:rsid w:val="00B826E3"/>
    <w:rPr>
      <w:sz w:val="20"/>
      <w:szCs w:val="20"/>
    </w:rPr>
  </w:style>
  <w:style w:type="paragraph" w:styleId="CommentSubject">
    <w:name w:val="annotation subject"/>
    <w:basedOn w:val="CommentText"/>
    <w:next w:val="CommentText"/>
    <w:link w:val="CommentSubjectChar"/>
    <w:uiPriority w:val="99"/>
    <w:semiHidden/>
    <w:unhideWhenUsed/>
    <w:rsid w:val="00B826E3"/>
    <w:rPr>
      <w:b/>
      <w:bCs/>
    </w:rPr>
  </w:style>
  <w:style w:type="character" w:customStyle="1" w:styleId="CommentSubjectChar">
    <w:name w:val="Comment Subject Char"/>
    <w:basedOn w:val="CommentTextChar"/>
    <w:link w:val="CommentSubject"/>
    <w:uiPriority w:val="99"/>
    <w:semiHidden/>
    <w:rsid w:val="00B826E3"/>
    <w:rPr>
      <w:b/>
      <w:bCs/>
      <w:sz w:val="20"/>
      <w:szCs w:val="20"/>
    </w:rPr>
  </w:style>
  <w:style w:type="paragraph" w:styleId="Quote">
    <w:name w:val="Quote"/>
    <w:basedOn w:val="Normal"/>
    <w:next w:val="Normal"/>
    <w:link w:val="QuoteChar"/>
    <w:uiPriority w:val="29"/>
    <w:qFormat/>
    <w:rsid w:val="00674855"/>
    <w:pPr>
      <w:spacing w:before="200" w:after="160"/>
      <w:ind w:left="556" w:right="289"/>
      <w:jc w:val="both"/>
    </w:pPr>
    <w:rPr>
      <w:color w:val="404040" w:themeColor="text1" w:themeTint="BF"/>
    </w:rPr>
  </w:style>
  <w:style w:type="character" w:customStyle="1" w:styleId="QuoteChar">
    <w:name w:val="Quote Char"/>
    <w:basedOn w:val="DefaultParagraphFont"/>
    <w:link w:val="Quote"/>
    <w:uiPriority w:val="29"/>
    <w:rsid w:val="00674855"/>
    <w:rPr>
      <w:color w:val="404040" w:themeColor="text1" w:themeTint="BF"/>
    </w:rPr>
  </w:style>
  <w:style w:type="paragraph" w:styleId="Revision">
    <w:name w:val="Revision"/>
    <w:hidden/>
    <w:uiPriority w:val="99"/>
    <w:semiHidden/>
    <w:rsid w:val="00EB1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49408">
      <w:bodyDiv w:val="1"/>
      <w:marLeft w:val="0"/>
      <w:marRight w:val="0"/>
      <w:marTop w:val="0"/>
      <w:marBottom w:val="0"/>
      <w:divBdr>
        <w:top w:val="none" w:sz="0" w:space="0" w:color="auto"/>
        <w:left w:val="none" w:sz="0" w:space="0" w:color="auto"/>
        <w:bottom w:val="none" w:sz="0" w:space="0" w:color="auto"/>
        <w:right w:val="none" w:sz="0" w:space="0" w:color="auto"/>
      </w:divBdr>
    </w:div>
    <w:div w:id="13123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A3ED-EE76-48DF-A634-BF835E96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9010</Words>
  <Characters>51363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2018-09-16T07:27:00Z</dcterms:created>
  <dcterms:modified xsi:type="dcterms:W3CDTF">2018-09-16T10:39:00Z</dcterms:modified>
</cp:coreProperties>
</file>