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F29F3" w14:textId="77777777" w:rsidR="004C4437" w:rsidRPr="006F6CAF" w:rsidRDefault="009D58C0" w:rsidP="003562F5">
      <w:pPr>
        <w:bidi/>
        <w:spacing w:line="360" w:lineRule="auto"/>
        <w:rPr>
          <w:rFonts w:ascii="Times New Roman" w:hAnsi="Times New Roman" w:cs="Times New Roman"/>
          <w:b/>
          <w:bCs/>
          <w:sz w:val="24"/>
          <w:szCs w:val="24"/>
          <w:rtl/>
        </w:rPr>
      </w:pPr>
      <w:r w:rsidRPr="006F6CAF">
        <w:rPr>
          <w:rFonts w:ascii="Times New Roman" w:hAnsi="Times New Roman" w:cs="Times New Roman"/>
          <w:b/>
          <w:bCs/>
          <w:sz w:val="24"/>
          <w:szCs w:val="24"/>
          <w:rtl/>
        </w:rPr>
        <w:t>פרופ</w:t>
      </w:r>
      <w:r w:rsidR="003562F5" w:rsidRPr="006F6CAF">
        <w:rPr>
          <w:rFonts w:ascii="Times New Roman" w:hAnsi="Times New Roman" w:cs="Times New Roman" w:hint="cs"/>
          <w:b/>
          <w:bCs/>
          <w:sz w:val="24"/>
          <w:szCs w:val="24"/>
          <w:rtl/>
        </w:rPr>
        <w:t>סור</w:t>
      </w:r>
      <w:r w:rsidR="00B95D4E">
        <w:rPr>
          <w:rFonts w:ascii="Times New Roman" w:hAnsi="Times New Roman" w:cs="Times New Roman"/>
          <w:b/>
          <w:bCs/>
          <w:sz w:val="24"/>
          <w:szCs w:val="24"/>
          <w:rtl/>
        </w:rPr>
        <w:t xml:space="preserve"> </w:t>
      </w:r>
      <w:proofErr w:type="spellStart"/>
      <w:r w:rsidR="00B95D4E">
        <w:rPr>
          <w:rFonts w:ascii="Times New Roman" w:hAnsi="Times New Roman" w:cs="Times New Roman"/>
          <w:b/>
          <w:bCs/>
          <w:sz w:val="24"/>
          <w:szCs w:val="24"/>
          <w:rtl/>
        </w:rPr>
        <w:t>נידאא</w:t>
      </w:r>
      <w:proofErr w:type="spellEnd"/>
      <w:r w:rsidR="00B95D4E">
        <w:rPr>
          <w:rFonts w:ascii="Times New Roman" w:hAnsi="Times New Roman" w:cs="Times New Roman"/>
          <w:b/>
          <w:bCs/>
          <w:sz w:val="24"/>
          <w:szCs w:val="24"/>
          <w:rtl/>
        </w:rPr>
        <w:t xml:space="preserve"> </w:t>
      </w:r>
      <w:proofErr w:type="spellStart"/>
      <w:r w:rsidR="00B95D4E">
        <w:rPr>
          <w:rFonts w:ascii="Times New Roman" w:hAnsi="Times New Roman" w:cs="Times New Roman"/>
          <w:b/>
          <w:bCs/>
          <w:sz w:val="24"/>
          <w:szCs w:val="24"/>
          <w:rtl/>
        </w:rPr>
        <w:t>ח</w:t>
      </w:r>
      <w:r w:rsidR="00B95D4E">
        <w:rPr>
          <w:rFonts w:ascii="Times New Roman" w:hAnsi="Times New Roman" w:cs="Times New Roman" w:hint="cs"/>
          <w:b/>
          <w:bCs/>
          <w:sz w:val="24"/>
          <w:szCs w:val="24"/>
          <w:rtl/>
        </w:rPr>
        <w:t>'</w:t>
      </w:r>
      <w:r w:rsidR="00B95D4E">
        <w:rPr>
          <w:rFonts w:ascii="Times New Roman" w:hAnsi="Times New Roman" w:cs="Times New Roman"/>
          <w:b/>
          <w:bCs/>
          <w:sz w:val="24"/>
          <w:szCs w:val="24"/>
          <w:rtl/>
        </w:rPr>
        <w:t>ו</w:t>
      </w:r>
      <w:r w:rsidRPr="006F6CAF">
        <w:rPr>
          <w:rFonts w:ascii="Times New Roman" w:hAnsi="Times New Roman" w:cs="Times New Roman"/>
          <w:b/>
          <w:bCs/>
          <w:sz w:val="24"/>
          <w:szCs w:val="24"/>
          <w:rtl/>
        </w:rPr>
        <w:t>רי</w:t>
      </w:r>
      <w:proofErr w:type="spellEnd"/>
      <w:r w:rsidRPr="006F6CAF">
        <w:rPr>
          <w:rFonts w:ascii="Times New Roman" w:hAnsi="Times New Roman" w:cs="Times New Roman"/>
          <w:b/>
          <w:bCs/>
          <w:sz w:val="24"/>
          <w:szCs w:val="24"/>
          <w:rtl/>
        </w:rPr>
        <w:t xml:space="preserve">                                                                                             פברואר 2019 </w:t>
      </w:r>
    </w:p>
    <w:p w14:paraId="2D39449E" w14:textId="77777777" w:rsidR="004D5605" w:rsidRPr="006F6CAF" w:rsidRDefault="004D5605" w:rsidP="009361C2">
      <w:pPr>
        <w:bidi/>
        <w:spacing w:line="360" w:lineRule="auto"/>
        <w:jc w:val="center"/>
        <w:rPr>
          <w:rFonts w:ascii="Times New Roman" w:hAnsi="Times New Roman" w:cs="Times New Roman"/>
          <w:sz w:val="24"/>
          <w:szCs w:val="24"/>
          <w:rtl/>
        </w:rPr>
      </w:pPr>
    </w:p>
    <w:p w14:paraId="090A261D" w14:textId="77777777" w:rsidR="00D2733D" w:rsidRPr="006F6CAF" w:rsidRDefault="00D2733D" w:rsidP="004D5605">
      <w:pPr>
        <w:bidi/>
        <w:spacing w:line="240" w:lineRule="auto"/>
        <w:jc w:val="center"/>
        <w:rPr>
          <w:rFonts w:ascii="Times New Roman" w:hAnsi="Times New Roman" w:cs="Times New Roman"/>
          <w:sz w:val="28"/>
          <w:szCs w:val="28"/>
          <w:u w:val="single"/>
          <w:rtl/>
        </w:rPr>
      </w:pPr>
      <w:r w:rsidRPr="006F6CAF">
        <w:rPr>
          <w:rFonts w:ascii="Times New Roman" w:hAnsi="Times New Roman" w:cs="Times New Roman"/>
          <w:sz w:val="28"/>
          <w:szCs w:val="28"/>
          <w:u w:val="single"/>
          <w:rtl/>
        </w:rPr>
        <w:t>קורות חיים</w:t>
      </w:r>
    </w:p>
    <w:p w14:paraId="6564C94D" w14:textId="77777777" w:rsidR="00D2733D" w:rsidRPr="006F6CAF" w:rsidRDefault="00D2733D" w:rsidP="004D5605">
      <w:pPr>
        <w:pStyle w:val="ListParagraph"/>
        <w:numPr>
          <w:ilvl w:val="0"/>
          <w:numId w:val="1"/>
        </w:numPr>
        <w:bidi/>
        <w:spacing w:line="240" w:lineRule="auto"/>
        <w:rPr>
          <w:rFonts w:ascii="Times New Roman" w:hAnsi="Times New Roman" w:cs="Times New Roman"/>
          <w:b/>
          <w:bCs/>
          <w:sz w:val="24"/>
          <w:szCs w:val="24"/>
        </w:rPr>
      </w:pPr>
      <w:r w:rsidRPr="006F6CAF">
        <w:rPr>
          <w:rFonts w:ascii="Times New Roman" w:hAnsi="Times New Roman" w:cs="Times New Roman"/>
          <w:b/>
          <w:bCs/>
          <w:sz w:val="24"/>
          <w:szCs w:val="24"/>
          <w:rtl/>
        </w:rPr>
        <w:t>פרטים אישיים</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E7888" w:rsidRPr="006F6CAF" w14:paraId="1076F872" w14:textId="77777777" w:rsidTr="00193FB2">
        <w:tc>
          <w:tcPr>
            <w:tcW w:w="4788" w:type="dxa"/>
          </w:tcPr>
          <w:p w14:paraId="668B7399" w14:textId="77777777"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שם</w:t>
            </w:r>
          </w:p>
        </w:tc>
        <w:tc>
          <w:tcPr>
            <w:tcW w:w="4788" w:type="dxa"/>
          </w:tcPr>
          <w:p w14:paraId="0EDEB29D" w14:textId="77777777" w:rsidR="008E7888" w:rsidRPr="006F6CAF" w:rsidRDefault="008E7888" w:rsidP="004D5605">
            <w:pPr>
              <w:bidi/>
              <w:spacing w:line="276" w:lineRule="auto"/>
              <w:rPr>
                <w:rFonts w:ascii="Times New Roman" w:hAnsi="Times New Roman" w:cs="Times New Roman"/>
                <w:sz w:val="24"/>
                <w:szCs w:val="24"/>
                <w:rtl/>
              </w:rPr>
            </w:pPr>
            <w:proofErr w:type="spellStart"/>
            <w:r w:rsidRPr="006F6CAF">
              <w:rPr>
                <w:rFonts w:ascii="Times New Roman" w:hAnsi="Times New Roman" w:cs="Times New Roman"/>
                <w:sz w:val="24"/>
                <w:szCs w:val="24"/>
                <w:rtl/>
              </w:rPr>
              <w:t>נידאא</w:t>
            </w:r>
            <w:proofErr w:type="spellEnd"/>
            <w:r w:rsidRPr="006F6CAF">
              <w:rPr>
                <w:rFonts w:ascii="Times New Roman" w:hAnsi="Times New Roman" w:cs="Times New Roman"/>
                <w:sz w:val="24"/>
                <w:szCs w:val="24"/>
                <w:rtl/>
              </w:rPr>
              <w:t xml:space="preserve"> </w:t>
            </w:r>
            <w:proofErr w:type="spellStart"/>
            <w:r w:rsidRPr="006F6CAF">
              <w:rPr>
                <w:rFonts w:ascii="Times New Roman" w:hAnsi="Times New Roman" w:cs="Times New Roman"/>
                <w:sz w:val="24"/>
                <w:szCs w:val="24"/>
                <w:rtl/>
              </w:rPr>
              <w:t>ח'ורי</w:t>
            </w:r>
            <w:proofErr w:type="spellEnd"/>
          </w:p>
        </w:tc>
      </w:tr>
      <w:tr w:rsidR="008E7888" w:rsidRPr="006F6CAF" w14:paraId="744A6017" w14:textId="77777777" w:rsidTr="00193FB2">
        <w:tc>
          <w:tcPr>
            <w:tcW w:w="4788" w:type="dxa"/>
          </w:tcPr>
          <w:p w14:paraId="3F25E4DD" w14:textId="77777777"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תאריך ומקום לידה</w:t>
            </w:r>
          </w:p>
        </w:tc>
        <w:tc>
          <w:tcPr>
            <w:tcW w:w="4788" w:type="dxa"/>
          </w:tcPr>
          <w:p w14:paraId="2BC9B5A6" w14:textId="77777777"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1 באפריל 1959, ישראל</w:t>
            </w:r>
          </w:p>
        </w:tc>
      </w:tr>
      <w:tr w:rsidR="008E7888" w:rsidRPr="006F6CAF" w14:paraId="3BFD193D" w14:textId="77777777" w:rsidTr="00193FB2">
        <w:tc>
          <w:tcPr>
            <w:tcW w:w="4788" w:type="dxa"/>
          </w:tcPr>
          <w:p w14:paraId="64555ACC" w14:textId="77777777" w:rsidR="008E7888" w:rsidRPr="006F6CAF" w:rsidRDefault="00A92B53"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 xml:space="preserve">כתובת </w:t>
            </w:r>
            <w:r w:rsidR="008E7888" w:rsidRPr="006F6CAF">
              <w:rPr>
                <w:rFonts w:ascii="Times New Roman" w:hAnsi="Times New Roman" w:cs="Times New Roman"/>
                <w:sz w:val="24"/>
                <w:szCs w:val="24"/>
                <w:rtl/>
              </w:rPr>
              <w:t>עבודה ומספר טלפון במשרד</w:t>
            </w:r>
          </w:p>
        </w:tc>
        <w:tc>
          <w:tcPr>
            <w:tcW w:w="4788" w:type="dxa"/>
          </w:tcPr>
          <w:p w14:paraId="39893B79" w14:textId="77777777"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אוניברסיטת בן גוריון בנגב</w:t>
            </w:r>
          </w:p>
          <w:p w14:paraId="60BB51FE" w14:textId="77777777"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ת.ד 653, באר-שבע 84105, ישראל.</w:t>
            </w:r>
          </w:p>
          <w:p w14:paraId="0D457097" w14:textId="77777777"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972-8-6428302</w:t>
            </w:r>
          </w:p>
        </w:tc>
      </w:tr>
      <w:tr w:rsidR="008E7888" w:rsidRPr="006F6CAF" w14:paraId="4D0DC30B" w14:textId="77777777" w:rsidTr="00193FB2">
        <w:tc>
          <w:tcPr>
            <w:tcW w:w="4788" w:type="dxa"/>
          </w:tcPr>
          <w:p w14:paraId="77BDFE77" w14:textId="77777777" w:rsidR="008E7888" w:rsidRPr="006F6CAF" w:rsidRDefault="00A92B53" w:rsidP="004D5605">
            <w:pPr>
              <w:bidi/>
              <w:spacing w:line="276" w:lineRule="auto"/>
              <w:rPr>
                <w:rFonts w:ascii="Times New Roman" w:hAnsi="Times New Roman" w:cs="Times New Roman"/>
                <w:sz w:val="24"/>
                <w:szCs w:val="24"/>
                <w:rtl/>
              </w:rPr>
            </w:pPr>
            <w:r w:rsidRPr="006F6CAF">
              <w:rPr>
                <w:rFonts w:ascii="Times New Roman" w:hAnsi="Times New Roman" w:cs="Times New Roman" w:hint="cs"/>
                <w:sz w:val="24"/>
                <w:szCs w:val="24"/>
                <w:rtl/>
              </w:rPr>
              <w:t>כתובת</w:t>
            </w:r>
            <w:r w:rsidRPr="006F6CAF">
              <w:rPr>
                <w:rFonts w:ascii="Times New Roman" w:hAnsi="Times New Roman" w:cs="Times New Roman"/>
                <w:sz w:val="24"/>
                <w:szCs w:val="24"/>
                <w:rtl/>
              </w:rPr>
              <w:t xml:space="preserve"> מגורים ומספר טלפון</w:t>
            </w:r>
            <w:r w:rsidRPr="006F6CAF">
              <w:rPr>
                <w:rFonts w:ascii="Times New Roman" w:hAnsi="Times New Roman" w:cs="Times New Roman" w:hint="cs"/>
                <w:sz w:val="24"/>
                <w:szCs w:val="24"/>
                <w:rtl/>
              </w:rPr>
              <w:t xml:space="preserve"> נייד</w:t>
            </w:r>
          </w:p>
        </w:tc>
        <w:tc>
          <w:tcPr>
            <w:tcW w:w="4788" w:type="dxa"/>
          </w:tcPr>
          <w:p w14:paraId="4ED81C1B" w14:textId="77777777"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tl/>
              </w:rPr>
              <w:t xml:space="preserve">ת.ד 159, </w:t>
            </w:r>
            <w:proofErr w:type="spellStart"/>
            <w:r w:rsidRPr="006F6CAF">
              <w:rPr>
                <w:rFonts w:ascii="Times New Roman" w:hAnsi="Times New Roman" w:cs="Times New Roman"/>
                <w:sz w:val="24"/>
                <w:szCs w:val="24"/>
                <w:rtl/>
              </w:rPr>
              <w:t>פסוטה</w:t>
            </w:r>
            <w:proofErr w:type="spellEnd"/>
            <w:r w:rsidRPr="006F6CAF">
              <w:rPr>
                <w:rFonts w:ascii="Times New Roman" w:hAnsi="Times New Roman" w:cs="Times New Roman"/>
                <w:sz w:val="24"/>
                <w:szCs w:val="24"/>
                <w:rtl/>
              </w:rPr>
              <w:t xml:space="preserve"> </w:t>
            </w:r>
            <w:r w:rsidRPr="006F6CAF">
              <w:rPr>
                <w:rFonts w:ascii="Times New Roman" w:hAnsi="Times New Roman" w:cs="Times New Roman"/>
                <w:sz w:val="24"/>
                <w:szCs w:val="24"/>
              </w:rPr>
              <w:t>2517000</w:t>
            </w:r>
            <w:r w:rsidRPr="006F6CAF">
              <w:rPr>
                <w:rFonts w:ascii="Times New Roman" w:hAnsi="Times New Roman" w:cs="Times New Roman"/>
                <w:sz w:val="24"/>
                <w:szCs w:val="24"/>
                <w:rtl/>
              </w:rPr>
              <w:t>, ישראל.</w:t>
            </w:r>
          </w:p>
          <w:p w14:paraId="53BB21D5" w14:textId="77777777" w:rsidR="008E7888" w:rsidRPr="006F6CAF" w:rsidRDefault="008E7888" w:rsidP="004D5605">
            <w:pPr>
              <w:bidi/>
              <w:spacing w:line="276" w:lineRule="auto"/>
              <w:rPr>
                <w:rFonts w:ascii="Times New Roman" w:hAnsi="Times New Roman" w:cs="Times New Roman"/>
                <w:sz w:val="24"/>
                <w:szCs w:val="24"/>
                <w:rtl/>
              </w:rPr>
            </w:pPr>
            <w:r w:rsidRPr="006F6CAF">
              <w:rPr>
                <w:rFonts w:ascii="Times New Roman" w:hAnsi="Times New Roman" w:cs="Times New Roman"/>
                <w:sz w:val="24"/>
                <w:szCs w:val="24"/>
              </w:rPr>
              <w:t>972-52-7772210</w:t>
            </w:r>
          </w:p>
        </w:tc>
      </w:tr>
    </w:tbl>
    <w:p w14:paraId="24004E98" w14:textId="77777777" w:rsidR="00D2733D" w:rsidRPr="006F6CAF" w:rsidRDefault="00D2733D" w:rsidP="009361C2">
      <w:pPr>
        <w:bidi/>
        <w:spacing w:line="360" w:lineRule="auto"/>
        <w:rPr>
          <w:rFonts w:asciiTheme="majorBidi" w:hAnsiTheme="majorBidi" w:cstheme="majorBidi"/>
          <w:b/>
          <w:bCs/>
          <w:sz w:val="24"/>
          <w:szCs w:val="24"/>
          <w:rtl/>
        </w:rPr>
      </w:pPr>
    </w:p>
    <w:p w14:paraId="3AD3EFA4" w14:textId="77777777" w:rsidR="008E7888" w:rsidRPr="006F6CAF" w:rsidRDefault="008E7888" w:rsidP="009361C2">
      <w:pPr>
        <w:pStyle w:val="ListParagraph"/>
        <w:numPr>
          <w:ilvl w:val="0"/>
          <w:numId w:val="1"/>
        </w:numPr>
        <w:bidi/>
        <w:spacing w:line="360" w:lineRule="auto"/>
        <w:rPr>
          <w:rFonts w:asciiTheme="majorBidi" w:hAnsiTheme="majorBidi" w:cstheme="majorBidi"/>
          <w:b/>
          <w:bCs/>
          <w:sz w:val="24"/>
          <w:szCs w:val="24"/>
        </w:rPr>
      </w:pPr>
      <w:r w:rsidRPr="006F6CAF">
        <w:rPr>
          <w:rFonts w:asciiTheme="majorBidi" w:hAnsiTheme="majorBidi" w:cstheme="majorBidi" w:hint="cs"/>
          <w:b/>
          <w:bCs/>
          <w:sz w:val="24"/>
          <w:szCs w:val="24"/>
          <w:rtl/>
        </w:rPr>
        <w:t>השכלה</w:t>
      </w:r>
      <w:bookmarkStart w:id="0" w:name="_GoBack"/>
      <w:bookmarkEnd w:id="0"/>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388"/>
      </w:tblGrid>
      <w:tr w:rsidR="008E7888" w:rsidRPr="006F6CAF" w14:paraId="242EC2F9" w14:textId="77777777" w:rsidTr="00193FB2">
        <w:tc>
          <w:tcPr>
            <w:tcW w:w="1188" w:type="dxa"/>
          </w:tcPr>
          <w:p w14:paraId="6F9D38EC" w14:textId="77777777" w:rsidR="008E7888" w:rsidRPr="006F6CAF" w:rsidRDefault="008E7888" w:rsidP="009361C2">
            <w:pPr>
              <w:bidi/>
              <w:spacing w:line="360" w:lineRule="auto"/>
              <w:rPr>
                <w:rFonts w:ascii="Times New Roman" w:hAnsi="Times New Roman" w:cs="Times New Roman"/>
                <w:sz w:val="24"/>
                <w:szCs w:val="24"/>
                <w:rtl/>
              </w:rPr>
            </w:pPr>
            <w:r w:rsidRPr="006F6CAF">
              <w:rPr>
                <w:rFonts w:ascii="Times New Roman" w:hAnsi="Times New Roman" w:cs="Times New Roman"/>
                <w:sz w:val="24"/>
                <w:szCs w:val="24"/>
              </w:rPr>
              <w:t>M.A</w:t>
            </w:r>
          </w:p>
        </w:tc>
        <w:tc>
          <w:tcPr>
            <w:tcW w:w="8388" w:type="dxa"/>
          </w:tcPr>
          <w:p w14:paraId="7D9DA779" w14:textId="77777777" w:rsidR="008E7888" w:rsidRPr="006F6CAF" w:rsidRDefault="008E7888" w:rsidP="009361C2">
            <w:pPr>
              <w:bidi/>
              <w:spacing w:line="360" w:lineRule="auto"/>
              <w:rPr>
                <w:rFonts w:ascii="Times New Roman" w:hAnsi="Times New Roman" w:cs="Times New Roman"/>
                <w:sz w:val="24"/>
                <w:szCs w:val="24"/>
                <w:rtl/>
              </w:rPr>
            </w:pPr>
            <w:r w:rsidRPr="006F6CAF">
              <w:rPr>
                <w:rFonts w:ascii="Times New Roman" w:hAnsi="Times New Roman" w:cs="Times New Roman"/>
                <w:sz w:val="24"/>
                <w:szCs w:val="24"/>
              </w:rPr>
              <w:t>1999-2001</w:t>
            </w:r>
            <w:r w:rsidRPr="006F6CAF">
              <w:rPr>
                <w:rFonts w:ascii="Times New Roman" w:hAnsi="Times New Roman" w:cs="Times New Roman" w:hint="cs"/>
                <w:sz w:val="24"/>
                <w:szCs w:val="24"/>
                <w:rtl/>
              </w:rPr>
              <w:t>, אוניברסיטת לטביה, חינוך</w:t>
            </w:r>
          </w:p>
        </w:tc>
      </w:tr>
      <w:tr w:rsidR="008E7888" w:rsidRPr="006F6CAF" w14:paraId="4DE613B7" w14:textId="77777777" w:rsidTr="00193FB2">
        <w:tc>
          <w:tcPr>
            <w:tcW w:w="1188" w:type="dxa"/>
          </w:tcPr>
          <w:p w14:paraId="30FA813B" w14:textId="77777777" w:rsidR="008E7888" w:rsidRPr="006F6CAF" w:rsidRDefault="008E7888" w:rsidP="009361C2">
            <w:pPr>
              <w:bidi/>
              <w:spacing w:line="360" w:lineRule="auto"/>
              <w:rPr>
                <w:rFonts w:ascii="Times New Roman" w:hAnsi="Times New Roman" w:cs="Times New Roman"/>
                <w:sz w:val="24"/>
                <w:szCs w:val="24"/>
                <w:rtl/>
              </w:rPr>
            </w:pPr>
            <w:r w:rsidRPr="006F6CAF">
              <w:rPr>
                <w:rFonts w:ascii="Times New Roman" w:hAnsi="Times New Roman" w:cs="Times New Roman"/>
                <w:sz w:val="24"/>
                <w:szCs w:val="24"/>
              </w:rPr>
              <w:t>B.A</w:t>
            </w:r>
          </w:p>
        </w:tc>
        <w:tc>
          <w:tcPr>
            <w:tcW w:w="8388" w:type="dxa"/>
          </w:tcPr>
          <w:p w14:paraId="153C85CF" w14:textId="77777777" w:rsidR="008E7888" w:rsidRPr="006F6CAF" w:rsidRDefault="00193FB2"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1995-1998, אוניברסיטת חיפה, פילוסופיה ו</w:t>
            </w:r>
            <w:r w:rsidR="00934F3C" w:rsidRPr="006F6CAF">
              <w:rPr>
                <w:rFonts w:ascii="Times New Roman" w:hAnsi="Times New Roman" w:cs="Times New Roman" w:hint="cs"/>
                <w:sz w:val="24"/>
                <w:szCs w:val="24"/>
                <w:rtl/>
              </w:rPr>
              <w:t xml:space="preserve">ספרות </w:t>
            </w:r>
            <w:r w:rsidRPr="006F6CAF">
              <w:rPr>
                <w:rFonts w:ascii="Times New Roman" w:hAnsi="Times New Roman" w:cs="Times New Roman" w:hint="cs"/>
                <w:sz w:val="24"/>
                <w:szCs w:val="24"/>
                <w:rtl/>
              </w:rPr>
              <w:t>השוואתית</w:t>
            </w:r>
          </w:p>
        </w:tc>
      </w:tr>
    </w:tbl>
    <w:p w14:paraId="0E8F3231" w14:textId="77777777" w:rsidR="008E7888" w:rsidRPr="006F6CAF" w:rsidRDefault="008E7888" w:rsidP="009361C2">
      <w:pPr>
        <w:bidi/>
        <w:spacing w:line="360" w:lineRule="auto"/>
        <w:rPr>
          <w:rFonts w:asciiTheme="majorBidi" w:hAnsiTheme="majorBidi" w:cstheme="majorBidi"/>
          <w:b/>
          <w:bCs/>
          <w:sz w:val="24"/>
          <w:szCs w:val="24"/>
          <w:rtl/>
        </w:rPr>
      </w:pPr>
    </w:p>
    <w:p w14:paraId="26854C0E" w14:textId="77777777" w:rsidR="00193FB2" w:rsidRPr="006F6CAF" w:rsidRDefault="004E0885" w:rsidP="009361C2">
      <w:pPr>
        <w:pStyle w:val="ListParagraph"/>
        <w:numPr>
          <w:ilvl w:val="0"/>
          <w:numId w:val="1"/>
        </w:numPr>
        <w:bidi/>
        <w:spacing w:line="360" w:lineRule="auto"/>
        <w:rPr>
          <w:rFonts w:asciiTheme="majorBidi" w:hAnsiTheme="majorBidi" w:cstheme="majorBidi"/>
          <w:b/>
          <w:bCs/>
          <w:sz w:val="24"/>
          <w:szCs w:val="24"/>
        </w:rPr>
      </w:pPr>
      <w:r w:rsidRPr="006F6CAF">
        <w:rPr>
          <w:rFonts w:asciiTheme="majorBidi" w:hAnsiTheme="majorBidi" w:cstheme="majorBidi" w:hint="cs"/>
          <w:b/>
          <w:bCs/>
          <w:sz w:val="24"/>
          <w:szCs w:val="24"/>
          <w:rtl/>
        </w:rPr>
        <w:t>ניסיון תעסוקתי</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8118"/>
      </w:tblGrid>
      <w:tr w:rsidR="004E0885" w:rsidRPr="006F6CAF" w14:paraId="508AFBA1" w14:textId="77777777" w:rsidTr="009361C2">
        <w:tc>
          <w:tcPr>
            <w:tcW w:w="1458" w:type="dxa"/>
          </w:tcPr>
          <w:p w14:paraId="62C38F26" w14:textId="77777777" w:rsidR="004E0885" w:rsidRPr="006F6CAF" w:rsidRDefault="004E0885" w:rsidP="000F3B51">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2013</w:t>
            </w:r>
            <w:r w:rsidR="000F3B51" w:rsidRPr="006F6CAF">
              <w:rPr>
                <w:rFonts w:ascii="Times New Roman" w:hAnsi="Times New Roman" w:cs="Times New Roman" w:hint="cs"/>
                <w:sz w:val="24"/>
                <w:szCs w:val="24"/>
                <w:rtl/>
              </w:rPr>
              <w:t xml:space="preserve"> </w:t>
            </w:r>
            <w:r w:rsidR="000F3B51" w:rsidRPr="006F6CAF">
              <w:rPr>
                <w:rFonts w:ascii="Times New Roman" w:hAnsi="Times New Roman" w:cs="Times New Roman"/>
                <w:sz w:val="24"/>
                <w:szCs w:val="24"/>
                <w:rtl/>
              </w:rPr>
              <w:t>–</w:t>
            </w:r>
            <w:r w:rsidRPr="006F6CAF">
              <w:rPr>
                <w:rFonts w:ascii="Times New Roman" w:hAnsi="Times New Roman" w:cs="Times New Roman" w:hint="cs"/>
                <w:sz w:val="24"/>
                <w:szCs w:val="24"/>
                <w:rtl/>
              </w:rPr>
              <w:t xml:space="preserve"> </w:t>
            </w:r>
            <w:r w:rsidR="000F3B51" w:rsidRPr="006F6CAF">
              <w:rPr>
                <w:rFonts w:ascii="Times New Roman" w:hAnsi="Times New Roman" w:cs="Times New Roman" w:hint="cs"/>
                <w:sz w:val="24"/>
                <w:szCs w:val="24"/>
                <w:rtl/>
              </w:rPr>
              <w:t>היום</w:t>
            </w:r>
          </w:p>
        </w:tc>
        <w:tc>
          <w:tcPr>
            <w:tcW w:w="8118" w:type="dxa"/>
          </w:tcPr>
          <w:p w14:paraId="03578B63"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פרופסור חבר במסלול מומחים</w:t>
            </w:r>
            <w:r w:rsidR="0083215F" w:rsidRPr="006F6CAF">
              <w:rPr>
                <w:rFonts w:ascii="Times New Roman" w:hAnsi="Times New Roman" w:cs="Times New Roman" w:hint="cs"/>
                <w:sz w:val="24"/>
                <w:szCs w:val="24"/>
                <w:rtl/>
              </w:rPr>
              <w:t xml:space="preserve">, </w:t>
            </w:r>
            <w:commentRangeStart w:id="1"/>
            <w:r w:rsidR="0083215F" w:rsidRPr="006F6CAF">
              <w:rPr>
                <w:rFonts w:ascii="Times New Roman" w:hAnsi="Times New Roman" w:cs="Times New Roman" w:hint="cs"/>
                <w:sz w:val="24"/>
                <w:szCs w:val="24"/>
                <w:rtl/>
              </w:rPr>
              <w:t>המחלקה לספרות עברית והתוכנית לניהול ויישוב סכסוכים, אוניברסיטת בן גוריון בנגב</w:t>
            </w:r>
            <w:commentRangeEnd w:id="1"/>
            <w:r w:rsidR="0083215F" w:rsidRPr="006F6CAF">
              <w:rPr>
                <w:rStyle w:val="CommentReference"/>
                <w:rtl/>
              </w:rPr>
              <w:commentReference w:id="1"/>
            </w:r>
          </w:p>
        </w:tc>
      </w:tr>
      <w:tr w:rsidR="004E0885" w:rsidRPr="006F6CAF" w14:paraId="14A61B49" w14:textId="77777777" w:rsidTr="009361C2">
        <w:tc>
          <w:tcPr>
            <w:tcW w:w="1458" w:type="dxa"/>
          </w:tcPr>
          <w:p w14:paraId="7EE41ED5"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sz w:val="24"/>
                <w:szCs w:val="24"/>
              </w:rPr>
              <w:t>2009-2013</w:t>
            </w:r>
          </w:p>
        </w:tc>
        <w:tc>
          <w:tcPr>
            <w:tcW w:w="8118" w:type="dxa"/>
          </w:tcPr>
          <w:p w14:paraId="107FDF4C" w14:textId="77777777" w:rsidR="004E0885" w:rsidRPr="006F6CAF" w:rsidRDefault="004E0885" w:rsidP="001847A0">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מרצה בכירה במסלול מומחים, המחלקה לספרות עברית והתוכנית לניהול ויישוב סכסוכים, אוניברסיטת בן גוריון בנגב</w:t>
            </w:r>
          </w:p>
        </w:tc>
      </w:tr>
      <w:tr w:rsidR="004E0885" w:rsidRPr="006F6CAF" w14:paraId="3EB3F146" w14:textId="77777777" w:rsidTr="009361C2">
        <w:tc>
          <w:tcPr>
            <w:tcW w:w="1458" w:type="dxa"/>
          </w:tcPr>
          <w:p w14:paraId="43718D98"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2006-2009</w:t>
            </w:r>
          </w:p>
        </w:tc>
        <w:tc>
          <w:tcPr>
            <w:tcW w:w="8118" w:type="dxa"/>
          </w:tcPr>
          <w:p w14:paraId="7651E465" w14:textId="77777777" w:rsidR="004E0885" w:rsidRPr="006F6CAF" w:rsidRDefault="004E0885" w:rsidP="001847A0">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מרצה, המחלקה לספרות עברית, אוניברסיטת בן גוריון בנגב</w:t>
            </w:r>
          </w:p>
        </w:tc>
      </w:tr>
      <w:tr w:rsidR="004E0885" w:rsidRPr="006F6CAF" w14:paraId="6BF776DD" w14:textId="77777777" w:rsidTr="009361C2">
        <w:tc>
          <w:tcPr>
            <w:tcW w:w="1458" w:type="dxa"/>
          </w:tcPr>
          <w:p w14:paraId="183BEA91"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2005-2006</w:t>
            </w:r>
          </w:p>
        </w:tc>
        <w:tc>
          <w:tcPr>
            <w:tcW w:w="8118" w:type="dxa"/>
          </w:tcPr>
          <w:p w14:paraId="4DA271E0" w14:textId="77777777" w:rsidR="004E0885" w:rsidRPr="006F6CAF" w:rsidRDefault="00D41755" w:rsidP="001847A0">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מרצה מן החוץ, המחלקה לספרות עברית, אוניברסיטת בן גוריון בנגב</w:t>
            </w:r>
          </w:p>
        </w:tc>
      </w:tr>
      <w:tr w:rsidR="004E0885" w:rsidRPr="006F6CAF" w14:paraId="35E4E907" w14:textId="77777777" w:rsidTr="009361C2">
        <w:tc>
          <w:tcPr>
            <w:tcW w:w="1458" w:type="dxa"/>
          </w:tcPr>
          <w:p w14:paraId="0F97E9FC"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2003-2011</w:t>
            </w:r>
          </w:p>
        </w:tc>
        <w:tc>
          <w:tcPr>
            <w:tcW w:w="8118" w:type="dxa"/>
          </w:tcPr>
          <w:p w14:paraId="51F81906" w14:textId="77777777" w:rsidR="004E0885" w:rsidRPr="006F6CAF" w:rsidRDefault="00D4175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מייסדת ומנהלת עמותת "</w:t>
            </w:r>
            <w:proofErr w:type="spellStart"/>
            <w:r w:rsidRPr="006F6CAF">
              <w:rPr>
                <w:rFonts w:ascii="Times New Roman" w:hAnsi="Times New Roman" w:cs="Times New Roman" w:hint="cs"/>
                <w:sz w:val="24"/>
                <w:szCs w:val="24"/>
                <w:rtl/>
              </w:rPr>
              <w:t>בקאא</w:t>
            </w:r>
            <w:proofErr w:type="spellEnd"/>
            <w:r w:rsidRPr="006F6CAF">
              <w:rPr>
                <w:rFonts w:ascii="Times New Roman" w:hAnsi="Times New Roman" w:cs="Times New Roman" w:hint="cs"/>
                <w:sz w:val="24"/>
                <w:szCs w:val="24"/>
                <w:rtl/>
              </w:rPr>
              <w:t xml:space="preserve">" (הישרדות) להתנדבות בחברה הערבית </w:t>
            </w:r>
          </w:p>
        </w:tc>
      </w:tr>
      <w:tr w:rsidR="004E0885" w:rsidRPr="006F6CAF" w14:paraId="69C7F2D6" w14:textId="77777777" w:rsidTr="009361C2">
        <w:tc>
          <w:tcPr>
            <w:tcW w:w="1458" w:type="dxa"/>
          </w:tcPr>
          <w:p w14:paraId="29CC6FF6"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2003-2004</w:t>
            </w:r>
          </w:p>
        </w:tc>
        <w:tc>
          <w:tcPr>
            <w:tcW w:w="8118" w:type="dxa"/>
          </w:tcPr>
          <w:p w14:paraId="22EFEF9C" w14:textId="77777777" w:rsidR="004E0885" w:rsidRPr="006F6CAF" w:rsidRDefault="00D4175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רכזת בוועדת המעקב העליונה של הציבור הערבי בישראל </w:t>
            </w:r>
          </w:p>
        </w:tc>
      </w:tr>
      <w:tr w:rsidR="004E0885" w:rsidRPr="006F6CAF" w14:paraId="627D4EF9" w14:textId="77777777" w:rsidTr="009361C2">
        <w:tc>
          <w:tcPr>
            <w:tcW w:w="1458" w:type="dxa"/>
          </w:tcPr>
          <w:p w14:paraId="36BBDA4D"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2002-2003</w:t>
            </w:r>
          </w:p>
        </w:tc>
        <w:tc>
          <w:tcPr>
            <w:tcW w:w="8118" w:type="dxa"/>
          </w:tcPr>
          <w:p w14:paraId="5FB29EA7" w14:textId="77777777" w:rsidR="004E0885" w:rsidRPr="006F6CAF" w:rsidRDefault="00D4175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רכזת מנהיגות נשית, </w:t>
            </w:r>
            <w:commentRangeStart w:id="2"/>
            <w:r w:rsidRPr="006F6CAF">
              <w:rPr>
                <w:rFonts w:ascii="Times New Roman" w:hAnsi="Times New Roman" w:cs="Times New Roman"/>
                <w:sz w:val="24"/>
                <w:szCs w:val="24"/>
                <w:rtl/>
              </w:rPr>
              <w:t>קרן התכניות לילדות המוקדמת, משפחה וחינוך קהילתי</w:t>
            </w:r>
            <w:commentRangeEnd w:id="2"/>
            <w:r w:rsidRPr="006F6CAF">
              <w:rPr>
                <w:rFonts w:ascii="Times New Roman" w:hAnsi="Times New Roman" w:cs="Times New Roman"/>
                <w:sz w:val="24"/>
                <w:szCs w:val="24"/>
                <w:rtl/>
              </w:rPr>
              <w:commentReference w:id="2"/>
            </w:r>
          </w:p>
        </w:tc>
      </w:tr>
      <w:tr w:rsidR="004E0885" w:rsidRPr="006F6CAF" w14:paraId="4B8A9334" w14:textId="77777777" w:rsidTr="009361C2">
        <w:tc>
          <w:tcPr>
            <w:tcW w:w="1458" w:type="dxa"/>
          </w:tcPr>
          <w:p w14:paraId="7C4B8C48"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1998-2002</w:t>
            </w:r>
          </w:p>
        </w:tc>
        <w:tc>
          <w:tcPr>
            <w:tcW w:w="8118" w:type="dxa"/>
          </w:tcPr>
          <w:p w14:paraId="7951A096" w14:textId="77777777" w:rsidR="004E0885" w:rsidRPr="006F6CAF" w:rsidRDefault="00934F3C"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רכזת קבוצות נשים, </w:t>
            </w:r>
            <w:commentRangeStart w:id="3"/>
            <w:r w:rsidRPr="006F6CAF">
              <w:rPr>
                <w:rFonts w:ascii="Times New Roman" w:hAnsi="Times New Roman" w:cs="Times New Roman" w:hint="cs"/>
                <w:sz w:val="24"/>
                <w:szCs w:val="24"/>
                <w:rtl/>
              </w:rPr>
              <w:t>מנהיגות נשית ותפקיד האישה בחברה</w:t>
            </w:r>
            <w:commentRangeEnd w:id="3"/>
            <w:r w:rsidRPr="006F6CAF">
              <w:rPr>
                <w:rFonts w:ascii="Times New Roman" w:hAnsi="Times New Roman" w:cs="Times New Roman"/>
                <w:sz w:val="24"/>
                <w:szCs w:val="24"/>
                <w:rtl/>
              </w:rPr>
              <w:commentReference w:id="3"/>
            </w:r>
            <w:r w:rsidRPr="006F6CAF">
              <w:rPr>
                <w:rFonts w:ascii="Times New Roman" w:hAnsi="Times New Roman" w:cs="Times New Roman" w:hint="cs"/>
                <w:sz w:val="24"/>
                <w:szCs w:val="24"/>
                <w:rtl/>
              </w:rPr>
              <w:t>, ישראל</w:t>
            </w:r>
          </w:p>
        </w:tc>
      </w:tr>
      <w:tr w:rsidR="004E0885" w:rsidRPr="006F6CAF" w14:paraId="15EA66B2" w14:textId="77777777" w:rsidTr="009361C2">
        <w:tc>
          <w:tcPr>
            <w:tcW w:w="1458" w:type="dxa"/>
          </w:tcPr>
          <w:p w14:paraId="1E3DFD59"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1998-2002</w:t>
            </w:r>
          </w:p>
        </w:tc>
        <w:tc>
          <w:tcPr>
            <w:tcW w:w="8118" w:type="dxa"/>
          </w:tcPr>
          <w:p w14:paraId="4B2CEF70" w14:textId="77777777" w:rsidR="004E0885" w:rsidRPr="006F6CAF" w:rsidRDefault="00934F3C"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מורה, משרד החינוך, ישראל</w:t>
            </w:r>
          </w:p>
        </w:tc>
      </w:tr>
      <w:tr w:rsidR="004E0885" w:rsidRPr="006F6CAF" w14:paraId="14D1F718" w14:textId="77777777" w:rsidTr="009361C2">
        <w:tc>
          <w:tcPr>
            <w:tcW w:w="1458" w:type="dxa"/>
          </w:tcPr>
          <w:p w14:paraId="5C726752"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1998-2002</w:t>
            </w:r>
          </w:p>
        </w:tc>
        <w:tc>
          <w:tcPr>
            <w:tcW w:w="8118" w:type="dxa"/>
          </w:tcPr>
          <w:p w14:paraId="2BF29885" w14:textId="77777777" w:rsidR="004E0885" w:rsidRPr="006F6CAF" w:rsidRDefault="00934F3C" w:rsidP="009C1D7B">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מ</w:t>
            </w:r>
            <w:r w:rsidR="009C1D7B" w:rsidRPr="006F6CAF">
              <w:rPr>
                <w:rFonts w:ascii="Times New Roman" w:hAnsi="Times New Roman" w:cs="Times New Roman" w:hint="cs"/>
                <w:sz w:val="24"/>
                <w:szCs w:val="24"/>
                <w:rtl/>
              </w:rPr>
              <w:t>אמנת</w:t>
            </w:r>
            <w:r w:rsidRPr="006F6CAF">
              <w:rPr>
                <w:rFonts w:ascii="Times New Roman" w:hAnsi="Times New Roman" w:cs="Times New Roman" w:hint="cs"/>
                <w:sz w:val="24"/>
                <w:szCs w:val="24"/>
                <w:rtl/>
              </w:rPr>
              <w:t xml:space="preserve"> מנהיגות נשית, </w:t>
            </w:r>
            <w:commentRangeStart w:id="4"/>
            <w:r w:rsidRPr="006F6CAF">
              <w:rPr>
                <w:rFonts w:ascii="Times New Roman" w:hAnsi="Times New Roman" w:cs="Times New Roman" w:hint="cs"/>
                <w:sz w:val="24"/>
                <w:szCs w:val="24"/>
                <w:rtl/>
              </w:rPr>
              <w:t>ארגון נשים</w:t>
            </w:r>
            <w:commentRangeEnd w:id="4"/>
            <w:r w:rsidR="009C1D7B" w:rsidRPr="006F6CAF">
              <w:rPr>
                <w:rStyle w:val="CommentReference"/>
                <w:rtl/>
              </w:rPr>
              <w:commentReference w:id="4"/>
            </w:r>
            <w:r w:rsidRPr="006F6CAF">
              <w:rPr>
                <w:rFonts w:ascii="Times New Roman" w:hAnsi="Times New Roman" w:cs="Times New Roman" w:hint="cs"/>
                <w:sz w:val="24"/>
                <w:szCs w:val="24"/>
                <w:rtl/>
              </w:rPr>
              <w:t>, ישראל</w:t>
            </w:r>
          </w:p>
        </w:tc>
      </w:tr>
      <w:tr w:rsidR="004E0885" w:rsidRPr="006F6CAF" w14:paraId="404C93D9" w14:textId="77777777" w:rsidTr="009361C2">
        <w:tc>
          <w:tcPr>
            <w:tcW w:w="1458" w:type="dxa"/>
          </w:tcPr>
          <w:p w14:paraId="5600FFDA" w14:textId="77777777" w:rsidR="004E0885" w:rsidRPr="006F6CAF" w:rsidRDefault="004E0885"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1997-1998</w:t>
            </w:r>
          </w:p>
        </w:tc>
        <w:tc>
          <w:tcPr>
            <w:tcW w:w="8118" w:type="dxa"/>
          </w:tcPr>
          <w:p w14:paraId="7F642782" w14:textId="77777777" w:rsidR="004E0885" w:rsidRPr="006F6CAF" w:rsidRDefault="00934F3C" w:rsidP="009361C2">
            <w:pPr>
              <w:bidi/>
              <w:spacing w:line="360" w:lineRule="auto"/>
              <w:rPr>
                <w:rFonts w:ascii="Times New Roman" w:hAnsi="Times New Roman" w:cs="Times New Roman"/>
                <w:sz w:val="24"/>
                <w:szCs w:val="24"/>
                <w:rtl/>
              </w:rPr>
            </w:pPr>
            <w:r w:rsidRPr="006F6CAF">
              <w:rPr>
                <w:rFonts w:ascii="Times New Roman" w:hAnsi="Times New Roman" w:cs="Times New Roman" w:hint="cs"/>
                <w:sz w:val="24"/>
                <w:szCs w:val="24"/>
                <w:rtl/>
              </w:rPr>
              <w:t xml:space="preserve">מנהלת אדמיניסטרטיבית, אגודת הארבעים, עמותה הפועלת לקידום זכויות אדם בכפרים בלתי </w:t>
            </w:r>
            <w:r w:rsidRPr="006F6CAF">
              <w:rPr>
                <w:rFonts w:ascii="Times New Roman" w:hAnsi="Times New Roman" w:cs="Times New Roman" w:hint="cs"/>
                <w:sz w:val="24"/>
                <w:szCs w:val="24"/>
                <w:rtl/>
              </w:rPr>
              <w:lastRenderedPageBreak/>
              <w:t>מוכרים בישראל</w:t>
            </w:r>
          </w:p>
        </w:tc>
      </w:tr>
      <w:tr w:rsidR="004E0885" w:rsidRPr="006F6CAF" w14:paraId="0AB5235B" w14:textId="77777777" w:rsidTr="009361C2">
        <w:tc>
          <w:tcPr>
            <w:tcW w:w="1458" w:type="dxa"/>
          </w:tcPr>
          <w:p w14:paraId="54D0BBC8" w14:textId="77777777" w:rsidR="004E0885" w:rsidRPr="006F6CAF" w:rsidRDefault="004E0885" w:rsidP="009361C2">
            <w:pPr>
              <w:bidi/>
              <w:spacing w:line="360" w:lineRule="auto"/>
              <w:rPr>
                <w:rFonts w:asciiTheme="majorBidi" w:hAnsiTheme="majorBidi" w:cstheme="majorBidi"/>
                <w:sz w:val="24"/>
                <w:szCs w:val="24"/>
                <w:rtl/>
              </w:rPr>
            </w:pPr>
            <w:r w:rsidRPr="006F6CAF">
              <w:rPr>
                <w:rFonts w:asciiTheme="majorBidi" w:hAnsiTheme="majorBidi" w:cstheme="majorBidi" w:hint="cs"/>
                <w:sz w:val="24"/>
                <w:szCs w:val="24"/>
                <w:rtl/>
              </w:rPr>
              <w:lastRenderedPageBreak/>
              <w:t>1995-1997</w:t>
            </w:r>
          </w:p>
        </w:tc>
        <w:tc>
          <w:tcPr>
            <w:tcW w:w="8118" w:type="dxa"/>
          </w:tcPr>
          <w:p w14:paraId="66C0BA3A" w14:textId="77777777" w:rsidR="004E0885" w:rsidRPr="006F6CAF" w:rsidRDefault="00934F3C" w:rsidP="009361C2">
            <w:pPr>
              <w:bidi/>
              <w:spacing w:line="360" w:lineRule="auto"/>
              <w:rPr>
                <w:rFonts w:asciiTheme="majorBidi" w:hAnsiTheme="majorBidi" w:cstheme="majorBidi"/>
                <w:sz w:val="24"/>
                <w:szCs w:val="24"/>
                <w:rtl/>
              </w:rPr>
            </w:pPr>
            <w:r w:rsidRPr="006F6CAF">
              <w:rPr>
                <w:rFonts w:asciiTheme="majorBidi" w:hAnsiTheme="majorBidi" w:cstheme="majorBidi" w:hint="cs"/>
                <w:sz w:val="24"/>
                <w:szCs w:val="24"/>
                <w:rtl/>
              </w:rPr>
              <w:t>מורה, תיכון מעלות תרשיחא</w:t>
            </w:r>
            <w:commentRangeStart w:id="5"/>
            <w:r w:rsidRPr="006F6CAF">
              <w:rPr>
                <w:rFonts w:asciiTheme="majorBidi" w:hAnsiTheme="majorBidi" w:cstheme="majorBidi" w:hint="cs"/>
                <w:sz w:val="24"/>
                <w:szCs w:val="24"/>
                <w:rtl/>
              </w:rPr>
              <w:t>, מעלו</w:t>
            </w:r>
            <w:r w:rsidR="009361C2" w:rsidRPr="006F6CAF">
              <w:rPr>
                <w:rFonts w:asciiTheme="majorBidi" w:hAnsiTheme="majorBidi" w:cstheme="majorBidi" w:hint="cs"/>
                <w:sz w:val="24"/>
                <w:szCs w:val="24"/>
                <w:rtl/>
              </w:rPr>
              <w:t>ת, ישראל</w:t>
            </w:r>
            <w:commentRangeEnd w:id="5"/>
            <w:r w:rsidR="001847A0" w:rsidRPr="006F6CAF">
              <w:rPr>
                <w:rStyle w:val="CommentReference"/>
                <w:rtl/>
              </w:rPr>
              <w:commentReference w:id="5"/>
            </w:r>
          </w:p>
        </w:tc>
      </w:tr>
      <w:tr w:rsidR="004E0885" w:rsidRPr="006F6CAF" w14:paraId="65FAC596" w14:textId="77777777" w:rsidTr="009361C2">
        <w:tc>
          <w:tcPr>
            <w:tcW w:w="1458" w:type="dxa"/>
          </w:tcPr>
          <w:p w14:paraId="621A1D31" w14:textId="77777777" w:rsidR="004E0885" w:rsidRPr="006F6CAF" w:rsidRDefault="004E0885" w:rsidP="009361C2">
            <w:pPr>
              <w:bidi/>
              <w:spacing w:line="360" w:lineRule="auto"/>
              <w:rPr>
                <w:rFonts w:asciiTheme="majorBidi" w:hAnsiTheme="majorBidi" w:cstheme="majorBidi"/>
                <w:sz w:val="24"/>
                <w:szCs w:val="24"/>
                <w:rtl/>
              </w:rPr>
            </w:pPr>
            <w:r w:rsidRPr="006F6CAF">
              <w:rPr>
                <w:rFonts w:asciiTheme="majorBidi" w:hAnsiTheme="majorBidi" w:cstheme="majorBidi" w:hint="cs"/>
                <w:sz w:val="24"/>
                <w:szCs w:val="24"/>
                <w:rtl/>
              </w:rPr>
              <w:t>1985-1993</w:t>
            </w:r>
          </w:p>
        </w:tc>
        <w:tc>
          <w:tcPr>
            <w:tcW w:w="8118" w:type="dxa"/>
          </w:tcPr>
          <w:p w14:paraId="1EDED76A" w14:textId="77777777" w:rsidR="004E0885" w:rsidRPr="006F6CAF" w:rsidRDefault="009361C2" w:rsidP="009361C2">
            <w:pPr>
              <w:bidi/>
              <w:spacing w:line="360" w:lineRule="auto"/>
              <w:rPr>
                <w:rFonts w:asciiTheme="majorBidi" w:hAnsiTheme="majorBidi" w:cstheme="majorBidi"/>
                <w:sz w:val="24"/>
                <w:szCs w:val="24"/>
                <w:rtl/>
              </w:rPr>
            </w:pPr>
            <w:r w:rsidRPr="006F6CAF">
              <w:rPr>
                <w:rFonts w:asciiTheme="majorBidi" w:hAnsiTheme="majorBidi" w:cstheme="majorBidi" w:hint="cs"/>
                <w:sz w:val="24"/>
                <w:szCs w:val="24"/>
                <w:rtl/>
              </w:rPr>
              <w:t xml:space="preserve">פקידה, בנק מרכנתיל דיסקונט, </w:t>
            </w:r>
            <w:commentRangeStart w:id="6"/>
            <w:r w:rsidRPr="006F6CAF">
              <w:rPr>
                <w:rFonts w:asciiTheme="majorBidi" w:hAnsiTheme="majorBidi" w:cstheme="majorBidi" w:hint="cs"/>
                <w:sz w:val="24"/>
                <w:szCs w:val="24"/>
                <w:rtl/>
              </w:rPr>
              <w:t>ישראל</w:t>
            </w:r>
            <w:commentRangeEnd w:id="6"/>
            <w:r w:rsidR="001847A0" w:rsidRPr="006F6CAF">
              <w:rPr>
                <w:rStyle w:val="CommentReference"/>
                <w:rtl/>
              </w:rPr>
              <w:commentReference w:id="6"/>
            </w:r>
          </w:p>
        </w:tc>
      </w:tr>
    </w:tbl>
    <w:p w14:paraId="607B01A7" w14:textId="77777777" w:rsidR="004E0885" w:rsidRPr="006F6CAF" w:rsidRDefault="004E0885" w:rsidP="004E0885">
      <w:pPr>
        <w:bidi/>
        <w:rPr>
          <w:rFonts w:asciiTheme="majorBidi" w:hAnsiTheme="majorBidi" w:cstheme="majorBidi"/>
          <w:b/>
          <w:bCs/>
          <w:sz w:val="24"/>
          <w:szCs w:val="24"/>
          <w:rtl/>
        </w:rPr>
      </w:pPr>
    </w:p>
    <w:p w14:paraId="69FB4EAA" w14:textId="77777777" w:rsidR="00061329" w:rsidRPr="006F6CAF" w:rsidRDefault="00ED5433" w:rsidP="00ED5433">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b/>
          <w:bCs/>
          <w:sz w:val="24"/>
          <w:szCs w:val="24"/>
          <w:rtl/>
        </w:rPr>
        <w:t>פעילות מקצועית</w:t>
      </w:r>
    </w:p>
    <w:p w14:paraId="6905B848" w14:textId="77777777" w:rsidR="00ED5433" w:rsidRPr="006F6CAF" w:rsidRDefault="001847A0" w:rsidP="00ED5433">
      <w:pPr>
        <w:pStyle w:val="ListParagraph"/>
        <w:numPr>
          <w:ilvl w:val="0"/>
          <w:numId w:val="5"/>
        </w:numPr>
        <w:bidi/>
        <w:rPr>
          <w:rFonts w:asciiTheme="majorBidi" w:hAnsiTheme="majorBidi" w:cstheme="majorBidi"/>
          <w:b/>
          <w:bCs/>
          <w:sz w:val="24"/>
          <w:szCs w:val="24"/>
          <w:u w:val="single"/>
        </w:rPr>
      </w:pPr>
      <w:r w:rsidRPr="006F6CAF">
        <w:rPr>
          <w:rFonts w:asciiTheme="majorBidi" w:hAnsiTheme="majorBidi" w:cstheme="majorBidi" w:hint="cs"/>
          <w:b/>
          <w:bCs/>
          <w:sz w:val="24"/>
          <w:szCs w:val="24"/>
          <w:u w:val="single"/>
          <w:rtl/>
        </w:rPr>
        <w:t>חברות בוועדות אקדמיות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ED5433" w:rsidRPr="006F6CAF" w14:paraId="4B517B55" w14:textId="77777777" w:rsidTr="00FE0D95">
        <w:tc>
          <w:tcPr>
            <w:tcW w:w="1548" w:type="dxa"/>
          </w:tcPr>
          <w:p w14:paraId="1B7B8AE9" w14:textId="77777777" w:rsidR="00ED5433" w:rsidRPr="006F6CAF" w:rsidRDefault="00ED5433" w:rsidP="000F3B51">
            <w:pPr>
              <w:bidi/>
              <w:rPr>
                <w:rFonts w:asciiTheme="majorBidi" w:hAnsiTheme="majorBidi" w:cstheme="majorBidi"/>
                <w:sz w:val="24"/>
                <w:szCs w:val="24"/>
                <w:rtl/>
              </w:rPr>
            </w:pPr>
            <w:r w:rsidRPr="006F6CAF">
              <w:rPr>
                <w:rFonts w:asciiTheme="majorBidi" w:hAnsiTheme="majorBidi" w:cstheme="majorBidi" w:hint="cs"/>
                <w:sz w:val="24"/>
                <w:szCs w:val="24"/>
                <w:rtl/>
              </w:rPr>
              <w:t>2017</w:t>
            </w:r>
            <w:r w:rsidR="000F3B51" w:rsidRPr="006F6CAF">
              <w:rPr>
                <w:rFonts w:asciiTheme="majorBidi" w:hAnsiTheme="majorBidi" w:cstheme="majorBidi" w:hint="cs"/>
                <w:sz w:val="24"/>
                <w:szCs w:val="24"/>
                <w:rtl/>
              </w:rPr>
              <w:t xml:space="preserve"> </w:t>
            </w:r>
            <w:r w:rsidR="000F3B51" w:rsidRPr="006F6CAF">
              <w:rPr>
                <w:rFonts w:asciiTheme="majorBidi" w:hAnsiTheme="majorBidi" w:cstheme="majorBidi"/>
                <w:sz w:val="24"/>
                <w:szCs w:val="24"/>
                <w:rtl/>
              </w:rPr>
              <w:t>–</w:t>
            </w:r>
            <w:r w:rsidR="000F3B51" w:rsidRPr="006F6CAF">
              <w:rPr>
                <w:rFonts w:asciiTheme="majorBidi" w:hAnsiTheme="majorBidi" w:cstheme="majorBidi" w:hint="cs"/>
                <w:sz w:val="24"/>
                <w:szCs w:val="24"/>
                <w:rtl/>
              </w:rPr>
              <w:t xml:space="preserve"> </w:t>
            </w:r>
            <w:r w:rsidRPr="006F6CAF">
              <w:rPr>
                <w:rFonts w:asciiTheme="majorBidi" w:hAnsiTheme="majorBidi" w:cstheme="majorBidi" w:hint="cs"/>
                <w:sz w:val="24"/>
                <w:szCs w:val="24"/>
                <w:rtl/>
              </w:rPr>
              <w:t>היום</w:t>
            </w:r>
          </w:p>
        </w:tc>
        <w:tc>
          <w:tcPr>
            <w:tcW w:w="8028" w:type="dxa"/>
          </w:tcPr>
          <w:p w14:paraId="6D8CBD92" w14:textId="77777777" w:rsidR="00ED5433" w:rsidRPr="006F6CAF" w:rsidRDefault="000A3AD3" w:rsidP="001847A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בוועדת ההוראה </w:t>
            </w:r>
            <w:proofErr w:type="spellStart"/>
            <w:r w:rsidRPr="006F6CAF">
              <w:rPr>
                <w:rFonts w:asciiTheme="majorBidi" w:hAnsiTheme="majorBidi" w:cstheme="majorBidi" w:hint="cs"/>
                <w:sz w:val="24"/>
                <w:szCs w:val="24"/>
                <w:rtl/>
              </w:rPr>
              <w:t>הפקולטית</w:t>
            </w:r>
            <w:proofErr w:type="spellEnd"/>
            <w:r w:rsidRPr="006F6CAF">
              <w:rPr>
                <w:rFonts w:asciiTheme="majorBidi" w:hAnsiTheme="majorBidi" w:cstheme="majorBidi" w:hint="cs"/>
                <w:sz w:val="24"/>
                <w:szCs w:val="24"/>
                <w:rtl/>
              </w:rPr>
              <w:t>, אוניברסיטת בן גוריון בנגב</w:t>
            </w:r>
          </w:p>
        </w:tc>
      </w:tr>
      <w:tr w:rsidR="00ED5433" w:rsidRPr="006F6CAF" w14:paraId="4B8D0676" w14:textId="77777777" w:rsidTr="00FE0D95">
        <w:tc>
          <w:tcPr>
            <w:tcW w:w="1548" w:type="dxa"/>
          </w:tcPr>
          <w:p w14:paraId="0FF537EF" w14:textId="77777777" w:rsidR="00ED5433" w:rsidRPr="006F6CAF" w:rsidRDefault="00ED5433" w:rsidP="000F3B51">
            <w:pPr>
              <w:bidi/>
              <w:rPr>
                <w:rFonts w:asciiTheme="majorBidi" w:hAnsiTheme="majorBidi" w:cstheme="majorBidi"/>
                <w:sz w:val="24"/>
                <w:szCs w:val="24"/>
                <w:rtl/>
              </w:rPr>
            </w:pPr>
            <w:r w:rsidRPr="006F6CAF">
              <w:rPr>
                <w:rFonts w:asciiTheme="majorBidi" w:hAnsiTheme="majorBidi" w:cstheme="majorBidi" w:hint="cs"/>
                <w:sz w:val="24"/>
                <w:szCs w:val="24"/>
                <w:rtl/>
              </w:rPr>
              <w:t>2014</w:t>
            </w:r>
            <w:r w:rsidR="000F3B51" w:rsidRPr="006F6CAF">
              <w:rPr>
                <w:rFonts w:asciiTheme="majorBidi" w:hAnsiTheme="majorBidi" w:cstheme="majorBidi" w:hint="cs"/>
                <w:sz w:val="24"/>
                <w:szCs w:val="24"/>
                <w:rtl/>
              </w:rPr>
              <w:t xml:space="preserve"> </w:t>
            </w:r>
            <w:r w:rsidR="000F3B51" w:rsidRPr="006F6CAF">
              <w:rPr>
                <w:rFonts w:asciiTheme="majorBidi" w:hAnsiTheme="majorBidi" w:cstheme="majorBidi"/>
                <w:sz w:val="24"/>
                <w:szCs w:val="24"/>
                <w:rtl/>
              </w:rPr>
              <w:t>–</w:t>
            </w:r>
            <w:r w:rsidR="000F3B51" w:rsidRPr="006F6CAF">
              <w:rPr>
                <w:rFonts w:asciiTheme="majorBidi" w:hAnsiTheme="majorBidi" w:cstheme="majorBidi" w:hint="cs"/>
                <w:sz w:val="24"/>
                <w:szCs w:val="24"/>
                <w:rtl/>
              </w:rPr>
              <w:t xml:space="preserve"> </w:t>
            </w:r>
            <w:r w:rsidRPr="006F6CAF">
              <w:rPr>
                <w:rFonts w:asciiTheme="majorBidi" w:hAnsiTheme="majorBidi" w:cstheme="majorBidi" w:hint="cs"/>
                <w:sz w:val="24"/>
                <w:szCs w:val="24"/>
                <w:rtl/>
              </w:rPr>
              <w:t>היום</w:t>
            </w:r>
          </w:p>
        </w:tc>
        <w:tc>
          <w:tcPr>
            <w:tcW w:w="8028" w:type="dxa"/>
          </w:tcPr>
          <w:p w14:paraId="4D6F8D50" w14:textId="77777777" w:rsidR="00ED5433" w:rsidRPr="006F6CAF" w:rsidRDefault="000A3AD3" w:rsidP="001847A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יו"ר וועדת הקבלה </w:t>
            </w:r>
            <w:commentRangeStart w:id="7"/>
            <w:r w:rsidRPr="006F6CAF">
              <w:rPr>
                <w:rFonts w:asciiTheme="majorBidi" w:hAnsiTheme="majorBidi" w:cstheme="majorBidi" w:hint="cs"/>
                <w:sz w:val="24"/>
                <w:szCs w:val="24"/>
                <w:rtl/>
              </w:rPr>
              <w:t>המחלקתית</w:t>
            </w:r>
            <w:commentRangeEnd w:id="7"/>
            <w:r w:rsidR="001F3350" w:rsidRPr="006F6CAF">
              <w:rPr>
                <w:rStyle w:val="CommentReference"/>
                <w:rtl/>
              </w:rPr>
              <w:commentReference w:id="7"/>
            </w:r>
            <w:r w:rsidRPr="006F6CAF">
              <w:rPr>
                <w:rFonts w:asciiTheme="majorBidi" w:hAnsiTheme="majorBidi" w:cstheme="majorBidi" w:hint="cs"/>
                <w:sz w:val="24"/>
                <w:szCs w:val="24"/>
                <w:rtl/>
              </w:rPr>
              <w:t>, אוניברסיטת בן גוריון בנגב</w:t>
            </w:r>
          </w:p>
        </w:tc>
      </w:tr>
      <w:tr w:rsidR="00ED5433" w:rsidRPr="006F6CAF" w14:paraId="543089A3" w14:textId="77777777" w:rsidTr="00FE0D95">
        <w:tc>
          <w:tcPr>
            <w:tcW w:w="1548" w:type="dxa"/>
          </w:tcPr>
          <w:p w14:paraId="7C3DB2E2" w14:textId="77777777" w:rsidR="00ED5433" w:rsidRPr="006F6CAF" w:rsidRDefault="00ED5433" w:rsidP="000F3B51">
            <w:pPr>
              <w:bidi/>
              <w:rPr>
                <w:rFonts w:asciiTheme="majorBidi" w:hAnsiTheme="majorBidi" w:cstheme="majorBidi"/>
                <w:sz w:val="24"/>
                <w:szCs w:val="24"/>
                <w:rtl/>
              </w:rPr>
            </w:pPr>
            <w:r w:rsidRPr="006F6CAF">
              <w:rPr>
                <w:rFonts w:asciiTheme="majorBidi" w:hAnsiTheme="majorBidi" w:cstheme="majorBidi" w:hint="cs"/>
                <w:sz w:val="24"/>
                <w:szCs w:val="24"/>
                <w:rtl/>
              </w:rPr>
              <w:t>2011</w:t>
            </w:r>
            <w:r w:rsidR="000F3B51" w:rsidRPr="006F6CAF">
              <w:rPr>
                <w:rFonts w:asciiTheme="majorBidi" w:hAnsiTheme="majorBidi" w:cstheme="majorBidi" w:hint="cs"/>
                <w:sz w:val="24"/>
                <w:szCs w:val="24"/>
                <w:rtl/>
              </w:rPr>
              <w:t xml:space="preserve"> </w:t>
            </w:r>
            <w:r w:rsidR="000F3B51" w:rsidRPr="006F6CAF">
              <w:rPr>
                <w:rFonts w:asciiTheme="majorBidi" w:hAnsiTheme="majorBidi" w:cstheme="majorBidi"/>
                <w:sz w:val="24"/>
                <w:szCs w:val="24"/>
                <w:rtl/>
              </w:rPr>
              <w:t>–</w:t>
            </w:r>
            <w:r w:rsidR="000F3B51" w:rsidRPr="006F6CAF">
              <w:rPr>
                <w:rFonts w:asciiTheme="majorBidi" w:hAnsiTheme="majorBidi" w:cstheme="majorBidi" w:hint="cs"/>
                <w:sz w:val="24"/>
                <w:szCs w:val="24"/>
                <w:rtl/>
              </w:rPr>
              <w:t xml:space="preserve"> </w:t>
            </w:r>
            <w:r w:rsidRPr="006F6CAF">
              <w:rPr>
                <w:rFonts w:asciiTheme="majorBidi" w:hAnsiTheme="majorBidi" w:cstheme="majorBidi" w:hint="cs"/>
                <w:sz w:val="24"/>
                <w:szCs w:val="24"/>
                <w:rtl/>
              </w:rPr>
              <w:t>היום</w:t>
            </w:r>
          </w:p>
        </w:tc>
        <w:tc>
          <w:tcPr>
            <w:tcW w:w="8028" w:type="dxa"/>
          </w:tcPr>
          <w:p w14:paraId="66047605" w14:textId="77777777" w:rsidR="00ED5433" w:rsidRPr="006F6CAF" w:rsidRDefault="000A3AD3" w:rsidP="001847A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בוועדת ההיגוי של מרכז </w:t>
            </w:r>
            <w:proofErr w:type="spellStart"/>
            <w:r w:rsidRPr="006F6CAF">
              <w:rPr>
                <w:rFonts w:asciiTheme="majorBidi" w:hAnsiTheme="majorBidi" w:cstheme="majorBidi" w:hint="cs"/>
                <w:sz w:val="24"/>
                <w:szCs w:val="24"/>
                <w:rtl/>
              </w:rPr>
              <w:t>אליישר</w:t>
            </w:r>
            <w:proofErr w:type="spellEnd"/>
            <w:r w:rsidRPr="006F6CAF">
              <w:rPr>
                <w:rFonts w:asciiTheme="majorBidi" w:hAnsiTheme="majorBidi" w:cstheme="majorBidi" w:hint="cs"/>
                <w:sz w:val="24"/>
                <w:szCs w:val="24"/>
                <w:rtl/>
              </w:rPr>
              <w:t xml:space="preserve"> לחקר מורשת יהדות ספרד והמזרח, אוניברסיטת בן גוריון בנגב</w:t>
            </w:r>
          </w:p>
        </w:tc>
      </w:tr>
      <w:tr w:rsidR="00ED5433" w:rsidRPr="006F6CAF" w14:paraId="6F9E028B" w14:textId="77777777" w:rsidTr="00FE0D95">
        <w:tc>
          <w:tcPr>
            <w:tcW w:w="1548" w:type="dxa"/>
          </w:tcPr>
          <w:p w14:paraId="651D1AAA" w14:textId="77777777" w:rsidR="00ED5433" w:rsidRPr="006F6CAF" w:rsidRDefault="00ED5433" w:rsidP="000F3B51">
            <w:pPr>
              <w:bidi/>
              <w:rPr>
                <w:rFonts w:asciiTheme="majorBidi" w:hAnsiTheme="majorBidi" w:cstheme="majorBidi"/>
                <w:sz w:val="24"/>
                <w:szCs w:val="24"/>
                <w:rtl/>
              </w:rPr>
            </w:pPr>
            <w:r w:rsidRPr="006F6CAF">
              <w:rPr>
                <w:rFonts w:asciiTheme="majorBidi" w:hAnsiTheme="majorBidi" w:cstheme="majorBidi" w:hint="cs"/>
                <w:sz w:val="24"/>
                <w:szCs w:val="24"/>
                <w:rtl/>
              </w:rPr>
              <w:t>2009</w:t>
            </w:r>
            <w:r w:rsidR="000F3B51" w:rsidRPr="006F6CAF">
              <w:rPr>
                <w:rFonts w:asciiTheme="majorBidi" w:hAnsiTheme="majorBidi" w:cstheme="majorBidi" w:hint="cs"/>
                <w:sz w:val="24"/>
                <w:szCs w:val="24"/>
                <w:rtl/>
              </w:rPr>
              <w:t xml:space="preserve"> </w:t>
            </w:r>
            <w:r w:rsidR="000F3B51" w:rsidRPr="006F6CAF">
              <w:rPr>
                <w:rFonts w:asciiTheme="majorBidi" w:hAnsiTheme="majorBidi" w:cstheme="majorBidi"/>
                <w:sz w:val="24"/>
                <w:szCs w:val="24"/>
                <w:rtl/>
              </w:rPr>
              <w:t>–</w:t>
            </w:r>
            <w:r w:rsidR="000F3B51" w:rsidRPr="006F6CAF">
              <w:rPr>
                <w:rFonts w:asciiTheme="majorBidi" w:hAnsiTheme="majorBidi" w:cstheme="majorBidi" w:hint="cs"/>
                <w:sz w:val="24"/>
                <w:szCs w:val="24"/>
                <w:rtl/>
              </w:rPr>
              <w:t xml:space="preserve"> </w:t>
            </w:r>
            <w:r w:rsidRPr="006F6CAF">
              <w:rPr>
                <w:rFonts w:asciiTheme="majorBidi" w:hAnsiTheme="majorBidi" w:cstheme="majorBidi" w:hint="cs"/>
                <w:sz w:val="24"/>
                <w:szCs w:val="24"/>
                <w:rtl/>
              </w:rPr>
              <w:t>היום</w:t>
            </w:r>
          </w:p>
        </w:tc>
        <w:tc>
          <w:tcPr>
            <w:tcW w:w="8028" w:type="dxa"/>
          </w:tcPr>
          <w:p w14:paraId="2894CD8A" w14:textId="77777777" w:rsidR="00ED5433" w:rsidRPr="006F6CAF" w:rsidRDefault="000A3AD3" w:rsidP="001847A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בוועדת ההוראה </w:t>
            </w:r>
            <w:commentRangeStart w:id="8"/>
            <w:r w:rsidRPr="006F6CAF">
              <w:rPr>
                <w:rFonts w:asciiTheme="majorBidi" w:hAnsiTheme="majorBidi" w:cstheme="majorBidi" w:hint="cs"/>
                <w:sz w:val="24"/>
                <w:szCs w:val="24"/>
                <w:rtl/>
              </w:rPr>
              <w:t>המחלקתית</w:t>
            </w:r>
            <w:commentRangeEnd w:id="8"/>
            <w:r w:rsidR="001F3350" w:rsidRPr="006F6CAF">
              <w:rPr>
                <w:rStyle w:val="CommentReference"/>
                <w:rtl/>
              </w:rPr>
              <w:commentReference w:id="8"/>
            </w:r>
            <w:r w:rsidRPr="006F6CAF">
              <w:rPr>
                <w:rFonts w:asciiTheme="majorBidi" w:hAnsiTheme="majorBidi" w:cstheme="majorBidi" w:hint="cs"/>
                <w:sz w:val="24"/>
                <w:szCs w:val="24"/>
                <w:rtl/>
              </w:rPr>
              <w:t>, אוניברסיטת בן גוריון בנגב</w:t>
            </w:r>
          </w:p>
        </w:tc>
      </w:tr>
    </w:tbl>
    <w:p w14:paraId="1BD47F6A" w14:textId="77777777" w:rsidR="00061329" w:rsidRPr="006F6CAF" w:rsidRDefault="00061329" w:rsidP="00061329">
      <w:pPr>
        <w:bidi/>
        <w:rPr>
          <w:rFonts w:asciiTheme="majorBidi" w:hAnsiTheme="majorBidi" w:cstheme="majorBidi"/>
          <w:b/>
          <w:bCs/>
          <w:sz w:val="24"/>
          <w:szCs w:val="24"/>
          <w:rtl/>
        </w:rPr>
      </w:pPr>
    </w:p>
    <w:p w14:paraId="4228D528" w14:textId="77777777" w:rsidR="00061329" w:rsidRPr="006F6CAF" w:rsidRDefault="00AA2BE7" w:rsidP="000509E0">
      <w:pPr>
        <w:pStyle w:val="ListParagraph"/>
        <w:numPr>
          <w:ilvl w:val="0"/>
          <w:numId w:val="5"/>
        </w:numPr>
        <w:bidi/>
        <w:rPr>
          <w:rFonts w:asciiTheme="majorBidi" w:hAnsiTheme="majorBidi" w:cstheme="majorBidi"/>
          <w:b/>
          <w:bCs/>
          <w:sz w:val="24"/>
          <w:szCs w:val="24"/>
        </w:rPr>
      </w:pPr>
      <w:r w:rsidRPr="006F6CAF">
        <w:rPr>
          <w:rFonts w:asciiTheme="majorBidi" w:hAnsiTheme="majorBidi" w:cstheme="majorBidi" w:hint="cs"/>
          <w:b/>
          <w:bCs/>
          <w:sz w:val="24"/>
          <w:szCs w:val="24"/>
          <w:u w:val="single"/>
          <w:rtl/>
        </w:rPr>
        <w:t xml:space="preserve">תפקידים מקצועיים </w:t>
      </w:r>
      <w:r w:rsidR="000509E0" w:rsidRPr="006F6CAF">
        <w:rPr>
          <w:rFonts w:asciiTheme="majorBidi" w:hAnsiTheme="majorBidi" w:cstheme="majorBidi" w:hint="cs"/>
          <w:b/>
          <w:bCs/>
          <w:sz w:val="24"/>
          <w:szCs w:val="24"/>
          <w:u w:val="single"/>
          <w:rtl/>
        </w:rPr>
        <w:t>וציבוריים מחוץ לאוניברסיטה</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7938"/>
      </w:tblGrid>
      <w:tr w:rsidR="00447660" w:rsidRPr="006F6CAF" w14:paraId="114784C4" w14:textId="77777777" w:rsidTr="003F12D4">
        <w:tc>
          <w:tcPr>
            <w:tcW w:w="1638" w:type="dxa"/>
          </w:tcPr>
          <w:p w14:paraId="33863C98"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2017</w:t>
            </w:r>
            <w:r w:rsidR="00414303" w:rsidRPr="006F6CAF">
              <w:rPr>
                <w:rFonts w:asciiTheme="majorBidi" w:hAnsiTheme="majorBidi" w:cstheme="majorBidi" w:hint="cs"/>
                <w:sz w:val="24"/>
                <w:szCs w:val="24"/>
                <w:rtl/>
              </w:rPr>
              <w:t xml:space="preserve"> - </w:t>
            </w:r>
            <w:commentRangeStart w:id="9"/>
            <w:r w:rsidR="00414303" w:rsidRPr="006F6CAF">
              <w:rPr>
                <w:rFonts w:asciiTheme="majorBidi" w:hAnsiTheme="majorBidi" w:cstheme="majorBidi" w:hint="cs"/>
                <w:sz w:val="24"/>
                <w:szCs w:val="24"/>
                <w:rtl/>
              </w:rPr>
              <w:t>היום</w:t>
            </w:r>
            <w:commentRangeEnd w:id="9"/>
            <w:r w:rsidR="00414303" w:rsidRPr="006F6CAF">
              <w:rPr>
                <w:rStyle w:val="CommentReference"/>
                <w:rtl/>
              </w:rPr>
              <w:commentReference w:id="9"/>
            </w:r>
          </w:p>
        </w:tc>
        <w:tc>
          <w:tcPr>
            <w:tcW w:w="7938" w:type="dxa"/>
          </w:tcPr>
          <w:p w14:paraId="3FCF5D9F" w14:textId="77777777" w:rsidR="00447660" w:rsidRPr="006F6CAF" w:rsidRDefault="00447660" w:rsidP="000F3B51">
            <w:pPr>
              <w:bidi/>
              <w:rPr>
                <w:rFonts w:asciiTheme="majorBidi" w:hAnsiTheme="majorBidi" w:cstheme="majorBidi"/>
                <w:sz w:val="24"/>
                <w:szCs w:val="24"/>
                <w:rtl/>
              </w:rPr>
            </w:pPr>
            <w:r w:rsidRPr="006F6CAF">
              <w:rPr>
                <w:rFonts w:asciiTheme="majorBidi" w:hAnsiTheme="majorBidi" w:cstheme="majorBidi" w:hint="cs"/>
                <w:sz w:val="24"/>
                <w:szCs w:val="24"/>
                <w:rtl/>
              </w:rPr>
              <w:t xml:space="preserve">יו"ר ועדת השיפוט של תוכנית "בוסתן", </w:t>
            </w:r>
            <w:r w:rsidR="000F3B51" w:rsidRPr="006F6CAF">
              <w:rPr>
                <w:rFonts w:asciiTheme="majorBidi" w:hAnsiTheme="majorBidi" w:cstheme="majorBidi" w:hint="cs"/>
                <w:sz w:val="24"/>
                <w:szCs w:val="24"/>
                <w:rtl/>
              </w:rPr>
              <w:t>הספרייה הלאומית</w:t>
            </w:r>
            <w:r w:rsidRPr="006F6CAF">
              <w:rPr>
                <w:rFonts w:asciiTheme="majorBidi" w:hAnsiTheme="majorBidi" w:cstheme="majorBidi" w:hint="cs"/>
                <w:sz w:val="24"/>
                <w:szCs w:val="24"/>
                <w:rtl/>
              </w:rPr>
              <w:t xml:space="preserve"> </w:t>
            </w:r>
          </w:p>
        </w:tc>
      </w:tr>
      <w:tr w:rsidR="00447660" w:rsidRPr="006F6CAF" w14:paraId="69801314" w14:textId="77777777" w:rsidTr="003F12D4">
        <w:tc>
          <w:tcPr>
            <w:tcW w:w="1638" w:type="dxa"/>
          </w:tcPr>
          <w:p w14:paraId="7FBD0B2C"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2014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commentRangeStart w:id="10"/>
            <w:r w:rsidRPr="006F6CAF">
              <w:rPr>
                <w:rFonts w:asciiTheme="majorBidi" w:hAnsiTheme="majorBidi" w:cstheme="majorBidi" w:hint="cs"/>
                <w:sz w:val="24"/>
                <w:szCs w:val="24"/>
                <w:rtl/>
              </w:rPr>
              <w:t>היום</w:t>
            </w:r>
            <w:commentRangeEnd w:id="10"/>
            <w:r w:rsidR="00414303" w:rsidRPr="006F6CAF">
              <w:rPr>
                <w:rStyle w:val="CommentReference"/>
                <w:rtl/>
              </w:rPr>
              <w:commentReference w:id="10"/>
            </w:r>
          </w:p>
        </w:tc>
        <w:tc>
          <w:tcPr>
            <w:tcW w:w="7938" w:type="dxa"/>
          </w:tcPr>
          <w:p w14:paraId="12628B20" w14:textId="77777777" w:rsidR="00447660" w:rsidRPr="006F6CAF" w:rsidRDefault="000F3B51" w:rsidP="00AA2BE7">
            <w:pPr>
              <w:bidi/>
              <w:rPr>
                <w:rFonts w:asciiTheme="majorBidi" w:hAnsiTheme="majorBidi" w:cstheme="majorBidi"/>
                <w:sz w:val="24"/>
                <w:szCs w:val="24"/>
                <w:rtl/>
              </w:rPr>
            </w:pPr>
            <w:r w:rsidRPr="006F6CAF">
              <w:rPr>
                <w:rFonts w:asciiTheme="majorBidi" w:hAnsiTheme="majorBidi" w:cstheme="majorBidi" w:hint="cs"/>
                <w:sz w:val="24"/>
                <w:szCs w:val="24"/>
                <w:rtl/>
              </w:rPr>
              <w:t>חברת הפורום הבינלאומי של הספרייה הלאומית</w:t>
            </w:r>
          </w:p>
        </w:tc>
      </w:tr>
      <w:tr w:rsidR="00447660" w:rsidRPr="006F6CAF" w14:paraId="27173AF6" w14:textId="77777777" w:rsidTr="003F12D4">
        <w:tc>
          <w:tcPr>
            <w:tcW w:w="1638" w:type="dxa"/>
          </w:tcPr>
          <w:p w14:paraId="7168D8E7"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2008-2011</w:t>
            </w:r>
          </w:p>
        </w:tc>
        <w:tc>
          <w:tcPr>
            <w:tcW w:w="7938" w:type="dxa"/>
          </w:tcPr>
          <w:p w14:paraId="5E5612AC" w14:textId="77777777" w:rsidR="00447660" w:rsidRPr="006F6CAF" w:rsidRDefault="007B3084" w:rsidP="007B3084">
            <w:pPr>
              <w:bidi/>
              <w:rPr>
                <w:rFonts w:asciiTheme="majorBidi" w:hAnsiTheme="majorBidi" w:cstheme="majorBidi"/>
                <w:sz w:val="24"/>
                <w:szCs w:val="24"/>
                <w:rtl/>
              </w:rPr>
            </w:pPr>
            <w:r w:rsidRPr="006F6CAF">
              <w:rPr>
                <w:rFonts w:asciiTheme="majorBidi" w:hAnsiTheme="majorBidi" w:cstheme="majorBidi" w:hint="cs"/>
                <w:sz w:val="24"/>
                <w:szCs w:val="24"/>
                <w:rtl/>
              </w:rPr>
              <w:t>חברת הנהלה במועצת המוזיאונים בישראל</w:t>
            </w:r>
          </w:p>
        </w:tc>
      </w:tr>
      <w:tr w:rsidR="00447660" w:rsidRPr="006F6CAF" w14:paraId="5548743C" w14:textId="77777777" w:rsidTr="003F12D4">
        <w:tc>
          <w:tcPr>
            <w:tcW w:w="1638" w:type="dxa"/>
          </w:tcPr>
          <w:p w14:paraId="413DA71D"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היום</w:t>
            </w:r>
          </w:p>
        </w:tc>
        <w:tc>
          <w:tcPr>
            <w:tcW w:w="7938" w:type="dxa"/>
          </w:tcPr>
          <w:p w14:paraId="7540E2C4" w14:textId="77777777" w:rsidR="00447660" w:rsidRPr="006F6CAF" w:rsidRDefault="000F3B51" w:rsidP="007C5F7F">
            <w:pPr>
              <w:bidi/>
              <w:rPr>
                <w:rFonts w:asciiTheme="majorBidi" w:hAnsiTheme="majorBidi" w:cstheme="majorBidi"/>
                <w:sz w:val="24"/>
                <w:szCs w:val="24"/>
                <w:rtl/>
              </w:rPr>
            </w:pPr>
            <w:r w:rsidRPr="006F6CAF">
              <w:rPr>
                <w:rFonts w:asciiTheme="majorBidi" w:hAnsiTheme="majorBidi" w:cstheme="majorBidi" w:hint="cs"/>
                <w:sz w:val="24"/>
                <w:szCs w:val="24"/>
                <w:rtl/>
              </w:rPr>
              <w:t>חברה במועצת המנהלים של עמותת "אל-</w:t>
            </w:r>
            <w:proofErr w:type="spellStart"/>
            <w:r w:rsidRPr="006F6CAF">
              <w:rPr>
                <w:rFonts w:asciiTheme="majorBidi" w:hAnsiTheme="majorBidi" w:cstheme="majorBidi" w:hint="cs"/>
                <w:sz w:val="24"/>
                <w:szCs w:val="24"/>
                <w:rtl/>
              </w:rPr>
              <w:t>נהוד</w:t>
            </w:r>
            <w:proofErr w:type="spellEnd"/>
            <w:r w:rsidRPr="006F6CAF">
              <w:rPr>
                <w:rFonts w:asciiTheme="majorBidi" w:hAnsiTheme="majorBidi" w:cstheme="majorBidi" w:hint="cs"/>
                <w:sz w:val="24"/>
                <w:szCs w:val="24"/>
                <w:rtl/>
              </w:rPr>
              <w:t>" ל</w:t>
            </w:r>
            <w:r w:rsidR="007C5F7F" w:rsidRPr="006F6CAF">
              <w:rPr>
                <w:rFonts w:asciiTheme="majorBidi" w:hAnsiTheme="majorBidi" w:cstheme="majorBidi" w:hint="cs"/>
                <w:sz w:val="24"/>
                <w:szCs w:val="24"/>
                <w:rtl/>
              </w:rPr>
              <w:t>עידוד</w:t>
            </w:r>
            <w:r w:rsidRPr="006F6CAF">
              <w:rPr>
                <w:rFonts w:asciiTheme="majorBidi" w:hAnsiTheme="majorBidi" w:cstheme="majorBidi" w:hint="cs"/>
                <w:sz w:val="24"/>
                <w:szCs w:val="24"/>
                <w:rtl/>
              </w:rPr>
              <w:t xml:space="preserve"> השכלת נשים בדואיות בנגב </w:t>
            </w:r>
          </w:p>
        </w:tc>
      </w:tr>
      <w:tr w:rsidR="00447660" w:rsidRPr="006F6CAF" w14:paraId="0924106D" w14:textId="77777777" w:rsidTr="003F12D4">
        <w:tc>
          <w:tcPr>
            <w:tcW w:w="1638" w:type="dxa"/>
          </w:tcPr>
          <w:p w14:paraId="57A00586"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commentRangeStart w:id="11"/>
            <w:r w:rsidRPr="006F6CAF">
              <w:rPr>
                <w:rFonts w:asciiTheme="majorBidi" w:hAnsiTheme="majorBidi" w:cstheme="majorBidi" w:hint="cs"/>
                <w:sz w:val="24"/>
                <w:szCs w:val="24"/>
                <w:rtl/>
              </w:rPr>
              <w:t>היום</w:t>
            </w:r>
            <w:commentRangeEnd w:id="11"/>
            <w:r w:rsidR="00414303" w:rsidRPr="006F6CAF">
              <w:rPr>
                <w:rStyle w:val="CommentReference"/>
                <w:rtl/>
              </w:rPr>
              <w:commentReference w:id="11"/>
            </w:r>
          </w:p>
        </w:tc>
        <w:tc>
          <w:tcPr>
            <w:tcW w:w="7938" w:type="dxa"/>
          </w:tcPr>
          <w:p w14:paraId="3100DCD1" w14:textId="77777777" w:rsidR="00447660" w:rsidRPr="006F6CAF" w:rsidRDefault="000F3B51" w:rsidP="00AA2BE7">
            <w:pPr>
              <w:bidi/>
              <w:rPr>
                <w:rFonts w:asciiTheme="majorBidi" w:hAnsiTheme="majorBidi" w:cstheme="majorBidi"/>
                <w:sz w:val="24"/>
                <w:szCs w:val="24"/>
                <w:rtl/>
              </w:rPr>
            </w:pPr>
            <w:r w:rsidRPr="006F6CAF">
              <w:rPr>
                <w:rFonts w:asciiTheme="majorBidi" w:hAnsiTheme="majorBidi" w:cstheme="majorBidi" w:hint="cs"/>
                <w:sz w:val="24"/>
                <w:szCs w:val="24"/>
                <w:rtl/>
              </w:rPr>
              <w:t>מנהלת פרויקט לקידום תיירות ישראלית בתוניסיה</w:t>
            </w:r>
          </w:p>
        </w:tc>
      </w:tr>
      <w:tr w:rsidR="00447660" w:rsidRPr="006F6CAF" w14:paraId="39C81E8F" w14:textId="77777777" w:rsidTr="003F12D4">
        <w:tc>
          <w:tcPr>
            <w:tcW w:w="1638" w:type="dxa"/>
          </w:tcPr>
          <w:p w14:paraId="4796D88C"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2003-2008</w:t>
            </w:r>
          </w:p>
        </w:tc>
        <w:tc>
          <w:tcPr>
            <w:tcW w:w="7938" w:type="dxa"/>
          </w:tcPr>
          <w:p w14:paraId="00FE607C" w14:textId="77777777" w:rsidR="00447660" w:rsidRPr="006F6CAF" w:rsidRDefault="000F3B51" w:rsidP="0041607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w:t>
            </w:r>
            <w:r w:rsidR="00416070" w:rsidRPr="006F6CAF">
              <w:rPr>
                <w:rFonts w:asciiTheme="majorBidi" w:hAnsiTheme="majorBidi" w:cstheme="majorBidi" w:hint="cs"/>
                <w:sz w:val="24"/>
                <w:szCs w:val="24"/>
                <w:rtl/>
              </w:rPr>
              <w:t xml:space="preserve">בוועד המנהל של עמותת </w:t>
            </w:r>
            <w:commentRangeStart w:id="12"/>
            <w:r w:rsidR="00416070" w:rsidRPr="006F6CAF">
              <w:rPr>
                <w:rFonts w:ascii="Times New Roman" w:hAnsi="Times New Roman" w:cs="Times New Roman"/>
              </w:rPr>
              <w:t>Schools Online</w:t>
            </w:r>
            <w:commentRangeEnd w:id="12"/>
            <w:r w:rsidR="007B3084" w:rsidRPr="006F6CAF">
              <w:rPr>
                <w:rStyle w:val="CommentReference"/>
                <w:rtl/>
              </w:rPr>
              <w:commentReference w:id="12"/>
            </w:r>
          </w:p>
        </w:tc>
      </w:tr>
      <w:tr w:rsidR="00447660" w:rsidRPr="006F6CAF" w14:paraId="5042D776" w14:textId="77777777" w:rsidTr="003F12D4">
        <w:tc>
          <w:tcPr>
            <w:tcW w:w="1638" w:type="dxa"/>
          </w:tcPr>
          <w:p w14:paraId="4D491F8D"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2003-2004</w:t>
            </w:r>
          </w:p>
        </w:tc>
        <w:tc>
          <w:tcPr>
            <w:tcW w:w="7938" w:type="dxa"/>
          </w:tcPr>
          <w:p w14:paraId="094C5418" w14:textId="77777777" w:rsidR="00447660" w:rsidRPr="006F6CAF" w:rsidRDefault="000F3B51" w:rsidP="00416070">
            <w:pPr>
              <w:bidi/>
              <w:rPr>
                <w:rFonts w:asciiTheme="majorBidi" w:hAnsiTheme="majorBidi" w:cstheme="majorBidi"/>
                <w:sz w:val="24"/>
                <w:szCs w:val="24"/>
                <w:rtl/>
              </w:rPr>
            </w:pPr>
            <w:r w:rsidRPr="006F6CAF">
              <w:rPr>
                <w:rFonts w:asciiTheme="majorBidi" w:hAnsiTheme="majorBidi" w:cstheme="majorBidi" w:hint="cs"/>
                <w:sz w:val="24"/>
                <w:szCs w:val="24"/>
                <w:rtl/>
              </w:rPr>
              <w:t>חברה ב</w:t>
            </w:r>
            <w:r w:rsidR="00416070" w:rsidRPr="006F6CAF">
              <w:rPr>
                <w:rFonts w:asciiTheme="majorBidi" w:hAnsiTheme="majorBidi" w:cstheme="majorBidi" w:hint="cs"/>
                <w:sz w:val="24"/>
                <w:szCs w:val="24"/>
                <w:rtl/>
              </w:rPr>
              <w:t>משלחת</w:t>
            </w:r>
            <w:r w:rsidRPr="006F6CAF">
              <w:rPr>
                <w:rFonts w:asciiTheme="majorBidi" w:hAnsiTheme="majorBidi" w:cstheme="majorBidi" w:hint="cs"/>
                <w:sz w:val="24"/>
                <w:szCs w:val="24"/>
                <w:rtl/>
              </w:rPr>
              <w:t xml:space="preserve"> </w:t>
            </w:r>
            <w:r w:rsidR="00416070" w:rsidRPr="006F6CAF">
              <w:rPr>
                <w:rFonts w:asciiTheme="majorBidi" w:hAnsiTheme="majorBidi" w:cstheme="majorBidi" w:hint="cs"/>
                <w:sz w:val="24"/>
                <w:szCs w:val="24"/>
                <w:rtl/>
              </w:rPr>
              <w:t xml:space="preserve">"מזיכרון </w:t>
            </w:r>
            <w:r w:rsidR="00416070" w:rsidRPr="006F6CAF">
              <w:rPr>
                <w:rFonts w:asciiTheme="majorBidi" w:hAnsiTheme="majorBidi" w:cstheme="majorBidi"/>
                <w:sz w:val="24"/>
                <w:szCs w:val="24"/>
                <w:rtl/>
              </w:rPr>
              <w:t>–</w:t>
            </w:r>
            <w:r w:rsidR="00416070" w:rsidRPr="006F6CAF">
              <w:rPr>
                <w:rFonts w:asciiTheme="majorBidi" w:hAnsiTheme="majorBidi" w:cstheme="majorBidi" w:hint="cs"/>
                <w:sz w:val="24"/>
                <w:szCs w:val="24"/>
                <w:rtl/>
              </w:rPr>
              <w:t xml:space="preserve"> לשלום", משלחת </w:t>
            </w:r>
            <w:r w:rsidRPr="006F6CAF">
              <w:rPr>
                <w:rFonts w:asciiTheme="majorBidi" w:hAnsiTheme="majorBidi" w:cstheme="majorBidi" w:hint="cs"/>
                <w:sz w:val="24"/>
                <w:szCs w:val="24"/>
                <w:rtl/>
              </w:rPr>
              <w:t>ערבית-יהודית</w:t>
            </w:r>
            <w:r w:rsidR="00416070" w:rsidRPr="006F6CAF">
              <w:rPr>
                <w:rFonts w:asciiTheme="majorBidi" w:hAnsiTheme="majorBidi" w:cstheme="majorBidi" w:hint="cs"/>
                <w:sz w:val="24"/>
                <w:szCs w:val="24"/>
                <w:rtl/>
              </w:rPr>
              <w:t xml:space="preserve"> לאושוויץ</w:t>
            </w:r>
          </w:p>
        </w:tc>
      </w:tr>
      <w:tr w:rsidR="00447660" w:rsidRPr="006F6CAF" w14:paraId="4B42C03F" w14:textId="77777777" w:rsidTr="003F12D4">
        <w:tc>
          <w:tcPr>
            <w:tcW w:w="1638" w:type="dxa"/>
          </w:tcPr>
          <w:p w14:paraId="2F50B34B"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2001-2005</w:t>
            </w:r>
          </w:p>
        </w:tc>
        <w:tc>
          <w:tcPr>
            <w:tcW w:w="7938" w:type="dxa"/>
          </w:tcPr>
          <w:p w14:paraId="45FB0D87" w14:textId="77777777" w:rsidR="00447660" w:rsidRPr="006F6CAF" w:rsidRDefault="0041607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 ופעילה בארגון </w:t>
            </w:r>
            <w:commentRangeStart w:id="13"/>
            <w:r w:rsidRPr="006F6CAF">
              <w:rPr>
                <w:rFonts w:ascii="Times New Roman" w:hAnsi="Times New Roman" w:cs="Times New Roman"/>
              </w:rPr>
              <w:t>Neighbors Association</w:t>
            </w:r>
            <w:r w:rsidRPr="006F6CAF">
              <w:rPr>
                <w:rFonts w:ascii="Times New Roman" w:hAnsi="Times New Roman" w:cs="Times New Roman" w:hint="cs"/>
                <w:rtl/>
              </w:rPr>
              <w:t>, הפועל לקידום דו שיח בין קהילות ערביות ויהודיות באזור הצפון</w:t>
            </w:r>
            <w:commentRangeEnd w:id="13"/>
            <w:r w:rsidR="007B3084" w:rsidRPr="006F6CAF">
              <w:rPr>
                <w:rStyle w:val="CommentReference"/>
                <w:rtl/>
              </w:rPr>
              <w:commentReference w:id="13"/>
            </w:r>
          </w:p>
        </w:tc>
      </w:tr>
      <w:tr w:rsidR="00447660" w:rsidRPr="006F6CAF" w14:paraId="7058CC1C" w14:textId="77777777" w:rsidTr="003F12D4">
        <w:tc>
          <w:tcPr>
            <w:tcW w:w="1638" w:type="dxa"/>
          </w:tcPr>
          <w:p w14:paraId="5AD6004F"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2001-2005</w:t>
            </w:r>
          </w:p>
        </w:tc>
        <w:tc>
          <w:tcPr>
            <w:tcW w:w="7938" w:type="dxa"/>
          </w:tcPr>
          <w:p w14:paraId="5ED6C538" w14:textId="77777777" w:rsidR="00447660" w:rsidRPr="006F6CAF" w:rsidRDefault="00416070" w:rsidP="00416070">
            <w:pPr>
              <w:bidi/>
              <w:rPr>
                <w:rFonts w:asciiTheme="majorBidi" w:hAnsiTheme="majorBidi" w:cstheme="majorBidi"/>
                <w:sz w:val="24"/>
                <w:szCs w:val="24"/>
                <w:rtl/>
              </w:rPr>
            </w:pPr>
            <w:r w:rsidRPr="006F6CAF">
              <w:rPr>
                <w:rFonts w:asciiTheme="majorBidi" w:hAnsiTheme="majorBidi" w:cstheme="majorBidi" w:hint="cs"/>
                <w:sz w:val="24"/>
                <w:szCs w:val="24"/>
                <w:rtl/>
              </w:rPr>
              <w:t>חברה בוועדה לדו קיום, תנועת הגליל</w:t>
            </w:r>
          </w:p>
        </w:tc>
      </w:tr>
      <w:tr w:rsidR="00447660" w:rsidRPr="006F6CAF" w14:paraId="5A4D0713" w14:textId="77777777" w:rsidTr="003F12D4">
        <w:tc>
          <w:tcPr>
            <w:tcW w:w="1638" w:type="dxa"/>
          </w:tcPr>
          <w:p w14:paraId="199B350D" w14:textId="77777777" w:rsidR="00447660" w:rsidRPr="006F6CAF" w:rsidRDefault="00447660" w:rsidP="00AA2BE7">
            <w:pPr>
              <w:bidi/>
              <w:rPr>
                <w:rFonts w:asciiTheme="majorBidi" w:hAnsiTheme="majorBidi" w:cstheme="majorBidi"/>
                <w:sz w:val="24"/>
                <w:szCs w:val="24"/>
                <w:rtl/>
              </w:rPr>
            </w:pPr>
            <w:r w:rsidRPr="006F6CAF">
              <w:rPr>
                <w:rFonts w:asciiTheme="majorBidi" w:hAnsiTheme="majorBidi" w:cstheme="majorBidi" w:hint="cs"/>
                <w:sz w:val="24"/>
                <w:szCs w:val="24"/>
                <w:rtl/>
              </w:rPr>
              <w:t>1998-2004</w:t>
            </w:r>
          </w:p>
        </w:tc>
        <w:tc>
          <w:tcPr>
            <w:tcW w:w="7938" w:type="dxa"/>
          </w:tcPr>
          <w:p w14:paraId="724EF655" w14:textId="77777777" w:rsidR="00447660" w:rsidRPr="006F6CAF" w:rsidRDefault="00416070" w:rsidP="00AA2BE7">
            <w:pPr>
              <w:bidi/>
              <w:rPr>
                <w:rFonts w:asciiTheme="majorBidi" w:hAnsiTheme="majorBidi" w:cstheme="majorBidi"/>
                <w:sz w:val="24"/>
                <w:szCs w:val="24"/>
                <w:rtl/>
              </w:rPr>
            </w:pPr>
            <w:r w:rsidRPr="006F6CAF">
              <w:rPr>
                <w:rFonts w:asciiTheme="majorBidi" w:hAnsiTheme="majorBidi" w:cstheme="majorBidi" w:hint="cs"/>
                <w:sz w:val="24"/>
                <w:szCs w:val="24"/>
                <w:rtl/>
              </w:rPr>
              <w:t xml:space="preserve">חברה/מייסדת בעמותת </w:t>
            </w:r>
            <w:r w:rsidRPr="006F6CAF">
              <w:rPr>
                <w:rFonts w:asciiTheme="majorBidi" w:hAnsiTheme="majorBidi" w:cstheme="majorBidi"/>
                <w:sz w:val="24"/>
                <w:szCs w:val="24"/>
              </w:rPr>
              <w:t>Keys</w:t>
            </w:r>
            <w:r w:rsidRPr="006F6CAF">
              <w:rPr>
                <w:rFonts w:asciiTheme="majorBidi" w:hAnsiTheme="majorBidi" w:cstheme="majorBidi" w:hint="cs"/>
                <w:sz w:val="24"/>
                <w:szCs w:val="24"/>
                <w:rtl/>
              </w:rPr>
              <w:t xml:space="preserve"> הפועלת לקידום תיאטרון וקולנוע ערבי</w:t>
            </w:r>
          </w:p>
        </w:tc>
      </w:tr>
    </w:tbl>
    <w:p w14:paraId="581548D4" w14:textId="77777777" w:rsidR="00AA2BE7" w:rsidRPr="006F6CAF" w:rsidRDefault="00AA2BE7" w:rsidP="00AA2BE7">
      <w:pPr>
        <w:bidi/>
        <w:rPr>
          <w:rFonts w:asciiTheme="majorBidi" w:hAnsiTheme="majorBidi" w:cstheme="majorBidi"/>
          <w:b/>
          <w:bCs/>
          <w:sz w:val="24"/>
          <w:szCs w:val="24"/>
          <w:rtl/>
        </w:rPr>
      </w:pPr>
    </w:p>
    <w:p w14:paraId="4397E08E" w14:textId="77777777" w:rsidR="00AA2BE7" w:rsidRPr="006F6CAF" w:rsidRDefault="00416070" w:rsidP="00416070">
      <w:pPr>
        <w:pStyle w:val="ListParagraph"/>
        <w:numPr>
          <w:ilvl w:val="0"/>
          <w:numId w:val="5"/>
        </w:numPr>
        <w:bidi/>
        <w:rPr>
          <w:rFonts w:asciiTheme="majorBidi" w:hAnsiTheme="majorBidi" w:cstheme="majorBidi"/>
          <w:b/>
          <w:bCs/>
          <w:sz w:val="24"/>
          <w:szCs w:val="24"/>
        </w:rPr>
      </w:pPr>
      <w:r w:rsidRPr="006F6CAF">
        <w:rPr>
          <w:rFonts w:asciiTheme="majorBidi" w:hAnsiTheme="majorBidi" w:cstheme="majorBidi" w:hint="cs"/>
          <w:b/>
          <w:bCs/>
          <w:sz w:val="24"/>
          <w:szCs w:val="24"/>
          <w:rtl/>
        </w:rPr>
        <w:t>חברות באגודות מקצועיות</w:t>
      </w:r>
      <w:r w:rsidR="003F12D4" w:rsidRPr="006F6CAF">
        <w:rPr>
          <w:rFonts w:asciiTheme="majorBidi" w:hAnsiTheme="majorBidi" w:cstheme="majorBidi" w:hint="cs"/>
          <w:b/>
          <w:bCs/>
          <w:sz w:val="24"/>
          <w:szCs w:val="24"/>
          <w:rtl/>
        </w:rPr>
        <w:t xml:space="preserve"> ומדעיות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3F12D4" w:rsidRPr="006F6CAF" w14:paraId="513FAB6D" w14:textId="77777777" w:rsidTr="002A73E4">
        <w:tc>
          <w:tcPr>
            <w:tcW w:w="1728" w:type="dxa"/>
          </w:tcPr>
          <w:p w14:paraId="348E84DF" w14:textId="77777777"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היום</w:t>
            </w:r>
          </w:p>
        </w:tc>
        <w:tc>
          <w:tcPr>
            <w:tcW w:w="7848" w:type="dxa"/>
          </w:tcPr>
          <w:p w14:paraId="5A8C3E52" w14:textId="77777777" w:rsidR="003F12D4" w:rsidRPr="006F6CAF" w:rsidRDefault="002A73E4" w:rsidP="002A73E4">
            <w:pPr>
              <w:bidi/>
              <w:rPr>
                <w:rFonts w:asciiTheme="majorBidi" w:hAnsiTheme="majorBidi" w:cstheme="majorBidi"/>
                <w:sz w:val="24"/>
                <w:szCs w:val="24"/>
                <w:rtl/>
              </w:rPr>
            </w:pPr>
            <w:r w:rsidRPr="006F6CAF">
              <w:rPr>
                <w:rFonts w:asciiTheme="majorBidi" w:hAnsiTheme="majorBidi" w:cstheme="majorBidi" w:hint="cs"/>
                <w:sz w:val="24"/>
                <w:szCs w:val="24"/>
                <w:rtl/>
              </w:rPr>
              <w:t>חברת הוועדה לקידום מעמד האישה, עיריית באר שבע</w:t>
            </w:r>
          </w:p>
        </w:tc>
      </w:tr>
      <w:tr w:rsidR="003F12D4" w:rsidRPr="006F6CAF" w14:paraId="53CBD89C" w14:textId="77777777" w:rsidTr="002A73E4">
        <w:tc>
          <w:tcPr>
            <w:tcW w:w="1728" w:type="dxa"/>
          </w:tcPr>
          <w:p w14:paraId="12A0540F" w14:textId="77777777"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היום</w:t>
            </w:r>
          </w:p>
        </w:tc>
        <w:tc>
          <w:tcPr>
            <w:tcW w:w="7848" w:type="dxa"/>
          </w:tcPr>
          <w:p w14:paraId="2BC586A9" w14:textId="77777777" w:rsidR="003F12D4" w:rsidRPr="006F6CAF" w:rsidRDefault="002A73E4" w:rsidP="00281BBE">
            <w:pPr>
              <w:bidi/>
              <w:rPr>
                <w:rFonts w:asciiTheme="majorBidi" w:hAnsiTheme="majorBidi" w:cstheme="majorBidi"/>
                <w:sz w:val="24"/>
                <w:szCs w:val="24"/>
                <w:rtl/>
              </w:rPr>
            </w:pPr>
            <w:r w:rsidRPr="006F6CAF">
              <w:rPr>
                <w:rFonts w:asciiTheme="majorBidi" w:hAnsiTheme="majorBidi" w:cstheme="majorBidi" w:hint="cs"/>
                <w:sz w:val="24"/>
                <w:szCs w:val="24"/>
                <w:rtl/>
              </w:rPr>
              <w:t>חברת הוועד</w:t>
            </w:r>
            <w:r w:rsidR="00281BBE" w:rsidRPr="006F6CAF">
              <w:rPr>
                <w:rFonts w:asciiTheme="majorBidi" w:hAnsiTheme="majorBidi" w:cstheme="majorBidi" w:hint="cs"/>
                <w:sz w:val="24"/>
                <w:szCs w:val="24"/>
                <w:rtl/>
              </w:rPr>
              <w:t>ה</w:t>
            </w:r>
            <w:r w:rsidRPr="006F6CAF">
              <w:rPr>
                <w:rFonts w:asciiTheme="majorBidi" w:hAnsiTheme="majorBidi" w:cstheme="majorBidi" w:hint="cs"/>
                <w:sz w:val="24"/>
                <w:szCs w:val="24"/>
                <w:rtl/>
              </w:rPr>
              <w:t xml:space="preserve"> </w:t>
            </w:r>
            <w:r w:rsidR="00281BBE" w:rsidRPr="006F6CAF">
              <w:rPr>
                <w:rFonts w:asciiTheme="majorBidi" w:hAnsiTheme="majorBidi" w:cstheme="majorBidi" w:hint="cs"/>
                <w:sz w:val="24"/>
                <w:szCs w:val="24"/>
                <w:rtl/>
              </w:rPr>
              <w:t>ל</w:t>
            </w:r>
            <w:r w:rsidRPr="006F6CAF">
              <w:rPr>
                <w:rFonts w:asciiTheme="majorBidi" w:hAnsiTheme="majorBidi" w:cstheme="majorBidi" w:hint="cs"/>
                <w:sz w:val="24"/>
                <w:szCs w:val="24"/>
                <w:rtl/>
              </w:rPr>
              <w:t>חינוך, עיריית באר שבע</w:t>
            </w:r>
          </w:p>
        </w:tc>
      </w:tr>
      <w:tr w:rsidR="003F12D4" w:rsidRPr="006F6CAF" w14:paraId="4B746CAD" w14:textId="77777777" w:rsidTr="002A73E4">
        <w:tc>
          <w:tcPr>
            <w:tcW w:w="1728" w:type="dxa"/>
          </w:tcPr>
          <w:p w14:paraId="4E41C2FF" w14:textId="77777777"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1997-1999</w:t>
            </w:r>
          </w:p>
        </w:tc>
        <w:tc>
          <w:tcPr>
            <w:tcW w:w="7848" w:type="dxa"/>
          </w:tcPr>
          <w:p w14:paraId="4BE280CF" w14:textId="77777777" w:rsidR="003F12D4" w:rsidRPr="006F6CAF" w:rsidRDefault="004C4380" w:rsidP="004C4380">
            <w:pPr>
              <w:bidi/>
              <w:rPr>
                <w:rFonts w:ascii="Times New Roman" w:hAnsi="Times New Roman" w:cs="Times New Roman"/>
                <w:rtl/>
              </w:rPr>
            </w:pPr>
            <w:r w:rsidRPr="006F6CAF">
              <w:rPr>
                <w:rFonts w:asciiTheme="majorBidi" w:hAnsiTheme="majorBidi" w:cstheme="majorBidi" w:hint="cs"/>
                <w:sz w:val="24"/>
                <w:szCs w:val="24"/>
                <w:rtl/>
              </w:rPr>
              <w:t xml:space="preserve">חברת ארגון </w:t>
            </w:r>
            <w:commentRangeStart w:id="14"/>
            <w:r w:rsidRPr="006F6CAF">
              <w:rPr>
                <w:rFonts w:asciiTheme="majorBidi" w:hAnsiTheme="majorBidi" w:cstheme="majorBidi"/>
                <w:sz w:val="24"/>
                <w:szCs w:val="24"/>
              </w:rPr>
              <w:t>Peace Way Association</w:t>
            </w:r>
            <w:commentRangeEnd w:id="14"/>
            <w:r w:rsidRPr="006F6CAF">
              <w:rPr>
                <w:rStyle w:val="CommentReference"/>
                <w:rtl/>
              </w:rPr>
              <w:commentReference w:id="14"/>
            </w:r>
          </w:p>
        </w:tc>
      </w:tr>
      <w:tr w:rsidR="003F12D4" w:rsidRPr="006F6CAF" w14:paraId="5F31EBB3" w14:textId="77777777" w:rsidTr="002A73E4">
        <w:tc>
          <w:tcPr>
            <w:tcW w:w="1728" w:type="dxa"/>
          </w:tcPr>
          <w:p w14:paraId="4C79FCC4" w14:textId="77777777"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1995-2008</w:t>
            </w:r>
          </w:p>
        </w:tc>
        <w:tc>
          <w:tcPr>
            <w:tcW w:w="7848" w:type="dxa"/>
          </w:tcPr>
          <w:p w14:paraId="7EE2D5D3" w14:textId="77777777" w:rsidR="003F12D4" w:rsidRPr="006F6CAF" w:rsidRDefault="002A73E4" w:rsidP="00281BBE">
            <w:pPr>
              <w:bidi/>
              <w:rPr>
                <w:rFonts w:asciiTheme="majorBidi" w:hAnsiTheme="majorBidi" w:cstheme="majorBidi"/>
                <w:sz w:val="24"/>
                <w:szCs w:val="24"/>
                <w:rtl/>
              </w:rPr>
            </w:pPr>
            <w:r w:rsidRPr="006F6CAF">
              <w:rPr>
                <w:rFonts w:asciiTheme="majorBidi" w:hAnsiTheme="majorBidi" w:cstheme="majorBidi" w:hint="cs"/>
                <w:sz w:val="24"/>
                <w:szCs w:val="24"/>
                <w:rtl/>
              </w:rPr>
              <w:t>חבר</w:t>
            </w:r>
            <w:r w:rsidR="00281BBE" w:rsidRPr="006F6CAF">
              <w:rPr>
                <w:rFonts w:asciiTheme="majorBidi" w:hAnsiTheme="majorBidi" w:cstheme="majorBidi" w:hint="cs"/>
                <w:sz w:val="24"/>
                <w:szCs w:val="24"/>
                <w:rtl/>
              </w:rPr>
              <w:t>ה</w:t>
            </w:r>
            <w:r w:rsidRPr="006F6CAF">
              <w:rPr>
                <w:rFonts w:asciiTheme="majorBidi" w:hAnsiTheme="majorBidi" w:cstheme="majorBidi" w:hint="cs"/>
                <w:sz w:val="24"/>
                <w:szCs w:val="24"/>
                <w:rtl/>
              </w:rPr>
              <w:t xml:space="preserve"> </w:t>
            </w:r>
            <w:r w:rsidR="00281BBE" w:rsidRPr="006F6CAF">
              <w:rPr>
                <w:rFonts w:asciiTheme="majorBidi" w:hAnsiTheme="majorBidi" w:cstheme="majorBidi" w:hint="cs"/>
                <w:sz w:val="24"/>
                <w:szCs w:val="24"/>
                <w:rtl/>
              </w:rPr>
              <w:t>ב</w:t>
            </w:r>
            <w:r w:rsidRPr="006F6CAF">
              <w:rPr>
                <w:rFonts w:asciiTheme="majorBidi" w:hAnsiTheme="majorBidi" w:cstheme="majorBidi" w:hint="cs"/>
                <w:sz w:val="24"/>
                <w:szCs w:val="24"/>
                <w:rtl/>
              </w:rPr>
              <w:t>איגוד כללי של סופרים בישראל</w:t>
            </w:r>
          </w:p>
        </w:tc>
      </w:tr>
      <w:tr w:rsidR="003F12D4" w:rsidRPr="006F6CAF" w14:paraId="4CE7E01D" w14:textId="77777777" w:rsidTr="002A73E4">
        <w:tc>
          <w:tcPr>
            <w:tcW w:w="1728" w:type="dxa"/>
          </w:tcPr>
          <w:p w14:paraId="192C092C" w14:textId="77777777"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1991-1998</w:t>
            </w:r>
          </w:p>
        </w:tc>
        <w:tc>
          <w:tcPr>
            <w:tcW w:w="7848" w:type="dxa"/>
          </w:tcPr>
          <w:p w14:paraId="496899FA" w14:textId="77777777" w:rsidR="003F12D4" w:rsidRPr="006F6CAF" w:rsidRDefault="002A73E4" w:rsidP="003F12D4">
            <w:pPr>
              <w:bidi/>
              <w:rPr>
                <w:rFonts w:asciiTheme="majorBidi" w:hAnsiTheme="majorBidi" w:cstheme="majorBidi"/>
                <w:sz w:val="24"/>
                <w:szCs w:val="24"/>
                <w:rtl/>
              </w:rPr>
            </w:pPr>
            <w:r w:rsidRPr="006F6CAF">
              <w:rPr>
                <w:rFonts w:asciiTheme="majorBidi" w:hAnsiTheme="majorBidi" w:cstheme="majorBidi" w:hint="cs"/>
                <w:sz w:val="24"/>
                <w:szCs w:val="24"/>
                <w:rtl/>
              </w:rPr>
              <w:t>חברת ארגון הסופרים הערביים בישראל</w:t>
            </w:r>
          </w:p>
        </w:tc>
      </w:tr>
    </w:tbl>
    <w:p w14:paraId="768D9FA2" w14:textId="77777777" w:rsidR="003F12D4" w:rsidRPr="006F6CAF" w:rsidRDefault="003F12D4" w:rsidP="003F12D4">
      <w:pPr>
        <w:bidi/>
        <w:rPr>
          <w:rFonts w:asciiTheme="majorBidi" w:hAnsiTheme="majorBidi" w:cstheme="majorBidi"/>
          <w:b/>
          <w:bCs/>
          <w:sz w:val="24"/>
          <w:szCs w:val="24"/>
          <w:rtl/>
        </w:rPr>
      </w:pPr>
    </w:p>
    <w:p w14:paraId="323207A8" w14:textId="77777777" w:rsidR="003F12D4" w:rsidRPr="006F6CAF" w:rsidRDefault="002A73E4" w:rsidP="002A73E4">
      <w:pPr>
        <w:pStyle w:val="ListParagraph"/>
        <w:numPr>
          <w:ilvl w:val="0"/>
          <w:numId w:val="1"/>
        </w:numPr>
        <w:bidi/>
        <w:rPr>
          <w:rFonts w:asciiTheme="majorBidi" w:hAnsiTheme="majorBidi" w:cstheme="majorBidi"/>
          <w:b/>
          <w:bCs/>
          <w:sz w:val="24"/>
          <w:szCs w:val="24"/>
        </w:rPr>
      </w:pPr>
      <w:commentRangeStart w:id="15"/>
      <w:r w:rsidRPr="006F6CAF">
        <w:rPr>
          <w:rFonts w:asciiTheme="majorBidi" w:hAnsiTheme="majorBidi" w:cstheme="majorBidi" w:hint="cs"/>
          <w:b/>
          <w:bCs/>
          <w:sz w:val="24"/>
          <w:szCs w:val="24"/>
          <w:rtl/>
        </w:rPr>
        <w:t>פעילות חינוכית</w:t>
      </w:r>
    </w:p>
    <w:p w14:paraId="445C90F9" w14:textId="77777777" w:rsidR="002A73E4" w:rsidRPr="006F6CAF" w:rsidRDefault="001847A0" w:rsidP="002A73E4">
      <w:pPr>
        <w:pStyle w:val="ListParagraph"/>
        <w:numPr>
          <w:ilvl w:val="0"/>
          <w:numId w:val="6"/>
        </w:num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הוראת קורסים</w:t>
      </w:r>
    </w:p>
    <w:commentRangeEnd w:id="15"/>
    <w:p w14:paraId="2E326B3D" w14:textId="77777777" w:rsidR="00151F71" w:rsidRPr="006F6CAF" w:rsidRDefault="00B022F2" w:rsidP="00151F71">
      <w:pPr>
        <w:pStyle w:val="ListParagraph"/>
        <w:numPr>
          <w:ilvl w:val="0"/>
          <w:numId w:val="1"/>
        </w:numPr>
        <w:bidi/>
        <w:rPr>
          <w:rFonts w:asciiTheme="majorBidi" w:hAnsiTheme="majorBidi" w:cstheme="majorBidi"/>
          <w:b/>
          <w:bCs/>
          <w:sz w:val="24"/>
          <w:szCs w:val="24"/>
        </w:rPr>
      </w:pPr>
      <w:r w:rsidRPr="006F6CAF">
        <w:rPr>
          <w:rStyle w:val="CommentReference"/>
          <w:rtl/>
        </w:rPr>
        <w:commentReference w:id="15"/>
      </w:r>
      <w:r w:rsidR="00151F71" w:rsidRPr="006F6CAF">
        <w:rPr>
          <w:rFonts w:asciiTheme="majorBidi" w:hAnsiTheme="majorBidi" w:cstheme="majorBidi" w:hint="cs"/>
          <w:sz w:val="24"/>
          <w:szCs w:val="24"/>
          <w:rtl/>
        </w:rPr>
        <w:t>שירת נשים בצל המאבק, קורס בחירה לתואר ראשון, המחלקה לספרות עברית,</w:t>
      </w:r>
      <w:r w:rsidR="00151F71" w:rsidRPr="006F6CAF">
        <w:rPr>
          <w:rFonts w:asciiTheme="majorBidi" w:hAnsiTheme="majorBidi" w:cstheme="majorBidi" w:hint="cs"/>
          <w:b/>
          <w:bCs/>
          <w:sz w:val="24"/>
          <w:szCs w:val="24"/>
          <w:rtl/>
        </w:rPr>
        <w:t xml:space="preserve"> </w:t>
      </w:r>
      <w:r w:rsidR="00151F71" w:rsidRPr="006F6CAF">
        <w:rPr>
          <w:rFonts w:asciiTheme="majorBidi" w:hAnsiTheme="majorBidi" w:cstheme="majorBidi" w:hint="cs"/>
          <w:sz w:val="24"/>
          <w:szCs w:val="24"/>
          <w:rtl/>
        </w:rPr>
        <w:t>אוניברסיטת בן גוריון בנגב</w:t>
      </w:r>
    </w:p>
    <w:p w14:paraId="5F48C146" w14:textId="77777777" w:rsidR="00A20DE5" w:rsidRPr="006F6CAF" w:rsidRDefault="00A20DE5" w:rsidP="00A20DE5">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יצירה פואטית בין אזרחות ולאומיות, קורס בחירה לתואר ראשון, המחלקה ללימודי המזרח התיכון, אוניברסיטת בן גוריון בנגב</w:t>
      </w:r>
    </w:p>
    <w:p w14:paraId="052B8A87" w14:textId="77777777" w:rsidR="00A20DE5" w:rsidRPr="006F6CAF" w:rsidRDefault="00A20DE5" w:rsidP="00A20DE5">
      <w:pPr>
        <w:pStyle w:val="ListParagraph"/>
        <w:numPr>
          <w:ilvl w:val="0"/>
          <w:numId w:val="1"/>
        </w:numPr>
        <w:bidi/>
        <w:rPr>
          <w:rFonts w:asciiTheme="majorBidi" w:hAnsiTheme="majorBidi" w:cstheme="majorBidi"/>
          <w:b/>
          <w:bCs/>
          <w:sz w:val="24"/>
          <w:szCs w:val="24"/>
        </w:rPr>
      </w:pPr>
      <w:commentRangeStart w:id="16"/>
      <w:r w:rsidRPr="006F6CAF">
        <w:rPr>
          <w:rFonts w:asciiTheme="majorBidi" w:hAnsiTheme="majorBidi" w:cstheme="majorBidi" w:hint="cs"/>
          <w:sz w:val="24"/>
          <w:szCs w:val="24"/>
          <w:rtl/>
        </w:rPr>
        <w:t>מבוא לספרות ערבית מודרנית</w:t>
      </w:r>
      <w:commentRangeEnd w:id="16"/>
      <w:r w:rsidR="00B022F2" w:rsidRPr="006F6CAF">
        <w:rPr>
          <w:rStyle w:val="CommentReference"/>
          <w:rtl/>
        </w:rPr>
        <w:commentReference w:id="16"/>
      </w:r>
      <w:r w:rsidRPr="006F6CAF">
        <w:rPr>
          <w:rFonts w:asciiTheme="majorBidi" w:hAnsiTheme="majorBidi" w:cstheme="majorBidi" w:hint="cs"/>
          <w:sz w:val="24"/>
          <w:szCs w:val="24"/>
          <w:rtl/>
        </w:rPr>
        <w:t xml:space="preserve">, </w:t>
      </w:r>
      <w:r w:rsidR="006347AF" w:rsidRPr="006F6CAF">
        <w:rPr>
          <w:rFonts w:asciiTheme="majorBidi" w:hAnsiTheme="majorBidi" w:cstheme="majorBidi" w:hint="cs"/>
          <w:sz w:val="24"/>
          <w:szCs w:val="24"/>
          <w:rtl/>
        </w:rPr>
        <w:t>קורס בחירה לתואר ראשון, המחלקה ללימודי המזרח התיכון, אוניברסיטת בן גוריון בנגב</w:t>
      </w:r>
    </w:p>
    <w:p w14:paraId="726E0653" w14:textId="77777777" w:rsidR="006347AF" w:rsidRPr="006F6CAF" w:rsidRDefault="006347AF" w:rsidP="006347AF">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lastRenderedPageBreak/>
        <w:t>ספרות ערבית בתרגום עברי, קורס בחירה לתואר ראשון, המחלקה ללימודי המזרח התיכון, אוניברסיטת בן גוריון בנגב</w:t>
      </w:r>
    </w:p>
    <w:p w14:paraId="01F5A195" w14:textId="77777777" w:rsidR="00EE6181" w:rsidRPr="006F6CAF" w:rsidRDefault="006347AF" w:rsidP="00EE6181">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ספרות ערבית מקומית בין 1948-2008, קורס בחירה לתואר ראשון, המחלקה ללימודי המזרח התיכון, אוניברסיטת בן גוריון בנג</w:t>
      </w:r>
      <w:r w:rsidR="00EE6181" w:rsidRPr="006F6CAF">
        <w:rPr>
          <w:rFonts w:asciiTheme="majorBidi" w:hAnsiTheme="majorBidi" w:cstheme="majorBidi" w:hint="cs"/>
          <w:sz w:val="24"/>
          <w:szCs w:val="24"/>
          <w:rtl/>
        </w:rPr>
        <w:t>ב</w:t>
      </w:r>
    </w:p>
    <w:p w14:paraId="47447552" w14:textId="77777777" w:rsidR="00942F46" w:rsidRPr="006F6CAF" w:rsidRDefault="00CD73C7" w:rsidP="00942F46">
      <w:pPr>
        <w:pStyle w:val="ListParagraph"/>
        <w:numPr>
          <w:ilvl w:val="0"/>
          <w:numId w:val="1"/>
        </w:numPr>
        <w:bidi/>
        <w:rPr>
          <w:rFonts w:asciiTheme="majorBidi" w:hAnsiTheme="majorBidi" w:cstheme="majorBidi"/>
          <w:b/>
          <w:bCs/>
          <w:sz w:val="24"/>
          <w:szCs w:val="24"/>
        </w:rPr>
      </w:pPr>
      <w:commentRangeStart w:id="17"/>
      <w:r w:rsidRPr="006F6CAF">
        <w:rPr>
          <w:rFonts w:ascii="Times New Roman" w:hAnsi="Times New Roman" w:cs="Times New Roman"/>
        </w:rPr>
        <w:t>Toward Whiteness</w:t>
      </w:r>
      <w:r w:rsidR="00942F46" w:rsidRPr="006F6CAF">
        <w:rPr>
          <w:rFonts w:ascii="Times New Roman" w:hAnsi="Times New Roman" w:cs="Times New Roman" w:hint="cs"/>
          <w:rtl/>
        </w:rPr>
        <w:t xml:space="preserve">, </w:t>
      </w:r>
      <w:r w:rsidR="00942F46" w:rsidRPr="006F6CAF">
        <w:rPr>
          <w:rFonts w:asciiTheme="majorBidi" w:hAnsiTheme="majorBidi" w:cstheme="majorBidi" w:hint="cs"/>
          <w:sz w:val="24"/>
          <w:szCs w:val="24"/>
          <w:rtl/>
        </w:rPr>
        <w:t xml:space="preserve">סדנת שירה לתואר ראשון, </w:t>
      </w:r>
      <w:commentRangeEnd w:id="17"/>
      <w:r w:rsidR="00A5286F" w:rsidRPr="006F6CAF">
        <w:rPr>
          <w:rStyle w:val="CommentReference"/>
          <w:rtl/>
        </w:rPr>
        <w:commentReference w:id="17"/>
      </w:r>
      <w:r w:rsidR="00942F46" w:rsidRPr="006F6CAF">
        <w:rPr>
          <w:rFonts w:asciiTheme="majorBidi" w:hAnsiTheme="majorBidi" w:cstheme="majorBidi" w:hint="cs"/>
          <w:sz w:val="24"/>
          <w:szCs w:val="24"/>
          <w:rtl/>
        </w:rPr>
        <w:t>המחלקה לספרות עברית, אוניברסיטת בן גוריון בנגב</w:t>
      </w:r>
    </w:p>
    <w:p w14:paraId="28559A5E" w14:textId="77777777" w:rsidR="00942F46" w:rsidRPr="006F6CAF" w:rsidRDefault="00942F46" w:rsidP="00942F46">
      <w:pPr>
        <w:pStyle w:val="ListParagraph"/>
        <w:numPr>
          <w:ilvl w:val="0"/>
          <w:numId w:val="1"/>
        </w:numPr>
        <w:bidi/>
        <w:rPr>
          <w:rFonts w:asciiTheme="majorBidi" w:hAnsiTheme="majorBidi" w:cstheme="majorBidi"/>
          <w:b/>
          <w:bCs/>
          <w:sz w:val="24"/>
          <w:szCs w:val="24"/>
        </w:rPr>
      </w:pPr>
      <w:commentRangeStart w:id="18"/>
      <w:r w:rsidRPr="006F6CAF">
        <w:rPr>
          <w:rFonts w:ascii="Times New Roman" w:hAnsi="Times New Roman" w:cs="Times New Roman"/>
        </w:rPr>
        <w:t>Bare pages on silken texture</w:t>
      </w:r>
      <w:r w:rsidRPr="006F6CAF">
        <w:rPr>
          <w:rFonts w:ascii="Times New Roman" w:hAnsi="Times New Roman" w:cs="Times New Roman" w:hint="cs"/>
          <w:rtl/>
        </w:rPr>
        <w:t xml:space="preserve">, </w:t>
      </w:r>
      <w:r w:rsidRPr="006F6CAF">
        <w:rPr>
          <w:rFonts w:asciiTheme="majorBidi" w:hAnsiTheme="majorBidi" w:cstheme="majorBidi" w:hint="cs"/>
          <w:sz w:val="24"/>
          <w:szCs w:val="24"/>
          <w:rtl/>
        </w:rPr>
        <w:t xml:space="preserve">סדנת שירה לתואר ראשון, </w:t>
      </w:r>
      <w:commentRangeEnd w:id="18"/>
      <w:r w:rsidR="00A5286F" w:rsidRPr="006F6CAF">
        <w:rPr>
          <w:rStyle w:val="CommentReference"/>
          <w:rtl/>
        </w:rPr>
        <w:commentReference w:id="18"/>
      </w:r>
      <w:r w:rsidRPr="006F6CAF">
        <w:rPr>
          <w:rFonts w:asciiTheme="majorBidi" w:hAnsiTheme="majorBidi" w:cstheme="majorBidi" w:hint="cs"/>
          <w:sz w:val="24"/>
          <w:szCs w:val="24"/>
          <w:rtl/>
        </w:rPr>
        <w:t>המחלקה לספרות עברית, אוניברסיטת בן גוריון בנגב</w:t>
      </w:r>
    </w:p>
    <w:p w14:paraId="770FCEE1" w14:textId="77777777" w:rsidR="006347AF" w:rsidRPr="006F6CAF" w:rsidRDefault="006347AF" w:rsidP="006347AF">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לדעת למחוק, סדנת שירה</w:t>
      </w:r>
      <w:r w:rsidR="00CD73C7" w:rsidRPr="006F6CAF">
        <w:rPr>
          <w:rFonts w:asciiTheme="majorBidi" w:hAnsiTheme="majorBidi" w:cstheme="majorBidi" w:hint="cs"/>
          <w:sz w:val="24"/>
          <w:szCs w:val="24"/>
          <w:rtl/>
        </w:rPr>
        <w:t xml:space="preserve"> לתואר ראשון</w:t>
      </w:r>
      <w:r w:rsidRPr="006F6CAF">
        <w:rPr>
          <w:rFonts w:asciiTheme="majorBidi" w:hAnsiTheme="majorBidi" w:cstheme="majorBidi" w:hint="cs"/>
          <w:sz w:val="24"/>
          <w:szCs w:val="24"/>
          <w:rtl/>
        </w:rPr>
        <w:t>, המחלקה לספרות עברית, אוניברסיטת בן גוריון בנגב</w:t>
      </w:r>
    </w:p>
    <w:p w14:paraId="34807990" w14:textId="77777777" w:rsidR="006347AF" w:rsidRPr="006F6CAF" w:rsidRDefault="007E6BE0" w:rsidP="006347AF">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גישור רב תרבותי בתפיסה נרטיבית, קורס בחירה לתואר שני, התוכנית לניהול ויישוב סכסוכים, אוניברסיטת בן גוריון בנגב</w:t>
      </w:r>
    </w:p>
    <w:p w14:paraId="3FC44B79" w14:textId="77777777" w:rsidR="00151F71" w:rsidRPr="006F6CAF" w:rsidRDefault="00151F71" w:rsidP="00151F71">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ספרות פוליטית בישראל: מערבית לעברית, קורס בחירה לתואר שני, התוכנית לניהול ויישוב סכסוכים, אוניברסיטת בן גוריון בנגב</w:t>
      </w:r>
    </w:p>
    <w:p w14:paraId="689049B4" w14:textId="77777777" w:rsidR="00CD73C7" w:rsidRPr="006F6CAF" w:rsidRDefault="00D243B7" w:rsidP="00CD73C7">
      <w:pPr>
        <w:pStyle w:val="ListParagraph"/>
        <w:numPr>
          <w:ilvl w:val="0"/>
          <w:numId w:val="1"/>
        </w:numPr>
        <w:bidi/>
        <w:rPr>
          <w:rFonts w:asciiTheme="majorBidi" w:hAnsiTheme="majorBidi" w:cstheme="majorBidi"/>
          <w:b/>
          <w:bCs/>
          <w:sz w:val="24"/>
          <w:szCs w:val="24"/>
        </w:rPr>
      </w:pPr>
      <w:commentRangeStart w:id="19"/>
      <w:r w:rsidRPr="006F6CAF">
        <w:rPr>
          <w:rFonts w:asciiTheme="majorBidi" w:hAnsiTheme="majorBidi" w:cstheme="majorBidi" w:hint="cs"/>
          <w:sz w:val="24"/>
          <w:szCs w:val="24"/>
          <w:rtl/>
        </w:rPr>
        <w:t>סיפור הבריאה והיצירה</w:t>
      </w:r>
      <w:commentRangeEnd w:id="19"/>
      <w:r w:rsidRPr="006F6CAF">
        <w:rPr>
          <w:rStyle w:val="CommentReference"/>
          <w:rtl/>
        </w:rPr>
        <w:commentReference w:id="19"/>
      </w:r>
      <w:r w:rsidR="00CD73C7" w:rsidRPr="006F6CAF">
        <w:rPr>
          <w:rFonts w:asciiTheme="majorBidi" w:hAnsiTheme="majorBidi" w:cstheme="majorBidi" w:hint="cs"/>
          <w:sz w:val="24"/>
          <w:szCs w:val="24"/>
          <w:rtl/>
        </w:rPr>
        <w:t>,</w:t>
      </w:r>
      <w:r w:rsidR="00CD73C7" w:rsidRPr="006F6CAF">
        <w:rPr>
          <w:rFonts w:ascii="Times New Roman" w:hAnsi="Times New Roman" w:cs="Times New Roman" w:hint="cs"/>
          <w:rtl/>
        </w:rPr>
        <w:t xml:space="preserve"> </w:t>
      </w:r>
      <w:r w:rsidR="00CD73C7" w:rsidRPr="006F6CAF">
        <w:rPr>
          <w:rFonts w:asciiTheme="majorBidi" w:hAnsiTheme="majorBidi" w:cstheme="majorBidi" w:hint="cs"/>
          <w:sz w:val="24"/>
          <w:szCs w:val="24"/>
          <w:rtl/>
        </w:rPr>
        <w:t>קורס בחירה לתואר שני, המחלקה לספרות עברית, אוניברסיטת בן גוריון בנגב</w:t>
      </w:r>
    </w:p>
    <w:p w14:paraId="02687C0D" w14:textId="77777777" w:rsidR="00EE6181" w:rsidRPr="006F6CAF" w:rsidRDefault="009D59F2" w:rsidP="00D243B7">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ה</w:t>
      </w:r>
      <w:r w:rsidR="00D243B7" w:rsidRPr="006F6CAF">
        <w:rPr>
          <w:rFonts w:asciiTheme="majorBidi" w:hAnsiTheme="majorBidi" w:cstheme="majorBidi" w:hint="cs"/>
          <w:sz w:val="24"/>
          <w:szCs w:val="24"/>
          <w:rtl/>
        </w:rPr>
        <w:t>קונפליקט בספרות ישראלית ו</w:t>
      </w:r>
      <w:r w:rsidRPr="006F6CAF">
        <w:rPr>
          <w:rFonts w:asciiTheme="majorBidi" w:hAnsiTheme="majorBidi" w:cstheme="majorBidi" w:hint="cs"/>
          <w:sz w:val="24"/>
          <w:szCs w:val="24"/>
          <w:rtl/>
        </w:rPr>
        <w:t>פלסטינית, קורס בחירה לתואר שני, התוכנית לניהול ויישוב סכסוכים, אוניברסיטת בן גוריון בנגב</w:t>
      </w:r>
    </w:p>
    <w:p w14:paraId="7D6BA349" w14:textId="77777777" w:rsidR="003F12D4" w:rsidRPr="006F6CAF" w:rsidRDefault="00151F71" w:rsidP="00151F71">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sz w:val="24"/>
          <w:szCs w:val="24"/>
          <w:rtl/>
        </w:rPr>
        <w:t xml:space="preserve">שיר חרב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שירת חרפה, קורס בחירה לתואר שני, התוכנית לניהול ויישוב סכסוכים, אוניברסיטת בן גוריון בנגב</w:t>
      </w:r>
    </w:p>
    <w:p w14:paraId="256419F0" w14:textId="77777777" w:rsidR="00CD73C7" w:rsidRPr="006F6CAF" w:rsidRDefault="00CD73C7" w:rsidP="00CD73C7">
      <w:pPr>
        <w:pStyle w:val="ListParagraph"/>
        <w:numPr>
          <w:ilvl w:val="0"/>
          <w:numId w:val="1"/>
        </w:numPr>
        <w:bidi/>
        <w:rPr>
          <w:rFonts w:asciiTheme="majorBidi" w:hAnsiTheme="majorBidi" w:cstheme="majorBidi"/>
          <w:b/>
          <w:bCs/>
          <w:sz w:val="24"/>
          <w:szCs w:val="24"/>
        </w:rPr>
      </w:pPr>
      <w:commentRangeStart w:id="20"/>
      <w:r w:rsidRPr="006F6CAF">
        <w:rPr>
          <w:rFonts w:ascii="Times New Roman" w:hAnsi="Times New Roman" w:cs="Times New Roman"/>
        </w:rPr>
        <w:t>mania of white, colors of passion</w:t>
      </w:r>
      <w:r w:rsidRPr="006F6CAF">
        <w:rPr>
          <w:rFonts w:ascii="Times New Roman" w:hAnsi="Times New Roman" w:cs="Times New Roman" w:hint="cs"/>
          <w:rtl/>
        </w:rPr>
        <w:t xml:space="preserve">, </w:t>
      </w:r>
      <w:r w:rsidRPr="006F6CAF">
        <w:rPr>
          <w:rFonts w:asciiTheme="majorBidi" w:hAnsiTheme="majorBidi" w:cstheme="majorBidi" w:hint="cs"/>
          <w:sz w:val="24"/>
          <w:szCs w:val="24"/>
          <w:rtl/>
        </w:rPr>
        <w:t xml:space="preserve">סדנת שירה לתואר שני, </w:t>
      </w:r>
      <w:commentRangeEnd w:id="20"/>
      <w:r w:rsidR="00D243B7" w:rsidRPr="006F6CAF">
        <w:rPr>
          <w:rStyle w:val="CommentReference"/>
        </w:rPr>
        <w:commentReference w:id="20"/>
      </w:r>
      <w:r w:rsidRPr="006F6CAF">
        <w:rPr>
          <w:rFonts w:asciiTheme="majorBidi" w:hAnsiTheme="majorBidi" w:cstheme="majorBidi" w:hint="cs"/>
          <w:sz w:val="24"/>
          <w:szCs w:val="24"/>
          <w:rtl/>
        </w:rPr>
        <w:t>המחלקה לספרות עברית, אוניברסיטת בן גוריון בנגב</w:t>
      </w:r>
    </w:p>
    <w:p w14:paraId="0C43E4AE" w14:textId="77777777" w:rsidR="00CD73C7" w:rsidRPr="006F6CAF" w:rsidRDefault="00CD73C7" w:rsidP="00CD73C7">
      <w:pPr>
        <w:pStyle w:val="ListParagraph"/>
        <w:numPr>
          <w:ilvl w:val="0"/>
          <w:numId w:val="1"/>
        </w:numPr>
        <w:bidi/>
        <w:rPr>
          <w:rFonts w:asciiTheme="majorBidi" w:hAnsiTheme="majorBidi" w:cstheme="majorBidi"/>
          <w:b/>
          <w:bCs/>
          <w:sz w:val="24"/>
          <w:szCs w:val="24"/>
        </w:rPr>
      </w:pPr>
      <w:commentRangeStart w:id="21"/>
      <w:r w:rsidRPr="006F6CAF">
        <w:rPr>
          <w:rFonts w:ascii="Times New Roman" w:hAnsi="Times New Roman" w:cs="Times New Roman"/>
        </w:rPr>
        <w:t>To write in question</w:t>
      </w:r>
      <w:r w:rsidRPr="006F6CAF">
        <w:rPr>
          <w:rFonts w:ascii="Times New Roman" w:hAnsi="Times New Roman" w:cs="Times New Roman" w:hint="cs"/>
          <w:rtl/>
        </w:rPr>
        <w:t xml:space="preserve">, </w:t>
      </w:r>
      <w:r w:rsidRPr="006F6CAF">
        <w:rPr>
          <w:rFonts w:asciiTheme="majorBidi" w:hAnsiTheme="majorBidi" w:cstheme="majorBidi" w:hint="cs"/>
          <w:sz w:val="24"/>
          <w:szCs w:val="24"/>
          <w:rtl/>
        </w:rPr>
        <w:t xml:space="preserve">סדנת שירה לתואר שני, </w:t>
      </w:r>
      <w:commentRangeEnd w:id="21"/>
      <w:r w:rsidR="00D243B7" w:rsidRPr="006F6CAF">
        <w:rPr>
          <w:rStyle w:val="CommentReference"/>
        </w:rPr>
        <w:commentReference w:id="21"/>
      </w:r>
      <w:r w:rsidRPr="006F6CAF">
        <w:rPr>
          <w:rFonts w:asciiTheme="majorBidi" w:hAnsiTheme="majorBidi" w:cstheme="majorBidi" w:hint="cs"/>
          <w:sz w:val="24"/>
          <w:szCs w:val="24"/>
          <w:rtl/>
        </w:rPr>
        <w:t>המחלקה לספרות עברית, אוניברסיטת בן גוריון בנגב</w:t>
      </w:r>
    </w:p>
    <w:p w14:paraId="23A8AE8B" w14:textId="77777777" w:rsidR="00151F71" w:rsidRPr="006F6CAF" w:rsidRDefault="00CD73C7" w:rsidP="00CD73C7">
      <w:pPr>
        <w:pStyle w:val="ListParagraph"/>
        <w:numPr>
          <w:ilvl w:val="0"/>
          <w:numId w:val="1"/>
        </w:numPr>
        <w:bidi/>
        <w:rPr>
          <w:rFonts w:asciiTheme="majorBidi" w:hAnsiTheme="majorBidi" w:cstheme="majorBidi"/>
          <w:b/>
          <w:bCs/>
          <w:sz w:val="24"/>
          <w:szCs w:val="24"/>
          <w:rtl/>
        </w:rPr>
      </w:pPr>
      <w:commentRangeStart w:id="22"/>
      <w:r w:rsidRPr="006F6CAF">
        <w:rPr>
          <w:rFonts w:ascii="Times New Roman" w:hAnsi="Times New Roman" w:cs="Times New Roman"/>
        </w:rPr>
        <w:t>A Mind of Blue</w:t>
      </w:r>
      <w:r w:rsidRPr="006F6CAF">
        <w:rPr>
          <w:rFonts w:ascii="Times New Roman" w:hAnsi="Times New Roman" w:cs="Times New Roman" w:hint="cs"/>
          <w:rtl/>
        </w:rPr>
        <w:t xml:space="preserve">, </w:t>
      </w:r>
      <w:r w:rsidRPr="006F6CAF">
        <w:rPr>
          <w:rFonts w:asciiTheme="majorBidi" w:hAnsiTheme="majorBidi" w:cstheme="majorBidi" w:hint="cs"/>
          <w:sz w:val="24"/>
          <w:szCs w:val="24"/>
          <w:rtl/>
        </w:rPr>
        <w:t xml:space="preserve">סדנת שירה לתואר שני, </w:t>
      </w:r>
      <w:commentRangeEnd w:id="22"/>
      <w:r w:rsidR="00D243B7" w:rsidRPr="006F6CAF">
        <w:rPr>
          <w:rStyle w:val="CommentReference"/>
        </w:rPr>
        <w:commentReference w:id="22"/>
      </w:r>
      <w:r w:rsidRPr="006F6CAF">
        <w:rPr>
          <w:rFonts w:asciiTheme="majorBidi" w:hAnsiTheme="majorBidi" w:cstheme="majorBidi" w:hint="cs"/>
          <w:sz w:val="24"/>
          <w:szCs w:val="24"/>
          <w:rtl/>
        </w:rPr>
        <w:t>המחלקה לספרות עברית, אוניברסיטת בן גוריון בנגב</w:t>
      </w:r>
    </w:p>
    <w:p w14:paraId="193CE157" w14:textId="77777777" w:rsidR="00151F71" w:rsidRPr="006F6CAF" w:rsidRDefault="00151F71" w:rsidP="00151F71">
      <w:pPr>
        <w:bidi/>
        <w:rPr>
          <w:rFonts w:asciiTheme="majorBidi" w:hAnsiTheme="majorBidi" w:cstheme="majorBidi"/>
          <w:b/>
          <w:bCs/>
          <w:sz w:val="24"/>
          <w:szCs w:val="24"/>
          <w:rtl/>
        </w:rPr>
      </w:pPr>
    </w:p>
    <w:p w14:paraId="4F9D8E16" w14:textId="77777777" w:rsidR="007D35A1" w:rsidRPr="006F6CAF" w:rsidRDefault="00D6536D" w:rsidP="00D6536D">
      <w:pPr>
        <w:pStyle w:val="ListParagraph"/>
        <w:numPr>
          <w:ilvl w:val="0"/>
          <w:numId w:val="1"/>
        </w:numPr>
        <w:bidi/>
        <w:rPr>
          <w:rFonts w:asciiTheme="majorBidi" w:hAnsiTheme="majorBidi" w:cstheme="majorBidi"/>
          <w:b/>
          <w:bCs/>
          <w:sz w:val="24"/>
          <w:szCs w:val="24"/>
        </w:rPr>
      </w:pPr>
      <w:r w:rsidRPr="006F6CAF">
        <w:rPr>
          <w:rFonts w:asciiTheme="majorBidi" w:hAnsiTheme="majorBidi" w:cstheme="majorBidi" w:hint="cs"/>
          <w:b/>
          <w:bCs/>
          <w:sz w:val="24"/>
          <w:szCs w:val="24"/>
          <w:rtl/>
        </w:rPr>
        <w:t>פרסים, אותות הצטיינות ומלגות</w:t>
      </w:r>
    </w:p>
    <w:p w14:paraId="6A60C6C5" w14:textId="77777777" w:rsidR="007D35A1" w:rsidRPr="006F6CAF" w:rsidRDefault="007D35A1" w:rsidP="00D6536D">
      <w:pPr>
        <w:pStyle w:val="ListParagraph"/>
        <w:numPr>
          <w:ilvl w:val="0"/>
          <w:numId w:val="7"/>
        </w:numPr>
        <w:bidi/>
        <w:rPr>
          <w:rFonts w:asciiTheme="majorBidi" w:hAnsiTheme="majorBidi" w:cstheme="majorBidi"/>
          <w:sz w:val="24"/>
          <w:szCs w:val="24"/>
        </w:rPr>
      </w:pPr>
      <w:commentRangeStart w:id="23"/>
      <w:r w:rsidRPr="006F6CAF">
        <w:rPr>
          <w:rFonts w:asciiTheme="majorBidi" w:hAnsiTheme="majorBidi" w:cstheme="majorBidi" w:hint="cs"/>
          <w:sz w:val="24"/>
          <w:szCs w:val="24"/>
          <w:rtl/>
        </w:rPr>
        <w:t>פרסים ו</w:t>
      </w:r>
      <w:r w:rsidR="00D6536D" w:rsidRPr="006F6CAF">
        <w:rPr>
          <w:rFonts w:asciiTheme="majorBidi" w:hAnsiTheme="majorBidi" w:cstheme="majorBidi" w:hint="cs"/>
          <w:sz w:val="24"/>
          <w:szCs w:val="24"/>
          <w:rtl/>
        </w:rPr>
        <w:t>אותות הצטיינות</w:t>
      </w:r>
      <w:commentRangeEnd w:id="23"/>
      <w:r w:rsidR="00D6536D" w:rsidRPr="006F6CAF">
        <w:rPr>
          <w:rStyle w:val="CommentReference"/>
          <w:rtl/>
        </w:rPr>
        <w:commentReference w:id="23"/>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7758"/>
      </w:tblGrid>
      <w:tr w:rsidR="007D35A1" w:rsidRPr="006F6CAF" w14:paraId="2AE40C5E" w14:textId="77777777" w:rsidTr="0092002D">
        <w:tc>
          <w:tcPr>
            <w:tcW w:w="1818" w:type="dxa"/>
          </w:tcPr>
          <w:p w14:paraId="1DB6592C" w14:textId="77777777" w:rsidR="007D35A1" w:rsidRPr="006F6CAF" w:rsidRDefault="007D35A1" w:rsidP="007D35A1">
            <w:pPr>
              <w:bidi/>
              <w:rPr>
                <w:rFonts w:asciiTheme="majorBidi" w:hAnsiTheme="majorBidi" w:cstheme="majorBidi"/>
                <w:sz w:val="24"/>
                <w:szCs w:val="24"/>
                <w:rtl/>
              </w:rPr>
            </w:pPr>
            <w:commentRangeStart w:id="24"/>
            <w:r w:rsidRPr="006F6CAF">
              <w:rPr>
                <w:rFonts w:asciiTheme="majorBidi" w:hAnsiTheme="majorBidi" w:cstheme="majorBidi" w:hint="cs"/>
                <w:sz w:val="24"/>
                <w:szCs w:val="24"/>
                <w:rtl/>
              </w:rPr>
              <w:t>2016</w:t>
            </w:r>
          </w:p>
        </w:tc>
        <w:tc>
          <w:tcPr>
            <w:tcW w:w="7758" w:type="dxa"/>
          </w:tcPr>
          <w:p w14:paraId="7787AC25" w14:textId="77777777"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שנת שבתון בקולג' סנט אנתוני, אוניברסיטת אוקספורד</w:t>
            </w:r>
            <w:commentRangeEnd w:id="24"/>
            <w:r w:rsidR="00D6536D" w:rsidRPr="006F6CAF">
              <w:rPr>
                <w:rStyle w:val="CommentReference"/>
                <w:rtl/>
              </w:rPr>
              <w:commentReference w:id="24"/>
            </w:r>
          </w:p>
        </w:tc>
      </w:tr>
      <w:tr w:rsidR="007D35A1" w:rsidRPr="006F6CAF" w14:paraId="07EDDA62" w14:textId="77777777" w:rsidTr="0092002D">
        <w:tc>
          <w:tcPr>
            <w:tcW w:w="1818" w:type="dxa"/>
          </w:tcPr>
          <w:p w14:paraId="09BB2E9F" w14:textId="77777777"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2012</w:t>
            </w:r>
          </w:p>
        </w:tc>
        <w:tc>
          <w:tcPr>
            <w:tcW w:w="7758" w:type="dxa"/>
          </w:tcPr>
          <w:p w14:paraId="6CF82D46" w14:textId="77777777"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פרס היצירה לסופרים עבריים ע"ש לוי אשכול, משרד התרבות והספורט</w:t>
            </w:r>
          </w:p>
        </w:tc>
      </w:tr>
      <w:tr w:rsidR="007D35A1" w:rsidRPr="006F6CAF" w14:paraId="603510CB" w14:textId="77777777" w:rsidTr="0092002D">
        <w:tc>
          <w:tcPr>
            <w:tcW w:w="1818" w:type="dxa"/>
          </w:tcPr>
          <w:p w14:paraId="4ADF9022" w14:textId="77777777"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2009</w:t>
            </w:r>
          </w:p>
        </w:tc>
        <w:tc>
          <w:tcPr>
            <w:tcW w:w="7758" w:type="dxa"/>
          </w:tcPr>
          <w:p w14:paraId="7DA93A78" w14:textId="77777777" w:rsidR="007D35A1" w:rsidRPr="006F6CAF" w:rsidRDefault="007D35A1" w:rsidP="007D35A1">
            <w:pPr>
              <w:bidi/>
              <w:rPr>
                <w:rFonts w:asciiTheme="majorBidi" w:hAnsiTheme="majorBidi" w:cstheme="majorBidi"/>
                <w:sz w:val="24"/>
                <w:szCs w:val="24"/>
              </w:rPr>
            </w:pPr>
            <w:r w:rsidRPr="006F6CAF">
              <w:rPr>
                <w:rFonts w:asciiTheme="majorBidi" w:hAnsiTheme="majorBidi" w:cstheme="majorBidi" w:hint="cs"/>
                <w:sz w:val="24"/>
                <w:szCs w:val="24"/>
                <w:rtl/>
              </w:rPr>
              <w:t xml:space="preserve">מקום ראשון בפסטיבל הסרטים הבינלאומי </w:t>
            </w:r>
            <w:r w:rsidRPr="006F6CAF">
              <w:rPr>
                <w:rFonts w:asciiTheme="majorBidi" w:hAnsiTheme="majorBidi" w:cstheme="majorBidi"/>
                <w:sz w:val="24"/>
                <w:szCs w:val="24"/>
              </w:rPr>
              <w:t>“Gaffers”</w:t>
            </w:r>
            <w:r w:rsidRPr="006F6CAF">
              <w:rPr>
                <w:rFonts w:asciiTheme="majorBidi" w:hAnsiTheme="majorBidi" w:cstheme="majorBidi" w:hint="cs"/>
                <w:sz w:val="24"/>
                <w:szCs w:val="24"/>
                <w:rtl/>
              </w:rPr>
              <w:t xml:space="preserve"> עבור הסרט הביוגרפי "קריאה לשתיקה" מאת </w:t>
            </w:r>
            <w:proofErr w:type="spellStart"/>
            <w:r w:rsidRPr="006F6CAF">
              <w:rPr>
                <w:rFonts w:asciiTheme="majorBidi" w:hAnsiTheme="majorBidi" w:cstheme="majorBidi" w:hint="cs"/>
                <w:sz w:val="24"/>
                <w:szCs w:val="24"/>
                <w:rtl/>
              </w:rPr>
              <w:t>נידאא</w:t>
            </w:r>
            <w:proofErr w:type="spellEnd"/>
            <w:r w:rsidRPr="006F6CAF">
              <w:rPr>
                <w:rFonts w:asciiTheme="majorBidi" w:hAnsiTheme="majorBidi" w:cstheme="majorBidi" w:hint="cs"/>
                <w:sz w:val="24"/>
                <w:szCs w:val="24"/>
                <w:rtl/>
              </w:rPr>
              <w:t xml:space="preserve"> </w:t>
            </w:r>
            <w:proofErr w:type="spellStart"/>
            <w:r w:rsidRPr="006F6CAF">
              <w:rPr>
                <w:rFonts w:asciiTheme="majorBidi" w:hAnsiTheme="majorBidi" w:cstheme="majorBidi" w:hint="cs"/>
                <w:sz w:val="24"/>
                <w:szCs w:val="24"/>
                <w:rtl/>
              </w:rPr>
              <w:t>ח'ורי</w:t>
            </w:r>
            <w:proofErr w:type="spellEnd"/>
            <w:r w:rsidRPr="006F6CAF">
              <w:rPr>
                <w:rFonts w:asciiTheme="majorBidi" w:hAnsiTheme="majorBidi" w:cstheme="majorBidi" w:hint="cs"/>
                <w:sz w:val="24"/>
                <w:szCs w:val="24"/>
                <w:rtl/>
              </w:rPr>
              <w:t>, עמרי ליאור ולינדה ניומן</w:t>
            </w:r>
          </w:p>
        </w:tc>
      </w:tr>
      <w:tr w:rsidR="007D35A1" w:rsidRPr="006F6CAF" w14:paraId="0B54D2BD" w14:textId="77777777" w:rsidTr="0092002D">
        <w:tc>
          <w:tcPr>
            <w:tcW w:w="1818" w:type="dxa"/>
          </w:tcPr>
          <w:p w14:paraId="6ED217AE" w14:textId="77777777"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2000</w:t>
            </w:r>
          </w:p>
        </w:tc>
        <w:tc>
          <w:tcPr>
            <w:tcW w:w="7758" w:type="dxa"/>
          </w:tcPr>
          <w:p w14:paraId="0CE3698C" w14:textId="77777777"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פרס הספרות ליצירה, משרד המדע, התרבות והספורט</w:t>
            </w:r>
          </w:p>
        </w:tc>
      </w:tr>
      <w:tr w:rsidR="007D35A1" w:rsidRPr="006F6CAF" w14:paraId="71700AA8" w14:textId="77777777" w:rsidTr="0092002D">
        <w:tc>
          <w:tcPr>
            <w:tcW w:w="1818" w:type="dxa"/>
          </w:tcPr>
          <w:p w14:paraId="50255CF3" w14:textId="77777777" w:rsidR="007D35A1" w:rsidRPr="006F6CAF" w:rsidRDefault="007D35A1" w:rsidP="007D35A1">
            <w:pPr>
              <w:bidi/>
              <w:rPr>
                <w:rFonts w:asciiTheme="majorBidi" w:hAnsiTheme="majorBidi" w:cstheme="majorBidi"/>
                <w:sz w:val="24"/>
                <w:szCs w:val="24"/>
                <w:rtl/>
              </w:rPr>
            </w:pPr>
            <w:r w:rsidRPr="006F6CAF">
              <w:rPr>
                <w:rFonts w:asciiTheme="majorBidi" w:hAnsiTheme="majorBidi" w:cstheme="majorBidi" w:hint="cs"/>
                <w:sz w:val="24"/>
                <w:szCs w:val="24"/>
                <w:rtl/>
              </w:rPr>
              <w:t>1995</w:t>
            </w:r>
          </w:p>
        </w:tc>
        <w:tc>
          <w:tcPr>
            <w:tcW w:w="7758" w:type="dxa"/>
          </w:tcPr>
          <w:p w14:paraId="446BAA46" w14:textId="77777777" w:rsidR="007D35A1" w:rsidRPr="006F6CAF" w:rsidRDefault="007C5F7F" w:rsidP="007D35A1">
            <w:pPr>
              <w:bidi/>
              <w:rPr>
                <w:rFonts w:asciiTheme="majorBidi" w:hAnsiTheme="majorBidi" w:cstheme="majorBidi"/>
                <w:sz w:val="24"/>
                <w:szCs w:val="24"/>
                <w:rtl/>
              </w:rPr>
            </w:pPr>
            <w:r w:rsidRPr="006F6CAF">
              <w:rPr>
                <w:rFonts w:asciiTheme="majorBidi" w:hAnsiTheme="majorBidi" w:cstheme="majorBidi" w:hint="cs"/>
                <w:sz w:val="24"/>
                <w:szCs w:val="24"/>
                <w:rtl/>
              </w:rPr>
              <w:t>פרס סופר-מורה, משרד החינוך</w:t>
            </w:r>
          </w:p>
        </w:tc>
      </w:tr>
    </w:tbl>
    <w:p w14:paraId="7255B6F4" w14:textId="77777777" w:rsidR="007D35A1" w:rsidRPr="006F6CAF" w:rsidRDefault="007D35A1" w:rsidP="007D35A1">
      <w:pPr>
        <w:bidi/>
        <w:rPr>
          <w:rFonts w:asciiTheme="majorBidi" w:hAnsiTheme="majorBidi" w:cstheme="majorBidi"/>
          <w:sz w:val="24"/>
          <w:szCs w:val="24"/>
          <w:rtl/>
        </w:rPr>
      </w:pPr>
    </w:p>
    <w:p w14:paraId="5D58AC72" w14:textId="77777777" w:rsidR="007D35A1" w:rsidRPr="006F6CAF" w:rsidRDefault="007D35A1" w:rsidP="007D35A1">
      <w:pPr>
        <w:bidi/>
        <w:rPr>
          <w:rFonts w:asciiTheme="majorBidi" w:hAnsiTheme="majorBidi" w:cstheme="majorBidi"/>
          <w:b/>
          <w:bCs/>
          <w:sz w:val="24"/>
          <w:szCs w:val="24"/>
          <w:rtl/>
        </w:rPr>
      </w:pPr>
    </w:p>
    <w:p w14:paraId="2DDC6A5B" w14:textId="77777777" w:rsidR="00061329" w:rsidRPr="006F6CAF" w:rsidRDefault="00E155E3" w:rsidP="00061329">
      <w:pPr>
        <w:bidi/>
        <w:rPr>
          <w:rFonts w:asciiTheme="majorBidi" w:hAnsiTheme="majorBidi" w:cstheme="majorBidi"/>
          <w:b/>
          <w:bCs/>
          <w:sz w:val="24"/>
          <w:szCs w:val="24"/>
          <w:rtl/>
        </w:rPr>
      </w:pPr>
      <w:r w:rsidRPr="006F6CAF">
        <w:rPr>
          <w:rFonts w:asciiTheme="majorBidi" w:hAnsiTheme="majorBidi" w:cstheme="majorBidi" w:hint="cs"/>
          <w:b/>
          <w:bCs/>
          <w:sz w:val="24"/>
          <w:szCs w:val="24"/>
          <w:rtl/>
        </w:rPr>
        <w:t xml:space="preserve">רשימת </w:t>
      </w:r>
      <w:r w:rsidR="00061329" w:rsidRPr="006F6CAF">
        <w:rPr>
          <w:rFonts w:asciiTheme="majorBidi" w:hAnsiTheme="majorBidi" w:cstheme="majorBidi" w:hint="cs"/>
          <w:b/>
          <w:bCs/>
          <w:sz w:val="24"/>
          <w:szCs w:val="24"/>
          <w:rtl/>
        </w:rPr>
        <w:t>פרסומים</w:t>
      </w:r>
    </w:p>
    <w:p w14:paraId="7BE8EFD5" w14:textId="77777777" w:rsidR="00061329" w:rsidRPr="006F6CAF" w:rsidRDefault="00061329" w:rsidP="00C17B0E">
      <w:pPr>
        <w:pStyle w:val="ListParagraph"/>
        <w:numPr>
          <w:ilvl w:val="0"/>
          <w:numId w:val="2"/>
        </w:numPr>
        <w:bidi/>
        <w:rPr>
          <w:rFonts w:asciiTheme="majorBidi" w:hAnsiTheme="majorBidi" w:cstheme="majorBidi"/>
          <w:sz w:val="24"/>
          <w:szCs w:val="24"/>
          <w:u w:val="single"/>
        </w:rPr>
      </w:pPr>
      <w:r w:rsidRPr="006F6CAF">
        <w:rPr>
          <w:rFonts w:asciiTheme="majorBidi" w:hAnsiTheme="majorBidi" w:cstheme="majorBidi" w:hint="cs"/>
          <w:sz w:val="24"/>
          <w:szCs w:val="24"/>
          <w:u w:val="single"/>
          <w:rtl/>
        </w:rPr>
        <w:t>ספרים</w:t>
      </w:r>
      <w:r w:rsidR="00C17B0E" w:rsidRPr="006F6CAF">
        <w:rPr>
          <w:rFonts w:asciiTheme="majorBidi" w:hAnsiTheme="majorBidi" w:cstheme="majorBidi" w:hint="cs"/>
          <w:sz w:val="24"/>
          <w:szCs w:val="24"/>
          <w:u w:val="single"/>
          <w:rtl/>
        </w:rPr>
        <w:t xml:space="preserve"> פרי עטי</w:t>
      </w:r>
    </w:p>
    <w:p w14:paraId="3245C939" w14:textId="77777777" w:rsidR="00061329" w:rsidRPr="006F6CAF" w:rsidRDefault="00061329" w:rsidP="00061329">
      <w:pPr>
        <w:bidi/>
        <w:rPr>
          <w:rFonts w:asciiTheme="majorBidi" w:hAnsiTheme="majorBidi" w:cstheme="majorBidi"/>
          <w:sz w:val="24"/>
          <w:szCs w:val="24"/>
          <w:u w:val="single"/>
          <w:rtl/>
        </w:rPr>
      </w:pPr>
    </w:p>
    <w:p w14:paraId="3A455983"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sz w:val="20"/>
          <w:szCs w:val="20"/>
        </w:rPr>
      </w:pPr>
      <w:r w:rsidRPr="006F6CAF">
        <w:rPr>
          <w:rFonts w:ascii="Times New Roman" w:hAnsi="Times New Roman" w:cs="Times New Roman"/>
          <w:b/>
          <w:bCs/>
          <w:lang w:bidi="ar-LB"/>
        </w:rPr>
        <w:t>Khoury N</w:t>
      </w:r>
      <w:r w:rsidRPr="006F6CAF">
        <w:rPr>
          <w:rFonts w:ascii="Times New Roman" w:hAnsi="Times New Roman" w:cs="Times New Roman"/>
          <w:lang w:bidi="ar-LB"/>
        </w:rPr>
        <w:t>,</w:t>
      </w:r>
      <w:r w:rsidRPr="006F6CAF">
        <w:rPr>
          <w:rFonts w:ascii="Times New Roman" w:hAnsi="Times New Roman" w:cs="Times New Roman" w:hint="cs"/>
          <w:sz w:val="20"/>
          <w:szCs w:val="20"/>
          <w:rtl/>
          <w:lang w:bidi="ar-LB"/>
        </w:rPr>
        <w:t xml:space="preserve"> أعل</w:t>
      </w:r>
      <w:r w:rsidRPr="006F6CAF">
        <w:rPr>
          <w:rFonts w:ascii="Times New Roman" w:hAnsi="Times New Roman" w:cs="Times New Roman" w:hint="eastAsia"/>
          <w:sz w:val="20"/>
          <w:szCs w:val="20"/>
          <w:rtl/>
          <w:lang w:bidi="ar-LB"/>
        </w:rPr>
        <w:t>ن</w:t>
      </w:r>
      <w:r w:rsidRPr="006F6CAF">
        <w:rPr>
          <w:rFonts w:ascii="Times New Roman" w:hAnsi="Times New Roman" w:cs="Times New Roman"/>
          <w:sz w:val="20"/>
          <w:szCs w:val="20"/>
          <w:rtl/>
          <w:lang w:bidi="ar-LB"/>
        </w:rPr>
        <w:t xml:space="preserve"> لك </w:t>
      </w:r>
      <w:r w:rsidRPr="006F6CAF">
        <w:rPr>
          <w:rFonts w:ascii="Times New Roman" w:hAnsi="Times New Roman" w:cs="Times New Roman" w:hint="cs"/>
          <w:sz w:val="20"/>
          <w:szCs w:val="20"/>
          <w:rtl/>
          <w:lang w:bidi="ar-LB"/>
        </w:rPr>
        <w:t>صمتي</w:t>
      </w:r>
      <w:r w:rsidRPr="006F6CAF">
        <w:rPr>
          <w:rFonts w:ascii="Times New Roman" w:hAnsi="Times New Roman" w:cs="Times New Roman" w:hint="cs"/>
          <w:b/>
          <w:bCs/>
          <w:rtl/>
          <w:lang w:bidi="ar-LB"/>
        </w:rPr>
        <w:t xml:space="preserve"> </w:t>
      </w:r>
      <w:r w:rsidRPr="006F6CAF">
        <w:rPr>
          <w:rFonts w:ascii="Times New Roman" w:hAnsi="Times New Roman" w:cs="Times New Roman"/>
        </w:rPr>
        <w:t>I</w:t>
      </w:r>
      <w:r w:rsidRPr="006F6CAF">
        <w:rPr>
          <w:rFonts w:ascii="Times New Roman" w:hAnsi="Times New Roman" w:cs="Times New Roman"/>
          <w:i/>
          <w:iCs/>
        </w:rPr>
        <w:t xml:space="preserve"> Announce My Silence to You</w:t>
      </w:r>
      <w:r w:rsidRPr="006F6CAF">
        <w:rPr>
          <w:rFonts w:ascii="Times New Roman" w:hAnsi="Times New Roman" w:cs="Times New Roman"/>
        </w:rPr>
        <w:t xml:space="preserve">, Akko: Abo </w:t>
      </w:r>
      <w:proofErr w:type="spellStart"/>
      <w:r w:rsidRPr="006F6CAF">
        <w:rPr>
          <w:rFonts w:ascii="Times New Roman" w:hAnsi="Times New Roman" w:cs="Times New Roman"/>
        </w:rPr>
        <w:t>Rahmon</w:t>
      </w:r>
      <w:proofErr w:type="spellEnd"/>
      <w:r w:rsidRPr="006F6CAF">
        <w:rPr>
          <w:rFonts w:ascii="Times New Roman" w:hAnsi="Times New Roman" w:cs="Times New Roman"/>
        </w:rPr>
        <w:t>, 1987, 100 pages.</w:t>
      </w:r>
    </w:p>
    <w:p w14:paraId="1187CD36" w14:textId="77777777" w:rsidR="00061329" w:rsidRPr="006F6CAF" w:rsidRDefault="00061329" w:rsidP="00061329">
      <w:pPr>
        <w:numPr>
          <w:ilvl w:val="0"/>
          <w:numId w:val="3"/>
        </w:numPr>
        <w:tabs>
          <w:tab w:val="clear" w:pos="-494"/>
        </w:tabs>
        <w:spacing w:after="0" w:line="360" w:lineRule="auto"/>
        <w:ind w:left="567" w:right="-567" w:hanging="567"/>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w:t>
      </w:r>
      <w:r w:rsidRPr="006F6CAF">
        <w:rPr>
          <w:rFonts w:ascii="Times New Roman" w:hAnsi="Times New Roman" w:cs="Times New Roman" w:hint="cs"/>
          <w:rtl/>
          <w:lang w:bidi="ar-LB"/>
        </w:rPr>
        <w:t xml:space="preserve"> جديل</w:t>
      </w:r>
      <w:r w:rsidRPr="006F6CAF">
        <w:rPr>
          <w:rFonts w:ascii="Times New Roman" w:hAnsi="Times New Roman" w:cs="Times New Roman" w:hint="eastAsia"/>
          <w:rtl/>
          <w:lang w:bidi="ar-LB"/>
        </w:rPr>
        <w:t>ة</w:t>
      </w:r>
      <w:r w:rsidRPr="006F6CAF">
        <w:rPr>
          <w:rFonts w:ascii="Times New Roman" w:hAnsi="Times New Roman" w:cs="Times New Roman"/>
          <w:rtl/>
          <w:lang w:bidi="ar-LB"/>
        </w:rPr>
        <w:t xml:space="preserve"> الرعد</w:t>
      </w:r>
      <w:r w:rsidRPr="006F6CAF">
        <w:rPr>
          <w:rFonts w:ascii="Times New Roman" w:hAnsi="Times New Roman" w:cs="Times New Roman"/>
          <w:i/>
          <w:iCs/>
        </w:rPr>
        <w:t xml:space="preserve"> The Braid of Lightning</w:t>
      </w:r>
      <w:r w:rsidRPr="006F6CAF">
        <w:rPr>
          <w:rFonts w:ascii="Times New Roman" w:hAnsi="Times New Roman" w:cs="Times New Roman"/>
        </w:rPr>
        <w:t xml:space="preserve">, </w:t>
      </w:r>
      <w:proofErr w:type="spellStart"/>
      <w:r w:rsidRPr="006F6CAF">
        <w:rPr>
          <w:rFonts w:ascii="Times New Roman" w:hAnsi="Times New Roman" w:cs="Times New Roman"/>
        </w:rPr>
        <w:t>Shfa-A’mr</w:t>
      </w:r>
      <w:proofErr w:type="spellEnd"/>
      <w:r w:rsidRPr="006F6CAF">
        <w:rPr>
          <w:rFonts w:ascii="Times New Roman" w:hAnsi="Times New Roman" w:cs="Times New Roman"/>
        </w:rPr>
        <w:t>: Al-</w:t>
      </w:r>
      <w:proofErr w:type="spellStart"/>
      <w:r w:rsidRPr="006F6CAF">
        <w:rPr>
          <w:rFonts w:ascii="Times New Roman" w:hAnsi="Times New Roman" w:cs="Times New Roman"/>
        </w:rPr>
        <w:t>Mashrek</w:t>
      </w:r>
      <w:proofErr w:type="spellEnd"/>
      <w:r w:rsidRPr="006F6CAF">
        <w:rPr>
          <w:rFonts w:ascii="Times New Roman" w:hAnsi="Times New Roman" w:cs="Times New Roman"/>
        </w:rPr>
        <w:t>, 1989, 100 pages.</w:t>
      </w:r>
    </w:p>
    <w:p w14:paraId="21D84332"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b/>
          <w:bCs/>
          <w:lang w:bidi="ar-LB"/>
        </w:rPr>
        <w:lastRenderedPageBreak/>
        <w:t>Khoury N,</w:t>
      </w:r>
      <w:r w:rsidRPr="006F6CAF">
        <w:rPr>
          <w:rFonts w:ascii="Times New Roman" w:hAnsi="Times New Roman" w:cs="Times New Roman" w:hint="cs"/>
          <w:b/>
          <w:bCs/>
          <w:rtl/>
        </w:rPr>
        <w:t xml:space="preserve"> </w:t>
      </w:r>
      <w:r w:rsidRPr="006F6CAF">
        <w:rPr>
          <w:rFonts w:ascii="Times New Roman" w:hAnsi="Times New Roman" w:cs="Times New Roman"/>
          <w:rtl/>
        </w:rPr>
        <w:t>נחל יחף</w:t>
      </w:r>
      <w:r w:rsidRPr="006F6CAF">
        <w:rPr>
          <w:rFonts w:ascii="Times New Roman" w:hAnsi="Times New Roman" w:cs="Times New Roman"/>
          <w:rtl/>
          <w:lang w:bidi="ar-LB"/>
        </w:rPr>
        <w:t>, النهر الحافي</w:t>
      </w:r>
      <w:r w:rsidRPr="006F6CAF">
        <w:rPr>
          <w:rFonts w:ascii="Times New Roman" w:hAnsi="Times New Roman" w:cs="Times New Roman"/>
          <w:i/>
          <w:iCs/>
        </w:rPr>
        <w:t>The Barefoot River</w:t>
      </w:r>
      <w:r w:rsidRPr="006F6CAF">
        <w:rPr>
          <w:rFonts w:ascii="Times New Roman" w:hAnsi="Times New Roman" w:cs="Times New Roman"/>
        </w:rPr>
        <w:t xml:space="preserve">, Jerusalem: </w:t>
      </w:r>
      <w:proofErr w:type="spellStart"/>
      <w:r w:rsidRPr="006F6CAF">
        <w:rPr>
          <w:rFonts w:ascii="Times New Roman" w:hAnsi="Times New Roman" w:cs="Times New Roman"/>
        </w:rPr>
        <w:t>Ishkolot</w:t>
      </w:r>
      <w:proofErr w:type="spellEnd"/>
      <w:r w:rsidRPr="006F6CAF">
        <w:rPr>
          <w:rFonts w:ascii="Times New Roman" w:hAnsi="Times New Roman" w:cs="Times New Roman"/>
        </w:rPr>
        <w:t>, 1990, 65 pages. Translated into Hebrew</w:t>
      </w:r>
    </w:p>
    <w:p w14:paraId="00969FF2"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b/>
          <w:bCs/>
          <w:lang w:bidi="ar-LB"/>
        </w:rPr>
        <w:t>Khoury</w:t>
      </w:r>
      <w:r w:rsidRPr="006F6CAF">
        <w:rPr>
          <w:rFonts w:ascii="Times New Roman" w:hAnsi="Times New Roman" w:cs="Times New Roman"/>
          <w:lang w:bidi="ar-LB"/>
        </w:rPr>
        <w:t xml:space="preserve"> N, </w:t>
      </w:r>
      <w:r w:rsidRPr="006F6CAF">
        <w:rPr>
          <w:rFonts w:ascii="Times New Roman" w:hAnsi="Times New Roman" w:cs="Times New Roman"/>
          <w:rtl/>
          <w:lang w:bidi="ar-LB"/>
        </w:rPr>
        <w:t>زنار الريح</w:t>
      </w:r>
      <w:r w:rsidRPr="006F6CAF">
        <w:rPr>
          <w:rFonts w:ascii="Times New Roman" w:hAnsi="Times New Roman" w:cs="Times New Roman"/>
          <w:i/>
          <w:iCs/>
        </w:rPr>
        <w:t>, The Belt of Wind</w:t>
      </w:r>
      <w:r w:rsidRPr="006F6CAF">
        <w:rPr>
          <w:rFonts w:ascii="Times New Roman" w:hAnsi="Times New Roman" w:cs="Times New Roman"/>
        </w:rPr>
        <w:t xml:space="preserve">, Akko: Abo </w:t>
      </w:r>
      <w:proofErr w:type="spellStart"/>
      <w:r w:rsidRPr="006F6CAF">
        <w:rPr>
          <w:rFonts w:ascii="Times New Roman" w:hAnsi="Times New Roman" w:cs="Times New Roman"/>
        </w:rPr>
        <w:t>Rahmon</w:t>
      </w:r>
      <w:proofErr w:type="spellEnd"/>
      <w:r w:rsidRPr="006F6CAF">
        <w:rPr>
          <w:rFonts w:ascii="Times New Roman" w:hAnsi="Times New Roman" w:cs="Times New Roman"/>
        </w:rPr>
        <w:t>, 1990, 140 pages.</w:t>
      </w:r>
    </w:p>
    <w:p w14:paraId="2D82C508"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w:t>
      </w:r>
      <w:r w:rsidRPr="006F6CAF">
        <w:rPr>
          <w:rFonts w:ascii="Times New Roman" w:hAnsi="Times New Roman" w:cs="Times New Roman"/>
          <w:rtl/>
          <w:lang w:bidi="ar-LB"/>
        </w:rPr>
        <w:t xml:space="preserve"> ثقافة النبيذ </w:t>
      </w:r>
      <w:r w:rsidRPr="006F6CAF">
        <w:rPr>
          <w:rFonts w:ascii="Times New Roman" w:hAnsi="Times New Roman" w:cs="Times New Roman"/>
          <w:i/>
          <w:iCs/>
        </w:rPr>
        <w:t>The Culture of the Wine</w:t>
      </w:r>
      <w:r w:rsidRPr="006F6CAF">
        <w:rPr>
          <w:rFonts w:ascii="Times New Roman" w:hAnsi="Times New Roman" w:cs="Times New Roman"/>
        </w:rPr>
        <w:t>, Nazareth: Al Nahda, 1993, 96 pages.</w:t>
      </w:r>
    </w:p>
    <w:p w14:paraId="0CCD8DA4"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tl/>
          <w:lang w:bidi="ar-LB"/>
        </w:rPr>
        <w:t>خواتم الملح</w:t>
      </w:r>
      <w:r w:rsidRPr="006F6CAF">
        <w:rPr>
          <w:rFonts w:ascii="Times New Roman" w:hAnsi="Times New Roman" w:cs="Times New Roman"/>
          <w:i/>
          <w:iCs/>
        </w:rPr>
        <w:t xml:space="preserve"> Rings of Salt</w:t>
      </w:r>
      <w:r w:rsidRPr="006F6CAF">
        <w:rPr>
          <w:rFonts w:ascii="Times New Roman" w:hAnsi="Times New Roman" w:cs="Times New Roman"/>
        </w:rPr>
        <w:t>, Beirut, Lebanon: Al-</w:t>
      </w:r>
      <w:proofErr w:type="spellStart"/>
      <w:r w:rsidRPr="006F6CAF">
        <w:rPr>
          <w:rFonts w:ascii="Times New Roman" w:hAnsi="Times New Roman" w:cs="Times New Roman"/>
        </w:rPr>
        <w:t>Moasasa</w:t>
      </w:r>
      <w:proofErr w:type="spellEnd"/>
      <w:r w:rsidRPr="006F6CAF">
        <w:rPr>
          <w:rFonts w:ascii="Times New Roman" w:hAnsi="Times New Roman" w:cs="Times New Roman"/>
        </w:rPr>
        <w:t xml:space="preserve"> al-Arabia </w:t>
      </w:r>
      <w:proofErr w:type="spellStart"/>
      <w:r w:rsidRPr="006F6CAF">
        <w:rPr>
          <w:rFonts w:ascii="Times New Roman" w:hAnsi="Times New Roman" w:cs="Times New Roman"/>
        </w:rPr>
        <w:t>lil-derasat</w:t>
      </w:r>
      <w:proofErr w:type="spellEnd"/>
      <w:r w:rsidRPr="006F6CAF">
        <w:rPr>
          <w:rFonts w:ascii="Times New Roman" w:hAnsi="Times New Roman" w:cs="Times New Roman"/>
        </w:rPr>
        <w:t xml:space="preserve"> will-</w:t>
      </w:r>
      <w:proofErr w:type="spellStart"/>
      <w:r w:rsidRPr="006F6CAF">
        <w:rPr>
          <w:rFonts w:ascii="Times New Roman" w:hAnsi="Times New Roman" w:cs="Times New Roman"/>
        </w:rPr>
        <w:t>nasher</w:t>
      </w:r>
      <w:proofErr w:type="spellEnd"/>
      <w:r w:rsidRPr="006F6CAF">
        <w:rPr>
          <w:rFonts w:ascii="Times New Roman" w:hAnsi="Times New Roman" w:cs="Times New Roman"/>
        </w:rPr>
        <w:t>, 1998, 165 pages.</w:t>
      </w:r>
    </w:p>
    <w:p w14:paraId="44BF815D"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tl/>
          <w:lang w:bidi="ar-LB"/>
        </w:rPr>
        <w:t xml:space="preserve">أجمل </w:t>
      </w:r>
      <w:proofErr w:type="spellStart"/>
      <w:r w:rsidRPr="006F6CAF">
        <w:rPr>
          <w:rFonts w:ascii="Times New Roman" w:hAnsi="Times New Roman" w:cs="Times New Roman"/>
          <w:rtl/>
          <w:lang w:bidi="ar-LB"/>
        </w:rPr>
        <w:t>الآلهات</w:t>
      </w:r>
      <w:proofErr w:type="spellEnd"/>
      <w:r w:rsidRPr="006F6CAF">
        <w:rPr>
          <w:rFonts w:ascii="Times New Roman" w:hAnsi="Times New Roman" w:cs="Times New Roman"/>
          <w:rtl/>
          <w:lang w:bidi="ar-LB"/>
        </w:rPr>
        <w:t xml:space="preserve"> تبكي</w:t>
      </w:r>
      <w:r w:rsidRPr="006F6CAF">
        <w:rPr>
          <w:rFonts w:ascii="Times New Roman" w:hAnsi="Times New Roman" w:cs="Times New Roman"/>
        </w:rPr>
        <w:t xml:space="preserve"> </w:t>
      </w:r>
      <w:r w:rsidRPr="006F6CAF">
        <w:rPr>
          <w:rFonts w:ascii="Times New Roman" w:hAnsi="Times New Roman" w:cs="Times New Roman"/>
          <w:i/>
          <w:iCs/>
        </w:rPr>
        <w:t>The Most Beautiful Goddess is Crying</w:t>
      </w:r>
      <w:r w:rsidRPr="006F6CAF">
        <w:rPr>
          <w:rFonts w:ascii="Times New Roman" w:hAnsi="Times New Roman" w:cs="Times New Roman"/>
        </w:rPr>
        <w:t xml:space="preserve">, Cairo Egypt: </w:t>
      </w:r>
      <w:proofErr w:type="spellStart"/>
      <w:r w:rsidRPr="006F6CAF">
        <w:rPr>
          <w:rFonts w:ascii="Times New Roman" w:hAnsi="Times New Roman" w:cs="Times New Roman"/>
        </w:rPr>
        <w:t>markiz</w:t>
      </w:r>
      <w:proofErr w:type="spellEnd"/>
      <w:r w:rsidRPr="006F6CAF">
        <w:rPr>
          <w:rFonts w:ascii="Times New Roman" w:hAnsi="Times New Roman" w:cs="Times New Roman"/>
        </w:rPr>
        <w:t xml:space="preserve"> al-</w:t>
      </w:r>
      <w:proofErr w:type="spellStart"/>
      <w:r w:rsidRPr="006F6CAF">
        <w:rPr>
          <w:rFonts w:ascii="Times New Roman" w:hAnsi="Times New Roman" w:cs="Times New Roman"/>
        </w:rPr>
        <w:t>hadara</w:t>
      </w:r>
      <w:proofErr w:type="spellEnd"/>
      <w:r w:rsidRPr="006F6CAF">
        <w:rPr>
          <w:rFonts w:ascii="Times New Roman" w:hAnsi="Times New Roman" w:cs="Times New Roman"/>
        </w:rPr>
        <w:t xml:space="preserve"> al-Arabia, 2000, 108 pages.</w:t>
      </w:r>
    </w:p>
    <w:p w14:paraId="01D2B880"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commentRangeStart w:id="25"/>
      <w:r w:rsidRPr="006F6CAF">
        <w:rPr>
          <w:rFonts w:ascii="Times New Roman" w:hAnsi="Times New Roman" w:cs="Times New Roman"/>
          <w:lang w:bidi="ar-LB"/>
        </w:rPr>
        <w:t xml:space="preserve">* </w:t>
      </w:r>
      <w:commentRangeEnd w:id="25"/>
      <w:r w:rsidR="00375688" w:rsidRPr="006F6CAF">
        <w:rPr>
          <w:rStyle w:val="CommentReference"/>
          <w:rtl/>
        </w:rPr>
        <w:commentReference w:id="25"/>
      </w:r>
      <w:r w:rsidRPr="006F6CAF">
        <w:rPr>
          <w:rFonts w:ascii="Times New Roman" w:hAnsi="Times New Roman" w:cs="Times New Roman"/>
          <w:b/>
          <w:bCs/>
          <w:lang w:bidi="ar-LB"/>
        </w:rPr>
        <w:t>Khoury N</w:t>
      </w:r>
      <w:r w:rsidRPr="006F6CAF">
        <w:rPr>
          <w:rFonts w:ascii="Times New Roman" w:hAnsi="Times New Roman" w:cs="Times New Roman"/>
          <w:lang w:bidi="ar-LB"/>
        </w:rPr>
        <w:t>,</w:t>
      </w:r>
      <w:r w:rsidRPr="006F6CAF">
        <w:rPr>
          <w:rFonts w:ascii="Times New Roman" w:hAnsi="Times New Roman" w:cs="Times New Roman"/>
          <w:b/>
          <w:bCs/>
          <w:lang w:bidi="ar-LB"/>
        </w:rPr>
        <w:t xml:space="preserve"> </w:t>
      </w:r>
      <w:r w:rsidRPr="006F6CAF">
        <w:rPr>
          <w:rFonts w:ascii="Times New Roman" w:hAnsi="Times New Roman" w:cs="Times New Roman"/>
          <w:rtl/>
          <w:lang w:bidi="ar-LB"/>
        </w:rPr>
        <w:t>كتاب الخلل</w:t>
      </w:r>
      <w:r w:rsidRPr="006F6CAF">
        <w:rPr>
          <w:rFonts w:ascii="Times New Roman" w:hAnsi="Times New Roman" w:cs="Times New Roman"/>
          <w:lang w:bidi="ar-LB"/>
        </w:rPr>
        <w:t xml:space="preserve">, Book of Defect, Haifa: </w:t>
      </w:r>
      <w:proofErr w:type="spellStart"/>
      <w:r w:rsidRPr="006F6CAF">
        <w:rPr>
          <w:rFonts w:ascii="Times New Roman" w:hAnsi="Times New Roman" w:cs="Times New Roman"/>
          <w:lang w:bidi="ar-LB"/>
        </w:rPr>
        <w:t>kul-shee</w:t>
      </w:r>
      <w:proofErr w:type="spellEnd"/>
      <w:r w:rsidRPr="006F6CAF">
        <w:rPr>
          <w:rFonts w:ascii="Times New Roman" w:hAnsi="Times New Roman" w:cs="Times New Roman"/>
          <w:lang w:bidi="ar-LB"/>
        </w:rPr>
        <w:t>, 2011, 120 Pages</w:t>
      </w:r>
    </w:p>
    <w:p w14:paraId="0BFCAAEB"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w:t>
      </w:r>
      <w:r w:rsidRPr="006F6CAF">
        <w:rPr>
          <w:rFonts w:ascii="Times New Roman" w:hAnsi="Times New Roman" w:cs="Times New Roman"/>
          <w:rtl/>
        </w:rPr>
        <w:t xml:space="preserve"> בגוף אחר </w:t>
      </w:r>
      <w:r w:rsidRPr="006F6CAF">
        <w:rPr>
          <w:rFonts w:ascii="Times New Roman" w:hAnsi="Times New Roman" w:cs="Times New Roman"/>
          <w:lang w:bidi="ar-LB"/>
        </w:rPr>
        <w:t>In another Body,</w:t>
      </w:r>
      <w:r w:rsidRPr="006F6CAF">
        <w:rPr>
          <w:rFonts w:ascii="Times New Roman" w:hAnsi="Times New Roman" w:cs="Times New Roman"/>
          <w:rtl/>
        </w:rPr>
        <w:t xml:space="preserve"> </w:t>
      </w:r>
      <w:r w:rsidRPr="006F6CAF">
        <w:rPr>
          <w:rFonts w:ascii="Times New Roman" w:hAnsi="Times New Roman" w:cs="Times New Roman"/>
          <w:lang w:bidi="ar-LB"/>
        </w:rPr>
        <w:t xml:space="preserve">Tel-Aviv: </w:t>
      </w:r>
      <w:proofErr w:type="spellStart"/>
      <w:r w:rsidRPr="006F6CAF">
        <w:rPr>
          <w:rFonts w:ascii="Times New Roman" w:hAnsi="Times New Roman" w:cs="Times New Roman"/>
          <w:lang w:bidi="ar-LB"/>
        </w:rPr>
        <w:t>Keshev</w:t>
      </w:r>
      <w:proofErr w:type="spellEnd"/>
      <w:r w:rsidRPr="006F6CAF">
        <w:rPr>
          <w:rFonts w:ascii="Times New Roman" w:hAnsi="Times New Roman" w:cs="Times New Roman"/>
          <w:lang w:bidi="ar-LB"/>
        </w:rPr>
        <w:t xml:space="preserve"> Publishing House 2011, 134 pages Written and Translated into Hebrew.</w:t>
      </w:r>
    </w:p>
    <w:p w14:paraId="7735B77C"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hint="cs"/>
          <w:rtl/>
          <w:lang w:bidi="ar-LB"/>
        </w:rPr>
        <w:t>مواسم</w:t>
      </w:r>
      <w:r w:rsidRPr="006F6CAF">
        <w:rPr>
          <w:rFonts w:ascii="Times New Roman" w:hAnsi="Times New Roman" w:cs="Times New Roman"/>
          <w:rtl/>
          <w:lang w:bidi="ar-LB"/>
        </w:rPr>
        <w:t xml:space="preserve"> الزيت والرمان</w:t>
      </w:r>
      <w:r w:rsidRPr="006F6CAF">
        <w:rPr>
          <w:rFonts w:ascii="Times New Roman" w:hAnsi="Times New Roman" w:cs="Times New Roman"/>
          <w:lang w:bidi="ar-LB"/>
        </w:rPr>
        <w:t xml:space="preserve">Le </w:t>
      </w:r>
      <w:proofErr w:type="spellStart"/>
      <w:r w:rsidRPr="006F6CAF">
        <w:rPr>
          <w:rFonts w:ascii="Times New Roman" w:hAnsi="Times New Roman" w:cs="Times New Roman"/>
          <w:lang w:bidi="ar-LB"/>
        </w:rPr>
        <w:t>stagioni</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dell’olio</w:t>
      </w:r>
      <w:proofErr w:type="spellEnd"/>
      <w:r w:rsidRPr="006F6CAF">
        <w:rPr>
          <w:rFonts w:ascii="Times New Roman" w:hAnsi="Times New Roman" w:cs="Times New Roman"/>
          <w:lang w:bidi="ar-LB"/>
        </w:rPr>
        <w:t xml:space="preserve"> e Del </w:t>
      </w:r>
      <w:proofErr w:type="spellStart"/>
      <w:r w:rsidRPr="006F6CAF">
        <w:rPr>
          <w:rFonts w:ascii="Times New Roman" w:hAnsi="Times New Roman" w:cs="Times New Roman"/>
          <w:lang w:bidi="ar-LB"/>
        </w:rPr>
        <w:t>melograno</w:t>
      </w:r>
      <w:proofErr w:type="spellEnd"/>
      <w:r w:rsidRPr="006F6CAF">
        <w:rPr>
          <w:rFonts w:ascii="Times New Roman" w:hAnsi="Times New Roman" w:cs="Times New Roman"/>
          <w:lang w:bidi="ar-LB"/>
        </w:rPr>
        <w:t xml:space="preserve">, Napoli, Italy:  Il </w:t>
      </w:r>
      <w:proofErr w:type="spellStart"/>
      <w:r w:rsidRPr="006F6CAF">
        <w:rPr>
          <w:rFonts w:ascii="Times New Roman" w:hAnsi="Times New Roman" w:cs="Times New Roman"/>
          <w:lang w:bidi="ar-LB"/>
        </w:rPr>
        <w:t>Laboratorio</w:t>
      </w:r>
      <w:proofErr w:type="spellEnd"/>
      <w:r w:rsidRPr="006F6CAF">
        <w:rPr>
          <w:rFonts w:ascii="Times New Roman" w:hAnsi="Times New Roman" w:cs="Times New Roman"/>
          <w:lang w:bidi="ar-LB"/>
        </w:rPr>
        <w:t xml:space="preserve">\le </w:t>
      </w:r>
      <w:proofErr w:type="spellStart"/>
      <w:r w:rsidRPr="006F6CAF">
        <w:rPr>
          <w:rFonts w:ascii="Times New Roman" w:hAnsi="Times New Roman" w:cs="Times New Roman"/>
          <w:lang w:bidi="ar-LB"/>
        </w:rPr>
        <w:t>edizioni</w:t>
      </w:r>
      <w:proofErr w:type="spellEnd"/>
      <w:r w:rsidRPr="006F6CAF">
        <w:rPr>
          <w:rFonts w:ascii="Times New Roman" w:hAnsi="Times New Roman" w:cs="Times New Roman"/>
          <w:lang w:bidi="ar-LB"/>
        </w:rPr>
        <w:t xml:space="preserve">, 2011, 80 pages, translated into </w:t>
      </w:r>
      <w:r w:rsidRPr="006F6CAF">
        <w:rPr>
          <w:lang w:bidi="ar-LB"/>
        </w:rPr>
        <w:t>Italian,</w:t>
      </w:r>
      <w:r w:rsidRPr="006F6CAF">
        <w:rPr>
          <w:rFonts w:ascii="Times New Roman" w:hAnsi="Times New Roman" w:cs="Times New Roman"/>
          <w:lang w:bidi="ar-LB"/>
        </w:rPr>
        <w:t xml:space="preserve"> The book has been gotten into the collection "I </w:t>
      </w:r>
      <w:proofErr w:type="spellStart"/>
      <w:r w:rsidRPr="006F6CAF">
        <w:rPr>
          <w:rFonts w:ascii="Times New Roman" w:hAnsi="Times New Roman" w:cs="Times New Roman"/>
          <w:lang w:bidi="ar-LB"/>
        </w:rPr>
        <w:t>poeti</w:t>
      </w:r>
      <w:proofErr w:type="spellEnd"/>
      <w:r w:rsidRPr="006F6CAF">
        <w:rPr>
          <w:rFonts w:ascii="Times New Roman" w:hAnsi="Times New Roman" w:cs="Times New Roman"/>
          <w:lang w:bidi="ar-LB"/>
        </w:rPr>
        <w:t xml:space="preserve"> di </w:t>
      </w:r>
      <w:proofErr w:type="spellStart"/>
      <w:r w:rsidRPr="006F6CAF">
        <w:rPr>
          <w:rFonts w:ascii="Times New Roman" w:hAnsi="Times New Roman" w:cs="Times New Roman"/>
          <w:lang w:bidi="ar-LB"/>
        </w:rPr>
        <w:t>Vico</w:t>
      </w:r>
      <w:proofErr w:type="spellEnd"/>
      <w:r w:rsidRPr="006F6CAF">
        <w:rPr>
          <w:rFonts w:ascii="Times New Roman" w:hAnsi="Times New Roman" w:cs="Times New Roman"/>
          <w:lang w:bidi="ar-LB"/>
        </w:rPr>
        <w:t xml:space="preserve"> freddo" Series about International literatures.</w:t>
      </w:r>
    </w:p>
    <w:p w14:paraId="62CD1722"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w:t>
      </w:r>
      <w:r w:rsidRPr="006F6CAF">
        <w:rPr>
          <w:rFonts w:ascii="Times New Roman" w:hAnsi="Times New Roman" w:cs="Times New Roman"/>
          <w:rtl/>
          <w:lang w:bidi="ar-LB"/>
        </w:rPr>
        <w:t xml:space="preserve"> كتاب الخطايا</w:t>
      </w:r>
      <w:r w:rsidRPr="006F6CAF">
        <w:rPr>
          <w:rFonts w:ascii="Times New Roman" w:hAnsi="Times New Roman" w:cs="Times New Roman"/>
          <w:rtl/>
        </w:rPr>
        <w:t xml:space="preserve"> </w:t>
      </w:r>
      <w:r w:rsidRPr="006F6CAF">
        <w:rPr>
          <w:rFonts w:ascii="Times New Roman" w:hAnsi="Times New Roman" w:cs="Times New Roman"/>
          <w:lang w:bidi="ar-LB"/>
        </w:rPr>
        <w:t xml:space="preserve">  Book Of Sins St. Martin, New York: House of </w:t>
      </w:r>
      <w:proofErr w:type="spellStart"/>
      <w:r w:rsidRPr="006F6CAF">
        <w:rPr>
          <w:rFonts w:ascii="Times New Roman" w:hAnsi="Times New Roman" w:cs="Times New Roman"/>
          <w:lang w:bidi="ar-LB"/>
        </w:rPr>
        <w:t>Nehesi</w:t>
      </w:r>
      <w:proofErr w:type="spellEnd"/>
      <w:r w:rsidRPr="006F6CAF">
        <w:rPr>
          <w:rFonts w:ascii="Times New Roman" w:hAnsi="Times New Roman" w:cs="Times New Roman"/>
          <w:lang w:bidi="ar-LB"/>
        </w:rPr>
        <w:t xml:space="preserve"> Publisher, 2011, 265 pages. Translated into English and Hebrew.</w:t>
      </w:r>
    </w:p>
    <w:p w14:paraId="70FD5116" w14:textId="77777777" w:rsidR="00061329" w:rsidRPr="006F6CAF" w:rsidRDefault="00061329" w:rsidP="00061329">
      <w:pPr>
        <w:numPr>
          <w:ilvl w:val="0"/>
          <w:numId w:val="3"/>
        </w:numPr>
        <w:tabs>
          <w:tab w:val="clear" w:pos="-494"/>
        </w:tabs>
        <w:spacing w:after="0" w:line="360" w:lineRule="auto"/>
        <w:ind w:left="567" w:right="-142" w:hanging="567"/>
        <w:rPr>
          <w:rFonts w:ascii="Times New Roman" w:hAnsi="Times New Roman" w:cs="Times New Roman"/>
        </w:rPr>
      </w:pPr>
      <w:r w:rsidRPr="006F6CAF">
        <w:rPr>
          <w:rFonts w:ascii="Times New Roman" w:hAnsi="Times New Roman" w:cs="Times New Roman"/>
          <w:i/>
          <w:iCs/>
        </w:rPr>
        <w:t>*</w:t>
      </w:r>
      <w:r w:rsidRPr="006F6CAF">
        <w:rPr>
          <w:rFonts w:ascii="Times New Roman" w:hAnsi="Times New Roman" w:cs="Times New Roman"/>
          <w:b/>
          <w:bCs/>
          <w:lang w:bidi="ar-LB"/>
        </w:rPr>
        <w:t xml:space="preserve"> Khoury N</w:t>
      </w:r>
      <w:r w:rsidRPr="006F6CAF">
        <w:rPr>
          <w:rFonts w:ascii="Times New Roman" w:hAnsi="Times New Roman" w:cs="Times New Roman"/>
          <w:i/>
          <w:iCs/>
        </w:rPr>
        <w:t>, "</w:t>
      </w:r>
      <w:r w:rsidRPr="006F6CAF">
        <w:rPr>
          <w:rFonts w:ascii="Times New Roman" w:hAnsi="Times New Roman" w:cs="Times New Roman"/>
          <w:i/>
          <w:iCs/>
          <w:rtl/>
          <w:lang w:bidi="ar-LB"/>
        </w:rPr>
        <w:t>"كتاب الخيول</w:t>
      </w:r>
      <w:r w:rsidRPr="006F6CAF">
        <w:rPr>
          <w:rFonts w:ascii="Times New Roman" w:hAnsi="Times New Roman" w:cs="Times New Roman"/>
          <w:i/>
          <w:iCs/>
        </w:rPr>
        <w:t xml:space="preserve"> </w:t>
      </w:r>
      <w:r w:rsidRPr="006F6CAF">
        <w:rPr>
          <w:rFonts w:ascii="Times New Roman" w:hAnsi="Times New Roman" w:cs="Times New Roman"/>
        </w:rPr>
        <w:t xml:space="preserve">The Horses Book, </w:t>
      </w:r>
      <w:proofErr w:type="spellStart"/>
      <w:r w:rsidRPr="006F6CAF">
        <w:rPr>
          <w:rFonts w:ascii="Times New Roman" w:hAnsi="Times New Roman" w:cs="Times New Roman"/>
        </w:rPr>
        <w:t>kul-shee</w:t>
      </w:r>
      <w:proofErr w:type="spellEnd"/>
      <w:r w:rsidRPr="006F6CAF">
        <w:rPr>
          <w:rFonts w:ascii="Times New Roman" w:hAnsi="Times New Roman" w:cs="Times New Roman"/>
        </w:rPr>
        <w:t xml:space="preserve"> </w:t>
      </w:r>
      <w:r w:rsidRPr="006F6CAF">
        <w:rPr>
          <w:rFonts w:ascii="Times New Roman" w:hAnsi="Times New Roman" w:cs="Times New Roman"/>
          <w:lang w:bidi="ar-LB"/>
        </w:rPr>
        <w:t>Publisher</w:t>
      </w:r>
      <w:r w:rsidRPr="006F6CAF">
        <w:rPr>
          <w:rFonts w:ascii="Times New Roman" w:hAnsi="Times New Roman" w:cs="Times New Roman"/>
        </w:rPr>
        <w:t>, Haifa 2018, 204 Pages.</w:t>
      </w:r>
    </w:p>
    <w:p w14:paraId="411C9BBF" w14:textId="77777777" w:rsidR="00061329" w:rsidRPr="006F6CAF" w:rsidRDefault="00061329" w:rsidP="00061329">
      <w:pPr>
        <w:spacing w:line="360" w:lineRule="auto"/>
        <w:ind w:left="567" w:right="-142"/>
        <w:rPr>
          <w:rFonts w:ascii="Times New Roman" w:hAnsi="Times New Roman" w:cs="Times New Roman"/>
        </w:rPr>
      </w:pPr>
      <w:r w:rsidRPr="006F6CAF">
        <w:rPr>
          <w:rFonts w:ascii="Times New Roman" w:hAnsi="Times New Roman" w:cs="Times New Roman"/>
          <w:lang w:bidi="ar-LB"/>
        </w:rPr>
        <w:t xml:space="preserve">  </w:t>
      </w:r>
    </w:p>
    <w:p w14:paraId="018FD7D1" w14:textId="77777777" w:rsidR="00061329" w:rsidRPr="006F6CAF" w:rsidRDefault="00061329" w:rsidP="00375688">
      <w:pPr>
        <w:pStyle w:val="ListParagraph"/>
        <w:numPr>
          <w:ilvl w:val="0"/>
          <w:numId w:val="2"/>
        </w:numPr>
        <w:bidi/>
        <w:rPr>
          <w:rFonts w:asciiTheme="majorBidi" w:hAnsiTheme="majorBidi" w:cstheme="majorBidi"/>
          <w:sz w:val="24"/>
          <w:szCs w:val="24"/>
        </w:rPr>
      </w:pPr>
      <w:r w:rsidRPr="006F6CAF">
        <w:rPr>
          <w:rFonts w:asciiTheme="majorBidi" w:hAnsiTheme="majorBidi" w:cstheme="majorBidi" w:hint="cs"/>
          <w:sz w:val="24"/>
          <w:szCs w:val="24"/>
          <w:u w:val="single"/>
          <w:rtl/>
        </w:rPr>
        <w:t xml:space="preserve">שירים שפורסמו </w:t>
      </w:r>
      <w:r w:rsidR="00375688" w:rsidRPr="006F6CAF">
        <w:rPr>
          <w:rFonts w:asciiTheme="majorBidi" w:hAnsiTheme="majorBidi" w:cstheme="majorBidi" w:hint="cs"/>
          <w:sz w:val="24"/>
          <w:szCs w:val="24"/>
          <w:u w:val="single"/>
          <w:rtl/>
        </w:rPr>
        <w:t>באנתולוגיות</w:t>
      </w:r>
      <w:r w:rsidRPr="006F6CAF">
        <w:rPr>
          <w:rFonts w:asciiTheme="majorBidi" w:hAnsiTheme="majorBidi" w:cstheme="majorBidi" w:hint="cs"/>
          <w:sz w:val="24"/>
          <w:szCs w:val="24"/>
          <w:u w:val="single"/>
          <w:rtl/>
        </w:rPr>
        <w:t xml:space="preserve">, </w:t>
      </w:r>
      <w:commentRangeStart w:id="26"/>
      <w:r w:rsidRPr="006F6CAF">
        <w:rPr>
          <w:rFonts w:asciiTheme="majorBidi" w:hAnsiTheme="majorBidi" w:cstheme="majorBidi" w:hint="cs"/>
          <w:sz w:val="24"/>
          <w:szCs w:val="24"/>
          <w:u w:val="single"/>
          <w:rtl/>
        </w:rPr>
        <w:t xml:space="preserve">בחוברות </w:t>
      </w:r>
      <w:r w:rsidR="00C15CE6" w:rsidRPr="006F6CAF">
        <w:rPr>
          <w:rFonts w:asciiTheme="majorBidi" w:hAnsiTheme="majorBidi" w:cstheme="majorBidi" w:hint="cs"/>
          <w:sz w:val="24"/>
          <w:szCs w:val="24"/>
          <w:u w:val="single"/>
          <w:rtl/>
        </w:rPr>
        <w:t>תקצירים של כנסים</w:t>
      </w:r>
      <w:r w:rsidRPr="006F6CAF">
        <w:rPr>
          <w:rFonts w:asciiTheme="majorBidi" w:hAnsiTheme="majorBidi" w:cstheme="majorBidi" w:hint="cs"/>
          <w:sz w:val="24"/>
          <w:szCs w:val="24"/>
          <w:u w:val="single"/>
          <w:rtl/>
        </w:rPr>
        <w:t xml:space="preserve"> </w:t>
      </w:r>
      <w:commentRangeEnd w:id="26"/>
      <w:r w:rsidR="00C15CE6" w:rsidRPr="006F6CAF">
        <w:rPr>
          <w:rStyle w:val="CommentReference"/>
          <w:rtl/>
        </w:rPr>
        <w:commentReference w:id="26"/>
      </w:r>
      <w:r w:rsidRPr="006F6CAF">
        <w:rPr>
          <w:rFonts w:asciiTheme="majorBidi" w:hAnsiTheme="majorBidi" w:cstheme="majorBidi" w:hint="cs"/>
          <w:sz w:val="24"/>
          <w:szCs w:val="24"/>
          <w:u w:val="single"/>
          <w:rtl/>
        </w:rPr>
        <w:t>ובספרי יובל</w:t>
      </w:r>
    </w:p>
    <w:p w14:paraId="06570FD9" w14:textId="77777777" w:rsidR="00061329" w:rsidRPr="006F6CAF" w:rsidRDefault="00061329" w:rsidP="00061329">
      <w:pPr>
        <w:bidi/>
        <w:rPr>
          <w:rFonts w:asciiTheme="majorBidi" w:hAnsiTheme="majorBidi" w:cstheme="majorBidi"/>
          <w:sz w:val="24"/>
          <w:szCs w:val="24"/>
          <w:rtl/>
        </w:rPr>
      </w:pPr>
    </w:p>
    <w:p w14:paraId="55079DAC" w14:textId="77777777" w:rsidR="00061329" w:rsidRPr="006F6CAF" w:rsidRDefault="00061329" w:rsidP="00061329">
      <w:pPr>
        <w:numPr>
          <w:ilvl w:val="0"/>
          <w:numId w:val="4"/>
        </w:numPr>
        <w:autoSpaceDE w:val="0"/>
        <w:autoSpaceDN w:val="0"/>
        <w:spacing w:after="0" w:line="360" w:lineRule="auto"/>
        <w:ind w:left="709" w:hanging="567"/>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1987</w:t>
      </w:r>
      <w:r w:rsidRPr="006F6CAF">
        <w:rPr>
          <w:rFonts w:ascii="Times New Roman" w:hAnsi="Times New Roman" w:cs="Times New Roman"/>
          <w:rtl/>
        </w:rPr>
        <w:t>"</w:t>
      </w:r>
      <w:r w:rsidRPr="006F6CAF">
        <w:rPr>
          <w:rFonts w:ascii="Times New Roman" w:hAnsi="Times New Roman" w:cs="Times New Roman"/>
          <w:lang w:bidi="ar-SA"/>
        </w:rPr>
        <w:t>rt6</w:t>
      </w:r>
      <w:r w:rsidRPr="006F6CAF">
        <w:rPr>
          <w:rFonts w:ascii="Times New Roman" w:hAnsi="Times New Roman" w:cs="Times New Roman"/>
          <w:rtl/>
          <w:lang w:bidi="ar-SA"/>
        </w:rPr>
        <w:t xml:space="preserve">"، نبيه القاسم، دار الأسوار، عكا </w:t>
      </w:r>
      <w:r w:rsidRPr="006F6CAF">
        <w:rPr>
          <w:rFonts w:ascii="Times New Roman" w:hAnsi="Times New Roman" w:cs="Times New Roman"/>
          <w:lang w:bidi="ar-SA"/>
        </w:rPr>
        <w:t xml:space="preserve"> Focus on the Local Palestinian Poetry</w:t>
      </w:r>
      <w:r w:rsidRPr="006F6CAF">
        <w:rPr>
          <w:rFonts w:ascii="Times New Roman" w:hAnsi="Times New Roman" w:cs="Times New Roman"/>
        </w:rPr>
        <w:t>, N. El-</w:t>
      </w:r>
      <w:proofErr w:type="spellStart"/>
      <w:r w:rsidRPr="006F6CAF">
        <w:rPr>
          <w:rFonts w:ascii="Times New Roman" w:hAnsi="Times New Roman" w:cs="Times New Roman"/>
        </w:rPr>
        <w:t>Kasem</w:t>
      </w:r>
      <w:proofErr w:type="spellEnd"/>
      <w:r w:rsidRPr="006F6CAF">
        <w:rPr>
          <w:rFonts w:ascii="Times New Roman" w:hAnsi="Times New Roman" w:cs="Times New Roman"/>
        </w:rPr>
        <w:t xml:space="preserve"> &amp; D. El-</w:t>
      </w:r>
      <w:proofErr w:type="spellStart"/>
      <w:r w:rsidRPr="006F6CAF">
        <w:rPr>
          <w:rFonts w:ascii="Times New Roman" w:hAnsi="Times New Roman" w:cs="Times New Roman"/>
        </w:rPr>
        <w:t>Aswar</w:t>
      </w:r>
      <w:proofErr w:type="spellEnd"/>
      <w:r w:rsidRPr="006F6CAF">
        <w:rPr>
          <w:rFonts w:ascii="Times New Roman" w:hAnsi="Times New Roman" w:cs="Times New Roman"/>
        </w:rPr>
        <w:t>, Akko, Israel,</w:t>
      </w:r>
      <w:r w:rsidRPr="006F6CAF">
        <w:rPr>
          <w:rFonts w:cs="Times New Roman"/>
        </w:rPr>
        <w:t xml:space="preserve"> 133-140</w:t>
      </w:r>
      <w:r w:rsidRPr="006F6CAF">
        <w:rPr>
          <w:rFonts w:ascii="Times New Roman" w:hAnsi="Times New Roman" w:cs="Times New Roman"/>
        </w:rPr>
        <w:t>.</w:t>
      </w:r>
    </w:p>
    <w:p w14:paraId="2038AA68"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Pr>
        <w:t xml:space="preserve">1990, Delos, Palestinian writings, by Roger </w:t>
      </w:r>
      <w:proofErr w:type="spellStart"/>
      <w:r w:rsidRPr="006F6CAF">
        <w:rPr>
          <w:rFonts w:ascii="Times New Roman" w:hAnsi="Times New Roman" w:cs="Times New Roman"/>
        </w:rPr>
        <w:t>Tavor</w:t>
      </w:r>
      <w:proofErr w:type="spellEnd"/>
      <w:r w:rsidRPr="006F6CAF">
        <w:rPr>
          <w:rFonts w:ascii="Times New Roman" w:hAnsi="Times New Roman" w:cs="Times New Roman"/>
        </w:rPr>
        <w:t>, Center for World Literature, Association with the University of Maryland,</w:t>
      </w:r>
      <w:r w:rsidRPr="006F6CAF">
        <w:rPr>
          <w:rFonts w:cs="Times New Roman"/>
        </w:rPr>
        <w:t xml:space="preserve"> 25-28</w:t>
      </w:r>
      <w:r w:rsidRPr="006F6CAF">
        <w:rPr>
          <w:rFonts w:ascii="Times New Roman" w:hAnsi="Times New Roman" w:cs="Times New Roman"/>
        </w:rPr>
        <w:t>.</w:t>
      </w:r>
    </w:p>
    <w:p w14:paraId="38EE26FB"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Pr>
        <w:t xml:space="preserve">1990, Jerusalem reflection of eternity, </w:t>
      </w:r>
      <w:proofErr w:type="spellStart"/>
      <w:r w:rsidRPr="006F6CAF">
        <w:rPr>
          <w:rFonts w:ascii="Times New Roman" w:hAnsi="Times New Roman" w:cs="Times New Roman"/>
        </w:rPr>
        <w:t>Eliane</w:t>
      </w:r>
      <w:proofErr w:type="spellEnd"/>
      <w:r w:rsidRPr="006F6CAF">
        <w:rPr>
          <w:rFonts w:ascii="Times New Roman" w:hAnsi="Times New Roman" w:cs="Times New Roman"/>
        </w:rPr>
        <w:t xml:space="preserve"> Wilson, </w:t>
      </w:r>
      <w:proofErr w:type="spellStart"/>
      <w:r w:rsidRPr="006F6CAF">
        <w:rPr>
          <w:rFonts w:ascii="Times New Roman" w:hAnsi="Times New Roman" w:cs="Times New Roman"/>
        </w:rPr>
        <w:t>Motke</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blum</w:t>
      </w:r>
      <w:proofErr w:type="spellEnd"/>
      <w:r w:rsidRPr="006F6CAF">
        <w:rPr>
          <w:rFonts w:ascii="Times New Roman" w:hAnsi="Times New Roman" w:cs="Times New Roman"/>
        </w:rPr>
        <w:t>, Shepheard-Walwyn (publishers) Ltd, London,155.</w:t>
      </w:r>
    </w:p>
    <w:p w14:paraId="235A44CD"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Pr>
        <w:t xml:space="preserve">1995, Poetry International Rotterdam, </w:t>
      </w:r>
      <w:proofErr w:type="spellStart"/>
      <w:r w:rsidRPr="006F6CAF">
        <w:rPr>
          <w:rFonts w:ascii="Times New Roman" w:hAnsi="Times New Roman" w:cs="Times New Roman"/>
        </w:rPr>
        <w:t>stichting</w:t>
      </w:r>
      <w:proofErr w:type="spellEnd"/>
      <w:r w:rsidRPr="006F6CAF">
        <w:rPr>
          <w:rFonts w:ascii="Times New Roman" w:hAnsi="Times New Roman" w:cs="Times New Roman"/>
        </w:rPr>
        <w:t xml:space="preserve"> poetry international, Rotterdam,</w:t>
      </w:r>
      <w:r w:rsidRPr="006F6CAF">
        <w:rPr>
          <w:rFonts w:cs="Times New Roman"/>
        </w:rPr>
        <w:t xml:space="preserve"> 01-17</w:t>
      </w:r>
      <w:r w:rsidRPr="006F6CAF">
        <w:rPr>
          <w:rFonts w:ascii="Times New Roman" w:hAnsi="Times New Roman" w:cs="Times New Roman"/>
        </w:rPr>
        <w:t>.</w:t>
      </w:r>
    </w:p>
    <w:p w14:paraId="590E293D"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Pr>
        <w:t>1995, Bath-</w:t>
      </w:r>
      <w:proofErr w:type="spellStart"/>
      <w:r w:rsidRPr="006F6CAF">
        <w:rPr>
          <w:rFonts w:ascii="Times New Roman" w:hAnsi="Times New Roman" w:cs="Times New Roman"/>
        </w:rPr>
        <w:t>Kol</w:t>
      </w:r>
      <w:proofErr w:type="spellEnd"/>
      <w:r w:rsidRPr="006F6CAF">
        <w:rPr>
          <w:rFonts w:ascii="Times New Roman" w:hAnsi="Times New Roman" w:cs="Times New Roman"/>
        </w:rPr>
        <w:t xml:space="preserve">, the world of A Poetess, by Gila Uriel and Edna </w:t>
      </w:r>
      <w:proofErr w:type="spellStart"/>
      <w:r w:rsidRPr="006F6CAF">
        <w:rPr>
          <w:rFonts w:ascii="Times New Roman" w:hAnsi="Times New Roman" w:cs="Times New Roman"/>
        </w:rPr>
        <w:t>Mittwoch</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Meller</w:t>
      </w:r>
      <w:proofErr w:type="spellEnd"/>
      <w:r w:rsidRPr="006F6CAF">
        <w:rPr>
          <w:rFonts w:ascii="Times New Roman" w:hAnsi="Times New Roman" w:cs="Times New Roman"/>
        </w:rPr>
        <w:t xml:space="preserve">, Publisher </w:t>
      </w:r>
      <w:proofErr w:type="spellStart"/>
      <w:r w:rsidRPr="006F6CAF">
        <w:rPr>
          <w:rFonts w:ascii="Times New Roman" w:hAnsi="Times New Roman" w:cs="Times New Roman"/>
        </w:rPr>
        <w:t>Yaron</w:t>
      </w:r>
      <w:proofErr w:type="spellEnd"/>
      <w:r w:rsidRPr="006F6CAF">
        <w:rPr>
          <w:rFonts w:ascii="Times New Roman" w:hAnsi="Times New Roman" w:cs="Times New Roman"/>
        </w:rPr>
        <w:t xml:space="preserve"> Golan, Tel-Aviv,</w:t>
      </w:r>
      <w:r w:rsidRPr="006F6CAF">
        <w:rPr>
          <w:rFonts w:cs="Times New Roman"/>
        </w:rPr>
        <w:t>198-211-335-371</w:t>
      </w:r>
      <w:r w:rsidRPr="006F6CAF">
        <w:rPr>
          <w:rFonts w:ascii="Times New Roman" w:hAnsi="Times New Roman" w:cs="Times New Roman"/>
        </w:rPr>
        <w:t>.</w:t>
      </w:r>
    </w:p>
    <w:p w14:paraId="0F50EEEB"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Pr>
        <w:t>1997, Questions and Positions in Literature, H. Boulos, High Institution of Arts, Nazareth,</w:t>
      </w:r>
      <w:r w:rsidRPr="006F6CAF">
        <w:rPr>
          <w:rFonts w:cs="Times New Roman"/>
        </w:rPr>
        <w:t xml:space="preserve"> 87- 94</w:t>
      </w:r>
      <w:r w:rsidRPr="006F6CAF">
        <w:rPr>
          <w:rFonts w:ascii="Times New Roman" w:hAnsi="Times New Roman" w:cs="Times New Roman"/>
        </w:rPr>
        <w:t>.</w:t>
      </w:r>
    </w:p>
    <w:p w14:paraId="2EEA541C"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w:t>
      </w:r>
      <w:r w:rsidRPr="006F6CAF">
        <w:rPr>
          <w:rFonts w:ascii="Times New Roman" w:hAnsi="Times New Roman" w:cs="Times New Roman"/>
        </w:rPr>
        <w:t xml:space="preserve"> 1997, The Jerusalem review, by </w:t>
      </w:r>
      <w:proofErr w:type="spellStart"/>
      <w:r w:rsidRPr="006F6CAF">
        <w:rPr>
          <w:rFonts w:ascii="Times New Roman" w:hAnsi="Times New Roman" w:cs="Times New Roman"/>
        </w:rPr>
        <w:t>Ah'shav</w:t>
      </w:r>
      <w:proofErr w:type="spellEnd"/>
      <w:r w:rsidRPr="006F6CAF">
        <w:rPr>
          <w:rFonts w:ascii="Times New Roman" w:hAnsi="Times New Roman" w:cs="Times New Roman"/>
        </w:rPr>
        <w:t xml:space="preserve"> (Now) publishers with the Jerusalem, International book fair, Jerusalem,</w:t>
      </w:r>
      <w:r w:rsidRPr="006F6CAF">
        <w:rPr>
          <w:rFonts w:cs="Times New Roman"/>
        </w:rPr>
        <w:t xml:space="preserve"> </w:t>
      </w:r>
      <w:r w:rsidRPr="006F6CAF">
        <w:rPr>
          <w:rFonts w:ascii="Times New Roman" w:hAnsi="Times New Roman" w:cs="Times New Roman"/>
        </w:rPr>
        <w:t>182-185.</w:t>
      </w:r>
    </w:p>
    <w:p w14:paraId="6EA98C7D"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lastRenderedPageBreak/>
        <w:t>Khoury N</w:t>
      </w:r>
      <w:r w:rsidRPr="006F6CAF">
        <w:rPr>
          <w:rFonts w:ascii="Times New Roman" w:hAnsi="Times New Roman" w:cs="Times New Roman"/>
          <w:lang w:bidi="ar-LB"/>
        </w:rPr>
        <w:t>,</w:t>
      </w:r>
      <w:r w:rsidRPr="006F6CAF">
        <w:rPr>
          <w:rFonts w:ascii="Times New Roman" w:hAnsi="Times New Roman" w:cs="Times New Roman"/>
        </w:rPr>
        <w:t xml:space="preserve"> 1998, Capturing Reality, Israeli and Palestinian photographers, Tennessee State Museum, Jerusalem, 60-63.</w:t>
      </w:r>
    </w:p>
    <w:p w14:paraId="797F7AD6"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2000, Anthology of Nisan, </w:t>
      </w:r>
      <w:proofErr w:type="spellStart"/>
      <w:r w:rsidRPr="006F6CAF">
        <w:rPr>
          <w:rFonts w:ascii="Times New Roman" w:hAnsi="Times New Roman" w:cs="Times New Roman"/>
        </w:rPr>
        <w:t>Mg'ar</w:t>
      </w:r>
      <w:proofErr w:type="spellEnd"/>
      <w:r w:rsidRPr="006F6CAF">
        <w:rPr>
          <w:rFonts w:ascii="Times New Roman" w:hAnsi="Times New Roman" w:cs="Times New Roman"/>
        </w:rPr>
        <w:t>, Nazareth,</w:t>
      </w:r>
      <w:r w:rsidRPr="006F6CAF">
        <w:rPr>
          <w:rFonts w:cs="Times New Roman"/>
        </w:rPr>
        <w:t xml:space="preserve"> 21-27</w:t>
      </w:r>
      <w:r w:rsidRPr="006F6CAF">
        <w:rPr>
          <w:rFonts w:ascii="Times New Roman" w:hAnsi="Times New Roman" w:cs="Times New Roman"/>
        </w:rPr>
        <w:t>.</w:t>
      </w:r>
    </w:p>
    <w:p w14:paraId="2A986572" w14:textId="77777777" w:rsidR="00061329" w:rsidRPr="004B5D5D" w:rsidRDefault="00061329" w:rsidP="00061329">
      <w:pPr>
        <w:numPr>
          <w:ilvl w:val="0"/>
          <w:numId w:val="4"/>
        </w:numPr>
        <w:autoSpaceDE w:val="0"/>
        <w:autoSpaceDN w:val="0"/>
        <w:spacing w:after="0" w:line="360" w:lineRule="auto"/>
        <w:ind w:hanging="502"/>
        <w:rPr>
          <w:rFonts w:ascii="Times New Roman" w:hAnsi="Times New Roman" w:cs="Times New Roman"/>
          <w:lang w:val="de-DE"/>
        </w:rPr>
      </w:pPr>
      <w:r w:rsidRPr="004B5D5D">
        <w:rPr>
          <w:rFonts w:ascii="Times New Roman" w:hAnsi="Times New Roman" w:cs="Times New Roman"/>
          <w:b/>
          <w:bCs/>
          <w:lang w:val="de-DE" w:bidi="ar-LB"/>
        </w:rPr>
        <w:t>Khoury N,</w:t>
      </w:r>
      <w:r w:rsidRPr="004B5D5D">
        <w:rPr>
          <w:rFonts w:ascii="Times New Roman" w:hAnsi="Times New Roman" w:cs="Times New Roman"/>
          <w:lang w:val="de-DE"/>
        </w:rPr>
        <w:t xml:space="preserve"> 2000, Anna Blume und Zurück, Kurt Schwitters, Gerd Weiberg, Klaus Stadtmüller Und Dietrich Zur Nedden, Germany,116-123.</w:t>
      </w:r>
    </w:p>
    <w:p w14:paraId="33788A13"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2000, Dreaming the Actual: Contemporary Fiction and Poetry by Israeli Women Writers, </w:t>
      </w:r>
      <w:proofErr w:type="spellStart"/>
      <w:r w:rsidRPr="006F6CAF">
        <w:rPr>
          <w:rFonts w:ascii="Times New Roman" w:hAnsi="Times New Roman" w:cs="Times New Roman"/>
        </w:rPr>
        <w:t>Miryam</w:t>
      </w:r>
      <w:proofErr w:type="spellEnd"/>
      <w:r w:rsidRPr="006F6CAF">
        <w:rPr>
          <w:rFonts w:ascii="Times New Roman" w:hAnsi="Times New Roman" w:cs="Times New Roman"/>
        </w:rPr>
        <w:t xml:space="preserve"> Glazer, State University of New York,</w:t>
      </w:r>
      <w:r w:rsidRPr="006F6CAF">
        <w:rPr>
          <w:rFonts w:cs="Times New Roman"/>
        </w:rPr>
        <w:t xml:space="preserve"> 355-361</w:t>
      </w:r>
      <w:r w:rsidRPr="006F6CAF">
        <w:rPr>
          <w:rFonts w:ascii="Times New Roman" w:hAnsi="Times New Roman" w:cs="Times New Roman"/>
        </w:rPr>
        <w:t>.</w:t>
      </w:r>
    </w:p>
    <w:p w14:paraId="3255D591"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2001, the Liberating Bride, Abraham B. Yehoshua, </w:t>
      </w:r>
      <w:proofErr w:type="spellStart"/>
      <w:r w:rsidRPr="006F6CAF">
        <w:rPr>
          <w:rFonts w:ascii="Times New Roman" w:hAnsi="Times New Roman" w:cs="Times New Roman"/>
        </w:rPr>
        <w:t>Kibutz</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Meuhad</w:t>
      </w:r>
      <w:proofErr w:type="spellEnd"/>
      <w:r w:rsidRPr="006F6CAF">
        <w:rPr>
          <w:rFonts w:ascii="Times New Roman" w:hAnsi="Times New Roman" w:cs="Times New Roman"/>
        </w:rPr>
        <w:t>,</w:t>
      </w:r>
      <w:r w:rsidRPr="006F6CAF">
        <w:rPr>
          <w:rFonts w:cs="Times New Roman"/>
        </w:rPr>
        <w:t xml:space="preserve"> </w:t>
      </w:r>
      <w:r w:rsidRPr="006F6CAF">
        <w:rPr>
          <w:rFonts w:ascii="Times New Roman" w:hAnsi="Times New Roman" w:cs="Times New Roman"/>
        </w:rPr>
        <w:t>152 - 153.</w:t>
      </w:r>
    </w:p>
    <w:p w14:paraId="21EEED46"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2001, Poetry Africa, Center for Creative Arts, University of Natal, S.A, </w:t>
      </w:r>
      <w:r w:rsidRPr="006F6CAF">
        <w:rPr>
          <w:rFonts w:cs="Times New Roman"/>
        </w:rPr>
        <w:t>13-15</w:t>
      </w:r>
      <w:r w:rsidRPr="006F6CAF">
        <w:rPr>
          <w:rFonts w:ascii="Times New Roman" w:hAnsi="Times New Roman" w:cs="Times New Roman"/>
        </w:rPr>
        <w:t>.</w:t>
      </w:r>
    </w:p>
    <w:p w14:paraId="661168D9"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2001, The Poetry of Arab Women, A Contemporary Anthology, </w:t>
      </w:r>
      <w:proofErr w:type="spellStart"/>
      <w:r w:rsidRPr="006F6CAF">
        <w:rPr>
          <w:rFonts w:ascii="Times New Roman" w:hAnsi="Times New Roman" w:cs="Times New Roman"/>
        </w:rPr>
        <w:t>Handal</w:t>
      </w:r>
      <w:proofErr w:type="spellEnd"/>
      <w:r w:rsidRPr="006F6CAF">
        <w:rPr>
          <w:rFonts w:ascii="Times New Roman" w:hAnsi="Times New Roman" w:cs="Times New Roman"/>
        </w:rPr>
        <w:t xml:space="preserve"> Nathalie, Interlink Books USA, 183-192.</w:t>
      </w:r>
    </w:p>
    <w:p w14:paraId="44F0458B"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2002, </w:t>
      </w:r>
      <w:r w:rsidRPr="006F6CAF">
        <w:rPr>
          <w:rFonts w:ascii="Times New Roman" w:hAnsi="Times New Roman" w:cs="Times New Roman" w:hint="cs"/>
          <w:rtl/>
          <w:lang w:bidi="ar-LB"/>
        </w:rPr>
        <w:t xml:space="preserve"> ،مجلة المواكب العدد 7.8 ملف تكريم خاص</w:t>
      </w:r>
      <w:r w:rsidRPr="006F6CAF">
        <w:rPr>
          <w:rFonts w:ascii="Times New Roman" w:hAnsi="Times New Roman" w:cs="Times New Roman"/>
        </w:rPr>
        <w:t>Al-MAWAKIB Cultural Magazine, vol.7.8, Venus, Nazareth, 5-37.</w:t>
      </w:r>
    </w:p>
    <w:p w14:paraId="50A8B0E0"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2002, </w:t>
      </w:r>
      <w:r w:rsidRPr="006F6CAF">
        <w:rPr>
          <w:rFonts w:ascii="Times New Roman" w:hAnsi="Times New Roman" w:cs="Times New Roman"/>
          <w:rtl/>
          <w:lang w:bidi="ar-SA"/>
        </w:rPr>
        <w:t>معجم البابطين" المجلد الخامس للشعراء العرب المعاصرين</w:t>
      </w:r>
      <w:r w:rsidRPr="006F6CAF">
        <w:rPr>
          <w:rFonts w:ascii="Times New Roman" w:hAnsi="Times New Roman" w:cs="Times New Roman"/>
          <w:lang w:bidi="ar-SA"/>
        </w:rPr>
        <w:t>, Lexicon El-</w:t>
      </w:r>
      <w:proofErr w:type="spellStart"/>
      <w:r w:rsidRPr="006F6CAF">
        <w:rPr>
          <w:rFonts w:ascii="Times New Roman" w:hAnsi="Times New Roman" w:cs="Times New Roman"/>
          <w:lang w:bidi="ar-SA"/>
        </w:rPr>
        <w:t>Babtin</w:t>
      </w:r>
      <w:proofErr w:type="spellEnd"/>
      <w:r w:rsidRPr="006F6CAF">
        <w:rPr>
          <w:rFonts w:ascii="Times New Roman" w:hAnsi="Times New Roman" w:cs="Times New Roman"/>
          <w:lang w:bidi="ar-SA"/>
        </w:rPr>
        <w:t>, the fifth volume of today Arab Poets, Peres Fund, Saudi</w:t>
      </w:r>
      <w:r w:rsidRPr="006F6CAF">
        <w:rPr>
          <w:rFonts w:ascii="Times New Roman" w:hAnsi="Times New Roman" w:cs="Times New Roman"/>
        </w:rPr>
        <w:t>,</w:t>
      </w:r>
      <w:r w:rsidRPr="006F6CAF">
        <w:rPr>
          <w:rFonts w:cs="Times New Roman"/>
        </w:rPr>
        <w:t xml:space="preserve"> 66-67</w:t>
      </w:r>
      <w:r w:rsidRPr="006F6CAF">
        <w:rPr>
          <w:rFonts w:ascii="Times New Roman" w:hAnsi="Times New Roman" w:cs="Times New Roman"/>
        </w:rPr>
        <w:t>.</w:t>
      </w:r>
    </w:p>
    <w:p w14:paraId="729650DF" w14:textId="77777777" w:rsidR="00061329" w:rsidRPr="006F6CAF" w:rsidRDefault="00061329" w:rsidP="00061329">
      <w:pPr>
        <w:numPr>
          <w:ilvl w:val="0"/>
          <w:numId w:val="4"/>
        </w:numPr>
        <w:autoSpaceDE w:val="0"/>
        <w:autoSpaceDN w:val="0"/>
        <w:spacing w:after="0" w:line="360" w:lineRule="auto"/>
        <w:ind w:left="709" w:hanging="567"/>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2003</w:t>
      </w:r>
      <w:r w:rsidRPr="006F6CAF">
        <w:rPr>
          <w:rFonts w:ascii="Times New Roman" w:hAnsi="Times New Roman" w:cs="Times New Roman"/>
          <w:b/>
          <w:bCs/>
          <w:lang w:bidi="ar-LB"/>
        </w:rPr>
        <w:t xml:space="preserve">, </w:t>
      </w:r>
      <w:r w:rsidRPr="006F6CAF">
        <w:rPr>
          <w:rFonts w:ascii="Times New Roman" w:hAnsi="Times New Roman" w:cs="Times New Roman"/>
          <w:rtl/>
          <w:lang w:bidi="ar-SA"/>
        </w:rPr>
        <w:t>الحركة الشعرية الفلسطينية في بلادنا"، نبيه القاسم، دار الهدى، كفر قرع</w:t>
      </w:r>
      <w:r w:rsidRPr="006F6CAF">
        <w:rPr>
          <w:rFonts w:ascii="Times New Roman" w:hAnsi="Times New Roman" w:cs="Times New Roman"/>
          <w:lang w:bidi="ar-SA"/>
        </w:rPr>
        <w:t>, the Palestinian poetry movement in our country</w:t>
      </w:r>
      <w:r w:rsidRPr="006F6CAF">
        <w:rPr>
          <w:rFonts w:ascii="Times New Roman" w:hAnsi="Times New Roman" w:cs="Times New Roman"/>
        </w:rPr>
        <w:t xml:space="preserve"> N. El-</w:t>
      </w:r>
      <w:proofErr w:type="spellStart"/>
      <w:r w:rsidRPr="006F6CAF">
        <w:rPr>
          <w:rFonts w:ascii="Times New Roman" w:hAnsi="Times New Roman" w:cs="Times New Roman"/>
        </w:rPr>
        <w:t>Kasem</w:t>
      </w:r>
      <w:proofErr w:type="spellEnd"/>
      <w:r w:rsidRPr="006F6CAF">
        <w:rPr>
          <w:rFonts w:ascii="Times New Roman" w:hAnsi="Times New Roman" w:cs="Times New Roman"/>
        </w:rPr>
        <w:t xml:space="preserve">, D. El-Huda, </w:t>
      </w:r>
      <w:proofErr w:type="spellStart"/>
      <w:r w:rsidRPr="006F6CAF">
        <w:rPr>
          <w:rFonts w:ascii="Times New Roman" w:hAnsi="Times New Roman" w:cs="Times New Roman"/>
        </w:rPr>
        <w:t>Kfar</w:t>
      </w:r>
      <w:proofErr w:type="spellEnd"/>
      <w:r w:rsidRPr="006F6CAF">
        <w:rPr>
          <w:rFonts w:ascii="Times New Roman" w:hAnsi="Times New Roman" w:cs="Times New Roman"/>
        </w:rPr>
        <w:t>-Kara, Israel,</w:t>
      </w:r>
      <w:r w:rsidRPr="006F6CAF">
        <w:rPr>
          <w:rFonts w:cs="Times New Roman"/>
        </w:rPr>
        <w:t xml:space="preserve"> </w:t>
      </w:r>
      <w:r w:rsidRPr="006F6CAF">
        <w:rPr>
          <w:rFonts w:ascii="Times New Roman" w:hAnsi="Times New Roman" w:cs="Times New Roman"/>
        </w:rPr>
        <w:t>232-236.</w:t>
      </w:r>
    </w:p>
    <w:p w14:paraId="0BA97081"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2004, Tabak Al-Ward,</w:t>
      </w:r>
      <w:r w:rsidRPr="006F6CAF">
        <w:rPr>
          <w:rFonts w:ascii="Times New Roman" w:hAnsi="Times New Roman" w:cs="Times New Roman"/>
          <w:i/>
          <w:iCs/>
        </w:rPr>
        <w:t xml:space="preserve"> </w:t>
      </w:r>
      <w:r w:rsidRPr="006F6CAF">
        <w:rPr>
          <w:rFonts w:ascii="Times New Roman" w:hAnsi="Times New Roman" w:cs="Times New Roman"/>
        </w:rPr>
        <w:t>Modernism in Arabic Poetry, B. Dally, Acre,</w:t>
      </w:r>
      <w:r w:rsidRPr="006F6CAF">
        <w:rPr>
          <w:rFonts w:cs="Times New Roman"/>
        </w:rPr>
        <w:t xml:space="preserve"> 23</w:t>
      </w:r>
      <w:r w:rsidRPr="006F6CAF">
        <w:rPr>
          <w:rFonts w:ascii="Times New Roman" w:hAnsi="Times New Roman" w:cs="Times New Roman"/>
        </w:rPr>
        <w:t>-26.</w:t>
      </w:r>
    </w:p>
    <w:p w14:paraId="7E4DB124"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2004, </w:t>
      </w:r>
      <w:proofErr w:type="spellStart"/>
      <w:r w:rsidRPr="006F6CAF">
        <w:rPr>
          <w:rFonts w:ascii="Times New Roman" w:hAnsi="Times New Roman" w:cs="Times New Roman"/>
        </w:rPr>
        <w:t>Quitasol</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Revista</w:t>
      </w:r>
      <w:proofErr w:type="spellEnd"/>
      <w:r w:rsidRPr="006F6CAF">
        <w:rPr>
          <w:rFonts w:ascii="Times New Roman" w:hAnsi="Times New Roman" w:cs="Times New Roman"/>
        </w:rPr>
        <w:t xml:space="preserve"> de </w:t>
      </w:r>
      <w:proofErr w:type="spellStart"/>
      <w:r w:rsidRPr="006F6CAF">
        <w:rPr>
          <w:rFonts w:ascii="Times New Roman" w:hAnsi="Times New Roman" w:cs="Times New Roman"/>
        </w:rPr>
        <w:t>Poesia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Artey</w:t>
      </w:r>
      <w:proofErr w:type="spellEnd"/>
      <w:r w:rsidRPr="006F6CAF">
        <w:rPr>
          <w:rFonts w:ascii="Times New Roman" w:hAnsi="Times New Roman" w:cs="Times New Roman"/>
        </w:rPr>
        <w:t xml:space="preserve"> Literature, Colombia, 54-57.</w:t>
      </w:r>
    </w:p>
    <w:p w14:paraId="0591BFB2"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2004, </w:t>
      </w:r>
      <w:proofErr w:type="spellStart"/>
      <w:r w:rsidRPr="006F6CAF">
        <w:rPr>
          <w:rFonts w:ascii="Times New Roman" w:hAnsi="Times New Roman" w:cs="Times New Roman"/>
        </w:rPr>
        <w:t>Revista</w:t>
      </w:r>
      <w:proofErr w:type="spellEnd"/>
      <w:r w:rsidRPr="006F6CAF">
        <w:rPr>
          <w:rFonts w:ascii="Times New Roman" w:hAnsi="Times New Roman" w:cs="Times New Roman"/>
        </w:rPr>
        <w:t xml:space="preserve"> de </w:t>
      </w:r>
      <w:proofErr w:type="spellStart"/>
      <w:r w:rsidRPr="006F6CAF">
        <w:rPr>
          <w:rFonts w:ascii="Times New Roman" w:hAnsi="Times New Roman" w:cs="Times New Roman"/>
        </w:rPr>
        <w:t>Poesia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Prometeo</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Artey</w:t>
      </w:r>
      <w:proofErr w:type="spellEnd"/>
      <w:r w:rsidRPr="006F6CAF">
        <w:rPr>
          <w:rFonts w:ascii="Times New Roman" w:hAnsi="Times New Roman" w:cs="Times New Roman"/>
        </w:rPr>
        <w:t xml:space="preserve"> Literature, Medellin, Colombia, 205-209.</w:t>
      </w:r>
    </w:p>
    <w:p w14:paraId="4373CED4"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2004</w:t>
      </w:r>
      <w:r w:rsidRPr="006F6CAF">
        <w:rPr>
          <w:rFonts w:ascii="Times New Roman" w:hAnsi="Times New Roman" w:cs="Times New Roman"/>
          <w:i/>
          <w:iCs/>
        </w:rPr>
        <w:t xml:space="preserve">, </w:t>
      </w:r>
      <w:r w:rsidRPr="006F6CAF">
        <w:rPr>
          <w:rFonts w:ascii="Times New Roman" w:hAnsi="Times New Roman" w:cs="Times New Roman"/>
        </w:rPr>
        <w:t>The Salt Reaper,</w:t>
      </w:r>
      <w:r w:rsidRPr="006F6CAF">
        <w:rPr>
          <w:rFonts w:ascii="Times New Roman" w:hAnsi="Times New Roman" w:cs="Times New Roman"/>
          <w:i/>
          <w:iCs/>
        </w:rPr>
        <w:t xml:space="preserve"> </w:t>
      </w:r>
      <w:r w:rsidRPr="006F6CAF">
        <w:rPr>
          <w:rFonts w:ascii="Times New Roman" w:hAnsi="Times New Roman" w:cs="Times New Roman"/>
        </w:rPr>
        <w:t>Poems from the flats</w:t>
      </w:r>
      <w:r w:rsidRPr="006F6CAF">
        <w:rPr>
          <w:rFonts w:ascii="Times New Roman" w:hAnsi="Times New Roman" w:cs="Times New Roman"/>
          <w:b/>
          <w:bCs/>
          <w:i/>
          <w:iCs/>
        </w:rPr>
        <w:t>,</w:t>
      </w:r>
      <w:r w:rsidRPr="006F6CAF">
        <w:rPr>
          <w:rFonts w:ascii="Times New Roman" w:hAnsi="Times New Roman" w:cs="Times New Roman"/>
          <w:i/>
          <w:iCs/>
        </w:rPr>
        <w:t xml:space="preserve"> </w:t>
      </w:r>
      <w:proofErr w:type="spellStart"/>
      <w:r w:rsidRPr="006F6CAF">
        <w:rPr>
          <w:rFonts w:ascii="Times New Roman" w:hAnsi="Times New Roman" w:cs="Times New Roman"/>
        </w:rPr>
        <w:t>Lasana</w:t>
      </w:r>
      <w:proofErr w:type="spellEnd"/>
      <w:r w:rsidRPr="006F6CAF">
        <w:rPr>
          <w:rFonts w:ascii="Times New Roman" w:hAnsi="Times New Roman" w:cs="Times New Roman"/>
        </w:rPr>
        <w:t xml:space="preserve"> M. Sekou, H.N.P</w:t>
      </w:r>
      <w:r w:rsidRPr="006F6CAF">
        <w:rPr>
          <w:rFonts w:ascii="Times New Roman" w:hAnsi="Times New Roman" w:cs="Times New Roman"/>
          <w:i/>
          <w:iCs/>
        </w:rPr>
        <w:t xml:space="preserve"> </w:t>
      </w:r>
      <w:r w:rsidRPr="006F6CAF">
        <w:rPr>
          <w:rFonts w:ascii="Times New Roman" w:hAnsi="Times New Roman" w:cs="Times New Roman"/>
        </w:rPr>
        <w:t>Publisher, St. Martin, 76-78.</w:t>
      </w:r>
    </w:p>
    <w:p w14:paraId="4CD27993"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2004, To Dreamers in a Rainy Night, Anthology of Arabic Poems in Hebrew Translation, Editor Jacob Besser, published in ITON 77, Tel- Aviv Israel,</w:t>
      </w:r>
      <w:r w:rsidRPr="006F6CAF">
        <w:rPr>
          <w:rFonts w:cs="Times New Roman"/>
        </w:rPr>
        <w:t xml:space="preserve"> </w:t>
      </w:r>
      <w:r w:rsidRPr="006F6CAF">
        <w:rPr>
          <w:rFonts w:ascii="Times New Roman" w:hAnsi="Times New Roman" w:cs="Times New Roman"/>
        </w:rPr>
        <w:t>119-122.</w:t>
      </w:r>
    </w:p>
    <w:p w14:paraId="418EDF15"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2006</w:t>
      </w:r>
      <w:r w:rsidRPr="006F6CAF">
        <w:rPr>
          <w:rFonts w:ascii="Times New Roman" w:hAnsi="Times New Roman" w:cs="Times New Roman"/>
        </w:rPr>
        <w:t xml:space="preserve">, </w:t>
      </w:r>
      <w:proofErr w:type="spellStart"/>
      <w:r w:rsidRPr="006F6CAF">
        <w:rPr>
          <w:rFonts w:ascii="Times New Roman" w:hAnsi="Times New Roman" w:cs="Times New Roman"/>
        </w:rPr>
        <w:t>Atti</w:t>
      </w:r>
      <w:proofErr w:type="spellEnd"/>
      <w:r w:rsidRPr="006F6CAF">
        <w:rPr>
          <w:rFonts w:ascii="Times New Roman" w:hAnsi="Times New Roman" w:cs="Times New Roman"/>
        </w:rPr>
        <w:t xml:space="preserve"> del </w:t>
      </w:r>
      <w:proofErr w:type="spellStart"/>
      <w:r w:rsidRPr="006F6CAF">
        <w:rPr>
          <w:rFonts w:ascii="Times New Roman" w:hAnsi="Times New Roman" w:cs="Times New Roman"/>
        </w:rPr>
        <w:t>convegno</w:t>
      </w:r>
      <w:proofErr w:type="spellEnd"/>
      <w:r w:rsidRPr="006F6CAF">
        <w:rPr>
          <w:rFonts w:ascii="Times New Roman" w:hAnsi="Times New Roman" w:cs="Times New Roman"/>
        </w:rPr>
        <w:t xml:space="preserve">, Israeli literature today, Tre </w:t>
      </w:r>
      <w:proofErr w:type="spellStart"/>
      <w:r w:rsidRPr="006F6CAF">
        <w:rPr>
          <w:rFonts w:ascii="Times New Roman" w:hAnsi="Times New Roman" w:cs="Times New Roman"/>
        </w:rPr>
        <w:t>Generazioni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Discrittori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Aconfronto</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saggi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sulla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letteratura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Israeliana</w:t>
      </w:r>
      <w:proofErr w:type="spellEnd"/>
      <w:r w:rsidRPr="006F6CAF">
        <w:rPr>
          <w:rFonts w:ascii="Times New Roman" w:hAnsi="Times New Roman" w:cs="Times New Roman"/>
        </w:rPr>
        <w:t xml:space="preserve">, Yigal Schwartz, Gabriella Steindler </w:t>
      </w:r>
      <w:proofErr w:type="spellStart"/>
      <w:r w:rsidRPr="006F6CAF">
        <w:rPr>
          <w:rFonts w:ascii="Times New Roman" w:hAnsi="Times New Roman" w:cs="Times New Roman"/>
        </w:rPr>
        <w:t>Moscati</w:t>
      </w:r>
      <w:proofErr w:type="spellEnd"/>
      <w:r w:rsidRPr="006F6CAF">
        <w:rPr>
          <w:rFonts w:ascii="Times New Roman" w:hAnsi="Times New Roman" w:cs="Times New Roman"/>
        </w:rPr>
        <w:t xml:space="preserve">, Napoli, 255-258. </w:t>
      </w:r>
    </w:p>
    <w:p w14:paraId="21110AF0" w14:textId="77777777" w:rsidR="00061329" w:rsidRPr="006F6CAF" w:rsidRDefault="00061329" w:rsidP="00061329">
      <w:pPr>
        <w:numPr>
          <w:ilvl w:val="0"/>
          <w:numId w:val="4"/>
        </w:numPr>
        <w:autoSpaceDE w:val="0"/>
        <w:autoSpaceDN w:val="0"/>
        <w:spacing w:after="0" w:line="360" w:lineRule="auto"/>
        <w:ind w:left="709" w:hanging="567"/>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2007, </w:t>
      </w:r>
      <w:r w:rsidRPr="006F6CAF">
        <w:rPr>
          <w:rFonts w:ascii="Times New Roman" w:hAnsi="Times New Roman" w:cs="Times New Roman"/>
          <w:rtl/>
          <w:lang w:bidi="ar-SA"/>
        </w:rPr>
        <w:t xml:space="preserve">أنطولوجيا شعراء فلسطين في جزئيين", إنجاز: مراد السوداني </w:t>
      </w:r>
      <w:r w:rsidRPr="006F6CAF">
        <w:rPr>
          <w:rFonts w:ascii="Times New Roman" w:hAnsi="Times New Roman" w:cs="Times New Roman"/>
        </w:rPr>
        <w:t xml:space="preserve"> </w:t>
      </w:r>
      <w:r w:rsidRPr="006F6CAF">
        <w:rPr>
          <w:rFonts w:ascii="Times New Roman" w:hAnsi="Times New Roman" w:cs="Times New Roman"/>
          <w:rtl/>
        </w:rPr>
        <w:t xml:space="preserve"> </w:t>
      </w:r>
      <w:r w:rsidRPr="006F6CAF">
        <w:rPr>
          <w:rFonts w:ascii="Times New Roman" w:hAnsi="Times New Roman" w:cs="Times New Roman"/>
          <w:rtl/>
          <w:lang w:bidi="ar-SA"/>
        </w:rPr>
        <w:t>ومحمد حلمي الريشة</w:t>
      </w:r>
      <w:r w:rsidRPr="006F6CAF">
        <w:rPr>
          <w:rFonts w:ascii="Times New Roman" w:hAnsi="Times New Roman" w:cs="Times New Roman"/>
          <w:lang w:bidi="ar-SA"/>
        </w:rPr>
        <w:t xml:space="preserve">, </w:t>
      </w:r>
      <w:r w:rsidRPr="006F6CAF">
        <w:rPr>
          <w:rFonts w:ascii="Times New Roman" w:hAnsi="Times New Roman" w:cs="Times New Roman"/>
          <w:lang w:bidi="ar-LB"/>
        </w:rPr>
        <w:t xml:space="preserve">Palestine Poets Anthology, M. </w:t>
      </w:r>
      <w:proofErr w:type="spellStart"/>
      <w:r w:rsidRPr="006F6CAF">
        <w:rPr>
          <w:rFonts w:ascii="Times New Roman" w:hAnsi="Times New Roman" w:cs="Times New Roman"/>
          <w:lang w:bidi="ar-LB"/>
        </w:rPr>
        <w:t>Sudani</w:t>
      </w:r>
      <w:proofErr w:type="spellEnd"/>
      <w:r w:rsidRPr="006F6CAF">
        <w:rPr>
          <w:rFonts w:ascii="Times New Roman" w:hAnsi="Times New Roman" w:cs="Times New Roman"/>
          <w:lang w:bidi="ar-LB"/>
        </w:rPr>
        <w:t xml:space="preserve"> &amp; </w:t>
      </w:r>
      <w:proofErr w:type="spellStart"/>
      <w:r w:rsidRPr="006F6CAF">
        <w:rPr>
          <w:rFonts w:ascii="Times New Roman" w:hAnsi="Times New Roman" w:cs="Times New Roman"/>
          <w:lang w:bidi="ar-LB"/>
        </w:rPr>
        <w:t>Halami-Risha</w:t>
      </w:r>
      <w:proofErr w:type="spellEnd"/>
      <w:r w:rsidRPr="006F6CAF">
        <w:rPr>
          <w:rFonts w:ascii="Times New Roman" w:hAnsi="Times New Roman" w:cs="Times New Roman"/>
          <w:lang w:bidi="ar-LB"/>
        </w:rPr>
        <w:t xml:space="preserve"> M Ed. </w:t>
      </w:r>
      <w:r w:rsidRPr="006F6CAF">
        <w:rPr>
          <w:rFonts w:ascii="Times New Roman" w:hAnsi="Times New Roman" w:cs="Times New Roman"/>
        </w:rPr>
        <w:t>The House for Cu7lture and Art, Alger, 136-146.</w:t>
      </w:r>
    </w:p>
    <w:p w14:paraId="25DD58A7"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2005, Life with Books, Michal Japhet, </w:t>
      </w:r>
      <w:proofErr w:type="spellStart"/>
      <w:r w:rsidRPr="006F6CAF">
        <w:rPr>
          <w:rFonts w:ascii="Times New Roman" w:hAnsi="Times New Roman" w:cs="Times New Roman"/>
        </w:rPr>
        <w:t>Achozat</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Bayit</w:t>
      </w:r>
      <w:proofErr w:type="spellEnd"/>
      <w:r w:rsidRPr="006F6CAF">
        <w:rPr>
          <w:rFonts w:ascii="Times New Roman" w:hAnsi="Times New Roman" w:cs="Times New Roman"/>
        </w:rPr>
        <w:t xml:space="preserve"> publishing House, Tel Aviv,</w:t>
      </w:r>
      <w:r w:rsidRPr="006F6CAF">
        <w:rPr>
          <w:rFonts w:cs="Times New Roman"/>
        </w:rPr>
        <w:t xml:space="preserve"> 204-209</w:t>
      </w:r>
      <w:r w:rsidRPr="006F6CAF">
        <w:rPr>
          <w:rFonts w:ascii="Times New Roman" w:hAnsi="Times New Roman" w:cs="Times New Roman"/>
        </w:rPr>
        <w:t>.</w:t>
      </w:r>
    </w:p>
    <w:p w14:paraId="379ED2BD"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rPr>
        <w:t xml:space="preserve">, 2006, Here in the Land, Anthological of Contemporary Poetry, Amir </w:t>
      </w:r>
      <w:proofErr w:type="spellStart"/>
      <w:r w:rsidRPr="006F6CAF">
        <w:rPr>
          <w:rFonts w:ascii="Times New Roman" w:hAnsi="Times New Roman" w:cs="Times New Roman"/>
        </w:rPr>
        <w:t>Aviel</w:t>
      </w:r>
      <w:proofErr w:type="spellEnd"/>
      <w:r w:rsidRPr="006F6CAF">
        <w:rPr>
          <w:rFonts w:ascii="Times New Roman" w:hAnsi="Times New Roman" w:cs="Times New Roman"/>
        </w:rPr>
        <w:t xml:space="preserve"> or, Helicon, Tel-Aviv,</w:t>
      </w:r>
      <w:r w:rsidRPr="006F6CAF">
        <w:rPr>
          <w:rFonts w:cs="Times New Roman"/>
        </w:rPr>
        <w:t xml:space="preserve"> </w:t>
      </w:r>
      <w:r w:rsidRPr="006F6CAF">
        <w:rPr>
          <w:rFonts w:ascii="Times New Roman" w:hAnsi="Times New Roman" w:cs="Times New Roman"/>
        </w:rPr>
        <w:t>80-82.</w:t>
      </w:r>
    </w:p>
    <w:p w14:paraId="63076EDB"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lastRenderedPageBreak/>
        <w:t>Khoury N</w:t>
      </w:r>
      <w:r w:rsidRPr="006F6CAF">
        <w:rPr>
          <w:rFonts w:ascii="Times New Roman" w:hAnsi="Times New Roman" w:cs="Times New Roman"/>
        </w:rPr>
        <w:t xml:space="preserve">, 2007, Voices from the Other Sea, Anthology of Modern Arab Women's Poetry, Ami </w:t>
      </w:r>
      <w:proofErr w:type="spellStart"/>
      <w:r w:rsidRPr="006F6CAF">
        <w:rPr>
          <w:rFonts w:ascii="Times New Roman" w:hAnsi="Times New Roman" w:cs="Times New Roman"/>
        </w:rPr>
        <w:t>Elad-Bouskila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Keshev</w:t>
      </w:r>
      <w:proofErr w:type="spellEnd"/>
      <w:r w:rsidRPr="006F6CAF">
        <w:rPr>
          <w:rFonts w:ascii="Times New Roman" w:hAnsi="Times New Roman" w:cs="Times New Roman"/>
        </w:rPr>
        <w:t>, Israel,</w:t>
      </w:r>
      <w:r w:rsidRPr="006F6CAF">
        <w:rPr>
          <w:rFonts w:cs="Times New Roman"/>
        </w:rPr>
        <w:t xml:space="preserve"> 109 - 111</w:t>
      </w:r>
      <w:r w:rsidRPr="006F6CAF">
        <w:rPr>
          <w:rFonts w:ascii="Times New Roman" w:hAnsi="Times New Roman" w:cs="Times New Roman"/>
        </w:rPr>
        <w:t>.</w:t>
      </w:r>
    </w:p>
    <w:p w14:paraId="2F34AB5D"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2007</w:t>
      </w:r>
      <w:r w:rsidRPr="006F6CAF">
        <w:rPr>
          <w:rFonts w:ascii="Times New Roman" w:hAnsi="Times New Roman" w:cs="Times New Roman" w:hint="cs"/>
          <w:rtl/>
        </w:rPr>
        <w:t xml:space="preserve">, אדומה, </w:t>
      </w:r>
      <w:r w:rsidRPr="006F6CAF">
        <w:rPr>
          <w:rFonts w:ascii="Times New Roman" w:hAnsi="Times New Roman" w:cs="Times New Roman" w:hint="cs"/>
        </w:rPr>
        <w:t>Red</w:t>
      </w:r>
      <w:r w:rsidRPr="006F6CAF">
        <w:rPr>
          <w:rFonts w:ascii="Times New Roman" w:hAnsi="Times New Roman" w:cs="Times New Roman"/>
        </w:rPr>
        <w:t xml:space="preserve">, </w:t>
      </w:r>
      <w:r w:rsidRPr="006F6CAF">
        <w:rPr>
          <w:rFonts w:ascii="Times New Roman" w:hAnsi="Times New Roman" w:cs="Times New Roman" w:hint="cs"/>
          <w:rtl/>
        </w:rPr>
        <w:t>יערה שחורי, רועי ארד, ויהושע סיימון</w:t>
      </w:r>
      <w:r w:rsidRPr="006F6CAF">
        <w:rPr>
          <w:rFonts w:ascii="Times New Roman" w:hAnsi="Times New Roman" w:cs="Times New Roman"/>
        </w:rPr>
        <w:t xml:space="preserve">, Positional Poetry anthology, </w:t>
      </w:r>
      <w:proofErr w:type="spellStart"/>
      <w:r w:rsidRPr="006F6CAF">
        <w:rPr>
          <w:rFonts w:ascii="Times New Roman" w:hAnsi="Times New Roman" w:cs="Times New Roman"/>
        </w:rPr>
        <w:t>Etgar</w:t>
      </w:r>
      <w:proofErr w:type="spellEnd"/>
      <w:r w:rsidRPr="006F6CAF">
        <w:rPr>
          <w:rFonts w:ascii="Times New Roman" w:hAnsi="Times New Roman" w:cs="Times New Roman"/>
        </w:rPr>
        <w:t xml:space="preserve"> publication, Israel,</w:t>
      </w:r>
      <w:r w:rsidRPr="006F6CAF">
        <w:rPr>
          <w:rFonts w:cs="Times New Roman"/>
        </w:rPr>
        <w:t xml:space="preserve"> 38-41</w:t>
      </w:r>
      <w:r w:rsidRPr="006F6CAF">
        <w:rPr>
          <w:rFonts w:ascii="Times New Roman" w:hAnsi="Times New Roman" w:cs="Times New Roman"/>
        </w:rPr>
        <w:t>.</w:t>
      </w:r>
    </w:p>
    <w:p w14:paraId="129EE687"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2007, in UN </w:t>
      </w:r>
      <w:proofErr w:type="spellStart"/>
      <w:r w:rsidRPr="006F6CAF">
        <w:rPr>
          <w:rFonts w:ascii="Times New Roman" w:hAnsi="Times New Roman" w:cs="Times New Roman"/>
          <w:lang w:bidi="ar-LB"/>
        </w:rPr>
        <w:t>mondo</w:t>
      </w:r>
      <w:proofErr w:type="spellEnd"/>
      <w:r w:rsidRPr="006F6CAF">
        <w:rPr>
          <w:rFonts w:ascii="Times New Roman" w:hAnsi="Times New Roman" w:cs="Times New Roman"/>
          <w:lang w:bidi="ar-LB"/>
        </w:rPr>
        <w:t xml:space="preserve"> senza </w:t>
      </w:r>
      <w:proofErr w:type="spellStart"/>
      <w:r w:rsidRPr="006F6CAF">
        <w:rPr>
          <w:rFonts w:ascii="Times New Roman" w:hAnsi="Times New Roman" w:cs="Times New Roman"/>
          <w:lang w:bidi="ar-LB"/>
        </w:rPr>
        <w:t>cielo</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antologia</w:t>
      </w:r>
      <w:proofErr w:type="spellEnd"/>
      <w:r w:rsidRPr="006F6CAF">
        <w:rPr>
          <w:rFonts w:ascii="Times New Roman" w:hAnsi="Times New Roman" w:cs="Times New Roman"/>
          <w:lang w:bidi="ar-LB"/>
        </w:rPr>
        <w:t xml:space="preserve"> Della </w:t>
      </w:r>
      <w:proofErr w:type="spellStart"/>
      <w:r w:rsidRPr="006F6CAF">
        <w:rPr>
          <w:rFonts w:ascii="Times New Roman" w:hAnsi="Times New Roman" w:cs="Times New Roman"/>
          <w:lang w:bidi="ar-LB"/>
        </w:rPr>
        <w:t>Poesia</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palestinese</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Giunti</w:t>
      </w:r>
      <w:proofErr w:type="spellEnd"/>
      <w:r w:rsidRPr="006F6CAF">
        <w:rPr>
          <w:rFonts w:ascii="Times New Roman" w:hAnsi="Times New Roman" w:cs="Times New Roman"/>
          <w:lang w:bidi="ar-LB"/>
        </w:rPr>
        <w:t xml:space="preserve"> </w:t>
      </w:r>
      <w:proofErr w:type="spellStart"/>
      <w:r w:rsidRPr="006F6CAF">
        <w:rPr>
          <w:rFonts w:ascii="Times New Roman" w:hAnsi="Times New Roman" w:cs="Times New Roman"/>
          <w:lang w:bidi="ar-LB"/>
        </w:rPr>
        <w:t>editore</w:t>
      </w:r>
      <w:proofErr w:type="spellEnd"/>
      <w:r w:rsidRPr="006F6CAF">
        <w:rPr>
          <w:rFonts w:ascii="Times New Roman" w:hAnsi="Times New Roman" w:cs="Times New Roman"/>
          <w:lang w:bidi="ar-LB"/>
        </w:rPr>
        <w:t xml:space="preserve"> S.P.A. 244-245.</w:t>
      </w:r>
    </w:p>
    <w:p w14:paraId="74FE976A"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2008, The Virginia Quarterly Review, A national journal of literature &amp; discussion at the university of Virginia, </w:t>
      </w:r>
      <w:r w:rsidRPr="006F6CAF">
        <w:rPr>
          <w:rFonts w:ascii="Times New Roman" w:hAnsi="Times New Roman" w:cs="Times New Roman"/>
        </w:rPr>
        <w:t xml:space="preserve">vol.84,no.3, editor Ted Genoways, </w:t>
      </w:r>
      <w:r w:rsidRPr="006F6CAF">
        <w:rPr>
          <w:rFonts w:ascii="Times New Roman" w:hAnsi="Times New Roman" w:cs="Times New Roman"/>
          <w:lang w:bidi="ar-LB"/>
        </w:rPr>
        <w:t>Virginia</w:t>
      </w:r>
      <w:r w:rsidRPr="006F6CAF">
        <w:rPr>
          <w:rFonts w:ascii="Times New Roman" w:hAnsi="Times New Roman" w:cs="Times New Roman"/>
        </w:rPr>
        <w:t>, 212-214.</w:t>
      </w:r>
    </w:p>
    <w:p w14:paraId="6603BD8F" w14:textId="77777777" w:rsidR="00061329" w:rsidRPr="006F6CAF" w:rsidRDefault="00061329" w:rsidP="00061329">
      <w:pPr>
        <w:numPr>
          <w:ilvl w:val="0"/>
          <w:numId w:val="4"/>
        </w:numPr>
        <w:autoSpaceDE w:val="0"/>
        <w:autoSpaceDN w:val="0"/>
        <w:spacing w:after="0" w:line="360" w:lineRule="auto"/>
        <w:ind w:hanging="502"/>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2008, </w:t>
      </w:r>
      <w:r w:rsidRPr="006F6CAF">
        <w:rPr>
          <w:rFonts w:ascii="Times New Roman" w:hAnsi="Times New Roman" w:cs="Times New Roman"/>
        </w:rPr>
        <w:t>Gulls from the near term sea, Mohammad H .Al-</w:t>
      </w:r>
      <w:proofErr w:type="spellStart"/>
      <w:r w:rsidRPr="006F6CAF">
        <w:rPr>
          <w:rFonts w:ascii="Times New Roman" w:hAnsi="Times New Roman" w:cs="Times New Roman"/>
        </w:rPr>
        <w:t>risha</w:t>
      </w:r>
      <w:proofErr w:type="spellEnd"/>
      <w:r w:rsidRPr="006F6CAF">
        <w:rPr>
          <w:rFonts w:ascii="Times New Roman" w:hAnsi="Times New Roman" w:cs="Times New Roman"/>
        </w:rPr>
        <w:t xml:space="preserve">, Amal A. Radwan, Palestinian House of Poetry, Ram Allah, 237-243. </w:t>
      </w:r>
    </w:p>
    <w:p w14:paraId="388C0120" w14:textId="77777777" w:rsidR="00061329" w:rsidRPr="006F6CAF" w:rsidRDefault="00061329" w:rsidP="00AB2C32">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2007, </w:t>
      </w:r>
      <w:r w:rsidRPr="006F6CAF">
        <w:rPr>
          <w:rFonts w:ascii="Times New Roman" w:hAnsi="Times New Roman" w:cs="Times New Roman"/>
          <w:rtl/>
        </w:rPr>
        <w:t>"ונ</w:t>
      </w:r>
      <w:r w:rsidRPr="006F6CAF">
        <w:rPr>
          <w:rFonts w:ascii="Times New Roman" w:hAnsi="Times New Roman" w:cs="Times New Roman" w:hint="cs"/>
          <w:rtl/>
        </w:rPr>
        <w:t>תתי תכלת בחול</w:t>
      </w:r>
      <w:r w:rsidRPr="006F6CAF">
        <w:rPr>
          <w:rFonts w:ascii="Times New Roman" w:hAnsi="Times New Roman" w:cs="Times New Roman"/>
          <w:rtl/>
        </w:rPr>
        <w:t>"</w:t>
      </w:r>
      <w:r w:rsidRPr="006F6CAF">
        <w:rPr>
          <w:rFonts w:ascii="Times New Roman" w:hAnsi="Times New Roman" w:cs="Times New Roman"/>
        </w:rPr>
        <w:t>', Y Ben-Meir-</w:t>
      </w:r>
      <w:proofErr w:type="spellStart"/>
      <w:r w:rsidRPr="006F6CAF">
        <w:rPr>
          <w:rFonts w:ascii="Times New Roman" w:hAnsi="Times New Roman" w:cs="Times New Roman"/>
        </w:rPr>
        <w:t>Pichi</w:t>
      </w:r>
      <w:proofErr w:type="spellEnd"/>
      <w:r w:rsidRPr="006F6CAF">
        <w:rPr>
          <w:rFonts w:ascii="Times New Roman" w:hAnsi="Times New Roman" w:cs="Times New Roman"/>
          <w:lang w:bidi="ar-LB"/>
        </w:rPr>
        <w:t xml:space="preserve"> Ed, </w:t>
      </w:r>
      <w:proofErr w:type="spellStart"/>
      <w:r w:rsidRPr="006F6CAF">
        <w:rPr>
          <w:rFonts w:ascii="Times New Roman" w:hAnsi="Times New Roman" w:cs="Times New Roman"/>
          <w:lang w:bidi="ar-LB"/>
        </w:rPr>
        <w:t>Keshev</w:t>
      </w:r>
      <w:proofErr w:type="spellEnd"/>
      <w:r w:rsidRPr="006F6CAF">
        <w:rPr>
          <w:rFonts w:ascii="Times New Roman" w:hAnsi="Times New Roman" w:cs="Times New Roman"/>
          <w:lang w:bidi="ar-LB"/>
        </w:rPr>
        <w:t xml:space="preserve"> Publishing House, Tel Aviv</w:t>
      </w:r>
      <w:r w:rsidRPr="006F6CAF">
        <w:rPr>
          <w:rFonts w:ascii="Times New Roman" w:hAnsi="Times New Roman" w:cs="Times New Roman"/>
        </w:rPr>
        <w:t>, 76.</w:t>
      </w:r>
    </w:p>
    <w:p w14:paraId="6E13EADC" w14:textId="77777777"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 2010</w:t>
      </w:r>
      <w:r w:rsidRPr="006F6CAF">
        <w:rPr>
          <w:rFonts w:ascii="Times New Roman" w:hAnsi="Times New Roman" w:cs="Times New Roman"/>
        </w:rPr>
        <w:t xml:space="preserve">, </w:t>
      </w:r>
      <w:r w:rsidRPr="006F6CAF">
        <w:rPr>
          <w:rFonts w:ascii="Times New Roman" w:hAnsi="Times New Roman" w:cs="Times New Roman"/>
          <w:rtl/>
          <w:lang w:bidi="ar-SA"/>
        </w:rPr>
        <w:t>هسهسة الكلمات" دراسات في الشعر ، نبيه القاسم، دار الهدى</w:t>
      </w:r>
      <w:r w:rsidRPr="006F6CAF">
        <w:rPr>
          <w:rFonts w:ascii="Times New Roman" w:hAnsi="Times New Roman" w:cs="Times New Roman"/>
          <w:lang w:bidi="ar-SA"/>
        </w:rPr>
        <w:t xml:space="preserve">, </w:t>
      </w:r>
      <w:proofErr w:type="spellStart"/>
      <w:r w:rsidRPr="006F6CAF">
        <w:rPr>
          <w:rFonts w:ascii="Times New Roman" w:hAnsi="Times New Roman" w:cs="Times New Roman"/>
          <w:lang w:bidi="ar-SA"/>
        </w:rPr>
        <w:t>Wispers</w:t>
      </w:r>
      <w:proofErr w:type="spellEnd"/>
      <w:r w:rsidRPr="006F6CAF">
        <w:rPr>
          <w:rFonts w:ascii="Times New Roman" w:hAnsi="Times New Roman" w:cs="Times New Roman"/>
          <w:lang w:bidi="ar-SA"/>
        </w:rPr>
        <w:t xml:space="preserve"> of words, N El-</w:t>
      </w:r>
      <w:proofErr w:type="spellStart"/>
      <w:r w:rsidRPr="006F6CAF">
        <w:rPr>
          <w:rFonts w:ascii="Times New Roman" w:hAnsi="Times New Roman" w:cs="Times New Roman"/>
          <w:lang w:bidi="ar-SA"/>
        </w:rPr>
        <w:t>Kasem</w:t>
      </w:r>
      <w:proofErr w:type="spellEnd"/>
      <w:r w:rsidRPr="006F6CAF">
        <w:rPr>
          <w:rFonts w:ascii="Times New Roman" w:hAnsi="Times New Roman" w:cs="Times New Roman"/>
          <w:lang w:bidi="ar-SA"/>
        </w:rPr>
        <w:t>, Research in Poetry,</w:t>
      </w:r>
      <w:r w:rsidRPr="006F6CAF">
        <w:rPr>
          <w:rFonts w:ascii="Times New Roman" w:hAnsi="Times New Roman" w:cs="Times New Roman"/>
        </w:rPr>
        <w:t xml:space="preserve"> D. El-Huda, </w:t>
      </w:r>
      <w:proofErr w:type="spellStart"/>
      <w:r w:rsidRPr="006F6CAF">
        <w:rPr>
          <w:rFonts w:ascii="Times New Roman" w:hAnsi="Times New Roman" w:cs="Times New Roman"/>
        </w:rPr>
        <w:t>Kfar</w:t>
      </w:r>
      <w:proofErr w:type="spellEnd"/>
      <w:r w:rsidRPr="006F6CAF">
        <w:rPr>
          <w:rFonts w:ascii="Times New Roman" w:hAnsi="Times New Roman" w:cs="Times New Roman"/>
        </w:rPr>
        <w:t>-Kara,</w:t>
      </w:r>
      <w:r w:rsidRPr="006F6CAF">
        <w:rPr>
          <w:rFonts w:ascii="Times New Roman" w:hAnsi="Times New Roman" w:cs="Times New Roman"/>
          <w:lang w:bidi="ar-SA"/>
        </w:rPr>
        <w:t xml:space="preserve"> Israel</w:t>
      </w:r>
      <w:r w:rsidRPr="006F6CAF">
        <w:rPr>
          <w:rFonts w:ascii="Times New Roman" w:hAnsi="Times New Roman" w:cs="Times New Roman"/>
        </w:rPr>
        <w:t>,</w:t>
      </w:r>
      <w:r w:rsidRPr="006F6CAF">
        <w:rPr>
          <w:rFonts w:cs="Times New Roman"/>
        </w:rPr>
        <w:t xml:space="preserve"> 15-29</w:t>
      </w:r>
      <w:r w:rsidRPr="006F6CAF">
        <w:rPr>
          <w:rFonts w:ascii="Times New Roman" w:hAnsi="Times New Roman" w:cs="Times New Roman"/>
        </w:rPr>
        <w:t>.</w:t>
      </w:r>
    </w:p>
    <w:p w14:paraId="0D25E9A5" w14:textId="77777777"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2010, </w:t>
      </w:r>
      <w:r w:rsidRPr="006F6CAF">
        <w:rPr>
          <w:rFonts w:ascii="Times New Roman" w:hAnsi="Times New Roman" w:cs="Times New Roman"/>
          <w:rtl/>
        </w:rPr>
        <w:t>בחדרי חושך</w:t>
      </w:r>
      <w:r w:rsidRPr="006F6CAF">
        <w:rPr>
          <w:rFonts w:ascii="Times New Roman" w:hAnsi="Times New Roman" w:cs="Times New Roman"/>
        </w:rPr>
        <w:t>, In rooms of dark, Iris Nesher Ed.</w:t>
      </w:r>
      <w:r w:rsidRPr="006F6CAF">
        <w:rPr>
          <w:rFonts w:ascii="Times New Roman" w:hAnsi="Times New Roman" w:cs="Times New Roman"/>
          <w:lang w:bidi="ar-LB"/>
        </w:rPr>
        <w:t xml:space="preserve">, Kineret </w:t>
      </w:r>
      <w:proofErr w:type="spellStart"/>
      <w:r w:rsidRPr="006F6CAF">
        <w:rPr>
          <w:rFonts w:ascii="Times New Roman" w:hAnsi="Times New Roman" w:cs="Times New Roman"/>
          <w:lang w:bidi="ar-LB"/>
        </w:rPr>
        <w:t>Zmora-Bitan</w:t>
      </w:r>
      <w:proofErr w:type="spellEnd"/>
      <w:r w:rsidRPr="006F6CAF">
        <w:rPr>
          <w:rFonts w:ascii="Times New Roman" w:hAnsi="Times New Roman" w:cs="Times New Roman"/>
          <w:lang w:bidi="ar-LB"/>
        </w:rPr>
        <w:t xml:space="preserve"> Publication, Tel-Aviv, Israel</w:t>
      </w:r>
      <w:r w:rsidRPr="006F6CAF">
        <w:rPr>
          <w:rFonts w:ascii="Times New Roman" w:hAnsi="Times New Roman" w:cs="Times New Roman"/>
        </w:rPr>
        <w:t>,</w:t>
      </w:r>
      <w:r w:rsidRPr="006F6CAF">
        <w:rPr>
          <w:rFonts w:cs="Times New Roman"/>
        </w:rPr>
        <w:t xml:space="preserve"> </w:t>
      </w:r>
      <w:r w:rsidRPr="006F6CAF">
        <w:rPr>
          <w:rFonts w:ascii="Times New Roman" w:hAnsi="Times New Roman" w:cs="Times New Roman"/>
        </w:rPr>
        <w:t>22 - 23.</w:t>
      </w:r>
    </w:p>
    <w:p w14:paraId="02810BD4" w14:textId="77777777"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Pr>
        <w:t xml:space="preserve">2011, the Electronic Intifada, Patricia </w:t>
      </w:r>
      <w:proofErr w:type="spellStart"/>
      <w:r w:rsidRPr="006F6CAF">
        <w:rPr>
          <w:rFonts w:ascii="Times New Roman" w:hAnsi="Times New Roman" w:cs="Times New Roman"/>
        </w:rPr>
        <w:t>Sarrafian</w:t>
      </w:r>
      <w:proofErr w:type="spellEnd"/>
      <w:r w:rsidRPr="006F6CAF">
        <w:rPr>
          <w:rFonts w:ascii="Times New Roman" w:hAnsi="Times New Roman" w:cs="Times New Roman"/>
        </w:rPr>
        <w:t xml:space="preserve"> Ward.</w:t>
      </w:r>
    </w:p>
    <w:p w14:paraId="2BAF6FED" w14:textId="77777777"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b/>
          <w:bCs/>
          <w:lang w:bidi="ar-LB"/>
        </w:rPr>
        <w:t>Khoury N</w:t>
      </w:r>
      <w:r w:rsidRPr="006F6CAF">
        <w:rPr>
          <w:rFonts w:ascii="Times New Roman" w:hAnsi="Times New Roman"/>
          <w:lang w:bidi="ar-LB"/>
        </w:rPr>
        <w:t>,</w:t>
      </w:r>
      <w:r w:rsidRPr="006F6CAF">
        <w:rPr>
          <w:rFonts w:ascii="Times New Roman" w:hAnsi="Times New Roman"/>
        </w:rPr>
        <w:t xml:space="preserve"> 2011, Contemporary World Poetry, for International Voices Publishing Distinct and Diverse International Voices in Poetry.</w:t>
      </w:r>
    </w:p>
    <w:p w14:paraId="04659B83" w14:textId="77777777"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2011, </w:t>
      </w:r>
      <w:r w:rsidRPr="006F6CAF">
        <w:rPr>
          <w:rFonts w:ascii="Times New Roman" w:hAnsi="Times New Roman" w:cs="Times New Roman"/>
          <w:rtl/>
        </w:rPr>
        <w:t>התנגדות אנתולוגיה לשירה</w:t>
      </w:r>
      <w:r w:rsidRPr="006F6CAF">
        <w:rPr>
          <w:rFonts w:ascii="Times New Roman" w:hAnsi="Times New Roman" w:cs="Times New Roman"/>
        </w:rPr>
        <w:t xml:space="preserve">, Anthology objection to poetry, L.T </w:t>
      </w:r>
      <w:proofErr w:type="spellStart"/>
      <w:r w:rsidRPr="006F6CAF">
        <w:rPr>
          <w:rFonts w:ascii="Times New Roman" w:hAnsi="Times New Roman" w:cs="Times New Roman"/>
        </w:rPr>
        <w:t>Michaeli</w:t>
      </w:r>
      <w:proofErr w:type="spellEnd"/>
      <w:r w:rsidRPr="006F6CAF">
        <w:rPr>
          <w:rFonts w:ascii="Times New Roman" w:hAnsi="Times New Roman" w:cs="Times New Roman"/>
        </w:rPr>
        <w:t xml:space="preserve"> Ed., </w:t>
      </w:r>
      <w:proofErr w:type="spellStart"/>
      <w:r w:rsidRPr="006F6CAF">
        <w:rPr>
          <w:rFonts w:ascii="Times New Roman" w:hAnsi="Times New Roman" w:cs="Times New Roman"/>
        </w:rPr>
        <w:t>Tolaat-Sfarim</w:t>
      </w:r>
      <w:proofErr w:type="spellEnd"/>
      <w:r w:rsidRPr="006F6CAF">
        <w:rPr>
          <w:rFonts w:ascii="Times New Roman" w:hAnsi="Times New Roman" w:cs="Times New Roman"/>
        </w:rPr>
        <w:t xml:space="preserve"> Publication, Tel Aviv, Israel,</w:t>
      </w:r>
      <w:r w:rsidRPr="006F6CAF">
        <w:rPr>
          <w:rFonts w:cs="Times New Roman"/>
        </w:rPr>
        <w:t xml:space="preserve"> </w:t>
      </w:r>
      <w:r w:rsidRPr="006F6CAF">
        <w:rPr>
          <w:rFonts w:ascii="Times New Roman" w:hAnsi="Times New Roman" w:cs="Times New Roman"/>
        </w:rPr>
        <w:t>38-40.</w:t>
      </w:r>
    </w:p>
    <w:p w14:paraId="490BB4D9" w14:textId="77777777"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w:t>
      </w:r>
      <w:r w:rsidRPr="006F6CAF">
        <w:rPr>
          <w:rFonts w:ascii="Times New Roman" w:hAnsi="Times New Roman" w:cs="Times New Roman"/>
        </w:rPr>
        <w:t>2012,</w:t>
      </w:r>
      <w:r w:rsidRPr="006F6CAF">
        <w:rPr>
          <w:rFonts w:ascii="Times New Roman" w:hAnsi="Times New Roman" w:cs="Times New Roman"/>
          <w:i/>
          <w:iCs/>
        </w:rPr>
        <w:t xml:space="preserve"> </w:t>
      </w:r>
      <w:r w:rsidRPr="006F6CAF">
        <w:rPr>
          <w:rStyle w:val="hps"/>
          <w:rFonts w:ascii="Times New Roman" w:hAnsi="Times New Roman" w:cs="Times New Roman"/>
          <w:color w:val="333333"/>
        </w:rPr>
        <w:t>Poetic Meridians</w:t>
      </w:r>
      <w:r w:rsidRPr="006F6CAF">
        <w:rPr>
          <w:rFonts w:ascii="Times New Roman" w:hAnsi="Times New Roman" w:cs="Times New Roman"/>
          <w:color w:val="333333"/>
        </w:rPr>
        <w:t xml:space="preserve">, </w:t>
      </w:r>
      <w:r w:rsidRPr="006F6CAF">
        <w:rPr>
          <w:rStyle w:val="hps"/>
          <w:rFonts w:ascii="Times New Roman" w:hAnsi="Times New Roman" w:cs="Times New Roman"/>
          <w:color w:val="333333"/>
        </w:rPr>
        <w:t>Prepared</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Shaip</w:t>
      </w:r>
      <w:proofErr w:type="spellEnd"/>
      <w:r w:rsidRPr="006F6CAF">
        <w:rPr>
          <w:rFonts w:ascii="Times New Roman" w:hAnsi="Times New Roman" w:cs="Times New Roman"/>
          <w:color w:val="333333"/>
        </w:rPr>
        <w:t xml:space="preserve">, </w:t>
      </w:r>
      <w:r w:rsidRPr="006F6CAF">
        <w:rPr>
          <w:rStyle w:val="hps"/>
          <w:rFonts w:ascii="Times New Roman" w:hAnsi="Times New Roman" w:cs="Times New Roman"/>
          <w:color w:val="333333"/>
        </w:rPr>
        <w:t>translated</w:t>
      </w:r>
      <w:r w:rsidRPr="006F6CAF">
        <w:rPr>
          <w:rFonts w:ascii="Times New Roman" w:hAnsi="Times New Roman" w:cs="Times New Roman"/>
          <w:color w:val="333333"/>
        </w:rPr>
        <w:t xml:space="preserve">, </w:t>
      </w:r>
      <w:r w:rsidRPr="006F6CAF">
        <w:rPr>
          <w:rStyle w:val="hps"/>
          <w:rFonts w:ascii="Times New Roman" w:hAnsi="Times New Roman" w:cs="Times New Roman"/>
          <w:color w:val="333333"/>
        </w:rPr>
        <w:t>Silke</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Blumbach</w:t>
      </w:r>
      <w:proofErr w:type="spellEnd"/>
      <w:r w:rsidRPr="006F6CAF">
        <w:rPr>
          <w:rFonts w:ascii="Times New Roman" w:hAnsi="Times New Roman" w:cs="Times New Roman"/>
          <w:b/>
          <w:bCs/>
        </w:rPr>
        <w:t xml:space="preserve"> </w:t>
      </w:r>
      <w:r w:rsidRPr="006F6CAF">
        <w:rPr>
          <w:rStyle w:val="hps"/>
          <w:rFonts w:ascii="Times New Roman" w:hAnsi="Times New Roman" w:cs="Times New Roman"/>
          <w:color w:val="333333"/>
        </w:rPr>
        <w:t>Freedom</w:t>
      </w:r>
      <w:r w:rsidRPr="006F6CAF">
        <w:rPr>
          <w:rFonts w:ascii="Times New Roman" w:hAnsi="Times New Roman" w:cs="Times New Roman"/>
          <w:color w:val="333333"/>
        </w:rPr>
        <w:t>,</w:t>
      </w:r>
      <w:r w:rsidRPr="006F6CAF">
        <w:rPr>
          <w:rStyle w:val="hps"/>
          <w:rFonts w:ascii="Times New Roman" w:hAnsi="Times New Roman" w:cs="Times New Roman"/>
          <w:color w:val="333333"/>
        </w:rPr>
        <w:t xml:space="preserve"> Home</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Hajrush</w:t>
      </w:r>
      <w:proofErr w:type="spellEnd"/>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Fazliu</w:t>
      </w:r>
      <w:proofErr w:type="spellEnd"/>
      <w:r w:rsidRPr="006F6CAF">
        <w:rPr>
          <w:rFonts w:ascii="Times New Roman" w:hAnsi="Times New Roman" w:cs="Times New Roman"/>
          <w:color w:val="333333"/>
        </w:rPr>
        <w:t xml:space="preserve"> </w:t>
      </w:r>
      <w:r w:rsidRPr="006F6CAF">
        <w:rPr>
          <w:rStyle w:val="hps"/>
          <w:rFonts w:ascii="Times New Roman" w:hAnsi="Times New Roman" w:cs="Times New Roman"/>
          <w:color w:val="333333"/>
        </w:rPr>
        <w:t>Days</w:t>
      </w:r>
      <w:r w:rsidRPr="006F6CAF">
        <w:rPr>
          <w:rFonts w:ascii="Times New Roman" w:hAnsi="Times New Roman" w:cs="Times New Roman"/>
          <w:color w:val="333333"/>
        </w:rPr>
        <w:t xml:space="preserve"> </w:t>
      </w:r>
      <w:proofErr w:type="spellStart"/>
      <w:r w:rsidRPr="006F6CAF">
        <w:rPr>
          <w:rStyle w:val="hps"/>
          <w:rFonts w:ascii="Times New Roman" w:hAnsi="Times New Roman" w:cs="Times New Roman"/>
          <w:color w:val="333333"/>
        </w:rPr>
        <w:t>Naim</w:t>
      </w:r>
      <w:proofErr w:type="spellEnd"/>
      <w:r w:rsidRPr="006F6CAF">
        <w:rPr>
          <w:rStyle w:val="hps"/>
          <w:rFonts w:ascii="Times New Roman" w:hAnsi="Times New Roman" w:cs="Times New Roman"/>
          <w:color w:val="333333"/>
        </w:rPr>
        <w:t>,</w:t>
      </w:r>
      <w:r w:rsidRPr="006F6CAF">
        <w:rPr>
          <w:rFonts w:ascii="Times New Roman" w:hAnsi="Times New Roman" w:cs="Times New Roman"/>
          <w:color w:val="333333"/>
        </w:rPr>
        <w:t xml:space="preserve"> </w:t>
      </w:r>
      <w:r w:rsidRPr="006F6CAF">
        <w:rPr>
          <w:rStyle w:val="hps"/>
          <w:rFonts w:ascii="Times New Roman" w:hAnsi="Times New Roman" w:cs="Times New Roman"/>
          <w:color w:val="333333"/>
        </w:rPr>
        <w:t>Tetovo</w:t>
      </w:r>
      <w:r w:rsidRPr="006F6CAF">
        <w:rPr>
          <w:rFonts w:ascii="Times New Roman" w:hAnsi="Times New Roman" w:cs="Times New Roman"/>
          <w:color w:val="333333"/>
        </w:rPr>
        <w:t xml:space="preserve"> </w:t>
      </w:r>
      <w:proofErr w:type="spellStart"/>
      <w:r w:rsidRPr="006F6CAF">
        <w:rPr>
          <w:rFonts w:ascii="Times New Roman" w:hAnsi="Times New Roman" w:cs="Times New Roman"/>
        </w:rPr>
        <w:t>Meridiane</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Poetike</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Përgatiti</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Shaip</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Emërllahu</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Përktheu</w:t>
      </w:r>
      <w:proofErr w:type="spellEnd"/>
      <w:r w:rsidRPr="006F6CAF">
        <w:rPr>
          <w:rFonts w:ascii="Times New Roman" w:hAnsi="Times New Roman" w:cs="Times New Roman"/>
        </w:rPr>
        <w:t xml:space="preserve">, Silke </w:t>
      </w:r>
      <w:proofErr w:type="spellStart"/>
      <w:r w:rsidRPr="006F6CAF">
        <w:rPr>
          <w:rFonts w:ascii="Times New Roman" w:hAnsi="Times New Roman" w:cs="Times New Roman"/>
        </w:rPr>
        <w:t>Liria</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Blumbach</w:t>
      </w:r>
      <w:proofErr w:type="spellEnd"/>
      <w:r w:rsidRPr="006F6CAF">
        <w:rPr>
          <w:rFonts w:ascii="Times New Roman" w:hAnsi="Times New Roman" w:cs="Times New Roman"/>
        </w:rPr>
        <w:t xml:space="preserve">, Ballina, </w:t>
      </w:r>
      <w:proofErr w:type="spellStart"/>
      <w:r w:rsidRPr="006F6CAF">
        <w:rPr>
          <w:rFonts w:ascii="Times New Roman" w:hAnsi="Times New Roman" w:cs="Times New Roman"/>
        </w:rPr>
        <w:t>Hajrush</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Fazliu</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Ditët</w:t>
      </w:r>
      <w:proofErr w:type="spellEnd"/>
      <w:r w:rsidRPr="006F6CAF">
        <w:rPr>
          <w:rFonts w:ascii="Times New Roman" w:hAnsi="Times New Roman" w:cs="Times New Roman"/>
        </w:rPr>
        <w:t xml:space="preserve"> e </w:t>
      </w:r>
      <w:proofErr w:type="spellStart"/>
      <w:r w:rsidRPr="006F6CAF">
        <w:rPr>
          <w:rFonts w:ascii="Times New Roman" w:hAnsi="Times New Roman" w:cs="Times New Roman"/>
        </w:rPr>
        <w:t>Naimit</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Tetovë</w:t>
      </w:r>
      <w:proofErr w:type="spellEnd"/>
      <w:r w:rsidRPr="006F6CAF">
        <w:rPr>
          <w:rFonts w:ascii="Times New Roman" w:hAnsi="Times New Roman" w:cs="Times New Roman"/>
        </w:rPr>
        <w:t>,</w:t>
      </w:r>
      <w:r w:rsidRPr="006F6CAF">
        <w:rPr>
          <w:rFonts w:cs="Times New Roman"/>
        </w:rPr>
        <w:t xml:space="preserve"> </w:t>
      </w:r>
      <w:r w:rsidRPr="006F6CAF">
        <w:rPr>
          <w:rFonts w:ascii="Times New Roman" w:hAnsi="Times New Roman" w:cs="Times New Roman"/>
        </w:rPr>
        <w:t>74-77.</w:t>
      </w:r>
    </w:p>
    <w:p w14:paraId="6125D4E0" w14:textId="77777777"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 xml:space="preserve">, 2013, </w:t>
      </w:r>
      <w:r w:rsidRPr="006F6CAF">
        <w:rPr>
          <w:rFonts w:ascii="Times New Roman" w:hAnsi="Times New Roman" w:cs="Times New Roman"/>
        </w:rPr>
        <w:t xml:space="preserve">A Naked Queen, an Anthology of Israeli Social Protest Poetry, D. </w:t>
      </w:r>
      <w:proofErr w:type="spellStart"/>
      <w:r w:rsidRPr="006F6CAF">
        <w:rPr>
          <w:rFonts w:ascii="Times New Roman" w:hAnsi="Times New Roman" w:cs="Times New Roman"/>
        </w:rPr>
        <w:t>Weismen</w:t>
      </w:r>
      <w:proofErr w:type="spellEnd"/>
      <w:r w:rsidRPr="006F6CAF">
        <w:rPr>
          <w:rFonts w:ascii="Times New Roman" w:hAnsi="Times New Roman" w:cs="Times New Roman"/>
        </w:rPr>
        <w:t xml:space="preserve"> Ed. </w:t>
      </w:r>
      <w:proofErr w:type="spellStart"/>
      <w:r w:rsidRPr="006F6CAF">
        <w:rPr>
          <w:rFonts w:ascii="Times New Roman" w:hAnsi="Times New Roman" w:cs="Times New Roman"/>
        </w:rPr>
        <w:t>Hakeboz</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Hamiaohad</w:t>
      </w:r>
      <w:proofErr w:type="spellEnd"/>
      <w:r w:rsidRPr="006F6CAF">
        <w:rPr>
          <w:rFonts w:ascii="Times New Roman" w:hAnsi="Times New Roman" w:cs="Times New Roman"/>
        </w:rPr>
        <w:t>, Israel,</w:t>
      </w:r>
      <w:r w:rsidRPr="006F6CAF">
        <w:rPr>
          <w:rFonts w:cs="Times New Roman"/>
        </w:rPr>
        <w:t xml:space="preserve"> 112-113</w:t>
      </w:r>
      <w:r w:rsidRPr="006F6CAF">
        <w:rPr>
          <w:rFonts w:ascii="Times New Roman" w:hAnsi="Times New Roman" w:cs="Times New Roman"/>
        </w:rPr>
        <w:t>.</w:t>
      </w:r>
    </w:p>
    <w:p w14:paraId="036492BC" w14:textId="77777777" w:rsidR="00061329" w:rsidRPr="006F6CAF" w:rsidRDefault="00061329" w:rsidP="00061329">
      <w:pPr>
        <w:numPr>
          <w:ilvl w:val="0"/>
          <w:numId w:val="4"/>
        </w:numPr>
        <w:autoSpaceDE w:val="0"/>
        <w:autoSpaceDN w:val="0"/>
        <w:spacing w:after="0" w:line="360" w:lineRule="auto"/>
        <w:ind w:left="567" w:hanging="425"/>
        <w:rPr>
          <w:rFonts w:ascii="Times New Roman" w:hAnsi="Times New Roman" w:cs="Times New Roman"/>
        </w:rPr>
      </w:pPr>
      <w:r w:rsidRPr="006F6CAF">
        <w:rPr>
          <w:rFonts w:ascii="Times New Roman" w:hAnsi="Times New Roman" w:cs="Times New Roman"/>
          <w:lang w:bidi="ar-LB"/>
        </w:rPr>
        <w:t xml:space="preserve">* </w:t>
      </w:r>
      <w:r w:rsidRPr="006F6CAF">
        <w:rPr>
          <w:rFonts w:ascii="Times New Roman" w:hAnsi="Times New Roman" w:cs="Times New Roman"/>
          <w:b/>
          <w:bCs/>
          <w:lang w:bidi="ar-LB"/>
        </w:rPr>
        <w:t>Khoury N</w:t>
      </w:r>
      <w:r w:rsidRPr="006F6CAF">
        <w:rPr>
          <w:rFonts w:ascii="Times New Roman" w:hAnsi="Times New Roman" w:cs="Times New Roman"/>
          <w:lang w:bidi="ar-LB"/>
        </w:rPr>
        <w:t>, 2013</w:t>
      </w:r>
      <w:r w:rsidRPr="006F6CAF">
        <w:rPr>
          <w:rFonts w:ascii="Times New Roman" w:hAnsi="Times New Roman" w:cs="Times New Roman" w:hint="cs"/>
          <w:rtl/>
        </w:rPr>
        <w:t>צד</w:t>
      </w:r>
      <w:r w:rsidRPr="006F6CAF">
        <w:rPr>
          <w:rFonts w:ascii="Times New Roman" w:hAnsi="Times New Roman" w:cs="Times New Roman" w:hint="eastAsia"/>
          <w:rtl/>
        </w:rPr>
        <w:t>ו</w:t>
      </w:r>
      <w:r w:rsidRPr="006F6CAF">
        <w:rPr>
          <w:rFonts w:ascii="Times New Roman" w:hAnsi="Times New Roman" w:cs="Times New Roman"/>
          <w:rtl/>
        </w:rPr>
        <w:t xml:space="preserve"> של </w:t>
      </w:r>
      <w:r w:rsidRPr="006F6CAF">
        <w:rPr>
          <w:rFonts w:ascii="Times New Roman" w:hAnsi="Times New Roman" w:cs="Times New Roman" w:hint="cs"/>
          <w:rtl/>
        </w:rPr>
        <w:t>המרחק</w:t>
      </w:r>
      <w:r w:rsidR="00AB2C32" w:rsidRPr="006F6CAF">
        <w:rPr>
          <w:rFonts w:ascii="Times New Roman" w:hAnsi="Times New Roman" w:cs="Times New Roman" w:hint="cs"/>
          <w:rtl/>
        </w:rPr>
        <w:t xml:space="preserve"> </w:t>
      </w:r>
      <w:r w:rsidRPr="006F6CAF">
        <w:rPr>
          <w:rFonts w:ascii="Times New Roman" w:hAnsi="Times New Roman" w:cs="Times New Roman" w:hint="cs"/>
          <w:rtl/>
        </w:rPr>
        <w:t>,</w:t>
      </w:r>
      <w:r w:rsidRPr="006F6CAF">
        <w:rPr>
          <w:rFonts w:ascii="Times New Roman" w:hAnsi="Times New Roman" w:cs="Times New Roman"/>
        </w:rPr>
        <w:t xml:space="preserve">, The side of distance, A. Sharon-Blasé Ed, </w:t>
      </w:r>
    </w:p>
    <w:p w14:paraId="445DE55A" w14:textId="77777777" w:rsidR="00061329" w:rsidRPr="006F6CAF" w:rsidRDefault="00061329" w:rsidP="00061329">
      <w:pPr>
        <w:spacing w:line="360" w:lineRule="auto"/>
        <w:ind w:left="567"/>
        <w:rPr>
          <w:rFonts w:ascii="Times New Roman" w:hAnsi="Times New Roman" w:cs="Times New Roman"/>
        </w:rPr>
      </w:pPr>
      <w:proofErr w:type="spellStart"/>
      <w:r w:rsidRPr="006F6CAF">
        <w:rPr>
          <w:rFonts w:ascii="Times New Roman" w:hAnsi="Times New Roman" w:cs="Times New Roman"/>
        </w:rPr>
        <w:t>Keshev</w:t>
      </w:r>
      <w:proofErr w:type="spellEnd"/>
      <w:r w:rsidRPr="006F6CAF">
        <w:rPr>
          <w:rFonts w:ascii="Times New Roman" w:hAnsi="Times New Roman" w:cs="Times New Roman"/>
        </w:rPr>
        <w:t xml:space="preserve"> </w:t>
      </w:r>
      <w:proofErr w:type="spellStart"/>
      <w:r w:rsidRPr="006F6CAF">
        <w:rPr>
          <w:rFonts w:ascii="Times New Roman" w:hAnsi="Times New Roman" w:cs="Times New Roman"/>
        </w:rPr>
        <w:t>Lashira</w:t>
      </w:r>
      <w:proofErr w:type="spellEnd"/>
      <w:r w:rsidRPr="006F6CAF">
        <w:rPr>
          <w:rFonts w:ascii="Times New Roman" w:hAnsi="Times New Roman" w:cs="Times New Roman"/>
        </w:rPr>
        <w:t xml:space="preserve"> Publication, Tel-Aviv, Israel,</w:t>
      </w:r>
      <w:r w:rsidRPr="006F6CAF">
        <w:rPr>
          <w:rFonts w:cs="Times New Roman"/>
        </w:rPr>
        <w:t xml:space="preserve"> </w:t>
      </w:r>
      <w:r w:rsidRPr="006F6CAF">
        <w:rPr>
          <w:rFonts w:ascii="Times New Roman" w:hAnsi="Times New Roman" w:cs="Times New Roman"/>
        </w:rPr>
        <w:t>67-68</w:t>
      </w:r>
    </w:p>
    <w:p w14:paraId="61348A3B" w14:textId="77777777" w:rsidR="00061329" w:rsidRPr="006F6CAF" w:rsidRDefault="00061329" w:rsidP="00061329">
      <w:pPr>
        <w:bidi/>
        <w:rPr>
          <w:rFonts w:asciiTheme="majorBidi" w:hAnsiTheme="majorBidi" w:cstheme="majorBidi"/>
          <w:sz w:val="24"/>
          <w:szCs w:val="24"/>
          <w:rtl/>
        </w:rPr>
      </w:pPr>
    </w:p>
    <w:p w14:paraId="37A7DFC9" w14:textId="77777777" w:rsidR="00A65A30" w:rsidRPr="006F6CAF" w:rsidRDefault="00A65A30" w:rsidP="00A65A30">
      <w:pPr>
        <w:pStyle w:val="ListParagraph"/>
        <w:numPr>
          <w:ilvl w:val="0"/>
          <w:numId w:val="9"/>
        </w:numPr>
        <w:bidi/>
        <w:rPr>
          <w:rFonts w:asciiTheme="majorBidi" w:hAnsiTheme="majorBidi" w:cstheme="majorBidi"/>
          <w:b/>
          <w:bCs/>
          <w:sz w:val="24"/>
          <w:szCs w:val="24"/>
        </w:rPr>
      </w:pPr>
      <w:r w:rsidRPr="006F6CAF">
        <w:rPr>
          <w:rFonts w:asciiTheme="majorBidi" w:hAnsiTheme="majorBidi" w:cstheme="majorBidi" w:hint="cs"/>
          <w:b/>
          <w:bCs/>
          <w:sz w:val="24"/>
          <w:szCs w:val="24"/>
          <w:rtl/>
        </w:rPr>
        <w:t>הרצאות קולוקוויום והרצאות אורח בהזמנה</w:t>
      </w:r>
    </w:p>
    <w:p w14:paraId="3E410081" w14:textId="77777777" w:rsidR="00A65A30" w:rsidRPr="006F6CAF" w:rsidRDefault="00A65A30" w:rsidP="00F8017B">
      <w:pPr>
        <w:pStyle w:val="ListParagraph"/>
        <w:numPr>
          <w:ilvl w:val="0"/>
          <w:numId w:val="11"/>
        </w:numPr>
        <w:bidi/>
        <w:rPr>
          <w:rFonts w:asciiTheme="majorBidi" w:hAnsiTheme="majorBidi" w:cstheme="majorBidi"/>
          <w:b/>
          <w:bCs/>
          <w:sz w:val="24"/>
          <w:szCs w:val="24"/>
        </w:rPr>
      </w:pPr>
      <w:r w:rsidRPr="006F6CAF">
        <w:rPr>
          <w:rFonts w:asciiTheme="majorBidi" w:hAnsiTheme="majorBidi" w:cstheme="majorBidi" w:hint="cs"/>
          <w:sz w:val="24"/>
          <w:szCs w:val="24"/>
          <w:u w:val="single"/>
          <w:rtl/>
        </w:rPr>
        <w:t>הרצאות בהזמנה בכנסים</w:t>
      </w:r>
      <w:r w:rsidRPr="006F6CAF">
        <w:rPr>
          <w:rFonts w:asciiTheme="majorBidi" w:hAnsiTheme="majorBidi" w:cstheme="majorBidi" w:hint="cs"/>
          <w:sz w:val="24"/>
          <w:szCs w:val="24"/>
          <w:u w:val="single"/>
        </w:rPr>
        <w:t xml:space="preserve"> </w:t>
      </w:r>
      <w:r w:rsidRPr="006F6CAF">
        <w:rPr>
          <w:rFonts w:asciiTheme="majorBidi" w:hAnsiTheme="majorBidi" w:cstheme="majorBidi" w:hint="cs"/>
          <w:sz w:val="24"/>
          <w:szCs w:val="24"/>
          <w:u w:val="single"/>
          <w:rtl/>
        </w:rPr>
        <w:t>ובמפגשי קולוקוויום</w:t>
      </w:r>
    </w:p>
    <w:p w14:paraId="5EBD3093" w14:textId="77777777" w:rsidR="00A65A30" w:rsidRPr="006F6CAF" w:rsidRDefault="00A65A30" w:rsidP="00A015BD">
      <w:pPr>
        <w:bidi/>
        <w:rPr>
          <w:rFonts w:asciiTheme="majorBidi" w:hAnsiTheme="majorBidi" w:cstheme="majorBidi"/>
          <w:sz w:val="24"/>
          <w:szCs w:val="24"/>
          <w:rtl/>
        </w:rPr>
      </w:pPr>
      <w:r w:rsidRPr="006F6CAF">
        <w:rPr>
          <w:rFonts w:asciiTheme="majorBidi" w:hAnsiTheme="majorBidi" w:cstheme="majorBidi" w:hint="cs"/>
          <w:sz w:val="24"/>
          <w:szCs w:val="24"/>
          <w:rtl/>
        </w:rPr>
        <w:t>2013</w:t>
      </w:r>
      <w:r w:rsidR="00A015BD" w:rsidRPr="006F6CAF">
        <w:rPr>
          <w:rFonts w:asciiTheme="majorBidi" w:hAnsiTheme="majorBidi" w:cstheme="majorBidi" w:hint="cs"/>
          <w:sz w:val="24"/>
          <w:szCs w:val="24"/>
          <w:rtl/>
        </w:rPr>
        <w:t xml:space="preserve"> </w:t>
      </w:r>
      <w:r w:rsidR="00A015BD" w:rsidRPr="006F6CAF">
        <w:rPr>
          <w:rFonts w:asciiTheme="majorBidi" w:hAnsiTheme="majorBidi" w:cstheme="majorBidi"/>
          <w:sz w:val="24"/>
          <w:szCs w:val="24"/>
          <w:rtl/>
        </w:rPr>
        <w:t>–</w:t>
      </w:r>
      <w:r w:rsidR="00A015BD" w:rsidRPr="006F6CAF">
        <w:rPr>
          <w:rFonts w:asciiTheme="majorBidi" w:hAnsiTheme="majorBidi" w:cstheme="majorBidi" w:hint="cs"/>
          <w:sz w:val="24"/>
          <w:szCs w:val="24"/>
          <w:rtl/>
        </w:rPr>
        <w:t xml:space="preserve"> מנחה, "פלורליזם ושוויון הזדמנויות בהשכלה הגבוהה: הנגשת האקדמיה לחברה הערבית", כנס ביוזמת המועצה להשכלה גבוהה, כפר המכביה, רמת גן</w:t>
      </w:r>
    </w:p>
    <w:p w14:paraId="1AFD5DD5" w14:textId="77777777" w:rsidR="00A015BD" w:rsidRPr="006F6CAF" w:rsidRDefault="00A65A30" w:rsidP="00372F9A">
      <w:pPr>
        <w:bidi/>
        <w:rPr>
          <w:rFonts w:asciiTheme="majorBidi" w:hAnsiTheme="majorBidi" w:cstheme="majorBidi"/>
          <w:sz w:val="24"/>
          <w:szCs w:val="24"/>
          <w:rtl/>
        </w:rPr>
      </w:pPr>
      <w:r w:rsidRPr="006F6CAF">
        <w:rPr>
          <w:rFonts w:asciiTheme="majorBidi" w:hAnsiTheme="majorBidi" w:cstheme="majorBidi" w:hint="cs"/>
          <w:sz w:val="24"/>
          <w:szCs w:val="24"/>
          <w:rtl/>
        </w:rPr>
        <w:t>2013</w:t>
      </w:r>
      <w:r w:rsidR="00A015BD" w:rsidRPr="006F6CAF">
        <w:rPr>
          <w:rFonts w:asciiTheme="majorBidi" w:hAnsiTheme="majorBidi" w:cstheme="majorBidi" w:hint="cs"/>
          <w:sz w:val="24"/>
          <w:szCs w:val="24"/>
          <w:rtl/>
        </w:rPr>
        <w:t xml:space="preserve"> </w:t>
      </w:r>
      <w:r w:rsidR="00A015BD" w:rsidRPr="006F6CAF">
        <w:rPr>
          <w:rFonts w:asciiTheme="majorBidi" w:hAnsiTheme="majorBidi" w:cstheme="majorBidi"/>
          <w:sz w:val="24"/>
          <w:szCs w:val="24"/>
          <w:rtl/>
        </w:rPr>
        <w:t>–</w:t>
      </w:r>
      <w:r w:rsidR="00A015BD" w:rsidRPr="006F6CAF">
        <w:rPr>
          <w:rFonts w:asciiTheme="majorBidi" w:hAnsiTheme="majorBidi" w:cstheme="majorBidi" w:hint="cs"/>
          <w:sz w:val="24"/>
          <w:szCs w:val="24"/>
          <w:rtl/>
        </w:rPr>
        <w:t xml:space="preserve"> מרצה, "שירה </w:t>
      </w:r>
      <w:r w:rsidR="00372F9A" w:rsidRPr="006F6CAF">
        <w:rPr>
          <w:rFonts w:asciiTheme="majorBidi" w:hAnsiTheme="majorBidi" w:cstheme="majorBidi" w:hint="cs"/>
          <w:sz w:val="24"/>
          <w:szCs w:val="24"/>
          <w:rtl/>
        </w:rPr>
        <w:t>נשית ערבית</w:t>
      </w:r>
      <w:r w:rsidR="00A015BD" w:rsidRPr="006F6CAF">
        <w:rPr>
          <w:rFonts w:asciiTheme="majorBidi" w:hAnsiTheme="majorBidi" w:cstheme="majorBidi" w:hint="cs"/>
          <w:sz w:val="24"/>
          <w:szCs w:val="24"/>
          <w:rtl/>
        </w:rPr>
        <w:t xml:space="preserve"> עכשווית", כנס בנושא ספרות עכשווית, אוניברסיטת חיפה</w:t>
      </w:r>
    </w:p>
    <w:p w14:paraId="05057379" w14:textId="77777777" w:rsidR="00A65A30" w:rsidRPr="006F6CAF" w:rsidRDefault="00A015BD" w:rsidP="00A015BD">
      <w:pPr>
        <w:bidi/>
        <w:rPr>
          <w:rFonts w:asciiTheme="majorBidi" w:hAnsiTheme="majorBidi" w:cstheme="majorBidi"/>
          <w:sz w:val="24"/>
          <w:szCs w:val="24"/>
          <w:rtl/>
        </w:rPr>
      </w:pPr>
      <w:r w:rsidRPr="006F6CAF">
        <w:rPr>
          <w:rFonts w:asciiTheme="majorBidi" w:hAnsiTheme="majorBidi" w:cstheme="majorBidi" w:hint="cs"/>
          <w:sz w:val="24"/>
          <w:szCs w:val="24"/>
          <w:rtl/>
        </w:rPr>
        <w:lastRenderedPageBreak/>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מרצה,  </w:t>
      </w:r>
      <w:r w:rsidR="00432F02" w:rsidRPr="006F6CAF">
        <w:rPr>
          <w:rFonts w:asciiTheme="majorBidi" w:hAnsiTheme="majorBidi" w:cstheme="majorBidi" w:hint="cs"/>
          <w:sz w:val="24"/>
          <w:szCs w:val="24"/>
          <w:rtl/>
        </w:rPr>
        <w:t xml:space="preserve">"המרחב-זמן של השפה: בין גבולות הזמן למגבלות המרחב", כנס בנושא "הערבית: שפה בעין הסערה", מכון </w:t>
      </w:r>
      <w:proofErr w:type="spellStart"/>
      <w:r w:rsidR="00432F02" w:rsidRPr="006F6CAF">
        <w:rPr>
          <w:rFonts w:asciiTheme="majorBidi" w:hAnsiTheme="majorBidi" w:cstheme="majorBidi" w:hint="cs"/>
          <w:sz w:val="24"/>
          <w:szCs w:val="24"/>
          <w:rtl/>
        </w:rPr>
        <w:t>ון</w:t>
      </w:r>
      <w:proofErr w:type="spellEnd"/>
      <w:r w:rsidR="00432F02" w:rsidRPr="006F6CAF">
        <w:rPr>
          <w:rFonts w:asciiTheme="majorBidi" w:hAnsiTheme="majorBidi" w:cstheme="majorBidi" w:hint="cs"/>
          <w:sz w:val="24"/>
          <w:szCs w:val="24"/>
          <w:rtl/>
        </w:rPr>
        <w:t xml:space="preserve"> ליר, ירושלים</w:t>
      </w:r>
    </w:p>
    <w:p w14:paraId="3D2B9A2F" w14:textId="77777777" w:rsidR="00A65A30" w:rsidRPr="006F6CAF" w:rsidRDefault="003E7AC7" w:rsidP="003E7AC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נואמת פותחת, "נשים בצל המאבק", כנס בנושא כתיבה פמיניסטית ערבית, מכון </w:t>
      </w:r>
      <w:proofErr w:type="spellStart"/>
      <w:r w:rsidRPr="006F6CAF">
        <w:rPr>
          <w:rFonts w:asciiTheme="majorBidi" w:hAnsiTheme="majorBidi" w:cstheme="majorBidi" w:hint="cs"/>
          <w:sz w:val="24"/>
          <w:szCs w:val="24"/>
          <w:rtl/>
        </w:rPr>
        <w:t>ון</w:t>
      </w:r>
      <w:proofErr w:type="spellEnd"/>
      <w:r w:rsidRPr="006F6CAF">
        <w:rPr>
          <w:rFonts w:asciiTheme="majorBidi" w:hAnsiTheme="majorBidi" w:cstheme="majorBidi" w:hint="cs"/>
          <w:sz w:val="24"/>
          <w:szCs w:val="24"/>
          <w:rtl/>
        </w:rPr>
        <w:t xml:space="preserve"> ליר, ירושלים</w:t>
      </w:r>
    </w:p>
    <w:p w14:paraId="4CC6E3E0" w14:textId="77777777" w:rsidR="00A65A30" w:rsidRPr="006F6CAF" w:rsidRDefault="003E7AC7" w:rsidP="00A65A30">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מרצה אורחת,</w:t>
      </w:r>
      <w:r w:rsidR="00432F02" w:rsidRPr="006F6CAF">
        <w:rPr>
          <w:rFonts w:asciiTheme="majorBidi" w:hAnsiTheme="majorBidi" w:cstheme="majorBidi" w:hint="cs"/>
          <w:sz w:val="24"/>
          <w:szCs w:val="24"/>
          <w:rtl/>
        </w:rPr>
        <w:t xml:space="preserve"> "צילום תיעודי ומעורבות חברתית", סימפוזיון בנושא האחר בצילום תיעודי, מרכז פרס לשלום, תל אביב</w:t>
      </w:r>
    </w:p>
    <w:p w14:paraId="0520EA4F" w14:textId="77777777" w:rsidR="00A65A30" w:rsidRPr="006F6CAF" w:rsidRDefault="00A65A30" w:rsidP="00162FD6">
      <w:pPr>
        <w:bidi/>
        <w:rPr>
          <w:rFonts w:asciiTheme="majorBidi" w:hAnsiTheme="majorBidi" w:cstheme="majorBidi"/>
          <w:sz w:val="24"/>
          <w:szCs w:val="24"/>
          <w:rtl/>
        </w:rPr>
      </w:pPr>
      <w:r w:rsidRPr="006F6CAF">
        <w:rPr>
          <w:rFonts w:asciiTheme="majorBidi" w:hAnsiTheme="majorBidi" w:cstheme="majorBidi" w:hint="cs"/>
          <w:sz w:val="24"/>
          <w:szCs w:val="24"/>
          <w:rtl/>
        </w:rPr>
        <w:t>2010</w:t>
      </w:r>
      <w:r w:rsidR="003E7AC7" w:rsidRPr="006F6CAF">
        <w:rPr>
          <w:rFonts w:asciiTheme="majorBidi" w:hAnsiTheme="majorBidi" w:cstheme="majorBidi" w:hint="cs"/>
          <w:sz w:val="24"/>
          <w:szCs w:val="24"/>
          <w:rtl/>
        </w:rPr>
        <w:t xml:space="preserve"> </w:t>
      </w:r>
      <w:r w:rsidR="003E7AC7" w:rsidRPr="006F6CAF">
        <w:rPr>
          <w:rFonts w:asciiTheme="majorBidi" w:hAnsiTheme="majorBidi" w:cstheme="majorBidi"/>
          <w:sz w:val="24"/>
          <w:szCs w:val="24"/>
          <w:rtl/>
        </w:rPr>
        <w:t>–</w:t>
      </w:r>
      <w:r w:rsidR="003E7AC7" w:rsidRPr="006F6CAF">
        <w:rPr>
          <w:rFonts w:asciiTheme="majorBidi" w:hAnsiTheme="majorBidi" w:cstheme="majorBidi" w:hint="cs"/>
          <w:sz w:val="24"/>
          <w:szCs w:val="24"/>
          <w:rtl/>
        </w:rPr>
        <w:t xml:space="preserve"> מרצה, </w:t>
      </w:r>
      <w:r w:rsidR="003A2D57" w:rsidRPr="006F6CAF">
        <w:rPr>
          <w:rFonts w:asciiTheme="majorBidi" w:hAnsiTheme="majorBidi" w:cstheme="majorBidi" w:hint="cs"/>
          <w:sz w:val="24"/>
          <w:szCs w:val="24"/>
          <w:rtl/>
        </w:rPr>
        <w:t xml:space="preserve">"שפות שכנות", מפגש </w:t>
      </w:r>
      <w:r w:rsidR="00162FD6" w:rsidRPr="006F6CAF">
        <w:rPr>
          <w:rFonts w:asciiTheme="majorBidi" w:hAnsiTheme="majorBidi" w:cstheme="majorBidi" w:hint="cs"/>
          <w:sz w:val="24"/>
          <w:szCs w:val="24"/>
          <w:rtl/>
        </w:rPr>
        <w:t xml:space="preserve">ספרותי בנושא </w:t>
      </w:r>
      <w:commentRangeStart w:id="27"/>
      <w:r w:rsidR="00162FD6" w:rsidRPr="006F6CAF">
        <w:rPr>
          <w:rFonts w:asciiTheme="majorBidi" w:hAnsiTheme="majorBidi" w:cstheme="majorBidi" w:hint="cs"/>
          <w:sz w:val="24"/>
          <w:szCs w:val="24"/>
          <w:rtl/>
        </w:rPr>
        <w:t>מקומה של היצירה בגישור בין תרבויות</w:t>
      </w:r>
      <w:commentRangeEnd w:id="27"/>
      <w:r w:rsidR="00162FD6" w:rsidRPr="006F6CAF">
        <w:rPr>
          <w:rStyle w:val="CommentReference"/>
          <w:rtl/>
        </w:rPr>
        <w:commentReference w:id="27"/>
      </w:r>
      <w:r w:rsidR="00162FD6" w:rsidRPr="006F6CAF">
        <w:rPr>
          <w:rFonts w:asciiTheme="majorBidi" w:hAnsiTheme="majorBidi" w:cstheme="majorBidi" w:hint="cs"/>
          <w:sz w:val="24"/>
          <w:szCs w:val="24"/>
          <w:rtl/>
        </w:rPr>
        <w:t>, בית הנשיא,</w:t>
      </w:r>
      <w:r w:rsidR="003A2D57" w:rsidRPr="006F6CAF">
        <w:rPr>
          <w:rFonts w:asciiTheme="majorBidi" w:hAnsiTheme="majorBidi" w:cstheme="majorBidi" w:hint="cs"/>
          <w:sz w:val="24"/>
          <w:szCs w:val="24"/>
          <w:rtl/>
        </w:rPr>
        <w:t xml:space="preserve"> ירושלים </w:t>
      </w:r>
    </w:p>
    <w:p w14:paraId="5AC99BAF" w14:textId="77777777" w:rsidR="00A65A30" w:rsidRPr="006F6CAF" w:rsidRDefault="00A65A30" w:rsidP="00372F9A">
      <w:pPr>
        <w:bidi/>
        <w:rPr>
          <w:rFonts w:asciiTheme="majorBidi" w:hAnsiTheme="majorBidi" w:cstheme="majorBidi"/>
          <w:sz w:val="24"/>
          <w:szCs w:val="24"/>
          <w:rtl/>
        </w:rPr>
      </w:pPr>
      <w:r w:rsidRPr="006F6CAF">
        <w:rPr>
          <w:rFonts w:asciiTheme="majorBidi" w:hAnsiTheme="majorBidi" w:cstheme="majorBidi" w:hint="cs"/>
          <w:sz w:val="24"/>
          <w:szCs w:val="24"/>
          <w:rtl/>
        </w:rPr>
        <w:t>2010</w:t>
      </w:r>
      <w:r w:rsidR="003E7AC7" w:rsidRPr="006F6CAF">
        <w:rPr>
          <w:rFonts w:asciiTheme="majorBidi" w:hAnsiTheme="majorBidi" w:cstheme="majorBidi" w:hint="cs"/>
          <w:sz w:val="24"/>
          <w:szCs w:val="24"/>
          <w:rtl/>
        </w:rPr>
        <w:t xml:space="preserve"> </w:t>
      </w:r>
      <w:r w:rsidR="003E7AC7" w:rsidRPr="006F6CAF">
        <w:rPr>
          <w:rFonts w:asciiTheme="majorBidi" w:hAnsiTheme="majorBidi" w:cstheme="majorBidi"/>
          <w:sz w:val="24"/>
          <w:szCs w:val="24"/>
          <w:rtl/>
        </w:rPr>
        <w:t>–</w:t>
      </w:r>
      <w:r w:rsidR="003E7AC7" w:rsidRPr="006F6CAF">
        <w:rPr>
          <w:rFonts w:asciiTheme="majorBidi" w:hAnsiTheme="majorBidi" w:cstheme="majorBidi" w:hint="cs"/>
          <w:sz w:val="24"/>
          <w:szCs w:val="24"/>
          <w:rtl/>
        </w:rPr>
        <w:t xml:space="preserve"> מרצה אורחת, </w:t>
      </w:r>
      <w:commentRangeStart w:id="28"/>
      <w:r w:rsidR="003A2D57" w:rsidRPr="006F6CAF">
        <w:rPr>
          <w:rFonts w:asciiTheme="majorBidi" w:hAnsiTheme="majorBidi" w:cstheme="majorBidi" w:hint="cs"/>
          <w:sz w:val="24"/>
          <w:szCs w:val="24"/>
          <w:rtl/>
        </w:rPr>
        <w:t xml:space="preserve">"מרד שהוביל לריחוק, זרות שהובילה לניתוק", </w:t>
      </w:r>
      <w:commentRangeEnd w:id="28"/>
      <w:r w:rsidR="00372F9A" w:rsidRPr="006F6CAF">
        <w:rPr>
          <w:rStyle w:val="CommentReference"/>
          <w:rtl/>
        </w:rPr>
        <w:commentReference w:id="28"/>
      </w:r>
      <w:r w:rsidR="003A2D57" w:rsidRPr="006F6CAF">
        <w:rPr>
          <w:rFonts w:asciiTheme="majorBidi" w:hAnsiTheme="majorBidi" w:cstheme="majorBidi" w:hint="cs"/>
          <w:sz w:val="24"/>
          <w:szCs w:val="24"/>
          <w:rtl/>
        </w:rPr>
        <w:t xml:space="preserve">כנס בנושא נשים בספרות פלסטינית </w:t>
      </w:r>
      <w:r w:rsidR="00372F9A" w:rsidRPr="006F6CAF">
        <w:rPr>
          <w:rFonts w:asciiTheme="majorBidi" w:hAnsiTheme="majorBidi" w:cstheme="majorBidi" w:hint="cs"/>
          <w:sz w:val="24"/>
          <w:szCs w:val="24"/>
          <w:rtl/>
        </w:rPr>
        <w:t>עכשווית,</w:t>
      </w:r>
      <w:r w:rsidR="003A2D57" w:rsidRPr="006F6CAF">
        <w:rPr>
          <w:rFonts w:asciiTheme="majorBidi" w:hAnsiTheme="majorBidi" w:cstheme="majorBidi" w:hint="cs"/>
          <w:sz w:val="24"/>
          <w:szCs w:val="24"/>
          <w:rtl/>
        </w:rPr>
        <w:t xml:space="preserve"> מכון </w:t>
      </w:r>
      <w:proofErr w:type="spellStart"/>
      <w:r w:rsidR="003A2D57" w:rsidRPr="006F6CAF">
        <w:rPr>
          <w:rFonts w:asciiTheme="majorBidi" w:hAnsiTheme="majorBidi" w:cstheme="majorBidi" w:hint="cs"/>
          <w:sz w:val="24"/>
          <w:szCs w:val="24"/>
          <w:rtl/>
        </w:rPr>
        <w:t>ון</w:t>
      </w:r>
      <w:proofErr w:type="spellEnd"/>
      <w:r w:rsidR="003A2D57" w:rsidRPr="006F6CAF">
        <w:rPr>
          <w:rFonts w:asciiTheme="majorBidi" w:hAnsiTheme="majorBidi" w:cstheme="majorBidi" w:hint="cs"/>
          <w:sz w:val="24"/>
          <w:szCs w:val="24"/>
          <w:rtl/>
        </w:rPr>
        <w:t xml:space="preserve"> ליר, ירושלים</w:t>
      </w:r>
    </w:p>
    <w:p w14:paraId="03667141" w14:textId="77777777" w:rsidR="00A65A30" w:rsidRPr="006F6CAF" w:rsidRDefault="00A65A30" w:rsidP="00372F9A">
      <w:pPr>
        <w:bidi/>
        <w:rPr>
          <w:rFonts w:asciiTheme="majorBidi" w:hAnsiTheme="majorBidi" w:cstheme="majorBidi"/>
          <w:sz w:val="24"/>
          <w:szCs w:val="24"/>
          <w:rtl/>
        </w:rPr>
      </w:pPr>
      <w:r w:rsidRPr="006F6CAF">
        <w:rPr>
          <w:rFonts w:asciiTheme="majorBidi" w:hAnsiTheme="majorBidi" w:cstheme="majorBidi" w:hint="cs"/>
          <w:sz w:val="24"/>
          <w:szCs w:val="24"/>
          <w:rtl/>
        </w:rPr>
        <w:t>2003</w:t>
      </w:r>
      <w:r w:rsidR="003E7AC7" w:rsidRPr="006F6CAF">
        <w:rPr>
          <w:rFonts w:asciiTheme="majorBidi" w:hAnsiTheme="majorBidi" w:cstheme="majorBidi" w:hint="cs"/>
          <w:sz w:val="24"/>
          <w:szCs w:val="24"/>
          <w:rtl/>
        </w:rPr>
        <w:t xml:space="preserve"> </w:t>
      </w:r>
      <w:r w:rsidR="003E7AC7" w:rsidRPr="006F6CAF">
        <w:rPr>
          <w:rFonts w:asciiTheme="majorBidi" w:hAnsiTheme="majorBidi" w:cstheme="majorBidi"/>
          <w:sz w:val="24"/>
          <w:szCs w:val="24"/>
          <w:rtl/>
        </w:rPr>
        <w:t>–</w:t>
      </w:r>
      <w:r w:rsidR="003E7AC7" w:rsidRPr="006F6CAF">
        <w:rPr>
          <w:rFonts w:asciiTheme="majorBidi" w:hAnsiTheme="majorBidi" w:cstheme="majorBidi" w:hint="cs"/>
          <w:sz w:val="24"/>
          <w:szCs w:val="24"/>
          <w:rtl/>
        </w:rPr>
        <w:t xml:space="preserve"> מרצה אורחת</w:t>
      </w:r>
      <w:commentRangeStart w:id="29"/>
      <w:r w:rsidR="003E7AC7" w:rsidRPr="006F6CAF">
        <w:rPr>
          <w:rFonts w:asciiTheme="majorBidi" w:hAnsiTheme="majorBidi" w:cstheme="majorBidi" w:hint="cs"/>
          <w:sz w:val="24"/>
          <w:szCs w:val="24"/>
          <w:rtl/>
        </w:rPr>
        <w:t xml:space="preserve">, </w:t>
      </w:r>
      <w:r w:rsidR="003A2D57" w:rsidRPr="006F6CAF">
        <w:rPr>
          <w:rFonts w:asciiTheme="majorBidi" w:hAnsiTheme="majorBidi" w:cstheme="majorBidi" w:hint="cs"/>
          <w:sz w:val="24"/>
          <w:szCs w:val="24"/>
          <w:rtl/>
        </w:rPr>
        <w:t xml:space="preserve">"חברה </w:t>
      </w:r>
      <w:r w:rsidR="00372F9A" w:rsidRPr="006F6CAF">
        <w:rPr>
          <w:rFonts w:asciiTheme="majorBidi" w:hAnsiTheme="majorBidi" w:cstheme="majorBidi" w:hint="cs"/>
          <w:sz w:val="24"/>
          <w:szCs w:val="24"/>
          <w:rtl/>
        </w:rPr>
        <w:t>מערבית</w:t>
      </w:r>
      <w:r w:rsidR="003A2D57" w:rsidRPr="006F6CAF">
        <w:rPr>
          <w:rFonts w:asciiTheme="majorBidi" w:hAnsiTheme="majorBidi" w:cstheme="majorBidi" w:hint="cs"/>
          <w:sz w:val="24"/>
          <w:szCs w:val="24"/>
          <w:rtl/>
        </w:rPr>
        <w:t xml:space="preserve"> דינמית במפגש עם חברה אוריינטלית סטטית", </w:t>
      </w:r>
      <w:commentRangeEnd w:id="29"/>
      <w:r w:rsidR="00372F9A" w:rsidRPr="006F6CAF">
        <w:rPr>
          <w:rStyle w:val="CommentReference"/>
          <w:rtl/>
        </w:rPr>
        <w:commentReference w:id="29"/>
      </w:r>
      <w:r w:rsidR="003A2D57" w:rsidRPr="006F6CAF">
        <w:rPr>
          <w:rFonts w:asciiTheme="majorBidi" w:hAnsiTheme="majorBidi" w:cstheme="majorBidi" w:hint="cs"/>
          <w:sz w:val="24"/>
          <w:szCs w:val="24"/>
          <w:rtl/>
        </w:rPr>
        <w:t>פורום אירופה, אוניברסיטת תל אביב</w:t>
      </w:r>
    </w:p>
    <w:p w14:paraId="0C137494" w14:textId="77777777" w:rsidR="00F8017B" w:rsidRPr="006F6CAF" w:rsidRDefault="00F8017B" w:rsidP="00F8017B">
      <w:pPr>
        <w:bidi/>
        <w:rPr>
          <w:rFonts w:asciiTheme="majorBidi" w:hAnsiTheme="majorBidi" w:cstheme="majorBidi"/>
          <w:sz w:val="24"/>
          <w:szCs w:val="24"/>
          <w:rtl/>
        </w:rPr>
      </w:pPr>
    </w:p>
    <w:p w14:paraId="616BFA73" w14:textId="77777777" w:rsidR="00F8017B" w:rsidRPr="006F6CAF" w:rsidRDefault="00F8017B" w:rsidP="00E155E3">
      <w:pPr>
        <w:pStyle w:val="ListParagraph"/>
        <w:numPr>
          <w:ilvl w:val="0"/>
          <w:numId w:val="11"/>
        </w:numPr>
        <w:bidi/>
        <w:rPr>
          <w:rFonts w:asciiTheme="majorBidi" w:hAnsiTheme="majorBidi" w:cstheme="majorBidi"/>
          <w:sz w:val="24"/>
          <w:szCs w:val="24"/>
        </w:rPr>
      </w:pPr>
      <w:r w:rsidRPr="006F6CAF">
        <w:rPr>
          <w:rFonts w:asciiTheme="majorBidi" w:hAnsiTheme="majorBidi" w:cstheme="majorBidi" w:hint="cs"/>
          <w:sz w:val="24"/>
          <w:szCs w:val="24"/>
          <w:rtl/>
        </w:rPr>
        <w:t xml:space="preserve">הרצאות </w:t>
      </w:r>
      <w:r w:rsidR="003C19FC" w:rsidRPr="006F6CAF">
        <w:rPr>
          <w:rFonts w:asciiTheme="majorBidi" w:hAnsiTheme="majorBidi" w:cstheme="majorBidi" w:hint="cs"/>
          <w:sz w:val="24"/>
          <w:szCs w:val="24"/>
          <w:rtl/>
        </w:rPr>
        <w:t xml:space="preserve">ושיחות </w:t>
      </w:r>
      <w:r w:rsidR="00E155E3" w:rsidRPr="006F6CAF">
        <w:rPr>
          <w:rFonts w:asciiTheme="majorBidi" w:hAnsiTheme="majorBidi" w:cstheme="majorBidi" w:hint="cs"/>
          <w:sz w:val="24"/>
          <w:szCs w:val="24"/>
          <w:rtl/>
        </w:rPr>
        <w:t>בסמינרים בינלאומיים</w:t>
      </w:r>
      <w:r w:rsidRPr="006F6CAF">
        <w:rPr>
          <w:rFonts w:asciiTheme="majorBidi" w:hAnsiTheme="majorBidi" w:cstheme="majorBidi" w:hint="cs"/>
          <w:sz w:val="24"/>
          <w:szCs w:val="24"/>
          <w:rtl/>
        </w:rPr>
        <w:t xml:space="preserve"> ובסדנאות</w:t>
      </w:r>
    </w:p>
    <w:p w14:paraId="0673FFD2" w14:textId="77777777" w:rsidR="00F8017B" w:rsidRPr="006F6CAF" w:rsidRDefault="00F8017B" w:rsidP="00EE3BB7">
      <w:pPr>
        <w:bidi/>
        <w:rPr>
          <w:rFonts w:asciiTheme="majorBidi" w:hAnsiTheme="majorBidi" w:cstheme="majorBidi"/>
          <w:sz w:val="24"/>
          <w:szCs w:val="24"/>
          <w:rtl/>
        </w:rPr>
      </w:pPr>
      <w:r w:rsidRPr="006F6CAF">
        <w:rPr>
          <w:rFonts w:asciiTheme="majorBidi" w:hAnsiTheme="majorBidi" w:cstheme="majorBidi" w:hint="cs"/>
          <w:sz w:val="24"/>
          <w:szCs w:val="24"/>
          <w:rtl/>
        </w:rPr>
        <w:t>2013</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מרצה אורחת, </w:t>
      </w:r>
      <w:r w:rsidR="00476474" w:rsidRPr="006F6CAF">
        <w:rPr>
          <w:rFonts w:asciiTheme="majorBidi" w:hAnsiTheme="majorBidi" w:cstheme="majorBidi" w:hint="cs"/>
          <w:sz w:val="24"/>
          <w:szCs w:val="24"/>
          <w:rtl/>
        </w:rPr>
        <w:t>"</w:t>
      </w:r>
      <w:r w:rsidR="00EE3BB7" w:rsidRPr="006F6CAF">
        <w:rPr>
          <w:rFonts w:asciiTheme="majorBidi" w:hAnsiTheme="majorBidi" w:cstheme="majorBidi" w:hint="cs"/>
          <w:sz w:val="24"/>
          <w:szCs w:val="24"/>
          <w:rtl/>
        </w:rPr>
        <w:t>מדידה</w:t>
      </w:r>
      <w:r w:rsidR="00476474" w:rsidRPr="006F6CAF">
        <w:rPr>
          <w:rFonts w:asciiTheme="majorBidi" w:hAnsiTheme="majorBidi" w:cstheme="majorBidi" w:hint="cs"/>
          <w:sz w:val="24"/>
          <w:szCs w:val="24"/>
          <w:rtl/>
        </w:rPr>
        <w:t xml:space="preserve"> והערכה בחינוך", מנהלי בתי ספר במזרח ירושלים, </w:t>
      </w:r>
      <w:r w:rsidR="00E155E3" w:rsidRPr="006F6CAF">
        <w:rPr>
          <w:rFonts w:asciiTheme="majorBidi" w:hAnsiTheme="majorBidi" w:cstheme="majorBidi" w:hint="cs"/>
          <w:sz w:val="24"/>
          <w:szCs w:val="24"/>
          <w:rtl/>
        </w:rPr>
        <w:t xml:space="preserve">משרד החינוך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מחוז ירושלים</w:t>
      </w:r>
    </w:p>
    <w:p w14:paraId="2B29E04D" w14:textId="77777777" w:rsidR="00F8017B" w:rsidRPr="006F6CAF" w:rsidRDefault="00F8017B" w:rsidP="00476474">
      <w:pPr>
        <w:bidi/>
        <w:rPr>
          <w:rFonts w:asciiTheme="majorBidi" w:hAnsiTheme="majorBidi" w:cstheme="majorBidi"/>
          <w:sz w:val="24"/>
          <w:szCs w:val="24"/>
          <w:rtl/>
        </w:rPr>
      </w:pPr>
      <w:r w:rsidRPr="006F6CAF">
        <w:rPr>
          <w:rFonts w:asciiTheme="majorBidi" w:hAnsiTheme="majorBidi" w:cstheme="majorBidi" w:hint="cs"/>
          <w:sz w:val="24"/>
          <w:szCs w:val="24"/>
          <w:rtl/>
        </w:rPr>
        <w:t>2013</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מרצה אורחת, </w:t>
      </w:r>
      <w:r w:rsidR="00476474" w:rsidRPr="006F6CAF">
        <w:rPr>
          <w:rFonts w:asciiTheme="majorBidi" w:hAnsiTheme="majorBidi" w:cstheme="majorBidi" w:hint="cs"/>
          <w:sz w:val="24"/>
          <w:szCs w:val="24"/>
          <w:rtl/>
        </w:rPr>
        <w:t>"ספרות במאבק: מערבית לעברית", ערב עיון בנושא "בין שני עולמות: לכתוב שירה ערבית בישראל", האוניברסיטה העברית בירושלים</w:t>
      </w:r>
    </w:p>
    <w:p w14:paraId="008EA89E" w14:textId="77777777" w:rsidR="00F8017B" w:rsidRPr="006F6CAF" w:rsidRDefault="00F8017B" w:rsidP="00E155E3">
      <w:pPr>
        <w:bidi/>
        <w:rPr>
          <w:rFonts w:asciiTheme="majorBidi" w:hAnsiTheme="majorBidi" w:cstheme="majorBidi"/>
          <w:sz w:val="24"/>
          <w:szCs w:val="24"/>
          <w:rtl/>
        </w:rPr>
      </w:pPr>
      <w:r w:rsidRPr="006F6CAF">
        <w:rPr>
          <w:rFonts w:asciiTheme="majorBidi" w:hAnsiTheme="majorBidi" w:cstheme="majorBidi" w:hint="cs"/>
          <w:sz w:val="24"/>
          <w:szCs w:val="24"/>
          <w:rtl/>
        </w:rPr>
        <w:t>2012</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סמינר בנושא </w:t>
      </w:r>
      <w:r w:rsidR="00E155E3" w:rsidRPr="006F6CAF">
        <w:rPr>
          <w:rFonts w:ascii="Times New Roman" w:hAnsi="Times New Roman" w:cs="Times New Roman"/>
          <w:color w:val="000000"/>
        </w:rPr>
        <w:t>"Young Artists, Old Artists"</w:t>
      </w:r>
      <w:r w:rsidR="00E155E3" w:rsidRPr="006F6CAF">
        <w:rPr>
          <w:rFonts w:ascii="Times New Roman" w:hAnsi="Times New Roman" w:cs="Times New Roman" w:hint="cs"/>
          <w:color w:val="000000"/>
          <w:rtl/>
        </w:rPr>
        <w:t xml:space="preserve">, </w:t>
      </w:r>
      <w:commentRangeStart w:id="30"/>
      <w:r w:rsidR="00E155E3" w:rsidRPr="006F6CAF">
        <w:rPr>
          <w:rFonts w:ascii="Times New Roman" w:hAnsi="Times New Roman" w:cs="Times New Roman"/>
          <w:color w:val="000000"/>
        </w:rPr>
        <w:t>The National Lottery of Arts</w:t>
      </w:r>
      <w:commentRangeEnd w:id="30"/>
      <w:r w:rsidR="00EE3BB7" w:rsidRPr="006F6CAF">
        <w:rPr>
          <w:rStyle w:val="CommentReference"/>
          <w:rtl/>
        </w:rPr>
        <w:commentReference w:id="30"/>
      </w:r>
    </w:p>
    <w:p w14:paraId="7BE7632D" w14:textId="77777777" w:rsidR="00F8017B" w:rsidRPr="006F6CAF" w:rsidRDefault="00F8017B" w:rsidP="00F8017B">
      <w:pPr>
        <w:bidi/>
        <w:rPr>
          <w:rFonts w:asciiTheme="majorBidi" w:hAnsiTheme="majorBidi" w:cstheme="majorBidi"/>
          <w:sz w:val="24"/>
          <w:szCs w:val="24"/>
          <w:rtl/>
        </w:rPr>
      </w:pPr>
      <w:r w:rsidRPr="006F6CAF">
        <w:rPr>
          <w:rFonts w:asciiTheme="majorBidi" w:hAnsiTheme="majorBidi" w:cstheme="majorBidi" w:hint="cs"/>
          <w:sz w:val="24"/>
          <w:szCs w:val="24"/>
          <w:rtl/>
        </w:rPr>
        <w:t>2012</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סמינר בנושא "גישור רב תרבותי בתפיסה נרטיבית", עכו</w:t>
      </w:r>
    </w:p>
    <w:p w14:paraId="76D4B4E0" w14:textId="77777777" w:rsidR="00F8017B" w:rsidRPr="006F6CAF" w:rsidRDefault="00F8017B" w:rsidP="00F8017B">
      <w:pPr>
        <w:bidi/>
        <w:rPr>
          <w:rFonts w:asciiTheme="majorBidi" w:hAnsiTheme="majorBidi" w:cstheme="majorBidi"/>
          <w:sz w:val="24"/>
          <w:szCs w:val="24"/>
          <w:rtl/>
        </w:rPr>
      </w:pPr>
      <w:r w:rsidRPr="006F6CAF">
        <w:rPr>
          <w:rFonts w:asciiTheme="majorBidi" w:hAnsiTheme="majorBidi" w:cstheme="majorBidi" w:hint="cs"/>
          <w:sz w:val="24"/>
          <w:szCs w:val="24"/>
          <w:rtl/>
        </w:rPr>
        <w:t>2012</w:t>
      </w:r>
      <w:r w:rsidR="00E155E3" w:rsidRPr="006F6CAF">
        <w:rPr>
          <w:rFonts w:asciiTheme="majorBidi" w:hAnsiTheme="majorBidi" w:cstheme="majorBidi" w:hint="cs"/>
          <w:sz w:val="24"/>
          <w:szCs w:val="24"/>
          <w:rtl/>
        </w:rPr>
        <w:t xml:space="preserve"> </w:t>
      </w:r>
      <w:r w:rsidR="00E155E3" w:rsidRPr="006F6CAF">
        <w:rPr>
          <w:rFonts w:asciiTheme="majorBidi" w:hAnsiTheme="majorBidi" w:cstheme="majorBidi"/>
          <w:sz w:val="24"/>
          <w:szCs w:val="24"/>
          <w:rtl/>
        </w:rPr>
        <w:t>–</w:t>
      </w:r>
      <w:r w:rsidR="00E155E3" w:rsidRPr="006F6CAF">
        <w:rPr>
          <w:rFonts w:asciiTheme="majorBidi" w:hAnsiTheme="majorBidi" w:cstheme="majorBidi" w:hint="cs"/>
          <w:sz w:val="24"/>
          <w:szCs w:val="24"/>
          <w:rtl/>
        </w:rPr>
        <w:t xml:space="preserve"> סמינר בנושא "גבולות", סטודנטים יהודים וערבים, מכללת אורנים</w:t>
      </w:r>
    </w:p>
    <w:p w14:paraId="592BE099" w14:textId="77777777" w:rsidR="003C19FC" w:rsidRPr="006F6CAF" w:rsidRDefault="003C19FC" w:rsidP="003C19FC">
      <w:pPr>
        <w:bidi/>
        <w:rPr>
          <w:rFonts w:asciiTheme="majorBidi" w:hAnsiTheme="majorBidi" w:cstheme="majorBidi"/>
          <w:sz w:val="24"/>
          <w:szCs w:val="24"/>
          <w:rtl/>
        </w:rPr>
      </w:pPr>
    </w:p>
    <w:p w14:paraId="035424BA" w14:textId="77777777" w:rsidR="003C19FC" w:rsidRPr="006F6CAF" w:rsidRDefault="00474E97" w:rsidP="00474E97">
      <w:pPr>
        <w:pStyle w:val="ListParagraph"/>
        <w:numPr>
          <w:ilvl w:val="0"/>
          <w:numId w:val="9"/>
        </w:numPr>
        <w:bidi/>
        <w:rPr>
          <w:rFonts w:asciiTheme="majorBidi" w:hAnsiTheme="majorBidi" w:cstheme="majorBidi"/>
          <w:b/>
          <w:bCs/>
          <w:sz w:val="24"/>
          <w:szCs w:val="24"/>
          <w:rtl/>
        </w:rPr>
      </w:pPr>
      <w:r w:rsidRPr="006F6CAF">
        <w:rPr>
          <w:rFonts w:asciiTheme="majorBidi" w:hAnsiTheme="majorBidi" w:cstheme="majorBidi" w:hint="cs"/>
          <w:b/>
          <w:bCs/>
          <w:sz w:val="24"/>
          <w:szCs w:val="24"/>
          <w:rtl/>
        </w:rPr>
        <w:t>מחקרים ויצירות בשלבי עבודה</w:t>
      </w:r>
    </w:p>
    <w:p w14:paraId="4E11B090" w14:textId="77777777" w:rsidR="00061329" w:rsidRPr="006F6CAF" w:rsidRDefault="003C19FC" w:rsidP="00474E97">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 xml:space="preserve">מחקר </w:t>
      </w:r>
      <w:r w:rsidR="00474E97" w:rsidRPr="006F6CAF">
        <w:rPr>
          <w:rFonts w:asciiTheme="majorBidi" w:hAnsiTheme="majorBidi" w:cstheme="majorBidi" w:hint="cs"/>
          <w:sz w:val="24"/>
          <w:szCs w:val="24"/>
          <w:u w:val="single"/>
          <w:rtl/>
        </w:rPr>
        <w:t>אקדמי בתהליך</w:t>
      </w:r>
    </w:p>
    <w:p w14:paraId="17AF589D" w14:textId="77777777" w:rsidR="003C19FC" w:rsidRPr="006F6CAF" w:rsidRDefault="006050C0" w:rsidP="006050C0">
      <w:pPr>
        <w:bidi/>
        <w:rPr>
          <w:rFonts w:asciiTheme="majorBidi" w:hAnsiTheme="majorBidi" w:cstheme="majorBidi"/>
          <w:sz w:val="24"/>
          <w:szCs w:val="24"/>
          <w:rtl/>
        </w:rPr>
      </w:pPr>
      <w:r w:rsidRPr="006F6CAF">
        <w:rPr>
          <w:rFonts w:asciiTheme="majorBidi" w:hAnsiTheme="majorBidi" w:cstheme="majorBidi" w:hint="cs"/>
          <w:sz w:val="24"/>
          <w:szCs w:val="24"/>
          <w:rtl/>
        </w:rPr>
        <w:t xml:space="preserve">שירת נשים פלסטינית בצל המאבק, מבוסס על המחקר </w:t>
      </w:r>
      <w:commentRangeStart w:id="31"/>
      <w:r w:rsidRPr="006F6CAF">
        <w:rPr>
          <w:rFonts w:asciiTheme="majorBidi" w:hAnsiTheme="majorBidi" w:cstheme="majorBidi" w:hint="cs"/>
          <w:sz w:val="24"/>
          <w:szCs w:val="24"/>
          <w:rtl/>
        </w:rPr>
        <w:t>"שירת נשים</w:t>
      </w:r>
      <w:r w:rsidR="005D29D3" w:rsidRPr="006F6CAF">
        <w:rPr>
          <w:rFonts w:asciiTheme="majorBidi" w:hAnsiTheme="majorBidi" w:cstheme="majorBidi" w:hint="cs"/>
          <w:sz w:val="24"/>
          <w:szCs w:val="24"/>
          <w:rtl/>
        </w:rPr>
        <w:t xml:space="preserve"> ערביות בישראל"</w:t>
      </w:r>
      <w:r w:rsidRPr="006F6CAF">
        <w:rPr>
          <w:rFonts w:asciiTheme="majorBidi" w:hAnsiTheme="majorBidi" w:cstheme="majorBidi" w:hint="cs"/>
          <w:sz w:val="24"/>
          <w:szCs w:val="24"/>
          <w:rtl/>
        </w:rPr>
        <w:t xml:space="preserve"> </w:t>
      </w:r>
      <w:commentRangeEnd w:id="31"/>
      <w:r w:rsidR="00EE3BB7" w:rsidRPr="006F6CAF">
        <w:rPr>
          <w:rStyle w:val="CommentReference"/>
          <w:rtl/>
        </w:rPr>
        <w:commentReference w:id="31"/>
      </w:r>
      <w:r w:rsidRPr="006F6CAF">
        <w:rPr>
          <w:rFonts w:asciiTheme="majorBidi" w:hAnsiTheme="majorBidi" w:cstheme="majorBidi" w:hint="cs"/>
          <w:sz w:val="24"/>
          <w:szCs w:val="24"/>
          <w:rtl/>
        </w:rPr>
        <w:t>שנערך במסגרת מכון הקשרים לחקר הספרות והתרבות היהודית והישראלית, 2006-2008</w:t>
      </w:r>
    </w:p>
    <w:p w14:paraId="3CE7306A" w14:textId="77777777" w:rsidR="00162FD6" w:rsidRPr="006F6CAF" w:rsidRDefault="00162FD6" w:rsidP="00162FD6">
      <w:pPr>
        <w:bidi/>
        <w:rPr>
          <w:rFonts w:asciiTheme="majorBidi" w:hAnsiTheme="majorBidi" w:cstheme="majorBidi"/>
          <w:sz w:val="24"/>
          <w:szCs w:val="24"/>
          <w:rtl/>
        </w:rPr>
      </w:pPr>
    </w:p>
    <w:p w14:paraId="0C3920E3" w14:textId="77777777" w:rsidR="003C19FC" w:rsidRPr="006F6CAF" w:rsidRDefault="003C19FC" w:rsidP="003C19FC">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ספרים ומאמרים שטרם ראו אור</w:t>
      </w:r>
    </w:p>
    <w:p w14:paraId="06AF57CB" w14:textId="77777777" w:rsidR="003C19FC" w:rsidRPr="006F6CAF" w:rsidRDefault="003C19FC" w:rsidP="003C19FC">
      <w:pPr>
        <w:bidi/>
        <w:rPr>
          <w:rFonts w:asciiTheme="majorBidi" w:hAnsiTheme="majorBidi" w:cstheme="majorBidi"/>
          <w:sz w:val="24"/>
          <w:szCs w:val="24"/>
          <w:rtl/>
        </w:rPr>
      </w:pPr>
      <w:r w:rsidRPr="006F6CAF">
        <w:rPr>
          <w:rFonts w:asciiTheme="majorBidi" w:hAnsiTheme="majorBidi" w:cstheme="majorBidi" w:hint="cs"/>
          <w:sz w:val="24"/>
          <w:szCs w:val="24"/>
          <w:rtl/>
        </w:rPr>
        <w:t xml:space="preserve"> -  ספר המים, </w:t>
      </w:r>
      <w:commentRangeStart w:id="32"/>
      <w:r w:rsidRPr="006F6CAF">
        <w:rPr>
          <w:rFonts w:asciiTheme="majorBidi" w:hAnsiTheme="majorBidi" w:cstheme="majorBidi" w:hint="cs"/>
          <w:sz w:val="24"/>
          <w:szCs w:val="24"/>
          <w:rtl/>
        </w:rPr>
        <w:t>עתיד לצאת ב-2018</w:t>
      </w:r>
      <w:commentRangeEnd w:id="32"/>
      <w:r w:rsidRPr="006F6CAF">
        <w:rPr>
          <w:rStyle w:val="CommentReference"/>
          <w:rtl/>
        </w:rPr>
        <w:commentReference w:id="32"/>
      </w:r>
    </w:p>
    <w:p w14:paraId="0FC7CA7C" w14:textId="77777777" w:rsidR="003C19FC" w:rsidRPr="006F6CAF" w:rsidRDefault="003C19FC" w:rsidP="003C19FC">
      <w:pPr>
        <w:bidi/>
        <w:rPr>
          <w:rFonts w:asciiTheme="majorBidi" w:hAnsiTheme="majorBidi" w:cstheme="majorBidi"/>
          <w:sz w:val="24"/>
          <w:szCs w:val="24"/>
          <w:rtl/>
        </w:rPr>
      </w:pPr>
      <w:commentRangeStart w:id="33"/>
      <w:r w:rsidRPr="006F6CAF">
        <w:rPr>
          <w:rFonts w:asciiTheme="majorBidi" w:hAnsiTheme="majorBidi" w:cstheme="majorBidi" w:hint="cs"/>
          <w:sz w:val="24"/>
          <w:szCs w:val="24"/>
          <w:rtl/>
        </w:rPr>
        <w:t xml:space="preserve"> - </w:t>
      </w:r>
      <w:r w:rsidRPr="006F6CAF">
        <w:rPr>
          <w:rFonts w:asciiTheme="majorBidi" w:hAnsiTheme="majorBidi" w:cstheme="majorBidi"/>
          <w:sz w:val="24"/>
          <w:szCs w:val="24"/>
          <w:rtl/>
        </w:rPr>
        <w:t xml:space="preserve">נשים בצל המאבק </w:t>
      </w:r>
      <w:commentRangeEnd w:id="33"/>
      <w:r w:rsidR="00474E97" w:rsidRPr="006F6CAF">
        <w:rPr>
          <w:rStyle w:val="CommentReference"/>
          <w:rtl/>
        </w:rPr>
        <w:commentReference w:id="33"/>
      </w:r>
      <w:r w:rsidRPr="006F6CAF">
        <w:rPr>
          <w:rFonts w:asciiTheme="majorBidi" w:hAnsiTheme="majorBidi" w:cstheme="majorBidi"/>
          <w:sz w:val="24"/>
          <w:szCs w:val="24"/>
          <w:rtl/>
        </w:rPr>
        <w:t>(</w:t>
      </w:r>
      <w:r w:rsidRPr="006F6CAF">
        <w:rPr>
          <w:rFonts w:asciiTheme="majorBidi" w:hAnsiTheme="majorBidi" w:cstheme="majorBidi"/>
          <w:sz w:val="24"/>
          <w:szCs w:val="24"/>
          <w:rtl/>
          <w:lang w:bidi="ar-SA"/>
        </w:rPr>
        <w:t xml:space="preserve">نساء في ظل الصراع), </w:t>
      </w:r>
      <w:r w:rsidR="00474E97" w:rsidRPr="006F6CAF">
        <w:rPr>
          <w:rFonts w:asciiTheme="majorBidi" w:hAnsiTheme="majorBidi" w:cstheme="majorBidi" w:hint="cs"/>
          <w:sz w:val="24"/>
          <w:szCs w:val="24"/>
          <w:rtl/>
        </w:rPr>
        <w:t>ספר עיון</w:t>
      </w:r>
      <w:r w:rsidRPr="006F6CAF">
        <w:rPr>
          <w:rFonts w:asciiTheme="majorBidi" w:hAnsiTheme="majorBidi" w:cstheme="majorBidi"/>
          <w:sz w:val="24"/>
          <w:szCs w:val="24"/>
          <w:rtl/>
        </w:rPr>
        <w:t xml:space="preserve"> בעברית</w:t>
      </w:r>
    </w:p>
    <w:p w14:paraId="7EAFB250" w14:textId="77777777" w:rsidR="003C19FC" w:rsidRPr="006F6CAF" w:rsidRDefault="003C19FC" w:rsidP="003C19FC">
      <w:pPr>
        <w:bidi/>
        <w:rPr>
          <w:rFonts w:asciiTheme="majorBidi" w:hAnsiTheme="majorBidi" w:cs="Times New Roman"/>
          <w:sz w:val="24"/>
          <w:szCs w:val="24"/>
          <w:rtl/>
        </w:rPr>
      </w:pPr>
      <w:r w:rsidRPr="006F6CAF">
        <w:rPr>
          <w:rFonts w:asciiTheme="majorBidi" w:hAnsiTheme="majorBidi" w:cstheme="majorBidi" w:hint="cs"/>
          <w:sz w:val="24"/>
          <w:szCs w:val="24"/>
          <w:rtl/>
        </w:rPr>
        <w:t>- פוסט מונותיאיזם (</w:t>
      </w:r>
      <w:r w:rsidRPr="006F6CAF">
        <w:rPr>
          <w:rFonts w:asciiTheme="majorBidi" w:hAnsiTheme="majorBidi" w:cs="Times New Roman"/>
          <w:sz w:val="24"/>
          <w:szCs w:val="24"/>
          <w:rtl/>
          <w:lang w:bidi="ar-SA"/>
        </w:rPr>
        <w:t>ما بعد الأديان</w:t>
      </w:r>
      <w:r w:rsidRPr="006F6CAF">
        <w:rPr>
          <w:rFonts w:asciiTheme="majorBidi" w:hAnsiTheme="majorBidi" w:cs="Times New Roman" w:hint="cs"/>
          <w:sz w:val="24"/>
          <w:szCs w:val="24"/>
          <w:rtl/>
        </w:rPr>
        <w:t>), ספר פרוזה, עתיד לצאת ב-2019</w:t>
      </w:r>
    </w:p>
    <w:p w14:paraId="35589AE7" w14:textId="77777777" w:rsidR="003C19FC" w:rsidRPr="006F6CAF" w:rsidRDefault="003C19FC" w:rsidP="003C19FC">
      <w:pPr>
        <w:bidi/>
        <w:rPr>
          <w:rFonts w:asciiTheme="majorBidi" w:hAnsiTheme="majorBidi" w:cs="Times New Roman"/>
          <w:sz w:val="24"/>
          <w:szCs w:val="24"/>
        </w:rPr>
      </w:pPr>
      <w:r w:rsidRPr="006F6CAF">
        <w:rPr>
          <w:rFonts w:asciiTheme="majorBidi" w:hAnsiTheme="majorBidi" w:cs="Times New Roman" w:hint="cs"/>
          <w:sz w:val="24"/>
          <w:szCs w:val="24"/>
          <w:rtl/>
        </w:rPr>
        <w:t xml:space="preserve"> - </w:t>
      </w:r>
      <w:commentRangeStart w:id="34"/>
      <w:r w:rsidRPr="006F6CAF">
        <w:rPr>
          <w:rFonts w:asciiTheme="majorBidi" w:hAnsiTheme="majorBidi" w:cs="Times New Roman" w:hint="cs"/>
          <w:sz w:val="24"/>
          <w:szCs w:val="24"/>
          <w:rtl/>
        </w:rPr>
        <w:t xml:space="preserve">יצירתיות, </w:t>
      </w:r>
      <w:commentRangeEnd w:id="34"/>
      <w:r w:rsidRPr="006F6CAF">
        <w:rPr>
          <w:rStyle w:val="CommentReference"/>
          <w:rtl/>
        </w:rPr>
        <w:commentReference w:id="34"/>
      </w:r>
      <w:r w:rsidRPr="006F6CAF">
        <w:rPr>
          <w:rFonts w:asciiTheme="majorBidi" w:hAnsiTheme="majorBidi" w:cs="Times New Roman" w:hint="cs"/>
          <w:sz w:val="24"/>
          <w:szCs w:val="24"/>
          <w:rtl/>
        </w:rPr>
        <w:t>עתיד לצאת ב-2020</w:t>
      </w:r>
    </w:p>
    <w:p w14:paraId="233B62DE" w14:textId="77777777" w:rsidR="00E70EE2" w:rsidRPr="006F6CAF" w:rsidRDefault="00E70EE2" w:rsidP="00E70EE2">
      <w:pPr>
        <w:bidi/>
        <w:rPr>
          <w:rFonts w:asciiTheme="majorBidi" w:hAnsiTheme="majorBidi" w:cs="Times New Roman"/>
          <w:sz w:val="24"/>
          <w:szCs w:val="24"/>
        </w:rPr>
      </w:pPr>
    </w:p>
    <w:p w14:paraId="384C950C" w14:textId="77777777" w:rsidR="00E70EE2" w:rsidRPr="006F6CAF" w:rsidRDefault="00605125" w:rsidP="00E70EE2">
      <w:pPr>
        <w:pStyle w:val="ListParagraph"/>
        <w:numPr>
          <w:ilvl w:val="0"/>
          <w:numId w:val="9"/>
        </w:numPr>
        <w:bidi/>
        <w:rPr>
          <w:rFonts w:asciiTheme="majorBidi" w:hAnsiTheme="majorBidi" w:cstheme="majorBidi"/>
          <w:b/>
          <w:bCs/>
          <w:sz w:val="24"/>
          <w:szCs w:val="24"/>
        </w:rPr>
      </w:pPr>
      <w:r w:rsidRPr="006F6CAF">
        <w:rPr>
          <w:rFonts w:asciiTheme="majorBidi" w:hAnsiTheme="majorBidi" w:cstheme="majorBidi" w:hint="cs"/>
          <w:b/>
          <w:bCs/>
          <w:sz w:val="24"/>
          <w:szCs w:val="24"/>
          <w:rtl/>
        </w:rPr>
        <w:lastRenderedPageBreak/>
        <w:t>פרויקטים נוספים</w:t>
      </w:r>
    </w:p>
    <w:p w14:paraId="6CFEC240" w14:textId="77777777" w:rsidR="00E70EE2" w:rsidRPr="006F6CAF" w:rsidRDefault="00E70EE2" w:rsidP="00E70EE2">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עריכה</w:t>
      </w:r>
    </w:p>
    <w:p w14:paraId="046F09BD" w14:textId="77777777" w:rsidR="00E70EE2" w:rsidRPr="006F6CAF" w:rsidRDefault="0020248F" w:rsidP="0020248F">
      <w:pPr>
        <w:tabs>
          <w:tab w:val="right" w:pos="1276"/>
          <w:tab w:val="left" w:pos="7796"/>
        </w:tabs>
        <w:suppressAutoHyphens/>
        <w:bidi/>
        <w:spacing w:after="200" w:line="360" w:lineRule="auto"/>
        <w:ind w:right="1134"/>
        <w:contextualSpacing/>
        <w:rPr>
          <w:rFonts w:ascii="Times New Roman" w:eastAsia="Arial" w:hAnsi="Times New Roman" w:cs="Times New Roman"/>
          <w:kern w:val="2"/>
          <w:sz w:val="24"/>
          <w:szCs w:val="24"/>
          <w:rtl/>
        </w:rPr>
      </w:pPr>
      <w:r>
        <w:rPr>
          <w:rFonts w:asciiTheme="majorBidi" w:hAnsiTheme="majorBidi" w:cstheme="majorBidi" w:hint="cs"/>
          <w:sz w:val="24"/>
          <w:szCs w:val="24"/>
          <w:rtl/>
        </w:rPr>
        <w:t xml:space="preserve">2012 </w:t>
      </w:r>
      <w:r>
        <w:rPr>
          <w:rFonts w:asciiTheme="majorBidi" w:hAnsiTheme="majorBidi" w:cstheme="majorBidi"/>
          <w:sz w:val="24"/>
          <w:szCs w:val="24"/>
          <w:rtl/>
        </w:rPr>
        <w:t>–</w:t>
      </w:r>
      <w:r>
        <w:rPr>
          <w:rFonts w:asciiTheme="majorBidi" w:hAnsiTheme="majorBidi" w:cstheme="majorBidi" w:hint="cs"/>
          <w:sz w:val="24"/>
          <w:szCs w:val="24"/>
          <w:rtl/>
        </w:rPr>
        <w:t xml:space="preserve"> </w:t>
      </w:r>
      <w:r w:rsidR="00E70EE2" w:rsidRPr="006F6CAF">
        <w:rPr>
          <w:rFonts w:ascii="Times New Roman" w:eastAsia="Arial" w:hAnsi="Times New Roman" w:cs="Times New Roman"/>
          <w:b/>
          <w:bCs/>
          <w:kern w:val="2"/>
          <w:sz w:val="24"/>
          <w:szCs w:val="24"/>
          <w:rtl/>
        </w:rPr>
        <w:t xml:space="preserve">עריכה מדעית: </w:t>
      </w:r>
      <w:proofErr w:type="spellStart"/>
      <w:r w:rsidR="00E70EE2" w:rsidRPr="006F6CAF">
        <w:rPr>
          <w:rFonts w:ascii="Times New Roman" w:eastAsia="Arial" w:hAnsi="Times New Roman" w:cs="Times New Roman"/>
          <w:b/>
          <w:bCs/>
          <w:kern w:val="2"/>
          <w:sz w:val="24"/>
          <w:szCs w:val="24"/>
          <w:rtl/>
        </w:rPr>
        <w:t>נידאא</w:t>
      </w:r>
      <w:proofErr w:type="spellEnd"/>
      <w:r w:rsidR="00E70EE2" w:rsidRPr="006F6CAF">
        <w:rPr>
          <w:rFonts w:ascii="Times New Roman" w:eastAsia="Arial" w:hAnsi="Times New Roman" w:cs="Times New Roman"/>
          <w:b/>
          <w:bCs/>
          <w:kern w:val="2"/>
          <w:sz w:val="24"/>
          <w:szCs w:val="24"/>
          <w:rtl/>
        </w:rPr>
        <w:t xml:space="preserve"> חורי</w:t>
      </w:r>
      <w:r w:rsidR="00E70EE2" w:rsidRPr="006F6CAF">
        <w:rPr>
          <w:rFonts w:ascii="Times New Roman" w:eastAsia="Arial" w:hAnsi="Times New Roman" w:cs="Times New Roman"/>
          <w:kern w:val="2"/>
          <w:sz w:val="24"/>
          <w:szCs w:val="24"/>
          <w:rtl/>
        </w:rPr>
        <w:t>, לקראת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פואטיקה</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היברידית</w:t>
      </w:r>
      <w:r w:rsidR="00E70EE2" w:rsidRPr="006F6CAF">
        <w:rPr>
          <w:rFonts w:ascii="Times New Roman" w:eastAsia="Arial" w:hAnsi="Times New Roman" w:cs="Times New Roman"/>
          <w:kern w:val="2"/>
          <w:sz w:val="24"/>
          <w:szCs w:val="24"/>
        </w:rPr>
        <w:t>:</w:t>
      </w:r>
      <w:r w:rsidR="00E70EE2" w:rsidRPr="006F6CAF">
        <w:rPr>
          <w:rFonts w:ascii="Times New Roman" w:eastAsia="Arial" w:hAnsi="Times New Roman" w:cs="Times New Roman"/>
          <w:kern w:val="2"/>
          <w:sz w:val="24"/>
          <w:szCs w:val="24"/>
          <w:rtl/>
        </w:rPr>
        <w:t xml:space="preserve"> הספרות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הערבית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הפוסט</w:t>
      </w:r>
      <w:r w:rsidR="00E70EE2" w:rsidRPr="006F6CAF">
        <w:rPr>
          <w:rFonts w:ascii="Times New Roman" w:eastAsia="Arial" w:hAnsi="Times New Roman" w:cs="Times New Roman" w:hint="cs"/>
          <w:kern w:val="2"/>
          <w:sz w:val="24"/>
          <w:szCs w:val="24"/>
          <w:rtl/>
        </w:rPr>
        <w:t xml:space="preserve"> </w:t>
      </w:r>
      <w:r w:rsidR="00E70EE2" w:rsidRPr="006F6CAF">
        <w:rPr>
          <w:rFonts w:ascii="Times New Roman" w:eastAsia="Arial" w:hAnsi="Times New Roman" w:cs="Times New Roman"/>
          <w:kern w:val="2"/>
          <w:sz w:val="24"/>
          <w:szCs w:val="24"/>
          <w:rtl/>
        </w:rPr>
        <w:t>קולוניאלית,</w:t>
      </w:r>
      <w:r w:rsidR="00E70EE2" w:rsidRPr="006F6CAF">
        <w:rPr>
          <w:rFonts w:ascii="Times New Roman" w:eastAsia="Arial" w:hAnsi="Times New Roman" w:cs="Times New Roman" w:hint="cs"/>
          <w:kern w:val="2"/>
          <w:sz w:val="24"/>
          <w:szCs w:val="24"/>
          <w:rtl/>
        </w:rPr>
        <w:t xml:space="preserve"> </w:t>
      </w:r>
      <w:r w:rsidR="00E70EE2" w:rsidRPr="006F6CAF">
        <w:rPr>
          <w:rFonts w:ascii="Times New Roman" w:eastAsia="Arial" w:hAnsi="Times New Roman" w:cs="Times New Roman"/>
          <w:kern w:val="2"/>
          <w:sz w:val="24"/>
          <w:szCs w:val="24"/>
          <w:rtl/>
        </w:rPr>
        <w:t>המודרניזם</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 xml:space="preserve">המערבי, </w:t>
      </w:r>
      <w:proofErr w:type="spellStart"/>
      <w:r w:rsidR="00E70EE2" w:rsidRPr="006F6CAF">
        <w:rPr>
          <w:rFonts w:ascii="Times New Roman" w:eastAsia="Arial" w:hAnsi="Times New Roman" w:cs="Times New Roman"/>
          <w:kern w:val="2"/>
          <w:sz w:val="24"/>
          <w:szCs w:val="24"/>
          <w:rtl/>
        </w:rPr>
        <w:t>צאדק</w:t>
      </w:r>
      <w:proofErr w:type="spellEnd"/>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מ</w:t>
      </w:r>
      <w:r w:rsidR="00E70EE2" w:rsidRPr="006F6CAF">
        <w:rPr>
          <w:rFonts w:ascii="Times New Roman" w:eastAsia="Arial" w:hAnsi="Times New Roman" w:cs="Times New Roman"/>
          <w:kern w:val="2"/>
          <w:sz w:val="24"/>
          <w:szCs w:val="24"/>
        </w:rPr>
        <w:t>.</w:t>
      </w:r>
      <w:r w:rsidR="00E70EE2" w:rsidRPr="006F6CAF">
        <w:rPr>
          <w:rFonts w:ascii="Times New Roman" w:eastAsia="Arial" w:hAnsi="Times New Roman" w:cs="Times New Roman" w:hint="cs"/>
          <w:kern w:val="2"/>
          <w:sz w:val="24"/>
          <w:szCs w:val="24"/>
          <w:rtl/>
        </w:rPr>
        <w:t xml:space="preserve"> </w:t>
      </w:r>
      <w:r w:rsidR="00E70EE2" w:rsidRPr="006F6CAF">
        <w:rPr>
          <w:rFonts w:ascii="Times New Roman" w:eastAsia="Arial" w:hAnsi="Times New Roman" w:cs="Times New Roman"/>
          <w:kern w:val="2"/>
          <w:sz w:val="24"/>
          <w:szCs w:val="24"/>
          <w:rtl/>
        </w:rPr>
        <w:t>גוהר, מאנגלית</w:t>
      </w:r>
      <w:r w:rsidR="00E70EE2" w:rsidRPr="006F6CAF">
        <w:rPr>
          <w:rFonts w:ascii="Times New Roman" w:eastAsia="Arial" w:hAnsi="Times New Roman" w:cs="Times New Roman" w:hint="cs"/>
          <w:kern w:val="2"/>
          <w:sz w:val="24"/>
          <w:szCs w:val="24"/>
          <w:rtl/>
        </w:rPr>
        <w:t>:</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אורן</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מוקד, השימוש</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במסורות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מודרניסטיות</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בשירה</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הערבית</w:t>
      </w:r>
      <w:r w:rsidR="00E70EE2" w:rsidRPr="006F6CAF">
        <w:rPr>
          <w:rFonts w:ascii="Times New Roman" w:eastAsia="Arial" w:hAnsi="Times New Roman" w:cs="Times New Roman" w:hint="cs"/>
          <w:kern w:val="2"/>
          <w:sz w:val="24"/>
          <w:szCs w:val="24"/>
          <w:rtl/>
        </w:rPr>
        <w:t xml:space="preserve">: </w:t>
      </w:r>
      <w:r w:rsidR="00E70EE2" w:rsidRPr="006F6CAF">
        <w:rPr>
          <w:rFonts w:ascii="Times New Roman" w:eastAsia="Arial" w:hAnsi="Times New Roman" w:cs="Times New Roman"/>
          <w:kern w:val="2"/>
          <w:sz w:val="24"/>
          <w:szCs w:val="24"/>
          <w:rtl/>
        </w:rPr>
        <w:t>מבט</w:t>
      </w:r>
      <w:r w:rsidR="00E70EE2" w:rsidRPr="006F6CAF">
        <w:rPr>
          <w:rFonts w:ascii="Times New Roman" w:eastAsia="Arial" w:hAnsi="Times New Roman" w:cs="Times New Roman"/>
          <w:kern w:val="2"/>
          <w:sz w:val="24"/>
          <w:szCs w:val="24"/>
        </w:rPr>
        <w:t xml:space="preserve"> </w:t>
      </w:r>
      <w:r w:rsidR="00E70EE2" w:rsidRPr="006F6CAF">
        <w:rPr>
          <w:rFonts w:ascii="Times New Roman" w:eastAsia="Arial" w:hAnsi="Times New Roman" w:cs="Times New Roman"/>
          <w:kern w:val="2"/>
          <w:sz w:val="24"/>
          <w:szCs w:val="24"/>
          <w:rtl/>
        </w:rPr>
        <w:t xml:space="preserve">חוצה תרבויות, </w:t>
      </w:r>
      <w:r w:rsidR="00E70EE2" w:rsidRPr="006F6CAF">
        <w:rPr>
          <w:rFonts w:ascii="Times New Roman" w:hAnsi="Times New Roman" w:cs="Times New Roman"/>
          <w:sz w:val="24"/>
          <w:szCs w:val="24"/>
          <w:rtl/>
        </w:rPr>
        <w:t>מכאן י"א, תשע"ב 2012</w:t>
      </w:r>
    </w:p>
    <w:p w14:paraId="32D54E22" w14:textId="77777777" w:rsidR="00E70EE2" w:rsidRPr="006F6CAF" w:rsidRDefault="00E70EE2" w:rsidP="00E70EE2">
      <w:pPr>
        <w:tabs>
          <w:tab w:val="right" w:pos="1276"/>
          <w:tab w:val="left" w:pos="7796"/>
        </w:tabs>
        <w:suppressAutoHyphens/>
        <w:bidi/>
        <w:spacing w:after="200" w:line="360" w:lineRule="auto"/>
        <w:ind w:left="425" w:right="1134" w:hanging="1"/>
        <w:contextualSpacing/>
        <w:jc w:val="both"/>
        <w:rPr>
          <w:rStyle w:val="hps"/>
          <w:rFonts w:ascii="Times New Roman" w:eastAsia="Arial" w:hAnsi="Times New Roman" w:cs="Times New Roman"/>
          <w:kern w:val="2"/>
          <w:sz w:val="24"/>
          <w:szCs w:val="24"/>
          <w:rtl/>
        </w:rPr>
      </w:pPr>
    </w:p>
    <w:p w14:paraId="3C234A37" w14:textId="77777777" w:rsidR="00E70EE2" w:rsidRPr="006F6CAF" w:rsidRDefault="00E70EE2" w:rsidP="00E70EE2">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sz w:val="24"/>
          <w:szCs w:val="24"/>
          <w:u w:val="single"/>
          <w:rtl/>
        </w:rPr>
      </w:pPr>
      <w:r w:rsidRPr="006F6CAF">
        <w:rPr>
          <w:rStyle w:val="hps"/>
          <w:rFonts w:ascii="Times New Roman" w:eastAsia="Arial" w:hAnsi="Times New Roman" w:cs="Times New Roman" w:hint="cs"/>
          <w:kern w:val="2"/>
          <w:sz w:val="24"/>
          <w:szCs w:val="24"/>
          <w:u w:val="single"/>
          <w:rtl/>
        </w:rPr>
        <w:t>תרגום</w:t>
      </w:r>
    </w:p>
    <w:p w14:paraId="30E2EDFB" w14:textId="77777777" w:rsidR="00E70EE2" w:rsidRPr="006F6CAF" w:rsidRDefault="0020248F" w:rsidP="0020248F">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sz w:val="24"/>
          <w:szCs w:val="24"/>
          <w:rtl/>
        </w:rPr>
      </w:pPr>
      <w:r>
        <w:rPr>
          <w:rStyle w:val="hps"/>
          <w:rFonts w:ascii="Times New Roman" w:eastAsia="Arial" w:hAnsi="Times New Roman" w:cs="Times New Roman" w:hint="cs"/>
          <w:kern w:val="2"/>
          <w:sz w:val="24"/>
          <w:szCs w:val="24"/>
          <w:rtl/>
        </w:rPr>
        <w:t xml:space="preserve">2012 </w:t>
      </w:r>
      <w:r>
        <w:rPr>
          <w:rStyle w:val="hps"/>
          <w:rFonts w:ascii="Times New Roman" w:eastAsia="Arial" w:hAnsi="Times New Roman" w:cs="Times New Roman"/>
          <w:kern w:val="2"/>
          <w:sz w:val="24"/>
          <w:szCs w:val="24"/>
          <w:rtl/>
        </w:rPr>
        <w:t>–</w:t>
      </w:r>
      <w:r>
        <w:rPr>
          <w:rStyle w:val="hps"/>
          <w:rFonts w:ascii="Times New Roman" w:eastAsia="Arial" w:hAnsi="Times New Roman" w:cs="Times New Roman" w:hint="cs"/>
          <w:kern w:val="2"/>
          <w:sz w:val="24"/>
          <w:szCs w:val="24"/>
          <w:rtl/>
        </w:rPr>
        <w:t xml:space="preserve"> </w:t>
      </w:r>
      <w:r w:rsidR="00E70EE2" w:rsidRPr="006F6CAF">
        <w:rPr>
          <w:rStyle w:val="hps"/>
          <w:rFonts w:ascii="Times New Roman" w:eastAsia="Arial" w:hAnsi="Times New Roman" w:cs="Times New Roman"/>
          <w:kern w:val="2"/>
          <w:sz w:val="24"/>
          <w:szCs w:val="24"/>
          <w:rtl/>
        </w:rPr>
        <w:t>תרגום שירה של חמוטל בר-יוסף מעברית לערבית בספר דו לשוני שראה אור בצרפת</w:t>
      </w:r>
      <w:r w:rsidR="00E70EE2" w:rsidRPr="006F6CAF">
        <w:rPr>
          <w:rStyle w:val="hps"/>
          <w:rFonts w:ascii="Times New Roman" w:eastAsia="Arial" w:hAnsi="Times New Roman" w:cs="Times New Roman" w:hint="cs"/>
          <w:kern w:val="2"/>
          <w:sz w:val="24"/>
          <w:szCs w:val="24"/>
          <w:rtl/>
        </w:rPr>
        <w:t>.</w:t>
      </w:r>
    </w:p>
    <w:p w14:paraId="0CD09366" w14:textId="77777777" w:rsidR="00E70EE2" w:rsidRPr="006F6CAF" w:rsidRDefault="00E70EE2" w:rsidP="00E70EE2">
      <w:pPr>
        <w:shd w:val="clear" w:color="auto" w:fill="FFFFFF"/>
        <w:tabs>
          <w:tab w:val="right" w:pos="993"/>
        </w:tabs>
        <w:spacing w:line="360" w:lineRule="auto"/>
        <w:rPr>
          <w:rStyle w:val="hps"/>
          <w:rFonts w:ascii="Times New Roman" w:hAnsi="Times New Roman" w:cs="Times New Roman"/>
          <w:rtl/>
        </w:rPr>
      </w:pPr>
      <w:commentRangeStart w:id="35"/>
      <w:r w:rsidRPr="004B5D5D">
        <w:rPr>
          <w:rFonts w:ascii="Times New Roman" w:hAnsi="Times New Roman" w:cs="Times New Roman"/>
          <w:lang w:val="fr-FR"/>
        </w:rPr>
        <w:t>Hamutal Bar-Yoseph_Lieu douloureux _Poèmes, Traduits de l’hébreu en</w:t>
      </w:r>
      <w:r w:rsidRPr="006F6CAF">
        <w:rPr>
          <w:rFonts w:ascii="Times New Roman" w:hAnsi="Times New Roman" w:cs="Times New Roman" w:hint="cs"/>
          <w:rtl/>
        </w:rPr>
        <w:t xml:space="preserve"> </w:t>
      </w:r>
      <w:r w:rsidRPr="004B5D5D">
        <w:rPr>
          <w:rFonts w:ascii="Times New Roman" w:hAnsi="Times New Roman" w:cs="Times New Roman"/>
          <w:lang w:val="fr-FR"/>
        </w:rPr>
        <w:t xml:space="preserve">Français par Colette Salem en Arabe par Naïm Araidi, </w:t>
      </w:r>
      <w:r w:rsidRPr="004B5D5D">
        <w:rPr>
          <w:rFonts w:ascii="Times New Roman" w:hAnsi="Times New Roman" w:cs="Times New Roman"/>
          <w:b/>
          <w:bCs/>
          <w:lang w:val="fr-FR"/>
        </w:rPr>
        <w:t>Nidaa Khouri</w:t>
      </w:r>
      <w:r w:rsidRPr="004B5D5D">
        <w:rPr>
          <w:rFonts w:ascii="Times New Roman" w:hAnsi="Times New Roman" w:cs="Times New Roman"/>
          <w:lang w:val="fr-FR"/>
        </w:rPr>
        <w:t xml:space="preserve"> et</w:t>
      </w:r>
      <w:r w:rsidRPr="006F6CAF">
        <w:rPr>
          <w:rFonts w:ascii="Times New Roman" w:hAnsi="Times New Roman" w:cs="Times New Roman" w:hint="cs"/>
          <w:rtl/>
        </w:rPr>
        <w:t xml:space="preserve"> </w:t>
      </w:r>
      <w:r w:rsidRPr="004B5D5D">
        <w:rPr>
          <w:rFonts w:ascii="Times New Roman" w:hAnsi="Times New Roman" w:cs="Times New Roman"/>
          <w:lang w:val="fr-FR"/>
        </w:rPr>
        <w:t>Mahmoud Abassi Éditions Caractères 2012, composé en Arial et Garamond, a été achevé d’imprimer en- 2013, Imprimé en France</w:t>
      </w:r>
      <w:commentRangeEnd w:id="35"/>
      <w:r w:rsidRPr="006F6CAF">
        <w:rPr>
          <w:rStyle w:val="CommentReference"/>
        </w:rPr>
        <w:commentReference w:id="35"/>
      </w:r>
    </w:p>
    <w:p w14:paraId="38B36208" w14:textId="77777777" w:rsidR="00E70EE2" w:rsidRPr="006F6CAF" w:rsidRDefault="00E70EE2" w:rsidP="00E70EE2">
      <w:pPr>
        <w:bidi/>
        <w:rPr>
          <w:rFonts w:asciiTheme="majorBidi" w:hAnsiTheme="majorBidi" w:cstheme="majorBidi"/>
          <w:sz w:val="24"/>
          <w:szCs w:val="24"/>
          <w:u w:val="single"/>
          <w:rtl/>
        </w:rPr>
      </w:pPr>
    </w:p>
    <w:p w14:paraId="54C4ACAA" w14:textId="77777777" w:rsidR="00E70EE2" w:rsidRPr="006F6CAF" w:rsidRDefault="00E70EE2" w:rsidP="00E70EE2">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sz w:val="24"/>
          <w:szCs w:val="24"/>
          <w:u w:val="single"/>
          <w:rtl/>
        </w:rPr>
      </w:pPr>
      <w:r w:rsidRPr="006F6CAF">
        <w:rPr>
          <w:rStyle w:val="hps"/>
          <w:rFonts w:ascii="Times New Roman" w:eastAsia="Arial" w:hAnsi="Times New Roman" w:cs="Times New Roman" w:hint="cs"/>
          <w:kern w:val="2"/>
          <w:sz w:val="24"/>
          <w:szCs w:val="24"/>
          <w:u w:val="single"/>
          <w:rtl/>
        </w:rPr>
        <w:t>בתוכנית הלימודים</w:t>
      </w:r>
    </w:p>
    <w:p w14:paraId="1820D4D8" w14:textId="77777777" w:rsidR="00E70EE2" w:rsidRPr="006F6CAF" w:rsidRDefault="00E70EE2" w:rsidP="00E70EE2">
      <w:pPr>
        <w:tabs>
          <w:tab w:val="right" w:pos="1276"/>
          <w:tab w:val="left" w:pos="7796"/>
        </w:tabs>
        <w:suppressAutoHyphens/>
        <w:bidi/>
        <w:spacing w:after="200" w:line="360" w:lineRule="auto"/>
        <w:ind w:right="1134"/>
        <w:contextualSpacing/>
        <w:jc w:val="both"/>
        <w:rPr>
          <w:rFonts w:asciiTheme="majorBidi" w:hAnsiTheme="majorBidi" w:cstheme="majorBidi"/>
          <w:sz w:val="24"/>
          <w:szCs w:val="24"/>
          <w:rtl/>
        </w:rPr>
      </w:pPr>
      <w:r w:rsidRPr="006F6CAF">
        <w:rPr>
          <w:rFonts w:asciiTheme="majorBidi" w:hAnsiTheme="majorBidi" w:cstheme="majorBidi" w:hint="cs"/>
          <w:sz w:val="24"/>
          <w:szCs w:val="24"/>
          <w:rtl/>
        </w:rPr>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בשנה זו הייתי למשוררת הערבית הראשונה מאז קום המדינה שנכללה בתוכנית לימודי החובה בספרות בתיכונים יהודיים.</w:t>
      </w:r>
    </w:p>
    <w:p w14:paraId="3E922934" w14:textId="77777777" w:rsidR="00E70EE2" w:rsidRPr="006F6CAF" w:rsidRDefault="00E70EE2" w:rsidP="00E70EE2">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rtl/>
        </w:rPr>
      </w:pPr>
    </w:p>
    <w:p w14:paraId="0843755A" w14:textId="77777777" w:rsidR="00E70EE2" w:rsidRPr="00E07BEE" w:rsidRDefault="00E70EE2" w:rsidP="00E70EE2">
      <w:pPr>
        <w:tabs>
          <w:tab w:val="right" w:pos="1276"/>
          <w:tab w:val="left" w:pos="7796"/>
        </w:tabs>
        <w:suppressAutoHyphens/>
        <w:bidi/>
        <w:spacing w:after="200" w:line="360" w:lineRule="auto"/>
        <w:ind w:right="1134"/>
        <w:contextualSpacing/>
        <w:jc w:val="both"/>
        <w:rPr>
          <w:rStyle w:val="hps"/>
          <w:rFonts w:ascii="Times New Roman" w:eastAsia="Arial" w:hAnsi="Times New Roman" w:cs="Times New Roman"/>
          <w:kern w:val="2"/>
          <w:sz w:val="24"/>
          <w:szCs w:val="24"/>
          <w:u w:val="single"/>
          <w:rtl/>
        </w:rPr>
      </w:pPr>
      <w:r w:rsidRPr="00E07BEE">
        <w:rPr>
          <w:rStyle w:val="hps"/>
          <w:rFonts w:ascii="Times New Roman" w:eastAsia="Arial" w:hAnsi="Times New Roman" w:cs="Times New Roman" w:hint="cs"/>
          <w:kern w:val="2"/>
          <w:sz w:val="24"/>
          <w:szCs w:val="24"/>
          <w:u w:val="single"/>
          <w:rtl/>
        </w:rPr>
        <w:t>קולנוע דוקומנטרי</w:t>
      </w:r>
    </w:p>
    <w:p w14:paraId="1EF9BFC9" w14:textId="77777777" w:rsidR="009A17D2" w:rsidRPr="006F6CAF" w:rsidRDefault="00E70EE2" w:rsidP="009A17D2">
      <w:pPr>
        <w:tabs>
          <w:tab w:val="right" w:pos="1276"/>
          <w:tab w:val="left" w:pos="7796"/>
        </w:tabs>
        <w:suppressAutoHyphens/>
        <w:bidi/>
        <w:spacing w:after="200" w:line="360" w:lineRule="auto"/>
        <w:ind w:right="1134"/>
        <w:contextualSpacing/>
        <w:jc w:val="both"/>
        <w:rPr>
          <w:rFonts w:asciiTheme="majorBidi" w:hAnsiTheme="majorBidi" w:cstheme="majorBidi"/>
          <w:sz w:val="24"/>
          <w:szCs w:val="24"/>
          <w:rtl/>
        </w:rPr>
      </w:pPr>
      <w:r w:rsidRPr="006F6CAF">
        <w:rPr>
          <w:rStyle w:val="hps"/>
          <w:rFonts w:ascii="Times New Roman" w:eastAsia="Arial" w:hAnsi="Times New Roman" w:cs="Times New Roman" w:hint="cs"/>
          <w:kern w:val="2"/>
          <w:rtl/>
        </w:rPr>
        <w:t xml:space="preserve">2009 - </w:t>
      </w:r>
      <w:r w:rsidRPr="006F6CAF">
        <w:rPr>
          <w:rFonts w:asciiTheme="majorBidi" w:hAnsiTheme="majorBidi" w:cstheme="majorBidi" w:hint="cs"/>
          <w:sz w:val="24"/>
          <w:szCs w:val="24"/>
          <w:rtl/>
        </w:rPr>
        <w:t xml:space="preserve">מקום ראשון בפסטיבל הסרטים הבינלאומי </w:t>
      </w:r>
      <w:r w:rsidRPr="006F6CAF">
        <w:rPr>
          <w:rFonts w:asciiTheme="majorBidi" w:hAnsiTheme="majorBidi" w:cstheme="majorBidi"/>
          <w:sz w:val="24"/>
          <w:szCs w:val="24"/>
        </w:rPr>
        <w:t>“Gaffers”</w:t>
      </w:r>
      <w:r w:rsidRPr="006F6CAF">
        <w:rPr>
          <w:rFonts w:asciiTheme="majorBidi" w:hAnsiTheme="majorBidi" w:cstheme="majorBidi" w:hint="cs"/>
          <w:sz w:val="24"/>
          <w:szCs w:val="24"/>
          <w:rtl/>
        </w:rPr>
        <w:t xml:space="preserve"> </w:t>
      </w:r>
      <w:r w:rsidR="009A17D2" w:rsidRPr="006F6CAF">
        <w:rPr>
          <w:rFonts w:asciiTheme="majorBidi" w:hAnsiTheme="majorBidi" w:cstheme="majorBidi" w:hint="cs"/>
          <w:sz w:val="24"/>
          <w:szCs w:val="24"/>
          <w:rtl/>
        </w:rPr>
        <w:t xml:space="preserve">בסקרמנטו </w:t>
      </w:r>
      <w:r w:rsidRPr="006F6CAF">
        <w:rPr>
          <w:rFonts w:asciiTheme="majorBidi" w:hAnsiTheme="majorBidi" w:cstheme="majorBidi" w:hint="cs"/>
          <w:sz w:val="24"/>
          <w:szCs w:val="24"/>
          <w:rtl/>
        </w:rPr>
        <w:t>עבור הסרט ה</w:t>
      </w:r>
      <w:r w:rsidR="009A17D2" w:rsidRPr="006F6CAF">
        <w:rPr>
          <w:rFonts w:asciiTheme="majorBidi" w:hAnsiTheme="majorBidi" w:cstheme="majorBidi" w:hint="cs"/>
          <w:sz w:val="24"/>
          <w:szCs w:val="24"/>
          <w:rtl/>
        </w:rPr>
        <w:t>דוקומנטרי הקצר</w:t>
      </w:r>
      <w:r w:rsidRPr="006F6CAF">
        <w:rPr>
          <w:rFonts w:asciiTheme="majorBidi" w:hAnsiTheme="majorBidi" w:cstheme="majorBidi" w:hint="cs"/>
          <w:sz w:val="24"/>
          <w:szCs w:val="24"/>
          <w:rtl/>
        </w:rPr>
        <w:t xml:space="preserve"> "קריאה לשתיקה" </w:t>
      </w:r>
      <w:r w:rsidR="009A17D2" w:rsidRPr="006F6CAF">
        <w:rPr>
          <w:rFonts w:asciiTheme="majorBidi" w:hAnsiTheme="majorBidi" w:cstheme="majorBidi" w:hint="cs"/>
          <w:sz w:val="24"/>
          <w:szCs w:val="24"/>
          <w:rtl/>
        </w:rPr>
        <w:t xml:space="preserve">המתאר את חיי האישיים ואת יצירתי הפואטית והספרותית. מאת: עומרי ליאור ולינדה ניומן, </w:t>
      </w:r>
      <w:r w:rsidR="009A17D2" w:rsidRPr="006F6CAF">
        <w:rPr>
          <w:rFonts w:asciiTheme="majorBidi" w:hAnsiTheme="majorBidi" w:cstheme="majorBidi"/>
          <w:sz w:val="24"/>
          <w:szCs w:val="24"/>
        </w:rPr>
        <w:t>NTSC 2009</w:t>
      </w:r>
      <w:r w:rsidR="009A17D2" w:rsidRPr="006F6CAF">
        <w:rPr>
          <w:rFonts w:asciiTheme="majorBidi" w:hAnsiTheme="majorBidi" w:cstheme="majorBidi" w:hint="cs"/>
          <w:sz w:val="24"/>
          <w:szCs w:val="24"/>
          <w:rtl/>
        </w:rPr>
        <w:t xml:space="preserve">, 40 דקות. עברית, ערבית, כתוביות באנגלית. </w:t>
      </w:r>
    </w:p>
    <w:p w14:paraId="6E3F3D6F" w14:textId="77777777" w:rsidR="00061329" w:rsidRPr="006F6CAF" w:rsidRDefault="00061329" w:rsidP="00061329">
      <w:pPr>
        <w:bidi/>
        <w:rPr>
          <w:rFonts w:asciiTheme="majorBidi" w:hAnsiTheme="majorBidi" w:cstheme="majorBidi"/>
          <w:sz w:val="24"/>
          <w:szCs w:val="24"/>
          <w:rtl/>
        </w:rPr>
      </w:pPr>
    </w:p>
    <w:p w14:paraId="0B24CD1B" w14:textId="77777777" w:rsidR="009A17D2" w:rsidRPr="006F6CAF" w:rsidRDefault="009A17D2" w:rsidP="009A17D2">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תיאטרון</w:t>
      </w:r>
    </w:p>
    <w:p w14:paraId="1DDD2900" w14:textId="77777777" w:rsidR="009A17D2" w:rsidRPr="006F6CAF" w:rsidRDefault="009A17D2" w:rsidP="009A17D2">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4126B7" w:rsidRPr="006F6CAF">
        <w:rPr>
          <w:rFonts w:asciiTheme="majorBidi" w:hAnsiTheme="majorBidi" w:cstheme="majorBidi" w:hint="cs"/>
          <w:sz w:val="24"/>
          <w:szCs w:val="24"/>
          <w:rtl/>
        </w:rPr>
        <w:t xml:space="preserve">השירים שלי יחד עם השירים של יפתח בן אהרון עובדו להצגת תיאטרון בשם "אעמוד בתחנות" שהוצגה בתיאטרון המילה בקיבוץ הרדוף. ההצגה בוימה על ידי יעקב ומרים ארנן. שחקנים: זיו רייטר, נורית בן-אהרון. </w:t>
      </w:r>
      <w:commentRangeStart w:id="36"/>
      <w:r w:rsidR="004126B7" w:rsidRPr="006F6CAF">
        <w:rPr>
          <w:rFonts w:asciiTheme="majorBidi" w:hAnsiTheme="majorBidi" w:cstheme="majorBidi" w:hint="cs"/>
          <w:sz w:val="24"/>
          <w:szCs w:val="24"/>
          <w:rtl/>
        </w:rPr>
        <w:t xml:space="preserve">צ'לו: חורש. </w:t>
      </w:r>
      <w:commentRangeEnd w:id="36"/>
      <w:r w:rsidR="004126B7" w:rsidRPr="006F6CAF">
        <w:rPr>
          <w:rStyle w:val="CommentReference"/>
          <w:rtl/>
        </w:rPr>
        <w:commentReference w:id="36"/>
      </w:r>
      <w:r w:rsidR="004126B7" w:rsidRPr="006F6CAF">
        <w:rPr>
          <w:rFonts w:asciiTheme="majorBidi" w:hAnsiTheme="majorBidi" w:cstheme="majorBidi" w:hint="cs"/>
          <w:sz w:val="24"/>
          <w:szCs w:val="24"/>
          <w:rtl/>
        </w:rPr>
        <w:t xml:space="preserve">תפאורה ותאורה: אבנר מאירי. תלבושות: רבקה בן-דוד שמיר. </w:t>
      </w:r>
    </w:p>
    <w:p w14:paraId="487AB493" w14:textId="77777777" w:rsidR="009A17D2" w:rsidRPr="006F6CAF" w:rsidRDefault="009A17D2" w:rsidP="009A17D2">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2010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היום: חברת ועדת הערכה, בית ספר למשחק, באר שבע.</w:t>
      </w:r>
    </w:p>
    <w:p w14:paraId="266E417F" w14:textId="77777777" w:rsidR="009A17D2" w:rsidRPr="006F6CAF" w:rsidRDefault="009A17D2" w:rsidP="009A17D2">
      <w:pPr>
        <w:bidi/>
        <w:rPr>
          <w:rFonts w:asciiTheme="majorBidi" w:hAnsiTheme="majorBidi" w:cstheme="majorBidi"/>
          <w:sz w:val="24"/>
          <w:szCs w:val="24"/>
          <w:rtl/>
        </w:rPr>
      </w:pPr>
    </w:p>
    <w:p w14:paraId="6ED373A9" w14:textId="77777777" w:rsidR="009A17D2" w:rsidRPr="006F6CAF" w:rsidRDefault="009A17D2" w:rsidP="009A17D2">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ראיונות ברדיו</w:t>
      </w:r>
    </w:p>
    <w:p w14:paraId="41090205" w14:textId="77777777" w:rsidR="009A17D2" w:rsidRPr="006F6CAF" w:rsidRDefault="009A17D2" w:rsidP="009A17D2">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832B1B" w:rsidRPr="006F6CAF">
        <w:rPr>
          <w:rFonts w:asciiTheme="majorBidi" w:hAnsiTheme="majorBidi" w:cstheme="majorBidi" w:hint="cs"/>
          <w:sz w:val="24"/>
          <w:szCs w:val="24"/>
          <w:rtl/>
        </w:rPr>
        <w:t xml:space="preserve">ראיון בן שעה במסגרת התוכנית </w:t>
      </w:r>
      <w:r w:rsidRPr="006F6CAF">
        <w:rPr>
          <w:rFonts w:asciiTheme="majorBidi" w:hAnsiTheme="majorBidi" w:cstheme="majorBidi" w:hint="cs"/>
          <w:sz w:val="24"/>
          <w:szCs w:val="24"/>
          <w:rtl/>
        </w:rPr>
        <w:t>"כאן בעמק" בהגשת אריק לזר, רדיו העמק, מכללת עמק יזרעאל</w:t>
      </w:r>
    </w:p>
    <w:p w14:paraId="119F5BC0" w14:textId="77777777" w:rsidR="009A17D2" w:rsidRPr="006F6CAF" w:rsidRDefault="009A17D2" w:rsidP="009A17D2">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832B1B" w:rsidRPr="006F6CAF">
        <w:rPr>
          <w:rFonts w:asciiTheme="majorBidi" w:hAnsiTheme="majorBidi" w:cstheme="majorBidi" w:hint="cs"/>
          <w:sz w:val="24"/>
          <w:szCs w:val="24"/>
          <w:rtl/>
        </w:rPr>
        <w:t>אורחת בתוכנית "בני ברדיו" לצד יוסי אלפי, גלי צה"ל</w:t>
      </w:r>
    </w:p>
    <w:p w14:paraId="298F97BD" w14:textId="77777777" w:rsidR="00832B1B" w:rsidRPr="006F6CAF" w:rsidRDefault="00832B1B" w:rsidP="00832B1B">
      <w:pPr>
        <w:bidi/>
        <w:rPr>
          <w:rFonts w:asciiTheme="majorBidi" w:hAnsiTheme="majorBidi" w:cstheme="majorBidi"/>
          <w:sz w:val="24"/>
          <w:szCs w:val="24"/>
          <w:rtl/>
        </w:rPr>
      </w:pPr>
    </w:p>
    <w:p w14:paraId="04BCEFFA" w14:textId="77777777" w:rsidR="00832B1B" w:rsidRPr="006F6CAF" w:rsidRDefault="00474E97" w:rsidP="00605125">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הכשרה אקדמית נוספת</w:t>
      </w:r>
    </w:p>
    <w:p w14:paraId="5F4EF3C7" w14:textId="77777777" w:rsidR="00832B1B" w:rsidRPr="006F6CAF" w:rsidRDefault="00832B1B" w:rsidP="00832B1B">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אוניברסיטת בן גוריון בנגב, קורס הכשרת דירקטורים</w:t>
      </w:r>
    </w:p>
    <w:p w14:paraId="72EB0EB4" w14:textId="77777777" w:rsidR="00832B1B" w:rsidRPr="006F6CAF" w:rsidRDefault="00832B1B" w:rsidP="00832B1B">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2003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אוניברסיטת תל אביב, קורס יזמות תעשייתית וניהול</w:t>
      </w:r>
    </w:p>
    <w:p w14:paraId="3EA0016F" w14:textId="77777777" w:rsidR="00832B1B" w:rsidRPr="006F6CAF" w:rsidRDefault="00832B1B" w:rsidP="00832B1B">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1994-1996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אוניברסיטת חיפה, קורס ניהול תרבות ואמנות</w:t>
      </w:r>
    </w:p>
    <w:p w14:paraId="1B63C47C" w14:textId="77777777" w:rsidR="00832B1B" w:rsidRPr="006F6CAF" w:rsidRDefault="00832B1B" w:rsidP="00832B1B">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1993-1994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אוניברסיטת חיפה, קורס פרסום, יחסי ציבור ודוברות </w:t>
      </w:r>
    </w:p>
    <w:p w14:paraId="5D75959F" w14:textId="77777777" w:rsidR="00832B1B" w:rsidRPr="006F6CAF" w:rsidRDefault="00832B1B" w:rsidP="00832B1B">
      <w:pPr>
        <w:bidi/>
        <w:rPr>
          <w:rFonts w:asciiTheme="majorBidi" w:hAnsiTheme="majorBidi" w:cstheme="majorBidi"/>
          <w:sz w:val="24"/>
          <w:szCs w:val="24"/>
          <w:rtl/>
        </w:rPr>
      </w:pPr>
    </w:p>
    <w:p w14:paraId="02F9E708" w14:textId="77777777" w:rsidR="00832B1B" w:rsidRPr="006F6CAF" w:rsidRDefault="00832B1B" w:rsidP="004C4F98">
      <w:pPr>
        <w:bidi/>
        <w:rPr>
          <w:rFonts w:asciiTheme="majorBidi" w:hAnsiTheme="majorBidi" w:cstheme="majorBidi"/>
          <w:sz w:val="24"/>
          <w:szCs w:val="24"/>
          <w:u w:val="single"/>
          <w:rtl/>
        </w:rPr>
      </w:pPr>
      <w:r w:rsidRPr="006F6CAF">
        <w:rPr>
          <w:rFonts w:asciiTheme="majorBidi" w:hAnsiTheme="majorBidi" w:cstheme="majorBidi" w:hint="cs"/>
          <w:sz w:val="24"/>
          <w:szCs w:val="24"/>
          <w:u w:val="single"/>
          <w:rtl/>
        </w:rPr>
        <w:t xml:space="preserve">השתתפות בכנסים </w:t>
      </w:r>
      <w:r w:rsidR="004C4F98" w:rsidRPr="006F6CAF">
        <w:rPr>
          <w:rFonts w:asciiTheme="majorBidi" w:hAnsiTheme="majorBidi" w:cstheme="majorBidi" w:hint="cs"/>
          <w:sz w:val="24"/>
          <w:szCs w:val="24"/>
          <w:u w:val="single"/>
          <w:rtl/>
        </w:rPr>
        <w:t>בינלאומיים</w:t>
      </w:r>
    </w:p>
    <w:p w14:paraId="4820D175" w14:textId="77777777" w:rsidR="00061329" w:rsidRPr="006F6CAF" w:rsidRDefault="004C4F98" w:rsidP="00EC1B41">
      <w:pPr>
        <w:tabs>
          <w:tab w:val="left" w:pos="2749"/>
        </w:tabs>
        <w:bidi/>
        <w:rPr>
          <w:rFonts w:asciiTheme="majorBidi" w:hAnsiTheme="majorBidi" w:cstheme="majorBidi"/>
          <w:sz w:val="24"/>
          <w:szCs w:val="24"/>
          <w:rtl/>
        </w:rPr>
      </w:pPr>
      <w:commentRangeStart w:id="37"/>
      <w:r w:rsidRPr="006F6CAF">
        <w:rPr>
          <w:rFonts w:asciiTheme="majorBidi" w:hAnsiTheme="majorBidi" w:cstheme="majorBidi" w:hint="cs"/>
          <w:sz w:val="24"/>
          <w:szCs w:val="24"/>
          <w:rtl/>
        </w:rPr>
        <w:t xml:space="preserve">2013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כנס בנושא "פלורליזם ושוויון הזדמנויות בהשכלה הגבוהה", רמת גן, ישראל</w:t>
      </w:r>
      <w:commentRangeEnd w:id="37"/>
      <w:r w:rsidR="00EC1B41" w:rsidRPr="006F6CAF">
        <w:rPr>
          <w:rStyle w:val="CommentReference"/>
          <w:rtl/>
        </w:rPr>
        <w:commentReference w:id="37"/>
      </w:r>
      <w:r w:rsidR="00EC1B41" w:rsidRPr="006F6CAF">
        <w:rPr>
          <w:rFonts w:asciiTheme="majorBidi" w:hAnsiTheme="majorBidi" w:cstheme="majorBidi"/>
          <w:sz w:val="24"/>
          <w:szCs w:val="24"/>
          <w:rtl/>
        </w:rPr>
        <w:tab/>
      </w:r>
    </w:p>
    <w:p w14:paraId="2E104E26"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כל אדם בוחר את שפתו (</w:t>
      </w:r>
      <w:proofErr w:type="spellStart"/>
      <w:r w:rsidR="00EC1B41" w:rsidRPr="006F6CAF">
        <w:rPr>
          <w:rFonts w:asciiTheme="majorBidi" w:hAnsiTheme="majorBidi" w:cstheme="majorBidi"/>
          <w:sz w:val="24"/>
          <w:szCs w:val="24"/>
        </w:rPr>
        <w:t>Choisir</w:t>
      </w:r>
      <w:proofErr w:type="spellEnd"/>
      <w:r w:rsidR="00EC1B41" w:rsidRPr="006F6CAF">
        <w:rPr>
          <w:rFonts w:asciiTheme="majorBidi" w:hAnsiTheme="majorBidi" w:cstheme="majorBidi"/>
          <w:sz w:val="24"/>
          <w:szCs w:val="24"/>
        </w:rPr>
        <w:t xml:space="preserve"> </w:t>
      </w:r>
      <w:proofErr w:type="spellStart"/>
      <w:r w:rsidR="00EC1B41" w:rsidRPr="006F6CAF">
        <w:rPr>
          <w:rFonts w:asciiTheme="majorBidi" w:hAnsiTheme="majorBidi" w:cstheme="majorBidi"/>
          <w:sz w:val="24"/>
          <w:szCs w:val="24"/>
        </w:rPr>
        <w:t>sa</w:t>
      </w:r>
      <w:proofErr w:type="spellEnd"/>
      <w:r w:rsidR="00EC1B41" w:rsidRPr="006F6CAF">
        <w:rPr>
          <w:rFonts w:asciiTheme="majorBidi" w:hAnsiTheme="majorBidi" w:cstheme="majorBidi"/>
          <w:sz w:val="24"/>
          <w:szCs w:val="24"/>
        </w:rPr>
        <w:t xml:space="preserve"> langue</w:t>
      </w:r>
      <w:r w:rsidR="00EC1B41" w:rsidRPr="006F6CAF">
        <w:rPr>
          <w:rFonts w:asciiTheme="majorBidi" w:hAnsiTheme="majorBidi" w:cstheme="majorBidi" w:hint="cs"/>
          <w:sz w:val="24"/>
          <w:szCs w:val="24"/>
          <w:rtl/>
        </w:rPr>
        <w:t>), ספרות מזרח-תיכונית באקלים רב לשוני, המכון הלאומי לשפות ולתרבויות המזרח (</w:t>
      </w:r>
      <w:r w:rsidR="00EC1B41" w:rsidRPr="006F6CAF">
        <w:rPr>
          <w:rFonts w:asciiTheme="majorBidi" w:hAnsiTheme="majorBidi" w:cstheme="majorBidi"/>
          <w:sz w:val="24"/>
          <w:szCs w:val="24"/>
        </w:rPr>
        <w:t>INALCO</w:t>
      </w:r>
      <w:r w:rsidR="00EC1B41" w:rsidRPr="006F6CAF">
        <w:rPr>
          <w:rFonts w:asciiTheme="majorBidi" w:hAnsiTheme="majorBidi" w:cstheme="majorBidi" w:hint="cs"/>
          <w:sz w:val="24"/>
          <w:szCs w:val="24"/>
          <w:rtl/>
        </w:rPr>
        <w:t>), אוניברסיטת סורבון, פריז, צרפת</w:t>
      </w:r>
    </w:p>
    <w:p w14:paraId="4292CDB7"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2011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 xml:space="preserve">כנס בנושא "אחרי החטא, חטא ורוע: שירה, פילוסופיה ותיאולוגיה", מכון </w:t>
      </w:r>
      <w:proofErr w:type="spellStart"/>
      <w:r w:rsidR="00EC1B41" w:rsidRPr="006F6CAF">
        <w:rPr>
          <w:rFonts w:asciiTheme="majorBidi" w:hAnsiTheme="majorBidi" w:cstheme="majorBidi" w:hint="cs"/>
          <w:sz w:val="24"/>
          <w:szCs w:val="24"/>
          <w:rtl/>
        </w:rPr>
        <w:t>ון</w:t>
      </w:r>
      <w:proofErr w:type="spellEnd"/>
      <w:r w:rsidR="00EC1B41" w:rsidRPr="006F6CAF">
        <w:rPr>
          <w:rFonts w:asciiTheme="majorBidi" w:hAnsiTheme="majorBidi" w:cstheme="majorBidi" w:hint="cs"/>
          <w:sz w:val="24"/>
          <w:szCs w:val="24"/>
          <w:rtl/>
        </w:rPr>
        <w:t xml:space="preserve"> ליר, ירושלים, ישראל</w:t>
      </w:r>
    </w:p>
    <w:p w14:paraId="14EAAB04" w14:textId="77777777" w:rsidR="004C4F98" w:rsidRPr="006F6CAF" w:rsidRDefault="004C4F98" w:rsidP="00474E97">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2009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 xml:space="preserve">כנס בנושא </w:t>
      </w:r>
      <w:commentRangeStart w:id="38"/>
      <w:r w:rsidR="00605125" w:rsidRPr="006F6CAF">
        <w:rPr>
          <w:rFonts w:asciiTheme="majorBidi" w:hAnsiTheme="majorBidi" w:cstheme="majorBidi" w:hint="cs"/>
          <w:sz w:val="24"/>
          <w:szCs w:val="24"/>
          <w:rtl/>
        </w:rPr>
        <w:t>תרבות ערבית-יהודית</w:t>
      </w:r>
      <w:commentRangeEnd w:id="38"/>
      <w:r w:rsidR="00605125" w:rsidRPr="006F6CAF">
        <w:rPr>
          <w:rStyle w:val="CommentReference"/>
          <w:rtl/>
        </w:rPr>
        <w:commentReference w:id="38"/>
      </w:r>
      <w:r w:rsidR="00EC1B41" w:rsidRPr="006F6CAF">
        <w:rPr>
          <w:rFonts w:asciiTheme="majorBidi" w:hAnsiTheme="majorBidi" w:cstheme="majorBidi" w:hint="cs"/>
          <w:sz w:val="24"/>
          <w:szCs w:val="24"/>
          <w:rtl/>
        </w:rPr>
        <w:t>, 1948-2009</w:t>
      </w:r>
      <w:r w:rsidR="00474E97" w:rsidRPr="006F6CAF">
        <w:rPr>
          <w:rFonts w:asciiTheme="majorBidi" w:hAnsiTheme="majorBidi" w:cstheme="majorBidi" w:hint="cs"/>
          <w:sz w:val="24"/>
          <w:szCs w:val="24"/>
          <w:rtl/>
        </w:rPr>
        <w:t>,</w:t>
      </w:r>
      <w:r w:rsidR="00EC1B41" w:rsidRPr="006F6CAF">
        <w:rPr>
          <w:rFonts w:asciiTheme="majorBidi" w:hAnsiTheme="majorBidi" w:cstheme="majorBidi" w:hint="cs"/>
          <w:sz w:val="24"/>
          <w:szCs w:val="24"/>
          <w:rtl/>
        </w:rPr>
        <w:t xml:space="preserve"> </w:t>
      </w:r>
      <w:proofErr w:type="spellStart"/>
      <w:r w:rsidR="00EC1B41" w:rsidRPr="006F6CAF">
        <w:rPr>
          <w:rFonts w:asciiTheme="majorBidi" w:hAnsiTheme="majorBidi" w:cstheme="majorBidi" w:hint="cs"/>
          <w:sz w:val="24"/>
          <w:szCs w:val="24"/>
          <w:rtl/>
        </w:rPr>
        <w:t>קיימברידג</w:t>
      </w:r>
      <w:proofErr w:type="spellEnd"/>
      <w:r w:rsidR="00EC1B41" w:rsidRPr="006F6CAF">
        <w:rPr>
          <w:rFonts w:asciiTheme="majorBidi" w:hAnsiTheme="majorBidi" w:cstheme="majorBidi" w:hint="cs"/>
          <w:sz w:val="24"/>
          <w:szCs w:val="24"/>
          <w:rtl/>
        </w:rPr>
        <w:t>', אנגליה</w:t>
      </w:r>
    </w:p>
    <w:p w14:paraId="09AF8183" w14:textId="77777777" w:rsidR="00EC1B41" w:rsidRPr="006F6CAF" w:rsidRDefault="004C4F98" w:rsidP="00EC1B41">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2009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פסטיבל המשוררים הבינלאומי, נאפולי, איטליה</w:t>
      </w:r>
    </w:p>
    <w:p w14:paraId="2D0835E3"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2008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EC1B41" w:rsidRPr="006F6CAF">
        <w:rPr>
          <w:rFonts w:asciiTheme="majorBidi" w:hAnsiTheme="majorBidi" w:cstheme="majorBidi" w:hint="cs"/>
          <w:sz w:val="24"/>
          <w:szCs w:val="24"/>
          <w:rtl/>
        </w:rPr>
        <w:t>כנס זכויות אדם, נאפולי, איטליה</w:t>
      </w:r>
    </w:p>
    <w:p w14:paraId="2F082141"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commentRangeStart w:id="39"/>
      <w:r w:rsidR="00470C62" w:rsidRPr="006F6CAF">
        <w:rPr>
          <w:rFonts w:asciiTheme="majorBidi" w:hAnsiTheme="majorBidi" w:cstheme="majorBidi" w:hint="cs"/>
          <w:sz w:val="24"/>
          <w:szCs w:val="24"/>
          <w:rtl/>
        </w:rPr>
        <w:t>משורר למשורר: שפות העיר הקדושה</w:t>
      </w:r>
      <w:r w:rsidR="00474E97" w:rsidRPr="006F6CAF">
        <w:rPr>
          <w:rFonts w:asciiTheme="majorBidi" w:hAnsiTheme="majorBidi" w:cstheme="majorBidi" w:hint="cs"/>
          <w:sz w:val="24"/>
          <w:szCs w:val="24"/>
          <w:rtl/>
        </w:rPr>
        <w:t>,</w:t>
      </w:r>
      <w:r w:rsidR="00470C62" w:rsidRPr="006F6CAF">
        <w:rPr>
          <w:rFonts w:asciiTheme="majorBidi" w:hAnsiTheme="majorBidi" w:cstheme="majorBidi" w:hint="cs"/>
          <w:sz w:val="24"/>
          <w:szCs w:val="24"/>
          <w:rtl/>
        </w:rPr>
        <w:t xml:space="preserve"> ישראל וסקוטלנד, קובה פארק</w:t>
      </w:r>
      <w:commentRangeEnd w:id="39"/>
      <w:r w:rsidR="00474E97" w:rsidRPr="006F6CAF">
        <w:rPr>
          <w:rStyle w:val="CommentReference"/>
          <w:rtl/>
        </w:rPr>
        <w:commentReference w:id="39"/>
      </w:r>
    </w:p>
    <w:p w14:paraId="65F081A5"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605125" w:rsidRPr="006F6CAF">
        <w:rPr>
          <w:rFonts w:asciiTheme="majorBidi" w:hAnsiTheme="majorBidi" w:cstheme="majorBidi" w:hint="cs"/>
          <w:sz w:val="24"/>
          <w:szCs w:val="24"/>
          <w:rtl/>
        </w:rPr>
        <w:t xml:space="preserve">פסטיבל משוררים </w:t>
      </w:r>
      <w:r w:rsidR="00470C62" w:rsidRPr="006F6CAF">
        <w:rPr>
          <w:rFonts w:asciiTheme="majorBidi" w:hAnsiTheme="majorBidi" w:cstheme="majorBidi" w:hint="cs"/>
          <w:sz w:val="24"/>
          <w:szCs w:val="24"/>
          <w:rtl/>
        </w:rPr>
        <w:t>בינלאומי, פירנצה, איטליה</w:t>
      </w:r>
    </w:p>
    <w:p w14:paraId="56AA7846"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9464E" w:rsidRPr="006F6CAF">
        <w:rPr>
          <w:rFonts w:asciiTheme="majorBidi" w:hAnsiTheme="majorBidi" w:cstheme="majorBidi" w:hint="cs"/>
          <w:sz w:val="24"/>
          <w:szCs w:val="24"/>
          <w:rtl/>
        </w:rPr>
        <w:t>פסטיבל משוררים בינלאומי, קראקס, ונצואלה</w:t>
      </w:r>
    </w:p>
    <w:p w14:paraId="64D4ED65"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2006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commentRangeStart w:id="40"/>
      <w:r w:rsidR="00C9464E" w:rsidRPr="006F6CAF">
        <w:rPr>
          <w:rFonts w:asciiTheme="majorBidi" w:hAnsiTheme="majorBidi" w:cstheme="majorBidi" w:hint="cs"/>
          <w:sz w:val="24"/>
          <w:szCs w:val="24"/>
          <w:rtl/>
        </w:rPr>
        <w:t xml:space="preserve">כנס, </w:t>
      </w:r>
      <w:commentRangeEnd w:id="40"/>
      <w:r w:rsidR="00C9464E" w:rsidRPr="006F6CAF">
        <w:rPr>
          <w:rStyle w:val="CommentReference"/>
          <w:rtl/>
        </w:rPr>
        <w:commentReference w:id="40"/>
      </w:r>
      <w:r w:rsidR="00C9464E" w:rsidRPr="006F6CAF">
        <w:rPr>
          <w:rFonts w:asciiTheme="majorBidi" w:hAnsiTheme="majorBidi" w:cstheme="majorBidi" w:hint="cs"/>
          <w:sz w:val="24"/>
          <w:szCs w:val="24"/>
          <w:rtl/>
        </w:rPr>
        <w:t>נאפולי, איטליה</w:t>
      </w:r>
    </w:p>
    <w:p w14:paraId="57A41EF8"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9464E" w:rsidRPr="006F6CAF">
        <w:rPr>
          <w:rFonts w:asciiTheme="majorBidi" w:hAnsiTheme="majorBidi" w:cstheme="majorBidi" w:hint="cs"/>
          <w:sz w:val="24"/>
          <w:szCs w:val="24"/>
          <w:rtl/>
        </w:rPr>
        <w:t>יריד הספרים השנתי, סן מרטן, האיים הקריביים</w:t>
      </w:r>
    </w:p>
    <w:p w14:paraId="4E4503C8"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9464E" w:rsidRPr="006F6CAF">
        <w:rPr>
          <w:rFonts w:asciiTheme="majorBidi" w:hAnsiTheme="majorBidi" w:cstheme="majorBidi" w:hint="cs"/>
          <w:sz w:val="24"/>
          <w:szCs w:val="24"/>
          <w:rtl/>
        </w:rPr>
        <w:t>פסטיבל המשוררים הבינלאומי של ירושלים, בית לחם</w:t>
      </w:r>
    </w:p>
    <w:p w14:paraId="48AEFAE1"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9464E" w:rsidRPr="006F6CAF">
        <w:rPr>
          <w:rFonts w:asciiTheme="majorBidi" w:hAnsiTheme="majorBidi" w:cstheme="majorBidi" w:hint="cs"/>
          <w:sz w:val="24"/>
          <w:szCs w:val="24"/>
          <w:rtl/>
        </w:rPr>
        <w:t>פסטיבל המשוררים השנתי במטולה, ישראל</w:t>
      </w:r>
    </w:p>
    <w:p w14:paraId="7BDB60CD" w14:textId="77777777" w:rsidR="004C4F98" w:rsidRPr="006F6CAF" w:rsidRDefault="004C4F98" w:rsidP="007F47D1">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7F47D1" w:rsidRPr="006F6CAF">
        <w:rPr>
          <w:rFonts w:asciiTheme="majorBidi" w:hAnsiTheme="majorBidi" w:cstheme="majorBidi" w:hint="cs"/>
          <w:sz w:val="24"/>
          <w:szCs w:val="24"/>
          <w:rtl/>
        </w:rPr>
        <w:t>מפגש בין סופרים יהודים וערבים מהמזרח התיכון</w:t>
      </w:r>
      <w:r w:rsidR="0095520C" w:rsidRPr="006F6CAF">
        <w:rPr>
          <w:rFonts w:asciiTheme="majorBidi" w:hAnsiTheme="majorBidi" w:cstheme="majorBidi" w:hint="cs"/>
          <w:sz w:val="24"/>
          <w:szCs w:val="24"/>
          <w:rtl/>
        </w:rPr>
        <w:t xml:space="preserve">, גשר שייח' חוסיין, </w:t>
      </w:r>
      <w:commentRangeStart w:id="41"/>
      <w:r w:rsidR="0095520C" w:rsidRPr="006F6CAF">
        <w:rPr>
          <w:rFonts w:asciiTheme="majorBidi" w:hAnsiTheme="majorBidi" w:cstheme="majorBidi" w:hint="cs"/>
          <w:sz w:val="24"/>
          <w:szCs w:val="24"/>
          <w:rtl/>
        </w:rPr>
        <w:t>ישראל/ירדן</w:t>
      </w:r>
      <w:commentRangeEnd w:id="41"/>
      <w:r w:rsidR="0095520C" w:rsidRPr="006F6CAF">
        <w:rPr>
          <w:rStyle w:val="CommentReference"/>
          <w:rtl/>
        </w:rPr>
        <w:commentReference w:id="41"/>
      </w:r>
    </w:p>
    <w:p w14:paraId="2A1D9B39"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2004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השירה הבינלאומי ה-14 של מדיין (</w:t>
      </w:r>
      <w:r w:rsidR="00C1120B" w:rsidRPr="006F6CAF">
        <w:rPr>
          <w:rFonts w:ascii="Times New Roman" w:hAnsi="Times New Roman" w:cs="Times New Roman"/>
        </w:rPr>
        <w:t>Medellin</w:t>
      </w:r>
      <w:r w:rsidR="00C1120B" w:rsidRPr="006F6CAF">
        <w:rPr>
          <w:rFonts w:ascii="Times New Roman" w:hAnsi="Times New Roman" w:cs="Times New Roman" w:hint="cs"/>
          <w:rtl/>
        </w:rPr>
        <w:t>)</w:t>
      </w:r>
      <w:r w:rsidR="00C1120B" w:rsidRPr="006F6CAF">
        <w:rPr>
          <w:rFonts w:asciiTheme="majorBidi" w:hAnsiTheme="majorBidi" w:cstheme="majorBidi" w:hint="cs"/>
          <w:sz w:val="24"/>
          <w:szCs w:val="24"/>
          <w:rtl/>
        </w:rPr>
        <w:t>, קולומביה</w:t>
      </w:r>
    </w:p>
    <w:p w14:paraId="4CD8B232"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פסטיבל אל מדינה, </w:t>
      </w:r>
      <w:commentRangeStart w:id="42"/>
      <w:r w:rsidR="00C1120B" w:rsidRPr="006F6CAF">
        <w:rPr>
          <w:rFonts w:asciiTheme="majorBidi" w:hAnsiTheme="majorBidi" w:cstheme="majorBidi" w:hint="cs"/>
          <w:sz w:val="24"/>
          <w:szCs w:val="24"/>
          <w:rtl/>
        </w:rPr>
        <w:t xml:space="preserve">תוניס, </w:t>
      </w:r>
      <w:commentRangeEnd w:id="42"/>
      <w:r w:rsidR="00C1120B" w:rsidRPr="006F6CAF">
        <w:rPr>
          <w:rStyle w:val="CommentReference"/>
          <w:rtl/>
        </w:rPr>
        <w:commentReference w:id="42"/>
      </w:r>
      <w:r w:rsidR="00C1120B" w:rsidRPr="006F6CAF">
        <w:rPr>
          <w:rFonts w:asciiTheme="majorBidi" w:hAnsiTheme="majorBidi" w:cstheme="majorBidi" w:hint="cs"/>
          <w:sz w:val="24"/>
          <w:szCs w:val="24"/>
          <w:rtl/>
        </w:rPr>
        <w:t>תוניסיה</w:t>
      </w:r>
    </w:p>
    <w:p w14:paraId="303915DC"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פסטיבל </w:t>
      </w:r>
      <w:r w:rsidR="00605125" w:rsidRPr="006F6CAF">
        <w:rPr>
          <w:rFonts w:asciiTheme="majorBidi" w:hAnsiTheme="majorBidi" w:cstheme="majorBidi" w:hint="cs"/>
          <w:sz w:val="24"/>
          <w:szCs w:val="24"/>
          <w:rtl/>
        </w:rPr>
        <w:t xml:space="preserve">בנושא </w:t>
      </w:r>
      <w:r w:rsidR="00C1120B" w:rsidRPr="006F6CAF">
        <w:rPr>
          <w:rFonts w:asciiTheme="majorBidi" w:hAnsiTheme="majorBidi" w:cstheme="majorBidi" w:hint="cs"/>
          <w:sz w:val="24"/>
          <w:szCs w:val="24"/>
          <w:rtl/>
        </w:rPr>
        <w:t>העולם הערבי, מונטריאול, קנדה</w:t>
      </w:r>
    </w:p>
    <w:p w14:paraId="19086FC4"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פסטיבל שירה, </w:t>
      </w:r>
      <w:proofErr w:type="spellStart"/>
      <w:r w:rsidR="00C1120B" w:rsidRPr="006F6CAF">
        <w:rPr>
          <w:rFonts w:asciiTheme="majorBidi" w:hAnsiTheme="majorBidi" w:cstheme="majorBidi" w:hint="cs"/>
          <w:sz w:val="24"/>
          <w:szCs w:val="24"/>
          <w:rtl/>
        </w:rPr>
        <w:t>ג'רש</w:t>
      </w:r>
      <w:proofErr w:type="spellEnd"/>
      <w:r w:rsidR="00C1120B" w:rsidRPr="006F6CAF">
        <w:rPr>
          <w:rFonts w:asciiTheme="majorBidi" w:hAnsiTheme="majorBidi" w:cstheme="majorBidi" w:hint="cs"/>
          <w:sz w:val="24"/>
          <w:szCs w:val="24"/>
          <w:rtl/>
        </w:rPr>
        <w:t>, ירדן</w:t>
      </w:r>
    </w:p>
    <w:p w14:paraId="73B479AF"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שירה, דרבן, דרום אפריקה</w:t>
      </w:r>
    </w:p>
    <w:p w14:paraId="6DAD135A"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2001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"ניסן" לשירה יהודית וערבית, מע'אר, ישראל</w:t>
      </w:r>
    </w:p>
    <w:p w14:paraId="23CC4960" w14:textId="77777777" w:rsidR="004C4F98" w:rsidRPr="006F6CAF" w:rsidRDefault="004C4F98" w:rsidP="00C1120B">
      <w:pPr>
        <w:bidi/>
        <w:rPr>
          <w:rFonts w:asciiTheme="majorBidi" w:hAnsiTheme="majorBidi" w:cstheme="majorBidi"/>
          <w:sz w:val="24"/>
          <w:szCs w:val="24"/>
          <w:rtl/>
        </w:rPr>
      </w:pPr>
      <w:r w:rsidRPr="006F6CAF">
        <w:rPr>
          <w:rFonts w:asciiTheme="majorBidi" w:hAnsiTheme="majorBidi" w:cstheme="majorBidi" w:hint="cs"/>
          <w:sz w:val="24"/>
          <w:szCs w:val="24"/>
          <w:rtl/>
        </w:rPr>
        <w:lastRenderedPageBreak/>
        <w:t xml:space="preserve">2000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"ניסן" לשירה יהודית וערבית, מע'אר, ישראל</w:t>
      </w:r>
    </w:p>
    <w:p w14:paraId="6F27AE15"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1999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פסטיבל שירה ים תיכוני, </w:t>
      </w:r>
      <w:proofErr w:type="spellStart"/>
      <w:r w:rsidR="00C1120B" w:rsidRPr="006F6CAF">
        <w:rPr>
          <w:rFonts w:asciiTheme="majorBidi" w:hAnsiTheme="majorBidi" w:cstheme="majorBidi" w:hint="cs"/>
          <w:sz w:val="24"/>
          <w:szCs w:val="24"/>
          <w:rtl/>
        </w:rPr>
        <w:t>בישלייה</w:t>
      </w:r>
      <w:proofErr w:type="spellEnd"/>
      <w:r w:rsidR="00C1120B" w:rsidRPr="006F6CAF">
        <w:rPr>
          <w:rFonts w:asciiTheme="majorBidi" w:hAnsiTheme="majorBidi" w:cstheme="majorBidi" w:hint="cs"/>
          <w:sz w:val="24"/>
          <w:szCs w:val="24"/>
          <w:rtl/>
        </w:rPr>
        <w:t xml:space="preserve"> (</w:t>
      </w:r>
      <w:proofErr w:type="spellStart"/>
      <w:r w:rsidR="00C1120B" w:rsidRPr="006F6CAF">
        <w:rPr>
          <w:rFonts w:asciiTheme="majorBidi" w:hAnsiTheme="majorBidi" w:cstheme="majorBidi"/>
          <w:sz w:val="24"/>
          <w:szCs w:val="24"/>
        </w:rPr>
        <w:t>Bisceglie</w:t>
      </w:r>
      <w:proofErr w:type="spellEnd"/>
      <w:r w:rsidR="00C1120B" w:rsidRPr="006F6CAF">
        <w:rPr>
          <w:rFonts w:asciiTheme="majorBidi" w:hAnsiTheme="majorBidi" w:cs="Times New Roman"/>
          <w:sz w:val="24"/>
          <w:szCs w:val="24"/>
          <w:rtl/>
        </w:rPr>
        <w:t>)</w:t>
      </w:r>
      <w:r w:rsidR="00C1120B" w:rsidRPr="006F6CAF">
        <w:rPr>
          <w:rFonts w:asciiTheme="majorBidi" w:hAnsiTheme="majorBidi" w:cs="Times New Roman" w:hint="cs"/>
          <w:sz w:val="24"/>
          <w:szCs w:val="24"/>
          <w:rtl/>
        </w:rPr>
        <w:t>, איטליה</w:t>
      </w:r>
    </w:p>
    <w:p w14:paraId="604E3D09"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1998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פסטיבל המשוררים השנתי במטולה, ישראל</w:t>
      </w:r>
    </w:p>
    <w:p w14:paraId="34886134"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1997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 xml:space="preserve">כנס בנושא </w:t>
      </w:r>
      <w:commentRangeStart w:id="43"/>
      <w:r w:rsidR="00C1120B" w:rsidRPr="006F6CAF">
        <w:rPr>
          <w:rFonts w:asciiTheme="majorBidi" w:hAnsiTheme="majorBidi" w:cstheme="majorBidi" w:hint="cs"/>
          <w:sz w:val="24"/>
          <w:szCs w:val="24"/>
          <w:rtl/>
        </w:rPr>
        <w:t>יוצרות מהמזרח התיכון כותבות שלום</w:t>
      </w:r>
      <w:commentRangeEnd w:id="43"/>
      <w:r w:rsidR="00605125" w:rsidRPr="006F6CAF">
        <w:rPr>
          <w:rStyle w:val="CommentReference"/>
          <w:rtl/>
        </w:rPr>
        <w:commentReference w:id="43"/>
      </w:r>
      <w:r w:rsidR="00C1120B" w:rsidRPr="006F6CAF">
        <w:rPr>
          <w:rFonts w:asciiTheme="majorBidi" w:hAnsiTheme="majorBidi" w:cstheme="majorBidi" w:hint="cs"/>
          <w:sz w:val="24"/>
          <w:szCs w:val="24"/>
          <w:rtl/>
        </w:rPr>
        <w:t>, תל אביב</w:t>
      </w:r>
    </w:p>
    <w:p w14:paraId="6F05E70C"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1995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w:t>
      </w:r>
      <w:r w:rsidR="00C1120B" w:rsidRPr="006F6CAF">
        <w:rPr>
          <w:rFonts w:asciiTheme="majorBidi" w:hAnsiTheme="majorBidi" w:cstheme="majorBidi" w:hint="cs"/>
          <w:sz w:val="24"/>
          <w:szCs w:val="24"/>
          <w:rtl/>
        </w:rPr>
        <w:t>כנס שירה בינלאומי, רוטרדם, הולנד</w:t>
      </w:r>
    </w:p>
    <w:p w14:paraId="507DAB6C"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כנס בנושא זכויות אדם וסולידריות עם העולם השלישי, פריז, צרפת</w:t>
      </w:r>
    </w:p>
    <w:p w14:paraId="00263604" w14:textId="77777777" w:rsidR="004C4F98" w:rsidRPr="006F6CAF"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1992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כנס משוררים ערבים, אמסטרדם, הולנד</w:t>
      </w:r>
    </w:p>
    <w:p w14:paraId="54F2DA85" w14:textId="77777777" w:rsidR="004C4F98" w:rsidRDefault="004C4F98" w:rsidP="004C4F98">
      <w:pPr>
        <w:bidi/>
        <w:rPr>
          <w:rFonts w:asciiTheme="majorBidi" w:hAnsiTheme="majorBidi" w:cstheme="majorBidi"/>
          <w:sz w:val="24"/>
          <w:szCs w:val="24"/>
          <w:rtl/>
        </w:rPr>
      </w:pPr>
      <w:r w:rsidRPr="006F6CAF">
        <w:rPr>
          <w:rFonts w:asciiTheme="majorBidi" w:hAnsiTheme="majorBidi" w:cstheme="majorBidi" w:hint="cs"/>
          <w:sz w:val="24"/>
          <w:szCs w:val="24"/>
          <w:rtl/>
        </w:rPr>
        <w:t xml:space="preserve">1990 </w:t>
      </w:r>
      <w:r w:rsidRPr="006F6CAF">
        <w:rPr>
          <w:rFonts w:asciiTheme="majorBidi" w:hAnsiTheme="majorBidi" w:cstheme="majorBidi"/>
          <w:sz w:val="24"/>
          <w:szCs w:val="24"/>
          <w:rtl/>
        </w:rPr>
        <w:t>–</w:t>
      </w:r>
      <w:r w:rsidRPr="006F6CAF">
        <w:rPr>
          <w:rFonts w:asciiTheme="majorBidi" w:hAnsiTheme="majorBidi" w:cstheme="majorBidi" w:hint="cs"/>
          <w:sz w:val="24"/>
          <w:szCs w:val="24"/>
          <w:rtl/>
        </w:rPr>
        <w:t xml:space="preserve"> כנס משוררים ערבים, אמסטרדם, הולנד</w:t>
      </w:r>
    </w:p>
    <w:p w14:paraId="03B5FA76" w14:textId="77777777" w:rsidR="00061329" w:rsidRPr="00061329" w:rsidRDefault="00061329" w:rsidP="00061329">
      <w:pPr>
        <w:bidi/>
        <w:rPr>
          <w:rFonts w:asciiTheme="majorBidi" w:hAnsiTheme="majorBidi" w:cstheme="majorBidi"/>
          <w:sz w:val="24"/>
          <w:szCs w:val="24"/>
          <w:rtl/>
        </w:rPr>
      </w:pPr>
    </w:p>
    <w:sectPr w:rsidR="00061329" w:rsidRPr="00061329" w:rsidSect="004C44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07F0D03" w14:textId="77777777" w:rsidR="0083215F" w:rsidRDefault="0083215F">
      <w:pPr>
        <w:pStyle w:val="CommentText"/>
      </w:pPr>
      <w:r>
        <w:rPr>
          <w:rStyle w:val="CommentReference"/>
        </w:rPr>
        <w:annotationRef/>
      </w:r>
      <w:r>
        <w:rPr>
          <w:rFonts w:hint="cs"/>
          <w:rtl/>
        </w:rPr>
        <w:t>תוספת שלי. אם זה לא מדויק, אנא תקני.</w:t>
      </w:r>
    </w:p>
  </w:comment>
  <w:comment w:id="2" w:author="Author" w:initials="A">
    <w:p w14:paraId="65230A46" w14:textId="77777777" w:rsidR="00D41755" w:rsidRDefault="00D41755">
      <w:pPr>
        <w:pStyle w:val="CommentText"/>
        <w:rPr>
          <w:rtl/>
        </w:rPr>
      </w:pPr>
      <w:r>
        <w:rPr>
          <w:rStyle w:val="CommentReference"/>
        </w:rPr>
        <w:annotationRef/>
      </w:r>
      <w:r>
        <w:rPr>
          <w:rFonts w:hint="cs"/>
          <w:rtl/>
        </w:rPr>
        <w:t>מצאתי התייחסות לקרן בשם הזה, אבל מאחר ששמו באנגלית מוכר יותר, אולי עדיף להשאיר</w:t>
      </w:r>
      <w:r w:rsidR="009C1D7B">
        <w:rPr>
          <w:rFonts w:hint="cs"/>
          <w:rtl/>
        </w:rPr>
        <w:t xml:space="preserve"> את השם המקורי, לשיקולך.</w:t>
      </w:r>
      <w:r>
        <w:rPr>
          <w:rFonts w:hint="cs"/>
          <w:rtl/>
        </w:rPr>
        <w:t xml:space="preserve"> </w:t>
      </w:r>
    </w:p>
    <w:p w14:paraId="0C4E05A3" w14:textId="77777777" w:rsidR="00D41755" w:rsidRDefault="00D41755">
      <w:pPr>
        <w:pStyle w:val="CommentText"/>
      </w:pPr>
      <w:r w:rsidRPr="002F5E40">
        <w:rPr>
          <w:rFonts w:ascii="Times New Roman" w:hAnsi="Times New Roman" w:cs="Times New Roman"/>
        </w:rPr>
        <w:t>Trust of Programs for Early</w:t>
      </w:r>
      <w:r>
        <w:rPr>
          <w:rFonts w:ascii="Times New Roman" w:hAnsi="Times New Roman" w:cs="Times New Roman"/>
        </w:rPr>
        <w:t xml:space="preserve"> </w:t>
      </w:r>
      <w:r w:rsidRPr="002F5E40">
        <w:rPr>
          <w:rFonts w:ascii="Times New Roman" w:hAnsi="Times New Roman" w:cs="Times New Roman"/>
        </w:rPr>
        <w:t>Childhood family and Community Education Jerusalem</w:t>
      </w:r>
    </w:p>
  </w:comment>
  <w:comment w:id="3" w:author="Author" w:initials="A">
    <w:p w14:paraId="283AE867" w14:textId="77777777" w:rsidR="00934F3C" w:rsidRDefault="00934F3C">
      <w:pPr>
        <w:pStyle w:val="CommentText"/>
      </w:pPr>
      <w:r>
        <w:rPr>
          <w:rStyle w:val="CommentReference"/>
        </w:rPr>
        <w:annotationRef/>
      </w:r>
      <w:r>
        <w:rPr>
          <w:rFonts w:hint="cs"/>
          <w:rtl/>
        </w:rPr>
        <w:t xml:space="preserve">לא ברור באיזה סוג של גוף מדובר. </w:t>
      </w:r>
      <w:r w:rsidR="009C1D7B">
        <w:rPr>
          <w:rFonts w:hint="cs"/>
          <w:rtl/>
        </w:rPr>
        <w:t>האם ב</w:t>
      </w:r>
      <w:r>
        <w:rPr>
          <w:rFonts w:hint="cs"/>
          <w:rtl/>
        </w:rPr>
        <w:t xml:space="preserve">עמותה? </w:t>
      </w:r>
      <w:r w:rsidR="009C1D7B">
        <w:rPr>
          <w:rFonts w:hint="cs"/>
          <w:rtl/>
        </w:rPr>
        <w:t>ב</w:t>
      </w:r>
      <w:r>
        <w:rPr>
          <w:rFonts w:hint="cs"/>
          <w:rtl/>
        </w:rPr>
        <w:t>תנועה?</w:t>
      </w:r>
    </w:p>
  </w:comment>
  <w:comment w:id="4" w:author="Author" w:initials="A">
    <w:p w14:paraId="76F27502" w14:textId="77777777" w:rsidR="009C1D7B" w:rsidRDefault="009C1D7B">
      <w:pPr>
        <w:pStyle w:val="CommentText"/>
      </w:pPr>
      <w:r>
        <w:rPr>
          <w:rStyle w:val="CommentReference"/>
        </w:rPr>
        <w:annotationRef/>
      </w:r>
      <w:r>
        <w:rPr>
          <w:rFonts w:hint="cs"/>
          <w:rtl/>
        </w:rPr>
        <w:t>באיזה ארגון נשים מדובר? יש לפרט</w:t>
      </w:r>
    </w:p>
  </w:comment>
  <w:comment w:id="5" w:author="Author" w:initials="A">
    <w:p w14:paraId="4E7FB367" w14:textId="77777777" w:rsidR="001847A0" w:rsidRDefault="001847A0">
      <w:pPr>
        <w:pStyle w:val="CommentText"/>
      </w:pPr>
      <w:r>
        <w:rPr>
          <w:rStyle w:val="CommentReference"/>
        </w:rPr>
        <w:annotationRef/>
      </w:r>
      <w:r>
        <w:rPr>
          <w:rFonts w:hint="cs"/>
          <w:rtl/>
        </w:rPr>
        <w:t>מאחר שמדובר בקורות חיים בעברית, התוספת הזו מיותרת לטעמי, אבל לשיקולך.</w:t>
      </w:r>
    </w:p>
  </w:comment>
  <w:comment w:id="6" w:author="Author" w:initials="A">
    <w:p w14:paraId="141262FE" w14:textId="77777777" w:rsidR="001847A0" w:rsidRDefault="001847A0">
      <w:pPr>
        <w:pStyle w:val="CommentText"/>
      </w:pPr>
      <w:r>
        <w:rPr>
          <w:rStyle w:val="CommentReference"/>
        </w:rPr>
        <w:annotationRef/>
      </w:r>
      <w:r>
        <w:rPr>
          <w:rFonts w:hint="cs"/>
          <w:rtl/>
        </w:rPr>
        <w:t>לטעמי, במקום "ישראל", עדיף לרשום את מיקום הסניף.</w:t>
      </w:r>
    </w:p>
  </w:comment>
  <w:comment w:id="7" w:author="Author" w:initials="A">
    <w:p w14:paraId="206C6552" w14:textId="77777777" w:rsidR="001F3350" w:rsidRDefault="001F3350">
      <w:pPr>
        <w:pStyle w:val="CommentText"/>
      </w:pPr>
      <w:r>
        <w:rPr>
          <w:rStyle w:val="CommentReference"/>
        </w:rPr>
        <w:annotationRef/>
      </w:r>
      <w:r>
        <w:rPr>
          <w:rFonts w:hint="cs"/>
          <w:rtl/>
        </w:rPr>
        <w:t>של איזו מחלקה?</w:t>
      </w:r>
    </w:p>
  </w:comment>
  <w:comment w:id="8" w:author="Author" w:initials="A">
    <w:p w14:paraId="7977B35B" w14:textId="77777777" w:rsidR="001F3350" w:rsidRDefault="001F3350">
      <w:pPr>
        <w:pStyle w:val="CommentText"/>
      </w:pPr>
      <w:r>
        <w:rPr>
          <w:rStyle w:val="CommentReference"/>
        </w:rPr>
        <w:annotationRef/>
      </w:r>
      <w:r>
        <w:rPr>
          <w:rFonts w:hint="cs"/>
          <w:rtl/>
        </w:rPr>
        <w:t xml:space="preserve">כנ"ל. יש להוסיף את שם המחלקה לאחר </w:t>
      </w:r>
      <w:proofErr w:type="spellStart"/>
      <w:r>
        <w:rPr>
          <w:rFonts w:hint="cs"/>
          <w:rtl/>
        </w:rPr>
        <w:t>הטייטל</w:t>
      </w:r>
      <w:proofErr w:type="spellEnd"/>
      <w:r>
        <w:rPr>
          <w:rFonts w:hint="cs"/>
          <w:rtl/>
        </w:rPr>
        <w:t xml:space="preserve"> ולפני שם האוניברסיטה</w:t>
      </w:r>
    </w:p>
  </w:comment>
  <w:comment w:id="9" w:author="Author" w:initials="A">
    <w:p w14:paraId="0028AF96" w14:textId="77777777" w:rsidR="00414303" w:rsidRDefault="00414303">
      <w:pPr>
        <w:pStyle w:val="CommentText"/>
      </w:pPr>
      <w:r>
        <w:rPr>
          <w:rStyle w:val="CommentReference"/>
        </w:rPr>
        <w:annotationRef/>
      </w:r>
      <w:r>
        <w:rPr>
          <w:rFonts w:hint="cs"/>
          <w:rtl/>
        </w:rPr>
        <w:t>תוספת שלי. לא צוינה שנת סיום התפקיד. האם זה מדויק?</w:t>
      </w:r>
    </w:p>
  </w:comment>
  <w:comment w:id="10" w:author="Author" w:initials="A">
    <w:p w14:paraId="33E4B4FB" w14:textId="77777777" w:rsidR="00414303" w:rsidRDefault="00414303" w:rsidP="00414303">
      <w:pPr>
        <w:pStyle w:val="CommentText"/>
      </w:pPr>
      <w:r>
        <w:rPr>
          <w:rStyle w:val="CommentReference"/>
        </w:rPr>
        <w:annotationRef/>
      </w:r>
      <w:r>
        <w:rPr>
          <w:rFonts w:hint="cs"/>
          <w:rtl/>
        </w:rPr>
        <w:t>כנ"ל. לא צוינה שנת סיום התפקיד. האם זה מדויק?</w:t>
      </w:r>
    </w:p>
  </w:comment>
  <w:comment w:id="11" w:author="Author" w:initials="A">
    <w:p w14:paraId="67FFD075" w14:textId="77777777" w:rsidR="00414303" w:rsidRDefault="00414303">
      <w:pPr>
        <w:pStyle w:val="CommentText"/>
      </w:pPr>
      <w:r>
        <w:rPr>
          <w:rStyle w:val="CommentReference"/>
        </w:rPr>
        <w:annotationRef/>
      </w:r>
      <w:r>
        <w:rPr>
          <w:rFonts w:hint="cs"/>
          <w:rtl/>
        </w:rPr>
        <w:t>כנ"ל. לא צוינה שנת סיום התפקיד. האם זה מדויק?</w:t>
      </w:r>
    </w:p>
  </w:comment>
  <w:comment w:id="12" w:author="Author" w:initials="A">
    <w:p w14:paraId="5BED0779" w14:textId="77777777" w:rsidR="007B3084" w:rsidRDefault="007B3084">
      <w:pPr>
        <w:pStyle w:val="CommentText"/>
      </w:pPr>
      <w:r>
        <w:rPr>
          <w:rStyle w:val="CommentReference"/>
        </w:rPr>
        <w:annotationRef/>
      </w:r>
      <w:r>
        <w:rPr>
          <w:rFonts w:hint="cs"/>
          <w:rtl/>
        </w:rPr>
        <w:t>האם יש שם מקובל ומוכר לעמותה זו בעברית?</w:t>
      </w:r>
    </w:p>
  </w:comment>
  <w:comment w:id="13" w:author="Author" w:initials="A">
    <w:p w14:paraId="2F44872C" w14:textId="77777777" w:rsidR="007B3084" w:rsidRDefault="007B3084" w:rsidP="00281BBE">
      <w:pPr>
        <w:pStyle w:val="CommentText"/>
      </w:pPr>
      <w:r>
        <w:rPr>
          <w:rStyle w:val="CommentReference"/>
        </w:rPr>
        <w:annotationRef/>
      </w:r>
      <w:r>
        <w:rPr>
          <w:rFonts w:hint="cs"/>
          <w:rtl/>
        </w:rPr>
        <w:t xml:space="preserve">האם יש שם מוכר לארגון זה בעברית? כמו כן, האם </w:t>
      </w:r>
      <w:r w:rsidR="00281BBE">
        <w:rPr>
          <w:rFonts w:hint="cs"/>
          <w:rtl/>
        </w:rPr>
        <w:t>הבנתי כמו שצריך את הפעילות שלו?</w:t>
      </w:r>
    </w:p>
  </w:comment>
  <w:comment w:id="14" w:author="Author" w:initials="A">
    <w:p w14:paraId="73027122" w14:textId="77777777" w:rsidR="004C4380" w:rsidRDefault="004C4380" w:rsidP="004C4380">
      <w:pPr>
        <w:pStyle w:val="CommentText"/>
      </w:pPr>
      <w:r>
        <w:rPr>
          <w:rStyle w:val="CommentReference"/>
        </w:rPr>
        <w:annotationRef/>
      </w:r>
      <w:r>
        <w:rPr>
          <w:rFonts w:hint="cs"/>
          <w:rtl/>
        </w:rPr>
        <w:t>האם יש שם מקובל ומוכר לארגון זה בעברית?</w:t>
      </w:r>
    </w:p>
  </w:comment>
  <w:comment w:id="15" w:author="Author" w:initials="A">
    <w:p w14:paraId="3FBB1080" w14:textId="77777777" w:rsidR="00B022F2" w:rsidRDefault="00B022F2" w:rsidP="00B022F2">
      <w:pPr>
        <w:pStyle w:val="CommentText"/>
      </w:pPr>
      <w:r>
        <w:rPr>
          <w:rStyle w:val="CommentReference"/>
        </w:rPr>
        <w:annotationRef/>
      </w:r>
      <w:r>
        <w:rPr>
          <w:rFonts w:hint="cs"/>
          <w:rtl/>
        </w:rPr>
        <w:t>מאחר ש"הוראת קורסים" הוא הסעיף היחיד בקטגוריה זו, אני מציעה לכתוב להחליף את הכותרת כך שיהיה כתוב בה "הוראת קורסים" (במקום פעילות חינוכית) ומייד לאחר מכן להתחיל למנות את הקורסים עצמם. לשיקולך, כמובן.</w:t>
      </w:r>
    </w:p>
  </w:comment>
  <w:comment w:id="16" w:author="Author" w:initials="A">
    <w:p w14:paraId="0674CEC1" w14:textId="77777777" w:rsidR="00B022F2" w:rsidRDefault="00B022F2">
      <w:pPr>
        <w:pStyle w:val="CommentText"/>
      </w:pPr>
      <w:r>
        <w:rPr>
          <w:rStyle w:val="CommentReference"/>
        </w:rPr>
        <w:annotationRef/>
      </w:r>
      <w:r>
        <w:rPr>
          <w:rFonts w:hint="cs"/>
          <w:rtl/>
        </w:rPr>
        <w:t>האם זה אכן שם הקורס?</w:t>
      </w:r>
    </w:p>
  </w:comment>
  <w:comment w:id="17" w:author="Author" w:initials="A">
    <w:p w14:paraId="4A2C63D5" w14:textId="77777777" w:rsidR="00A5286F" w:rsidRDefault="00A5286F">
      <w:pPr>
        <w:pStyle w:val="CommentText"/>
      </w:pPr>
      <w:r>
        <w:rPr>
          <w:rStyle w:val="CommentReference"/>
        </w:rPr>
        <w:annotationRef/>
      </w:r>
      <w:r>
        <w:rPr>
          <w:rFonts w:hint="cs"/>
          <w:rtl/>
        </w:rPr>
        <w:t>באתר האוניברסיטה לא הצלחתי למצוא את שם הסדנה בעברית. כמו כן, האם אכן מדוברת בסדנת שירה? או שמא כתיבה?</w:t>
      </w:r>
    </w:p>
  </w:comment>
  <w:comment w:id="18" w:author="Author" w:initials="A">
    <w:p w14:paraId="23FEB22E" w14:textId="77777777" w:rsidR="00A5286F" w:rsidRDefault="00A5286F">
      <w:pPr>
        <w:pStyle w:val="CommentText"/>
      </w:pPr>
      <w:r>
        <w:rPr>
          <w:rStyle w:val="CommentReference"/>
        </w:rPr>
        <w:annotationRef/>
      </w:r>
      <w:r>
        <w:rPr>
          <w:rFonts w:hint="cs"/>
          <w:rtl/>
        </w:rPr>
        <w:t>באתר האוניברסיטה לא הצלחתי למצוא את שם הסדנה בעברית. כמו כן, האם אכן מדוברת בסדנת שירה? או שמא כתיבה?</w:t>
      </w:r>
    </w:p>
  </w:comment>
  <w:comment w:id="19" w:author="Author" w:initials="A">
    <w:p w14:paraId="7D065358" w14:textId="77777777" w:rsidR="00D243B7" w:rsidRDefault="00D243B7">
      <w:pPr>
        <w:pStyle w:val="CommentText"/>
      </w:pPr>
      <w:r>
        <w:rPr>
          <w:rStyle w:val="CommentReference"/>
        </w:rPr>
        <w:annotationRef/>
      </w:r>
      <w:r>
        <w:rPr>
          <w:rFonts w:hint="cs"/>
          <w:rtl/>
        </w:rPr>
        <w:t>תרגום חופשי שלי. לא מצאתי את שם הקורס באתר האוניברסיטה.</w:t>
      </w:r>
    </w:p>
  </w:comment>
  <w:comment w:id="20" w:author="Author" w:initials="A">
    <w:p w14:paraId="76B83F7E" w14:textId="77777777" w:rsidR="00D243B7" w:rsidRDefault="00D243B7">
      <w:pPr>
        <w:pStyle w:val="CommentText"/>
      </w:pPr>
      <w:r>
        <w:rPr>
          <w:rStyle w:val="CommentReference"/>
        </w:rPr>
        <w:annotationRef/>
      </w:r>
      <w:r>
        <w:rPr>
          <w:rFonts w:hint="cs"/>
          <w:rtl/>
        </w:rPr>
        <w:t>באתר האוניברסיטה לא הצלחתי למצוא את שם הסדנה בעברית. כמו כן, האם אכן מדוברת בסדנת שירה? או שמא כתיבה?</w:t>
      </w:r>
    </w:p>
  </w:comment>
  <w:comment w:id="21" w:author="Author" w:initials="A">
    <w:p w14:paraId="1568AD9A" w14:textId="77777777" w:rsidR="00D243B7" w:rsidRDefault="00D243B7">
      <w:pPr>
        <w:pStyle w:val="CommentText"/>
        <w:rPr>
          <w:rtl/>
        </w:rPr>
      </w:pPr>
      <w:r>
        <w:rPr>
          <w:rStyle w:val="CommentReference"/>
        </w:rPr>
        <w:annotationRef/>
      </w:r>
      <w:r>
        <w:rPr>
          <w:rFonts w:hint="cs"/>
          <w:rtl/>
        </w:rPr>
        <w:t>כנ"ל.</w:t>
      </w:r>
    </w:p>
  </w:comment>
  <w:comment w:id="22" w:author="Author" w:initials="A">
    <w:p w14:paraId="6BD8A4EA" w14:textId="77777777" w:rsidR="00D243B7" w:rsidRDefault="00D243B7">
      <w:pPr>
        <w:pStyle w:val="CommentText"/>
      </w:pPr>
      <w:r>
        <w:rPr>
          <w:rStyle w:val="CommentReference"/>
        </w:rPr>
        <w:annotationRef/>
      </w:r>
      <w:r>
        <w:rPr>
          <w:rFonts w:hint="cs"/>
          <w:rtl/>
        </w:rPr>
        <w:t>כנ"ל.</w:t>
      </w:r>
    </w:p>
  </w:comment>
  <w:comment w:id="23" w:author="Author" w:initials="A">
    <w:p w14:paraId="713B9925" w14:textId="77777777" w:rsidR="00D6536D" w:rsidRDefault="00D6536D">
      <w:pPr>
        <w:pStyle w:val="CommentText"/>
      </w:pPr>
      <w:r>
        <w:rPr>
          <w:rStyle w:val="CommentReference"/>
        </w:rPr>
        <w:annotationRef/>
      </w:r>
      <w:r>
        <w:rPr>
          <w:rFonts w:hint="cs"/>
          <w:rtl/>
        </w:rPr>
        <w:t>לטעמי, זו צריכה להיות הכותרת ולא צריכים להיות מתחתיה סעיפים. כמו כן, אם אין פירוט של מלגות, אין צורך לציין אותן בכותרת.</w:t>
      </w:r>
    </w:p>
  </w:comment>
  <w:comment w:id="24" w:author="Author" w:initials="A">
    <w:p w14:paraId="166F0F43" w14:textId="77777777" w:rsidR="00D6536D" w:rsidRDefault="00D6536D">
      <w:pPr>
        <w:pStyle w:val="CommentText"/>
      </w:pPr>
      <w:r>
        <w:rPr>
          <w:rStyle w:val="CommentReference"/>
        </w:rPr>
        <w:annotationRef/>
      </w:r>
      <w:r>
        <w:rPr>
          <w:rFonts w:hint="cs"/>
          <w:rtl/>
        </w:rPr>
        <w:t>איני בטוחה שזה המקום המתאים לפריט זה.</w:t>
      </w:r>
    </w:p>
  </w:comment>
  <w:comment w:id="25" w:author="Author" w:initials="A">
    <w:p w14:paraId="3DA949B1" w14:textId="77777777" w:rsidR="00375688" w:rsidRDefault="00375688" w:rsidP="00375688">
      <w:pPr>
        <w:pStyle w:val="CommentText"/>
      </w:pPr>
      <w:r>
        <w:rPr>
          <w:rStyle w:val="CommentReference"/>
        </w:rPr>
        <w:annotationRef/>
      </w:r>
      <w:r>
        <w:rPr>
          <w:rFonts w:hint="cs"/>
          <w:rtl/>
        </w:rPr>
        <w:t>מה פירוש הכוכבית שמופיעה כאן ובמקומות נוספים ברשימת הפרסומים? האם יש לה תפקיד או שניתן למחוק אותה?</w:t>
      </w:r>
    </w:p>
  </w:comment>
  <w:comment w:id="26" w:author="Author" w:initials="A">
    <w:p w14:paraId="227CE8AA" w14:textId="77777777" w:rsidR="00C15CE6" w:rsidRDefault="00C15CE6">
      <w:pPr>
        <w:pStyle w:val="CommentText"/>
      </w:pPr>
      <w:r>
        <w:rPr>
          <w:rStyle w:val="CommentReference"/>
        </w:rPr>
        <w:annotationRef/>
      </w:r>
      <w:r>
        <w:rPr>
          <w:rFonts w:hint="cs"/>
          <w:rtl/>
        </w:rPr>
        <w:t>האם זה מדויק?</w:t>
      </w:r>
    </w:p>
  </w:comment>
  <w:comment w:id="27" w:author="Author" w:initials="A">
    <w:p w14:paraId="2CF681AC" w14:textId="77777777" w:rsidR="00162FD6" w:rsidRDefault="00162FD6">
      <w:pPr>
        <w:pStyle w:val="CommentText"/>
      </w:pPr>
      <w:r>
        <w:rPr>
          <w:rStyle w:val="CommentReference"/>
        </w:rPr>
        <w:annotationRef/>
      </w:r>
      <w:r>
        <w:rPr>
          <w:rFonts w:hint="cs"/>
          <w:rtl/>
        </w:rPr>
        <w:t>זוהי הרחבה שלי, אני חושבת שהיא מתאימה כאן ותורמת להבנה של הקורא, אבל לשיקולך.</w:t>
      </w:r>
    </w:p>
  </w:comment>
  <w:comment w:id="28" w:author="Author" w:initials="A">
    <w:p w14:paraId="07D97B01" w14:textId="77777777" w:rsidR="00372F9A" w:rsidRDefault="00372F9A">
      <w:pPr>
        <w:pStyle w:val="CommentText"/>
      </w:pPr>
      <w:r>
        <w:rPr>
          <w:rStyle w:val="CommentReference"/>
        </w:rPr>
        <w:annotationRef/>
      </w:r>
      <w:r>
        <w:rPr>
          <w:rFonts w:hint="cs"/>
          <w:rtl/>
        </w:rPr>
        <w:t>זה תרגום חופשי שלי. לא מצאתי את שם ההרצאה בעברית.</w:t>
      </w:r>
    </w:p>
  </w:comment>
  <w:comment w:id="29" w:author="Author" w:initials="A">
    <w:p w14:paraId="3D508ED5" w14:textId="77777777" w:rsidR="00372F9A" w:rsidRDefault="00372F9A">
      <w:pPr>
        <w:pStyle w:val="CommentText"/>
      </w:pPr>
      <w:r>
        <w:rPr>
          <w:rStyle w:val="CommentReference"/>
        </w:rPr>
        <w:annotationRef/>
      </w:r>
      <w:r>
        <w:rPr>
          <w:rFonts w:hint="cs"/>
          <w:rtl/>
        </w:rPr>
        <w:t xml:space="preserve">כנ"ל. לא מצאתי את שם ההרצאה בעברית. </w:t>
      </w:r>
    </w:p>
  </w:comment>
  <w:comment w:id="30" w:author="Author" w:initials="A">
    <w:p w14:paraId="5684676E" w14:textId="77777777" w:rsidR="00EE3BB7" w:rsidRDefault="00EE3BB7">
      <w:pPr>
        <w:pStyle w:val="CommentText"/>
      </w:pPr>
      <w:r>
        <w:rPr>
          <w:rStyle w:val="CommentReference"/>
        </w:rPr>
        <w:annotationRef/>
      </w:r>
      <w:r>
        <w:rPr>
          <w:rFonts w:hint="cs"/>
          <w:rtl/>
        </w:rPr>
        <w:t>מצאתי את הארגון המדובר, אך האם יש לו שם מקובל בעברית? אם לא, להשאיר באנגלית. אם כן, אני מציעה להחליף.</w:t>
      </w:r>
    </w:p>
  </w:comment>
  <w:comment w:id="31" w:author="Author" w:initials="A">
    <w:p w14:paraId="3080CFF0" w14:textId="77777777" w:rsidR="00EE3BB7" w:rsidRDefault="00EE3BB7">
      <w:pPr>
        <w:pStyle w:val="CommentText"/>
      </w:pPr>
      <w:r>
        <w:rPr>
          <w:rStyle w:val="CommentReference"/>
        </w:rPr>
        <w:annotationRef/>
      </w:r>
      <w:r>
        <w:rPr>
          <w:rFonts w:hint="cs"/>
          <w:rtl/>
        </w:rPr>
        <w:t>האם זה שמו המדויק של המחקר? לא מצאתי אותו בחיפוש.</w:t>
      </w:r>
    </w:p>
  </w:comment>
  <w:comment w:id="32" w:author="Author" w:initials="A">
    <w:p w14:paraId="58B5F005" w14:textId="77777777" w:rsidR="003C19FC" w:rsidRDefault="003C19FC">
      <w:pPr>
        <w:pStyle w:val="CommentText"/>
      </w:pPr>
      <w:r>
        <w:rPr>
          <w:rStyle w:val="CommentReference"/>
        </w:rPr>
        <w:annotationRef/>
      </w:r>
      <w:r>
        <w:rPr>
          <w:rFonts w:hint="cs"/>
          <w:rtl/>
        </w:rPr>
        <w:t>רצוי לעדכן את זה. אם יצא, להוסיף לרשימת הפרסומים שיצאו, ואם לא, לשנות את השנה המופיעה כאן.</w:t>
      </w:r>
      <w:r w:rsidR="00474E97">
        <w:rPr>
          <w:rFonts w:hint="cs"/>
          <w:rtl/>
        </w:rPr>
        <w:t xml:space="preserve"> כמו כן, האם מדובר בספר שירה? פרוזה? כדאי לציין.</w:t>
      </w:r>
    </w:p>
  </w:comment>
  <w:comment w:id="33" w:author="Author" w:initials="A">
    <w:p w14:paraId="56C5D4BE" w14:textId="77777777" w:rsidR="00474E97" w:rsidRDefault="00474E97">
      <w:pPr>
        <w:pStyle w:val="CommentText"/>
      </w:pPr>
      <w:r>
        <w:rPr>
          <w:rStyle w:val="CommentReference"/>
        </w:rPr>
        <w:annotationRef/>
      </w:r>
      <w:r>
        <w:rPr>
          <w:rFonts w:hint="cs"/>
          <w:rtl/>
        </w:rPr>
        <w:t>האם זה ספר שונה מהמחקר המתואר מעלה (שירת נשים פלסטיניות בצל המאבק)? אם לא, אני מציעה לאחד ביניהם.</w:t>
      </w:r>
    </w:p>
  </w:comment>
  <w:comment w:id="34" w:author="Author" w:initials="A">
    <w:p w14:paraId="7E7F708F" w14:textId="77777777" w:rsidR="003C19FC" w:rsidRDefault="003C19FC">
      <w:pPr>
        <w:pStyle w:val="CommentText"/>
      </w:pPr>
      <w:r>
        <w:rPr>
          <w:rStyle w:val="CommentReference"/>
        </w:rPr>
        <w:annotationRef/>
      </w:r>
      <w:r>
        <w:rPr>
          <w:rFonts w:hint="cs"/>
          <w:rtl/>
        </w:rPr>
        <w:t>האם זה ספר פרוזה? שירה? לדעתי חשוב לציין</w:t>
      </w:r>
    </w:p>
  </w:comment>
  <w:comment w:id="35" w:author="Author" w:initials="A">
    <w:p w14:paraId="7A0E2198" w14:textId="77777777" w:rsidR="00E70EE2" w:rsidRDefault="00E70EE2" w:rsidP="00EE3BB7">
      <w:pPr>
        <w:pStyle w:val="CommentText"/>
        <w:rPr>
          <w:rtl/>
        </w:rPr>
      </w:pPr>
      <w:r>
        <w:rPr>
          <w:rStyle w:val="CommentReference"/>
        </w:rPr>
        <w:annotationRef/>
      </w:r>
      <w:r w:rsidR="00EE3BB7">
        <w:rPr>
          <w:rFonts w:hint="cs"/>
          <w:rtl/>
        </w:rPr>
        <w:t xml:space="preserve"> מה פשר הקו התחתון המופיע כאן? במקומות שונים? האם זו טעות?</w:t>
      </w:r>
    </w:p>
  </w:comment>
  <w:comment w:id="36" w:author="Author" w:initials="A">
    <w:p w14:paraId="0B2BC9F8" w14:textId="77777777" w:rsidR="004126B7" w:rsidRDefault="004126B7" w:rsidP="00162FD6">
      <w:pPr>
        <w:pStyle w:val="CommentText"/>
      </w:pPr>
      <w:r>
        <w:rPr>
          <w:rStyle w:val="CommentReference"/>
        </w:rPr>
        <w:annotationRef/>
      </w:r>
      <w:r w:rsidR="00162FD6">
        <w:rPr>
          <w:rFonts w:hint="cs"/>
          <w:rtl/>
        </w:rPr>
        <w:t>האם מדובר בנגן צ'לו? מה שמו המלא? אם לא ידוע, אולי כדאי להשמיט את פרט המידע הזה.</w:t>
      </w:r>
    </w:p>
  </w:comment>
  <w:comment w:id="37" w:author="Author" w:initials="A">
    <w:p w14:paraId="29EFEB6A" w14:textId="77777777" w:rsidR="00EC1B41" w:rsidRDefault="00EC1B41">
      <w:pPr>
        <w:pStyle w:val="CommentText"/>
      </w:pPr>
      <w:r>
        <w:rPr>
          <w:rStyle w:val="CommentReference"/>
        </w:rPr>
        <w:annotationRef/>
      </w:r>
      <w:r>
        <w:rPr>
          <w:rFonts w:hint="cs"/>
          <w:rtl/>
        </w:rPr>
        <w:t xml:space="preserve">רשמתי כאן את הפרטים של הכנס שהוזכר בעמוד 6 (ולכן כתוב "רמת גן" ולא "ירושלים"). אם מדובר בכנס שונה בעל אותו שם, אנא תקני אותי. </w:t>
      </w:r>
    </w:p>
  </w:comment>
  <w:comment w:id="38" w:author="Author" w:initials="A">
    <w:p w14:paraId="7426FD73" w14:textId="77777777" w:rsidR="00605125" w:rsidRDefault="00605125">
      <w:pPr>
        <w:pStyle w:val="CommentText"/>
      </w:pPr>
      <w:r>
        <w:rPr>
          <w:rStyle w:val="CommentReference"/>
        </w:rPr>
        <w:annotationRef/>
      </w:r>
      <w:r>
        <w:rPr>
          <w:rFonts w:hint="cs"/>
          <w:rtl/>
        </w:rPr>
        <w:t>האם זו הכוונה? לא מצאתי את תיאור הכנס ואשמח אם תוכלי לוודא שזה נכון.</w:t>
      </w:r>
    </w:p>
  </w:comment>
  <w:comment w:id="39" w:author="Author" w:initials="A">
    <w:p w14:paraId="16D60A9C" w14:textId="77777777" w:rsidR="00474E97" w:rsidRDefault="00474E97">
      <w:pPr>
        <w:pStyle w:val="CommentText"/>
      </w:pPr>
      <w:r>
        <w:rPr>
          <w:rStyle w:val="CommentReference"/>
        </w:rPr>
        <w:annotationRef/>
      </w:r>
      <w:r>
        <w:rPr>
          <w:rFonts w:hint="cs"/>
          <w:rtl/>
        </w:rPr>
        <w:t>אני לא בטוחה שהבנתי את מהות הכנס. האם התרגום מדויק?</w:t>
      </w:r>
    </w:p>
  </w:comment>
  <w:comment w:id="40" w:author="Author" w:initials="A">
    <w:p w14:paraId="2C61B074" w14:textId="77777777" w:rsidR="00C9464E" w:rsidRDefault="00C9464E">
      <w:pPr>
        <w:pStyle w:val="CommentText"/>
      </w:pPr>
      <w:r>
        <w:rPr>
          <w:rStyle w:val="CommentReference"/>
        </w:rPr>
        <w:annotationRef/>
      </w:r>
      <w:r>
        <w:rPr>
          <w:rFonts w:hint="cs"/>
          <w:rtl/>
        </w:rPr>
        <w:t>באיזה כנס מדובר? אם אין מידע נוסף, אולי עדיף למחוק במקום להשאיר כך?</w:t>
      </w:r>
    </w:p>
  </w:comment>
  <w:comment w:id="41" w:author="Author" w:initials="A">
    <w:p w14:paraId="3ABB2B4E" w14:textId="77777777" w:rsidR="0095520C" w:rsidRDefault="0095520C">
      <w:pPr>
        <w:pStyle w:val="CommentText"/>
      </w:pPr>
      <w:r>
        <w:rPr>
          <w:rStyle w:val="CommentReference"/>
        </w:rPr>
        <w:annotationRef/>
      </w:r>
      <w:r>
        <w:rPr>
          <w:rFonts w:hint="cs"/>
          <w:rtl/>
        </w:rPr>
        <w:t>תוספת שלי</w:t>
      </w:r>
      <w:r w:rsidR="00474E97">
        <w:rPr>
          <w:rFonts w:hint="cs"/>
          <w:rtl/>
        </w:rPr>
        <w:t>. לשיקולך אם להשאיר.</w:t>
      </w:r>
    </w:p>
  </w:comment>
  <w:comment w:id="42" w:author="Author" w:initials="A">
    <w:p w14:paraId="39792F05" w14:textId="77777777" w:rsidR="00C1120B" w:rsidRDefault="00C1120B">
      <w:pPr>
        <w:pStyle w:val="CommentText"/>
      </w:pPr>
      <w:r>
        <w:rPr>
          <w:rStyle w:val="CommentReference"/>
        </w:rPr>
        <w:annotationRef/>
      </w:r>
      <w:r>
        <w:rPr>
          <w:rFonts w:hint="cs"/>
          <w:rtl/>
        </w:rPr>
        <w:t>האם זה מדויק? לא הייתה רשומה עיר.</w:t>
      </w:r>
    </w:p>
  </w:comment>
  <w:comment w:id="43" w:author="Author" w:initials="A">
    <w:p w14:paraId="790DAAEE" w14:textId="77777777" w:rsidR="00605125" w:rsidRDefault="00605125">
      <w:pPr>
        <w:pStyle w:val="CommentText"/>
      </w:pPr>
      <w:r>
        <w:rPr>
          <w:rStyle w:val="CommentReference"/>
        </w:rPr>
        <w:annotationRef/>
      </w:r>
      <w:r>
        <w:rPr>
          <w:rFonts w:hint="cs"/>
          <w:rtl/>
        </w:rPr>
        <w:t>תרגום חופשי שלי. לא מצאתי את שמו של הכנס.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7F0D03" w15:done="0"/>
  <w15:commentEx w15:paraId="0C4E05A3" w15:done="0"/>
  <w15:commentEx w15:paraId="283AE867" w15:done="0"/>
  <w15:commentEx w15:paraId="76F27502" w15:done="0"/>
  <w15:commentEx w15:paraId="4E7FB367" w15:done="0"/>
  <w15:commentEx w15:paraId="141262FE" w15:done="0"/>
  <w15:commentEx w15:paraId="206C6552" w15:done="0"/>
  <w15:commentEx w15:paraId="7977B35B" w15:done="0"/>
  <w15:commentEx w15:paraId="0028AF96" w15:done="0"/>
  <w15:commentEx w15:paraId="33E4B4FB" w15:done="0"/>
  <w15:commentEx w15:paraId="67FFD075" w15:done="0"/>
  <w15:commentEx w15:paraId="5BED0779" w15:done="0"/>
  <w15:commentEx w15:paraId="2F44872C" w15:done="0"/>
  <w15:commentEx w15:paraId="73027122" w15:done="0"/>
  <w15:commentEx w15:paraId="3FBB1080" w15:done="0"/>
  <w15:commentEx w15:paraId="0674CEC1" w15:done="0"/>
  <w15:commentEx w15:paraId="4A2C63D5" w15:done="0"/>
  <w15:commentEx w15:paraId="23FEB22E" w15:done="0"/>
  <w15:commentEx w15:paraId="7D065358" w15:done="0"/>
  <w15:commentEx w15:paraId="76B83F7E" w15:done="0"/>
  <w15:commentEx w15:paraId="1568AD9A" w15:done="0"/>
  <w15:commentEx w15:paraId="6BD8A4EA" w15:done="0"/>
  <w15:commentEx w15:paraId="713B9925" w15:done="0"/>
  <w15:commentEx w15:paraId="166F0F43" w15:done="0"/>
  <w15:commentEx w15:paraId="3DA949B1" w15:done="0"/>
  <w15:commentEx w15:paraId="227CE8AA" w15:done="0"/>
  <w15:commentEx w15:paraId="2CF681AC" w15:done="0"/>
  <w15:commentEx w15:paraId="07D97B01" w15:done="0"/>
  <w15:commentEx w15:paraId="3D508ED5" w15:done="0"/>
  <w15:commentEx w15:paraId="5684676E" w15:done="0"/>
  <w15:commentEx w15:paraId="3080CFF0" w15:done="0"/>
  <w15:commentEx w15:paraId="58B5F005" w15:done="0"/>
  <w15:commentEx w15:paraId="56C5D4BE" w15:done="0"/>
  <w15:commentEx w15:paraId="7E7F708F" w15:done="0"/>
  <w15:commentEx w15:paraId="7A0E2198" w15:done="0"/>
  <w15:commentEx w15:paraId="0B2BC9F8" w15:done="0"/>
  <w15:commentEx w15:paraId="29EFEB6A" w15:done="0"/>
  <w15:commentEx w15:paraId="7426FD73" w15:done="0"/>
  <w15:commentEx w15:paraId="16D60A9C" w15:done="0"/>
  <w15:commentEx w15:paraId="2C61B074" w15:done="0"/>
  <w15:commentEx w15:paraId="3ABB2B4E" w15:done="0"/>
  <w15:commentEx w15:paraId="39792F05" w15:done="0"/>
  <w15:commentEx w15:paraId="790DAA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7F0D03" w16cid:durableId="201E631A"/>
  <w16cid:commentId w16cid:paraId="0C4E05A3" w16cid:durableId="201E631B"/>
  <w16cid:commentId w16cid:paraId="283AE867" w16cid:durableId="201E631C"/>
  <w16cid:commentId w16cid:paraId="76F27502" w16cid:durableId="201E631D"/>
  <w16cid:commentId w16cid:paraId="4E7FB367" w16cid:durableId="201E631E"/>
  <w16cid:commentId w16cid:paraId="141262FE" w16cid:durableId="201E631F"/>
  <w16cid:commentId w16cid:paraId="206C6552" w16cid:durableId="201E6320"/>
  <w16cid:commentId w16cid:paraId="7977B35B" w16cid:durableId="201E6321"/>
  <w16cid:commentId w16cid:paraId="0028AF96" w16cid:durableId="201E6322"/>
  <w16cid:commentId w16cid:paraId="33E4B4FB" w16cid:durableId="201E6323"/>
  <w16cid:commentId w16cid:paraId="67FFD075" w16cid:durableId="201E6324"/>
  <w16cid:commentId w16cid:paraId="5BED0779" w16cid:durableId="201E6325"/>
  <w16cid:commentId w16cid:paraId="2F44872C" w16cid:durableId="201E6326"/>
  <w16cid:commentId w16cid:paraId="73027122" w16cid:durableId="201E6327"/>
  <w16cid:commentId w16cid:paraId="3FBB1080" w16cid:durableId="201E6328"/>
  <w16cid:commentId w16cid:paraId="0674CEC1" w16cid:durableId="201E6329"/>
  <w16cid:commentId w16cid:paraId="4A2C63D5" w16cid:durableId="201E632A"/>
  <w16cid:commentId w16cid:paraId="23FEB22E" w16cid:durableId="201E632B"/>
  <w16cid:commentId w16cid:paraId="7D065358" w16cid:durableId="201E632C"/>
  <w16cid:commentId w16cid:paraId="76B83F7E" w16cid:durableId="201E632D"/>
  <w16cid:commentId w16cid:paraId="1568AD9A" w16cid:durableId="201E632E"/>
  <w16cid:commentId w16cid:paraId="6BD8A4EA" w16cid:durableId="201E632F"/>
  <w16cid:commentId w16cid:paraId="713B9925" w16cid:durableId="201E6330"/>
  <w16cid:commentId w16cid:paraId="166F0F43" w16cid:durableId="201E6331"/>
  <w16cid:commentId w16cid:paraId="3DA949B1" w16cid:durableId="201E6332"/>
  <w16cid:commentId w16cid:paraId="227CE8AA" w16cid:durableId="201E6333"/>
  <w16cid:commentId w16cid:paraId="2CF681AC" w16cid:durableId="201E6334"/>
  <w16cid:commentId w16cid:paraId="07D97B01" w16cid:durableId="201E6335"/>
  <w16cid:commentId w16cid:paraId="3D508ED5" w16cid:durableId="201E6336"/>
  <w16cid:commentId w16cid:paraId="5684676E" w16cid:durableId="201E6337"/>
  <w16cid:commentId w16cid:paraId="3080CFF0" w16cid:durableId="201E6338"/>
  <w16cid:commentId w16cid:paraId="58B5F005" w16cid:durableId="201E6339"/>
  <w16cid:commentId w16cid:paraId="56C5D4BE" w16cid:durableId="201E633A"/>
  <w16cid:commentId w16cid:paraId="7E7F708F" w16cid:durableId="201E633B"/>
  <w16cid:commentId w16cid:paraId="7A0E2198" w16cid:durableId="201E633C"/>
  <w16cid:commentId w16cid:paraId="0B2BC9F8" w16cid:durableId="201E633D"/>
  <w16cid:commentId w16cid:paraId="29EFEB6A" w16cid:durableId="201E633E"/>
  <w16cid:commentId w16cid:paraId="7426FD73" w16cid:durableId="201E633F"/>
  <w16cid:commentId w16cid:paraId="16D60A9C" w16cid:durableId="201E6340"/>
  <w16cid:commentId w16cid:paraId="2C61B074" w16cid:durableId="201E6341"/>
  <w16cid:commentId w16cid:paraId="3ABB2B4E" w16cid:durableId="201E6342"/>
  <w16cid:commentId w16cid:paraId="39792F05" w16cid:durableId="201E6343"/>
  <w16cid:commentId w16cid:paraId="790DAAEE" w16cid:durableId="201E63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B526" w14:textId="77777777" w:rsidR="00266CE6" w:rsidRDefault="00266CE6" w:rsidP="004B5D5D">
      <w:pPr>
        <w:spacing w:after="0" w:line="240" w:lineRule="auto"/>
      </w:pPr>
      <w:r>
        <w:separator/>
      </w:r>
    </w:p>
  </w:endnote>
  <w:endnote w:type="continuationSeparator" w:id="0">
    <w:p w14:paraId="6E393424" w14:textId="77777777" w:rsidR="00266CE6" w:rsidRDefault="00266CE6" w:rsidP="004B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845F7" w14:textId="77777777" w:rsidR="00266CE6" w:rsidRDefault="00266CE6" w:rsidP="004B5D5D">
      <w:pPr>
        <w:spacing w:after="0" w:line="240" w:lineRule="auto"/>
      </w:pPr>
      <w:r>
        <w:separator/>
      </w:r>
    </w:p>
  </w:footnote>
  <w:footnote w:type="continuationSeparator" w:id="0">
    <w:p w14:paraId="3BD6257F" w14:textId="77777777" w:rsidR="00266CE6" w:rsidRDefault="00266CE6" w:rsidP="004B5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51CD"/>
    <w:multiLevelType w:val="hybridMultilevel"/>
    <w:tmpl w:val="9CC84154"/>
    <w:lvl w:ilvl="0" w:tplc="A1C8F5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B2526"/>
    <w:multiLevelType w:val="hybridMultilevel"/>
    <w:tmpl w:val="7322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65FAA"/>
    <w:multiLevelType w:val="hybridMultilevel"/>
    <w:tmpl w:val="725E09F8"/>
    <w:lvl w:ilvl="0" w:tplc="70CE2C36">
      <w:start w:val="1"/>
      <w:numFmt w:val="decimal"/>
      <w:lvlText w:val="%1."/>
      <w:lvlJc w:val="left"/>
      <w:pPr>
        <w:ind w:left="644" w:hanging="360"/>
      </w:pPr>
      <w:rPr>
        <w:i w:val="0"/>
        <w:iCs w:val="0"/>
        <w:lang w:val="en-US"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6327594">
      <w:start w:val="1"/>
      <w:numFmt w:val="decimal"/>
      <w:lvlText w:val="%4."/>
      <w:lvlJc w:val="left"/>
      <w:pPr>
        <w:ind w:left="644" w:hanging="360"/>
      </w:pPr>
      <w:rPr>
        <w:i w:val="0"/>
        <w:iCs w:val="0"/>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7E6D24"/>
    <w:multiLevelType w:val="hybridMultilevel"/>
    <w:tmpl w:val="1C54232A"/>
    <w:lvl w:ilvl="0" w:tplc="484E29F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82A36"/>
    <w:multiLevelType w:val="hybridMultilevel"/>
    <w:tmpl w:val="E4C4AF22"/>
    <w:lvl w:ilvl="0" w:tplc="548291A6">
      <w:start w:val="1"/>
      <w:numFmt w:val="decimal"/>
      <w:lvlText w:val="%1."/>
      <w:lvlJc w:val="left"/>
      <w:pPr>
        <w:tabs>
          <w:tab w:val="num" w:pos="-494"/>
        </w:tabs>
        <w:ind w:left="-494" w:hanging="360"/>
      </w:pPr>
      <w:rPr>
        <w:rFonts w:hint="default"/>
        <w:b w:val="0"/>
        <w:bCs w:val="0"/>
      </w:rPr>
    </w:lvl>
    <w:lvl w:ilvl="1" w:tplc="04090003">
      <w:start w:val="1"/>
      <w:numFmt w:val="bullet"/>
      <w:lvlText w:val="o"/>
      <w:lvlJc w:val="left"/>
      <w:pPr>
        <w:tabs>
          <w:tab w:val="num" w:pos="84"/>
        </w:tabs>
        <w:ind w:left="84" w:hanging="360"/>
      </w:pPr>
      <w:rPr>
        <w:rFonts w:ascii="Courier New" w:hAnsi="Courier New" w:hint="default"/>
      </w:rPr>
    </w:lvl>
    <w:lvl w:ilvl="2" w:tplc="04090005">
      <w:start w:val="1"/>
      <w:numFmt w:val="bullet"/>
      <w:lvlText w:val=""/>
      <w:lvlJc w:val="left"/>
      <w:pPr>
        <w:tabs>
          <w:tab w:val="num" w:pos="804"/>
        </w:tabs>
        <w:ind w:left="804" w:hanging="360"/>
      </w:pPr>
      <w:rPr>
        <w:rFonts w:ascii="Wingdings" w:hAnsi="Wingdings" w:hint="default"/>
      </w:rPr>
    </w:lvl>
    <w:lvl w:ilvl="3" w:tplc="04090001">
      <w:start w:val="1"/>
      <w:numFmt w:val="bullet"/>
      <w:lvlText w:val=""/>
      <w:lvlJc w:val="left"/>
      <w:pPr>
        <w:tabs>
          <w:tab w:val="num" w:pos="1524"/>
        </w:tabs>
        <w:ind w:left="1524" w:hanging="360"/>
      </w:pPr>
      <w:rPr>
        <w:rFonts w:ascii="Symbol" w:hAnsi="Symbol" w:hint="default"/>
      </w:rPr>
    </w:lvl>
    <w:lvl w:ilvl="4" w:tplc="04090003">
      <w:start w:val="1"/>
      <w:numFmt w:val="bullet"/>
      <w:lvlText w:val="o"/>
      <w:lvlJc w:val="left"/>
      <w:pPr>
        <w:tabs>
          <w:tab w:val="num" w:pos="2244"/>
        </w:tabs>
        <w:ind w:left="2244" w:hanging="360"/>
      </w:pPr>
      <w:rPr>
        <w:rFonts w:ascii="Courier New" w:hAnsi="Courier New" w:hint="default"/>
      </w:rPr>
    </w:lvl>
    <w:lvl w:ilvl="5" w:tplc="04090005">
      <w:start w:val="1"/>
      <w:numFmt w:val="bullet"/>
      <w:lvlText w:val=""/>
      <w:lvlJc w:val="left"/>
      <w:pPr>
        <w:tabs>
          <w:tab w:val="num" w:pos="2964"/>
        </w:tabs>
        <w:ind w:left="2964" w:hanging="360"/>
      </w:pPr>
      <w:rPr>
        <w:rFonts w:ascii="Wingdings" w:hAnsi="Wingdings" w:hint="default"/>
      </w:rPr>
    </w:lvl>
    <w:lvl w:ilvl="6" w:tplc="04090001">
      <w:start w:val="1"/>
      <w:numFmt w:val="bullet"/>
      <w:lvlText w:val=""/>
      <w:lvlJc w:val="left"/>
      <w:pPr>
        <w:tabs>
          <w:tab w:val="num" w:pos="3684"/>
        </w:tabs>
        <w:ind w:left="3684" w:hanging="360"/>
      </w:pPr>
      <w:rPr>
        <w:rFonts w:ascii="Symbol" w:hAnsi="Symbol" w:hint="default"/>
      </w:rPr>
    </w:lvl>
    <w:lvl w:ilvl="7" w:tplc="04090003">
      <w:start w:val="1"/>
      <w:numFmt w:val="bullet"/>
      <w:lvlText w:val="o"/>
      <w:lvlJc w:val="left"/>
      <w:pPr>
        <w:tabs>
          <w:tab w:val="num" w:pos="4404"/>
        </w:tabs>
        <w:ind w:left="4404" w:hanging="360"/>
      </w:pPr>
      <w:rPr>
        <w:rFonts w:ascii="Courier New" w:hAnsi="Courier New" w:hint="default"/>
      </w:rPr>
    </w:lvl>
    <w:lvl w:ilvl="8" w:tplc="04090005">
      <w:start w:val="1"/>
      <w:numFmt w:val="bullet"/>
      <w:lvlText w:val=""/>
      <w:lvlJc w:val="left"/>
      <w:pPr>
        <w:tabs>
          <w:tab w:val="num" w:pos="5124"/>
        </w:tabs>
        <w:ind w:left="5124" w:hanging="360"/>
      </w:pPr>
      <w:rPr>
        <w:rFonts w:ascii="Wingdings" w:hAnsi="Wingdings" w:hint="default"/>
      </w:rPr>
    </w:lvl>
  </w:abstractNum>
  <w:abstractNum w:abstractNumId="5" w15:restartNumberingAfterBreak="0">
    <w:nsid w:val="3E3419C7"/>
    <w:multiLevelType w:val="hybridMultilevel"/>
    <w:tmpl w:val="C21EB25E"/>
    <w:lvl w:ilvl="0" w:tplc="0A0E34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C2F16"/>
    <w:multiLevelType w:val="hybridMultilevel"/>
    <w:tmpl w:val="5EA418F8"/>
    <w:lvl w:ilvl="0" w:tplc="3DF8E1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B8558F"/>
    <w:multiLevelType w:val="hybridMultilevel"/>
    <w:tmpl w:val="1DC4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E4495"/>
    <w:multiLevelType w:val="hybridMultilevel"/>
    <w:tmpl w:val="AFC0EC14"/>
    <w:lvl w:ilvl="0" w:tplc="A15004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541B6"/>
    <w:multiLevelType w:val="hybridMultilevel"/>
    <w:tmpl w:val="EE02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463020"/>
    <w:multiLevelType w:val="hybridMultilevel"/>
    <w:tmpl w:val="EDDCC3EA"/>
    <w:lvl w:ilvl="0" w:tplc="932802C2">
      <w:start w:val="1"/>
      <w:numFmt w:val="hebrew1"/>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2"/>
  </w:num>
  <w:num w:numId="5">
    <w:abstractNumId w:val="5"/>
  </w:num>
  <w:num w:numId="6">
    <w:abstractNumId w:val="8"/>
  </w:num>
  <w:num w:numId="7">
    <w:abstractNumId w:val="6"/>
  </w:num>
  <w:num w:numId="8">
    <w:abstractNumId w:val="7"/>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U1MzUxMbQwNDG0NLdQ0lEKTi0uzszPAykwrAUAMUwBYSwAAAA="/>
  </w:docVars>
  <w:rsids>
    <w:rsidRoot w:val="007810CA"/>
    <w:rsid w:val="000335FF"/>
    <w:rsid w:val="000509E0"/>
    <w:rsid w:val="00061329"/>
    <w:rsid w:val="000A3AD3"/>
    <w:rsid w:val="000F3B51"/>
    <w:rsid w:val="000F43F0"/>
    <w:rsid w:val="00151F71"/>
    <w:rsid w:val="00162FD6"/>
    <w:rsid w:val="001847A0"/>
    <w:rsid w:val="00193FB2"/>
    <w:rsid w:val="001A092D"/>
    <w:rsid w:val="001A4EAB"/>
    <w:rsid w:val="001F3350"/>
    <w:rsid w:val="0020248F"/>
    <w:rsid w:val="00266CE6"/>
    <w:rsid w:val="00281BBE"/>
    <w:rsid w:val="002A73E4"/>
    <w:rsid w:val="003562F5"/>
    <w:rsid w:val="00372F9A"/>
    <w:rsid w:val="00375688"/>
    <w:rsid w:val="003A2D57"/>
    <w:rsid w:val="003B4968"/>
    <w:rsid w:val="003C19FC"/>
    <w:rsid w:val="003E7AC7"/>
    <w:rsid w:val="003F12D4"/>
    <w:rsid w:val="004126B7"/>
    <w:rsid w:val="00414303"/>
    <w:rsid w:val="00416070"/>
    <w:rsid w:val="00432F02"/>
    <w:rsid w:val="00444142"/>
    <w:rsid w:val="00447660"/>
    <w:rsid w:val="00470C62"/>
    <w:rsid w:val="00474E97"/>
    <w:rsid w:val="00476474"/>
    <w:rsid w:val="004B5D5D"/>
    <w:rsid w:val="004C4380"/>
    <w:rsid w:val="004C4437"/>
    <w:rsid w:val="004C4F98"/>
    <w:rsid w:val="004D5605"/>
    <w:rsid w:val="004D67AA"/>
    <w:rsid w:val="004E0885"/>
    <w:rsid w:val="00516CC9"/>
    <w:rsid w:val="005D0922"/>
    <w:rsid w:val="005D29D3"/>
    <w:rsid w:val="006050C0"/>
    <w:rsid w:val="00605125"/>
    <w:rsid w:val="00614F4B"/>
    <w:rsid w:val="006347AF"/>
    <w:rsid w:val="006F6CAF"/>
    <w:rsid w:val="007810CA"/>
    <w:rsid w:val="007B3084"/>
    <w:rsid w:val="007C5F7F"/>
    <w:rsid w:val="007D35A1"/>
    <w:rsid w:val="007E6BE0"/>
    <w:rsid w:val="007F47D1"/>
    <w:rsid w:val="0083215F"/>
    <w:rsid w:val="00832B1B"/>
    <w:rsid w:val="008E7888"/>
    <w:rsid w:val="0092002D"/>
    <w:rsid w:val="00934F3C"/>
    <w:rsid w:val="009361C2"/>
    <w:rsid w:val="00942F46"/>
    <w:rsid w:val="0095520C"/>
    <w:rsid w:val="009A17D2"/>
    <w:rsid w:val="009C1D7B"/>
    <w:rsid w:val="009D58C0"/>
    <w:rsid w:val="009D59F2"/>
    <w:rsid w:val="00A015BD"/>
    <w:rsid w:val="00A20DE5"/>
    <w:rsid w:val="00A5286F"/>
    <w:rsid w:val="00A65A30"/>
    <w:rsid w:val="00A92B53"/>
    <w:rsid w:val="00AA2BE7"/>
    <w:rsid w:val="00AB2C32"/>
    <w:rsid w:val="00AD1B7F"/>
    <w:rsid w:val="00B022F2"/>
    <w:rsid w:val="00B82D45"/>
    <w:rsid w:val="00B95D4E"/>
    <w:rsid w:val="00C1120B"/>
    <w:rsid w:val="00C15CE6"/>
    <w:rsid w:val="00C17B0E"/>
    <w:rsid w:val="00C9464E"/>
    <w:rsid w:val="00CD73C7"/>
    <w:rsid w:val="00D243B7"/>
    <w:rsid w:val="00D2733D"/>
    <w:rsid w:val="00D41755"/>
    <w:rsid w:val="00D6536D"/>
    <w:rsid w:val="00D75FA1"/>
    <w:rsid w:val="00E07BEE"/>
    <w:rsid w:val="00E155E3"/>
    <w:rsid w:val="00E70EE2"/>
    <w:rsid w:val="00EC1B41"/>
    <w:rsid w:val="00ED5433"/>
    <w:rsid w:val="00EE3BB7"/>
    <w:rsid w:val="00EE6181"/>
    <w:rsid w:val="00F33500"/>
    <w:rsid w:val="00F8017B"/>
    <w:rsid w:val="00FE0D9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39A61"/>
  <w15:docId w15:val="{F0F29FE9-330F-4A0F-B399-80207768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33D"/>
    <w:pPr>
      <w:ind w:left="720"/>
      <w:contextualSpacing/>
    </w:pPr>
  </w:style>
  <w:style w:type="table" w:styleId="TableGrid">
    <w:name w:val="Table Grid"/>
    <w:basedOn w:val="TableNormal"/>
    <w:uiPriority w:val="39"/>
    <w:rsid w:val="008E78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41755"/>
    <w:rPr>
      <w:sz w:val="16"/>
      <w:szCs w:val="16"/>
    </w:rPr>
  </w:style>
  <w:style w:type="paragraph" w:styleId="CommentText">
    <w:name w:val="annotation text"/>
    <w:basedOn w:val="Normal"/>
    <w:link w:val="CommentTextChar"/>
    <w:uiPriority w:val="99"/>
    <w:semiHidden/>
    <w:unhideWhenUsed/>
    <w:rsid w:val="00D41755"/>
    <w:pPr>
      <w:spacing w:line="240" w:lineRule="auto"/>
    </w:pPr>
    <w:rPr>
      <w:sz w:val="20"/>
      <w:szCs w:val="20"/>
    </w:rPr>
  </w:style>
  <w:style w:type="character" w:customStyle="1" w:styleId="CommentTextChar">
    <w:name w:val="Comment Text Char"/>
    <w:basedOn w:val="DefaultParagraphFont"/>
    <w:link w:val="CommentText"/>
    <w:uiPriority w:val="99"/>
    <w:semiHidden/>
    <w:rsid w:val="00D41755"/>
    <w:rPr>
      <w:sz w:val="20"/>
      <w:szCs w:val="20"/>
    </w:rPr>
  </w:style>
  <w:style w:type="paragraph" w:styleId="CommentSubject">
    <w:name w:val="annotation subject"/>
    <w:basedOn w:val="CommentText"/>
    <w:next w:val="CommentText"/>
    <w:link w:val="CommentSubjectChar"/>
    <w:uiPriority w:val="99"/>
    <w:semiHidden/>
    <w:unhideWhenUsed/>
    <w:rsid w:val="00D41755"/>
    <w:rPr>
      <w:b/>
      <w:bCs/>
    </w:rPr>
  </w:style>
  <w:style w:type="character" w:customStyle="1" w:styleId="CommentSubjectChar">
    <w:name w:val="Comment Subject Char"/>
    <w:basedOn w:val="CommentTextChar"/>
    <w:link w:val="CommentSubject"/>
    <w:uiPriority w:val="99"/>
    <w:semiHidden/>
    <w:rsid w:val="00D41755"/>
    <w:rPr>
      <w:b/>
      <w:bCs/>
      <w:sz w:val="20"/>
      <w:szCs w:val="20"/>
    </w:rPr>
  </w:style>
  <w:style w:type="paragraph" w:styleId="BalloonText">
    <w:name w:val="Balloon Text"/>
    <w:basedOn w:val="Normal"/>
    <w:link w:val="BalloonTextChar"/>
    <w:uiPriority w:val="99"/>
    <w:semiHidden/>
    <w:unhideWhenUsed/>
    <w:rsid w:val="00D41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755"/>
    <w:rPr>
      <w:rFonts w:ascii="Tahoma" w:hAnsi="Tahoma" w:cs="Tahoma"/>
      <w:sz w:val="16"/>
      <w:szCs w:val="16"/>
    </w:rPr>
  </w:style>
  <w:style w:type="character" w:styleId="Hyperlink">
    <w:name w:val="Hyperlink"/>
    <w:uiPriority w:val="99"/>
    <w:rsid w:val="00061329"/>
    <w:rPr>
      <w:rFonts w:cs="Times New Roman"/>
      <w:color w:val="0000FF"/>
      <w:u w:val="single"/>
    </w:rPr>
  </w:style>
  <w:style w:type="character" w:customStyle="1" w:styleId="hps">
    <w:name w:val="hps"/>
    <w:rsid w:val="00061329"/>
  </w:style>
  <w:style w:type="paragraph" w:styleId="Header">
    <w:name w:val="header"/>
    <w:basedOn w:val="Normal"/>
    <w:link w:val="HeaderChar"/>
    <w:uiPriority w:val="99"/>
    <w:unhideWhenUsed/>
    <w:rsid w:val="004B5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D5D"/>
  </w:style>
  <w:style w:type="paragraph" w:styleId="Footer">
    <w:name w:val="footer"/>
    <w:basedOn w:val="Normal"/>
    <w:link w:val="FooterChar"/>
    <w:uiPriority w:val="99"/>
    <w:unhideWhenUsed/>
    <w:rsid w:val="004B5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2019-02-25T10:51:00Z</dcterms:created>
  <dcterms:modified xsi:type="dcterms:W3CDTF">2019-02-25T10:51:00Z</dcterms:modified>
</cp:coreProperties>
</file>