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CF2CDC" w14:textId="77777777" w:rsidR="0004787E" w:rsidRDefault="005B7136">
      <w:pPr>
        <w:pStyle w:val="Heading10"/>
        <w:keepNext/>
        <w:keepLines/>
        <w:shd w:val="clear" w:color="auto" w:fill="auto"/>
      </w:pPr>
      <w:bookmarkStart w:id="0" w:name="bookmark6"/>
      <w:bookmarkStart w:id="1" w:name="bookmark7"/>
      <w:r>
        <w:rPr>
          <w:color w:val="808285"/>
        </w:rPr>
        <w:t>Machine Learning - Supervised Learning</w:t>
      </w:r>
      <w:bookmarkEnd w:id="0"/>
      <w:bookmarkEnd w:id="1"/>
    </w:p>
    <w:p w14:paraId="4BCF2CE9" w14:textId="77777777" w:rsidR="0004787E" w:rsidRDefault="0004787E">
      <w:pPr>
        <w:spacing w:after="639" w:line="1" w:lineRule="exact"/>
      </w:pPr>
    </w:p>
    <w:p w14:paraId="4BCF2CEA" w14:textId="77777777" w:rsidR="0004787E" w:rsidRDefault="005B7136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2" w:name="bookmark8"/>
      <w:bookmarkStart w:id="3" w:name="bookmark9"/>
      <w:r>
        <w:t>Course Description</w:t>
      </w:r>
      <w:bookmarkEnd w:id="2"/>
      <w:bookmarkEnd w:id="3"/>
    </w:p>
    <w:p w14:paraId="4BCF2CEB" w14:textId="77777777" w:rsidR="0004787E" w:rsidRDefault="005B7136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40" w:line="324" w:lineRule="auto"/>
      </w:pPr>
      <w:r>
        <w:t xml:space="preserve">This course provides a first introduction to the field of </w:t>
      </w:r>
      <w:r>
        <w:t xml:space="preserve">machine learning with a focus on supervised learning (i.e., learning from labeled data), where the </w:t>
      </w:r>
      <w:proofErr w:type="gramStart"/>
      <w:r>
        <w:t>most commonly used</w:t>
      </w:r>
      <w:proofErr w:type="gramEnd"/>
      <w:r>
        <w:t xml:space="preserve"> models in regression and classification are being introduced. Moreover, the course </w:t>
      </w:r>
      <w:proofErr w:type="gramStart"/>
      <w:r>
        <w:t>provides an introduction to</w:t>
      </w:r>
      <w:proofErr w:type="gramEnd"/>
      <w:r>
        <w:t xml:space="preserve"> the concepts of large margi</w:t>
      </w:r>
      <w:r>
        <w:t>n classifiers and tree structured models.</w:t>
      </w:r>
    </w:p>
    <w:p w14:paraId="4BCF2CF3" w14:textId="77777777" w:rsidR="0004787E" w:rsidRDefault="005B7136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4" w:name="bookmark10"/>
      <w:bookmarkStart w:id="5" w:name="bookmark11"/>
      <w:r>
        <w:t>Contents</w:t>
      </w:r>
      <w:bookmarkEnd w:id="4"/>
      <w:bookmarkEnd w:id="5"/>
    </w:p>
    <w:p w14:paraId="4BCF2CF4" w14:textId="77777777" w:rsidR="0004787E" w:rsidRDefault="005B713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7"/>
        </w:tabs>
        <w:spacing w:line="324" w:lineRule="auto"/>
      </w:pPr>
      <w:r>
        <w:t>Introduction to Machine Learning</w:t>
      </w:r>
    </w:p>
    <w:p w14:paraId="4BCF2CF5" w14:textId="77777777" w:rsidR="0004787E" w:rsidRDefault="005B713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24" w:lineRule="auto"/>
        <w:ind w:firstLine="580"/>
      </w:pPr>
      <w:r>
        <w:t>Pattern recognition systems</w:t>
      </w:r>
    </w:p>
    <w:p w14:paraId="4BCF2CF6" w14:textId="77777777" w:rsidR="0004787E" w:rsidRDefault="005B713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24" w:lineRule="auto"/>
        <w:ind w:firstLine="580"/>
      </w:pPr>
      <w:r>
        <w:t xml:space="preserve">The machine </w:t>
      </w:r>
      <w:r>
        <w:t>learning design cycle</w:t>
      </w:r>
    </w:p>
    <w:p w14:paraId="4BCF2CF7" w14:textId="77777777" w:rsidR="0004787E" w:rsidRDefault="005B713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24" w:lineRule="auto"/>
        <w:ind w:firstLine="580"/>
      </w:pPr>
      <w:r>
        <w:t>Technical notions of learning and adaptation</w:t>
      </w:r>
    </w:p>
    <w:p w14:paraId="4BCF2CF8" w14:textId="77777777" w:rsidR="0004787E" w:rsidRDefault="005B713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40" w:line="324" w:lineRule="auto"/>
        <w:ind w:firstLine="580"/>
      </w:pPr>
      <w:r>
        <w:t>Under- and overfitting</w:t>
      </w:r>
    </w:p>
    <w:p w14:paraId="4BCF2CF9" w14:textId="77777777" w:rsidR="0004787E" w:rsidRDefault="005B713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7"/>
        </w:tabs>
        <w:spacing w:line="324" w:lineRule="auto"/>
      </w:pPr>
      <w:r>
        <w:t>Regression</w:t>
      </w:r>
    </w:p>
    <w:p w14:paraId="4BCF2CFA" w14:textId="77777777" w:rsidR="0004787E" w:rsidRDefault="005B713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24" w:lineRule="auto"/>
        <w:ind w:firstLine="580"/>
      </w:pPr>
      <w:r>
        <w:t>Linear regression</w:t>
      </w:r>
    </w:p>
    <w:p w14:paraId="4BCF2CFB" w14:textId="77777777" w:rsidR="0004787E" w:rsidRDefault="005B713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24" w:lineRule="auto"/>
        <w:ind w:firstLine="580"/>
      </w:pPr>
      <w:r>
        <w:t>Lasso- and ridge Regularization</w:t>
      </w:r>
    </w:p>
    <w:p w14:paraId="4BCF2CFC" w14:textId="77777777" w:rsidR="0004787E" w:rsidRDefault="005B713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24" w:lineRule="auto"/>
        <w:ind w:firstLine="580"/>
      </w:pPr>
      <w:r>
        <w:t xml:space="preserve">Generalized linear </w:t>
      </w:r>
      <w:proofErr w:type="gramStart"/>
      <w:r>
        <w:t>models</w:t>
      </w:r>
      <w:proofErr w:type="gramEnd"/>
    </w:p>
    <w:p w14:paraId="4BCF2CFD" w14:textId="77777777" w:rsidR="0004787E" w:rsidRDefault="005B713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40" w:line="324" w:lineRule="auto"/>
        <w:ind w:firstLine="580"/>
      </w:pPr>
      <w:r>
        <w:t>Logistic regression</w:t>
      </w:r>
    </w:p>
    <w:p w14:paraId="4BCF2CFE" w14:textId="77777777" w:rsidR="0004787E" w:rsidRDefault="005B713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7"/>
        </w:tabs>
        <w:spacing w:line="324" w:lineRule="auto"/>
      </w:pPr>
      <w:r>
        <w:t>Basic Classification Techniques</w:t>
      </w:r>
    </w:p>
    <w:p w14:paraId="4BCF2CFF" w14:textId="77777777" w:rsidR="0004787E" w:rsidRDefault="005B713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24" w:lineRule="auto"/>
        <w:ind w:firstLine="580"/>
      </w:pPr>
      <w:r>
        <w:t xml:space="preserve">K-nearest </w:t>
      </w:r>
      <w:proofErr w:type="spellStart"/>
      <w:r>
        <w:t>neighbour</w:t>
      </w:r>
      <w:proofErr w:type="spellEnd"/>
    </w:p>
    <w:p w14:paraId="4BCF2D00" w14:textId="77777777" w:rsidR="0004787E" w:rsidRDefault="005B713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24" w:lineRule="auto"/>
        <w:ind w:firstLine="580"/>
      </w:pPr>
      <w:r>
        <w:t>Naive Bayes</w:t>
      </w:r>
    </w:p>
    <w:p w14:paraId="4BCF2D01" w14:textId="77777777" w:rsidR="0004787E" w:rsidRDefault="005B7136">
      <w:pPr>
        <w:pStyle w:val="BodyText"/>
        <w:numPr>
          <w:ilvl w:val="0"/>
          <w:numId w:val="1"/>
        </w:numPr>
        <w:shd w:val="clear" w:color="auto" w:fill="auto"/>
        <w:tabs>
          <w:tab w:val="left" w:pos="451"/>
        </w:tabs>
        <w:spacing w:after="60" w:line="240" w:lineRule="auto"/>
      </w:pPr>
      <w:r>
        <w:t>Support Vector Machines</w:t>
      </w:r>
    </w:p>
    <w:p w14:paraId="4BCF2D02" w14:textId="77777777" w:rsidR="0004787E" w:rsidRDefault="005B7136">
      <w:pPr>
        <w:pStyle w:val="BodyText"/>
        <w:shd w:val="clear" w:color="auto" w:fill="auto"/>
        <w:spacing w:after="60" w:line="240" w:lineRule="auto"/>
        <w:ind w:firstLine="580"/>
      </w:pPr>
      <w:r>
        <w:t>4.1 Large margin classification</w:t>
      </w:r>
    </w:p>
    <w:p w14:paraId="4BCF2D03" w14:textId="77777777" w:rsidR="0004787E" w:rsidRDefault="005B7136">
      <w:pPr>
        <w:pStyle w:val="BodyText"/>
        <w:numPr>
          <w:ilvl w:val="0"/>
          <w:numId w:val="2"/>
        </w:numPr>
        <w:shd w:val="clear" w:color="auto" w:fill="auto"/>
        <w:tabs>
          <w:tab w:val="left" w:pos="1060"/>
        </w:tabs>
        <w:spacing w:after="280" w:line="240" w:lineRule="auto"/>
        <w:ind w:firstLine="580"/>
      </w:pPr>
      <w:r>
        <w:t xml:space="preserve">The kernel </w:t>
      </w:r>
      <w:proofErr w:type="gramStart"/>
      <w:r>
        <w:t>trick</w:t>
      </w:r>
      <w:proofErr w:type="gramEnd"/>
    </w:p>
    <w:p w14:paraId="4BCF2D04" w14:textId="77777777" w:rsidR="0004787E" w:rsidRDefault="005B7136">
      <w:pPr>
        <w:pStyle w:val="BodyText"/>
        <w:numPr>
          <w:ilvl w:val="0"/>
          <w:numId w:val="1"/>
        </w:numPr>
        <w:shd w:val="clear" w:color="auto" w:fill="auto"/>
        <w:tabs>
          <w:tab w:val="left" w:pos="451"/>
        </w:tabs>
        <w:spacing w:after="60" w:line="240" w:lineRule="auto"/>
      </w:pPr>
      <w:r>
        <w:t>Decision &amp; Regression Trees</w:t>
      </w:r>
    </w:p>
    <w:p w14:paraId="4BCF2D05" w14:textId="77777777" w:rsidR="0004787E" w:rsidRDefault="005B7136">
      <w:pPr>
        <w:pStyle w:val="BodyText"/>
        <w:shd w:val="clear" w:color="auto" w:fill="auto"/>
        <w:spacing w:after="60" w:line="240" w:lineRule="auto"/>
        <w:ind w:firstLine="580"/>
      </w:pPr>
      <w:r>
        <w:t>5.1 Decision &amp; regression trees</w:t>
      </w:r>
    </w:p>
    <w:p w14:paraId="4BCF2D06" w14:textId="77777777" w:rsidR="0004787E" w:rsidRDefault="005B7136">
      <w:pPr>
        <w:pStyle w:val="BodyText"/>
        <w:numPr>
          <w:ilvl w:val="0"/>
          <w:numId w:val="3"/>
        </w:numP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>Random forest</w:t>
      </w:r>
    </w:p>
    <w:p w14:paraId="4BCF2D07" w14:textId="77777777" w:rsidR="0004787E" w:rsidRDefault="005B7136">
      <w:pPr>
        <w:pStyle w:val="BodyText"/>
        <w:numPr>
          <w:ilvl w:val="0"/>
          <w:numId w:val="3"/>
        </w:numPr>
        <w:shd w:val="clear" w:color="auto" w:fill="auto"/>
        <w:tabs>
          <w:tab w:val="left" w:pos="1060"/>
        </w:tabs>
        <w:spacing w:after="580" w:line="240" w:lineRule="auto"/>
        <w:ind w:firstLine="580"/>
      </w:pPr>
      <w:r>
        <w:t>Gradient boosting</w:t>
      </w:r>
    </w:p>
    <w:sectPr w:rsidR="0004787E" w:rsidSect="005B7136">
      <w:pgSz w:w="13493" w:h="18427"/>
      <w:pgMar w:top="3552" w:right="2208" w:bottom="2573" w:left="221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CF2D6E" w14:textId="77777777" w:rsidR="00000000" w:rsidRDefault="005B7136">
      <w:r>
        <w:separator/>
      </w:r>
    </w:p>
  </w:endnote>
  <w:endnote w:type="continuationSeparator" w:id="0">
    <w:p w14:paraId="4BCF2D70" w14:textId="77777777" w:rsidR="00000000" w:rsidRDefault="005B7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CF2D60" w14:textId="77777777" w:rsidR="0004787E" w:rsidRDefault="0004787E"/>
  </w:footnote>
  <w:footnote w:type="continuationSeparator" w:id="0">
    <w:p w14:paraId="4BCF2D61" w14:textId="77777777" w:rsidR="0004787E" w:rsidRDefault="0004787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350CDD"/>
    <w:multiLevelType w:val="multilevel"/>
    <w:tmpl w:val="5986E2A2"/>
    <w:lvl w:ilvl="0">
      <w:start w:val="2"/>
      <w:numFmt w:val="decimal"/>
      <w:lvlText w:val="5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8"/>
        <w:szCs w:val="18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C4308D6"/>
    <w:multiLevelType w:val="multilevel"/>
    <w:tmpl w:val="53066E78"/>
    <w:lvl w:ilvl="0">
      <w:start w:val="2"/>
      <w:numFmt w:val="decimal"/>
      <w:lvlText w:val="4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8"/>
        <w:szCs w:val="18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5ED7584"/>
    <w:multiLevelType w:val="multilevel"/>
    <w:tmpl w:val="55A2922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8"/>
        <w:szCs w:val="18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8"/>
        <w:szCs w:val="18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36476122">
    <w:abstractNumId w:val="2"/>
  </w:num>
  <w:num w:numId="2" w16cid:durableId="1626738435">
    <w:abstractNumId w:val="1"/>
  </w:num>
  <w:num w:numId="3" w16cid:durableId="17829955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787E"/>
    <w:rsid w:val="0004787E"/>
    <w:rsid w:val="005B7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F2C94"/>
  <w15:docId w15:val="{8F4D52CB-39EF-48F8-BDDC-8F940C929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6"/>
      <w:szCs w:val="36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8"/>
      <w:szCs w:val="18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8"/>
      <w:szCs w:val="18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line="300" w:lineRule="auto"/>
      <w:jc w:val="center"/>
      <w:outlineLvl w:val="0"/>
    </w:pPr>
    <w:rPr>
      <w:rFonts w:ascii="Arial" w:eastAsia="Arial" w:hAnsi="Arial" w:cs="Arial"/>
      <w:color w:val="EBEBEB"/>
      <w:sz w:val="36"/>
      <w:szCs w:val="36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line="290" w:lineRule="auto"/>
    </w:pPr>
    <w:rPr>
      <w:rFonts w:ascii="Arial" w:eastAsia="Arial" w:hAnsi="Arial" w:cs="Arial"/>
      <w:color w:val="231F20"/>
      <w:sz w:val="18"/>
      <w:szCs w:val="18"/>
    </w:rPr>
  </w:style>
  <w:style w:type="paragraph" w:customStyle="1" w:styleId="Other0">
    <w:name w:val="Other"/>
    <w:basedOn w:val="Normal"/>
    <w:link w:val="Other"/>
    <w:pPr>
      <w:shd w:val="clear" w:color="auto" w:fill="FFFFFF"/>
      <w:spacing w:line="290" w:lineRule="auto"/>
    </w:pPr>
    <w:rPr>
      <w:rFonts w:ascii="Arial" w:eastAsia="Arial" w:hAnsi="Arial" w:cs="Arial"/>
      <w:color w:val="231F20"/>
      <w:sz w:val="18"/>
      <w:szCs w:val="18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60" w:line="274" w:lineRule="auto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786</Characters>
  <Application>Microsoft Office Word</Application>
  <DocSecurity>0</DocSecurity>
  <Lines>6</Lines>
  <Paragraphs>1</Paragraphs>
  <ScaleCrop>false</ScaleCrop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Seitz, Anita</cp:lastModifiedBy>
  <cp:revision>2</cp:revision>
  <dcterms:created xsi:type="dcterms:W3CDTF">2023-02-24T14:29:00Z</dcterms:created>
  <dcterms:modified xsi:type="dcterms:W3CDTF">2023-02-24T14:29:00Z</dcterms:modified>
</cp:coreProperties>
</file>