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27D0" w14:textId="77777777" w:rsidR="007D0687" w:rsidRDefault="00CE2DAC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Data Quality and </w:t>
      </w:r>
      <w:r>
        <w:rPr>
          <w:color w:val="808285"/>
        </w:rPr>
        <w:t>Data Wrangling</w:t>
      </w:r>
      <w:bookmarkEnd w:id="0"/>
      <w:bookmarkEnd w:id="1"/>
    </w:p>
    <w:p w14:paraId="0F3327DE" w14:textId="77777777" w:rsidR="007D0687" w:rsidRDefault="00CE2DA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F3327DF" w14:textId="77777777" w:rsidR="007D0687" w:rsidRDefault="00CE2DA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goal of data science can be </w:t>
      </w:r>
      <w:r>
        <w:t>summarized as the extraction of insights (hence, value) from data. It is self-evident that this objective cannot be successfully achieved based on unreliable and untrustworthy data. This course aims at establishing the notion of data quality and the pertin</w:t>
      </w:r>
      <w:r>
        <w:t xml:space="preserve">ent methods for data quality management. Furthermore, techniques for acquiring data as well as formatting and tidying data </w:t>
      </w:r>
      <w:proofErr w:type="gramStart"/>
      <w:r>
        <w:t>in order to</w:t>
      </w:r>
      <w:proofErr w:type="gramEnd"/>
      <w:r>
        <w:t xml:space="preserve"> make it suitable for subsequent analytical treatment are covered.</w:t>
      </w:r>
    </w:p>
    <w:p w14:paraId="0F3327E7" w14:textId="77777777" w:rsidR="007D0687" w:rsidRDefault="00CE2DA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0F3327E8" w14:textId="77777777" w:rsidR="007D0687" w:rsidRDefault="00CE2DA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Data Quality</w:t>
      </w:r>
    </w:p>
    <w:p w14:paraId="0F3327E9" w14:textId="77777777" w:rsidR="007D0687" w:rsidRDefault="00CE2DA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Introduction to data quality</w:t>
      </w:r>
    </w:p>
    <w:p w14:paraId="0F3327EA" w14:textId="77777777" w:rsidR="007D0687" w:rsidRDefault="00CE2DA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Data quality dimensions and issue types</w:t>
      </w:r>
    </w:p>
    <w:p w14:paraId="0F3327EB" w14:textId="77777777" w:rsidR="007D0687" w:rsidRDefault="00CE2DA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Data Quality Management</w:t>
      </w:r>
    </w:p>
    <w:p w14:paraId="0F3327EC" w14:textId="77777777" w:rsidR="007D0687" w:rsidRDefault="00CE2DA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Data governance and stewardship</w:t>
      </w:r>
    </w:p>
    <w:p w14:paraId="0F3327ED" w14:textId="77777777" w:rsidR="007D0687" w:rsidRDefault="00CE2DA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Activities and processes</w:t>
      </w:r>
    </w:p>
    <w:p w14:paraId="0F3327EE" w14:textId="77777777" w:rsidR="007D0687" w:rsidRDefault="00CE2DA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7" w:lineRule="auto"/>
      </w:pPr>
      <w:r>
        <w:t>Data Acquisition</w:t>
      </w:r>
    </w:p>
    <w:p w14:paraId="0F3327EF" w14:textId="77777777" w:rsidR="007D0687" w:rsidRDefault="00CE2DA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Web scraping</w:t>
      </w:r>
    </w:p>
    <w:p w14:paraId="0F3327F0" w14:textId="77777777" w:rsidR="007D0687" w:rsidRDefault="00CE2DA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Data </w:t>
      </w:r>
      <w:r>
        <w:t>APIs</w:t>
      </w:r>
    </w:p>
    <w:p w14:paraId="0F3327F1" w14:textId="77777777" w:rsidR="007D0687" w:rsidRDefault="00CE2DAC">
      <w:pPr>
        <w:pStyle w:val="BodyText"/>
        <w:numPr>
          <w:ilvl w:val="0"/>
          <w:numId w:val="1"/>
        </w:numPr>
        <w:shd w:val="clear" w:color="auto" w:fill="auto"/>
        <w:tabs>
          <w:tab w:val="left" w:pos="442"/>
        </w:tabs>
        <w:spacing w:after="60"/>
      </w:pPr>
      <w:r>
        <w:t>Working with Common Data Formats</w:t>
      </w:r>
    </w:p>
    <w:p w14:paraId="0F3327F2" w14:textId="77777777" w:rsidR="007D0687" w:rsidRDefault="00CE2DAC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Text-based formats (CSV, XML, JSON)</w:t>
      </w:r>
    </w:p>
    <w:p w14:paraId="0F3327F3" w14:textId="77777777" w:rsidR="007D0687" w:rsidRDefault="00CE2DAC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Binary formats (HDF 5, Parquet, Arrow)</w:t>
      </w:r>
    </w:p>
    <w:p w14:paraId="0F3327F4" w14:textId="77777777" w:rsidR="007D0687" w:rsidRDefault="00CE2DAC">
      <w:pPr>
        <w:pStyle w:val="BodyText"/>
        <w:numPr>
          <w:ilvl w:val="0"/>
          <w:numId w:val="1"/>
        </w:numPr>
        <w:shd w:val="clear" w:color="auto" w:fill="auto"/>
        <w:tabs>
          <w:tab w:val="left" w:pos="442"/>
        </w:tabs>
        <w:spacing w:after="60"/>
      </w:pPr>
      <w:r>
        <w:t>Tidy Data</w:t>
      </w:r>
    </w:p>
    <w:p w14:paraId="0F3327F5" w14:textId="77777777" w:rsidR="007D0687" w:rsidRDefault="00CE2DAC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Structuring</w:t>
      </w:r>
    </w:p>
    <w:p w14:paraId="0F3327F6" w14:textId="77777777" w:rsidR="007D0687" w:rsidRDefault="00CE2DAC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Cleansing</w:t>
      </w:r>
    </w:p>
    <w:p w14:paraId="0F3327F7" w14:textId="77777777" w:rsidR="007D0687" w:rsidRDefault="00CE2DAC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0"/>
        <w:ind w:firstLine="560"/>
      </w:pPr>
      <w:r>
        <w:t>Enrichment</w:t>
      </w:r>
    </w:p>
    <w:sectPr w:rsidR="007D0687" w:rsidSect="00CE2DAC">
      <w:pgSz w:w="13493" w:h="18427"/>
      <w:pgMar w:top="3576" w:right="2208" w:bottom="3341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286D" w14:textId="77777777" w:rsidR="00000000" w:rsidRDefault="00CE2DAC">
      <w:r>
        <w:separator/>
      </w:r>
    </w:p>
  </w:endnote>
  <w:endnote w:type="continuationSeparator" w:id="0">
    <w:p w14:paraId="0F33286F" w14:textId="77777777" w:rsidR="00000000" w:rsidRDefault="00CE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285F" w14:textId="77777777" w:rsidR="007D0687" w:rsidRDefault="007D0687"/>
  </w:footnote>
  <w:footnote w:type="continuationSeparator" w:id="0">
    <w:p w14:paraId="0F332860" w14:textId="77777777" w:rsidR="007D0687" w:rsidRDefault="007D06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03D35"/>
    <w:multiLevelType w:val="multilevel"/>
    <w:tmpl w:val="D4D446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4365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687"/>
    <w:rsid w:val="007D0687"/>
    <w:rsid w:val="00C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278B"/>
  <w15:docId w15:val="{0990A891-2C19-4D38-A046-CD0B33F9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4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2023-02-24T14:17:00Z</dcterms:created>
  <dcterms:modified xsi:type="dcterms:W3CDTF">2023-02-24T14:17:00Z</dcterms:modified>
</cp:coreProperties>
</file>