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E13D" w14:textId="77777777" w:rsidR="000D66AB" w:rsidRDefault="009C748C">
      <w:pPr>
        <w:pStyle w:val="Heading10"/>
        <w:keepNext/>
        <w:keepLines/>
        <w:shd w:val="clear" w:color="auto" w:fill="auto"/>
        <w:spacing w:line="240" w:lineRule="auto"/>
      </w:pPr>
      <w:bookmarkStart w:id="0" w:name="bookmark8"/>
      <w:bookmarkStart w:id="1" w:name="bookmark9"/>
      <w:r>
        <w:rPr>
          <w:color w:val="808285"/>
        </w:rPr>
        <w:t>Global Corporations and Globalization</w:t>
      </w:r>
      <w:bookmarkEnd w:id="0"/>
      <w:bookmarkEnd w:id="1"/>
    </w:p>
    <w:p w14:paraId="1356E149" w14:textId="77777777" w:rsidR="000D66AB" w:rsidRDefault="009C748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356E14A" w14:textId="77777777" w:rsidR="000D66AB" w:rsidRDefault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Students grasp the mechanisms that led to globalization and can classify current trends both towards </w:t>
      </w:r>
      <w:r>
        <w:t>globalization and, conversely, towards localization. Building on the basic knowledge that students have acquired in general business studies about the basic functions in a company, this course analyses and discusses the special requirements that a global e</w:t>
      </w:r>
      <w:r>
        <w:t>ngagement places on a company and its functions.</w:t>
      </w:r>
    </w:p>
    <w:p w14:paraId="1356E157" w14:textId="77777777" w:rsidR="000D66AB" w:rsidRDefault="009C748C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10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356E158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4"/>
        </w:tabs>
        <w:spacing w:line="310" w:lineRule="auto"/>
      </w:pPr>
      <w:r>
        <w:t xml:space="preserve">History and Development of </w:t>
      </w:r>
      <w:proofErr w:type="spellStart"/>
      <w:r>
        <w:t>Globalisation</w:t>
      </w:r>
      <w:proofErr w:type="spellEnd"/>
    </w:p>
    <w:p w14:paraId="1356E159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>Globalization v1.0 according to Niall Ferguson</w:t>
      </w:r>
    </w:p>
    <w:p w14:paraId="1356E15A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 xml:space="preserve">History of </w:t>
      </w:r>
      <w:proofErr w:type="spellStart"/>
      <w:r>
        <w:t>Globalisation</w:t>
      </w:r>
      <w:proofErr w:type="spellEnd"/>
    </w:p>
    <w:p w14:paraId="1356E15B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>Influencing Factors of Economic and Cultural Globalization</w:t>
      </w:r>
    </w:p>
    <w:p w14:paraId="1356E15C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 xml:space="preserve">The </w:t>
      </w:r>
      <w:r>
        <w:t>Tension between Globalization and Localization</w:t>
      </w:r>
    </w:p>
    <w:p w14:paraId="1356E15D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10" w:lineRule="auto"/>
        <w:ind w:firstLine="580"/>
      </w:pPr>
      <w:r>
        <w:t xml:space="preserve">Social Aspects of </w:t>
      </w:r>
      <w:proofErr w:type="spellStart"/>
      <w:r>
        <w:t>Globalisation</w:t>
      </w:r>
      <w:proofErr w:type="spellEnd"/>
      <w:r>
        <w:t xml:space="preserve"> and Corporate Responsibility</w:t>
      </w:r>
    </w:p>
    <w:p w14:paraId="1356E15E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Marketing</w:t>
      </w:r>
    </w:p>
    <w:p w14:paraId="1356E15F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International Consumer </w:t>
      </w:r>
      <w:proofErr w:type="spellStart"/>
      <w:r>
        <w:t>Behaviour</w:t>
      </w:r>
      <w:proofErr w:type="spellEnd"/>
    </w:p>
    <w:p w14:paraId="1356E160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Market Research</w:t>
      </w:r>
    </w:p>
    <w:p w14:paraId="1356E161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Standardization and Adaptation</w:t>
      </w:r>
    </w:p>
    <w:p w14:paraId="1356E162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International Branding</w:t>
      </w:r>
    </w:p>
    <w:p w14:paraId="1356E163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Pricing </w:t>
      </w:r>
      <w:r>
        <w:t>Strategies</w:t>
      </w:r>
    </w:p>
    <w:p w14:paraId="1356E164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International Marketing Communications</w:t>
      </w:r>
    </w:p>
    <w:p w14:paraId="1356E165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Operation</w:t>
      </w:r>
    </w:p>
    <w:p w14:paraId="1356E166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Offshoring and Outsourcing</w:t>
      </w:r>
    </w:p>
    <w:p w14:paraId="1356E167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Global Production Networks</w:t>
      </w:r>
    </w:p>
    <w:p w14:paraId="1356E168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  <w:jc w:val="both"/>
      </w:pPr>
      <w:r>
        <w:t>Global Logistics</w:t>
      </w:r>
    </w:p>
    <w:p w14:paraId="1356E169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Personnel Management</w:t>
      </w:r>
    </w:p>
    <w:p w14:paraId="1356E16A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Local and International Personnel Management</w:t>
      </w:r>
    </w:p>
    <w:p w14:paraId="1356E16B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Expatriate Management</w:t>
      </w:r>
    </w:p>
    <w:p w14:paraId="1356E16C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jc w:val="both"/>
      </w:pPr>
      <w:r>
        <w:t>Localization of Personnel</w:t>
      </w:r>
    </w:p>
    <w:p w14:paraId="1356E16D" w14:textId="77777777" w:rsidR="000D66AB" w:rsidRDefault="009C748C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International Human Resources Development</w:t>
      </w:r>
    </w:p>
    <w:p w14:paraId="1356E16E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Financing</w:t>
      </w:r>
    </w:p>
    <w:p w14:paraId="1356E16F" w14:textId="77777777" w:rsidR="000D66AB" w:rsidRDefault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5.1 Institutions in the International World of Finance</w:t>
      </w:r>
    </w:p>
    <w:p w14:paraId="1356E170" w14:textId="77777777" w:rsidR="000D66AB" w:rsidRDefault="009C748C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International Financing and its Procedures</w:t>
      </w:r>
    </w:p>
    <w:p w14:paraId="1356E171" w14:textId="77777777" w:rsidR="000D66AB" w:rsidRDefault="009C748C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International Procurement</w:t>
      </w:r>
    </w:p>
    <w:p w14:paraId="1356E172" w14:textId="77777777" w:rsidR="000D66AB" w:rsidRDefault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 xml:space="preserve">6.1 Reasons and Strategies of </w:t>
      </w:r>
      <w:r>
        <w:t>Global Sourcing</w:t>
      </w:r>
    </w:p>
    <w:p w14:paraId="1356E173" w14:textId="77777777" w:rsidR="000D66AB" w:rsidRDefault="009C748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Risks of International Procurement</w:t>
      </w:r>
    </w:p>
    <w:p w14:paraId="1356E174" w14:textId="77777777" w:rsidR="000D66AB" w:rsidRDefault="009C748C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  <w:sectPr w:rsidR="000D66AB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7" w:right="2203" w:bottom="3427" w:left="2208" w:header="0" w:footer="3" w:gutter="0"/>
          <w:cols w:space="720"/>
          <w:noEndnote/>
          <w:docGrid w:linePitch="360"/>
        </w:sectPr>
      </w:pPr>
      <w:r>
        <w:t>International Distribution Policy</w:t>
      </w:r>
    </w:p>
    <w:p w14:paraId="1356E1D4" w14:textId="77777777" w:rsidR="000D66AB" w:rsidRDefault="000D66AB" w:rsidP="009C748C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5" w:lineRule="auto"/>
      </w:pPr>
    </w:p>
    <w:sectPr w:rsidR="000D66AB" w:rsidSect="009C748C">
      <w:pgSz w:w="13493" w:h="18427"/>
      <w:pgMar w:top="3821" w:right="2391" w:bottom="3821" w:left="22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E1EB" w14:textId="77777777" w:rsidR="00000000" w:rsidRDefault="009C748C">
      <w:r>
        <w:separator/>
      </w:r>
    </w:p>
  </w:endnote>
  <w:endnote w:type="continuationSeparator" w:id="0">
    <w:p w14:paraId="1356E1ED" w14:textId="77777777" w:rsidR="00000000" w:rsidRDefault="009C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7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356E1F9" wp14:editId="1356E1F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10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9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356E210" w14:textId="77777777" w:rsidR="000D66AB" w:rsidRDefault="009C748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8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356E1FB" wp14:editId="1356E1FC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0E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B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1356E20E" w14:textId="77777777" w:rsidR="000D66AB" w:rsidRDefault="009C748C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6E1DD" w14:textId="77777777" w:rsidR="000D66AB" w:rsidRDefault="000D66AB"/>
  </w:footnote>
  <w:footnote w:type="continuationSeparator" w:id="0">
    <w:p w14:paraId="1356E1DE" w14:textId="77777777" w:rsidR="000D66AB" w:rsidRDefault="000D66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5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356E1F5" wp14:editId="1356E1F6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0F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1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DLBLOGC101_E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5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20.7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" filled="f" stroked="f">
              <v:textbox style="mso-fit-shape-to-text:t" inset="0,0,0,0">
                <w:txbxContent>
                  <w:p w14:paraId="1356E20F" w14:textId="77777777" w:rsidR="000D66AB" w:rsidRDefault="009C748C">
                    <w:pPr>
                      <w:pStyle w:val="Headerorfooter20"/>
                      <w:shd w:val="clear" w:color="auto" w:fill="auto"/>
                      <w:tabs>
                        <w:tab w:val="right" w:pos="241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DLBLOGC101_E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E1E6" w14:textId="77777777" w:rsidR="000D66AB" w:rsidRDefault="009C748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1356E1F7" wp14:editId="1356E1F8">
              <wp:simplePos x="0" y="0"/>
              <wp:positionH relativeFrom="page">
                <wp:posOffset>6172200</wp:posOffset>
              </wp:positionH>
              <wp:positionV relativeFrom="page">
                <wp:posOffset>826135</wp:posOffset>
              </wp:positionV>
              <wp:extent cx="153289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289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56E20D" w14:textId="77777777" w:rsidR="000D66AB" w:rsidRDefault="009C748C">
                          <w:pPr>
                            <w:pStyle w:val="Headerorfooter20"/>
                            <w:shd w:val="clear" w:color="auto" w:fill="auto"/>
                            <w:tabs>
                              <w:tab w:val="right" w:pos="2414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DLBLOGC101_E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6E1F7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86pt;margin-top:65.05pt;width:120.7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" filled="f" stroked="f">
              <v:textbox style="mso-fit-shape-to-text:t" inset="0,0,0,0">
                <w:txbxContent>
                  <w:p w14:paraId="1356E20D" w14:textId="77777777" w:rsidR="000D66AB" w:rsidRDefault="009C748C">
                    <w:pPr>
                      <w:pStyle w:val="Headerorfooter20"/>
                      <w:shd w:val="clear" w:color="auto" w:fill="auto"/>
                      <w:tabs>
                        <w:tab w:val="right" w:pos="2414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DLBLOGC101_E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03302"/>
    <w:multiLevelType w:val="multilevel"/>
    <w:tmpl w:val="23D89A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0E7933"/>
    <w:multiLevelType w:val="multilevel"/>
    <w:tmpl w:val="C5B09B8A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D63932"/>
    <w:multiLevelType w:val="multilevel"/>
    <w:tmpl w:val="F0D23AE6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5726371">
    <w:abstractNumId w:val="0"/>
  </w:num>
  <w:num w:numId="2" w16cid:durableId="942885566">
    <w:abstractNumId w:val="2"/>
  </w:num>
  <w:num w:numId="3" w16cid:durableId="1128354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AB"/>
    <w:rsid w:val="000D66AB"/>
    <w:rsid w:val="009C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E0F2"/>
  <w15:docId w15:val="{DDB3CF5E-08C1-41C5-805E-82E5C380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66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64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64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2023-02-23T14:57:00Z</dcterms:created>
  <dcterms:modified xsi:type="dcterms:W3CDTF">2023-02-23T14:58:00Z</dcterms:modified>
</cp:coreProperties>
</file>