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7639" w14:textId="77777777" w:rsidR="005C4ABF" w:rsidRDefault="000447CF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Applied Marketing Research</w:t>
      </w:r>
      <w:bookmarkEnd w:id="0"/>
      <w:bookmarkEnd w:id="1"/>
    </w:p>
    <w:p w14:paraId="53E47645" w14:textId="77777777" w:rsidR="005C4ABF" w:rsidRDefault="000447C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3E47646" w14:textId="77777777" w:rsidR="005C4ABF" w:rsidRDefault="000447C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07" w:lineRule="auto"/>
      </w:pPr>
      <w:r>
        <w:t xml:space="preserve">In a global economy characterized by greater competition, companies operating internationally need comprehensive market-driven strategies in order to survive in the </w:t>
      </w:r>
      <w:proofErr w:type="gramStart"/>
      <w:r>
        <w:t xml:space="preserve">market </w:t>
      </w:r>
      <w:r>
        <w:t>place</w:t>
      </w:r>
      <w:proofErr w:type="gramEnd"/>
      <w:r>
        <w:t>. The course allows students to explore marketing research, the information-gathering arm of marketing practice. The topic is viewed primarily from the perspective of a consumer of marketing research,</w:t>
      </w:r>
    </w:p>
    <w:p w14:paraId="53E47647" w14:textId="77777777" w:rsidR="005C4ABF" w:rsidRDefault="000447C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>e. a busy manager who needs information to guide d</w:t>
      </w:r>
      <w:r>
        <w:t xml:space="preserve">ecision making. Given their role in </w:t>
      </w:r>
      <w:proofErr w:type="spellStart"/>
      <w:r>
        <w:t>decision</w:t>
      </w:r>
      <w:r>
        <w:softHyphen/>
        <w:t>making</w:t>
      </w:r>
      <w:proofErr w:type="spellEnd"/>
      <w:r>
        <w:t xml:space="preserve"> regarding marketing and sourcing marketing research, it is helpful for managers to understand how producers of research approach the process. This background will help you as a manager to become a better-</w:t>
      </w:r>
      <w:r>
        <w:t>informed consumer of research who is able to participate in research design, evaluate the quality of marketing information that crosses your desk, and conduct marketing research projects yourself when appropriate.</w:t>
      </w:r>
    </w:p>
    <w:p w14:paraId="53E47659" w14:textId="77777777" w:rsidR="005C4ABF" w:rsidRDefault="000447CF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bookmarkStart w:id="4" w:name="bookmark12"/>
      <w:bookmarkStart w:id="5" w:name="bookmark13"/>
      <w:r>
        <w:t>Contents</w:t>
      </w:r>
      <w:bookmarkEnd w:id="4"/>
      <w:bookmarkEnd w:id="5"/>
    </w:p>
    <w:p w14:paraId="53E4765A" w14:textId="77777777" w:rsidR="005C4ABF" w:rsidRDefault="000447C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r>
        <w:t xml:space="preserve">1. The Role of Marketing Research in </w:t>
      </w:r>
      <w:r>
        <w:t>Managerial Decision-Making</w:t>
      </w:r>
    </w:p>
    <w:p w14:paraId="53E4765B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Importance of Marketing Research in Decision-Making</w:t>
      </w:r>
    </w:p>
    <w:p w14:paraId="53E4765C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Institutions Involved in Marketing Research</w:t>
      </w:r>
    </w:p>
    <w:p w14:paraId="53E4765D" w14:textId="77777777" w:rsidR="005C4ABF" w:rsidRDefault="000447CF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Common Challenges in Conducting Marketing Research</w:t>
      </w:r>
    </w:p>
    <w:p w14:paraId="53E4765E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Problem Definition and the Marketing Research Process</w:t>
      </w:r>
    </w:p>
    <w:p w14:paraId="53E4765F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 xml:space="preserve">From Problem </w:t>
      </w:r>
      <w:r>
        <w:t>Recognition to Research Objectives: Step One</w:t>
      </w:r>
    </w:p>
    <w:p w14:paraId="53E47660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From Research Design to Follow-Up: Steps Two to Six</w:t>
      </w:r>
    </w:p>
    <w:p w14:paraId="53E47661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Forward and Backward Linkages in the Marketing Research Process</w:t>
      </w:r>
    </w:p>
    <w:p w14:paraId="53E47662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Secondary Data and Qualitative Research</w:t>
      </w:r>
    </w:p>
    <w:p w14:paraId="53E47663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Advantages and Limitations of Secondary Data</w:t>
      </w:r>
    </w:p>
    <w:p w14:paraId="53E47664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Definition</w:t>
      </w:r>
      <w:r>
        <w:t xml:space="preserve"> and Types of Qualitative Research</w:t>
      </w:r>
    </w:p>
    <w:p w14:paraId="53E47665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Limitations of Qualitative Research</w:t>
      </w:r>
    </w:p>
    <w:p w14:paraId="53E47666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Survey Research and the Concept of Measurement</w:t>
      </w:r>
    </w:p>
    <w:p w14:paraId="53E47667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Survey Errors and Their Impact on Research Outcomes</w:t>
      </w:r>
    </w:p>
    <w:p w14:paraId="53E47668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Measurement Scales</w:t>
      </w:r>
    </w:p>
    <w:p w14:paraId="53E47669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Questionnaire Design</w:t>
      </w:r>
    </w:p>
    <w:p w14:paraId="53E4766A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Observational Research</w:t>
      </w:r>
    </w:p>
    <w:p w14:paraId="53E4766B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Observational Research Defined</w:t>
      </w:r>
    </w:p>
    <w:p w14:paraId="53E4766C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Approaches to Observational Research</w:t>
      </w:r>
    </w:p>
    <w:p w14:paraId="53E4766D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Advantages and Limitations of Observational Research</w:t>
      </w:r>
    </w:p>
    <w:p w14:paraId="53E4766E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Sampling Issues, Data Processing, and Fundamental Data Analysis</w:t>
      </w:r>
    </w:p>
    <w:p w14:paraId="53E4766F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Sampling Methods and Types of Samples</w:t>
      </w:r>
    </w:p>
    <w:p w14:paraId="53E47670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lastRenderedPageBreak/>
        <w:t>Data Processing Issues</w:t>
      </w:r>
    </w:p>
    <w:p w14:paraId="53E47671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Fundamental Data Analysis</w:t>
      </w:r>
    </w:p>
    <w:p w14:paraId="53E47672" w14:textId="77777777" w:rsidR="005C4ABF" w:rsidRDefault="000447CF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/>
      </w:pPr>
      <w:r>
        <w:t>Communicating the Research Results</w:t>
      </w:r>
    </w:p>
    <w:p w14:paraId="53E47673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Major Steps in Communicating the Results</w:t>
      </w:r>
    </w:p>
    <w:p w14:paraId="53E47674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Organization of the Research Report</w:t>
      </w:r>
    </w:p>
    <w:p w14:paraId="53E47675" w14:textId="77777777" w:rsidR="005C4ABF" w:rsidRDefault="000447CF">
      <w:pPr>
        <w:pStyle w:val="BodyText"/>
        <w:numPr>
          <w:ilvl w:val="1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The Marketing Research Presentation</w:t>
      </w:r>
    </w:p>
    <w:sectPr w:rsidR="005C4ABF" w:rsidSect="000447CF">
      <w:pgSz w:w="13493" w:h="18427"/>
      <w:pgMar w:top="3571" w:right="2213" w:bottom="3523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76E6" w14:textId="77777777" w:rsidR="00000000" w:rsidRDefault="000447CF">
      <w:r>
        <w:separator/>
      </w:r>
    </w:p>
  </w:endnote>
  <w:endnote w:type="continuationSeparator" w:id="0">
    <w:p w14:paraId="53E476E8" w14:textId="77777777" w:rsidR="00000000" w:rsidRDefault="0004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476DE" w14:textId="77777777" w:rsidR="005C4ABF" w:rsidRDefault="005C4ABF"/>
  </w:footnote>
  <w:footnote w:type="continuationSeparator" w:id="0">
    <w:p w14:paraId="53E476DF" w14:textId="77777777" w:rsidR="005C4ABF" w:rsidRDefault="005C4A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6603E"/>
    <w:multiLevelType w:val="multilevel"/>
    <w:tmpl w:val="C896AB32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1B18DD"/>
    <w:multiLevelType w:val="multilevel"/>
    <w:tmpl w:val="2F7C337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8B6BB2"/>
    <w:multiLevelType w:val="multilevel"/>
    <w:tmpl w:val="B50E4C68"/>
    <w:lvl w:ilvl="0">
      <w:start w:val="1"/>
      <w:numFmt w:val="low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2197825">
    <w:abstractNumId w:val="2"/>
  </w:num>
  <w:num w:numId="2" w16cid:durableId="730421725">
    <w:abstractNumId w:val="0"/>
  </w:num>
  <w:num w:numId="3" w16cid:durableId="964119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ABF"/>
    <w:rsid w:val="000447CF"/>
    <w:rsid w:val="005C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75EA"/>
  <w15:docId w15:val="{DA775155-3765-438D-9B6E-994FA2FF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2023-02-23T15:24:00Z</dcterms:created>
  <dcterms:modified xsi:type="dcterms:W3CDTF">2023-02-23T15:24:00Z</dcterms:modified>
</cp:coreProperties>
</file>