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C66BB" w14:textId="77777777" w:rsidR="008028E6" w:rsidRPr="005012FC" w:rsidRDefault="008028E6" w:rsidP="005012FC">
      <w:pPr>
        <w:bidi/>
        <w:jc w:val="center"/>
        <w:rPr>
          <w:rFonts w:asciiTheme="minorBidi" w:hAnsiTheme="minorBidi"/>
          <w:b/>
          <w:color w:val="FF0000"/>
        </w:rPr>
      </w:pPr>
      <w:bookmarkStart w:id="0" w:name="_Toc485394996"/>
      <w:r w:rsidRPr="005012FC">
        <w:rPr>
          <w:rFonts w:asciiTheme="minorBidi" w:eastAsiaTheme="minorHAnsi" w:hAnsiTheme="minorBidi"/>
          <w:b/>
          <w:bCs/>
          <w:sz w:val="28"/>
          <w:szCs w:val="28"/>
          <w:rtl/>
          <w:lang w:bidi="he"/>
        </w:rPr>
        <w:t>עלון בטיחות לצרכן - דחוף</w:t>
      </w:r>
    </w:p>
    <w:p w14:paraId="71BDEBBF" w14:textId="4424CD8D" w:rsidR="008028E6" w:rsidRPr="005012FC" w:rsidRDefault="008028E6" w:rsidP="005012FC">
      <w:pPr>
        <w:pStyle w:val="Heading21"/>
        <w:bidi/>
        <w:spacing w:before="240" w:line="240" w:lineRule="auto"/>
        <w:jc w:val="center"/>
        <w:rPr>
          <w:rFonts w:asciiTheme="minorBidi" w:hAnsiTheme="minorBidi" w:cstheme="minorBidi"/>
          <w:color w:val="auto"/>
          <w:sz w:val="28"/>
        </w:rPr>
      </w:pPr>
      <w:r w:rsidRPr="005012FC">
        <w:rPr>
          <w:rFonts w:asciiTheme="minorBidi" w:hAnsiTheme="minorBidi" w:cstheme="minorBidi"/>
          <w:bCs/>
          <w:color w:val="auto"/>
          <w:sz w:val="28"/>
          <w:rtl/>
          <w:lang w:bidi="he"/>
        </w:rPr>
        <w:t>מידע אודות עדכון אבטחת סייבר</w:t>
      </w:r>
      <w:bookmarkEnd w:id="0"/>
      <w:r w:rsidRPr="005012FC">
        <w:rPr>
          <w:rFonts w:asciiTheme="minorBidi" w:hAnsiTheme="minorBidi" w:cstheme="minorBidi"/>
          <w:bCs/>
          <w:color w:val="auto"/>
          <w:sz w:val="28"/>
          <w:rtl/>
          <w:lang w:bidi="he"/>
        </w:rPr>
        <w:t xml:space="preserve"> עבור ההתקנים</w:t>
      </w:r>
      <w:r w:rsidR="005012FC">
        <w:rPr>
          <w:rFonts w:asciiTheme="minorBidi" w:hAnsiTheme="minorBidi" w:cstheme="minorBidi" w:hint="cs"/>
          <w:bCs/>
          <w:color w:val="auto"/>
          <w:sz w:val="28"/>
          <w:rtl/>
          <w:lang w:bidi="he"/>
        </w:rPr>
        <w:t xml:space="preserve"> </w:t>
      </w:r>
      <w:r w:rsidRPr="005012FC">
        <w:rPr>
          <w:rFonts w:asciiTheme="minorBidi" w:hAnsiTheme="minorBidi" w:cstheme="minorBidi"/>
          <w:bCs/>
          <w:color w:val="auto"/>
          <w:sz w:val="28"/>
          <w:rtl/>
          <w:lang w:bidi="he"/>
        </w:rPr>
        <w:t xml:space="preserve"> </w:t>
      </w:r>
      <w:r w:rsidRPr="005012FC">
        <w:rPr>
          <w:rFonts w:asciiTheme="minorBidi" w:hAnsiTheme="minorBidi" w:cstheme="minorBidi"/>
          <w:bCs/>
          <w:color w:val="auto"/>
          <w:sz w:val="28"/>
        </w:rPr>
        <w:t xml:space="preserve">Accent™/ Anthem™, Accent </w:t>
      </w:r>
      <w:r w:rsidR="005012FC" w:rsidRPr="005012FC">
        <w:rPr>
          <w:rFonts w:asciiTheme="minorBidi" w:hAnsiTheme="minorBidi" w:cstheme="minorBidi"/>
          <w:bCs/>
          <w:color w:val="auto"/>
          <w:sz w:val="28"/>
          <w:rtl/>
          <w:lang w:bidi="he"/>
        </w:rPr>
        <w:t>™</w:t>
      </w:r>
      <w:r w:rsidRPr="005012FC">
        <w:rPr>
          <w:rFonts w:asciiTheme="minorBidi" w:hAnsiTheme="minorBidi" w:cstheme="minorBidi"/>
          <w:bCs/>
          <w:color w:val="auto"/>
          <w:sz w:val="28"/>
        </w:rPr>
        <w:t xml:space="preserve">MRI™/ Accent ST™, </w:t>
      </w:r>
      <w:proofErr w:type="spellStart"/>
      <w:r w:rsidRPr="005012FC">
        <w:rPr>
          <w:rFonts w:asciiTheme="minorBidi" w:hAnsiTheme="minorBidi" w:cstheme="minorBidi"/>
          <w:bCs/>
          <w:color w:val="auto"/>
          <w:sz w:val="28"/>
        </w:rPr>
        <w:t>Assurity</w:t>
      </w:r>
      <w:proofErr w:type="spellEnd"/>
      <w:r w:rsidRPr="005012FC">
        <w:rPr>
          <w:rFonts w:asciiTheme="minorBidi" w:hAnsiTheme="minorBidi" w:cstheme="minorBidi"/>
          <w:bCs/>
          <w:color w:val="auto"/>
          <w:sz w:val="28"/>
        </w:rPr>
        <w:t>™/ Allure</w:t>
      </w:r>
      <w:r w:rsidRPr="005012FC">
        <w:rPr>
          <w:rFonts w:asciiTheme="minorBidi" w:hAnsiTheme="minorBidi" w:cstheme="minorBidi"/>
          <w:bCs/>
          <w:color w:val="auto"/>
          <w:sz w:val="28"/>
          <w:rtl/>
          <w:lang w:bidi="he"/>
        </w:rPr>
        <w:t xml:space="preserve"> ו-</w:t>
      </w:r>
      <w:r w:rsidR="005012FC" w:rsidRPr="005012FC">
        <w:rPr>
          <w:rFonts w:asciiTheme="minorBidi" w:hAnsiTheme="minorBidi" w:cstheme="minorBidi"/>
          <w:bCs/>
          <w:color w:val="auto"/>
          <w:sz w:val="28"/>
          <w:rtl/>
          <w:lang w:bidi="he"/>
        </w:rPr>
        <w:t>™</w:t>
      </w:r>
      <w:proofErr w:type="spellStart"/>
      <w:r w:rsidRPr="005012FC">
        <w:rPr>
          <w:rFonts w:asciiTheme="minorBidi" w:hAnsiTheme="minorBidi" w:cstheme="minorBidi"/>
          <w:bCs/>
          <w:color w:val="auto"/>
          <w:sz w:val="28"/>
        </w:rPr>
        <w:t>Assurity</w:t>
      </w:r>
      <w:proofErr w:type="spellEnd"/>
      <w:r w:rsidRPr="005012FC">
        <w:rPr>
          <w:rFonts w:asciiTheme="minorBidi" w:hAnsiTheme="minorBidi" w:cstheme="minorBidi"/>
          <w:bCs/>
          <w:color w:val="auto"/>
          <w:sz w:val="28"/>
        </w:rPr>
        <w:t xml:space="preserve"> MRI</w:t>
      </w:r>
    </w:p>
    <w:p w14:paraId="1E09FA19" w14:textId="77777777" w:rsidR="008028E6" w:rsidRPr="005012FC" w:rsidRDefault="008028E6" w:rsidP="005012FC">
      <w:pPr>
        <w:bidi/>
        <w:rPr>
          <w:rFonts w:asciiTheme="minorBidi" w:hAnsiTheme="minorBidi"/>
        </w:rPr>
      </w:pPr>
    </w:p>
    <w:p w14:paraId="7FCC405C" w14:textId="77777777" w:rsidR="008028E6" w:rsidRPr="005012FC" w:rsidRDefault="008028E6" w:rsidP="005012FC">
      <w:pPr>
        <w:suppressAutoHyphens w:val="0"/>
        <w:bidi/>
        <w:spacing w:before="100" w:beforeAutospacing="1" w:after="100" w:afterAutospacing="1" w:line="240" w:lineRule="auto"/>
        <w:rPr>
          <w:rFonts w:asciiTheme="minorBidi" w:eastAsia="Cambria" w:hAnsiTheme="minorBidi"/>
        </w:rPr>
      </w:pPr>
      <w:r w:rsidRPr="005012FC">
        <w:rPr>
          <w:rFonts w:asciiTheme="minorBidi" w:eastAsia="Cambria" w:hAnsiTheme="minorBidi"/>
          <w:rtl/>
          <w:lang w:bidi="he"/>
        </w:rPr>
        <w:t>28 באוגוסט 2017</w:t>
      </w:r>
    </w:p>
    <w:p w14:paraId="59CDFADD" w14:textId="77777777" w:rsidR="008028E6" w:rsidRPr="005012FC" w:rsidRDefault="008028E6" w:rsidP="005012FC">
      <w:pPr>
        <w:pStyle w:val="Heading21"/>
        <w:bidi/>
        <w:rPr>
          <w:rFonts w:asciiTheme="minorBidi" w:hAnsiTheme="minorBidi" w:cstheme="minorBidi"/>
          <w:b w:val="0"/>
          <w:color w:val="auto"/>
          <w:sz w:val="22"/>
          <w:szCs w:val="22"/>
        </w:rPr>
      </w:pPr>
      <w:r w:rsidRPr="005012FC">
        <w:rPr>
          <w:rFonts w:asciiTheme="minorBidi" w:hAnsiTheme="minorBidi" w:cstheme="minorBidi"/>
          <w:b w:val="0"/>
          <w:color w:val="auto"/>
          <w:sz w:val="22"/>
          <w:szCs w:val="22"/>
          <w:rtl/>
          <w:lang w:bidi="he"/>
        </w:rPr>
        <w:t>רופא יקר,</w:t>
      </w:r>
    </w:p>
    <w:p w14:paraId="4E1DCA6C" w14:textId="0247B6A5" w:rsidR="008028E6" w:rsidRPr="005012FC" w:rsidRDefault="008028E6" w:rsidP="005012FC">
      <w:pPr>
        <w:pStyle w:val="NoSpacing"/>
        <w:bidi/>
        <w:rPr>
          <w:rFonts w:asciiTheme="minorBidi" w:hAnsiTheme="minorBidi"/>
        </w:rPr>
      </w:pPr>
      <w:r w:rsidRPr="005012FC">
        <w:rPr>
          <w:rFonts w:asciiTheme="minorBidi" w:hAnsiTheme="minorBidi"/>
          <w:rtl/>
          <w:lang w:bidi="he"/>
        </w:rPr>
        <w:t>אנו מודיעים לך שעומדת לרשותך קושחה (סוג של תוכנה) חדשה לקוצב לב, המיועדת לתת מענה לסיכון הקיים לגישה בלתי מורשית לקוצבי הלב שלנו העושים שימוש בתקשורת תדר רדיו (</w:t>
      </w:r>
      <w:r w:rsidRPr="005012FC">
        <w:rPr>
          <w:rFonts w:asciiTheme="minorBidi" w:hAnsiTheme="minorBidi"/>
        </w:rPr>
        <w:t>RF</w:t>
      </w:r>
      <w:r w:rsidRPr="005012FC">
        <w:rPr>
          <w:rFonts w:asciiTheme="minorBidi" w:hAnsiTheme="minorBidi"/>
          <w:rtl/>
          <w:lang w:bidi="he"/>
        </w:rPr>
        <w:t xml:space="preserve">) (כלומר, </w:t>
      </w:r>
      <w:r w:rsidRPr="005012FC">
        <w:rPr>
          <w:rFonts w:asciiTheme="minorBidi" w:hAnsiTheme="minorBidi"/>
        </w:rPr>
        <w:t xml:space="preserve">Accent™/ </w:t>
      </w:r>
      <w:r w:rsidR="005012FC" w:rsidRPr="005012FC">
        <w:rPr>
          <w:rFonts w:asciiTheme="minorBidi" w:hAnsiTheme="minorBidi"/>
          <w:rtl/>
          <w:lang w:bidi="he"/>
        </w:rPr>
        <w:t>™</w:t>
      </w:r>
      <w:r w:rsidRPr="005012FC">
        <w:rPr>
          <w:rFonts w:asciiTheme="minorBidi" w:hAnsiTheme="minorBidi"/>
        </w:rPr>
        <w:t>Anthem™, Accent MRI™/ Accent ST™, Assurity™/ Allure</w:t>
      </w:r>
      <w:r w:rsidRPr="005012FC">
        <w:rPr>
          <w:rFonts w:asciiTheme="minorBidi" w:hAnsiTheme="minorBidi"/>
          <w:rtl/>
          <w:lang w:bidi="he"/>
        </w:rPr>
        <w:t xml:space="preserve"> ו-</w:t>
      </w:r>
      <w:r w:rsidR="005012FC" w:rsidRPr="005012FC">
        <w:rPr>
          <w:rFonts w:asciiTheme="minorBidi" w:hAnsiTheme="minorBidi"/>
          <w:rtl/>
          <w:lang w:bidi="he"/>
        </w:rPr>
        <w:t>™</w:t>
      </w:r>
      <w:proofErr w:type="spellStart"/>
      <w:r w:rsidRPr="005012FC">
        <w:rPr>
          <w:rFonts w:asciiTheme="minorBidi" w:hAnsiTheme="minorBidi"/>
        </w:rPr>
        <w:t>Assurity</w:t>
      </w:r>
      <w:proofErr w:type="spellEnd"/>
      <w:r w:rsidRPr="005012FC">
        <w:rPr>
          <w:rFonts w:asciiTheme="minorBidi" w:hAnsiTheme="minorBidi"/>
        </w:rPr>
        <w:t xml:space="preserve"> MRI</w:t>
      </w:r>
      <w:r w:rsidRPr="005012FC">
        <w:rPr>
          <w:rFonts w:asciiTheme="minorBidi" w:hAnsiTheme="minorBidi"/>
          <w:rtl/>
          <w:lang w:bidi="he"/>
        </w:rPr>
        <w:t>). עדכון קושחה זה מספק שכבת אבטחה נוספת נגד גישה בלתי מורשית להתקנים אלה, ובכך מפחית עוד יותר את פוטנציאל ההצלחה של מתקפת סייבר.</w:t>
      </w:r>
    </w:p>
    <w:p w14:paraId="72FB375B" w14:textId="77777777" w:rsidR="00BB575E" w:rsidRPr="005012FC" w:rsidRDefault="00BB575E" w:rsidP="005012FC">
      <w:pPr>
        <w:pStyle w:val="NoSpacing"/>
        <w:bidi/>
        <w:rPr>
          <w:rFonts w:asciiTheme="minorBidi" w:hAnsiTheme="minorBidi"/>
        </w:rPr>
      </w:pPr>
    </w:p>
    <w:p w14:paraId="67EB7EC7" w14:textId="0BE2B5CC" w:rsidR="008028E6" w:rsidRPr="005012FC" w:rsidRDefault="008028E6" w:rsidP="005012FC">
      <w:pPr>
        <w:pStyle w:val="NoSpacing"/>
        <w:bidi/>
        <w:rPr>
          <w:rFonts w:asciiTheme="minorBidi" w:hAnsiTheme="minorBidi"/>
        </w:rPr>
      </w:pPr>
      <w:r w:rsidRPr="005012FC">
        <w:rPr>
          <w:rFonts w:asciiTheme="minorBidi" w:hAnsiTheme="minorBidi"/>
          <w:rtl/>
          <w:lang w:bidi="he"/>
        </w:rPr>
        <w:t xml:space="preserve">מהדורה זו תושק עם מתן האישור הרגולטורי המקומי, והיא מהווה חלק מעדכונים מתוכננים שהחלו בשיפורי התוכנה </w:t>
      </w:r>
      <w:r w:rsidR="005012FC" w:rsidRPr="005012FC">
        <w:rPr>
          <w:rFonts w:asciiTheme="minorBidi" w:hAnsiTheme="minorBidi"/>
          <w:rtl/>
          <w:lang w:bidi="he"/>
        </w:rPr>
        <w:t>™</w:t>
      </w:r>
      <w:proofErr w:type="spellStart"/>
      <w:r w:rsidRPr="005012FC">
        <w:rPr>
          <w:rFonts w:asciiTheme="minorBidi" w:hAnsiTheme="minorBidi"/>
        </w:rPr>
        <w:t>Merlin@home</w:t>
      </w:r>
      <w:proofErr w:type="spellEnd"/>
      <w:r w:rsidRPr="005012FC">
        <w:rPr>
          <w:rFonts w:asciiTheme="minorBidi" w:hAnsiTheme="minorBidi"/>
          <w:rtl/>
          <w:lang w:bidi="he"/>
        </w:rPr>
        <w:t xml:space="preserve"> גרסה 8.2.2 מינואר 2017. בנוסף לעדכון הקושחה, מכיל העדכון מהדורת תוכנה עבור תוכנות תכנות מסוג </w:t>
      </w:r>
      <w:r w:rsidRPr="005012FC">
        <w:rPr>
          <w:rFonts w:asciiTheme="minorBidi" w:hAnsiTheme="minorBidi"/>
        </w:rPr>
        <w:t>Merlin</w:t>
      </w:r>
      <w:r w:rsidRPr="005012FC">
        <w:rPr>
          <w:rFonts w:asciiTheme="minorBidi" w:hAnsiTheme="minorBidi"/>
          <w:rtl/>
          <w:lang w:bidi="he"/>
        </w:rPr>
        <w:t>™ (גרסה 23.1.2) הכוללת הצפנה, תיקוני תוכנה למערכת הפעלה, ותכונות להשבתת קישוריות רשת.</w:t>
      </w:r>
    </w:p>
    <w:p w14:paraId="2A879A24" w14:textId="77777777" w:rsidR="00BB575E" w:rsidRPr="005012FC" w:rsidRDefault="00BB575E" w:rsidP="005012FC">
      <w:pPr>
        <w:pStyle w:val="NoSpacing"/>
        <w:bidi/>
        <w:rPr>
          <w:rFonts w:asciiTheme="minorBidi" w:eastAsia="Cambria" w:hAnsiTheme="minorBidi"/>
        </w:rPr>
      </w:pPr>
    </w:p>
    <w:p w14:paraId="506B8790" w14:textId="1F149C72" w:rsidR="008028E6" w:rsidRPr="005012FC" w:rsidRDefault="008028E6" w:rsidP="005012FC">
      <w:pPr>
        <w:pStyle w:val="NoSpacing"/>
        <w:bidi/>
        <w:rPr>
          <w:rFonts w:asciiTheme="minorBidi" w:eastAsia="Cambria" w:hAnsiTheme="minorBidi"/>
        </w:rPr>
      </w:pPr>
      <w:r w:rsidRPr="005012FC">
        <w:rPr>
          <w:rFonts w:asciiTheme="minorBidi" w:hAnsiTheme="minorBidi"/>
          <w:rtl/>
          <w:lang w:bidi="he"/>
        </w:rPr>
        <w:t>המידע המובא להלן מיועד לעזור לקלינאים ולמטופלים להבין את הפגיעות שבאבטחת סייבר, את עדכון הקושחה ואת התועלת והסיכונים הכרוכים באבטחת סייבר.</w:t>
      </w:r>
    </w:p>
    <w:p w14:paraId="483C6F09" w14:textId="77777777" w:rsidR="008028E6" w:rsidRPr="005012FC" w:rsidRDefault="008028E6" w:rsidP="005012FC">
      <w:pPr>
        <w:bidi/>
        <w:rPr>
          <w:rFonts w:asciiTheme="minorBidi" w:eastAsia="Cambria" w:hAnsiTheme="minorBidi"/>
          <w:b/>
          <w:u w:val="single"/>
        </w:rPr>
      </w:pPr>
    </w:p>
    <w:p w14:paraId="30DD6022" w14:textId="77777777" w:rsidR="00BB575E" w:rsidRPr="005012FC" w:rsidRDefault="008028E6" w:rsidP="005012FC">
      <w:pPr>
        <w:suppressAutoHyphens w:val="0"/>
        <w:bidi/>
        <w:spacing w:after="200" w:line="276" w:lineRule="auto"/>
        <w:rPr>
          <w:rFonts w:asciiTheme="minorBidi" w:eastAsia="Cambria" w:hAnsiTheme="minorBidi"/>
          <w:b/>
          <w:u w:val="single"/>
        </w:rPr>
      </w:pPr>
      <w:r w:rsidRPr="005012FC">
        <w:rPr>
          <w:rFonts w:asciiTheme="minorBidi" w:eastAsia="Cambria" w:hAnsiTheme="minorBidi"/>
          <w:b/>
          <w:bCs/>
          <w:u w:val="single"/>
          <w:rtl/>
          <w:lang w:bidi="he"/>
        </w:rPr>
        <w:t>תיאור הפגיעות באבטחת סייבר והסיכונים הכרוכים בה</w:t>
      </w:r>
    </w:p>
    <w:p w14:paraId="32B8A042" w14:textId="136518B9" w:rsidR="008028E6" w:rsidRDefault="008028E6" w:rsidP="005012FC">
      <w:pPr>
        <w:pStyle w:val="NoSpacing"/>
        <w:bidi/>
        <w:rPr>
          <w:rFonts w:asciiTheme="minorBidi" w:hAnsiTheme="minorBidi"/>
          <w:vertAlign w:val="superscript"/>
          <w:rtl/>
          <w:lang w:bidi="he"/>
        </w:rPr>
      </w:pPr>
      <w:r w:rsidRPr="005012FC">
        <w:rPr>
          <w:rFonts w:asciiTheme="minorBidi" w:hAnsiTheme="minorBidi"/>
          <w:rtl/>
          <w:lang w:bidi="he"/>
        </w:rPr>
        <w:t>לא קיבלנו דיווחים על פגיעה בהתקן הקשורה לפגיעויות באבטחת הסייבר בהתקנים המושתלים, שנפגעו מתקשורת זו והמשכנו להשתמש בשתל בקושחה הנוכחית עד שהאישור הרגולטורי המקומי של הקושחה החדשה יתאים למטופלים הזקוקים לטיפול בקוצב לב. על פי המחלקה לביטחון המולדת של ארצות הברית, פגיעה באבטחה של התקנים אלה יחייבו מתקפה מורכבת במיוחד. לו הייתה מתקפה מוצלחת, גורם בלתי מורשה (כלומר, תוקף קרוב) יכול היה לקבל גישה ולתת פקודות להתקן הרפואי המושתל באמצעות יכולת שידור תדר רדיו (</w:t>
      </w:r>
      <w:r w:rsidRPr="005012FC">
        <w:rPr>
          <w:rFonts w:asciiTheme="minorBidi" w:hAnsiTheme="minorBidi"/>
        </w:rPr>
        <w:t>RF</w:t>
      </w:r>
      <w:r w:rsidRPr="005012FC">
        <w:rPr>
          <w:rFonts w:asciiTheme="minorBidi" w:hAnsiTheme="minorBidi"/>
          <w:rtl/>
          <w:lang w:bidi="he"/>
        </w:rPr>
        <w:t>), ואותן פקודות בלתי מורשות היו יכולות לשנות את הגדרות ההתקן (לדוגמה, לעצור את מדידת קצב הלב) או לפגוע בפעולות ההתקן.</w:t>
      </w:r>
      <w:r w:rsidRPr="005012FC">
        <w:rPr>
          <w:rFonts w:asciiTheme="minorBidi" w:hAnsiTheme="minorBidi"/>
          <w:vertAlign w:val="superscript"/>
          <w:rtl/>
          <w:lang w:bidi="he"/>
        </w:rPr>
        <w:t xml:space="preserve"> </w:t>
      </w:r>
      <w:r w:rsidRPr="005012FC">
        <w:rPr>
          <w:rFonts w:asciiTheme="minorBidi" w:hAnsiTheme="minorBidi"/>
          <w:vertAlign w:val="superscript"/>
          <w:rtl/>
          <w:lang w:bidi="he"/>
        </w:rPr>
        <w:footnoteReference w:customMarkFollows="1" w:id="1"/>
        <w:t>[1]</w:t>
      </w:r>
    </w:p>
    <w:p w14:paraId="536CA791" w14:textId="77777777" w:rsidR="005012FC" w:rsidRPr="005012FC" w:rsidRDefault="005012FC" w:rsidP="005012FC">
      <w:pPr>
        <w:pStyle w:val="NoSpacing"/>
        <w:bidi/>
        <w:rPr>
          <w:rFonts w:asciiTheme="minorBidi" w:eastAsiaTheme="minorHAnsi" w:hAnsiTheme="minorBidi"/>
        </w:rPr>
      </w:pPr>
    </w:p>
    <w:p w14:paraId="6FE8C5FC" w14:textId="46C37502" w:rsidR="008028E6" w:rsidRPr="005012FC" w:rsidRDefault="008028E6" w:rsidP="005012FC">
      <w:pPr>
        <w:suppressAutoHyphens w:val="0"/>
        <w:bidi/>
        <w:spacing w:after="200" w:line="276" w:lineRule="auto"/>
        <w:rPr>
          <w:rFonts w:asciiTheme="minorBidi" w:eastAsia="Cambria" w:hAnsiTheme="minorBidi"/>
          <w:b/>
          <w:bCs/>
          <w:u w:val="single"/>
          <w:lang w:bidi="he"/>
        </w:rPr>
      </w:pPr>
      <w:r w:rsidRPr="005012FC">
        <w:rPr>
          <w:rFonts w:asciiTheme="minorBidi" w:eastAsia="Cambria" w:hAnsiTheme="minorBidi"/>
          <w:b/>
          <w:bCs/>
          <w:u w:val="single"/>
          <w:rtl/>
          <w:lang w:bidi="he"/>
        </w:rPr>
        <w:t>פרטי עדכון הקושחה והסיכונים הכרוכים</w:t>
      </w:r>
    </w:p>
    <w:p w14:paraId="500055B9" w14:textId="4DA65265" w:rsidR="008028E6" w:rsidRPr="005012FC" w:rsidRDefault="008028E6" w:rsidP="005012FC">
      <w:pPr>
        <w:pStyle w:val="NoSpacing"/>
        <w:bidi/>
        <w:rPr>
          <w:rFonts w:asciiTheme="minorBidi" w:eastAsia="Cambria" w:hAnsiTheme="minorBidi"/>
        </w:rPr>
      </w:pPr>
      <w:r w:rsidRPr="005012FC">
        <w:rPr>
          <w:rFonts w:asciiTheme="minorBidi" w:eastAsia="Cambria" w:hAnsiTheme="minorBidi"/>
          <w:rtl/>
          <w:lang w:bidi="he"/>
        </w:rPr>
        <w:t xml:space="preserve">המונח קושחה מתייחס לסוג מסוים של תוכנה המוטבעת בתוכנה של קוצב הלב. תהליך עדכון הקושחה נמשך כ-3 דקות ובמשך פרק זמן זה ההתקן יפעל במצב גיבוי (מדידת קצב </w:t>
      </w:r>
      <w:r w:rsidRPr="005012FC">
        <w:rPr>
          <w:rFonts w:asciiTheme="minorBidi" w:eastAsia="Cambria" w:hAnsiTheme="minorBidi"/>
        </w:rPr>
        <w:t>VVI</w:t>
      </w:r>
      <w:r w:rsidRPr="005012FC">
        <w:rPr>
          <w:rFonts w:asciiTheme="minorBidi" w:eastAsia="Cambria" w:hAnsiTheme="minorBidi"/>
          <w:rtl/>
          <w:lang w:bidi="he"/>
        </w:rPr>
        <w:t xml:space="preserve"> ב-67 פעימות בדקה), והתכונות החיוניות מאריכות החיים יישארו זמינות. עם סיום העדכון יחזור ההתקן להגדרותיו שקדמו לעדכון.</w:t>
      </w:r>
    </w:p>
    <w:p w14:paraId="37E579BE" w14:textId="77777777" w:rsidR="008028E6" w:rsidRPr="005012FC" w:rsidRDefault="008028E6" w:rsidP="005012FC">
      <w:pPr>
        <w:pStyle w:val="NoSpacing"/>
        <w:bidi/>
        <w:rPr>
          <w:rFonts w:asciiTheme="minorBidi" w:eastAsia="Cambria" w:hAnsiTheme="minorBidi"/>
        </w:rPr>
      </w:pPr>
    </w:p>
    <w:p w14:paraId="46147314" w14:textId="77777777" w:rsidR="005012FC" w:rsidRDefault="005012FC">
      <w:pPr>
        <w:suppressAutoHyphens w:val="0"/>
        <w:spacing w:line="240" w:lineRule="auto"/>
        <w:rPr>
          <w:rFonts w:asciiTheme="minorBidi" w:eastAsia="Cambria" w:hAnsiTheme="minorBidi"/>
          <w:rtl/>
          <w:lang w:bidi="he"/>
        </w:rPr>
      </w:pPr>
      <w:r>
        <w:rPr>
          <w:rFonts w:asciiTheme="minorBidi" w:eastAsia="Cambria" w:hAnsiTheme="minorBidi"/>
          <w:rtl/>
          <w:lang w:bidi="he"/>
        </w:rPr>
        <w:br w:type="page"/>
      </w:r>
    </w:p>
    <w:p w14:paraId="797C3833" w14:textId="42B8C96F" w:rsidR="008028E6" w:rsidRPr="005012FC" w:rsidRDefault="008028E6" w:rsidP="005012FC">
      <w:pPr>
        <w:pStyle w:val="NoSpacing"/>
        <w:bidi/>
        <w:rPr>
          <w:rFonts w:asciiTheme="minorBidi" w:eastAsia="Cambria" w:hAnsiTheme="minorBidi"/>
        </w:rPr>
      </w:pPr>
      <w:bookmarkStart w:id="1" w:name="_GoBack"/>
      <w:bookmarkEnd w:id="1"/>
      <w:r w:rsidRPr="005012FC">
        <w:rPr>
          <w:rFonts w:asciiTheme="minorBidi" w:eastAsia="Cambria" w:hAnsiTheme="minorBidi"/>
          <w:rtl/>
          <w:lang w:bidi="he"/>
        </w:rPr>
        <w:lastRenderedPageBreak/>
        <w:t>על סמך הניסיון הקודם שלנו בעדכון הקושחה, כמו בעדכון התוכנה, קיים שיעור נמוך מאוד של תקלות הנובע מהעדכון. הסיכונים (והשיעורים המיוחסים להם) כוללים, בין היתר:</w:t>
      </w:r>
    </w:p>
    <w:p w14:paraId="2D84F5FD" w14:textId="77777777" w:rsidR="008028E6" w:rsidRPr="005012FC" w:rsidRDefault="008028E6" w:rsidP="005012FC">
      <w:pPr>
        <w:pStyle w:val="NoSpacing"/>
        <w:numPr>
          <w:ilvl w:val="0"/>
          <w:numId w:val="22"/>
        </w:numPr>
        <w:bidi/>
        <w:rPr>
          <w:rFonts w:asciiTheme="minorBidi" w:eastAsia="Cambria" w:hAnsiTheme="minorBidi"/>
        </w:rPr>
      </w:pPr>
      <w:r w:rsidRPr="005012FC">
        <w:rPr>
          <w:rFonts w:asciiTheme="minorBidi" w:eastAsia="Cambria" w:hAnsiTheme="minorBidi"/>
          <w:rtl/>
          <w:lang w:bidi="he"/>
        </w:rPr>
        <w:t>טעינה מחדש של גרסת הקושחה הקודמת עקב עדכון לא שלם (0.161%),</w:t>
      </w:r>
    </w:p>
    <w:p w14:paraId="60DDAF51" w14:textId="77777777" w:rsidR="008028E6" w:rsidRPr="005012FC" w:rsidRDefault="008028E6" w:rsidP="005012FC">
      <w:pPr>
        <w:pStyle w:val="NoSpacing"/>
        <w:numPr>
          <w:ilvl w:val="0"/>
          <w:numId w:val="22"/>
        </w:numPr>
        <w:bidi/>
        <w:rPr>
          <w:rFonts w:asciiTheme="minorBidi" w:eastAsia="Cambria" w:hAnsiTheme="minorBidi"/>
        </w:rPr>
      </w:pPr>
      <w:r w:rsidRPr="005012FC">
        <w:rPr>
          <w:rFonts w:asciiTheme="minorBidi" w:eastAsia="Cambria" w:hAnsiTheme="minorBidi"/>
          <w:rtl/>
          <w:lang w:bidi="he"/>
        </w:rPr>
        <w:t>אבדן הגדרות התקן שתוכנתו כעת (0.023%),</w:t>
      </w:r>
    </w:p>
    <w:p w14:paraId="339BB069" w14:textId="77777777" w:rsidR="008028E6" w:rsidRPr="005012FC" w:rsidRDefault="008028E6" w:rsidP="005012FC">
      <w:pPr>
        <w:pStyle w:val="NoSpacing"/>
        <w:numPr>
          <w:ilvl w:val="0"/>
          <w:numId w:val="22"/>
        </w:numPr>
        <w:bidi/>
        <w:rPr>
          <w:rFonts w:asciiTheme="minorBidi" w:eastAsia="Cambria" w:hAnsiTheme="minorBidi"/>
        </w:rPr>
      </w:pPr>
      <w:r w:rsidRPr="005012FC">
        <w:rPr>
          <w:rFonts w:asciiTheme="minorBidi" w:eastAsia="Cambria" w:hAnsiTheme="minorBidi"/>
          <w:rtl/>
          <w:lang w:bidi="he"/>
        </w:rPr>
        <w:t>אבדן מלא של פעולת ההתקן (0.003%), וכן</w:t>
      </w:r>
    </w:p>
    <w:p w14:paraId="76CB7AE4" w14:textId="77777777" w:rsidR="008028E6" w:rsidRPr="005012FC" w:rsidRDefault="008028E6" w:rsidP="005012FC">
      <w:pPr>
        <w:pStyle w:val="NoSpacing"/>
        <w:numPr>
          <w:ilvl w:val="0"/>
          <w:numId w:val="22"/>
        </w:numPr>
        <w:bidi/>
        <w:rPr>
          <w:rFonts w:asciiTheme="minorBidi" w:eastAsia="Cambria" w:hAnsiTheme="minorBidi"/>
        </w:rPr>
      </w:pPr>
      <w:r w:rsidRPr="005012FC">
        <w:rPr>
          <w:rFonts w:asciiTheme="minorBidi" w:eastAsia="Cambria" w:hAnsiTheme="minorBidi"/>
          <w:rtl/>
          <w:lang w:bidi="he"/>
        </w:rPr>
        <w:t>אבדן נתונים אבחנתיים (לא דווח)</w:t>
      </w:r>
    </w:p>
    <w:p w14:paraId="7736795B" w14:textId="77777777" w:rsidR="008028E6" w:rsidRPr="005012FC" w:rsidRDefault="008028E6" w:rsidP="005012FC">
      <w:pPr>
        <w:suppressAutoHyphens w:val="0"/>
        <w:bidi/>
        <w:spacing w:before="100" w:beforeAutospacing="1" w:after="100" w:afterAutospacing="1" w:line="240" w:lineRule="auto"/>
        <w:rPr>
          <w:rFonts w:asciiTheme="minorBidi" w:eastAsia="Cambria" w:hAnsiTheme="minorBidi"/>
          <w:b/>
          <w:u w:val="single"/>
        </w:rPr>
      </w:pPr>
      <w:r w:rsidRPr="005012FC">
        <w:rPr>
          <w:rFonts w:asciiTheme="minorBidi" w:eastAsia="Cambria" w:hAnsiTheme="minorBidi"/>
          <w:b/>
          <w:bCs/>
          <w:u w:val="single"/>
          <w:rtl/>
          <w:lang w:bidi="he"/>
        </w:rPr>
        <w:t>המלצות לניהול מטופלים</w:t>
      </w:r>
    </w:p>
    <w:p w14:paraId="7FDA9410" w14:textId="26FF48DC" w:rsidR="008028E6" w:rsidRPr="005012FC" w:rsidRDefault="008028E6" w:rsidP="005012FC">
      <w:pPr>
        <w:bidi/>
        <w:rPr>
          <w:rFonts w:asciiTheme="minorBidi" w:eastAsiaTheme="minorHAnsi" w:hAnsiTheme="minorBidi"/>
        </w:rPr>
      </w:pPr>
      <w:r w:rsidRPr="005012FC">
        <w:rPr>
          <w:rFonts w:asciiTheme="minorBidi" w:eastAsia="Cambria" w:hAnsiTheme="minorBidi"/>
          <w:rtl/>
          <w:lang w:bidi="he"/>
        </w:rPr>
        <w:t>החלפת ההתקן כטיפול מונע אינה מומלצת.</w:t>
      </w:r>
    </w:p>
    <w:p w14:paraId="7F6F1B53" w14:textId="77777777" w:rsidR="008028E6" w:rsidRPr="005012FC" w:rsidRDefault="008028E6" w:rsidP="005012FC">
      <w:pPr>
        <w:suppressAutoHyphens w:val="0"/>
        <w:bidi/>
        <w:spacing w:before="100" w:beforeAutospacing="1" w:after="100" w:afterAutospacing="1" w:line="240" w:lineRule="auto"/>
        <w:rPr>
          <w:rFonts w:asciiTheme="minorBidi" w:eastAsia="Cambria" w:hAnsiTheme="minorBidi"/>
        </w:rPr>
      </w:pPr>
      <w:r w:rsidRPr="005012FC">
        <w:rPr>
          <w:rFonts w:asciiTheme="minorBidi" w:eastAsia="Cambria" w:hAnsiTheme="minorBidi"/>
          <w:rtl/>
          <w:lang w:bidi="he"/>
        </w:rPr>
        <w:t>על אף שהוועדה המייעצת בנושא אבטחת סייבר ברפואה לא נועדה להיות תחליף לשיקול הדעת המקצועי שלך לגבי השאלה אם עדכון הקושחה מומלץ עבור מטופל מסוים, יחד עם ועדה זו אנו ממליצים כדלקמן:</w:t>
      </w:r>
    </w:p>
    <w:p w14:paraId="6478468C" w14:textId="5A19B3FC" w:rsidR="008028E6" w:rsidRPr="005012FC" w:rsidRDefault="008028E6" w:rsidP="005012FC">
      <w:pPr>
        <w:pStyle w:val="ListParagraph"/>
        <w:numPr>
          <w:ilvl w:val="0"/>
          <w:numId w:val="23"/>
        </w:numPr>
        <w:suppressAutoHyphens w:val="0"/>
        <w:bidi/>
        <w:spacing w:before="100" w:beforeAutospacing="1" w:after="100" w:afterAutospacing="1" w:line="240" w:lineRule="auto"/>
        <w:rPr>
          <w:rFonts w:asciiTheme="minorBidi" w:eastAsia="Cambria" w:hAnsiTheme="minorBidi"/>
        </w:rPr>
      </w:pPr>
      <w:r w:rsidRPr="005012FC">
        <w:rPr>
          <w:rFonts w:asciiTheme="minorBidi" w:eastAsia="Cambria" w:hAnsiTheme="minorBidi"/>
          <w:rtl/>
          <w:lang w:bidi="he"/>
        </w:rPr>
        <w:t>בביקור המתוכנן הבא דון עם המטופלים שלך בסיכונים ובתועלת של פגיעויות סייבר ובעדכון הקושחה הקשור אליהם. כחלק מדיון זה, חשוב להתייחס לבעיות ספציפיות של המטופל, כמו תלות בקוצב הלב, גיל ההתקן והעדפת המטופל, ו</w:t>
      </w:r>
      <w:r w:rsidR="005012FC">
        <w:rPr>
          <w:rFonts w:asciiTheme="minorBidi" w:eastAsia="Cambria" w:hAnsiTheme="minorBidi"/>
          <w:rtl/>
          <w:lang w:bidi="he"/>
        </w:rPr>
        <w:t>ספק להם את ה"תקשורת עם המטופל".</w:t>
      </w:r>
    </w:p>
    <w:p w14:paraId="75374B63" w14:textId="77777777" w:rsidR="008028E6" w:rsidRPr="005012FC" w:rsidRDefault="008028E6" w:rsidP="005012FC">
      <w:pPr>
        <w:pStyle w:val="ListParagraph"/>
        <w:suppressAutoHyphens w:val="0"/>
        <w:bidi/>
        <w:spacing w:before="100" w:beforeAutospacing="1" w:after="100" w:afterAutospacing="1" w:line="240" w:lineRule="auto"/>
        <w:rPr>
          <w:rFonts w:asciiTheme="minorBidi" w:eastAsia="Cambria" w:hAnsiTheme="minorBidi"/>
        </w:rPr>
      </w:pPr>
    </w:p>
    <w:p w14:paraId="65540FB2" w14:textId="447A57A1" w:rsidR="008028E6" w:rsidRPr="005012FC" w:rsidRDefault="008028E6" w:rsidP="005012FC">
      <w:pPr>
        <w:pStyle w:val="ListParagraph"/>
        <w:numPr>
          <w:ilvl w:val="0"/>
          <w:numId w:val="23"/>
        </w:numPr>
        <w:bidi/>
        <w:rPr>
          <w:rFonts w:asciiTheme="minorBidi" w:eastAsia="Cambria" w:hAnsiTheme="minorBidi"/>
        </w:rPr>
      </w:pPr>
      <w:r w:rsidRPr="005012FC">
        <w:rPr>
          <w:rFonts w:asciiTheme="minorBidi" w:eastAsia="Cambria" w:hAnsiTheme="minorBidi"/>
          <w:rtl/>
          <w:lang w:bidi="he"/>
        </w:rPr>
        <w:t>קבע אם העדכון מתאים לאור הסיכון הקיים בעדכון עבור המטופל. אם נראה שהעדכון מתאים, התקן עדכון זה של הקושחה, וציית להוראות המופיעות</w:t>
      </w:r>
      <w:r w:rsidR="005012FC">
        <w:rPr>
          <w:rFonts w:asciiTheme="minorBidi" w:eastAsia="Cambria" w:hAnsiTheme="minorBidi"/>
          <w:rtl/>
          <w:lang w:bidi="he"/>
        </w:rPr>
        <w:t xml:space="preserve"> בתוכנת התכנות (ומפורטות להלן).</w:t>
      </w:r>
    </w:p>
    <w:p w14:paraId="64EB0DE2" w14:textId="77777777" w:rsidR="008028E6" w:rsidRPr="005012FC" w:rsidRDefault="008028E6" w:rsidP="005012FC">
      <w:pPr>
        <w:pStyle w:val="ListParagraph"/>
        <w:bidi/>
        <w:rPr>
          <w:rFonts w:asciiTheme="minorBidi" w:eastAsia="Cambria" w:hAnsiTheme="minorBidi"/>
        </w:rPr>
      </w:pPr>
    </w:p>
    <w:p w14:paraId="2880785C" w14:textId="77777777" w:rsidR="008028E6" w:rsidRPr="005012FC" w:rsidRDefault="008028E6" w:rsidP="005012FC">
      <w:pPr>
        <w:pStyle w:val="ListParagraph"/>
        <w:numPr>
          <w:ilvl w:val="0"/>
          <w:numId w:val="23"/>
        </w:numPr>
        <w:suppressAutoHyphens w:val="0"/>
        <w:bidi/>
        <w:spacing w:before="100" w:beforeAutospacing="1" w:after="100" w:afterAutospacing="1" w:line="240" w:lineRule="auto"/>
        <w:rPr>
          <w:rFonts w:asciiTheme="minorBidi" w:eastAsia="Cambria" w:hAnsiTheme="minorBidi"/>
        </w:rPr>
      </w:pPr>
      <w:r w:rsidRPr="005012FC">
        <w:rPr>
          <w:rFonts w:asciiTheme="minorBidi" w:eastAsia="Cambria" w:hAnsiTheme="minorBidi"/>
          <w:rtl/>
          <w:lang w:bidi="he"/>
        </w:rPr>
        <w:t>לגבי מטופלים התלויים בקוצב הלב, שקול לבצע את עדכון אבטחת הסייבר של הקושחה במתקן שבו ניתן לבצע בקלות מדידת קצב לב ושינו במחולל של קוצב הלב, בזכות העובדה שהסיכון המשוער לתקלה עקב עדכון הקושחה הוא קלוש מאוד.</w:t>
      </w:r>
    </w:p>
    <w:p w14:paraId="6396326B" w14:textId="77777777" w:rsidR="008028E6" w:rsidRPr="005012FC" w:rsidRDefault="008028E6" w:rsidP="005012FC">
      <w:pPr>
        <w:suppressAutoHyphens w:val="0"/>
        <w:bidi/>
        <w:spacing w:after="200" w:line="276" w:lineRule="auto"/>
        <w:rPr>
          <w:rFonts w:asciiTheme="minorBidi" w:eastAsia="Cambria" w:hAnsiTheme="minorBidi"/>
          <w:b/>
          <w:u w:val="single"/>
        </w:rPr>
      </w:pPr>
      <w:r w:rsidRPr="005012FC">
        <w:rPr>
          <w:rFonts w:asciiTheme="minorBidi" w:eastAsia="Cambria" w:hAnsiTheme="minorBidi"/>
          <w:b/>
          <w:bCs/>
          <w:u w:val="single"/>
          <w:rtl/>
          <w:lang w:bidi="he"/>
        </w:rPr>
        <w:t>תהליך עדכון הקושחה</w:t>
      </w:r>
    </w:p>
    <w:p w14:paraId="14191A46" w14:textId="77777777" w:rsidR="008028E6" w:rsidRPr="005012FC" w:rsidRDefault="008028E6" w:rsidP="005012FC">
      <w:pPr>
        <w:suppressAutoHyphens w:val="0"/>
        <w:bidi/>
        <w:spacing w:before="100" w:beforeAutospacing="1" w:after="100" w:afterAutospacing="1" w:line="240" w:lineRule="auto"/>
        <w:rPr>
          <w:rFonts w:asciiTheme="minorBidi" w:eastAsia="Cambria" w:hAnsiTheme="minorBidi"/>
        </w:rPr>
      </w:pPr>
      <w:r w:rsidRPr="005012FC">
        <w:rPr>
          <w:rFonts w:asciiTheme="minorBidi" w:eastAsia="Cambria" w:hAnsiTheme="minorBidi"/>
          <w:rtl/>
          <w:lang w:bidi="he"/>
        </w:rPr>
        <w:t xml:space="preserve">במשך תהליך עדכון הקושחה יועבר ההתקן באופן זמני למצב גיבוי. מומלץ לקלינאים לתעד את הגדרות ההתקן המתוכנתות לפני העדכון למקרה שלא ניתן יהיה לאחזר אותן כראוי לאחר העדכון. להלן תהליך העדכון: </w:t>
      </w:r>
    </w:p>
    <w:p w14:paraId="2211BC62" w14:textId="446AF2E8" w:rsidR="008028E6" w:rsidRPr="005012FC" w:rsidRDefault="008028E6" w:rsidP="005012FC">
      <w:pPr>
        <w:pStyle w:val="ListParagraph"/>
        <w:numPr>
          <w:ilvl w:val="0"/>
          <w:numId w:val="21"/>
        </w:numPr>
        <w:suppressAutoHyphens w:val="0"/>
        <w:bidi/>
        <w:spacing w:after="160" w:line="240" w:lineRule="auto"/>
        <w:rPr>
          <w:rFonts w:asciiTheme="minorBidi" w:eastAsia="Cambria" w:hAnsiTheme="minorBidi"/>
        </w:rPr>
      </w:pPr>
      <w:r w:rsidRPr="005012FC">
        <w:rPr>
          <w:rFonts w:asciiTheme="minorBidi" w:eastAsia="Cambria" w:hAnsiTheme="minorBidi"/>
          <w:b/>
          <w:bCs/>
          <w:rtl/>
          <w:lang w:bidi="he"/>
        </w:rPr>
        <w:t xml:space="preserve">נציגי </w:t>
      </w:r>
      <w:r w:rsidRPr="005012FC">
        <w:rPr>
          <w:rFonts w:asciiTheme="minorBidi" w:eastAsia="Cambria" w:hAnsiTheme="minorBidi"/>
          <w:b/>
          <w:bCs/>
        </w:rPr>
        <w:t>Abbott</w:t>
      </w:r>
      <w:r w:rsidRPr="005012FC">
        <w:rPr>
          <w:rFonts w:asciiTheme="minorBidi" w:eastAsia="Cambria" w:hAnsiTheme="minorBidi"/>
          <w:b/>
          <w:bCs/>
          <w:rtl/>
          <w:lang w:bidi="he"/>
        </w:rPr>
        <w:t xml:space="preserve"> יעדכנו את תוכנת התכנות </w:t>
      </w:r>
      <w:r w:rsidR="005012FC" w:rsidRPr="005012FC">
        <w:rPr>
          <w:rFonts w:asciiTheme="minorBidi" w:eastAsia="Cambria" w:hAnsiTheme="minorBidi"/>
          <w:b/>
          <w:bCs/>
          <w:rtl/>
          <w:lang w:bidi="he"/>
        </w:rPr>
        <w:t>™</w:t>
      </w:r>
      <w:r w:rsidRPr="005012FC">
        <w:rPr>
          <w:rFonts w:asciiTheme="minorBidi" w:eastAsia="Cambria" w:hAnsiTheme="minorBidi"/>
          <w:b/>
          <w:bCs/>
        </w:rPr>
        <w:t>Merlin</w:t>
      </w:r>
      <w:r w:rsidRPr="005012FC">
        <w:rPr>
          <w:rFonts w:asciiTheme="minorBidi" w:eastAsia="Cambria" w:hAnsiTheme="minorBidi"/>
          <w:b/>
          <w:bCs/>
          <w:rtl/>
          <w:lang w:bidi="he"/>
        </w:rPr>
        <w:t xml:space="preserve"> באמצעות תוכנה חדשה:</w:t>
      </w:r>
      <w:r w:rsidRPr="005012FC">
        <w:rPr>
          <w:rFonts w:asciiTheme="minorBidi" w:eastAsia="Cambria" w:hAnsiTheme="minorBidi"/>
          <w:rtl/>
          <w:lang w:bidi="he"/>
        </w:rPr>
        <w:t xml:space="preserve"> תוכנת התכנות החדשה תאפשר את עדכון קושחת ההתקן.</w:t>
      </w:r>
    </w:p>
    <w:p w14:paraId="1D74C3FC" w14:textId="77777777" w:rsidR="008028E6" w:rsidRPr="005012FC" w:rsidRDefault="008028E6" w:rsidP="005012FC">
      <w:pPr>
        <w:pStyle w:val="ListParagraph"/>
        <w:suppressAutoHyphens w:val="0"/>
        <w:bidi/>
        <w:spacing w:after="160" w:line="240" w:lineRule="auto"/>
        <w:rPr>
          <w:rFonts w:asciiTheme="minorBidi" w:eastAsia="Cambria" w:hAnsiTheme="minorBidi"/>
        </w:rPr>
      </w:pPr>
    </w:p>
    <w:p w14:paraId="238F5FDC" w14:textId="1298EC34" w:rsidR="008028E6" w:rsidRPr="005012FC" w:rsidRDefault="008028E6" w:rsidP="005012FC">
      <w:pPr>
        <w:pStyle w:val="ListParagraph"/>
        <w:numPr>
          <w:ilvl w:val="0"/>
          <w:numId w:val="21"/>
        </w:numPr>
        <w:suppressAutoHyphens w:val="0"/>
        <w:bidi/>
        <w:spacing w:after="160" w:line="240" w:lineRule="auto"/>
        <w:rPr>
          <w:rFonts w:asciiTheme="minorBidi" w:eastAsia="Cambria" w:hAnsiTheme="minorBidi"/>
          <w:lang w:bidi="he"/>
        </w:rPr>
      </w:pPr>
      <w:r w:rsidRPr="005012FC">
        <w:rPr>
          <w:rFonts w:asciiTheme="minorBidi" w:eastAsia="Cambria" w:hAnsiTheme="minorBidi"/>
          <w:b/>
          <w:bCs/>
          <w:rtl/>
          <w:lang w:bidi="he"/>
        </w:rPr>
        <w:t>תוכנת התכנות נותנת אות כאשר ההתקן נמצא בבדיקה.</w:t>
      </w:r>
      <w:r w:rsidRPr="005012FC">
        <w:rPr>
          <w:rFonts w:asciiTheme="minorBidi" w:eastAsia="Cambria" w:hAnsiTheme="minorBidi"/>
          <w:rtl/>
          <w:lang w:bidi="he"/>
        </w:rPr>
        <w:t xml:space="preserve"> לאחר שתוכנת התכנות עודכנה ולאחר שההתקן נבדק, תשמיע תוכנת התכנות צליל התראה כדי לבשר שקיים עדכון זמין. לפני הצגת ההתראה ניתן להדפיס את הפרמטרים המתוכנתים של ההתקן, כדי שההגדרות שלפני העדכון יהיו רשומות.</w:t>
      </w:r>
    </w:p>
    <w:p w14:paraId="4E5D2F12" w14:textId="77777777" w:rsidR="008028E6" w:rsidRPr="005012FC" w:rsidRDefault="008028E6" w:rsidP="005012FC">
      <w:pPr>
        <w:pStyle w:val="ListParagraph"/>
        <w:bidi/>
        <w:rPr>
          <w:rFonts w:asciiTheme="minorBidi" w:eastAsia="Cambria" w:hAnsiTheme="minorBidi"/>
        </w:rPr>
      </w:pPr>
    </w:p>
    <w:p w14:paraId="67E3AF8F" w14:textId="47CCFAED" w:rsidR="008028E6" w:rsidRPr="005012FC" w:rsidRDefault="008028E6" w:rsidP="005012FC">
      <w:pPr>
        <w:pStyle w:val="ListParagraph"/>
        <w:numPr>
          <w:ilvl w:val="0"/>
          <w:numId w:val="21"/>
        </w:numPr>
        <w:suppressAutoHyphens w:val="0"/>
        <w:bidi/>
        <w:spacing w:after="160" w:line="240" w:lineRule="auto"/>
        <w:rPr>
          <w:rFonts w:asciiTheme="minorBidi" w:eastAsia="Cambria" w:hAnsiTheme="minorBidi"/>
        </w:rPr>
      </w:pPr>
      <w:r w:rsidRPr="005012FC">
        <w:rPr>
          <w:rFonts w:asciiTheme="minorBidi" w:eastAsia="Cambria" w:hAnsiTheme="minorBidi"/>
          <w:b/>
          <w:bCs/>
          <w:rtl/>
          <w:lang w:bidi="he"/>
        </w:rPr>
        <w:t>הנחיית מסך למעקב תוצג בתוכנת התכנות:</w:t>
      </w:r>
      <w:r w:rsidRPr="005012FC">
        <w:rPr>
          <w:rFonts w:asciiTheme="minorBidi" w:eastAsia="Cambria" w:hAnsiTheme="minorBidi"/>
          <w:rtl/>
          <w:lang w:bidi="he"/>
        </w:rPr>
        <w:t xml:space="preserve"> הרופא יפעל על פי הה</w:t>
      </w:r>
      <w:r w:rsidR="005012FC">
        <w:rPr>
          <w:rFonts w:asciiTheme="minorBidi" w:eastAsia="Cambria" w:hAnsiTheme="minorBidi"/>
          <w:rtl/>
          <w:lang w:bidi="he"/>
        </w:rPr>
        <w:t>וראות המופיעות במסך כדי להמשיך.</w:t>
      </w:r>
    </w:p>
    <w:p w14:paraId="24D301FA" w14:textId="77777777" w:rsidR="008028E6" w:rsidRPr="005012FC" w:rsidRDefault="008028E6" w:rsidP="005012FC">
      <w:pPr>
        <w:pStyle w:val="ListParagraph"/>
        <w:suppressAutoHyphens w:val="0"/>
        <w:bidi/>
        <w:spacing w:after="160" w:line="240" w:lineRule="auto"/>
        <w:rPr>
          <w:rFonts w:asciiTheme="minorBidi" w:eastAsia="Cambria" w:hAnsiTheme="minorBidi"/>
        </w:rPr>
      </w:pPr>
    </w:p>
    <w:p w14:paraId="4DFFA56B" w14:textId="77777777" w:rsidR="008028E6" w:rsidRPr="005012FC" w:rsidRDefault="008028E6" w:rsidP="005012FC">
      <w:pPr>
        <w:pStyle w:val="ListParagraph"/>
        <w:numPr>
          <w:ilvl w:val="0"/>
          <w:numId w:val="21"/>
        </w:numPr>
        <w:suppressAutoHyphens w:val="0"/>
        <w:bidi/>
        <w:spacing w:after="160" w:line="240" w:lineRule="auto"/>
        <w:rPr>
          <w:rFonts w:asciiTheme="minorBidi" w:eastAsia="Cambria" w:hAnsiTheme="minorBidi"/>
        </w:rPr>
      </w:pPr>
      <w:r w:rsidRPr="005012FC">
        <w:rPr>
          <w:rFonts w:asciiTheme="minorBidi" w:eastAsia="Cambria" w:hAnsiTheme="minorBidi"/>
          <w:b/>
          <w:bCs/>
          <w:rtl/>
          <w:lang w:bidi="he"/>
        </w:rPr>
        <w:t>הרופא בוחר בעדכון אבטחת הסייבר של הקושחה:</w:t>
      </w:r>
      <w:r w:rsidRPr="005012FC">
        <w:rPr>
          <w:rFonts w:asciiTheme="minorBidi" w:eastAsia="Cambria" w:hAnsiTheme="minorBidi"/>
          <w:rtl/>
          <w:lang w:bidi="he"/>
        </w:rPr>
        <w:t xml:space="preserve"> תוכנת התכנות תוריד קושחה חדשה להתקן של המטופל. לא ניתן לבצע מרחוק את עדכון אבטחת הסייבר של הקושחה.</w:t>
      </w:r>
    </w:p>
    <w:p w14:paraId="6379CC4A" w14:textId="77777777" w:rsidR="008028E6" w:rsidRPr="005012FC" w:rsidRDefault="008028E6" w:rsidP="005012FC">
      <w:pPr>
        <w:pStyle w:val="ListParagraph"/>
        <w:suppressAutoHyphens w:val="0"/>
        <w:bidi/>
        <w:spacing w:after="160" w:line="240" w:lineRule="auto"/>
        <w:rPr>
          <w:rFonts w:asciiTheme="minorBidi" w:eastAsia="Cambria" w:hAnsiTheme="minorBidi"/>
        </w:rPr>
      </w:pPr>
    </w:p>
    <w:p w14:paraId="529F2B97" w14:textId="77777777" w:rsidR="008028E6" w:rsidRPr="005012FC" w:rsidRDefault="008028E6" w:rsidP="005012FC">
      <w:pPr>
        <w:pStyle w:val="ListParagraph"/>
        <w:numPr>
          <w:ilvl w:val="0"/>
          <w:numId w:val="21"/>
        </w:numPr>
        <w:suppressAutoHyphens w:val="0"/>
        <w:bidi/>
        <w:spacing w:after="160" w:line="240" w:lineRule="auto"/>
        <w:rPr>
          <w:rFonts w:asciiTheme="minorBidi" w:eastAsia="Cambria" w:hAnsiTheme="minorBidi"/>
        </w:rPr>
      </w:pPr>
      <w:r w:rsidRPr="005012FC">
        <w:rPr>
          <w:rFonts w:asciiTheme="minorBidi" w:eastAsia="Cambria" w:hAnsiTheme="minorBidi"/>
          <w:b/>
          <w:bCs/>
          <w:rtl/>
          <w:lang w:bidi="he"/>
        </w:rPr>
        <w:t>יש להשלים את ההורדה להתקן תוך כשלוש דקות:</w:t>
      </w:r>
      <w:r w:rsidRPr="005012FC">
        <w:rPr>
          <w:rFonts w:asciiTheme="minorBidi" w:eastAsia="Cambria" w:hAnsiTheme="minorBidi"/>
          <w:rtl/>
          <w:lang w:bidi="he"/>
        </w:rPr>
        <w:t xml:space="preserve"> יש להשאיר את השרביט הטלמטרי מעל ההתקן עד להשלמת עדכון הקושחה.</w:t>
      </w:r>
    </w:p>
    <w:p w14:paraId="3F583199" w14:textId="77777777" w:rsidR="008028E6" w:rsidRPr="005012FC" w:rsidRDefault="008028E6" w:rsidP="005012FC">
      <w:pPr>
        <w:pStyle w:val="ListParagraph"/>
        <w:suppressAutoHyphens w:val="0"/>
        <w:bidi/>
        <w:spacing w:after="160" w:line="240" w:lineRule="auto"/>
        <w:rPr>
          <w:rFonts w:asciiTheme="minorBidi" w:eastAsia="Cambria" w:hAnsiTheme="minorBidi"/>
        </w:rPr>
      </w:pPr>
    </w:p>
    <w:p w14:paraId="35738A15" w14:textId="621BD27D" w:rsidR="008028E6" w:rsidRPr="005012FC" w:rsidRDefault="008028E6" w:rsidP="005012FC">
      <w:pPr>
        <w:pStyle w:val="ListParagraph"/>
        <w:numPr>
          <w:ilvl w:val="0"/>
          <w:numId w:val="21"/>
        </w:numPr>
        <w:suppressAutoHyphens w:val="0"/>
        <w:bidi/>
        <w:spacing w:after="160" w:line="240" w:lineRule="auto"/>
        <w:rPr>
          <w:rFonts w:asciiTheme="minorBidi" w:eastAsia="Cambria" w:hAnsiTheme="minorBidi"/>
        </w:rPr>
      </w:pPr>
      <w:r w:rsidRPr="005012FC">
        <w:rPr>
          <w:rFonts w:asciiTheme="minorBidi" w:eastAsia="Cambria" w:hAnsiTheme="minorBidi"/>
          <w:b/>
          <w:bCs/>
          <w:rtl/>
          <w:lang w:bidi="he"/>
        </w:rPr>
        <w:t xml:space="preserve">לאחר העדכון, ודא שההתקן פועל כראוי ושאינו במצב גיבוי: </w:t>
      </w:r>
      <w:r w:rsidRPr="005012FC">
        <w:rPr>
          <w:rFonts w:asciiTheme="minorBidi" w:eastAsia="Cambria" w:hAnsiTheme="minorBidi"/>
          <w:rtl/>
          <w:lang w:bidi="he"/>
        </w:rPr>
        <w:t xml:space="preserve">לאחר העדכון, ודא שהפרמטרים של ההתקן אוחזרו להגדרות שהיו לפני העדכון, ואשר שהנתונים האבחנתיים מופיעים עדיין. אם אחת מהפעולות האלה אינן מתרחשות, חזור על התהליך ו/או פנה לתמיכה הטכנית של </w:t>
      </w:r>
      <w:r w:rsidRPr="005012FC">
        <w:rPr>
          <w:rFonts w:asciiTheme="minorBidi" w:eastAsia="Cambria" w:hAnsiTheme="minorBidi"/>
        </w:rPr>
        <w:t>Abbott</w:t>
      </w:r>
      <w:r w:rsidR="005012FC">
        <w:rPr>
          <w:rFonts w:asciiTheme="minorBidi" w:eastAsia="Cambria" w:hAnsiTheme="minorBidi"/>
          <w:rtl/>
          <w:lang w:bidi="he"/>
        </w:rPr>
        <w:t>.</w:t>
      </w:r>
    </w:p>
    <w:p w14:paraId="2C8516C1" w14:textId="2467B575" w:rsidR="008028E6" w:rsidRPr="005012FC" w:rsidRDefault="008028E6" w:rsidP="005012FC">
      <w:pPr>
        <w:bidi/>
        <w:spacing w:line="252" w:lineRule="exact"/>
        <w:ind w:right="-20"/>
        <w:rPr>
          <w:rFonts w:asciiTheme="minorBidi" w:eastAsia="Times New Roman" w:hAnsiTheme="minorBidi"/>
        </w:rPr>
      </w:pPr>
      <w:r w:rsidRPr="005012FC">
        <w:rPr>
          <w:rFonts w:asciiTheme="minorBidi" w:eastAsia="Times New Roman" w:hAnsiTheme="minorBidi"/>
          <w:rtl/>
          <w:lang w:bidi="he"/>
        </w:rPr>
        <w:lastRenderedPageBreak/>
        <w:t xml:space="preserve">אם יש לך שאלות כלשהן על עדכון אבטחת הסייבר של הקושחה, תוכל לפנות לנציג של </w:t>
      </w:r>
      <w:r w:rsidRPr="005012FC">
        <w:rPr>
          <w:rFonts w:asciiTheme="minorBidi" w:eastAsia="Times New Roman" w:hAnsiTheme="minorBidi"/>
        </w:rPr>
        <w:t>Abbott</w:t>
      </w:r>
      <w:r w:rsidRPr="005012FC">
        <w:rPr>
          <w:rFonts w:asciiTheme="minorBidi" w:eastAsia="Times New Roman" w:hAnsiTheme="minorBidi"/>
          <w:rtl/>
          <w:lang w:bidi="he"/>
        </w:rPr>
        <w:t xml:space="preserve"> או להתקשר לקו החם הייעודי לתמיכה טכנית בטלפון +46-8474-4147 (במדינות האיחוד האירופי). חומרים נוספים, לרבות תקשורת עם המטופל, ניתן למצוא באתר </w:t>
      </w:r>
      <w:hyperlink r:id="rId11" w:history="1">
        <w:r w:rsidRPr="005012FC">
          <w:rPr>
            <w:rStyle w:val="Hyperlink"/>
            <w:rFonts w:asciiTheme="minorBidi" w:eastAsia="Times New Roman" w:hAnsiTheme="minorBidi"/>
          </w:rPr>
          <w:t>www.sjm.com/notices</w:t>
        </w:r>
      </w:hyperlink>
      <w:r w:rsidRPr="005012FC">
        <w:rPr>
          <w:rFonts w:asciiTheme="minorBidi" w:eastAsia="Times New Roman" w:hAnsiTheme="minorBidi"/>
          <w:rtl/>
          <w:lang w:bidi="he"/>
        </w:rPr>
        <w:t>.</w:t>
      </w:r>
    </w:p>
    <w:p w14:paraId="04EB4F17" w14:textId="77777777" w:rsidR="00BB575E" w:rsidRPr="005012FC" w:rsidRDefault="00BB575E" w:rsidP="005012FC">
      <w:pPr>
        <w:bidi/>
        <w:spacing w:line="252" w:lineRule="exact"/>
        <w:ind w:right="-20"/>
        <w:rPr>
          <w:rFonts w:asciiTheme="minorBidi" w:eastAsia="Times New Roman" w:hAnsiTheme="minorBidi"/>
        </w:rPr>
      </w:pPr>
    </w:p>
    <w:p w14:paraId="08C6BCC3" w14:textId="5204DBB7" w:rsidR="008028E6" w:rsidRPr="005012FC" w:rsidRDefault="008028E6" w:rsidP="005012FC">
      <w:pPr>
        <w:bidi/>
        <w:spacing w:line="252" w:lineRule="exact"/>
        <w:ind w:right="-20"/>
        <w:rPr>
          <w:rFonts w:asciiTheme="minorBidi" w:eastAsia="Times New Roman" w:hAnsiTheme="minorBidi"/>
        </w:rPr>
      </w:pPr>
      <w:r w:rsidRPr="005012FC">
        <w:rPr>
          <w:rFonts w:asciiTheme="minorBidi" w:eastAsia="Times New Roman" w:hAnsiTheme="minorBidi"/>
        </w:rPr>
        <w:t>Abbott</w:t>
      </w:r>
      <w:r w:rsidRPr="005012FC">
        <w:rPr>
          <w:rFonts w:asciiTheme="minorBidi" w:eastAsia="Times New Roman" w:hAnsiTheme="minorBidi"/>
          <w:rtl/>
          <w:lang w:bidi="he"/>
        </w:rPr>
        <w:t xml:space="preserve"> תמשיך לבצע עדכוני אבטחה בכל ההתקנים בכל שלל ההתקנים של החברה כחלק ממחויבותנו התמידית לעיצוב מוצרים בטוחים, יעילים ומאובטחים עבור המטופלים שלנו. המשוב שלך חשוב לנו, לכן פנה לנציג של </w:t>
      </w:r>
      <w:r w:rsidRPr="005012FC">
        <w:rPr>
          <w:rFonts w:asciiTheme="minorBidi" w:eastAsia="Times New Roman" w:hAnsiTheme="minorBidi"/>
        </w:rPr>
        <w:t>Abbott</w:t>
      </w:r>
      <w:r w:rsidRPr="005012FC">
        <w:rPr>
          <w:rFonts w:asciiTheme="minorBidi" w:eastAsia="Times New Roman" w:hAnsiTheme="minorBidi"/>
          <w:rtl/>
          <w:lang w:bidi="he"/>
        </w:rPr>
        <w:t xml:space="preserve"> אם יש לך שאלות או הערות כלשהן הקשורות לעדכון זה.</w:t>
      </w:r>
    </w:p>
    <w:p w14:paraId="5245D994" w14:textId="77777777" w:rsidR="00BB575E" w:rsidRPr="005012FC" w:rsidRDefault="00BB575E" w:rsidP="005012FC">
      <w:pPr>
        <w:suppressAutoHyphens w:val="0"/>
        <w:bidi/>
        <w:spacing w:after="120" w:line="240" w:lineRule="auto"/>
        <w:outlineLvl w:val="4"/>
        <w:rPr>
          <w:rFonts w:asciiTheme="minorBidi" w:eastAsia="Cambria" w:hAnsiTheme="minorBidi"/>
        </w:rPr>
      </w:pPr>
    </w:p>
    <w:p w14:paraId="4B4445BA" w14:textId="6A15D7CD" w:rsidR="008028E6" w:rsidRPr="005012FC" w:rsidRDefault="005012FC" w:rsidP="005012FC">
      <w:pPr>
        <w:bidi/>
        <w:spacing w:line="252" w:lineRule="exact"/>
        <w:ind w:right="-20"/>
        <w:rPr>
          <w:rFonts w:asciiTheme="minorBidi" w:eastAsia="Times New Roman" w:hAnsiTheme="minorBidi"/>
        </w:rPr>
      </w:pPr>
      <w:r>
        <w:rPr>
          <w:rFonts w:asciiTheme="minorBidi" w:eastAsia="Times New Roman" w:hAnsiTheme="minorBidi"/>
          <w:rtl/>
          <w:lang w:bidi="he"/>
        </w:rPr>
        <w:t>בברכה,</w:t>
      </w:r>
    </w:p>
    <w:p w14:paraId="1533D5F4" w14:textId="13BD8FA1" w:rsidR="008028E6" w:rsidRPr="005012FC" w:rsidRDefault="008028E6" w:rsidP="005012FC">
      <w:pPr>
        <w:suppressAutoHyphens w:val="0"/>
        <w:bidi/>
        <w:spacing w:after="120" w:line="240" w:lineRule="auto"/>
        <w:outlineLvl w:val="4"/>
        <w:rPr>
          <w:rFonts w:asciiTheme="minorBidi" w:hAnsiTheme="minorBidi"/>
          <w:noProof/>
        </w:rPr>
      </w:pPr>
    </w:p>
    <w:p w14:paraId="6A3BBE92" w14:textId="77777777" w:rsidR="00E31537" w:rsidRPr="005012FC" w:rsidRDefault="00E31537" w:rsidP="005012FC">
      <w:pPr>
        <w:suppressAutoHyphens w:val="0"/>
        <w:bidi/>
        <w:spacing w:after="120" w:line="240" w:lineRule="auto"/>
        <w:outlineLvl w:val="4"/>
        <w:rPr>
          <w:rFonts w:asciiTheme="minorBidi" w:eastAsia="Cambria" w:hAnsiTheme="minorBidi"/>
          <w:b/>
          <w:sz w:val="23"/>
          <w:szCs w:val="23"/>
        </w:rPr>
      </w:pPr>
    </w:p>
    <w:p w14:paraId="00A39BE8" w14:textId="77777777" w:rsidR="008028E6" w:rsidRPr="005012FC" w:rsidRDefault="008028E6" w:rsidP="005012FC">
      <w:pPr>
        <w:bidi/>
        <w:spacing w:line="240" w:lineRule="auto"/>
        <w:ind w:right="-20"/>
        <w:rPr>
          <w:rFonts w:asciiTheme="minorBidi" w:eastAsia="Times New Roman" w:hAnsiTheme="minorBidi"/>
        </w:rPr>
      </w:pPr>
      <w:r w:rsidRPr="005012FC">
        <w:rPr>
          <w:rFonts w:asciiTheme="minorBidi" w:eastAsia="Times New Roman" w:hAnsiTheme="minorBidi"/>
          <w:rtl/>
          <w:lang w:bidi="he"/>
        </w:rPr>
        <w:t>סוזן ג'זיור סליין</w:t>
      </w:r>
    </w:p>
    <w:p w14:paraId="1FA0B17B" w14:textId="77777777" w:rsidR="008028E6" w:rsidRPr="005012FC" w:rsidRDefault="008028E6" w:rsidP="005012FC">
      <w:pPr>
        <w:bidi/>
        <w:spacing w:line="252" w:lineRule="exact"/>
        <w:ind w:right="-20"/>
        <w:rPr>
          <w:rFonts w:asciiTheme="minorBidi" w:eastAsia="Times New Roman" w:hAnsiTheme="minorBidi"/>
        </w:rPr>
      </w:pPr>
      <w:r w:rsidRPr="005012FC">
        <w:rPr>
          <w:rFonts w:asciiTheme="minorBidi" w:eastAsia="Times New Roman" w:hAnsiTheme="minorBidi"/>
          <w:rtl/>
          <w:lang w:bidi="he"/>
        </w:rPr>
        <w:t>סמנכ"ל חטיבה, מערכות איכות גלובליות וציות</w:t>
      </w:r>
    </w:p>
    <w:p w14:paraId="72C576E0" w14:textId="77777777" w:rsidR="008028E6" w:rsidRPr="005012FC" w:rsidRDefault="008028E6" w:rsidP="005012FC">
      <w:pPr>
        <w:bidi/>
        <w:spacing w:line="252" w:lineRule="exact"/>
        <w:ind w:right="-20"/>
        <w:rPr>
          <w:rFonts w:asciiTheme="minorBidi" w:hAnsiTheme="minorBidi"/>
        </w:rPr>
      </w:pPr>
      <w:r w:rsidRPr="005012FC">
        <w:rPr>
          <w:rFonts w:asciiTheme="minorBidi" w:eastAsia="Times New Roman" w:hAnsiTheme="minorBidi"/>
          <w:rtl/>
          <w:lang w:bidi="he"/>
        </w:rPr>
        <w:t>חטיבה קרדיווסקולרית ואפנון עצבי</w:t>
      </w:r>
    </w:p>
    <w:p w14:paraId="1C6E67C0" w14:textId="77777777" w:rsidR="008028E6" w:rsidRPr="005012FC" w:rsidRDefault="008028E6" w:rsidP="005012FC">
      <w:pPr>
        <w:suppressAutoHyphens w:val="0"/>
        <w:bidi/>
        <w:spacing w:after="120" w:line="240" w:lineRule="auto"/>
        <w:outlineLvl w:val="4"/>
        <w:rPr>
          <w:rFonts w:asciiTheme="minorBidi" w:eastAsia="Cambria" w:hAnsiTheme="minorBidi"/>
        </w:rPr>
      </w:pPr>
    </w:p>
    <w:p w14:paraId="256F0B6C" w14:textId="77777777" w:rsidR="00576E7B" w:rsidRPr="005012FC" w:rsidRDefault="00576E7B" w:rsidP="005012FC">
      <w:pPr>
        <w:pStyle w:val="NoSpacing1"/>
        <w:bidi/>
        <w:rPr>
          <w:rFonts w:asciiTheme="minorBidi" w:hAnsiTheme="minorBidi"/>
          <w:b/>
          <w:color w:val="auto"/>
          <w:spacing w:val="-10"/>
          <w:sz w:val="28"/>
          <w:szCs w:val="28"/>
        </w:rPr>
      </w:pPr>
    </w:p>
    <w:sectPr w:rsidR="00576E7B" w:rsidRPr="005012FC" w:rsidSect="00141A92">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244C7" w14:textId="77777777" w:rsidR="00A55C59" w:rsidRDefault="00A55C59" w:rsidP="00EA1B6C">
      <w:pPr>
        <w:spacing w:line="240" w:lineRule="auto"/>
      </w:pPr>
      <w:r>
        <w:separator/>
      </w:r>
    </w:p>
  </w:endnote>
  <w:endnote w:type="continuationSeparator" w:id="0">
    <w:p w14:paraId="22E3F99E" w14:textId="77777777" w:rsidR="00A55C59" w:rsidRDefault="00A55C59" w:rsidP="00EA1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Pro">
    <w:altName w:val="Times New Roman"/>
    <w:charset w:val="00"/>
    <w:family w:val="auto"/>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7BE4F" w14:textId="77777777" w:rsidR="00A55C59" w:rsidRDefault="00A55C59" w:rsidP="00EA1B6C">
      <w:pPr>
        <w:spacing w:line="240" w:lineRule="auto"/>
      </w:pPr>
      <w:r>
        <w:separator/>
      </w:r>
    </w:p>
  </w:footnote>
  <w:footnote w:type="continuationSeparator" w:id="0">
    <w:p w14:paraId="03B62CCF" w14:textId="77777777" w:rsidR="00A55C59" w:rsidRDefault="00A55C59" w:rsidP="00EA1B6C">
      <w:pPr>
        <w:spacing w:line="240" w:lineRule="auto"/>
      </w:pPr>
      <w:r>
        <w:continuationSeparator/>
      </w:r>
    </w:p>
  </w:footnote>
  <w:footnote w:id="1">
    <w:p w14:paraId="1F3FEB24" w14:textId="61433F91" w:rsidR="008028E6" w:rsidRPr="005012FC" w:rsidRDefault="008028E6" w:rsidP="003B3EC3">
      <w:pPr>
        <w:pStyle w:val="Default"/>
        <w:bidi/>
        <w:rPr>
          <w:rFonts w:asciiTheme="minorBidi" w:hAnsiTheme="minorBidi" w:cstheme="minorBidi"/>
        </w:rPr>
      </w:pPr>
      <w:r w:rsidRPr="005012FC">
        <w:rPr>
          <w:rStyle w:val="FootnoteReference"/>
          <w:rFonts w:asciiTheme="minorBidi" w:hAnsiTheme="minorBidi" w:cstheme="minorBidi"/>
          <w:sz w:val="20"/>
          <w:rtl/>
          <w:lang w:bidi="he"/>
        </w:rPr>
        <w:t>[1]</w:t>
      </w:r>
      <w:r w:rsidRPr="005012FC">
        <w:rPr>
          <w:rFonts w:asciiTheme="minorBidi" w:hAnsiTheme="minorBidi" w:cstheme="minorBidi"/>
          <w:sz w:val="20"/>
          <w:rtl/>
          <w:lang w:bidi="he"/>
        </w:rPr>
        <w:t xml:space="preserve"> </w:t>
      </w:r>
      <w:r w:rsidRPr="005012FC">
        <w:rPr>
          <w:rFonts w:asciiTheme="minorBidi" w:hAnsiTheme="minorBidi" w:cstheme="minorBidi"/>
          <w:color w:val="auto"/>
          <w:sz w:val="18"/>
          <w:szCs w:val="22"/>
          <w:rtl/>
          <w:lang w:bidi="he"/>
        </w:rPr>
        <w:t xml:space="preserve">עיין בתקשורת של </w:t>
      </w:r>
      <w:r w:rsidRPr="005012FC">
        <w:rPr>
          <w:rFonts w:asciiTheme="minorBidi" w:hAnsiTheme="minorBidi" w:cstheme="minorBidi"/>
          <w:color w:val="auto"/>
          <w:sz w:val="18"/>
          <w:szCs w:val="22"/>
        </w:rPr>
        <w:t>CS-CERT</w:t>
      </w:r>
      <w:r w:rsidRPr="005012FC">
        <w:rPr>
          <w:rFonts w:asciiTheme="minorBidi" w:hAnsiTheme="minorBidi" w:cstheme="minorBidi"/>
          <w:color w:val="auto"/>
          <w:sz w:val="18"/>
          <w:szCs w:val="22"/>
          <w:rtl/>
          <w:lang w:bidi="he"/>
        </w:rPr>
        <w:t xml:space="preserve"> (צוות התגובה בחירום לאבטחת מערכות בקרה תעשייתיות של ממשלת ארה"ב) </w:t>
      </w:r>
      <w:r w:rsidRPr="005012FC">
        <w:rPr>
          <w:rFonts w:asciiTheme="minorBidi" w:hAnsiTheme="minorBidi" w:cstheme="minorBidi"/>
          <w:color w:val="auto"/>
          <w:sz w:val="18"/>
          <w:szCs w:val="22"/>
        </w:rPr>
        <w:t>ICSMA-17-241-0X</w:t>
      </w:r>
      <w:r w:rsidRPr="005012FC">
        <w:rPr>
          <w:rFonts w:asciiTheme="minorBidi" w:hAnsiTheme="minorBidi" w:cstheme="minorBidi"/>
          <w:color w:val="auto"/>
          <w:sz w:val="18"/>
          <w:szCs w:val="22"/>
          <w:rtl/>
          <w:lang w:bidi="he"/>
        </w:rPr>
        <w:t xml:space="preserve">, פגיעויות קוצבי הלב </w:t>
      </w:r>
      <w:r w:rsidRPr="005012FC">
        <w:rPr>
          <w:rFonts w:asciiTheme="minorBidi" w:hAnsiTheme="minorBidi" w:cstheme="minorBidi"/>
          <w:color w:val="auto"/>
          <w:sz w:val="18"/>
          <w:szCs w:val="22"/>
        </w:rPr>
        <w:t>Accent/Anthem Accent MRI Assurity/Allure</w:t>
      </w:r>
      <w:r w:rsidRPr="005012FC">
        <w:rPr>
          <w:rFonts w:asciiTheme="minorBidi" w:hAnsiTheme="minorBidi" w:cstheme="minorBidi"/>
          <w:color w:val="auto"/>
          <w:sz w:val="18"/>
          <w:szCs w:val="22"/>
          <w:rtl/>
          <w:lang w:bidi="he"/>
        </w:rPr>
        <w:t xml:space="preserve"> ו-</w:t>
      </w:r>
      <w:r w:rsidRPr="005012FC">
        <w:rPr>
          <w:rFonts w:asciiTheme="minorBidi" w:hAnsiTheme="minorBidi" w:cstheme="minorBidi"/>
          <w:color w:val="auto"/>
          <w:sz w:val="18"/>
          <w:szCs w:val="22"/>
        </w:rPr>
        <w:t>Assurity MRI</w:t>
      </w:r>
      <w:r w:rsidRPr="005012FC">
        <w:rPr>
          <w:rFonts w:asciiTheme="minorBidi" w:hAnsiTheme="minorBidi" w:cstheme="minorBidi"/>
          <w:color w:val="auto"/>
          <w:sz w:val="18"/>
          <w:szCs w:val="22"/>
          <w:rtl/>
          <w:lang w:bidi="he"/>
        </w:rPr>
        <w:t xml:space="preserve"> במעבדות של </w:t>
      </w:r>
      <w:r w:rsidRPr="005012FC">
        <w:rPr>
          <w:rFonts w:asciiTheme="minorBidi" w:hAnsiTheme="minorBidi" w:cstheme="minorBidi"/>
          <w:color w:val="auto"/>
          <w:sz w:val="18"/>
          <w:szCs w:val="22"/>
        </w:rPr>
        <w:t>Abbott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3A156" w14:textId="0C78A1BC" w:rsidR="0090031B" w:rsidRPr="00331109" w:rsidRDefault="0090031B" w:rsidP="001F3190">
    <w:pPr>
      <w:pStyle w:val="Header"/>
      <w:tabs>
        <w:tab w:val="clear" w:pos="4513"/>
        <w:tab w:val="clear" w:pos="9026"/>
        <w:tab w:val="right" w:pos="9360"/>
      </w:tabs>
      <w:bidi/>
      <w:jc w:val="right"/>
      <w:rPr>
        <w:rFonts w:ascii="Georgia" w:hAnsi="Georgia"/>
        <w:b/>
        <w:sz w:val="36"/>
      </w:rPr>
    </w:pPr>
    <w:r>
      <w:rPr>
        <w:rFonts w:ascii="Georgia" w:hAnsi="Georgia"/>
        <w:b/>
        <w:bCs/>
        <w:noProof/>
        <w:sz w:val="28"/>
        <w:lang w:eastAsia="en-US"/>
      </w:rPr>
      <w:drawing>
        <wp:anchor distT="0" distB="0" distL="0" distR="0" simplePos="0" relativeHeight="251661312" behindDoc="1" locked="0" layoutInCell="1" allowOverlap="1" wp14:anchorId="5FB335FD" wp14:editId="5CCC51E8">
          <wp:simplePos x="0" y="0"/>
          <wp:positionH relativeFrom="page">
            <wp:posOffset>937844</wp:posOffset>
          </wp:positionH>
          <wp:positionV relativeFrom="page">
            <wp:posOffset>465786</wp:posOffset>
          </wp:positionV>
          <wp:extent cx="800100" cy="91092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10925"/>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Georgia" w:hAnsi="Georgia"/>
        <w:b/>
        <w:bCs/>
        <w:sz w:val="28"/>
      </w:rPr>
      <w:t xml:space="preserve"> </w:t>
    </w:r>
  </w:p>
  <w:p w14:paraId="60F13715" w14:textId="77777777" w:rsidR="0090031B" w:rsidRDefault="0090031B" w:rsidP="0090031B">
    <w:pPr>
      <w:pStyle w:val="Header"/>
      <w:tabs>
        <w:tab w:val="clear" w:pos="4513"/>
        <w:tab w:val="clear" w:pos="9026"/>
        <w:tab w:val="right" w:pos="9360"/>
      </w:tabs>
      <w:rPr>
        <w:rFonts w:ascii="Cambria" w:hAnsi="Cambria"/>
        <w:b/>
        <w:sz w:val="36"/>
      </w:rPr>
    </w:pPr>
  </w:p>
  <w:p w14:paraId="20DB0E7A" w14:textId="77777777" w:rsidR="0090031B" w:rsidRDefault="0090031B" w:rsidP="0090031B">
    <w:pPr>
      <w:pStyle w:val="Header"/>
      <w:tabs>
        <w:tab w:val="clear" w:pos="4513"/>
        <w:tab w:val="clear" w:pos="9026"/>
        <w:tab w:val="right" w:pos="9360"/>
      </w:tabs>
    </w:pPr>
  </w:p>
  <w:p w14:paraId="07A63DE7" w14:textId="389201F4" w:rsidR="0090031B" w:rsidRPr="007B18F7" w:rsidRDefault="0090031B" w:rsidP="0090031B">
    <w:pPr>
      <w:pStyle w:val="Header"/>
      <w:tabs>
        <w:tab w:val="clear" w:pos="4513"/>
        <w:tab w:val="clear" w:pos="9026"/>
        <w:tab w:val="right" w:pos="9360"/>
      </w:tabs>
      <w:rPr>
        <w:rFonts w:ascii="Cambria" w:hAnsi="Cambria"/>
        <w:b/>
        <w:color w:val="5B9BD5" w:themeColor="accent1"/>
      </w:rPr>
    </w:pPr>
  </w:p>
  <w:p w14:paraId="0FA18616" w14:textId="77777777" w:rsidR="0090031B" w:rsidRDefault="009003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5429"/>
    <w:multiLevelType w:val="hybridMultilevel"/>
    <w:tmpl w:val="C19E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738F9"/>
    <w:multiLevelType w:val="hybridMultilevel"/>
    <w:tmpl w:val="0B14654A"/>
    <w:lvl w:ilvl="0" w:tplc="4BC671F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7477EE"/>
    <w:multiLevelType w:val="hybridMultilevel"/>
    <w:tmpl w:val="513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462EC"/>
    <w:multiLevelType w:val="hybridMultilevel"/>
    <w:tmpl w:val="99F83E3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6501A"/>
    <w:multiLevelType w:val="hybridMultilevel"/>
    <w:tmpl w:val="39F6F42C"/>
    <w:lvl w:ilvl="0" w:tplc="08090001">
      <w:start w:val="1"/>
      <w:numFmt w:val="bullet"/>
      <w:lvlText w:val=""/>
      <w:lvlJc w:val="left"/>
      <w:pPr>
        <w:tabs>
          <w:tab w:val="num" w:pos="720"/>
        </w:tabs>
        <w:ind w:left="720" w:hanging="360"/>
      </w:pPr>
      <w:rPr>
        <w:rFonts w:ascii="Symbol" w:hAnsi="Symbol" w:hint="default"/>
      </w:rPr>
    </w:lvl>
    <w:lvl w:ilvl="1" w:tplc="CD46A0CA">
      <w:start w:val="1"/>
      <w:numFmt w:val="bullet"/>
      <w:lvlText w:val="•"/>
      <w:lvlJc w:val="left"/>
      <w:pPr>
        <w:tabs>
          <w:tab w:val="num" w:pos="1440"/>
        </w:tabs>
        <w:ind w:left="1440" w:hanging="360"/>
      </w:pPr>
      <w:rPr>
        <w:rFonts w:ascii="Arial" w:hAnsi="Arial" w:hint="default"/>
      </w:rPr>
    </w:lvl>
    <w:lvl w:ilvl="2" w:tplc="E6E8DF0E" w:tentative="1">
      <w:start w:val="1"/>
      <w:numFmt w:val="bullet"/>
      <w:lvlText w:val="•"/>
      <w:lvlJc w:val="left"/>
      <w:pPr>
        <w:tabs>
          <w:tab w:val="num" w:pos="2160"/>
        </w:tabs>
        <w:ind w:left="2160" w:hanging="360"/>
      </w:pPr>
      <w:rPr>
        <w:rFonts w:ascii="Arial" w:hAnsi="Arial" w:hint="default"/>
      </w:rPr>
    </w:lvl>
    <w:lvl w:ilvl="3" w:tplc="B4546758" w:tentative="1">
      <w:start w:val="1"/>
      <w:numFmt w:val="bullet"/>
      <w:lvlText w:val="•"/>
      <w:lvlJc w:val="left"/>
      <w:pPr>
        <w:tabs>
          <w:tab w:val="num" w:pos="2880"/>
        </w:tabs>
        <w:ind w:left="2880" w:hanging="360"/>
      </w:pPr>
      <w:rPr>
        <w:rFonts w:ascii="Arial" w:hAnsi="Arial" w:hint="default"/>
      </w:rPr>
    </w:lvl>
    <w:lvl w:ilvl="4" w:tplc="F1F628B2" w:tentative="1">
      <w:start w:val="1"/>
      <w:numFmt w:val="bullet"/>
      <w:lvlText w:val="•"/>
      <w:lvlJc w:val="left"/>
      <w:pPr>
        <w:tabs>
          <w:tab w:val="num" w:pos="3600"/>
        </w:tabs>
        <w:ind w:left="3600" w:hanging="360"/>
      </w:pPr>
      <w:rPr>
        <w:rFonts w:ascii="Arial" w:hAnsi="Arial" w:hint="default"/>
      </w:rPr>
    </w:lvl>
    <w:lvl w:ilvl="5" w:tplc="7CA437EC" w:tentative="1">
      <w:start w:val="1"/>
      <w:numFmt w:val="bullet"/>
      <w:lvlText w:val="•"/>
      <w:lvlJc w:val="left"/>
      <w:pPr>
        <w:tabs>
          <w:tab w:val="num" w:pos="4320"/>
        </w:tabs>
        <w:ind w:left="4320" w:hanging="360"/>
      </w:pPr>
      <w:rPr>
        <w:rFonts w:ascii="Arial" w:hAnsi="Arial" w:hint="default"/>
      </w:rPr>
    </w:lvl>
    <w:lvl w:ilvl="6" w:tplc="E1565BE4" w:tentative="1">
      <w:start w:val="1"/>
      <w:numFmt w:val="bullet"/>
      <w:lvlText w:val="•"/>
      <w:lvlJc w:val="left"/>
      <w:pPr>
        <w:tabs>
          <w:tab w:val="num" w:pos="5040"/>
        </w:tabs>
        <w:ind w:left="5040" w:hanging="360"/>
      </w:pPr>
      <w:rPr>
        <w:rFonts w:ascii="Arial" w:hAnsi="Arial" w:hint="default"/>
      </w:rPr>
    </w:lvl>
    <w:lvl w:ilvl="7" w:tplc="9DCE9444" w:tentative="1">
      <w:start w:val="1"/>
      <w:numFmt w:val="bullet"/>
      <w:lvlText w:val="•"/>
      <w:lvlJc w:val="left"/>
      <w:pPr>
        <w:tabs>
          <w:tab w:val="num" w:pos="5760"/>
        </w:tabs>
        <w:ind w:left="5760" w:hanging="360"/>
      </w:pPr>
      <w:rPr>
        <w:rFonts w:ascii="Arial" w:hAnsi="Arial" w:hint="default"/>
      </w:rPr>
    </w:lvl>
    <w:lvl w:ilvl="8" w:tplc="70584F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2F1CD6"/>
    <w:multiLevelType w:val="hybridMultilevel"/>
    <w:tmpl w:val="B3F8C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A557F"/>
    <w:multiLevelType w:val="hybridMultilevel"/>
    <w:tmpl w:val="B4BAD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32A02"/>
    <w:multiLevelType w:val="hybridMultilevel"/>
    <w:tmpl w:val="7A8A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5565D"/>
    <w:multiLevelType w:val="hybridMultilevel"/>
    <w:tmpl w:val="0A8AB8DC"/>
    <w:lvl w:ilvl="0" w:tplc="08090001">
      <w:start w:val="1"/>
      <w:numFmt w:val="bullet"/>
      <w:lvlText w:val=""/>
      <w:lvlJc w:val="left"/>
      <w:pPr>
        <w:tabs>
          <w:tab w:val="num" w:pos="720"/>
        </w:tabs>
        <w:ind w:left="720" w:hanging="360"/>
      </w:pPr>
      <w:rPr>
        <w:rFonts w:ascii="Symbol" w:hAnsi="Symbol" w:hint="default"/>
      </w:rPr>
    </w:lvl>
    <w:lvl w:ilvl="1" w:tplc="0C628F72" w:tentative="1">
      <w:start w:val="1"/>
      <w:numFmt w:val="bullet"/>
      <w:lvlText w:val="•"/>
      <w:lvlJc w:val="left"/>
      <w:pPr>
        <w:tabs>
          <w:tab w:val="num" w:pos="1440"/>
        </w:tabs>
        <w:ind w:left="1440" w:hanging="360"/>
      </w:pPr>
      <w:rPr>
        <w:rFonts w:ascii="Arial" w:hAnsi="Arial" w:hint="default"/>
      </w:rPr>
    </w:lvl>
    <w:lvl w:ilvl="2" w:tplc="995CE636" w:tentative="1">
      <w:start w:val="1"/>
      <w:numFmt w:val="bullet"/>
      <w:lvlText w:val="•"/>
      <w:lvlJc w:val="left"/>
      <w:pPr>
        <w:tabs>
          <w:tab w:val="num" w:pos="2160"/>
        </w:tabs>
        <w:ind w:left="2160" w:hanging="360"/>
      </w:pPr>
      <w:rPr>
        <w:rFonts w:ascii="Arial" w:hAnsi="Arial" w:hint="default"/>
      </w:rPr>
    </w:lvl>
    <w:lvl w:ilvl="3" w:tplc="20E434B2" w:tentative="1">
      <w:start w:val="1"/>
      <w:numFmt w:val="bullet"/>
      <w:lvlText w:val="•"/>
      <w:lvlJc w:val="left"/>
      <w:pPr>
        <w:tabs>
          <w:tab w:val="num" w:pos="2880"/>
        </w:tabs>
        <w:ind w:left="2880" w:hanging="360"/>
      </w:pPr>
      <w:rPr>
        <w:rFonts w:ascii="Arial" w:hAnsi="Arial" w:hint="default"/>
      </w:rPr>
    </w:lvl>
    <w:lvl w:ilvl="4" w:tplc="D8E08CFE" w:tentative="1">
      <w:start w:val="1"/>
      <w:numFmt w:val="bullet"/>
      <w:lvlText w:val="•"/>
      <w:lvlJc w:val="left"/>
      <w:pPr>
        <w:tabs>
          <w:tab w:val="num" w:pos="3600"/>
        </w:tabs>
        <w:ind w:left="3600" w:hanging="360"/>
      </w:pPr>
      <w:rPr>
        <w:rFonts w:ascii="Arial" w:hAnsi="Arial" w:hint="default"/>
      </w:rPr>
    </w:lvl>
    <w:lvl w:ilvl="5" w:tplc="666A60AE" w:tentative="1">
      <w:start w:val="1"/>
      <w:numFmt w:val="bullet"/>
      <w:lvlText w:val="•"/>
      <w:lvlJc w:val="left"/>
      <w:pPr>
        <w:tabs>
          <w:tab w:val="num" w:pos="4320"/>
        </w:tabs>
        <w:ind w:left="4320" w:hanging="360"/>
      </w:pPr>
      <w:rPr>
        <w:rFonts w:ascii="Arial" w:hAnsi="Arial" w:hint="default"/>
      </w:rPr>
    </w:lvl>
    <w:lvl w:ilvl="6" w:tplc="7EB6B4CA" w:tentative="1">
      <w:start w:val="1"/>
      <w:numFmt w:val="bullet"/>
      <w:lvlText w:val="•"/>
      <w:lvlJc w:val="left"/>
      <w:pPr>
        <w:tabs>
          <w:tab w:val="num" w:pos="5040"/>
        </w:tabs>
        <w:ind w:left="5040" w:hanging="360"/>
      </w:pPr>
      <w:rPr>
        <w:rFonts w:ascii="Arial" w:hAnsi="Arial" w:hint="default"/>
      </w:rPr>
    </w:lvl>
    <w:lvl w:ilvl="7" w:tplc="4D3C9072" w:tentative="1">
      <w:start w:val="1"/>
      <w:numFmt w:val="bullet"/>
      <w:lvlText w:val="•"/>
      <w:lvlJc w:val="left"/>
      <w:pPr>
        <w:tabs>
          <w:tab w:val="num" w:pos="5760"/>
        </w:tabs>
        <w:ind w:left="5760" w:hanging="360"/>
      </w:pPr>
      <w:rPr>
        <w:rFonts w:ascii="Arial" w:hAnsi="Arial" w:hint="default"/>
      </w:rPr>
    </w:lvl>
    <w:lvl w:ilvl="8" w:tplc="C8DE9C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EB517C"/>
    <w:multiLevelType w:val="hybridMultilevel"/>
    <w:tmpl w:val="E96E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B7528"/>
    <w:multiLevelType w:val="hybridMultilevel"/>
    <w:tmpl w:val="5AF49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E748EB"/>
    <w:multiLevelType w:val="hybridMultilevel"/>
    <w:tmpl w:val="AFB6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733FC"/>
    <w:multiLevelType w:val="hybridMultilevel"/>
    <w:tmpl w:val="C8527360"/>
    <w:lvl w:ilvl="0" w:tplc="B1626A20">
      <w:start w:val="1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44788"/>
    <w:multiLevelType w:val="hybridMultilevel"/>
    <w:tmpl w:val="9AE6E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357EA"/>
    <w:multiLevelType w:val="hybridMultilevel"/>
    <w:tmpl w:val="C1020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D4DD7"/>
    <w:multiLevelType w:val="hybridMultilevel"/>
    <w:tmpl w:val="F65E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A1C2B"/>
    <w:multiLevelType w:val="hybridMultilevel"/>
    <w:tmpl w:val="2558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062CA"/>
    <w:multiLevelType w:val="hybridMultilevel"/>
    <w:tmpl w:val="504AA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F6480"/>
    <w:multiLevelType w:val="hybridMultilevel"/>
    <w:tmpl w:val="C2F6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65F51"/>
    <w:multiLevelType w:val="hybridMultilevel"/>
    <w:tmpl w:val="E650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F142E5"/>
    <w:multiLevelType w:val="hybridMultilevel"/>
    <w:tmpl w:val="0284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4021F3"/>
    <w:multiLevelType w:val="hybridMultilevel"/>
    <w:tmpl w:val="5760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0"/>
  </w:num>
  <w:num w:numId="4">
    <w:abstractNumId w:val="13"/>
  </w:num>
  <w:num w:numId="5">
    <w:abstractNumId w:val="11"/>
  </w:num>
  <w:num w:numId="6">
    <w:abstractNumId w:val="10"/>
  </w:num>
  <w:num w:numId="7">
    <w:abstractNumId w:val="13"/>
  </w:num>
  <w:num w:numId="8">
    <w:abstractNumId w:val="18"/>
  </w:num>
  <w:num w:numId="9">
    <w:abstractNumId w:val="17"/>
  </w:num>
  <w:num w:numId="10">
    <w:abstractNumId w:val="6"/>
  </w:num>
  <w:num w:numId="11">
    <w:abstractNumId w:val="14"/>
  </w:num>
  <w:num w:numId="12">
    <w:abstractNumId w:val="0"/>
  </w:num>
  <w:num w:numId="13">
    <w:abstractNumId w:val="16"/>
  </w:num>
  <w:num w:numId="14">
    <w:abstractNumId w:val="9"/>
  </w:num>
  <w:num w:numId="15">
    <w:abstractNumId w:val="19"/>
  </w:num>
  <w:num w:numId="16">
    <w:abstractNumId w:val="8"/>
  </w:num>
  <w:num w:numId="17">
    <w:abstractNumId w:val="4"/>
  </w:num>
  <w:num w:numId="18">
    <w:abstractNumId w:val="2"/>
  </w:num>
  <w:num w:numId="19">
    <w:abstractNumId w:val="5"/>
  </w:num>
  <w:num w:numId="20">
    <w:abstractNumId w:val="12"/>
  </w:num>
  <w:num w:numId="21">
    <w:abstractNumId w:val="21"/>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6C"/>
    <w:rsid w:val="00000A3A"/>
    <w:rsid w:val="00001188"/>
    <w:rsid w:val="00050D5E"/>
    <w:rsid w:val="00053067"/>
    <w:rsid w:val="00076C5C"/>
    <w:rsid w:val="00087184"/>
    <w:rsid w:val="00093221"/>
    <w:rsid w:val="000B7F2D"/>
    <w:rsid w:val="000D5E65"/>
    <w:rsid w:val="000F419A"/>
    <w:rsid w:val="000F534B"/>
    <w:rsid w:val="0011401D"/>
    <w:rsid w:val="0013002D"/>
    <w:rsid w:val="0013464A"/>
    <w:rsid w:val="00135389"/>
    <w:rsid w:val="0014176D"/>
    <w:rsid w:val="00141A92"/>
    <w:rsid w:val="00142275"/>
    <w:rsid w:val="00143A05"/>
    <w:rsid w:val="00147D85"/>
    <w:rsid w:val="00153B6F"/>
    <w:rsid w:val="001A15D3"/>
    <w:rsid w:val="001B1A83"/>
    <w:rsid w:val="001C47DD"/>
    <w:rsid w:val="001D0C05"/>
    <w:rsid w:val="001F3190"/>
    <w:rsid w:val="002406BF"/>
    <w:rsid w:val="0024738F"/>
    <w:rsid w:val="002570DF"/>
    <w:rsid w:val="0027514E"/>
    <w:rsid w:val="002847F4"/>
    <w:rsid w:val="002874AF"/>
    <w:rsid w:val="00292ACA"/>
    <w:rsid w:val="002A2A0E"/>
    <w:rsid w:val="002E0287"/>
    <w:rsid w:val="002E20C2"/>
    <w:rsid w:val="00302C77"/>
    <w:rsid w:val="003074E7"/>
    <w:rsid w:val="00331109"/>
    <w:rsid w:val="00334D93"/>
    <w:rsid w:val="00351702"/>
    <w:rsid w:val="003548D9"/>
    <w:rsid w:val="00357DDC"/>
    <w:rsid w:val="003636D1"/>
    <w:rsid w:val="00382DE6"/>
    <w:rsid w:val="003904DA"/>
    <w:rsid w:val="003B3EC3"/>
    <w:rsid w:val="003C1F06"/>
    <w:rsid w:val="003C7710"/>
    <w:rsid w:val="003E0F04"/>
    <w:rsid w:val="003E34BD"/>
    <w:rsid w:val="00405ABB"/>
    <w:rsid w:val="00413768"/>
    <w:rsid w:val="00413E83"/>
    <w:rsid w:val="004337BF"/>
    <w:rsid w:val="00440779"/>
    <w:rsid w:val="00452F40"/>
    <w:rsid w:val="004633AF"/>
    <w:rsid w:val="00470CA4"/>
    <w:rsid w:val="00483813"/>
    <w:rsid w:val="00486FD4"/>
    <w:rsid w:val="004D1611"/>
    <w:rsid w:val="004E41B0"/>
    <w:rsid w:val="004F06C7"/>
    <w:rsid w:val="004F48A3"/>
    <w:rsid w:val="005012FC"/>
    <w:rsid w:val="005114FA"/>
    <w:rsid w:val="00516071"/>
    <w:rsid w:val="00525E98"/>
    <w:rsid w:val="00527DAE"/>
    <w:rsid w:val="00527F14"/>
    <w:rsid w:val="00534AB6"/>
    <w:rsid w:val="0053766D"/>
    <w:rsid w:val="00545A80"/>
    <w:rsid w:val="005502D9"/>
    <w:rsid w:val="00553F9A"/>
    <w:rsid w:val="0056213D"/>
    <w:rsid w:val="00576E7B"/>
    <w:rsid w:val="005958B1"/>
    <w:rsid w:val="005B3436"/>
    <w:rsid w:val="005C475B"/>
    <w:rsid w:val="005E55C6"/>
    <w:rsid w:val="00600C22"/>
    <w:rsid w:val="006071D0"/>
    <w:rsid w:val="00623214"/>
    <w:rsid w:val="00630E83"/>
    <w:rsid w:val="00643ECD"/>
    <w:rsid w:val="00652AC3"/>
    <w:rsid w:val="00653250"/>
    <w:rsid w:val="00655249"/>
    <w:rsid w:val="00671604"/>
    <w:rsid w:val="006A29A5"/>
    <w:rsid w:val="006A49F4"/>
    <w:rsid w:val="006B3547"/>
    <w:rsid w:val="006F3DED"/>
    <w:rsid w:val="0071570C"/>
    <w:rsid w:val="007556B5"/>
    <w:rsid w:val="00783E4A"/>
    <w:rsid w:val="007A6455"/>
    <w:rsid w:val="007B18F7"/>
    <w:rsid w:val="007B67DD"/>
    <w:rsid w:val="007C3CB8"/>
    <w:rsid w:val="007D2CD3"/>
    <w:rsid w:val="007D5256"/>
    <w:rsid w:val="007F11DA"/>
    <w:rsid w:val="00800D1C"/>
    <w:rsid w:val="008028E6"/>
    <w:rsid w:val="00825EAA"/>
    <w:rsid w:val="008441C9"/>
    <w:rsid w:val="008506DF"/>
    <w:rsid w:val="00856601"/>
    <w:rsid w:val="00883095"/>
    <w:rsid w:val="008A206D"/>
    <w:rsid w:val="008A6B28"/>
    <w:rsid w:val="008C6497"/>
    <w:rsid w:val="008E489F"/>
    <w:rsid w:val="0090031B"/>
    <w:rsid w:val="00933B7C"/>
    <w:rsid w:val="00936761"/>
    <w:rsid w:val="00951C03"/>
    <w:rsid w:val="009721C8"/>
    <w:rsid w:val="00977795"/>
    <w:rsid w:val="0099711F"/>
    <w:rsid w:val="009976C9"/>
    <w:rsid w:val="009D10C9"/>
    <w:rsid w:val="009F5D26"/>
    <w:rsid w:val="00A07B9F"/>
    <w:rsid w:val="00A15A13"/>
    <w:rsid w:val="00A342BB"/>
    <w:rsid w:val="00A55C59"/>
    <w:rsid w:val="00A666EF"/>
    <w:rsid w:val="00A8308B"/>
    <w:rsid w:val="00A84DD1"/>
    <w:rsid w:val="00A91EFE"/>
    <w:rsid w:val="00AB4A15"/>
    <w:rsid w:val="00AE5C18"/>
    <w:rsid w:val="00AF0526"/>
    <w:rsid w:val="00B076B5"/>
    <w:rsid w:val="00B126BC"/>
    <w:rsid w:val="00B13B99"/>
    <w:rsid w:val="00B14658"/>
    <w:rsid w:val="00B26C3D"/>
    <w:rsid w:val="00B279DA"/>
    <w:rsid w:val="00B30D59"/>
    <w:rsid w:val="00B449BF"/>
    <w:rsid w:val="00B47C5A"/>
    <w:rsid w:val="00B5418C"/>
    <w:rsid w:val="00B548A6"/>
    <w:rsid w:val="00B65E96"/>
    <w:rsid w:val="00B662B1"/>
    <w:rsid w:val="00B7071A"/>
    <w:rsid w:val="00B85072"/>
    <w:rsid w:val="00BB0058"/>
    <w:rsid w:val="00BB575E"/>
    <w:rsid w:val="00BC718C"/>
    <w:rsid w:val="00BF23DB"/>
    <w:rsid w:val="00BF3F61"/>
    <w:rsid w:val="00C0405C"/>
    <w:rsid w:val="00C07AE2"/>
    <w:rsid w:val="00C24CFB"/>
    <w:rsid w:val="00C54C00"/>
    <w:rsid w:val="00C57D65"/>
    <w:rsid w:val="00C60E34"/>
    <w:rsid w:val="00CA64CC"/>
    <w:rsid w:val="00CA7681"/>
    <w:rsid w:val="00CB1E89"/>
    <w:rsid w:val="00CB7450"/>
    <w:rsid w:val="00CC5A80"/>
    <w:rsid w:val="00CD7D14"/>
    <w:rsid w:val="00D056A1"/>
    <w:rsid w:val="00D1065E"/>
    <w:rsid w:val="00D214D2"/>
    <w:rsid w:val="00D3668A"/>
    <w:rsid w:val="00D40AB1"/>
    <w:rsid w:val="00D42E31"/>
    <w:rsid w:val="00D55E22"/>
    <w:rsid w:val="00D562EF"/>
    <w:rsid w:val="00D64D1D"/>
    <w:rsid w:val="00D66B1E"/>
    <w:rsid w:val="00D66CF9"/>
    <w:rsid w:val="00D67632"/>
    <w:rsid w:val="00DB014E"/>
    <w:rsid w:val="00DB5D97"/>
    <w:rsid w:val="00DC359A"/>
    <w:rsid w:val="00DE0DD0"/>
    <w:rsid w:val="00DE294B"/>
    <w:rsid w:val="00E119BD"/>
    <w:rsid w:val="00E31537"/>
    <w:rsid w:val="00E37554"/>
    <w:rsid w:val="00E417D7"/>
    <w:rsid w:val="00E44FF8"/>
    <w:rsid w:val="00E45D3A"/>
    <w:rsid w:val="00E60659"/>
    <w:rsid w:val="00E96B0C"/>
    <w:rsid w:val="00EA1B6C"/>
    <w:rsid w:val="00EB394D"/>
    <w:rsid w:val="00EB535E"/>
    <w:rsid w:val="00EC779A"/>
    <w:rsid w:val="00ED206F"/>
    <w:rsid w:val="00ED2689"/>
    <w:rsid w:val="00ED328A"/>
    <w:rsid w:val="00EE15CE"/>
    <w:rsid w:val="00EF7704"/>
    <w:rsid w:val="00F16C78"/>
    <w:rsid w:val="00F21350"/>
    <w:rsid w:val="00F227A8"/>
    <w:rsid w:val="00F415A1"/>
    <w:rsid w:val="00F664AC"/>
    <w:rsid w:val="00F8295F"/>
    <w:rsid w:val="00FA15C6"/>
    <w:rsid w:val="00FA21CB"/>
    <w:rsid w:val="00FB2517"/>
    <w:rsid w:val="00FB7B20"/>
    <w:rsid w:val="00FC787F"/>
    <w:rsid w:val="00FD0741"/>
    <w:rsid w:val="00FE7424"/>
    <w:rsid w:val="00FF1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34EAF"/>
  <w15:docId w15:val="{F715DC3F-2863-4A16-B366-2C991883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B6C"/>
    <w:pPr>
      <w:suppressAutoHyphens/>
      <w:spacing w:line="280" w:lineRule="atLeast"/>
    </w:pPr>
    <w:rPr>
      <w:rFonts w:eastAsiaTheme="minorEastAsia"/>
      <w:lang w:eastAsia="ja-JP"/>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EA1B6C"/>
    <w:pPr>
      <w:tabs>
        <w:tab w:val="center" w:pos="4513"/>
        <w:tab w:val="right" w:pos="9026"/>
      </w:tabs>
    </w:pPr>
  </w:style>
  <w:style w:type="character" w:customStyle="1" w:styleId="HeaderChar">
    <w:name w:val="Header Char"/>
    <w:basedOn w:val="DefaultParagraphFont"/>
    <w:link w:val="Header"/>
    <w:uiPriority w:val="99"/>
    <w:rsid w:val="00EA1B6C"/>
  </w:style>
  <w:style w:type="paragraph" w:styleId="Footer">
    <w:name w:val="footer"/>
    <w:basedOn w:val="Normal"/>
    <w:link w:val="FooterChar"/>
    <w:uiPriority w:val="99"/>
    <w:unhideWhenUsed/>
    <w:rsid w:val="00EA1B6C"/>
    <w:pPr>
      <w:tabs>
        <w:tab w:val="center" w:pos="4513"/>
        <w:tab w:val="right" w:pos="9026"/>
      </w:tabs>
    </w:pPr>
  </w:style>
  <w:style w:type="character" w:customStyle="1" w:styleId="FooterChar">
    <w:name w:val="Footer Char"/>
    <w:basedOn w:val="DefaultParagraphFont"/>
    <w:link w:val="Footer"/>
    <w:uiPriority w:val="99"/>
    <w:rsid w:val="00EA1B6C"/>
  </w:style>
  <w:style w:type="paragraph" w:customStyle="1" w:styleId="Heading21">
    <w:name w:val="Heading 21"/>
    <w:basedOn w:val="Normal"/>
    <w:next w:val="Normal"/>
    <w:uiPriority w:val="9"/>
    <w:unhideWhenUsed/>
    <w:qFormat/>
    <w:rsid w:val="00EA1B6C"/>
    <w:pPr>
      <w:suppressAutoHyphens w:val="0"/>
      <w:autoSpaceDE w:val="0"/>
      <w:autoSpaceDN w:val="0"/>
      <w:adjustRightInd w:val="0"/>
      <w:spacing w:before="280" w:line="288" w:lineRule="auto"/>
      <w:textAlignment w:val="center"/>
      <w:outlineLvl w:val="1"/>
    </w:pPr>
    <w:rPr>
      <w:rFonts w:ascii="Cambria" w:eastAsia="Cambria" w:hAnsi="Cambria" w:cs="Minion Pro"/>
      <w:b/>
      <w:color w:val="267598"/>
      <w:spacing w:val="-10"/>
      <w:sz w:val="36"/>
      <w:szCs w:val="28"/>
      <w:lang w:eastAsia="en-US"/>
    </w:rPr>
  </w:style>
  <w:style w:type="character" w:styleId="CommentReference">
    <w:name w:val="annotation reference"/>
    <w:basedOn w:val="DefaultParagraphFont"/>
    <w:uiPriority w:val="99"/>
    <w:semiHidden/>
    <w:unhideWhenUsed/>
    <w:rsid w:val="00936761"/>
    <w:rPr>
      <w:sz w:val="16"/>
      <w:szCs w:val="16"/>
    </w:rPr>
  </w:style>
  <w:style w:type="paragraph" w:styleId="CommentText">
    <w:name w:val="annotation text"/>
    <w:basedOn w:val="Normal"/>
    <w:link w:val="CommentTextChar"/>
    <w:uiPriority w:val="99"/>
    <w:semiHidden/>
    <w:unhideWhenUsed/>
    <w:rsid w:val="00936761"/>
    <w:pPr>
      <w:spacing w:line="240" w:lineRule="auto"/>
    </w:pPr>
    <w:rPr>
      <w:sz w:val="20"/>
      <w:szCs w:val="20"/>
    </w:rPr>
  </w:style>
  <w:style w:type="character" w:customStyle="1" w:styleId="CommentTextChar">
    <w:name w:val="Comment Text Char"/>
    <w:basedOn w:val="DefaultParagraphFont"/>
    <w:link w:val="CommentText"/>
    <w:uiPriority w:val="99"/>
    <w:semiHidden/>
    <w:rsid w:val="00936761"/>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936761"/>
    <w:rPr>
      <w:b/>
      <w:bCs/>
    </w:rPr>
  </w:style>
  <w:style w:type="character" w:customStyle="1" w:styleId="CommentSubjectChar">
    <w:name w:val="Comment Subject Char"/>
    <w:basedOn w:val="CommentTextChar"/>
    <w:link w:val="CommentSubject"/>
    <w:uiPriority w:val="99"/>
    <w:semiHidden/>
    <w:rsid w:val="00936761"/>
    <w:rPr>
      <w:rFonts w:eastAsiaTheme="minorEastAsia"/>
      <w:b/>
      <w:bCs/>
      <w:sz w:val="20"/>
      <w:szCs w:val="20"/>
      <w:lang w:eastAsia="ja-JP"/>
    </w:rPr>
  </w:style>
  <w:style w:type="paragraph" w:styleId="BalloonText">
    <w:name w:val="Balloon Text"/>
    <w:basedOn w:val="Normal"/>
    <w:link w:val="BalloonTextChar"/>
    <w:uiPriority w:val="99"/>
    <w:semiHidden/>
    <w:unhideWhenUsed/>
    <w:rsid w:val="009367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761"/>
    <w:rPr>
      <w:rFonts w:ascii="Segoe UI" w:eastAsiaTheme="minorEastAsia" w:hAnsi="Segoe UI" w:cs="Segoe UI"/>
      <w:sz w:val="18"/>
      <w:szCs w:val="18"/>
      <w:lang w:eastAsia="ja-JP"/>
    </w:rPr>
  </w:style>
  <w:style w:type="character" w:customStyle="1" w:styleId="NoSpacingChar">
    <w:name w:val="No Spacing Char"/>
    <w:basedOn w:val="DefaultParagraphFont"/>
    <w:link w:val="NoSpacing1"/>
    <w:uiPriority w:val="1"/>
    <w:locked/>
    <w:rsid w:val="00883095"/>
    <w:rPr>
      <w:rFonts w:ascii="Cambria" w:eastAsia="Cambria" w:hAnsi="Cambria"/>
      <w:color w:val="000000"/>
      <w:lang w:val="en-GB"/>
    </w:rPr>
  </w:style>
  <w:style w:type="paragraph" w:customStyle="1" w:styleId="NoSpacing1">
    <w:name w:val="No Spacing1"/>
    <w:next w:val="NoSpacing"/>
    <w:link w:val="NoSpacingChar"/>
    <w:uiPriority w:val="1"/>
    <w:qFormat/>
    <w:rsid w:val="00883095"/>
    <w:rPr>
      <w:rFonts w:ascii="Cambria" w:eastAsia="Cambria" w:hAnsi="Cambria"/>
      <w:color w:val="000000"/>
      <w:lang w:val="en-GB"/>
    </w:rPr>
  </w:style>
  <w:style w:type="paragraph" w:styleId="NoSpacing">
    <w:name w:val="No Spacing"/>
    <w:uiPriority w:val="1"/>
    <w:qFormat/>
    <w:rsid w:val="00883095"/>
    <w:pPr>
      <w:suppressAutoHyphens/>
    </w:pPr>
    <w:rPr>
      <w:rFonts w:eastAsiaTheme="minorEastAsia"/>
      <w:lang w:eastAsia="ja-JP"/>
    </w:rPr>
  </w:style>
  <w:style w:type="character" w:styleId="FootnoteReference">
    <w:name w:val="footnote reference"/>
    <w:basedOn w:val="DefaultParagraphFont"/>
    <w:uiPriority w:val="99"/>
    <w:semiHidden/>
    <w:unhideWhenUsed/>
    <w:rsid w:val="00F21350"/>
    <w:rPr>
      <w:vertAlign w:val="superscript"/>
    </w:rPr>
  </w:style>
  <w:style w:type="paragraph" w:customStyle="1" w:styleId="Default">
    <w:name w:val="Default"/>
    <w:rsid w:val="00F21350"/>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0028">
      <w:bodyDiv w:val="1"/>
      <w:marLeft w:val="0"/>
      <w:marRight w:val="0"/>
      <w:marTop w:val="0"/>
      <w:marBottom w:val="0"/>
      <w:divBdr>
        <w:top w:val="none" w:sz="0" w:space="0" w:color="auto"/>
        <w:left w:val="none" w:sz="0" w:space="0" w:color="auto"/>
        <w:bottom w:val="none" w:sz="0" w:space="0" w:color="auto"/>
        <w:right w:val="none" w:sz="0" w:space="0" w:color="auto"/>
      </w:divBdr>
    </w:div>
    <w:div w:id="759569391">
      <w:bodyDiv w:val="1"/>
      <w:marLeft w:val="0"/>
      <w:marRight w:val="0"/>
      <w:marTop w:val="0"/>
      <w:marBottom w:val="0"/>
      <w:divBdr>
        <w:top w:val="none" w:sz="0" w:space="0" w:color="auto"/>
        <w:left w:val="none" w:sz="0" w:space="0" w:color="auto"/>
        <w:bottom w:val="none" w:sz="0" w:space="0" w:color="auto"/>
        <w:right w:val="none" w:sz="0" w:space="0" w:color="auto"/>
      </w:divBdr>
    </w:div>
    <w:div w:id="1011883119">
      <w:bodyDiv w:val="1"/>
      <w:marLeft w:val="0"/>
      <w:marRight w:val="0"/>
      <w:marTop w:val="0"/>
      <w:marBottom w:val="0"/>
      <w:divBdr>
        <w:top w:val="none" w:sz="0" w:space="0" w:color="auto"/>
        <w:left w:val="none" w:sz="0" w:space="0" w:color="auto"/>
        <w:bottom w:val="none" w:sz="0" w:space="0" w:color="auto"/>
        <w:right w:val="none" w:sz="0" w:space="0" w:color="auto"/>
      </w:divBdr>
    </w:div>
    <w:div w:id="1354963078">
      <w:bodyDiv w:val="1"/>
      <w:marLeft w:val="0"/>
      <w:marRight w:val="0"/>
      <w:marTop w:val="0"/>
      <w:marBottom w:val="0"/>
      <w:divBdr>
        <w:top w:val="none" w:sz="0" w:space="0" w:color="auto"/>
        <w:left w:val="none" w:sz="0" w:space="0" w:color="auto"/>
        <w:bottom w:val="none" w:sz="0" w:space="0" w:color="auto"/>
        <w:right w:val="none" w:sz="0" w:space="0" w:color="auto"/>
      </w:divBdr>
    </w:div>
    <w:div w:id="1616599378">
      <w:bodyDiv w:val="1"/>
      <w:marLeft w:val="0"/>
      <w:marRight w:val="0"/>
      <w:marTop w:val="0"/>
      <w:marBottom w:val="0"/>
      <w:divBdr>
        <w:top w:val="none" w:sz="0" w:space="0" w:color="auto"/>
        <w:left w:val="none" w:sz="0" w:space="0" w:color="auto"/>
        <w:bottom w:val="none" w:sz="0" w:space="0" w:color="auto"/>
        <w:right w:val="none" w:sz="0" w:space="0" w:color="auto"/>
      </w:divBdr>
    </w:div>
    <w:div w:id="176275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jm.com/notic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072C50D56BF140A4D859EFE7681053" ma:contentTypeVersion="0" ma:contentTypeDescription="Create a new document." ma:contentTypeScope="" ma:versionID="a037f827486b72eadf3d37aadf5d3f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B97E-3456-4B86-BA1A-B0323EBDD3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B9DF48-7367-4FC8-AECB-80D29BAB1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63A530-8496-4630-9210-1BA65198D267}">
  <ds:schemaRefs>
    <ds:schemaRef ds:uri="http://schemas.microsoft.com/sharepoint/v3/contenttype/forms"/>
  </ds:schemaRefs>
</ds:datastoreItem>
</file>

<file path=customXml/itemProps4.xml><?xml version="1.0" encoding="utf-8"?>
<ds:datastoreItem xmlns:ds="http://schemas.openxmlformats.org/officeDocument/2006/customXml" ds:itemID="{AEB8D335-DC97-41FE-9150-6798507E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728</Words>
  <Characters>4153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Brunswick Group</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Gernt</dc:creator>
  <cp:lastModifiedBy>dell</cp:lastModifiedBy>
  <cp:revision>4</cp:revision>
  <cp:lastPrinted>2017-08-24T23:41:00Z</cp:lastPrinted>
  <dcterms:created xsi:type="dcterms:W3CDTF">2017-09-06T10:52:00Z</dcterms:created>
  <dcterms:modified xsi:type="dcterms:W3CDTF">2017-09-10T06:48:00Z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0x010100F4072C50D56BF140A4D859EFE7681053</vt:lpwstr>
  </property>
</Properties>
</file>