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97638" w14:textId="14B02E2E" w:rsidR="00514FFF" w:rsidRPr="00514FFF" w:rsidRDefault="00514FFF" w:rsidP="000A2050">
      <w:pPr>
        <w:bidi/>
        <w:rPr>
          <w:b/>
          <w:bCs/>
          <w:iCs/>
        </w:rPr>
      </w:pPr>
    </w:p>
    <w:tbl>
      <w:tblPr>
        <w:tblStyle w:val="TableGrid"/>
        <w:bidiVisual/>
        <w:tblW w:w="0" w:type="auto"/>
        <w:tblLook w:val="04A0" w:firstRow="1" w:lastRow="0" w:firstColumn="1" w:lastColumn="0" w:noHBand="0" w:noVBand="1"/>
      </w:tblPr>
      <w:tblGrid>
        <w:gridCol w:w="4788"/>
        <w:gridCol w:w="4788"/>
      </w:tblGrid>
      <w:tr w:rsidR="00514FFF" w14:paraId="19612D9C" w14:textId="77777777" w:rsidTr="00514FFF">
        <w:tc>
          <w:tcPr>
            <w:tcW w:w="4788" w:type="dxa"/>
          </w:tcPr>
          <w:p w14:paraId="2B93E2D3" w14:textId="7B52B2CB" w:rsidR="00514FFF" w:rsidRPr="00514FFF" w:rsidRDefault="000A2050" w:rsidP="000A2050">
            <w:pPr>
              <w:bidi/>
              <w:rPr>
                <w:b/>
                <w:bCs/>
                <w:iCs/>
                <w:sz w:val="28"/>
                <w:szCs w:val="28"/>
              </w:rPr>
            </w:pPr>
            <w:r>
              <w:rPr>
                <w:rFonts w:hint="cs"/>
                <w:b/>
                <w:bCs/>
                <w:sz w:val="28"/>
                <w:szCs w:val="28"/>
                <w:rtl/>
                <w:lang w:bidi="he"/>
              </w:rPr>
              <w:t>המופיקס</w:t>
            </w:r>
            <w:r w:rsidR="00514FFF">
              <w:rPr>
                <w:b/>
                <w:bCs/>
                <w:sz w:val="28"/>
                <w:szCs w:val="28"/>
                <w:rtl/>
                <w:lang w:bidi="he"/>
              </w:rPr>
              <w:t xml:space="preserve"> דנטאלי</w:t>
            </w:r>
          </w:p>
          <w:p w14:paraId="77D43200" w14:textId="6D11AA37" w:rsidR="00514FFF" w:rsidRDefault="00327862" w:rsidP="000A2050">
            <w:pPr>
              <w:bidi/>
              <w:rPr>
                <w:b/>
                <w:bCs/>
                <w:iCs/>
              </w:rPr>
            </w:pPr>
            <w:r>
              <w:rPr>
                <w:b/>
                <w:bCs/>
                <w:rtl/>
                <w:lang w:bidi="he"/>
              </w:rPr>
              <w:t>התכשיר תומך בעצירת דימום מקומי ובריפוי פצעים</w:t>
            </w:r>
          </w:p>
          <w:p w14:paraId="676A349F" w14:textId="77777777" w:rsidR="00514FFF" w:rsidRDefault="00514FFF" w:rsidP="000A2050">
            <w:pPr>
              <w:bidi/>
              <w:rPr>
                <w:b/>
                <w:bCs/>
                <w:iCs/>
              </w:rPr>
            </w:pPr>
          </w:p>
          <w:p w14:paraId="253C663C" w14:textId="22C3801B" w:rsidR="00514FFF" w:rsidRPr="00514FFF" w:rsidRDefault="00447A78" w:rsidP="000A2050">
            <w:pPr>
              <w:bidi/>
              <w:jc w:val="both"/>
              <w:rPr>
                <w:iCs/>
              </w:rPr>
            </w:pPr>
            <w:r>
              <w:rPr>
                <w:rtl/>
                <w:lang w:bidi="he"/>
              </w:rPr>
              <w:t>הגלולות שלנו המבוססות על הנוסחה הקניינית שלנו תומכות ברופאי השיניים על ידי עצירת דימום וריפוי פצעים במהלך התערבויות ניתוחיות בחלל הפה.</w:t>
            </w:r>
          </w:p>
          <w:p w14:paraId="13592820" w14:textId="77777777" w:rsidR="00514FFF" w:rsidRDefault="00514FFF" w:rsidP="000A2050">
            <w:pPr>
              <w:bidi/>
              <w:rPr>
                <w:b/>
                <w:bCs/>
                <w:iCs/>
              </w:rPr>
            </w:pPr>
          </w:p>
          <w:p w14:paraId="67522525" w14:textId="77777777" w:rsidR="00514FFF" w:rsidRDefault="00514FFF" w:rsidP="000A2050">
            <w:pPr>
              <w:bidi/>
              <w:rPr>
                <w:b/>
                <w:bCs/>
                <w:iCs/>
              </w:rPr>
            </w:pPr>
          </w:p>
          <w:p w14:paraId="10E6DC88" w14:textId="77777777" w:rsidR="00514FFF" w:rsidRDefault="00514FFF" w:rsidP="000A2050">
            <w:pPr>
              <w:bidi/>
              <w:rPr>
                <w:b/>
                <w:bCs/>
                <w:iCs/>
              </w:rPr>
            </w:pPr>
          </w:p>
          <w:p w14:paraId="2120D653" w14:textId="5567F9CC" w:rsidR="00514FFF" w:rsidRDefault="00514FFF" w:rsidP="000A2050">
            <w:pPr>
              <w:bidi/>
              <w:rPr>
                <w:b/>
                <w:bCs/>
                <w:iCs/>
              </w:rPr>
            </w:pPr>
          </w:p>
        </w:tc>
        <w:tc>
          <w:tcPr>
            <w:tcW w:w="4788" w:type="dxa"/>
          </w:tcPr>
          <w:p w14:paraId="03CAE288" w14:textId="1DEDB511" w:rsidR="00514FFF" w:rsidRDefault="00514FFF" w:rsidP="000A2050">
            <w:pPr>
              <w:bidi/>
              <w:rPr>
                <w:b/>
                <w:bCs/>
                <w:iCs/>
              </w:rPr>
            </w:pPr>
            <w:r>
              <w:rPr>
                <w:noProof/>
              </w:rPr>
              <w:drawing>
                <wp:inline distT="0" distB="0" distL="0" distR="0" wp14:anchorId="35E7548C" wp14:editId="7CEC8274">
                  <wp:extent cx="1612900" cy="1612900"/>
                  <wp:effectExtent l="0" t="0" r="0" b="0"/>
                  <wp:docPr id="1" name="Picture 1" descr="https://d1kacx206slkpy.cloudfront.net/media/product/k171_s01_va59823e9380ec58b91439cf1dd3da3bda29f1a9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1kacx206slkpy.cloudfront.net/media/product/k171_s01_va59823e9380ec58b91439cf1dd3da3bda29f1a9c.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2900" cy="1612900"/>
                          </a:xfrm>
                          <a:prstGeom prst="rect">
                            <a:avLst/>
                          </a:prstGeom>
                          <a:noFill/>
                          <a:ln>
                            <a:noFill/>
                          </a:ln>
                        </pic:spPr>
                      </pic:pic>
                    </a:graphicData>
                  </a:graphic>
                </wp:inline>
              </w:drawing>
            </w:r>
          </w:p>
        </w:tc>
      </w:tr>
    </w:tbl>
    <w:p w14:paraId="224C0812" w14:textId="12D00B2D" w:rsidR="00514FFF" w:rsidRPr="00514FFF" w:rsidRDefault="00514FFF" w:rsidP="000A2050">
      <w:pPr>
        <w:bidi/>
        <w:rPr>
          <w:b/>
          <w:bCs/>
          <w:iCs/>
        </w:rPr>
      </w:pPr>
    </w:p>
    <w:p w14:paraId="3C839E3F" w14:textId="180C013D" w:rsidR="006F67B4" w:rsidRPr="006F67B4" w:rsidRDefault="000A2050" w:rsidP="000A2050">
      <w:pPr>
        <w:bidi/>
        <w:jc w:val="both"/>
        <w:rPr>
          <w:b/>
          <w:bCs/>
        </w:rPr>
      </w:pPr>
      <w:r>
        <w:rPr>
          <w:b/>
          <w:bCs/>
          <w:rtl/>
          <w:lang w:bidi="he"/>
        </w:rPr>
        <w:t>איכות המוצר:</w:t>
      </w:r>
      <w:bookmarkStart w:id="0" w:name="_GoBack"/>
      <w:bookmarkEnd w:id="0"/>
    </w:p>
    <w:p w14:paraId="205AAE08" w14:textId="1285E2A6" w:rsidR="006F67B4" w:rsidRPr="006F67B4" w:rsidRDefault="006F67B4" w:rsidP="000A2050">
      <w:pPr>
        <w:bidi/>
        <w:jc w:val="both"/>
      </w:pPr>
      <w:r>
        <w:rPr>
          <w:rtl/>
          <w:lang w:bidi="he"/>
        </w:rPr>
        <w:t>כמוסות המופיקס לטיפולי שיניים מבוססות על הנוסחה הקניינית שלנו הבנויה ממרכיבים טבעיים לחלוטין. הסמל לאיכותו הגבוהה של המוצר שלנו הוא קבלת האישור היוקרתי מוועדת הלסינקי המאפשר להשתמש במוצרים שלנו בניסויים קליניים על בני אדם. קבלת אישור זה התאפשרה רק בזכות תהליך הייצור הקפדני וטוהר המרכיבים שלנו.</w:t>
      </w:r>
    </w:p>
    <w:p w14:paraId="51D325E6" w14:textId="3C7FFFD2" w:rsidR="006F67B4" w:rsidRPr="006F67B4" w:rsidRDefault="00237560" w:rsidP="000A2050">
      <w:pPr>
        <w:bidi/>
        <w:jc w:val="both"/>
        <w:rPr>
          <w:b/>
          <w:bCs/>
        </w:rPr>
      </w:pPr>
      <w:r>
        <w:rPr>
          <w:b/>
          <w:bCs/>
          <w:rtl/>
          <w:lang w:bidi="he"/>
        </w:rPr>
        <w:t>תכונות הקולגן בעצירת דימום:</w:t>
      </w:r>
    </w:p>
    <w:p w14:paraId="2C61BCDA" w14:textId="77ECEB97" w:rsidR="006F67B4" w:rsidRPr="006F67B4" w:rsidRDefault="006F67B4" w:rsidP="000A2050">
      <w:pPr>
        <w:bidi/>
        <w:jc w:val="both"/>
      </w:pPr>
      <w:r>
        <w:rPr>
          <w:rtl/>
          <w:lang w:bidi="he"/>
        </w:rPr>
        <w:t>המופיקס לטיפולי שיניים משמש כחומר טבעי העוצר את הדימום במקום הפצע.</w:t>
      </w:r>
      <w:r>
        <w:rPr>
          <w:rtl/>
          <w:lang w:bidi="he"/>
        </w:rPr>
        <w:fldChar w:fldCharType="begin">
          <w:fldData xml:space="preserve">PEVuZE5vdGU+PENpdGU+PEF1dGhvcj5EdWR6aW5za2E8L0F1dGhvcj48WWVhcj4yMDE2PC9ZZWFy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</w:fldData>
        </w:fldChar>
      </w:r>
      <w:r>
        <w:rPr>
          <w:rtl/>
          <w:lang w:bidi="he"/>
        </w:rPr>
        <w:instrText xml:space="preserve"> ADDIN EN.CITE </w:instrText>
      </w:r>
      <w:r>
        <w:rPr>
          <w:rtl/>
          <w:lang w:bidi="he"/>
        </w:rPr>
        <w:fldChar w:fldCharType="begin">
          <w:fldData xml:space="preserve">PEVuZE5vdGU+PENpdGU+PEF1dGhvcj5EdWR6aW5za2E8L0F1dGhvcj48WWVhcj4yMDE2PC9ZZWFy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1</w:t>
      </w:r>
      <w:r>
        <w:rPr>
          <w:rtl/>
          <w:lang w:bidi="he"/>
        </w:rPr>
        <w:fldChar w:fldCharType="end"/>
      </w:r>
      <w:r>
        <w:rPr>
          <w:rtl/>
          <w:lang w:bidi="he"/>
        </w:rPr>
        <w:t xml:space="preserve"> מאמינים שהתרכובות הביואקטיביות שבמרכיביו של </w:t>
      </w:r>
      <w:r>
        <w:t>Hemofix</w:t>
      </w:r>
      <w:r>
        <w:rPr>
          <w:rtl/>
          <w:lang w:bidi="he"/>
        </w:rPr>
        <w:t xml:space="preserve"> מגרים את הסינתזה של הקולגן, המהווה תהליך חשוב בשלב הראשון של עצירת הדימום.</w:t>
      </w:r>
      <w:r>
        <w:rPr>
          <w:rtl/>
          <w:lang w:bidi="he"/>
        </w:rPr>
        <w:fldChar w:fldCharType="begin">
          <w:fldData xml:space="preserve">PEVuZE5vdGU+PENpdGU+PEF1dGhvcj5NbzwvQXV0aG9yPjxZZWFyPjIwMTQ8L1llYXI+PFJlY051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</w:fldData>
        </w:fldChar>
      </w:r>
      <w:r>
        <w:rPr>
          <w:rtl/>
          <w:lang w:bidi="he"/>
        </w:rPr>
        <w:instrText xml:space="preserve"> ADDIN EN.CITE </w:instrText>
      </w:r>
      <w:r>
        <w:rPr>
          <w:rtl/>
          <w:lang w:bidi="he"/>
        </w:rPr>
        <w:fldChar w:fldCharType="begin">
          <w:fldData xml:space="preserve">PEVuZE5vdGU+PENpdGU+PEF1dGhvcj5NbzwvQXV0aG9yPjxZZWFyPjIwMTQ8L1llYXI+PFJlY051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</w:fldData>
        </w:fldChar>
      </w:r>
      <w:r>
        <w:rPr>
          <w:rtl/>
          <w:lang w:bidi="he"/>
        </w:rPr>
        <w:instrText xml:space="preserve"> ADDIN EN.CITE.DATA </w:instrText>
      </w:r>
      <w:r>
        <w:rPr>
          <w:rtl/>
          <w:lang w:bidi="he"/>
        </w:rPr>
      </w:r>
      <w:r>
        <w:rPr>
          <w:rtl/>
          <w:lang w:bidi="he"/>
        </w:rPr>
        <w:fldChar w:fldCharType="end"/>
      </w:r>
      <w:r>
        <w:rPr>
          <w:rtl/>
          <w:lang w:bidi="he"/>
        </w:rPr>
      </w:r>
      <w:r>
        <w:rPr>
          <w:rtl/>
          <w:lang w:bidi="he"/>
        </w:rPr>
        <w:fldChar w:fldCharType="separate"/>
      </w:r>
      <w:r>
        <w:rPr>
          <w:noProof/>
          <w:vertAlign w:val="superscript"/>
          <w:rtl/>
          <w:lang w:bidi="he"/>
        </w:rPr>
        <w:t>2,3</w:t>
      </w:r>
      <w:r>
        <w:rPr>
          <w:rtl/>
          <w:lang w:bidi="he"/>
        </w:rPr>
        <w:fldChar w:fldCharType="end"/>
      </w:r>
      <w:r>
        <w:rPr>
          <w:rtl/>
          <w:lang w:bidi="he"/>
        </w:rPr>
        <w:t xml:space="preserve"> קולגן הנחשף במקום הפצע מגביר את היצמדות הטסיות לאנדותל שנפגע, ויוצר פקק העוצר את זרימת הדם.</w:t>
      </w:r>
      <w:r>
        <w:rPr>
          <w:lang w:bidi="he"/>
        </w:rPr>
        <w:fldChar w:fldCharType="begin"/>
      </w:r>
      <w:r>
        <w:rPr>
          <w:rtl/>
          <w:lang w:bidi="he"/>
        </w:rPr>
        <w:instrText xml:space="preserve"> ADDIN EN.CITE &lt;EndNote&gt;&lt;Cite&gt;&lt;Author&gt;Mukherjee&lt;/Author&gt;&lt;Year&gt;1990&lt;/Year&gt;&lt;RecNum&gt;16&lt;/RecNum&gt;&lt;DisplayText&gt;&lt;style face="superscript"&gt;4&lt;/style&gt;&lt;/DisplayText&gt;&lt;record&gt;&lt;rec-number&gt;16&lt;/rec-number&gt;&lt;foreign-keys&gt;&lt;key app="EN" db-id="vz0t0z55yzxv53ewptuvp5piswrp90f00te2" timestamp="1529557842"&gt;16&lt;/key&gt;&lt;/foreign-keys&gt;&lt;ref-type name="Journal Article"&gt;17&lt;/ref-type&gt;&lt;contributors&gt;&lt;authors&gt;&lt;author&gt;Mukherjee, G.&lt;/author&gt;&lt;author&gt;Chatterjee, G. C.&lt;/author&gt;&lt;author&gt;Banerjee, D.&lt;/author&gt;&lt;author&gt;Bhattacharya, D. K.&lt;/author&gt;&lt;/authors&gt;&lt;/contributors&gt;&lt;auth-address&gt;Department of Biochemistry, University College of Science, Calcutta, India.&lt;/auth-address&gt;&lt;titles&gt;&lt;title&gt;Differential effect of retinoic acid on ADP and collagen induced platelet aggregation&lt;/title&gt;&lt;secondary-title&gt;Indian J Exp Biol&lt;/secondary-title&gt;&lt;alt-title&gt;Indian journal of experimental biology&lt;/alt-title&gt;&lt;/titles&gt;&lt;periodical&gt;&lt;full-title&gt;Indian J Exp Biol&lt;/full-title&gt;&lt;abbr-1&gt;Indian journal of experimental biology&lt;/abbr-1&gt;&lt;/periodical&gt;&lt;alt-periodical&gt;&lt;full-title&gt;Indian J Exp Biol&lt;/full-title&gt;&lt;abbr-1&gt;Indian journal of experimental biology&lt;/abbr-1&gt;&lt;/alt-periodical&gt;&lt;pages&gt;949-52&lt;/pages&gt;&lt;volume&gt;28&lt;/volume&gt;&lt;number&gt;10&lt;/number&gt;&lt;edition&gt;1990/10/01&lt;/edition&gt;&lt;keywords&gt;&lt;keyword&gt;Adenosine Diphosphate/pharmacology&lt;/keyword&gt;&lt;keyword&gt;Blood Platelets/drug effects/metabolism&lt;/keyword&gt;&lt;keyword&gt;Calcium/blood&lt;/keyword&gt;&lt;keyword&gt;Collagen/pharmacology&lt;/keyword&gt;&lt;keyword&gt;Humans&lt;/keyword&gt;&lt;keyword&gt;In Vitro Techniques&lt;/keyword&gt;&lt;keyword&gt;Male&lt;/keyword&gt;&lt;keyword&gt;Platelet Aggregation/*drug effects&lt;/keyword&gt;&lt;keyword&gt;Platelet Aggregation Inhibitors/*pharmacology&lt;/keyword&gt;&lt;keyword&gt;Tretinoin/*pharmacology&lt;/keyword&gt;&lt;/keywords&gt;&lt;dates&gt;&lt;year&gt;1990&lt;/year&gt;&lt;pub-dates&gt;&lt;date&gt;Oct&lt;/date&gt;&lt;/pub-dates&gt;&lt;/dates&gt;&lt;isbn&gt;0019-5189 (Print)&amp;#xD;0019-5189&lt;/isbn&gt;&lt;accession-num&gt;2279767&lt;/accession-num&gt;&lt;urls&gt;&lt;/urls&gt;&lt;remote-database-provider&gt;NLM&lt;/remote-database-provider&gt;&lt;language&gt;eng&lt;/language&gt;&lt;/record&gt;&lt;/Cite&gt;&lt;/EndNote&gt;</w:instrText>
      </w:r>
      <w:r>
        <w:rPr>
          <w:lang w:bidi="he"/>
        </w:rPr>
        <w:fldChar w:fldCharType="separate"/>
      </w:r>
      <w:r>
        <w:rPr>
          <w:noProof/>
          <w:vertAlign w:val="superscript"/>
          <w:rtl/>
          <w:lang w:bidi="he"/>
        </w:rPr>
        <w:t>4</w:t>
      </w:r>
      <w:r>
        <w:fldChar w:fldCharType="end"/>
      </w:r>
    </w:p>
    <w:p w14:paraId="3C96B7EF" w14:textId="77777777" w:rsidR="006F67B4" w:rsidRPr="006F67B4" w:rsidRDefault="006F67B4" w:rsidP="000A2050">
      <w:pPr>
        <w:bidi/>
        <w:jc w:val="both"/>
        <w:rPr>
          <w:b/>
          <w:bCs/>
        </w:rPr>
      </w:pPr>
      <w:r>
        <w:rPr>
          <w:b/>
          <w:bCs/>
          <w:rtl/>
          <w:lang w:bidi="he"/>
        </w:rPr>
        <w:t>חומרים לעצירת דימום מקומי בקרב מטופלים הנוטלים נוגדי קרישה:</w:t>
      </w:r>
    </w:p>
    <w:p w14:paraId="7D1B2343" w14:textId="4EB0BB3C" w:rsidR="006F67B4" w:rsidRPr="006F67B4" w:rsidRDefault="006F67B4" w:rsidP="000A2050">
      <w:pPr>
        <w:bidi/>
        <w:spacing w:line="240" w:lineRule="auto"/>
        <w:jc w:val="both"/>
      </w:pPr>
      <w:r>
        <w:rPr>
          <w:rtl/>
          <w:lang w:bidi="he"/>
        </w:rPr>
        <w:t>מטופלים הנוטלים תרופות נוגדות קרישה נמצאים בסיכון לדימום יתר לאחר ניתוח בחלל הפה, כמו עקירת שן. מוצרים שיש בהם חומר העוצר את הדימום ברמה המקומית יכולים לעצור את הדימום במצבים אלה ואף למנוע אותו. במחקרים שנערכו לאחרונה על 200 מטופלים שהשתמשו בנוגדי קרישה ניתן לראות שכתוצאה מהשימוש בחומר לעצירת דימום מקומי, במקרה זה ספוגיות קולגן, בעקירות שיניים שנערכו לאחרונה, הדימום נעצר מבלי שהיה צורך להפסיק את הטיפול בנוגדי הקרישה.</w:t>
      </w:r>
      <w:r>
        <w:rPr>
          <w:lang w:bidi="he"/>
        </w:rPr>
        <w:fldChar w:fldCharType="begin">
          <w:fldData xml:space="preserve">PEVuZE5vdGU+PENpdGU+PEF1dGhvcj5aaXJrPC9BdXRob3I+PFllYXI+MjAxNjwvWWVhcj48UmVj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==
</w:fldData>
        </w:fldChar>
      </w:r>
      <w:r>
        <w:rPr>
          <w:rtl/>
          <w:lang w:bidi="he"/>
        </w:rPr>
        <w:instrText xml:space="preserve"> ADDIN EN.CITE </w:instrText>
      </w:r>
      <w:r>
        <w:rPr>
          <w:rtl/>
          <w:lang w:bidi="he"/>
        </w:rPr>
        <w:fldChar w:fldCharType="begin">
          <w:fldData xml:space="preserve">PEVuZE5vdGU+PENpdGU+PEF1dGhvcj5aaXJrPC9BdXRob3I+PFllYXI+MjAxNjwvWWVhcj48UmVj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==
</w:fldData>
        </w:fldChar>
      </w:r>
      <w:r>
        <w:rPr>
          <w:rtl/>
          <w:lang w:bidi="he"/>
        </w:rPr>
        <w:instrText xml:space="preserve"> ADDIN EN.CITE.DATA </w:instrText>
      </w:r>
      <w:r>
        <w:rPr>
          <w:rtl/>
          <w:lang w:bidi="he"/>
        </w:rPr>
      </w:r>
      <w:r>
        <w:rPr>
          <w:rtl/>
          <w:lang w:bidi="he"/>
        </w:rPr>
        <w:fldChar w:fldCharType="end"/>
      </w:r>
      <w:r>
        <w:rPr>
          <w:lang w:bidi="he"/>
        </w:rPr>
      </w:r>
      <w:r>
        <w:rPr>
          <w:lang w:bidi="he"/>
        </w:rPr>
        <w:fldChar w:fldCharType="separate"/>
      </w:r>
      <w:r>
        <w:rPr>
          <w:noProof/>
          <w:vertAlign w:val="superscript"/>
          <w:rtl/>
          <w:lang w:bidi="he"/>
        </w:rPr>
        <w:t>5</w:t>
      </w:r>
      <w:r>
        <w:fldChar w:fldCharType="end"/>
      </w:r>
    </w:p>
    <w:p w14:paraId="1524C092" w14:textId="1861FB88" w:rsidR="006F67B4" w:rsidRPr="00964785" w:rsidRDefault="006F67B4" w:rsidP="000A2050">
      <w:pPr>
        <w:bidi/>
        <w:spacing w:after="0" w:line="240" w:lineRule="atLeast"/>
        <w:textAlignment w:val="baseline"/>
        <w:outlineLvl w:val="5"/>
        <w:rPr>
          <w:rFonts w:ascii="&amp;quot" w:eastAsia="Times New Roman" w:hAnsi="&amp;quot" w:cs="Times New Roman"/>
        </w:rPr>
      </w:pPr>
      <w:r>
        <w:rPr>
          <w:rtl/>
          <w:lang w:bidi="he"/>
        </w:rPr>
        <w:t>בהמופיקס לטיפולי שיניים ניתן להשתמש בהתערבויות הבאות המבוצעות בחלל הפה:</w:t>
      </w:r>
    </w:p>
    <w:p w14:paraId="3DFC6500" w14:textId="77777777" w:rsidR="006F67B4" w:rsidRPr="007F2287" w:rsidRDefault="006525E1" w:rsidP="000A2050">
      <w:pPr>
        <w:pStyle w:val="ListParagraph"/>
        <w:numPr>
          <w:ilvl w:val="0"/>
          <w:numId w:val="1"/>
        </w:numPr>
        <w:bidi/>
        <w:spacing w:after="160" w:line="259" w:lineRule="auto"/>
        <w:rPr>
          <w:rFonts w:ascii="Calibri" w:hAnsi="Calibri" w:cs="Calibri"/>
        </w:rPr>
      </w:pPr>
      <w:r>
        <w:rPr>
          <w:rFonts w:ascii="Calibri" w:hAnsi="Calibri" w:cs="Calibri"/>
          <w:rtl/>
          <w:lang w:bidi="he"/>
        </w:rPr>
        <w:t>עקירת שיניים</w:t>
      </w:r>
    </w:p>
    <w:p w14:paraId="16BB812D" w14:textId="77777777" w:rsidR="006F67B4" w:rsidRPr="007F2287" w:rsidRDefault="006525E1" w:rsidP="000A2050">
      <w:pPr>
        <w:pStyle w:val="ListParagraph"/>
        <w:numPr>
          <w:ilvl w:val="0"/>
          <w:numId w:val="1"/>
        </w:numPr>
        <w:bidi/>
        <w:spacing w:after="160" w:line="259" w:lineRule="auto"/>
        <w:rPr>
          <w:rFonts w:ascii="Calibri" w:hAnsi="Calibri" w:cs="Calibri"/>
        </w:rPr>
      </w:pPr>
      <w:r>
        <w:rPr>
          <w:rFonts w:ascii="Calibri" w:hAnsi="Calibri" w:cs="Calibri"/>
          <w:rtl/>
          <w:lang w:bidi="he"/>
        </w:rPr>
        <w:t>השתלות שיניים (השתלות)</w:t>
      </w:r>
    </w:p>
    <w:p w14:paraId="32575C76" w14:textId="77777777" w:rsidR="006F67B4" w:rsidRPr="007F2287" w:rsidRDefault="006525E1" w:rsidP="000A2050">
      <w:pPr>
        <w:pStyle w:val="ListParagraph"/>
        <w:numPr>
          <w:ilvl w:val="0"/>
          <w:numId w:val="1"/>
        </w:numPr>
        <w:bidi/>
        <w:spacing w:after="160" w:line="259" w:lineRule="auto"/>
        <w:rPr>
          <w:rFonts w:ascii="Calibri" w:hAnsi="Calibri" w:cs="Calibri"/>
        </w:rPr>
      </w:pPr>
      <w:r>
        <w:rPr>
          <w:rFonts w:ascii="Calibri" w:hAnsi="Calibri" w:cs="Calibri"/>
          <w:rtl/>
          <w:lang w:bidi="he"/>
        </w:rPr>
        <w:t>דימום בחניכיים לאחר ניתוח בשיניים (ציפויי ויניר חרסינה)</w:t>
      </w:r>
    </w:p>
    <w:p w14:paraId="5C82EEC9" w14:textId="7195433D" w:rsidR="006F67B4" w:rsidRDefault="006525E1" w:rsidP="000A2050">
      <w:pPr>
        <w:pStyle w:val="ListParagraph"/>
        <w:numPr>
          <w:ilvl w:val="0"/>
          <w:numId w:val="1"/>
        </w:numPr>
        <w:bidi/>
        <w:spacing w:after="160" w:line="259" w:lineRule="auto"/>
        <w:rPr>
          <w:rFonts w:ascii="Calibri" w:hAnsi="Calibri" w:cs="Calibri"/>
        </w:rPr>
      </w:pPr>
      <w:r>
        <w:rPr>
          <w:rFonts w:ascii="Calibri" w:hAnsi="Calibri" w:cs="Calibri"/>
          <w:rtl/>
          <w:lang w:bidi="he"/>
        </w:rPr>
        <w:t>ניתוח במסב השן</w:t>
      </w:r>
    </w:p>
    <w:p w14:paraId="06417440" w14:textId="2771F504" w:rsidR="006468A3" w:rsidRDefault="006468A3" w:rsidP="000A2050">
      <w:pPr>
        <w:bidi/>
        <w:spacing w:after="160" w:line="259" w:lineRule="auto"/>
        <w:rPr>
          <w:rFonts w:ascii="Calibri" w:hAnsi="Calibri" w:cs="Calibri"/>
        </w:rPr>
      </w:pPr>
    </w:p>
    <w:p w14:paraId="59D14F20" w14:textId="77777777" w:rsidR="006468A3" w:rsidRPr="006468A3" w:rsidRDefault="006468A3" w:rsidP="000A2050">
      <w:pPr>
        <w:bidi/>
        <w:spacing w:after="160" w:line="259" w:lineRule="auto"/>
        <w:rPr>
          <w:rFonts w:ascii="Calibri" w:hAnsi="Calibri" w:cs="Calibri"/>
        </w:rPr>
      </w:pPr>
    </w:p>
    <w:p w14:paraId="2E953277" w14:textId="77777777" w:rsidR="000A2050" w:rsidRDefault="000A2050">
      <w:pPr>
        <w:rPr>
          <w:rFonts w:cstheme="minorHAnsi"/>
          <w:b/>
          <w:bCs/>
          <w:noProof/>
          <w:color w:val="000000"/>
          <w:sz w:val="28"/>
          <w:szCs w:val="28"/>
          <w:rtl/>
          <w:lang w:bidi="he"/>
        </w:rPr>
      </w:pPr>
      <w:r>
        <w:rPr>
          <w:rFonts w:cstheme="minorHAnsi"/>
          <w:b/>
          <w:bCs/>
          <w:color w:val="000000"/>
          <w:sz w:val="28"/>
          <w:szCs w:val="28"/>
          <w:rtl/>
          <w:lang w:bidi="he"/>
        </w:rPr>
        <w:br w:type="page"/>
      </w:r>
    </w:p>
    <w:p w14:paraId="4DD57310" w14:textId="1F983E27" w:rsidR="006468A3" w:rsidRPr="0064447F" w:rsidRDefault="006468A3" w:rsidP="000A2050">
      <w:pPr>
        <w:pStyle w:val="EndNoteBibliography"/>
        <w:bidi/>
        <w:spacing w:after="0"/>
        <w:ind w:left="720" w:hanging="720"/>
        <w:rPr>
          <w:rFonts w:asciiTheme="minorHAnsi" w:hAnsiTheme="minorHAnsi" w:cstheme="minorHAnsi"/>
          <w:b/>
          <w:bCs/>
          <w:color w:val="000000"/>
          <w:sz w:val="28"/>
          <w:szCs w:val="28"/>
        </w:rPr>
      </w:pPr>
      <w:r>
        <w:rPr>
          <w:rFonts w:asciiTheme="minorHAnsi" w:hAnsiTheme="minorHAnsi" w:cstheme="minorHAnsi"/>
          <w:b/>
          <w:bCs/>
          <w:color w:val="000000"/>
          <w:sz w:val="28"/>
          <w:szCs w:val="28"/>
          <w:rtl/>
          <w:lang w:bidi="he"/>
        </w:rPr>
        <w:lastRenderedPageBreak/>
        <w:t>ציטוטים מספרות מדעית</w:t>
      </w:r>
    </w:p>
    <w:p w14:paraId="3BA0A2A0" w14:textId="77777777" w:rsidR="0082707F" w:rsidRPr="000A2050" w:rsidRDefault="006F67B4" w:rsidP="006F7870">
      <w:pPr>
        <w:pStyle w:val="EndNoteBibliography"/>
        <w:spacing w:after="0"/>
        <w:ind w:left="720" w:hanging="720"/>
      </w:pPr>
      <w:r w:rsidRPr="000A2050">
        <w:fldChar w:fldCharType="begin"/>
      </w:r>
      <w:r w:rsidRPr="000A2050">
        <w:rPr>
          <w:rFonts w:asciiTheme="minorHAnsi" w:hAnsiTheme="minorHAnsi"/>
        </w:rPr>
        <w:instrText xml:space="preserve"> ADDIN EN.REFLIST </w:instrText>
      </w:r>
      <w:r w:rsidRPr="000A2050">
        <w:fldChar w:fldCharType="separate"/>
      </w:r>
      <w:r w:rsidRPr="000A2050">
        <w:t>1.</w:t>
      </w:r>
      <w:r w:rsidRPr="000A2050">
        <w:tab/>
        <w:t xml:space="preserve">Dudzinska D, Bednarska K, Boncler M, Luzak B, Watala C. The influence of Rubus idaeus and Rubus caesius leaf extracts on platelet aggregation in whole blood. Cross-talk of platelets and neutrophils. </w:t>
      </w:r>
      <w:r w:rsidRPr="000A2050">
        <w:rPr>
          <w:i/>
          <w:iCs/>
        </w:rPr>
        <w:t xml:space="preserve">Platelets. </w:t>
      </w:r>
      <w:r w:rsidRPr="000A2050">
        <w:t>2016;27(5):433-439.</w:t>
      </w:r>
    </w:p>
    <w:p w14:paraId="1C8BAB1F" w14:textId="77777777" w:rsidR="0082707F" w:rsidRPr="000A2050" w:rsidRDefault="0082707F" w:rsidP="006F7870">
      <w:pPr>
        <w:pStyle w:val="EndNoteBibliography"/>
        <w:spacing w:after="0"/>
        <w:ind w:left="720" w:hanging="720"/>
      </w:pPr>
      <w:r w:rsidRPr="000A2050">
        <w:t>2.</w:t>
      </w:r>
      <w:r w:rsidRPr="000A2050">
        <w:tab/>
        <w:t xml:space="preserve">Mo J, Panichayupakaranant P, Kaewnopparat N, Nitiruangjaras A, Reanmongkol W. Wound healing activities of standardized pomegranate rind extract and its major antioxidant ellagic acid in rat dermal wounds. </w:t>
      </w:r>
      <w:r w:rsidRPr="000A2050">
        <w:rPr>
          <w:i/>
          <w:iCs/>
        </w:rPr>
        <w:t xml:space="preserve">Journal of natural medicines. </w:t>
      </w:r>
      <w:r w:rsidRPr="000A2050">
        <w:t>2014;68(2):377-386.</w:t>
      </w:r>
    </w:p>
    <w:p w14:paraId="35307351" w14:textId="77777777" w:rsidR="0082707F" w:rsidRPr="000A2050" w:rsidRDefault="0082707F" w:rsidP="006F7870">
      <w:pPr>
        <w:pStyle w:val="EndNoteBibliography"/>
        <w:spacing w:after="0"/>
        <w:ind w:left="720" w:hanging="720"/>
      </w:pPr>
      <w:r w:rsidRPr="000A2050">
        <w:t>3.</w:t>
      </w:r>
      <w:r w:rsidRPr="000A2050">
        <w:tab/>
        <w:t xml:space="preserve">Gao W, Wang YS, Hwang E, et al. Rubus idaeus L. (red raspberry) blocks UVB-induced MMP production and promotes type I procollagen synthesis via inhibition of MAPK/AP-1, NF-kappabeta and stimulation of TGF-beta/Smad, Nrf2 in normal human dermal fibroblasts. </w:t>
      </w:r>
      <w:r w:rsidRPr="000A2050">
        <w:rPr>
          <w:i/>
          <w:iCs/>
        </w:rPr>
        <w:t xml:space="preserve">Journal of photochemistry and photobiology B, Biology. </w:t>
      </w:r>
      <w:r w:rsidRPr="000A2050">
        <w:t>2018;185:241-253.</w:t>
      </w:r>
    </w:p>
    <w:p w14:paraId="1EC4C6F7" w14:textId="77777777" w:rsidR="0082707F" w:rsidRPr="000A2050" w:rsidRDefault="0082707F" w:rsidP="006F7870">
      <w:pPr>
        <w:pStyle w:val="EndNoteBibliography"/>
        <w:spacing w:after="0"/>
        <w:ind w:left="720" w:hanging="720"/>
      </w:pPr>
      <w:r w:rsidRPr="000A2050">
        <w:t>4.</w:t>
      </w:r>
      <w:r w:rsidRPr="000A2050">
        <w:tab/>
        <w:t xml:space="preserve">Mukherjee G, Chatterjee GC, Banerjee D, Bhattacharya DK. Differential effect of retinoic acid on ADP and collagen induced platelet aggregation. </w:t>
      </w:r>
      <w:r w:rsidRPr="000A2050">
        <w:rPr>
          <w:i/>
          <w:iCs/>
        </w:rPr>
        <w:t xml:space="preserve">Indian journal of experimental biology. </w:t>
      </w:r>
      <w:r w:rsidRPr="000A2050">
        <w:t>1990;28(10):949-952.</w:t>
      </w:r>
    </w:p>
    <w:p w14:paraId="7E11B1B7" w14:textId="77777777" w:rsidR="0082707F" w:rsidRPr="000A2050" w:rsidRDefault="0082707F" w:rsidP="006F7870">
      <w:pPr>
        <w:pStyle w:val="EndNoteBibliography"/>
        <w:ind w:left="720" w:hanging="720"/>
      </w:pPr>
      <w:r w:rsidRPr="000A2050">
        <w:t>5.</w:t>
      </w:r>
      <w:r w:rsidRPr="000A2050">
        <w:tab/>
        <w:t xml:space="preserve">Zirk M, Fienitz T, Edel R, Kreppel M, Dreiseidler T, Rothamel D. Prevention of post-operative bleeding in hemostatic compromised patients using native porcine collagen fleeces-retrospective study of a consecutive case series. </w:t>
      </w:r>
      <w:r w:rsidRPr="000A2050">
        <w:rPr>
          <w:i/>
          <w:iCs/>
        </w:rPr>
        <w:t xml:space="preserve">Oral and maxillofacial surgery. </w:t>
      </w:r>
      <w:r w:rsidRPr="000A2050">
        <w:t>2016;20(3):249-254.</w:t>
      </w:r>
    </w:p>
    <w:p w14:paraId="07DBBE55" w14:textId="77777777" w:rsidR="006F67B4" w:rsidRPr="000A2050" w:rsidRDefault="006F67B4" w:rsidP="006F7870">
      <w:pPr>
        <w:jc w:val="both"/>
        <w:rPr>
          <w:rFonts w:cstheme="minorHAnsi"/>
        </w:rPr>
      </w:pPr>
      <w:r w:rsidRPr="000A2050">
        <w:rPr>
          <w:rFonts w:cstheme="minorHAnsi"/>
        </w:rPr>
        <w:fldChar w:fldCharType="end"/>
      </w:r>
    </w:p>
    <w:p w14:paraId="1421784E" w14:textId="77777777" w:rsidR="003636BC" w:rsidRDefault="00185C59" w:rsidP="000A2050">
      <w:pPr>
        <w:bidi/>
      </w:pPr>
    </w:p>
    <w:sectPr w:rsidR="003636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471DB" w14:textId="77777777" w:rsidR="00185C59" w:rsidRDefault="00185C59" w:rsidP="00951B66">
      <w:pPr>
        <w:spacing w:after="0" w:line="240" w:lineRule="auto"/>
      </w:pPr>
      <w:r>
        <w:separator/>
      </w:r>
    </w:p>
  </w:endnote>
  <w:endnote w:type="continuationSeparator" w:id="0">
    <w:p w14:paraId="3449CEB9" w14:textId="77777777" w:rsidR="00185C59" w:rsidRDefault="00185C59" w:rsidP="0095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773E7" w14:textId="77777777" w:rsidR="00185C59" w:rsidRDefault="00185C59" w:rsidP="00951B66">
      <w:pPr>
        <w:spacing w:after="0" w:line="240" w:lineRule="auto"/>
      </w:pPr>
      <w:r>
        <w:separator/>
      </w:r>
    </w:p>
  </w:footnote>
  <w:footnote w:type="continuationSeparator" w:id="0">
    <w:p w14:paraId="13CF7BA1" w14:textId="77777777" w:rsidR="00185C59" w:rsidRDefault="00185C59" w:rsidP="00951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A6947"/>
    <w:multiLevelType w:val="hybridMultilevel"/>
    <w:tmpl w:val="1E84240E"/>
    <w:lvl w:ilvl="0" w:tplc="01B00FE4">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0t0z55yzxv53ewptuvp5piswrp90f00te2&quot;&gt;Hemofix&lt;record-ids&gt;&lt;item&gt;8&lt;/item&gt;&lt;item&gt;16&lt;/item&gt;&lt;item&gt;26&lt;/item&gt;&lt;item&gt;27&lt;/item&gt;&lt;item&gt;28&lt;/item&gt;&lt;/record-ids&gt;&lt;/item&gt;&lt;/Libraries&gt;"/>
  </w:docVars>
  <w:rsids>
    <w:rsidRoot w:val="006F67B4"/>
    <w:rsid w:val="000A2050"/>
    <w:rsid w:val="00153E2D"/>
    <w:rsid w:val="00185C59"/>
    <w:rsid w:val="00237560"/>
    <w:rsid w:val="00327862"/>
    <w:rsid w:val="004029B8"/>
    <w:rsid w:val="00447A78"/>
    <w:rsid w:val="00476279"/>
    <w:rsid w:val="00514FFF"/>
    <w:rsid w:val="005D5D83"/>
    <w:rsid w:val="006468A3"/>
    <w:rsid w:val="006525E1"/>
    <w:rsid w:val="006539C7"/>
    <w:rsid w:val="006A3E18"/>
    <w:rsid w:val="006A5625"/>
    <w:rsid w:val="006F67B4"/>
    <w:rsid w:val="006F7870"/>
    <w:rsid w:val="0082707F"/>
    <w:rsid w:val="00951B66"/>
    <w:rsid w:val="00A5132D"/>
    <w:rsid w:val="00D6140F"/>
    <w:rsid w:val="00F53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C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6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F67B4"/>
    <w:pPr>
      <w:ind w:left="720"/>
      <w:contextualSpacing/>
    </w:pPr>
  </w:style>
  <w:style w:type="paragraph" w:customStyle="1" w:styleId="EndNoteBibliography">
    <w:name w:val="EndNote Bibliography"/>
    <w:basedOn w:val="Normal"/>
    <w:link w:val="EndNoteBibliographyChar"/>
    <w:rsid w:val="006F67B4"/>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6F67B4"/>
    <w:rPr>
      <w:rFonts w:ascii="Calibri" w:hAnsi="Calibri" w:cs="Calibri"/>
      <w:noProof/>
    </w:rPr>
  </w:style>
  <w:style w:type="character" w:customStyle="1" w:styleId="ListParagraphChar">
    <w:name w:val="List Paragraph Char"/>
    <w:basedOn w:val="DefaultParagraphFont"/>
    <w:link w:val="ListParagraph"/>
    <w:uiPriority w:val="34"/>
    <w:rsid w:val="006F67B4"/>
  </w:style>
  <w:style w:type="paragraph" w:customStyle="1" w:styleId="EndNoteBibliographyTitle">
    <w:name w:val="EndNote Bibliography Title"/>
    <w:basedOn w:val="Normal"/>
    <w:link w:val="EndNoteBibliographyTitleChar"/>
    <w:rsid w:val="004029B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4029B8"/>
    <w:rPr>
      <w:rFonts w:ascii="Calibri" w:hAnsi="Calibri" w:cs="Calibri"/>
      <w:noProof/>
    </w:rPr>
  </w:style>
  <w:style w:type="table" w:styleId="TableGrid">
    <w:name w:val="Table Grid"/>
    <w:basedOn w:val="TableNormal"/>
    <w:uiPriority w:val="59"/>
    <w:rsid w:val="00514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1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B66"/>
  </w:style>
  <w:style w:type="paragraph" w:styleId="Footer">
    <w:name w:val="footer"/>
    <w:basedOn w:val="Normal"/>
    <w:link w:val="FooterChar"/>
    <w:uiPriority w:val="99"/>
    <w:unhideWhenUsed/>
    <w:rsid w:val="00951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2018-08-08T13:03:00Z</dcterms:created>
  <dcterms:modified xsi:type="dcterms:W3CDTF">2018-08-08T13:03:00Z</dcterms:modified>
</cp:coreProperties>
</file>