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816B4" w14:textId="31FF3FFA" w:rsidR="006057B8" w:rsidRPr="00FB7342" w:rsidRDefault="006057B8" w:rsidP="00961159">
      <w:pPr>
        <w:pStyle w:val="Title"/>
        <w:spacing w:line="240" w:lineRule="auto"/>
      </w:pPr>
      <w:r w:rsidRPr="00FB7342">
        <w:t>Hadassah Medical Organization</w:t>
      </w:r>
    </w:p>
    <w:p w14:paraId="28461B02" w14:textId="4309C7F5" w:rsidR="006057B8" w:rsidRDefault="006057B8" w:rsidP="00961159">
      <w:pPr>
        <w:pStyle w:val="Title"/>
        <w:spacing w:line="240" w:lineRule="auto"/>
      </w:pPr>
      <w:r w:rsidRPr="00FB7342">
        <w:t xml:space="preserve">Department of Pathology, </w:t>
      </w:r>
      <w:r w:rsidR="00A36820" w:rsidRPr="00FB7342">
        <w:t>E</w:t>
      </w:r>
      <w:r w:rsidRPr="00FB7342">
        <w:t xml:space="preserve">in </w:t>
      </w:r>
      <w:proofErr w:type="spellStart"/>
      <w:r w:rsidRPr="00FB7342">
        <w:t>Kerem</w:t>
      </w:r>
      <w:proofErr w:type="spellEnd"/>
    </w:p>
    <w:p w14:paraId="53495860" w14:textId="7381820C" w:rsidR="00961159" w:rsidRPr="00961159" w:rsidRDefault="00961159" w:rsidP="00961159">
      <w:pPr>
        <w:spacing w:line="240" w:lineRule="auto"/>
        <w:jc w:val="center"/>
      </w:pPr>
      <w:r>
        <w:t>Phone: 02-6776530, Fax: 02-6776130</w:t>
      </w:r>
    </w:p>
    <w:p w14:paraId="0A755CE9" w14:textId="5F3DF67F" w:rsidR="00A36820" w:rsidRDefault="00A36820" w:rsidP="00961159">
      <w:pPr>
        <w:spacing w:line="240" w:lineRule="auto"/>
      </w:pPr>
      <w:r w:rsidRPr="000F323D">
        <w:t xml:space="preserve">Name: </w:t>
      </w:r>
      <w:r w:rsidR="00EF7984" w:rsidRPr="000F323D">
        <w:t xml:space="preserve">Jeffrey </w:t>
      </w:r>
      <w:r w:rsidRPr="000F323D">
        <w:t>Ackerman</w:t>
      </w:r>
      <w:r w:rsidR="00961159">
        <w:tab/>
        <w:t>Registration</w:t>
      </w:r>
      <w:r>
        <w:t xml:space="preserve"> Number: 33392</w:t>
      </w:r>
      <w:r w:rsidR="00961159">
        <w:t>0z - 2</w:t>
      </w:r>
    </w:p>
    <w:p w14:paraId="6BFF6FA2" w14:textId="7F866C39" w:rsidR="00961159" w:rsidRDefault="00961159" w:rsidP="00961159">
      <w:pPr>
        <w:spacing w:line="240" w:lineRule="auto"/>
      </w:pPr>
      <w:r>
        <w:t xml:space="preserve">Address: 91 </w:t>
      </w:r>
      <w:proofErr w:type="spellStart"/>
      <w:r>
        <w:t>Derech</w:t>
      </w:r>
      <w:proofErr w:type="spellEnd"/>
      <w:r>
        <w:t xml:space="preserve"> Abraham Jerusalem </w:t>
      </w:r>
      <w:r>
        <w:tab/>
        <w:t>Sex: Male</w:t>
      </w:r>
      <w:r>
        <w:tab/>
        <w:t>Year of Birth: 1955</w:t>
      </w:r>
    </w:p>
    <w:p w14:paraId="04360891" w14:textId="414586D6" w:rsidR="006057B8" w:rsidRDefault="006057B8" w:rsidP="00961159">
      <w:pPr>
        <w:spacing w:line="240" w:lineRule="auto"/>
      </w:pPr>
      <w:r>
        <w:t>Report date: September 19, 2021</w:t>
      </w:r>
    </w:p>
    <w:p w14:paraId="49F960F9" w14:textId="5F39C07E" w:rsidR="006057B8" w:rsidRDefault="006057B8" w:rsidP="00961159">
      <w:pPr>
        <w:spacing w:line="240" w:lineRule="auto"/>
      </w:pPr>
      <w:r>
        <w:t>Ordering physician: Dr</w:t>
      </w:r>
      <w:r w:rsidR="000F323D">
        <w:t>.</w:t>
      </w:r>
      <w:r>
        <w:t xml:space="preserve"> </w:t>
      </w:r>
      <w:proofErr w:type="spellStart"/>
      <w:r w:rsidR="00A36820">
        <w:t>Elez</w:t>
      </w:r>
      <w:proofErr w:type="spellEnd"/>
      <w:r w:rsidR="00A36820">
        <w:t xml:space="preserve"> </w:t>
      </w:r>
      <w:proofErr w:type="spellStart"/>
      <w:r w:rsidR="00A36820">
        <w:t>Viener</w:t>
      </w:r>
      <w:proofErr w:type="spellEnd"/>
      <w:r w:rsidR="00961159">
        <w:t xml:space="preserve"> </w:t>
      </w:r>
      <w:r w:rsidR="00961159">
        <w:tab/>
        <w:t xml:space="preserve">Department: Gastroenterology </w:t>
      </w:r>
    </w:p>
    <w:p w14:paraId="1836E930" w14:textId="739568D5" w:rsidR="00A36820" w:rsidRPr="006057B8" w:rsidRDefault="00961159" w:rsidP="00961159">
      <w:pPr>
        <w:spacing w:line="240" w:lineRule="auto"/>
      </w:pPr>
      <w:r>
        <w:t>Report</w:t>
      </w:r>
      <w:r w:rsidR="00A36820">
        <w:t xml:space="preserve"> Number: 202126007</w:t>
      </w:r>
      <w:r>
        <w:t xml:space="preserve">   </w:t>
      </w:r>
    </w:p>
    <w:p w14:paraId="4D5DC269" w14:textId="77777777" w:rsidR="006057B8" w:rsidRDefault="006057B8" w:rsidP="006057B8">
      <w:pPr>
        <w:pStyle w:val="Heading2"/>
      </w:pPr>
    </w:p>
    <w:p w14:paraId="2FF57675" w14:textId="5508CAED" w:rsidR="00CC1EC4" w:rsidRDefault="00CC1EC4" w:rsidP="006057B8">
      <w:pPr>
        <w:pStyle w:val="Heading2"/>
      </w:pPr>
      <w:r>
        <w:t>Samples received:</w:t>
      </w:r>
    </w:p>
    <w:p w14:paraId="46FE45BB" w14:textId="77777777" w:rsidR="00CC1EC4" w:rsidRDefault="00CC1EC4" w:rsidP="00CC1EC4">
      <w:pPr>
        <w:pStyle w:val="ListParagraph"/>
        <w:numPr>
          <w:ilvl w:val="0"/>
          <w:numId w:val="1"/>
        </w:numPr>
      </w:pPr>
      <w:r>
        <w:t>Site: Stomach Body</w:t>
      </w:r>
    </w:p>
    <w:p w14:paraId="277E65B6" w14:textId="586E1D4C" w:rsidR="00CC1EC4" w:rsidRDefault="00CC1EC4" w:rsidP="00CC1EC4">
      <w:pPr>
        <w:pStyle w:val="ListParagraph"/>
      </w:pPr>
      <w:r>
        <w:t>Procedure: Biopsy</w:t>
      </w:r>
      <w:r w:rsidR="00961159">
        <w:t>, NOS</w:t>
      </w:r>
    </w:p>
    <w:p w14:paraId="09365384" w14:textId="2D5BA5D4" w:rsidR="007879BF" w:rsidRDefault="00CC1EC4" w:rsidP="006057B8">
      <w:pPr>
        <w:pStyle w:val="Heading2"/>
      </w:pPr>
      <w:r>
        <w:t>Clinical details:</w:t>
      </w:r>
    </w:p>
    <w:p w14:paraId="1F35AAA7" w14:textId="29E84D12" w:rsidR="00CC1EC4" w:rsidRDefault="00CC1EC4">
      <w:r>
        <w:t>Anemia, gastric wall thickening on CT, thickening of angular incisure, possibly partially healed ulcer?</w:t>
      </w:r>
    </w:p>
    <w:p w14:paraId="4FE17964" w14:textId="17FAC09B" w:rsidR="00CC1EC4" w:rsidRDefault="00CC1EC4"/>
    <w:p w14:paraId="09BBB488" w14:textId="721E444E" w:rsidR="00CC1EC4" w:rsidRDefault="00CC1EC4" w:rsidP="006057B8">
      <w:pPr>
        <w:pStyle w:val="Heading1"/>
      </w:pPr>
      <w:r>
        <w:t>Histopathology findings:</w:t>
      </w:r>
    </w:p>
    <w:p w14:paraId="0E2F636B" w14:textId="6ECD1EDE" w:rsidR="00CC1EC4" w:rsidRDefault="00CC1EC4" w:rsidP="006057B8">
      <w:pPr>
        <w:pStyle w:val="Heading2"/>
      </w:pPr>
      <w:r>
        <w:t>Macroscopic findings:</w:t>
      </w:r>
    </w:p>
    <w:p w14:paraId="411AB2EB" w14:textId="78A4EF43" w:rsidR="00CC1EC4" w:rsidRDefault="00CC1EC4" w:rsidP="00CC1EC4">
      <w:r>
        <w:t xml:space="preserve">The sample was received in a formalin container </w:t>
      </w:r>
      <w:r w:rsidR="00A36820">
        <w:t>marked with</w:t>
      </w:r>
      <w:r>
        <w:t xml:space="preserve"> patient</w:t>
      </w:r>
      <w:r w:rsidR="00A36820">
        <w:t>’</w:t>
      </w:r>
      <w:r>
        <w:t>s name, and no other markings, containing 3 tissue fragments.</w:t>
      </w:r>
    </w:p>
    <w:p w14:paraId="637806F2" w14:textId="7E4E14E5" w:rsidR="00CC1EC4" w:rsidRDefault="00CC1EC4" w:rsidP="00CC1EC4">
      <w:r>
        <w:t xml:space="preserve">The sample was prepared whole for histologic examination </w:t>
      </w:r>
      <w:r w:rsidR="00A36820">
        <w:t xml:space="preserve">and fixated </w:t>
      </w:r>
      <w:r>
        <w:t>in a single paraffin block.</w:t>
      </w:r>
    </w:p>
    <w:p w14:paraId="58C3461B" w14:textId="487D5886" w:rsidR="00CC1EC4" w:rsidRDefault="00CC1EC4" w:rsidP="006057B8">
      <w:pPr>
        <w:pStyle w:val="Heading2"/>
      </w:pPr>
      <w:r>
        <w:t>Microscopic findin</w:t>
      </w:r>
      <w:r w:rsidR="006057B8">
        <w:t>g</w:t>
      </w:r>
      <w:r>
        <w:t>s:</w:t>
      </w:r>
    </w:p>
    <w:p w14:paraId="220FEE11" w14:textId="37335A8C" w:rsidR="00CC1EC4" w:rsidRDefault="006057B8" w:rsidP="00CC1EC4">
      <w:r>
        <w:t>Fr</w:t>
      </w:r>
      <w:r w:rsidR="00CC1EC4">
        <w:t xml:space="preserve">agments of gastric mucosa with foveolar hyperplasia, </w:t>
      </w:r>
      <w:r>
        <w:t>smooth muscle fibers in the lamina propria, and mild chronic inflammation.</w:t>
      </w:r>
    </w:p>
    <w:p w14:paraId="418A65E8" w14:textId="6725E3C3" w:rsidR="006057B8" w:rsidRDefault="006057B8" w:rsidP="00CC1EC4">
      <w:r>
        <w:t>Consistent with reactive gastropathy.</w:t>
      </w:r>
    </w:p>
    <w:p w14:paraId="251F9004" w14:textId="78E9C944" w:rsidR="006057B8" w:rsidRDefault="006057B8" w:rsidP="00CC1EC4">
      <w:r>
        <w:t>Also found was a fibrotic core rich in blood vessels</w:t>
      </w:r>
      <w:r w:rsidR="00A36820">
        <w:t xml:space="preserve"> - </w:t>
      </w:r>
      <w:r>
        <w:t>may be consistent with clinical impression of a healing ulcer.</w:t>
      </w:r>
    </w:p>
    <w:p w14:paraId="6335B5CC" w14:textId="642E815E" w:rsidR="006057B8" w:rsidRDefault="006057B8" w:rsidP="00CC1EC4">
      <w:pPr>
        <w:rPr>
          <w:rtl/>
        </w:rPr>
      </w:pPr>
      <w:r>
        <w:t>No dysplasia found.</w:t>
      </w:r>
    </w:p>
    <w:p w14:paraId="711BD665" w14:textId="4E822CB1" w:rsidR="006057B8" w:rsidRDefault="006057B8" w:rsidP="00CC1EC4">
      <w:r>
        <w:t>Result of Helicobacter pylori stain to be sent later.</w:t>
      </w:r>
    </w:p>
    <w:p w14:paraId="4586F91C" w14:textId="4163DEBC" w:rsidR="006057B8" w:rsidRDefault="006057B8" w:rsidP="006057B8">
      <w:pPr>
        <w:pStyle w:val="Heading2"/>
      </w:pPr>
      <w:r>
        <w:t>Pathologic diagnosis:</w:t>
      </w:r>
    </w:p>
    <w:p w14:paraId="2F649C07" w14:textId="699DBF24" w:rsidR="006057B8" w:rsidRDefault="006057B8" w:rsidP="00CC1EC4">
      <w:r>
        <w:t>See microscopic findings</w:t>
      </w:r>
    </w:p>
    <w:p w14:paraId="63BAB34C" w14:textId="0C7D680B" w:rsidR="00A36820" w:rsidRDefault="00A36820" w:rsidP="00CC1EC4"/>
    <w:p w14:paraId="5AA12CE0" w14:textId="363D3BDC" w:rsidR="00961159" w:rsidRDefault="00A36820" w:rsidP="00961159">
      <w:r>
        <w:t>Confirmed</w:t>
      </w:r>
      <w:r w:rsidR="00961159">
        <w:t xml:space="preserve"> and Signed</w:t>
      </w:r>
      <w:r>
        <w:t xml:space="preserve">: Dr. Orit </w:t>
      </w:r>
      <w:proofErr w:type="spellStart"/>
      <w:r>
        <w:t>Pappo</w:t>
      </w:r>
      <w:proofErr w:type="spellEnd"/>
      <w:r>
        <w:t xml:space="preserve"> LN </w:t>
      </w:r>
      <w:proofErr w:type="gramStart"/>
      <w:r>
        <w:t>18616</w:t>
      </w:r>
      <w:r w:rsidR="00961159">
        <w:t xml:space="preserve">  (</w:t>
      </w:r>
      <w:proofErr w:type="gramEnd"/>
      <w:r w:rsidR="00961159">
        <w:t>Electronic Signature</w:t>
      </w:r>
      <w:r w:rsidR="00961159">
        <w:t>,</w:t>
      </w:r>
      <w:r w:rsidR="00961159">
        <w:t xml:space="preserve"> 19/9/21</w:t>
      </w:r>
      <w:r w:rsidR="00961159">
        <w:t>)</w:t>
      </w:r>
    </w:p>
    <w:sectPr w:rsidR="00961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C2094"/>
    <w:multiLevelType w:val="hybridMultilevel"/>
    <w:tmpl w:val="9A3468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C4"/>
    <w:rsid w:val="000F323D"/>
    <w:rsid w:val="006057B8"/>
    <w:rsid w:val="007879BF"/>
    <w:rsid w:val="007F2256"/>
    <w:rsid w:val="00961159"/>
    <w:rsid w:val="00A36820"/>
    <w:rsid w:val="00CC1EC4"/>
    <w:rsid w:val="00EF7984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C80BA"/>
  <w15:chartTrackingRefBased/>
  <w15:docId w15:val="{089FBD88-5645-4336-8ED0-22100C0E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57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57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C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5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057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FB7342"/>
    <w:pPr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B73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1085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 ben-ami</dc:creator>
  <cp:keywords/>
  <dc:description/>
  <cp:lastModifiedBy>Editor</cp:lastModifiedBy>
  <cp:revision>4</cp:revision>
  <dcterms:created xsi:type="dcterms:W3CDTF">2021-09-23T06:44:00Z</dcterms:created>
  <dcterms:modified xsi:type="dcterms:W3CDTF">2021-09-23T07:09:00Z</dcterms:modified>
</cp:coreProperties>
</file>