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FA5C37" w14:textId="77777777" w:rsidR="00852C92" w:rsidRDefault="00852C92">
      <w:pPr>
        <w:shd w:val="clear" w:color="auto" w:fill="FFFFFF"/>
        <w:bidi/>
        <w:rPr>
          <w:color w:val="222222"/>
          <w:sz w:val="24"/>
          <w:szCs w:val="24"/>
        </w:rPr>
      </w:pPr>
    </w:p>
    <w:p w14:paraId="05B07570" w14:textId="77777777" w:rsidR="00852C92" w:rsidRDefault="00570125">
      <w:pPr>
        <w:shd w:val="clear" w:color="auto" w:fill="FFFFFF"/>
        <w:bidi/>
        <w:jc w:val="center"/>
        <w:rPr>
          <w:b/>
          <w:color w:val="222222"/>
          <w:sz w:val="28"/>
          <w:szCs w:val="28"/>
        </w:rPr>
      </w:pPr>
      <w:r>
        <w:rPr>
          <w:b/>
          <w:color w:val="222222"/>
          <w:sz w:val="28"/>
          <w:szCs w:val="28"/>
          <w:rtl/>
        </w:rPr>
        <w:t>טופס הגשת פרויקט גמר לאתר תערוכת בוגרים 2021</w:t>
      </w:r>
    </w:p>
    <w:p w14:paraId="5D95F9CA" w14:textId="77777777" w:rsidR="00852C92" w:rsidRDefault="00852C92">
      <w:pPr>
        <w:shd w:val="clear" w:color="auto" w:fill="FFFFFF"/>
        <w:bidi/>
        <w:rPr>
          <w:color w:val="222222"/>
          <w:sz w:val="24"/>
          <w:szCs w:val="24"/>
        </w:rPr>
      </w:pPr>
    </w:p>
    <w:tbl>
      <w:tblPr>
        <w:tblStyle w:val="a"/>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2340"/>
        <w:gridCol w:w="2070"/>
        <w:gridCol w:w="2430"/>
      </w:tblGrid>
      <w:tr w:rsidR="00852C92" w14:paraId="29B46A19" w14:textId="77777777">
        <w:trPr>
          <w:trHeight w:val="368"/>
          <w:jc w:val="center"/>
        </w:trPr>
        <w:tc>
          <w:tcPr>
            <w:tcW w:w="1795" w:type="dxa"/>
            <w:tcBorders>
              <w:bottom w:val="single" w:sz="4" w:space="0" w:color="000000"/>
              <w:right w:val="single" w:sz="4" w:space="0" w:color="000000"/>
            </w:tcBorders>
            <w:shd w:val="clear" w:color="auto" w:fill="E0E0E0"/>
            <w:tcMar>
              <w:left w:w="57" w:type="dxa"/>
              <w:right w:w="57" w:type="dxa"/>
            </w:tcMar>
            <w:vAlign w:val="center"/>
          </w:tcPr>
          <w:p w14:paraId="5D9CABBF" w14:textId="77777777" w:rsidR="00852C92" w:rsidRDefault="00570125">
            <w:pPr>
              <w:spacing w:line="300" w:lineRule="auto"/>
              <w:ind w:right="540"/>
              <w:rPr>
                <w:b/>
                <w:sz w:val="24"/>
                <w:szCs w:val="24"/>
              </w:rPr>
            </w:pPr>
            <w:r>
              <w:rPr>
                <w:b/>
                <w:sz w:val="24"/>
                <w:szCs w:val="24"/>
              </w:rPr>
              <w:t xml:space="preserve">First Name </w:t>
            </w:r>
            <w:r>
              <w:rPr>
                <w:color w:val="000000"/>
                <w:sz w:val="20"/>
                <w:szCs w:val="20"/>
              </w:rPr>
              <w:t>→</w:t>
            </w:r>
          </w:p>
        </w:tc>
        <w:tc>
          <w:tcPr>
            <w:tcW w:w="2340" w:type="dxa"/>
            <w:tcBorders>
              <w:left w:val="single" w:sz="4" w:space="0" w:color="000000"/>
              <w:bottom w:val="single" w:sz="4" w:space="0" w:color="000000"/>
            </w:tcBorders>
            <w:vAlign w:val="center"/>
          </w:tcPr>
          <w:p w14:paraId="5E75B7C5" w14:textId="77777777" w:rsidR="00852C92" w:rsidRDefault="00570125">
            <w:pPr>
              <w:spacing w:line="300" w:lineRule="auto"/>
              <w:ind w:right="540"/>
              <w:rPr>
                <w:sz w:val="20"/>
                <w:szCs w:val="20"/>
              </w:rPr>
            </w:pPr>
            <w:r>
              <w:rPr>
                <w:sz w:val="20"/>
                <w:szCs w:val="20"/>
              </w:rPr>
              <w:t>Nimrod</w:t>
            </w:r>
          </w:p>
        </w:tc>
        <w:tc>
          <w:tcPr>
            <w:tcW w:w="2070" w:type="dxa"/>
            <w:tcBorders>
              <w:left w:val="single" w:sz="4" w:space="0" w:color="000000"/>
              <w:bottom w:val="single" w:sz="4" w:space="0" w:color="000000"/>
              <w:right w:val="single" w:sz="4" w:space="0" w:color="000000"/>
            </w:tcBorders>
            <w:shd w:val="clear" w:color="auto" w:fill="D9D9D9"/>
          </w:tcPr>
          <w:p w14:paraId="6517E44B" w14:textId="77777777" w:rsidR="00852C92" w:rsidRDefault="00570125">
            <w:pPr>
              <w:spacing w:line="300" w:lineRule="auto"/>
              <w:ind w:right="540"/>
              <w:rPr>
                <w:b/>
                <w:sz w:val="24"/>
                <w:szCs w:val="24"/>
              </w:rPr>
            </w:pPr>
            <w:r>
              <w:rPr>
                <w:b/>
                <w:sz w:val="24"/>
                <w:szCs w:val="24"/>
                <w:rtl/>
              </w:rPr>
              <w:t>שם פרטי</w:t>
            </w:r>
            <w:r>
              <w:rPr>
                <w:b/>
                <w:sz w:val="24"/>
                <w:szCs w:val="24"/>
              </w:rPr>
              <w:t xml:space="preserve"> </w:t>
            </w:r>
            <w:r>
              <w:rPr>
                <w:color w:val="000000"/>
                <w:sz w:val="20"/>
                <w:szCs w:val="20"/>
              </w:rPr>
              <w:t>→</w:t>
            </w:r>
            <w:r>
              <w:rPr>
                <w:b/>
                <w:sz w:val="24"/>
                <w:szCs w:val="24"/>
              </w:rPr>
              <w:t xml:space="preserve"> </w:t>
            </w:r>
          </w:p>
        </w:tc>
        <w:tc>
          <w:tcPr>
            <w:tcW w:w="2430" w:type="dxa"/>
            <w:tcBorders>
              <w:left w:val="single" w:sz="4" w:space="0" w:color="000000"/>
              <w:bottom w:val="single" w:sz="4" w:space="0" w:color="000000"/>
            </w:tcBorders>
            <w:vAlign w:val="center"/>
          </w:tcPr>
          <w:p w14:paraId="609E0861" w14:textId="77777777" w:rsidR="00852C92" w:rsidRDefault="00570125">
            <w:pPr>
              <w:spacing w:line="300" w:lineRule="auto"/>
              <w:ind w:right="540"/>
              <w:rPr>
                <w:b/>
              </w:rPr>
            </w:pPr>
            <w:r>
              <w:rPr>
                <w:rtl/>
              </w:rPr>
              <w:t>נמרוד</w:t>
            </w:r>
          </w:p>
        </w:tc>
      </w:tr>
      <w:tr w:rsidR="00852C92" w14:paraId="11661988" w14:textId="77777777">
        <w:trPr>
          <w:trHeight w:val="254"/>
          <w:jc w:val="center"/>
        </w:trPr>
        <w:tc>
          <w:tcPr>
            <w:tcW w:w="179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9571A66" w14:textId="77777777" w:rsidR="00852C92" w:rsidRDefault="00570125">
            <w:pPr>
              <w:spacing w:line="300" w:lineRule="auto"/>
              <w:ind w:right="540"/>
              <w:rPr>
                <w:b/>
                <w:sz w:val="24"/>
                <w:szCs w:val="24"/>
              </w:rPr>
            </w:pPr>
            <w:r>
              <w:rPr>
                <w:b/>
                <w:sz w:val="24"/>
                <w:szCs w:val="24"/>
              </w:rPr>
              <w:t xml:space="preserve">Last Name </w:t>
            </w:r>
            <w:r>
              <w:rPr>
                <w:color w:val="000000"/>
                <w:sz w:val="20"/>
                <w:szCs w:val="20"/>
              </w:rPr>
              <w:t>→</w:t>
            </w:r>
          </w:p>
        </w:tc>
        <w:tc>
          <w:tcPr>
            <w:tcW w:w="2340" w:type="dxa"/>
            <w:tcBorders>
              <w:top w:val="single" w:sz="4" w:space="0" w:color="000000"/>
              <w:left w:val="single" w:sz="4" w:space="0" w:color="000000"/>
              <w:bottom w:val="single" w:sz="4" w:space="0" w:color="000000"/>
            </w:tcBorders>
            <w:vAlign w:val="center"/>
          </w:tcPr>
          <w:p w14:paraId="6D9C824F" w14:textId="77777777" w:rsidR="00852C92" w:rsidRDefault="00570125">
            <w:pPr>
              <w:spacing w:line="300" w:lineRule="auto"/>
              <w:ind w:right="540"/>
            </w:pPr>
            <w:r>
              <w:t>Messer</w:t>
            </w:r>
          </w:p>
        </w:tc>
        <w:tc>
          <w:tcPr>
            <w:tcW w:w="2070" w:type="dxa"/>
            <w:tcBorders>
              <w:top w:val="single" w:sz="4" w:space="0" w:color="000000"/>
              <w:left w:val="single" w:sz="4" w:space="0" w:color="000000"/>
              <w:bottom w:val="single" w:sz="4" w:space="0" w:color="000000"/>
              <w:right w:val="single" w:sz="4" w:space="0" w:color="000000"/>
            </w:tcBorders>
            <w:shd w:val="clear" w:color="auto" w:fill="D9D9D9"/>
          </w:tcPr>
          <w:p w14:paraId="284006F0" w14:textId="77777777" w:rsidR="00852C92" w:rsidRDefault="00570125">
            <w:pPr>
              <w:spacing w:line="300" w:lineRule="auto"/>
              <w:ind w:right="540"/>
              <w:rPr>
                <w:b/>
                <w:sz w:val="24"/>
                <w:szCs w:val="24"/>
              </w:rPr>
            </w:pPr>
            <w:r>
              <w:rPr>
                <w:b/>
                <w:sz w:val="24"/>
                <w:szCs w:val="24"/>
                <w:rtl/>
              </w:rPr>
              <w:t>שם משפחה</w:t>
            </w:r>
            <w:r>
              <w:rPr>
                <w:b/>
                <w:sz w:val="24"/>
                <w:szCs w:val="24"/>
              </w:rPr>
              <w:t xml:space="preserve"> </w:t>
            </w:r>
            <w:r>
              <w:rPr>
                <w:color w:val="000000"/>
                <w:sz w:val="20"/>
                <w:szCs w:val="20"/>
              </w:rPr>
              <w:t>→</w:t>
            </w:r>
          </w:p>
        </w:tc>
        <w:tc>
          <w:tcPr>
            <w:tcW w:w="2430" w:type="dxa"/>
            <w:tcBorders>
              <w:top w:val="single" w:sz="4" w:space="0" w:color="000000"/>
              <w:left w:val="single" w:sz="4" w:space="0" w:color="000000"/>
              <w:bottom w:val="single" w:sz="4" w:space="0" w:color="000000"/>
            </w:tcBorders>
            <w:vAlign w:val="center"/>
          </w:tcPr>
          <w:p w14:paraId="3B56F0F1" w14:textId="77777777" w:rsidR="00852C92" w:rsidRDefault="00570125">
            <w:pPr>
              <w:spacing w:line="300" w:lineRule="auto"/>
              <w:ind w:right="540"/>
            </w:pPr>
            <w:r>
              <w:rPr>
                <w:rtl/>
              </w:rPr>
              <w:t>מסר</w:t>
            </w:r>
          </w:p>
        </w:tc>
      </w:tr>
    </w:tbl>
    <w:p w14:paraId="14EE30EE" w14:textId="77777777" w:rsidR="00852C92" w:rsidRDefault="00852C92">
      <w:pPr>
        <w:shd w:val="clear" w:color="auto" w:fill="FFFFFF"/>
        <w:bidi/>
        <w:jc w:val="right"/>
        <w:rPr>
          <w:color w:val="222222"/>
          <w:sz w:val="24"/>
          <w:szCs w:val="24"/>
        </w:rPr>
      </w:pPr>
    </w:p>
    <w:tbl>
      <w:tblPr>
        <w:tblStyle w:val="a0"/>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852C92" w14:paraId="22D81014"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10D7C89F" w14:textId="77777777" w:rsidR="00852C92" w:rsidRDefault="00570125">
            <w:pPr>
              <w:spacing w:line="300" w:lineRule="auto"/>
              <w:ind w:right="540"/>
              <w:rPr>
                <w:b/>
                <w:sz w:val="24"/>
                <w:szCs w:val="24"/>
              </w:rPr>
            </w:pPr>
            <w:r>
              <w:rPr>
                <w:b/>
                <w:sz w:val="24"/>
                <w:szCs w:val="24"/>
              </w:rPr>
              <w:t>Email Address →</w:t>
            </w:r>
          </w:p>
        </w:tc>
        <w:tc>
          <w:tcPr>
            <w:tcW w:w="5530" w:type="dxa"/>
            <w:tcBorders>
              <w:top w:val="single" w:sz="4" w:space="0" w:color="000000"/>
              <w:left w:val="single" w:sz="4" w:space="0" w:color="000000"/>
              <w:bottom w:val="single" w:sz="4" w:space="0" w:color="000000"/>
            </w:tcBorders>
            <w:vAlign w:val="center"/>
          </w:tcPr>
          <w:p w14:paraId="41382B0B" w14:textId="77777777" w:rsidR="00852C92" w:rsidRDefault="00570125">
            <w:pPr>
              <w:bidi/>
              <w:spacing w:line="300" w:lineRule="auto"/>
              <w:ind w:right="540"/>
            </w:pPr>
            <w:r>
              <w:t>nimrod.messer@gmail.com</w:t>
            </w:r>
          </w:p>
        </w:tc>
      </w:tr>
      <w:tr w:rsidR="00852C92" w14:paraId="14E3E2D8"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5ED82E4" w14:textId="77777777" w:rsidR="00852C92" w:rsidRDefault="00570125">
            <w:pPr>
              <w:spacing w:line="300" w:lineRule="auto"/>
              <w:ind w:right="540"/>
              <w:rPr>
                <w:b/>
                <w:color w:val="FF0000"/>
                <w:sz w:val="20"/>
                <w:szCs w:val="20"/>
              </w:rPr>
            </w:pPr>
            <w:r>
              <w:rPr>
                <w:b/>
                <w:color w:val="FF0000"/>
                <w:sz w:val="24"/>
                <w:szCs w:val="24"/>
              </w:rPr>
              <w:t>(Optional!)</w:t>
            </w:r>
            <w:r>
              <w:rPr>
                <w:b/>
                <w:color w:val="FF0000"/>
                <w:sz w:val="20"/>
                <w:szCs w:val="20"/>
              </w:rPr>
              <w:t xml:space="preserve"> </w:t>
            </w:r>
          </w:p>
          <w:p w14:paraId="13C34471" w14:textId="77777777" w:rsidR="00852C92" w:rsidRDefault="00570125">
            <w:pPr>
              <w:spacing w:line="300" w:lineRule="auto"/>
              <w:ind w:right="540"/>
              <w:rPr>
                <w:b/>
                <w:sz w:val="24"/>
                <w:szCs w:val="24"/>
              </w:rPr>
            </w:pPr>
            <w:r>
              <w:rPr>
                <w:b/>
                <w:sz w:val="24"/>
                <w:szCs w:val="24"/>
              </w:rPr>
              <w:t xml:space="preserve">Please attach a passport-style photo of yourself </w:t>
            </w:r>
            <w:r>
              <w:rPr>
                <w:color w:val="000000"/>
                <w:sz w:val="20"/>
                <w:szCs w:val="20"/>
              </w:rPr>
              <w:t>→</w:t>
            </w:r>
          </w:p>
        </w:tc>
        <w:tc>
          <w:tcPr>
            <w:tcW w:w="5530" w:type="dxa"/>
            <w:tcBorders>
              <w:top w:val="single" w:sz="4" w:space="0" w:color="000000"/>
              <w:left w:val="single" w:sz="4" w:space="0" w:color="000000"/>
              <w:bottom w:val="single" w:sz="4" w:space="0" w:color="000000"/>
            </w:tcBorders>
            <w:vAlign w:val="center"/>
          </w:tcPr>
          <w:p w14:paraId="45254DD6" w14:textId="77777777" w:rsidR="00852C92" w:rsidRDefault="00852C92">
            <w:pPr>
              <w:bidi/>
              <w:spacing w:line="300" w:lineRule="auto"/>
              <w:ind w:right="540"/>
            </w:pPr>
          </w:p>
          <w:p w14:paraId="4327D9B7" w14:textId="77777777" w:rsidR="00852C92" w:rsidRDefault="00852C92">
            <w:pPr>
              <w:bidi/>
              <w:spacing w:line="300" w:lineRule="auto"/>
              <w:ind w:right="540"/>
            </w:pPr>
          </w:p>
          <w:p w14:paraId="6AD82C8D" w14:textId="77777777" w:rsidR="00852C92" w:rsidRDefault="00852C92">
            <w:pPr>
              <w:bidi/>
              <w:spacing w:line="300" w:lineRule="auto"/>
              <w:ind w:right="540"/>
            </w:pPr>
          </w:p>
          <w:p w14:paraId="02320CB8" w14:textId="77777777" w:rsidR="00852C92" w:rsidRDefault="00570125">
            <w:pPr>
              <w:bidi/>
              <w:spacing w:line="300" w:lineRule="auto"/>
              <w:ind w:right="540"/>
            </w:pPr>
            <w:r>
              <w:rPr>
                <w:noProof/>
              </w:rPr>
              <w:drawing>
                <wp:inline distT="0" distB="0" distL="0" distR="0" wp14:anchorId="13FEF2F6" wp14:editId="36BB7A52">
                  <wp:extent cx="885825" cy="885825"/>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885825" cy="885825"/>
                          </a:xfrm>
                          <a:prstGeom prst="rect">
                            <a:avLst/>
                          </a:prstGeom>
                          <a:ln/>
                        </pic:spPr>
                      </pic:pic>
                    </a:graphicData>
                  </a:graphic>
                </wp:inline>
              </w:drawing>
            </w:r>
          </w:p>
          <w:p w14:paraId="551EAD1C" w14:textId="77777777" w:rsidR="00852C92" w:rsidRDefault="00852C92">
            <w:pPr>
              <w:bidi/>
              <w:spacing w:line="300" w:lineRule="auto"/>
              <w:ind w:right="540"/>
            </w:pPr>
          </w:p>
        </w:tc>
      </w:tr>
    </w:tbl>
    <w:p w14:paraId="05823085" w14:textId="77777777" w:rsidR="00852C92" w:rsidRDefault="00852C92">
      <w:pPr>
        <w:shd w:val="clear" w:color="auto" w:fill="FFFFFF"/>
        <w:bidi/>
        <w:rPr>
          <w:color w:val="222222"/>
          <w:sz w:val="24"/>
          <w:szCs w:val="24"/>
        </w:rPr>
      </w:pPr>
    </w:p>
    <w:tbl>
      <w:tblPr>
        <w:tblStyle w:val="a1"/>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852C92" w14:paraId="7DB243D8"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6E8C0CB2" w14:textId="77777777" w:rsidR="00852C92" w:rsidRDefault="00570125">
            <w:pPr>
              <w:spacing w:line="300" w:lineRule="auto"/>
              <w:ind w:right="540"/>
              <w:rPr>
                <w:b/>
                <w:sz w:val="24"/>
                <w:szCs w:val="24"/>
              </w:rPr>
            </w:pPr>
            <w:r>
              <w:rPr>
                <w:b/>
                <w:sz w:val="24"/>
                <w:szCs w:val="24"/>
                <w:rtl/>
              </w:rPr>
              <w:t>מסלול התמחות</w:t>
            </w:r>
            <w:r>
              <w:rPr>
                <w:b/>
                <w:color w:val="000000"/>
                <w:sz w:val="24"/>
                <w:szCs w:val="24"/>
              </w:rPr>
              <w:t xml:space="preserve"> </w:t>
            </w:r>
            <w:r>
              <w:rPr>
                <w:color w:val="000000"/>
                <w:sz w:val="20"/>
                <w:szCs w:val="20"/>
              </w:rPr>
              <w:t>→</w:t>
            </w:r>
            <w:r>
              <w:rPr>
                <w:b/>
                <w:color w:val="000000"/>
                <w:sz w:val="24"/>
                <w:szCs w:val="24"/>
              </w:rPr>
              <w:t xml:space="preserve">    </w:t>
            </w:r>
          </w:p>
        </w:tc>
        <w:tc>
          <w:tcPr>
            <w:tcW w:w="5530" w:type="dxa"/>
            <w:tcBorders>
              <w:top w:val="single" w:sz="4" w:space="0" w:color="000000"/>
              <w:left w:val="single" w:sz="4" w:space="0" w:color="000000"/>
              <w:bottom w:val="single" w:sz="4" w:space="0" w:color="000000"/>
            </w:tcBorders>
            <w:vAlign w:val="center"/>
          </w:tcPr>
          <w:p w14:paraId="0DCFF337" w14:textId="77777777" w:rsidR="00852C92" w:rsidRDefault="00570125">
            <w:pPr>
              <w:bidi/>
              <w:spacing w:line="300" w:lineRule="auto"/>
              <w:ind w:right="540"/>
            </w:pPr>
            <w:r>
              <w:rPr>
                <w:rtl/>
              </w:rPr>
              <w:t>אדריכלות נוף</w:t>
            </w:r>
          </w:p>
        </w:tc>
      </w:tr>
      <w:tr w:rsidR="00852C92" w14:paraId="00881C74"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3AE19E85" w14:textId="77777777" w:rsidR="00852C92" w:rsidRDefault="00570125">
            <w:pPr>
              <w:spacing w:line="300" w:lineRule="auto"/>
              <w:ind w:right="540"/>
              <w:rPr>
                <w:b/>
                <w:sz w:val="24"/>
                <w:szCs w:val="24"/>
              </w:rPr>
            </w:pPr>
            <w:r>
              <w:rPr>
                <w:b/>
                <w:sz w:val="24"/>
                <w:szCs w:val="24"/>
                <w:rtl/>
              </w:rPr>
              <w:t>הסטודיו  כותרת</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7C8B2144" w14:textId="77777777" w:rsidR="00852C92" w:rsidRDefault="00570125">
            <w:pPr>
              <w:bidi/>
              <w:spacing w:line="300" w:lineRule="auto"/>
              <w:ind w:right="540"/>
            </w:pPr>
            <w:r>
              <w:rPr>
                <w:rtl/>
              </w:rPr>
              <w:t>נחל-ים_</w:t>
            </w:r>
            <w:proofErr w:type="spellStart"/>
            <w:r>
              <w:t>LandBasics</w:t>
            </w:r>
            <w:proofErr w:type="spellEnd"/>
          </w:p>
        </w:tc>
      </w:tr>
      <w:tr w:rsidR="00852C92" w14:paraId="4F03412B"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00B82D3D" w14:textId="77777777" w:rsidR="00852C92" w:rsidRDefault="00570125">
            <w:pPr>
              <w:spacing w:line="300" w:lineRule="auto"/>
              <w:ind w:right="540"/>
              <w:rPr>
                <w:b/>
                <w:sz w:val="24"/>
                <w:szCs w:val="24"/>
              </w:rPr>
            </w:pPr>
            <w:r>
              <w:rPr>
                <w:b/>
                <w:sz w:val="24"/>
                <w:szCs w:val="24"/>
                <w:rtl/>
              </w:rPr>
              <w:t>מנחים</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34AC3F40" w14:textId="77777777" w:rsidR="00852C92" w:rsidRDefault="00570125">
            <w:pPr>
              <w:bidi/>
              <w:spacing w:line="300" w:lineRule="auto"/>
              <w:ind w:right="540"/>
            </w:pPr>
            <w:r>
              <w:rPr>
                <w:rtl/>
              </w:rPr>
              <w:t xml:space="preserve">מתניה </w:t>
            </w:r>
            <w:proofErr w:type="spellStart"/>
            <w:r>
              <w:rPr>
                <w:rtl/>
              </w:rPr>
              <w:t>ז"ק</w:t>
            </w:r>
            <w:proofErr w:type="spellEnd"/>
            <w:r>
              <w:rPr>
                <w:rtl/>
              </w:rPr>
              <w:t xml:space="preserve">, מיכל בן שושן, יעלה גונדר לוי, עדי </w:t>
            </w:r>
            <w:proofErr w:type="spellStart"/>
            <w:r>
              <w:rPr>
                <w:rtl/>
              </w:rPr>
              <w:t>אלמליח</w:t>
            </w:r>
            <w:proofErr w:type="spellEnd"/>
          </w:p>
        </w:tc>
      </w:tr>
      <w:tr w:rsidR="00852C92" w14:paraId="1EB0305B"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4AE7E1AE" w14:textId="77777777" w:rsidR="00852C92" w:rsidRDefault="00570125">
            <w:pPr>
              <w:spacing w:line="300" w:lineRule="auto"/>
              <w:ind w:right="540"/>
              <w:rPr>
                <w:b/>
                <w:sz w:val="24"/>
                <w:szCs w:val="24"/>
              </w:rPr>
            </w:pPr>
            <w:r>
              <w:rPr>
                <w:b/>
                <w:sz w:val="24"/>
                <w:szCs w:val="24"/>
                <w:rtl/>
              </w:rPr>
              <w:t>מנחי מחקר</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3CC9A448" w14:textId="77777777" w:rsidR="00852C92" w:rsidRDefault="00570125">
            <w:pPr>
              <w:bidi/>
              <w:spacing w:line="300" w:lineRule="auto"/>
              <w:ind w:right="540"/>
            </w:pPr>
            <w:r>
              <w:rPr>
                <w:rtl/>
              </w:rPr>
              <w:t>ד"ר נטע פניגר</w:t>
            </w:r>
          </w:p>
        </w:tc>
      </w:tr>
      <w:tr w:rsidR="00852C92" w14:paraId="5803CF3E"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683BD07F" w14:textId="77777777" w:rsidR="00852C92" w:rsidRDefault="00570125">
            <w:pPr>
              <w:spacing w:after="0" w:line="300" w:lineRule="auto"/>
              <w:ind w:right="540"/>
              <w:rPr>
                <w:b/>
                <w:sz w:val="24"/>
                <w:szCs w:val="24"/>
              </w:rPr>
            </w:pPr>
            <w:r>
              <w:rPr>
                <w:b/>
                <w:sz w:val="24"/>
                <w:szCs w:val="24"/>
                <w:rtl/>
              </w:rPr>
              <w:t>יועצים מקצועיים</w:t>
            </w:r>
          </w:p>
          <w:p w14:paraId="59BA963D" w14:textId="77777777" w:rsidR="00852C92" w:rsidRDefault="00570125">
            <w:pPr>
              <w:spacing w:after="0" w:line="300" w:lineRule="auto"/>
              <w:ind w:right="540"/>
              <w:rPr>
                <w:b/>
                <w:sz w:val="24"/>
                <w:szCs w:val="24"/>
              </w:rPr>
            </w:pP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662296E5" w14:textId="77777777" w:rsidR="00852C92" w:rsidRDefault="00570125">
            <w:pPr>
              <w:bidi/>
              <w:spacing w:line="300" w:lineRule="auto"/>
              <w:ind w:right="540"/>
            </w:pPr>
            <w:r>
              <w:rPr>
                <w:rtl/>
              </w:rPr>
              <w:t>יועץ אקו-</w:t>
            </w:r>
            <w:r>
              <w:rPr>
                <w:rtl/>
              </w:rPr>
              <w:t>הידרולוגיה: אורי מורן</w:t>
            </w:r>
          </w:p>
        </w:tc>
      </w:tr>
      <w:tr w:rsidR="00852C92" w14:paraId="0DC0946C"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253267A0" w14:textId="77777777" w:rsidR="00852C92" w:rsidRDefault="00570125">
            <w:pPr>
              <w:spacing w:line="300" w:lineRule="auto"/>
              <w:ind w:right="540"/>
              <w:rPr>
                <w:b/>
                <w:sz w:val="24"/>
                <w:szCs w:val="24"/>
              </w:rPr>
            </w:pPr>
            <w:r>
              <w:rPr>
                <w:b/>
                <w:sz w:val="24"/>
                <w:szCs w:val="24"/>
              </w:rPr>
              <w:lastRenderedPageBreak/>
              <w:t xml:space="preserve">  </w:t>
            </w:r>
            <w:r>
              <w:rPr>
                <w:b/>
                <w:sz w:val="24"/>
                <w:szCs w:val="24"/>
                <w:rtl/>
              </w:rPr>
              <w:t>קישור לתיק עבודות דיגיטאלי</w:t>
            </w: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r>
              <w:rPr>
                <w:b/>
                <w:sz w:val="24"/>
                <w:szCs w:val="24"/>
              </w:rPr>
              <w:t xml:space="preserve"> </w:t>
            </w:r>
          </w:p>
          <w:p w14:paraId="19BE2065" w14:textId="77777777" w:rsidR="00852C92" w:rsidRDefault="00570125">
            <w:pPr>
              <w:spacing w:line="300" w:lineRule="auto"/>
              <w:ind w:right="540"/>
              <w:rPr>
                <w:b/>
                <w:sz w:val="24"/>
                <w:szCs w:val="24"/>
              </w:rPr>
            </w:pPr>
            <w:r>
              <w:rPr>
                <w:b/>
                <w:sz w:val="24"/>
                <w:szCs w:val="24"/>
              </w:rPr>
              <w:t>(Website Links) →</w:t>
            </w:r>
          </w:p>
        </w:tc>
        <w:tc>
          <w:tcPr>
            <w:tcW w:w="5530" w:type="dxa"/>
            <w:tcBorders>
              <w:top w:val="single" w:sz="4" w:space="0" w:color="000000"/>
              <w:left w:val="single" w:sz="4" w:space="0" w:color="000000"/>
              <w:bottom w:val="single" w:sz="4" w:space="0" w:color="000000"/>
              <w:right w:val="single" w:sz="4" w:space="0" w:color="000000"/>
            </w:tcBorders>
            <w:vAlign w:val="center"/>
          </w:tcPr>
          <w:p w14:paraId="2DED902B" w14:textId="77777777" w:rsidR="00852C92" w:rsidRDefault="00852C92">
            <w:pPr>
              <w:bidi/>
              <w:spacing w:line="300" w:lineRule="auto"/>
              <w:ind w:right="540"/>
            </w:pPr>
          </w:p>
        </w:tc>
      </w:tr>
    </w:tbl>
    <w:p w14:paraId="300A9BB2" w14:textId="77777777" w:rsidR="00852C92" w:rsidRDefault="00852C92">
      <w:pPr>
        <w:bidi/>
        <w:spacing w:line="360" w:lineRule="auto"/>
      </w:pPr>
    </w:p>
    <w:p w14:paraId="2203D8CD" w14:textId="77777777" w:rsidR="00852C92" w:rsidRDefault="00852C92">
      <w:pPr>
        <w:bidi/>
        <w:spacing w:line="360" w:lineRule="auto"/>
      </w:pPr>
    </w:p>
    <w:tbl>
      <w:tblPr>
        <w:tblStyle w:val="a2"/>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852C92" w14:paraId="7B41B8A3"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8A101D9" w14:textId="77777777" w:rsidR="00852C92" w:rsidRDefault="00570125">
            <w:pPr>
              <w:spacing w:after="0" w:line="300" w:lineRule="auto"/>
              <w:ind w:right="540"/>
              <w:rPr>
                <w:b/>
                <w:sz w:val="24"/>
                <w:szCs w:val="24"/>
              </w:rPr>
            </w:pPr>
            <w:r>
              <w:rPr>
                <w:b/>
                <w:sz w:val="24"/>
                <w:szCs w:val="24"/>
                <w:rtl/>
              </w:rPr>
              <w:t>כותרת הפרויקט</w:t>
            </w:r>
          </w:p>
          <w:p w14:paraId="23D09F5A" w14:textId="77777777" w:rsidR="00852C92" w:rsidRDefault="00570125">
            <w:pPr>
              <w:spacing w:line="300" w:lineRule="auto"/>
              <w:ind w:right="540"/>
              <w:rPr>
                <w:b/>
                <w:sz w:val="24"/>
                <w:szCs w:val="24"/>
              </w:rPr>
            </w:pPr>
            <w:r>
              <w:rPr>
                <w:b/>
                <w:sz w:val="24"/>
                <w:szCs w:val="24"/>
              </w:rPr>
              <w:t xml:space="preserve"> (</w:t>
            </w:r>
            <w:proofErr w:type="gramStart"/>
            <w:r>
              <w:rPr>
                <w:b/>
                <w:sz w:val="24"/>
                <w:szCs w:val="24"/>
                <w:rtl/>
              </w:rPr>
              <w:t>עברית</w:t>
            </w:r>
            <w:r>
              <w:rPr>
                <w:b/>
                <w:sz w:val="24"/>
                <w:szCs w:val="24"/>
              </w:rPr>
              <w:t xml:space="preserve">)  </w:t>
            </w:r>
            <w:r>
              <w:rPr>
                <w:color w:val="000000"/>
                <w:sz w:val="20"/>
                <w:szCs w:val="20"/>
              </w:rPr>
              <w:t>→</w:t>
            </w:r>
            <w:proofErr w:type="gramEnd"/>
          </w:p>
        </w:tc>
        <w:tc>
          <w:tcPr>
            <w:tcW w:w="5534" w:type="dxa"/>
            <w:tcBorders>
              <w:top w:val="single" w:sz="4" w:space="0" w:color="000000"/>
              <w:left w:val="single" w:sz="4" w:space="0" w:color="000000"/>
              <w:bottom w:val="single" w:sz="4" w:space="0" w:color="000000"/>
            </w:tcBorders>
            <w:vAlign w:val="center"/>
          </w:tcPr>
          <w:p w14:paraId="157DF80B" w14:textId="77777777" w:rsidR="00852C92" w:rsidRDefault="00570125">
            <w:pPr>
              <w:bidi/>
              <w:spacing w:line="300" w:lineRule="auto"/>
              <w:ind w:right="540"/>
              <w:rPr>
                <w:b/>
                <w:sz w:val="24"/>
                <w:szCs w:val="24"/>
              </w:rPr>
            </w:pPr>
            <w:r>
              <w:rPr>
                <w:b/>
                <w:sz w:val="24"/>
                <w:szCs w:val="24"/>
                <w:rtl/>
              </w:rPr>
              <w:t>עונת התפוזים</w:t>
            </w:r>
          </w:p>
          <w:p w14:paraId="1CA18841" w14:textId="77777777" w:rsidR="00852C92" w:rsidRDefault="00570125">
            <w:pPr>
              <w:bidi/>
              <w:spacing w:line="240" w:lineRule="auto"/>
              <w:rPr>
                <w:b/>
                <w:sz w:val="20"/>
                <w:szCs w:val="20"/>
              </w:rPr>
            </w:pPr>
            <w:r>
              <w:rPr>
                <w:b/>
                <w:sz w:val="20"/>
                <w:szCs w:val="20"/>
                <w:rtl/>
              </w:rPr>
              <w:t>השבת נוף הפרדסים ככלי לניהול נגר במרחב עירוני מתחדש</w:t>
            </w:r>
          </w:p>
          <w:p w14:paraId="7BF4D94F" w14:textId="77777777" w:rsidR="00852C92" w:rsidRDefault="00570125">
            <w:pPr>
              <w:bidi/>
              <w:spacing w:line="240" w:lineRule="auto"/>
              <w:rPr>
                <w:rFonts w:ascii="David" w:eastAsia="David" w:hAnsi="David" w:cs="David"/>
                <w:sz w:val="20"/>
                <w:szCs w:val="20"/>
              </w:rPr>
            </w:pPr>
            <w:r>
              <w:rPr>
                <w:sz w:val="20"/>
                <w:szCs w:val="20"/>
                <w:rtl/>
              </w:rPr>
              <w:t>אגן הניקוז פרדס דכה – יפו</w:t>
            </w:r>
          </w:p>
        </w:tc>
      </w:tr>
      <w:tr w:rsidR="00852C92" w14:paraId="2F1D9B58"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235538AE" w14:textId="77777777" w:rsidR="00852C92" w:rsidRDefault="00570125">
            <w:pPr>
              <w:bidi/>
              <w:spacing w:line="300" w:lineRule="auto"/>
              <w:ind w:right="540"/>
              <w:jc w:val="center"/>
              <w:rPr>
                <w:b/>
                <w:sz w:val="24"/>
                <w:szCs w:val="24"/>
              </w:rPr>
            </w:pPr>
            <w:r>
              <w:rPr>
                <w:b/>
                <w:sz w:val="24"/>
                <w:szCs w:val="24"/>
                <w:rtl/>
              </w:rPr>
              <w:t>תקציר בעברית</w:t>
            </w:r>
          </w:p>
          <w:p w14:paraId="176C419B" w14:textId="77777777" w:rsidR="00852C92" w:rsidRDefault="00570125">
            <w:pPr>
              <w:bidi/>
              <w:spacing w:line="300" w:lineRule="auto"/>
              <w:ind w:right="540"/>
              <w:jc w:val="center"/>
              <w:rPr>
                <w:b/>
                <w:sz w:val="24"/>
                <w:szCs w:val="24"/>
              </w:rPr>
            </w:pPr>
            <w:r>
              <w:rPr>
                <w:b/>
                <w:sz w:val="24"/>
                <w:szCs w:val="24"/>
              </w:rPr>
              <w:t xml:space="preserve"> </w:t>
            </w:r>
            <w:r>
              <w:rPr>
                <w:sz w:val="24"/>
                <w:szCs w:val="24"/>
                <w:rtl/>
              </w:rPr>
              <w:t>(נא לצרף למטה תקציר בהיקף של</w:t>
            </w:r>
            <w:r>
              <w:rPr>
                <w:sz w:val="24"/>
                <w:szCs w:val="24"/>
                <w:rtl/>
              </w:rPr>
              <w:t xml:space="preserve"> 250- 350 מילים(</w:t>
            </w:r>
          </w:p>
        </w:tc>
      </w:tr>
    </w:tbl>
    <w:p w14:paraId="1DDD561D" w14:textId="77777777" w:rsidR="00852C92" w:rsidRDefault="00852C92">
      <w:pPr>
        <w:bidi/>
        <w:spacing w:line="276" w:lineRule="auto"/>
        <w:jc w:val="both"/>
        <w:rPr>
          <w:rFonts w:ascii="David" w:eastAsia="David" w:hAnsi="David" w:cs="David"/>
          <w:sz w:val="24"/>
          <w:szCs w:val="24"/>
        </w:rPr>
      </w:pPr>
    </w:p>
    <w:p w14:paraId="4F3D5387" w14:textId="77777777" w:rsidR="00852C92" w:rsidRDefault="00570125">
      <w:pPr>
        <w:bidi/>
        <w:spacing w:line="276" w:lineRule="auto"/>
        <w:jc w:val="both"/>
        <w:rPr>
          <w:rFonts w:ascii="David" w:eastAsia="David" w:hAnsi="David" w:cs="David"/>
          <w:sz w:val="24"/>
          <w:szCs w:val="24"/>
        </w:rPr>
      </w:pPr>
      <w:r>
        <w:rPr>
          <w:rFonts w:ascii="David" w:eastAsia="David" w:hAnsi="David" w:cs="David"/>
          <w:sz w:val="24"/>
          <w:szCs w:val="24"/>
          <w:rtl/>
        </w:rPr>
        <w:t xml:space="preserve">נוף הפרדסים שלט במרחב הסובב את העיר יפו לאורך המאה ה-19 והמחצית הראשונה של המאה ה-20, עד שנעלם כמעט לחלוטין בתהליך מהיר לטובת פיתוח עירוני מודרני בעיקר לאחר קום המדינה ואיחודן של יפו ותל אביב. שגשוגה של תרבות הפרדסים במרחב הובילה, יחד </w:t>
      </w:r>
      <w:r>
        <w:rPr>
          <w:rFonts w:ascii="David" w:eastAsia="David" w:hAnsi="David" w:cs="David"/>
          <w:sz w:val="24"/>
          <w:szCs w:val="24"/>
          <w:rtl/>
        </w:rPr>
        <w:t xml:space="preserve">עם גורמים אחרים, ליציאתם של חלק מתושבי יפו מהגרעין העירוני העתיק שהוקף בחומה, אל פאתי העיר, שם הוקמו לצד הפרדסים עצמם רשת ענפה של בתי באר, בוסתנים, שכונות פרדסנים ודרכים מקשרות. לצד הפרדסים המסורתיים במרחב יפו וכן באתרים אחרים לאורך מישור החוף, הוקמו אותם </w:t>
      </w:r>
      <w:r>
        <w:rPr>
          <w:rFonts w:ascii="David" w:eastAsia="David" w:hAnsi="David" w:cs="David"/>
          <w:sz w:val="24"/>
          <w:szCs w:val="24"/>
          <w:rtl/>
        </w:rPr>
        <w:t xml:space="preserve">בתי באר (בערבית: </w:t>
      </w:r>
      <w:proofErr w:type="spellStart"/>
      <w:r>
        <w:rPr>
          <w:rFonts w:ascii="Arial" w:eastAsia="Arial" w:hAnsi="Arial" w:cs="Arial"/>
          <w:sz w:val="24"/>
          <w:szCs w:val="24"/>
          <w:rtl/>
        </w:rPr>
        <w:t>بيارة</w:t>
      </w:r>
      <w:proofErr w:type="spellEnd"/>
      <w:r>
        <w:rPr>
          <w:rFonts w:ascii="David" w:eastAsia="David" w:hAnsi="David" w:cs="David"/>
          <w:sz w:val="24"/>
          <w:szCs w:val="24"/>
          <w:rtl/>
        </w:rPr>
        <w:t xml:space="preserve"> - ביארה), בהם נשאבו מי תהום אל בריכות אגירה, והשקו את הפרדסים באמצעות מערכת מורכבת של אמות מים, נקבות ותעלות. ברבים מבתי הבאר, שימש המבנה גם למגורים, ובריכות האגירה שימשו גם כמרחב פנאי, וכמקור מים לגנים ובוסתנים פרטיים.</w:t>
      </w:r>
    </w:p>
    <w:p w14:paraId="7EBA3655" w14:textId="77777777" w:rsidR="00852C92" w:rsidRDefault="00570125">
      <w:pPr>
        <w:bidi/>
        <w:spacing w:line="276" w:lineRule="auto"/>
        <w:jc w:val="both"/>
        <w:rPr>
          <w:rFonts w:ascii="David" w:eastAsia="David" w:hAnsi="David" w:cs="David"/>
          <w:sz w:val="24"/>
          <w:szCs w:val="24"/>
        </w:rPr>
      </w:pPr>
      <w:r>
        <w:rPr>
          <w:rFonts w:ascii="David" w:eastAsia="David" w:hAnsi="David" w:cs="David"/>
          <w:sz w:val="24"/>
          <w:szCs w:val="24"/>
          <w:rtl/>
        </w:rPr>
        <w:t>שיכוני יפו ג'</w:t>
      </w:r>
      <w:r>
        <w:rPr>
          <w:rFonts w:ascii="David" w:eastAsia="David" w:hAnsi="David" w:cs="David"/>
          <w:sz w:val="24"/>
          <w:szCs w:val="24"/>
          <w:rtl/>
        </w:rPr>
        <w:t>, שנבנו לאחר קום המדינה על שטחי הפרדסים בסמוך לגבול המוניציפלי עם העיר בת ים, החלו להקיף את פרדס משפחת דכה, המצוי בבעלות פרטית ברובו, והפכו אותו למובלעת כפרית בנוף עירוני אינטנסיבי. עם השנים, נוף הפרדסים שאפיין את אדמות משפחת דכה הוחלף בבנייה נמוכה וארעית,</w:t>
      </w:r>
      <w:r>
        <w:rPr>
          <w:rFonts w:ascii="David" w:eastAsia="David" w:hAnsi="David" w:cs="David"/>
          <w:sz w:val="24"/>
          <w:szCs w:val="24"/>
          <w:rtl/>
        </w:rPr>
        <w:t xml:space="preserve"> והצפות היכו בפרדס ששינה את פניו, הנמצא בשקע טופוגרפי ללא מוצא ניקוז טבעי, והוקף מכל עבריו </w:t>
      </w:r>
      <w:proofErr w:type="spellStart"/>
      <w:r>
        <w:rPr>
          <w:rFonts w:ascii="David" w:eastAsia="David" w:hAnsi="David" w:cs="David"/>
          <w:sz w:val="24"/>
          <w:szCs w:val="24"/>
          <w:rtl/>
        </w:rPr>
        <w:t>בתכסית</w:t>
      </w:r>
      <w:proofErr w:type="spellEnd"/>
      <w:r>
        <w:rPr>
          <w:rFonts w:ascii="David" w:eastAsia="David" w:hAnsi="David" w:cs="David"/>
          <w:sz w:val="24"/>
          <w:szCs w:val="24"/>
          <w:rtl/>
        </w:rPr>
        <w:t xml:space="preserve"> עירונית בעלת כושר חלחול נמוך </w:t>
      </w:r>
      <w:proofErr w:type="spellStart"/>
      <w:r>
        <w:rPr>
          <w:rFonts w:ascii="David" w:eastAsia="David" w:hAnsi="David" w:cs="David"/>
          <w:sz w:val="24"/>
          <w:szCs w:val="24"/>
          <w:rtl/>
        </w:rPr>
        <w:t>מבעבר</w:t>
      </w:r>
      <w:proofErr w:type="spellEnd"/>
      <w:r>
        <w:rPr>
          <w:rFonts w:ascii="David" w:eastAsia="David" w:hAnsi="David" w:cs="David"/>
          <w:sz w:val="24"/>
          <w:szCs w:val="24"/>
          <w:rtl/>
        </w:rPr>
        <w:t>. על מנת להתמודד עם ההצפות, הוקם בראשית שנות ה-2000 מובל ניקוז מלאכותי מהנקודה הנמוכה במתחם היישר לים, דבר שהקל באופן חלקי ע</w:t>
      </w:r>
      <w:r>
        <w:rPr>
          <w:rFonts w:ascii="David" w:eastAsia="David" w:hAnsi="David" w:cs="David"/>
          <w:sz w:val="24"/>
          <w:szCs w:val="24"/>
          <w:rtl/>
        </w:rPr>
        <w:t>ל ההצפות, אך נראה כפצע בלב הפרדס לשעבר.</w:t>
      </w:r>
    </w:p>
    <w:p w14:paraId="48C36858" w14:textId="77777777" w:rsidR="00852C92" w:rsidRDefault="00570125">
      <w:pPr>
        <w:bidi/>
        <w:spacing w:line="276" w:lineRule="auto"/>
        <w:jc w:val="both"/>
        <w:rPr>
          <w:rFonts w:ascii="David" w:eastAsia="David" w:hAnsi="David" w:cs="David"/>
          <w:sz w:val="24"/>
          <w:szCs w:val="24"/>
        </w:rPr>
      </w:pPr>
      <w:proofErr w:type="spellStart"/>
      <w:r>
        <w:rPr>
          <w:rFonts w:ascii="David" w:eastAsia="David" w:hAnsi="David" w:cs="David"/>
          <w:sz w:val="24"/>
          <w:szCs w:val="24"/>
          <w:rtl/>
        </w:rPr>
        <w:t>הפרוייקט</w:t>
      </w:r>
      <w:proofErr w:type="spellEnd"/>
      <w:r>
        <w:rPr>
          <w:rFonts w:ascii="David" w:eastAsia="David" w:hAnsi="David" w:cs="David"/>
          <w:sz w:val="24"/>
          <w:szCs w:val="24"/>
          <w:rtl/>
        </w:rPr>
        <w:t xml:space="preserve"> יציע להשיב למרחב את נוף הפרדסים שאבד כמוקד קהילתי לתושבי פרדס דכה, תוך הישענות על רשת הדרכים והחלקות ההיסטורית והקיימת, לצד יצירת בינוי חדש שמטרתו חיבור למרקם העירוני הסובב מחד, ושמירה על חלק ממאפייני המרקם </w:t>
      </w:r>
      <w:r>
        <w:rPr>
          <w:rFonts w:ascii="David" w:eastAsia="David" w:hAnsi="David" w:cs="David"/>
          <w:sz w:val="24"/>
          <w:szCs w:val="24"/>
          <w:rtl/>
        </w:rPr>
        <w:t xml:space="preserve">הבנוי הקיים בפרדס מאידך. עקרונות מערכות המים והפריסה המרחבית שאפיינו את בתי הבאר יאומצו ככלי רב שלבי לניהול נגר: בריכות לאגירת מי נגר יוקמו בחצרות המבנים; תעלות יובילו את עודפי הנגר מהבריכות דרך פרדסים ובוסתנים </w:t>
      </w:r>
      <w:r>
        <w:rPr>
          <w:rFonts w:ascii="David" w:eastAsia="David" w:hAnsi="David" w:cs="David"/>
          <w:sz w:val="24"/>
          <w:szCs w:val="24"/>
          <w:rtl/>
        </w:rPr>
        <w:lastRenderedPageBreak/>
        <w:t>אל הנקודה הנמוכה ביותר ליצירת גוף מים ומוקד ש</w:t>
      </w:r>
      <w:r>
        <w:rPr>
          <w:rFonts w:ascii="David" w:eastAsia="David" w:hAnsi="David" w:cs="David"/>
          <w:sz w:val="24"/>
          <w:szCs w:val="24"/>
          <w:rtl/>
        </w:rPr>
        <w:t>הייה מרכזי; ומובל הניקוז המלאכותי הקיים יתפקד רק כמערכת גיבוי נסתרת באירועי משקעים קיצוניים. השבת הנוף ההיסטורי ושימוש בעודפי הנגר העירוני בפרדס, טומנים בחובם הזדמנות ליצירת מודל לפיתוח עירוני המגיב למאפייני המקום ועברו, אך קשוב לצרכי ההווה, תוך מתן מענה ל</w:t>
      </w:r>
      <w:r>
        <w:rPr>
          <w:rFonts w:ascii="David" w:eastAsia="David" w:hAnsi="David" w:cs="David"/>
          <w:sz w:val="24"/>
          <w:szCs w:val="24"/>
          <w:rtl/>
        </w:rPr>
        <w:t>אתגרי העתיד האקלימיים – והתייחסות אל אתגרי העבר החברתיים.</w:t>
      </w:r>
    </w:p>
    <w:tbl>
      <w:tblPr>
        <w:tblStyle w:val="a3"/>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852C92" w14:paraId="7D14F5E2"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B86CF6A" w14:textId="77777777" w:rsidR="00852C92" w:rsidRDefault="00570125">
            <w:pPr>
              <w:spacing w:line="300" w:lineRule="auto"/>
              <w:ind w:right="540"/>
              <w:rPr>
                <w:b/>
                <w:sz w:val="24"/>
                <w:szCs w:val="24"/>
              </w:rPr>
            </w:pPr>
            <w:r>
              <w:rPr>
                <w:b/>
                <w:color w:val="000000"/>
                <w:sz w:val="24"/>
                <w:szCs w:val="24"/>
              </w:rPr>
              <w:t>Title of project</w:t>
            </w:r>
            <w:r>
              <w:rPr>
                <w:color w:val="000000"/>
                <w:sz w:val="20"/>
                <w:szCs w:val="20"/>
              </w:rPr>
              <w:t xml:space="preserve"> (</w:t>
            </w:r>
            <w:r>
              <w:rPr>
                <w:b/>
                <w:sz w:val="24"/>
                <w:szCs w:val="24"/>
              </w:rPr>
              <w:t>English</w:t>
            </w:r>
            <w:r>
              <w:rPr>
                <w:color w:val="000000"/>
                <w:sz w:val="20"/>
                <w:szCs w:val="20"/>
              </w:rPr>
              <w:t>) →</w:t>
            </w:r>
          </w:p>
        </w:tc>
        <w:tc>
          <w:tcPr>
            <w:tcW w:w="5534" w:type="dxa"/>
            <w:tcBorders>
              <w:top w:val="single" w:sz="4" w:space="0" w:color="000000"/>
              <w:left w:val="single" w:sz="4" w:space="0" w:color="000000"/>
              <w:bottom w:val="single" w:sz="4" w:space="0" w:color="000000"/>
            </w:tcBorders>
            <w:vAlign w:val="center"/>
          </w:tcPr>
          <w:p w14:paraId="4DCFC802" w14:textId="77777777" w:rsidR="00852C92" w:rsidRDefault="00570125">
            <w:pPr>
              <w:spacing w:line="300" w:lineRule="auto"/>
              <w:ind w:right="540"/>
            </w:pPr>
            <w:r>
              <w:t>Orange Season</w:t>
            </w:r>
          </w:p>
          <w:p w14:paraId="3738DEE7" w14:textId="45638A6F" w:rsidR="00852C92" w:rsidRDefault="00570125">
            <w:pPr>
              <w:spacing w:line="300" w:lineRule="auto"/>
              <w:ind w:right="540"/>
            </w:pPr>
            <w:r>
              <w:rPr>
                <w:sz w:val="18"/>
                <w:szCs w:val="18"/>
              </w:rPr>
              <w:t xml:space="preserve">Restoring the </w:t>
            </w:r>
            <w:del w:id="0" w:author="merav" w:date="2021-09-24T10:01:00Z">
              <w:r w:rsidDel="005E7745">
                <w:rPr>
                  <w:sz w:val="18"/>
                  <w:szCs w:val="18"/>
                </w:rPr>
                <w:delText>t</w:delText>
              </w:r>
            </w:del>
            <w:ins w:id="1" w:author="merav" w:date="2021-09-24T10:01:00Z">
              <w:r w:rsidR="005E7745">
                <w:rPr>
                  <w:sz w:val="18"/>
                  <w:szCs w:val="18"/>
                </w:rPr>
                <w:t>T</w:t>
              </w:r>
            </w:ins>
            <w:r>
              <w:rPr>
                <w:sz w:val="18"/>
                <w:szCs w:val="18"/>
              </w:rPr>
              <w:t xml:space="preserve">raditional </w:t>
            </w:r>
            <w:del w:id="2" w:author="merav" w:date="2021-09-24T10:01:00Z">
              <w:r w:rsidDel="005E7745">
                <w:rPr>
                  <w:sz w:val="18"/>
                  <w:szCs w:val="18"/>
                </w:rPr>
                <w:delText>o</w:delText>
              </w:r>
            </w:del>
            <w:ins w:id="3" w:author="merav" w:date="2021-09-24T10:02:00Z">
              <w:r w:rsidR="005E7745">
                <w:rPr>
                  <w:sz w:val="18"/>
                  <w:szCs w:val="18"/>
                </w:rPr>
                <w:t>O</w:t>
              </w:r>
            </w:ins>
            <w:r>
              <w:rPr>
                <w:sz w:val="18"/>
                <w:szCs w:val="18"/>
              </w:rPr>
              <w:t xml:space="preserve">rchards </w:t>
            </w:r>
            <w:del w:id="4" w:author="merav" w:date="2021-09-24T10:02:00Z">
              <w:r w:rsidDel="005E7745">
                <w:rPr>
                  <w:sz w:val="18"/>
                  <w:szCs w:val="18"/>
                </w:rPr>
                <w:delText>l</w:delText>
              </w:r>
            </w:del>
            <w:ins w:id="5" w:author="merav" w:date="2021-09-24T10:02:00Z">
              <w:r w:rsidR="005E7745">
                <w:rPr>
                  <w:sz w:val="18"/>
                  <w:szCs w:val="18"/>
                </w:rPr>
                <w:t>L</w:t>
              </w:r>
            </w:ins>
            <w:r>
              <w:rPr>
                <w:sz w:val="18"/>
                <w:szCs w:val="18"/>
              </w:rPr>
              <w:t xml:space="preserve">andscape as a </w:t>
            </w:r>
            <w:del w:id="6" w:author="merav" w:date="2021-09-24T10:02:00Z">
              <w:r w:rsidDel="005E7745">
                <w:rPr>
                  <w:sz w:val="18"/>
                  <w:szCs w:val="18"/>
                </w:rPr>
                <w:delText>f</w:delText>
              </w:r>
            </w:del>
            <w:ins w:id="7" w:author="merav" w:date="2021-09-24T10:02:00Z">
              <w:r w:rsidR="005E7745">
                <w:rPr>
                  <w:sz w:val="18"/>
                  <w:szCs w:val="18"/>
                </w:rPr>
                <w:t>F</w:t>
              </w:r>
            </w:ins>
            <w:r>
              <w:rPr>
                <w:sz w:val="18"/>
                <w:szCs w:val="18"/>
              </w:rPr>
              <w:t xml:space="preserve">lood </w:t>
            </w:r>
            <w:del w:id="8" w:author="merav" w:date="2021-09-24T10:02:00Z">
              <w:r w:rsidDel="005E7745">
                <w:rPr>
                  <w:sz w:val="18"/>
                  <w:szCs w:val="18"/>
                </w:rPr>
                <w:delText>m</w:delText>
              </w:r>
            </w:del>
            <w:ins w:id="9" w:author="merav" w:date="2021-09-24T10:02:00Z">
              <w:r w:rsidR="005E7745">
                <w:rPr>
                  <w:sz w:val="18"/>
                  <w:szCs w:val="18"/>
                </w:rPr>
                <w:t>M</w:t>
              </w:r>
            </w:ins>
            <w:r>
              <w:rPr>
                <w:sz w:val="18"/>
                <w:szCs w:val="18"/>
              </w:rPr>
              <w:t xml:space="preserve">anagement </w:t>
            </w:r>
            <w:del w:id="10" w:author="merav" w:date="2021-09-24T10:02:00Z">
              <w:r w:rsidDel="005E7745">
                <w:rPr>
                  <w:sz w:val="18"/>
                  <w:szCs w:val="18"/>
                </w:rPr>
                <w:delText>t</w:delText>
              </w:r>
            </w:del>
            <w:ins w:id="11" w:author="merav" w:date="2021-09-24T10:02:00Z">
              <w:r w:rsidR="005E7745">
                <w:rPr>
                  <w:sz w:val="18"/>
                  <w:szCs w:val="18"/>
                </w:rPr>
                <w:t>T</w:t>
              </w:r>
            </w:ins>
            <w:r>
              <w:rPr>
                <w:sz w:val="18"/>
                <w:szCs w:val="18"/>
              </w:rPr>
              <w:t xml:space="preserve">ool in a </w:t>
            </w:r>
            <w:del w:id="12" w:author="merav" w:date="2021-09-24T10:02:00Z">
              <w:r w:rsidDel="005E7745">
                <w:rPr>
                  <w:sz w:val="18"/>
                  <w:szCs w:val="18"/>
                </w:rPr>
                <w:delText>r</w:delText>
              </w:r>
            </w:del>
            <w:ins w:id="13" w:author="merav" w:date="2021-09-24T10:02:00Z">
              <w:r w:rsidR="005E7745">
                <w:rPr>
                  <w:sz w:val="18"/>
                  <w:szCs w:val="18"/>
                </w:rPr>
                <w:t>R</w:t>
              </w:r>
            </w:ins>
            <w:r>
              <w:rPr>
                <w:sz w:val="18"/>
                <w:szCs w:val="18"/>
              </w:rPr>
              <w:t xml:space="preserve">enewing </w:t>
            </w:r>
            <w:del w:id="14" w:author="merav" w:date="2021-09-24T10:02:00Z">
              <w:r w:rsidDel="005E7745">
                <w:rPr>
                  <w:sz w:val="18"/>
                  <w:szCs w:val="18"/>
                </w:rPr>
                <w:delText>u</w:delText>
              </w:r>
            </w:del>
            <w:ins w:id="15" w:author="merav" w:date="2021-09-24T10:02:00Z">
              <w:r w:rsidR="005E7745">
                <w:rPr>
                  <w:sz w:val="18"/>
                  <w:szCs w:val="18"/>
                </w:rPr>
                <w:t>U</w:t>
              </w:r>
            </w:ins>
            <w:r>
              <w:rPr>
                <w:sz w:val="18"/>
                <w:szCs w:val="18"/>
              </w:rPr>
              <w:t xml:space="preserve">rban </w:t>
            </w:r>
            <w:del w:id="16" w:author="merav" w:date="2021-09-24T10:02:00Z">
              <w:r w:rsidDel="005E7745">
                <w:rPr>
                  <w:sz w:val="18"/>
                  <w:szCs w:val="18"/>
                </w:rPr>
                <w:delText>e</w:delText>
              </w:r>
            </w:del>
            <w:ins w:id="17" w:author="merav" w:date="2021-09-24T10:02:00Z">
              <w:r w:rsidR="005E7745">
                <w:rPr>
                  <w:sz w:val="18"/>
                  <w:szCs w:val="18"/>
                </w:rPr>
                <w:t>E</w:t>
              </w:r>
            </w:ins>
            <w:r>
              <w:rPr>
                <w:sz w:val="18"/>
                <w:szCs w:val="18"/>
              </w:rPr>
              <w:t>nvironment</w:t>
            </w:r>
          </w:p>
          <w:p w14:paraId="1BCC0628" w14:textId="37CA9614" w:rsidR="00852C92" w:rsidRDefault="00570125">
            <w:pPr>
              <w:spacing w:line="300" w:lineRule="auto"/>
              <w:ind w:right="540"/>
            </w:pPr>
            <w:r>
              <w:t xml:space="preserve">Decca Orchard </w:t>
            </w:r>
            <w:del w:id="18" w:author="merav" w:date="2021-09-24T10:02:00Z">
              <w:r w:rsidDel="005E7745">
                <w:delText>w</w:delText>
              </w:r>
            </w:del>
            <w:ins w:id="19" w:author="merav" w:date="2021-09-24T10:02:00Z">
              <w:r w:rsidR="005E7745">
                <w:t>W</w:t>
              </w:r>
            </w:ins>
            <w:r>
              <w:t xml:space="preserve">ater </w:t>
            </w:r>
            <w:del w:id="20" w:author="merav" w:date="2021-09-24T10:02:00Z">
              <w:r w:rsidDel="005E7745">
                <w:delText>b</w:delText>
              </w:r>
            </w:del>
            <w:ins w:id="21" w:author="merav" w:date="2021-09-24T10:02:00Z">
              <w:r w:rsidR="005E7745">
                <w:t>B</w:t>
              </w:r>
            </w:ins>
            <w:r>
              <w:t xml:space="preserve">asin </w:t>
            </w:r>
            <w:del w:id="22" w:author="merav" w:date="2021-09-24T10:02:00Z">
              <w:r w:rsidDel="005E7745">
                <w:delText>-</w:delText>
              </w:r>
            </w:del>
            <w:ins w:id="23" w:author="merav" w:date="2021-09-24T10:02:00Z">
              <w:r w:rsidR="005E7745">
                <w:t>–</w:t>
              </w:r>
            </w:ins>
            <w:r>
              <w:t xml:space="preserve"> Jaffa</w:t>
            </w:r>
          </w:p>
        </w:tc>
      </w:tr>
      <w:tr w:rsidR="00852C92" w14:paraId="134E6697"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2829D8A3" w14:textId="77777777" w:rsidR="00852C92" w:rsidRDefault="00570125">
            <w:pPr>
              <w:bidi/>
              <w:spacing w:line="300" w:lineRule="auto"/>
              <w:ind w:right="540"/>
              <w:jc w:val="center"/>
              <w:rPr>
                <w:b/>
                <w:sz w:val="24"/>
                <w:szCs w:val="24"/>
              </w:rPr>
            </w:pPr>
            <w:r>
              <w:rPr>
                <w:b/>
                <w:sz w:val="24"/>
                <w:szCs w:val="24"/>
              </w:rPr>
              <w:t xml:space="preserve">English Abstract </w:t>
            </w:r>
          </w:p>
          <w:p w14:paraId="6868B0AA" w14:textId="77777777" w:rsidR="00852C92" w:rsidRDefault="00570125">
            <w:pPr>
              <w:bidi/>
              <w:spacing w:line="300" w:lineRule="auto"/>
              <w:ind w:right="540"/>
              <w:jc w:val="center"/>
              <w:rPr>
                <w:b/>
                <w:sz w:val="24"/>
                <w:szCs w:val="24"/>
              </w:rPr>
            </w:pPr>
            <w:r>
              <w:rPr>
                <w:sz w:val="24"/>
                <w:szCs w:val="24"/>
              </w:rPr>
              <w:t>(Please attach an abstract of up to 350 words)</w:t>
            </w:r>
          </w:p>
        </w:tc>
      </w:tr>
    </w:tbl>
    <w:p w14:paraId="41C279DC" w14:textId="77777777" w:rsidR="00852C92" w:rsidRDefault="00852C92">
      <w:pPr>
        <w:spacing w:line="360" w:lineRule="auto"/>
      </w:pPr>
    </w:p>
    <w:p w14:paraId="5CC9BFF1" w14:textId="06732989" w:rsidR="00852C92" w:rsidRDefault="00570125">
      <w:pPr>
        <w:spacing w:line="276" w:lineRule="auto"/>
        <w:jc w:val="both"/>
        <w:rPr>
          <w:rFonts w:ascii="David" w:eastAsia="David" w:hAnsi="David" w:cs="David"/>
          <w:sz w:val="24"/>
          <w:szCs w:val="24"/>
        </w:rPr>
      </w:pPr>
      <w:r>
        <w:rPr>
          <w:rFonts w:ascii="David" w:eastAsia="David" w:hAnsi="David" w:cs="David"/>
          <w:sz w:val="24"/>
          <w:szCs w:val="24"/>
        </w:rPr>
        <w:t>The citrus grove landscape dominated the area surrounding the city of Jaffa throughout the 19</w:t>
      </w:r>
      <w:r>
        <w:rPr>
          <w:rFonts w:ascii="David" w:eastAsia="David" w:hAnsi="David" w:cs="David"/>
          <w:sz w:val="24"/>
          <w:szCs w:val="24"/>
          <w:vertAlign w:val="superscript"/>
        </w:rPr>
        <w:t>th</w:t>
      </w:r>
      <w:r>
        <w:rPr>
          <w:rFonts w:ascii="David" w:eastAsia="David" w:hAnsi="David" w:cs="David"/>
          <w:sz w:val="24"/>
          <w:szCs w:val="24"/>
        </w:rPr>
        <w:t xml:space="preserve"> century and first half of the 20</w:t>
      </w:r>
      <w:r>
        <w:rPr>
          <w:rFonts w:ascii="David" w:eastAsia="David" w:hAnsi="David" w:cs="David"/>
          <w:sz w:val="24"/>
          <w:szCs w:val="24"/>
          <w:vertAlign w:val="superscript"/>
        </w:rPr>
        <w:t>th</w:t>
      </w:r>
      <w:r>
        <w:rPr>
          <w:rFonts w:ascii="David" w:eastAsia="David" w:hAnsi="David" w:cs="David"/>
          <w:sz w:val="24"/>
          <w:szCs w:val="24"/>
        </w:rPr>
        <w:t xml:space="preserve"> century, until it disappeared almost completely in a </w:t>
      </w:r>
      <w:r>
        <w:rPr>
          <w:rFonts w:ascii="David" w:eastAsia="David" w:hAnsi="David" w:cs="David"/>
          <w:sz w:val="24"/>
          <w:szCs w:val="24"/>
        </w:rPr>
        <w:t xml:space="preserve">rapid process </w:t>
      </w:r>
      <w:del w:id="24" w:author="merav" w:date="2021-09-24T10:05:00Z">
        <w:r w:rsidDel="005E7745">
          <w:rPr>
            <w:rFonts w:ascii="David" w:eastAsia="David" w:hAnsi="David" w:cs="David"/>
            <w:sz w:val="24"/>
            <w:szCs w:val="24"/>
          </w:rPr>
          <w:delText>and was</w:delText>
        </w:r>
      </w:del>
      <w:ins w:id="25" w:author="merav" w:date="2021-09-24T10:05:00Z">
        <w:r w:rsidR="005E7745">
          <w:rPr>
            <w:rFonts w:ascii="David" w:eastAsia="David" w:hAnsi="David" w:cs="David"/>
            <w:sz w:val="24"/>
            <w:szCs w:val="24"/>
          </w:rPr>
          <w:t>that</w:t>
        </w:r>
      </w:ins>
      <w:r>
        <w:rPr>
          <w:rFonts w:ascii="David" w:eastAsia="David" w:hAnsi="David" w:cs="David"/>
          <w:sz w:val="24"/>
          <w:szCs w:val="24"/>
        </w:rPr>
        <w:t xml:space="preserve"> replaced </w:t>
      </w:r>
      <w:ins w:id="26" w:author="merav" w:date="2021-09-24T10:05:00Z">
        <w:r w:rsidR="005E7745">
          <w:rPr>
            <w:rFonts w:ascii="David" w:eastAsia="David" w:hAnsi="David" w:cs="David"/>
            <w:sz w:val="24"/>
            <w:szCs w:val="24"/>
          </w:rPr>
          <w:t>it with a</w:t>
        </w:r>
      </w:ins>
      <w:del w:id="27" w:author="merav" w:date="2021-09-24T10:05:00Z">
        <w:r w:rsidDel="005E7745">
          <w:rPr>
            <w:rFonts w:ascii="David" w:eastAsia="David" w:hAnsi="David" w:cs="David"/>
            <w:sz w:val="24"/>
            <w:szCs w:val="24"/>
          </w:rPr>
          <w:delText>by</w:delText>
        </w:r>
      </w:del>
      <w:r>
        <w:rPr>
          <w:rFonts w:ascii="David" w:eastAsia="David" w:hAnsi="David" w:cs="David"/>
          <w:sz w:val="24"/>
          <w:szCs w:val="24"/>
        </w:rPr>
        <w:t xml:space="preserve"> modern urban fabric, mostly after the establishment of the </w:t>
      </w:r>
      <w:del w:id="28" w:author="merav" w:date="2021-09-24T10:06:00Z">
        <w:r w:rsidDel="005E7745">
          <w:rPr>
            <w:rFonts w:ascii="David" w:eastAsia="David" w:hAnsi="David" w:cs="David"/>
            <w:sz w:val="24"/>
            <w:szCs w:val="24"/>
          </w:rPr>
          <w:delText>s</w:delText>
        </w:r>
      </w:del>
      <w:ins w:id="29" w:author="merav" w:date="2021-09-24T10:06:00Z">
        <w:r w:rsidR="005E7745">
          <w:rPr>
            <w:rFonts w:ascii="David" w:eastAsia="David" w:hAnsi="David" w:cs="David"/>
            <w:sz w:val="24"/>
            <w:szCs w:val="24"/>
          </w:rPr>
          <w:t>S</w:t>
        </w:r>
      </w:ins>
      <w:r>
        <w:rPr>
          <w:rFonts w:ascii="David" w:eastAsia="David" w:hAnsi="David" w:cs="David"/>
          <w:sz w:val="24"/>
          <w:szCs w:val="24"/>
        </w:rPr>
        <w:t>tate of Israel. Along with the emergence and prosperity of the traditional orchards in the Palestinian coastal plain and around Jaffa in particular, well houses (</w:t>
      </w:r>
      <w:r>
        <w:rPr>
          <w:rFonts w:ascii="David" w:eastAsia="David" w:hAnsi="David" w:cs="David"/>
          <w:sz w:val="24"/>
          <w:szCs w:val="24"/>
        </w:rPr>
        <w:t xml:space="preserve">from Arabic:  </w:t>
      </w:r>
      <w:proofErr w:type="spellStart"/>
      <w:r>
        <w:rPr>
          <w:rFonts w:ascii="David" w:eastAsia="David" w:hAnsi="David" w:cs="David"/>
          <w:sz w:val="24"/>
          <w:szCs w:val="24"/>
          <w:rtl/>
        </w:rPr>
        <w:t>بيارة</w:t>
      </w:r>
      <w:proofErr w:type="spellEnd"/>
      <w:r>
        <w:rPr>
          <w:rFonts w:ascii="David" w:eastAsia="David" w:hAnsi="David" w:cs="David"/>
          <w:sz w:val="24"/>
          <w:szCs w:val="24"/>
        </w:rPr>
        <w:t xml:space="preserve">– </w:t>
      </w:r>
      <w:del w:id="30" w:author="merav" w:date="2021-09-24T10:07:00Z">
        <w:r w:rsidRPr="005E7745" w:rsidDel="005E7745">
          <w:rPr>
            <w:rFonts w:ascii="David" w:eastAsia="David" w:hAnsi="David" w:cs="David"/>
            <w:i/>
            <w:iCs/>
            <w:sz w:val="24"/>
            <w:szCs w:val="24"/>
            <w:rPrChange w:id="31" w:author="merav" w:date="2021-09-24T10:07:00Z">
              <w:rPr>
                <w:rFonts w:ascii="David" w:eastAsia="David" w:hAnsi="David" w:cs="David"/>
                <w:sz w:val="24"/>
                <w:szCs w:val="24"/>
              </w:rPr>
            </w:rPrChange>
          </w:rPr>
          <w:delText>B</w:delText>
        </w:r>
      </w:del>
      <w:proofErr w:type="spellStart"/>
      <w:ins w:id="32" w:author="merav" w:date="2021-09-24T10:07:00Z">
        <w:r w:rsidR="005E7745" w:rsidRPr="005E7745">
          <w:rPr>
            <w:rFonts w:ascii="David" w:eastAsia="David" w:hAnsi="David" w:cs="David"/>
            <w:i/>
            <w:iCs/>
            <w:sz w:val="24"/>
            <w:szCs w:val="24"/>
            <w:rPrChange w:id="33" w:author="merav" w:date="2021-09-24T10:07:00Z">
              <w:rPr>
                <w:rFonts w:ascii="David" w:eastAsia="David" w:hAnsi="David" w:cs="David"/>
                <w:sz w:val="24"/>
                <w:szCs w:val="24"/>
              </w:rPr>
            </w:rPrChange>
          </w:rPr>
          <w:t>b</w:t>
        </w:r>
      </w:ins>
      <w:r w:rsidRPr="005E7745">
        <w:rPr>
          <w:rFonts w:ascii="David" w:eastAsia="David" w:hAnsi="David" w:cs="David"/>
          <w:i/>
          <w:iCs/>
          <w:sz w:val="24"/>
          <w:szCs w:val="24"/>
          <w:rPrChange w:id="34" w:author="merav" w:date="2021-09-24T10:07:00Z">
            <w:rPr>
              <w:rFonts w:ascii="David" w:eastAsia="David" w:hAnsi="David" w:cs="David"/>
              <w:sz w:val="24"/>
              <w:szCs w:val="24"/>
            </w:rPr>
          </w:rPrChange>
        </w:rPr>
        <w:t>ayara</w:t>
      </w:r>
      <w:proofErr w:type="spellEnd"/>
      <w:r>
        <w:rPr>
          <w:rFonts w:ascii="David" w:eastAsia="David" w:hAnsi="David" w:cs="David"/>
          <w:sz w:val="24"/>
          <w:szCs w:val="24"/>
        </w:rPr>
        <w:t xml:space="preserve">) were </w:t>
      </w:r>
      <w:del w:id="35" w:author="merav" w:date="2021-09-24T10:08:00Z">
        <w:r w:rsidDel="005E7745">
          <w:rPr>
            <w:rFonts w:ascii="David" w:eastAsia="David" w:hAnsi="David" w:cs="David"/>
            <w:sz w:val="24"/>
            <w:szCs w:val="24"/>
          </w:rPr>
          <w:delText xml:space="preserve">established </w:delText>
        </w:r>
      </w:del>
      <w:ins w:id="36" w:author="merav" w:date="2021-09-24T10:08:00Z">
        <w:r w:rsidR="005E7745">
          <w:rPr>
            <w:rFonts w:ascii="David" w:eastAsia="David" w:hAnsi="David" w:cs="David"/>
            <w:sz w:val="24"/>
            <w:szCs w:val="24"/>
          </w:rPr>
          <w:t>built</w:t>
        </w:r>
        <w:r w:rsidR="005E7745">
          <w:rPr>
            <w:rFonts w:ascii="David" w:eastAsia="David" w:hAnsi="David" w:cs="David"/>
            <w:sz w:val="24"/>
            <w:szCs w:val="24"/>
          </w:rPr>
          <w:t xml:space="preserve"> </w:t>
        </w:r>
      </w:ins>
      <w:r>
        <w:rPr>
          <w:rFonts w:ascii="David" w:eastAsia="David" w:hAnsi="David" w:cs="David"/>
          <w:sz w:val="24"/>
          <w:szCs w:val="24"/>
        </w:rPr>
        <w:t xml:space="preserve">in order to provide pumped groundwater, and a complex system of constructed water collection basins and local irrigation canals was created in and around the orchards and groves. </w:t>
      </w:r>
    </w:p>
    <w:p w14:paraId="42D56448" w14:textId="5F00E905" w:rsidR="00852C92" w:rsidRDefault="00570125">
      <w:pPr>
        <w:spacing w:line="276" w:lineRule="auto"/>
        <w:jc w:val="both"/>
        <w:rPr>
          <w:rFonts w:ascii="David" w:eastAsia="David" w:hAnsi="David" w:cs="David"/>
          <w:sz w:val="24"/>
          <w:szCs w:val="24"/>
        </w:rPr>
      </w:pPr>
      <w:r>
        <w:rPr>
          <w:rFonts w:ascii="David" w:eastAsia="David" w:hAnsi="David" w:cs="David"/>
          <w:sz w:val="24"/>
          <w:szCs w:val="24"/>
        </w:rPr>
        <w:t>The southern Jaffa C neighborh</w:t>
      </w:r>
      <w:r>
        <w:rPr>
          <w:rFonts w:ascii="David" w:eastAsia="David" w:hAnsi="David" w:cs="David"/>
          <w:sz w:val="24"/>
          <w:szCs w:val="24"/>
        </w:rPr>
        <w:t xml:space="preserve">ood, </w:t>
      </w:r>
      <w:del w:id="37" w:author="merav" w:date="2021-09-24T10:09:00Z">
        <w:r w:rsidDel="005B112E">
          <w:rPr>
            <w:rFonts w:ascii="David" w:eastAsia="David" w:hAnsi="David" w:cs="David"/>
            <w:sz w:val="24"/>
            <w:szCs w:val="24"/>
          </w:rPr>
          <w:delText xml:space="preserve">which was </w:delText>
        </w:r>
      </w:del>
      <w:r>
        <w:rPr>
          <w:rFonts w:ascii="David" w:eastAsia="David" w:hAnsi="David" w:cs="David"/>
          <w:sz w:val="24"/>
          <w:szCs w:val="24"/>
        </w:rPr>
        <w:t xml:space="preserve">established </w:t>
      </w:r>
      <w:del w:id="38" w:author="merav" w:date="2021-09-24T10:09:00Z">
        <w:r w:rsidDel="005B112E">
          <w:rPr>
            <w:rFonts w:ascii="David" w:eastAsia="David" w:hAnsi="David" w:cs="David"/>
            <w:sz w:val="24"/>
            <w:szCs w:val="24"/>
          </w:rPr>
          <w:delText xml:space="preserve">on </w:delText>
        </w:r>
      </w:del>
      <w:ins w:id="39" w:author="merav" w:date="2021-09-24T10:09:00Z">
        <w:r w:rsidR="005B112E">
          <w:rPr>
            <w:rFonts w:ascii="David" w:eastAsia="David" w:hAnsi="David" w:cs="David"/>
            <w:sz w:val="24"/>
            <w:szCs w:val="24"/>
          </w:rPr>
          <w:t xml:space="preserve">in </w:t>
        </w:r>
      </w:ins>
      <w:del w:id="40" w:author="merav" w:date="2021-09-24T10:09:00Z">
        <w:r w:rsidDel="005B112E">
          <w:rPr>
            <w:rFonts w:ascii="David" w:eastAsia="David" w:hAnsi="David" w:cs="David"/>
            <w:sz w:val="24"/>
            <w:szCs w:val="24"/>
          </w:rPr>
          <w:delText xml:space="preserve">the </w:delText>
        </w:r>
      </w:del>
      <w:r>
        <w:rPr>
          <w:rFonts w:ascii="David" w:eastAsia="David" w:hAnsi="David" w:cs="David"/>
          <w:sz w:val="24"/>
          <w:szCs w:val="24"/>
        </w:rPr>
        <w:t>former grove</w:t>
      </w:r>
      <w:del w:id="41" w:author="merav" w:date="2021-09-24T10:09:00Z">
        <w:r w:rsidDel="005B112E">
          <w:rPr>
            <w:rFonts w:ascii="David" w:eastAsia="David" w:hAnsi="David" w:cs="David"/>
            <w:sz w:val="24"/>
            <w:szCs w:val="24"/>
          </w:rPr>
          <w:delText xml:space="preserve"> area</w:delText>
        </w:r>
      </w:del>
      <w:r>
        <w:rPr>
          <w:rFonts w:ascii="David" w:eastAsia="David" w:hAnsi="David" w:cs="David"/>
          <w:sz w:val="24"/>
          <w:szCs w:val="24"/>
        </w:rPr>
        <w:t>s, began to surround the orchard of Decca clan, which is mostly privately owned, thus turning it into a rural enclave within an intense urban fabric with lower permeability. Over the years, the landscape o</w:t>
      </w:r>
      <w:r>
        <w:rPr>
          <w:rFonts w:ascii="David" w:eastAsia="David" w:hAnsi="David" w:cs="David"/>
          <w:sz w:val="24"/>
          <w:szCs w:val="24"/>
        </w:rPr>
        <w:t xml:space="preserve">f the groves and orchards that characterized the Decca clan's lands was replaced by low-rise and temporary dwellings, and </w:t>
      </w:r>
      <w:del w:id="42" w:author="merav" w:date="2021-09-24T10:12:00Z">
        <w:r w:rsidDel="005B112E">
          <w:rPr>
            <w:rFonts w:ascii="David" w:eastAsia="David" w:hAnsi="David" w:cs="David"/>
            <w:sz w:val="24"/>
            <w:szCs w:val="24"/>
          </w:rPr>
          <w:delText xml:space="preserve">floods hit </w:delText>
        </w:r>
      </w:del>
      <w:r>
        <w:rPr>
          <w:rFonts w:ascii="David" w:eastAsia="David" w:hAnsi="David" w:cs="David"/>
          <w:sz w:val="24"/>
          <w:szCs w:val="24"/>
        </w:rPr>
        <w:t>the compound</w:t>
      </w:r>
      <w:ins w:id="43" w:author="merav" w:date="2021-09-24T10:12:00Z">
        <w:r w:rsidR="005B112E">
          <w:rPr>
            <w:rFonts w:ascii="David" w:eastAsia="David" w:hAnsi="David" w:cs="David"/>
            <w:sz w:val="24"/>
            <w:szCs w:val="24"/>
          </w:rPr>
          <w:t>,</w:t>
        </w:r>
      </w:ins>
      <w:r>
        <w:rPr>
          <w:rFonts w:ascii="David" w:eastAsia="David" w:hAnsi="David" w:cs="David"/>
          <w:sz w:val="24"/>
          <w:szCs w:val="24"/>
        </w:rPr>
        <w:t xml:space="preserve"> which is located in a topographic depression with no natural drainage outlet</w:t>
      </w:r>
      <w:ins w:id="44" w:author="merav" w:date="2021-09-24T10:12:00Z">
        <w:r w:rsidR="005B112E">
          <w:rPr>
            <w:rFonts w:ascii="David" w:eastAsia="David" w:hAnsi="David" w:cs="David"/>
            <w:sz w:val="24"/>
            <w:szCs w:val="24"/>
          </w:rPr>
          <w:t>, was subject to flooding</w:t>
        </w:r>
      </w:ins>
      <w:r>
        <w:rPr>
          <w:rFonts w:ascii="David" w:eastAsia="David" w:hAnsi="David" w:cs="David"/>
          <w:sz w:val="24"/>
          <w:szCs w:val="24"/>
        </w:rPr>
        <w:t xml:space="preserve">. </w:t>
      </w:r>
      <w:del w:id="45" w:author="merav" w:date="2021-09-24T10:12:00Z">
        <w:r w:rsidDel="005B112E">
          <w:rPr>
            <w:rFonts w:ascii="David" w:eastAsia="David" w:hAnsi="David" w:cs="David"/>
            <w:sz w:val="24"/>
            <w:szCs w:val="24"/>
          </w:rPr>
          <w:delText>In order t</w:delText>
        </w:r>
      </w:del>
      <w:ins w:id="46" w:author="merav" w:date="2021-09-24T10:12:00Z">
        <w:r w:rsidR="005B112E">
          <w:rPr>
            <w:rFonts w:ascii="David" w:eastAsia="David" w:hAnsi="David" w:cs="David"/>
            <w:sz w:val="24"/>
            <w:szCs w:val="24"/>
          </w:rPr>
          <w:t>T</w:t>
        </w:r>
      </w:ins>
      <w:r>
        <w:rPr>
          <w:rFonts w:ascii="David" w:eastAsia="David" w:hAnsi="David" w:cs="David"/>
          <w:sz w:val="24"/>
          <w:szCs w:val="24"/>
        </w:rPr>
        <w:t xml:space="preserve">o </w:t>
      </w:r>
      <w:del w:id="47" w:author="merav" w:date="2021-09-24T10:13:00Z">
        <w:r w:rsidDel="005B112E">
          <w:rPr>
            <w:rFonts w:ascii="David" w:eastAsia="David" w:hAnsi="David" w:cs="David"/>
            <w:sz w:val="24"/>
            <w:szCs w:val="24"/>
          </w:rPr>
          <w:delText xml:space="preserve">deal </w:delText>
        </w:r>
      </w:del>
      <w:ins w:id="48" w:author="merav" w:date="2021-09-24T10:13:00Z">
        <w:r w:rsidR="005B112E">
          <w:rPr>
            <w:rFonts w:ascii="David" w:eastAsia="David" w:hAnsi="David" w:cs="David"/>
            <w:sz w:val="24"/>
            <w:szCs w:val="24"/>
          </w:rPr>
          <w:t>cope</w:t>
        </w:r>
        <w:r w:rsidR="005B112E">
          <w:rPr>
            <w:rFonts w:ascii="David" w:eastAsia="David" w:hAnsi="David" w:cs="David"/>
            <w:sz w:val="24"/>
            <w:szCs w:val="24"/>
          </w:rPr>
          <w:t xml:space="preserve"> </w:t>
        </w:r>
      </w:ins>
      <w:r>
        <w:rPr>
          <w:rFonts w:ascii="David" w:eastAsia="David" w:hAnsi="David" w:cs="David"/>
          <w:sz w:val="24"/>
          <w:szCs w:val="24"/>
        </w:rPr>
        <w:t>with the floods</w:t>
      </w:r>
      <w:r>
        <w:rPr>
          <w:rFonts w:ascii="David" w:eastAsia="David" w:hAnsi="David" w:cs="David"/>
          <w:sz w:val="24"/>
          <w:szCs w:val="24"/>
        </w:rPr>
        <w:t>, an artificial drainage outlet was built in the early 2000s</w:t>
      </w:r>
      <w:ins w:id="49" w:author="merav" w:date="2021-09-24T10:13:00Z">
        <w:r w:rsidR="005B112E">
          <w:rPr>
            <w:rFonts w:ascii="David" w:eastAsia="David" w:hAnsi="David" w:cs="David"/>
            <w:sz w:val="24"/>
            <w:szCs w:val="24"/>
          </w:rPr>
          <w:t>,</w:t>
        </w:r>
      </w:ins>
      <w:ins w:id="50" w:author="merav" w:date="2021-09-24T10:14:00Z">
        <w:r w:rsidR="005B112E">
          <w:rPr>
            <w:rFonts w:ascii="David" w:eastAsia="David" w:hAnsi="David" w:cs="David"/>
            <w:sz w:val="24"/>
            <w:szCs w:val="24"/>
          </w:rPr>
          <w:t xml:space="preserve"> stretchin</w:t>
        </w:r>
      </w:ins>
      <w:ins w:id="51" w:author="merav" w:date="2021-09-24T10:15:00Z">
        <w:r w:rsidR="005B112E">
          <w:rPr>
            <w:rFonts w:ascii="David" w:eastAsia="David" w:hAnsi="David" w:cs="David"/>
            <w:sz w:val="24"/>
            <w:szCs w:val="24"/>
          </w:rPr>
          <w:t>g</w:t>
        </w:r>
      </w:ins>
      <w:r>
        <w:rPr>
          <w:rFonts w:ascii="David" w:eastAsia="David" w:hAnsi="David" w:cs="David"/>
          <w:sz w:val="24"/>
          <w:szCs w:val="24"/>
        </w:rPr>
        <w:t xml:space="preserve"> from the low point in the compound directly to the Mediterranean</w:t>
      </w:r>
      <w:ins w:id="52" w:author="merav" w:date="2021-09-24T10:15:00Z">
        <w:r w:rsidR="005B112E">
          <w:rPr>
            <w:rFonts w:ascii="David" w:eastAsia="David" w:hAnsi="David" w:cs="David"/>
            <w:sz w:val="24"/>
            <w:szCs w:val="24"/>
          </w:rPr>
          <w:t xml:space="preserve">. Although it has </w:t>
        </w:r>
      </w:ins>
      <w:del w:id="53" w:author="merav" w:date="2021-09-24T10:15:00Z">
        <w:r w:rsidDel="005B112E">
          <w:rPr>
            <w:rFonts w:ascii="David" w:eastAsia="David" w:hAnsi="David" w:cs="David"/>
            <w:sz w:val="24"/>
            <w:szCs w:val="24"/>
          </w:rPr>
          <w:delText xml:space="preserve">, which </w:delText>
        </w:r>
      </w:del>
      <w:r>
        <w:rPr>
          <w:rFonts w:ascii="David" w:eastAsia="David" w:hAnsi="David" w:cs="David"/>
          <w:sz w:val="24"/>
          <w:szCs w:val="24"/>
        </w:rPr>
        <w:t xml:space="preserve">partially alleviated the floods, </w:t>
      </w:r>
      <w:ins w:id="54" w:author="merav" w:date="2021-09-24T10:15:00Z">
        <w:r w:rsidR="005B112E">
          <w:rPr>
            <w:rFonts w:ascii="David" w:eastAsia="David" w:hAnsi="David" w:cs="David"/>
            <w:sz w:val="24"/>
            <w:szCs w:val="24"/>
          </w:rPr>
          <w:t xml:space="preserve">it </w:t>
        </w:r>
      </w:ins>
      <w:ins w:id="55" w:author="merav" w:date="2021-09-24T10:16:00Z">
        <w:r w:rsidR="005B112E">
          <w:rPr>
            <w:rFonts w:ascii="David" w:eastAsia="David" w:hAnsi="David" w:cs="David"/>
            <w:sz w:val="24"/>
            <w:szCs w:val="24"/>
          </w:rPr>
          <w:t>looks like</w:t>
        </w:r>
      </w:ins>
      <w:del w:id="56" w:author="merav" w:date="2021-09-24T10:16:00Z">
        <w:r w:rsidDel="005B112E">
          <w:rPr>
            <w:rFonts w:ascii="David" w:eastAsia="David" w:hAnsi="David" w:cs="David"/>
            <w:sz w:val="24"/>
            <w:szCs w:val="24"/>
          </w:rPr>
          <w:delText>but appears</w:delText>
        </w:r>
      </w:del>
      <w:r>
        <w:rPr>
          <w:rFonts w:ascii="David" w:eastAsia="David" w:hAnsi="David" w:cs="David"/>
          <w:sz w:val="24"/>
          <w:szCs w:val="24"/>
        </w:rPr>
        <w:t xml:space="preserve"> as a scar in the heart of Decca Orchard.</w:t>
      </w:r>
    </w:p>
    <w:p w14:paraId="0F74EEEF" w14:textId="74A23BB7" w:rsidR="00852C92" w:rsidRDefault="00570125">
      <w:pPr>
        <w:spacing w:line="276" w:lineRule="auto"/>
        <w:jc w:val="both"/>
        <w:rPr>
          <w:sz w:val="24"/>
          <w:szCs w:val="24"/>
        </w:rPr>
      </w:pPr>
      <w:r>
        <w:rPr>
          <w:rFonts w:ascii="David" w:eastAsia="David" w:hAnsi="David" w:cs="David"/>
          <w:sz w:val="24"/>
          <w:szCs w:val="24"/>
        </w:rPr>
        <w:t xml:space="preserve">The project </w:t>
      </w:r>
      <w:del w:id="57" w:author="merav" w:date="2021-09-24T10:16:00Z">
        <w:r w:rsidDel="00C93895">
          <w:rPr>
            <w:rFonts w:ascii="David" w:eastAsia="David" w:hAnsi="David" w:cs="David"/>
            <w:sz w:val="24"/>
            <w:szCs w:val="24"/>
          </w:rPr>
          <w:delText>will offer to restore</w:delText>
        </w:r>
      </w:del>
      <w:ins w:id="58" w:author="merav" w:date="2021-09-24T10:16:00Z">
        <w:r w:rsidR="00C93895">
          <w:rPr>
            <w:rFonts w:ascii="David" w:eastAsia="David" w:hAnsi="David" w:cs="David"/>
            <w:sz w:val="24"/>
            <w:szCs w:val="24"/>
          </w:rPr>
          <w:t>propose</w:t>
        </w:r>
      </w:ins>
      <w:ins w:id="59" w:author="merav" w:date="2021-09-24T10:17:00Z">
        <w:r w:rsidR="00C93895">
          <w:rPr>
            <w:rFonts w:ascii="David" w:eastAsia="David" w:hAnsi="David" w:cs="David"/>
            <w:sz w:val="24"/>
            <w:szCs w:val="24"/>
          </w:rPr>
          <w:t>s</w:t>
        </w:r>
      </w:ins>
      <w:ins w:id="60" w:author="merav" w:date="2021-09-24T10:19:00Z">
        <w:r w:rsidR="00D26FD3">
          <w:rPr>
            <w:rFonts w:ascii="David" w:eastAsia="David" w:hAnsi="David" w:cs="David"/>
            <w:sz w:val="24"/>
            <w:szCs w:val="24"/>
          </w:rPr>
          <w:t xml:space="preserve"> a restoration of </w:t>
        </w:r>
      </w:ins>
      <w:del w:id="61" w:author="merav" w:date="2021-09-24T10:19:00Z">
        <w:r w:rsidDel="00D26FD3">
          <w:rPr>
            <w:rFonts w:ascii="David" w:eastAsia="David" w:hAnsi="David" w:cs="David"/>
            <w:sz w:val="24"/>
            <w:szCs w:val="24"/>
          </w:rPr>
          <w:delText xml:space="preserve"> </w:delText>
        </w:r>
      </w:del>
      <w:r>
        <w:rPr>
          <w:rFonts w:ascii="David" w:eastAsia="David" w:hAnsi="David" w:cs="David"/>
          <w:sz w:val="24"/>
          <w:szCs w:val="24"/>
        </w:rPr>
        <w:t>the</w:t>
      </w:r>
      <w:r>
        <w:rPr>
          <w:rFonts w:ascii="David" w:eastAsia="David" w:hAnsi="David" w:cs="David"/>
          <w:sz w:val="24"/>
          <w:szCs w:val="24"/>
        </w:rPr>
        <w:t xml:space="preserve"> historic landscape of the orchards </w:t>
      </w:r>
      <w:r>
        <w:rPr>
          <w:rFonts w:ascii="David" w:eastAsia="David" w:hAnsi="David" w:cs="David"/>
          <w:sz w:val="24"/>
          <w:szCs w:val="24"/>
        </w:rPr>
        <w:t xml:space="preserve">as a community hub for the residents of Decca Orchard, </w:t>
      </w:r>
      <w:ins w:id="62" w:author="merav" w:date="2021-09-24T10:20:00Z">
        <w:r w:rsidR="00D26FD3">
          <w:rPr>
            <w:rFonts w:ascii="David" w:eastAsia="David" w:hAnsi="David" w:cs="David"/>
            <w:sz w:val="24"/>
            <w:szCs w:val="24"/>
          </w:rPr>
          <w:t xml:space="preserve">supplemented by the creation of </w:t>
        </w:r>
      </w:ins>
      <w:del w:id="63" w:author="merav" w:date="2021-09-24T10:20:00Z">
        <w:r w:rsidDel="00D26FD3">
          <w:rPr>
            <w:rFonts w:ascii="David" w:eastAsia="David" w:hAnsi="David" w:cs="David"/>
            <w:sz w:val="24"/>
            <w:szCs w:val="24"/>
          </w:rPr>
          <w:delText xml:space="preserve">along with creating </w:delText>
        </w:r>
      </w:del>
      <w:r>
        <w:rPr>
          <w:rFonts w:ascii="David" w:eastAsia="David" w:hAnsi="David" w:cs="David"/>
          <w:sz w:val="24"/>
          <w:szCs w:val="24"/>
        </w:rPr>
        <w:t>a new built environment aimed at connecting to the surrounding urban fabric</w:t>
      </w:r>
      <w:del w:id="64" w:author="merav" w:date="2021-09-24T10:21:00Z">
        <w:r w:rsidDel="00D26FD3">
          <w:rPr>
            <w:rFonts w:ascii="David" w:eastAsia="David" w:hAnsi="David" w:cs="David"/>
            <w:sz w:val="24"/>
            <w:szCs w:val="24"/>
          </w:rPr>
          <w:delText xml:space="preserve"> on the one hand, and </w:delText>
        </w:r>
      </w:del>
      <w:ins w:id="65" w:author="merav" w:date="2021-09-24T10:21:00Z">
        <w:r w:rsidR="00D26FD3">
          <w:rPr>
            <w:rFonts w:ascii="David" w:eastAsia="David" w:hAnsi="David" w:cs="David"/>
            <w:sz w:val="24"/>
            <w:szCs w:val="24"/>
          </w:rPr>
          <w:t xml:space="preserve"> while also </w:t>
        </w:r>
      </w:ins>
      <w:r>
        <w:rPr>
          <w:rFonts w:ascii="David" w:eastAsia="David" w:hAnsi="David" w:cs="David"/>
          <w:sz w:val="24"/>
          <w:szCs w:val="24"/>
        </w:rPr>
        <w:t xml:space="preserve">preserving some </w:t>
      </w:r>
      <w:ins w:id="66" w:author="merav" w:date="2021-09-24T10:21:00Z">
        <w:r w:rsidR="00D26FD3">
          <w:rPr>
            <w:rFonts w:ascii="David" w:eastAsia="David" w:hAnsi="David" w:cs="David"/>
            <w:sz w:val="24"/>
            <w:szCs w:val="24"/>
          </w:rPr>
          <w:t xml:space="preserve">qualities </w:t>
        </w:r>
      </w:ins>
      <w:r>
        <w:rPr>
          <w:rFonts w:ascii="David" w:eastAsia="David" w:hAnsi="David" w:cs="David"/>
          <w:sz w:val="24"/>
          <w:szCs w:val="24"/>
        </w:rPr>
        <w:t>of the existing fabric</w:t>
      </w:r>
      <w:del w:id="67" w:author="merav" w:date="2021-09-24T10:21:00Z">
        <w:r w:rsidDel="00D26FD3">
          <w:rPr>
            <w:rFonts w:ascii="David" w:eastAsia="David" w:hAnsi="David" w:cs="David"/>
            <w:sz w:val="24"/>
            <w:szCs w:val="24"/>
          </w:rPr>
          <w:delText xml:space="preserve"> qualities</w:delText>
        </w:r>
      </w:del>
      <w:r>
        <w:rPr>
          <w:rFonts w:ascii="David" w:eastAsia="David" w:hAnsi="David" w:cs="David"/>
          <w:sz w:val="24"/>
          <w:szCs w:val="24"/>
        </w:rPr>
        <w:t xml:space="preserve">. The principles of water systems and spatial layout that </w:t>
      </w:r>
      <w:r>
        <w:rPr>
          <w:rFonts w:ascii="David" w:eastAsia="David" w:hAnsi="David" w:cs="David"/>
          <w:sz w:val="24"/>
          <w:szCs w:val="24"/>
        </w:rPr>
        <w:lastRenderedPageBreak/>
        <w:t>characterized the well houses</w:t>
      </w:r>
      <w:del w:id="68" w:author="merav" w:date="2021-09-24T10:22:00Z">
        <w:r w:rsidDel="00D26FD3">
          <w:rPr>
            <w:rFonts w:ascii="David" w:eastAsia="David" w:hAnsi="David" w:cs="David"/>
            <w:sz w:val="24"/>
            <w:szCs w:val="24"/>
          </w:rPr>
          <w:delText xml:space="preserve"> will </w:delText>
        </w:r>
      </w:del>
      <w:ins w:id="69" w:author="merav" w:date="2021-09-24T10:22:00Z">
        <w:r w:rsidR="00D26FD3">
          <w:rPr>
            <w:rFonts w:ascii="David" w:eastAsia="David" w:hAnsi="David" w:cs="David"/>
            <w:sz w:val="24"/>
            <w:szCs w:val="24"/>
          </w:rPr>
          <w:t xml:space="preserve"> would </w:t>
        </w:r>
      </w:ins>
      <w:r>
        <w:rPr>
          <w:rFonts w:ascii="David" w:eastAsia="David" w:hAnsi="David" w:cs="David"/>
          <w:sz w:val="24"/>
          <w:szCs w:val="24"/>
        </w:rPr>
        <w:t>be adopted as a multi-stage tool for runoff management: runoff water storage basins</w:t>
      </w:r>
      <w:del w:id="70" w:author="merav" w:date="2021-09-24T10:22:00Z">
        <w:r w:rsidDel="00D26FD3">
          <w:rPr>
            <w:rFonts w:ascii="David" w:eastAsia="David" w:hAnsi="David" w:cs="David"/>
            <w:sz w:val="24"/>
            <w:szCs w:val="24"/>
          </w:rPr>
          <w:delText xml:space="preserve"> will </w:delText>
        </w:r>
      </w:del>
      <w:ins w:id="71" w:author="merav" w:date="2021-09-24T10:22:00Z">
        <w:r w:rsidR="00D26FD3">
          <w:rPr>
            <w:rFonts w:ascii="David" w:eastAsia="David" w:hAnsi="David" w:cs="David"/>
            <w:sz w:val="24"/>
            <w:szCs w:val="24"/>
          </w:rPr>
          <w:t xml:space="preserve"> would </w:t>
        </w:r>
      </w:ins>
      <w:r>
        <w:rPr>
          <w:rFonts w:ascii="David" w:eastAsia="David" w:hAnsi="David" w:cs="David"/>
          <w:sz w:val="24"/>
          <w:szCs w:val="24"/>
        </w:rPr>
        <w:t xml:space="preserve">be established in the courtyards; </w:t>
      </w:r>
      <w:del w:id="72" w:author="merav" w:date="2021-09-24T10:22:00Z">
        <w:r w:rsidDel="00D26FD3">
          <w:rPr>
            <w:rFonts w:ascii="David" w:eastAsia="David" w:hAnsi="David" w:cs="David"/>
            <w:sz w:val="24"/>
            <w:szCs w:val="24"/>
          </w:rPr>
          <w:delText>C</w:delText>
        </w:r>
      </w:del>
      <w:ins w:id="73" w:author="merav" w:date="2021-09-24T10:22:00Z">
        <w:r w:rsidR="00D26FD3">
          <w:rPr>
            <w:rFonts w:ascii="David" w:eastAsia="David" w:hAnsi="David" w:cs="David"/>
            <w:sz w:val="24"/>
            <w:szCs w:val="24"/>
          </w:rPr>
          <w:t>c</w:t>
        </w:r>
      </w:ins>
      <w:r>
        <w:rPr>
          <w:rFonts w:ascii="David" w:eastAsia="David" w:hAnsi="David" w:cs="David"/>
          <w:sz w:val="24"/>
          <w:szCs w:val="24"/>
        </w:rPr>
        <w:t xml:space="preserve">anals </w:t>
      </w:r>
      <w:ins w:id="74" w:author="merav" w:date="2021-09-24T10:22:00Z">
        <w:r w:rsidR="00D26FD3">
          <w:rPr>
            <w:rFonts w:ascii="David" w:eastAsia="David" w:hAnsi="David" w:cs="David"/>
            <w:sz w:val="24"/>
            <w:szCs w:val="24"/>
          </w:rPr>
          <w:t xml:space="preserve">would </w:t>
        </w:r>
      </w:ins>
      <w:del w:id="75" w:author="merav" w:date="2021-09-24T10:22:00Z">
        <w:r w:rsidDel="00D26FD3">
          <w:rPr>
            <w:rFonts w:ascii="David" w:eastAsia="David" w:hAnsi="David" w:cs="David"/>
            <w:sz w:val="24"/>
            <w:szCs w:val="24"/>
          </w:rPr>
          <w:delText xml:space="preserve">will </w:delText>
        </w:r>
      </w:del>
      <w:r>
        <w:rPr>
          <w:rFonts w:ascii="David" w:eastAsia="David" w:hAnsi="David" w:cs="David"/>
          <w:sz w:val="24"/>
          <w:szCs w:val="24"/>
        </w:rPr>
        <w:t>carry the excess runoff from</w:t>
      </w:r>
      <w:r>
        <w:rPr>
          <w:rFonts w:ascii="David" w:eastAsia="David" w:hAnsi="David" w:cs="David"/>
          <w:sz w:val="24"/>
          <w:szCs w:val="24"/>
        </w:rPr>
        <w:t xml:space="preserve"> the basins through groves and orchards to the lowest point to form a body of water and a central focal point; </w:t>
      </w:r>
      <w:del w:id="76" w:author="merav" w:date="2021-09-24T10:23:00Z">
        <w:r w:rsidDel="00D26FD3">
          <w:rPr>
            <w:rFonts w:ascii="David" w:eastAsia="David" w:hAnsi="David" w:cs="David"/>
            <w:sz w:val="24"/>
            <w:szCs w:val="24"/>
          </w:rPr>
          <w:delText>A</w:delText>
        </w:r>
      </w:del>
      <w:ins w:id="77" w:author="merav" w:date="2021-09-24T10:23:00Z">
        <w:r w:rsidR="00D26FD3">
          <w:rPr>
            <w:rFonts w:ascii="David" w:eastAsia="David" w:hAnsi="David" w:cs="David"/>
            <w:sz w:val="24"/>
            <w:szCs w:val="24"/>
          </w:rPr>
          <w:t>a</w:t>
        </w:r>
      </w:ins>
      <w:r>
        <w:rPr>
          <w:rFonts w:ascii="David" w:eastAsia="David" w:hAnsi="David" w:cs="David"/>
          <w:sz w:val="24"/>
          <w:szCs w:val="24"/>
        </w:rPr>
        <w:t>nd the existing artificial drainage conductor</w:t>
      </w:r>
      <w:del w:id="78" w:author="merav" w:date="2021-09-24T10:23:00Z">
        <w:r w:rsidDel="00D26FD3">
          <w:rPr>
            <w:rFonts w:ascii="David" w:eastAsia="David" w:hAnsi="David" w:cs="David"/>
            <w:sz w:val="24"/>
            <w:szCs w:val="24"/>
          </w:rPr>
          <w:delText xml:space="preserve"> will </w:delText>
        </w:r>
      </w:del>
      <w:ins w:id="79" w:author="merav" w:date="2021-09-24T10:23:00Z">
        <w:r w:rsidR="00D26FD3">
          <w:rPr>
            <w:rFonts w:ascii="David" w:eastAsia="David" w:hAnsi="David" w:cs="David"/>
            <w:sz w:val="24"/>
            <w:szCs w:val="24"/>
          </w:rPr>
          <w:t xml:space="preserve"> would </w:t>
        </w:r>
      </w:ins>
      <w:r>
        <w:rPr>
          <w:rFonts w:ascii="David" w:eastAsia="David" w:hAnsi="David" w:cs="David"/>
          <w:sz w:val="24"/>
          <w:szCs w:val="24"/>
        </w:rPr>
        <w:t>function only as a hidden backup system in extreme precipitation events.</w:t>
      </w:r>
      <w:del w:id="80" w:author="merav" w:date="2021-09-24T10:24:00Z">
        <w:r w:rsidDel="00D26FD3">
          <w:rPr>
            <w:rFonts w:ascii="David" w:eastAsia="David" w:hAnsi="David" w:cs="David"/>
            <w:sz w:val="24"/>
            <w:szCs w:val="24"/>
          </w:rPr>
          <w:delText xml:space="preserve"> Thus providing </w:delText>
        </w:r>
      </w:del>
      <w:ins w:id="81" w:author="merav" w:date="2021-09-24T10:24:00Z">
        <w:r w:rsidR="00D26FD3">
          <w:rPr>
            <w:rFonts w:ascii="David" w:eastAsia="David" w:hAnsi="David" w:cs="David"/>
            <w:sz w:val="24"/>
            <w:szCs w:val="24"/>
          </w:rPr>
          <w:t xml:space="preserve"> This</w:t>
        </w:r>
      </w:ins>
      <w:ins w:id="82" w:author="merav" w:date="2021-09-24T10:26:00Z">
        <w:r w:rsidR="00D26FD3">
          <w:rPr>
            <w:rFonts w:ascii="David" w:eastAsia="David" w:hAnsi="David" w:cs="David"/>
            <w:sz w:val="24"/>
            <w:szCs w:val="24"/>
          </w:rPr>
          <w:t xml:space="preserve"> approach provides </w:t>
        </w:r>
      </w:ins>
      <w:r>
        <w:rPr>
          <w:rFonts w:ascii="David" w:eastAsia="David" w:hAnsi="David" w:cs="David"/>
          <w:sz w:val="24"/>
          <w:szCs w:val="24"/>
        </w:rPr>
        <w:t>an op</w:t>
      </w:r>
      <w:r>
        <w:rPr>
          <w:rFonts w:ascii="David" w:eastAsia="David" w:hAnsi="David" w:cs="David"/>
          <w:sz w:val="24"/>
          <w:szCs w:val="24"/>
        </w:rPr>
        <w:t>portunity to create a model for urban development that responds to the characteristics of the place and its past,</w:t>
      </w:r>
      <w:del w:id="83" w:author="merav" w:date="2021-09-24T10:26:00Z">
        <w:r w:rsidDel="006B7D56">
          <w:rPr>
            <w:rFonts w:ascii="David" w:eastAsia="David" w:hAnsi="David" w:cs="David"/>
            <w:sz w:val="24"/>
            <w:szCs w:val="24"/>
          </w:rPr>
          <w:delText xml:space="preserve"> but </w:delText>
        </w:r>
      </w:del>
      <w:ins w:id="84" w:author="merav" w:date="2021-09-24T10:26:00Z">
        <w:r w:rsidR="006B7D56">
          <w:rPr>
            <w:rFonts w:ascii="David" w:eastAsia="David" w:hAnsi="David" w:cs="David"/>
            <w:sz w:val="24"/>
            <w:szCs w:val="24"/>
          </w:rPr>
          <w:t xml:space="preserve"> while remaining </w:t>
        </w:r>
      </w:ins>
      <w:r>
        <w:rPr>
          <w:rFonts w:ascii="David" w:eastAsia="David" w:hAnsi="David" w:cs="David"/>
          <w:sz w:val="24"/>
          <w:szCs w:val="24"/>
        </w:rPr>
        <w:t>attentive to present needs</w:t>
      </w:r>
      <w:r>
        <w:rPr>
          <w:rFonts w:ascii="David" w:eastAsia="David" w:hAnsi="David" w:cs="David"/>
          <w:sz w:val="24"/>
          <w:szCs w:val="24"/>
        </w:rPr>
        <w:t xml:space="preserve">, </w:t>
      </w:r>
      <w:del w:id="85" w:author="merav" w:date="2021-09-24T10:27:00Z">
        <w:r w:rsidDel="00077B44">
          <w:rPr>
            <w:rFonts w:ascii="David" w:eastAsia="David" w:hAnsi="David" w:cs="David"/>
            <w:sz w:val="24"/>
            <w:szCs w:val="24"/>
          </w:rPr>
          <w:delText>while</w:delText>
        </w:r>
      </w:del>
      <w:del w:id="86" w:author="merav" w:date="2021-09-24T10:28:00Z">
        <w:r w:rsidDel="00077B44">
          <w:rPr>
            <w:rFonts w:ascii="David" w:eastAsia="David" w:hAnsi="David" w:cs="David"/>
            <w:sz w:val="24"/>
            <w:szCs w:val="24"/>
          </w:rPr>
          <w:delText xml:space="preserve"> </w:delText>
        </w:r>
      </w:del>
      <w:r>
        <w:rPr>
          <w:rFonts w:ascii="David" w:eastAsia="David" w:hAnsi="David" w:cs="David"/>
          <w:sz w:val="24"/>
          <w:szCs w:val="24"/>
        </w:rPr>
        <w:t xml:space="preserve">addressing future climate challenges </w:t>
      </w:r>
      <w:del w:id="87" w:author="merav" w:date="2021-09-24T10:26:00Z">
        <w:r w:rsidDel="006B7D56">
          <w:rPr>
            <w:rFonts w:ascii="David" w:eastAsia="David" w:hAnsi="David" w:cs="David"/>
            <w:sz w:val="24"/>
            <w:szCs w:val="24"/>
          </w:rPr>
          <w:delText>-</w:delText>
        </w:r>
      </w:del>
      <w:ins w:id="88" w:author="merav" w:date="2021-09-24T10:26:00Z">
        <w:r w:rsidR="006B7D56">
          <w:rPr>
            <w:rFonts w:ascii="David" w:eastAsia="David" w:hAnsi="David" w:cs="David"/>
            <w:sz w:val="24"/>
            <w:szCs w:val="24"/>
          </w:rPr>
          <w:t>–</w:t>
        </w:r>
      </w:ins>
      <w:r>
        <w:rPr>
          <w:rFonts w:ascii="David" w:eastAsia="David" w:hAnsi="David" w:cs="David"/>
          <w:sz w:val="24"/>
          <w:szCs w:val="24"/>
        </w:rPr>
        <w:t xml:space="preserve"> and</w:t>
      </w:r>
      <w:r>
        <w:rPr>
          <w:rFonts w:ascii="David" w:eastAsia="David" w:hAnsi="David" w:cs="David"/>
          <w:sz w:val="24"/>
          <w:szCs w:val="24"/>
        </w:rPr>
        <w:t xml:space="preserve"> considering past social challenges</w:t>
      </w:r>
      <w:r>
        <w:t>.</w:t>
      </w:r>
      <w:r>
        <w:rPr>
          <w:sz w:val="24"/>
          <w:szCs w:val="24"/>
        </w:rPr>
        <w:t xml:space="preserve"> </w:t>
      </w:r>
    </w:p>
    <w:sectPr w:rsidR="00852C92">
      <w:head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E2AEBB" w14:textId="77777777" w:rsidR="00570125" w:rsidRDefault="00570125">
      <w:pPr>
        <w:spacing w:after="0" w:line="240" w:lineRule="auto"/>
      </w:pPr>
      <w:r>
        <w:separator/>
      </w:r>
    </w:p>
  </w:endnote>
  <w:endnote w:type="continuationSeparator" w:id="0">
    <w:p w14:paraId="71991B8D" w14:textId="77777777" w:rsidR="00570125" w:rsidRDefault="00570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CA1FD2" w14:textId="77777777" w:rsidR="00570125" w:rsidRDefault="00570125">
      <w:pPr>
        <w:spacing w:after="0" w:line="240" w:lineRule="auto"/>
      </w:pPr>
      <w:r>
        <w:separator/>
      </w:r>
    </w:p>
  </w:footnote>
  <w:footnote w:type="continuationSeparator" w:id="0">
    <w:p w14:paraId="49CB4B43" w14:textId="77777777" w:rsidR="00570125" w:rsidRDefault="00570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2B046" w14:textId="77777777" w:rsidR="00852C92" w:rsidRDefault="00852C92">
    <w:pPr>
      <w:pBdr>
        <w:top w:val="nil"/>
        <w:left w:val="nil"/>
        <w:bottom w:val="nil"/>
        <w:right w:val="nil"/>
        <w:between w:val="nil"/>
      </w:pBdr>
      <w:tabs>
        <w:tab w:val="center" w:pos="4320"/>
        <w:tab w:val="right" w:pos="8640"/>
      </w:tabs>
      <w:spacing w:after="0" w:line="240" w:lineRule="auto"/>
      <w:jc w:val="center"/>
      <w:rPr>
        <w:color w:val="000000"/>
      </w:rPr>
    </w:pPr>
  </w:p>
  <w:p w14:paraId="0E71738E" w14:textId="77777777" w:rsidR="00852C92" w:rsidRDefault="00570125">
    <w:pPr>
      <w:pBdr>
        <w:top w:val="nil"/>
        <w:left w:val="nil"/>
        <w:bottom w:val="nil"/>
        <w:right w:val="nil"/>
        <w:between w:val="nil"/>
      </w:pBdr>
      <w:tabs>
        <w:tab w:val="center" w:pos="4320"/>
        <w:tab w:val="right" w:pos="8640"/>
      </w:tabs>
      <w:spacing w:after="0" w:line="240" w:lineRule="auto"/>
      <w:jc w:val="center"/>
      <w:rPr>
        <w:color w:val="000000"/>
      </w:rPr>
    </w:pPr>
    <w:r>
      <w:rPr>
        <w:noProof/>
        <w:color w:val="0000FF"/>
      </w:rPr>
      <w:drawing>
        <wp:inline distT="0" distB="0" distL="0" distR="0" wp14:anchorId="27931BD8" wp14:editId="519FEE81">
          <wp:extent cx="345373" cy="390778"/>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45373" cy="390778"/>
                  </a:xfrm>
                  <a:prstGeom prst="rect">
                    <a:avLst/>
                  </a:prstGeom>
                  <a:ln/>
                </pic:spPr>
              </pic:pic>
            </a:graphicData>
          </a:graphic>
        </wp:inline>
      </w:drawing>
    </w:r>
  </w:p>
  <w:p w14:paraId="316AC775" w14:textId="77777777" w:rsidR="00852C92" w:rsidRDefault="00570125">
    <w:pPr>
      <w:spacing w:after="0" w:line="240" w:lineRule="auto"/>
      <w:ind w:hanging="117"/>
      <w:rPr>
        <w:rFonts w:ascii="Arial" w:eastAsia="Arial" w:hAnsi="Arial" w:cs="Arial"/>
      </w:rPr>
    </w:pPr>
    <w:r>
      <w:rPr>
        <w:rFonts w:ascii="Aharoni" w:eastAsia="Aharoni" w:hAnsi="Aharoni" w:cs="Aharoni"/>
      </w:rPr>
      <w:t xml:space="preserve">   </w:t>
    </w:r>
    <w:r>
      <w:rPr>
        <w:rFonts w:ascii="Arial" w:eastAsia="Arial" w:hAnsi="Arial" w:cs="Arial"/>
      </w:rPr>
      <w:t xml:space="preserve"> </w:t>
    </w:r>
    <w:r>
      <w:rPr>
        <w:rFonts w:ascii="Arial" w:eastAsia="Arial" w:hAnsi="Arial" w:cs="Arial"/>
      </w:rPr>
      <w:t xml:space="preserve">                       </w:t>
    </w:r>
  </w:p>
  <w:tbl>
    <w:tblPr>
      <w:tblStyle w:val="a4"/>
      <w:tblW w:w="8630" w:type="dxa"/>
      <w:tblBorders>
        <w:top w:val="nil"/>
        <w:left w:val="nil"/>
        <w:bottom w:val="nil"/>
        <w:right w:val="nil"/>
        <w:insideH w:val="nil"/>
        <w:insideV w:val="nil"/>
      </w:tblBorders>
      <w:tblLayout w:type="fixed"/>
      <w:tblLook w:val="0400" w:firstRow="0" w:lastRow="0" w:firstColumn="0" w:lastColumn="0" w:noHBand="0" w:noVBand="1"/>
    </w:tblPr>
    <w:tblGrid>
      <w:gridCol w:w="4315"/>
      <w:gridCol w:w="4315"/>
    </w:tblGrid>
    <w:tr w:rsidR="00852C92" w14:paraId="6D1306ED" w14:textId="77777777">
      <w:tc>
        <w:tcPr>
          <w:tcW w:w="4315" w:type="dxa"/>
        </w:tcPr>
        <w:p w14:paraId="6872A82C" w14:textId="77777777" w:rsidR="00852C92" w:rsidRDefault="00570125">
          <w:pPr>
            <w:ind w:hanging="117"/>
            <w:rPr>
              <w:rFonts w:ascii="Arial" w:eastAsia="Arial" w:hAnsi="Arial" w:cs="Arial"/>
            </w:rPr>
          </w:pPr>
          <w:r>
            <w:rPr>
              <w:rFonts w:ascii="Arial" w:eastAsia="Arial" w:hAnsi="Arial" w:cs="Arial"/>
            </w:rPr>
            <w:t xml:space="preserve">  </w:t>
          </w:r>
          <w:r>
            <w:rPr>
              <w:rFonts w:ascii="Aharoni" w:eastAsia="Aharoni" w:hAnsi="Aharoni" w:cs="Aharoni"/>
              <w:sz w:val="16"/>
              <w:szCs w:val="16"/>
            </w:rPr>
            <w:t>TECHNION   -ISRAEL   INSTITUTE OF   TECHNOLOGY</w:t>
          </w:r>
          <w:r>
            <w:rPr>
              <w:rFonts w:ascii="Aharoni" w:eastAsia="Aharoni" w:hAnsi="Aharoni" w:cs="Aharoni"/>
              <w:sz w:val="18"/>
              <w:szCs w:val="18"/>
            </w:rPr>
            <w:t xml:space="preserve">  </w:t>
          </w:r>
        </w:p>
        <w:p w14:paraId="11AA8391" w14:textId="77777777" w:rsidR="00852C92" w:rsidRDefault="00570125">
          <w:pPr>
            <w:rPr>
              <w:rFonts w:ascii="Arial" w:eastAsia="Arial" w:hAnsi="Arial" w:cs="Arial"/>
              <w:sz w:val="18"/>
              <w:szCs w:val="18"/>
            </w:rPr>
          </w:pPr>
          <w:r>
            <w:rPr>
              <w:rFonts w:ascii="Aharoni" w:eastAsia="Aharoni" w:hAnsi="Aharoni" w:cs="Aharoni"/>
              <w:b/>
              <w:sz w:val="16"/>
              <w:szCs w:val="16"/>
            </w:rPr>
            <w:t>FACULTY OF ARCHITECTURE AND TOWN PLANNING</w:t>
          </w:r>
          <w:r>
            <w:rPr>
              <w:rFonts w:ascii="Aharoni" w:eastAsia="Aharoni" w:hAnsi="Aharoni" w:cs="Aharoni"/>
              <w:sz w:val="16"/>
              <w:szCs w:val="16"/>
            </w:rPr>
            <w:t xml:space="preserve">  </w:t>
          </w:r>
        </w:p>
      </w:tc>
      <w:tc>
        <w:tcPr>
          <w:tcW w:w="4315" w:type="dxa"/>
        </w:tcPr>
        <w:p w14:paraId="55861483" w14:textId="77777777" w:rsidR="00852C92" w:rsidRDefault="00570125">
          <w:pPr>
            <w:bidi/>
            <w:ind w:hanging="117"/>
            <w:rPr>
              <w:rFonts w:ascii="Aharoni" w:eastAsia="Aharoni" w:hAnsi="Aharoni" w:cs="Aharoni"/>
            </w:rPr>
          </w:pPr>
          <w:r>
            <w:rPr>
              <w:rFonts w:ascii="Aharoni" w:eastAsia="Aharoni" w:hAnsi="Aharoni" w:cs="Aharoni"/>
              <w:rtl/>
            </w:rPr>
            <w:t>הטכניון  -  מכון  טכנולוגי   לישראל</w:t>
          </w:r>
          <w:r>
            <w:rPr>
              <w:rFonts w:ascii="Aharoni" w:eastAsia="Aharoni" w:hAnsi="Aharoni" w:cs="Aharoni"/>
              <w:rtl/>
            </w:rPr>
            <w:t xml:space="preserve">                                                            </w:t>
          </w:r>
        </w:p>
        <w:p w14:paraId="13CDC055" w14:textId="77777777" w:rsidR="00852C92" w:rsidRDefault="00570125">
          <w:pPr>
            <w:bidi/>
            <w:ind w:left="-36" w:hanging="90"/>
            <w:rPr>
              <w:rFonts w:ascii="Arial" w:eastAsia="Arial" w:hAnsi="Arial" w:cs="Arial"/>
            </w:rPr>
          </w:pPr>
          <w:r>
            <w:rPr>
              <w:rFonts w:ascii="Aharoni" w:eastAsia="Aharoni" w:hAnsi="Aharoni" w:cs="Aharoni"/>
              <w:rtl/>
            </w:rPr>
            <w:t>הפקולטה לארכיטקטורה ובינוי ערים</w:t>
          </w:r>
          <w:r>
            <w:rPr>
              <w:rFonts w:ascii="Arial" w:eastAsia="Arial" w:hAnsi="Arial" w:cs="Arial"/>
            </w:rPr>
            <w:t xml:space="preserve">              </w:t>
          </w:r>
        </w:p>
        <w:p w14:paraId="57582F14" w14:textId="77777777" w:rsidR="00852C92" w:rsidRDefault="00852C92">
          <w:pPr>
            <w:rPr>
              <w:rFonts w:ascii="Arial" w:eastAsia="Arial" w:hAnsi="Arial" w:cs="Arial"/>
              <w:sz w:val="18"/>
              <w:szCs w:val="18"/>
            </w:rPr>
          </w:pPr>
        </w:p>
      </w:tc>
    </w:tr>
  </w:tbl>
  <w:p w14:paraId="0DFDAB2F" w14:textId="77777777" w:rsidR="00852C92" w:rsidRDefault="00852C92">
    <w:pPr>
      <w:pBdr>
        <w:top w:val="nil"/>
        <w:left w:val="nil"/>
        <w:bottom w:val="nil"/>
        <w:right w:val="nil"/>
        <w:between w:val="nil"/>
      </w:pBdr>
      <w:tabs>
        <w:tab w:val="center" w:pos="4320"/>
        <w:tab w:val="right" w:pos="864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962AC0F-92B6-4496-B0D6-9CBA00D3118C}"/>
    <w:docVar w:name="dgnword-eventsink" w:val="1311360128096"/>
  </w:docVars>
  <w:rsids>
    <w:rsidRoot w:val="00852C92"/>
    <w:rsid w:val="00077B44"/>
    <w:rsid w:val="00117876"/>
    <w:rsid w:val="00242166"/>
    <w:rsid w:val="003824A6"/>
    <w:rsid w:val="00562E15"/>
    <w:rsid w:val="00570125"/>
    <w:rsid w:val="005B112E"/>
    <w:rsid w:val="005E7745"/>
    <w:rsid w:val="006B7D56"/>
    <w:rsid w:val="00852C92"/>
    <w:rsid w:val="00C93895"/>
    <w:rsid w:val="00D26FD3"/>
    <w:rsid w:val="00EC695B"/>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5B317"/>
  <w15:docId w15:val="{3CE22EAE-622C-48BC-8D69-EB80E325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IL"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kvvwW/zxP4I7xEMQc2a+XS76qA==">AMUW2mWBt6e11iz092COp4aUtGYZMI5cpP48lDl53v5YLCD0fbRKDHATwxk0vr3Zwz8WtlHGGfGd7AsS4DrwLbxxYbQeqJiCkTnDlZ4VHJTI8cS3wZfhARQ=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859</Words>
  <Characters>4898</Characters>
  <Application>Microsoft Office Word</Application>
  <DocSecurity>0</DocSecurity>
  <Lines>40</Lines>
  <Paragraphs>11</Paragraphs>
  <ScaleCrop>false</ScaleCrop>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ziv leibu</dc:creator>
  <cp:lastModifiedBy>merav</cp:lastModifiedBy>
  <cp:revision>13</cp:revision>
  <dcterms:created xsi:type="dcterms:W3CDTF">2021-09-24T06:54:00Z</dcterms:created>
  <dcterms:modified xsi:type="dcterms:W3CDTF">2021-09-24T07:31:00Z</dcterms:modified>
</cp:coreProperties>
</file>