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20F0DB9F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34C6F763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470F7EF8" w:rsidR="005E1F2E" w:rsidRPr="00156ED0" w:rsidRDefault="008D0E74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  <w:rtl/>
              </w:rPr>
            </w:pPr>
            <w:proofErr w:type="spellStart"/>
            <w:r>
              <w:rPr>
                <w:rFonts w:asciiTheme="minorBidi" w:hAnsiTheme="minorBidi"/>
                <w:sz w:val="20"/>
                <w:szCs w:val="20"/>
              </w:rPr>
              <w:t>Safir</w:t>
            </w:r>
            <w:proofErr w:type="spellEnd"/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5D4F7D00" w:rsidR="005E1F2E" w:rsidRPr="0052589D" w:rsidRDefault="008D0E74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rtl/>
              </w:rPr>
            </w:pPr>
            <w:r w:rsidRPr="008D0E74">
              <w:rPr>
                <w:rFonts w:asciiTheme="minorBidi" w:hAnsiTheme="minorBidi" w:hint="cs"/>
                <w:rtl/>
              </w:rPr>
              <w:t>ספיר</w:t>
            </w:r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33273A26" w:rsidR="005E1F2E" w:rsidRPr="00156ED0" w:rsidRDefault="008D0E74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Shalev</w:t>
            </w:r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1BE8A7CA" w:rsidR="005E1F2E" w:rsidRPr="00156ED0" w:rsidRDefault="008D0E74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שלו</w:t>
            </w:r>
          </w:p>
        </w:tc>
      </w:tr>
    </w:tbl>
    <w:p w14:paraId="15E1308E" w14:textId="5C7652D9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0A0FD924" w:rsidR="00914BAF" w:rsidRPr="00156ED0" w:rsidRDefault="008D0E74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Safirshalev@gmail.com</w:t>
            </w:r>
          </w:p>
        </w:tc>
      </w:tr>
      <w:tr w:rsidR="00914BAF" w:rsidRPr="00156ED0" w14:paraId="746E1B19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D627B" w14:textId="53263841" w:rsidR="00914BAF" w:rsidRPr="007D1B95" w:rsidRDefault="007D1B95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eastAsia="Times New Roman" w:hAnsiTheme="minorBidi" w:hint="cs"/>
                <w:noProof/>
                <w:color w:val="222222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4D794999" wp14:editId="19336D15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31750</wp:posOffset>
                  </wp:positionV>
                  <wp:extent cx="1844040" cy="1844040"/>
                  <wp:effectExtent l="0" t="0" r="3810" b="3810"/>
                  <wp:wrapSquare wrapText="bothSides"/>
                  <wp:docPr id="1" name="תמונה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04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6398BA" w14:textId="0A65B0C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701040D8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605D42F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296209E" w14:textId="63E6BDA2" w:rsidR="00914BAF" w:rsidRPr="00156ED0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</w:p>
        </w:tc>
      </w:tr>
    </w:tbl>
    <w:p w14:paraId="2BC514CB" w14:textId="77777777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4DB68E98" w:rsidR="0046029A" w:rsidRPr="00156ED0" w:rsidRDefault="008D0E74" w:rsidP="00F95390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עירוני</w:t>
            </w: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6A56D50C" w:rsidR="0046029A" w:rsidRPr="00156ED0" w:rsidRDefault="008D0E74" w:rsidP="008D0E74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סטודיו עירוני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58B9B861" w:rsidR="005E1F2E" w:rsidRPr="00156ED0" w:rsidRDefault="008D0E74" w:rsidP="008D0E74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פרופ' </w:t>
            </w:r>
            <w:proofErr w:type="spellStart"/>
            <w:r>
              <w:rPr>
                <w:rFonts w:asciiTheme="minorBidi" w:hAnsiTheme="minorBidi" w:hint="cs"/>
                <w:rtl/>
              </w:rPr>
              <w:t>ארכ</w:t>
            </w:r>
            <w:proofErr w:type="spellEnd"/>
            <w:r>
              <w:rPr>
                <w:rFonts w:asciiTheme="minorBidi" w:hAnsiTheme="minorBidi" w:hint="cs"/>
                <w:rtl/>
              </w:rPr>
              <w:t xml:space="preserve">' ברכה </w:t>
            </w:r>
            <w:proofErr w:type="spellStart"/>
            <w:r>
              <w:rPr>
                <w:rFonts w:asciiTheme="minorBidi" w:hAnsiTheme="minorBidi" w:hint="cs"/>
                <w:rtl/>
              </w:rPr>
              <w:t>חיוטין</w:t>
            </w:r>
            <w:proofErr w:type="spellEnd"/>
            <w:r>
              <w:rPr>
                <w:rFonts w:asciiTheme="minorBidi" w:hAnsiTheme="minorBidi" w:hint="cs"/>
                <w:rtl/>
              </w:rPr>
              <w:t xml:space="preserve"> וד"ר </w:t>
            </w:r>
            <w:proofErr w:type="spellStart"/>
            <w:r>
              <w:rPr>
                <w:rFonts w:asciiTheme="minorBidi" w:hAnsiTheme="minorBidi" w:hint="cs"/>
                <w:rtl/>
              </w:rPr>
              <w:t>ארכ</w:t>
            </w:r>
            <w:proofErr w:type="spellEnd"/>
            <w:r>
              <w:rPr>
                <w:rFonts w:asciiTheme="minorBidi" w:hAnsiTheme="minorBidi" w:hint="cs"/>
                <w:rtl/>
              </w:rPr>
              <w:t>' דקלה יזהר</w:t>
            </w:r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0B6AA3B0" w:rsidR="000B19EF" w:rsidRPr="00156ED0" w:rsidRDefault="008D0E74" w:rsidP="008D0E74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ד"ר </w:t>
            </w:r>
            <w:proofErr w:type="spellStart"/>
            <w:r>
              <w:rPr>
                <w:rFonts w:asciiTheme="minorBidi" w:hAnsiTheme="minorBidi" w:hint="cs"/>
                <w:rtl/>
              </w:rPr>
              <w:t>ארכ</w:t>
            </w:r>
            <w:proofErr w:type="spellEnd"/>
            <w:r>
              <w:rPr>
                <w:rFonts w:asciiTheme="minorBidi" w:hAnsiTheme="minorBidi" w:hint="cs"/>
                <w:rtl/>
              </w:rPr>
              <w:t>' ליאת אייזן</w:t>
            </w:r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6E005333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>(Website Links)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</w:tbl>
    <w:p w14:paraId="114A1B51" w14:textId="7687233B" w:rsidR="000B19EF" w:rsidRDefault="000B19EF" w:rsidP="000B19EF">
      <w:pPr>
        <w:tabs>
          <w:tab w:val="num" w:pos="0"/>
        </w:tabs>
        <w:bidi/>
        <w:spacing w:line="360" w:lineRule="auto"/>
        <w:rPr>
          <w:rFonts w:asciiTheme="minorBidi" w:hAnsiTheme="minorBidi"/>
          <w:rtl/>
        </w:rPr>
      </w:pPr>
    </w:p>
    <w:p w14:paraId="395F954E" w14:textId="77777777" w:rsidR="00914BAF" w:rsidRPr="00156ED0" w:rsidRDefault="00914BAF" w:rsidP="00914BAF">
      <w:pPr>
        <w:tabs>
          <w:tab w:val="num" w:pos="0"/>
        </w:tabs>
        <w:bidi/>
        <w:spacing w:line="360" w:lineRule="auto"/>
        <w:rPr>
          <w:rFonts w:asciiTheme="minorBidi" w:hAnsiTheme="min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46029A" w:rsidRPr="00156ED0" w14:paraId="52050BC0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F84439C" w14:textId="77777777" w:rsidR="008E0197" w:rsidRPr="00A443BF" w:rsidRDefault="008E0197" w:rsidP="008E0197">
            <w:pPr>
              <w:spacing w:after="0" w:line="480" w:lineRule="auto"/>
              <w:rPr>
                <w:rFonts w:ascii="David" w:eastAsia="Times New Roman" w:hAnsi="David" w:cs="David"/>
                <w:b/>
                <w:bCs/>
                <w:sz w:val="28"/>
                <w:szCs w:val="28"/>
                <w:rtl/>
              </w:rPr>
            </w:pPr>
            <w:r w:rsidRPr="00A443BF">
              <w:rPr>
                <w:rFonts w:ascii="David" w:eastAsia="Times New Roman" w:hAnsi="David" w:cs="David" w:hint="cs"/>
                <w:b/>
                <w:bCs/>
                <w:sz w:val="28"/>
                <w:szCs w:val="28"/>
                <w:rtl/>
              </w:rPr>
              <w:t>שונות מאפשרת מקום להשתנות</w:t>
            </w:r>
          </w:p>
          <w:p w14:paraId="13557F65" w14:textId="67B63021" w:rsidR="0046029A" w:rsidRPr="00156ED0" w:rsidRDefault="0046029A" w:rsidP="00762D92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156ED0" w:rsidRPr="00156ED0" w14:paraId="34D5FFBA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60675913" w14:textId="77777777" w:rsidR="00B655B4" w:rsidRDefault="00B655B4" w:rsidP="00B44D99">
      <w:pPr>
        <w:spacing w:after="0" w:line="480" w:lineRule="auto"/>
        <w:jc w:val="right"/>
        <w:rPr>
          <w:rFonts w:ascii="David" w:eastAsia="Times New Roman" w:hAnsi="David" w:cs="David"/>
          <w:sz w:val="24"/>
          <w:szCs w:val="24"/>
          <w:u w:val="single"/>
          <w:rtl/>
        </w:rPr>
      </w:pPr>
      <w:bookmarkStart w:id="0" w:name="_Hlk77103421"/>
    </w:p>
    <w:p w14:paraId="3E9C6E17" w14:textId="3A29607C" w:rsidR="008E0197" w:rsidRPr="00B44D99" w:rsidRDefault="008E0197" w:rsidP="00B44D99">
      <w:pPr>
        <w:spacing w:after="0" w:line="480" w:lineRule="auto"/>
        <w:jc w:val="right"/>
        <w:rPr>
          <w:rFonts w:ascii="David" w:eastAsia="Times New Roman" w:hAnsi="David" w:cs="David"/>
          <w:sz w:val="24"/>
          <w:szCs w:val="24"/>
          <w:u w:val="single"/>
          <w:rtl/>
        </w:rPr>
      </w:pPr>
      <w:r>
        <w:rPr>
          <w:rFonts w:ascii="David" w:eastAsia="Times New Roman" w:hAnsi="David" w:cs="David" w:hint="cs"/>
          <w:sz w:val="24"/>
          <w:szCs w:val="24"/>
          <w:u w:val="single"/>
          <w:rtl/>
        </w:rPr>
        <w:t>גנרטור ציבורי-חברתי להתחדשות בשכונת שפירא</w:t>
      </w:r>
    </w:p>
    <w:p w14:paraId="12383F93" w14:textId="77777777" w:rsidR="008E0197" w:rsidRDefault="008E0197" w:rsidP="00B44D99">
      <w:pPr>
        <w:spacing w:after="0" w:line="480" w:lineRule="auto"/>
        <w:jc w:val="right"/>
        <w:rPr>
          <w:rFonts w:ascii="David" w:eastAsia="Times New Roman" w:hAnsi="David" w:cs="David"/>
          <w:color w:val="202124"/>
          <w:sz w:val="24"/>
          <w:szCs w:val="24"/>
          <w:rtl/>
        </w:rPr>
      </w:pPr>
      <w:r w:rsidRPr="00496AD3">
        <w:rPr>
          <w:rFonts w:ascii="David" w:eastAsia="Times New Roman" w:hAnsi="David" w:cs="David"/>
          <w:sz w:val="24"/>
          <w:szCs w:val="24"/>
          <w:rtl/>
        </w:rPr>
        <w:t xml:space="preserve">שכונת שפירא בתל אביב, </w:t>
      </w:r>
      <w:r>
        <w:rPr>
          <w:rFonts w:ascii="David" w:eastAsia="Times New Roman" w:hAnsi="David" w:cs="David" w:hint="cs"/>
          <w:sz w:val="24"/>
          <w:szCs w:val="24"/>
          <w:rtl/>
        </w:rPr>
        <w:t>מהווה</w:t>
      </w:r>
      <w:r w:rsidRPr="00496AD3">
        <w:rPr>
          <w:rFonts w:ascii="David" w:eastAsia="Times New Roman" w:hAnsi="David" w:cs="David"/>
          <w:sz w:val="24"/>
          <w:szCs w:val="24"/>
          <w:rtl/>
        </w:rPr>
        <w:t xml:space="preserve"> </w:t>
      </w:r>
      <w:bookmarkEnd w:id="0"/>
      <w:r w:rsidRPr="004A7758">
        <w:rPr>
          <w:rFonts w:ascii="David" w:eastAsia="Times New Roman" w:hAnsi="David" w:cs="David"/>
          <w:color w:val="202124"/>
          <w:sz w:val="24"/>
          <w:szCs w:val="24"/>
          <w:rtl/>
        </w:rPr>
        <w:t xml:space="preserve">מאז </w:t>
      </w:r>
      <w:r w:rsidRPr="004A7758">
        <w:rPr>
          <w:rFonts w:ascii="David" w:eastAsia="Times New Roman" w:hAnsi="David" w:cs="David" w:hint="cs"/>
          <w:color w:val="202124"/>
          <w:sz w:val="24"/>
          <w:szCs w:val="24"/>
          <w:rtl/>
        </w:rPr>
        <w:t>הקמתה</w:t>
      </w:r>
      <w:r w:rsidRPr="004A7758">
        <w:rPr>
          <w:rFonts w:ascii="David" w:eastAsia="Times New Roman" w:hAnsi="David" w:cs="David"/>
          <w:color w:val="202124"/>
          <w:sz w:val="24"/>
          <w:szCs w:val="24"/>
          <w:rtl/>
        </w:rPr>
        <w:t xml:space="preserve"> </w:t>
      </w:r>
      <w:r w:rsidRPr="00A86CD0">
        <w:rPr>
          <w:rFonts w:ascii="David" w:eastAsia="Times New Roman" w:hAnsi="David" w:cs="David"/>
          <w:color w:val="202124"/>
          <w:sz w:val="24"/>
          <w:szCs w:val="24"/>
          <w:rtl/>
        </w:rPr>
        <w:t>בית למגוון רחב של אוכלוסיות</w:t>
      </w:r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>,</w:t>
      </w:r>
      <w:r w:rsidRPr="00A86CD0">
        <w:rPr>
          <w:rFonts w:ascii="David" w:eastAsia="Times New Roman" w:hAnsi="David" w:cs="David"/>
          <w:color w:val="202124"/>
          <w:sz w:val="24"/>
          <w:szCs w:val="24"/>
          <w:rtl/>
        </w:rPr>
        <w:t xml:space="preserve"> </w:t>
      </w:r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>היוצרות</w:t>
      </w:r>
      <w:r w:rsidRPr="00A86CD0">
        <w:rPr>
          <w:rFonts w:ascii="David" w:eastAsia="Times New Roman" w:hAnsi="David" w:cs="David"/>
          <w:color w:val="202124"/>
          <w:sz w:val="24"/>
          <w:szCs w:val="24"/>
          <w:rtl/>
        </w:rPr>
        <w:t xml:space="preserve"> תשתית חברתית ייחודית</w:t>
      </w:r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 xml:space="preserve"> </w:t>
      </w:r>
      <w:r w:rsidRPr="004A7758">
        <w:rPr>
          <w:rFonts w:ascii="David" w:eastAsia="Times New Roman" w:hAnsi="David" w:cs="David" w:hint="cs"/>
          <w:color w:val="202124"/>
          <w:sz w:val="24"/>
          <w:szCs w:val="24"/>
          <w:rtl/>
        </w:rPr>
        <w:t xml:space="preserve">בעלת ביטוי מרחבי עשיר. </w:t>
      </w:r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 xml:space="preserve">אולם, תהליכי ההתחדשות העירונית בשכונה עלולים לסכן ולפגוע במרקם החברתי. </w:t>
      </w:r>
      <w:r w:rsidRPr="00A86CD0">
        <w:rPr>
          <w:rFonts w:ascii="David" w:eastAsia="Times New Roman" w:hAnsi="David" w:cs="David"/>
          <w:color w:val="202124"/>
          <w:sz w:val="24"/>
          <w:szCs w:val="24"/>
          <w:rtl/>
        </w:rPr>
        <w:t xml:space="preserve">שפירא נמצאת בפרק זמן שלא יחזור, </w:t>
      </w:r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>בו החדש והישן שוכנים זה לצד זה באותו רחוב.</w:t>
      </w:r>
    </w:p>
    <w:p w14:paraId="12EBAE5E" w14:textId="77777777" w:rsidR="008E0197" w:rsidRDefault="008E0197" w:rsidP="00B44D99">
      <w:pPr>
        <w:spacing w:after="0" w:line="480" w:lineRule="auto"/>
        <w:jc w:val="right"/>
        <w:rPr>
          <w:rFonts w:ascii="David" w:eastAsia="Times New Roman" w:hAnsi="David" w:cs="David"/>
          <w:color w:val="202124"/>
          <w:sz w:val="24"/>
          <w:szCs w:val="24"/>
          <w:rtl/>
        </w:rPr>
      </w:pPr>
    </w:p>
    <w:p w14:paraId="5D91B4ED" w14:textId="012F7861" w:rsidR="0046029A" w:rsidRPr="00B44D99" w:rsidRDefault="008E0197" w:rsidP="00B44D99">
      <w:pPr>
        <w:spacing w:after="0" w:line="480" w:lineRule="auto"/>
        <w:jc w:val="right"/>
        <w:rPr>
          <w:rFonts w:ascii="David" w:eastAsia="Times New Roman" w:hAnsi="David" w:cs="David"/>
          <w:sz w:val="24"/>
          <w:szCs w:val="24"/>
          <w:rtl/>
        </w:rPr>
      </w:pPr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 xml:space="preserve">תהליכי הסדרת </w:t>
      </w:r>
      <w:proofErr w:type="spellStart"/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>המשאע</w:t>
      </w:r>
      <w:proofErr w:type="spellEnd"/>
      <w:r>
        <w:rPr>
          <w:rFonts w:ascii="David" w:eastAsia="Times New Roman" w:hAnsi="David" w:cs="David" w:hint="cs"/>
          <w:color w:val="202124"/>
          <w:sz w:val="24"/>
          <w:szCs w:val="24"/>
          <w:rtl/>
        </w:rPr>
        <w:t xml:space="preserve">, מהווים הזדמנות לתכנון המרחב השיתופי תוך כדי הסדרת </w:t>
      </w:r>
      <w:r>
        <w:rPr>
          <w:rFonts w:ascii="David" w:eastAsia="Times New Roman" w:hAnsi="David" w:cs="David" w:hint="cs"/>
          <w:sz w:val="24"/>
          <w:szCs w:val="24"/>
          <w:rtl/>
        </w:rPr>
        <w:t>הבעלויות והפרצלציה</w:t>
      </w:r>
      <w:r w:rsidRPr="004A7758">
        <w:rPr>
          <w:rFonts w:ascii="David" w:eastAsia="Times New Roman" w:hAnsi="David" w:cs="David" w:hint="cs"/>
          <w:sz w:val="24"/>
          <w:szCs w:val="24"/>
          <w:rtl/>
        </w:rPr>
        <w:t xml:space="preserve">. הפרויקט מציע מנגנון תהליכי </w:t>
      </w:r>
      <w:r>
        <w:rPr>
          <w:rFonts w:ascii="David" w:eastAsia="Times New Roman" w:hAnsi="David" w:cs="David" w:hint="cs"/>
          <w:sz w:val="24"/>
          <w:szCs w:val="24"/>
          <w:rtl/>
        </w:rPr>
        <w:t xml:space="preserve">להתחדשות עירונית המתבססת על מרקם קיים. זאת על ידי התוויית מערכת תלת ממדית רציפה של מרחבים ציבוריים בקני מידה שונים היוצרת תשתית לפיתוח הדרגתי של מגורים בשכונה. אלו נותנים מענה </w:t>
      </w:r>
      <w:r w:rsidRPr="00CC6C9C">
        <w:rPr>
          <w:rFonts w:ascii="David" w:eastAsia="Times New Roman" w:hAnsi="David" w:cs="David" w:hint="cs"/>
          <w:sz w:val="24"/>
          <w:szCs w:val="24"/>
          <w:rtl/>
        </w:rPr>
        <w:t xml:space="preserve">למגוון </w:t>
      </w:r>
      <w:r>
        <w:rPr>
          <w:rFonts w:ascii="David" w:eastAsia="Times New Roman" w:hAnsi="David" w:cs="David" w:hint="cs"/>
          <w:sz w:val="24"/>
          <w:szCs w:val="24"/>
          <w:rtl/>
        </w:rPr>
        <w:t xml:space="preserve">שימושים של </w:t>
      </w:r>
      <w:r w:rsidRPr="00CC6C9C">
        <w:rPr>
          <w:rFonts w:ascii="David" w:eastAsia="Times New Roman" w:hAnsi="David" w:cs="David" w:hint="cs"/>
          <w:sz w:val="24"/>
          <w:szCs w:val="24"/>
          <w:rtl/>
        </w:rPr>
        <w:t xml:space="preserve">אוכלוסיות </w:t>
      </w:r>
      <w:r>
        <w:rPr>
          <w:rFonts w:ascii="David" w:eastAsia="Times New Roman" w:hAnsi="David" w:cs="David" w:hint="cs"/>
          <w:sz w:val="24"/>
          <w:szCs w:val="24"/>
          <w:rtl/>
        </w:rPr>
        <w:t xml:space="preserve">קיימות וחדשות ושמירת </w:t>
      </w:r>
      <w:r w:rsidRPr="00CC6C9C">
        <w:rPr>
          <w:rFonts w:ascii="David" w:eastAsia="Times New Roman" w:hAnsi="David" w:cs="David" w:hint="cs"/>
          <w:sz w:val="24"/>
          <w:szCs w:val="24"/>
          <w:rtl/>
        </w:rPr>
        <w:t xml:space="preserve">הדנ"א החברתי הייחודי בה.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3B1E19E" w14:textId="6BE9560A" w:rsidR="00B655B4" w:rsidRPr="00E843D7" w:rsidRDefault="00B655B4" w:rsidP="00B655B4">
            <w:pPr>
              <w:spacing w:after="0" w:line="480" w:lineRule="auto"/>
              <w:rPr>
                <w:rFonts w:ascii="David" w:eastAsia="Times New Roman" w:hAnsi="David" w:cs="David"/>
                <w:b/>
                <w:bCs/>
                <w:sz w:val="28"/>
                <w:szCs w:val="28"/>
                <w:rtl/>
              </w:rPr>
            </w:pPr>
            <w:r w:rsidRPr="00E843D7">
              <w:rPr>
                <w:rFonts w:ascii="David" w:eastAsia="Times New Roman" w:hAnsi="David" w:cs="David"/>
                <w:b/>
                <w:bCs/>
                <w:sz w:val="28"/>
                <w:szCs w:val="28"/>
              </w:rPr>
              <w:t xml:space="preserve">Diversity </w:t>
            </w:r>
            <w:del w:id="1" w:author="merav" w:date="2021-09-24T12:13:00Z">
              <w:r w:rsidRPr="00E843D7" w:rsidDel="009A2DA0">
                <w:rPr>
                  <w:rFonts w:ascii="David" w:eastAsia="Times New Roman" w:hAnsi="David" w:cs="David"/>
                  <w:b/>
                  <w:bCs/>
                  <w:sz w:val="28"/>
                  <w:szCs w:val="28"/>
                </w:rPr>
                <w:delText>a</w:delText>
              </w:r>
            </w:del>
            <w:ins w:id="2" w:author="merav" w:date="2021-09-24T12:13:00Z">
              <w:r w:rsidR="009A2DA0">
                <w:rPr>
                  <w:rFonts w:ascii="David" w:eastAsia="Times New Roman" w:hAnsi="David" w:cs="David"/>
                  <w:b/>
                  <w:bCs/>
                  <w:sz w:val="28"/>
                  <w:szCs w:val="28"/>
                </w:rPr>
                <w:t>A</w:t>
              </w:r>
            </w:ins>
            <w:r w:rsidRPr="00E843D7">
              <w:rPr>
                <w:rFonts w:ascii="David" w:eastAsia="Times New Roman" w:hAnsi="David" w:cs="David"/>
                <w:b/>
                <w:bCs/>
                <w:sz w:val="28"/>
                <w:szCs w:val="28"/>
              </w:rPr>
              <w:t xml:space="preserve">llows </w:t>
            </w:r>
            <w:del w:id="3" w:author="merav" w:date="2021-09-24T12:13:00Z">
              <w:r w:rsidRPr="00E843D7" w:rsidDel="009A2DA0">
                <w:rPr>
                  <w:rFonts w:ascii="David" w:eastAsia="Times New Roman" w:hAnsi="David" w:cs="David"/>
                  <w:b/>
                  <w:bCs/>
                  <w:sz w:val="28"/>
                  <w:szCs w:val="28"/>
                </w:rPr>
                <w:delText>c</w:delText>
              </w:r>
            </w:del>
            <w:ins w:id="4" w:author="merav" w:date="2021-09-24T12:13:00Z">
              <w:r w:rsidR="009A2DA0">
                <w:rPr>
                  <w:rFonts w:ascii="David" w:eastAsia="Times New Roman" w:hAnsi="David" w:cs="David"/>
                  <w:b/>
                  <w:bCs/>
                  <w:sz w:val="28"/>
                  <w:szCs w:val="28"/>
                </w:rPr>
                <w:t>C</w:t>
              </w:r>
            </w:ins>
            <w:r w:rsidRPr="00E843D7">
              <w:rPr>
                <w:rFonts w:ascii="David" w:eastAsia="Times New Roman" w:hAnsi="David" w:cs="David"/>
                <w:b/>
                <w:bCs/>
                <w:sz w:val="28"/>
                <w:szCs w:val="28"/>
              </w:rPr>
              <w:t>hange</w:t>
            </w:r>
          </w:p>
          <w:p w14:paraId="6E671FFC" w14:textId="77777777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t>(Please attach an abstract of up to 350 words)</w:t>
            </w:r>
          </w:p>
        </w:tc>
      </w:tr>
    </w:tbl>
    <w:p w14:paraId="60128125" w14:textId="29968F2D" w:rsidR="00156ED0" w:rsidRPr="00156ED0" w:rsidRDefault="00156ED0" w:rsidP="00156ED0">
      <w:pPr>
        <w:pStyle w:val="ListParagraph"/>
        <w:bidi/>
        <w:spacing w:line="360" w:lineRule="auto"/>
        <w:jc w:val="right"/>
        <w:rPr>
          <w:rFonts w:asciiTheme="minorBidi" w:hAnsiTheme="minorBidi"/>
          <w:sz w:val="24"/>
          <w:szCs w:val="24"/>
        </w:rPr>
      </w:pPr>
    </w:p>
    <w:p w14:paraId="159A6516" w14:textId="77777777" w:rsidR="00B655B4" w:rsidRPr="00E843D7" w:rsidRDefault="00B655B4" w:rsidP="00B655B4">
      <w:pPr>
        <w:spacing w:after="0" w:line="480" w:lineRule="auto"/>
        <w:rPr>
          <w:rFonts w:ascii="David" w:eastAsia="Times New Roman" w:hAnsi="David" w:cs="David"/>
          <w:sz w:val="24"/>
          <w:szCs w:val="24"/>
          <w:u w:val="single"/>
          <w:rtl/>
        </w:rPr>
      </w:pPr>
      <w:r w:rsidRPr="00E843D7">
        <w:rPr>
          <w:rFonts w:ascii="David" w:eastAsia="Times New Roman" w:hAnsi="David" w:cs="David"/>
          <w:sz w:val="24"/>
          <w:szCs w:val="24"/>
          <w:u w:val="single"/>
        </w:rPr>
        <w:t>Public-social generator for renewal in the Shapira neighborhood</w:t>
      </w:r>
    </w:p>
    <w:p w14:paraId="5F24BEDA" w14:textId="074E15BE" w:rsidR="00B655B4" w:rsidRDefault="00B655B4" w:rsidP="00B655B4">
      <w:pPr>
        <w:spacing w:after="0" w:line="480" w:lineRule="auto"/>
        <w:jc w:val="both"/>
        <w:rPr>
          <w:rFonts w:ascii="David" w:eastAsia="Times New Roman" w:hAnsi="David" w:cs="David"/>
          <w:sz w:val="24"/>
          <w:szCs w:val="24"/>
        </w:rPr>
      </w:pPr>
      <w:r w:rsidRPr="00E843D7">
        <w:rPr>
          <w:rFonts w:ascii="David" w:eastAsia="Times New Roman" w:hAnsi="David" w:cs="David"/>
          <w:sz w:val="24"/>
          <w:szCs w:val="24"/>
        </w:rPr>
        <w:lastRenderedPageBreak/>
        <w:t xml:space="preserve">The Shapira neighborhood in Tel Aviv has been home to a wide range of populations since its inception, creating a unique social infrastructure with rich spatial expression. However, the processes of urban renewal in the neighborhood may endanger and damage the social fabric. Shapira is </w:t>
      </w:r>
      <w:del w:id="5" w:author="merav" w:date="2021-09-24T12:20:00Z">
        <w:r w:rsidRPr="00E843D7" w:rsidDel="009A2DA0">
          <w:rPr>
            <w:rFonts w:ascii="David" w:eastAsia="Times New Roman" w:hAnsi="David" w:cs="David"/>
            <w:sz w:val="24"/>
            <w:szCs w:val="24"/>
          </w:rPr>
          <w:delText>in a period</w:delText>
        </w:r>
      </w:del>
      <w:ins w:id="6" w:author="merav" w:date="2021-09-24T12:20:00Z">
        <w:r w:rsidR="009A2DA0">
          <w:rPr>
            <w:rFonts w:ascii="David" w:eastAsia="Times New Roman" w:hAnsi="David" w:cs="David"/>
            <w:sz w:val="24"/>
            <w:szCs w:val="24"/>
          </w:rPr>
          <w:t xml:space="preserve">at a point in its </w:t>
        </w:r>
      </w:ins>
      <w:ins w:id="7" w:author="merav" w:date="2021-09-24T12:21:00Z">
        <w:r w:rsidR="009A2DA0">
          <w:rPr>
            <w:rFonts w:ascii="David" w:eastAsia="Times New Roman" w:hAnsi="David" w:cs="David"/>
            <w:sz w:val="24"/>
            <w:szCs w:val="24"/>
          </w:rPr>
          <w:t>history</w:t>
        </w:r>
      </w:ins>
      <w:r w:rsidRPr="00E843D7">
        <w:rPr>
          <w:rFonts w:ascii="David" w:eastAsia="Times New Roman" w:hAnsi="David" w:cs="David"/>
          <w:sz w:val="24"/>
          <w:szCs w:val="24"/>
        </w:rPr>
        <w:t xml:space="preserve"> that will not return, in which the new and the old reside side by side on the same street</w:t>
      </w:r>
      <w:r w:rsidRPr="00E843D7">
        <w:rPr>
          <w:rFonts w:ascii="David" w:eastAsia="Times New Roman" w:hAnsi="David" w:cs="David"/>
          <w:sz w:val="24"/>
          <w:szCs w:val="24"/>
          <w:rtl/>
        </w:rPr>
        <w:t>.</w:t>
      </w:r>
    </w:p>
    <w:p w14:paraId="1FBAA470" w14:textId="77777777" w:rsidR="00B655B4" w:rsidRDefault="00B655B4" w:rsidP="00B655B4">
      <w:pPr>
        <w:spacing w:after="0" w:line="480" w:lineRule="auto"/>
        <w:jc w:val="both"/>
        <w:rPr>
          <w:rFonts w:ascii="David" w:eastAsia="Times New Roman" w:hAnsi="David" w:cs="David"/>
          <w:sz w:val="24"/>
          <w:szCs w:val="24"/>
        </w:rPr>
      </w:pPr>
    </w:p>
    <w:p w14:paraId="56431E19" w14:textId="008DA6ED" w:rsidR="00B655B4" w:rsidRDefault="00B655B4" w:rsidP="00B655B4">
      <w:pPr>
        <w:spacing w:after="0" w:line="480" w:lineRule="auto"/>
        <w:jc w:val="both"/>
        <w:rPr>
          <w:rFonts w:ascii="David" w:eastAsia="Times New Roman" w:hAnsi="David" w:cs="David"/>
          <w:sz w:val="24"/>
          <w:szCs w:val="24"/>
        </w:rPr>
      </w:pPr>
      <w:commentRangeStart w:id="8"/>
      <w:r w:rsidRPr="00097B30">
        <w:rPr>
          <w:rFonts w:ascii="David" w:eastAsia="Times New Roman" w:hAnsi="David" w:cs="David"/>
          <w:sz w:val="24"/>
          <w:szCs w:val="24"/>
        </w:rPr>
        <w:t xml:space="preserve">The </w:t>
      </w:r>
      <w:r w:rsidRPr="00097B30">
        <w:rPr>
          <w:rFonts w:ascii="David" w:eastAsia="Times New Roman" w:hAnsi="David" w:cs="David"/>
          <w:sz w:val="24"/>
          <w:szCs w:val="24"/>
        </w:rPr>
        <w:t>processes of regulating</w:t>
      </w:r>
      <w:r w:rsidRPr="00097B30">
        <w:rPr>
          <w:rFonts w:ascii="David" w:eastAsia="Times New Roman" w:hAnsi="David" w:cs="David"/>
          <w:sz w:val="24"/>
          <w:szCs w:val="24"/>
        </w:rPr>
        <w:t xml:space="preserve"> the </w:t>
      </w:r>
      <w:proofErr w:type="spellStart"/>
      <w:r>
        <w:rPr>
          <w:rFonts w:ascii="David" w:eastAsia="Times New Roman" w:hAnsi="David" w:cs="David"/>
          <w:sz w:val="24"/>
          <w:szCs w:val="24"/>
        </w:rPr>
        <w:t>Musha</w:t>
      </w:r>
      <w:proofErr w:type="spellEnd"/>
      <w:r>
        <w:rPr>
          <w:rFonts w:ascii="David" w:eastAsia="Times New Roman" w:hAnsi="David" w:cs="David"/>
          <w:sz w:val="24"/>
          <w:szCs w:val="24"/>
        </w:rPr>
        <w:t xml:space="preserve"> (</w:t>
      </w:r>
      <w:r w:rsidRPr="00097B30">
        <w:rPr>
          <w:rFonts w:ascii="David" w:eastAsia="Times New Roman" w:hAnsi="David" w:cs="David"/>
          <w:sz w:val="24"/>
          <w:szCs w:val="24"/>
        </w:rPr>
        <w:t>Ottoman</w:t>
      </w:r>
      <w:r>
        <w:rPr>
          <w:rFonts w:ascii="David" w:eastAsia="Times New Roman" w:hAnsi="David" w:cs="David"/>
          <w:sz w:val="24"/>
          <w:szCs w:val="24"/>
        </w:rPr>
        <w:t xml:space="preserve"> Law)</w:t>
      </w:r>
      <w:commentRangeEnd w:id="8"/>
      <w:r w:rsidR="007C10CA">
        <w:rPr>
          <w:rStyle w:val="CommentReference"/>
          <w:rtl/>
        </w:rPr>
        <w:commentReference w:id="8"/>
      </w:r>
      <w:del w:id="9" w:author="merav" w:date="2021-09-24T12:21:00Z">
        <w:r w:rsidRPr="00097B30" w:rsidDel="009A2DA0">
          <w:rPr>
            <w:rFonts w:ascii="David" w:eastAsia="Times New Roman" w:hAnsi="David" w:cs="David"/>
            <w:sz w:val="24"/>
            <w:szCs w:val="24"/>
          </w:rPr>
          <w:delText>,</w:delText>
        </w:r>
      </w:del>
      <w:r w:rsidRPr="00097B30">
        <w:rPr>
          <w:rFonts w:ascii="David" w:eastAsia="Times New Roman" w:hAnsi="David" w:cs="David"/>
          <w:sz w:val="24"/>
          <w:szCs w:val="24"/>
        </w:rPr>
        <w:t xml:space="preserve"> </w:t>
      </w:r>
      <w:del w:id="10" w:author="merav" w:date="2021-09-24T12:30:00Z">
        <w:r w:rsidRPr="00097B30" w:rsidDel="009A2DA0">
          <w:rPr>
            <w:rFonts w:ascii="David" w:eastAsia="Times New Roman" w:hAnsi="David" w:cs="David"/>
            <w:sz w:val="24"/>
            <w:szCs w:val="24"/>
          </w:rPr>
          <w:delText xml:space="preserve">constitute </w:delText>
        </w:r>
      </w:del>
      <w:ins w:id="11" w:author="merav" w:date="2021-09-24T12:30:00Z">
        <w:r w:rsidR="009A2DA0">
          <w:rPr>
            <w:rFonts w:ascii="David" w:eastAsia="Times New Roman" w:hAnsi="David" w:cs="David"/>
            <w:sz w:val="24"/>
            <w:szCs w:val="24"/>
          </w:rPr>
          <w:t>provide</w:t>
        </w:r>
        <w:r w:rsidR="009A2DA0" w:rsidRPr="00097B30">
          <w:rPr>
            <w:rFonts w:ascii="David" w:eastAsia="Times New Roman" w:hAnsi="David" w:cs="David"/>
            <w:sz w:val="24"/>
            <w:szCs w:val="24"/>
          </w:rPr>
          <w:t xml:space="preserve"> </w:t>
        </w:r>
      </w:ins>
      <w:r w:rsidRPr="00097B30">
        <w:rPr>
          <w:rFonts w:ascii="David" w:eastAsia="Times New Roman" w:hAnsi="David" w:cs="David"/>
          <w:sz w:val="24"/>
          <w:szCs w:val="24"/>
        </w:rPr>
        <w:t xml:space="preserve">an opportunity to plan the collaborative space while regulating ownership and parceling. The project </w:t>
      </w:r>
      <w:del w:id="12" w:author="merav" w:date="2021-09-24T12:30:00Z">
        <w:r w:rsidRPr="00097B30" w:rsidDel="009A2DA0">
          <w:rPr>
            <w:rFonts w:ascii="David" w:eastAsia="Times New Roman" w:hAnsi="David" w:cs="David"/>
            <w:sz w:val="24"/>
            <w:szCs w:val="24"/>
          </w:rPr>
          <w:delText>offers a process</w:delText>
        </w:r>
      </w:del>
      <w:ins w:id="13" w:author="merav" w:date="2021-09-24T12:30:00Z">
        <w:r w:rsidR="009A2DA0">
          <w:rPr>
            <w:rFonts w:ascii="David" w:eastAsia="Times New Roman" w:hAnsi="David" w:cs="David"/>
            <w:sz w:val="24"/>
            <w:szCs w:val="24"/>
          </w:rPr>
          <w:t>proposes a procedural</w:t>
        </w:r>
      </w:ins>
      <w:r w:rsidRPr="00097B30">
        <w:rPr>
          <w:rFonts w:ascii="David" w:eastAsia="Times New Roman" w:hAnsi="David" w:cs="David"/>
          <w:sz w:val="24"/>
          <w:szCs w:val="24"/>
        </w:rPr>
        <w:t xml:space="preserve"> mechanism for urban renewal based on an existing fabric. This is </w:t>
      </w:r>
      <w:del w:id="14" w:author="merav" w:date="2021-09-24T12:26:00Z">
        <w:r w:rsidRPr="00097B30" w:rsidDel="009A2DA0">
          <w:rPr>
            <w:rFonts w:ascii="David" w:eastAsia="Times New Roman" w:hAnsi="David" w:cs="David"/>
            <w:sz w:val="24"/>
            <w:szCs w:val="24"/>
          </w:rPr>
          <w:delText xml:space="preserve">done </w:delText>
        </w:r>
      </w:del>
      <w:ins w:id="15" w:author="merav" w:date="2021-09-24T12:26:00Z">
        <w:r w:rsidR="009A2DA0">
          <w:rPr>
            <w:rFonts w:ascii="David" w:eastAsia="Times New Roman" w:hAnsi="David" w:cs="David"/>
            <w:sz w:val="24"/>
            <w:szCs w:val="24"/>
          </w:rPr>
          <w:t>achieved</w:t>
        </w:r>
        <w:r w:rsidR="009A2DA0" w:rsidRPr="00097B30">
          <w:rPr>
            <w:rFonts w:ascii="David" w:eastAsia="Times New Roman" w:hAnsi="David" w:cs="David"/>
            <w:sz w:val="24"/>
            <w:szCs w:val="24"/>
          </w:rPr>
          <w:t xml:space="preserve"> </w:t>
        </w:r>
      </w:ins>
      <w:r w:rsidRPr="00097B30">
        <w:rPr>
          <w:rFonts w:ascii="David" w:eastAsia="Times New Roman" w:hAnsi="David" w:cs="David"/>
          <w:sz w:val="24"/>
          <w:szCs w:val="24"/>
        </w:rPr>
        <w:t>by outlining a continuous three-dimensional system of public spaces on different scales</w:t>
      </w:r>
      <w:ins w:id="16" w:author="merav" w:date="2021-09-24T12:26:00Z">
        <w:r w:rsidR="009A2DA0">
          <w:rPr>
            <w:rFonts w:ascii="David" w:eastAsia="Times New Roman" w:hAnsi="David" w:cs="David"/>
            <w:sz w:val="24"/>
            <w:szCs w:val="24"/>
          </w:rPr>
          <w:t>, which</w:t>
        </w:r>
      </w:ins>
      <w:del w:id="17" w:author="merav" w:date="2021-09-24T12:26:00Z">
        <w:r w:rsidRPr="00097B30" w:rsidDel="009A2DA0">
          <w:rPr>
            <w:rFonts w:ascii="David" w:eastAsia="Times New Roman" w:hAnsi="David" w:cs="David"/>
            <w:sz w:val="24"/>
            <w:szCs w:val="24"/>
          </w:rPr>
          <w:delText xml:space="preserve"> that</w:delText>
        </w:r>
      </w:del>
      <w:r w:rsidRPr="00097B30">
        <w:rPr>
          <w:rFonts w:ascii="David" w:eastAsia="Times New Roman" w:hAnsi="David" w:cs="David"/>
          <w:sz w:val="24"/>
          <w:szCs w:val="24"/>
        </w:rPr>
        <w:t xml:space="preserve"> creates an infrastructure for the gradual development of housing in the neighborhood. These </w:t>
      </w:r>
      <w:ins w:id="18" w:author="merav" w:date="2021-09-24T12:27:00Z">
        <w:r w:rsidR="009A2DA0">
          <w:rPr>
            <w:rFonts w:ascii="David" w:eastAsia="Times New Roman" w:hAnsi="David" w:cs="David"/>
            <w:sz w:val="24"/>
            <w:szCs w:val="24"/>
          </w:rPr>
          <w:t>pu</w:t>
        </w:r>
      </w:ins>
      <w:ins w:id="19" w:author="merav" w:date="2021-09-24T12:28:00Z">
        <w:r w:rsidR="009A2DA0">
          <w:rPr>
            <w:rFonts w:ascii="David" w:eastAsia="Times New Roman" w:hAnsi="David" w:cs="David"/>
            <w:sz w:val="24"/>
            <w:szCs w:val="24"/>
          </w:rPr>
          <w:t xml:space="preserve">blic spaces </w:t>
        </w:r>
      </w:ins>
      <w:r w:rsidRPr="00097B30">
        <w:rPr>
          <w:rFonts w:ascii="David" w:eastAsia="Times New Roman" w:hAnsi="David" w:cs="David"/>
          <w:sz w:val="24"/>
          <w:szCs w:val="24"/>
        </w:rPr>
        <w:t xml:space="preserve">address a variety of uses of existing and new populations </w:t>
      </w:r>
      <w:ins w:id="20" w:author="merav" w:date="2021-09-24T12:28:00Z">
        <w:r w:rsidR="009A2DA0">
          <w:rPr>
            <w:rFonts w:ascii="David" w:eastAsia="Times New Roman" w:hAnsi="David" w:cs="David"/>
            <w:sz w:val="24"/>
            <w:szCs w:val="24"/>
          </w:rPr>
          <w:t>whi</w:t>
        </w:r>
      </w:ins>
      <w:ins w:id="21" w:author="merav" w:date="2021-09-24T12:29:00Z">
        <w:r w:rsidR="009A2DA0">
          <w:rPr>
            <w:rFonts w:ascii="David" w:eastAsia="Times New Roman" w:hAnsi="David" w:cs="David"/>
            <w:sz w:val="24"/>
            <w:szCs w:val="24"/>
          </w:rPr>
          <w:t xml:space="preserve">le preserving their </w:t>
        </w:r>
      </w:ins>
      <w:del w:id="22" w:author="merav" w:date="2021-09-24T12:29:00Z">
        <w:r w:rsidRPr="00097B30" w:rsidDel="009A2DA0">
          <w:rPr>
            <w:rFonts w:ascii="David" w:eastAsia="Times New Roman" w:hAnsi="David" w:cs="David"/>
            <w:sz w:val="24"/>
            <w:szCs w:val="24"/>
          </w:rPr>
          <w:delText xml:space="preserve">and the preservation of its </w:delText>
        </w:r>
      </w:del>
      <w:r w:rsidRPr="00097B30">
        <w:rPr>
          <w:rFonts w:ascii="David" w:eastAsia="Times New Roman" w:hAnsi="David" w:cs="David"/>
          <w:sz w:val="24"/>
          <w:szCs w:val="24"/>
        </w:rPr>
        <w:t>unique social DNA.</w:t>
      </w:r>
    </w:p>
    <w:p w14:paraId="017E6779" w14:textId="3F26CC51" w:rsidR="0046029A" w:rsidRPr="00914BAF" w:rsidRDefault="0046029A" w:rsidP="00914BAF">
      <w:pPr>
        <w:pStyle w:val="ListParagraph"/>
        <w:spacing w:line="360" w:lineRule="auto"/>
        <w:ind w:left="-9" w:firstLine="36"/>
        <w:rPr>
          <w:rFonts w:asciiTheme="minorBidi" w:hAnsiTheme="minorBidi"/>
          <w:sz w:val="24"/>
          <w:szCs w:val="24"/>
        </w:rPr>
      </w:pPr>
      <w:r w:rsidRPr="00156ED0">
        <w:rPr>
          <w:rFonts w:asciiTheme="minorBidi" w:hAnsiTheme="minorBidi"/>
          <w:sz w:val="24"/>
          <w:szCs w:val="24"/>
        </w:rPr>
        <w:t xml:space="preserve"> </w:t>
      </w:r>
    </w:p>
    <w:sectPr w:rsidR="0046029A" w:rsidRPr="00914BAF">
      <w:head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8" w:author="merav" w:date="2021-09-24T12:34:00Z" w:initials="m">
    <w:p w14:paraId="14B8FB86" w14:textId="77777777" w:rsidR="007C10CA" w:rsidRPr="007C10CA" w:rsidRDefault="007C10CA" w:rsidP="007C10CA">
      <w:pPr>
        <w:pStyle w:val="CommentText"/>
        <w:bidi/>
        <w:rPr>
          <w:rtl/>
        </w:rPr>
      </w:pPr>
      <w:r>
        <w:rPr>
          <w:rStyle w:val="CommentReference"/>
        </w:rPr>
        <w:annotationRef/>
      </w:r>
      <w:r w:rsidRPr="007C10CA">
        <w:rPr>
          <w:rFonts w:hint="cs"/>
          <w:rtl/>
        </w:rPr>
        <w:t>אולי:</w:t>
      </w:r>
    </w:p>
    <w:p w14:paraId="1796023F" w14:textId="77777777" w:rsidR="007C10CA" w:rsidRPr="007C10CA" w:rsidRDefault="007C10CA" w:rsidP="007C10CA">
      <w:pPr>
        <w:pStyle w:val="CommentText"/>
      </w:pPr>
    </w:p>
    <w:p w14:paraId="70E0F80F" w14:textId="77777777" w:rsidR="007C10CA" w:rsidRPr="007C10CA" w:rsidRDefault="007C10CA" w:rsidP="007C10CA">
      <w:pPr>
        <w:pStyle w:val="CommentText"/>
      </w:pPr>
      <w:r w:rsidRPr="007C10CA">
        <w:rPr>
          <w:rFonts w:hint="cs"/>
        </w:rPr>
        <w:t>T</w:t>
      </w:r>
      <w:r w:rsidRPr="007C10CA">
        <w:t xml:space="preserve">he regulatory procedures of </w:t>
      </w:r>
      <w:proofErr w:type="spellStart"/>
      <w:r w:rsidRPr="007C10CA">
        <w:t>Musha</w:t>
      </w:r>
      <w:proofErr w:type="spellEnd"/>
      <w:r w:rsidRPr="007C10CA">
        <w:t xml:space="preserve"> land ownership (from Ottoman Law)</w:t>
      </w:r>
    </w:p>
    <w:p w14:paraId="01995B1A" w14:textId="77777777" w:rsidR="007C10CA" w:rsidRPr="007C10CA" w:rsidRDefault="007C10CA" w:rsidP="007C10CA">
      <w:pPr>
        <w:pStyle w:val="CommentText"/>
        <w:bidi/>
        <w:rPr>
          <w:rtl/>
        </w:rPr>
      </w:pPr>
    </w:p>
    <w:p w14:paraId="7348AD77" w14:textId="77777777" w:rsidR="007C10CA" w:rsidRPr="007C10CA" w:rsidRDefault="007C10CA" w:rsidP="007C10CA">
      <w:pPr>
        <w:pStyle w:val="CommentText"/>
        <w:bidi/>
        <w:rPr>
          <w:rtl/>
        </w:rPr>
      </w:pPr>
      <w:r w:rsidRPr="007C10CA">
        <w:rPr>
          <w:rFonts w:hint="cs"/>
          <w:rtl/>
        </w:rPr>
        <w:t>אם זאת הכוונה?</w:t>
      </w:r>
    </w:p>
    <w:p w14:paraId="3DC774D2" w14:textId="463390D6" w:rsidR="007C10CA" w:rsidRDefault="007C10CA" w:rsidP="007C10CA">
      <w:pPr>
        <w:pStyle w:val="CommentText"/>
        <w:bidi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DC774D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84473" w16cex:dateUtc="2021-09-24T09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DC774D2" w16cid:durableId="24F844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85007" w14:textId="77777777" w:rsidR="005426E0" w:rsidRDefault="005426E0" w:rsidP="00737C9C">
      <w:pPr>
        <w:spacing w:after="0" w:line="240" w:lineRule="auto"/>
      </w:pPr>
      <w:r>
        <w:separator/>
      </w:r>
    </w:p>
  </w:endnote>
  <w:endnote w:type="continuationSeparator" w:id="0">
    <w:p w14:paraId="3C9DD1D3" w14:textId="77777777" w:rsidR="005426E0" w:rsidRDefault="005426E0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E3468" w14:textId="77777777" w:rsidR="005426E0" w:rsidRDefault="005426E0" w:rsidP="00737C9C">
      <w:pPr>
        <w:spacing w:after="0" w:line="240" w:lineRule="auto"/>
      </w:pPr>
      <w:r>
        <w:separator/>
      </w:r>
    </w:p>
  </w:footnote>
  <w:footnote w:type="continuationSeparator" w:id="0">
    <w:p w14:paraId="679D500D" w14:textId="77777777" w:rsidR="005426E0" w:rsidRDefault="005426E0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rav">
    <w15:presenceInfo w15:providerId="None" w15:userId="mer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yNDKxNLCwsLC0MDVQ0lEKTi0uzszPAymwrAUAYvRA7iwAAAA="/>
    <w:docVar w:name="dgnword-docGUID" w:val="{ED776053-208D-47D9-8AA4-5F360EE492FC}"/>
    <w:docVar w:name="dgnword-eventsink" w:val="1311459885312"/>
  </w:docVars>
  <w:rsids>
    <w:rsidRoot w:val="008C2AC2"/>
    <w:rsid w:val="0004288E"/>
    <w:rsid w:val="00042AA9"/>
    <w:rsid w:val="000655BA"/>
    <w:rsid w:val="0007660A"/>
    <w:rsid w:val="00093066"/>
    <w:rsid w:val="000A1AA1"/>
    <w:rsid w:val="000B19EF"/>
    <w:rsid w:val="000B3672"/>
    <w:rsid w:val="000B598C"/>
    <w:rsid w:val="00101ABD"/>
    <w:rsid w:val="00110D86"/>
    <w:rsid w:val="0012190C"/>
    <w:rsid w:val="00122838"/>
    <w:rsid w:val="00126AAE"/>
    <w:rsid w:val="001435B5"/>
    <w:rsid w:val="00156ED0"/>
    <w:rsid w:val="001E01CC"/>
    <w:rsid w:val="001E29B9"/>
    <w:rsid w:val="00233374"/>
    <w:rsid w:val="0024573F"/>
    <w:rsid w:val="002941E0"/>
    <w:rsid w:val="002C6396"/>
    <w:rsid w:val="002D1A84"/>
    <w:rsid w:val="002F15C9"/>
    <w:rsid w:val="00384E65"/>
    <w:rsid w:val="0039181A"/>
    <w:rsid w:val="003A1336"/>
    <w:rsid w:val="003A6AF5"/>
    <w:rsid w:val="003E1278"/>
    <w:rsid w:val="003E1D43"/>
    <w:rsid w:val="004155C2"/>
    <w:rsid w:val="00443A48"/>
    <w:rsid w:val="004511E2"/>
    <w:rsid w:val="0046029A"/>
    <w:rsid w:val="00461E13"/>
    <w:rsid w:val="004801F3"/>
    <w:rsid w:val="004D36D1"/>
    <w:rsid w:val="004F4D2A"/>
    <w:rsid w:val="00506DFA"/>
    <w:rsid w:val="0052589D"/>
    <w:rsid w:val="005348F2"/>
    <w:rsid w:val="005426E0"/>
    <w:rsid w:val="00571142"/>
    <w:rsid w:val="005845FB"/>
    <w:rsid w:val="00587DA8"/>
    <w:rsid w:val="00597409"/>
    <w:rsid w:val="005A41FF"/>
    <w:rsid w:val="005D18E3"/>
    <w:rsid w:val="005D576F"/>
    <w:rsid w:val="005E1F2E"/>
    <w:rsid w:val="00610774"/>
    <w:rsid w:val="00626DDA"/>
    <w:rsid w:val="006419DA"/>
    <w:rsid w:val="0065115C"/>
    <w:rsid w:val="006A4197"/>
    <w:rsid w:val="006A79F0"/>
    <w:rsid w:val="006B2C55"/>
    <w:rsid w:val="006F0271"/>
    <w:rsid w:val="007067FC"/>
    <w:rsid w:val="00737C9C"/>
    <w:rsid w:val="00762D92"/>
    <w:rsid w:val="00763FCC"/>
    <w:rsid w:val="00785442"/>
    <w:rsid w:val="00792175"/>
    <w:rsid w:val="00793D0B"/>
    <w:rsid w:val="007B2D43"/>
    <w:rsid w:val="007C10CA"/>
    <w:rsid w:val="007C2891"/>
    <w:rsid w:val="007D1B95"/>
    <w:rsid w:val="00831E36"/>
    <w:rsid w:val="00841967"/>
    <w:rsid w:val="008A430B"/>
    <w:rsid w:val="008C2AC2"/>
    <w:rsid w:val="008C69AC"/>
    <w:rsid w:val="008D0E74"/>
    <w:rsid w:val="008E0197"/>
    <w:rsid w:val="008E142A"/>
    <w:rsid w:val="00900246"/>
    <w:rsid w:val="00914BAF"/>
    <w:rsid w:val="00923D76"/>
    <w:rsid w:val="0096519D"/>
    <w:rsid w:val="009709BB"/>
    <w:rsid w:val="00991C11"/>
    <w:rsid w:val="009A2DA0"/>
    <w:rsid w:val="009B744B"/>
    <w:rsid w:val="009C23AA"/>
    <w:rsid w:val="009F63FC"/>
    <w:rsid w:val="00A2454C"/>
    <w:rsid w:val="00A90C1F"/>
    <w:rsid w:val="00A97B46"/>
    <w:rsid w:val="00AE5875"/>
    <w:rsid w:val="00AF6D75"/>
    <w:rsid w:val="00B045D6"/>
    <w:rsid w:val="00B2122E"/>
    <w:rsid w:val="00B2652D"/>
    <w:rsid w:val="00B34E1C"/>
    <w:rsid w:val="00B44D99"/>
    <w:rsid w:val="00B655B4"/>
    <w:rsid w:val="00B666F6"/>
    <w:rsid w:val="00BA76CE"/>
    <w:rsid w:val="00BB704E"/>
    <w:rsid w:val="00BE7A03"/>
    <w:rsid w:val="00C73D8C"/>
    <w:rsid w:val="00CD2E96"/>
    <w:rsid w:val="00CF6A19"/>
    <w:rsid w:val="00CF7EDE"/>
    <w:rsid w:val="00D1648C"/>
    <w:rsid w:val="00D22168"/>
    <w:rsid w:val="00D24C42"/>
    <w:rsid w:val="00D2760A"/>
    <w:rsid w:val="00D460DC"/>
    <w:rsid w:val="00D53C16"/>
    <w:rsid w:val="00D860B6"/>
    <w:rsid w:val="00DA47D7"/>
    <w:rsid w:val="00DF17D6"/>
    <w:rsid w:val="00E07FBE"/>
    <w:rsid w:val="00E23AE7"/>
    <w:rsid w:val="00E4201D"/>
    <w:rsid w:val="00E932F1"/>
    <w:rsid w:val="00EE36B7"/>
    <w:rsid w:val="00F17F02"/>
    <w:rsid w:val="00F86546"/>
    <w:rsid w:val="00F95390"/>
    <w:rsid w:val="00FA770C"/>
    <w:rsid w:val="00FC7177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7C1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0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0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0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4</cp:revision>
  <dcterms:created xsi:type="dcterms:W3CDTF">2021-09-24T09:12:00Z</dcterms:created>
  <dcterms:modified xsi:type="dcterms:W3CDTF">2021-09-24T09:36:00Z</dcterms:modified>
</cp:coreProperties>
</file>