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FA52C" w14:textId="77777777" w:rsidR="00244F3E" w:rsidRDefault="00244F3E">
      <w:pPr>
        <w:shd w:val="clear" w:color="auto" w:fill="FFFFFF"/>
        <w:bidi/>
        <w:rPr>
          <w:color w:val="222222"/>
          <w:sz w:val="24"/>
          <w:szCs w:val="24"/>
        </w:rPr>
      </w:pPr>
    </w:p>
    <w:p w14:paraId="58903B69" w14:textId="77777777" w:rsidR="00244F3E" w:rsidRDefault="003A7AB1">
      <w:pPr>
        <w:shd w:val="clear" w:color="auto" w:fill="FFFFFF"/>
        <w:bidi/>
        <w:jc w:val="center"/>
        <w:rPr>
          <w:b/>
          <w:color w:val="222222"/>
          <w:sz w:val="28"/>
          <w:szCs w:val="28"/>
        </w:rPr>
      </w:pPr>
      <w:r>
        <w:rPr>
          <w:b/>
          <w:color w:val="222222"/>
          <w:sz w:val="28"/>
          <w:szCs w:val="28"/>
          <w:rtl/>
        </w:rPr>
        <w:t>טופס הגשת פרויקט גמר לאתר תערוכת בוגרים 2021</w:t>
      </w:r>
    </w:p>
    <w:p w14:paraId="30440E5A" w14:textId="77777777" w:rsidR="00244F3E" w:rsidRDefault="00244F3E">
      <w:pPr>
        <w:shd w:val="clear" w:color="auto" w:fill="FFFFFF"/>
        <w:bidi/>
        <w:rPr>
          <w:color w:val="222222"/>
          <w:sz w:val="24"/>
          <w:szCs w:val="24"/>
        </w:rPr>
      </w:pPr>
    </w:p>
    <w:tbl>
      <w:tblPr>
        <w:tblStyle w:val="a"/>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2340"/>
        <w:gridCol w:w="2070"/>
        <w:gridCol w:w="2430"/>
      </w:tblGrid>
      <w:tr w:rsidR="00244F3E" w14:paraId="39372D8E" w14:textId="77777777">
        <w:trPr>
          <w:trHeight w:val="368"/>
          <w:jc w:val="center"/>
        </w:trPr>
        <w:tc>
          <w:tcPr>
            <w:tcW w:w="1795" w:type="dxa"/>
            <w:tcBorders>
              <w:bottom w:val="single" w:sz="4" w:space="0" w:color="000000"/>
              <w:right w:val="single" w:sz="4" w:space="0" w:color="000000"/>
            </w:tcBorders>
            <w:shd w:val="clear" w:color="auto" w:fill="E0E0E0"/>
            <w:tcMar>
              <w:left w:w="57" w:type="dxa"/>
              <w:right w:w="57" w:type="dxa"/>
            </w:tcMar>
            <w:vAlign w:val="center"/>
          </w:tcPr>
          <w:p w14:paraId="3DE7590E" w14:textId="77777777" w:rsidR="00244F3E" w:rsidRDefault="003A7AB1">
            <w:pPr>
              <w:spacing w:line="300" w:lineRule="auto"/>
              <w:ind w:right="540"/>
              <w:rPr>
                <w:b/>
                <w:sz w:val="24"/>
                <w:szCs w:val="24"/>
              </w:rPr>
            </w:pPr>
            <w:r>
              <w:rPr>
                <w:b/>
                <w:sz w:val="24"/>
                <w:szCs w:val="24"/>
              </w:rPr>
              <w:t xml:space="preserve">First Name </w:t>
            </w:r>
            <w:r>
              <w:rPr>
                <w:color w:val="000000"/>
                <w:sz w:val="20"/>
                <w:szCs w:val="20"/>
              </w:rPr>
              <w:t>→</w:t>
            </w:r>
          </w:p>
        </w:tc>
        <w:tc>
          <w:tcPr>
            <w:tcW w:w="2340" w:type="dxa"/>
            <w:tcBorders>
              <w:left w:val="single" w:sz="4" w:space="0" w:color="000000"/>
              <w:bottom w:val="single" w:sz="4" w:space="0" w:color="000000"/>
            </w:tcBorders>
            <w:vAlign w:val="center"/>
          </w:tcPr>
          <w:p w14:paraId="6F503710" w14:textId="77777777" w:rsidR="00244F3E" w:rsidRDefault="003A7AB1">
            <w:pPr>
              <w:spacing w:line="300" w:lineRule="auto"/>
              <w:ind w:right="540"/>
              <w:rPr>
                <w:sz w:val="20"/>
                <w:szCs w:val="20"/>
              </w:rPr>
            </w:pPr>
            <w:proofErr w:type="spellStart"/>
            <w:r>
              <w:rPr>
                <w:sz w:val="20"/>
                <w:szCs w:val="20"/>
              </w:rPr>
              <w:t>Omayya</w:t>
            </w:r>
            <w:proofErr w:type="spellEnd"/>
          </w:p>
        </w:tc>
        <w:tc>
          <w:tcPr>
            <w:tcW w:w="2070" w:type="dxa"/>
            <w:tcBorders>
              <w:left w:val="single" w:sz="4" w:space="0" w:color="000000"/>
              <w:bottom w:val="single" w:sz="4" w:space="0" w:color="000000"/>
              <w:right w:val="single" w:sz="4" w:space="0" w:color="000000"/>
            </w:tcBorders>
            <w:shd w:val="clear" w:color="auto" w:fill="D9D9D9"/>
          </w:tcPr>
          <w:p w14:paraId="735D5DDD" w14:textId="77777777" w:rsidR="00244F3E" w:rsidRDefault="003A7AB1">
            <w:pPr>
              <w:spacing w:line="300" w:lineRule="auto"/>
              <w:ind w:right="540"/>
              <w:rPr>
                <w:b/>
                <w:sz w:val="24"/>
                <w:szCs w:val="24"/>
              </w:rPr>
            </w:pPr>
            <w:r>
              <w:rPr>
                <w:b/>
                <w:sz w:val="24"/>
                <w:szCs w:val="24"/>
                <w:rtl/>
              </w:rPr>
              <w:t>שם פרטי</w:t>
            </w:r>
            <w:r>
              <w:rPr>
                <w:b/>
                <w:sz w:val="24"/>
                <w:szCs w:val="24"/>
              </w:rPr>
              <w:t xml:space="preserve"> </w:t>
            </w:r>
            <w:r>
              <w:rPr>
                <w:color w:val="000000"/>
                <w:sz w:val="20"/>
                <w:szCs w:val="20"/>
              </w:rPr>
              <w:t>→</w:t>
            </w:r>
            <w:r>
              <w:rPr>
                <w:b/>
                <w:sz w:val="24"/>
                <w:szCs w:val="24"/>
              </w:rPr>
              <w:t xml:space="preserve"> </w:t>
            </w:r>
          </w:p>
        </w:tc>
        <w:tc>
          <w:tcPr>
            <w:tcW w:w="2430" w:type="dxa"/>
            <w:tcBorders>
              <w:left w:val="single" w:sz="4" w:space="0" w:color="000000"/>
              <w:bottom w:val="single" w:sz="4" w:space="0" w:color="000000"/>
            </w:tcBorders>
            <w:vAlign w:val="center"/>
          </w:tcPr>
          <w:p w14:paraId="5FE6EDA1" w14:textId="77777777" w:rsidR="00244F3E" w:rsidRDefault="003A7AB1">
            <w:pPr>
              <w:bidi/>
              <w:spacing w:line="300" w:lineRule="auto"/>
              <w:ind w:right="540"/>
            </w:pPr>
            <w:r>
              <w:rPr>
                <w:rtl/>
              </w:rPr>
              <w:t>אומיה</w:t>
            </w:r>
          </w:p>
        </w:tc>
      </w:tr>
      <w:tr w:rsidR="00244F3E" w14:paraId="3A720306" w14:textId="77777777">
        <w:trPr>
          <w:trHeight w:val="254"/>
          <w:jc w:val="center"/>
        </w:trPr>
        <w:tc>
          <w:tcPr>
            <w:tcW w:w="179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14DB61ED" w14:textId="77777777" w:rsidR="00244F3E" w:rsidRDefault="003A7AB1">
            <w:pPr>
              <w:spacing w:line="300" w:lineRule="auto"/>
              <w:ind w:right="540"/>
              <w:rPr>
                <w:b/>
                <w:sz w:val="24"/>
                <w:szCs w:val="24"/>
              </w:rPr>
            </w:pPr>
            <w:r>
              <w:rPr>
                <w:b/>
                <w:sz w:val="24"/>
                <w:szCs w:val="24"/>
              </w:rPr>
              <w:t xml:space="preserve">Last Name </w:t>
            </w:r>
            <w:r>
              <w:rPr>
                <w:color w:val="000000"/>
                <w:sz w:val="20"/>
                <w:szCs w:val="20"/>
              </w:rPr>
              <w:t>→</w:t>
            </w:r>
          </w:p>
        </w:tc>
        <w:tc>
          <w:tcPr>
            <w:tcW w:w="2340" w:type="dxa"/>
            <w:tcBorders>
              <w:top w:val="single" w:sz="4" w:space="0" w:color="000000"/>
              <w:left w:val="single" w:sz="4" w:space="0" w:color="000000"/>
              <w:bottom w:val="single" w:sz="4" w:space="0" w:color="000000"/>
            </w:tcBorders>
            <w:vAlign w:val="center"/>
          </w:tcPr>
          <w:p w14:paraId="3F48838F" w14:textId="77777777" w:rsidR="00244F3E" w:rsidRDefault="003A7AB1">
            <w:pPr>
              <w:spacing w:line="300" w:lineRule="auto"/>
              <w:ind w:right="540"/>
            </w:pPr>
            <w:proofErr w:type="spellStart"/>
            <w:r>
              <w:t>Abujabal</w:t>
            </w:r>
            <w:proofErr w:type="spellEnd"/>
          </w:p>
        </w:tc>
        <w:tc>
          <w:tcPr>
            <w:tcW w:w="2070" w:type="dxa"/>
            <w:tcBorders>
              <w:top w:val="single" w:sz="4" w:space="0" w:color="000000"/>
              <w:left w:val="single" w:sz="4" w:space="0" w:color="000000"/>
              <w:bottom w:val="single" w:sz="4" w:space="0" w:color="000000"/>
              <w:right w:val="single" w:sz="4" w:space="0" w:color="000000"/>
            </w:tcBorders>
            <w:shd w:val="clear" w:color="auto" w:fill="D9D9D9"/>
          </w:tcPr>
          <w:p w14:paraId="5BEBE335" w14:textId="77777777" w:rsidR="00244F3E" w:rsidRDefault="003A7AB1">
            <w:pPr>
              <w:spacing w:line="300" w:lineRule="auto"/>
              <w:ind w:right="540"/>
              <w:rPr>
                <w:b/>
                <w:sz w:val="24"/>
                <w:szCs w:val="24"/>
              </w:rPr>
            </w:pPr>
            <w:r>
              <w:rPr>
                <w:b/>
                <w:sz w:val="24"/>
                <w:szCs w:val="24"/>
                <w:rtl/>
              </w:rPr>
              <w:t>שם משפחה</w:t>
            </w:r>
            <w:r>
              <w:rPr>
                <w:b/>
                <w:sz w:val="24"/>
                <w:szCs w:val="24"/>
              </w:rPr>
              <w:t xml:space="preserve"> </w:t>
            </w:r>
            <w:r>
              <w:rPr>
                <w:color w:val="000000"/>
                <w:sz w:val="20"/>
                <w:szCs w:val="20"/>
              </w:rPr>
              <w:t>→</w:t>
            </w:r>
          </w:p>
        </w:tc>
        <w:tc>
          <w:tcPr>
            <w:tcW w:w="2430" w:type="dxa"/>
            <w:tcBorders>
              <w:top w:val="single" w:sz="4" w:space="0" w:color="000000"/>
              <w:left w:val="single" w:sz="4" w:space="0" w:color="000000"/>
              <w:bottom w:val="single" w:sz="4" w:space="0" w:color="000000"/>
            </w:tcBorders>
            <w:vAlign w:val="center"/>
          </w:tcPr>
          <w:p w14:paraId="0378556E" w14:textId="77777777" w:rsidR="00244F3E" w:rsidRDefault="003A7AB1">
            <w:pPr>
              <w:bidi/>
              <w:spacing w:line="300" w:lineRule="auto"/>
              <w:ind w:right="540"/>
            </w:pPr>
            <w:r>
              <w:rPr>
                <w:rtl/>
              </w:rPr>
              <w:t>אבו ג'בל</w:t>
            </w:r>
          </w:p>
        </w:tc>
      </w:tr>
    </w:tbl>
    <w:p w14:paraId="42EAE182" w14:textId="77777777" w:rsidR="00244F3E" w:rsidRDefault="00244F3E">
      <w:pPr>
        <w:shd w:val="clear" w:color="auto" w:fill="FFFFFF"/>
        <w:bidi/>
        <w:jc w:val="right"/>
        <w:rPr>
          <w:color w:val="222222"/>
          <w:sz w:val="24"/>
          <w:szCs w:val="24"/>
        </w:rPr>
      </w:pPr>
    </w:p>
    <w:tbl>
      <w:tblPr>
        <w:tblStyle w:val="a0"/>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0"/>
        <w:gridCol w:w="5530"/>
      </w:tblGrid>
      <w:tr w:rsidR="00244F3E" w14:paraId="5F9A3315"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7DA1A62" w14:textId="77777777" w:rsidR="00244F3E" w:rsidRDefault="003A7AB1">
            <w:pPr>
              <w:spacing w:line="300" w:lineRule="auto"/>
              <w:ind w:right="540"/>
              <w:rPr>
                <w:b/>
                <w:sz w:val="24"/>
                <w:szCs w:val="24"/>
              </w:rPr>
            </w:pPr>
            <w:r>
              <w:rPr>
                <w:b/>
                <w:sz w:val="24"/>
                <w:szCs w:val="24"/>
              </w:rPr>
              <w:t>Email Address →</w:t>
            </w:r>
          </w:p>
        </w:tc>
        <w:tc>
          <w:tcPr>
            <w:tcW w:w="5530" w:type="dxa"/>
            <w:tcBorders>
              <w:top w:val="single" w:sz="4" w:space="0" w:color="000000"/>
              <w:left w:val="single" w:sz="4" w:space="0" w:color="000000"/>
              <w:bottom w:val="single" w:sz="4" w:space="0" w:color="000000"/>
            </w:tcBorders>
            <w:vAlign w:val="center"/>
          </w:tcPr>
          <w:p w14:paraId="1532F97F" w14:textId="77777777" w:rsidR="00244F3E" w:rsidRDefault="003A7AB1">
            <w:pPr>
              <w:bidi/>
              <w:spacing w:line="300" w:lineRule="auto"/>
              <w:ind w:right="540"/>
              <w:jc w:val="both"/>
            </w:pPr>
            <w:r>
              <w:t>oma.aj47@gmail.com</w:t>
            </w:r>
          </w:p>
        </w:tc>
      </w:tr>
      <w:tr w:rsidR="00244F3E" w14:paraId="57B2E244" w14:textId="77777777">
        <w:trPr>
          <w:trHeight w:val="245"/>
          <w:jc w:val="center"/>
        </w:trPr>
        <w:tc>
          <w:tcPr>
            <w:tcW w:w="3100"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39A6A471" w14:textId="77777777" w:rsidR="00244F3E" w:rsidRDefault="003A7AB1">
            <w:pPr>
              <w:spacing w:line="300" w:lineRule="auto"/>
              <w:ind w:right="540"/>
              <w:rPr>
                <w:b/>
                <w:color w:val="FF0000"/>
                <w:sz w:val="20"/>
                <w:szCs w:val="20"/>
              </w:rPr>
            </w:pPr>
            <w:r>
              <w:rPr>
                <w:b/>
                <w:color w:val="FF0000"/>
                <w:sz w:val="24"/>
                <w:szCs w:val="24"/>
              </w:rPr>
              <w:t>(Optional!)</w:t>
            </w:r>
            <w:r>
              <w:rPr>
                <w:b/>
                <w:color w:val="FF0000"/>
                <w:sz w:val="20"/>
                <w:szCs w:val="20"/>
              </w:rPr>
              <w:t xml:space="preserve"> </w:t>
            </w:r>
          </w:p>
          <w:p w14:paraId="48FF4789" w14:textId="77777777" w:rsidR="00244F3E" w:rsidRDefault="003A7AB1">
            <w:pPr>
              <w:spacing w:line="300" w:lineRule="auto"/>
              <w:ind w:right="540"/>
              <w:rPr>
                <w:b/>
                <w:sz w:val="24"/>
                <w:szCs w:val="24"/>
              </w:rPr>
            </w:pPr>
            <w:r>
              <w:rPr>
                <w:b/>
                <w:sz w:val="24"/>
                <w:szCs w:val="24"/>
              </w:rPr>
              <w:t xml:space="preserve">Please attach a passport-style photo of yourself </w:t>
            </w:r>
            <w:r>
              <w:rPr>
                <w:color w:val="000000"/>
                <w:sz w:val="20"/>
                <w:szCs w:val="20"/>
              </w:rPr>
              <w:t>→</w:t>
            </w:r>
          </w:p>
        </w:tc>
        <w:tc>
          <w:tcPr>
            <w:tcW w:w="5530" w:type="dxa"/>
            <w:tcBorders>
              <w:top w:val="single" w:sz="4" w:space="0" w:color="000000"/>
              <w:left w:val="single" w:sz="4" w:space="0" w:color="000000"/>
              <w:bottom w:val="single" w:sz="4" w:space="0" w:color="000000"/>
            </w:tcBorders>
            <w:vAlign w:val="center"/>
          </w:tcPr>
          <w:p w14:paraId="04682D5D" w14:textId="77777777" w:rsidR="00244F3E" w:rsidRDefault="00244F3E">
            <w:pPr>
              <w:bidi/>
              <w:spacing w:line="300" w:lineRule="auto"/>
              <w:ind w:right="540"/>
            </w:pPr>
          </w:p>
          <w:p w14:paraId="2BA0ED0D" w14:textId="77777777" w:rsidR="00244F3E" w:rsidRDefault="003A7AB1">
            <w:pPr>
              <w:bidi/>
              <w:spacing w:line="300" w:lineRule="auto"/>
              <w:ind w:right="540"/>
            </w:pPr>
            <w:r>
              <w:rPr>
                <w:noProof/>
              </w:rPr>
              <w:drawing>
                <wp:inline distT="0" distB="0" distL="0" distR="0" wp14:anchorId="34B63C70" wp14:editId="4E39654F">
                  <wp:extent cx="1769963" cy="1769963"/>
                  <wp:effectExtent l="0" t="0" r="0" b="0"/>
                  <wp:docPr id="5" name="image2.png" descr="C:\Users\Omayya\AppData\Local\Microsoft\Windows\INetCache\Content.Word\קורות חיים-02-02.png"/>
                  <wp:cNvGraphicFramePr/>
                  <a:graphic xmlns:a="http://schemas.openxmlformats.org/drawingml/2006/main">
                    <a:graphicData uri="http://schemas.openxmlformats.org/drawingml/2006/picture">
                      <pic:pic xmlns:pic="http://schemas.openxmlformats.org/drawingml/2006/picture">
                        <pic:nvPicPr>
                          <pic:cNvPr id="0" name="image2.png" descr="C:\Users\Omayya\AppData\Local\Microsoft\Windows\INetCache\Content.Word\קורות חיים-02-02.png"/>
                          <pic:cNvPicPr preferRelativeResize="0"/>
                        </pic:nvPicPr>
                        <pic:blipFill>
                          <a:blip r:embed="rId7"/>
                          <a:srcRect/>
                          <a:stretch>
                            <a:fillRect/>
                          </a:stretch>
                        </pic:blipFill>
                        <pic:spPr>
                          <a:xfrm>
                            <a:off x="0" y="0"/>
                            <a:ext cx="1769963" cy="1769963"/>
                          </a:xfrm>
                          <a:prstGeom prst="rect">
                            <a:avLst/>
                          </a:prstGeom>
                          <a:ln/>
                        </pic:spPr>
                      </pic:pic>
                    </a:graphicData>
                  </a:graphic>
                </wp:inline>
              </w:drawing>
            </w:r>
          </w:p>
        </w:tc>
      </w:tr>
    </w:tbl>
    <w:p w14:paraId="049F1CAE" w14:textId="77777777" w:rsidR="00244F3E" w:rsidRDefault="00244F3E">
      <w:pPr>
        <w:shd w:val="clear" w:color="auto" w:fill="FFFFFF"/>
        <w:bidi/>
        <w:rPr>
          <w:color w:val="222222"/>
          <w:sz w:val="24"/>
          <w:szCs w:val="24"/>
        </w:rPr>
      </w:pPr>
    </w:p>
    <w:tbl>
      <w:tblPr>
        <w:tblStyle w:val="a1"/>
        <w:tblW w:w="8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23"/>
        <w:gridCol w:w="7207"/>
      </w:tblGrid>
      <w:tr w:rsidR="00244F3E" w14:paraId="0A19A507" w14:textId="77777777">
        <w:trPr>
          <w:trHeight w:val="245"/>
          <w:jc w:val="center"/>
        </w:trPr>
        <w:tc>
          <w:tcPr>
            <w:tcW w:w="1423"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671BE7BF" w14:textId="77777777" w:rsidR="00244F3E" w:rsidRDefault="003A7AB1">
            <w:pPr>
              <w:spacing w:line="300" w:lineRule="auto"/>
              <w:ind w:right="540"/>
              <w:rPr>
                <w:b/>
                <w:sz w:val="24"/>
                <w:szCs w:val="24"/>
              </w:rPr>
            </w:pPr>
            <w:r>
              <w:rPr>
                <w:b/>
                <w:sz w:val="24"/>
                <w:szCs w:val="24"/>
                <w:rtl/>
              </w:rPr>
              <w:t>מסלול התמחות</w:t>
            </w:r>
            <w:r>
              <w:rPr>
                <w:b/>
                <w:color w:val="000000"/>
                <w:sz w:val="24"/>
                <w:szCs w:val="24"/>
              </w:rPr>
              <w:t xml:space="preserve"> </w:t>
            </w:r>
            <w:r>
              <w:rPr>
                <w:color w:val="000000"/>
                <w:sz w:val="20"/>
                <w:szCs w:val="20"/>
              </w:rPr>
              <w:t>→</w:t>
            </w:r>
            <w:r>
              <w:rPr>
                <w:b/>
                <w:color w:val="000000"/>
                <w:sz w:val="24"/>
                <w:szCs w:val="24"/>
              </w:rPr>
              <w:t xml:space="preserve">    </w:t>
            </w:r>
          </w:p>
        </w:tc>
        <w:tc>
          <w:tcPr>
            <w:tcW w:w="7207" w:type="dxa"/>
            <w:tcBorders>
              <w:top w:val="single" w:sz="4" w:space="0" w:color="000000"/>
              <w:left w:val="single" w:sz="4" w:space="0" w:color="000000"/>
              <w:bottom w:val="single" w:sz="4" w:space="0" w:color="000000"/>
            </w:tcBorders>
            <w:vAlign w:val="center"/>
          </w:tcPr>
          <w:p w14:paraId="34966E7E" w14:textId="77777777" w:rsidR="00244F3E" w:rsidRDefault="003A7AB1">
            <w:pPr>
              <w:bidi/>
              <w:spacing w:line="300" w:lineRule="auto"/>
              <w:ind w:right="540"/>
            </w:pPr>
            <w:r>
              <w:rPr>
                <w:rtl/>
              </w:rPr>
              <w:t>אדריכלות נוף</w:t>
            </w:r>
          </w:p>
        </w:tc>
      </w:tr>
      <w:tr w:rsidR="00244F3E" w14:paraId="31C2B99A" w14:textId="77777777">
        <w:trPr>
          <w:trHeight w:val="245"/>
          <w:jc w:val="center"/>
        </w:trPr>
        <w:tc>
          <w:tcPr>
            <w:tcW w:w="1423"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14DCBB70" w14:textId="77777777" w:rsidR="00244F3E" w:rsidRDefault="003A7AB1">
            <w:pPr>
              <w:spacing w:line="300" w:lineRule="auto"/>
              <w:ind w:right="540"/>
              <w:rPr>
                <w:b/>
                <w:sz w:val="24"/>
                <w:szCs w:val="24"/>
              </w:rPr>
            </w:pPr>
            <w:r>
              <w:rPr>
                <w:b/>
                <w:sz w:val="24"/>
                <w:szCs w:val="24"/>
                <w:rtl/>
              </w:rPr>
              <w:t>הסטודיו  כותרת</w:t>
            </w:r>
            <w:r>
              <w:rPr>
                <w:color w:val="000000"/>
                <w:sz w:val="20"/>
                <w:szCs w:val="20"/>
              </w:rPr>
              <w:t>→</w:t>
            </w:r>
          </w:p>
        </w:tc>
        <w:tc>
          <w:tcPr>
            <w:tcW w:w="7207" w:type="dxa"/>
            <w:tcBorders>
              <w:top w:val="single" w:sz="4" w:space="0" w:color="000000"/>
              <w:left w:val="single" w:sz="4" w:space="0" w:color="000000"/>
              <w:bottom w:val="single" w:sz="4" w:space="0" w:color="000000"/>
              <w:right w:val="single" w:sz="4" w:space="0" w:color="000000"/>
            </w:tcBorders>
            <w:vAlign w:val="center"/>
          </w:tcPr>
          <w:p w14:paraId="730F6C82" w14:textId="77777777" w:rsidR="00244F3E" w:rsidRDefault="003A7AB1">
            <w:pPr>
              <w:bidi/>
              <w:spacing w:line="300" w:lineRule="auto"/>
              <w:ind w:right="540"/>
            </w:pPr>
            <w:r>
              <w:rPr>
                <w:rtl/>
              </w:rPr>
              <w:t xml:space="preserve">סטודיו </w:t>
            </w:r>
            <w:proofErr w:type="spellStart"/>
            <w:r>
              <w:t>LandBasics</w:t>
            </w:r>
            <w:proofErr w:type="spellEnd"/>
            <w:r>
              <w:rPr>
                <w:rtl/>
              </w:rPr>
              <w:t xml:space="preserve"> נחל-ים </w:t>
            </w:r>
          </w:p>
        </w:tc>
      </w:tr>
      <w:tr w:rsidR="00244F3E" w14:paraId="2597D6A1" w14:textId="77777777">
        <w:trPr>
          <w:trHeight w:val="245"/>
          <w:jc w:val="center"/>
        </w:trPr>
        <w:tc>
          <w:tcPr>
            <w:tcW w:w="1423"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165724E3" w14:textId="77777777" w:rsidR="00244F3E" w:rsidRDefault="003A7AB1">
            <w:pPr>
              <w:spacing w:line="300" w:lineRule="auto"/>
              <w:ind w:right="540"/>
              <w:rPr>
                <w:b/>
                <w:sz w:val="24"/>
                <w:szCs w:val="24"/>
              </w:rPr>
            </w:pPr>
            <w:r>
              <w:rPr>
                <w:b/>
                <w:sz w:val="24"/>
                <w:szCs w:val="24"/>
                <w:rtl/>
              </w:rPr>
              <w:t>מנחים</w:t>
            </w:r>
            <w:r>
              <w:rPr>
                <w:b/>
                <w:sz w:val="24"/>
                <w:szCs w:val="24"/>
              </w:rPr>
              <w:t xml:space="preserve"> </w:t>
            </w:r>
            <w:r>
              <w:rPr>
                <w:color w:val="000000"/>
                <w:sz w:val="20"/>
                <w:szCs w:val="20"/>
              </w:rPr>
              <w:t>→</w:t>
            </w:r>
          </w:p>
        </w:tc>
        <w:tc>
          <w:tcPr>
            <w:tcW w:w="7207" w:type="dxa"/>
            <w:tcBorders>
              <w:top w:val="single" w:sz="4" w:space="0" w:color="000000"/>
              <w:left w:val="single" w:sz="4" w:space="0" w:color="000000"/>
              <w:bottom w:val="single" w:sz="4" w:space="0" w:color="000000"/>
              <w:right w:val="single" w:sz="4" w:space="0" w:color="000000"/>
            </w:tcBorders>
            <w:vAlign w:val="center"/>
          </w:tcPr>
          <w:p w14:paraId="282EC712" w14:textId="77777777" w:rsidR="00244F3E" w:rsidRDefault="003A7AB1">
            <w:pPr>
              <w:bidi/>
              <w:spacing w:line="300" w:lineRule="auto"/>
              <w:ind w:right="540"/>
            </w:pPr>
            <w:r>
              <w:rPr>
                <w:rtl/>
              </w:rPr>
              <w:t xml:space="preserve">אד' נוף מתניה </w:t>
            </w:r>
            <w:proofErr w:type="spellStart"/>
            <w:r>
              <w:rPr>
                <w:rtl/>
              </w:rPr>
              <w:t>ז"ק</w:t>
            </w:r>
            <w:proofErr w:type="spellEnd"/>
            <w:r>
              <w:rPr>
                <w:rtl/>
              </w:rPr>
              <w:t xml:space="preserve">, אד' נוף מיכל בן שושן, אד' נוף תמר </w:t>
            </w:r>
            <w:proofErr w:type="spellStart"/>
            <w:r>
              <w:rPr>
                <w:rtl/>
              </w:rPr>
              <w:t>דראל</w:t>
            </w:r>
            <w:proofErr w:type="spellEnd"/>
            <w:r>
              <w:rPr>
                <w:rtl/>
              </w:rPr>
              <w:t xml:space="preserve"> </w:t>
            </w:r>
            <w:proofErr w:type="spellStart"/>
            <w:r>
              <w:rPr>
                <w:rtl/>
              </w:rPr>
              <w:t>פוספלד</w:t>
            </w:r>
            <w:proofErr w:type="spellEnd"/>
            <w:r>
              <w:rPr>
                <w:rtl/>
              </w:rPr>
              <w:t xml:space="preserve">, אד' נוף עדי </w:t>
            </w:r>
            <w:proofErr w:type="spellStart"/>
            <w:r>
              <w:rPr>
                <w:rtl/>
              </w:rPr>
              <w:t>אלמליח</w:t>
            </w:r>
            <w:proofErr w:type="spellEnd"/>
            <w:r>
              <w:rPr>
                <w:rtl/>
              </w:rPr>
              <w:t xml:space="preserve"> ואד' נוף יעלה גונדר לוי </w:t>
            </w:r>
          </w:p>
        </w:tc>
      </w:tr>
      <w:tr w:rsidR="00244F3E" w14:paraId="22601678" w14:textId="77777777">
        <w:trPr>
          <w:trHeight w:val="245"/>
          <w:jc w:val="center"/>
        </w:trPr>
        <w:tc>
          <w:tcPr>
            <w:tcW w:w="1423"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4D11B734" w14:textId="77777777" w:rsidR="00244F3E" w:rsidRDefault="003A7AB1">
            <w:pPr>
              <w:spacing w:line="300" w:lineRule="auto"/>
              <w:ind w:right="540"/>
              <w:rPr>
                <w:b/>
                <w:sz w:val="24"/>
                <w:szCs w:val="24"/>
              </w:rPr>
            </w:pPr>
            <w:r>
              <w:rPr>
                <w:b/>
                <w:sz w:val="24"/>
                <w:szCs w:val="24"/>
                <w:rtl/>
              </w:rPr>
              <w:lastRenderedPageBreak/>
              <w:t>מנחי מחקר</w:t>
            </w:r>
            <w:r>
              <w:rPr>
                <w:b/>
                <w:sz w:val="24"/>
                <w:szCs w:val="24"/>
              </w:rPr>
              <w:t xml:space="preserve"> </w:t>
            </w:r>
            <w:r>
              <w:rPr>
                <w:color w:val="000000"/>
                <w:sz w:val="20"/>
                <w:szCs w:val="20"/>
              </w:rPr>
              <w:t>→</w:t>
            </w:r>
          </w:p>
        </w:tc>
        <w:tc>
          <w:tcPr>
            <w:tcW w:w="7207" w:type="dxa"/>
            <w:tcBorders>
              <w:top w:val="single" w:sz="4" w:space="0" w:color="000000"/>
              <w:left w:val="single" w:sz="4" w:space="0" w:color="000000"/>
              <w:bottom w:val="single" w:sz="4" w:space="0" w:color="000000"/>
              <w:right w:val="single" w:sz="4" w:space="0" w:color="000000"/>
            </w:tcBorders>
            <w:vAlign w:val="center"/>
          </w:tcPr>
          <w:p w14:paraId="3BAE2221" w14:textId="77777777" w:rsidR="00244F3E" w:rsidRDefault="003A7AB1">
            <w:pPr>
              <w:bidi/>
              <w:spacing w:line="300" w:lineRule="auto"/>
              <w:ind w:right="540"/>
            </w:pPr>
            <w:r>
              <w:rPr>
                <w:rtl/>
              </w:rPr>
              <w:t>ד"ר נטע פניגר</w:t>
            </w:r>
          </w:p>
        </w:tc>
      </w:tr>
      <w:tr w:rsidR="00244F3E" w14:paraId="15BF0622" w14:textId="77777777">
        <w:trPr>
          <w:trHeight w:val="245"/>
          <w:jc w:val="center"/>
        </w:trPr>
        <w:tc>
          <w:tcPr>
            <w:tcW w:w="1423"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5B4AC233" w14:textId="77777777" w:rsidR="00244F3E" w:rsidRDefault="003A7AB1">
            <w:pPr>
              <w:spacing w:after="0" w:line="300" w:lineRule="auto"/>
              <w:ind w:right="540"/>
              <w:rPr>
                <w:b/>
                <w:sz w:val="24"/>
                <w:szCs w:val="24"/>
              </w:rPr>
            </w:pPr>
            <w:r>
              <w:rPr>
                <w:b/>
                <w:sz w:val="24"/>
                <w:szCs w:val="24"/>
                <w:rtl/>
              </w:rPr>
              <w:t>יועצים מקצועיים</w:t>
            </w:r>
          </w:p>
          <w:p w14:paraId="5E08F8BD" w14:textId="77777777" w:rsidR="00244F3E" w:rsidRDefault="003A7AB1">
            <w:pPr>
              <w:spacing w:after="0" w:line="300" w:lineRule="auto"/>
              <w:ind w:right="540"/>
              <w:rPr>
                <w:b/>
                <w:sz w:val="24"/>
                <w:szCs w:val="24"/>
              </w:rPr>
            </w:pP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p>
        </w:tc>
        <w:tc>
          <w:tcPr>
            <w:tcW w:w="7207" w:type="dxa"/>
            <w:tcBorders>
              <w:top w:val="single" w:sz="4" w:space="0" w:color="000000"/>
              <w:left w:val="single" w:sz="4" w:space="0" w:color="000000"/>
              <w:bottom w:val="single" w:sz="4" w:space="0" w:color="000000"/>
              <w:right w:val="single" w:sz="4" w:space="0" w:color="000000"/>
            </w:tcBorders>
            <w:vAlign w:val="center"/>
          </w:tcPr>
          <w:p w14:paraId="193B5F2D" w14:textId="77777777" w:rsidR="00244F3E" w:rsidRDefault="003A7AB1">
            <w:pPr>
              <w:bidi/>
              <w:spacing w:line="300" w:lineRule="auto"/>
              <w:ind w:right="540"/>
            </w:pPr>
            <w:r>
              <w:rPr>
                <w:rtl/>
              </w:rPr>
              <w:t>אקו-הידרולוג אורי מורן</w:t>
            </w:r>
          </w:p>
        </w:tc>
      </w:tr>
      <w:tr w:rsidR="00244F3E" w14:paraId="7CBD6A32" w14:textId="77777777">
        <w:trPr>
          <w:trHeight w:val="1645"/>
          <w:jc w:val="center"/>
        </w:trPr>
        <w:tc>
          <w:tcPr>
            <w:tcW w:w="1423" w:type="dxa"/>
            <w:tcBorders>
              <w:top w:val="single" w:sz="4" w:space="0" w:color="000000"/>
              <w:left w:val="single" w:sz="4" w:space="0" w:color="000000"/>
              <w:bottom w:val="single" w:sz="4" w:space="0" w:color="000000"/>
              <w:right w:val="single" w:sz="4" w:space="0" w:color="000000"/>
            </w:tcBorders>
            <w:shd w:val="clear" w:color="auto" w:fill="E0E0E0"/>
            <w:tcMar>
              <w:left w:w="57" w:type="dxa"/>
              <w:right w:w="57" w:type="dxa"/>
            </w:tcMar>
            <w:vAlign w:val="center"/>
          </w:tcPr>
          <w:p w14:paraId="5C5B1673" w14:textId="77777777" w:rsidR="00244F3E" w:rsidRDefault="003A7AB1">
            <w:pPr>
              <w:spacing w:line="300" w:lineRule="auto"/>
              <w:ind w:right="540"/>
              <w:rPr>
                <w:b/>
                <w:sz w:val="24"/>
                <w:szCs w:val="24"/>
              </w:rPr>
            </w:pPr>
            <w:r>
              <w:rPr>
                <w:b/>
                <w:sz w:val="24"/>
                <w:szCs w:val="24"/>
              </w:rPr>
              <w:t xml:space="preserve">  </w:t>
            </w:r>
            <w:r>
              <w:rPr>
                <w:b/>
                <w:sz w:val="24"/>
                <w:szCs w:val="24"/>
                <w:rtl/>
              </w:rPr>
              <w:t>קישור לתיק עבודות דיגיטאלי</w:t>
            </w:r>
            <w:r>
              <w:rPr>
                <w:b/>
                <w:sz w:val="24"/>
                <w:szCs w:val="24"/>
              </w:rPr>
              <w:t xml:space="preserve">  </w:t>
            </w:r>
            <w:r>
              <w:rPr>
                <w:b/>
                <w:color w:val="FF0000"/>
                <w:sz w:val="24"/>
                <w:szCs w:val="24"/>
              </w:rPr>
              <w:t>(</w:t>
            </w:r>
            <w:r>
              <w:rPr>
                <w:b/>
                <w:color w:val="FF0000"/>
                <w:sz w:val="24"/>
                <w:szCs w:val="24"/>
                <w:rtl/>
              </w:rPr>
              <w:t>במידה ויש</w:t>
            </w:r>
            <w:r>
              <w:rPr>
                <w:b/>
                <w:color w:val="FF0000"/>
                <w:sz w:val="24"/>
                <w:szCs w:val="24"/>
              </w:rPr>
              <w:t>!)</w:t>
            </w:r>
            <w:r>
              <w:rPr>
                <w:b/>
                <w:sz w:val="24"/>
                <w:szCs w:val="24"/>
              </w:rPr>
              <w:t xml:space="preserve"> </w:t>
            </w:r>
          </w:p>
          <w:p w14:paraId="2D791A49" w14:textId="77777777" w:rsidR="00244F3E" w:rsidRDefault="003A7AB1">
            <w:pPr>
              <w:spacing w:line="300" w:lineRule="auto"/>
              <w:ind w:right="540"/>
              <w:rPr>
                <w:b/>
                <w:sz w:val="24"/>
                <w:szCs w:val="24"/>
              </w:rPr>
            </w:pPr>
            <w:r>
              <w:rPr>
                <w:b/>
                <w:sz w:val="24"/>
                <w:szCs w:val="24"/>
              </w:rPr>
              <w:t>(Website Links) →</w:t>
            </w:r>
          </w:p>
        </w:tc>
        <w:tc>
          <w:tcPr>
            <w:tcW w:w="7207" w:type="dxa"/>
            <w:tcBorders>
              <w:top w:val="single" w:sz="4" w:space="0" w:color="000000"/>
              <w:left w:val="single" w:sz="4" w:space="0" w:color="000000"/>
              <w:bottom w:val="single" w:sz="4" w:space="0" w:color="000000"/>
              <w:right w:val="single" w:sz="4" w:space="0" w:color="000000"/>
            </w:tcBorders>
          </w:tcPr>
          <w:p w14:paraId="19F23A90" w14:textId="77777777" w:rsidR="00244F3E" w:rsidRDefault="003A7AB1">
            <w:pPr>
              <w:spacing w:line="300" w:lineRule="auto"/>
              <w:ind w:right="540"/>
            </w:pPr>
            <w:r>
              <w:t>https://drive.google.com/drive/folders/1uOFPxKCXjnXeeuoTNetdUld61be_2j9T</w:t>
            </w:r>
          </w:p>
        </w:tc>
      </w:tr>
    </w:tbl>
    <w:p w14:paraId="099FEFBC" w14:textId="77777777" w:rsidR="00244F3E" w:rsidRDefault="00244F3E">
      <w:pPr>
        <w:bidi/>
        <w:spacing w:line="360" w:lineRule="auto"/>
      </w:pPr>
    </w:p>
    <w:p w14:paraId="57BCC49B" w14:textId="77777777" w:rsidR="00244F3E" w:rsidRDefault="00244F3E">
      <w:pPr>
        <w:bidi/>
        <w:spacing w:line="360" w:lineRule="auto"/>
      </w:pPr>
    </w:p>
    <w:tbl>
      <w:tblPr>
        <w:tblStyle w:val="a2"/>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244F3E" w14:paraId="30437BEF"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7FCF48D2" w14:textId="77777777" w:rsidR="00244F3E" w:rsidRDefault="003A7AB1">
            <w:pPr>
              <w:spacing w:after="0" w:line="300" w:lineRule="auto"/>
              <w:ind w:right="540"/>
              <w:rPr>
                <w:b/>
                <w:sz w:val="24"/>
                <w:szCs w:val="24"/>
              </w:rPr>
            </w:pPr>
            <w:r>
              <w:rPr>
                <w:b/>
                <w:sz w:val="24"/>
                <w:szCs w:val="24"/>
                <w:rtl/>
              </w:rPr>
              <w:t>כותרת הפרויקט</w:t>
            </w:r>
          </w:p>
          <w:p w14:paraId="4E298A50" w14:textId="77777777" w:rsidR="00244F3E" w:rsidRDefault="003A7AB1">
            <w:pPr>
              <w:spacing w:line="300" w:lineRule="auto"/>
              <w:ind w:right="540"/>
              <w:rPr>
                <w:b/>
                <w:sz w:val="24"/>
                <w:szCs w:val="24"/>
              </w:rPr>
            </w:pPr>
            <w:r>
              <w:rPr>
                <w:b/>
                <w:sz w:val="24"/>
                <w:szCs w:val="24"/>
              </w:rPr>
              <w:t xml:space="preserve"> (</w:t>
            </w:r>
            <w:proofErr w:type="gramStart"/>
            <w:r>
              <w:rPr>
                <w:b/>
                <w:sz w:val="24"/>
                <w:szCs w:val="24"/>
                <w:rtl/>
              </w:rPr>
              <w:t>עברית</w:t>
            </w:r>
            <w:r>
              <w:rPr>
                <w:b/>
                <w:sz w:val="24"/>
                <w:szCs w:val="24"/>
              </w:rPr>
              <w:t xml:space="preserve">)  </w:t>
            </w:r>
            <w:r>
              <w:rPr>
                <w:color w:val="000000"/>
                <w:sz w:val="20"/>
                <w:szCs w:val="20"/>
              </w:rPr>
              <w:t>→</w:t>
            </w:r>
            <w:proofErr w:type="gramEnd"/>
          </w:p>
        </w:tc>
        <w:tc>
          <w:tcPr>
            <w:tcW w:w="5534" w:type="dxa"/>
            <w:tcBorders>
              <w:top w:val="single" w:sz="4" w:space="0" w:color="000000"/>
              <w:left w:val="single" w:sz="4" w:space="0" w:color="000000"/>
              <w:bottom w:val="single" w:sz="4" w:space="0" w:color="000000"/>
            </w:tcBorders>
            <w:vAlign w:val="center"/>
          </w:tcPr>
          <w:p w14:paraId="2AABF9CD" w14:textId="77777777" w:rsidR="00244F3E" w:rsidRDefault="003A7AB1">
            <w:pPr>
              <w:bidi/>
              <w:spacing w:line="300" w:lineRule="auto"/>
              <w:ind w:right="540"/>
              <w:rPr>
                <w:b/>
              </w:rPr>
            </w:pPr>
            <w:proofErr w:type="spellStart"/>
            <w:r>
              <w:rPr>
                <w:b/>
                <w:rtl/>
              </w:rPr>
              <w:t>ג'יסר</w:t>
            </w:r>
            <w:proofErr w:type="spellEnd"/>
            <w:r>
              <w:rPr>
                <w:b/>
                <w:rtl/>
              </w:rPr>
              <w:t xml:space="preserve"> א-זרקא: מהנחל אל הביצה, אל הים </w:t>
            </w:r>
          </w:p>
          <w:p w14:paraId="229B060A" w14:textId="77777777" w:rsidR="00244F3E" w:rsidRDefault="003A7AB1">
            <w:pPr>
              <w:bidi/>
              <w:spacing w:line="300" w:lineRule="auto"/>
              <w:ind w:right="540"/>
            </w:pPr>
            <w:r>
              <w:rPr>
                <w:b/>
                <w:rtl/>
              </w:rPr>
              <w:t xml:space="preserve">הסביבה העוטפת את </w:t>
            </w:r>
            <w:proofErr w:type="spellStart"/>
            <w:r>
              <w:rPr>
                <w:b/>
                <w:rtl/>
              </w:rPr>
              <w:t>ג'יסר</w:t>
            </w:r>
            <w:proofErr w:type="spellEnd"/>
            <w:r>
              <w:rPr>
                <w:b/>
                <w:rtl/>
              </w:rPr>
              <w:t xml:space="preserve"> א-זרקא כגורם מחזק חברה</w:t>
            </w:r>
          </w:p>
        </w:tc>
      </w:tr>
      <w:tr w:rsidR="00244F3E" w14:paraId="622829BC"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27F6528C" w14:textId="77777777" w:rsidR="00244F3E" w:rsidRDefault="003A7AB1">
            <w:pPr>
              <w:bidi/>
              <w:spacing w:line="300" w:lineRule="auto"/>
              <w:ind w:right="540"/>
              <w:jc w:val="center"/>
              <w:rPr>
                <w:b/>
                <w:sz w:val="24"/>
                <w:szCs w:val="24"/>
              </w:rPr>
            </w:pPr>
            <w:r>
              <w:rPr>
                <w:b/>
                <w:sz w:val="24"/>
                <w:szCs w:val="24"/>
                <w:rtl/>
              </w:rPr>
              <w:t>תקציר בעברית</w:t>
            </w:r>
          </w:p>
          <w:p w14:paraId="2FC98CB8" w14:textId="77777777" w:rsidR="00244F3E" w:rsidRDefault="003A7AB1">
            <w:pPr>
              <w:bidi/>
              <w:spacing w:line="300" w:lineRule="auto"/>
              <w:ind w:right="540"/>
              <w:jc w:val="center"/>
              <w:rPr>
                <w:b/>
                <w:sz w:val="24"/>
                <w:szCs w:val="24"/>
              </w:rPr>
            </w:pPr>
            <w:r>
              <w:rPr>
                <w:b/>
                <w:sz w:val="24"/>
                <w:szCs w:val="24"/>
              </w:rPr>
              <w:t xml:space="preserve"> </w:t>
            </w:r>
            <w:r>
              <w:rPr>
                <w:sz w:val="24"/>
                <w:szCs w:val="24"/>
                <w:rtl/>
              </w:rPr>
              <w:t>(נא לצרף למטה תקציר בהיקף של 250- 350 מילים(</w:t>
            </w:r>
          </w:p>
        </w:tc>
      </w:tr>
    </w:tbl>
    <w:p w14:paraId="39D608A9" w14:textId="77777777" w:rsidR="00244F3E" w:rsidRDefault="00244F3E">
      <w:pPr>
        <w:bidi/>
        <w:spacing w:line="360" w:lineRule="auto"/>
      </w:pPr>
    </w:p>
    <w:p w14:paraId="6316FC6E" w14:textId="77777777" w:rsidR="00244F3E" w:rsidRDefault="003A7AB1">
      <w:pPr>
        <w:bidi/>
        <w:spacing w:line="360" w:lineRule="auto"/>
      </w:pPr>
      <w:r>
        <w:rPr>
          <w:rtl/>
        </w:rPr>
        <w:t xml:space="preserve">בדרומו למפגש של נחל תנינים ונחל עדה, בסמוך לחוף הים, על רצועת רכס הכורכר ובאמצע הסביבה הנופית הייחודית, התמקם היישוב </w:t>
      </w:r>
      <w:proofErr w:type="spellStart"/>
      <w:r>
        <w:rPr>
          <w:rtl/>
        </w:rPr>
        <w:t>ג'יסר</w:t>
      </w:r>
      <w:proofErr w:type="spellEnd"/>
      <w:r>
        <w:rPr>
          <w:rtl/>
        </w:rPr>
        <w:t xml:space="preserve"> א-זרקא, יישוב בעל מצב סוציואקונומי נמוך ואוכלוסייה מוחלשת. היישוב מוגבל ואינו יכול להתפתח בגלל הסביבה שמגבילה אותו: כביש 2 ממזרח, חוף</w:t>
      </w:r>
      <w:r>
        <w:rPr>
          <w:rtl/>
        </w:rPr>
        <w:t xml:space="preserve"> הים ממערב, בריכות הדגים ושמורת </w:t>
      </w:r>
      <w:r>
        <w:rPr>
          <w:rtl/>
        </w:rPr>
        <w:lastRenderedPageBreak/>
        <w:t>הטבע מצפון וסוללת העפר מדרום. ההגבלות שחלות על היישוב גרמו לצפיפות אוכלוסייה גבוהה, לחוסר בשטחים פתוחים ושטחים חדשים למגורים וניתוק התושבים מהסביבה המקורית שלהם. ניתוק כזה מהסביבה  לטענתי גרם לאיבוד זהות. בן אדם כאשר הוא מאב</w:t>
      </w:r>
      <w:r>
        <w:rPr>
          <w:rtl/>
        </w:rPr>
        <w:t xml:space="preserve">ד זהות, הוא נהיה מתוסכל, תסכול שבא לידי ביטוי בכעס ובפשע ומוביל למצב כמו המצב הנוכחי של </w:t>
      </w:r>
      <w:proofErr w:type="spellStart"/>
      <w:r>
        <w:rPr>
          <w:rtl/>
        </w:rPr>
        <w:t>ג'יסר</w:t>
      </w:r>
      <w:proofErr w:type="spellEnd"/>
      <w:r>
        <w:rPr>
          <w:rtl/>
        </w:rPr>
        <w:t xml:space="preserve"> א-זרקא. הרעיון של הפרויקט יצא מההנחה שיש קשר ישיר בין איכויות נופיות וסביבתיות לבין איכות החיים. העלייה ברמת איכות החיים מתרחשת בהתאם לערך הנופי של הסביבה, לסיבות</w:t>
      </w:r>
      <w:r>
        <w:rPr>
          <w:rtl/>
        </w:rPr>
        <w:t xml:space="preserve"> שונות ההנחה הזאת אינה מתקיימת ביישוב </w:t>
      </w:r>
      <w:proofErr w:type="spellStart"/>
      <w:r>
        <w:rPr>
          <w:rtl/>
        </w:rPr>
        <w:t>ג'סר</w:t>
      </w:r>
      <w:proofErr w:type="spellEnd"/>
      <w:r>
        <w:rPr>
          <w:rtl/>
        </w:rPr>
        <w:t xml:space="preserve"> א-זרקא. מצב כזה מתבטא במונח של אי-צדק סביבתי.</w:t>
      </w:r>
    </w:p>
    <w:p w14:paraId="03DEFB48" w14:textId="77777777" w:rsidR="00244F3E" w:rsidRDefault="003A7AB1">
      <w:pPr>
        <w:bidi/>
        <w:spacing w:line="360" w:lineRule="auto"/>
      </w:pPr>
      <w:r>
        <w:rPr>
          <w:rtl/>
        </w:rPr>
        <w:t xml:space="preserve">ישנם שני מרכיבים שיכולים להשפיע על המשוואה של איכות חיים ואיכות הסביבה הנופית: התושבים והסביבה. בעבר, הסביבה הייתה רכיב חשוב בחיי תושבי </w:t>
      </w:r>
      <w:proofErr w:type="spellStart"/>
      <w:r>
        <w:rPr>
          <w:rtl/>
        </w:rPr>
        <w:t>ג'יסר</w:t>
      </w:r>
      <w:proofErr w:type="spellEnd"/>
      <w:r>
        <w:rPr>
          <w:rtl/>
        </w:rPr>
        <w:t xml:space="preserve"> א-זרקא, אבל היא הייתה סבי</w:t>
      </w:r>
      <w:r>
        <w:rPr>
          <w:rtl/>
        </w:rPr>
        <w:t xml:space="preserve">בה אחרת, סביבה מימית שנושאת מאפיינים אקולוגים ונופיים ייחודיים שיכלה לספק שירותי מערכת כמו אוכל ובית מחיה לתושביה. התושבים, משבט </w:t>
      </w:r>
      <w:proofErr w:type="spellStart"/>
      <w:r>
        <w:rPr>
          <w:rtl/>
        </w:rPr>
        <w:t>אלע'וארנה</w:t>
      </w:r>
      <w:proofErr w:type="spellEnd"/>
      <w:r>
        <w:rPr>
          <w:rtl/>
        </w:rPr>
        <w:t xml:space="preserve">, שבט בדווי שנדד בארץ במאה ה-19, התיישבו בעיקר באזורי ביצות דוגמת ביצות </w:t>
      </w:r>
      <w:proofErr w:type="spellStart"/>
      <w:r>
        <w:rPr>
          <w:rtl/>
        </w:rPr>
        <w:t>הכבארה</w:t>
      </w:r>
      <w:proofErr w:type="spellEnd"/>
      <w:r>
        <w:rPr>
          <w:rtl/>
        </w:rPr>
        <w:t xml:space="preserve"> במישור חוף הכרמל. לשבט </w:t>
      </w:r>
      <w:proofErr w:type="spellStart"/>
      <w:r>
        <w:rPr>
          <w:rtl/>
        </w:rPr>
        <w:t>אלע'וארנה</w:t>
      </w:r>
      <w:proofErr w:type="spellEnd"/>
      <w:r>
        <w:rPr>
          <w:rtl/>
        </w:rPr>
        <w:t xml:space="preserve"> יש גן </w:t>
      </w:r>
      <w:r>
        <w:rPr>
          <w:rtl/>
        </w:rPr>
        <w:t xml:space="preserve">שמייחד אותו, גן האנמיה החרמשית, בגלל הגן הזה אנשי השבט יכולים לחיות בסביבה מימית בלי לחלות במחלת מלריה, שזאת היא נקודת החוזקה שלהם. הביצות, אשר עברו שינויים משמעותיים מהתקופה הרומית, יובשו ונוצלו בתחילת המאה ה-20. כתוצאה מכך הביצות שנועדו כבית מחיה לתושבי </w:t>
      </w:r>
      <w:r>
        <w:rPr>
          <w:rtl/>
        </w:rPr>
        <w:t xml:space="preserve">שבט </w:t>
      </w:r>
      <w:proofErr w:type="spellStart"/>
      <w:r>
        <w:rPr>
          <w:rtl/>
        </w:rPr>
        <w:t>אלע'וארנה</w:t>
      </w:r>
      <w:proofErr w:type="spellEnd"/>
      <w:r>
        <w:rPr>
          <w:rtl/>
        </w:rPr>
        <w:t xml:space="preserve"> והמערכות האקולוגיות נעלמו וכפיצוי לשטחים אלה, שבט </w:t>
      </w:r>
      <w:proofErr w:type="spellStart"/>
      <w:r>
        <w:rPr>
          <w:rtl/>
        </w:rPr>
        <w:t>אלע'וארנה</w:t>
      </w:r>
      <w:proofErr w:type="spellEnd"/>
      <w:r>
        <w:rPr>
          <w:rtl/>
        </w:rPr>
        <w:t xml:space="preserve"> הועבר לשטחי </w:t>
      </w:r>
      <w:proofErr w:type="spellStart"/>
      <w:r>
        <w:rPr>
          <w:rtl/>
        </w:rPr>
        <w:t>ג'יסר</w:t>
      </w:r>
      <w:proofErr w:type="spellEnd"/>
      <w:r>
        <w:rPr>
          <w:rtl/>
        </w:rPr>
        <w:t xml:space="preserve"> א-זרקא של ימינו. </w:t>
      </w:r>
    </w:p>
    <w:p w14:paraId="1C5A9B2D" w14:textId="77777777" w:rsidR="00244F3E" w:rsidRDefault="003A7AB1">
      <w:pPr>
        <w:bidi/>
        <w:spacing w:line="360" w:lineRule="auto"/>
        <w:rPr>
          <w:sz w:val="24"/>
          <w:szCs w:val="24"/>
        </w:rPr>
      </w:pPr>
      <w:r>
        <w:rPr>
          <w:rtl/>
        </w:rPr>
        <w:t xml:space="preserve">הפרויקט טוען שמרגע ייבוש הביצות, התחיל תהליך ההחלשה של אוכלוסיית </w:t>
      </w:r>
      <w:proofErr w:type="spellStart"/>
      <w:r>
        <w:rPr>
          <w:rtl/>
        </w:rPr>
        <w:t>ג'יסר</w:t>
      </w:r>
      <w:proofErr w:type="spellEnd"/>
      <w:r>
        <w:rPr>
          <w:rtl/>
        </w:rPr>
        <w:t xml:space="preserve"> א-זרקא. לכן, הפרויקט מציע לשחזר חלק מביצות </w:t>
      </w:r>
      <w:proofErr w:type="spellStart"/>
      <w:r>
        <w:rPr>
          <w:rtl/>
        </w:rPr>
        <w:t>הכבארה</w:t>
      </w:r>
      <w:proofErr w:type="spellEnd"/>
      <w:r>
        <w:rPr>
          <w:rtl/>
        </w:rPr>
        <w:t xml:space="preserve"> ולהגדיר אותם כבית מחיה וכ</w:t>
      </w:r>
      <w:r>
        <w:rPr>
          <w:rtl/>
        </w:rPr>
        <w:t xml:space="preserve">מערכת אקולוגית מתפקדת ומשרתת את תושבי </w:t>
      </w:r>
      <w:proofErr w:type="spellStart"/>
      <w:r>
        <w:rPr>
          <w:rtl/>
        </w:rPr>
        <w:t>ג'יסר</w:t>
      </w:r>
      <w:proofErr w:type="spellEnd"/>
      <w:r>
        <w:rPr>
          <w:rtl/>
        </w:rPr>
        <w:t xml:space="preserve"> א-זרקא. בזכות הביצה יהיה לאזור מרקם נופי ייחודי שיכול לשרת היישובים של האזור בכלל ותושבי </w:t>
      </w:r>
      <w:proofErr w:type="spellStart"/>
      <w:r>
        <w:rPr>
          <w:rtl/>
        </w:rPr>
        <w:t>ג'יסר</w:t>
      </w:r>
      <w:proofErr w:type="spellEnd"/>
      <w:r>
        <w:rPr>
          <w:rtl/>
        </w:rPr>
        <w:t xml:space="preserve"> א-זרקא בפרט. שירותים אלה מתבטאים בשירותי ויסות, כמו הספקת אוכל ובתי מחיה ובשירותי תרבות, כמו העצמת ומשיכת התיירות אל </w:t>
      </w:r>
      <w:proofErr w:type="spellStart"/>
      <w:r>
        <w:rPr>
          <w:rtl/>
        </w:rPr>
        <w:t>ג'יסר</w:t>
      </w:r>
      <w:proofErr w:type="spellEnd"/>
      <w:r>
        <w:rPr>
          <w:rtl/>
        </w:rPr>
        <w:t xml:space="preserve"> א-זרקא. ובזה נוצרת חזית חדשה שיכולה לעודד הזדמנויות שונות לאוכלוסייה המוחלשת, להחזיר את הקשר שלה לסביבתה ולתת לה להתאושש.</w:t>
      </w:r>
    </w:p>
    <w:tbl>
      <w:tblPr>
        <w:tblStyle w:val="a3"/>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5534"/>
      </w:tblGrid>
      <w:tr w:rsidR="00244F3E" w14:paraId="4EAC67FB" w14:textId="77777777">
        <w:trPr>
          <w:trHeight w:val="245"/>
          <w:jc w:val="center"/>
        </w:trPr>
        <w:tc>
          <w:tcPr>
            <w:tcW w:w="3055" w:type="dxa"/>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5AFFD2A8" w14:textId="77777777" w:rsidR="00244F3E" w:rsidRDefault="003A7AB1">
            <w:pPr>
              <w:spacing w:line="300" w:lineRule="auto"/>
              <w:ind w:right="540"/>
              <w:rPr>
                <w:b/>
                <w:sz w:val="24"/>
                <w:szCs w:val="24"/>
              </w:rPr>
            </w:pPr>
            <w:r>
              <w:rPr>
                <w:b/>
                <w:color w:val="000000"/>
                <w:sz w:val="24"/>
                <w:szCs w:val="24"/>
              </w:rPr>
              <w:t>Title of project</w:t>
            </w:r>
            <w:r>
              <w:rPr>
                <w:color w:val="000000"/>
                <w:sz w:val="20"/>
                <w:szCs w:val="20"/>
              </w:rPr>
              <w:t xml:space="preserve"> (</w:t>
            </w:r>
            <w:r>
              <w:rPr>
                <w:b/>
                <w:sz w:val="24"/>
                <w:szCs w:val="24"/>
              </w:rPr>
              <w:t>English</w:t>
            </w:r>
            <w:r>
              <w:rPr>
                <w:color w:val="000000"/>
                <w:sz w:val="20"/>
                <w:szCs w:val="20"/>
              </w:rPr>
              <w:t>) →</w:t>
            </w:r>
          </w:p>
        </w:tc>
        <w:tc>
          <w:tcPr>
            <w:tcW w:w="5534" w:type="dxa"/>
            <w:tcBorders>
              <w:top w:val="single" w:sz="4" w:space="0" w:color="000000"/>
              <w:left w:val="single" w:sz="4" w:space="0" w:color="000000"/>
              <w:bottom w:val="single" w:sz="4" w:space="0" w:color="000000"/>
            </w:tcBorders>
            <w:vAlign w:val="center"/>
          </w:tcPr>
          <w:p w14:paraId="2341518C" w14:textId="15B1D3B5" w:rsidR="00244F3E" w:rsidRDefault="003A7AB1">
            <w:pPr>
              <w:spacing w:line="300" w:lineRule="auto"/>
              <w:ind w:right="540"/>
              <w:rPr>
                <w:b/>
              </w:rPr>
            </w:pPr>
            <w:r>
              <w:rPr>
                <w:b/>
              </w:rPr>
              <w:t xml:space="preserve">Jisr </w:t>
            </w:r>
            <w:proofErr w:type="spellStart"/>
            <w:r>
              <w:rPr>
                <w:b/>
              </w:rPr>
              <w:t>az</w:t>
            </w:r>
            <w:proofErr w:type="spellEnd"/>
            <w:r>
              <w:rPr>
                <w:b/>
              </w:rPr>
              <w:t xml:space="preserve">-Zarqa: </w:t>
            </w:r>
            <w:ins w:id="0" w:author="merav" w:date="2021-09-22T14:39:00Z">
              <w:r w:rsidR="00E25C54">
                <w:rPr>
                  <w:b/>
                </w:rPr>
                <w:t>F</w:t>
              </w:r>
            </w:ins>
            <w:del w:id="1" w:author="merav" w:date="2021-09-22T14:39:00Z">
              <w:r w:rsidDel="00E25C54">
                <w:rPr>
                  <w:b/>
                </w:rPr>
                <w:delText>f</w:delText>
              </w:r>
            </w:del>
            <w:r>
              <w:rPr>
                <w:b/>
              </w:rPr>
              <w:t xml:space="preserve">rom the </w:t>
            </w:r>
            <w:del w:id="2" w:author="merav" w:date="2021-09-22T14:39:00Z">
              <w:r w:rsidDel="00E25C54">
                <w:rPr>
                  <w:b/>
                </w:rPr>
                <w:delText>s</w:delText>
              </w:r>
            </w:del>
            <w:ins w:id="3" w:author="merav" w:date="2021-09-22T14:39:00Z">
              <w:r w:rsidR="00E25C54">
                <w:rPr>
                  <w:b/>
                </w:rPr>
                <w:t>S</w:t>
              </w:r>
            </w:ins>
            <w:r>
              <w:rPr>
                <w:b/>
              </w:rPr>
              <w:t xml:space="preserve">tream to the </w:t>
            </w:r>
            <w:del w:id="4" w:author="merav" w:date="2021-09-22T14:39:00Z">
              <w:r w:rsidDel="00E25C54">
                <w:rPr>
                  <w:b/>
                </w:rPr>
                <w:delText>s</w:delText>
              </w:r>
            </w:del>
            <w:ins w:id="5" w:author="merav" w:date="2021-09-22T14:40:00Z">
              <w:r w:rsidR="00E25C54">
                <w:rPr>
                  <w:b/>
                </w:rPr>
                <w:t>S</w:t>
              </w:r>
            </w:ins>
            <w:r>
              <w:rPr>
                <w:b/>
              </w:rPr>
              <w:t xml:space="preserve">wamp, into the </w:t>
            </w:r>
            <w:del w:id="6" w:author="merav" w:date="2021-09-22T14:40:00Z">
              <w:r w:rsidDel="00E25C54">
                <w:rPr>
                  <w:b/>
                </w:rPr>
                <w:delText>s</w:delText>
              </w:r>
            </w:del>
            <w:ins w:id="7" w:author="merav" w:date="2021-09-22T14:40:00Z">
              <w:r w:rsidR="00E25C54">
                <w:rPr>
                  <w:b/>
                </w:rPr>
                <w:t>S</w:t>
              </w:r>
            </w:ins>
            <w:r>
              <w:rPr>
                <w:b/>
              </w:rPr>
              <w:t>ea</w:t>
            </w:r>
          </w:p>
          <w:p w14:paraId="1BE22B86" w14:textId="1B43593A" w:rsidR="00244F3E" w:rsidRDefault="003A7AB1">
            <w:pPr>
              <w:spacing w:line="300" w:lineRule="auto"/>
              <w:ind w:right="540"/>
            </w:pPr>
            <w:r>
              <w:rPr>
                <w:b/>
              </w:rPr>
              <w:t xml:space="preserve">The </w:t>
            </w:r>
            <w:del w:id="8" w:author="merav" w:date="2021-09-22T14:40:00Z">
              <w:r w:rsidDel="00E25C54">
                <w:rPr>
                  <w:b/>
                </w:rPr>
                <w:delText>e</w:delText>
              </w:r>
            </w:del>
            <w:ins w:id="9" w:author="merav" w:date="2021-09-22T14:40:00Z">
              <w:r w:rsidR="00E25C54">
                <w:rPr>
                  <w:b/>
                </w:rPr>
                <w:t>E</w:t>
              </w:r>
            </w:ins>
            <w:r>
              <w:rPr>
                <w:b/>
              </w:rPr>
              <w:t xml:space="preserve">nvironment </w:t>
            </w:r>
            <w:del w:id="10" w:author="merav" w:date="2021-09-22T14:40:00Z">
              <w:r w:rsidDel="00E25C54">
                <w:rPr>
                  <w:b/>
                </w:rPr>
                <w:delText>t</w:delText>
              </w:r>
            </w:del>
            <w:ins w:id="11" w:author="merav" w:date="2021-09-22T14:40:00Z">
              <w:r w:rsidR="00E25C54">
                <w:rPr>
                  <w:b/>
                </w:rPr>
                <w:t>T</w:t>
              </w:r>
            </w:ins>
            <w:r>
              <w:rPr>
                <w:b/>
              </w:rPr>
              <w:t xml:space="preserve">hat </w:t>
            </w:r>
            <w:del w:id="12" w:author="merav" w:date="2021-09-22T14:40:00Z">
              <w:r w:rsidDel="00E25C54">
                <w:rPr>
                  <w:b/>
                </w:rPr>
                <w:delText>s</w:delText>
              </w:r>
            </w:del>
            <w:ins w:id="13" w:author="merav" w:date="2021-09-22T14:40:00Z">
              <w:r w:rsidR="00E25C54">
                <w:rPr>
                  <w:b/>
                </w:rPr>
                <w:t>S</w:t>
              </w:r>
            </w:ins>
            <w:r>
              <w:rPr>
                <w:b/>
              </w:rPr>
              <w:t xml:space="preserve">urrounds Jisr </w:t>
            </w:r>
            <w:proofErr w:type="spellStart"/>
            <w:r>
              <w:rPr>
                <w:b/>
              </w:rPr>
              <w:t>az</w:t>
            </w:r>
            <w:proofErr w:type="spellEnd"/>
            <w:r>
              <w:rPr>
                <w:b/>
              </w:rPr>
              <w:t>-Za</w:t>
            </w:r>
            <w:r>
              <w:rPr>
                <w:b/>
              </w:rPr>
              <w:t xml:space="preserve">rqa as a </w:t>
            </w:r>
            <w:del w:id="14" w:author="merav" w:date="2021-09-22T14:40:00Z">
              <w:r w:rsidDel="00E25C54">
                <w:rPr>
                  <w:b/>
                </w:rPr>
                <w:delText>r</w:delText>
              </w:r>
            </w:del>
            <w:ins w:id="15" w:author="merav" w:date="2021-09-22T14:40:00Z">
              <w:r w:rsidR="00E25C54">
                <w:rPr>
                  <w:b/>
                </w:rPr>
                <w:t>R</w:t>
              </w:r>
            </w:ins>
            <w:r>
              <w:rPr>
                <w:b/>
              </w:rPr>
              <w:t xml:space="preserve">einforcing </w:t>
            </w:r>
            <w:del w:id="16" w:author="merav" w:date="2021-09-22T14:40:00Z">
              <w:r w:rsidDel="00E25C54">
                <w:rPr>
                  <w:b/>
                </w:rPr>
                <w:delText>f</w:delText>
              </w:r>
            </w:del>
            <w:ins w:id="17" w:author="merav" w:date="2021-09-22T14:40:00Z">
              <w:r w:rsidR="00E25C54">
                <w:rPr>
                  <w:b/>
                </w:rPr>
                <w:t>F</w:t>
              </w:r>
            </w:ins>
            <w:r>
              <w:rPr>
                <w:b/>
              </w:rPr>
              <w:t>actor</w:t>
            </w:r>
            <w:r>
              <w:t xml:space="preserve"> </w:t>
            </w:r>
          </w:p>
        </w:tc>
      </w:tr>
      <w:tr w:rsidR="00244F3E" w14:paraId="1A61F19D" w14:textId="77777777">
        <w:trPr>
          <w:trHeight w:val="407"/>
          <w:jc w:val="center"/>
        </w:trPr>
        <w:tc>
          <w:tcPr>
            <w:tcW w:w="8589" w:type="dxa"/>
            <w:gridSpan w:val="2"/>
            <w:tcBorders>
              <w:top w:val="single" w:sz="4" w:space="0" w:color="000000"/>
              <w:bottom w:val="single" w:sz="4" w:space="0" w:color="000000"/>
              <w:right w:val="single" w:sz="4" w:space="0" w:color="000000"/>
            </w:tcBorders>
            <w:shd w:val="clear" w:color="auto" w:fill="E0E0E0"/>
            <w:tcMar>
              <w:left w:w="57" w:type="dxa"/>
              <w:right w:w="57" w:type="dxa"/>
            </w:tcMar>
            <w:vAlign w:val="center"/>
          </w:tcPr>
          <w:p w14:paraId="471DD9C8" w14:textId="77777777" w:rsidR="00244F3E" w:rsidRDefault="003A7AB1">
            <w:pPr>
              <w:bidi/>
              <w:spacing w:line="300" w:lineRule="auto"/>
              <w:ind w:right="540"/>
              <w:jc w:val="center"/>
              <w:rPr>
                <w:b/>
                <w:sz w:val="24"/>
                <w:szCs w:val="24"/>
              </w:rPr>
            </w:pPr>
            <w:r>
              <w:rPr>
                <w:b/>
                <w:sz w:val="24"/>
                <w:szCs w:val="24"/>
              </w:rPr>
              <w:t xml:space="preserve">English Abstract </w:t>
            </w:r>
          </w:p>
          <w:p w14:paraId="5F38A013" w14:textId="77777777" w:rsidR="00244F3E" w:rsidRDefault="003A7AB1">
            <w:pPr>
              <w:bidi/>
              <w:spacing w:line="300" w:lineRule="auto"/>
              <w:ind w:right="540"/>
              <w:jc w:val="center"/>
              <w:rPr>
                <w:b/>
                <w:sz w:val="24"/>
                <w:szCs w:val="24"/>
              </w:rPr>
            </w:pPr>
            <w:r>
              <w:rPr>
                <w:sz w:val="24"/>
                <w:szCs w:val="24"/>
              </w:rPr>
              <w:lastRenderedPageBreak/>
              <w:t>(Please attach an abstract of up to 350 words)</w:t>
            </w:r>
          </w:p>
        </w:tc>
      </w:tr>
    </w:tbl>
    <w:p w14:paraId="3A7EDF6A" w14:textId="77777777" w:rsidR="00244F3E" w:rsidRDefault="00244F3E">
      <w:pPr>
        <w:pBdr>
          <w:top w:val="nil"/>
          <w:left w:val="nil"/>
          <w:bottom w:val="nil"/>
          <w:right w:val="nil"/>
          <w:between w:val="nil"/>
        </w:pBdr>
        <w:bidi/>
        <w:spacing w:line="360" w:lineRule="auto"/>
        <w:ind w:left="720"/>
        <w:jc w:val="right"/>
        <w:rPr>
          <w:color w:val="000000"/>
          <w:sz w:val="24"/>
          <w:szCs w:val="24"/>
        </w:rPr>
      </w:pPr>
    </w:p>
    <w:p w14:paraId="304DB502" w14:textId="4F379A7B" w:rsidR="00244F3E" w:rsidRDefault="003A7AB1">
      <w:pPr>
        <w:rPr>
          <w:sz w:val="24"/>
          <w:szCs w:val="24"/>
        </w:rPr>
      </w:pPr>
      <w:del w:id="18" w:author="merav" w:date="2021-09-22T14:40:00Z">
        <w:r w:rsidDel="00242A6E">
          <w:rPr>
            <w:sz w:val="24"/>
            <w:szCs w:val="24"/>
          </w:rPr>
          <w:delText xml:space="preserve">On </w:delText>
        </w:r>
      </w:del>
      <w:ins w:id="19" w:author="merav" w:date="2021-09-22T14:40:00Z">
        <w:r w:rsidR="00242A6E">
          <w:rPr>
            <w:sz w:val="24"/>
            <w:szCs w:val="24"/>
          </w:rPr>
          <w:t>To</w:t>
        </w:r>
        <w:r w:rsidR="00242A6E">
          <w:rPr>
            <w:sz w:val="24"/>
            <w:szCs w:val="24"/>
          </w:rPr>
          <w:t xml:space="preserve"> </w:t>
        </w:r>
      </w:ins>
      <w:r>
        <w:rPr>
          <w:sz w:val="24"/>
          <w:szCs w:val="24"/>
        </w:rPr>
        <w:t xml:space="preserve">the south of the confluence of </w:t>
      </w:r>
      <w:proofErr w:type="spellStart"/>
      <w:r>
        <w:rPr>
          <w:sz w:val="24"/>
          <w:szCs w:val="24"/>
        </w:rPr>
        <w:t>Nahal</w:t>
      </w:r>
      <w:proofErr w:type="spellEnd"/>
      <w:r>
        <w:rPr>
          <w:sz w:val="24"/>
          <w:szCs w:val="24"/>
        </w:rPr>
        <w:t xml:space="preserve"> </w:t>
      </w:r>
      <w:proofErr w:type="spellStart"/>
      <w:r>
        <w:rPr>
          <w:sz w:val="24"/>
          <w:szCs w:val="24"/>
        </w:rPr>
        <w:t>Taninim</w:t>
      </w:r>
      <w:proofErr w:type="spellEnd"/>
      <w:r>
        <w:rPr>
          <w:sz w:val="24"/>
          <w:szCs w:val="24"/>
        </w:rPr>
        <w:t xml:space="preserve"> and </w:t>
      </w:r>
      <w:proofErr w:type="spellStart"/>
      <w:r>
        <w:rPr>
          <w:sz w:val="24"/>
          <w:szCs w:val="24"/>
        </w:rPr>
        <w:t>Nahal</w:t>
      </w:r>
      <w:proofErr w:type="spellEnd"/>
      <w:r>
        <w:rPr>
          <w:sz w:val="24"/>
          <w:szCs w:val="24"/>
        </w:rPr>
        <w:t xml:space="preserve"> Ada, by the co</w:t>
      </w:r>
      <w:ins w:id="20" w:author="merav" w:date="2021-09-22T14:41:00Z">
        <w:r w:rsidR="00242A6E">
          <w:rPr>
            <w:sz w:val="24"/>
            <w:szCs w:val="24"/>
          </w:rPr>
          <w:t>a</w:t>
        </w:r>
      </w:ins>
      <w:r>
        <w:rPr>
          <w:sz w:val="24"/>
          <w:szCs w:val="24"/>
        </w:rPr>
        <w:t xml:space="preserve">st, </w:t>
      </w:r>
      <w:del w:id="21" w:author="merav" w:date="2021-09-22T14:41:00Z">
        <w:r w:rsidDel="00242A6E">
          <w:rPr>
            <w:sz w:val="24"/>
            <w:szCs w:val="24"/>
          </w:rPr>
          <w:delText>on the strip of</w:delText>
        </w:r>
      </w:del>
      <w:ins w:id="22" w:author="merav" w:date="2021-09-22T14:41:00Z">
        <w:r w:rsidR="00242A6E">
          <w:rPr>
            <w:sz w:val="24"/>
            <w:szCs w:val="24"/>
          </w:rPr>
          <w:t>along</w:t>
        </w:r>
      </w:ins>
      <w:r>
        <w:rPr>
          <w:sz w:val="24"/>
          <w:szCs w:val="24"/>
        </w:rPr>
        <w:t xml:space="preserve"> the </w:t>
      </w:r>
      <w:proofErr w:type="spellStart"/>
      <w:r>
        <w:rPr>
          <w:sz w:val="24"/>
          <w:szCs w:val="24"/>
        </w:rPr>
        <w:t>Kurkar</w:t>
      </w:r>
      <w:proofErr w:type="spellEnd"/>
      <w:r>
        <w:rPr>
          <w:sz w:val="24"/>
          <w:szCs w:val="24"/>
        </w:rPr>
        <w:t xml:space="preserve"> ridge </w:t>
      </w:r>
      <w:ins w:id="23" w:author="merav" w:date="2021-09-22T14:42:00Z">
        <w:r w:rsidR="00242A6E">
          <w:rPr>
            <w:sz w:val="24"/>
            <w:szCs w:val="24"/>
          </w:rPr>
          <w:t xml:space="preserve">and </w:t>
        </w:r>
      </w:ins>
      <w:del w:id="24" w:author="merav" w:date="2021-09-22T14:42:00Z">
        <w:r w:rsidDel="00242A6E">
          <w:rPr>
            <w:sz w:val="24"/>
            <w:szCs w:val="24"/>
          </w:rPr>
          <w:delText xml:space="preserve">and in the middle of the </w:delText>
        </w:r>
      </w:del>
      <w:ins w:id="25" w:author="merav" w:date="2021-09-22T14:42:00Z">
        <w:r w:rsidR="00242A6E">
          <w:rPr>
            <w:sz w:val="24"/>
            <w:szCs w:val="24"/>
          </w:rPr>
          <w:t xml:space="preserve">amidst a </w:t>
        </w:r>
      </w:ins>
      <w:r>
        <w:rPr>
          <w:sz w:val="24"/>
          <w:szCs w:val="24"/>
        </w:rPr>
        <w:t xml:space="preserve">unique landscape, </w:t>
      </w:r>
      <w:del w:id="26" w:author="merav" w:date="2021-09-22T14:42:00Z">
        <w:r w:rsidDel="00242A6E">
          <w:rPr>
            <w:sz w:val="24"/>
            <w:szCs w:val="24"/>
          </w:rPr>
          <w:delText xml:space="preserve">located </w:delText>
        </w:r>
      </w:del>
      <w:ins w:id="27" w:author="merav" w:date="2021-09-22T14:42:00Z">
        <w:r w:rsidR="00242A6E">
          <w:rPr>
            <w:sz w:val="24"/>
            <w:szCs w:val="24"/>
          </w:rPr>
          <w:t>lies</w:t>
        </w:r>
        <w:r w:rsidR="00242A6E">
          <w:rPr>
            <w:sz w:val="24"/>
            <w:szCs w:val="24"/>
          </w:rPr>
          <w:t xml:space="preserve"> </w:t>
        </w:r>
      </w:ins>
      <w:r>
        <w:rPr>
          <w:sz w:val="24"/>
          <w:szCs w:val="24"/>
        </w:rPr>
        <w:t xml:space="preserve">the town Jisr a-Zarqa, a locality </w:t>
      </w:r>
      <w:del w:id="28" w:author="merav" w:date="2021-09-22T14:45:00Z">
        <w:r w:rsidDel="00172999">
          <w:rPr>
            <w:sz w:val="24"/>
            <w:szCs w:val="24"/>
          </w:rPr>
          <w:delText xml:space="preserve">with </w:delText>
        </w:r>
      </w:del>
      <w:ins w:id="29" w:author="merav" w:date="2021-09-22T14:45:00Z">
        <w:r w:rsidR="00172999">
          <w:rPr>
            <w:sz w:val="24"/>
            <w:szCs w:val="24"/>
          </w:rPr>
          <w:t>of</w:t>
        </w:r>
        <w:r w:rsidR="00172999">
          <w:rPr>
            <w:sz w:val="24"/>
            <w:szCs w:val="24"/>
          </w:rPr>
          <w:t xml:space="preserve"> </w:t>
        </w:r>
      </w:ins>
      <w:r>
        <w:rPr>
          <w:sz w:val="24"/>
          <w:szCs w:val="24"/>
        </w:rPr>
        <w:t xml:space="preserve">low socioeconomic status </w:t>
      </w:r>
      <w:del w:id="30" w:author="merav" w:date="2021-09-22T14:45:00Z">
        <w:r w:rsidDel="00172999">
          <w:rPr>
            <w:sz w:val="24"/>
            <w:szCs w:val="24"/>
          </w:rPr>
          <w:delText xml:space="preserve">and </w:delText>
        </w:r>
      </w:del>
      <w:ins w:id="31" w:author="merav" w:date="2021-09-22T14:45:00Z">
        <w:r w:rsidR="00172999">
          <w:rPr>
            <w:sz w:val="24"/>
            <w:szCs w:val="24"/>
          </w:rPr>
          <w:t xml:space="preserve">with </w:t>
        </w:r>
      </w:ins>
      <w:ins w:id="32" w:author="merav" w:date="2021-09-22T14:42:00Z">
        <w:r w:rsidR="00242A6E">
          <w:rPr>
            <w:sz w:val="24"/>
            <w:szCs w:val="24"/>
          </w:rPr>
          <w:t xml:space="preserve">a </w:t>
        </w:r>
      </w:ins>
      <w:commentRangeStart w:id="33"/>
      <w:del w:id="34" w:author="merav" w:date="2021-09-22T14:43:00Z">
        <w:r w:rsidDel="0075646A">
          <w:rPr>
            <w:sz w:val="24"/>
            <w:szCs w:val="24"/>
          </w:rPr>
          <w:delText xml:space="preserve">weakened </w:delText>
        </w:r>
      </w:del>
      <w:ins w:id="35" w:author="merav" w:date="2021-09-22T14:43:00Z">
        <w:r w:rsidR="0075646A">
          <w:rPr>
            <w:sz w:val="24"/>
            <w:szCs w:val="24"/>
          </w:rPr>
          <w:t>disadvantaged</w:t>
        </w:r>
        <w:r w:rsidR="0075646A">
          <w:rPr>
            <w:sz w:val="24"/>
            <w:szCs w:val="24"/>
          </w:rPr>
          <w:t xml:space="preserve"> </w:t>
        </w:r>
        <w:commentRangeEnd w:id="33"/>
        <w:r w:rsidR="0075646A">
          <w:rPr>
            <w:rStyle w:val="CommentReference"/>
          </w:rPr>
          <w:commentReference w:id="33"/>
        </w:r>
      </w:ins>
      <w:r>
        <w:rPr>
          <w:sz w:val="24"/>
          <w:szCs w:val="24"/>
        </w:rPr>
        <w:t>population. The tow</w:t>
      </w:r>
      <w:r>
        <w:rPr>
          <w:sz w:val="24"/>
          <w:szCs w:val="24"/>
        </w:rPr>
        <w:t>n</w:t>
      </w:r>
      <w:del w:id="36" w:author="merav" w:date="2021-09-22T14:45:00Z">
        <w:r w:rsidDel="00172999">
          <w:rPr>
            <w:sz w:val="24"/>
            <w:szCs w:val="24"/>
          </w:rPr>
          <w:delText>’</w:delText>
        </w:r>
      </w:del>
      <w:ins w:id="37" w:author="merav" w:date="2021-09-22T14:46:00Z">
        <w:r w:rsidR="00172999">
          <w:rPr>
            <w:sz w:val="24"/>
            <w:szCs w:val="24"/>
          </w:rPr>
          <w:t xml:space="preserve"> i</w:t>
        </w:r>
      </w:ins>
      <w:r>
        <w:rPr>
          <w:sz w:val="24"/>
          <w:szCs w:val="24"/>
        </w:rPr>
        <w:t xml:space="preserve">s </w:t>
      </w:r>
      <w:ins w:id="38" w:author="merav" w:date="2021-09-22T14:46:00Z">
        <w:r w:rsidR="00172999">
          <w:rPr>
            <w:sz w:val="24"/>
            <w:szCs w:val="24"/>
          </w:rPr>
          <w:t xml:space="preserve">bounded, unable to develop </w:t>
        </w:r>
      </w:ins>
      <w:del w:id="39" w:author="merav" w:date="2021-09-22T14:46:00Z">
        <w:r w:rsidDel="00172999">
          <w:rPr>
            <w:sz w:val="24"/>
            <w:szCs w:val="24"/>
          </w:rPr>
          <w:delText xml:space="preserve">limited and </w:delText>
        </w:r>
      </w:del>
      <w:del w:id="40" w:author="merav" w:date="2021-09-22T14:47:00Z">
        <w:r w:rsidDel="00172999">
          <w:rPr>
            <w:sz w:val="24"/>
            <w:szCs w:val="24"/>
          </w:rPr>
          <w:delText xml:space="preserve">cannot evolve </w:delText>
        </w:r>
      </w:del>
      <w:r>
        <w:rPr>
          <w:sz w:val="24"/>
          <w:szCs w:val="24"/>
        </w:rPr>
        <w:t xml:space="preserve">because of the restrictive environment surrounding it: Route 2 </w:t>
      </w:r>
      <w:del w:id="41" w:author="merav" w:date="2021-09-22T14:47:00Z">
        <w:r w:rsidDel="00172999">
          <w:rPr>
            <w:sz w:val="24"/>
            <w:szCs w:val="24"/>
          </w:rPr>
          <w:delText xml:space="preserve">on </w:delText>
        </w:r>
      </w:del>
      <w:ins w:id="42" w:author="merav" w:date="2021-09-22T14:47:00Z">
        <w:r w:rsidR="00172999">
          <w:rPr>
            <w:sz w:val="24"/>
            <w:szCs w:val="24"/>
          </w:rPr>
          <w:t>to</w:t>
        </w:r>
        <w:r w:rsidR="00172999">
          <w:rPr>
            <w:sz w:val="24"/>
            <w:szCs w:val="24"/>
          </w:rPr>
          <w:t xml:space="preserve"> </w:t>
        </w:r>
      </w:ins>
      <w:r>
        <w:rPr>
          <w:sz w:val="24"/>
          <w:szCs w:val="24"/>
        </w:rPr>
        <w:t xml:space="preserve">the east, the beach </w:t>
      </w:r>
      <w:del w:id="43" w:author="merav" w:date="2021-09-22T14:47:00Z">
        <w:r w:rsidDel="00172999">
          <w:rPr>
            <w:sz w:val="24"/>
            <w:szCs w:val="24"/>
          </w:rPr>
          <w:delText>on</w:delText>
        </w:r>
      </w:del>
      <w:ins w:id="44" w:author="merav" w:date="2021-09-22T14:47:00Z">
        <w:r w:rsidR="00172999">
          <w:rPr>
            <w:sz w:val="24"/>
            <w:szCs w:val="24"/>
          </w:rPr>
          <w:t>to</w:t>
        </w:r>
      </w:ins>
      <w:r>
        <w:rPr>
          <w:sz w:val="24"/>
          <w:szCs w:val="24"/>
        </w:rPr>
        <w:t xml:space="preserve"> the west, </w:t>
      </w:r>
      <w:del w:id="45" w:author="merav" w:date="2021-09-22T14:47:00Z">
        <w:r w:rsidDel="00172999">
          <w:rPr>
            <w:sz w:val="24"/>
            <w:szCs w:val="24"/>
          </w:rPr>
          <w:delText xml:space="preserve">the </w:delText>
        </w:r>
      </w:del>
      <w:r>
        <w:rPr>
          <w:sz w:val="24"/>
          <w:szCs w:val="24"/>
        </w:rPr>
        <w:t xml:space="preserve">fish ponds and </w:t>
      </w:r>
      <w:ins w:id="46" w:author="merav" w:date="2021-09-22T14:47:00Z">
        <w:r w:rsidR="00172999">
          <w:rPr>
            <w:sz w:val="24"/>
            <w:szCs w:val="24"/>
          </w:rPr>
          <w:t xml:space="preserve">a </w:t>
        </w:r>
      </w:ins>
      <w:r>
        <w:rPr>
          <w:sz w:val="24"/>
          <w:szCs w:val="24"/>
        </w:rPr>
        <w:t xml:space="preserve">nature reserve </w:t>
      </w:r>
      <w:del w:id="47" w:author="merav" w:date="2021-09-22T14:47:00Z">
        <w:r w:rsidDel="00172999">
          <w:rPr>
            <w:sz w:val="24"/>
            <w:szCs w:val="24"/>
          </w:rPr>
          <w:delText xml:space="preserve">on </w:delText>
        </w:r>
      </w:del>
      <w:ins w:id="48" w:author="merav" w:date="2021-09-22T14:47:00Z">
        <w:r w:rsidR="00172999">
          <w:rPr>
            <w:sz w:val="24"/>
            <w:szCs w:val="24"/>
          </w:rPr>
          <w:t xml:space="preserve">to </w:t>
        </w:r>
      </w:ins>
      <w:r>
        <w:rPr>
          <w:sz w:val="24"/>
          <w:szCs w:val="24"/>
        </w:rPr>
        <w:t xml:space="preserve">the north and </w:t>
      </w:r>
      <w:del w:id="49" w:author="merav" w:date="2021-09-22T14:47:00Z">
        <w:r w:rsidDel="00172999">
          <w:rPr>
            <w:sz w:val="24"/>
            <w:szCs w:val="24"/>
          </w:rPr>
          <w:delText xml:space="preserve">the </w:delText>
        </w:r>
      </w:del>
      <w:ins w:id="50" w:author="merav" w:date="2021-09-22T14:47:00Z">
        <w:r w:rsidR="00172999">
          <w:rPr>
            <w:sz w:val="24"/>
            <w:szCs w:val="24"/>
          </w:rPr>
          <w:t xml:space="preserve">a </w:t>
        </w:r>
      </w:ins>
      <w:r>
        <w:rPr>
          <w:sz w:val="24"/>
          <w:szCs w:val="24"/>
        </w:rPr>
        <w:t xml:space="preserve">dike </w:t>
      </w:r>
      <w:del w:id="51" w:author="merav" w:date="2021-09-22T14:48:00Z">
        <w:r w:rsidDel="00172999">
          <w:rPr>
            <w:sz w:val="24"/>
            <w:szCs w:val="24"/>
          </w:rPr>
          <w:delText xml:space="preserve">on </w:delText>
        </w:r>
      </w:del>
      <w:ins w:id="52" w:author="merav" w:date="2021-09-22T14:48:00Z">
        <w:r w:rsidR="00172999">
          <w:rPr>
            <w:sz w:val="24"/>
            <w:szCs w:val="24"/>
          </w:rPr>
          <w:t>to</w:t>
        </w:r>
        <w:r w:rsidR="00172999">
          <w:rPr>
            <w:sz w:val="24"/>
            <w:szCs w:val="24"/>
          </w:rPr>
          <w:t xml:space="preserve"> </w:t>
        </w:r>
      </w:ins>
      <w:r>
        <w:rPr>
          <w:sz w:val="24"/>
          <w:szCs w:val="24"/>
        </w:rPr>
        <w:t xml:space="preserve">the south. The restrictions </w:t>
      </w:r>
      <w:del w:id="53" w:author="merav" w:date="2021-09-22T14:48:00Z">
        <w:r w:rsidDel="00172999">
          <w:rPr>
            <w:sz w:val="24"/>
            <w:szCs w:val="24"/>
          </w:rPr>
          <w:delText>that apply to</w:delText>
        </w:r>
      </w:del>
      <w:ins w:id="54" w:author="merav" w:date="2021-09-22T14:48:00Z">
        <w:r w:rsidR="00172999">
          <w:rPr>
            <w:sz w:val="24"/>
            <w:szCs w:val="24"/>
          </w:rPr>
          <w:t>placed on</w:t>
        </w:r>
      </w:ins>
      <w:r>
        <w:rPr>
          <w:sz w:val="24"/>
          <w:szCs w:val="24"/>
        </w:rPr>
        <w:t xml:space="preserve"> the locality have resu</w:t>
      </w:r>
      <w:r>
        <w:rPr>
          <w:sz w:val="24"/>
          <w:szCs w:val="24"/>
        </w:rPr>
        <w:t xml:space="preserve">lted in </w:t>
      </w:r>
      <w:ins w:id="55" w:author="merav" w:date="2021-09-22T14:48:00Z">
        <w:r w:rsidR="00172999">
          <w:rPr>
            <w:sz w:val="24"/>
            <w:szCs w:val="24"/>
          </w:rPr>
          <w:t xml:space="preserve">a </w:t>
        </w:r>
      </w:ins>
      <w:r>
        <w:rPr>
          <w:sz w:val="24"/>
          <w:szCs w:val="24"/>
        </w:rPr>
        <w:t xml:space="preserve">high population density, lack of open spaces </w:t>
      </w:r>
      <w:r>
        <w:rPr>
          <w:sz w:val="24"/>
          <w:szCs w:val="24"/>
        </w:rPr>
        <w:t xml:space="preserve">and </w:t>
      </w:r>
      <w:r>
        <w:rPr>
          <w:sz w:val="24"/>
          <w:szCs w:val="24"/>
        </w:rPr>
        <w:t>new residential areas and</w:t>
      </w:r>
      <w:ins w:id="56" w:author="merav" w:date="2021-09-22T14:50:00Z">
        <w:r w:rsidR="00172999">
          <w:rPr>
            <w:sz w:val="24"/>
            <w:szCs w:val="24"/>
          </w:rPr>
          <w:t>, beyond</w:t>
        </w:r>
      </w:ins>
      <w:del w:id="57" w:author="merav" w:date="2021-09-22T14:50:00Z">
        <w:r w:rsidDel="00172999">
          <w:rPr>
            <w:sz w:val="24"/>
            <w:szCs w:val="24"/>
          </w:rPr>
          <w:delText xml:space="preserve"> more than</w:delText>
        </w:r>
      </w:del>
      <w:r>
        <w:rPr>
          <w:sz w:val="24"/>
          <w:szCs w:val="24"/>
        </w:rPr>
        <w:t xml:space="preserve"> that</w:t>
      </w:r>
      <w:ins w:id="58" w:author="merav" w:date="2021-09-22T14:50:00Z">
        <w:r w:rsidR="00172999">
          <w:rPr>
            <w:sz w:val="24"/>
            <w:szCs w:val="24"/>
          </w:rPr>
          <w:t>,</w:t>
        </w:r>
      </w:ins>
      <w:r>
        <w:rPr>
          <w:sz w:val="24"/>
          <w:szCs w:val="24"/>
        </w:rPr>
        <w:t xml:space="preserve"> </w:t>
      </w:r>
      <w:del w:id="59" w:author="merav" w:date="2021-09-22T14:50:00Z">
        <w:r w:rsidDel="00172999">
          <w:rPr>
            <w:sz w:val="24"/>
            <w:szCs w:val="24"/>
          </w:rPr>
          <w:delText xml:space="preserve">discontinuity </w:delText>
        </w:r>
      </w:del>
      <w:ins w:id="60" w:author="merav" w:date="2021-09-22T14:50:00Z">
        <w:r w:rsidR="00172999">
          <w:rPr>
            <w:sz w:val="24"/>
            <w:szCs w:val="24"/>
          </w:rPr>
          <w:t>detachment</w:t>
        </w:r>
        <w:r w:rsidR="00172999">
          <w:rPr>
            <w:sz w:val="24"/>
            <w:szCs w:val="24"/>
          </w:rPr>
          <w:t xml:space="preserve"> </w:t>
        </w:r>
      </w:ins>
      <w:r>
        <w:rPr>
          <w:sz w:val="24"/>
          <w:szCs w:val="24"/>
        </w:rPr>
        <w:t xml:space="preserve">of the residents from their original environment. Such </w:t>
      </w:r>
      <w:del w:id="61" w:author="merav" w:date="2021-09-22T14:50:00Z">
        <w:r w:rsidDel="00172999">
          <w:rPr>
            <w:sz w:val="24"/>
            <w:szCs w:val="24"/>
          </w:rPr>
          <w:delText xml:space="preserve">discontinuity </w:delText>
        </w:r>
      </w:del>
      <w:ins w:id="62" w:author="merav" w:date="2021-09-22T14:50:00Z">
        <w:r w:rsidR="00172999">
          <w:rPr>
            <w:sz w:val="24"/>
            <w:szCs w:val="24"/>
          </w:rPr>
          <w:t xml:space="preserve">detachment </w:t>
        </w:r>
      </w:ins>
      <w:r>
        <w:rPr>
          <w:sz w:val="24"/>
          <w:szCs w:val="24"/>
        </w:rPr>
        <w:t xml:space="preserve">from the environment has </w:t>
      </w:r>
      <w:del w:id="63" w:author="merav" w:date="2021-09-22T14:51:00Z">
        <w:r w:rsidDel="00172999">
          <w:rPr>
            <w:sz w:val="24"/>
            <w:szCs w:val="24"/>
          </w:rPr>
          <w:delText xml:space="preserve">reflected </w:delText>
        </w:r>
      </w:del>
      <w:ins w:id="64" w:author="merav" w:date="2021-09-22T14:51:00Z">
        <w:r w:rsidR="00172999">
          <w:rPr>
            <w:sz w:val="24"/>
            <w:szCs w:val="24"/>
          </w:rPr>
          <w:t>manifested</w:t>
        </w:r>
        <w:r w:rsidR="00172999">
          <w:rPr>
            <w:sz w:val="24"/>
            <w:szCs w:val="24"/>
          </w:rPr>
          <w:t xml:space="preserve"> </w:t>
        </w:r>
      </w:ins>
      <w:r>
        <w:rPr>
          <w:sz w:val="24"/>
          <w:szCs w:val="24"/>
        </w:rPr>
        <w:t xml:space="preserve">in </w:t>
      </w:r>
      <w:del w:id="65" w:author="merav" w:date="2021-09-22T14:51:00Z">
        <w:r w:rsidDel="00172999">
          <w:rPr>
            <w:sz w:val="24"/>
            <w:szCs w:val="24"/>
          </w:rPr>
          <w:delText xml:space="preserve">the </w:delText>
        </w:r>
      </w:del>
      <w:ins w:id="66" w:author="merav" w:date="2021-09-22T14:51:00Z">
        <w:r w:rsidR="00172999">
          <w:rPr>
            <w:sz w:val="24"/>
            <w:szCs w:val="24"/>
          </w:rPr>
          <w:t xml:space="preserve">a </w:t>
        </w:r>
      </w:ins>
      <w:r>
        <w:rPr>
          <w:sz w:val="24"/>
          <w:szCs w:val="24"/>
        </w:rPr>
        <w:t xml:space="preserve">loss of identity. A person </w:t>
      </w:r>
      <w:del w:id="67" w:author="merav" w:date="2021-09-22T14:52:00Z">
        <w:r w:rsidDel="00172999">
          <w:rPr>
            <w:sz w:val="24"/>
            <w:szCs w:val="24"/>
          </w:rPr>
          <w:delText>when h</w:delText>
        </w:r>
        <w:r w:rsidDel="00172999">
          <w:rPr>
            <w:sz w:val="24"/>
            <w:szCs w:val="24"/>
          </w:rPr>
          <w:delText>e</w:delText>
        </w:r>
      </w:del>
      <w:ins w:id="68" w:author="merav" w:date="2021-09-22T14:52:00Z">
        <w:r w:rsidR="00172999">
          <w:rPr>
            <w:sz w:val="24"/>
            <w:szCs w:val="24"/>
          </w:rPr>
          <w:t>who</w:t>
        </w:r>
      </w:ins>
      <w:r>
        <w:rPr>
          <w:sz w:val="24"/>
          <w:szCs w:val="24"/>
        </w:rPr>
        <w:t xml:space="preserve"> loses </w:t>
      </w:r>
      <w:ins w:id="69" w:author="merav" w:date="2021-09-22T14:52:00Z">
        <w:r w:rsidR="00172999">
          <w:rPr>
            <w:sz w:val="24"/>
            <w:szCs w:val="24"/>
          </w:rPr>
          <w:t xml:space="preserve">his </w:t>
        </w:r>
      </w:ins>
      <w:r>
        <w:rPr>
          <w:sz w:val="24"/>
          <w:szCs w:val="24"/>
        </w:rPr>
        <w:t>identity</w:t>
      </w:r>
      <w:del w:id="70" w:author="merav" w:date="2021-09-22T14:52:00Z">
        <w:r w:rsidDel="00172999">
          <w:rPr>
            <w:sz w:val="24"/>
            <w:szCs w:val="24"/>
          </w:rPr>
          <w:delText>, he</w:delText>
        </w:r>
      </w:del>
      <w:r>
        <w:rPr>
          <w:sz w:val="24"/>
          <w:szCs w:val="24"/>
        </w:rPr>
        <w:t xml:space="preserve"> becomes frustrated</w:t>
      </w:r>
      <w:ins w:id="71" w:author="merav" w:date="2021-09-22T14:53:00Z">
        <w:r w:rsidR="00172999">
          <w:rPr>
            <w:sz w:val="24"/>
            <w:szCs w:val="24"/>
          </w:rPr>
          <w:t>, and this</w:t>
        </w:r>
      </w:ins>
      <w:ins w:id="72" w:author="merav" w:date="2021-09-22T14:52:00Z">
        <w:r w:rsidR="00172999">
          <w:rPr>
            <w:sz w:val="24"/>
            <w:szCs w:val="24"/>
          </w:rPr>
          <w:t xml:space="preserve"> </w:t>
        </w:r>
      </w:ins>
      <w:del w:id="73" w:author="merav" w:date="2021-09-22T14:52:00Z">
        <w:r w:rsidDel="00172999">
          <w:rPr>
            <w:sz w:val="24"/>
            <w:szCs w:val="24"/>
          </w:rPr>
          <w:delText xml:space="preserve">, </w:delText>
        </w:r>
      </w:del>
      <w:r>
        <w:rPr>
          <w:sz w:val="24"/>
          <w:szCs w:val="24"/>
        </w:rPr>
        <w:t xml:space="preserve">frustration </w:t>
      </w:r>
      <w:ins w:id="74" w:author="merav" w:date="2021-09-22T14:53:00Z">
        <w:r w:rsidR="00172999">
          <w:rPr>
            <w:sz w:val="24"/>
            <w:szCs w:val="24"/>
          </w:rPr>
          <w:t xml:space="preserve">is </w:t>
        </w:r>
      </w:ins>
      <w:del w:id="75" w:author="merav" w:date="2021-09-22T14:52:00Z">
        <w:r w:rsidDel="00172999">
          <w:rPr>
            <w:sz w:val="24"/>
            <w:szCs w:val="24"/>
          </w:rPr>
          <w:delText xml:space="preserve">that’s </w:delText>
        </w:r>
      </w:del>
      <w:r>
        <w:rPr>
          <w:sz w:val="24"/>
          <w:szCs w:val="24"/>
        </w:rPr>
        <w:t>expressed in anger and crime</w:t>
      </w:r>
      <w:ins w:id="76" w:author="merav" w:date="2021-09-22T14:53:00Z">
        <w:r w:rsidR="00172999">
          <w:rPr>
            <w:sz w:val="24"/>
            <w:szCs w:val="24"/>
          </w:rPr>
          <w:t>, leading</w:t>
        </w:r>
      </w:ins>
      <w:del w:id="77" w:author="merav" w:date="2021-09-22T14:53:00Z">
        <w:r w:rsidDel="00172999">
          <w:rPr>
            <w:sz w:val="24"/>
            <w:szCs w:val="24"/>
          </w:rPr>
          <w:delText xml:space="preserve"> and leads</w:delText>
        </w:r>
      </w:del>
      <w:r>
        <w:rPr>
          <w:sz w:val="24"/>
          <w:szCs w:val="24"/>
        </w:rPr>
        <w:t xml:space="preserve"> to a situation such as the current </w:t>
      </w:r>
      <w:del w:id="78" w:author="merav" w:date="2021-09-22T14:54:00Z">
        <w:r w:rsidDel="00172999">
          <w:rPr>
            <w:sz w:val="24"/>
            <w:szCs w:val="24"/>
          </w:rPr>
          <w:delText xml:space="preserve">situation </w:delText>
        </w:r>
      </w:del>
      <w:ins w:id="79" w:author="merav" w:date="2021-09-22T14:54:00Z">
        <w:r w:rsidR="00172999">
          <w:rPr>
            <w:sz w:val="24"/>
            <w:szCs w:val="24"/>
          </w:rPr>
          <w:t xml:space="preserve">one </w:t>
        </w:r>
      </w:ins>
      <w:r>
        <w:rPr>
          <w:sz w:val="24"/>
          <w:szCs w:val="24"/>
        </w:rPr>
        <w:t xml:space="preserve">of Jisr </w:t>
      </w:r>
      <w:proofErr w:type="spellStart"/>
      <w:r>
        <w:rPr>
          <w:sz w:val="24"/>
          <w:szCs w:val="24"/>
        </w:rPr>
        <w:t>az</w:t>
      </w:r>
      <w:proofErr w:type="spellEnd"/>
      <w:r>
        <w:rPr>
          <w:sz w:val="24"/>
          <w:szCs w:val="24"/>
        </w:rPr>
        <w:t xml:space="preserve">-Zarqa. The idea </w:t>
      </w:r>
      <w:del w:id="80" w:author="merav" w:date="2021-09-22T14:55:00Z">
        <w:r w:rsidDel="00172999">
          <w:rPr>
            <w:sz w:val="24"/>
            <w:szCs w:val="24"/>
          </w:rPr>
          <w:delText xml:space="preserve">of </w:delText>
        </w:r>
      </w:del>
      <w:del w:id="81" w:author="merav" w:date="2021-09-22T15:03:00Z">
        <w:r w:rsidDel="00F13A36">
          <w:rPr>
            <w:sz w:val="24"/>
            <w:szCs w:val="24"/>
          </w:rPr>
          <w:delText>the</w:delText>
        </w:r>
      </w:del>
      <w:del w:id="82" w:author="merav" w:date="2021-09-22T15:04:00Z">
        <w:r w:rsidDel="00F13A36">
          <w:rPr>
            <w:sz w:val="24"/>
            <w:szCs w:val="24"/>
          </w:rPr>
          <w:delText xml:space="preserve"> </w:delText>
        </w:r>
      </w:del>
      <w:ins w:id="83" w:author="merav" w:date="2021-09-22T15:04:00Z">
        <w:r w:rsidR="00F13A36">
          <w:rPr>
            <w:sz w:val="24"/>
            <w:szCs w:val="24"/>
          </w:rPr>
          <w:t xml:space="preserve">behind this </w:t>
        </w:r>
      </w:ins>
      <w:r>
        <w:rPr>
          <w:sz w:val="24"/>
          <w:szCs w:val="24"/>
        </w:rPr>
        <w:t>project</w:t>
      </w:r>
      <w:ins w:id="84" w:author="merav" w:date="2021-09-22T14:56:00Z">
        <w:r w:rsidR="00F13A36">
          <w:rPr>
            <w:sz w:val="24"/>
            <w:szCs w:val="24"/>
          </w:rPr>
          <w:t xml:space="preserve"> </w:t>
        </w:r>
      </w:ins>
      <w:del w:id="85" w:author="merav" w:date="2021-09-22T14:56:00Z">
        <w:r w:rsidDel="00F13A36">
          <w:rPr>
            <w:sz w:val="24"/>
            <w:szCs w:val="24"/>
          </w:rPr>
          <w:delText xml:space="preserve"> is based on the assumption </w:delText>
        </w:r>
      </w:del>
      <w:del w:id="86" w:author="merav" w:date="2021-09-22T14:55:00Z">
        <w:r w:rsidDel="00172999">
          <w:rPr>
            <w:sz w:val="24"/>
            <w:szCs w:val="24"/>
          </w:rPr>
          <w:delText>that there's</w:delText>
        </w:r>
      </w:del>
      <w:r>
        <w:rPr>
          <w:sz w:val="24"/>
          <w:szCs w:val="24"/>
        </w:rPr>
        <w:t xml:space="preserve"> </w:t>
      </w:r>
      <w:del w:id="87" w:author="merav" w:date="2021-09-22T14:57:00Z">
        <w:r w:rsidDel="00F13A36">
          <w:rPr>
            <w:sz w:val="24"/>
            <w:szCs w:val="24"/>
          </w:rPr>
          <w:delText>a direct connection between</w:delText>
        </w:r>
      </w:del>
      <w:ins w:id="88" w:author="merav" w:date="2021-09-22T15:04:00Z">
        <w:r w:rsidR="00F13A36">
          <w:rPr>
            <w:sz w:val="24"/>
            <w:szCs w:val="24"/>
          </w:rPr>
          <w:t xml:space="preserve">began with the assumption </w:t>
        </w:r>
      </w:ins>
      <w:ins w:id="89" w:author="merav" w:date="2021-09-22T14:57:00Z">
        <w:r w:rsidR="00F13A36">
          <w:rPr>
            <w:sz w:val="24"/>
            <w:szCs w:val="24"/>
          </w:rPr>
          <w:t>that</w:t>
        </w:r>
      </w:ins>
      <w:r>
        <w:rPr>
          <w:sz w:val="24"/>
          <w:szCs w:val="24"/>
        </w:rPr>
        <w:t xml:space="preserve"> la</w:t>
      </w:r>
      <w:r>
        <w:rPr>
          <w:sz w:val="24"/>
          <w:szCs w:val="24"/>
        </w:rPr>
        <w:t xml:space="preserve">ndscape and environmental qualities </w:t>
      </w:r>
      <w:del w:id="90" w:author="merav" w:date="2021-09-22T14:57:00Z">
        <w:r w:rsidDel="00F13A36">
          <w:rPr>
            <w:sz w:val="24"/>
            <w:szCs w:val="24"/>
          </w:rPr>
          <w:delText>and between the</w:delText>
        </w:r>
      </w:del>
      <w:ins w:id="91" w:author="merav" w:date="2021-09-22T14:57:00Z">
        <w:r w:rsidR="00F13A36">
          <w:rPr>
            <w:sz w:val="24"/>
            <w:szCs w:val="24"/>
          </w:rPr>
          <w:t>are directly connected with</w:t>
        </w:r>
      </w:ins>
      <w:r>
        <w:rPr>
          <w:sz w:val="24"/>
          <w:szCs w:val="24"/>
        </w:rPr>
        <w:t xml:space="preserve"> quality of life. In other words, </w:t>
      </w:r>
      <w:del w:id="92" w:author="merav" w:date="2021-09-22T15:01:00Z">
        <w:r w:rsidDel="00F13A36">
          <w:rPr>
            <w:sz w:val="24"/>
            <w:szCs w:val="24"/>
          </w:rPr>
          <w:delText xml:space="preserve">the increase in the level of </w:delText>
        </w:r>
      </w:del>
      <w:r>
        <w:rPr>
          <w:sz w:val="24"/>
          <w:szCs w:val="24"/>
        </w:rPr>
        <w:t xml:space="preserve">quality of life </w:t>
      </w:r>
      <w:ins w:id="93" w:author="merav" w:date="2021-09-22T15:02:00Z">
        <w:r w:rsidR="00F13A36">
          <w:rPr>
            <w:sz w:val="24"/>
            <w:szCs w:val="24"/>
          </w:rPr>
          <w:t xml:space="preserve">improves in accordance with </w:t>
        </w:r>
      </w:ins>
      <w:del w:id="94" w:author="merav" w:date="2021-09-22T15:02:00Z">
        <w:r w:rsidDel="00F13A36">
          <w:rPr>
            <w:sz w:val="24"/>
            <w:szCs w:val="24"/>
          </w:rPr>
          <w:delText xml:space="preserve">occurs according to </w:delText>
        </w:r>
      </w:del>
      <w:r>
        <w:rPr>
          <w:sz w:val="24"/>
          <w:szCs w:val="24"/>
        </w:rPr>
        <w:t>the value of environment and landscape</w:t>
      </w:r>
      <w:ins w:id="95" w:author="merav" w:date="2021-09-22T15:02:00Z">
        <w:r w:rsidR="00F13A36">
          <w:rPr>
            <w:sz w:val="24"/>
            <w:szCs w:val="24"/>
          </w:rPr>
          <w:t>. Yet</w:t>
        </w:r>
      </w:ins>
      <w:del w:id="96" w:author="merav" w:date="2021-09-22T15:02:00Z">
        <w:r w:rsidDel="00F13A36">
          <w:rPr>
            <w:sz w:val="24"/>
            <w:szCs w:val="24"/>
          </w:rPr>
          <w:delText>,</w:delText>
        </w:r>
      </w:del>
      <w:r>
        <w:rPr>
          <w:sz w:val="24"/>
          <w:szCs w:val="24"/>
        </w:rPr>
        <w:t xml:space="preserve"> for various reasons this assumption does not apply to Jisr </w:t>
      </w:r>
      <w:proofErr w:type="spellStart"/>
      <w:r>
        <w:rPr>
          <w:sz w:val="24"/>
          <w:szCs w:val="24"/>
        </w:rPr>
        <w:t>az</w:t>
      </w:r>
      <w:proofErr w:type="spellEnd"/>
      <w:r>
        <w:rPr>
          <w:sz w:val="24"/>
          <w:szCs w:val="24"/>
        </w:rPr>
        <w:t>-Zarq</w:t>
      </w:r>
      <w:r>
        <w:rPr>
          <w:sz w:val="24"/>
          <w:szCs w:val="24"/>
        </w:rPr>
        <w:t>a. Such a situation is expressed as environmental injustice.</w:t>
      </w:r>
    </w:p>
    <w:p w14:paraId="3025DCDA" w14:textId="32FE85F1" w:rsidR="00244F3E" w:rsidRDefault="003A7AB1">
      <w:pPr>
        <w:rPr>
          <w:sz w:val="24"/>
          <w:szCs w:val="24"/>
        </w:rPr>
      </w:pPr>
      <w:r>
        <w:rPr>
          <w:sz w:val="24"/>
          <w:szCs w:val="24"/>
        </w:rPr>
        <w:t xml:space="preserve">There are two components that can affect the equation of landscape and environmental qualities </w:t>
      </w:r>
      <w:del w:id="97" w:author="merav" w:date="2021-09-22T15:05:00Z">
        <w:r w:rsidDel="00F13A36">
          <w:rPr>
            <w:sz w:val="24"/>
            <w:szCs w:val="24"/>
          </w:rPr>
          <w:delText xml:space="preserve">and </w:delText>
        </w:r>
      </w:del>
      <w:ins w:id="98" w:author="merav" w:date="2021-09-22T15:05:00Z">
        <w:r w:rsidR="00F13A36">
          <w:rPr>
            <w:sz w:val="24"/>
            <w:szCs w:val="24"/>
          </w:rPr>
          <w:t>with</w:t>
        </w:r>
        <w:r w:rsidR="00F13A36">
          <w:rPr>
            <w:sz w:val="24"/>
            <w:szCs w:val="24"/>
          </w:rPr>
          <w:t xml:space="preserve"> </w:t>
        </w:r>
      </w:ins>
      <w:r>
        <w:rPr>
          <w:sz w:val="24"/>
          <w:szCs w:val="24"/>
        </w:rPr>
        <w:t xml:space="preserve">the quality of life: residents and environment. In the past, the </w:t>
      </w:r>
      <w:r>
        <w:rPr>
          <w:sz w:val="24"/>
          <w:szCs w:val="24"/>
        </w:rPr>
        <w:t>environment</w:t>
      </w:r>
      <w:r>
        <w:rPr>
          <w:sz w:val="24"/>
          <w:szCs w:val="24"/>
        </w:rPr>
        <w:t xml:space="preserve"> was an important in</w:t>
      </w:r>
      <w:r>
        <w:rPr>
          <w:sz w:val="24"/>
          <w:szCs w:val="24"/>
        </w:rPr>
        <w:t xml:space="preserve">gredient in the lives of the residents of Jisr </w:t>
      </w:r>
      <w:proofErr w:type="spellStart"/>
      <w:r>
        <w:rPr>
          <w:sz w:val="24"/>
          <w:szCs w:val="24"/>
        </w:rPr>
        <w:t>az</w:t>
      </w:r>
      <w:proofErr w:type="spellEnd"/>
      <w:r>
        <w:rPr>
          <w:sz w:val="24"/>
          <w:szCs w:val="24"/>
        </w:rPr>
        <w:t xml:space="preserve">-Zarqa, but it was a different environment, an aquatic environment </w:t>
      </w:r>
      <w:del w:id="99" w:author="merav" w:date="2021-09-22T15:36:00Z">
        <w:r w:rsidDel="003B22C2">
          <w:rPr>
            <w:sz w:val="24"/>
            <w:szCs w:val="24"/>
          </w:rPr>
          <w:delText>that carries</w:delText>
        </w:r>
      </w:del>
      <w:ins w:id="100" w:author="merav" w:date="2021-09-22T15:36:00Z">
        <w:r w:rsidR="003B22C2">
          <w:rPr>
            <w:sz w:val="24"/>
            <w:szCs w:val="24"/>
          </w:rPr>
          <w:t>with a</w:t>
        </w:r>
      </w:ins>
      <w:r>
        <w:rPr>
          <w:sz w:val="24"/>
          <w:szCs w:val="24"/>
        </w:rPr>
        <w:t xml:space="preserve"> unique landscape and ecological characteristics that could provide system services like food and shelter </w:t>
      </w:r>
      <w:del w:id="101" w:author="merav" w:date="2021-09-22T15:36:00Z">
        <w:r w:rsidDel="003B22C2">
          <w:rPr>
            <w:sz w:val="24"/>
            <w:szCs w:val="24"/>
          </w:rPr>
          <w:delText xml:space="preserve">to </w:delText>
        </w:r>
      </w:del>
      <w:ins w:id="102" w:author="merav" w:date="2021-09-22T15:36:00Z">
        <w:r w:rsidR="003B22C2">
          <w:rPr>
            <w:sz w:val="24"/>
            <w:szCs w:val="24"/>
          </w:rPr>
          <w:t>for</w:t>
        </w:r>
        <w:r w:rsidR="003B22C2">
          <w:rPr>
            <w:sz w:val="24"/>
            <w:szCs w:val="24"/>
          </w:rPr>
          <w:t xml:space="preserve"> </w:t>
        </w:r>
      </w:ins>
      <w:r>
        <w:rPr>
          <w:sz w:val="24"/>
          <w:szCs w:val="24"/>
        </w:rPr>
        <w:t xml:space="preserve">its residents. The </w:t>
      </w:r>
      <w:r>
        <w:rPr>
          <w:sz w:val="24"/>
          <w:szCs w:val="24"/>
        </w:rPr>
        <w:t>inhabitants, from the El-</w:t>
      </w:r>
      <w:proofErr w:type="spellStart"/>
      <w:r>
        <w:rPr>
          <w:sz w:val="24"/>
          <w:szCs w:val="24"/>
        </w:rPr>
        <w:t>Ghaouarni</w:t>
      </w:r>
      <w:proofErr w:type="spellEnd"/>
      <w:r>
        <w:rPr>
          <w:sz w:val="24"/>
          <w:szCs w:val="24"/>
        </w:rPr>
        <w:t xml:space="preserve"> tribe, </w:t>
      </w:r>
      <w:ins w:id="103" w:author="merav" w:date="2021-09-22T15:36:00Z">
        <w:r w:rsidR="003B22C2">
          <w:rPr>
            <w:sz w:val="24"/>
            <w:szCs w:val="24"/>
          </w:rPr>
          <w:t xml:space="preserve">a </w:t>
        </w:r>
      </w:ins>
      <w:r>
        <w:rPr>
          <w:sz w:val="24"/>
          <w:szCs w:val="24"/>
        </w:rPr>
        <w:t xml:space="preserve">Bedouin tribe that roamed in Israel in the 19th century, settled mainly in swampy areas such as the </w:t>
      </w:r>
      <w:proofErr w:type="spellStart"/>
      <w:r>
        <w:rPr>
          <w:sz w:val="24"/>
          <w:szCs w:val="24"/>
        </w:rPr>
        <w:t>Kabara</w:t>
      </w:r>
      <w:proofErr w:type="spellEnd"/>
      <w:r>
        <w:rPr>
          <w:sz w:val="24"/>
          <w:szCs w:val="24"/>
        </w:rPr>
        <w:t xml:space="preserve"> swamps on </w:t>
      </w:r>
      <w:del w:id="104" w:author="merav" w:date="2021-09-22T15:37:00Z">
        <w:r w:rsidDel="003B22C2">
          <w:rPr>
            <w:sz w:val="24"/>
            <w:szCs w:val="24"/>
          </w:rPr>
          <w:delText>T</w:delText>
        </w:r>
      </w:del>
      <w:ins w:id="105" w:author="merav" w:date="2021-09-22T15:37:00Z">
        <w:r w:rsidR="003B22C2">
          <w:rPr>
            <w:sz w:val="24"/>
            <w:szCs w:val="24"/>
          </w:rPr>
          <w:t>t</w:t>
        </w:r>
      </w:ins>
      <w:r>
        <w:rPr>
          <w:sz w:val="24"/>
          <w:szCs w:val="24"/>
        </w:rPr>
        <w:t>he Carmel coast</w:t>
      </w:r>
      <w:del w:id="106" w:author="merav" w:date="2021-09-22T15:37:00Z">
        <w:r w:rsidDel="003B22C2">
          <w:rPr>
            <w:sz w:val="24"/>
            <w:szCs w:val="24"/>
          </w:rPr>
          <w:delText>s</w:delText>
        </w:r>
      </w:del>
      <w:r>
        <w:rPr>
          <w:sz w:val="24"/>
          <w:szCs w:val="24"/>
        </w:rPr>
        <w:t xml:space="preserve">. </w:t>
      </w:r>
      <w:ins w:id="107" w:author="merav" w:date="2021-09-22T15:37:00Z">
        <w:r w:rsidR="003B22C2">
          <w:rPr>
            <w:sz w:val="24"/>
            <w:szCs w:val="24"/>
          </w:rPr>
          <w:t xml:space="preserve">The </w:t>
        </w:r>
      </w:ins>
      <w:r>
        <w:rPr>
          <w:sz w:val="24"/>
          <w:szCs w:val="24"/>
        </w:rPr>
        <w:t>El-</w:t>
      </w:r>
      <w:proofErr w:type="spellStart"/>
      <w:r>
        <w:rPr>
          <w:sz w:val="24"/>
          <w:szCs w:val="24"/>
        </w:rPr>
        <w:t>Ghaouarni</w:t>
      </w:r>
      <w:proofErr w:type="spellEnd"/>
      <w:r>
        <w:rPr>
          <w:sz w:val="24"/>
          <w:szCs w:val="24"/>
        </w:rPr>
        <w:t xml:space="preserve"> tribe has a gene that distinguishes it</w:t>
      </w:r>
      <w:del w:id="108" w:author="merav" w:date="2021-09-22T15:38:00Z">
        <w:r w:rsidDel="003B22C2">
          <w:rPr>
            <w:sz w:val="24"/>
            <w:szCs w:val="24"/>
          </w:rPr>
          <w:delText>,</w:delText>
        </w:r>
      </w:del>
      <w:ins w:id="109" w:author="merav" w:date="2021-09-22T15:38:00Z">
        <w:r w:rsidR="003B22C2">
          <w:rPr>
            <w:sz w:val="24"/>
            <w:szCs w:val="24"/>
          </w:rPr>
          <w:t xml:space="preserve"> –</w:t>
        </w:r>
      </w:ins>
      <w:r>
        <w:rPr>
          <w:sz w:val="24"/>
          <w:szCs w:val="24"/>
        </w:rPr>
        <w:t xml:space="preserve"> the sickle cell anemia ge</w:t>
      </w:r>
      <w:r>
        <w:rPr>
          <w:sz w:val="24"/>
          <w:szCs w:val="24"/>
        </w:rPr>
        <w:t>ne</w:t>
      </w:r>
      <w:ins w:id="110" w:author="merav" w:date="2021-09-22T15:38:00Z">
        <w:r w:rsidR="003B22C2">
          <w:rPr>
            <w:sz w:val="24"/>
            <w:szCs w:val="24"/>
          </w:rPr>
          <w:t xml:space="preserve"> –</w:t>
        </w:r>
      </w:ins>
      <w:del w:id="111" w:author="merav" w:date="2021-09-22T15:38:00Z">
        <w:r w:rsidDel="003B22C2">
          <w:rPr>
            <w:sz w:val="24"/>
            <w:szCs w:val="24"/>
          </w:rPr>
          <w:delText>,</w:delText>
        </w:r>
      </w:del>
      <w:r>
        <w:rPr>
          <w:sz w:val="24"/>
          <w:szCs w:val="24"/>
        </w:rPr>
        <w:t xml:space="preserve"> because of </w:t>
      </w:r>
      <w:ins w:id="112" w:author="merav" w:date="2021-09-22T15:38:00Z">
        <w:r w:rsidR="003B22C2">
          <w:rPr>
            <w:sz w:val="24"/>
            <w:szCs w:val="24"/>
          </w:rPr>
          <w:t xml:space="preserve">which </w:t>
        </w:r>
      </w:ins>
      <w:del w:id="113" w:author="merav" w:date="2021-09-22T15:38:00Z">
        <w:r w:rsidDel="003B22C2">
          <w:rPr>
            <w:sz w:val="24"/>
            <w:szCs w:val="24"/>
          </w:rPr>
          <w:delText xml:space="preserve">this gene the </w:delText>
        </w:r>
      </w:del>
      <w:r>
        <w:rPr>
          <w:sz w:val="24"/>
          <w:szCs w:val="24"/>
        </w:rPr>
        <w:t>tribe members can live in an aquatic environment without contracting Malaria</w:t>
      </w:r>
      <w:del w:id="114" w:author="merav" w:date="2021-09-22T15:38:00Z">
        <w:r w:rsidDel="003B22C2">
          <w:rPr>
            <w:sz w:val="24"/>
            <w:szCs w:val="24"/>
          </w:rPr>
          <w:delText xml:space="preserve"> disease</w:delText>
        </w:r>
      </w:del>
      <w:r>
        <w:rPr>
          <w:sz w:val="24"/>
          <w:szCs w:val="24"/>
        </w:rPr>
        <w:t xml:space="preserve">, </w:t>
      </w:r>
      <w:del w:id="115" w:author="merav" w:date="2021-09-22T15:38:00Z">
        <w:r w:rsidDel="003B22C2">
          <w:rPr>
            <w:sz w:val="24"/>
            <w:szCs w:val="24"/>
          </w:rPr>
          <w:delText xml:space="preserve">which </w:delText>
        </w:r>
      </w:del>
      <w:ins w:id="116" w:author="merav" w:date="2021-09-22T15:38:00Z">
        <w:r w:rsidR="003B22C2">
          <w:rPr>
            <w:sz w:val="24"/>
            <w:szCs w:val="24"/>
          </w:rPr>
          <w:t>and this</w:t>
        </w:r>
        <w:r w:rsidR="003B22C2">
          <w:rPr>
            <w:sz w:val="24"/>
            <w:szCs w:val="24"/>
          </w:rPr>
          <w:t xml:space="preserve"> </w:t>
        </w:r>
      </w:ins>
      <w:r>
        <w:rPr>
          <w:sz w:val="24"/>
          <w:szCs w:val="24"/>
        </w:rPr>
        <w:t xml:space="preserve">was their </w:t>
      </w:r>
      <w:ins w:id="117" w:author="merav" w:date="2021-09-22T15:38:00Z">
        <w:r w:rsidR="003B22C2">
          <w:rPr>
            <w:sz w:val="24"/>
            <w:szCs w:val="24"/>
          </w:rPr>
          <w:t xml:space="preserve">source of </w:t>
        </w:r>
      </w:ins>
      <w:r>
        <w:rPr>
          <w:sz w:val="24"/>
          <w:szCs w:val="24"/>
        </w:rPr>
        <w:t xml:space="preserve">strength. The swamps, which </w:t>
      </w:r>
      <w:del w:id="118" w:author="merav" w:date="2021-09-22T15:39:00Z">
        <w:r w:rsidDel="003B22C2">
          <w:rPr>
            <w:sz w:val="24"/>
            <w:szCs w:val="24"/>
          </w:rPr>
          <w:delText>got through</w:delText>
        </w:r>
      </w:del>
      <w:ins w:id="119" w:author="merav" w:date="2021-09-22T15:39:00Z">
        <w:r w:rsidR="009C5CAF">
          <w:rPr>
            <w:sz w:val="24"/>
            <w:szCs w:val="24"/>
          </w:rPr>
          <w:t>had undergone</w:t>
        </w:r>
      </w:ins>
      <w:r>
        <w:rPr>
          <w:sz w:val="24"/>
          <w:szCs w:val="24"/>
        </w:rPr>
        <w:t xml:space="preserve"> significant changes </w:t>
      </w:r>
      <w:del w:id="120" w:author="merav" w:date="2021-09-22T15:39:00Z">
        <w:r w:rsidDel="009C5CAF">
          <w:rPr>
            <w:sz w:val="24"/>
            <w:szCs w:val="24"/>
          </w:rPr>
          <w:delText xml:space="preserve">from </w:delText>
        </w:r>
      </w:del>
      <w:ins w:id="121" w:author="merav" w:date="2021-09-22T15:39:00Z">
        <w:r w:rsidR="009C5CAF">
          <w:rPr>
            <w:sz w:val="24"/>
            <w:szCs w:val="24"/>
          </w:rPr>
          <w:t>since</w:t>
        </w:r>
        <w:r w:rsidR="009C5CAF">
          <w:rPr>
            <w:sz w:val="24"/>
            <w:szCs w:val="24"/>
          </w:rPr>
          <w:t xml:space="preserve"> </w:t>
        </w:r>
      </w:ins>
      <w:r>
        <w:rPr>
          <w:sz w:val="24"/>
          <w:szCs w:val="24"/>
        </w:rPr>
        <w:t>the Roman period, were drained and exploited in the early 20</w:t>
      </w:r>
      <w:r>
        <w:rPr>
          <w:sz w:val="24"/>
          <w:szCs w:val="24"/>
        </w:rPr>
        <w:t xml:space="preserve">th century. As a result, the swamps that </w:t>
      </w:r>
      <w:del w:id="122" w:author="merav" w:date="2021-09-22T15:39:00Z">
        <w:r w:rsidDel="009C5CAF">
          <w:rPr>
            <w:sz w:val="24"/>
            <w:szCs w:val="24"/>
          </w:rPr>
          <w:delText xml:space="preserve">were </w:delText>
        </w:r>
      </w:del>
      <w:ins w:id="123" w:author="merav" w:date="2021-09-22T15:39:00Z">
        <w:r w:rsidR="009C5CAF">
          <w:rPr>
            <w:sz w:val="24"/>
            <w:szCs w:val="24"/>
          </w:rPr>
          <w:t>had been a</w:t>
        </w:r>
        <w:r w:rsidR="009C5CAF">
          <w:rPr>
            <w:sz w:val="24"/>
            <w:szCs w:val="24"/>
          </w:rPr>
          <w:t xml:space="preserve"> </w:t>
        </w:r>
      </w:ins>
      <w:r>
        <w:rPr>
          <w:sz w:val="24"/>
          <w:szCs w:val="24"/>
        </w:rPr>
        <w:t>habitat for its residents, El-</w:t>
      </w:r>
      <w:proofErr w:type="spellStart"/>
      <w:r>
        <w:rPr>
          <w:sz w:val="24"/>
          <w:szCs w:val="24"/>
        </w:rPr>
        <w:t>Ghaouarni</w:t>
      </w:r>
      <w:proofErr w:type="spellEnd"/>
      <w:r>
        <w:rPr>
          <w:sz w:val="24"/>
          <w:szCs w:val="24"/>
        </w:rPr>
        <w:t xml:space="preserve">, and the ecosystems have disappeared. As compensation for these territories, </w:t>
      </w:r>
      <w:ins w:id="124" w:author="merav" w:date="2021-09-22T15:40:00Z">
        <w:r w:rsidR="009C5CAF">
          <w:rPr>
            <w:sz w:val="24"/>
            <w:szCs w:val="24"/>
          </w:rPr>
          <w:t xml:space="preserve">the </w:t>
        </w:r>
      </w:ins>
      <w:r>
        <w:rPr>
          <w:sz w:val="24"/>
          <w:szCs w:val="24"/>
        </w:rPr>
        <w:t>El-</w:t>
      </w:r>
      <w:proofErr w:type="spellStart"/>
      <w:r>
        <w:rPr>
          <w:sz w:val="24"/>
          <w:szCs w:val="24"/>
        </w:rPr>
        <w:t>Ghaouarni</w:t>
      </w:r>
      <w:proofErr w:type="spellEnd"/>
      <w:r>
        <w:rPr>
          <w:sz w:val="24"/>
          <w:szCs w:val="24"/>
        </w:rPr>
        <w:t xml:space="preserve"> tribe was transferred to Jisr </w:t>
      </w:r>
      <w:proofErr w:type="spellStart"/>
      <w:r>
        <w:rPr>
          <w:sz w:val="24"/>
          <w:szCs w:val="24"/>
        </w:rPr>
        <w:t>az</w:t>
      </w:r>
      <w:proofErr w:type="spellEnd"/>
      <w:r>
        <w:rPr>
          <w:sz w:val="24"/>
          <w:szCs w:val="24"/>
        </w:rPr>
        <w:t>-Zarqa</w:t>
      </w:r>
      <w:del w:id="125" w:author="merav" w:date="2021-09-22T15:40:00Z">
        <w:r w:rsidDel="009C5CAF">
          <w:rPr>
            <w:sz w:val="24"/>
            <w:szCs w:val="24"/>
          </w:rPr>
          <w:delText xml:space="preserve"> territories</w:delText>
        </w:r>
      </w:del>
      <w:r>
        <w:rPr>
          <w:sz w:val="24"/>
          <w:szCs w:val="24"/>
        </w:rPr>
        <w:t>.</w:t>
      </w:r>
    </w:p>
    <w:p w14:paraId="379669D8" w14:textId="28B3B8C9" w:rsidR="00244F3E" w:rsidRDefault="003A7AB1">
      <w:pPr>
        <w:rPr>
          <w:sz w:val="24"/>
          <w:szCs w:val="24"/>
        </w:rPr>
      </w:pPr>
      <w:r>
        <w:rPr>
          <w:sz w:val="24"/>
          <w:szCs w:val="24"/>
        </w:rPr>
        <w:t xml:space="preserve">The project </w:t>
      </w:r>
      <w:del w:id="126" w:author="merav" w:date="2021-09-22T15:41:00Z">
        <w:r w:rsidDel="009A10F8">
          <w:rPr>
            <w:sz w:val="24"/>
            <w:szCs w:val="24"/>
          </w:rPr>
          <w:delText xml:space="preserve">claims </w:delText>
        </w:r>
      </w:del>
      <w:ins w:id="127" w:author="merav" w:date="2021-09-22T15:41:00Z">
        <w:r w:rsidR="009A10F8">
          <w:rPr>
            <w:sz w:val="24"/>
            <w:szCs w:val="24"/>
          </w:rPr>
          <w:t>posits</w:t>
        </w:r>
        <w:r w:rsidR="009A10F8">
          <w:rPr>
            <w:sz w:val="24"/>
            <w:szCs w:val="24"/>
          </w:rPr>
          <w:t xml:space="preserve"> </w:t>
        </w:r>
      </w:ins>
      <w:r>
        <w:rPr>
          <w:sz w:val="24"/>
          <w:szCs w:val="24"/>
        </w:rPr>
        <w:t>that from</w:t>
      </w:r>
      <w:r>
        <w:rPr>
          <w:sz w:val="24"/>
          <w:szCs w:val="24"/>
        </w:rPr>
        <w:t xml:space="preserve"> the moment the swamps </w:t>
      </w:r>
      <w:del w:id="128" w:author="merav" w:date="2021-09-22T15:41:00Z">
        <w:r w:rsidDel="009A10F8">
          <w:rPr>
            <w:sz w:val="24"/>
            <w:szCs w:val="24"/>
          </w:rPr>
          <w:delText>dried up</w:delText>
        </w:r>
      </w:del>
      <w:ins w:id="129" w:author="merav" w:date="2021-09-22T15:41:00Z">
        <w:r w:rsidR="009A10F8">
          <w:rPr>
            <w:sz w:val="24"/>
            <w:szCs w:val="24"/>
          </w:rPr>
          <w:t>were drained</w:t>
        </w:r>
      </w:ins>
      <w:r>
        <w:rPr>
          <w:sz w:val="24"/>
          <w:szCs w:val="24"/>
        </w:rPr>
        <w:t xml:space="preserve">, </w:t>
      </w:r>
      <w:del w:id="130" w:author="merav" w:date="2021-09-22T15:42:00Z">
        <w:r w:rsidDel="009A10F8">
          <w:rPr>
            <w:sz w:val="24"/>
            <w:szCs w:val="24"/>
          </w:rPr>
          <w:delText xml:space="preserve">the process of weakening </w:delText>
        </w:r>
        <w:r w:rsidDel="009A10F8">
          <w:rPr>
            <w:sz w:val="24"/>
            <w:szCs w:val="24"/>
          </w:rPr>
          <w:delText xml:space="preserve">the population of </w:delText>
        </w:r>
      </w:del>
      <w:r>
        <w:rPr>
          <w:sz w:val="24"/>
          <w:szCs w:val="24"/>
        </w:rPr>
        <w:t xml:space="preserve">Jisr </w:t>
      </w:r>
      <w:proofErr w:type="spellStart"/>
      <w:r>
        <w:rPr>
          <w:sz w:val="24"/>
          <w:szCs w:val="24"/>
        </w:rPr>
        <w:t>a</w:t>
      </w:r>
      <w:ins w:id="131" w:author="merav" w:date="2021-09-22T15:44:00Z">
        <w:r w:rsidR="009A10F8">
          <w:rPr>
            <w:sz w:val="24"/>
            <w:szCs w:val="24"/>
          </w:rPr>
          <w:t>z</w:t>
        </w:r>
      </w:ins>
      <w:proofErr w:type="spellEnd"/>
      <w:r>
        <w:rPr>
          <w:sz w:val="24"/>
          <w:szCs w:val="24"/>
        </w:rPr>
        <w:t>-Zarqa</w:t>
      </w:r>
      <w:ins w:id="132" w:author="merav" w:date="2021-09-22T15:42:00Z">
        <w:r w:rsidR="009A10F8">
          <w:rPr>
            <w:sz w:val="24"/>
            <w:szCs w:val="24"/>
          </w:rPr>
          <w:t>’s population</w:t>
        </w:r>
      </w:ins>
      <w:r>
        <w:rPr>
          <w:sz w:val="24"/>
          <w:szCs w:val="24"/>
        </w:rPr>
        <w:t xml:space="preserve"> </w:t>
      </w:r>
      <w:del w:id="133" w:author="merav" w:date="2021-09-22T15:45:00Z">
        <w:r w:rsidDel="00FE690E">
          <w:rPr>
            <w:sz w:val="24"/>
            <w:szCs w:val="24"/>
          </w:rPr>
          <w:delText>began</w:delText>
        </w:r>
      </w:del>
      <w:ins w:id="134" w:author="merav" w:date="2021-09-22T15:45:00Z">
        <w:r w:rsidR="00FE690E">
          <w:rPr>
            <w:sz w:val="24"/>
            <w:szCs w:val="24"/>
          </w:rPr>
          <w:t xml:space="preserve">has become increasingly </w:t>
        </w:r>
        <w:commentRangeStart w:id="135"/>
        <w:r w:rsidR="00FE690E">
          <w:rPr>
            <w:sz w:val="24"/>
            <w:szCs w:val="24"/>
          </w:rPr>
          <w:t>disadvantaged</w:t>
        </w:r>
      </w:ins>
      <w:commentRangeEnd w:id="135"/>
      <w:ins w:id="136" w:author="merav" w:date="2021-09-22T15:49:00Z">
        <w:r w:rsidR="000B778B">
          <w:rPr>
            <w:rStyle w:val="CommentReference"/>
          </w:rPr>
          <w:commentReference w:id="135"/>
        </w:r>
      </w:ins>
      <w:r>
        <w:rPr>
          <w:sz w:val="24"/>
          <w:szCs w:val="24"/>
        </w:rPr>
        <w:t xml:space="preserve">. Therefore, the project suggests </w:t>
      </w:r>
      <w:ins w:id="137" w:author="merav" w:date="2021-09-22T15:43:00Z">
        <w:r w:rsidR="009A10F8">
          <w:rPr>
            <w:sz w:val="24"/>
            <w:szCs w:val="24"/>
          </w:rPr>
          <w:t>that</w:t>
        </w:r>
      </w:ins>
      <w:del w:id="138" w:author="merav" w:date="2021-09-22T15:43:00Z">
        <w:r w:rsidDel="009A10F8">
          <w:rPr>
            <w:sz w:val="24"/>
            <w:szCs w:val="24"/>
          </w:rPr>
          <w:delText>to restore</w:delText>
        </w:r>
      </w:del>
      <w:r>
        <w:rPr>
          <w:sz w:val="24"/>
          <w:szCs w:val="24"/>
        </w:rPr>
        <w:t xml:space="preserve"> </w:t>
      </w:r>
      <w:r>
        <w:rPr>
          <w:sz w:val="24"/>
          <w:szCs w:val="24"/>
        </w:rPr>
        <w:lastRenderedPageBreak/>
        <w:t xml:space="preserve">some of the </w:t>
      </w:r>
      <w:proofErr w:type="spellStart"/>
      <w:r>
        <w:rPr>
          <w:sz w:val="24"/>
          <w:szCs w:val="24"/>
        </w:rPr>
        <w:t>Kabara</w:t>
      </w:r>
      <w:proofErr w:type="spellEnd"/>
      <w:r>
        <w:rPr>
          <w:sz w:val="24"/>
          <w:szCs w:val="24"/>
        </w:rPr>
        <w:t xml:space="preserve"> swamps </w:t>
      </w:r>
      <w:ins w:id="139" w:author="merav" w:date="2021-09-22T15:43:00Z">
        <w:r w:rsidR="009A10F8">
          <w:rPr>
            <w:sz w:val="24"/>
            <w:szCs w:val="24"/>
          </w:rPr>
          <w:t xml:space="preserve">be restored </w:t>
        </w:r>
      </w:ins>
      <w:r>
        <w:rPr>
          <w:sz w:val="24"/>
          <w:szCs w:val="24"/>
        </w:rPr>
        <w:t xml:space="preserve">and </w:t>
      </w:r>
      <w:ins w:id="140" w:author="merav" w:date="2021-09-22T15:43:00Z">
        <w:r w:rsidR="009A10F8">
          <w:rPr>
            <w:sz w:val="24"/>
            <w:szCs w:val="24"/>
          </w:rPr>
          <w:t xml:space="preserve">designated </w:t>
        </w:r>
      </w:ins>
      <w:del w:id="141" w:author="merav" w:date="2021-09-22T15:43:00Z">
        <w:r w:rsidDel="009A10F8">
          <w:rPr>
            <w:sz w:val="24"/>
            <w:szCs w:val="24"/>
          </w:rPr>
          <w:delText xml:space="preserve">define them </w:delText>
        </w:r>
      </w:del>
      <w:r>
        <w:rPr>
          <w:sz w:val="24"/>
          <w:szCs w:val="24"/>
        </w:rPr>
        <w:t xml:space="preserve">as a habitat and </w:t>
      </w:r>
      <w:del w:id="142" w:author="merav" w:date="2021-09-22T15:44:00Z">
        <w:r w:rsidDel="00FE690E">
          <w:rPr>
            <w:sz w:val="24"/>
            <w:szCs w:val="24"/>
          </w:rPr>
          <w:delText xml:space="preserve">as </w:delText>
        </w:r>
      </w:del>
      <w:r>
        <w:rPr>
          <w:sz w:val="24"/>
          <w:szCs w:val="24"/>
        </w:rPr>
        <w:t xml:space="preserve">a functioning ecosystem </w:t>
      </w:r>
      <w:del w:id="143" w:author="merav" w:date="2021-09-22T15:44:00Z">
        <w:r w:rsidDel="00FE690E">
          <w:rPr>
            <w:sz w:val="24"/>
            <w:szCs w:val="24"/>
          </w:rPr>
          <w:delText>that serves</w:delText>
        </w:r>
      </w:del>
      <w:ins w:id="144" w:author="merav" w:date="2021-09-22T15:44:00Z">
        <w:r w:rsidR="00FE690E">
          <w:rPr>
            <w:sz w:val="24"/>
            <w:szCs w:val="24"/>
          </w:rPr>
          <w:t>serving</w:t>
        </w:r>
      </w:ins>
      <w:r>
        <w:rPr>
          <w:sz w:val="24"/>
          <w:szCs w:val="24"/>
        </w:rPr>
        <w:t xml:space="preserve"> Jisr </w:t>
      </w:r>
      <w:proofErr w:type="spellStart"/>
      <w:r>
        <w:rPr>
          <w:sz w:val="24"/>
          <w:szCs w:val="24"/>
        </w:rPr>
        <w:t>a</w:t>
      </w:r>
      <w:ins w:id="145" w:author="merav" w:date="2021-09-22T15:44:00Z">
        <w:r w:rsidR="00FE690E">
          <w:rPr>
            <w:sz w:val="24"/>
            <w:szCs w:val="24"/>
          </w:rPr>
          <w:t>z</w:t>
        </w:r>
      </w:ins>
      <w:proofErr w:type="spellEnd"/>
      <w:r>
        <w:rPr>
          <w:sz w:val="24"/>
          <w:szCs w:val="24"/>
        </w:rPr>
        <w:t>-Zarqa reside</w:t>
      </w:r>
      <w:r>
        <w:rPr>
          <w:sz w:val="24"/>
          <w:szCs w:val="24"/>
        </w:rPr>
        <w:t xml:space="preserve">nts. Thanks to the swamps, the area will have a new unique landscape that can serve the localities of the area in general and the residents of Jisr </w:t>
      </w:r>
      <w:proofErr w:type="spellStart"/>
      <w:r>
        <w:rPr>
          <w:sz w:val="24"/>
          <w:szCs w:val="24"/>
        </w:rPr>
        <w:t>a</w:t>
      </w:r>
      <w:ins w:id="146" w:author="merav" w:date="2021-09-22T15:52:00Z">
        <w:r w:rsidR="00B566F8">
          <w:rPr>
            <w:sz w:val="24"/>
            <w:szCs w:val="24"/>
          </w:rPr>
          <w:t>z</w:t>
        </w:r>
      </w:ins>
      <w:proofErr w:type="spellEnd"/>
      <w:r>
        <w:rPr>
          <w:sz w:val="24"/>
          <w:szCs w:val="24"/>
        </w:rPr>
        <w:t xml:space="preserve">-Zarqa in particular. These services </w:t>
      </w:r>
      <w:del w:id="147" w:author="merav" w:date="2021-09-22T15:53:00Z">
        <w:r w:rsidDel="00B566F8">
          <w:rPr>
            <w:sz w:val="24"/>
            <w:szCs w:val="24"/>
          </w:rPr>
          <w:delText>are expressed in</w:delText>
        </w:r>
      </w:del>
      <w:ins w:id="148" w:author="merav" w:date="2021-09-22T15:53:00Z">
        <w:r w:rsidR="00B566F8">
          <w:rPr>
            <w:sz w:val="24"/>
            <w:szCs w:val="24"/>
          </w:rPr>
          <w:t>would manifest as</w:t>
        </w:r>
      </w:ins>
      <w:r>
        <w:rPr>
          <w:sz w:val="24"/>
          <w:szCs w:val="24"/>
        </w:rPr>
        <w:t xml:space="preserve"> regulating services and cultural services. The projec</w:t>
      </w:r>
      <w:r>
        <w:rPr>
          <w:sz w:val="24"/>
          <w:szCs w:val="24"/>
        </w:rPr>
        <w:t xml:space="preserve">t </w:t>
      </w:r>
      <w:del w:id="149" w:author="merav" w:date="2021-09-22T15:53:00Z">
        <w:r w:rsidDel="00B566F8">
          <w:rPr>
            <w:sz w:val="24"/>
            <w:szCs w:val="24"/>
          </w:rPr>
          <w:delText xml:space="preserve">will </w:delText>
        </w:r>
      </w:del>
      <w:ins w:id="150" w:author="merav" w:date="2021-09-22T15:53:00Z">
        <w:r w:rsidR="00B566F8">
          <w:rPr>
            <w:sz w:val="24"/>
            <w:szCs w:val="24"/>
          </w:rPr>
          <w:t>would</w:t>
        </w:r>
        <w:r w:rsidR="00B566F8">
          <w:rPr>
            <w:sz w:val="24"/>
            <w:szCs w:val="24"/>
          </w:rPr>
          <w:t xml:space="preserve"> </w:t>
        </w:r>
      </w:ins>
      <w:r>
        <w:rPr>
          <w:sz w:val="24"/>
          <w:szCs w:val="24"/>
        </w:rPr>
        <w:t xml:space="preserve">create a new </w:t>
      </w:r>
      <w:del w:id="151" w:author="merav" w:date="2021-09-22T15:54:00Z">
        <w:r w:rsidDel="00B566F8">
          <w:rPr>
            <w:sz w:val="24"/>
            <w:szCs w:val="24"/>
          </w:rPr>
          <w:delText xml:space="preserve">front </w:delText>
        </w:r>
      </w:del>
      <w:ins w:id="152" w:author="merav" w:date="2021-09-22T15:54:00Z">
        <w:r w:rsidR="00B566F8">
          <w:rPr>
            <w:sz w:val="24"/>
            <w:szCs w:val="24"/>
          </w:rPr>
          <w:t>image</w:t>
        </w:r>
        <w:r w:rsidR="00B566F8">
          <w:rPr>
            <w:sz w:val="24"/>
            <w:szCs w:val="24"/>
          </w:rPr>
          <w:t xml:space="preserve"> </w:t>
        </w:r>
      </w:ins>
      <w:r>
        <w:rPr>
          <w:sz w:val="24"/>
          <w:szCs w:val="24"/>
        </w:rPr>
        <w:t xml:space="preserve">that </w:t>
      </w:r>
      <w:del w:id="153" w:author="merav" w:date="2021-09-22T15:54:00Z">
        <w:r w:rsidDel="00B566F8">
          <w:rPr>
            <w:sz w:val="24"/>
            <w:szCs w:val="24"/>
          </w:rPr>
          <w:delText xml:space="preserve">can </w:delText>
        </w:r>
      </w:del>
      <w:ins w:id="154" w:author="merav" w:date="2021-09-22T15:54:00Z">
        <w:r w:rsidR="00B566F8">
          <w:rPr>
            <w:sz w:val="24"/>
            <w:szCs w:val="24"/>
          </w:rPr>
          <w:t>could</w:t>
        </w:r>
        <w:r w:rsidR="00B566F8">
          <w:rPr>
            <w:sz w:val="24"/>
            <w:szCs w:val="24"/>
          </w:rPr>
          <w:t xml:space="preserve"> </w:t>
        </w:r>
      </w:ins>
      <w:del w:id="155" w:author="merav" w:date="2021-09-22T15:54:00Z">
        <w:r w:rsidDel="00B566F8">
          <w:rPr>
            <w:sz w:val="24"/>
            <w:szCs w:val="24"/>
          </w:rPr>
          <w:delText xml:space="preserve">encourage </w:delText>
        </w:r>
      </w:del>
      <w:ins w:id="156" w:author="merav" w:date="2021-09-22T15:54:00Z">
        <w:r w:rsidR="00B566F8">
          <w:rPr>
            <w:sz w:val="24"/>
            <w:szCs w:val="24"/>
          </w:rPr>
          <w:t>promote</w:t>
        </w:r>
        <w:r w:rsidR="00B566F8">
          <w:rPr>
            <w:sz w:val="24"/>
            <w:szCs w:val="24"/>
          </w:rPr>
          <w:t xml:space="preserve"> </w:t>
        </w:r>
      </w:ins>
      <w:r>
        <w:rPr>
          <w:sz w:val="24"/>
          <w:szCs w:val="24"/>
        </w:rPr>
        <w:t>various opportunities for the underprivileged population, restore its connection to its environment and allow it to recover.</w:t>
      </w:r>
    </w:p>
    <w:p w14:paraId="2067445C" w14:textId="77777777" w:rsidR="00244F3E" w:rsidRDefault="00244F3E">
      <w:pPr>
        <w:pBdr>
          <w:top w:val="nil"/>
          <w:left w:val="nil"/>
          <w:bottom w:val="nil"/>
          <w:right w:val="nil"/>
          <w:between w:val="nil"/>
        </w:pBdr>
        <w:spacing w:line="360" w:lineRule="auto"/>
        <w:ind w:left="-9" w:firstLine="36"/>
        <w:rPr>
          <w:color w:val="000000"/>
          <w:sz w:val="24"/>
          <w:szCs w:val="24"/>
        </w:rPr>
      </w:pPr>
    </w:p>
    <w:sectPr w:rsidR="00244F3E">
      <w:headerReference w:type="default" r:id="rId12"/>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merav" w:date="2021-09-22T14:43:00Z" w:initials="m">
    <w:p w14:paraId="3E27F965" w14:textId="06C96710" w:rsidR="0075646A" w:rsidRDefault="0075646A" w:rsidP="00FE690E">
      <w:pPr>
        <w:pStyle w:val="CommentText"/>
        <w:bidi/>
      </w:pPr>
      <w:r>
        <w:rPr>
          <w:rStyle w:val="CommentReference"/>
        </w:rPr>
        <w:annotationRef/>
      </w:r>
      <w:r>
        <w:rPr>
          <w:rFonts w:hint="cs"/>
          <w:rtl/>
        </w:rPr>
        <w:t>אמנם לא תרגום ישיר</w:t>
      </w:r>
      <w:r w:rsidR="00FE690E">
        <w:rPr>
          <w:rFonts w:hint="cs"/>
          <w:rtl/>
        </w:rPr>
        <w:t xml:space="preserve"> של מוחלש</w:t>
      </w:r>
      <w:r>
        <w:rPr>
          <w:rFonts w:hint="cs"/>
          <w:rtl/>
        </w:rPr>
        <w:t>, זה המונח באנגלית במסמכי מדיניות, מחקרים סוציולוגיים וכו'</w:t>
      </w:r>
    </w:p>
    <w:p w14:paraId="3ED080E3" w14:textId="50858CD1" w:rsidR="00FE690E" w:rsidRDefault="00FE690E" w:rsidP="00FE690E">
      <w:pPr>
        <w:pStyle w:val="CommentText"/>
        <w:bidi/>
        <w:rPr>
          <w:rFonts w:hint="cs"/>
          <w:rtl/>
        </w:rPr>
      </w:pPr>
      <w:r w:rsidRPr="00FE690E">
        <w:rPr>
          <w:rFonts w:hint="cs"/>
          <w:rtl/>
        </w:rPr>
        <w:t xml:space="preserve">(או </w:t>
      </w:r>
      <w:r w:rsidRPr="00FE690E">
        <w:t>an underprivileged population</w:t>
      </w:r>
      <w:r w:rsidRPr="00FE690E">
        <w:rPr>
          <w:rFonts w:hint="cs"/>
          <w:rtl/>
        </w:rPr>
        <w:t>)</w:t>
      </w:r>
    </w:p>
  </w:comment>
  <w:comment w:id="135" w:author="merav" w:date="2021-09-22T15:49:00Z" w:initials="m">
    <w:p w14:paraId="6682547D" w14:textId="4C8F7BAC" w:rsidR="000B778B" w:rsidRDefault="000B778B" w:rsidP="000B778B">
      <w:pPr>
        <w:pStyle w:val="CommentText"/>
        <w:bidi/>
      </w:pPr>
      <w:r>
        <w:rPr>
          <w:rStyle w:val="CommentReference"/>
        </w:rPr>
        <w:annotationRef/>
      </w:r>
      <w:r>
        <w:rPr>
          <w:rFonts w:hint="cs"/>
          <w:rtl/>
        </w:rPr>
        <w:t xml:space="preserve">במקור </w:t>
      </w:r>
      <w:r>
        <w:rPr>
          <w:rtl/>
        </w:rPr>
        <w:t>–</w:t>
      </w:r>
      <w:r>
        <w:rPr>
          <w:rFonts w:hint="cs"/>
          <w:rtl/>
        </w:rPr>
        <w:t xml:space="preserve"> תהליך ההחלשה </w:t>
      </w:r>
      <w:r>
        <w:rPr>
          <w:rtl/>
        </w:rPr>
        <w:t>–</w:t>
      </w:r>
      <w:r>
        <w:rPr>
          <w:rFonts w:hint="cs"/>
          <w:rtl/>
        </w:rPr>
        <w:t xml:space="preserve"> אם הכוונה להפיכת האוכלוסייה למוחלשת (להבדיל מ- אוכלוסייה חלשה) אז המונח המקצועי הוא </w:t>
      </w:r>
      <w:r>
        <w:t>disadvantaged</w:t>
      </w:r>
      <w:r>
        <w:rPr>
          <w:rFonts w:hint="cs"/>
          <w:rtl/>
        </w:rPr>
        <w:t>. פחות נהוג לדבר על תהליך החלשה, ויותר על הפיכת האוכלוסייה למוחלשת</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D080E3" w15:done="0"/>
  <w15:commentEx w15:paraId="668254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5BFA1" w16cex:dateUtc="2021-09-22T11:43:00Z"/>
  <w16cex:commentExtensible w16cex:durableId="24F5CEF2" w16cex:dateUtc="2021-09-22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D080E3" w16cid:durableId="24F5BFA1"/>
  <w16cid:commentId w16cid:paraId="6682547D" w16cid:durableId="24F5CE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4D49F" w14:textId="77777777" w:rsidR="003A7AB1" w:rsidRDefault="003A7AB1">
      <w:pPr>
        <w:spacing w:after="0" w:line="240" w:lineRule="auto"/>
      </w:pPr>
      <w:r>
        <w:separator/>
      </w:r>
    </w:p>
  </w:endnote>
  <w:endnote w:type="continuationSeparator" w:id="0">
    <w:p w14:paraId="0C5CF240" w14:textId="77777777" w:rsidR="003A7AB1" w:rsidRDefault="003A7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0CDAC" w14:textId="77777777" w:rsidR="003A7AB1" w:rsidRDefault="003A7AB1">
      <w:pPr>
        <w:spacing w:after="0" w:line="240" w:lineRule="auto"/>
      </w:pPr>
      <w:r>
        <w:separator/>
      </w:r>
    </w:p>
  </w:footnote>
  <w:footnote w:type="continuationSeparator" w:id="0">
    <w:p w14:paraId="56F7A9B4" w14:textId="77777777" w:rsidR="003A7AB1" w:rsidRDefault="003A7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B361E" w14:textId="77777777" w:rsidR="00244F3E" w:rsidRDefault="00244F3E">
    <w:pPr>
      <w:pBdr>
        <w:top w:val="nil"/>
        <w:left w:val="nil"/>
        <w:bottom w:val="nil"/>
        <w:right w:val="nil"/>
        <w:between w:val="nil"/>
      </w:pBdr>
      <w:tabs>
        <w:tab w:val="center" w:pos="4320"/>
        <w:tab w:val="right" w:pos="8640"/>
      </w:tabs>
      <w:spacing w:after="0" w:line="240" w:lineRule="auto"/>
      <w:jc w:val="center"/>
      <w:rPr>
        <w:color w:val="000000"/>
      </w:rPr>
    </w:pPr>
  </w:p>
  <w:p w14:paraId="41980174" w14:textId="77777777" w:rsidR="00244F3E" w:rsidRDefault="003A7AB1">
    <w:pPr>
      <w:pBdr>
        <w:top w:val="nil"/>
        <w:left w:val="nil"/>
        <w:bottom w:val="nil"/>
        <w:right w:val="nil"/>
        <w:between w:val="nil"/>
      </w:pBdr>
      <w:tabs>
        <w:tab w:val="center" w:pos="4320"/>
        <w:tab w:val="right" w:pos="8640"/>
      </w:tabs>
      <w:spacing w:after="0" w:line="240" w:lineRule="auto"/>
      <w:jc w:val="center"/>
      <w:rPr>
        <w:color w:val="000000"/>
      </w:rPr>
    </w:pPr>
    <w:r>
      <w:rPr>
        <w:noProof/>
        <w:color w:val="0000FF"/>
      </w:rPr>
      <w:drawing>
        <wp:inline distT="0" distB="0" distL="0" distR="0" wp14:anchorId="470AA08D" wp14:editId="7DBE1BA8">
          <wp:extent cx="345373" cy="390778"/>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45373" cy="390778"/>
                  </a:xfrm>
                  <a:prstGeom prst="rect">
                    <a:avLst/>
                  </a:prstGeom>
                  <a:ln/>
                </pic:spPr>
              </pic:pic>
            </a:graphicData>
          </a:graphic>
        </wp:inline>
      </w:drawing>
    </w:r>
  </w:p>
  <w:p w14:paraId="7F7C8FFC" w14:textId="77777777" w:rsidR="00244F3E" w:rsidRDefault="003A7AB1">
    <w:pPr>
      <w:spacing w:after="0" w:line="240" w:lineRule="auto"/>
      <w:ind w:hanging="117"/>
      <w:rPr>
        <w:rFonts w:ascii="Arial" w:eastAsia="Arial" w:hAnsi="Arial" w:cs="Arial"/>
      </w:rPr>
    </w:pPr>
    <w:r>
      <w:rPr>
        <w:rFonts w:ascii="Aharoni" w:eastAsia="Aharoni" w:hAnsi="Aharoni" w:cs="Aharoni"/>
      </w:rPr>
      <w:t xml:space="preserve">   </w:t>
    </w:r>
    <w:r>
      <w:rPr>
        <w:rFonts w:ascii="Arial" w:eastAsia="Arial" w:hAnsi="Arial" w:cs="Arial"/>
      </w:rPr>
      <w:t xml:space="preserve">                        </w:t>
    </w:r>
  </w:p>
  <w:tbl>
    <w:tblPr>
      <w:tblStyle w:val="a4"/>
      <w:tblW w:w="8630" w:type="dxa"/>
      <w:tblBorders>
        <w:top w:val="nil"/>
        <w:left w:val="nil"/>
        <w:bottom w:val="nil"/>
        <w:right w:val="nil"/>
        <w:insideH w:val="nil"/>
        <w:insideV w:val="nil"/>
      </w:tblBorders>
      <w:tblLayout w:type="fixed"/>
      <w:tblLook w:val="0400" w:firstRow="0" w:lastRow="0" w:firstColumn="0" w:lastColumn="0" w:noHBand="0" w:noVBand="1"/>
    </w:tblPr>
    <w:tblGrid>
      <w:gridCol w:w="4315"/>
      <w:gridCol w:w="4315"/>
    </w:tblGrid>
    <w:tr w:rsidR="00244F3E" w14:paraId="353B64D5" w14:textId="77777777">
      <w:tc>
        <w:tcPr>
          <w:tcW w:w="4315" w:type="dxa"/>
        </w:tcPr>
        <w:p w14:paraId="68ACB65F" w14:textId="77777777" w:rsidR="00244F3E" w:rsidRDefault="003A7AB1">
          <w:pPr>
            <w:ind w:hanging="117"/>
            <w:rPr>
              <w:rFonts w:ascii="Arial" w:eastAsia="Arial" w:hAnsi="Arial" w:cs="Arial"/>
            </w:rPr>
          </w:pPr>
          <w:r>
            <w:rPr>
              <w:rFonts w:ascii="Arial" w:eastAsia="Arial" w:hAnsi="Arial" w:cs="Arial"/>
            </w:rPr>
            <w:t xml:space="preserve">  </w:t>
          </w:r>
          <w:r>
            <w:rPr>
              <w:rFonts w:ascii="Aharoni" w:eastAsia="Aharoni" w:hAnsi="Aharoni" w:cs="Aharoni"/>
              <w:sz w:val="16"/>
              <w:szCs w:val="16"/>
            </w:rPr>
            <w:t>TECHNION   -ISRAEL   INSTITUTE OF   TECHNOLOGY</w:t>
          </w:r>
          <w:r>
            <w:rPr>
              <w:rFonts w:ascii="Aharoni" w:eastAsia="Aharoni" w:hAnsi="Aharoni" w:cs="Aharoni"/>
              <w:sz w:val="18"/>
              <w:szCs w:val="18"/>
            </w:rPr>
            <w:t xml:space="preserve">  </w:t>
          </w:r>
        </w:p>
        <w:p w14:paraId="44DD5638" w14:textId="77777777" w:rsidR="00244F3E" w:rsidRDefault="003A7AB1">
          <w:pPr>
            <w:rPr>
              <w:rFonts w:ascii="Arial" w:eastAsia="Arial" w:hAnsi="Arial" w:cs="Arial"/>
              <w:sz w:val="18"/>
              <w:szCs w:val="18"/>
            </w:rPr>
          </w:pPr>
          <w:r>
            <w:rPr>
              <w:rFonts w:ascii="Aharoni" w:eastAsia="Aharoni" w:hAnsi="Aharoni" w:cs="Aharoni"/>
              <w:b/>
              <w:sz w:val="16"/>
              <w:szCs w:val="16"/>
            </w:rPr>
            <w:t>FACULTY OF ARCHITECTURE AND TOWN PLANNING</w:t>
          </w:r>
          <w:r>
            <w:rPr>
              <w:rFonts w:ascii="Aharoni" w:eastAsia="Aharoni" w:hAnsi="Aharoni" w:cs="Aharoni"/>
              <w:sz w:val="16"/>
              <w:szCs w:val="16"/>
            </w:rPr>
            <w:t xml:space="preserve">  </w:t>
          </w:r>
        </w:p>
      </w:tc>
      <w:tc>
        <w:tcPr>
          <w:tcW w:w="4315" w:type="dxa"/>
        </w:tcPr>
        <w:p w14:paraId="7A4177E9" w14:textId="77777777" w:rsidR="00244F3E" w:rsidRDefault="003A7AB1">
          <w:pPr>
            <w:bidi/>
            <w:ind w:hanging="117"/>
            <w:rPr>
              <w:rFonts w:ascii="Aharoni" w:eastAsia="Aharoni" w:hAnsi="Aharoni" w:cs="Aharoni"/>
            </w:rPr>
          </w:pPr>
          <w:r>
            <w:rPr>
              <w:rFonts w:ascii="Aharoni" w:eastAsia="Aharoni" w:hAnsi="Aharoni" w:cs="Aharoni"/>
              <w:rtl/>
            </w:rPr>
            <w:t xml:space="preserve">הטכניון  -  מכון  טכנולוגי   לישראל                                                            </w:t>
          </w:r>
        </w:p>
        <w:p w14:paraId="3CA2101E" w14:textId="77777777" w:rsidR="00244F3E" w:rsidRDefault="003A7AB1">
          <w:pPr>
            <w:bidi/>
            <w:ind w:left="-36" w:hanging="90"/>
            <w:rPr>
              <w:rFonts w:ascii="Arial" w:eastAsia="Arial" w:hAnsi="Arial" w:cs="Arial"/>
            </w:rPr>
          </w:pPr>
          <w:r>
            <w:rPr>
              <w:rFonts w:ascii="Aharoni" w:eastAsia="Aharoni" w:hAnsi="Aharoni" w:cs="Aharoni"/>
              <w:rtl/>
            </w:rPr>
            <w:t>הפקולטה לארכיטקטורה ובינוי ערים</w:t>
          </w:r>
          <w:r>
            <w:rPr>
              <w:rFonts w:ascii="Arial" w:eastAsia="Arial" w:hAnsi="Arial" w:cs="Arial"/>
            </w:rPr>
            <w:t xml:space="preserve">              </w:t>
          </w:r>
        </w:p>
        <w:p w14:paraId="30512D16" w14:textId="77777777" w:rsidR="00244F3E" w:rsidRDefault="00244F3E">
          <w:pPr>
            <w:rPr>
              <w:rFonts w:ascii="Arial" w:eastAsia="Arial" w:hAnsi="Arial" w:cs="Arial"/>
              <w:sz w:val="18"/>
              <w:szCs w:val="18"/>
            </w:rPr>
          </w:pPr>
        </w:p>
      </w:tc>
    </w:tr>
  </w:tbl>
  <w:p w14:paraId="42980FED" w14:textId="77777777" w:rsidR="00244F3E" w:rsidRDefault="00244F3E">
    <w:pPr>
      <w:pBdr>
        <w:top w:val="nil"/>
        <w:left w:val="nil"/>
        <w:bottom w:val="nil"/>
        <w:right w:val="nil"/>
        <w:between w:val="nil"/>
      </w:pBdr>
      <w:tabs>
        <w:tab w:val="center" w:pos="4320"/>
        <w:tab w:val="right" w:pos="864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F3E"/>
    <w:rsid w:val="000B778B"/>
    <w:rsid w:val="00172999"/>
    <w:rsid w:val="001755F4"/>
    <w:rsid w:val="00242A6E"/>
    <w:rsid w:val="00244F3E"/>
    <w:rsid w:val="003A7AB1"/>
    <w:rsid w:val="003B22C2"/>
    <w:rsid w:val="0075646A"/>
    <w:rsid w:val="009A10F8"/>
    <w:rsid w:val="009C5CAF"/>
    <w:rsid w:val="00B566F8"/>
    <w:rsid w:val="00CA19C2"/>
    <w:rsid w:val="00D33FE0"/>
    <w:rsid w:val="00D63568"/>
    <w:rsid w:val="00E25C54"/>
    <w:rsid w:val="00F13A36"/>
    <w:rsid w:val="00F63575"/>
    <w:rsid w:val="00FE690E"/>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5EBB6"/>
  <w15:docId w15:val="{3CE22EAE-622C-48BC-8D69-EB80E325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L"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A3CA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unhideWhenUsed/>
    <w:rsid w:val="0075646A"/>
    <w:rPr>
      <w:sz w:val="16"/>
      <w:szCs w:val="16"/>
    </w:rPr>
  </w:style>
  <w:style w:type="paragraph" w:styleId="CommentText">
    <w:name w:val="annotation text"/>
    <w:basedOn w:val="Normal"/>
    <w:link w:val="CommentTextChar"/>
    <w:uiPriority w:val="99"/>
    <w:semiHidden/>
    <w:unhideWhenUsed/>
    <w:rsid w:val="0075646A"/>
    <w:pPr>
      <w:spacing w:line="240" w:lineRule="auto"/>
    </w:pPr>
    <w:rPr>
      <w:sz w:val="20"/>
      <w:szCs w:val="20"/>
    </w:rPr>
  </w:style>
  <w:style w:type="character" w:customStyle="1" w:styleId="CommentTextChar">
    <w:name w:val="Comment Text Char"/>
    <w:basedOn w:val="DefaultParagraphFont"/>
    <w:link w:val="CommentText"/>
    <w:uiPriority w:val="99"/>
    <w:semiHidden/>
    <w:rsid w:val="0075646A"/>
    <w:rPr>
      <w:sz w:val="20"/>
      <w:szCs w:val="20"/>
    </w:rPr>
  </w:style>
  <w:style w:type="paragraph" w:styleId="CommentSubject">
    <w:name w:val="annotation subject"/>
    <w:basedOn w:val="CommentText"/>
    <w:next w:val="CommentText"/>
    <w:link w:val="CommentSubjectChar"/>
    <w:uiPriority w:val="99"/>
    <w:semiHidden/>
    <w:unhideWhenUsed/>
    <w:rsid w:val="0075646A"/>
    <w:rPr>
      <w:b/>
      <w:bCs/>
    </w:rPr>
  </w:style>
  <w:style w:type="character" w:customStyle="1" w:styleId="CommentSubjectChar">
    <w:name w:val="Comment Subject Char"/>
    <w:basedOn w:val="CommentTextChar"/>
    <w:link w:val="CommentSubject"/>
    <w:uiPriority w:val="99"/>
    <w:semiHidden/>
    <w:rsid w:val="0075646A"/>
    <w:rPr>
      <w:b/>
      <w:bCs/>
      <w:sz w:val="20"/>
      <w:szCs w:val="20"/>
    </w:rPr>
  </w:style>
  <w:style w:type="paragraph" w:styleId="BalloonText">
    <w:name w:val="Balloon Text"/>
    <w:basedOn w:val="Normal"/>
    <w:link w:val="BalloonTextChar"/>
    <w:uiPriority w:val="99"/>
    <w:semiHidden/>
    <w:unhideWhenUsed/>
    <w:rsid w:val="007564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4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QgOPH28rvI7RKLsbH8DoZaoM9Q==">AMUW2mX/mcciYEsjBdVweNsk4is4OflY7JLzsY8la0wRvB2NF0XvDd7WhWA5Ol/uxQu7SSkq0M0/FMIUObHSId+LZPwnX4/vm0W2UmH+ZcreFQaeCuiDajo=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 leibu</dc:creator>
  <cp:lastModifiedBy>merav</cp:lastModifiedBy>
  <cp:revision>16</cp:revision>
  <dcterms:created xsi:type="dcterms:W3CDTF">2021-09-22T11:37:00Z</dcterms:created>
  <dcterms:modified xsi:type="dcterms:W3CDTF">2021-09-22T12:55:00Z</dcterms:modified>
</cp:coreProperties>
</file>