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64572F13" w:rsidR="005E1F2E" w:rsidRPr="00156ED0" w:rsidRDefault="00AB4FA0" w:rsidP="0052589D">
            <w:pPr>
              <w:spacing w:line="300" w:lineRule="exact"/>
              <w:ind w:right="540"/>
              <w:rPr>
                <w:rFonts w:asciiTheme="minorBidi" w:hAnsiTheme="minorBidi"/>
                <w:sz w:val="20"/>
                <w:szCs w:val="20"/>
              </w:rPr>
            </w:pPr>
            <w:r>
              <w:rPr>
                <w:rFonts w:asciiTheme="minorBidi" w:hAnsiTheme="minorBidi" w:hint="cs"/>
                <w:sz w:val="20"/>
                <w:szCs w:val="20"/>
              </w:rPr>
              <w:t>O</w:t>
            </w:r>
            <w:r>
              <w:rPr>
                <w:rFonts w:asciiTheme="minorBidi" w:hAnsiTheme="minorBidi"/>
                <w:sz w:val="20"/>
                <w:szCs w:val="20"/>
              </w:rPr>
              <w:t>r</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71D77012" w:rsidR="005E1F2E" w:rsidRPr="0052589D" w:rsidRDefault="00AB4FA0" w:rsidP="0052589D">
            <w:pPr>
              <w:spacing w:line="300" w:lineRule="exact"/>
              <w:ind w:right="540"/>
              <w:rPr>
                <w:rFonts w:asciiTheme="minorBidi" w:hAnsiTheme="minorBidi"/>
                <w:b/>
                <w:bCs/>
                <w:rtl/>
              </w:rPr>
            </w:pPr>
            <w:r>
              <w:rPr>
                <w:rFonts w:asciiTheme="minorBidi" w:hAnsiTheme="minorBidi" w:hint="cs"/>
                <w:b/>
                <w:bCs/>
                <w:rtl/>
              </w:rPr>
              <w:t>אור</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21252CD4" w:rsidR="005E1F2E" w:rsidRPr="00156ED0" w:rsidRDefault="00AB4FA0" w:rsidP="0052589D">
            <w:pPr>
              <w:spacing w:line="300" w:lineRule="exact"/>
              <w:ind w:right="540"/>
              <w:rPr>
                <w:rFonts w:asciiTheme="minorBidi" w:hAnsiTheme="minorBidi"/>
                <w:rtl/>
              </w:rPr>
            </w:pPr>
            <w:proofErr w:type="spellStart"/>
            <w:r>
              <w:rPr>
                <w:rFonts w:asciiTheme="minorBidi" w:hAnsiTheme="minorBidi"/>
              </w:rPr>
              <w:t>Nachmias</w:t>
            </w:r>
            <w:proofErr w:type="spellEnd"/>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613316E4" w:rsidR="005E1F2E" w:rsidRPr="00156ED0" w:rsidRDefault="00AB4FA0" w:rsidP="0052589D">
            <w:pPr>
              <w:spacing w:line="300" w:lineRule="exact"/>
              <w:ind w:right="540"/>
              <w:rPr>
                <w:rFonts w:asciiTheme="minorBidi" w:hAnsiTheme="minorBidi"/>
                <w:rtl/>
              </w:rPr>
            </w:pPr>
            <w:r>
              <w:rPr>
                <w:rFonts w:asciiTheme="minorBidi" w:hAnsiTheme="minorBidi" w:hint="cs"/>
                <w:rtl/>
              </w:rPr>
              <w:t>נחמיאס</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447A81BA" w:rsidR="00914BAF" w:rsidRPr="00156ED0" w:rsidRDefault="00AB4FA0" w:rsidP="00691EAD">
            <w:pPr>
              <w:bidi/>
              <w:spacing w:line="300" w:lineRule="exact"/>
              <w:ind w:right="540"/>
              <w:rPr>
                <w:rFonts w:asciiTheme="minorBidi" w:hAnsiTheme="minorBidi"/>
              </w:rPr>
            </w:pPr>
            <w:r>
              <w:rPr>
                <w:rFonts w:asciiTheme="minorBidi" w:hAnsiTheme="minorBidi"/>
              </w:rPr>
              <w:t>Or.nachmias24@gmail.com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417B8511" w:rsidR="00914BAF" w:rsidRDefault="00AB4FA0" w:rsidP="00691EAD">
            <w:pPr>
              <w:bidi/>
              <w:spacing w:line="300" w:lineRule="exact"/>
              <w:ind w:right="540"/>
              <w:rPr>
                <w:rFonts w:asciiTheme="minorBidi" w:hAnsiTheme="minorBidi"/>
              </w:rPr>
            </w:pPr>
            <w:r>
              <w:rPr>
                <w:rFonts w:asciiTheme="minorBidi" w:hAnsiTheme="minorBidi" w:hint="cs"/>
                <w:noProof/>
              </w:rPr>
              <w:drawing>
                <wp:anchor distT="0" distB="0" distL="114300" distR="114300" simplePos="0" relativeHeight="251658240" behindDoc="1" locked="0" layoutInCell="1" allowOverlap="1" wp14:anchorId="65462D93" wp14:editId="3469011D">
                  <wp:simplePos x="0" y="0"/>
                  <wp:positionH relativeFrom="column">
                    <wp:posOffset>-1619250</wp:posOffset>
                  </wp:positionH>
                  <wp:positionV relativeFrom="paragraph">
                    <wp:posOffset>-6350</wp:posOffset>
                  </wp:positionV>
                  <wp:extent cx="1524000" cy="1577340"/>
                  <wp:effectExtent l="0" t="0" r="0" b="3810"/>
                  <wp:wrapTight wrapText="bothSides">
                    <wp:wrapPolygon edited="0">
                      <wp:start x="0" y="0"/>
                      <wp:lineTo x="0" y="21391"/>
                      <wp:lineTo x="21330" y="21391"/>
                      <wp:lineTo x="21330" y="0"/>
                      <wp:lineTo x="0" y="0"/>
                    </wp:wrapPolygon>
                  </wp:wrapTight>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9412" r="14566" b="13025"/>
                          <a:stretch/>
                        </pic:blipFill>
                        <pic:spPr bwMode="auto">
                          <a:xfrm>
                            <a:off x="0" y="0"/>
                            <a:ext cx="1524000" cy="15773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6398BA" w14:textId="237651AB" w:rsidR="00914BAF" w:rsidRDefault="00914BAF" w:rsidP="00914BAF">
            <w:pPr>
              <w:bidi/>
              <w:spacing w:line="300" w:lineRule="exact"/>
              <w:ind w:right="540"/>
              <w:rPr>
                <w:rFonts w:asciiTheme="minorBidi" w:hAnsiTheme="minorBidi"/>
              </w:rPr>
            </w:pPr>
          </w:p>
          <w:p w14:paraId="701040D8" w14:textId="38F8D0BF" w:rsidR="00914BAF" w:rsidRDefault="00914BAF" w:rsidP="00914BAF">
            <w:pPr>
              <w:bidi/>
              <w:spacing w:line="300" w:lineRule="exact"/>
              <w:ind w:right="540"/>
              <w:rPr>
                <w:rFonts w:asciiTheme="minorBidi" w:hAnsiTheme="minorBidi"/>
                <w:rtl/>
              </w:rPr>
            </w:pPr>
          </w:p>
          <w:p w14:paraId="2605D42F" w14:textId="33E35562" w:rsidR="00914BAF" w:rsidRDefault="00914BAF" w:rsidP="00914BAF">
            <w:pPr>
              <w:bidi/>
              <w:spacing w:line="300" w:lineRule="exact"/>
              <w:ind w:right="540"/>
              <w:rPr>
                <w:rFonts w:asciiTheme="minorBidi" w:hAnsiTheme="minorBidi"/>
              </w:rPr>
            </w:pPr>
          </w:p>
          <w:p w14:paraId="2296209E" w14:textId="48034BB0"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7BA2F070" w:rsidR="0046029A" w:rsidRPr="00156ED0" w:rsidRDefault="00AB4FA0" w:rsidP="00F95390">
            <w:pPr>
              <w:bidi/>
              <w:spacing w:line="300" w:lineRule="exact"/>
              <w:ind w:right="540"/>
              <w:rPr>
                <w:rFonts w:asciiTheme="minorBidi" w:hAnsiTheme="minorBidi"/>
                <w:rtl/>
              </w:rPr>
            </w:pPr>
            <w:r>
              <w:rPr>
                <w:rFonts w:asciiTheme="minorBidi" w:hAnsiTheme="minorBidi" w:hint="cs"/>
                <w:rtl/>
              </w:rPr>
              <w:t>אדריכלות נוף</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7531DF65" w:rsidR="0046029A" w:rsidRPr="00AB4FA0" w:rsidRDefault="00AB4FA0" w:rsidP="00AB4FA0">
            <w:pPr>
              <w:pStyle w:val="NormalWeb"/>
              <w:bidi/>
              <w:spacing w:after="160"/>
              <w:ind w:right="540"/>
            </w:pPr>
            <w:r>
              <w:rPr>
                <w:rFonts w:ascii="Calibri" w:hAnsi="Calibri" w:cs="Calibri"/>
                <w:color w:val="000000"/>
                <w:sz w:val="22"/>
                <w:szCs w:val="22"/>
                <w:rtl/>
              </w:rPr>
              <w:t xml:space="preserve">סטודיו </w:t>
            </w:r>
            <w:proofErr w:type="spellStart"/>
            <w:r>
              <w:rPr>
                <w:rFonts w:ascii="Calibri" w:hAnsi="Calibri" w:cs="Calibri"/>
                <w:color w:val="000000"/>
                <w:sz w:val="22"/>
                <w:szCs w:val="22"/>
              </w:rPr>
              <w:t>LandBasics</w:t>
            </w:r>
            <w:proofErr w:type="spellEnd"/>
            <w:r>
              <w:rPr>
                <w:rFonts w:ascii="Calibri" w:hAnsi="Calibri" w:cs="Calibri"/>
                <w:color w:val="000000"/>
                <w:sz w:val="22"/>
                <w:szCs w:val="22"/>
                <w:rtl/>
              </w:rPr>
              <w:t xml:space="preserve"> נחל-ים </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CBCDD74" w:rsidR="005E1F2E" w:rsidRPr="00156ED0" w:rsidRDefault="00AB4FA0" w:rsidP="00691EAD">
            <w:pPr>
              <w:spacing w:line="300" w:lineRule="exact"/>
              <w:ind w:right="540"/>
              <w:rPr>
                <w:rFonts w:asciiTheme="minorBidi" w:hAnsiTheme="minorBidi"/>
              </w:rPr>
            </w:pPr>
            <w:r>
              <w:rPr>
                <w:rFonts w:ascii="Calibri" w:hAnsi="Calibri" w:cs="Calibri" w:hint="cs"/>
                <w:color w:val="000000"/>
                <w:rtl/>
              </w:rPr>
              <w:t xml:space="preserve">מתניה </w:t>
            </w:r>
            <w:proofErr w:type="spellStart"/>
            <w:r>
              <w:rPr>
                <w:rFonts w:ascii="Calibri" w:hAnsi="Calibri" w:cs="Calibri" w:hint="cs"/>
                <w:color w:val="000000"/>
                <w:rtl/>
              </w:rPr>
              <w:t>ז"</w:t>
            </w:r>
            <w:r>
              <w:rPr>
                <w:rFonts w:ascii="Calibri" w:hAnsi="Calibri" w:cs="Calibri"/>
                <w:color w:val="000000"/>
                <w:rtl/>
              </w:rPr>
              <w:t>ק</w:t>
            </w:r>
            <w:proofErr w:type="spellEnd"/>
            <w:r>
              <w:rPr>
                <w:rFonts w:ascii="Calibri" w:hAnsi="Calibri" w:cs="Calibri"/>
                <w:color w:val="000000"/>
                <w:rtl/>
              </w:rPr>
              <w:t xml:space="preserve">, מיכל בן שושן, עדי </w:t>
            </w:r>
            <w:proofErr w:type="spellStart"/>
            <w:r>
              <w:rPr>
                <w:rFonts w:ascii="Calibri" w:hAnsi="Calibri" w:cs="Calibri"/>
                <w:color w:val="000000"/>
                <w:rtl/>
              </w:rPr>
              <w:t>אלמליח</w:t>
            </w:r>
            <w:proofErr w:type="spellEnd"/>
            <w:r>
              <w:rPr>
                <w:rFonts w:ascii="Calibri" w:hAnsi="Calibri" w:cs="Calibri"/>
                <w:color w:val="000000"/>
                <w:rtl/>
              </w:rPr>
              <w:t xml:space="preserve">, יעלה </w:t>
            </w:r>
            <w:proofErr w:type="spellStart"/>
            <w:r>
              <w:rPr>
                <w:rFonts w:ascii="Calibri" w:hAnsi="Calibri" w:cs="Calibri"/>
                <w:color w:val="000000"/>
                <w:rtl/>
              </w:rPr>
              <w:t>דונדר</w:t>
            </w:r>
            <w:proofErr w:type="spellEnd"/>
            <w:r>
              <w:rPr>
                <w:rFonts w:ascii="Calibri" w:hAnsi="Calibri" w:cs="Calibri"/>
                <w:color w:val="000000"/>
                <w:rtl/>
              </w:rPr>
              <w:t xml:space="preserve">-לוי, תמר </w:t>
            </w:r>
            <w:proofErr w:type="spellStart"/>
            <w:r>
              <w:rPr>
                <w:rFonts w:ascii="Calibri" w:hAnsi="Calibri" w:cs="Calibri"/>
                <w:color w:val="000000"/>
                <w:rtl/>
              </w:rPr>
              <w:t>דראל-פוספלד</w:t>
            </w:r>
            <w:proofErr w:type="spellEnd"/>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1F089274" w:rsidR="000B19EF" w:rsidRPr="00156ED0" w:rsidRDefault="00AB4FA0" w:rsidP="00691EAD">
            <w:pPr>
              <w:spacing w:line="300" w:lineRule="exact"/>
              <w:ind w:right="540"/>
              <w:rPr>
                <w:rFonts w:asciiTheme="minorBidi" w:hAnsiTheme="minorBidi"/>
                <w:rtl/>
              </w:rPr>
            </w:pPr>
            <w:r>
              <w:rPr>
                <w:rFonts w:asciiTheme="minorBidi" w:hAnsiTheme="minorBidi" w:hint="cs"/>
                <w:rtl/>
              </w:rPr>
              <w:t>נטע פניגר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3F06B7BA" w:rsidR="00914BAF" w:rsidRPr="00156ED0" w:rsidRDefault="00AB4FA0" w:rsidP="00691EAD">
            <w:pPr>
              <w:spacing w:line="300" w:lineRule="exact"/>
              <w:ind w:right="540"/>
              <w:rPr>
                <w:rFonts w:asciiTheme="minorBidi" w:hAnsiTheme="minorBidi"/>
                <w:rtl/>
              </w:rPr>
            </w:pPr>
            <w:r>
              <w:rPr>
                <w:rFonts w:asciiTheme="minorBidi" w:hAnsiTheme="minorBidi" w:hint="cs"/>
                <w:rtl/>
              </w:rPr>
              <w:t xml:space="preserve">אקו-הידרולוג אורי מורן </w:t>
            </w: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EC45FA3" w14:textId="77777777" w:rsidR="0046029A" w:rsidRDefault="00AB4FA0" w:rsidP="00762D92">
            <w:pPr>
              <w:bidi/>
              <w:spacing w:line="300" w:lineRule="exact"/>
              <w:ind w:right="540"/>
              <w:rPr>
                <w:rFonts w:asciiTheme="minorBidi" w:hAnsiTheme="minorBidi"/>
                <w:rtl/>
              </w:rPr>
            </w:pPr>
            <w:r>
              <w:rPr>
                <w:rFonts w:asciiTheme="minorBidi" w:hAnsiTheme="minorBidi" w:hint="cs"/>
                <w:rtl/>
              </w:rPr>
              <w:t>בין קו למרחב</w:t>
            </w:r>
          </w:p>
          <w:p w14:paraId="13557F65" w14:textId="6E5AC98C" w:rsidR="00AB4FA0" w:rsidRPr="00156ED0" w:rsidRDefault="00AB4FA0" w:rsidP="00AB4FA0">
            <w:pPr>
              <w:bidi/>
              <w:spacing w:line="300" w:lineRule="exact"/>
              <w:ind w:right="540"/>
              <w:rPr>
                <w:rFonts w:asciiTheme="minorBidi" w:hAnsiTheme="minorBidi"/>
              </w:rPr>
            </w:pPr>
            <w:r>
              <w:rPr>
                <w:rFonts w:asciiTheme="minorBidi" w:hAnsiTheme="minorBidi" w:hint="cs"/>
                <w:rtl/>
              </w:rPr>
              <w:t>כותרת משנה: עמק יזרעאל כמסדרון אקולוגי אקווטי</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BA4206A" w14:textId="74089293" w:rsidR="0046029A" w:rsidRPr="00156ED0" w:rsidRDefault="00AB4FA0" w:rsidP="00AB4FA0">
      <w:pPr>
        <w:tabs>
          <w:tab w:val="num" w:pos="0"/>
        </w:tabs>
        <w:bidi/>
        <w:spacing w:before="240" w:line="360" w:lineRule="auto"/>
        <w:rPr>
          <w:rFonts w:asciiTheme="minorBidi" w:hAnsiTheme="minorBidi"/>
        </w:rPr>
      </w:pPr>
      <w:r w:rsidRPr="00AB4FA0">
        <w:rPr>
          <w:rFonts w:asciiTheme="minorBidi" w:hAnsiTheme="minorBidi" w:cs="Arial"/>
          <w:rtl/>
        </w:rPr>
        <w:t>הנחל שנדמה כקו הוא למעשה תמצית של מרחב גדול בהרבה. הנחל מנכיח את אגן ההיקוות, שבעצמו תחום בקו – פרשת המים. האם לקו פרשת המים כמו לקו הנחל יש סיפור של מרחב? האם יש לו משמעויות נוספות? בשאלות אלו נפתח הפרויקט. מחקירת הנושא התגלו מאפיינים ייחודיים לקווי פרשת מים והפרויקט התמקד באזור על קו פרשת המים הארצי, האזור היחידי בו הקו אינו עובר על קו רכס אלא עובר בעמק, עמק יזרעאל. עובדה זו הופכת את העמק למסדרון אקולוגי אקווטי בעל חשיבות ארצית. מסדרון המייצר מעבר לאורגניזמים שוכני מים, בין מזרח למערב הארץ. מיפוי העמק מתוך הקריאה שלו כמסדרון אקווטי, חשף את האתגרים הרבים במרחב והוביל להצעות לשינוי בחקלאות, בתשתיות ובבינוי הקיים והעתידי. נדבך המסדרון האקולוגי האקווטי מתחיל בראיה ארצית, ממשיך לראיה דו-אגנית, אגנית, ומסיים במקומית, כאשר נקודות המפתח שלו נמצאות במרחב פרשת המים</w:t>
      </w:r>
      <w:r>
        <w:rPr>
          <w:rFonts w:asciiTheme="minorBidi" w:hAnsiTheme="minorBidi" w:hint="cs"/>
          <w:rtl/>
        </w:rPr>
        <w:t>.</w:t>
      </w:r>
    </w:p>
    <w:sectPr w:rsidR="0046029A" w:rsidRPr="00156ED0">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03F02D" w14:textId="77777777" w:rsidR="00090166" w:rsidRDefault="00090166" w:rsidP="00737C9C">
      <w:pPr>
        <w:spacing w:after="0" w:line="240" w:lineRule="auto"/>
      </w:pPr>
      <w:r>
        <w:separator/>
      </w:r>
    </w:p>
  </w:endnote>
  <w:endnote w:type="continuationSeparator" w:id="0">
    <w:p w14:paraId="708E532E" w14:textId="77777777" w:rsidR="00090166" w:rsidRDefault="00090166"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D5B6D" w14:textId="77777777" w:rsidR="00090166" w:rsidRDefault="00090166" w:rsidP="00737C9C">
      <w:pPr>
        <w:spacing w:after="0" w:line="240" w:lineRule="auto"/>
      </w:pPr>
      <w:r>
        <w:separator/>
      </w:r>
    </w:p>
  </w:footnote>
  <w:footnote w:type="continuationSeparator" w:id="0">
    <w:p w14:paraId="4EB4A104" w14:textId="77777777" w:rsidR="00090166" w:rsidRDefault="00090166"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90166"/>
    <w:rsid w:val="000A1AA1"/>
    <w:rsid w:val="000B19EF"/>
    <w:rsid w:val="000B3672"/>
    <w:rsid w:val="000B598C"/>
    <w:rsid w:val="00101ABD"/>
    <w:rsid w:val="00110D86"/>
    <w:rsid w:val="0012190C"/>
    <w:rsid w:val="00122838"/>
    <w:rsid w:val="00126AAE"/>
    <w:rsid w:val="001435B5"/>
    <w:rsid w:val="00156ED0"/>
    <w:rsid w:val="001E01CC"/>
    <w:rsid w:val="001E29B9"/>
    <w:rsid w:val="00233374"/>
    <w:rsid w:val="0024573F"/>
    <w:rsid w:val="002941E0"/>
    <w:rsid w:val="002B4CEC"/>
    <w:rsid w:val="002C6396"/>
    <w:rsid w:val="002D1A84"/>
    <w:rsid w:val="002F15C9"/>
    <w:rsid w:val="00384E65"/>
    <w:rsid w:val="0039181A"/>
    <w:rsid w:val="003A1336"/>
    <w:rsid w:val="003A6AF5"/>
    <w:rsid w:val="003E1278"/>
    <w:rsid w:val="003E1D43"/>
    <w:rsid w:val="004155C2"/>
    <w:rsid w:val="00443A48"/>
    <w:rsid w:val="004511E2"/>
    <w:rsid w:val="0046029A"/>
    <w:rsid w:val="00461E13"/>
    <w:rsid w:val="004801F3"/>
    <w:rsid w:val="004D36D1"/>
    <w:rsid w:val="004D3E6D"/>
    <w:rsid w:val="004F4D2A"/>
    <w:rsid w:val="00506DFA"/>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914BAF"/>
    <w:rsid w:val="00923D76"/>
    <w:rsid w:val="0096519D"/>
    <w:rsid w:val="00991C11"/>
    <w:rsid w:val="009C23AA"/>
    <w:rsid w:val="009F63FC"/>
    <w:rsid w:val="00A90C1F"/>
    <w:rsid w:val="00A97B46"/>
    <w:rsid w:val="00AB4FA0"/>
    <w:rsid w:val="00AE5875"/>
    <w:rsid w:val="00AF6D75"/>
    <w:rsid w:val="00B045D6"/>
    <w:rsid w:val="00B2122E"/>
    <w:rsid w:val="00B2652D"/>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unhideWhenUsed/>
    <w:rsid w:val="00AB4F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030642492">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2</cp:revision>
  <dcterms:created xsi:type="dcterms:W3CDTF">2021-09-22T12:56:00Z</dcterms:created>
  <dcterms:modified xsi:type="dcterms:W3CDTF">2021-09-22T12:56:00Z</dcterms:modified>
</cp:coreProperties>
</file>