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0245E59C"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08171CDD" w:rsidR="005E1F2E" w:rsidRPr="00BC5970" w:rsidRDefault="00BC5970" w:rsidP="0052589D">
            <w:pPr>
              <w:spacing w:line="300" w:lineRule="exact"/>
              <w:ind w:right="540"/>
              <w:rPr>
                <w:rFonts w:cstheme="minorHAnsi"/>
                <w:sz w:val="20"/>
                <w:szCs w:val="20"/>
                <w:rtl/>
              </w:rPr>
            </w:pPr>
            <w:r w:rsidRPr="00BC5970">
              <w:rPr>
                <w:rFonts w:cstheme="minorHAnsi"/>
                <w:sz w:val="20"/>
                <w:szCs w:val="20"/>
              </w:rPr>
              <w:t>Layla</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6B8C7E6D" w:rsidR="005E1F2E" w:rsidRPr="00BC5970" w:rsidRDefault="00BC5970" w:rsidP="0052589D">
            <w:pPr>
              <w:spacing w:line="300" w:lineRule="exact"/>
              <w:ind w:right="540"/>
              <w:rPr>
                <w:rFonts w:cstheme="minorHAnsi"/>
                <w:rtl/>
              </w:rPr>
            </w:pPr>
            <w:proofErr w:type="spellStart"/>
            <w:r w:rsidRPr="00BC5970">
              <w:rPr>
                <w:rFonts w:cstheme="minorHAnsi"/>
                <w:rtl/>
              </w:rPr>
              <w:t>לילא</w:t>
            </w:r>
            <w:proofErr w:type="spellEnd"/>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54A30B2C" w:rsidR="005E1F2E" w:rsidRPr="00BC5970" w:rsidRDefault="00BC5970" w:rsidP="0052589D">
            <w:pPr>
              <w:spacing w:line="300" w:lineRule="exact"/>
              <w:ind w:right="540"/>
              <w:rPr>
                <w:rFonts w:cstheme="minorHAnsi"/>
                <w:rtl/>
              </w:rPr>
            </w:pPr>
            <w:r w:rsidRPr="00BC5970">
              <w:rPr>
                <w:rFonts w:cstheme="minorHAnsi"/>
              </w:rPr>
              <w:t>Abo Abed</w:t>
            </w:r>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5EEE0040" w:rsidR="005E1F2E" w:rsidRPr="00BC5970" w:rsidRDefault="00BC5970" w:rsidP="0052589D">
            <w:pPr>
              <w:spacing w:line="300" w:lineRule="exact"/>
              <w:ind w:right="540"/>
              <w:rPr>
                <w:rFonts w:cstheme="minorHAnsi"/>
                <w:rtl/>
              </w:rPr>
            </w:pPr>
            <w:r w:rsidRPr="00BC5970">
              <w:rPr>
                <w:rFonts w:cstheme="minorHAnsi"/>
                <w:rtl/>
              </w:rPr>
              <w:t>אבו עביד</w:t>
            </w:r>
          </w:p>
        </w:tc>
      </w:tr>
    </w:tbl>
    <w:p w14:paraId="15E1308E" w14:textId="675F1E3F"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60B4E76A" w:rsidR="00914BAF" w:rsidRPr="00BC5970" w:rsidRDefault="00BC5970" w:rsidP="00691EAD">
            <w:pPr>
              <w:bidi/>
              <w:spacing w:line="300" w:lineRule="exact"/>
              <w:ind w:right="540"/>
              <w:rPr>
                <w:rFonts w:cstheme="minorHAnsi"/>
                <w:lang w:val="en-GB"/>
              </w:rPr>
            </w:pPr>
            <w:r w:rsidRPr="00BC5970">
              <w:rPr>
                <w:rFonts w:cstheme="minorHAnsi"/>
                <w:lang w:val="en-GB"/>
              </w:rPr>
              <w:t>Layla.abo.abed@gmail.com</w:t>
            </w:r>
          </w:p>
        </w:tc>
      </w:tr>
      <w:tr w:rsidR="00914BAF" w:rsidRPr="00156ED0" w14:paraId="746E1B19"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77777777"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77777777" w:rsidR="00914BAF" w:rsidRDefault="00914BAF" w:rsidP="00691EAD">
            <w:pPr>
              <w:bidi/>
              <w:spacing w:line="300" w:lineRule="exact"/>
              <w:ind w:right="540"/>
              <w:rPr>
                <w:rFonts w:asciiTheme="minorBidi" w:hAnsiTheme="minorBidi"/>
              </w:rPr>
            </w:pPr>
          </w:p>
          <w:p w14:paraId="0C6398BA" w14:textId="45C9F6DC" w:rsidR="00914BAF" w:rsidRDefault="00914BAF" w:rsidP="00914BAF">
            <w:pPr>
              <w:bidi/>
              <w:spacing w:line="300" w:lineRule="exact"/>
              <w:ind w:right="540"/>
              <w:rPr>
                <w:rFonts w:asciiTheme="minorBidi" w:hAnsiTheme="minorBidi"/>
              </w:rPr>
            </w:pPr>
          </w:p>
          <w:p w14:paraId="701040D8" w14:textId="77777777" w:rsidR="00914BAF" w:rsidRDefault="00914BAF" w:rsidP="00914BAF">
            <w:pPr>
              <w:bidi/>
              <w:spacing w:line="300" w:lineRule="exact"/>
              <w:ind w:right="540"/>
              <w:rPr>
                <w:rFonts w:asciiTheme="minorBidi" w:hAnsiTheme="minorBidi"/>
              </w:rPr>
            </w:pPr>
          </w:p>
          <w:p w14:paraId="2605D42F" w14:textId="77777777" w:rsidR="00914BAF" w:rsidRDefault="00914BAF" w:rsidP="00914BAF">
            <w:pPr>
              <w:bidi/>
              <w:spacing w:line="300" w:lineRule="exact"/>
              <w:ind w:right="540"/>
              <w:rPr>
                <w:rFonts w:asciiTheme="minorBidi" w:hAnsiTheme="minorBidi"/>
              </w:rPr>
            </w:pPr>
          </w:p>
          <w:p w14:paraId="2296209E" w14:textId="63E6BDA2" w:rsidR="00914BAF" w:rsidRPr="00156ED0" w:rsidRDefault="00914BAF" w:rsidP="00914BAF">
            <w:pPr>
              <w:bidi/>
              <w:spacing w:line="300" w:lineRule="exact"/>
              <w:ind w:right="540"/>
              <w:rPr>
                <w:rFonts w:asciiTheme="minorBidi" w:hAnsiTheme="minorBidi"/>
                <w:rtl/>
              </w:rPr>
            </w:pP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2106272C" w:rsidR="0046029A" w:rsidRPr="00BC5970" w:rsidRDefault="00BC5970" w:rsidP="00BC5970">
            <w:pPr>
              <w:bidi/>
              <w:spacing w:line="300" w:lineRule="exact"/>
              <w:ind w:right="540"/>
              <w:rPr>
                <w:rFonts w:cstheme="minorHAnsi"/>
                <w:rtl/>
                <w:lang w:val="en-GB"/>
              </w:rPr>
            </w:pPr>
            <w:r w:rsidRPr="00BC5970">
              <w:rPr>
                <w:rFonts w:cstheme="minorHAnsi"/>
                <w:rtl/>
                <w:lang w:val="en-GB"/>
              </w:rPr>
              <w:t>היסטוריה תאוריה וביקורת</w:t>
            </w: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1305F40D" w:rsidR="0046029A" w:rsidRPr="00BC5970" w:rsidRDefault="00BC5970" w:rsidP="00BC5970">
            <w:pPr>
              <w:bidi/>
              <w:spacing w:line="240" w:lineRule="auto"/>
              <w:ind w:right="540"/>
              <w:rPr>
                <w:rFonts w:ascii="Times New Roman" w:eastAsia="Times New Roman" w:hAnsi="Times New Roman" w:cs="Times New Roman"/>
                <w:sz w:val="24"/>
                <w:szCs w:val="24"/>
                <w:lang w:val="en-GB" w:eastAsia="en-GB" w:bidi="ar-SA"/>
              </w:rPr>
            </w:pPr>
            <w:r w:rsidRPr="00BC5970">
              <w:rPr>
                <w:rFonts w:ascii="Calibri" w:eastAsia="Times New Roman" w:hAnsi="Calibri" w:cs="Calibri"/>
                <w:color w:val="000000"/>
                <w:rtl/>
                <w:lang w:val="en-GB" w:eastAsia="en-GB"/>
              </w:rPr>
              <w:t>אדריכלות [פרו]אקטיבית</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48377811" w:rsidR="005E1F2E" w:rsidRPr="00BC5970" w:rsidRDefault="00BC5970" w:rsidP="00BC5970">
            <w:pPr>
              <w:bidi/>
              <w:spacing w:line="240" w:lineRule="auto"/>
              <w:ind w:right="540"/>
              <w:rPr>
                <w:rFonts w:ascii="Times New Roman" w:eastAsia="Times New Roman" w:hAnsi="Times New Roman" w:cs="Times New Roman"/>
                <w:sz w:val="24"/>
                <w:szCs w:val="24"/>
                <w:lang w:val="en-GB" w:eastAsia="en-GB" w:bidi="ar-SA"/>
              </w:rPr>
            </w:pPr>
            <w:proofErr w:type="spellStart"/>
            <w:r w:rsidRPr="00BC5970">
              <w:rPr>
                <w:rFonts w:ascii="Calibri" w:eastAsia="Times New Roman" w:hAnsi="Calibri" w:cs="Calibri"/>
                <w:color w:val="000000"/>
                <w:rtl/>
                <w:lang w:val="en-GB" w:eastAsia="en-GB"/>
              </w:rPr>
              <w:t>פרופ</w:t>
            </w:r>
            <w:proofErr w:type="spellEnd"/>
            <w:r w:rsidRPr="00BC5970">
              <w:rPr>
                <w:rFonts w:ascii="Calibri" w:eastAsia="Times New Roman" w:hAnsi="Calibri" w:cs="Calibri"/>
                <w:color w:val="000000"/>
                <w:lang w:val="en-GB" w:eastAsia="en-GB" w:bidi="ar-SA"/>
              </w:rPr>
              <w:t>"</w:t>
            </w:r>
            <w:r w:rsidRPr="00BC5970">
              <w:rPr>
                <w:rFonts w:ascii="Calibri" w:eastAsia="Times New Roman" w:hAnsi="Calibri" w:cs="Calibri"/>
                <w:color w:val="000000"/>
                <w:rtl/>
                <w:lang w:val="en-GB" w:eastAsia="en-GB"/>
              </w:rPr>
              <w:t xml:space="preserve">ח גבי שוורץ, </w:t>
            </w:r>
            <w:proofErr w:type="spellStart"/>
            <w:r w:rsidRPr="00BC5970">
              <w:rPr>
                <w:rFonts w:ascii="Calibri" w:eastAsia="Times New Roman" w:hAnsi="Calibri" w:cs="Calibri"/>
                <w:color w:val="000000"/>
                <w:rtl/>
                <w:lang w:val="en-GB" w:eastAsia="en-GB"/>
              </w:rPr>
              <w:t>אדרכ</w:t>
            </w:r>
            <w:proofErr w:type="spellEnd"/>
            <w:r w:rsidRPr="00BC5970">
              <w:rPr>
                <w:rFonts w:ascii="Calibri" w:eastAsia="Times New Roman" w:hAnsi="Calibri" w:cs="Calibri"/>
                <w:color w:val="000000"/>
                <w:rtl/>
                <w:lang w:val="en-GB" w:eastAsia="en-GB"/>
              </w:rPr>
              <w:t xml:space="preserve">' זיו </w:t>
            </w:r>
            <w:proofErr w:type="spellStart"/>
            <w:r w:rsidRPr="00BC5970">
              <w:rPr>
                <w:rFonts w:ascii="Calibri" w:eastAsia="Times New Roman" w:hAnsi="Calibri" w:cs="Calibri"/>
                <w:color w:val="000000"/>
                <w:rtl/>
                <w:lang w:val="en-GB" w:eastAsia="en-GB"/>
              </w:rPr>
              <w:t>לייבו</w:t>
            </w:r>
            <w:proofErr w:type="spellEnd"/>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176CE91B" w:rsidR="000B19EF" w:rsidRPr="00BC5970" w:rsidRDefault="00BC5970" w:rsidP="00BC5970">
            <w:pPr>
              <w:bidi/>
              <w:spacing w:line="240" w:lineRule="auto"/>
              <w:ind w:right="540"/>
              <w:rPr>
                <w:rFonts w:ascii="Times New Roman" w:eastAsia="Times New Roman" w:hAnsi="Times New Roman" w:cs="Times New Roman"/>
                <w:sz w:val="24"/>
                <w:szCs w:val="24"/>
                <w:lang w:val="en-GB" w:eastAsia="en-GB" w:bidi="ar-SA"/>
              </w:rPr>
            </w:pPr>
            <w:r w:rsidRPr="00BC5970">
              <w:rPr>
                <w:rFonts w:ascii="Calibri" w:eastAsia="Times New Roman" w:hAnsi="Calibri" w:cs="Calibri"/>
                <w:color w:val="000000"/>
                <w:rtl/>
                <w:lang w:val="en-GB" w:eastAsia="en-GB"/>
              </w:rPr>
              <w:t>ד</w:t>
            </w:r>
            <w:r w:rsidRPr="00BC5970">
              <w:rPr>
                <w:rFonts w:ascii="Calibri" w:eastAsia="Times New Roman" w:hAnsi="Calibri" w:cs="Calibri"/>
                <w:color w:val="000000"/>
                <w:lang w:val="en-GB" w:eastAsia="en-GB" w:bidi="ar-SA"/>
              </w:rPr>
              <w:t>"</w:t>
            </w:r>
            <w:r w:rsidRPr="00BC5970">
              <w:rPr>
                <w:rFonts w:ascii="Calibri" w:eastAsia="Times New Roman" w:hAnsi="Calibri" w:cs="Calibri"/>
                <w:color w:val="000000"/>
                <w:rtl/>
                <w:lang w:val="en-GB" w:eastAsia="en-GB"/>
              </w:rPr>
              <w:t>ר רונן בן אריה</w:t>
            </w: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6E005333" w:rsidR="00914BAF" w:rsidRPr="00156ED0" w:rsidRDefault="00914BAF" w:rsidP="00691EAD">
            <w:pPr>
              <w:spacing w:line="300" w:lineRule="exact"/>
              <w:ind w:right="540"/>
              <w:rPr>
                <w:rFonts w:asciiTheme="minorBidi" w:hAnsiTheme="minorBidi"/>
              </w:rPr>
            </w:pP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77777777" w:rsidR="00914BAF" w:rsidRPr="00156ED0" w:rsidRDefault="00914BAF" w:rsidP="00691EAD">
            <w:pPr>
              <w:spacing w:line="300" w:lineRule="exact"/>
              <w:ind w:right="540"/>
              <w:rPr>
                <w:rFonts w:asciiTheme="minorBidi" w:hAnsiTheme="minorBidi"/>
              </w:rPr>
            </w:pPr>
          </w:p>
        </w:tc>
      </w:tr>
    </w:tbl>
    <w:p w14:paraId="114A1B51" w14:textId="7687233B" w:rsidR="000B19EF" w:rsidRDefault="000B19EF" w:rsidP="000B19EF">
      <w:pPr>
        <w:tabs>
          <w:tab w:val="num" w:pos="0"/>
        </w:tabs>
        <w:bidi/>
        <w:spacing w:line="360" w:lineRule="auto"/>
        <w:rPr>
          <w:rFonts w:asciiTheme="minorBidi" w:hAnsiTheme="minorBidi"/>
          <w:rtl/>
        </w:rPr>
      </w:pP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lastRenderedPageBreak/>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13557F65" w14:textId="67B63021" w:rsidR="0046029A" w:rsidRPr="00156ED0" w:rsidRDefault="0046029A" w:rsidP="00762D92">
            <w:pPr>
              <w:bidi/>
              <w:spacing w:line="300" w:lineRule="exact"/>
              <w:ind w:right="540"/>
              <w:rPr>
                <w:rFonts w:asciiTheme="minorBidi" w:hAnsiTheme="minorBidi"/>
              </w:rPr>
            </w:pP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4BA4206A" w14:textId="6D689983" w:rsidR="0046029A" w:rsidRPr="00156ED0" w:rsidRDefault="0046029A" w:rsidP="00BC5970">
      <w:pPr>
        <w:tabs>
          <w:tab w:val="num" w:pos="0"/>
        </w:tabs>
        <w:bidi/>
        <w:spacing w:before="240" w:line="360" w:lineRule="auto"/>
        <w:rPr>
          <w:rFonts w:asciiTheme="minorBidi" w:hAnsiTheme="minorBidi"/>
        </w:rPr>
      </w:pPr>
      <w:r w:rsidRPr="00156ED0">
        <w:rPr>
          <w:rFonts w:asciiTheme="minorBidi" w:hAnsiTheme="minorBidi"/>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A1AA1" w:rsidRPr="00156ED0">
        <w:rPr>
          <w:rFonts w:asciiTheme="minorBidi" w:hAnsiTheme="minorBidi"/>
          <w:rtl/>
        </w:rPr>
        <w:t>_______________________________________________________________________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156ED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156ED0" w:rsidRPr="00156ED0" w:rsidRDefault="00156ED0" w:rsidP="00691EAD">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E671FFC" w14:textId="693433FF" w:rsidR="00156ED0" w:rsidRPr="00BC5970" w:rsidRDefault="00BC5970" w:rsidP="00BC5970">
            <w:pPr>
              <w:jc w:val="both"/>
              <w:rPr>
                <w:rFonts w:asciiTheme="majorHAnsi" w:hAnsiTheme="majorHAnsi" w:cstheme="majorHAnsi"/>
                <w:color w:val="000000" w:themeColor="text1"/>
                <w:sz w:val="28"/>
                <w:szCs w:val="28"/>
              </w:rPr>
            </w:pPr>
            <w:r w:rsidRPr="005C7B4F">
              <w:rPr>
                <w:rFonts w:asciiTheme="majorHAnsi" w:hAnsiTheme="majorHAnsi" w:cstheme="majorHAnsi"/>
                <w:color w:val="000000" w:themeColor="text1"/>
                <w:sz w:val="28"/>
                <w:szCs w:val="28"/>
              </w:rPr>
              <w:t xml:space="preserve">Refugees’ Right to the Common Space </w:t>
            </w:r>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77777777" w:rsidR="00156ED0" w:rsidRPr="00156ED0" w:rsidRDefault="00156ED0" w:rsidP="00691EAD">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t>(Please attach an abstract of up to 350 words)</w:t>
            </w:r>
          </w:p>
        </w:tc>
      </w:tr>
    </w:tbl>
    <w:p w14:paraId="60128125" w14:textId="29968F2D" w:rsidR="00156ED0" w:rsidRPr="00BC5970" w:rsidRDefault="00156ED0" w:rsidP="00BC5970">
      <w:pPr>
        <w:bidi/>
        <w:spacing w:line="360" w:lineRule="auto"/>
        <w:rPr>
          <w:rFonts w:asciiTheme="minorBidi" w:hAnsiTheme="minorBidi"/>
          <w:sz w:val="24"/>
          <w:szCs w:val="24"/>
        </w:rPr>
      </w:pPr>
    </w:p>
    <w:p w14:paraId="318590D2" w14:textId="6D324B8B" w:rsidR="00BC5970" w:rsidRPr="004776ED" w:rsidRDefault="00BC5970" w:rsidP="00BC5970">
      <w:pPr>
        <w:spacing w:after="0"/>
        <w:ind w:firstLine="720"/>
        <w:jc w:val="both"/>
        <w:rPr>
          <w:rFonts w:asciiTheme="majorHAnsi" w:hAnsiTheme="majorHAnsi" w:cstheme="majorHAnsi"/>
        </w:rPr>
      </w:pPr>
      <w:r w:rsidRPr="004776ED">
        <w:rPr>
          <w:rFonts w:asciiTheme="majorHAnsi" w:hAnsiTheme="majorHAnsi" w:cstheme="majorHAnsi"/>
        </w:rPr>
        <w:t xml:space="preserve">The refugee in </w:t>
      </w:r>
      <w:del w:id="0" w:author="merav" w:date="2021-09-23T14:39:00Z">
        <w:r w:rsidRPr="004776ED" w:rsidDel="00CB78C3">
          <w:rPr>
            <w:rFonts w:asciiTheme="majorHAnsi" w:hAnsiTheme="majorHAnsi" w:cstheme="majorHAnsi"/>
          </w:rPr>
          <w:delText xml:space="preserve">its </w:delText>
        </w:r>
      </w:del>
      <w:ins w:id="1" w:author="merav" w:date="2021-09-23T14:39:00Z">
        <w:r w:rsidR="00CB78C3">
          <w:rPr>
            <w:rFonts w:asciiTheme="majorHAnsi" w:hAnsiTheme="majorHAnsi" w:cstheme="majorHAnsi"/>
          </w:rPr>
          <w:t>his or her</w:t>
        </w:r>
        <w:r w:rsidR="00CB78C3" w:rsidRPr="004776ED">
          <w:rPr>
            <w:rFonts w:asciiTheme="majorHAnsi" w:hAnsiTheme="majorHAnsi" w:cstheme="majorHAnsi"/>
          </w:rPr>
          <w:t xml:space="preserve"> </w:t>
        </w:r>
      </w:ins>
      <w:r w:rsidRPr="004776ED">
        <w:rPr>
          <w:rFonts w:asciiTheme="majorHAnsi" w:hAnsiTheme="majorHAnsi" w:cstheme="majorHAnsi"/>
        </w:rPr>
        <w:t xml:space="preserve">essence challenges the modern dynamic of the nation-state and its relation with territory and sovereignty, </w:t>
      </w:r>
      <w:del w:id="2" w:author="merav" w:date="2021-09-23T14:39:00Z">
        <w:r w:rsidRPr="004776ED" w:rsidDel="00CB78C3">
          <w:rPr>
            <w:rFonts w:asciiTheme="majorHAnsi" w:hAnsiTheme="majorHAnsi" w:cstheme="majorHAnsi"/>
          </w:rPr>
          <w:delText xml:space="preserve">provoking </w:delText>
        </w:r>
      </w:del>
      <w:ins w:id="3" w:author="merav" w:date="2021-09-23T14:39:00Z">
        <w:r w:rsidR="00CB78C3">
          <w:rPr>
            <w:rFonts w:asciiTheme="majorHAnsi" w:hAnsiTheme="majorHAnsi" w:cstheme="majorHAnsi"/>
          </w:rPr>
          <w:t>cha</w:t>
        </w:r>
      </w:ins>
      <w:ins w:id="4" w:author="merav" w:date="2021-09-23T14:40:00Z">
        <w:r w:rsidR="00CB78C3">
          <w:rPr>
            <w:rFonts w:asciiTheme="majorHAnsi" w:hAnsiTheme="majorHAnsi" w:cstheme="majorHAnsi"/>
          </w:rPr>
          <w:t>llenging</w:t>
        </w:r>
      </w:ins>
      <w:ins w:id="5" w:author="merav" w:date="2021-09-23T14:39:00Z">
        <w:r w:rsidR="00CB78C3" w:rsidRPr="004776ED">
          <w:rPr>
            <w:rFonts w:asciiTheme="majorHAnsi" w:hAnsiTheme="majorHAnsi" w:cstheme="majorHAnsi"/>
          </w:rPr>
          <w:t xml:space="preserve"> </w:t>
        </w:r>
      </w:ins>
      <w:r w:rsidRPr="004776ED">
        <w:rPr>
          <w:rFonts w:asciiTheme="majorHAnsi" w:hAnsiTheme="majorHAnsi" w:cstheme="majorHAnsi"/>
        </w:rPr>
        <w:t>the identity of the citizen</w:t>
      </w:r>
      <w:ins w:id="6" w:author="merav" w:date="2021-09-23T14:40:00Z">
        <w:r w:rsidR="00CB78C3">
          <w:rPr>
            <w:rFonts w:asciiTheme="majorHAnsi" w:hAnsiTheme="majorHAnsi" w:cstheme="majorHAnsi"/>
          </w:rPr>
          <w:t>ry</w:t>
        </w:r>
      </w:ins>
      <w:del w:id="7" w:author="merav" w:date="2021-09-23T14:40:00Z">
        <w:r w:rsidRPr="004776ED" w:rsidDel="00CB78C3">
          <w:rPr>
            <w:rFonts w:asciiTheme="majorHAnsi" w:hAnsiTheme="majorHAnsi" w:cstheme="majorHAnsi"/>
          </w:rPr>
          <w:delText>ship,</w:delText>
        </w:r>
      </w:del>
      <w:r w:rsidRPr="004776ED">
        <w:rPr>
          <w:rFonts w:asciiTheme="majorHAnsi" w:hAnsiTheme="majorHAnsi" w:cstheme="majorHAnsi"/>
        </w:rPr>
        <w:t xml:space="preserve"> and appealing for reformed political arrangements. In the last decade, the war-ravaged countries in the Middle East and Africa have generated </w:t>
      </w:r>
      <w:del w:id="8" w:author="merav" w:date="2021-09-23T14:41:00Z">
        <w:r w:rsidRPr="004776ED" w:rsidDel="00CB78C3">
          <w:rPr>
            <w:rFonts w:asciiTheme="majorHAnsi" w:hAnsiTheme="majorHAnsi" w:cstheme="majorHAnsi"/>
          </w:rPr>
          <w:delText xml:space="preserve">incessant </w:delText>
        </w:r>
      </w:del>
      <w:ins w:id="9" w:author="merav" w:date="2021-09-23T14:41:00Z">
        <w:r w:rsidR="00CB78C3">
          <w:rPr>
            <w:rFonts w:asciiTheme="majorHAnsi" w:hAnsiTheme="majorHAnsi" w:cstheme="majorHAnsi"/>
          </w:rPr>
          <w:t>an unceasing</w:t>
        </w:r>
        <w:r w:rsidR="00CB78C3" w:rsidRPr="004776ED">
          <w:rPr>
            <w:rFonts w:asciiTheme="majorHAnsi" w:hAnsiTheme="majorHAnsi" w:cstheme="majorHAnsi"/>
          </w:rPr>
          <w:t xml:space="preserve"> </w:t>
        </w:r>
      </w:ins>
      <w:r w:rsidRPr="004776ED">
        <w:rPr>
          <w:rFonts w:asciiTheme="majorHAnsi" w:hAnsiTheme="majorHAnsi" w:cstheme="majorHAnsi"/>
        </w:rPr>
        <w:t>exodus of refugees and asylum seekers across the borders of Europe. Greece, being one of the first European countr</w:t>
      </w:r>
      <w:ins w:id="10" w:author="merav" w:date="2021-09-23T14:42:00Z">
        <w:r w:rsidR="00CB78C3">
          <w:rPr>
            <w:rFonts w:asciiTheme="majorHAnsi" w:hAnsiTheme="majorHAnsi" w:cstheme="majorHAnsi"/>
          </w:rPr>
          <w:t>ies</w:t>
        </w:r>
      </w:ins>
      <w:del w:id="11" w:author="merav" w:date="2021-09-23T14:42:00Z">
        <w:r w:rsidRPr="004776ED" w:rsidDel="00CB78C3">
          <w:rPr>
            <w:rFonts w:asciiTheme="majorHAnsi" w:hAnsiTheme="majorHAnsi" w:cstheme="majorHAnsi"/>
          </w:rPr>
          <w:delText>y</w:delText>
        </w:r>
      </w:del>
      <w:r w:rsidRPr="004776ED">
        <w:rPr>
          <w:rFonts w:asciiTheme="majorHAnsi" w:hAnsiTheme="majorHAnsi" w:cstheme="majorHAnsi"/>
        </w:rPr>
        <w:t xml:space="preserve"> within reach, has served as a crossing point, with over a million refugees </w:t>
      </w:r>
      <w:del w:id="12" w:author="merav" w:date="2021-09-23T14:42:00Z">
        <w:r w:rsidRPr="004776ED" w:rsidDel="00CB78C3">
          <w:rPr>
            <w:rFonts w:asciiTheme="majorHAnsi" w:hAnsiTheme="majorHAnsi" w:cstheme="majorHAnsi"/>
          </w:rPr>
          <w:delText xml:space="preserve">interring </w:delText>
        </w:r>
      </w:del>
      <w:ins w:id="13" w:author="merav" w:date="2021-09-23T14:42:00Z">
        <w:r w:rsidR="00CB78C3">
          <w:rPr>
            <w:rFonts w:asciiTheme="majorHAnsi" w:hAnsiTheme="majorHAnsi" w:cstheme="majorHAnsi"/>
          </w:rPr>
          <w:t>entering</w:t>
        </w:r>
        <w:r w:rsidR="00CB78C3" w:rsidRPr="004776ED">
          <w:rPr>
            <w:rFonts w:asciiTheme="majorHAnsi" w:hAnsiTheme="majorHAnsi" w:cstheme="majorHAnsi"/>
          </w:rPr>
          <w:t xml:space="preserve"> </w:t>
        </w:r>
      </w:ins>
      <w:r w:rsidRPr="004776ED">
        <w:rPr>
          <w:rFonts w:asciiTheme="majorHAnsi" w:hAnsiTheme="majorHAnsi" w:cstheme="majorHAnsi"/>
        </w:rPr>
        <w:t xml:space="preserve">the country since 2015, </w:t>
      </w:r>
      <w:del w:id="14" w:author="merav" w:date="2021-09-23T14:43:00Z">
        <w:r w:rsidRPr="004776ED" w:rsidDel="00CB78C3">
          <w:rPr>
            <w:rFonts w:asciiTheme="majorHAnsi" w:hAnsiTheme="majorHAnsi" w:cstheme="majorHAnsi"/>
          </w:rPr>
          <w:delText xml:space="preserve">of which </w:delText>
        </w:r>
      </w:del>
      <w:r w:rsidRPr="004776ED">
        <w:rPr>
          <w:rFonts w:asciiTheme="majorHAnsi" w:hAnsiTheme="majorHAnsi" w:cstheme="majorHAnsi"/>
        </w:rPr>
        <w:t xml:space="preserve">around 90,000 </w:t>
      </w:r>
      <w:ins w:id="15" w:author="merav" w:date="2021-09-23T14:43:00Z">
        <w:r w:rsidR="00CB78C3">
          <w:rPr>
            <w:rFonts w:asciiTheme="majorHAnsi" w:hAnsiTheme="majorHAnsi" w:cstheme="majorHAnsi"/>
          </w:rPr>
          <w:t xml:space="preserve">of </w:t>
        </w:r>
      </w:ins>
      <w:r w:rsidRPr="004776ED">
        <w:rPr>
          <w:rFonts w:asciiTheme="majorHAnsi" w:hAnsiTheme="majorHAnsi" w:cstheme="majorHAnsi"/>
        </w:rPr>
        <w:t>who</w:t>
      </w:r>
      <w:ins w:id="16" w:author="merav" w:date="2021-09-23T14:43:00Z">
        <w:r w:rsidR="00CB78C3">
          <w:rPr>
            <w:rFonts w:asciiTheme="majorHAnsi" w:hAnsiTheme="majorHAnsi" w:cstheme="majorHAnsi"/>
          </w:rPr>
          <w:t>m</w:t>
        </w:r>
      </w:ins>
      <w:r w:rsidRPr="004776ED">
        <w:rPr>
          <w:rFonts w:asciiTheme="majorHAnsi" w:hAnsiTheme="majorHAnsi" w:cstheme="majorHAnsi"/>
        </w:rPr>
        <w:t xml:space="preserve"> are currently stuck within the country, living in dire conditions. Focusing </w:t>
      </w:r>
      <w:del w:id="17" w:author="merav" w:date="2021-09-23T14:44:00Z">
        <w:r w:rsidRPr="004776ED" w:rsidDel="00CB78C3">
          <w:rPr>
            <w:rFonts w:asciiTheme="majorHAnsi" w:hAnsiTheme="majorHAnsi" w:cstheme="majorHAnsi"/>
          </w:rPr>
          <w:delText xml:space="preserve">the </w:delText>
        </w:r>
      </w:del>
      <w:ins w:id="18" w:author="merav" w:date="2021-09-23T14:44:00Z">
        <w:r w:rsidR="00CB78C3">
          <w:rPr>
            <w:rFonts w:asciiTheme="majorHAnsi" w:hAnsiTheme="majorHAnsi" w:cstheme="majorHAnsi"/>
          </w:rPr>
          <w:t>its</w:t>
        </w:r>
        <w:r w:rsidR="00CB78C3" w:rsidRPr="004776ED">
          <w:rPr>
            <w:rFonts w:asciiTheme="majorHAnsi" w:hAnsiTheme="majorHAnsi" w:cstheme="majorHAnsi"/>
          </w:rPr>
          <w:t xml:space="preserve"> </w:t>
        </w:r>
      </w:ins>
      <w:r w:rsidRPr="004776ED">
        <w:rPr>
          <w:rFonts w:asciiTheme="majorHAnsi" w:hAnsiTheme="majorHAnsi" w:cstheme="majorHAnsi"/>
        </w:rPr>
        <w:t xml:space="preserve">research on </w:t>
      </w:r>
      <w:proofErr w:type="spellStart"/>
      <w:r w:rsidRPr="004776ED">
        <w:rPr>
          <w:rFonts w:asciiTheme="majorHAnsi" w:hAnsiTheme="majorHAnsi" w:cstheme="majorHAnsi"/>
        </w:rPr>
        <w:t>Exarcheia</w:t>
      </w:r>
      <w:proofErr w:type="spellEnd"/>
      <w:r w:rsidRPr="004776ED">
        <w:rPr>
          <w:rFonts w:asciiTheme="majorHAnsi" w:hAnsiTheme="majorHAnsi" w:cstheme="majorHAnsi"/>
        </w:rPr>
        <w:t xml:space="preserve">, a unique and distinct neighborhood in the heart of Athens, the project aspires to reproduce an alternative common space that allows refugees to claim spatial justice and visibility as well as </w:t>
      </w:r>
      <w:del w:id="19" w:author="merav" w:date="2021-09-23T14:44:00Z">
        <w:r w:rsidRPr="004776ED" w:rsidDel="00CB78C3">
          <w:rPr>
            <w:rFonts w:asciiTheme="majorHAnsi" w:hAnsiTheme="majorHAnsi" w:cstheme="majorHAnsi"/>
          </w:rPr>
          <w:delText xml:space="preserve">the </w:delText>
        </w:r>
      </w:del>
      <w:ins w:id="20" w:author="merav" w:date="2021-09-23T14:44:00Z">
        <w:r w:rsidR="00CB78C3">
          <w:rPr>
            <w:rFonts w:asciiTheme="majorHAnsi" w:hAnsiTheme="majorHAnsi" w:cstheme="majorHAnsi"/>
          </w:rPr>
          <w:t>a</w:t>
        </w:r>
        <w:r w:rsidR="00CB78C3" w:rsidRPr="004776ED">
          <w:rPr>
            <w:rFonts w:asciiTheme="majorHAnsi" w:hAnsiTheme="majorHAnsi" w:cstheme="majorHAnsi"/>
          </w:rPr>
          <w:t xml:space="preserve"> </w:t>
        </w:r>
      </w:ins>
      <w:r w:rsidRPr="004776ED">
        <w:rPr>
          <w:rFonts w:asciiTheme="majorHAnsi" w:hAnsiTheme="majorHAnsi" w:cstheme="majorHAnsi"/>
        </w:rPr>
        <w:t xml:space="preserve">right to the city and to adequate housing </w:t>
      </w:r>
      <w:del w:id="21" w:author="merav" w:date="2021-09-23T14:44:00Z">
        <w:r w:rsidRPr="004776ED" w:rsidDel="00CB78C3">
          <w:rPr>
            <w:rFonts w:asciiTheme="majorHAnsi" w:hAnsiTheme="majorHAnsi" w:cstheme="majorHAnsi"/>
          </w:rPr>
          <w:delText>-</w:delText>
        </w:r>
      </w:del>
      <w:ins w:id="22" w:author="merav" w:date="2021-09-23T14:44:00Z">
        <w:r w:rsidR="00CB78C3">
          <w:rPr>
            <w:rFonts w:asciiTheme="majorHAnsi" w:hAnsiTheme="majorHAnsi" w:cstheme="majorHAnsi"/>
          </w:rPr>
          <w:t>–</w:t>
        </w:r>
      </w:ins>
      <w:r w:rsidRPr="004776ED">
        <w:rPr>
          <w:rFonts w:asciiTheme="majorHAnsi" w:hAnsiTheme="majorHAnsi" w:cstheme="majorHAnsi"/>
        </w:rPr>
        <w:t xml:space="preserve"> </w:t>
      </w:r>
      <w:ins w:id="23" w:author="merav" w:date="2021-09-23T14:44:00Z">
        <w:r w:rsidR="00CB78C3">
          <w:rPr>
            <w:rFonts w:asciiTheme="majorHAnsi" w:hAnsiTheme="majorHAnsi" w:cstheme="majorHAnsi"/>
          </w:rPr>
          <w:t xml:space="preserve">a </w:t>
        </w:r>
      </w:ins>
      <w:del w:id="24" w:author="merav" w:date="2021-09-23T14:44:00Z">
        <w:r w:rsidRPr="004776ED" w:rsidDel="00CB78C3">
          <w:rPr>
            <w:rFonts w:asciiTheme="majorHAnsi" w:hAnsiTheme="majorHAnsi" w:cstheme="majorHAnsi"/>
          </w:rPr>
          <w:delText>A</w:delText>
        </w:r>
      </w:del>
      <w:del w:id="25" w:author="merav" w:date="2021-09-23T14:45:00Z">
        <w:r w:rsidRPr="004776ED" w:rsidDel="00CB78C3">
          <w:rPr>
            <w:rFonts w:asciiTheme="majorHAnsi" w:hAnsiTheme="majorHAnsi" w:cstheme="majorHAnsi"/>
          </w:rPr>
          <w:delText xml:space="preserve"> </w:delText>
        </w:r>
      </w:del>
      <w:r w:rsidRPr="004776ED">
        <w:rPr>
          <w:rFonts w:asciiTheme="majorHAnsi" w:hAnsiTheme="majorHAnsi" w:cstheme="majorHAnsi"/>
        </w:rPr>
        <w:t xml:space="preserve">common space that </w:t>
      </w:r>
      <w:del w:id="26" w:author="merav" w:date="2021-09-23T14:45:00Z">
        <w:r w:rsidRPr="004776ED" w:rsidDel="00CB78C3">
          <w:rPr>
            <w:rFonts w:asciiTheme="majorHAnsi" w:hAnsiTheme="majorHAnsi" w:cstheme="majorHAnsi"/>
          </w:rPr>
          <w:delText xml:space="preserve">transcends </w:delText>
        </w:r>
      </w:del>
      <w:ins w:id="27" w:author="merav" w:date="2021-09-23T14:45:00Z">
        <w:r w:rsidR="00CB78C3">
          <w:rPr>
            <w:rFonts w:asciiTheme="majorHAnsi" w:hAnsiTheme="majorHAnsi" w:cstheme="majorHAnsi"/>
          </w:rPr>
          <w:t>raises</w:t>
        </w:r>
        <w:r w:rsidR="00CB78C3" w:rsidRPr="004776ED">
          <w:rPr>
            <w:rFonts w:asciiTheme="majorHAnsi" w:hAnsiTheme="majorHAnsi" w:cstheme="majorHAnsi"/>
          </w:rPr>
          <w:t xml:space="preserve"> </w:t>
        </w:r>
      </w:ins>
      <w:r w:rsidRPr="004776ED">
        <w:rPr>
          <w:rFonts w:asciiTheme="majorHAnsi" w:hAnsiTheme="majorHAnsi" w:cstheme="majorHAnsi"/>
        </w:rPr>
        <w:t>refugees from the status of ‘abject victims’ to ‘activist citizens’ who participate in the production of the urban space. The project proposes an intervention in four neighboring yet disconnected spaces, each</w:t>
      </w:r>
      <w:ins w:id="28" w:author="merav" w:date="2021-09-23T14:46:00Z">
        <w:r w:rsidR="00A45421">
          <w:rPr>
            <w:rFonts w:asciiTheme="majorHAnsi" w:hAnsiTheme="majorHAnsi" w:cstheme="majorHAnsi"/>
          </w:rPr>
          <w:t xml:space="preserve"> with</w:t>
        </w:r>
      </w:ins>
      <w:r w:rsidRPr="004776ED">
        <w:rPr>
          <w:rFonts w:asciiTheme="majorHAnsi" w:hAnsiTheme="majorHAnsi" w:cstheme="majorHAnsi"/>
        </w:rPr>
        <w:t xml:space="preserve"> a typology of its own – spatially, functionally and socio-politically. </w:t>
      </w:r>
      <w:del w:id="29" w:author="merav" w:date="2021-09-23T14:46:00Z">
        <w:r w:rsidRPr="004776ED" w:rsidDel="00A45421">
          <w:rPr>
            <w:rFonts w:asciiTheme="majorHAnsi" w:hAnsiTheme="majorHAnsi" w:cstheme="majorHAnsi"/>
          </w:rPr>
          <w:delText xml:space="preserve">Through </w:delText>
        </w:r>
      </w:del>
      <w:ins w:id="30" w:author="merav" w:date="2021-09-23T14:46:00Z">
        <w:r w:rsidR="00A45421">
          <w:rPr>
            <w:rFonts w:asciiTheme="majorHAnsi" w:hAnsiTheme="majorHAnsi" w:cstheme="majorHAnsi"/>
          </w:rPr>
          <w:t>By</w:t>
        </w:r>
        <w:r w:rsidR="00A45421" w:rsidRPr="004776ED">
          <w:rPr>
            <w:rFonts w:asciiTheme="majorHAnsi" w:hAnsiTheme="majorHAnsi" w:cstheme="majorHAnsi"/>
          </w:rPr>
          <w:t xml:space="preserve"> </w:t>
        </w:r>
      </w:ins>
      <w:r w:rsidRPr="004776ED">
        <w:rPr>
          <w:rFonts w:asciiTheme="majorHAnsi" w:hAnsiTheme="majorHAnsi" w:cstheme="majorHAnsi"/>
        </w:rPr>
        <w:t xml:space="preserve">recreating connectivity and commonality, these spaces provide a common space containing </w:t>
      </w:r>
      <w:del w:id="31" w:author="merav" w:date="2021-09-23T14:47:00Z">
        <w:r w:rsidRPr="004776ED" w:rsidDel="00A45421">
          <w:rPr>
            <w:rFonts w:asciiTheme="majorHAnsi" w:hAnsiTheme="majorHAnsi" w:cstheme="majorHAnsi"/>
          </w:rPr>
          <w:delText xml:space="preserve">of </w:delText>
        </w:r>
      </w:del>
      <w:r w:rsidRPr="004776ED">
        <w:rPr>
          <w:rFonts w:asciiTheme="majorHAnsi" w:hAnsiTheme="majorHAnsi" w:cstheme="majorHAnsi"/>
        </w:rPr>
        <w:t xml:space="preserve">dwellings, opportunities </w:t>
      </w:r>
      <w:del w:id="32" w:author="merav" w:date="2021-09-23T14:47:00Z">
        <w:r w:rsidRPr="004776ED" w:rsidDel="00A45421">
          <w:rPr>
            <w:rFonts w:asciiTheme="majorHAnsi" w:hAnsiTheme="majorHAnsi" w:cstheme="majorHAnsi"/>
          </w:rPr>
          <w:delText>of labor</w:delText>
        </w:r>
      </w:del>
      <w:ins w:id="33" w:author="merav" w:date="2021-09-23T14:47:00Z">
        <w:r w:rsidR="00A45421">
          <w:rPr>
            <w:rFonts w:asciiTheme="majorHAnsi" w:hAnsiTheme="majorHAnsi" w:cstheme="majorHAnsi"/>
          </w:rPr>
          <w:t>for work</w:t>
        </w:r>
      </w:ins>
      <w:r w:rsidRPr="004776ED">
        <w:rPr>
          <w:rFonts w:asciiTheme="majorHAnsi" w:hAnsiTheme="majorHAnsi" w:cstheme="majorHAnsi"/>
        </w:rPr>
        <w:t>, self-production and self-economy, as well as scenes for encounter</w:t>
      </w:r>
      <w:ins w:id="34" w:author="merav" w:date="2021-09-23T14:47:00Z">
        <w:r w:rsidR="00A45421">
          <w:rPr>
            <w:rFonts w:asciiTheme="majorHAnsi" w:hAnsiTheme="majorHAnsi" w:cstheme="majorHAnsi"/>
          </w:rPr>
          <w:t>s</w:t>
        </w:r>
      </w:ins>
      <w:r w:rsidRPr="004776ED">
        <w:rPr>
          <w:rFonts w:asciiTheme="majorHAnsi" w:hAnsiTheme="majorHAnsi" w:cstheme="majorHAnsi"/>
        </w:rPr>
        <w:t xml:space="preserve">, conventions, negotiation, decision-making and </w:t>
      </w:r>
      <w:proofErr w:type="spellStart"/>
      <w:r w:rsidRPr="004776ED">
        <w:rPr>
          <w:rFonts w:asciiTheme="majorHAnsi" w:hAnsiTheme="majorHAnsi" w:cstheme="majorHAnsi"/>
        </w:rPr>
        <w:t>commoning</w:t>
      </w:r>
      <w:proofErr w:type="spellEnd"/>
      <w:r w:rsidRPr="004776ED">
        <w:rPr>
          <w:rFonts w:asciiTheme="majorHAnsi" w:hAnsiTheme="majorHAnsi" w:cstheme="majorHAnsi"/>
        </w:rPr>
        <w:t xml:space="preserve">. </w:t>
      </w:r>
    </w:p>
    <w:p w14:paraId="017E6779" w14:textId="12A536A8" w:rsidR="0046029A" w:rsidRPr="00BC5970" w:rsidRDefault="0046029A" w:rsidP="00BC5970">
      <w:pPr>
        <w:spacing w:line="360" w:lineRule="auto"/>
        <w:rPr>
          <w:rFonts w:asciiTheme="minorBidi" w:hAnsiTheme="minorBidi"/>
          <w:sz w:val="24"/>
          <w:szCs w:val="24"/>
        </w:rPr>
      </w:pPr>
    </w:p>
    <w:sectPr w:rsidR="0046029A" w:rsidRPr="00BC5970">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DF7236" w14:textId="77777777" w:rsidR="002A75FC" w:rsidRDefault="002A75FC" w:rsidP="00737C9C">
      <w:pPr>
        <w:spacing w:after="0" w:line="240" w:lineRule="auto"/>
      </w:pPr>
      <w:r>
        <w:separator/>
      </w:r>
    </w:p>
  </w:endnote>
  <w:endnote w:type="continuationSeparator" w:id="0">
    <w:p w14:paraId="1708D2EF" w14:textId="77777777" w:rsidR="002A75FC" w:rsidRDefault="002A75FC"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haroni">
    <w:panose1 w:val="02010803020104030203"/>
    <w:charset w:val="00"/>
    <w:family w:val="auto"/>
    <w:pitch w:val="variable"/>
    <w:sig w:usb0="00000803" w:usb1="00000000" w:usb2="00000000" w:usb3="00000000" w:csb0="0000002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9C0F30" w14:textId="77777777" w:rsidR="002A75FC" w:rsidRDefault="002A75FC" w:rsidP="00737C9C">
      <w:pPr>
        <w:spacing w:after="0" w:line="240" w:lineRule="auto"/>
      </w:pPr>
      <w:r>
        <w:separator/>
      </w:r>
    </w:p>
  </w:footnote>
  <w:footnote w:type="continuationSeparator" w:id="0">
    <w:p w14:paraId="12775FAE" w14:textId="77777777" w:rsidR="002A75FC" w:rsidRDefault="002A75FC"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lang w:val="en-GB" w:eastAsia="en-GB" w:bidi="ar-SA"/>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doNotDisplayPageBoundaries/>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WyNDKxNLCwsLC0MDVQ0lEKTi0uzszPAymwrAUAYvRA7iwAAAA="/>
    <w:docVar w:name="dgnword-docGUID" w:val="{E9E893CE-B048-42F3-98BE-37E07C722DA0}"/>
    <w:docVar w:name="dgnword-eventsink" w:val="1311426570176"/>
  </w:docVars>
  <w:rsids>
    <w:rsidRoot w:val="008C2AC2"/>
    <w:rsid w:val="0004288E"/>
    <w:rsid w:val="00042AA9"/>
    <w:rsid w:val="000655BA"/>
    <w:rsid w:val="0007660A"/>
    <w:rsid w:val="000A1AA1"/>
    <w:rsid w:val="000B19EF"/>
    <w:rsid w:val="000B3672"/>
    <w:rsid w:val="000B598C"/>
    <w:rsid w:val="00101ABD"/>
    <w:rsid w:val="00110D86"/>
    <w:rsid w:val="0012190C"/>
    <w:rsid w:val="00122838"/>
    <w:rsid w:val="00126AAE"/>
    <w:rsid w:val="001435B5"/>
    <w:rsid w:val="00156ED0"/>
    <w:rsid w:val="001E01CC"/>
    <w:rsid w:val="001E29B9"/>
    <w:rsid w:val="00233374"/>
    <w:rsid w:val="0024573F"/>
    <w:rsid w:val="002941E0"/>
    <w:rsid w:val="002A75FC"/>
    <w:rsid w:val="002C6396"/>
    <w:rsid w:val="002D1A84"/>
    <w:rsid w:val="002F15C9"/>
    <w:rsid w:val="00316C45"/>
    <w:rsid w:val="00384E65"/>
    <w:rsid w:val="0039181A"/>
    <w:rsid w:val="003A1336"/>
    <w:rsid w:val="003A6AF5"/>
    <w:rsid w:val="003E1278"/>
    <w:rsid w:val="003E1D43"/>
    <w:rsid w:val="004155C2"/>
    <w:rsid w:val="00443A48"/>
    <w:rsid w:val="004511E2"/>
    <w:rsid w:val="0046029A"/>
    <w:rsid w:val="00461E13"/>
    <w:rsid w:val="004801F3"/>
    <w:rsid w:val="004D36D1"/>
    <w:rsid w:val="004F4D2A"/>
    <w:rsid w:val="00506DFA"/>
    <w:rsid w:val="0052589D"/>
    <w:rsid w:val="005348F2"/>
    <w:rsid w:val="005475CC"/>
    <w:rsid w:val="00571142"/>
    <w:rsid w:val="005845FB"/>
    <w:rsid w:val="00587DA8"/>
    <w:rsid w:val="00597409"/>
    <w:rsid w:val="005A41FF"/>
    <w:rsid w:val="005D18E3"/>
    <w:rsid w:val="005D576F"/>
    <w:rsid w:val="005E1F2E"/>
    <w:rsid w:val="00610774"/>
    <w:rsid w:val="00626DDA"/>
    <w:rsid w:val="006419DA"/>
    <w:rsid w:val="0065115C"/>
    <w:rsid w:val="006A4197"/>
    <w:rsid w:val="006A79F0"/>
    <w:rsid w:val="006B2C55"/>
    <w:rsid w:val="006F0271"/>
    <w:rsid w:val="007067FC"/>
    <w:rsid w:val="00737C9C"/>
    <w:rsid w:val="00762D92"/>
    <w:rsid w:val="00763FCC"/>
    <w:rsid w:val="00785442"/>
    <w:rsid w:val="00792175"/>
    <w:rsid w:val="00793D0B"/>
    <w:rsid w:val="007B2D43"/>
    <w:rsid w:val="007C2891"/>
    <w:rsid w:val="00831E36"/>
    <w:rsid w:val="00841967"/>
    <w:rsid w:val="008A430B"/>
    <w:rsid w:val="008C2AC2"/>
    <w:rsid w:val="008C69AC"/>
    <w:rsid w:val="008E142A"/>
    <w:rsid w:val="00914BAF"/>
    <w:rsid w:val="00923D76"/>
    <w:rsid w:val="0096519D"/>
    <w:rsid w:val="00991C11"/>
    <w:rsid w:val="009C23AA"/>
    <w:rsid w:val="009F63FC"/>
    <w:rsid w:val="00A45421"/>
    <w:rsid w:val="00A90C1F"/>
    <w:rsid w:val="00A97B46"/>
    <w:rsid w:val="00AE5875"/>
    <w:rsid w:val="00AF6D75"/>
    <w:rsid w:val="00B045D6"/>
    <w:rsid w:val="00B2122E"/>
    <w:rsid w:val="00B2652D"/>
    <w:rsid w:val="00B666F6"/>
    <w:rsid w:val="00BA76CE"/>
    <w:rsid w:val="00BB704E"/>
    <w:rsid w:val="00BC5970"/>
    <w:rsid w:val="00BE7A03"/>
    <w:rsid w:val="00C73D8C"/>
    <w:rsid w:val="00CB78C3"/>
    <w:rsid w:val="00CD2E96"/>
    <w:rsid w:val="00CF7EDE"/>
    <w:rsid w:val="00D1648C"/>
    <w:rsid w:val="00D22168"/>
    <w:rsid w:val="00D2760A"/>
    <w:rsid w:val="00D460DC"/>
    <w:rsid w:val="00D53C16"/>
    <w:rsid w:val="00D860B6"/>
    <w:rsid w:val="00DA47D7"/>
    <w:rsid w:val="00DF17D6"/>
    <w:rsid w:val="00E07FBE"/>
    <w:rsid w:val="00E23AE7"/>
    <w:rsid w:val="00E4201D"/>
    <w:rsid w:val="00E932F1"/>
    <w:rsid w:val="00EE36B7"/>
    <w:rsid w:val="00F17F02"/>
    <w:rsid w:val="00F86546"/>
    <w:rsid w:val="00F93847"/>
    <w:rsid w:val="00F95390"/>
    <w:rsid w:val="00FA770C"/>
    <w:rsid w:val="00FC7177"/>
    <w:rsid w:val="00FE1663"/>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BC5970"/>
    <w:pPr>
      <w:spacing w:before="100" w:beforeAutospacing="1" w:after="100" w:afterAutospacing="1" w:line="240" w:lineRule="auto"/>
    </w:pPr>
    <w:rPr>
      <w:rFonts w:ascii="Times New Roman" w:eastAsia="Times New Roman" w:hAnsi="Times New Roman" w:cs="Times New Roman"/>
      <w:sz w:val="24"/>
      <w:szCs w:val="24"/>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296707">
      <w:bodyDiv w:val="1"/>
      <w:marLeft w:val="0"/>
      <w:marRight w:val="0"/>
      <w:marTop w:val="0"/>
      <w:marBottom w:val="0"/>
      <w:divBdr>
        <w:top w:val="none" w:sz="0" w:space="0" w:color="auto"/>
        <w:left w:val="none" w:sz="0" w:space="0" w:color="auto"/>
        <w:bottom w:val="none" w:sz="0" w:space="0" w:color="auto"/>
        <w:right w:val="none" w:sz="0" w:space="0" w:color="auto"/>
      </w:divBdr>
    </w:div>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442456669">
      <w:bodyDiv w:val="1"/>
      <w:marLeft w:val="0"/>
      <w:marRight w:val="0"/>
      <w:marTop w:val="0"/>
      <w:marBottom w:val="0"/>
      <w:divBdr>
        <w:top w:val="none" w:sz="0" w:space="0" w:color="auto"/>
        <w:left w:val="none" w:sz="0" w:space="0" w:color="auto"/>
        <w:bottom w:val="none" w:sz="0" w:space="0" w:color="auto"/>
        <w:right w:val="none" w:sz="0" w:space="0" w:color="auto"/>
      </w:divBdr>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 w:id="1893232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394</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6</cp:revision>
  <dcterms:created xsi:type="dcterms:W3CDTF">2021-09-23T11:38:00Z</dcterms:created>
  <dcterms:modified xsi:type="dcterms:W3CDTF">2021-09-23T11:48:00Z</dcterms:modified>
</cp:coreProperties>
</file>