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A1DADB" w14:textId="77777777" w:rsidR="009C622A" w:rsidRDefault="009C622A">
      <w:pPr>
        <w:shd w:val="clear" w:color="auto" w:fill="FFFFFF"/>
        <w:bidi/>
        <w:rPr>
          <w:color w:val="222222"/>
          <w:sz w:val="24"/>
          <w:szCs w:val="24"/>
        </w:rPr>
      </w:pPr>
    </w:p>
    <w:p w14:paraId="2C55B610" w14:textId="77777777" w:rsidR="009C622A" w:rsidRDefault="004A1581">
      <w:pPr>
        <w:shd w:val="clear" w:color="auto" w:fill="FFFFFF"/>
        <w:bidi/>
        <w:jc w:val="center"/>
        <w:rPr>
          <w:b/>
          <w:color w:val="222222"/>
          <w:sz w:val="28"/>
          <w:szCs w:val="28"/>
        </w:rPr>
      </w:pPr>
      <w:r>
        <w:rPr>
          <w:b/>
          <w:color w:val="222222"/>
          <w:sz w:val="28"/>
          <w:szCs w:val="28"/>
          <w:rtl/>
        </w:rPr>
        <w:t>טופס הגשת פרויקט גמר לאתר תערוכת בוגרים 2021</w:t>
      </w:r>
    </w:p>
    <w:p w14:paraId="6F36479F" w14:textId="77777777" w:rsidR="009C622A" w:rsidRDefault="009C622A">
      <w:pPr>
        <w:shd w:val="clear" w:color="auto" w:fill="FFFFFF"/>
        <w:bidi/>
        <w:rPr>
          <w:color w:val="222222"/>
          <w:sz w:val="24"/>
          <w:szCs w:val="24"/>
        </w:rPr>
      </w:pPr>
    </w:p>
    <w:tbl>
      <w:tblPr>
        <w:tblStyle w:val="a"/>
        <w:tblW w:w="8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2340"/>
        <w:gridCol w:w="2070"/>
        <w:gridCol w:w="2430"/>
      </w:tblGrid>
      <w:tr w:rsidR="009C622A" w14:paraId="2888761E" w14:textId="77777777">
        <w:trPr>
          <w:trHeight w:val="368"/>
          <w:jc w:val="center"/>
        </w:trPr>
        <w:tc>
          <w:tcPr>
            <w:tcW w:w="1795" w:type="dxa"/>
            <w:tcBorders>
              <w:bottom w:val="single" w:sz="4" w:space="0" w:color="000000"/>
              <w:right w:val="single" w:sz="4" w:space="0" w:color="000000"/>
            </w:tcBorders>
            <w:shd w:val="clear" w:color="auto" w:fill="E0E0E0"/>
            <w:tcMar>
              <w:left w:w="57" w:type="dxa"/>
              <w:right w:w="57" w:type="dxa"/>
            </w:tcMar>
            <w:vAlign w:val="center"/>
          </w:tcPr>
          <w:p w14:paraId="1066875D" w14:textId="77777777" w:rsidR="009C622A" w:rsidRDefault="004A1581">
            <w:pPr>
              <w:spacing w:line="300" w:lineRule="auto"/>
              <w:ind w:right="540"/>
              <w:rPr>
                <w:b/>
                <w:sz w:val="24"/>
                <w:szCs w:val="24"/>
              </w:rPr>
            </w:pPr>
            <w:r>
              <w:rPr>
                <w:b/>
                <w:sz w:val="24"/>
                <w:szCs w:val="24"/>
              </w:rPr>
              <w:t xml:space="preserve">First Name </w:t>
            </w:r>
            <w:r>
              <w:rPr>
                <w:color w:val="000000"/>
                <w:sz w:val="20"/>
                <w:szCs w:val="20"/>
              </w:rPr>
              <w:t>→</w:t>
            </w:r>
          </w:p>
        </w:tc>
        <w:tc>
          <w:tcPr>
            <w:tcW w:w="2340" w:type="dxa"/>
            <w:tcBorders>
              <w:left w:val="single" w:sz="4" w:space="0" w:color="000000"/>
              <w:bottom w:val="single" w:sz="4" w:space="0" w:color="000000"/>
            </w:tcBorders>
            <w:vAlign w:val="center"/>
          </w:tcPr>
          <w:p w14:paraId="4863C424" w14:textId="77777777" w:rsidR="009C622A" w:rsidRDefault="004A1581">
            <w:pPr>
              <w:spacing w:line="300" w:lineRule="auto"/>
              <w:ind w:right="540"/>
              <w:rPr>
                <w:sz w:val="20"/>
                <w:szCs w:val="20"/>
              </w:rPr>
            </w:pPr>
            <w:r>
              <w:rPr>
                <w:sz w:val="20"/>
                <w:szCs w:val="20"/>
              </w:rPr>
              <w:t>Aya</w:t>
            </w:r>
          </w:p>
        </w:tc>
        <w:tc>
          <w:tcPr>
            <w:tcW w:w="2070" w:type="dxa"/>
            <w:tcBorders>
              <w:left w:val="single" w:sz="4" w:space="0" w:color="000000"/>
              <w:bottom w:val="single" w:sz="4" w:space="0" w:color="000000"/>
              <w:right w:val="single" w:sz="4" w:space="0" w:color="000000"/>
            </w:tcBorders>
            <w:shd w:val="clear" w:color="auto" w:fill="D9D9D9"/>
          </w:tcPr>
          <w:p w14:paraId="36686C40" w14:textId="77777777" w:rsidR="009C622A" w:rsidRDefault="004A1581">
            <w:pPr>
              <w:spacing w:line="300" w:lineRule="auto"/>
              <w:ind w:right="540"/>
              <w:rPr>
                <w:b/>
                <w:sz w:val="24"/>
                <w:szCs w:val="24"/>
              </w:rPr>
            </w:pPr>
            <w:r>
              <w:rPr>
                <w:b/>
                <w:sz w:val="24"/>
                <w:szCs w:val="24"/>
                <w:rtl/>
              </w:rPr>
              <w:t>שם פרטי</w:t>
            </w:r>
            <w:r>
              <w:rPr>
                <w:b/>
                <w:sz w:val="24"/>
                <w:szCs w:val="24"/>
              </w:rPr>
              <w:t xml:space="preserve"> </w:t>
            </w:r>
            <w:r>
              <w:rPr>
                <w:color w:val="000000"/>
                <w:sz w:val="20"/>
                <w:szCs w:val="20"/>
              </w:rPr>
              <w:t>→</w:t>
            </w:r>
            <w:r>
              <w:rPr>
                <w:b/>
                <w:sz w:val="24"/>
                <w:szCs w:val="24"/>
              </w:rPr>
              <w:t xml:space="preserve"> </w:t>
            </w:r>
          </w:p>
        </w:tc>
        <w:tc>
          <w:tcPr>
            <w:tcW w:w="2430" w:type="dxa"/>
            <w:tcBorders>
              <w:left w:val="single" w:sz="4" w:space="0" w:color="000000"/>
              <w:bottom w:val="single" w:sz="4" w:space="0" w:color="000000"/>
            </w:tcBorders>
            <w:vAlign w:val="center"/>
          </w:tcPr>
          <w:p w14:paraId="5F0D9E8D" w14:textId="77777777" w:rsidR="009C622A" w:rsidRDefault="004A1581">
            <w:pPr>
              <w:bidi/>
              <w:spacing w:line="300" w:lineRule="auto"/>
              <w:ind w:right="540"/>
              <w:rPr>
                <w:b/>
              </w:rPr>
            </w:pPr>
            <w:r>
              <w:rPr>
                <w:b/>
                <w:rtl/>
              </w:rPr>
              <w:t>איה</w:t>
            </w:r>
          </w:p>
        </w:tc>
      </w:tr>
      <w:tr w:rsidR="009C622A" w14:paraId="0C050188" w14:textId="77777777">
        <w:trPr>
          <w:trHeight w:val="254"/>
          <w:jc w:val="center"/>
        </w:trPr>
        <w:tc>
          <w:tcPr>
            <w:tcW w:w="179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16283026" w14:textId="77777777" w:rsidR="009C622A" w:rsidRDefault="004A1581">
            <w:pPr>
              <w:spacing w:line="300" w:lineRule="auto"/>
              <w:ind w:right="540"/>
              <w:rPr>
                <w:b/>
                <w:sz w:val="24"/>
                <w:szCs w:val="24"/>
              </w:rPr>
            </w:pPr>
            <w:r>
              <w:rPr>
                <w:b/>
                <w:sz w:val="24"/>
                <w:szCs w:val="24"/>
              </w:rPr>
              <w:t xml:space="preserve">Last Name </w:t>
            </w:r>
            <w:r>
              <w:rPr>
                <w:color w:val="000000"/>
                <w:sz w:val="20"/>
                <w:szCs w:val="20"/>
              </w:rPr>
              <w:t>→</w:t>
            </w:r>
          </w:p>
        </w:tc>
        <w:tc>
          <w:tcPr>
            <w:tcW w:w="2340" w:type="dxa"/>
            <w:tcBorders>
              <w:top w:val="single" w:sz="4" w:space="0" w:color="000000"/>
              <w:left w:val="single" w:sz="4" w:space="0" w:color="000000"/>
              <w:bottom w:val="single" w:sz="4" w:space="0" w:color="000000"/>
            </w:tcBorders>
            <w:vAlign w:val="center"/>
          </w:tcPr>
          <w:p w14:paraId="1ECBCDB7" w14:textId="4261A9AC" w:rsidR="009C622A" w:rsidRDefault="002E34B9">
            <w:pPr>
              <w:spacing w:line="300" w:lineRule="auto"/>
              <w:ind w:right="540"/>
            </w:pPr>
            <w:del w:id="0" w:author="merav" w:date="2021-09-22T13:13:00Z">
              <w:r>
                <w:delText>k</w:delText>
              </w:r>
            </w:del>
            <w:proofErr w:type="spellStart"/>
            <w:ins w:id="1" w:author="merav" w:date="2021-09-22T13:13:00Z">
              <w:r w:rsidR="00F8106F">
                <w:t>K</w:t>
              </w:r>
            </w:ins>
            <w:r w:rsidR="004A1581">
              <w:t>ol</w:t>
            </w:r>
            <w:proofErr w:type="spellEnd"/>
          </w:p>
        </w:tc>
        <w:tc>
          <w:tcPr>
            <w:tcW w:w="2070" w:type="dxa"/>
            <w:tcBorders>
              <w:top w:val="single" w:sz="4" w:space="0" w:color="000000"/>
              <w:left w:val="single" w:sz="4" w:space="0" w:color="000000"/>
              <w:bottom w:val="single" w:sz="4" w:space="0" w:color="000000"/>
              <w:right w:val="single" w:sz="4" w:space="0" w:color="000000"/>
            </w:tcBorders>
            <w:shd w:val="clear" w:color="auto" w:fill="D9D9D9"/>
          </w:tcPr>
          <w:p w14:paraId="0B9FA9E5" w14:textId="77777777" w:rsidR="009C622A" w:rsidRDefault="004A1581">
            <w:pPr>
              <w:spacing w:line="300" w:lineRule="auto"/>
              <w:ind w:right="540"/>
              <w:rPr>
                <w:b/>
                <w:sz w:val="24"/>
                <w:szCs w:val="24"/>
              </w:rPr>
            </w:pPr>
            <w:r>
              <w:rPr>
                <w:b/>
                <w:sz w:val="24"/>
                <w:szCs w:val="24"/>
                <w:rtl/>
              </w:rPr>
              <w:t>שם משפחה</w:t>
            </w:r>
            <w:r>
              <w:rPr>
                <w:b/>
                <w:sz w:val="24"/>
                <w:szCs w:val="24"/>
              </w:rPr>
              <w:t xml:space="preserve"> </w:t>
            </w:r>
            <w:r>
              <w:rPr>
                <w:color w:val="000000"/>
                <w:sz w:val="20"/>
                <w:szCs w:val="20"/>
              </w:rPr>
              <w:t>→</w:t>
            </w:r>
          </w:p>
        </w:tc>
        <w:tc>
          <w:tcPr>
            <w:tcW w:w="2430" w:type="dxa"/>
            <w:tcBorders>
              <w:top w:val="single" w:sz="4" w:space="0" w:color="000000"/>
              <w:left w:val="single" w:sz="4" w:space="0" w:color="000000"/>
              <w:bottom w:val="single" w:sz="4" w:space="0" w:color="000000"/>
            </w:tcBorders>
            <w:vAlign w:val="center"/>
          </w:tcPr>
          <w:p w14:paraId="07456374" w14:textId="77777777" w:rsidR="009C622A" w:rsidRDefault="004A1581">
            <w:pPr>
              <w:bidi/>
              <w:spacing w:line="300" w:lineRule="auto"/>
              <w:ind w:right="540"/>
            </w:pPr>
            <w:r>
              <w:rPr>
                <w:rtl/>
              </w:rPr>
              <w:t>קול</w:t>
            </w:r>
          </w:p>
        </w:tc>
      </w:tr>
    </w:tbl>
    <w:p w14:paraId="37186E36" w14:textId="77777777" w:rsidR="009C622A" w:rsidRDefault="009C622A">
      <w:pPr>
        <w:shd w:val="clear" w:color="auto" w:fill="FFFFFF"/>
        <w:bidi/>
        <w:jc w:val="right"/>
        <w:rPr>
          <w:color w:val="222222"/>
          <w:sz w:val="24"/>
          <w:szCs w:val="24"/>
        </w:rPr>
      </w:pPr>
    </w:p>
    <w:tbl>
      <w:tblPr>
        <w:tblStyle w:val="a0"/>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0"/>
        <w:gridCol w:w="5530"/>
      </w:tblGrid>
      <w:tr w:rsidR="009C622A" w14:paraId="564AAB14"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3F48E31C" w14:textId="77777777" w:rsidR="009C622A" w:rsidRDefault="004A1581">
            <w:pPr>
              <w:spacing w:line="300" w:lineRule="auto"/>
              <w:ind w:right="540"/>
              <w:rPr>
                <w:b/>
                <w:sz w:val="24"/>
                <w:szCs w:val="24"/>
              </w:rPr>
            </w:pPr>
            <w:r>
              <w:rPr>
                <w:b/>
                <w:sz w:val="24"/>
                <w:szCs w:val="24"/>
              </w:rPr>
              <w:t>Email Address →</w:t>
            </w:r>
          </w:p>
        </w:tc>
        <w:tc>
          <w:tcPr>
            <w:tcW w:w="5530" w:type="dxa"/>
            <w:tcBorders>
              <w:top w:val="single" w:sz="4" w:space="0" w:color="000000"/>
              <w:left w:val="single" w:sz="4" w:space="0" w:color="000000"/>
              <w:bottom w:val="single" w:sz="4" w:space="0" w:color="000000"/>
            </w:tcBorders>
            <w:vAlign w:val="center"/>
          </w:tcPr>
          <w:p w14:paraId="6A3D8CAD" w14:textId="77777777" w:rsidR="009C622A" w:rsidRDefault="004A1581">
            <w:pPr>
              <w:spacing w:line="300" w:lineRule="auto"/>
              <w:ind w:right="540"/>
            </w:pPr>
            <w:r>
              <w:t>ayakol7790@gmail.com</w:t>
            </w:r>
          </w:p>
        </w:tc>
      </w:tr>
      <w:tr w:rsidR="009C622A" w14:paraId="34142CDB"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0991FD21" w14:textId="77777777" w:rsidR="009C622A" w:rsidRDefault="004A1581">
            <w:pPr>
              <w:spacing w:line="300" w:lineRule="auto"/>
              <w:ind w:right="540"/>
              <w:rPr>
                <w:b/>
                <w:color w:val="FF0000"/>
                <w:sz w:val="20"/>
                <w:szCs w:val="20"/>
              </w:rPr>
            </w:pPr>
            <w:r>
              <w:rPr>
                <w:b/>
                <w:color w:val="FF0000"/>
                <w:sz w:val="24"/>
                <w:szCs w:val="24"/>
              </w:rPr>
              <w:t>(Optional!)</w:t>
            </w:r>
            <w:r>
              <w:rPr>
                <w:b/>
                <w:color w:val="FF0000"/>
                <w:sz w:val="20"/>
                <w:szCs w:val="20"/>
              </w:rPr>
              <w:t xml:space="preserve"> </w:t>
            </w:r>
          </w:p>
          <w:p w14:paraId="40A88CD1" w14:textId="77777777" w:rsidR="009C622A" w:rsidRDefault="004A1581">
            <w:pPr>
              <w:spacing w:line="300" w:lineRule="auto"/>
              <w:ind w:right="540"/>
              <w:rPr>
                <w:b/>
                <w:sz w:val="24"/>
                <w:szCs w:val="24"/>
              </w:rPr>
            </w:pPr>
            <w:r>
              <w:rPr>
                <w:b/>
                <w:sz w:val="24"/>
                <w:szCs w:val="24"/>
              </w:rPr>
              <w:t xml:space="preserve">Please attach a passport-style photo of yourself </w:t>
            </w:r>
            <w:r>
              <w:rPr>
                <w:color w:val="000000"/>
                <w:sz w:val="20"/>
                <w:szCs w:val="20"/>
              </w:rPr>
              <w:t>→</w:t>
            </w:r>
          </w:p>
        </w:tc>
        <w:tc>
          <w:tcPr>
            <w:tcW w:w="5530" w:type="dxa"/>
            <w:tcBorders>
              <w:top w:val="single" w:sz="4" w:space="0" w:color="000000"/>
              <w:left w:val="single" w:sz="4" w:space="0" w:color="000000"/>
              <w:bottom w:val="single" w:sz="4" w:space="0" w:color="000000"/>
            </w:tcBorders>
            <w:vAlign w:val="center"/>
          </w:tcPr>
          <w:p w14:paraId="1D2EFFC0" w14:textId="77777777" w:rsidR="009C622A" w:rsidRDefault="009C622A">
            <w:pPr>
              <w:bidi/>
              <w:spacing w:line="300" w:lineRule="auto"/>
              <w:ind w:right="540"/>
            </w:pPr>
          </w:p>
          <w:p w14:paraId="2F1629B7" w14:textId="77777777" w:rsidR="009C622A" w:rsidRDefault="009C622A">
            <w:pPr>
              <w:bidi/>
              <w:spacing w:line="300" w:lineRule="auto"/>
              <w:ind w:right="540"/>
            </w:pPr>
          </w:p>
          <w:p w14:paraId="004B1778" w14:textId="77777777" w:rsidR="009C622A" w:rsidRDefault="009C622A">
            <w:pPr>
              <w:bidi/>
              <w:spacing w:line="300" w:lineRule="auto"/>
              <w:ind w:right="540"/>
            </w:pPr>
          </w:p>
          <w:p w14:paraId="5BCFFCBB" w14:textId="77777777" w:rsidR="009C622A" w:rsidRDefault="009C622A">
            <w:pPr>
              <w:bidi/>
              <w:spacing w:line="300" w:lineRule="auto"/>
              <w:ind w:right="540"/>
            </w:pPr>
          </w:p>
          <w:p w14:paraId="551F7D3B" w14:textId="77777777" w:rsidR="009C622A" w:rsidRDefault="009C622A">
            <w:pPr>
              <w:bidi/>
              <w:spacing w:line="300" w:lineRule="auto"/>
              <w:ind w:right="540"/>
            </w:pPr>
          </w:p>
        </w:tc>
      </w:tr>
    </w:tbl>
    <w:p w14:paraId="0509A108" w14:textId="77777777" w:rsidR="009C622A" w:rsidRDefault="009C622A">
      <w:pPr>
        <w:shd w:val="clear" w:color="auto" w:fill="FFFFFF"/>
        <w:bidi/>
        <w:rPr>
          <w:color w:val="222222"/>
          <w:sz w:val="24"/>
          <w:szCs w:val="24"/>
        </w:rPr>
      </w:pPr>
    </w:p>
    <w:tbl>
      <w:tblPr>
        <w:tblStyle w:val="a1"/>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0"/>
        <w:gridCol w:w="5530"/>
      </w:tblGrid>
      <w:tr w:rsidR="009C622A" w14:paraId="22E08F5C"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5D7370B8" w14:textId="77777777" w:rsidR="009C622A" w:rsidRDefault="004A1581">
            <w:pPr>
              <w:spacing w:line="300" w:lineRule="auto"/>
              <w:ind w:right="540"/>
              <w:rPr>
                <w:b/>
                <w:sz w:val="24"/>
                <w:szCs w:val="24"/>
              </w:rPr>
            </w:pPr>
            <w:r>
              <w:rPr>
                <w:b/>
                <w:sz w:val="24"/>
                <w:szCs w:val="24"/>
                <w:rtl/>
              </w:rPr>
              <w:t>מסלול התמחות</w:t>
            </w:r>
            <w:r>
              <w:rPr>
                <w:b/>
                <w:color w:val="000000"/>
                <w:sz w:val="24"/>
                <w:szCs w:val="24"/>
              </w:rPr>
              <w:t xml:space="preserve"> </w:t>
            </w:r>
            <w:r>
              <w:rPr>
                <w:color w:val="000000"/>
                <w:sz w:val="20"/>
                <w:szCs w:val="20"/>
              </w:rPr>
              <w:t>→</w:t>
            </w:r>
            <w:r>
              <w:rPr>
                <w:b/>
                <w:color w:val="000000"/>
                <w:sz w:val="24"/>
                <w:szCs w:val="24"/>
              </w:rPr>
              <w:t xml:space="preserve">    </w:t>
            </w:r>
          </w:p>
        </w:tc>
        <w:tc>
          <w:tcPr>
            <w:tcW w:w="5530" w:type="dxa"/>
            <w:tcBorders>
              <w:top w:val="single" w:sz="4" w:space="0" w:color="000000"/>
              <w:left w:val="single" w:sz="4" w:space="0" w:color="000000"/>
              <w:bottom w:val="single" w:sz="4" w:space="0" w:color="000000"/>
            </w:tcBorders>
            <w:vAlign w:val="center"/>
          </w:tcPr>
          <w:p w14:paraId="30B82141" w14:textId="77777777" w:rsidR="009C622A" w:rsidRDefault="004A1581">
            <w:pPr>
              <w:bidi/>
              <w:spacing w:line="300" w:lineRule="auto"/>
              <w:ind w:right="540"/>
            </w:pPr>
            <w:r>
              <w:rPr>
                <w:rtl/>
              </w:rPr>
              <w:t>עירוני</w:t>
            </w:r>
          </w:p>
        </w:tc>
      </w:tr>
      <w:tr w:rsidR="009C622A" w14:paraId="63E17413"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1BE8809C" w14:textId="77777777" w:rsidR="009C622A" w:rsidRDefault="004A1581">
            <w:pPr>
              <w:spacing w:line="300" w:lineRule="auto"/>
              <w:ind w:right="540"/>
              <w:rPr>
                <w:b/>
                <w:sz w:val="24"/>
                <w:szCs w:val="24"/>
              </w:rPr>
            </w:pPr>
            <w:r>
              <w:rPr>
                <w:b/>
                <w:sz w:val="24"/>
                <w:szCs w:val="24"/>
                <w:rtl/>
              </w:rPr>
              <w:t>הסטודיו  כותרת</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419A9F63" w14:textId="77777777" w:rsidR="009C622A" w:rsidRDefault="004A1581">
            <w:pPr>
              <w:bidi/>
              <w:spacing w:line="300" w:lineRule="auto"/>
              <w:ind w:right="540"/>
            </w:pPr>
            <w:r>
              <w:rPr>
                <w:rtl/>
              </w:rPr>
              <w:t>עיצוב עירוני</w:t>
            </w:r>
          </w:p>
        </w:tc>
      </w:tr>
      <w:tr w:rsidR="009C622A" w14:paraId="6B20BD11"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5B2EF84F" w14:textId="77777777" w:rsidR="009C622A" w:rsidRDefault="004A1581">
            <w:pPr>
              <w:spacing w:line="300" w:lineRule="auto"/>
              <w:ind w:right="540"/>
              <w:rPr>
                <w:b/>
                <w:sz w:val="24"/>
                <w:szCs w:val="24"/>
              </w:rPr>
            </w:pPr>
            <w:r>
              <w:rPr>
                <w:b/>
                <w:sz w:val="24"/>
                <w:szCs w:val="24"/>
                <w:rtl/>
              </w:rPr>
              <w:t>מנחים</w:t>
            </w:r>
            <w:r>
              <w:rPr>
                <w:b/>
                <w:sz w:val="24"/>
                <w:szCs w:val="24"/>
              </w:rPr>
              <w:t xml:space="preserve"> </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33F8CEC2" w14:textId="77777777" w:rsidR="009C622A" w:rsidRDefault="004A1581">
            <w:pPr>
              <w:bidi/>
              <w:spacing w:line="300" w:lineRule="auto"/>
              <w:ind w:right="540"/>
            </w:pPr>
            <w:r>
              <w:rPr>
                <w:rtl/>
              </w:rPr>
              <w:t xml:space="preserve">פרופ' אדר' ברכה </w:t>
            </w:r>
            <w:proofErr w:type="spellStart"/>
            <w:r>
              <w:rPr>
                <w:rtl/>
              </w:rPr>
              <w:t>חיוטין</w:t>
            </w:r>
            <w:proofErr w:type="spellEnd"/>
            <w:r>
              <w:rPr>
                <w:rtl/>
              </w:rPr>
              <w:t xml:space="preserve"> | ד"ר אדר' דקלה יזהר</w:t>
            </w:r>
          </w:p>
        </w:tc>
      </w:tr>
      <w:tr w:rsidR="009C622A" w14:paraId="138560FE"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62023826" w14:textId="77777777" w:rsidR="009C622A" w:rsidRDefault="004A1581">
            <w:pPr>
              <w:spacing w:line="300" w:lineRule="auto"/>
              <w:ind w:right="540"/>
              <w:rPr>
                <w:b/>
                <w:sz w:val="24"/>
                <w:szCs w:val="24"/>
              </w:rPr>
            </w:pPr>
            <w:r>
              <w:rPr>
                <w:b/>
                <w:sz w:val="24"/>
                <w:szCs w:val="24"/>
                <w:rtl/>
              </w:rPr>
              <w:t>מנחי מחקר</w:t>
            </w:r>
            <w:r>
              <w:rPr>
                <w:b/>
                <w:sz w:val="24"/>
                <w:szCs w:val="24"/>
              </w:rPr>
              <w:t xml:space="preserve"> </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0A30F721" w14:textId="77777777" w:rsidR="009C622A" w:rsidRDefault="004A1581">
            <w:pPr>
              <w:bidi/>
              <w:spacing w:line="300" w:lineRule="auto"/>
              <w:ind w:right="540"/>
            </w:pPr>
            <w:r>
              <w:rPr>
                <w:rtl/>
              </w:rPr>
              <w:t>ד"ר אדר' ליאת אייזן</w:t>
            </w:r>
          </w:p>
        </w:tc>
      </w:tr>
      <w:tr w:rsidR="009C622A" w14:paraId="5ACDD482"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7EE6A5FE" w14:textId="77777777" w:rsidR="009C622A" w:rsidRDefault="004A1581">
            <w:pPr>
              <w:spacing w:after="0" w:line="300" w:lineRule="auto"/>
              <w:ind w:right="540"/>
              <w:rPr>
                <w:b/>
                <w:sz w:val="24"/>
                <w:szCs w:val="24"/>
              </w:rPr>
            </w:pPr>
            <w:r>
              <w:rPr>
                <w:b/>
                <w:sz w:val="24"/>
                <w:szCs w:val="24"/>
                <w:rtl/>
              </w:rPr>
              <w:t>יועצים מקצועיים</w:t>
            </w:r>
          </w:p>
          <w:p w14:paraId="717B0A8A" w14:textId="77777777" w:rsidR="009C622A" w:rsidRDefault="004A1581">
            <w:pPr>
              <w:spacing w:after="0" w:line="300" w:lineRule="auto"/>
              <w:ind w:right="540"/>
              <w:rPr>
                <w:b/>
                <w:sz w:val="24"/>
                <w:szCs w:val="24"/>
              </w:rPr>
            </w:pP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18504759" w14:textId="77777777" w:rsidR="009C622A" w:rsidRDefault="009C622A">
            <w:pPr>
              <w:spacing w:line="300" w:lineRule="auto"/>
              <w:ind w:right="540"/>
            </w:pPr>
          </w:p>
        </w:tc>
      </w:tr>
      <w:tr w:rsidR="009C622A" w14:paraId="61DAF737"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255E5B64" w14:textId="77777777" w:rsidR="009C622A" w:rsidRDefault="004A1581">
            <w:pPr>
              <w:spacing w:line="300" w:lineRule="auto"/>
              <w:ind w:right="540"/>
              <w:rPr>
                <w:b/>
                <w:sz w:val="24"/>
                <w:szCs w:val="24"/>
              </w:rPr>
            </w:pPr>
            <w:r>
              <w:rPr>
                <w:b/>
                <w:sz w:val="24"/>
                <w:szCs w:val="24"/>
              </w:rPr>
              <w:t xml:space="preserve">  </w:t>
            </w:r>
            <w:r>
              <w:rPr>
                <w:b/>
                <w:sz w:val="24"/>
                <w:szCs w:val="24"/>
                <w:rtl/>
              </w:rPr>
              <w:t>קישור לתיק עבודות דיגיטאלי</w:t>
            </w: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r>
              <w:rPr>
                <w:b/>
                <w:sz w:val="24"/>
                <w:szCs w:val="24"/>
              </w:rPr>
              <w:t xml:space="preserve"> </w:t>
            </w:r>
          </w:p>
          <w:p w14:paraId="2FE4CED7" w14:textId="77777777" w:rsidR="009C622A" w:rsidRDefault="004A1581">
            <w:pPr>
              <w:spacing w:line="300" w:lineRule="auto"/>
              <w:ind w:right="540"/>
              <w:rPr>
                <w:b/>
                <w:sz w:val="24"/>
                <w:szCs w:val="24"/>
              </w:rPr>
            </w:pPr>
            <w:r>
              <w:rPr>
                <w:b/>
                <w:sz w:val="24"/>
                <w:szCs w:val="24"/>
              </w:rPr>
              <w:t>(Website Links) →</w:t>
            </w:r>
          </w:p>
        </w:tc>
        <w:tc>
          <w:tcPr>
            <w:tcW w:w="5530" w:type="dxa"/>
            <w:tcBorders>
              <w:top w:val="single" w:sz="4" w:space="0" w:color="000000"/>
              <w:left w:val="single" w:sz="4" w:space="0" w:color="000000"/>
              <w:bottom w:val="single" w:sz="4" w:space="0" w:color="000000"/>
              <w:right w:val="single" w:sz="4" w:space="0" w:color="000000"/>
            </w:tcBorders>
            <w:vAlign w:val="center"/>
          </w:tcPr>
          <w:p w14:paraId="77DFDAD4" w14:textId="77777777" w:rsidR="009C622A" w:rsidRDefault="009C622A">
            <w:pPr>
              <w:spacing w:line="300" w:lineRule="auto"/>
              <w:ind w:right="540"/>
            </w:pPr>
          </w:p>
        </w:tc>
      </w:tr>
    </w:tbl>
    <w:p w14:paraId="284AF118" w14:textId="77777777" w:rsidR="009C622A" w:rsidRDefault="009C622A">
      <w:pPr>
        <w:bidi/>
        <w:spacing w:line="360" w:lineRule="auto"/>
      </w:pPr>
    </w:p>
    <w:p w14:paraId="5E0FDFB6" w14:textId="77777777" w:rsidR="009C622A" w:rsidRDefault="009C622A">
      <w:pPr>
        <w:bidi/>
        <w:spacing w:line="360" w:lineRule="auto"/>
      </w:pPr>
    </w:p>
    <w:tbl>
      <w:tblPr>
        <w:tblStyle w:val="a2"/>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9C622A" w14:paraId="7B90EF9E"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22063996" w14:textId="77777777" w:rsidR="009C622A" w:rsidRDefault="004A1581">
            <w:pPr>
              <w:spacing w:after="0" w:line="300" w:lineRule="auto"/>
              <w:ind w:right="540"/>
              <w:rPr>
                <w:b/>
                <w:sz w:val="24"/>
                <w:szCs w:val="24"/>
              </w:rPr>
            </w:pPr>
            <w:r>
              <w:rPr>
                <w:b/>
                <w:sz w:val="24"/>
                <w:szCs w:val="24"/>
                <w:rtl/>
              </w:rPr>
              <w:t>כותרת הפרויקט</w:t>
            </w:r>
          </w:p>
          <w:p w14:paraId="63DBFB9E" w14:textId="77777777" w:rsidR="009C622A" w:rsidRDefault="004A1581">
            <w:pPr>
              <w:spacing w:line="300" w:lineRule="auto"/>
              <w:ind w:right="540"/>
              <w:rPr>
                <w:b/>
                <w:sz w:val="24"/>
                <w:szCs w:val="24"/>
              </w:rPr>
            </w:pPr>
            <w:r>
              <w:rPr>
                <w:b/>
                <w:sz w:val="24"/>
                <w:szCs w:val="24"/>
              </w:rPr>
              <w:t xml:space="preserve"> (</w:t>
            </w:r>
            <w:proofErr w:type="gramStart"/>
            <w:r>
              <w:rPr>
                <w:b/>
                <w:sz w:val="24"/>
                <w:szCs w:val="24"/>
                <w:rtl/>
              </w:rPr>
              <w:t>עברית</w:t>
            </w:r>
            <w:r>
              <w:rPr>
                <w:b/>
                <w:sz w:val="24"/>
                <w:szCs w:val="24"/>
              </w:rPr>
              <w:t xml:space="preserve">)  </w:t>
            </w:r>
            <w:r>
              <w:rPr>
                <w:color w:val="000000"/>
                <w:sz w:val="20"/>
                <w:szCs w:val="20"/>
              </w:rPr>
              <w:t>→</w:t>
            </w:r>
            <w:proofErr w:type="gramEnd"/>
          </w:p>
        </w:tc>
        <w:tc>
          <w:tcPr>
            <w:tcW w:w="5534" w:type="dxa"/>
            <w:tcBorders>
              <w:top w:val="single" w:sz="4" w:space="0" w:color="000000"/>
              <w:left w:val="single" w:sz="4" w:space="0" w:color="000000"/>
              <w:bottom w:val="single" w:sz="4" w:space="0" w:color="000000"/>
            </w:tcBorders>
            <w:vAlign w:val="center"/>
          </w:tcPr>
          <w:p w14:paraId="0950CB39" w14:textId="77777777" w:rsidR="009C622A" w:rsidRDefault="004A1581">
            <w:pPr>
              <w:bidi/>
              <w:spacing w:line="300" w:lineRule="auto"/>
              <w:ind w:right="540"/>
            </w:pPr>
            <w:r>
              <w:rPr>
                <w:rtl/>
              </w:rPr>
              <w:t>כיסים אורבניים</w:t>
            </w:r>
          </w:p>
        </w:tc>
      </w:tr>
      <w:tr w:rsidR="009C622A" w14:paraId="129A10B2"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02457D28" w14:textId="77777777" w:rsidR="009C622A" w:rsidRDefault="004A1581">
            <w:pPr>
              <w:bidi/>
              <w:spacing w:line="300" w:lineRule="auto"/>
              <w:ind w:right="540"/>
              <w:jc w:val="center"/>
              <w:rPr>
                <w:b/>
                <w:sz w:val="24"/>
                <w:szCs w:val="24"/>
              </w:rPr>
            </w:pPr>
            <w:r>
              <w:rPr>
                <w:b/>
                <w:sz w:val="24"/>
                <w:szCs w:val="24"/>
                <w:rtl/>
              </w:rPr>
              <w:t>תקציר בעברית</w:t>
            </w:r>
          </w:p>
          <w:p w14:paraId="3EDF2BA4" w14:textId="77777777" w:rsidR="009C622A" w:rsidRDefault="004A1581">
            <w:pPr>
              <w:bidi/>
              <w:spacing w:line="300" w:lineRule="auto"/>
              <w:ind w:right="540"/>
              <w:jc w:val="center"/>
              <w:rPr>
                <w:b/>
                <w:sz w:val="24"/>
                <w:szCs w:val="24"/>
              </w:rPr>
            </w:pPr>
            <w:r>
              <w:rPr>
                <w:b/>
                <w:sz w:val="24"/>
                <w:szCs w:val="24"/>
              </w:rPr>
              <w:t xml:space="preserve"> </w:t>
            </w:r>
            <w:r>
              <w:rPr>
                <w:sz w:val="24"/>
                <w:szCs w:val="24"/>
                <w:rtl/>
              </w:rPr>
              <w:t>(נא לצרף למטה תקציר בהיקף של 250- 350 מילים(</w:t>
            </w:r>
          </w:p>
        </w:tc>
      </w:tr>
    </w:tbl>
    <w:p w14:paraId="3B7F262D" w14:textId="77777777" w:rsidR="009C622A" w:rsidRDefault="004A1581">
      <w:pPr>
        <w:bidi/>
        <w:spacing w:before="240" w:line="360" w:lineRule="auto"/>
      </w:pPr>
      <w:r>
        <w:rPr>
          <w:rtl/>
        </w:rPr>
        <w:t xml:space="preserve">מרחבים ציבוריים פתוחים מהווים אוויר לנשימה עבור תושבי העיר. מקומות כמו פארקים, גינות וכיכרות ציבוריות מספקים לאנשים הפוגה מהאינטנסיביות של העיר, מהרעש והזיהום ומאפשרים מקומות מפגש, טיול או מנוחה. </w:t>
      </w:r>
    </w:p>
    <w:p w14:paraId="17E857F4" w14:textId="77777777" w:rsidR="009C622A" w:rsidRDefault="004A1581">
      <w:pPr>
        <w:bidi/>
        <w:spacing w:before="240" w:line="360" w:lineRule="auto"/>
      </w:pPr>
      <w:r>
        <w:rPr>
          <w:rtl/>
        </w:rPr>
        <w:t>גידול האוכלוסייה, פיתוח אינטנסיבי ועלייה בכמות השטח הבנוי מהווים סכנה קיומית לנוכחותם של מרחבים אלה ברקמה העירונית, בעוד הם הכרחיים לרווחת התושבים יותר מתמיד.</w:t>
      </w:r>
    </w:p>
    <w:p w14:paraId="4782E9AE" w14:textId="77777777" w:rsidR="009C622A" w:rsidRDefault="004A1581">
      <w:pPr>
        <w:bidi/>
        <w:spacing w:before="240" w:line="360" w:lineRule="auto"/>
      </w:pPr>
      <w:r>
        <w:rPr>
          <w:rtl/>
        </w:rPr>
        <w:t xml:space="preserve">שכונת הדר בחיפה מהווה קרקע פורייה לבחינת מערכת היחסים בין הסביבה </w:t>
      </w:r>
      <w:proofErr w:type="spellStart"/>
      <w:r>
        <w:rPr>
          <w:rtl/>
        </w:rPr>
        <w:t>הבנוייה</w:t>
      </w:r>
      <w:proofErr w:type="spellEnd"/>
      <w:r>
        <w:rPr>
          <w:rtl/>
        </w:rPr>
        <w:t xml:space="preserve"> למרחבים הפתוחים השזורים בה. בניית השכונה לוותה באתגרים טופוגרפיים רבים, להם נמצאו מגוון פתרונות יצירתיים בכדי לאפשר קיום חיים עירוניים סדירים. פתרונות אלו הותירו מגוון רחב של כיסי שארית ברקמה העירונית.</w:t>
      </w:r>
    </w:p>
    <w:p w14:paraId="044BA157" w14:textId="77777777" w:rsidR="009C622A" w:rsidRDefault="004A1581">
      <w:pPr>
        <w:bidi/>
        <w:spacing w:before="240" w:line="360" w:lineRule="auto"/>
      </w:pPr>
      <w:proofErr w:type="spellStart"/>
      <w:r>
        <w:rPr>
          <w:rtl/>
        </w:rPr>
        <w:t>הפרוייקט</w:t>
      </w:r>
      <w:proofErr w:type="spellEnd"/>
      <w:r>
        <w:rPr>
          <w:rtl/>
        </w:rPr>
        <w:t xml:space="preserve"> עוסק בליקוט כיסים נטושים ומוזנחים אלו והפיכתם למרחבים ייחודיים, נגישים, מזמינים ומושכים אשר ביכולתם להפוך לנקודת חוזק בשכונה.</w:t>
      </w:r>
    </w:p>
    <w:p w14:paraId="64793403" w14:textId="77777777" w:rsidR="009C622A" w:rsidRDefault="009C622A">
      <w:pPr>
        <w:bidi/>
        <w:spacing w:before="240" w:line="360" w:lineRule="auto"/>
      </w:pPr>
    </w:p>
    <w:p w14:paraId="18CD33C7" w14:textId="77777777" w:rsidR="009C622A" w:rsidRDefault="009C622A">
      <w:pPr>
        <w:bidi/>
        <w:spacing w:line="360" w:lineRule="auto"/>
        <w:rPr>
          <w:sz w:val="24"/>
          <w:szCs w:val="24"/>
        </w:rPr>
      </w:pPr>
    </w:p>
    <w:tbl>
      <w:tblPr>
        <w:tblStyle w:val="a3"/>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9C622A" w14:paraId="19E707F5"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13482739" w14:textId="77777777" w:rsidR="009C622A" w:rsidRDefault="004A1581">
            <w:pPr>
              <w:spacing w:line="300" w:lineRule="auto"/>
              <w:ind w:right="540"/>
              <w:rPr>
                <w:b/>
                <w:sz w:val="24"/>
                <w:szCs w:val="24"/>
              </w:rPr>
            </w:pPr>
            <w:r>
              <w:rPr>
                <w:b/>
                <w:color w:val="000000"/>
                <w:sz w:val="24"/>
                <w:szCs w:val="24"/>
              </w:rPr>
              <w:t>Title of project</w:t>
            </w:r>
            <w:r>
              <w:rPr>
                <w:color w:val="000000"/>
                <w:sz w:val="20"/>
                <w:szCs w:val="20"/>
              </w:rPr>
              <w:t xml:space="preserve"> (</w:t>
            </w:r>
            <w:r>
              <w:rPr>
                <w:b/>
                <w:sz w:val="24"/>
                <w:szCs w:val="24"/>
              </w:rPr>
              <w:t>English</w:t>
            </w:r>
            <w:r>
              <w:rPr>
                <w:color w:val="000000"/>
                <w:sz w:val="20"/>
                <w:szCs w:val="20"/>
              </w:rPr>
              <w:t>) →</w:t>
            </w:r>
          </w:p>
        </w:tc>
        <w:tc>
          <w:tcPr>
            <w:tcW w:w="5534" w:type="dxa"/>
            <w:tcBorders>
              <w:top w:val="single" w:sz="4" w:space="0" w:color="000000"/>
              <w:left w:val="single" w:sz="4" w:space="0" w:color="000000"/>
              <w:bottom w:val="single" w:sz="4" w:space="0" w:color="000000"/>
            </w:tcBorders>
            <w:vAlign w:val="center"/>
          </w:tcPr>
          <w:p w14:paraId="52156596" w14:textId="37B704A6" w:rsidR="009C622A" w:rsidRDefault="004A1581">
            <w:pPr>
              <w:spacing w:line="300" w:lineRule="auto"/>
              <w:ind w:right="540"/>
            </w:pPr>
            <w:r>
              <w:t xml:space="preserve">Urban </w:t>
            </w:r>
            <w:del w:id="2" w:author="merav" w:date="2021-09-22T13:13:00Z">
              <w:r w:rsidR="002E34B9">
                <w:delText>p</w:delText>
              </w:r>
            </w:del>
            <w:ins w:id="3" w:author="merav" w:date="2021-09-22T13:13:00Z">
              <w:r w:rsidR="00F8106F">
                <w:t>P</w:t>
              </w:r>
            </w:ins>
            <w:r>
              <w:t>ockets</w:t>
            </w:r>
          </w:p>
        </w:tc>
      </w:tr>
      <w:tr w:rsidR="009C622A" w14:paraId="2858B55C"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4F28FB06" w14:textId="77777777" w:rsidR="009C622A" w:rsidRDefault="004A1581">
            <w:pPr>
              <w:bidi/>
              <w:spacing w:line="300" w:lineRule="auto"/>
              <w:ind w:right="540"/>
              <w:jc w:val="center"/>
              <w:rPr>
                <w:b/>
                <w:sz w:val="24"/>
                <w:szCs w:val="24"/>
              </w:rPr>
            </w:pPr>
            <w:r>
              <w:rPr>
                <w:b/>
                <w:sz w:val="24"/>
                <w:szCs w:val="24"/>
              </w:rPr>
              <w:t xml:space="preserve">English Abstract </w:t>
            </w:r>
          </w:p>
          <w:p w14:paraId="7232F7C8" w14:textId="77777777" w:rsidR="009C622A" w:rsidRDefault="004A1581">
            <w:pPr>
              <w:bidi/>
              <w:spacing w:line="300" w:lineRule="auto"/>
              <w:ind w:right="540"/>
              <w:jc w:val="center"/>
              <w:rPr>
                <w:b/>
                <w:sz w:val="24"/>
                <w:szCs w:val="24"/>
              </w:rPr>
            </w:pPr>
            <w:r>
              <w:rPr>
                <w:sz w:val="24"/>
                <w:szCs w:val="24"/>
              </w:rPr>
              <w:t>(Please attach an abstract of up to 350 words)</w:t>
            </w:r>
          </w:p>
        </w:tc>
      </w:tr>
    </w:tbl>
    <w:p w14:paraId="6E324E14" w14:textId="77777777" w:rsidR="009C622A" w:rsidRDefault="009C622A">
      <w:pPr>
        <w:pBdr>
          <w:top w:val="nil"/>
          <w:left w:val="nil"/>
          <w:bottom w:val="nil"/>
          <w:right w:val="nil"/>
          <w:between w:val="nil"/>
        </w:pBdr>
        <w:bidi/>
        <w:spacing w:after="0" w:line="360" w:lineRule="auto"/>
        <w:ind w:left="720"/>
        <w:jc w:val="right"/>
        <w:rPr>
          <w:color w:val="000000"/>
          <w:sz w:val="24"/>
          <w:szCs w:val="24"/>
        </w:rPr>
      </w:pPr>
    </w:p>
    <w:p w14:paraId="1AEA564B" w14:textId="033A33FE" w:rsidR="009C622A" w:rsidRDefault="004A1581">
      <w:pPr>
        <w:pBdr>
          <w:top w:val="nil"/>
          <w:left w:val="nil"/>
          <w:bottom w:val="nil"/>
          <w:right w:val="nil"/>
          <w:between w:val="nil"/>
        </w:pBdr>
        <w:spacing w:line="360" w:lineRule="auto"/>
        <w:ind w:left="-9" w:firstLine="36"/>
      </w:pPr>
      <w:r>
        <w:t xml:space="preserve">Open public spaces provide breathable air for city residents. Places </w:t>
      </w:r>
      <w:del w:id="4" w:author="merav" w:date="2021-09-22T13:13:00Z">
        <w:r w:rsidR="002E34B9">
          <w:delText>like</w:delText>
        </w:r>
      </w:del>
      <w:ins w:id="5" w:author="merav" w:date="2021-09-22T13:13:00Z">
        <w:r w:rsidR="00FF0599">
          <w:t>such as</w:t>
        </w:r>
      </w:ins>
      <w:r>
        <w:t xml:space="preserve"> parks, gardens and public squares provide people with a respite from the intensity of the city, from the noise and pollution</w:t>
      </w:r>
      <w:ins w:id="6" w:author="merav" w:date="2021-09-22T13:13:00Z">
        <w:r w:rsidR="00FF0599">
          <w:t>,</w:t>
        </w:r>
      </w:ins>
      <w:r>
        <w:t xml:space="preserve"> and allow for meeting places, a walk or a rest.</w:t>
      </w:r>
    </w:p>
    <w:p w14:paraId="2AFD4CFF" w14:textId="02F8F4FD" w:rsidR="009C622A" w:rsidRDefault="004A1581">
      <w:pPr>
        <w:pBdr>
          <w:top w:val="nil"/>
          <w:left w:val="nil"/>
          <w:bottom w:val="nil"/>
          <w:right w:val="nil"/>
          <w:between w:val="nil"/>
        </w:pBdr>
        <w:spacing w:line="360" w:lineRule="auto"/>
        <w:ind w:left="-9" w:firstLine="36"/>
      </w:pPr>
      <w:r>
        <w:t xml:space="preserve">Population growth, intensive development and an increase in </w:t>
      </w:r>
      <w:del w:id="7" w:author="merav" w:date="2021-09-22T13:13:00Z">
        <w:r w:rsidR="002E34B9">
          <w:delText xml:space="preserve">the amount of </w:delText>
        </w:r>
      </w:del>
      <w:r>
        <w:t>built-up area</w:t>
      </w:r>
      <w:ins w:id="8" w:author="merav" w:date="2021-09-22T13:13:00Z">
        <w:r w:rsidR="007420CF">
          <w:t>s</w:t>
        </w:r>
      </w:ins>
      <w:r>
        <w:t xml:space="preserve"> constitute an existential danger to the presence of these spaces in the urban fabric, </w:t>
      </w:r>
      <w:del w:id="9" w:author="merav" w:date="2021-09-22T13:13:00Z">
        <w:r w:rsidR="002E34B9">
          <w:delText>while</w:delText>
        </w:r>
      </w:del>
      <w:ins w:id="10" w:author="merav" w:date="2021-09-22T13:13:00Z">
        <w:r w:rsidR="00C46448">
          <w:t>even as</w:t>
        </w:r>
      </w:ins>
      <w:r w:rsidR="007420CF">
        <w:t xml:space="preserve"> </w:t>
      </w:r>
      <w:r>
        <w:t xml:space="preserve">they </w:t>
      </w:r>
      <w:del w:id="11" w:author="merav" w:date="2021-09-22T13:13:00Z">
        <w:r w:rsidR="002E34B9">
          <w:delText>are</w:delText>
        </w:r>
      </w:del>
      <w:ins w:id="12" w:author="merav" w:date="2021-09-22T13:13:00Z">
        <w:r w:rsidR="00C46448">
          <w:t xml:space="preserve">become </w:t>
        </w:r>
        <w:r w:rsidR="007420CF">
          <w:t>more</w:t>
        </w:r>
      </w:ins>
      <w:r w:rsidR="007420CF">
        <w:t xml:space="preserve"> </w:t>
      </w:r>
      <w:r>
        <w:t xml:space="preserve">necessary </w:t>
      </w:r>
      <w:ins w:id="13" w:author="merav" w:date="2021-09-22T13:13:00Z">
        <w:r w:rsidR="007420CF">
          <w:t xml:space="preserve">than ever </w:t>
        </w:r>
      </w:ins>
      <w:r>
        <w:t>for the well-being of the residents</w:t>
      </w:r>
      <w:del w:id="14" w:author="merav" w:date="2021-09-22T13:13:00Z">
        <w:r w:rsidR="002E34B9">
          <w:delText xml:space="preserve"> more than ever</w:delText>
        </w:r>
      </w:del>
      <w:r>
        <w:t>.</w:t>
      </w:r>
    </w:p>
    <w:p w14:paraId="527F8CA1" w14:textId="631C6EBA" w:rsidR="009C622A" w:rsidRDefault="004A1581">
      <w:pPr>
        <w:pBdr>
          <w:top w:val="nil"/>
          <w:left w:val="nil"/>
          <w:bottom w:val="nil"/>
          <w:right w:val="nil"/>
          <w:between w:val="nil"/>
        </w:pBdr>
        <w:spacing w:line="360" w:lineRule="auto"/>
        <w:ind w:left="-9" w:firstLine="36"/>
      </w:pPr>
      <w:r>
        <w:t xml:space="preserve">The </w:t>
      </w:r>
      <w:proofErr w:type="spellStart"/>
      <w:r>
        <w:t>Hadar</w:t>
      </w:r>
      <w:proofErr w:type="spellEnd"/>
      <w:r>
        <w:t xml:space="preserve"> neighborhood in Haifa is fertile ground for examining the relationship between the built environment and the open spaces intertwined </w:t>
      </w:r>
      <w:del w:id="15" w:author="merav" w:date="2021-09-22T13:13:00Z">
        <w:r w:rsidR="002E34B9">
          <w:delText>in</w:delText>
        </w:r>
      </w:del>
      <w:ins w:id="16" w:author="merav" w:date="2021-09-22T13:13:00Z">
        <w:r w:rsidR="00C46448">
          <w:t>with</w:t>
        </w:r>
      </w:ins>
      <w:r>
        <w:t xml:space="preserve"> it. The construction of the neighborhood was accompanied by many topographic challenges, for which a variety of creative solutions were found </w:t>
      </w:r>
      <w:ins w:id="17" w:author="merav" w:date="2021-09-22T13:13:00Z">
        <w:r w:rsidR="00C46448">
          <w:t xml:space="preserve">so as </w:t>
        </w:r>
      </w:ins>
      <w:r>
        <w:t xml:space="preserve">to enable </w:t>
      </w:r>
      <w:del w:id="18" w:author="merav" w:date="2021-09-22T13:13:00Z">
        <w:r w:rsidR="002E34B9">
          <w:delText xml:space="preserve">the existence of </w:delText>
        </w:r>
      </w:del>
      <w:r>
        <w:t xml:space="preserve">a regular urban life. These solutions left a wide range of residual pockets </w:t>
      </w:r>
      <w:del w:id="19" w:author="merav" w:date="2021-09-22T13:13:00Z">
        <w:r w:rsidR="002E34B9">
          <w:delText>in</w:delText>
        </w:r>
      </w:del>
      <w:ins w:id="20" w:author="merav" w:date="2021-09-22T13:13:00Z">
        <w:r w:rsidR="00C46448">
          <w:t>within the</w:t>
        </w:r>
      </w:ins>
      <w:r>
        <w:t xml:space="preserve"> urban fabric.</w:t>
      </w:r>
    </w:p>
    <w:p w14:paraId="0242ECF6" w14:textId="2C3B0323" w:rsidR="009C622A" w:rsidRDefault="004A1581">
      <w:pPr>
        <w:pBdr>
          <w:top w:val="nil"/>
          <w:left w:val="nil"/>
          <w:bottom w:val="nil"/>
          <w:right w:val="nil"/>
          <w:between w:val="nil"/>
        </w:pBdr>
        <w:spacing w:line="360" w:lineRule="auto"/>
        <w:ind w:left="-9" w:firstLine="36"/>
      </w:pPr>
      <w:r>
        <w:t xml:space="preserve">The project </w:t>
      </w:r>
      <w:del w:id="21" w:author="merav" w:date="2021-09-22T13:13:00Z">
        <w:r w:rsidR="002E34B9">
          <w:delText>deals with</w:delText>
        </w:r>
      </w:del>
      <w:ins w:id="22" w:author="merav" w:date="2021-09-22T13:13:00Z">
        <w:r w:rsidR="00C46448">
          <w:t>focuses on</w:t>
        </w:r>
      </w:ins>
      <w:r>
        <w:t xml:space="preserve"> collecting these abandoned and neglected pockets and turning them into unique, accessible, inviting and attractive spaces </w:t>
      </w:r>
      <w:del w:id="23" w:author="merav" w:date="2021-09-22T13:13:00Z">
        <w:r w:rsidR="002E34B9">
          <w:delText>that can</w:delText>
        </w:r>
      </w:del>
      <w:ins w:id="24" w:author="merav" w:date="2021-09-22T13:13:00Z">
        <w:r w:rsidR="00C46448">
          <w:t>with the capacity to</w:t>
        </w:r>
      </w:ins>
      <w:r>
        <w:t xml:space="preserve"> become a </w:t>
      </w:r>
      <w:ins w:id="25" w:author="merav" w:date="2021-09-22T13:13:00Z">
        <w:r w:rsidR="00C46448">
          <w:t xml:space="preserve">point of </w:t>
        </w:r>
      </w:ins>
      <w:r>
        <w:t xml:space="preserve">strength </w:t>
      </w:r>
      <w:del w:id="26" w:author="merav" w:date="2021-09-22T13:13:00Z">
        <w:r w:rsidR="002E34B9">
          <w:delText>in</w:delText>
        </w:r>
      </w:del>
      <w:ins w:id="27" w:author="merav" w:date="2021-09-22T13:13:00Z">
        <w:r w:rsidR="00C46448">
          <w:t>for</w:t>
        </w:r>
      </w:ins>
      <w:r w:rsidR="00C46448">
        <w:t xml:space="preserve"> </w:t>
      </w:r>
      <w:r>
        <w:t>the neighborhood.</w:t>
      </w:r>
    </w:p>
    <w:p w14:paraId="5C893F21" w14:textId="77777777" w:rsidR="009C622A" w:rsidRDefault="004A1581">
      <w:pPr>
        <w:pBdr>
          <w:top w:val="nil"/>
          <w:left w:val="nil"/>
          <w:bottom w:val="nil"/>
          <w:right w:val="nil"/>
          <w:between w:val="nil"/>
        </w:pBdr>
        <w:bidi/>
        <w:spacing w:line="360" w:lineRule="auto"/>
        <w:ind w:left="-9" w:firstLine="36"/>
        <w:rPr>
          <w:color w:val="000000"/>
          <w:sz w:val="24"/>
          <w:szCs w:val="24"/>
        </w:rPr>
      </w:pPr>
      <w:r>
        <w:rPr>
          <w:color w:val="000000"/>
        </w:rPr>
        <w:br/>
      </w:r>
      <w:r>
        <w:rPr>
          <w:color w:val="000000"/>
          <w:sz w:val="24"/>
          <w:szCs w:val="24"/>
        </w:rPr>
        <w:t xml:space="preserve"> </w:t>
      </w:r>
    </w:p>
    <w:sectPr w:rsidR="009C622A">
      <w:headerReference w:type="default" r:id="rId7"/>
      <w:footerReference w:type="default" r:id="rId8"/>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A2D605" w14:textId="77777777" w:rsidR="002E34B9" w:rsidRDefault="002E34B9">
      <w:pPr>
        <w:spacing w:after="0" w:line="240" w:lineRule="auto"/>
      </w:pPr>
      <w:r>
        <w:separator/>
      </w:r>
    </w:p>
  </w:endnote>
  <w:endnote w:type="continuationSeparator" w:id="0">
    <w:p w14:paraId="50915429" w14:textId="77777777" w:rsidR="002E34B9" w:rsidRDefault="002E34B9">
      <w:pPr>
        <w:spacing w:after="0" w:line="240" w:lineRule="auto"/>
      </w:pPr>
      <w:r>
        <w:continuationSeparator/>
      </w:r>
    </w:p>
  </w:endnote>
  <w:endnote w:type="continuationNotice" w:id="1">
    <w:p w14:paraId="7AFABB69" w14:textId="77777777" w:rsidR="002E34B9" w:rsidRDefault="002E34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Aharoni">
    <w:panose1 w:val="02010803020104030203"/>
    <w:charset w:val="00"/>
    <w:family w:val="auto"/>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F4BC98" w14:textId="77777777" w:rsidR="007F6946" w:rsidRDefault="007F69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6BEA69" w14:textId="77777777" w:rsidR="002E34B9" w:rsidRDefault="002E34B9">
      <w:pPr>
        <w:spacing w:after="0" w:line="240" w:lineRule="auto"/>
      </w:pPr>
      <w:r>
        <w:separator/>
      </w:r>
    </w:p>
  </w:footnote>
  <w:footnote w:type="continuationSeparator" w:id="0">
    <w:p w14:paraId="05C79DDC" w14:textId="77777777" w:rsidR="002E34B9" w:rsidRDefault="002E34B9">
      <w:pPr>
        <w:spacing w:after="0" w:line="240" w:lineRule="auto"/>
      </w:pPr>
      <w:r>
        <w:continuationSeparator/>
      </w:r>
    </w:p>
  </w:footnote>
  <w:footnote w:type="continuationNotice" w:id="1">
    <w:p w14:paraId="4C319050" w14:textId="77777777" w:rsidR="002E34B9" w:rsidRDefault="002E34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E4E9D" w14:textId="77777777" w:rsidR="009C622A" w:rsidRDefault="009C622A">
    <w:pPr>
      <w:pBdr>
        <w:top w:val="nil"/>
        <w:left w:val="nil"/>
        <w:bottom w:val="nil"/>
        <w:right w:val="nil"/>
        <w:between w:val="nil"/>
      </w:pBdr>
      <w:tabs>
        <w:tab w:val="center" w:pos="4320"/>
        <w:tab w:val="right" w:pos="8640"/>
      </w:tabs>
      <w:spacing w:after="0" w:line="240" w:lineRule="auto"/>
      <w:jc w:val="center"/>
      <w:rPr>
        <w:color w:val="000000"/>
      </w:rPr>
    </w:pPr>
  </w:p>
  <w:p w14:paraId="5EDAAB1C" w14:textId="77777777" w:rsidR="009C622A" w:rsidRDefault="004A1581">
    <w:pPr>
      <w:pBdr>
        <w:top w:val="nil"/>
        <w:left w:val="nil"/>
        <w:bottom w:val="nil"/>
        <w:right w:val="nil"/>
        <w:between w:val="nil"/>
      </w:pBdr>
      <w:tabs>
        <w:tab w:val="center" w:pos="4320"/>
        <w:tab w:val="right" w:pos="8640"/>
      </w:tabs>
      <w:spacing w:after="0" w:line="240" w:lineRule="auto"/>
      <w:jc w:val="center"/>
      <w:rPr>
        <w:color w:val="000000"/>
      </w:rPr>
    </w:pPr>
    <w:r>
      <w:rPr>
        <w:noProof/>
        <w:color w:val="0000FF"/>
      </w:rPr>
      <w:drawing>
        <wp:inline distT="0" distB="0" distL="0" distR="0" wp14:anchorId="726FD9BA" wp14:editId="48009F91">
          <wp:extent cx="345373" cy="390778"/>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45373" cy="390778"/>
                  </a:xfrm>
                  <a:prstGeom prst="rect">
                    <a:avLst/>
                  </a:prstGeom>
                  <a:ln/>
                </pic:spPr>
              </pic:pic>
            </a:graphicData>
          </a:graphic>
        </wp:inline>
      </w:drawing>
    </w:r>
  </w:p>
  <w:p w14:paraId="05E3355B" w14:textId="77777777" w:rsidR="009C622A" w:rsidRDefault="004A1581">
    <w:pPr>
      <w:spacing w:after="0" w:line="240" w:lineRule="auto"/>
      <w:ind w:hanging="117"/>
      <w:rPr>
        <w:rFonts w:ascii="Arial" w:eastAsia="Arial" w:hAnsi="Arial" w:cs="Arial"/>
      </w:rPr>
    </w:pPr>
    <w:r>
      <w:rPr>
        <w:rFonts w:ascii="Aharoni" w:eastAsia="Aharoni" w:hAnsi="Aharoni" w:cs="Aharoni"/>
      </w:rPr>
      <w:t xml:space="preserve">   </w:t>
    </w:r>
    <w:r>
      <w:rPr>
        <w:rFonts w:ascii="Arial" w:eastAsia="Arial" w:hAnsi="Arial" w:cs="Arial"/>
      </w:rPr>
      <w:t xml:space="preserve">                        </w:t>
    </w:r>
  </w:p>
  <w:tbl>
    <w:tblPr>
      <w:tblStyle w:val="a4"/>
      <w:tblW w:w="8630" w:type="dxa"/>
      <w:tblBorders>
        <w:top w:val="nil"/>
        <w:left w:val="nil"/>
        <w:bottom w:val="nil"/>
        <w:right w:val="nil"/>
        <w:insideH w:val="nil"/>
        <w:insideV w:val="nil"/>
      </w:tblBorders>
      <w:tblLayout w:type="fixed"/>
      <w:tblLook w:val="0400" w:firstRow="0" w:lastRow="0" w:firstColumn="0" w:lastColumn="0" w:noHBand="0" w:noVBand="1"/>
    </w:tblPr>
    <w:tblGrid>
      <w:gridCol w:w="4315"/>
      <w:gridCol w:w="4315"/>
    </w:tblGrid>
    <w:tr w:rsidR="009C622A" w14:paraId="6AFF910E" w14:textId="77777777">
      <w:tc>
        <w:tcPr>
          <w:tcW w:w="4315" w:type="dxa"/>
        </w:tcPr>
        <w:p w14:paraId="788291E9" w14:textId="77777777" w:rsidR="009C622A" w:rsidRDefault="004A1581">
          <w:pPr>
            <w:ind w:hanging="117"/>
            <w:rPr>
              <w:rFonts w:ascii="Arial" w:eastAsia="Arial" w:hAnsi="Arial" w:cs="Arial"/>
            </w:rPr>
          </w:pPr>
          <w:r>
            <w:rPr>
              <w:rFonts w:ascii="Arial" w:eastAsia="Arial" w:hAnsi="Arial" w:cs="Arial"/>
            </w:rPr>
            <w:t xml:space="preserve">  </w:t>
          </w:r>
          <w:r>
            <w:rPr>
              <w:rFonts w:ascii="Aharoni" w:eastAsia="Aharoni" w:hAnsi="Aharoni" w:cs="Aharoni"/>
              <w:sz w:val="16"/>
              <w:szCs w:val="16"/>
            </w:rPr>
            <w:t>TECHNION   -ISRAEL   INSTITUTE OF   TECHNOLOGY</w:t>
          </w:r>
          <w:r>
            <w:rPr>
              <w:rFonts w:ascii="Aharoni" w:eastAsia="Aharoni" w:hAnsi="Aharoni" w:cs="Aharoni"/>
              <w:sz w:val="18"/>
              <w:szCs w:val="18"/>
            </w:rPr>
            <w:t xml:space="preserve">  </w:t>
          </w:r>
        </w:p>
        <w:p w14:paraId="44249E24" w14:textId="77777777" w:rsidR="009C622A" w:rsidRDefault="004A1581">
          <w:pPr>
            <w:rPr>
              <w:rFonts w:ascii="Arial" w:eastAsia="Arial" w:hAnsi="Arial" w:cs="Arial"/>
              <w:sz w:val="18"/>
              <w:szCs w:val="18"/>
            </w:rPr>
          </w:pPr>
          <w:r>
            <w:rPr>
              <w:rFonts w:ascii="Aharoni" w:eastAsia="Aharoni" w:hAnsi="Aharoni" w:cs="Aharoni"/>
              <w:b/>
              <w:sz w:val="16"/>
              <w:szCs w:val="16"/>
            </w:rPr>
            <w:t>FACULTY OF ARCHITECTURE AND TOWN PLANNING</w:t>
          </w:r>
          <w:r>
            <w:rPr>
              <w:rFonts w:ascii="Aharoni" w:eastAsia="Aharoni" w:hAnsi="Aharoni" w:cs="Aharoni"/>
              <w:sz w:val="16"/>
              <w:szCs w:val="16"/>
            </w:rPr>
            <w:t xml:space="preserve">  </w:t>
          </w:r>
        </w:p>
      </w:tc>
      <w:tc>
        <w:tcPr>
          <w:tcW w:w="4315" w:type="dxa"/>
        </w:tcPr>
        <w:p w14:paraId="4BD3A6B7" w14:textId="77777777" w:rsidR="009C622A" w:rsidRDefault="004A1581">
          <w:pPr>
            <w:bidi/>
            <w:ind w:hanging="117"/>
            <w:rPr>
              <w:rFonts w:ascii="Aharoni" w:eastAsia="Aharoni" w:hAnsi="Aharoni" w:cs="Aharoni"/>
            </w:rPr>
          </w:pPr>
          <w:r>
            <w:rPr>
              <w:rFonts w:ascii="Aharoni" w:eastAsia="Aharoni" w:hAnsi="Aharoni" w:cs="Aharoni"/>
              <w:rtl/>
            </w:rPr>
            <w:t xml:space="preserve">הטכניון  -  מכון  טכנולוגי   לישראל                                                            </w:t>
          </w:r>
        </w:p>
        <w:p w14:paraId="11AF99F1" w14:textId="77777777" w:rsidR="009C622A" w:rsidRDefault="004A1581">
          <w:pPr>
            <w:bidi/>
            <w:ind w:left="-36" w:hanging="90"/>
            <w:rPr>
              <w:rFonts w:ascii="Arial" w:eastAsia="Arial" w:hAnsi="Arial" w:cs="Arial"/>
            </w:rPr>
          </w:pPr>
          <w:r>
            <w:rPr>
              <w:rFonts w:ascii="Aharoni" w:eastAsia="Aharoni" w:hAnsi="Aharoni" w:cs="Aharoni"/>
              <w:rtl/>
            </w:rPr>
            <w:t>הפקולטה לארכיטקטורה ובינוי ערים</w:t>
          </w:r>
          <w:r>
            <w:rPr>
              <w:rFonts w:ascii="Arial" w:eastAsia="Arial" w:hAnsi="Arial" w:cs="Arial"/>
            </w:rPr>
            <w:t xml:space="preserve">              </w:t>
          </w:r>
        </w:p>
        <w:p w14:paraId="18B175C4" w14:textId="77777777" w:rsidR="009C622A" w:rsidRDefault="009C622A">
          <w:pPr>
            <w:rPr>
              <w:rFonts w:ascii="Arial" w:eastAsia="Arial" w:hAnsi="Arial" w:cs="Arial"/>
              <w:sz w:val="18"/>
              <w:szCs w:val="18"/>
            </w:rPr>
          </w:pPr>
        </w:p>
      </w:tc>
    </w:tr>
  </w:tbl>
  <w:p w14:paraId="696CB068" w14:textId="77777777" w:rsidR="009C622A" w:rsidRDefault="009C622A">
    <w:pPr>
      <w:pBdr>
        <w:top w:val="nil"/>
        <w:left w:val="nil"/>
        <w:bottom w:val="nil"/>
        <w:right w:val="nil"/>
        <w:between w:val="nil"/>
      </w:pBdr>
      <w:tabs>
        <w:tab w:val="center" w:pos="4320"/>
        <w:tab w:val="right" w:pos="864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22A"/>
    <w:rsid w:val="002660D3"/>
    <w:rsid w:val="002D73BD"/>
    <w:rsid w:val="002E34B9"/>
    <w:rsid w:val="003A2BA7"/>
    <w:rsid w:val="004A1581"/>
    <w:rsid w:val="007420CF"/>
    <w:rsid w:val="007F6946"/>
    <w:rsid w:val="009C622A"/>
    <w:rsid w:val="00C46448"/>
    <w:rsid w:val="00D262E5"/>
    <w:rsid w:val="00F8106F"/>
    <w:rsid w:val="00FF0599"/>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B9B47"/>
  <w15:docId w15:val="{60747A88-861F-4C2A-A703-917152F4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IL"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F81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10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nE8uH9VLebReAIjlcjZFRBcx2g==">AMUW2mXzLpXcyTOpWMI2HhLJRN+xjhwTd/8xdxBqskgveLwCwtF+3yjqEdSIiN2PT26IgLuMYVzlrNspcgtt99Ajxv2wnLFfLPHxAlwFYJZ+xenVQxjHetU=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ziv leibu</dc:creator>
  <cp:lastModifiedBy>merav</cp:lastModifiedBy>
  <cp:revision>1</cp:revision>
  <dcterms:created xsi:type="dcterms:W3CDTF">2021-09-21T05:38:00Z</dcterms:created>
  <dcterms:modified xsi:type="dcterms:W3CDTF">2021-09-22T10:13:00Z</dcterms:modified>
</cp:coreProperties>
</file>