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2FF61" w14:textId="45BB326F" w:rsidR="006C40EA" w:rsidRPr="00ED2691" w:rsidRDefault="00C5378A" w:rsidP="006C40EA">
      <w:pPr>
        <w:pStyle w:val="gmail-msolistparagraph"/>
        <w:spacing w:before="0" w:beforeAutospacing="0" w:after="0" w:afterAutospacing="0"/>
        <w:ind w:left="1434"/>
        <w:rPr>
          <w:rFonts w:asciiTheme="minorHAnsi" w:hAnsiTheme="minorHAnsi" w:cstheme="minorHAnsi"/>
          <w:b/>
          <w:bCs/>
          <w:sz w:val="24"/>
          <w:szCs w:val="24"/>
          <w:u w:val="single"/>
        </w:rPr>
      </w:pPr>
      <w:r>
        <w:rPr>
          <w:rFonts w:eastAsia="Calibri"/>
          <w:b/>
          <w:bCs/>
          <w:sz w:val="24"/>
          <w:szCs w:val="24"/>
          <w:u w:val="single"/>
          <w:lang w:val="fr-CA"/>
        </w:rPr>
        <w:t xml:space="preserve">ALEXANDRA </w:t>
      </w:r>
      <w:proofErr w:type="spellStart"/>
      <w:r>
        <w:rPr>
          <w:rFonts w:eastAsia="Calibri"/>
          <w:b/>
          <w:bCs/>
          <w:sz w:val="24"/>
          <w:szCs w:val="24"/>
          <w:u w:val="single"/>
          <w:lang w:val="fr-CA"/>
        </w:rPr>
        <w:t>MOGYOROS</w:t>
      </w:r>
      <w:proofErr w:type="spellEnd"/>
      <w:r w:rsidR="00D34B77">
        <w:rPr>
          <w:rFonts w:eastAsia="Calibri"/>
          <w:b/>
          <w:bCs/>
          <w:sz w:val="24"/>
          <w:szCs w:val="24"/>
          <w:u w:val="single"/>
          <w:lang w:val="fr-CA"/>
        </w:rPr>
        <w:t> :</w:t>
      </w:r>
    </w:p>
    <w:p w14:paraId="219815B3" w14:textId="77777777" w:rsidR="006C40EA" w:rsidRPr="00ED2691" w:rsidRDefault="006C40EA" w:rsidP="006C40EA">
      <w:pPr>
        <w:pStyle w:val="gmail-msolistparagraph"/>
        <w:spacing w:before="0" w:beforeAutospacing="0" w:after="0" w:afterAutospacing="0"/>
        <w:ind w:left="1434"/>
        <w:rPr>
          <w:rFonts w:asciiTheme="minorHAnsi" w:hAnsiTheme="minorHAnsi" w:cstheme="minorHAnsi"/>
          <w:b/>
          <w:bCs/>
          <w:sz w:val="24"/>
          <w:szCs w:val="24"/>
        </w:rPr>
      </w:pPr>
    </w:p>
    <w:p w14:paraId="7FAC7C41" w14:textId="744BF8E3" w:rsidR="006C40EA" w:rsidRPr="00ED2691" w:rsidRDefault="00C5378A" w:rsidP="006C40EA">
      <w:pPr>
        <w:pStyle w:val="gmail-msolistparagraph"/>
        <w:spacing w:before="0" w:beforeAutospacing="0" w:after="0" w:afterAutospacing="0"/>
        <w:ind w:left="1434"/>
        <w:rPr>
          <w:rFonts w:asciiTheme="minorHAnsi" w:hAnsiTheme="minorHAnsi" w:cstheme="minorHAnsi"/>
          <w:sz w:val="24"/>
          <w:szCs w:val="24"/>
        </w:rPr>
      </w:pPr>
      <w:r>
        <w:rPr>
          <w:rFonts w:eastAsia="Calibri"/>
          <w:b/>
          <w:bCs/>
          <w:sz w:val="24"/>
          <w:szCs w:val="24"/>
          <w:lang w:val="fr-CA"/>
        </w:rPr>
        <w:t xml:space="preserve"> </w:t>
      </w:r>
      <w:r>
        <w:rPr>
          <w:rFonts w:eastAsia="Calibri"/>
          <w:sz w:val="24"/>
          <w:szCs w:val="24"/>
          <w:lang w:val="fr-CA"/>
        </w:rPr>
        <w:t xml:space="preserve">     </w:t>
      </w:r>
      <w:r>
        <w:rPr>
          <w:rFonts w:eastAsia="Calibri"/>
          <w:b/>
          <w:bCs/>
          <w:sz w:val="24"/>
          <w:szCs w:val="24"/>
          <w:lang w:val="fr-CA"/>
        </w:rPr>
        <w:t>1.</w:t>
      </w:r>
      <w:r>
        <w:rPr>
          <w:rFonts w:eastAsia="Calibri"/>
          <w:sz w:val="24"/>
          <w:szCs w:val="24"/>
          <w:lang w:val="fr-CA"/>
        </w:rPr>
        <w:t>     </w:t>
      </w:r>
      <w:r>
        <w:rPr>
          <w:rFonts w:eastAsia="Calibri"/>
          <w:b/>
          <w:bCs/>
          <w:sz w:val="24"/>
          <w:szCs w:val="24"/>
          <w:lang w:val="fr-CA"/>
        </w:rPr>
        <w:t>Quel a été pour vo</w:t>
      </w:r>
      <w:r>
        <w:rPr>
          <w:rFonts w:eastAsia="Calibri"/>
          <w:b/>
          <w:bCs/>
          <w:sz w:val="24"/>
          <w:szCs w:val="24"/>
          <w:lang w:val="fr-CA"/>
        </w:rPr>
        <w:t>us le plus grand avantage à être boursière de la Fondation Pierre Elliott Trudeau?</w:t>
      </w:r>
    </w:p>
    <w:p w14:paraId="1727CD7D" w14:textId="77777777" w:rsidR="006C40EA" w:rsidRPr="00ED2691" w:rsidRDefault="00C5378A" w:rsidP="006C40EA">
      <w:pPr>
        <w:rPr>
          <w:rFonts w:asciiTheme="minorHAnsi" w:hAnsiTheme="minorHAnsi" w:cstheme="minorHAnsi"/>
          <w:sz w:val="24"/>
          <w:szCs w:val="24"/>
        </w:rPr>
      </w:pPr>
      <w:r w:rsidRPr="00ED2691">
        <w:rPr>
          <w:rFonts w:asciiTheme="minorHAnsi" w:hAnsiTheme="minorHAnsi" w:cstheme="minorHAnsi"/>
          <w:b/>
          <w:bCs/>
          <w:sz w:val="24"/>
          <w:szCs w:val="24"/>
        </w:rPr>
        <w:t> </w:t>
      </w:r>
    </w:p>
    <w:p w14:paraId="6D030242" w14:textId="77777777" w:rsidR="006C40EA" w:rsidRPr="00ED2691" w:rsidRDefault="00C5378A" w:rsidP="006C40EA">
      <w:pPr>
        <w:rPr>
          <w:rFonts w:asciiTheme="minorHAnsi" w:hAnsiTheme="minorHAnsi" w:cstheme="minorHAnsi"/>
          <w:sz w:val="24"/>
          <w:szCs w:val="24"/>
        </w:rPr>
      </w:pPr>
      <w:r>
        <w:rPr>
          <w:rFonts w:eastAsia="Calibri"/>
          <w:sz w:val="24"/>
          <w:szCs w:val="24"/>
          <w:lang w:val="fr-CA"/>
        </w:rPr>
        <w:t>Être boursière de la Fondation Pierre Elliott Trudeau a été un grand privilège pour moi. L’asp</w:t>
      </w:r>
      <w:r>
        <w:rPr>
          <w:rFonts w:eastAsia="Calibri"/>
          <w:sz w:val="24"/>
          <w:szCs w:val="24"/>
          <w:lang w:val="fr-CA"/>
        </w:rPr>
        <w:t>ect qui m’a le plus marqué a incontestablement été le fait de pouvoir faire partir de la communauté de la Fondation Pierre Elliott Trudeau. C’est un groupe formidable, d’une diversité incroyable, composé de chercheurs·euses, de militant·e·s, et de leaders,</w:t>
      </w:r>
      <w:r>
        <w:rPr>
          <w:rFonts w:eastAsia="Calibri"/>
          <w:sz w:val="24"/>
          <w:szCs w:val="24"/>
          <w:lang w:val="fr-CA"/>
        </w:rPr>
        <w:t xml:space="preserve"> sources d’inspiration et de stimulation. Faire partie de cette communauté m’a permis de nouer des liens inestimables. Cela m’a permis de me former auprès de chercheurs·euses travaillant sur des questions liées à mes recherches, mais issus de disciplines e</w:t>
      </w:r>
      <w:r>
        <w:rPr>
          <w:rFonts w:eastAsia="Calibri"/>
          <w:sz w:val="24"/>
          <w:szCs w:val="24"/>
          <w:lang w:val="fr-CA"/>
        </w:rPr>
        <w:t>t perspectives différentes. Sans cela, ma recherche n’aurait pas eu la même teneur.</w:t>
      </w:r>
    </w:p>
    <w:p w14:paraId="277A939E" w14:textId="77777777" w:rsidR="006C40EA" w:rsidRPr="00ED2691" w:rsidRDefault="00C5378A" w:rsidP="006C40EA">
      <w:pPr>
        <w:ind w:left="1074"/>
        <w:rPr>
          <w:rFonts w:asciiTheme="minorHAnsi" w:hAnsiTheme="minorHAnsi" w:cstheme="minorHAnsi"/>
          <w:sz w:val="24"/>
          <w:szCs w:val="24"/>
        </w:rPr>
      </w:pPr>
      <w:r w:rsidRPr="00ED2691">
        <w:rPr>
          <w:rFonts w:asciiTheme="minorHAnsi" w:hAnsiTheme="minorHAnsi" w:cstheme="minorHAnsi"/>
          <w:b/>
          <w:bCs/>
          <w:sz w:val="24"/>
          <w:szCs w:val="24"/>
        </w:rPr>
        <w:t> </w:t>
      </w:r>
    </w:p>
    <w:p w14:paraId="247DCEC5" w14:textId="77777777" w:rsidR="006C40EA" w:rsidRPr="00ED2691" w:rsidRDefault="00C5378A" w:rsidP="006C40EA">
      <w:pPr>
        <w:pStyle w:val="gmail-msolistparagraph"/>
        <w:spacing w:before="0" w:beforeAutospacing="0" w:after="0" w:afterAutospacing="0"/>
        <w:ind w:left="1434"/>
        <w:rPr>
          <w:rFonts w:asciiTheme="minorHAnsi" w:hAnsiTheme="minorHAnsi" w:cstheme="minorHAnsi"/>
          <w:sz w:val="24"/>
          <w:szCs w:val="24"/>
        </w:rPr>
      </w:pPr>
      <w:r>
        <w:rPr>
          <w:rFonts w:eastAsia="Calibri"/>
          <w:b/>
          <w:bCs/>
          <w:sz w:val="24"/>
          <w:szCs w:val="24"/>
          <w:lang w:val="fr-CA"/>
        </w:rPr>
        <w:t xml:space="preserve"> </w:t>
      </w:r>
      <w:r>
        <w:rPr>
          <w:rFonts w:eastAsia="Calibri"/>
          <w:sz w:val="24"/>
          <w:szCs w:val="24"/>
          <w:lang w:val="fr-CA"/>
        </w:rPr>
        <w:t xml:space="preserve">     </w:t>
      </w:r>
      <w:r>
        <w:rPr>
          <w:rFonts w:eastAsia="Calibri"/>
          <w:b/>
          <w:bCs/>
          <w:sz w:val="24"/>
          <w:szCs w:val="24"/>
          <w:lang w:val="fr-CA"/>
        </w:rPr>
        <w:t>2.</w:t>
      </w:r>
      <w:r>
        <w:rPr>
          <w:rFonts w:eastAsia="Calibri"/>
          <w:sz w:val="24"/>
          <w:szCs w:val="24"/>
          <w:lang w:val="fr-CA"/>
        </w:rPr>
        <w:t>     </w:t>
      </w:r>
      <w:r>
        <w:rPr>
          <w:rFonts w:eastAsia="Calibri"/>
          <w:b/>
          <w:bCs/>
          <w:sz w:val="24"/>
          <w:szCs w:val="24"/>
          <w:lang w:val="fr-CA"/>
        </w:rPr>
        <w:t>Que pensez-vous de l’importa</w:t>
      </w:r>
      <w:r>
        <w:rPr>
          <w:rFonts w:eastAsia="Calibri"/>
          <w:b/>
          <w:bCs/>
          <w:sz w:val="24"/>
          <w:szCs w:val="24"/>
          <w:lang w:val="fr-CA"/>
        </w:rPr>
        <w:t>nce du leadership engagé pour relever les défis auxquels nous sommes confronté·e·s dans notre société?</w:t>
      </w:r>
    </w:p>
    <w:p w14:paraId="09722227" w14:textId="77777777" w:rsidR="006C40EA" w:rsidRPr="00ED2691" w:rsidRDefault="00C5378A" w:rsidP="006C40EA">
      <w:pPr>
        <w:rPr>
          <w:rFonts w:asciiTheme="minorHAnsi" w:hAnsiTheme="minorHAnsi" w:cstheme="minorHAnsi"/>
          <w:sz w:val="24"/>
          <w:szCs w:val="24"/>
        </w:rPr>
      </w:pPr>
      <w:r w:rsidRPr="00ED2691">
        <w:rPr>
          <w:rFonts w:asciiTheme="minorHAnsi" w:hAnsiTheme="minorHAnsi" w:cstheme="minorHAnsi"/>
          <w:b/>
          <w:bCs/>
          <w:sz w:val="24"/>
          <w:szCs w:val="24"/>
        </w:rPr>
        <w:t> </w:t>
      </w:r>
    </w:p>
    <w:p w14:paraId="7A94E9B0" w14:textId="4E196EFB" w:rsidR="006C40EA" w:rsidRPr="00ED2691" w:rsidRDefault="00C5378A" w:rsidP="006C40EA">
      <w:pPr>
        <w:rPr>
          <w:rFonts w:asciiTheme="minorHAnsi" w:hAnsiTheme="minorHAnsi" w:cstheme="minorHAnsi"/>
          <w:sz w:val="24"/>
          <w:szCs w:val="24"/>
        </w:rPr>
      </w:pPr>
      <w:r>
        <w:rPr>
          <w:rFonts w:eastAsia="Calibri"/>
          <w:sz w:val="24"/>
          <w:szCs w:val="24"/>
          <w:lang w:val="fr-CA"/>
        </w:rPr>
        <w:t xml:space="preserve">Nous sommes confrontés à des défis complexes, dans une société de plus en </w:t>
      </w:r>
      <w:r>
        <w:rPr>
          <w:rFonts w:eastAsia="Calibri"/>
          <w:sz w:val="24"/>
          <w:szCs w:val="24"/>
          <w:lang w:val="fr-CA"/>
        </w:rPr>
        <w:t>plus clivée. Pour y répondre, il faudra s’appuyer sur des agent·e·s créatifs, critiques et tournés vers l</w:t>
      </w:r>
      <w:r w:rsidR="00EC43CA">
        <w:rPr>
          <w:rFonts w:eastAsia="Calibri"/>
          <w:sz w:val="24"/>
          <w:szCs w:val="24"/>
          <w:lang w:val="fr-CA"/>
        </w:rPr>
        <w:t>’</w:t>
      </w:r>
      <w:r>
        <w:rPr>
          <w:rFonts w:eastAsia="Calibri"/>
          <w:sz w:val="24"/>
          <w:szCs w:val="24"/>
          <w:lang w:val="fr-CA"/>
        </w:rPr>
        <w:t>avenir, à même de susciter des changements positifs, significatifs et parfois difficiles chez les autres. Autrement dit, des leaders engagés. Nous, le</w:t>
      </w:r>
      <w:r>
        <w:rPr>
          <w:rFonts w:eastAsia="Calibri"/>
          <w:sz w:val="24"/>
          <w:szCs w:val="24"/>
          <w:lang w:val="fr-CA"/>
        </w:rPr>
        <w:t xml:space="preserve">aders engagés, comprenons qu’il ne suffit pas de </w:t>
      </w:r>
      <w:r>
        <w:rPr>
          <w:rFonts w:eastAsia="Calibri"/>
          <w:i/>
          <w:iCs/>
          <w:sz w:val="24"/>
          <w:szCs w:val="24"/>
          <w:lang w:val="fr-CA"/>
        </w:rPr>
        <w:t>réagir</w:t>
      </w:r>
      <w:r>
        <w:rPr>
          <w:rFonts w:eastAsia="Calibri"/>
          <w:sz w:val="24"/>
          <w:szCs w:val="24"/>
          <w:lang w:val="fr-CA"/>
        </w:rPr>
        <w:t xml:space="preserve"> à ces défis, mais qu’il nous faut aussi jouer </w:t>
      </w:r>
      <w:r>
        <w:rPr>
          <w:rFonts w:eastAsia="Calibri"/>
          <w:sz w:val="24"/>
          <w:szCs w:val="24"/>
          <w:lang w:val="fr-CA"/>
        </w:rPr>
        <w:t>un rôle actif pour bâtir le futur avec les défis qui nous attendent. Les leaders vraiment engagés travaillent avec des communautés diverses pour construire un futur juste, équitable et durable pour tous et toutes.</w:t>
      </w:r>
    </w:p>
    <w:p w14:paraId="3DD5F5A1" w14:textId="77777777" w:rsidR="006C40EA" w:rsidRPr="00ED2691" w:rsidRDefault="00C5378A" w:rsidP="006C40EA">
      <w:pPr>
        <w:rPr>
          <w:rFonts w:asciiTheme="minorHAnsi" w:hAnsiTheme="minorHAnsi" w:cstheme="minorHAnsi"/>
          <w:sz w:val="24"/>
          <w:szCs w:val="24"/>
        </w:rPr>
      </w:pPr>
      <w:r w:rsidRPr="00ED2691">
        <w:rPr>
          <w:rFonts w:asciiTheme="minorHAnsi" w:hAnsiTheme="minorHAnsi" w:cstheme="minorHAnsi"/>
          <w:sz w:val="24"/>
          <w:szCs w:val="24"/>
        </w:rPr>
        <w:t> </w:t>
      </w:r>
    </w:p>
    <w:p w14:paraId="543D0285" w14:textId="77777777" w:rsidR="006C40EA" w:rsidRPr="00ED2691" w:rsidRDefault="00C5378A" w:rsidP="006C40EA">
      <w:pPr>
        <w:ind w:left="1074"/>
        <w:rPr>
          <w:rFonts w:asciiTheme="minorHAnsi" w:hAnsiTheme="minorHAnsi" w:cstheme="minorHAnsi"/>
          <w:sz w:val="24"/>
          <w:szCs w:val="24"/>
        </w:rPr>
      </w:pPr>
      <w:r>
        <w:rPr>
          <w:rFonts w:eastAsia="Calibri"/>
          <w:b/>
          <w:bCs/>
          <w:sz w:val="24"/>
          <w:szCs w:val="24"/>
          <w:lang w:val="fr-CA"/>
        </w:rPr>
        <w:t>3.</w:t>
      </w:r>
      <w:r>
        <w:rPr>
          <w:rFonts w:eastAsia="Calibri"/>
          <w:sz w:val="24"/>
          <w:szCs w:val="24"/>
          <w:lang w:val="fr-CA"/>
        </w:rPr>
        <w:t>     </w:t>
      </w:r>
      <w:r>
        <w:rPr>
          <w:rFonts w:eastAsia="Calibri"/>
          <w:b/>
          <w:bCs/>
          <w:sz w:val="24"/>
          <w:szCs w:val="24"/>
          <w:lang w:val="fr-CA"/>
        </w:rPr>
        <w:t>Pourquoi est-ce important pour les leaders de dialoguer av</w:t>
      </w:r>
      <w:r>
        <w:rPr>
          <w:rFonts w:eastAsia="Calibri"/>
          <w:b/>
          <w:bCs/>
          <w:sz w:val="24"/>
          <w:szCs w:val="24"/>
          <w:lang w:val="fr-CA"/>
        </w:rPr>
        <w:t>ec des personnes dont les points de vue sont différents des leurs?</w:t>
      </w:r>
    </w:p>
    <w:p w14:paraId="43968AC6" w14:textId="77777777" w:rsidR="006C40EA" w:rsidRPr="00ED2691" w:rsidRDefault="00C5378A" w:rsidP="006C40EA">
      <w:pPr>
        <w:rPr>
          <w:rFonts w:asciiTheme="minorHAnsi" w:hAnsiTheme="minorHAnsi" w:cstheme="minorHAnsi"/>
          <w:sz w:val="24"/>
          <w:szCs w:val="24"/>
        </w:rPr>
      </w:pPr>
      <w:r w:rsidRPr="00ED2691">
        <w:rPr>
          <w:rFonts w:asciiTheme="minorHAnsi" w:hAnsiTheme="minorHAnsi" w:cstheme="minorHAnsi"/>
          <w:sz w:val="24"/>
          <w:szCs w:val="24"/>
        </w:rPr>
        <w:t> </w:t>
      </w:r>
    </w:p>
    <w:p w14:paraId="01569B56" w14:textId="27147001" w:rsidR="006C40EA" w:rsidRPr="00ED2691" w:rsidRDefault="00C5378A" w:rsidP="006C40EA">
      <w:pPr>
        <w:rPr>
          <w:rFonts w:asciiTheme="minorHAnsi" w:hAnsiTheme="minorHAnsi" w:cstheme="minorHAnsi"/>
          <w:sz w:val="24"/>
          <w:szCs w:val="24"/>
        </w:rPr>
      </w:pPr>
      <w:r>
        <w:rPr>
          <w:rFonts w:eastAsia="Calibri"/>
          <w:sz w:val="24"/>
          <w:szCs w:val="24"/>
          <w:lang w:val="fr-CA"/>
        </w:rPr>
        <w:t>Les véritables leaders comprennent que leur rôle ne se limite pas à profiter de leur situation privilégiée pou</w:t>
      </w:r>
      <w:r>
        <w:rPr>
          <w:rFonts w:eastAsia="Calibri"/>
          <w:sz w:val="24"/>
          <w:szCs w:val="24"/>
          <w:lang w:val="fr-CA"/>
        </w:rPr>
        <w:t>r défendre leurs propres opinions. Les dirigeants engagés réalisent que le véritable progrès repose sur l’inclusion, la diversité, la créativité et la résilience. L</w:t>
      </w:r>
      <w:r w:rsidR="00EC43CA">
        <w:rPr>
          <w:rFonts w:eastAsia="Calibri"/>
          <w:sz w:val="24"/>
          <w:szCs w:val="24"/>
          <w:lang w:val="fr-CA"/>
        </w:rPr>
        <w:t>’</w:t>
      </w:r>
      <w:r>
        <w:rPr>
          <w:rFonts w:eastAsia="Calibri"/>
          <w:sz w:val="24"/>
          <w:szCs w:val="24"/>
          <w:lang w:val="fr-CA"/>
        </w:rPr>
        <w:t>intolérance ne doit pas être tolérée. Mais les leaders engagés sont suffisamment humbles et</w:t>
      </w:r>
      <w:r>
        <w:rPr>
          <w:rFonts w:eastAsia="Calibri"/>
          <w:sz w:val="24"/>
          <w:szCs w:val="24"/>
          <w:lang w:val="fr-CA"/>
        </w:rPr>
        <w:t xml:space="preserve"> conscients de leurs propres faiblesses et préjugés pour surmonter ceux-ci, accueillir d’autres perspectives et dialoguer de manière informée, respectueuse et constructive avec des personnes de points de vue opposés.</w:t>
      </w:r>
    </w:p>
    <w:p w14:paraId="0AE5B635" w14:textId="75294D4B" w:rsidR="00CA3998" w:rsidRPr="00ED2691" w:rsidRDefault="00CA3998">
      <w:pPr>
        <w:rPr>
          <w:rFonts w:asciiTheme="minorHAnsi" w:hAnsiTheme="minorHAnsi" w:cstheme="minorHAnsi"/>
          <w:sz w:val="24"/>
          <w:szCs w:val="24"/>
        </w:rPr>
      </w:pPr>
    </w:p>
    <w:p w14:paraId="4C873BD8" w14:textId="1782E207" w:rsidR="00B01262" w:rsidRPr="00ED2691" w:rsidRDefault="00C5378A">
      <w:pPr>
        <w:rPr>
          <w:rFonts w:asciiTheme="minorHAnsi" w:hAnsiTheme="minorHAnsi" w:cstheme="minorHAnsi"/>
          <w:b/>
          <w:bCs/>
          <w:sz w:val="24"/>
          <w:szCs w:val="24"/>
          <w:u w:val="single"/>
        </w:rPr>
      </w:pPr>
      <w:r>
        <w:rPr>
          <w:rFonts w:eastAsia="Calibri"/>
          <w:b/>
          <w:bCs/>
          <w:sz w:val="24"/>
          <w:szCs w:val="24"/>
          <w:u w:val="single"/>
          <w:lang w:val="fr-CA"/>
        </w:rPr>
        <w:t>POONAM PURI :</w:t>
      </w:r>
    </w:p>
    <w:p w14:paraId="1325DF31" w14:textId="2EF01A91" w:rsidR="00B01262" w:rsidRPr="00ED2691" w:rsidRDefault="00B01262">
      <w:pPr>
        <w:rPr>
          <w:rFonts w:asciiTheme="minorHAnsi" w:hAnsiTheme="minorHAnsi" w:cstheme="minorHAnsi"/>
          <w:sz w:val="24"/>
          <w:szCs w:val="24"/>
        </w:rPr>
      </w:pPr>
    </w:p>
    <w:p w14:paraId="4D48B904" w14:textId="77777777" w:rsidR="00B01262" w:rsidRPr="00ED2691" w:rsidRDefault="00C5378A" w:rsidP="00B01262">
      <w:pPr>
        <w:shd w:val="clear" w:color="auto" w:fill="FFFFFF"/>
        <w:spacing w:before="100" w:beforeAutospacing="1"/>
        <w:ind w:left="994" w:hanging="426"/>
        <w:rPr>
          <w:rFonts w:asciiTheme="minorHAnsi" w:hAnsiTheme="minorHAnsi" w:cstheme="minorHAnsi"/>
          <w:color w:val="222222"/>
          <w:sz w:val="24"/>
          <w:szCs w:val="24"/>
          <w:lang w:val="en-CA"/>
        </w:rPr>
      </w:pPr>
      <w:r>
        <w:rPr>
          <w:rFonts w:eastAsia="Calibri"/>
          <w:b/>
          <w:bCs/>
          <w:color w:val="222222"/>
          <w:sz w:val="24"/>
          <w:szCs w:val="24"/>
          <w:lang w:val="fr-CA"/>
        </w:rPr>
        <w:t xml:space="preserve">1.     Quel a été pour vous le plus grand avantage à être </w:t>
      </w:r>
      <w:r>
        <w:rPr>
          <w:rFonts w:eastAsia="Calibri"/>
          <w:b/>
          <w:bCs/>
          <w:i/>
          <w:iCs/>
          <w:color w:val="222222"/>
          <w:sz w:val="24"/>
          <w:szCs w:val="24"/>
          <w:lang w:val="fr-CA"/>
        </w:rPr>
        <w:t xml:space="preserve">fellow </w:t>
      </w:r>
      <w:r>
        <w:rPr>
          <w:rFonts w:eastAsia="Calibri"/>
          <w:b/>
          <w:bCs/>
          <w:color w:val="222222"/>
          <w:sz w:val="24"/>
          <w:szCs w:val="24"/>
          <w:lang w:val="fr-CA"/>
        </w:rPr>
        <w:t>de la Fondation Pierre Elliott Trudeau?</w:t>
      </w:r>
    </w:p>
    <w:p w14:paraId="79EEABB3" w14:textId="6A493FB1" w:rsidR="00B01262" w:rsidRPr="00ED2691" w:rsidRDefault="00C5378A" w:rsidP="00B01262">
      <w:pPr>
        <w:shd w:val="clear" w:color="auto" w:fill="FFFFFF"/>
        <w:spacing w:before="100" w:beforeAutospacing="1"/>
        <w:ind w:left="994"/>
        <w:rPr>
          <w:rFonts w:asciiTheme="minorHAnsi" w:hAnsiTheme="minorHAnsi" w:cstheme="minorHAnsi"/>
          <w:color w:val="222222"/>
          <w:sz w:val="24"/>
          <w:szCs w:val="24"/>
          <w:lang w:val="en-CA"/>
        </w:rPr>
      </w:pPr>
      <w:r>
        <w:rPr>
          <w:rFonts w:eastAsia="Calibri"/>
          <w:color w:val="222222"/>
          <w:sz w:val="24"/>
          <w:szCs w:val="24"/>
          <w:lang w:val="fr-CA"/>
        </w:rPr>
        <w:t xml:space="preserve">Faire partie de la Fondation m’a énormément apporté. Cette communauté de boursier·e·s, de </w:t>
      </w:r>
      <w:r>
        <w:rPr>
          <w:rFonts w:eastAsia="Calibri"/>
          <w:i/>
          <w:iCs/>
          <w:color w:val="222222"/>
          <w:sz w:val="24"/>
          <w:szCs w:val="24"/>
          <w:lang w:val="fr-CA"/>
        </w:rPr>
        <w:t xml:space="preserve">fellows </w:t>
      </w:r>
      <w:r>
        <w:rPr>
          <w:rFonts w:eastAsia="Calibri"/>
          <w:color w:val="222222"/>
          <w:sz w:val="24"/>
          <w:szCs w:val="24"/>
          <w:lang w:val="fr-CA"/>
        </w:rPr>
        <w:t xml:space="preserve">et de mentor·e·s est exceptionnelle et unique en son genre. </w:t>
      </w:r>
      <w:r>
        <w:rPr>
          <w:rFonts w:eastAsia="Calibri"/>
          <w:color w:val="222222"/>
          <w:sz w:val="24"/>
          <w:szCs w:val="24"/>
          <w:lang w:val="fr-CA"/>
        </w:rPr>
        <w:lastRenderedPageBreak/>
        <w:t>Bien sûr, le soutien financier et institutionnel de la Fondation Trudeau est [exceptionnel, il faut le souligner], mais c</w:t>
      </w:r>
      <w:r w:rsidR="00EC43CA">
        <w:rPr>
          <w:rFonts w:eastAsia="Calibri"/>
          <w:color w:val="222222"/>
          <w:sz w:val="24"/>
          <w:szCs w:val="24"/>
          <w:lang w:val="fr-CA"/>
        </w:rPr>
        <w:t>’</w:t>
      </w:r>
      <w:r>
        <w:rPr>
          <w:rFonts w:eastAsia="Calibri"/>
          <w:color w:val="222222"/>
          <w:sz w:val="24"/>
          <w:szCs w:val="24"/>
          <w:lang w:val="fr-CA"/>
        </w:rPr>
        <w:t>est l</w:t>
      </w:r>
      <w:r w:rsidR="00EC43CA">
        <w:rPr>
          <w:rFonts w:eastAsia="Calibri"/>
          <w:color w:val="222222"/>
          <w:sz w:val="24"/>
          <w:szCs w:val="24"/>
          <w:lang w:val="fr-CA"/>
        </w:rPr>
        <w:t>’</w:t>
      </w:r>
      <w:r>
        <w:rPr>
          <w:rFonts w:eastAsia="Calibri"/>
          <w:color w:val="222222"/>
          <w:sz w:val="24"/>
          <w:szCs w:val="24"/>
          <w:lang w:val="fr-CA"/>
        </w:rPr>
        <w:t xml:space="preserve">authenticité du dialogue avec </w:t>
      </w:r>
      <w:proofErr w:type="gramStart"/>
      <w:r>
        <w:rPr>
          <w:rFonts w:eastAsia="Calibri"/>
          <w:color w:val="222222"/>
          <w:sz w:val="24"/>
          <w:szCs w:val="24"/>
          <w:lang w:val="fr-CA"/>
        </w:rPr>
        <w:t>les boursier</w:t>
      </w:r>
      <w:proofErr w:type="gramEnd"/>
      <w:r>
        <w:rPr>
          <w:rFonts w:eastAsia="Calibri"/>
          <w:color w:val="222222"/>
          <w:sz w:val="24"/>
          <w:szCs w:val="24"/>
          <w:lang w:val="fr-CA"/>
        </w:rPr>
        <w:t xml:space="preserve">·e·s, </w:t>
      </w:r>
      <w:r>
        <w:rPr>
          <w:rFonts w:eastAsia="Calibri"/>
          <w:i/>
          <w:iCs/>
          <w:color w:val="222222"/>
          <w:sz w:val="24"/>
          <w:szCs w:val="24"/>
          <w:lang w:val="fr-CA"/>
        </w:rPr>
        <w:t xml:space="preserve">fellows </w:t>
      </w:r>
      <w:r>
        <w:rPr>
          <w:rFonts w:eastAsia="Calibri"/>
          <w:color w:val="222222"/>
          <w:sz w:val="24"/>
          <w:szCs w:val="24"/>
          <w:lang w:val="fr-CA"/>
        </w:rPr>
        <w:t xml:space="preserve">et </w:t>
      </w:r>
      <w:proofErr w:type="spellStart"/>
      <w:r>
        <w:rPr>
          <w:rFonts w:eastAsia="Calibri"/>
          <w:color w:val="222222"/>
          <w:sz w:val="24"/>
          <w:szCs w:val="24"/>
          <w:lang w:val="fr-CA"/>
        </w:rPr>
        <w:t>mentor·e·s</w:t>
      </w:r>
      <w:proofErr w:type="spellEnd"/>
      <w:r>
        <w:rPr>
          <w:rFonts w:eastAsia="Calibri"/>
          <w:color w:val="222222"/>
          <w:sz w:val="24"/>
          <w:szCs w:val="24"/>
          <w:lang w:val="fr-CA"/>
        </w:rPr>
        <w:t xml:space="preserve"> qui m</w:t>
      </w:r>
      <w:r w:rsidR="00EC43CA">
        <w:rPr>
          <w:rFonts w:eastAsia="Calibri"/>
          <w:color w:val="222222"/>
          <w:sz w:val="24"/>
          <w:szCs w:val="24"/>
          <w:lang w:val="fr-CA"/>
        </w:rPr>
        <w:t>’</w:t>
      </w:r>
      <w:r>
        <w:rPr>
          <w:rFonts w:eastAsia="Calibri"/>
          <w:color w:val="222222"/>
          <w:sz w:val="24"/>
          <w:szCs w:val="24"/>
          <w:lang w:val="fr-CA"/>
        </w:rPr>
        <w:t>a permis d’être au contact d’une grande diversité de personnes, d</w:t>
      </w:r>
      <w:r w:rsidR="00EC43CA">
        <w:rPr>
          <w:rFonts w:eastAsia="Calibri"/>
          <w:color w:val="222222"/>
          <w:sz w:val="24"/>
          <w:szCs w:val="24"/>
          <w:lang w:val="fr-CA"/>
        </w:rPr>
        <w:t>’</w:t>
      </w:r>
      <w:r>
        <w:rPr>
          <w:rFonts w:eastAsia="Calibri"/>
          <w:color w:val="222222"/>
          <w:sz w:val="24"/>
          <w:szCs w:val="24"/>
          <w:lang w:val="fr-CA"/>
        </w:rPr>
        <w:t xml:space="preserve">idées, de </w:t>
      </w:r>
      <w:r>
        <w:rPr>
          <w:rFonts w:eastAsia="Calibri"/>
          <w:color w:val="222222"/>
          <w:sz w:val="24"/>
          <w:szCs w:val="24"/>
          <w:lang w:val="fr-CA"/>
        </w:rPr>
        <w:t>méthodologies et d</w:t>
      </w:r>
      <w:r w:rsidR="00EC43CA">
        <w:rPr>
          <w:rFonts w:eastAsia="Calibri"/>
          <w:color w:val="222222"/>
          <w:sz w:val="24"/>
          <w:szCs w:val="24"/>
          <w:lang w:val="fr-CA"/>
        </w:rPr>
        <w:t>’</w:t>
      </w:r>
      <w:r>
        <w:rPr>
          <w:rFonts w:eastAsia="Calibri"/>
          <w:color w:val="222222"/>
          <w:sz w:val="24"/>
          <w:szCs w:val="24"/>
          <w:lang w:val="fr-CA"/>
        </w:rPr>
        <w:t xml:space="preserve">approches, qui m’ont enrichie et incitée à me dépasser. Ma recherche en a bénéficié et son impact n’en est que plus grand. </w:t>
      </w:r>
    </w:p>
    <w:p w14:paraId="543DE112" w14:textId="77777777" w:rsidR="00B01262" w:rsidRPr="00ED2691" w:rsidRDefault="00C5378A" w:rsidP="00B01262">
      <w:pPr>
        <w:shd w:val="clear" w:color="auto" w:fill="FFFFFF"/>
        <w:spacing w:before="100" w:beforeAutospacing="1"/>
        <w:ind w:left="568" w:hanging="142"/>
        <w:rPr>
          <w:rFonts w:asciiTheme="minorHAnsi" w:hAnsiTheme="minorHAnsi" w:cstheme="minorHAnsi"/>
          <w:b/>
          <w:bCs/>
          <w:color w:val="222222"/>
          <w:sz w:val="24"/>
          <w:szCs w:val="24"/>
          <w:lang w:val="en-CA"/>
        </w:rPr>
      </w:pPr>
      <w:r>
        <w:rPr>
          <w:rFonts w:eastAsia="Calibri"/>
          <w:b/>
          <w:bCs/>
          <w:color w:val="222222"/>
          <w:sz w:val="24"/>
          <w:szCs w:val="24"/>
          <w:lang w:val="fr-CA"/>
        </w:rPr>
        <w:t xml:space="preserve">2.     Que pensez-vous de </w:t>
      </w:r>
      <w:r>
        <w:rPr>
          <w:rFonts w:eastAsia="Calibri"/>
          <w:b/>
          <w:bCs/>
          <w:color w:val="222222"/>
          <w:sz w:val="24"/>
          <w:szCs w:val="24"/>
          <w:lang w:val="fr-CA"/>
        </w:rPr>
        <w:t>l’importance du leadership engagé pour relever les défis auxquels nous sommes confronté·e·s dans notre société?</w:t>
      </w:r>
    </w:p>
    <w:p w14:paraId="64F050DE" w14:textId="569C4225" w:rsidR="00B01262" w:rsidRPr="00ED2691" w:rsidRDefault="00C5378A" w:rsidP="00B01262">
      <w:pPr>
        <w:shd w:val="clear" w:color="auto" w:fill="FFFFFF"/>
        <w:spacing w:before="100" w:beforeAutospacing="1"/>
        <w:ind w:left="568"/>
        <w:rPr>
          <w:rFonts w:asciiTheme="minorHAnsi" w:hAnsiTheme="minorHAnsi" w:cstheme="minorHAnsi"/>
          <w:color w:val="222222"/>
          <w:sz w:val="24"/>
          <w:szCs w:val="24"/>
          <w:lang w:val="en-CA"/>
        </w:rPr>
      </w:pPr>
      <w:r>
        <w:rPr>
          <w:rFonts w:eastAsia="Calibri"/>
          <w:color w:val="222222"/>
          <w:sz w:val="24"/>
          <w:szCs w:val="24"/>
          <w:lang w:val="fr-CA"/>
        </w:rPr>
        <w:t>«</w:t>
      </w:r>
      <w:r w:rsidR="00EC43CA">
        <w:rPr>
          <w:rFonts w:eastAsia="Calibri"/>
          <w:color w:val="222222"/>
          <w:sz w:val="24"/>
          <w:szCs w:val="24"/>
          <w:lang w:val="fr-CA"/>
        </w:rPr>
        <w:t> </w:t>
      </w:r>
      <w:r>
        <w:rPr>
          <w:rFonts w:eastAsia="Calibri"/>
          <w:color w:val="222222"/>
          <w:sz w:val="24"/>
          <w:szCs w:val="24"/>
          <w:lang w:val="fr-CA"/>
        </w:rPr>
        <w:t>Le travail accompli par la Fondation pour former des leaders enga</w:t>
      </w:r>
      <w:r>
        <w:rPr>
          <w:rFonts w:eastAsia="Calibri"/>
          <w:color w:val="222222"/>
          <w:sz w:val="24"/>
          <w:szCs w:val="24"/>
          <w:lang w:val="fr-CA"/>
        </w:rPr>
        <w:t>gés est d’une importance capitale. Il faut des leaders engagés pour répondre aux grands problèmes sociétaux, qu’il s’agisse du changement climatique, du racisme envers les personnes noires, de l’injustice créée par la COVID-19 ou encore de l</w:t>
      </w:r>
      <w:r w:rsidR="00EC43CA">
        <w:rPr>
          <w:rFonts w:eastAsia="Calibri"/>
          <w:color w:val="222222"/>
          <w:sz w:val="24"/>
          <w:szCs w:val="24"/>
          <w:lang w:val="fr-CA"/>
        </w:rPr>
        <w:t>’</w:t>
      </w:r>
      <w:r>
        <w:rPr>
          <w:rFonts w:eastAsia="Calibri"/>
          <w:color w:val="222222"/>
          <w:sz w:val="24"/>
          <w:szCs w:val="24"/>
          <w:lang w:val="fr-CA"/>
        </w:rPr>
        <w:t xml:space="preserve">inégalité des </w:t>
      </w:r>
      <w:r>
        <w:rPr>
          <w:rFonts w:eastAsia="Calibri"/>
          <w:color w:val="222222"/>
          <w:sz w:val="24"/>
          <w:szCs w:val="24"/>
          <w:lang w:val="fr-CA"/>
        </w:rPr>
        <w:t>revenus. Les chercheurs·euses ne peuvent pas rester les bras croisés. On ne peut pas rester dans notre bulle universitaire. Les problèmes sont trop importants et trop complexes. Pour avoir un impact, les universitaires — spécialistes d’un domaine — doivent</w:t>
      </w:r>
      <w:r>
        <w:rPr>
          <w:rFonts w:eastAsia="Calibri"/>
          <w:color w:val="222222"/>
          <w:sz w:val="24"/>
          <w:szCs w:val="24"/>
          <w:lang w:val="fr-CA"/>
        </w:rPr>
        <w:t xml:space="preserve"> ici jouer un rôle de leaders, tant au sein de l’université qu’à l’extérieur. Les efforts déployés par la Fondation pour permettre aux boursier·e·s d’associer le leadership à leur domaine de spécialisation leur donneront les moyens d</w:t>
      </w:r>
      <w:r w:rsidR="00EC43CA">
        <w:rPr>
          <w:rFonts w:eastAsia="Calibri"/>
          <w:color w:val="222222"/>
          <w:sz w:val="24"/>
          <w:szCs w:val="24"/>
          <w:lang w:val="fr-CA"/>
        </w:rPr>
        <w:t>’</w:t>
      </w:r>
      <w:r>
        <w:rPr>
          <w:rFonts w:eastAsia="Calibri"/>
          <w:color w:val="222222"/>
          <w:sz w:val="24"/>
          <w:szCs w:val="24"/>
          <w:lang w:val="fr-CA"/>
        </w:rPr>
        <w:t>agir sur certains de c</w:t>
      </w:r>
      <w:r>
        <w:rPr>
          <w:rFonts w:eastAsia="Calibri"/>
          <w:color w:val="222222"/>
          <w:sz w:val="24"/>
          <w:szCs w:val="24"/>
          <w:lang w:val="fr-CA"/>
        </w:rPr>
        <w:t>es problèmes et au-delà.</w:t>
      </w:r>
      <w:r w:rsidR="00EC43CA">
        <w:rPr>
          <w:rFonts w:eastAsia="Calibri"/>
          <w:color w:val="222222"/>
          <w:sz w:val="28"/>
          <w:szCs w:val="28"/>
          <w:lang w:val="fr-CA"/>
        </w:rPr>
        <w:t> »</w:t>
      </w:r>
      <w:r>
        <w:rPr>
          <w:rFonts w:eastAsia="Calibri"/>
          <w:color w:val="222222"/>
          <w:sz w:val="24"/>
          <w:szCs w:val="24"/>
          <w:lang w:val="fr-CA"/>
        </w:rPr>
        <w:t xml:space="preserve"> </w:t>
      </w:r>
    </w:p>
    <w:p w14:paraId="725B52FA" w14:textId="77777777" w:rsidR="00B01262" w:rsidRPr="00ED2691" w:rsidRDefault="00C5378A" w:rsidP="00B01262">
      <w:pPr>
        <w:shd w:val="clear" w:color="auto" w:fill="FFFFFF"/>
        <w:ind w:left="852"/>
        <w:rPr>
          <w:rFonts w:asciiTheme="minorHAnsi" w:hAnsiTheme="minorHAnsi" w:cstheme="minorHAnsi"/>
          <w:color w:val="222222"/>
          <w:sz w:val="24"/>
          <w:szCs w:val="24"/>
          <w:lang w:val="en-CA"/>
        </w:rPr>
      </w:pPr>
      <w:r w:rsidRPr="00ED2691">
        <w:rPr>
          <w:rFonts w:asciiTheme="minorHAnsi" w:hAnsiTheme="minorHAnsi" w:cstheme="minorHAnsi"/>
          <w:b/>
          <w:bCs/>
          <w:color w:val="222222"/>
          <w:sz w:val="24"/>
          <w:szCs w:val="24"/>
          <w:lang w:val="en-CA"/>
        </w:rPr>
        <w:t> </w:t>
      </w:r>
    </w:p>
    <w:p w14:paraId="348B241A" w14:textId="77777777" w:rsidR="00B01262" w:rsidRPr="00ED2691" w:rsidRDefault="00C5378A" w:rsidP="00B01262">
      <w:pPr>
        <w:shd w:val="clear" w:color="auto" w:fill="FFFFFF"/>
        <w:spacing w:before="100" w:beforeAutospacing="1"/>
        <w:ind w:left="852" w:hanging="284"/>
        <w:rPr>
          <w:rFonts w:asciiTheme="minorHAnsi" w:hAnsiTheme="minorHAnsi" w:cstheme="minorHAnsi"/>
          <w:color w:val="222222"/>
          <w:sz w:val="24"/>
          <w:szCs w:val="24"/>
          <w:lang w:val="en-CA"/>
        </w:rPr>
      </w:pPr>
      <w:r>
        <w:rPr>
          <w:rFonts w:eastAsia="Calibri"/>
          <w:b/>
          <w:bCs/>
          <w:color w:val="222222"/>
          <w:sz w:val="24"/>
          <w:szCs w:val="24"/>
          <w:lang w:val="fr-CA"/>
        </w:rPr>
        <w:t>3.</w:t>
      </w:r>
      <w:r>
        <w:rPr>
          <w:rFonts w:eastAsia="Calibri"/>
          <w:color w:val="222222"/>
          <w:sz w:val="24"/>
          <w:szCs w:val="24"/>
          <w:lang w:val="fr-CA"/>
        </w:rPr>
        <w:t>     </w:t>
      </w:r>
      <w:r>
        <w:rPr>
          <w:rFonts w:eastAsia="Calibri"/>
          <w:b/>
          <w:bCs/>
          <w:color w:val="222222"/>
          <w:sz w:val="24"/>
          <w:szCs w:val="24"/>
          <w:lang w:val="fr-CA"/>
        </w:rPr>
        <w:t>Pourquoi est-ce important pour les leaders de dialoguer avec des personnes dont les points de vue sont différents des leurs?</w:t>
      </w:r>
    </w:p>
    <w:p w14:paraId="58F4C6D8" w14:textId="77777777" w:rsidR="00B01262" w:rsidRPr="00ED2691" w:rsidRDefault="00B01262" w:rsidP="00B01262">
      <w:pPr>
        <w:ind w:left="852"/>
        <w:rPr>
          <w:rFonts w:asciiTheme="minorHAnsi" w:hAnsiTheme="minorHAnsi" w:cstheme="minorHAnsi"/>
          <w:sz w:val="24"/>
          <w:szCs w:val="24"/>
          <w:lang w:val="en-CA"/>
        </w:rPr>
      </w:pPr>
    </w:p>
    <w:p w14:paraId="417D3EA9" w14:textId="43CDA9A6" w:rsidR="00B01262" w:rsidRPr="00ED2691" w:rsidRDefault="00C5378A" w:rsidP="00B01262">
      <w:pPr>
        <w:ind w:left="852"/>
        <w:rPr>
          <w:rFonts w:asciiTheme="minorHAnsi" w:hAnsiTheme="minorHAnsi" w:cstheme="minorHAnsi"/>
          <w:sz w:val="24"/>
          <w:szCs w:val="24"/>
          <w:lang w:val="en-CA"/>
        </w:rPr>
      </w:pPr>
      <w:r>
        <w:rPr>
          <w:rFonts w:eastAsia="Calibri"/>
          <w:sz w:val="24"/>
          <w:szCs w:val="24"/>
          <w:lang w:val="fr-CA"/>
        </w:rPr>
        <w:t xml:space="preserve">Le leadership permet de trouver des </w:t>
      </w:r>
      <w:r>
        <w:rPr>
          <w:rFonts w:eastAsia="Calibri"/>
          <w:sz w:val="24"/>
          <w:szCs w:val="24"/>
          <w:lang w:val="fr-CA"/>
        </w:rPr>
        <w:t xml:space="preserve">solutions et le moyen de les transmettre. On ne peut pas </w:t>
      </w:r>
      <w:r w:rsidR="003C1CA8">
        <w:rPr>
          <w:rFonts w:eastAsia="Calibri"/>
          <w:sz w:val="24"/>
          <w:szCs w:val="24"/>
          <w:lang w:val="fr-CA"/>
        </w:rPr>
        <w:t>résoudre</w:t>
      </w:r>
      <w:r>
        <w:rPr>
          <w:rFonts w:eastAsia="Calibri"/>
          <w:sz w:val="24"/>
          <w:szCs w:val="24"/>
          <w:lang w:val="fr-CA"/>
        </w:rPr>
        <w:t xml:space="preserve"> un problème sans échanger avec des personnes ayant des opinions différentes. Les idées sont faites pour être remises en question, pour être débattues. Non seulement on peut arriver collec</w:t>
      </w:r>
      <w:r>
        <w:rPr>
          <w:rFonts w:eastAsia="Calibri"/>
          <w:sz w:val="24"/>
          <w:szCs w:val="24"/>
          <w:lang w:val="fr-CA"/>
        </w:rPr>
        <w:t>tivement à une idée complètement nouvelle, grâce à une personne opposée à notre point de vue [initial], mais on doit pouvoir croire en notre point de vue [initial] et être capable de le défendre face à la critique et la remise en question. Les leaders doiv</w:t>
      </w:r>
      <w:r>
        <w:rPr>
          <w:rFonts w:eastAsia="Calibri"/>
          <w:sz w:val="24"/>
          <w:szCs w:val="24"/>
          <w:lang w:val="fr-CA"/>
        </w:rPr>
        <w:t xml:space="preserve">ent savoir transmettre leurs solutions — une fois celles-ci élaborées — en particulier aux personnes d’un point de vue opposé. </w:t>
      </w:r>
    </w:p>
    <w:p w14:paraId="7CD9AC56" w14:textId="77777777" w:rsidR="00B01262" w:rsidRPr="00ED2691" w:rsidRDefault="00B01262" w:rsidP="00B01262">
      <w:pPr>
        <w:ind w:left="852"/>
        <w:rPr>
          <w:rFonts w:asciiTheme="minorHAnsi" w:hAnsiTheme="minorHAnsi" w:cstheme="minorHAnsi"/>
          <w:sz w:val="24"/>
          <w:szCs w:val="24"/>
          <w:lang w:val="en-CA"/>
        </w:rPr>
      </w:pPr>
    </w:p>
    <w:p w14:paraId="45B5625E" w14:textId="6B643202" w:rsidR="00B01262" w:rsidRPr="00ED2691" w:rsidRDefault="00C5378A" w:rsidP="00B01262">
      <w:pPr>
        <w:ind w:left="852"/>
        <w:rPr>
          <w:rFonts w:asciiTheme="minorHAnsi" w:hAnsiTheme="minorHAnsi" w:cstheme="minorHAnsi"/>
          <w:sz w:val="24"/>
          <w:szCs w:val="24"/>
          <w:lang w:val="en-CA"/>
        </w:rPr>
      </w:pPr>
      <w:r>
        <w:rPr>
          <w:rFonts w:eastAsia="Calibri"/>
          <w:sz w:val="24"/>
          <w:szCs w:val="24"/>
          <w:lang w:val="fr-CA"/>
        </w:rPr>
        <w:t>Le progrès ne signifie pas seulement de collaborer</w:t>
      </w:r>
      <w:r>
        <w:rPr>
          <w:rFonts w:eastAsia="Calibri"/>
          <w:sz w:val="24"/>
          <w:szCs w:val="24"/>
          <w:lang w:val="fr-CA"/>
        </w:rPr>
        <w:t xml:space="preserve"> avec des personnes du même avis que le nôtre. Il ne s’agit pas de sortir vainqueur d’un débat ou d’une discussion dans l</w:t>
      </w:r>
      <w:r w:rsidR="00EC43CA">
        <w:rPr>
          <w:rFonts w:eastAsia="Calibri"/>
          <w:sz w:val="24"/>
          <w:szCs w:val="24"/>
          <w:lang w:val="fr-CA"/>
        </w:rPr>
        <w:t>’</w:t>
      </w:r>
      <w:r>
        <w:rPr>
          <w:rFonts w:eastAsia="Calibri"/>
          <w:sz w:val="24"/>
          <w:szCs w:val="24"/>
          <w:lang w:val="fr-CA"/>
        </w:rPr>
        <w:t>abstrait. Cela exige de la coopération, de la collaboration et des compromis.</w:t>
      </w:r>
    </w:p>
    <w:p w14:paraId="4C37F641" w14:textId="6AD20837" w:rsidR="00B01262" w:rsidRPr="00ED2691" w:rsidRDefault="00B01262">
      <w:pPr>
        <w:rPr>
          <w:rFonts w:asciiTheme="minorHAnsi" w:hAnsiTheme="minorHAnsi" w:cstheme="minorHAnsi"/>
          <w:sz w:val="24"/>
          <w:szCs w:val="24"/>
        </w:rPr>
      </w:pPr>
    </w:p>
    <w:p w14:paraId="169216D3" w14:textId="4F0814F6" w:rsidR="00AD1745" w:rsidRPr="00ED2691" w:rsidRDefault="00C5378A">
      <w:pPr>
        <w:rPr>
          <w:rFonts w:asciiTheme="minorHAnsi" w:hAnsiTheme="minorHAnsi" w:cstheme="minorHAnsi"/>
          <w:b/>
          <w:bCs/>
          <w:sz w:val="24"/>
          <w:szCs w:val="24"/>
          <w:u w:val="single"/>
        </w:rPr>
      </w:pPr>
      <w:proofErr w:type="spellStart"/>
      <w:r>
        <w:rPr>
          <w:rFonts w:eastAsia="Calibri"/>
          <w:b/>
          <w:bCs/>
          <w:sz w:val="24"/>
          <w:szCs w:val="24"/>
          <w:u w:val="single"/>
          <w:lang w:val="fr-CA"/>
        </w:rPr>
        <w:t>MARGARIDA</w:t>
      </w:r>
      <w:proofErr w:type="spellEnd"/>
      <w:r>
        <w:rPr>
          <w:rFonts w:eastAsia="Calibri"/>
          <w:b/>
          <w:bCs/>
          <w:sz w:val="24"/>
          <w:szCs w:val="24"/>
          <w:u w:val="single"/>
          <w:lang w:val="fr-CA"/>
        </w:rPr>
        <w:t xml:space="preserve"> GARCIA</w:t>
      </w:r>
      <w:r w:rsidR="00D34B77">
        <w:rPr>
          <w:rFonts w:eastAsia="Calibri"/>
          <w:b/>
          <w:bCs/>
          <w:sz w:val="24"/>
          <w:szCs w:val="24"/>
          <w:u w:val="single"/>
          <w:lang w:val="fr-CA"/>
        </w:rPr>
        <w:t> :</w:t>
      </w:r>
    </w:p>
    <w:p w14:paraId="64BB64F5" w14:textId="041CE645" w:rsidR="00AD1745" w:rsidRPr="00ED2691" w:rsidRDefault="00AD1745">
      <w:pPr>
        <w:rPr>
          <w:rFonts w:asciiTheme="minorHAnsi" w:hAnsiTheme="minorHAnsi" w:cstheme="minorHAnsi"/>
          <w:sz w:val="24"/>
          <w:szCs w:val="24"/>
        </w:rPr>
      </w:pPr>
    </w:p>
    <w:p w14:paraId="0EA22FE0" w14:textId="77777777" w:rsidR="00ED2691" w:rsidRPr="00ED2691" w:rsidRDefault="00C5378A" w:rsidP="00ED2691">
      <w:pPr>
        <w:pStyle w:val="ListParagraph"/>
        <w:spacing w:before="0" w:beforeAutospacing="0" w:after="0" w:afterAutospacing="0"/>
        <w:ind w:left="1074" w:hanging="360"/>
        <w:rPr>
          <w:rFonts w:asciiTheme="minorHAnsi" w:hAnsiTheme="minorHAnsi" w:cstheme="minorHAnsi"/>
          <w:lang w:val="fr-CA"/>
        </w:rPr>
      </w:pPr>
      <w:r>
        <w:rPr>
          <w:rFonts w:ascii="Calibri" w:eastAsia="Calibri" w:hAnsi="Calibri" w:cs="Calibri"/>
          <w:b/>
          <w:bCs/>
          <w:lang w:val="fr-CA"/>
        </w:rPr>
        <w:t>1.</w:t>
      </w:r>
      <w:r>
        <w:rPr>
          <w:rFonts w:ascii="Calibri" w:eastAsia="Calibri" w:hAnsi="Calibri" w:cs="Calibri"/>
          <w:lang w:val="fr-CA"/>
        </w:rPr>
        <w:t>     </w:t>
      </w:r>
      <w:r>
        <w:rPr>
          <w:rFonts w:ascii="Calibri" w:eastAsia="Calibri" w:hAnsi="Calibri" w:cs="Calibri"/>
          <w:b/>
          <w:bCs/>
          <w:lang w:val="fr-CA"/>
        </w:rPr>
        <w:t>Quel a été pour vous le plus grand avantage à être boursière de la Fondation Pierre Elliott Trudeau?</w:t>
      </w:r>
    </w:p>
    <w:p w14:paraId="7F134FAE" w14:textId="77777777" w:rsidR="00ED2691" w:rsidRPr="00ED2691" w:rsidRDefault="00C5378A" w:rsidP="00ED2691">
      <w:pPr>
        <w:pStyle w:val="ListParagraph"/>
        <w:spacing w:before="0" w:beforeAutospacing="0" w:after="0" w:afterAutospacing="0"/>
        <w:ind w:left="1074" w:hanging="360"/>
        <w:rPr>
          <w:rFonts w:asciiTheme="minorHAnsi" w:hAnsiTheme="minorHAnsi" w:cstheme="minorHAnsi"/>
          <w:lang w:val="fr-CA"/>
        </w:rPr>
      </w:pPr>
      <w:r w:rsidRPr="00ED2691">
        <w:rPr>
          <w:rFonts w:asciiTheme="minorHAnsi" w:hAnsiTheme="minorHAnsi" w:cstheme="minorHAnsi"/>
          <w:b/>
          <w:bCs/>
          <w:lang w:val="fr-FR"/>
        </w:rPr>
        <w:t> </w:t>
      </w:r>
    </w:p>
    <w:p w14:paraId="22E4C5F7" w14:textId="77777777" w:rsidR="00ED2691" w:rsidRPr="00ED2691" w:rsidRDefault="00C5378A" w:rsidP="00ED2691">
      <w:pPr>
        <w:pStyle w:val="ListParagraph"/>
        <w:spacing w:before="0" w:beforeAutospacing="0" w:after="0" w:afterAutospacing="0"/>
        <w:ind w:left="1074"/>
        <w:rPr>
          <w:rFonts w:asciiTheme="minorHAnsi" w:hAnsiTheme="minorHAnsi" w:cstheme="minorHAnsi"/>
          <w:lang w:val="fr-CA"/>
        </w:rPr>
      </w:pPr>
      <w:r>
        <w:rPr>
          <w:rFonts w:ascii="Calibri" w:eastAsia="Calibri" w:hAnsi="Calibri" w:cs="Calibri"/>
          <w:lang w:val="fr-CA"/>
        </w:rPr>
        <w:lastRenderedPageBreak/>
        <w:t xml:space="preserve">Le plus grand avantage pour moi d’avoir été </w:t>
      </w:r>
      <w:r>
        <w:rPr>
          <w:rFonts w:ascii="Calibri" w:eastAsia="Calibri" w:hAnsi="Calibri" w:cs="Calibri"/>
          <w:lang w:val="fr-CA"/>
        </w:rPr>
        <w:t>boursière Trudeau a été d’être exposée à un projet audacieux, mené par une communauté riche, diversifiée et unie autour de certaines valeurs fondamentales qui m’ont marquée tels le courage philosophique, la générosité intellectuelle et l’importance de l’ac</w:t>
      </w:r>
      <w:r>
        <w:rPr>
          <w:rFonts w:ascii="Calibri" w:eastAsia="Calibri" w:hAnsi="Calibri" w:cs="Calibri"/>
          <w:lang w:val="fr-CA"/>
        </w:rPr>
        <w:t>tion transformatrice. Pour moi, être boursière Trudeau a aussi signifié avoir le luxe de la liberté de penser, le privilège du temps long de réflexion nécessaire à la créativité, l’opportunité de débattre avec des collègues passionnés et passionnants et de</w:t>
      </w:r>
      <w:r>
        <w:rPr>
          <w:rFonts w:ascii="Calibri" w:eastAsia="Calibri" w:hAnsi="Calibri" w:cs="Calibri"/>
          <w:lang w:val="fr-CA"/>
        </w:rPr>
        <w:t xml:space="preserve"> me poser des questions avant-gardistes dans un contexte unique et stimulant d’interdisciplinarité radicale.</w:t>
      </w:r>
    </w:p>
    <w:p w14:paraId="3D8B6308" w14:textId="77777777" w:rsidR="00ED2691" w:rsidRPr="00ED2691" w:rsidRDefault="00C5378A" w:rsidP="00ED2691">
      <w:pPr>
        <w:pStyle w:val="ListParagraph"/>
        <w:spacing w:before="0" w:beforeAutospacing="0" w:after="0" w:afterAutospacing="0"/>
        <w:ind w:left="1074"/>
        <w:rPr>
          <w:rFonts w:asciiTheme="minorHAnsi" w:hAnsiTheme="minorHAnsi" w:cstheme="minorHAnsi"/>
          <w:lang w:val="fr-CA"/>
        </w:rPr>
      </w:pPr>
      <w:r w:rsidRPr="00ED2691">
        <w:rPr>
          <w:rFonts w:asciiTheme="minorHAnsi" w:hAnsiTheme="minorHAnsi" w:cstheme="minorHAnsi"/>
          <w:b/>
          <w:bCs/>
          <w:lang w:val="fr-FR"/>
        </w:rPr>
        <w:t> </w:t>
      </w:r>
    </w:p>
    <w:p w14:paraId="2762FCA1" w14:textId="77777777" w:rsidR="00ED2691" w:rsidRPr="00ED2691" w:rsidRDefault="00C5378A" w:rsidP="00ED2691">
      <w:pPr>
        <w:pStyle w:val="ListParagraph"/>
        <w:spacing w:before="0" w:beforeAutospacing="0" w:after="0" w:afterAutospacing="0"/>
        <w:ind w:left="1074" w:hanging="360"/>
        <w:rPr>
          <w:rFonts w:asciiTheme="minorHAnsi" w:hAnsiTheme="minorHAnsi" w:cstheme="minorHAnsi"/>
          <w:lang w:val="fr-CA"/>
        </w:rPr>
      </w:pPr>
      <w:r>
        <w:rPr>
          <w:rFonts w:ascii="Calibri" w:eastAsia="Calibri" w:hAnsi="Calibri" w:cs="Calibri"/>
          <w:b/>
          <w:bCs/>
          <w:lang w:val="fr-CA"/>
        </w:rPr>
        <w:t>2.</w:t>
      </w:r>
      <w:r>
        <w:rPr>
          <w:rFonts w:ascii="Calibri" w:eastAsia="Calibri" w:hAnsi="Calibri" w:cs="Calibri"/>
          <w:lang w:val="fr-CA"/>
        </w:rPr>
        <w:t>     </w:t>
      </w:r>
      <w:r>
        <w:rPr>
          <w:rFonts w:ascii="Calibri" w:eastAsia="Calibri" w:hAnsi="Calibri" w:cs="Calibri"/>
          <w:b/>
          <w:bCs/>
          <w:lang w:val="fr-CA"/>
        </w:rPr>
        <w:t>Que pensez-vous de l’importance du leadership engagé pour relever les défis auxquels nous sommes confronté.e.s dans notre société?</w:t>
      </w:r>
    </w:p>
    <w:p w14:paraId="1B827459" w14:textId="77777777" w:rsidR="00ED2691" w:rsidRPr="00ED2691" w:rsidRDefault="00C5378A" w:rsidP="00ED2691">
      <w:pPr>
        <w:pStyle w:val="ListParagraph"/>
        <w:spacing w:before="0" w:beforeAutospacing="0" w:after="0" w:afterAutospacing="0"/>
        <w:ind w:left="1074"/>
        <w:rPr>
          <w:rFonts w:asciiTheme="minorHAnsi" w:hAnsiTheme="minorHAnsi" w:cstheme="minorHAnsi"/>
          <w:lang w:val="fr-CA"/>
        </w:rPr>
      </w:pPr>
      <w:r>
        <w:rPr>
          <w:rFonts w:ascii="Calibri" w:eastAsia="Calibri" w:hAnsi="Calibri" w:cs="Calibri"/>
          <w:lang w:val="fr-CA"/>
        </w:rPr>
        <w:t>Je crois que le leadership, en tant que façon d’être et de faire, est nécessairement engagé, car lié à la réalisation de quelque chose qui est plus grand que soi. Le leadership est essentiel pour faire arriver d</w:t>
      </w:r>
      <w:r>
        <w:rPr>
          <w:rFonts w:ascii="Calibri" w:eastAsia="Calibri" w:hAnsi="Calibri" w:cs="Calibri"/>
          <w:lang w:val="fr-CA"/>
        </w:rPr>
        <w:t xml:space="preserve">es avenirs qui ne se réaliseraient pas autrement, pour faire une différence qui fait </w:t>
      </w:r>
      <w:r>
        <w:rPr>
          <w:rFonts w:ascii="Calibri" w:eastAsia="Calibri" w:hAnsi="Calibri" w:cs="Calibri"/>
          <w:i/>
          <w:iCs/>
          <w:lang w:val="fr-CA"/>
        </w:rPr>
        <w:t xml:space="preserve">réellement </w:t>
      </w:r>
      <w:r>
        <w:rPr>
          <w:rFonts w:ascii="Calibri" w:eastAsia="Calibri" w:hAnsi="Calibri" w:cs="Calibri"/>
          <w:lang w:val="fr-CA"/>
        </w:rPr>
        <w:t>la dif</w:t>
      </w:r>
      <w:r>
        <w:rPr>
          <w:rFonts w:ascii="Calibri" w:eastAsia="Calibri" w:hAnsi="Calibri" w:cs="Calibri"/>
          <w:lang w:val="fr-CA"/>
        </w:rPr>
        <w:t>férence, favoriser des changements qui vont au-delà de ce qui serait l’évolution normale d’une situation. Seul le leadership pourra apporter des nouveaux paradigmes susceptibles de produire les innovations qui nous permettront de confronter efficacement no</w:t>
      </w:r>
      <w:r>
        <w:rPr>
          <w:rFonts w:ascii="Calibri" w:eastAsia="Calibri" w:hAnsi="Calibri" w:cs="Calibri"/>
          <w:lang w:val="fr-CA"/>
        </w:rPr>
        <w:t>s défis contemporains.</w:t>
      </w:r>
    </w:p>
    <w:p w14:paraId="76B63539" w14:textId="77777777" w:rsidR="00ED2691" w:rsidRPr="00ED2691" w:rsidRDefault="00C5378A" w:rsidP="00ED2691">
      <w:pPr>
        <w:pStyle w:val="ListParagraph"/>
        <w:spacing w:before="0" w:beforeAutospacing="0" w:after="0" w:afterAutospacing="0"/>
        <w:ind w:left="1074" w:hanging="360"/>
        <w:rPr>
          <w:rFonts w:asciiTheme="minorHAnsi" w:hAnsiTheme="minorHAnsi" w:cstheme="minorHAnsi"/>
          <w:lang w:val="fr-CA"/>
        </w:rPr>
      </w:pPr>
      <w:r w:rsidRPr="00ED2691">
        <w:rPr>
          <w:rFonts w:asciiTheme="minorHAnsi" w:hAnsiTheme="minorHAnsi" w:cstheme="minorHAnsi"/>
          <w:lang w:val="fr-CA"/>
        </w:rPr>
        <w:t> </w:t>
      </w:r>
    </w:p>
    <w:p w14:paraId="4724C311" w14:textId="77777777" w:rsidR="00ED2691" w:rsidRPr="00ED2691" w:rsidRDefault="00C5378A" w:rsidP="00ED2691">
      <w:pPr>
        <w:rPr>
          <w:rFonts w:asciiTheme="minorHAnsi" w:hAnsiTheme="minorHAnsi" w:cstheme="minorHAnsi"/>
          <w:sz w:val="24"/>
          <w:szCs w:val="24"/>
          <w:lang w:val="fr-CA"/>
        </w:rPr>
      </w:pPr>
      <w:r w:rsidRPr="00ED2691">
        <w:rPr>
          <w:rFonts w:asciiTheme="minorHAnsi" w:hAnsiTheme="minorHAnsi" w:cstheme="minorHAnsi"/>
          <w:b/>
          <w:bCs/>
          <w:sz w:val="24"/>
          <w:szCs w:val="24"/>
          <w:lang w:val="fr-FR"/>
        </w:rPr>
        <w:t> </w:t>
      </w:r>
    </w:p>
    <w:p w14:paraId="685C4AA6" w14:textId="77777777" w:rsidR="00ED2691" w:rsidRPr="00ED2691" w:rsidRDefault="00C5378A" w:rsidP="00ED2691">
      <w:pPr>
        <w:pStyle w:val="ListParagraph"/>
        <w:spacing w:before="0" w:beforeAutospacing="0" w:after="0" w:afterAutospacing="0"/>
        <w:ind w:left="1074" w:hanging="360"/>
        <w:rPr>
          <w:rFonts w:asciiTheme="minorHAnsi" w:hAnsiTheme="minorHAnsi" w:cstheme="minorHAnsi"/>
          <w:lang w:val="fr-CA"/>
        </w:rPr>
      </w:pPr>
      <w:r>
        <w:rPr>
          <w:rFonts w:ascii="Calibri" w:eastAsia="Calibri" w:hAnsi="Calibri" w:cs="Calibri"/>
          <w:b/>
          <w:bCs/>
          <w:lang w:val="fr-CA"/>
        </w:rPr>
        <w:t>3.</w:t>
      </w:r>
      <w:r>
        <w:rPr>
          <w:rFonts w:ascii="Calibri" w:eastAsia="Calibri" w:hAnsi="Calibri" w:cs="Calibri"/>
          <w:lang w:val="fr-CA"/>
        </w:rPr>
        <w:t>     </w:t>
      </w:r>
      <w:r>
        <w:rPr>
          <w:rFonts w:ascii="Calibri" w:eastAsia="Calibri" w:hAnsi="Calibri" w:cs="Calibri"/>
          <w:b/>
          <w:bCs/>
          <w:lang w:val="fr-CA"/>
        </w:rPr>
        <w:t>Pourquoi est-ce important pour les leaders de dialoguer avec des personnes dont les points de vue sont différents des leurs?</w:t>
      </w:r>
    </w:p>
    <w:p w14:paraId="37A8BC97" w14:textId="77777777" w:rsidR="00ED2691" w:rsidRPr="00ED2691" w:rsidRDefault="00C5378A" w:rsidP="00ED2691">
      <w:pPr>
        <w:pStyle w:val="ListParagraph"/>
        <w:spacing w:before="0" w:beforeAutospacing="0" w:after="0" w:afterAutospacing="0"/>
        <w:ind w:left="1074"/>
        <w:rPr>
          <w:rFonts w:asciiTheme="minorHAnsi" w:hAnsiTheme="minorHAnsi" w:cstheme="minorHAnsi"/>
          <w:lang w:val="fr-FR"/>
        </w:rPr>
      </w:pPr>
      <w:r>
        <w:rPr>
          <w:rFonts w:ascii="Calibri" w:eastAsia="Calibri" w:hAnsi="Calibri" w:cs="Calibri"/>
          <w:lang w:val="fr-CA"/>
        </w:rPr>
        <w:t>Pourquoi se priver soi-même de la richesse du monde, du point de vue de l’autre ? Un leader efficace sait qu’il ne peut pas prendre son point de vue sur les choses pour la vérité, qu’il a nécessairement des points aveugles et que c’e</w:t>
      </w:r>
      <w:r>
        <w:rPr>
          <w:rFonts w:ascii="Calibri" w:eastAsia="Calibri" w:hAnsi="Calibri" w:cs="Calibri"/>
          <w:lang w:val="fr-CA"/>
        </w:rPr>
        <w:t>st l’écoute authentique et attentive de l’autre qui pourra apporter une lumière dans ce qu’il ne voit pas qu’il ne voit pas. La différence, voire la discordance sont célébrées par les leaders qui ont été capables de sortir du petit carré contraignant appel</w:t>
      </w:r>
      <w:r>
        <w:rPr>
          <w:rFonts w:ascii="Calibri" w:eastAsia="Calibri" w:hAnsi="Calibri" w:cs="Calibri"/>
          <w:lang w:val="fr-CA"/>
        </w:rPr>
        <w:t xml:space="preserve">é ego et qui fait souvent obstacle à un leadership performant et inspirant. </w:t>
      </w:r>
    </w:p>
    <w:p w14:paraId="63BAA1AE" w14:textId="77777777" w:rsidR="00AD1745" w:rsidRPr="00ED2691" w:rsidRDefault="00AD1745">
      <w:pPr>
        <w:rPr>
          <w:lang w:val="fr-FR"/>
        </w:rPr>
      </w:pPr>
    </w:p>
    <w:sectPr w:rsidR="00AD1745" w:rsidRPr="00ED26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B01ED" w14:textId="77777777" w:rsidR="00C5378A" w:rsidRDefault="00C5378A" w:rsidP="003C1CA8">
      <w:r>
        <w:separator/>
      </w:r>
    </w:p>
  </w:endnote>
  <w:endnote w:type="continuationSeparator" w:id="0">
    <w:p w14:paraId="4624D3F7" w14:textId="77777777" w:rsidR="00C5378A" w:rsidRDefault="00C5378A" w:rsidP="003C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5AAA0" w14:textId="77777777" w:rsidR="003C1CA8" w:rsidRDefault="003C1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6F015" w14:textId="77777777" w:rsidR="003C1CA8" w:rsidRDefault="003C1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8D6D" w14:textId="77777777" w:rsidR="003C1CA8" w:rsidRDefault="003C1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C642D" w14:textId="77777777" w:rsidR="00C5378A" w:rsidRDefault="00C5378A" w:rsidP="003C1CA8">
      <w:r>
        <w:separator/>
      </w:r>
    </w:p>
  </w:footnote>
  <w:footnote w:type="continuationSeparator" w:id="0">
    <w:p w14:paraId="603E3A82" w14:textId="77777777" w:rsidR="00C5378A" w:rsidRDefault="00C5378A" w:rsidP="003C1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B647A" w14:textId="77777777" w:rsidR="003C1CA8" w:rsidRDefault="003C1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4259" w14:textId="77777777" w:rsidR="003C1CA8" w:rsidRDefault="003C1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D3335" w14:textId="77777777" w:rsidR="003C1CA8" w:rsidRDefault="003C1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DB"/>
    <w:rsid w:val="003C1CA8"/>
    <w:rsid w:val="004904DB"/>
    <w:rsid w:val="006C40EA"/>
    <w:rsid w:val="009A039C"/>
    <w:rsid w:val="00AD1745"/>
    <w:rsid w:val="00B01262"/>
    <w:rsid w:val="00C5378A"/>
    <w:rsid w:val="00CA3998"/>
    <w:rsid w:val="00D34B77"/>
    <w:rsid w:val="00EC43CA"/>
    <w:rsid w:val="00ED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FA90"/>
  <w15:chartTrackingRefBased/>
  <w15:docId w15:val="{D4BE5CE7-8CFC-425F-80D2-A20E71D1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0EA"/>
    <w:pPr>
      <w:ind w:left="0" w:firstLine="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6C40EA"/>
    <w:pPr>
      <w:spacing w:before="100" w:beforeAutospacing="1" w:after="100" w:afterAutospacing="1"/>
    </w:pPr>
  </w:style>
  <w:style w:type="paragraph" w:styleId="ListParagraph">
    <w:name w:val="List Paragraph"/>
    <w:basedOn w:val="Normal"/>
    <w:uiPriority w:val="34"/>
    <w:qFormat/>
    <w:rsid w:val="00ED2691"/>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3C1CA8"/>
    <w:pPr>
      <w:tabs>
        <w:tab w:val="center" w:pos="4680"/>
        <w:tab w:val="right" w:pos="9360"/>
      </w:tabs>
    </w:pPr>
  </w:style>
  <w:style w:type="character" w:customStyle="1" w:styleId="HeaderChar">
    <w:name w:val="Header Char"/>
    <w:basedOn w:val="DefaultParagraphFont"/>
    <w:link w:val="Header"/>
    <w:uiPriority w:val="99"/>
    <w:rsid w:val="003C1CA8"/>
    <w:rPr>
      <w:rFonts w:ascii="Calibri" w:hAnsi="Calibri" w:cs="Calibri"/>
    </w:rPr>
  </w:style>
  <w:style w:type="paragraph" w:styleId="Footer">
    <w:name w:val="footer"/>
    <w:basedOn w:val="Normal"/>
    <w:link w:val="FooterChar"/>
    <w:uiPriority w:val="99"/>
    <w:unhideWhenUsed/>
    <w:rsid w:val="003C1CA8"/>
    <w:pPr>
      <w:tabs>
        <w:tab w:val="center" w:pos="4680"/>
        <w:tab w:val="right" w:pos="9360"/>
      </w:tabs>
    </w:pPr>
  </w:style>
  <w:style w:type="character" w:customStyle="1" w:styleId="FooterChar">
    <w:name w:val="Footer Char"/>
    <w:basedOn w:val="DefaultParagraphFont"/>
    <w:link w:val="Footer"/>
    <w:uiPriority w:val="99"/>
    <w:rsid w:val="003C1CA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627BA0EDC1B84F83E1832071074FA2" ma:contentTypeVersion="12" ma:contentTypeDescription="Crée un document." ma:contentTypeScope="" ma:versionID="366566220556d3829d940deed56abf88">
  <xsd:schema xmlns:xsd="http://www.w3.org/2001/XMLSchema" xmlns:xs="http://www.w3.org/2001/XMLSchema" xmlns:p="http://schemas.microsoft.com/office/2006/metadata/properties" xmlns:ns2="422f493e-c78d-434b-8a89-6f11337067f1" xmlns:ns3="68ab7b29-ed7b-46d2-acd2-c52f191e3db4" targetNamespace="http://schemas.microsoft.com/office/2006/metadata/properties" ma:root="true" ma:fieldsID="1eca0054773983af6d49115b3a93e51b" ns2:_="" ns3:_="">
    <xsd:import namespace="422f493e-c78d-434b-8a89-6f11337067f1"/>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f493e-c78d-434b-8a89-6f1133706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548A1-D3AF-4446-88A8-47F1C0BBDB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BC31DE-E617-4F8B-9A28-60583BE9A14D}">
  <ds:schemaRefs>
    <ds:schemaRef ds:uri="http://schemas.microsoft.com/sharepoint/v3/contenttype/forms"/>
  </ds:schemaRefs>
</ds:datastoreItem>
</file>

<file path=customXml/itemProps3.xml><?xml version="1.0" encoding="utf-8"?>
<ds:datastoreItem xmlns:ds="http://schemas.openxmlformats.org/officeDocument/2006/customXml" ds:itemID="{9D5DA5D7-A627-4462-8B76-9EF3861DE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f493e-c78d-434b-8a89-6f11337067f1"/>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1128</Words>
  <Characters>6206</Characters>
  <Application>Microsoft Office Word</Application>
  <DocSecurity>0</DocSecurity>
  <Lines>51</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Duboyce</dc:creator>
  <cp:lastModifiedBy>Laurence Ibrahim Aibo</cp:lastModifiedBy>
  <cp:revision>9</cp:revision>
  <dcterms:created xsi:type="dcterms:W3CDTF">2020-09-01T19:35:00Z</dcterms:created>
  <dcterms:modified xsi:type="dcterms:W3CDTF">2020-09-04T14:58:00Z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0x01010019627BA0EDC1B84F83E1832071074FA2</vt:lpwstr>
  </property>
</Properties>
</file>