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1F760" w14:textId="1CBADEEC" w:rsidR="008A3B46" w:rsidRPr="008A3B46" w:rsidRDefault="008A3B46" w:rsidP="008A3B46">
      <w:pPr>
        <w:bidi w:val="0"/>
        <w:rPr>
          <w:b/>
          <w:bCs/>
        </w:rPr>
      </w:pPr>
      <w:r w:rsidRPr="008A3B46">
        <w:rPr>
          <w:b/>
          <w:bCs/>
        </w:rPr>
        <w:t>Abstract</w:t>
      </w:r>
    </w:p>
    <w:p w14:paraId="667BD758" w14:textId="2496AE1F" w:rsidR="00417A34" w:rsidRDefault="00417A34" w:rsidP="008A3B46">
      <w:pPr>
        <w:bidi w:val="0"/>
        <w:rPr>
          <w:rtl/>
        </w:rPr>
      </w:pPr>
      <w:r>
        <w:t xml:space="preserve">This article offers a reevaluation of the geography, works, and biographical chronology of Rabbi Meyuhas ben Elijah, a biblical exegete hailing from the Byzantine </w:t>
      </w:r>
      <w:r w:rsidR="00114E88">
        <w:t>E</w:t>
      </w:r>
      <w:r>
        <w:t xml:space="preserve">mpire. The discussion is based </w:t>
      </w:r>
      <w:r w:rsidRPr="00063000">
        <w:t xml:space="preserve">both </w:t>
      </w:r>
      <w:r>
        <w:t xml:space="preserve">on </w:t>
      </w:r>
      <w:r w:rsidRPr="00063000">
        <w:t xml:space="preserve">a reconsideration of previously </w:t>
      </w:r>
      <w:r w:rsidRPr="004B25CE">
        <w:t xml:space="preserve">discussed </w:t>
      </w:r>
      <w:r>
        <w:t>facts</w:t>
      </w:r>
      <w:r w:rsidRPr="004B25CE">
        <w:t xml:space="preserve"> </w:t>
      </w:r>
      <w:r w:rsidR="0026753D">
        <w:t>and on</w:t>
      </w:r>
      <w:r w:rsidRPr="004B25CE">
        <w:t xml:space="preserve"> a </w:t>
      </w:r>
      <w:r w:rsidR="00784DA6">
        <w:t>review</w:t>
      </w:r>
      <w:r w:rsidRPr="004B25CE">
        <w:t xml:space="preserve"> of </w:t>
      </w:r>
      <w:proofErr w:type="gramStart"/>
      <w:r>
        <w:t>new information</w:t>
      </w:r>
      <w:proofErr w:type="gramEnd"/>
      <w:r>
        <w:t>. In terms of his geographical provenance</w:t>
      </w:r>
      <w:r w:rsidR="002A17A7">
        <w:t>, scholars agree</w:t>
      </w:r>
      <w:r>
        <w:t xml:space="preserve"> that Rabbi Meyuhas hailed from a Greek</w:t>
      </w:r>
      <w:r w:rsidR="00570A63">
        <w:t>-</w:t>
      </w:r>
      <w:r>
        <w:t xml:space="preserve">speaking country. However, based on </w:t>
      </w:r>
      <w:proofErr w:type="gramStart"/>
      <w:r>
        <w:t>new information</w:t>
      </w:r>
      <w:proofErr w:type="gramEnd"/>
      <w:r w:rsidR="00920579">
        <w:t xml:space="preserve">, </w:t>
      </w:r>
      <w:r>
        <w:t>it appears that he grew up in an Arabic</w:t>
      </w:r>
      <w:r w:rsidR="00B21C4D">
        <w:t>-</w:t>
      </w:r>
      <w:r>
        <w:t xml:space="preserve">speaking country, or at least lived in one for a number of years. When it comes to determining the era in which he lived, scholars are divided: ranging from those who place him as early as the twelfth century to those who place him as a late as the fifteenth. A careful analysis of </w:t>
      </w:r>
      <w:r w:rsidR="000373E7">
        <w:t>Rabbi Meyuhas’ commentary—the</w:t>
      </w:r>
      <w:r>
        <w:t xml:space="preserve"> sources </w:t>
      </w:r>
      <w:r w:rsidR="000373E7">
        <w:t>he cites and uses</w:t>
      </w:r>
      <w:r>
        <w:t xml:space="preserve">; his grammatical approach to Hebrew; </w:t>
      </w:r>
      <w:r w:rsidR="000373E7">
        <w:t xml:space="preserve">his </w:t>
      </w:r>
      <w:r w:rsidR="00006A7E">
        <w:t xml:space="preserve">acknowledgment (or omission) of </w:t>
      </w:r>
      <w:r>
        <w:t xml:space="preserve">philosophical and kabbalistic </w:t>
      </w:r>
      <w:r w:rsidR="00304570">
        <w:t>issues</w:t>
      </w:r>
      <w:r>
        <w:t xml:space="preserve"> </w:t>
      </w:r>
      <w:r w:rsidR="00304570">
        <w:t>in</w:t>
      </w:r>
      <w:r>
        <w:t xml:space="preserve"> his commentaries; and his literary and exegetical styles</w:t>
      </w:r>
      <w:r w:rsidR="000373E7">
        <w:t>—</w:t>
      </w:r>
      <w:r>
        <w:t xml:space="preserve">yields the following conclusion: Rabbi Meyuhas wrote his commentary on the Pentateuch in the second half of the thirteenth century. </w:t>
      </w:r>
      <w:bookmarkStart w:id="0" w:name="_GoBack"/>
      <w:bookmarkEnd w:id="0"/>
    </w:p>
    <w:p w14:paraId="38013106" w14:textId="77777777" w:rsidR="00D37453" w:rsidRDefault="00D37453"/>
    <w:sectPr w:rsidR="00D37453" w:rsidSect="0089455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7461E" w14:textId="77777777" w:rsidR="005D108F" w:rsidRDefault="005D108F" w:rsidP="006A3D56">
      <w:pPr>
        <w:spacing w:line="240" w:lineRule="auto"/>
      </w:pPr>
      <w:r>
        <w:separator/>
      </w:r>
    </w:p>
  </w:endnote>
  <w:endnote w:type="continuationSeparator" w:id="0">
    <w:p w14:paraId="04E1DA4C" w14:textId="77777777" w:rsidR="005D108F" w:rsidRDefault="005D108F" w:rsidP="006A3D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E47EE" w14:textId="77777777" w:rsidR="005D108F" w:rsidRDefault="005D108F" w:rsidP="006A3D56">
      <w:pPr>
        <w:spacing w:line="240" w:lineRule="auto"/>
      </w:pPr>
      <w:r>
        <w:separator/>
      </w:r>
    </w:p>
  </w:footnote>
  <w:footnote w:type="continuationSeparator" w:id="0">
    <w:p w14:paraId="736DAC3E" w14:textId="77777777" w:rsidR="005D108F" w:rsidRDefault="005D108F" w:rsidP="006A3D5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0sbQ0NTUwNTQyNTRU0lEKTi0uzszPAykwrAUASK95OCwAAAA="/>
  </w:docVars>
  <w:rsids>
    <w:rsidRoot w:val="006A3D56"/>
    <w:rsid w:val="00006A7E"/>
    <w:rsid w:val="0002459D"/>
    <w:rsid w:val="000373E7"/>
    <w:rsid w:val="000710F7"/>
    <w:rsid w:val="000C03E8"/>
    <w:rsid w:val="00114E88"/>
    <w:rsid w:val="00116C35"/>
    <w:rsid w:val="001630F7"/>
    <w:rsid w:val="001A5561"/>
    <w:rsid w:val="0026753D"/>
    <w:rsid w:val="00272A69"/>
    <w:rsid w:val="00297D5E"/>
    <w:rsid w:val="002A17A7"/>
    <w:rsid w:val="002B5D0A"/>
    <w:rsid w:val="002F1D06"/>
    <w:rsid w:val="00304570"/>
    <w:rsid w:val="003125DB"/>
    <w:rsid w:val="0036456F"/>
    <w:rsid w:val="00383673"/>
    <w:rsid w:val="003839F9"/>
    <w:rsid w:val="00397147"/>
    <w:rsid w:val="003E25C4"/>
    <w:rsid w:val="004041DF"/>
    <w:rsid w:val="00417A34"/>
    <w:rsid w:val="00431B84"/>
    <w:rsid w:val="004D34B2"/>
    <w:rsid w:val="0052764D"/>
    <w:rsid w:val="005476AD"/>
    <w:rsid w:val="00570A63"/>
    <w:rsid w:val="0059098E"/>
    <w:rsid w:val="00596C24"/>
    <w:rsid w:val="005D108F"/>
    <w:rsid w:val="005E17BA"/>
    <w:rsid w:val="005E182D"/>
    <w:rsid w:val="006336C7"/>
    <w:rsid w:val="006A3D56"/>
    <w:rsid w:val="006B166E"/>
    <w:rsid w:val="006E0276"/>
    <w:rsid w:val="007248AB"/>
    <w:rsid w:val="007548DF"/>
    <w:rsid w:val="00760C2A"/>
    <w:rsid w:val="00784DA6"/>
    <w:rsid w:val="00797F09"/>
    <w:rsid w:val="007E43EB"/>
    <w:rsid w:val="00805B44"/>
    <w:rsid w:val="00831E57"/>
    <w:rsid w:val="008454D7"/>
    <w:rsid w:val="00894551"/>
    <w:rsid w:val="008971EF"/>
    <w:rsid w:val="008A2110"/>
    <w:rsid w:val="008A3B46"/>
    <w:rsid w:val="008B696A"/>
    <w:rsid w:val="008C6C30"/>
    <w:rsid w:val="008D1DD1"/>
    <w:rsid w:val="00920579"/>
    <w:rsid w:val="0094752C"/>
    <w:rsid w:val="0096344E"/>
    <w:rsid w:val="00977970"/>
    <w:rsid w:val="00980D67"/>
    <w:rsid w:val="009D7C8D"/>
    <w:rsid w:val="00A21B98"/>
    <w:rsid w:val="00A57A47"/>
    <w:rsid w:val="00AB706B"/>
    <w:rsid w:val="00AF605A"/>
    <w:rsid w:val="00B21C4D"/>
    <w:rsid w:val="00B2468B"/>
    <w:rsid w:val="00B87849"/>
    <w:rsid w:val="00B9724F"/>
    <w:rsid w:val="00C53A2B"/>
    <w:rsid w:val="00C62EE8"/>
    <w:rsid w:val="00C7295D"/>
    <w:rsid w:val="00C7620A"/>
    <w:rsid w:val="00CD73A3"/>
    <w:rsid w:val="00D37453"/>
    <w:rsid w:val="00D50BC7"/>
    <w:rsid w:val="00DC0E0A"/>
    <w:rsid w:val="00DC722B"/>
    <w:rsid w:val="00DE0165"/>
    <w:rsid w:val="00DE0E7E"/>
    <w:rsid w:val="00E02F1E"/>
    <w:rsid w:val="00E21DFD"/>
    <w:rsid w:val="00E61589"/>
    <w:rsid w:val="00E76DF7"/>
    <w:rsid w:val="00ED451C"/>
    <w:rsid w:val="00ED4971"/>
    <w:rsid w:val="00ED6327"/>
    <w:rsid w:val="00F06D4B"/>
    <w:rsid w:val="00F37A63"/>
    <w:rsid w:val="00FA5C1A"/>
    <w:rsid w:val="00FC4ECC"/>
    <w:rsid w:val="00FD5F47"/>
    <w:rsid w:val="00FE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06B32"/>
  <w15:docId w15:val="{D7FBC4CE-A213-435F-B148-9F1E4C3D8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David"/>
        <w:sz w:val="22"/>
        <w:szCs w:val="22"/>
        <w:lang w:val="en-US" w:eastAsia="en-US" w:bidi="he-I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A3D56"/>
    <w:pPr>
      <w:bidi/>
      <w:spacing w:line="48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C722B"/>
    <w:pPr>
      <w:keepNext/>
      <w:keepLines/>
      <w:outlineLvl w:val="0"/>
    </w:pPr>
    <w:rPr>
      <w:rFonts w:asciiTheme="majorHAnsi" w:eastAsiaTheme="majorEastAsia" w:hAnsiTheme="majorHAns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FE49D3"/>
    <w:pPr>
      <w:keepNext/>
      <w:outlineLvl w:val="1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22B"/>
    <w:rPr>
      <w:rFonts w:asciiTheme="majorHAnsi" w:eastAsiaTheme="majorEastAsia" w:hAnsiTheme="majorHAnsi" w:cs="David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FE49D3"/>
    <w:rPr>
      <w:rFonts w:cs="David"/>
      <w:bCs/>
      <w:sz w:val="22"/>
      <w:szCs w:val="24"/>
    </w:rPr>
  </w:style>
  <w:style w:type="paragraph" w:styleId="FootnoteText">
    <w:name w:val="footnote text"/>
    <w:aliases w:val="ע"/>
    <w:basedOn w:val="Normal"/>
    <w:link w:val="FootnoteTextChar"/>
    <w:autoRedefine/>
    <w:uiPriority w:val="99"/>
    <w:unhideWhenUsed/>
    <w:rsid w:val="003839F9"/>
  </w:style>
  <w:style w:type="character" w:customStyle="1" w:styleId="FootnoteTextChar">
    <w:name w:val="Footnote Text Char"/>
    <w:aliases w:val="ע Char"/>
    <w:basedOn w:val="DefaultParagraphFont"/>
    <w:link w:val="FootnoteText"/>
    <w:uiPriority w:val="99"/>
    <w:rsid w:val="003839F9"/>
    <w:rPr>
      <w:sz w:val="20"/>
      <w:szCs w:val="22"/>
    </w:rPr>
  </w:style>
  <w:style w:type="character" w:styleId="FootnoteReference">
    <w:name w:val="footnote reference"/>
    <w:uiPriority w:val="99"/>
    <w:rsid w:val="00ED451C"/>
    <w:rPr>
      <w:rFonts w:cs="David"/>
      <w:szCs w:val="22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710F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0F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10F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0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Adrian Sackson</cp:lastModifiedBy>
  <cp:revision>2</cp:revision>
  <dcterms:created xsi:type="dcterms:W3CDTF">2019-09-05T09:40:00Z</dcterms:created>
  <dcterms:modified xsi:type="dcterms:W3CDTF">2019-09-05T09:41:00Z</dcterms:modified>
</cp:coreProperties>
</file>