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6869" w14:textId="77777777" w:rsidR="008B5A2C" w:rsidRDefault="008B5A2C" w:rsidP="004F771E">
      <w:pPr>
        <w:spacing w:line="360" w:lineRule="auto"/>
        <w:jc w:val="center"/>
      </w:pPr>
      <w:r>
        <w:t>Review of the article</w:t>
      </w:r>
    </w:p>
    <w:p w14:paraId="0220AF54" w14:textId="7BF7C25D" w:rsidR="00CB79F6" w:rsidRDefault="008B5A2C" w:rsidP="004F771E">
      <w:pPr>
        <w:spacing w:line="360" w:lineRule="auto"/>
        <w:jc w:val="center"/>
      </w:pPr>
      <w:r>
        <w:t xml:space="preserve">“The propaganda machine in the USSR </w:t>
      </w:r>
      <w:r w:rsidR="004401AC">
        <w:t>concerning</w:t>
      </w:r>
      <w:r>
        <w:t xml:space="preserve"> the Holocaust: Based on materials </w:t>
      </w:r>
      <w:commentRangeStart w:id="0"/>
      <w:r w:rsidR="00072D65">
        <w:t>from</w:t>
      </w:r>
      <w:commentRangeEnd w:id="0"/>
      <w:r w:rsidR="00F2017B">
        <w:rPr>
          <w:rStyle w:val="CommentReference"/>
        </w:rPr>
        <w:commentReference w:id="0"/>
      </w:r>
      <w:r>
        <w:t xml:space="preserve"> the Soviet press, 1941</w:t>
      </w:r>
      <w:r w:rsidR="00072D65">
        <w:t>–</w:t>
      </w:r>
      <w:r>
        <w:t>1945</w:t>
      </w:r>
      <w:r w:rsidR="00EC7174">
        <w:t>”</w:t>
      </w:r>
    </w:p>
    <w:p w14:paraId="345FD615" w14:textId="5A8C9030" w:rsidR="00BE48A5" w:rsidRDefault="00BE48A5" w:rsidP="004F771E">
      <w:pPr>
        <w:spacing w:line="360" w:lineRule="auto"/>
        <w:jc w:val="center"/>
      </w:pPr>
    </w:p>
    <w:p w14:paraId="5D8458F4" w14:textId="14D1FAA9" w:rsidR="00BE48A5" w:rsidRDefault="002F0360" w:rsidP="004F771E">
      <w:pPr>
        <w:spacing w:line="360" w:lineRule="auto"/>
      </w:pPr>
      <w:r w:rsidRPr="002F0360">
        <w:t xml:space="preserve">The article is written on an extensive documentary </w:t>
      </w:r>
      <w:commentRangeStart w:id="1"/>
      <w:r w:rsidRPr="002F0360">
        <w:t>base</w:t>
      </w:r>
      <w:commentRangeEnd w:id="1"/>
      <w:r w:rsidR="00342E24">
        <w:rPr>
          <w:rStyle w:val="CommentReference"/>
        </w:rPr>
        <w:commentReference w:id="1"/>
      </w:r>
      <w:r w:rsidRPr="002F0360">
        <w:t xml:space="preserve">: </w:t>
      </w:r>
      <w:r w:rsidR="00837AC8">
        <w:t>approximately</w:t>
      </w:r>
      <w:r w:rsidRPr="002F0360">
        <w:t xml:space="preserve"> </w:t>
      </w:r>
      <w:r w:rsidR="00837AC8">
        <w:t>ten</w:t>
      </w:r>
      <w:r w:rsidRPr="002F0360">
        <w:t xml:space="preserve"> publications </w:t>
      </w:r>
      <w:commentRangeStart w:id="2"/>
      <w:r w:rsidR="00C97155">
        <w:t>from</w:t>
      </w:r>
      <w:commentRangeEnd w:id="2"/>
      <w:r w:rsidR="00687B6C">
        <w:rPr>
          <w:rStyle w:val="CommentReference"/>
        </w:rPr>
        <w:commentReference w:id="2"/>
      </w:r>
      <w:r w:rsidR="00A64B17" w:rsidRPr="002F0360">
        <w:t xml:space="preserve"> all the years of the war</w:t>
      </w:r>
      <w:r w:rsidR="00A64B17" w:rsidRPr="002F0360">
        <w:t xml:space="preserve"> </w:t>
      </w:r>
      <w:r w:rsidRPr="002F0360">
        <w:t xml:space="preserve">were studied </w:t>
      </w:r>
      <w:commentRangeStart w:id="3"/>
      <w:r w:rsidRPr="002F0360">
        <w:t>frontally</w:t>
      </w:r>
      <w:commentRangeEnd w:id="3"/>
      <w:r w:rsidR="00930FB1">
        <w:rPr>
          <w:rStyle w:val="CommentReference"/>
        </w:rPr>
        <w:commentReference w:id="3"/>
      </w:r>
      <w:r w:rsidRPr="002F0360">
        <w:t xml:space="preserve">, including the magazine </w:t>
      </w:r>
      <w:r w:rsidR="004046EC">
        <w:rPr>
          <w:i/>
          <w:iCs/>
        </w:rPr>
        <w:t xml:space="preserve">Ogonek </w:t>
      </w:r>
      <w:r w:rsidRPr="002F0360">
        <w:t xml:space="preserve">(unfortunately, there are </w:t>
      </w:r>
      <w:r w:rsidR="00BA0CC1">
        <w:t xml:space="preserve">virtually </w:t>
      </w:r>
      <w:r w:rsidRPr="002F0360">
        <w:t xml:space="preserve">no references to it, although the Holocaust was already mentioned in the first </w:t>
      </w:r>
      <w:r w:rsidR="0073323A">
        <w:t>war-</w:t>
      </w:r>
      <w:commentRangeStart w:id="4"/>
      <w:r w:rsidR="0073323A">
        <w:t>time</w:t>
      </w:r>
      <w:commentRangeEnd w:id="4"/>
      <w:r w:rsidR="00F0242E">
        <w:rPr>
          <w:rStyle w:val="CommentReference"/>
        </w:rPr>
        <w:commentReference w:id="4"/>
      </w:r>
      <w:r w:rsidRPr="002F0360">
        <w:t xml:space="preserve"> issue of the magazine)</w:t>
      </w:r>
      <w:r w:rsidR="008B437D">
        <w:t>,</w:t>
      </w:r>
      <w:r w:rsidRPr="002F0360">
        <w:t xml:space="preserve"> </w:t>
      </w:r>
      <w:r w:rsidR="00E71AA2">
        <w:t>national</w:t>
      </w:r>
      <w:r w:rsidRPr="002F0360">
        <w:t xml:space="preserve"> </w:t>
      </w:r>
      <w:commentRangeStart w:id="5"/>
      <w:r w:rsidRPr="002F0360">
        <w:t>newspapers</w:t>
      </w:r>
      <w:commentRangeEnd w:id="5"/>
      <w:r w:rsidR="00E71AA2">
        <w:rPr>
          <w:rStyle w:val="CommentReference"/>
        </w:rPr>
        <w:commentReference w:id="5"/>
      </w:r>
      <w:r w:rsidRPr="002F0360">
        <w:t xml:space="preserve">, </w:t>
      </w:r>
      <w:r w:rsidR="008B437D">
        <w:t xml:space="preserve">[and] </w:t>
      </w:r>
      <w:r w:rsidR="00E337C1">
        <w:t xml:space="preserve">the </w:t>
      </w:r>
      <w:r w:rsidRPr="002F0360">
        <w:t xml:space="preserve">provincial </w:t>
      </w:r>
      <w:r w:rsidR="00E337C1">
        <w:t xml:space="preserve">[paper] </w:t>
      </w:r>
      <w:r w:rsidR="00EB1A14">
        <w:rPr>
          <w:i/>
          <w:iCs/>
        </w:rPr>
        <w:t>Sovetskaia Sibir</w:t>
      </w:r>
      <w:r w:rsidR="00CC0F73">
        <w:rPr>
          <w:i/>
          <w:iCs/>
        </w:rPr>
        <w:t>'</w:t>
      </w:r>
      <w:r w:rsidR="00EB1A14">
        <w:rPr>
          <w:i/>
          <w:iCs/>
        </w:rPr>
        <w:t xml:space="preserve"> </w:t>
      </w:r>
      <w:r w:rsidR="00CC0F73">
        <w:t>[</w:t>
      </w:r>
      <w:r w:rsidRPr="00E337C1">
        <w:rPr>
          <w:i/>
          <w:iCs/>
        </w:rPr>
        <w:t>Soviet Siberia</w:t>
      </w:r>
      <w:r w:rsidR="00CC0F73">
        <w:t>]</w:t>
      </w:r>
      <w:r w:rsidRPr="002F0360">
        <w:t>,</w:t>
      </w:r>
      <w:r w:rsidR="00AA696F">
        <w:rPr>
          <w:rStyle w:val="FootnoteReference"/>
        </w:rPr>
        <w:footnoteReference w:id="1"/>
      </w:r>
      <w:r w:rsidRPr="002F0360">
        <w:t xml:space="preserve"> as well as numerous document</w:t>
      </w:r>
      <w:r w:rsidR="00AC2A91">
        <w:t xml:space="preserve"> collection</w:t>
      </w:r>
      <w:r w:rsidRPr="002F0360">
        <w:t xml:space="preserve">s. </w:t>
      </w:r>
      <w:r w:rsidR="00B16BAC">
        <w:t xml:space="preserve">[These] Russian-language </w:t>
      </w:r>
      <w:r w:rsidRPr="002F0360">
        <w:t>publications have not been studied</w:t>
      </w:r>
      <w:r w:rsidR="00B16BAC">
        <w:t xml:space="preserve"> </w:t>
      </w:r>
      <w:r w:rsidR="00342E24">
        <w:t xml:space="preserve">previously </w:t>
      </w:r>
      <w:r w:rsidR="00B16BAC">
        <w:t>in such detail</w:t>
      </w:r>
      <w:r w:rsidR="00CC6678">
        <w:t>,</w:t>
      </w:r>
      <w:r w:rsidRPr="002F0360">
        <w:t xml:space="preserve"> and the bibliographic component of the article </w:t>
      </w:r>
      <w:r w:rsidR="00F82D26">
        <w:t>is valuable in itself</w:t>
      </w:r>
      <w:commentRangeStart w:id="6"/>
      <w:commentRangeEnd w:id="6"/>
      <w:r w:rsidR="00EE2E53">
        <w:rPr>
          <w:rStyle w:val="CommentReference"/>
        </w:rPr>
        <w:commentReference w:id="6"/>
      </w:r>
      <w:r w:rsidRPr="002F0360">
        <w:t>.</w:t>
      </w:r>
      <w:r w:rsidR="003E1109">
        <w:t xml:space="preserve"> </w:t>
      </w:r>
      <w:r w:rsidR="00D7615B">
        <w:t>[</w:t>
      </w:r>
      <w:r w:rsidR="003E1109" w:rsidRPr="003E1109">
        <w:t xml:space="preserve">The </w:t>
      </w:r>
      <w:r w:rsidR="00D7615B">
        <w:t xml:space="preserve">article’s] </w:t>
      </w:r>
      <w:r w:rsidR="003E1109" w:rsidRPr="003E1109">
        <w:t xml:space="preserve">undoubted </w:t>
      </w:r>
      <w:r w:rsidR="00D7615B">
        <w:t>meri</w:t>
      </w:r>
      <w:r w:rsidR="001756C3">
        <w:t>t</w:t>
      </w:r>
      <w:r w:rsidR="003E1109" w:rsidRPr="003E1109">
        <w:t xml:space="preserve"> is </w:t>
      </w:r>
      <w:r w:rsidR="0006138C">
        <w:t xml:space="preserve">[its] </w:t>
      </w:r>
      <w:r w:rsidR="003E1109" w:rsidRPr="003E1109">
        <w:t xml:space="preserve">indication of the </w:t>
      </w:r>
      <w:commentRangeStart w:id="7"/>
      <w:r w:rsidR="006379AA">
        <w:t>portrayal</w:t>
      </w:r>
      <w:commentRangeEnd w:id="7"/>
      <w:r w:rsidR="006379AA">
        <w:rPr>
          <w:rStyle w:val="CommentReference"/>
        </w:rPr>
        <w:commentReference w:id="7"/>
      </w:r>
      <w:r w:rsidR="003E1109" w:rsidRPr="003E1109">
        <w:t xml:space="preserve"> of the persecution of Jews in anti-Nazi books of various genres of the </w:t>
      </w:r>
      <w:r w:rsidR="009A3160">
        <w:t>19</w:t>
      </w:r>
      <w:r w:rsidR="003E1109" w:rsidRPr="003E1109">
        <w:t>30s and i</w:t>
      </w:r>
      <w:r w:rsidR="00F46536">
        <w:t>n</w:t>
      </w:r>
      <w:r w:rsidR="003E1109" w:rsidRPr="003E1109">
        <w:t xml:space="preserve"> the mid-</w:t>
      </w:r>
      <w:r w:rsidR="009A3160">
        <w:t>19</w:t>
      </w:r>
      <w:r w:rsidR="003E1109" w:rsidRPr="003E1109">
        <w:t xml:space="preserve">40s. The footnotes indicate which articles </w:t>
      </w:r>
      <w:r w:rsidR="004F771E">
        <w:t xml:space="preserve">the </w:t>
      </w:r>
      <w:r w:rsidR="003E1109" w:rsidRPr="003E1109">
        <w:t>author</w:t>
      </w:r>
      <w:r w:rsidR="003A0B1F">
        <w:t>’</w:t>
      </w:r>
      <w:r w:rsidR="003E1109" w:rsidRPr="003E1109">
        <w:t>s predecessors</w:t>
      </w:r>
      <w:r w:rsidR="00C473DE">
        <w:t xml:space="preserve"> u</w:t>
      </w:r>
      <w:r w:rsidR="00426C2B">
        <w:t>tilized</w:t>
      </w:r>
      <w:r w:rsidR="003E1109" w:rsidRPr="003E1109">
        <w:t xml:space="preserve">, which </w:t>
      </w:r>
      <w:r w:rsidR="007000D5">
        <w:t>highlights</w:t>
      </w:r>
      <w:commentRangeStart w:id="8"/>
      <w:commentRangeEnd w:id="8"/>
      <w:r w:rsidR="003C53BE">
        <w:rPr>
          <w:rStyle w:val="CommentReference"/>
        </w:rPr>
        <w:commentReference w:id="8"/>
      </w:r>
      <w:r w:rsidR="003E1109" w:rsidRPr="003E1109">
        <w:t xml:space="preserve"> </w:t>
      </w:r>
      <w:commentRangeStart w:id="9"/>
      <w:r w:rsidR="003E1109" w:rsidRPr="003E1109">
        <w:t>his</w:t>
      </w:r>
      <w:commentRangeEnd w:id="9"/>
      <w:r w:rsidR="00E773B0">
        <w:rPr>
          <w:rStyle w:val="CommentReference"/>
        </w:rPr>
        <w:commentReference w:id="9"/>
      </w:r>
      <w:r w:rsidR="003E1109" w:rsidRPr="003E1109">
        <w:t xml:space="preserve"> contribution to the study of the topic</w:t>
      </w:r>
      <w:r w:rsidR="000B5085">
        <w:t>.</w:t>
      </w:r>
    </w:p>
    <w:p w14:paraId="37C4A5EA" w14:textId="77777777" w:rsidR="009A7922" w:rsidRDefault="009A7922" w:rsidP="00182970"/>
    <w:p w14:paraId="2852ED60" w14:textId="19F06328" w:rsidR="00BB015C" w:rsidRDefault="00BB015C" w:rsidP="004F771E">
      <w:pPr>
        <w:spacing w:line="360" w:lineRule="auto"/>
      </w:pPr>
      <w:r w:rsidRPr="00BB015C">
        <w:t xml:space="preserve">It is important to </w:t>
      </w:r>
      <w:commentRangeStart w:id="10"/>
      <w:r w:rsidRPr="00BB015C">
        <w:t>conclude</w:t>
      </w:r>
      <w:commentRangeEnd w:id="10"/>
      <w:r w:rsidR="00814D38">
        <w:rPr>
          <w:rStyle w:val="CommentReference"/>
        </w:rPr>
        <w:commentReference w:id="10"/>
      </w:r>
      <w:r w:rsidRPr="00BB015C">
        <w:t xml:space="preserve"> that in comparison with 1941</w:t>
      </w:r>
      <w:r w:rsidR="00814D38">
        <w:t>–</w:t>
      </w:r>
      <w:r w:rsidRPr="00BB015C">
        <w:t xml:space="preserve">1942, Jews in 1943 </w:t>
      </w:r>
      <w:r w:rsidR="00AE5D88">
        <w:t>[through]</w:t>
      </w:r>
      <w:r w:rsidRPr="00BB015C">
        <w:t xml:space="preserve"> the first half of </w:t>
      </w:r>
      <w:commentRangeStart w:id="11"/>
      <w:r w:rsidR="00AE5D88">
        <w:t>19</w:t>
      </w:r>
      <w:r w:rsidRPr="00BB015C">
        <w:t>45</w:t>
      </w:r>
      <w:commentRangeEnd w:id="11"/>
      <w:r w:rsidR="000D6C2C">
        <w:rPr>
          <w:rStyle w:val="CommentReference"/>
        </w:rPr>
        <w:commentReference w:id="11"/>
      </w:r>
      <w:r w:rsidRPr="00BB015C">
        <w:t xml:space="preserve"> appear </w:t>
      </w:r>
      <w:r w:rsidR="00E25F28">
        <w:t>no less frequently</w:t>
      </w:r>
      <w:r w:rsidRPr="00BB015C">
        <w:t xml:space="preserve"> in reports about victims</w:t>
      </w:r>
      <w:r w:rsidR="001F306D">
        <w:t xml:space="preserve"> </w:t>
      </w:r>
      <w:r w:rsidR="008E7D7F">
        <w:t>among</w:t>
      </w:r>
      <w:r w:rsidRPr="00BB015C">
        <w:t xml:space="preserve"> the </w:t>
      </w:r>
      <w:r w:rsidR="008E7D7F">
        <w:t>civilian</w:t>
      </w:r>
      <w:r w:rsidRPr="00BB015C">
        <w:t xml:space="preserve"> </w:t>
      </w:r>
      <w:commentRangeStart w:id="12"/>
      <w:r w:rsidRPr="00BB015C">
        <w:t>population</w:t>
      </w:r>
      <w:commentRangeEnd w:id="12"/>
      <w:r w:rsidR="00FD5B1D">
        <w:rPr>
          <w:rStyle w:val="CommentReference"/>
        </w:rPr>
        <w:commentReference w:id="12"/>
      </w:r>
      <w:r w:rsidRPr="00BB015C">
        <w:t xml:space="preserve"> </w:t>
      </w:r>
      <w:r w:rsidR="00BA5A23">
        <w:t>t</w:t>
      </w:r>
      <w:r w:rsidRPr="00BB015C">
        <w:t>han in 1941</w:t>
      </w:r>
      <w:r w:rsidR="00FD5B1D">
        <w:t>–</w:t>
      </w:r>
      <w:commentRangeStart w:id="13"/>
      <w:r w:rsidRPr="00BB015C">
        <w:t>1942</w:t>
      </w:r>
      <w:commentRangeEnd w:id="13"/>
      <w:r w:rsidR="00FD5B1D">
        <w:rPr>
          <w:rStyle w:val="CommentReference"/>
        </w:rPr>
        <w:commentReference w:id="13"/>
      </w:r>
      <w:r w:rsidRPr="00BB015C">
        <w:t>. This is a significant clarification</w:t>
      </w:r>
      <w:commentRangeStart w:id="14"/>
      <w:commentRangeEnd w:id="14"/>
      <w:r w:rsidR="00F63DEE">
        <w:rPr>
          <w:rStyle w:val="CommentReference"/>
        </w:rPr>
        <w:commentReference w:id="14"/>
      </w:r>
      <w:r w:rsidRPr="00BB015C">
        <w:t>. But it is not complete.</w:t>
      </w:r>
      <w:r w:rsidR="00DE75F1">
        <w:t xml:space="preserve"> </w:t>
      </w:r>
      <w:r w:rsidR="00DE75F1" w:rsidRPr="00DE75F1">
        <w:t xml:space="preserve">As the author </w:t>
      </w:r>
      <w:r w:rsidR="007D3121">
        <w:t>correctly</w:t>
      </w:r>
      <w:r w:rsidR="00DE75F1" w:rsidRPr="00DE75F1">
        <w:t xml:space="preserve"> </w:t>
      </w:r>
      <w:commentRangeStart w:id="15"/>
      <w:r w:rsidR="00DE75F1" w:rsidRPr="00DE75F1">
        <w:t>writes</w:t>
      </w:r>
      <w:commentRangeEnd w:id="15"/>
      <w:r w:rsidR="000B2786">
        <w:rPr>
          <w:rStyle w:val="CommentReference"/>
        </w:rPr>
        <w:commentReference w:id="15"/>
      </w:r>
      <w:r w:rsidR="00DE75F1" w:rsidRPr="00DE75F1">
        <w:t xml:space="preserve"> </w:t>
      </w:r>
      <w:r w:rsidR="00472547">
        <w:t>concerning</w:t>
      </w:r>
      <w:r w:rsidR="00DE75F1" w:rsidRPr="00DE75F1">
        <w:t xml:space="preserve"> the reports of the </w:t>
      </w:r>
      <w:commentRangeStart w:id="16"/>
      <w:r w:rsidR="00DE75F1" w:rsidRPr="00DE75F1">
        <w:t>C</w:t>
      </w:r>
      <w:r w:rsidR="000B2786">
        <w:t>h</w:t>
      </w:r>
      <w:r w:rsidR="00DE75F1" w:rsidRPr="00DE75F1">
        <w:t>G</w:t>
      </w:r>
      <w:r w:rsidR="000B2786">
        <w:t>K</w:t>
      </w:r>
      <w:commentRangeEnd w:id="16"/>
      <w:r w:rsidR="000B2786">
        <w:rPr>
          <w:rStyle w:val="CommentReference"/>
        </w:rPr>
        <w:commentReference w:id="16"/>
      </w:r>
      <w:r w:rsidR="00DE75F1" w:rsidRPr="00DE75F1">
        <w:t xml:space="preserve"> </w:t>
      </w:r>
      <w:r w:rsidR="001F4587">
        <w:t>for</w:t>
      </w:r>
      <w:r w:rsidR="00DE75F1" w:rsidRPr="00DE75F1">
        <w:t xml:space="preserve"> the Smolensk </w:t>
      </w:r>
      <w:r w:rsidR="00FE4325">
        <w:rPr>
          <w:i/>
          <w:iCs/>
        </w:rPr>
        <w:t>oblast</w:t>
      </w:r>
      <w:commentRangeStart w:id="17"/>
      <w:commentRangeEnd w:id="17"/>
      <w:r w:rsidR="004536F4">
        <w:rPr>
          <w:rStyle w:val="CommentReference"/>
        </w:rPr>
        <w:commentReference w:id="17"/>
      </w:r>
      <w:r w:rsidR="00CD5420">
        <w:t>,</w:t>
      </w:r>
      <w:r w:rsidR="00DE75F1" w:rsidRPr="00DE75F1">
        <w:t xml:space="preserve"> where only one example was </w:t>
      </w:r>
      <w:r w:rsidR="007A7153">
        <w:t>cited</w:t>
      </w:r>
      <w:commentRangeStart w:id="18"/>
      <w:commentRangeEnd w:id="18"/>
      <w:r w:rsidR="00194933">
        <w:rPr>
          <w:rStyle w:val="CommentReference"/>
        </w:rPr>
        <w:commentReference w:id="18"/>
      </w:r>
      <w:r w:rsidR="00DE75F1" w:rsidRPr="00DE75F1">
        <w:t xml:space="preserve">, </w:t>
      </w:r>
      <w:r w:rsidR="007A7153">
        <w:t>“</w:t>
      </w:r>
      <w:r w:rsidR="00DE75F1" w:rsidRPr="00DE75F1">
        <w:t xml:space="preserve">and the actions to exterminate Jews in other places </w:t>
      </w:r>
      <w:r w:rsidR="00026246">
        <w:t xml:space="preserve">in </w:t>
      </w:r>
      <w:r w:rsidR="00DE75F1" w:rsidRPr="00DE75F1">
        <w:t xml:space="preserve">the </w:t>
      </w:r>
      <w:r w:rsidR="00026246">
        <w:rPr>
          <w:i/>
          <w:iCs/>
        </w:rPr>
        <w:t>oblast</w:t>
      </w:r>
      <w:r w:rsidR="00DE75F1" w:rsidRPr="00DE75F1">
        <w:t xml:space="preserve"> were ignored.</w:t>
      </w:r>
      <w:r w:rsidR="007A7153">
        <w:t>”</w:t>
      </w:r>
      <w:r w:rsidR="00DE75F1" w:rsidRPr="00DE75F1">
        <w:t xml:space="preserve"> But in general, the array of sources </w:t>
      </w:r>
      <w:r w:rsidR="00E52CFB">
        <w:t xml:space="preserve">identified </w:t>
      </w:r>
      <w:r w:rsidR="00DE75F1" w:rsidRPr="00DE75F1">
        <w:t>is impressive and of undoubted interest to researchers of the Holocaust on the territory of the USSR</w:t>
      </w:r>
      <w:r w:rsidR="006C381A">
        <w:t>.</w:t>
      </w:r>
    </w:p>
    <w:p w14:paraId="0E0C303B" w14:textId="77777777" w:rsidR="00A161E6" w:rsidRDefault="00A161E6" w:rsidP="00182970"/>
    <w:p w14:paraId="44649246" w14:textId="3EAA2095" w:rsidR="008333DD" w:rsidRDefault="008333DD" w:rsidP="004F771E">
      <w:pPr>
        <w:spacing w:line="360" w:lineRule="auto"/>
      </w:pPr>
      <w:r w:rsidRPr="008333DD">
        <w:t>Unfortunately, the author</w:t>
      </w:r>
      <w:r w:rsidR="00580489">
        <w:t>’</w:t>
      </w:r>
      <w:r w:rsidRPr="008333DD">
        <w:t xml:space="preserve">s analysis does not </w:t>
      </w:r>
      <w:r w:rsidR="00527DC5">
        <w:t>do justice</w:t>
      </w:r>
      <w:r w:rsidRPr="008333DD">
        <w:t xml:space="preserve"> to the amount of work </w:t>
      </w:r>
      <w:r w:rsidR="003367C4">
        <w:t>accomplished</w:t>
      </w:r>
      <w:r w:rsidRPr="008333DD">
        <w:t xml:space="preserve">. </w:t>
      </w:r>
      <w:r w:rsidRPr="000A1EBB">
        <w:t xml:space="preserve">Contact </w:t>
      </w:r>
      <w:commentRangeStart w:id="19"/>
      <w:r w:rsidRPr="000A1EBB">
        <w:t>analysis</w:t>
      </w:r>
      <w:commentRangeEnd w:id="19"/>
      <w:r w:rsidR="000A1EBB">
        <w:rPr>
          <w:rStyle w:val="CommentReference"/>
        </w:rPr>
        <w:commentReference w:id="19"/>
      </w:r>
      <w:r w:rsidRPr="008333DD">
        <w:t xml:space="preserve"> is not </w:t>
      </w:r>
      <w:commentRangeStart w:id="20"/>
      <w:r w:rsidRPr="008333DD">
        <w:t>applied</w:t>
      </w:r>
      <w:commentRangeEnd w:id="20"/>
      <w:r w:rsidR="003C2D39">
        <w:rPr>
          <w:rStyle w:val="CommentReference"/>
        </w:rPr>
        <w:commentReference w:id="20"/>
      </w:r>
      <w:r w:rsidR="000D7C44">
        <w:t>;</w:t>
      </w:r>
      <w:r w:rsidRPr="008333DD">
        <w:t xml:space="preserve"> information about publications could be tabulated</w:t>
      </w:r>
      <w:r w:rsidR="00224448">
        <w:t xml:space="preserve"> </w:t>
      </w:r>
      <w:r w:rsidR="00224448">
        <w:t>[according to</w:t>
      </w:r>
      <w:r w:rsidR="00224448" w:rsidRPr="00A47A93">
        <w:t xml:space="preserve"> </w:t>
      </w:r>
      <w:commentRangeStart w:id="21"/>
      <w:r w:rsidR="00224448" w:rsidRPr="00A47A93">
        <w:t>goals</w:t>
      </w:r>
      <w:commentRangeEnd w:id="21"/>
      <w:r w:rsidR="00224448">
        <w:rPr>
          <w:rStyle w:val="CommentReference"/>
        </w:rPr>
        <w:commentReference w:id="21"/>
      </w:r>
      <w:r w:rsidR="00224448">
        <w:t>]</w:t>
      </w:r>
      <w:r w:rsidRPr="008333DD">
        <w:t>; no attempts are made to verify the degree of reliability</w:t>
      </w:r>
      <w:r w:rsidR="00FB7B62">
        <w:t xml:space="preserve"> </w:t>
      </w:r>
      <w:r w:rsidRPr="008333DD">
        <w:t xml:space="preserve">of published </w:t>
      </w:r>
      <w:commentRangeStart w:id="22"/>
      <w:r w:rsidRPr="008333DD">
        <w:t>information</w:t>
      </w:r>
      <w:commentRangeEnd w:id="22"/>
      <w:r w:rsidR="00451D5D">
        <w:rPr>
          <w:rStyle w:val="CommentReference"/>
        </w:rPr>
        <w:commentReference w:id="22"/>
      </w:r>
      <w:r w:rsidRPr="008333DD">
        <w:t xml:space="preserve"> about the number of victims</w:t>
      </w:r>
      <w:r w:rsidR="00240C11">
        <w:t xml:space="preserve"> </w:t>
      </w:r>
      <w:r w:rsidRPr="008333DD">
        <w:t xml:space="preserve">(or at least </w:t>
      </w:r>
      <w:r w:rsidR="00210CBD">
        <w:t xml:space="preserve">to </w:t>
      </w:r>
      <w:r w:rsidRPr="008333DD">
        <w:t xml:space="preserve">raise </w:t>
      </w:r>
      <w:r w:rsidR="00F24661">
        <w:t>this</w:t>
      </w:r>
      <w:r w:rsidRPr="008333DD">
        <w:t xml:space="preserve"> </w:t>
      </w:r>
      <w:commentRangeStart w:id="23"/>
      <w:r w:rsidRPr="008333DD">
        <w:t>question</w:t>
      </w:r>
      <w:commentRangeEnd w:id="23"/>
      <w:r w:rsidR="00F24661">
        <w:rPr>
          <w:rStyle w:val="CommentReference"/>
        </w:rPr>
        <w:commentReference w:id="23"/>
      </w:r>
      <w:r w:rsidRPr="008333DD">
        <w:t>); sources of information in the media are not systematized</w:t>
      </w:r>
      <w:r w:rsidR="00CC1E02">
        <w:t>.</w:t>
      </w:r>
    </w:p>
    <w:p w14:paraId="2F5A5E85" w14:textId="77777777" w:rsidR="00182970" w:rsidRDefault="00182970" w:rsidP="00182970"/>
    <w:p w14:paraId="6BB3B9D7" w14:textId="202FEA77" w:rsidR="00603EFD" w:rsidRDefault="00603EFD" w:rsidP="004F771E">
      <w:pPr>
        <w:spacing w:line="360" w:lineRule="auto"/>
      </w:pPr>
      <w:r>
        <w:lastRenderedPageBreak/>
        <w:t>The author has identified more than 300 original articles</w:t>
      </w:r>
      <w:r w:rsidR="00B627B9" w:rsidRPr="00B627B9">
        <w:t xml:space="preserve"> </w:t>
      </w:r>
      <w:r>
        <w:t xml:space="preserve">(it would be good to </w:t>
      </w:r>
      <w:commentRangeStart w:id="24"/>
      <w:r w:rsidR="00F8184B">
        <w:t>provide</w:t>
      </w:r>
      <w:commentRangeEnd w:id="24"/>
      <w:r w:rsidR="00304658">
        <w:rPr>
          <w:rStyle w:val="CommentReference"/>
        </w:rPr>
        <w:commentReference w:id="24"/>
      </w:r>
      <w:r w:rsidR="00F8184B">
        <w:t xml:space="preserve"> the rationale</w:t>
      </w:r>
      <w:r w:rsidR="003114E4">
        <w:t xml:space="preserve"> for</w:t>
      </w:r>
      <w:r>
        <w:t xml:space="preserve"> this term), but it is difficult to say how many were published in the Soviet </w:t>
      </w:r>
      <w:r w:rsidR="004D7007">
        <w:t xml:space="preserve">mass </w:t>
      </w:r>
      <w:r>
        <w:t xml:space="preserve">media, taking </w:t>
      </w:r>
      <w:r w:rsidR="0022442F">
        <w:t xml:space="preserve">reprints </w:t>
      </w:r>
      <w:r>
        <w:t xml:space="preserve">into </w:t>
      </w:r>
      <w:r w:rsidR="000E4BD7">
        <w:t>consideration</w:t>
      </w:r>
      <w:commentRangeStart w:id="25"/>
      <w:commentRangeEnd w:id="25"/>
      <w:r w:rsidR="0022442F">
        <w:rPr>
          <w:rStyle w:val="CommentReference"/>
        </w:rPr>
        <w:commentReference w:id="25"/>
      </w:r>
      <w:r>
        <w:t xml:space="preserve">. The figure </w:t>
      </w:r>
      <w:r w:rsidR="00F41319">
        <w:t>[</w:t>
      </w:r>
      <w:commentRangeStart w:id="26"/>
      <w:r>
        <w:t>of</w:t>
      </w:r>
      <w:commentRangeEnd w:id="26"/>
      <w:r w:rsidR="00F41319">
        <w:t>]</w:t>
      </w:r>
      <w:r w:rsidR="00CC1E8B">
        <w:rPr>
          <w:rStyle w:val="CommentReference"/>
        </w:rPr>
        <w:commentReference w:id="26"/>
      </w:r>
      <w:r>
        <w:t xml:space="preserve"> 1000 publications is </w:t>
      </w:r>
      <w:r w:rsidR="00312E5D">
        <w:t>unsubstantia</w:t>
      </w:r>
      <w:r w:rsidR="008F57E2">
        <w:t>ted</w:t>
      </w:r>
      <w:r>
        <w:t>.</w:t>
      </w:r>
    </w:p>
    <w:p w14:paraId="59EB92E0" w14:textId="77777777" w:rsidR="00182970" w:rsidRDefault="00182970" w:rsidP="00182970"/>
    <w:p w14:paraId="2FA1D830" w14:textId="4E488F31" w:rsidR="00FE4195" w:rsidRDefault="00603EFD" w:rsidP="004F771E">
      <w:pPr>
        <w:spacing w:line="360" w:lineRule="auto"/>
      </w:pPr>
      <w:r>
        <w:t xml:space="preserve">An attempt </w:t>
      </w:r>
      <w:r w:rsidR="008F57E2">
        <w:t>wa</w:t>
      </w:r>
      <w:r>
        <w:t xml:space="preserve">s </w:t>
      </w:r>
      <w:commentRangeStart w:id="27"/>
      <w:r>
        <w:t>made</w:t>
      </w:r>
      <w:commentRangeEnd w:id="27"/>
      <w:r w:rsidR="001F38DB">
        <w:rPr>
          <w:rStyle w:val="CommentReference"/>
        </w:rPr>
        <w:commentReference w:id="27"/>
      </w:r>
      <w:r>
        <w:t xml:space="preserve"> to </w:t>
      </w:r>
      <w:commentRangeStart w:id="28"/>
      <w:r>
        <w:t>identify</w:t>
      </w:r>
      <w:commentRangeEnd w:id="28"/>
      <w:r w:rsidR="003B0B70">
        <w:rPr>
          <w:rStyle w:val="CommentReference"/>
        </w:rPr>
        <w:commentReference w:id="28"/>
      </w:r>
      <w:r>
        <w:t xml:space="preserve"> Jewish authors (while omitting the </w:t>
      </w:r>
      <w:r w:rsidR="00786572">
        <w:t xml:space="preserve">issue </w:t>
      </w:r>
      <w:r>
        <w:t xml:space="preserve">that many non-Jewish writers had Jewish relatives, which </w:t>
      </w:r>
      <w:commentRangeStart w:id="29"/>
      <w:r w:rsidR="00C54C9A">
        <w:t>shaped</w:t>
      </w:r>
      <w:commentRangeEnd w:id="29"/>
      <w:r w:rsidR="00AD58A3">
        <w:rPr>
          <w:rStyle w:val="CommentReference"/>
        </w:rPr>
        <w:commentReference w:id="29"/>
      </w:r>
      <w:r>
        <w:t xml:space="preserve"> their interest in the </w:t>
      </w:r>
      <w:r w:rsidR="00E64EE5">
        <w:t>subject</w:t>
      </w:r>
      <w:r>
        <w:t>)</w:t>
      </w:r>
      <w:r w:rsidR="00185127">
        <w:t>,</w:t>
      </w:r>
      <w:r>
        <w:t xml:space="preserve"> but the question of the authorship of the articles </w:t>
      </w:r>
      <w:r w:rsidR="00FC38AE">
        <w:t>requires</w:t>
      </w:r>
      <w:r>
        <w:t xml:space="preserve"> separate </w:t>
      </w:r>
      <w:commentRangeStart w:id="30"/>
      <w:r w:rsidR="00300015">
        <w:t>treatment</w:t>
      </w:r>
      <w:commentRangeEnd w:id="30"/>
      <w:r w:rsidR="000801CB">
        <w:rPr>
          <w:rStyle w:val="CommentReference"/>
        </w:rPr>
        <w:commentReference w:id="30"/>
      </w:r>
      <w:r w:rsidR="00300015">
        <w:t>.</w:t>
      </w:r>
    </w:p>
    <w:p w14:paraId="548A6E82" w14:textId="77777777" w:rsidR="00182970" w:rsidRDefault="00182970" w:rsidP="00182970"/>
    <w:p w14:paraId="3107D33C" w14:textId="15896B11" w:rsidR="00256229" w:rsidRDefault="00FF22F4" w:rsidP="004F771E">
      <w:pPr>
        <w:spacing w:line="360" w:lineRule="auto"/>
      </w:pPr>
      <w:r w:rsidRPr="00FF22F4">
        <w:t xml:space="preserve">The Russian historiography </w:t>
      </w:r>
      <w:r w:rsidR="001E1990">
        <w:t>on</w:t>
      </w:r>
      <w:r w:rsidRPr="00FF22F4">
        <w:t xml:space="preserve"> the Holocaust is practically ignored (as are the works of I. Arad, who first studied the Soviet press on the topic). </w:t>
      </w:r>
      <w:r w:rsidR="00DE5389">
        <w:t xml:space="preserve">It would be better to place in the </w:t>
      </w:r>
      <w:commentRangeStart w:id="31"/>
      <w:r w:rsidR="00DE5389">
        <w:t>conclusions</w:t>
      </w:r>
      <w:commentRangeEnd w:id="31"/>
      <w:r w:rsidR="00612D35">
        <w:rPr>
          <w:rStyle w:val="CommentReference"/>
        </w:rPr>
        <w:commentReference w:id="31"/>
      </w:r>
      <w:r w:rsidR="00DE5389">
        <w:t xml:space="preserve"> some observations made in the text [</w:t>
      </w:r>
      <w:r w:rsidR="00EE7E23">
        <w:t>that</w:t>
      </w:r>
      <w:r w:rsidR="00DE5389">
        <w:t xml:space="preserve">] do not coincide chronologically with the main text. </w:t>
      </w:r>
      <w:r w:rsidR="00D53952" w:rsidRPr="00D53952">
        <w:t xml:space="preserve">Perhaps </w:t>
      </w:r>
      <w:r w:rsidR="00BE240A">
        <w:t>[one]</w:t>
      </w:r>
      <w:r w:rsidR="00D53952" w:rsidRPr="00D53952">
        <w:t xml:space="preserve"> should </w:t>
      </w:r>
      <w:commentRangeStart w:id="32"/>
      <w:r w:rsidR="00D53952" w:rsidRPr="00D53952">
        <w:t>think</w:t>
      </w:r>
      <w:commentRangeEnd w:id="32"/>
      <w:r w:rsidR="00BE240A">
        <w:rPr>
          <w:rStyle w:val="CommentReference"/>
        </w:rPr>
        <w:commentReference w:id="32"/>
      </w:r>
      <w:r w:rsidR="00D53952" w:rsidRPr="00D53952">
        <w:t xml:space="preserve"> about </w:t>
      </w:r>
      <w:r w:rsidR="0072196E">
        <w:t>consistency</w:t>
      </w:r>
      <w:r w:rsidR="00D53952" w:rsidRPr="00D53952">
        <w:t xml:space="preserve"> in the structure of the work. </w:t>
      </w:r>
      <w:r w:rsidR="00242DD2">
        <w:t>While</w:t>
      </w:r>
      <w:r w:rsidR="00D53952" w:rsidRPr="00D53952">
        <w:t xml:space="preserve"> it makes sense to </w:t>
      </w:r>
      <w:r w:rsidR="00C612E0">
        <w:t>present</w:t>
      </w:r>
      <w:r w:rsidR="00D53952" w:rsidRPr="00D53952">
        <w:t xml:space="preserve"> articles </w:t>
      </w:r>
      <w:r w:rsidR="00C612E0">
        <w:t>from</w:t>
      </w:r>
      <w:r w:rsidR="00D53952" w:rsidRPr="00D53952">
        <w:t xml:space="preserve"> 1941 </w:t>
      </w:r>
      <w:r w:rsidR="00821C73">
        <w:t>chronologically</w:t>
      </w:r>
      <w:r w:rsidR="00D53952" w:rsidRPr="00D53952">
        <w:t xml:space="preserve"> (</w:t>
      </w:r>
      <w:r w:rsidR="00D53952" w:rsidRPr="00F04CE7">
        <w:t xml:space="preserve">definitely </w:t>
      </w:r>
      <w:commentRangeStart w:id="33"/>
      <w:r w:rsidR="00D53952" w:rsidRPr="008C0164">
        <w:rPr>
          <w:highlight w:val="yellow"/>
        </w:rPr>
        <w:t>highlight</w:t>
      </w:r>
      <w:commentRangeEnd w:id="33"/>
      <w:r w:rsidR="00B024D9" w:rsidRPr="008C0164">
        <w:rPr>
          <w:rStyle w:val="CommentReference"/>
          <w:highlight w:val="yellow"/>
        </w:rPr>
        <w:commentReference w:id="33"/>
      </w:r>
      <w:r w:rsidR="00D53952" w:rsidRPr="00D53952">
        <w:t xml:space="preserve"> their </w:t>
      </w:r>
      <w:r w:rsidR="00695AEF">
        <w:t xml:space="preserve">subject </w:t>
      </w:r>
      <w:commentRangeStart w:id="34"/>
      <w:r w:rsidR="00695AEF">
        <w:t>matter</w:t>
      </w:r>
      <w:commentRangeEnd w:id="34"/>
      <w:r w:rsidR="009D516D">
        <w:rPr>
          <w:rStyle w:val="CommentReference"/>
        </w:rPr>
        <w:commentReference w:id="34"/>
      </w:r>
      <w:r w:rsidR="000C39B3">
        <w:t xml:space="preserve"> [)]</w:t>
      </w:r>
      <w:r w:rsidR="00D53952" w:rsidRPr="00D53952">
        <w:t xml:space="preserve">, </w:t>
      </w:r>
      <w:r w:rsidR="00493E01">
        <w:t xml:space="preserve">thereafter </w:t>
      </w:r>
      <w:r w:rsidR="00D53952" w:rsidRPr="00D53952">
        <w:t xml:space="preserve">the thematic-geographical principle </w:t>
      </w:r>
      <w:r w:rsidR="005E1137">
        <w:t>[</w:t>
      </w:r>
      <w:r w:rsidR="00E64D11">
        <w:t>i</w:t>
      </w:r>
      <w:commentRangeStart w:id="35"/>
      <w:r w:rsidR="00D53952" w:rsidRPr="00D53952">
        <w:t>s</w:t>
      </w:r>
      <w:commentRangeEnd w:id="35"/>
      <w:r w:rsidR="00201C8B">
        <w:rPr>
          <w:rStyle w:val="CommentReference"/>
        </w:rPr>
        <w:commentReference w:id="35"/>
      </w:r>
      <w:r w:rsidR="005E1137">
        <w:t>]</w:t>
      </w:r>
      <w:r w:rsidR="00D53952" w:rsidRPr="00D53952">
        <w:t xml:space="preserve"> appropriat</w:t>
      </w:r>
      <w:r w:rsidR="00E302BF">
        <w:t>e</w:t>
      </w:r>
      <w:commentRangeStart w:id="36"/>
      <w:commentRangeEnd w:id="36"/>
      <w:r w:rsidR="002C6300">
        <w:rPr>
          <w:rStyle w:val="CommentReference"/>
        </w:rPr>
        <w:commentReference w:id="36"/>
      </w:r>
      <w:r w:rsidR="00D53952" w:rsidRPr="00D53952">
        <w:t xml:space="preserve">. </w:t>
      </w:r>
      <w:r w:rsidR="0002576C">
        <w:t xml:space="preserve">That is how </w:t>
      </w:r>
      <w:r w:rsidR="007B3C32">
        <w:t xml:space="preserve">the text is organized </w:t>
      </w:r>
      <w:r w:rsidR="00D53952" w:rsidRPr="00D53952">
        <w:t xml:space="preserve">(not always consistently) for </w:t>
      </w:r>
      <w:r w:rsidR="007B3C32">
        <w:t>the years 19</w:t>
      </w:r>
      <w:r w:rsidR="00D53952" w:rsidRPr="00D53952">
        <w:t>44</w:t>
      </w:r>
      <w:r w:rsidR="007B3C32">
        <w:t>–19</w:t>
      </w:r>
      <w:r w:rsidR="00D53952" w:rsidRPr="00D53952">
        <w:t>45</w:t>
      </w:r>
      <w:r w:rsidR="007B3C32">
        <w:t>.</w:t>
      </w:r>
    </w:p>
    <w:p w14:paraId="66C29192" w14:textId="77777777" w:rsidR="00E1619E" w:rsidRDefault="00E1619E" w:rsidP="00E1619E"/>
    <w:p w14:paraId="2092E471" w14:textId="45B87274" w:rsidR="000722B2" w:rsidRDefault="000722B2" w:rsidP="004F771E">
      <w:pPr>
        <w:spacing w:line="360" w:lineRule="auto"/>
      </w:pPr>
      <w:r>
        <w:t xml:space="preserve">A significant omission is the absence of an </w:t>
      </w:r>
      <w:commentRangeStart w:id="37"/>
      <w:r>
        <w:t>analysis</w:t>
      </w:r>
      <w:commentRangeEnd w:id="37"/>
      <w:r w:rsidR="0033161D">
        <w:rPr>
          <w:rStyle w:val="CommentReference"/>
        </w:rPr>
        <w:commentReference w:id="37"/>
      </w:r>
      <w:r>
        <w:t xml:space="preserve"> (or references to the works of other authors) </w:t>
      </w:r>
      <w:r w:rsidR="00575590">
        <w:t>concerning</w:t>
      </w:r>
      <w:r>
        <w:t xml:space="preserve"> photos </w:t>
      </w:r>
      <w:r w:rsidR="001C0DF9">
        <w:t>in</w:t>
      </w:r>
      <w:r w:rsidR="00595D00">
        <w:t xml:space="preserve"> </w:t>
      </w:r>
      <w:r>
        <w:t xml:space="preserve">articles about the Holocaust and </w:t>
      </w:r>
      <w:r w:rsidR="00325633">
        <w:t xml:space="preserve">the </w:t>
      </w:r>
      <w:r w:rsidR="008C044F">
        <w:t>descrip</w:t>
      </w:r>
      <w:commentRangeStart w:id="38"/>
      <w:r>
        <w:t>tions</w:t>
      </w:r>
      <w:commentRangeEnd w:id="38"/>
      <w:r w:rsidR="00325633">
        <w:rPr>
          <w:rStyle w:val="CommentReference"/>
        </w:rPr>
        <w:commentReference w:id="38"/>
      </w:r>
      <w:r>
        <w:t xml:space="preserve"> under them without </w:t>
      </w:r>
      <w:r w:rsidR="002417B2">
        <w:t>mention of</w:t>
      </w:r>
      <w:r>
        <w:t xml:space="preserve"> Jewish victims.</w:t>
      </w:r>
      <w:r w:rsidR="00B86E5B">
        <w:t xml:space="preserve"> </w:t>
      </w:r>
      <w:commentRangeStart w:id="39"/>
      <w:r>
        <w:t>If</w:t>
      </w:r>
      <w:commentRangeEnd w:id="39"/>
      <w:r w:rsidR="00B86E5B">
        <w:rPr>
          <w:rStyle w:val="CommentReference"/>
        </w:rPr>
        <w:commentReference w:id="39"/>
      </w:r>
      <w:r>
        <w:t xml:space="preserve"> </w:t>
      </w:r>
      <w:r w:rsidR="00E46A33">
        <w:t>[</w:t>
      </w:r>
      <w:r w:rsidR="00374865">
        <w:t>one</w:t>
      </w:r>
      <w:r w:rsidR="00E46A33">
        <w:t>]</w:t>
      </w:r>
      <w:r w:rsidR="00374865">
        <w:t xml:space="preserve"> </w:t>
      </w:r>
      <w:commentRangeStart w:id="40"/>
      <w:r w:rsidR="00264765">
        <w:t>incorporates</w:t>
      </w:r>
      <w:commentRangeEnd w:id="40"/>
      <w:r w:rsidR="00264765">
        <w:rPr>
          <w:rStyle w:val="CommentReference"/>
        </w:rPr>
        <w:commentReference w:id="40"/>
      </w:r>
      <w:r w:rsidR="005A0440">
        <w:t xml:space="preserve"> </w:t>
      </w:r>
      <w:r>
        <w:t>the literature of the mid-</w:t>
      </w:r>
      <w:commentRangeStart w:id="41"/>
      <w:r w:rsidR="00B323B6">
        <w:t>19</w:t>
      </w:r>
      <w:r>
        <w:t>40s</w:t>
      </w:r>
      <w:commentRangeEnd w:id="41"/>
      <w:r w:rsidR="00B323B6">
        <w:rPr>
          <w:rStyle w:val="CommentReference"/>
        </w:rPr>
        <w:commentReference w:id="41"/>
      </w:r>
      <w:r>
        <w:t xml:space="preserve">, then this should be reflected in the </w:t>
      </w:r>
      <w:commentRangeStart w:id="42"/>
      <w:r>
        <w:t>title</w:t>
      </w:r>
      <w:commentRangeEnd w:id="42"/>
      <w:r w:rsidR="00E9168D">
        <w:rPr>
          <w:rStyle w:val="CommentReference"/>
        </w:rPr>
        <w:commentReference w:id="42"/>
      </w:r>
      <w:r>
        <w:t xml:space="preserve">. </w:t>
      </w:r>
      <w:r w:rsidR="001A0168">
        <w:t>T</w:t>
      </w:r>
      <w:r>
        <w:t xml:space="preserve">o </w:t>
      </w:r>
      <w:r w:rsidR="001A0168">
        <w:t>allot</w:t>
      </w:r>
      <w:r>
        <w:t xml:space="preserve"> a separate </w:t>
      </w:r>
      <w:r w:rsidR="001C7566">
        <w:t>“</w:t>
      </w:r>
      <w:r>
        <w:t>chapter</w:t>
      </w:r>
      <w:r w:rsidR="00217780">
        <w:t>”</w:t>
      </w:r>
      <w:r>
        <w:t xml:space="preserve"> of the text </w:t>
      </w:r>
      <w:r w:rsidR="00B97441">
        <w:t>[to]</w:t>
      </w:r>
      <w:r>
        <w:t xml:space="preserve"> </w:t>
      </w:r>
      <w:commentRangeStart w:id="43"/>
      <w:r>
        <w:t>Ehrenburg</w:t>
      </w:r>
      <w:commentRangeEnd w:id="43"/>
      <w:r w:rsidR="00B97441">
        <w:rPr>
          <w:rStyle w:val="CommentReference"/>
        </w:rPr>
        <w:commentReference w:id="43"/>
      </w:r>
      <w:r>
        <w:t xml:space="preserve"> </w:t>
      </w:r>
      <w:r w:rsidR="001A0168">
        <w:t xml:space="preserve">is </w:t>
      </w:r>
      <w:r w:rsidR="005C47E5">
        <w:t>questionabl</w:t>
      </w:r>
      <w:commentRangeStart w:id="44"/>
      <w:r w:rsidR="001A0168">
        <w:t>e</w:t>
      </w:r>
      <w:commentRangeEnd w:id="44"/>
      <w:r w:rsidR="003E3DAF">
        <w:rPr>
          <w:rStyle w:val="CommentReference"/>
        </w:rPr>
        <w:commentReference w:id="44"/>
      </w:r>
      <w:r w:rsidR="001A0168">
        <w:t xml:space="preserve"> </w:t>
      </w:r>
      <w:r>
        <w:t>(</w:t>
      </w:r>
      <w:r w:rsidR="001C7566">
        <w:t>much</w:t>
      </w:r>
      <w:r>
        <w:t xml:space="preserve"> </w:t>
      </w:r>
      <w:r w:rsidR="00DF4578">
        <w:t xml:space="preserve">has already been </w:t>
      </w:r>
      <w:r>
        <w:t xml:space="preserve">written about </w:t>
      </w:r>
      <w:r w:rsidR="002E321E">
        <w:t>him</w:t>
      </w:r>
      <w:r>
        <w:t>).</w:t>
      </w:r>
    </w:p>
    <w:p w14:paraId="4AA160B6" w14:textId="26D78B70" w:rsidR="000722B2" w:rsidRDefault="000722B2" w:rsidP="004F771E">
      <w:pPr>
        <w:spacing w:line="360" w:lineRule="auto"/>
      </w:pPr>
      <w:r>
        <w:t>We</w:t>
      </w:r>
      <w:r w:rsidR="00DF08EB">
        <w:t xml:space="preserve"> </w:t>
      </w:r>
      <w:r>
        <w:t>will illustrate these proposals with specific comments and suggestions on the text:</w:t>
      </w:r>
    </w:p>
    <w:p w14:paraId="6ECF2E9C" w14:textId="1D3BFF33" w:rsidR="00580870" w:rsidRDefault="00580870" w:rsidP="000722B2"/>
    <w:p w14:paraId="791E0D2B" w14:textId="77777777" w:rsidR="00580870" w:rsidRPr="00444E75" w:rsidRDefault="00580870" w:rsidP="00580870">
      <w:pPr>
        <w:spacing w:line="360" w:lineRule="auto"/>
        <w:rPr>
          <w:color w:val="833C0B" w:themeColor="accent2" w:themeShade="80"/>
        </w:rPr>
      </w:pPr>
      <w:r w:rsidRPr="00444E75">
        <w:rPr>
          <w:color w:val="833C0B" w:themeColor="accent2" w:themeShade="80"/>
        </w:rPr>
        <w:t xml:space="preserve">Most of </w:t>
      </w:r>
      <w:r>
        <w:rPr>
          <w:color w:val="833C0B" w:themeColor="accent2" w:themeShade="80"/>
        </w:rPr>
        <w:t xml:space="preserve">the </w:t>
      </w:r>
      <w:r w:rsidRPr="00444E75">
        <w:rPr>
          <w:color w:val="833C0B" w:themeColor="accent2" w:themeShade="80"/>
        </w:rPr>
        <w:t>notes above are irrelevant; however I added some explanations, like:</w:t>
      </w:r>
      <w:r>
        <w:rPr>
          <w:color w:val="833C0B" w:themeColor="accent2" w:themeShade="80"/>
        </w:rPr>
        <w:t xml:space="preserve"> 1.</w:t>
      </w:r>
      <w:r w:rsidRPr="00444E75">
        <w:rPr>
          <w:color w:val="833C0B" w:themeColor="accent2" w:themeShade="80"/>
        </w:rPr>
        <w:t xml:space="preserve"> “Checking the statistics of victims and the reliability of other information then published is not the purpose of this article”.</w:t>
      </w:r>
      <w:r>
        <w:rPr>
          <w:color w:val="833C0B" w:themeColor="accent2" w:themeShade="80"/>
        </w:rPr>
        <w:t xml:space="preserve"> 2. “</w:t>
      </w:r>
      <w:r w:rsidRPr="00444E75">
        <w:rPr>
          <w:color w:val="833C0B" w:themeColor="accent2" w:themeShade="80"/>
        </w:rPr>
        <w:t xml:space="preserve">A critical review of these </w:t>
      </w:r>
      <w:r>
        <w:rPr>
          <w:color w:val="833C0B" w:themeColor="accent2" w:themeShade="80"/>
        </w:rPr>
        <w:t>bibliographies</w:t>
      </w:r>
      <w:r w:rsidRPr="00444E75">
        <w:rPr>
          <w:color w:val="833C0B" w:themeColor="accent2" w:themeShade="80"/>
        </w:rPr>
        <w:t xml:space="preserve"> has already been presented by Karel Berkhoff in his article, who reviewed the coverage of this topic in several mainstream newspapers. We</w:t>
      </w:r>
      <w:r w:rsidRPr="00C235F1">
        <w:rPr>
          <w:color w:val="833C0B" w:themeColor="accent2" w:themeShade="80"/>
        </w:rPr>
        <w:t xml:space="preserve"> </w:t>
      </w:r>
      <w:r w:rsidRPr="00444E75">
        <w:rPr>
          <w:color w:val="833C0B" w:themeColor="accent2" w:themeShade="80"/>
        </w:rPr>
        <w:t>have</w:t>
      </w:r>
      <w:r w:rsidRPr="00C235F1">
        <w:rPr>
          <w:color w:val="833C0B" w:themeColor="accent2" w:themeShade="80"/>
        </w:rPr>
        <w:t xml:space="preserve"> </w:t>
      </w:r>
      <w:r w:rsidRPr="00444E75">
        <w:rPr>
          <w:color w:val="833C0B" w:themeColor="accent2" w:themeShade="80"/>
        </w:rPr>
        <w:t>no</w:t>
      </w:r>
      <w:r w:rsidRPr="00C235F1">
        <w:rPr>
          <w:color w:val="833C0B" w:themeColor="accent2" w:themeShade="80"/>
        </w:rPr>
        <w:t xml:space="preserve"> </w:t>
      </w:r>
      <w:r w:rsidRPr="00444E75">
        <w:rPr>
          <w:color w:val="833C0B" w:themeColor="accent2" w:themeShade="80"/>
        </w:rPr>
        <w:t>reason</w:t>
      </w:r>
      <w:r w:rsidRPr="00C235F1">
        <w:rPr>
          <w:color w:val="833C0B" w:themeColor="accent2" w:themeShade="80"/>
        </w:rPr>
        <w:t xml:space="preserve"> </w:t>
      </w:r>
      <w:r w:rsidRPr="00444E75">
        <w:rPr>
          <w:color w:val="833C0B" w:themeColor="accent2" w:themeShade="80"/>
        </w:rPr>
        <w:t>to</w:t>
      </w:r>
      <w:r w:rsidRPr="00C235F1">
        <w:rPr>
          <w:color w:val="833C0B" w:themeColor="accent2" w:themeShade="80"/>
        </w:rPr>
        <w:t xml:space="preserve"> </w:t>
      </w:r>
      <w:r w:rsidRPr="00444E75">
        <w:rPr>
          <w:color w:val="833C0B" w:themeColor="accent2" w:themeShade="80"/>
        </w:rPr>
        <w:t>revise</w:t>
      </w:r>
      <w:r w:rsidRPr="00C235F1">
        <w:rPr>
          <w:color w:val="833C0B" w:themeColor="accent2" w:themeShade="80"/>
        </w:rPr>
        <w:t xml:space="preserve"> </w:t>
      </w:r>
      <w:r w:rsidRPr="00444E75">
        <w:rPr>
          <w:color w:val="833C0B" w:themeColor="accent2" w:themeShade="80"/>
        </w:rPr>
        <w:t>his</w:t>
      </w:r>
      <w:r w:rsidRPr="00C235F1">
        <w:rPr>
          <w:color w:val="833C0B" w:themeColor="accent2" w:themeShade="80"/>
        </w:rPr>
        <w:t xml:space="preserve"> </w:t>
      </w:r>
      <w:r w:rsidRPr="00444E75">
        <w:rPr>
          <w:color w:val="833C0B" w:themeColor="accent2" w:themeShade="80"/>
        </w:rPr>
        <w:t xml:space="preserve">review”. 3. </w:t>
      </w:r>
      <w:r>
        <w:rPr>
          <w:color w:val="833C0B" w:themeColor="accent2" w:themeShade="80"/>
        </w:rPr>
        <w:t>“</w:t>
      </w:r>
      <w:r w:rsidRPr="00444E75">
        <w:rPr>
          <w:color w:val="833C0B" w:themeColor="accent2" w:themeShade="80"/>
        </w:rPr>
        <w:t>Ogon</w:t>
      </w:r>
      <w:r>
        <w:rPr>
          <w:color w:val="833C0B" w:themeColor="accent2" w:themeShade="80"/>
          <w:lang w:val="ru-RU"/>
        </w:rPr>
        <w:t>ё</w:t>
      </w:r>
      <w:r w:rsidRPr="00444E75">
        <w:rPr>
          <w:color w:val="833C0B" w:themeColor="accent2" w:themeShade="80"/>
        </w:rPr>
        <w:t>k may have occasionally published photographs of Jewish victims without specifying their ethnicity. Due to this uncertainty, such publications of the magazine, as well as of newspapers, where it was said about the victims as exclusively “Soviet people”, remained outside the scope of this study</w:t>
      </w:r>
      <w:r>
        <w:rPr>
          <w:color w:val="833C0B" w:themeColor="accent2" w:themeShade="80"/>
        </w:rPr>
        <w:t>”</w:t>
      </w:r>
      <w:r w:rsidRPr="00444E75">
        <w:rPr>
          <w:color w:val="833C0B" w:themeColor="accent2" w:themeShade="80"/>
        </w:rPr>
        <w:t>.</w:t>
      </w:r>
    </w:p>
    <w:p w14:paraId="21BA09FE" w14:textId="569C208E" w:rsidR="00580870" w:rsidRDefault="00580870" w:rsidP="000722B2"/>
    <w:p w14:paraId="3E99D821" w14:textId="2F053D16" w:rsidR="00EB4380" w:rsidRDefault="00EB4380" w:rsidP="000722B2"/>
    <w:p w14:paraId="77053953" w14:textId="38C8624E" w:rsidR="00EB4380" w:rsidRPr="00065559" w:rsidRDefault="006A205F" w:rsidP="00916285">
      <w:pPr>
        <w:pStyle w:val="ListParagraph"/>
        <w:numPr>
          <w:ilvl w:val="0"/>
          <w:numId w:val="1"/>
        </w:numPr>
      </w:pPr>
      <w:r w:rsidRPr="006A205F">
        <w:lastRenderedPageBreak/>
        <w:t xml:space="preserve">Is it true that </w:t>
      </w:r>
      <w:r w:rsidR="00A05760">
        <w:t>“</w:t>
      </w:r>
      <w:r w:rsidRPr="006A205F">
        <w:t xml:space="preserve">All publications </w:t>
      </w:r>
      <w:r w:rsidR="00AA2593">
        <w:t>passed through</w:t>
      </w:r>
      <w:r w:rsidRPr="006A205F">
        <w:t xml:space="preserve"> at least </w:t>
      </w:r>
      <w:r w:rsidR="00C65B5A">
        <w:t xml:space="preserve">a </w:t>
      </w:r>
      <w:r w:rsidRPr="006A205F">
        <w:t>three</w:t>
      </w:r>
      <w:r w:rsidR="00880862">
        <w:t>-st</w:t>
      </w:r>
      <w:r w:rsidR="00C718B6">
        <w:t>age</w:t>
      </w:r>
      <w:r w:rsidRPr="006A205F">
        <w:t xml:space="preserve"> censorship</w:t>
      </w:r>
      <w:r w:rsidR="00C65B5A">
        <w:t>—</w:t>
      </w:r>
      <w:r w:rsidRPr="006A205F">
        <w:t>personal..., editorial</w:t>
      </w:r>
      <w:r w:rsidR="00C65B5A">
        <w:t>,</w:t>
      </w:r>
      <w:r w:rsidRPr="006A205F">
        <w:t xml:space="preserve"> and </w:t>
      </w:r>
      <w:r w:rsidR="007D7051">
        <w:t xml:space="preserve">[the] </w:t>
      </w:r>
      <w:r w:rsidRPr="006A205F">
        <w:t>official office</w:t>
      </w:r>
      <w:r w:rsidR="00A05760">
        <w:t>”?</w:t>
      </w:r>
      <w:r w:rsidR="0053460D">
        <w:t xml:space="preserve"> (p. 1) </w:t>
      </w:r>
      <w:r w:rsidR="00065559" w:rsidRPr="00C6578A">
        <w:rPr>
          <w:rFonts w:asciiTheme="minorBidi" w:hAnsiTheme="minorBidi"/>
          <w:b/>
          <w:bCs/>
          <w:color w:val="FF0000"/>
        </w:rPr>
        <w:t>yes</w:t>
      </w:r>
    </w:p>
    <w:p w14:paraId="67151504" w14:textId="2DACEC05" w:rsidR="00065559" w:rsidRPr="006B68EF" w:rsidRDefault="00C626CF" w:rsidP="00916285">
      <w:pPr>
        <w:pStyle w:val="ListParagraph"/>
        <w:numPr>
          <w:ilvl w:val="0"/>
          <w:numId w:val="1"/>
        </w:numPr>
      </w:pPr>
      <w:r>
        <w:t xml:space="preserve">The </w:t>
      </w:r>
      <w:r w:rsidR="00860268" w:rsidRPr="00860268">
        <w:t xml:space="preserve">radio </w:t>
      </w:r>
      <w:r>
        <w:t>assessment</w:t>
      </w:r>
      <w:r w:rsidR="00860268" w:rsidRPr="00860268">
        <w:t xml:space="preserve"> is inaccurate. The stationary </w:t>
      </w:r>
      <w:r w:rsidR="00A16E42">
        <w:t>[</w:t>
      </w:r>
      <w:r w:rsidR="00860268" w:rsidRPr="00860268">
        <w:t>one</w:t>
      </w:r>
      <w:r w:rsidR="00A16E42">
        <w:t>]</w:t>
      </w:r>
      <w:r w:rsidR="00860268" w:rsidRPr="00860268">
        <w:t xml:space="preserve"> worked. </w:t>
      </w:r>
      <w:r w:rsidR="002E7845">
        <w:t>“</w:t>
      </w:r>
      <w:r w:rsidR="00860268" w:rsidRPr="00860268">
        <w:t>a significant part of the information about the extermination of Jews did not reach the radio listener</w:t>
      </w:r>
      <w:r w:rsidR="002E7E7B">
        <w:t>”</w:t>
      </w:r>
      <w:r w:rsidR="00860268" w:rsidRPr="00860268">
        <w:t xml:space="preserve"> (p. 1)</w:t>
      </w:r>
      <w:r w:rsidR="007E5742">
        <w:t>—</w:t>
      </w:r>
      <w:r w:rsidR="00860268" w:rsidRPr="00860268">
        <w:t xml:space="preserve">radio </w:t>
      </w:r>
      <w:commentRangeStart w:id="45"/>
      <w:r w:rsidR="001D2229">
        <w:t>rall</w:t>
      </w:r>
      <w:r w:rsidR="00660304">
        <w:t>y</w:t>
      </w:r>
      <w:commentRangeEnd w:id="45"/>
      <w:r w:rsidR="007E5742">
        <w:rPr>
          <w:rStyle w:val="CommentReference"/>
        </w:rPr>
        <w:commentReference w:id="45"/>
      </w:r>
      <w:r w:rsidR="00660304">
        <w:t xml:space="preserve"> </w:t>
      </w:r>
      <w:r w:rsidR="00860268" w:rsidRPr="00860268">
        <w:t xml:space="preserve">24.08.41, Simonov in August 1944 </w:t>
      </w:r>
      <w:r w:rsidR="002B13A5">
        <w:t>concerning</w:t>
      </w:r>
      <w:r w:rsidR="00860268" w:rsidRPr="00860268">
        <w:t xml:space="preserve"> Majdanek</w:t>
      </w:r>
      <w:r w:rsidR="00F356CF">
        <w:t xml:space="preserve">. </w:t>
      </w:r>
      <w:r w:rsidR="006B68EF" w:rsidRPr="00C6578A">
        <w:rPr>
          <w:rFonts w:asciiTheme="minorBidi" w:hAnsiTheme="minorBidi"/>
          <w:color w:val="FF0000"/>
        </w:rPr>
        <w:t>fixed</w:t>
      </w:r>
    </w:p>
    <w:p w14:paraId="1E20156E" w14:textId="66599E11" w:rsidR="000205F4" w:rsidRPr="00E42800" w:rsidRDefault="00CD17CD" w:rsidP="00A75F04">
      <w:pPr>
        <w:pStyle w:val="ListParagraph"/>
        <w:numPr>
          <w:ilvl w:val="0"/>
          <w:numId w:val="1"/>
        </w:numPr>
      </w:pPr>
      <w:r>
        <w:t>[</w:t>
      </w:r>
      <w:r w:rsidR="00E4239D" w:rsidRPr="00E4239D">
        <w:t>The article</w:t>
      </w:r>
      <w:r>
        <w:t>]</w:t>
      </w:r>
      <w:r w:rsidR="00E4239D" w:rsidRPr="00E4239D">
        <w:t xml:space="preserve"> </w:t>
      </w:r>
      <w:r>
        <w:t>examine</w:t>
      </w:r>
      <w:r w:rsidR="005653B9">
        <w:t>d</w:t>
      </w:r>
      <w:r w:rsidR="00E4239D" w:rsidRPr="00E4239D">
        <w:t xml:space="preserve"> </w:t>
      </w:r>
      <w:r>
        <w:t>“</w:t>
      </w:r>
      <w:r w:rsidR="00E4239D" w:rsidRPr="00E4239D">
        <w:t xml:space="preserve">printed sources of information in Russian, </w:t>
      </w:r>
      <w:r w:rsidR="002521E9">
        <w:t xml:space="preserve">[that were] </w:t>
      </w:r>
      <w:r w:rsidR="00E4239D" w:rsidRPr="00E4239D">
        <w:t xml:space="preserve">the most </w:t>
      </w:r>
      <w:commentRangeStart w:id="46"/>
      <w:r w:rsidR="00E4239D" w:rsidRPr="00E4239D">
        <w:t>accessible</w:t>
      </w:r>
      <w:commentRangeEnd w:id="46"/>
      <w:r w:rsidR="000D35AB">
        <w:rPr>
          <w:rStyle w:val="CommentReference"/>
        </w:rPr>
        <w:commentReference w:id="46"/>
      </w:r>
      <w:r w:rsidR="00E4239D" w:rsidRPr="00E4239D">
        <w:t xml:space="preserve"> in the USSR</w:t>
      </w:r>
      <w:r>
        <w:t>.”</w:t>
      </w:r>
      <w:r w:rsidR="00E4239D" w:rsidRPr="00E4239D">
        <w:t xml:space="preserve"> But </w:t>
      </w:r>
      <w:r w:rsidR="009D7652">
        <w:t xml:space="preserve">the newspaper </w:t>
      </w:r>
      <w:r w:rsidR="009D7652">
        <w:rPr>
          <w:i/>
          <w:iCs/>
        </w:rPr>
        <w:t>Trud</w:t>
      </w:r>
      <w:r w:rsidR="00A460DE">
        <w:rPr>
          <w:i/>
          <w:iCs/>
        </w:rPr>
        <w:t xml:space="preserve"> </w:t>
      </w:r>
      <w:r w:rsidR="00A460DE">
        <w:t>[</w:t>
      </w:r>
      <w:r w:rsidR="00A460DE">
        <w:rPr>
          <w:i/>
          <w:iCs/>
        </w:rPr>
        <w:t>Labor</w:t>
      </w:r>
      <w:r w:rsidR="00A460DE">
        <w:t>]</w:t>
      </w:r>
      <w:r w:rsidR="00733483">
        <w:t xml:space="preserve">—the organ of the </w:t>
      </w:r>
      <w:commentRangeStart w:id="47"/>
      <w:r w:rsidR="00733483">
        <w:t>VT</w:t>
      </w:r>
      <w:r w:rsidR="009A5B91">
        <w:t>s</w:t>
      </w:r>
      <w:r w:rsidR="00733483">
        <w:t>SPS</w:t>
      </w:r>
      <w:commentRangeEnd w:id="47"/>
      <w:r w:rsidR="00B06FEF">
        <w:rPr>
          <w:rStyle w:val="CommentReference"/>
        </w:rPr>
        <w:commentReference w:id="47"/>
      </w:r>
      <w:r w:rsidR="00B06FEF">
        <w:t>—</w:t>
      </w:r>
      <w:r w:rsidR="009D7652">
        <w:t>is not amo</w:t>
      </w:r>
      <w:r w:rsidR="00E4239D" w:rsidRPr="00E4239D">
        <w:t>ng them</w:t>
      </w:r>
      <w:r w:rsidR="00733483">
        <w:t>.</w:t>
      </w:r>
      <w:r w:rsidR="00C85A90">
        <w:t xml:space="preserve"> </w:t>
      </w:r>
      <w:r w:rsidR="00E4239D" w:rsidRPr="00E4239D">
        <w:t xml:space="preserve">The </w:t>
      </w:r>
      <w:commentRangeStart w:id="48"/>
      <w:r w:rsidR="00002158">
        <w:t>national</w:t>
      </w:r>
      <w:commentRangeEnd w:id="48"/>
      <w:r w:rsidR="00002158">
        <w:rPr>
          <w:rStyle w:val="CommentReference"/>
        </w:rPr>
        <w:commentReference w:id="48"/>
      </w:r>
      <w:r w:rsidR="00E4239D" w:rsidRPr="00E4239D">
        <w:t xml:space="preserve"> newspapers </w:t>
      </w:r>
      <w:commentRangeStart w:id="49"/>
      <w:r w:rsidR="00E4239D" w:rsidRPr="00E4239D">
        <w:t>include</w:t>
      </w:r>
      <w:commentRangeEnd w:id="49"/>
      <w:r w:rsidR="00BA1880">
        <w:rPr>
          <w:rStyle w:val="CommentReference"/>
        </w:rPr>
        <w:commentReference w:id="49"/>
      </w:r>
      <w:r w:rsidR="000E22DD">
        <w:t xml:space="preserve">d </w:t>
      </w:r>
      <w:r w:rsidR="000E22DD">
        <w:rPr>
          <w:i/>
          <w:iCs/>
        </w:rPr>
        <w:t xml:space="preserve">Krasnyi voin </w:t>
      </w:r>
      <w:r w:rsidR="008C5A26">
        <w:t>[</w:t>
      </w:r>
      <w:r w:rsidR="00D31705">
        <w:rPr>
          <w:i/>
          <w:iCs/>
        </w:rPr>
        <w:t xml:space="preserve">The Red </w:t>
      </w:r>
      <w:commentRangeStart w:id="50"/>
      <w:r w:rsidR="00D31705">
        <w:rPr>
          <w:i/>
          <w:iCs/>
        </w:rPr>
        <w:t>Soldier</w:t>
      </w:r>
      <w:commentRangeEnd w:id="50"/>
      <w:r w:rsidR="00D31705">
        <w:rPr>
          <w:rStyle w:val="CommentReference"/>
        </w:rPr>
        <w:commentReference w:id="50"/>
      </w:r>
      <w:r w:rsidR="008C5A26">
        <w:t>]—</w:t>
      </w:r>
      <w:r w:rsidR="00E4239D" w:rsidRPr="00E4239D">
        <w:t>the publication of the Moscow Military District</w:t>
      </w:r>
      <w:r w:rsidR="008C5A26">
        <w:t>—</w:t>
      </w:r>
      <w:r w:rsidR="00E4239D" w:rsidRPr="00E4239D">
        <w:t xml:space="preserve">and </w:t>
      </w:r>
      <w:r w:rsidR="007B7F8F">
        <w:rPr>
          <w:i/>
          <w:iCs/>
        </w:rPr>
        <w:t xml:space="preserve">Krasnyi flot </w:t>
      </w:r>
      <w:r w:rsidR="007B7F8F">
        <w:t>[</w:t>
      </w:r>
      <w:r w:rsidR="007B7F8F">
        <w:rPr>
          <w:i/>
          <w:iCs/>
        </w:rPr>
        <w:t>The Red Fleet</w:t>
      </w:r>
      <w:r w:rsidR="007B7F8F">
        <w:t>]—</w:t>
      </w:r>
      <w:r w:rsidR="00E4239D" w:rsidRPr="00E4239D">
        <w:t>the organ of the People</w:t>
      </w:r>
      <w:r w:rsidR="007B7F8F">
        <w:t>’</w:t>
      </w:r>
      <w:r w:rsidR="00E4239D" w:rsidRPr="00E4239D">
        <w:t>s Commissariat of the Navy</w:t>
      </w:r>
      <w:r w:rsidR="00E132BC">
        <w:t xml:space="preserve"> of the USSR</w:t>
      </w:r>
      <w:r w:rsidR="00E4239D" w:rsidRPr="00E4239D">
        <w:t xml:space="preserve">. </w:t>
      </w:r>
      <w:r w:rsidR="00E4239D" w:rsidRPr="004E2359">
        <w:rPr>
          <w:i/>
          <w:iCs/>
        </w:rPr>
        <w:t>Vechern</w:t>
      </w:r>
      <w:r w:rsidR="0034504D">
        <w:rPr>
          <w:i/>
          <w:iCs/>
        </w:rPr>
        <w:t>i</w:t>
      </w:r>
      <w:r w:rsidR="00E4239D" w:rsidRPr="004E2359">
        <w:rPr>
          <w:i/>
          <w:iCs/>
        </w:rPr>
        <w:t>a</w:t>
      </w:r>
      <w:r w:rsidR="004E2359">
        <w:rPr>
          <w:i/>
          <w:iCs/>
        </w:rPr>
        <w:t>i</w:t>
      </w:r>
      <w:r w:rsidR="00E4239D" w:rsidRPr="004E2359">
        <w:rPr>
          <w:i/>
          <w:iCs/>
        </w:rPr>
        <w:t>a Moskva</w:t>
      </w:r>
      <w:r w:rsidR="00E4239D" w:rsidRPr="00E4239D">
        <w:t xml:space="preserve"> </w:t>
      </w:r>
      <w:r w:rsidR="00563B31">
        <w:t>[</w:t>
      </w:r>
      <w:r w:rsidR="00563B31">
        <w:rPr>
          <w:i/>
          <w:iCs/>
        </w:rPr>
        <w:t xml:space="preserve">Moscow </w:t>
      </w:r>
      <w:commentRangeStart w:id="51"/>
      <w:r w:rsidR="00563B31">
        <w:rPr>
          <w:i/>
          <w:iCs/>
        </w:rPr>
        <w:t>Evening</w:t>
      </w:r>
      <w:commentRangeEnd w:id="51"/>
      <w:r w:rsidR="0020130F">
        <w:rPr>
          <w:rStyle w:val="CommentReference"/>
        </w:rPr>
        <w:commentReference w:id="51"/>
      </w:r>
      <w:r w:rsidR="00563B31">
        <w:t>]</w:t>
      </w:r>
      <w:r w:rsidR="00563B31">
        <w:rPr>
          <w:i/>
          <w:iCs/>
        </w:rPr>
        <w:t xml:space="preserve"> </w:t>
      </w:r>
      <w:r w:rsidR="00E4239D" w:rsidRPr="00E4239D">
        <w:t xml:space="preserve">was not a </w:t>
      </w:r>
      <w:r w:rsidR="00002158">
        <w:t>“national</w:t>
      </w:r>
      <w:r w:rsidR="00E4239D" w:rsidRPr="00E4239D">
        <w:t xml:space="preserve"> newspaper.</w:t>
      </w:r>
      <w:r w:rsidR="00002158">
        <w:t>”</w:t>
      </w:r>
      <w:r w:rsidR="004E2359">
        <w:t xml:space="preserve"> </w:t>
      </w:r>
      <w:r w:rsidR="00823071">
        <w:rPr>
          <w:i/>
          <w:iCs/>
        </w:rPr>
        <w:t xml:space="preserve">Stalinskii sokol </w:t>
      </w:r>
      <w:r w:rsidR="00823071">
        <w:t>[</w:t>
      </w:r>
      <w:r w:rsidR="00E4239D" w:rsidRPr="00E74EC6">
        <w:rPr>
          <w:i/>
          <w:iCs/>
        </w:rPr>
        <w:t>Stalin</w:t>
      </w:r>
      <w:r w:rsidR="00576C2C" w:rsidRPr="00E74EC6">
        <w:rPr>
          <w:i/>
          <w:iCs/>
        </w:rPr>
        <w:t>’</w:t>
      </w:r>
      <w:r w:rsidR="00E4239D" w:rsidRPr="00E74EC6">
        <w:rPr>
          <w:i/>
          <w:iCs/>
        </w:rPr>
        <w:t xml:space="preserve">s </w:t>
      </w:r>
      <w:r w:rsidR="0061756D" w:rsidRPr="00E74EC6">
        <w:rPr>
          <w:i/>
          <w:iCs/>
        </w:rPr>
        <w:t>falcon</w:t>
      </w:r>
      <w:r w:rsidR="00823071">
        <w:t>]</w:t>
      </w:r>
      <w:r w:rsidR="00E4239D" w:rsidRPr="00E4239D">
        <w:t xml:space="preserve"> </w:t>
      </w:r>
      <w:r w:rsidR="005F0B47">
        <w:t xml:space="preserve">was </w:t>
      </w:r>
      <w:r w:rsidR="009717C8">
        <w:t xml:space="preserve">utilized </w:t>
      </w:r>
      <w:commentRangeStart w:id="52"/>
      <w:commentRangeEnd w:id="52"/>
      <w:r w:rsidR="00091D68">
        <w:rPr>
          <w:rStyle w:val="CommentReference"/>
        </w:rPr>
        <w:commentReference w:id="52"/>
      </w:r>
      <w:r w:rsidR="00E4239D" w:rsidRPr="00E4239D">
        <w:t xml:space="preserve">only </w:t>
      </w:r>
      <w:r w:rsidR="0052542A">
        <w:t>for</w:t>
      </w:r>
      <w:r w:rsidR="00E4239D" w:rsidRPr="00E4239D">
        <w:t xml:space="preserve"> 1943.</w:t>
      </w:r>
      <w:r w:rsidR="00A75F04">
        <w:t xml:space="preserve"> </w:t>
      </w:r>
      <w:r w:rsidR="00451DF3" w:rsidRPr="00451DF3">
        <w:t xml:space="preserve">Of the provincial newspapers, only </w:t>
      </w:r>
      <w:r w:rsidR="00122E79">
        <w:rPr>
          <w:i/>
          <w:iCs/>
        </w:rPr>
        <w:t xml:space="preserve">Sovetskaia Sibir' </w:t>
      </w:r>
      <w:r w:rsidR="00122E79">
        <w:t>[</w:t>
      </w:r>
      <w:r w:rsidR="00451DF3" w:rsidRPr="00122E79">
        <w:rPr>
          <w:i/>
          <w:iCs/>
        </w:rPr>
        <w:t>Soviet Siberia</w:t>
      </w:r>
      <w:r w:rsidR="00122E79">
        <w:t>]</w:t>
      </w:r>
      <w:r w:rsidR="00451DF3" w:rsidRPr="00451DF3">
        <w:t xml:space="preserve"> was viewed. But without analyzing the media of the </w:t>
      </w:r>
      <w:r w:rsidR="00B966C8">
        <w:t xml:space="preserve">occupied </w:t>
      </w:r>
      <w:r w:rsidR="00451DF3" w:rsidRPr="00451DF3">
        <w:t>regions, as well as the republic</w:t>
      </w:r>
      <w:r w:rsidR="005C4CEA">
        <w:t>[-level]</w:t>
      </w:r>
      <w:r w:rsidR="00451DF3" w:rsidRPr="00451DF3">
        <w:t xml:space="preserve"> newspapers of the Ukrainian SSR and the B</w:t>
      </w:r>
      <w:r w:rsidR="00B966C8">
        <w:t xml:space="preserve">elarusian </w:t>
      </w:r>
      <w:r w:rsidR="00451DF3" w:rsidRPr="00451DF3">
        <w:t xml:space="preserve">SSR, which were published </w:t>
      </w:r>
      <w:r w:rsidR="008138C1">
        <w:t>in</w:t>
      </w:r>
      <w:r w:rsidR="00451DF3" w:rsidRPr="00451DF3">
        <w:t xml:space="preserve"> the evacuation, it is impossible to </w:t>
      </w:r>
      <w:r w:rsidR="00A31BDB">
        <w:t>discuss</w:t>
      </w:r>
      <w:r w:rsidR="00451DF3" w:rsidRPr="00451DF3">
        <w:t xml:space="preserve"> the </w:t>
      </w:r>
      <w:r w:rsidR="00CC464C">
        <w:t>characteristics</w:t>
      </w:r>
      <w:r w:rsidR="00451DF3" w:rsidRPr="00451DF3">
        <w:t xml:space="preserve"> of the Soviet propaganda machine.</w:t>
      </w:r>
      <w:r w:rsidR="00D06B72">
        <w:t xml:space="preserve"> </w:t>
      </w:r>
      <w:r w:rsidR="00D06B72" w:rsidRPr="00C6578A">
        <w:rPr>
          <w:rFonts w:asciiTheme="minorBidi" w:hAnsiTheme="minorBidi"/>
          <w:color w:val="FF0000"/>
        </w:rPr>
        <w:t>Irrelevant</w:t>
      </w:r>
    </w:p>
    <w:p w14:paraId="016CC952" w14:textId="6E46BDD6" w:rsidR="007C3B5F" w:rsidRPr="00E42800" w:rsidRDefault="00E73589" w:rsidP="00E42800">
      <w:pPr>
        <w:pStyle w:val="ListParagraph"/>
        <w:numPr>
          <w:ilvl w:val="0"/>
          <w:numId w:val="1"/>
        </w:numPr>
      </w:pPr>
      <w:r>
        <w:t>[The article]</w:t>
      </w:r>
      <w:r w:rsidR="008F5F4C" w:rsidRPr="008F5F4C">
        <w:t xml:space="preserve"> said that Altshuler discusses why </w:t>
      </w:r>
      <w:r w:rsidR="00621C4E">
        <w:t xml:space="preserve">an incorrect, </w:t>
      </w:r>
      <w:r w:rsidR="008F5F4C" w:rsidRPr="008F5F4C">
        <w:t xml:space="preserve">stereotypical opinion </w:t>
      </w:r>
      <w:r w:rsidR="00621C4E">
        <w:t xml:space="preserve">has </w:t>
      </w:r>
      <w:r w:rsidR="00C770D9">
        <w:t>emerged</w:t>
      </w:r>
      <w:r w:rsidR="00595CE9">
        <w:t xml:space="preserve"> </w:t>
      </w:r>
      <w:r w:rsidR="008F5F4C" w:rsidRPr="008F5F4C">
        <w:t xml:space="preserve">in the West </w:t>
      </w:r>
      <w:r w:rsidR="00595CE9">
        <w:t>concerning</w:t>
      </w:r>
      <w:r w:rsidR="008F5F4C" w:rsidRPr="008F5F4C">
        <w:t xml:space="preserve"> the prohibition of publications about the Holocaust (p. 2)</w:t>
      </w:r>
      <w:r w:rsidR="00595CE9">
        <w:t>—</w:t>
      </w:r>
      <w:r w:rsidR="008F5F4C" w:rsidRPr="008F5F4C">
        <w:t>but th</w:t>
      </w:r>
      <w:r w:rsidR="00D034C9">
        <w:t>is</w:t>
      </w:r>
      <w:r w:rsidR="00D034C9" w:rsidRPr="00EA2212">
        <w:t xml:space="preserve"> </w:t>
      </w:r>
      <w:commentRangeStart w:id="53"/>
      <w:r w:rsidR="00D034C9">
        <w:t>point</w:t>
      </w:r>
      <w:commentRangeEnd w:id="53"/>
      <w:r w:rsidR="00EA2212">
        <w:rPr>
          <w:rStyle w:val="CommentReference"/>
        </w:rPr>
        <w:commentReference w:id="53"/>
      </w:r>
      <w:r w:rsidR="00D034C9">
        <w:t xml:space="preserve"> </w:t>
      </w:r>
      <w:r w:rsidR="008F5F4C" w:rsidRPr="008F5F4C">
        <w:t>remains a mystery to the reader</w:t>
      </w:r>
      <w:r w:rsidR="00595CE9">
        <w:t>.</w:t>
      </w:r>
      <w:r w:rsidR="00B40DD7">
        <w:t xml:space="preserve"> </w:t>
      </w:r>
      <w:r w:rsidR="00B40DD7" w:rsidRPr="00E42800">
        <w:rPr>
          <w:rFonts w:asciiTheme="minorBidi" w:hAnsiTheme="minorBidi"/>
          <w:color w:val="FF0000"/>
        </w:rPr>
        <w:t>For more information a reader can read Altshuler’s article</w:t>
      </w:r>
      <w:r w:rsidR="00B40DD7" w:rsidRPr="00E42800">
        <w:rPr>
          <w:rFonts w:asciiTheme="minorBidi" w:hAnsiTheme="minorBidi"/>
          <w:b/>
          <w:bCs/>
          <w:color w:val="833C0B" w:themeColor="accent2" w:themeShade="80"/>
        </w:rPr>
        <w:t xml:space="preserve">. </w:t>
      </w:r>
    </w:p>
    <w:p w14:paraId="04B6C01D" w14:textId="2B328D40" w:rsidR="00580870" w:rsidRPr="004B3A4A" w:rsidRDefault="00E95C36" w:rsidP="000722B2">
      <w:pPr>
        <w:pStyle w:val="ListParagraph"/>
        <w:numPr>
          <w:ilvl w:val="0"/>
          <w:numId w:val="1"/>
        </w:numPr>
      </w:pPr>
      <w:r w:rsidRPr="00E95C36">
        <w:t>The thesis that criticism of anti-Semitism in Germany became important for</w:t>
      </w:r>
      <w:r w:rsidR="00D900D6">
        <w:t xml:space="preserve"> </w:t>
      </w:r>
      <w:r w:rsidRPr="00E95C36">
        <w:t>the USSR</w:t>
      </w:r>
      <w:r w:rsidR="00EB3A5E">
        <w:t xml:space="preserve"> </w:t>
      </w:r>
      <w:r w:rsidR="00EB3A5E" w:rsidRPr="00E95C36">
        <w:t xml:space="preserve">is </w:t>
      </w:r>
      <w:r w:rsidR="00EB3A5E">
        <w:t>debatable</w:t>
      </w:r>
      <w:r w:rsidRPr="00E95C36">
        <w:t xml:space="preserve">, because it was </w:t>
      </w:r>
      <w:commentRangeStart w:id="54"/>
      <w:r w:rsidRPr="00E95C36">
        <w:t>after</w:t>
      </w:r>
      <w:commentRangeEnd w:id="54"/>
      <w:r w:rsidR="00796BB8">
        <w:rPr>
          <w:rStyle w:val="CommentReference"/>
        </w:rPr>
        <w:commentReference w:id="54"/>
      </w:r>
      <w:r w:rsidRPr="00E95C36">
        <w:t xml:space="preserve"> the </w:t>
      </w:r>
      <w:r w:rsidR="00FA63C2">
        <w:t>“</w:t>
      </w:r>
      <w:r w:rsidR="00EE4264">
        <w:t>appeara</w:t>
      </w:r>
      <w:r w:rsidR="00E426C1">
        <w:t>nce</w:t>
      </w:r>
      <w:r w:rsidRPr="00E95C36">
        <w:t xml:space="preserve"> of </w:t>
      </w:r>
      <w:r w:rsidR="000B6ED9">
        <w:t>[</w:t>
      </w:r>
      <w:r w:rsidRPr="00E95C36">
        <w:t>the</w:t>
      </w:r>
      <w:r w:rsidR="000B6ED9">
        <w:t>]</w:t>
      </w:r>
      <w:r w:rsidRPr="00E95C36">
        <w:t xml:space="preserve"> national socialist theory</w:t>
      </w:r>
      <w:r w:rsidR="00FA63C2">
        <w:t>”</w:t>
      </w:r>
      <w:r w:rsidRPr="00E95C36">
        <w:t xml:space="preserve"> </w:t>
      </w:r>
      <w:r w:rsidR="00065E06">
        <w:t>[</w:t>
      </w:r>
      <w:r w:rsidRPr="00E95C36">
        <w:t>that</w:t>
      </w:r>
      <w:r w:rsidR="00065E06">
        <w:t>]</w:t>
      </w:r>
      <w:r w:rsidRPr="00E95C36">
        <w:t xml:space="preserve"> it</w:t>
      </w:r>
      <w:r w:rsidR="00FF08E2">
        <w:t xml:space="preserve"> became</w:t>
      </w:r>
      <w:r w:rsidRPr="00E95C36">
        <w:t xml:space="preserve"> possible for Soviet propagandists to expose this </w:t>
      </w:r>
      <w:r w:rsidR="00CE0656">
        <w:t>“</w:t>
      </w:r>
      <w:commentRangeStart w:id="55"/>
      <w:r w:rsidRPr="00E95C36">
        <w:t>vicious</w:t>
      </w:r>
      <w:commentRangeEnd w:id="55"/>
      <w:r w:rsidR="00C23873">
        <w:rPr>
          <w:rStyle w:val="CommentReference"/>
        </w:rPr>
        <w:commentReference w:id="55"/>
      </w:r>
      <w:r w:rsidRPr="00E95C36">
        <w:t xml:space="preserve"> ideology</w:t>
      </w:r>
      <w:r w:rsidR="00CE0656">
        <w:t>,”</w:t>
      </w:r>
      <w:r w:rsidRPr="00E95C36">
        <w:t xml:space="preserve"> which became </w:t>
      </w:r>
      <w:r w:rsidR="00CE0656">
        <w:t>“</w:t>
      </w:r>
      <w:r w:rsidRPr="00E95C36">
        <w:t xml:space="preserve">a full-fledged rival </w:t>
      </w:r>
      <w:r w:rsidR="003E4CB2">
        <w:t>t</w:t>
      </w:r>
      <w:commentRangeStart w:id="56"/>
      <w:commentRangeEnd w:id="56"/>
      <w:r w:rsidR="009834BB">
        <w:rPr>
          <w:rStyle w:val="CommentReference"/>
        </w:rPr>
        <w:commentReference w:id="56"/>
      </w:r>
      <w:r w:rsidR="003E4CB2">
        <w:t>o</w:t>
      </w:r>
      <w:r w:rsidRPr="00E95C36">
        <w:t xml:space="preserve"> the Soviet system</w:t>
      </w:r>
      <w:r w:rsidR="000D611F">
        <w:t>.</w:t>
      </w:r>
      <w:r w:rsidR="00454AD1">
        <w:t>”</w:t>
      </w:r>
      <w:r w:rsidR="000D611F">
        <w:t xml:space="preserve"> (p. 2) </w:t>
      </w:r>
      <w:r w:rsidR="00457547" w:rsidRPr="004B3A4A">
        <w:rPr>
          <w:color w:val="FF0000"/>
        </w:rPr>
        <w:t xml:space="preserve">The emergence of fascism in Italy </w:t>
      </w:r>
      <w:r w:rsidR="00457547" w:rsidRPr="00457547">
        <w:t>and the spread of these ideas in other countries also provided such an opportuni</w:t>
      </w:r>
      <w:r w:rsidR="009745F8">
        <w:t>ty</w:t>
      </w:r>
      <w:r w:rsidR="00457547" w:rsidRPr="00457547">
        <w:t xml:space="preserve">. </w:t>
      </w:r>
      <w:r w:rsidR="00420726">
        <w:t xml:space="preserve">Subsequent text </w:t>
      </w:r>
      <w:r w:rsidR="00277486">
        <w:t xml:space="preserve">[in] the article itself concerning </w:t>
      </w:r>
      <w:r w:rsidR="00277486" w:rsidRPr="00457547">
        <w:t>the criticism of fascism</w:t>
      </w:r>
      <w:r w:rsidR="00AE0EB9">
        <w:t xml:space="preserve"> specifically</w:t>
      </w:r>
      <w:r w:rsidR="00277486" w:rsidRPr="00457547">
        <w:t>, and not rac</w:t>
      </w:r>
      <w:r w:rsidR="00241D16">
        <w:t>e</w:t>
      </w:r>
      <w:r w:rsidR="00277486" w:rsidRPr="00457547">
        <w:t xml:space="preserve"> </w:t>
      </w:r>
      <w:commentRangeStart w:id="57"/>
      <w:r w:rsidR="00277486" w:rsidRPr="00457547">
        <w:t>theory</w:t>
      </w:r>
      <w:commentRangeEnd w:id="57"/>
      <w:r w:rsidR="00FE097B">
        <w:rPr>
          <w:rStyle w:val="CommentReference"/>
        </w:rPr>
        <w:commentReference w:id="57"/>
      </w:r>
      <w:r w:rsidR="00277486">
        <w:t xml:space="preserve">, confirms this. </w:t>
      </w:r>
      <w:r w:rsidR="004B3A4A" w:rsidRPr="00C6578A">
        <w:rPr>
          <w:rFonts w:asciiTheme="minorBidi" w:hAnsiTheme="minorBidi"/>
          <w:color w:val="FF0000"/>
        </w:rPr>
        <w:t>Changed</w:t>
      </w:r>
    </w:p>
    <w:p w14:paraId="5A4E4BE6" w14:textId="12D456B3" w:rsidR="004B3A4A" w:rsidRPr="00BD30CB" w:rsidRDefault="00B8673C" w:rsidP="000722B2">
      <w:pPr>
        <w:pStyle w:val="ListParagraph"/>
        <w:numPr>
          <w:ilvl w:val="0"/>
          <w:numId w:val="1"/>
        </w:numPr>
      </w:pPr>
      <w:r w:rsidRPr="00B8673C">
        <w:t>The peak of anti-Semitism coverage in the Soviet media</w:t>
      </w:r>
      <w:r w:rsidR="00CF0B9F">
        <w:t>—</w:t>
      </w:r>
      <w:r w:rsidRPr="00B8673C">
        <w:t>after Kristallnacht</w:t>
      </w:r>
      <w:r w:rsidR="00CF0B9F">
        <w:t>—</w:t>
      </w:r>
      <w:r w:rsidRPr="00B8673C">
        <w:t xml:space="preserve">is not mentioned at </w:t>
      </w:r>
      <w:commentRangeStart w:id="58"/>
      <w:r w:rsidRPr="00B8673C">
        <w:t>all</w:t>
      </w:r>
      <w:commentRangeEnd w:id="58"/>
      <w:r w:rsidR="00FE5784">
        <w:rPr>
          <w:rStyle w:val="CommentReference"/>
        </w:rPr>
        <w:commentReference w:id="58"/>
      </w:r>
      <w:r w:rsidR="00A5624E">
        <w:t xml:space="preserve"> </w:t>
      </w:r>
      <w:r w:rsidRPr="00B8673C">
        <w:t>. .</w:t>
      </w:r>
      <w:r w:rsidR="00CF0B9F">
        <w:t xml:space="preserve"> </w:t>
      </w:r>
      <w:r w:rsidRPr="00B8673C">
        <w:t>.</w:t>
      </w:r>
      <w:r w:rsidR="00BD30CB">
        <w:t xml:space="preserve"> </w:t>
      </w:r>
      <w:r w:rsidR="00BD30CB" w:rsidRPr="00121C10">
        <w:rPr>
          <w:rFonts w:asciiTheme="minorBidi" w:hAnsiTheme="minorBidi"/>
          <w:color w:val="FF0000"/>
        </w:rPr>
        <w:t>Added</w:t>
      </w:r>
    </w:p>
    <w:p w14:paraId="770EC420" w14:textId="1E247CDB" w:rsidR="00BD30CB" w:rsidRPr="00367BCC" w:rsidRDefault="00144EED" w:rsidP="000722B2">
      <w:pPr>
        <w:pStyle w:val="ListParagraph"/>
        <w:numPr>
          <w:ilvl w:val="0"/>
          <w:numId w:val="1"/>
        </w:numPr>
      </w:pPr>
      <w:r w:rsidRPr="00144EED">
        <w:t xml:space="preserve">To clarify. On page 5, it is said that </w:t>
      </w:r>
      <w:r>
        <w:t>“</w:t>
      </w:r>
      <w:r w:rsidRPr="00144EED">
        <w:t xml:space="preserve">During the four years of the German-Soviet war, about three hundred original references to the special persecution of Jews and, more often, </w:t>
      </w:r>
      <w:r w:rsidR="005D1A7D">
        <w:t xml:space="preserve">[to] </w:t>
      </w:r>
      <w:r w:rsidRPr="00144EED">
        <w:t>their extermination, were printed in Soviet Russian-language newspapers.</w:t>
      </w:r>
      <w:r>
        <w:t>”</w:t>
      </w:r>
      <w:r w:rsidRPr="00144EED">
        <w:t xml:space="preserve"> Where do these numbers </w:t>
      </w:r>
      <w:r w:rsidR="00445FCD">
        <w:t>[</w:t>
      </w:r>
      <w:r>
        <w:t>originate</w:t>
      </w:r>
      <w:r w:rsidR="00445FCD">
        <w:t>]</w:t>
      </w:r>
      <w:r w:rsidRPr="00144EED">
        <w:t xml:space="preserve">? This is more for </w:t>
      </w:r>
      <w:r w:rsidR="001A194A">
        <w:t xml:space="preserve">the </w:t>
      </w:r>
      <w:r w:rsidRPr="00144EED">
        <w:t>conclusions. What is considered original?</w:t>
      </w:r>
      <w:r w:rsidR="00367BCC" w:rsidRPr="005318C2">
        <w:rPr>
          <w:rFonts w:asciiTheme="minorBidi" w:hAnsiTheme="minorBidi"/>
        </w:rPr>
        <w:t xml:space="preserve"> </w:t>
      </w:r>
      <w:r w:rsidR="00367BCC" w:rsidRPr="00121C10">
        <w:rPr>
          <w:rFonts w:asciiTheme="minorBidi" w:hAnsiTheme="minorBidi"/>
          <w:color w:val="FF0000"/>
        </w:rPr>
        <w:t>Changed</w:t>
      </w:r>
    </w:p>
    <w:p w14:paraId="4D75B620" w14:textId="4BF5A066" w:rsidR="00367BCC" w:rsidRPr="00BE7AC6" w:rsidRDefault="003D5CFE" w:rsidP="000722B2">
      <w:pPr>
        <w:pStyle w:val="ListParagraph"/>
        <w:numPr>
          <w:ilvl w:val="0"/>
          <w:numId w:val="1"/>
        </w:numPr>
      </w:pPr>
      <w:r w:rsidRPr="003D5CFE">
        <w:t xml:space="preserve">Noting the </w:t>
      </w:r>
      <w:r w:rsidR="007B5DFC">
        <w:t>“</w:t>
      </w:r>
      <w:r w:rsidRPr="003D5CFE">
        <w:t xml:space="preserve">balanced approach </w:t>
      </w:r>
      <w:r w:rsidR="00AA4822">
        <w:t>[</w:t>
      </w:r>
      <w:r w:rsidRPr="003D5CFE">
        <w:t>of</w:t>
      </w:r>
      <w:r w:rsidR="00AA4822">
        <w:t>]</w:t>
      </w:r>
      <w:r w:rsidRPr="003D5CFE">
        <w:t xml:space="preserve"> </w:t>
      </w:r>
      <w:commentRangeStart w:id="59"/>
      <w:r w:rsidRPr="003D5CFE">
        <w:t>Shcherbakov</w:t>
      </w:r>
      <w:commentRangeEnd w:id="59"/>
      <w:r w:rsidR="00AA4822">
        <w:rPr>
          <w:rStyle w:val="CommentReference"/>
        </w:rPr>
        <w:commentReference w:id="59"/>
      </w:r>
      <w:r w:rsidRPr="003D5CFE">
        <w:t xml:space="preserve"> in covering the issue of Jewish victims.</w:t>
      </w:r>
      <w:r w:rsidR="007B5DFC">
        <w:t>”</w:t>
      </w:r>
      <w:r w:rsidRPr="003D5CFE">
        <w:t xml:space="preserve"> an unsubstantiated opinion that he agreed on an approach to such an important issue with Stalin at the beginning of the </w:t>
      </w:r>
      <w:commentRangeStart w:id="60"/>
      <w:r w:rsidRPr="003D5CFE">
        <w:t>war</w:t>
      </w:r>
      <w:commentRangeEnd w:id="60"/>
      <w:r w:rsidR="00A17EDE">
        <w:rPr>
          <w:rStyle w:val="CommentReference"/>
        </w:rPr>
        <w:commentReference w:id="60"/>
      </w:r>
      <w:r w:rsidRPr="003D5CFE">
        <w:t xml:space="preserve">. Clearly there were more important topics. And on this issue, it is necessary to specify </w:t>
      </w:r>
      <w:commentRangeStart w:id="61"/>
      <w:r w:rsidRPr="003D5CFE">
        <w:t>Lozovsky</w:t>
      </w:r>
      <w:commentRangeEnd w:id="61"/>
      <w:r w:rsidR="006D379B">
        <w:rPr>
          <w:rStyle w:val="CommentReference"/>
        </w:rPr>
        <w:commentReference w:id="61"/>
      </w:r>
      <w:r w:rsidRPr="003D5CFE">
        <w:t xml:space="preserve"> as the actual head of the Sovinformb</w:t>
      </w:r>
      <w:r w:rsidR="006D379B">
        <w:t>i</w:t>
      </w:r>
      <w:r w:rsidRPr="003D5CFE">
        <w:t>uro</w:t>
      </w:r>
      <w:r w:rsidR="00DF5B9E">
        <w:t xml:space="preserve"> [the Soviet Information Bureau]</w:t>
      </w:r>
      <w:r w:rsidRPr="003D5CFE">
        <w:t>.</w:t>
      </w:r>
      <w:r w:rsidR="00991595">
        <w:t xml:space="preserve"> </w:t>
      </w:r>
      <w:r w:rsidR="00991595" w:rsidRPr="00121C10">
        <w:rPr>
          <w:rFonts w:asciiTheme="minorBidi" w:hAnsiTheme="minorBidi"/>
          <w:color w:val="FF0000"/>
        </w:rPr>
        <w:t>Added</w:t>
      </w:r>
      <w:r w:rsidR="00991595">
        <w:rPr>
          <w:rFonts w:asciiTheme="minorBidi" w:hAnsiTheme="minorBidi"/>
          <w:color w:val="FF0000"/>
        </w:rPr>
        <w:t xml:space="preserve"> </w:t>
      </w:r>
      <w:r w:rsidR="00A43AA0" w:rsidRPr="00A43AA0">
        <w:rPr>
          <w:rFonts w:asciiTheme="minorBidi" w:hAnsiTheme="minorBidi"/>
        </w:rPr>
        <w:t xml:space="preserve">And the very fact of </w:t>
      </w:r>
      <w:r w:rsidR="005A1A77">
        <w:rPr>
          <w:rFonts w:asciiTheme="minorBidi" w:hAnsiTheme="minorBidi"/>
        </w:rPr>
        <w:t xml:space="preserve">the </w:t>
      </w:r>
      <w:r w:rsidR="00A43AA0" w:rsidRPr="00A43AA0">
        <w:rPr>
          <w:rFonts w:asciiTheme="minorBidi" w:hAnsiTheme="minorBidi"/>
        </w:rPr>
        <w:t>mention</w:t>
      </w:r>
      <w:r w:rsidR="005A1A77">
        <w:rPr>
          <w:rFonts w:asciiTheme="minorBidi" w:hAnsiTheme="minorBidi"/>
        </w:rPr>
        <w:t xml:space="preserve"> of</w:t>
      </w:r>
      <w:r w:rsidR="00A43AA0" w:rsidRPr="00A43AA0">
        <w:rPr>
          <w:rFonts w:asciiTheme="minorBidi" w:hAnsiTheme="minorBidi"/>
        </w:rPr>
        <w:t xml:space="preserve"> Jewish victims </w:t>
      </w:r>
      <w:r w:rsidR="00627FEE">
        <w:rPr>
          <w:rFonts w:asciiTheme="minorBidi" w:hAnsiTheme="minorBidi"/>
        </w:rPr>
        <w:t>[</w:t>
      </w:r>
      <w:r w:rsidR="00A43AA0" w:rsidRPr="00A43AA0">
        <w:rPr>
          <w:rFonts w:asciiTheme="minorBidi" w:hAnsiTheme="minorBidi"/>
        </w:rPr>
        <w:t>was</w:t>
      </w:r>
      <w:r w:rsidR="00627FEE">
        <w:rPr>
          <w:rFonts w:asciiTheme="minorBidi" w:hAnsiTheme="minorBidi"/>
        </w:rPr>
        <w:t>]</w:t>
      </w:r>
      <w:r w:rsidR="00A43AA0" w:rsidRPr="00A43AA0">
        <w:rPr>
          <w:rFonts w:asciiTheme="minorBidi" w:hAnsiTheme="minorBidi"/>
        </w:rPr>
        <w:t xml:space="preserve"> not </w:t>
      </w:r>
      <w:commentRangeStart w:id="62"/>
      <w:r w:rsidR="00A43AA0" w:rsidRPr="00A43AA0">
        <w:rPr>
          <w:rFonts w:asciiTheme="minorBidi" w:hAnsiTheme="minorBidi"/>
        </w:rPr>
        <w:t>from</w:t>
      </w:r>
      <w:commentRangeEnd w:id="62"/>
      <w:r w:rsidR="00E809C8">
        <w:rPr>
          <w:rStyle w:val="CommentReference"/>
        </w:rPr>
        <w:commentReference w:id="62"/>
      </w:r>
      <w:r w:rsidR="00A43AA0" w:rsidRPr="00A43AA0">
        <w:rPr>
          <w:rFonts w:asciiTheme="minorBidi" w:hAnsiTheme="minorBidi"/>
        </w:rPr>
        <w:t xml:space="preserve"> </w:t>
      </w:r>
      <w:r w:rsidR="009855BD">
        <w:rPr>
          <w:rFonts w:asciiTheme="minorBidi" w:hAnsiTheme="minorBidi"/>
        </w:rPr>
        <w:t>the</w:t>
      </w:r>
      <w:r w:rsidR="00CD6E4C">
        <w:rPr>
          <w:rFonts w:asciiTheme="minorBidi" w:hAnsiTheme="minorBidi"/>
        </w:rPr>
        <w:t xml:space="preserve"> p</w:t>
      </w:r>
      <w:r w:rsidR="007B0ADB">
        <w:rPr>
          <w:rFonts w:asciiTheme="minorBidi" w:hAnsiTheme="minorBidi"/>
        </w:rPr>
        <w:t>oint of view</w:t>
      </w:r>
      <w:r w:rsidR="0046081A">
        <w:rPr>
          <w:rFonts w:asciiTheme="minorBidi" w:hAnsiTheme="minorBidi"/>
        </w:rPr>
        <w:t xml:space="preserve"> of a</w:t>
      </w:r>
      <w:r w:rsidR="00AB6D81">
        <w:rPr>
          <w:rFonts w:asciiTheme="minorBidi" w:hAnsiTheme="minorBidi"/>
        </w:rPr>
        <w:t>n</w:t>
      </w:r>
      <w:r w:rsidR="00A43AA0" w:rsidRPr="00A43AA0">
        <w:rPr>
          <w:rFonts w:asciiTheme="minorBidi" w:hAnsiTheme="minorBidi"/>
        </w:rPr>
        <w:t xml:space="preserve"> absence of anti-Semitism</w:t>
      </w:r>
      <w:r w:rsidR="00245964">
        <w:rPr>
          <w:rFonts w:asciiTheme="minorBidi" w:hAnsiTheme="minorBidi"/>
        </w:rPr>
        <w:t>—</w:t>
      </w:r>
      <w:r w:rsidR="00A43AA0" w:rsidRPr="00A43AA0">
        <w:rPr>
          <w:rFonts w:asciiTheme="minorBidi" w:hAnsiTheme="minorBidi"/>
        </w:rPr>
        <w:t xml:space="preserve">but as the most </w:t>
      </w:r>
      <w:r w:rsidR="00527BAE">
        <w:rPr>
          <w:rFonts w:asciiTheme="minorBidi" w:hAnsiTheme="minorBidi"/>
        </w:rPr>
        <w:t>verifi</w:t>
      </w:r>
      <w:r w:rsidR="00A43AA0" w:rsidRPr="00A43AA0">
        <w:rPr>
          <w:rFonts w:asciiTheme="minorBidi" w:hAnsiTheme="minorBidi"/>
        </w:rPr>
        <w:t>able and egregious crimes of Germany</w:t>
      </w:r>
      <w:r w:rsidR="000279B2">
        <w:rPr>
          <w:rFonts w:asciiTheme="minorBidi" w:hAnsiTheme="minorBidi"/>
        </w:rPr>
        <w:t xml:space="preserve"> that</w:t>
      </w:r>
      <w:r w:rsidR="007E37F9">
        <w:rPr>
          <w:rFonts w:asciiTheme="minorBidi" w:hAnsiTheme="minorBidi"/>
        </w:rPr>
        <w:t xml:space="preserve"> </w:t>
      </w:r>
      <w:r w:rsidR="00A43AA0" w:rsidRPr="00A43AA0">
        <w:rPr>
          <w:rFonts w:asciiTheme="minorBidi" w:hAnsiTheme="minorBidi"/>
        </w:rPr>
        <w:t>bec</w:t>
      </w:r>
      <w:r w:rsidR="00B508C2">
        <w:rPr>
          <w:rFonts w:asciiTheme="minorBidi" w:hAnsiTheme="minorBidi"/>
        </w:rPr>
        <w:t>a</w:t>
      </w:r>
      <w:r w:rsidR="00A43AA0" w:rsidRPr="00A43AA0">
        <w:rPr>
          <w:rFonts w:asciiTheme="minorBidi" w:hAnsiTheme="minorBidi"/>
        </w:rPr>
        <w:t xml:space="preserve">me known by the beginning of the </w:t>
      </w:r>
      <w:commentRangeStart w:id="63"/>
      <w:r w:rsidR="00A43AA0" w:rsidRPr="00A43AA0">
        <w:rPr>
          <w:rFonts w:asciiTheme="minorBidi" w:hAnsiTheme="minorBidi"/>
        </w:rPr>
        <w:t>war</w:t>
      </w:r>
      <w:commentRangeEnd w:id="63"/>
      <w:r w:rsidR="006316B1">
        <w:rPr>
          <w:rStyle w:val="CommentReference"/>
        </w:rPr>
        <w:commentReference w:id="63"/>
      </w:r>
      <w:r w:rsidR="00A43AA0" w:rsidRPr="00A43AA0">
        <w:rPr>
          <w:rFonts w:asciiTheme="minorBidi" w:hAnsiTheme="minorBidi"/>
        </w:rPr>
        <w:t>. The very importance of supporting Jews abroad became clear to the authorities not earlier than the middle of August 1941, and not at the beginning of the war</w:t>
      </w:r>
      <w:r w:rsidR="00F05AE1">
        <w:rPr>
          <w:rFonts w:asciiTheme="minorBidi" w:hAnsiTheme="minorBidi"/>
        </w:rPr>
        <w:t>.</w:t>
      </w:r>
    </w:p>
    <w:p w14:paraId="573C543E" w14:textId="2D0D7E34" w:rsidR="00BE7AC6" w:rsidRDefault="005F0693" w:rsidP="000722B2">
      <w:pPr>
        <w:pStyle w:val="ListParagraph"/>
        <w:numPr>
          <w:ilvl w:val="0"/>
          <w:numId w:val="1"/>
        </w:numPr>
      </w:pPr>
      <w:r w:rsidRPr="005F0693">
        <w:t xml:space="preserve">About </w:t>
      </w:r>
      <w:r w:rsidRPr="0012063B">
        <w:t>Yulia</w:t>
      </w:r>
      <w:r w:rsidRPr="005F0693">
        <w:t xml:space="preserve"> </w:t>
      </w:r>
      <w:commentRangeStart w:id="64"/>
      <w:r w:rsidRPr="005F0693">
        <w:t>Ba</w:t>
      </w:r>
      <w:r w:rsidR="00F93287">
        <w:t>r</w:t>
      </w:r>
      <w:r w:rsidRPr="005F0693">
        <w:t>litska</w:t>
      </w:r>
      <w:r w:rsidR="007B4864">
        <w:t>i</w:t>
      </w:r>
      <w:r w:rsidRPr="005F0693">
        <w:t>a</w:t>
      </w:r>
      <w:commentRangeEnd w:id="64"/>
      <w:r w:rsidR="00043A47">
        <w:rPr>
          <w:rStyle w:val="CommentReference"/>
        </w:rPr>
        <w:commentReference w:id="64"/>
      </w:r>
      <w:r w:rsidRPr="005F0693">
        <w:t xml:space="preserve"> (p. 6): she fled from Poland, not from the Warsaw ghetto</w:t>
      </w:r>
      <w:r w:rsidR="007B4864">
        <w:t xml:space="preserve">. </w:t>
      </w:r>
      <w:r w:rsidR="00521E3D" w:rsidRPr="00A11602">
        <w:rPr>
          <w:b/>
          <w:bCs/>
          <w:color w:val="FF0000"/>
        </w:rPr>
        <w:t>That</w:t>
      </w:r>
      <w:r w:rsidR="00521E3D" w:rsidRPr="008F1F44">
        <w:rPr>
          <w:b/>
          <w:bCs/>
          <w:color w:val="FF0000"/>
        </w:rPr>
        <w:t>’</w:t>
      </w:r>
      <w:r w:rsidR="00521E3D" w:rsidRPr="00A11602">
        <w:rPr>
          <w:b/>
          <w:bCs/>
          <w:color w:val="FF0000"/>
        </w:rPr>
        <w:t>s</w:t>
      </w:r>
      <w:r w:rsidR="00521E3D" w:rsidRPr="008F1F44">
        <w:rPr>
          <w:b/>
          <w:bCs/>
          <w:color w:val="FF0000"/>
        </w:rPr>
        <w:t xml:space="preserve"> </w:t>
      </w:r>
      <w:r w:rsidR="00521E3D" w:rsidRPr="00A11602">
        <w:rPr>
          <w:b/>
          <w:bCs/>
          <w:color w:val="FF0000"/>
        </w:rPr>
        <w:t>not</w:t>
      </w:r>
      <w:r w:rsidR="00521E3D" w:rsidRPr="008F1F44">
        <w:rPr>
          <w:b/>
          <w:bCs/>
          <w:color w:val="FF0000"/>
        </w:rPr>
        <w:t xml:space="preserve"> </w:t>
      </w:r>
      <w:r w:rsidR="00521E3D" w:rsidRPr="00A11602">
        <w:rPr>
          <w:b/>
          <w:bCs/>
          <w:color w:val="FF0000"/>
        </w:rPr>
        <w:t>true</w:t>
      </w:r>
      <w:r w:rsidR="00521E3D">
        <w:rPr>
          <w:b/>
          <w:bCs/>
          <w:color w:val="FF0000"/>
        </w:rPr>
        <w:t xml:space="preserve"> </w:t>
      </w:r>
      <w:r w:rsidR="008F1F44" w:rsidRPr="008F1F44">
        <w:t xml:space="preserve">Her article </w:t>
      </w:r>
      <w:commentRangeStart w:id="65"/>
      <w:r w:rsidR="008F1F44" w:rsidRPr="008F1F44">
        <w:t>resonated</w:t>
      </w:r>
      <w:commentRangeEnd w:id="65"/>
      <w:r w:rsidR="00A26B03">
        <w:rPr>
          <w:rStyle w:val="CommentReference"/>
        </w:rPr>
        <w:commentReference w:id="65"/>
      </w:r>
      <w:r w:rsidR="008F1F44" w:rsidRPr="008F1F44">
        <w:t xml:space="preserve"> not only among Jews, because </w:t>
      </w:r>
      <w:r w:rsidR="00852085">
        <w:t>[its]</w:t>
      </w:r>
      <w:r w:rsidR="008F1F44" w:rsidRPr="008F1F44">
        <w:t xml:space="preserve"> pathos </w:t>
      </w:r>
      <w:r w:rsidR="008F1F44" w:rsidRPr="008F1F44">
        <w:lastRenderedPageBreak/>
        <w:t xml:space="preserve">[was] about the situation in Poland </w:t>
      </w:r>
      <w:r w:rsidR="00A921A4">
        <w:t>as a whole</w:t>
      </w:r>
      <w:r w:rsidR="005607E9">
        <w:t>.</w:t>
      </w:r>
      <w:r w:rsidR="00AB6FA4">
        <w:rPr>
          <w:rStyle w:val="FootnoteReference"/>
        </w:rPr>
        <w:footnoteReference w:id="2"/>
      </w:r>
      <w:r w:rsidR="005607E9">
        <w:t xml:space="preserve"> </w:t>
      </w:r>
      <w:r w:rsidR="00AF5173">
        <w:t>It was not said</w:t>
      </w:r>
      <w:r w:rsidR="009879DA" w:rsidRPr="009879DA">
        <w:t xml:space="preserve"> that the article was included in the collection </w:t>
      </w:r>
      <w:r w:rsidR="009879DA" w:rsidRPr="004032B8">
        <w:rPr>
          <w:i/>
          <w:iCs/>
        </w:rPr>
        <w:t xml:space="preserve">Under the </w:t>
      </w:r>
      <w:r w:rsidR="00445224">
        <w:rPr>
          <w:i/>
          <w:iCs/>
        </w:rPr>
        <w:t>Y</w:t>
      </w:r>
      <w:r w:rsidR="009879DA" w:rsidRPr="004032B8">
        <w:rPr>
          <w:i/>
          <w:iCs/>
        </w:rPr>
        <w:t>oke of Hitler</w:t>
      </w:r>
      <w:r w:rsidR="004032B8">
        <w:rPr>
          <w:i/>
          <w:iCs/>
        </w:rPr>
        <w:t>’</w:t>
      </w:r>
      <w:r w:rsidR="009879DA" w:rsidRPr="004032B8">
        <w:rPr>
          <w:i/>
          <w:iCs/>
        </w:rPr>
        <w:t xml:space="preserve">s </w:t>
      </w:r>
      <w:r w:rsidR="00445224">
        <w:rPr>
          <w:i/>
          <w:iCs/>
        </w:rPr>
        <w:t>R</w:t>
      </w:r>
      <w:r w:rsidR="009879DA" w:rsidRPr="004032B8">
        <w:rPr>
          <w:i/>
          <w:iCs/>
        </w:rPr>
        <w:t>obbers</w:t>
      </w:r>
      <w:r w:rsidR="00D933C6">
        <w:rPr>
          <w:i/>
          <w:iCs/>
        </w:rPr>
        <w:t xml:space="preserve"> </w:t>
      </w:r>
      <w:r w:rsidR="00D933C6">
        <w:t xml:space="preserve">(Chkalov: </w:t>
      </w:r>
      <w:r w:rsidR="00A92C7C">
        <w:t>Chkalovskoe izdatel'stvo</w:t>
      </w:r>
      <w:r w:rsidR="00E9372C">
        <w:t>, 1941 [Ch</w:t>
      </w:r>
      <w:r w:rsidR="00D94C9E">
        <w:t>k</w:t>
      </w:r>
      <w:r w:rsidR="00E9372C">
        <w:t xml:space="preserve">alovskaia </w:t>
      </w:r>
      <w:r w:rsidR="00EF5DBB">
        <w:t>K</w:t>
      </w:r>
      <w:r w:rsidR="00E9372C">
        <w:t>ommuna]</w:t>
      </w:r>
      <w:r w:rsidR="004243FA">
        <w:t xml:space="preserve"> [Chkalov: </w:t>
      </w:r>
      <w:r w:rsidR="00B279E2">
        <w:t>Chkalovsk Publishing House, 1941 [Ch</w:t>
      </w:r>
      <w:r w:rsidR="00A5260F">
        <w:t>k</w:t>
      </w:r>
      <w:r w:rsidR="00B279E2">
        <w:t xml:space="preserve">alovsk </w:t>
      </w:r>
      <w:commentRangeStart w:id="66"/>
      <w:r w:rsidR="00B279E2">
        <w:t>Commune</w:t>
      </w:r>
      <w:commentRangeEnd w:id="66"/>
      <w:r w:rsidR="00A5260F">
        <w:rPr>
          <w:rStyle w:val="CommentReference"/>
        </w:rPr>
        <w:commentReference w:id="66"/>
      </w:r>
      <w:r w:rsidR="00B279E2">
        <w:t>]</w:t>
      </w:r>
      <w:r w:rsidR="00E9372C">
        <w:t>).</w:t>
      </w:r>
      <w:r w:rsidR="00474B06">
        <w:t xml:space="preserve"> </w:t>
      </w:r>
      <w:r w:rsidR="00474B06" w:rsidRPr="00474B06">
        <w:t>And that it was reprinted everywhere</w:t>
      </w:r>
      <w:r w:rsidR="007772A3">
        <w:t xml:space="preserve"> </w:t>
      </w:r>
      <w:r w:rsidR="00474B06" w:rsidRPr="00474B06">
        <w:t>(see,</w:t>
      </w:r>
      <w:r w:rsidR="007772A3">
        <w:t xml:space="preserve"> </w:t>
      </w:r>
      <w:r w:rsidR="00474B06" w:rsidRPr="00474B06">
        <w:t xml:space="preserve">for example, </w:t>
      </w:r>
      <w:r w:rsidR="007772A3">
        <w:rPr>
          <w:i/>
          <w:iCs/>
        </w:rPr>
        <w:t xml:space="preserve">Ural'skii rabochii </w:t>
      </w:r>
      <w:r w:rsidR="007772A3">
        <w:t>[</w:t>
      </w:r>
      <w:r w:rsidR="007772A3" w:rsidRPr="007772A3">
        <w:rPr>
          <w:i/>
          <w:iCs/>
        </w:rPr>
        <w:t>T</w:t>
      </w:r>
      <w:r w:rsidR="00474B06" w:rsidRPr="007772A3">
        <w:rPr>
          <w:i/>
          <w:iCs/>
        </w:rPr>
        <w:t>he Ural Worker</w:t>
      </w:r>
      <w:r w:rsidR="007772A3">
        <w:t>]</w:t>
      </w:r>
      <w:r w:rsidR="00474B06" w:rsidRPr="00474B06">
        <w:t>, Sverdlovsk, June 28</w:t>
      </w:r>
      <w:r w:rsidR="007772A3">
        <w:t xml:space="preserve">) </w:t>
      </w:r>
      <w:r w:rsidR="00CD1302">
        <w:t>(</w:t>
      </w:r>
      <w:commentRangeStart w:id="67"/>
      <w:r w:rsidR="007B7A04">
        <w:fldChar w:fldCharType="begin"/>
      </w:r>
      <w:r w:rsidR="007B7A04">
        <w:instrText xml:space="preserve"> HYPERLINK "about:blank" </w:instrText>
      </w:r>
      <w:r w:rsidR="007B7A04">
        <w:fldChar w:fldCharType="separate"/>
      </w:r>
      <w:r w:rsidR="007B7A04" w:rsidRPr="008A2ECD">
        <w:rPr>
          <w:rStyle w:val="Hyperlink"/>
          <w:lang w:val="ru-RU"/>
        </w:rPr>
        <w:t>Уральский</w:t>
      </w:r>
      <w:r w:rsidR="007B7A04" w:rsidRPr="007B7A04">
        <w:rPr>
          <w:rStyle w:val="Hyperlink"/>
        </w:rPr>
        <w:t xml:space="preserve"> </w:t>
      </w:r>
      <w:r w:rsidR="007B7A04" w:rsidRPr="008A2ECD">
        <w:rPr>
          <w:rStyle w:val="Hyperlink"/>
          <w:lang w:val="ru-RU"/>
        </w:rPr>
        <w:t>раб</w:t>
      </w:r>
      <w:r w:rsidR="007B7A04" w:rsidRPr="008A2ECD">
        <w:rPr>
          <w:rStyle w:val="Hyperlink"/>
          <w:lang w:val="ru-RU"/>
        </w:rPr>
        <w:t>о</w:t>
      </w:r>
      <w:r w:rsidR="007B7A04" w:rsidRPr="008A2ECD">
        <w:rPr>
          <w:rStyle w:val="Hyperlink"/>
          <w:lang w:val="ru-RU"/>
        </w:rPr>
        <w:t>чий</w:t>
      </w:r>
      <w:r w:rsidR="007B7A04" w:rsidRPr="007B7A04">
        <w:rPr>
          <w:rStyle w:val="Hyperlink"/>
        </w:rPr>
        <w:t xml:space="preserve">. </w:t>
      </w:r>
      <w:r w:rsidR="007B7A04" w:rsidRPr="008A2ECD">
        <w:rPr>
          <w:rStyle w:val="Hyperlink"/>
          <w:lang w:val="ru-RU"/>
        </w:rPr>
        <w:t>1941. № 151 (</w:t>
      </w:r>
      <w:r w:rsidR="007B7A04" w:rsidRPr="008A2ECD">
        <w:rPr>
          <w:rStyle w:val="Hyperlink"/>
        </w:rPr>
        <w:t>uraic</w:t>
      </w:r>
      <w:r w:rsidR="007B7A04" w:rsidRPr="008A2ECD">
        <w:rPr>
          <w:rStyle w:val="Hyperlink"/>
          <w:lang w:val="ru-RU"/>
        </w:rPr>
        <w:t>.</w:t>
      </w:r>
      <w:r w:rsidR="007B7A04" w:rsidRPr="008A2ECD">
        <w:rPr>
          <w:rStyle w:val="Hyperlink"/>
        </w:rPr>
        <w:t>ru</w:t>
      </w:r>
      <w:r w:rsidR="007B7A04" w:rsidRPr="008A2ECD">
        <w:rPr>
          <w:rStyle w:val="Hyperlink"/>
          <w:lang w:val="ru-RU"/>
        </w:rPr>
        <w:t>)</w:t>
      </w:r>
      <w:r w:rsidR="007B7A04">
        <w:rPr>
          <w:rStyle w:val="Hyperlink"/>
          <w:lang w:val="ru-RU"/>
        </w:rPr>
        <w:fldChar w:fldCharType="end"/>
      </w:r>
      <w:commentRangeEnd w:id="67"/>
      <w:r w:rsidR="003E0E15">
        <w:rPr>
          <w:rStyle w:val="CommentReference"/>
        </w:rPr>
        <w:commentReference w:id="67"/>
      </w:r>
      <w:r w:rsidR="00CD1302">
        <w:t>).</w:t>
      </w:r>
    </w:p>
    <w:p w14:paraId="72523282" w14:textId="61F85D4D" w:rsidR="009A304D" w:rsidRDefault="001074AB" w:rsidP="000722B2">
      <w:pPr>
        <w:pStyle w:val="ListParagraph"/>
        <w:numPr>
          <w:ilvl w:val="0"/>
          <w:numId w:val="1"/>
        </w:numPr>
      </w:pPr>
      <w:r w:rsidRPr="001074AB">
        <w:t>The author does not share (or does not specify) information about the Holocaust in Poland and Romania and on the territory of the USSR</w:t>
      </w:r>
      <w:r w:rsidR="00C50E4B">
        <w:t xml:space="preserve"> that</w:t>
      </w:r>
      <w:r w:rsidRPr="001074AB">
        <w:t xml:space="preserve"> was transferred to it in 1939</w:t>
      </w:r>
      <w:r w:rsidR="00A86EFB">
        <w:t>–19</w:t>
      </w:r>
      <w:r w:rsidRPr="001074AB">
        <w:t>40: Belostok [Bialystok], Edvabno</w:t>
      </w:r>
      <w:r w:rsidR="00F86F40">
        <w:t>,</w:t>
      </w:r>
      <w:r w:rsidRPr="001074AB">
        <w:t xml:space="preserve"> </w:t>
      </w:r>
      <w:commentRangeStart w:id="68"/>
      <w:r w:rsidRPr="001074AB">
        <w:t>Lomzha</w:t>
      </w:r>
      <w:commentRangeEnd w:id="68"/>
      <w:r w:rsidR="00196111">
        <w:rPr>
          <w:rStyle w:val="CommentReference"/>
        </w:rPr>
        <w:commentReference w:id="68"/>
      </w:r>
      <w:r w:rsidRPr="001074AB">
        <w:t>. Deportation of 100,000 Jews across the Dniester</w:t>
      </w:r>
      <w:r w:rsidR="00EB19E8">
        <w:t>.</w:t>
      </w:r>
    </w:p>
    <w:p w14:paraId="1A5D8A42" w14:textId="299E2D98" w:rsidR="00994302" w:rsidRDefault="002A2D78" w:rsidP="000722B2">
      <w:pPr>
        <w:pStyle w:val="ListParagraph"/>
        <w:numPr>
          <w:ilvl w:val="0"/>
          <w:numId w:val="1"/>
        </w:numPr>
      </w:pPr>
      <w:r w:rsidRPr="002A2D78">
        <w:t xml:space="preserve">No attempt is made to </w:t>
      </w:r>
      <w:r w:rsidR="000B1C8F">
        <w:t>confirm</w:t>
      </w:r>
      <w:commentRangeStart w:id="69"/>
      <w:commentRangeEnd w:id="69"/>
      <w:r>
        <w:rPr>
          <w:rStyle w:val="CommentReference"/>
        </w:rPr>
        <w:commentReference w:id="69"/>
      </w:r>
      <w:r w:rsidRPr="002A2D78">
        <w:t xml:space="preserve"> the number of victims</w:t>
      </w:r>
      <w:r>
        <w:t>—</w:t>
      </w:r>
      <w:r w:rsidRPr="002A2D78">
        <w:t>Kiev</w:t>
      </w:r>
      <w:r>
        <w:t xml:space="preserve"> [Kyiv]</w:t>
      </w:r>
      <w:r w:rsidRPr="002A2D78">
        <w:t xml:space="preserve">, Taganrog, </w:t>
      </w:r>
      <w:r>
        <w:t>and others.</w:t>
      </w:r>
    </w:p>
    <w:p w14:paraId="1A8A867A" w14:textId="4B415461" w:rsidR="00E85156" w:rsidRPr="00E85156" w:rsidRDefault="003C2473" w:rsidP="000722B2">
      <w:pPr>
        <w:pStyle w:val="ListParagraph"/>
        <w:numPr>
          <w:ilvl w:val="0"/>
          <w:numId w:val="1"/>
        </w:numPr>
      </w:pPr>
      <w:r w:rsidRPr="003C2473">
        <w:t xml:space="preserve">It is true that the Soviet authorities tried to </w:t>
      </w:r>
      <w:r w:rsidR="00487BF0">
        <w:t>oppose</w:t>
      </w:r>
      <w:r w:rsidRPr="003C2473">
        <w:t xml:space="preserve"> the German propaganda that claimed that Germany was destroying only Jews and communists. But Ehrenburg</w:t>
      </w:r>
      <w:r w:rsidR="001F3DA6">
        <w:t>’</w:t>
      </w:r>
      <w:r w:rsidRPr="003C2473">
        <w:t xml:space="preserve">s article about this in </w:t>
      </w:r>
      <w:r w:rsidRPr="001F3DA6">
        <w:rPr>
          <w:i/>
          <w:iCs/>
        </w:rPr>
        <w:t>Pravda</w:t>
      </w:r>
      <w:r w:rsidRPr="003C2473">
        <w:t xml:space="preserve"> in October </w:t>
      </w:r>
      <w:r w:rsidR="001F3DA6">
        <w:t>19</w:t>
      </w:r>
      <w:r w:rsidRPr="003C2473">
        <w:t xml:space="preserve">41 is not </w:t>
      </w:r>
      <w:commentRangeStart w:id="70"/>
      <w:r w:rsidRPr="003C2473">
        <w:t>listed</w:t>
      </w:r>
      <w:commentRangeEnd w:id="70"/>
      <w:r w:rsidR="005558AC">
        <w:rPr>
          <w:rStyle w:val="CommentReference"/>
        </w:rPr>
        <w:commentReference w:id="70"/>
      </w:r>
      <w:r w:rsidRPr="003C2473">
        <w:t>.</w:t>
      </w:r>
      <w:r w:rsidR="00AC01CB">
        <w:t xml:space="preserve"> </w:t>
      </w:r>
      <w:r w:rsidR="00AC01CB" w:rsidRPr="00A11602">
        <w:rPr>
          <w:b/>
          <w:bCs/>
          <w:color w:val="FF0000"/>
        </w:rPr>
        <w:t>That</w:t>
      </w:r>
      <w:r w:rsidR="00AC01CB" w:rsidRPr="00A11C25">
        <w:rPr>
          <w:b/>
          <w:bCs/>
          <w:color w:val="FF0000"/>
        </w:rPr>
        <w:t>’</w:t>
      </w:r>
      <w:r w:rsidR="00AC01CB" w:rsidRPr="00A11602">
        <w:rPr>
          <w:b/>
          <w:bCs/>
          <w:color w:val="FF0000"/>
        </w:rPr>
        <w:t>s</w:t>
      </w:r>
      <w:r w:rsidR="00AC01CB" w:rsidRPr="00A11C25">
        <w:rPr>
          <w:b/>
          <w:bCs/>
          <w:color w:val="FF0000"/>
        </w:rPr>
        <w:t xml:space="preserve"> </w:t>
      </w:r>
      <w:r w:rsidR="00AC01CB" w:rsidRPr="00A11602">
        <w:rPr>
          <w:b/>
          <w:bCs/>
          <w:color w:val="FF0000"/>
        </w:rPr>
        <w:t>not</w:t>
      </w:r>
      <w:r w:rsidR="00AC01CB" w:rsidRPr="00A11C25">
        <w:rPr>
          <w:b/>
          <w:bCs/>
          <w:color w:val="FF0000"/>
        </w:rPr>
        <w:t xml:space="preserve"> </w:t>
      </w:r>
      <w:r w:rsidR="00AC01CB" w:rsidRPr="00A11602">
        <w:rPr>
          <w:b/>
          <w:bCs/>
          <w:color w:val="FF0000"/>
        </w:rPr>
        <w:t>true</w:t>
      </w:r>
      <w:r w:rsidR="00AC01CB">
        <w:rPr>
          <w:b/>
          <w:bCs/>
          <w:color w:val="FF0000"/>
        </w:rPr>
        <w:t xml:space="preserve"> </w:t>
      </w:r>
      <w:r w:rsidR="00A11C25" w:rsidRPr="00EB5A57">
        <w:t xml:space="preserve">It is important that in September of 1941 he wrote to Shcherbakov: </w:t>
      </w:r>
      <w:r w:rsidR="00A11C25" w:rsidRPr="00EB5A57">
        <w:t>“</w:t>
      </w:r>
      <w:r w:rsidR="00A11C25" w:rsidRPr="00EB5A57">
        <w:t xml:space="preserve">In my opinion, an article by a Russian with a name (Sholokhov or Tolstoy) about the Jews is desirable, </w:t>
      </w:r>
      <w:r w:rsidR="00C835E4">
        <w:t>debunk</w:t>
      </w:r>
      <w:commentRangeStart w:id="71"/>
      <w:r w:rsidR="00A11C25" w:rsidRPr="00EB5A57">
        <w:t>ing</w:t>
      </w:r>
      <w:commentRangeEnd w:id="71"/>
      <w:r w:rsidR="003F6944">
        <w:rPr>
          <w:rStyle w:val="CommentReference"/>
        </w:rPr>
        <w:commentReference w:id="71"/>
      </w:r>
      <w:r w:rsidR="00A11C25" w:rsidRPr="00EB5A57">
        <w:t xml:space="preserve"> the fable that Hitler</w:t>
      </w:r>
      <w:r w:rsidR="00A11C25" w:rsidRPr="00EB5A57">
        <w:t>’</w:t>
      </w:r>
      <w:r w:rsidR="00A11C25" w:rsidRPr="00EB5A57">
        <w:t xml:space="preserve">s </w:t>
      </w:r>
      <w:r w:rsidR="00057512">
        <w:t>wrath</w:t>
      </w:r>
      <w:r w:rsidR="00A11C25" w:rsidRPr="00EB5A57">
        <w:t xml:space="preserve"> is directed only against Jews</w:t>
      </w:r>
      <w:r w:rsidR="00A11C25" w:rsidRPr="00EB5A57">
        <w:t xml:space="preserve"> </w:t>
      </w:r>
      <w:r w:rsidR="00A11C25" w:rsidRPr="00EB5A57">
        <w:t>.</w:t>
      </w:r>
      <w:r w:rsidR="00A11C25" w:rsidRPr="00EB5A57">
        <w:t xml:space="preserve"> </w:t>
      </w:r>
      <w:r w:rsidR="00A11C25" w:rsidRPr="00EB5A57">
        <w:t>.</w:t>
      </w:r>
      <w:r w:rsidR="00A11C25" w:rsidRPr="00EB5A57">
        <w:t xml:space="preserve"> </w:t>
      </w:r>
      <w:r w:rsidR="00A11C25" w:rsidRPr="00EB5A57">
        <w:t>.”</w:t>
      </w:r>
      <w:r w:rsidR="00A11C25" w:rsidRPr="00EB5A57">
        <w:t xml:space="preserve"> </w:t>
      </w:r>
      <w:r w:rsidR="00A11C25" w:rsidRPr="00EB5A57">
        <w:t>But on p</w:t>
      </w:r>
      <w:r w:rsidR="001A3FC0" w:rsidRPr="00EB5A57">
        <w:t>.</w:t>
      </w:r>
      <w:r w:rsidR="00A11C25" w:rsidRPr="00EB5A57">
        <w:t xml:space="preserve"> 35, this indisputable fact with reference to the data of G. V. Kostyrchenko </w:t>
      </w:r>
      <w:r w:rsidR="00CA0EB6" w:rsidRPr="00EB5A57">
        <w:t xml:space="preserve">the author accompanies </w:t>
      </w:r>
      <w:r w:rsidR="00A11C25" w:rsidRPr="00EB5A57">
        <w:t xml:space="preserve">with the word </w:t>
      </w:r>
      <w:r w:rsidR="001A3FC0" w:rsidRPr="00EB5A57">
        <w:t>“</w:t>
      </w:r>
      <w:r w:rsidR="00A11C25" w:rsidRPr="00EB5A57">
        <w:t>allegedly</w:t>
      </w:r>
      <w:r w:rsidR="001A3FC0" w:rsidRPr="00EB5A57">
        <w:t>”</w:t>
      </w:r>
      <w:r w:rsidR="00505D7E" w:rsidRPr="00EB5A57">
        <w:t xml:space="preserve"> . . .</w:t>
      </w:r>
      <w:r w:rsidR="00E85156">
        <w:rPr>
          <w:b/>
          <w:bCs/>
        </w:rPr>
        <w:t xml:space="preserve"> </w:t>
      </w:r>
      <w:r w:rsidR="00E85156" w:rsidRPr="00A11602">
        <w:rPr>
          <w:rFonts w:asciiTheme="minorBidi" w:hAnsiTheme="minorBidi"/>
          <w:color w:val="FF0000"/>
        </w:rPr>
        <w:t>Changed</w:t>
      </w:r>
    </w:p>
    <w:p w14:paraId="3447E0E2" w14:textId="0AA2EF2B" w:rsidR="00C367D2" w:rsidRPr="00FA73F8" w:rsidRDefault="00565AA1" w:rsidP="000722B2">
      <w:pPr>
        <w:pStyle w:val="ListParagraph"/>
        <w:numPr>
          <w:ilvl w:val="0"/>
          <w:numId w:val="1"/>
        </w:numPr>
      </w:pPr>
      <w:r w:rsidRPr="00EB5A57">
        <w:t>The example of mention</w:t>
      </w:r>
      <w:r w:rsidR="008114AE">
        <w:t>s of</w:t>
      </w:r>
      <w:r w:rsidRPr="00EB5A57">
        <w:t xml:space="preserve"> the names of famous Jews who died </w:t>
      </w:r>
      <w:r w:rsidR="00C252C8">
        <w:t>does not refer to</w:t>
      </w:r>
      <w:r w:rsidRPr="00EB5A57">
        <w:t xml:space="preserve"> </w:t>
      </w:r>
      <w:commentRangeStart w:id="72"/>
      <w:r w:rsidR="00EB5A57">
        <w:t>19</w:t>
      </w:r>
      <w:r w:rsidRPr="00EB5A57">
        <w:t>41</w:t>
      </w:r>
      <w:commentRangeEnd w:id="72"/>
      <w:r w:rsidR="00A41263">
        <w:rPr>
          <w:rStyle w:val="CommentReference"/>
        </w:rPr>
        <w:commentReference w:id="72"/>
      </w:r>
      <w:r w:rsidRPr="00EB5A57">
        <w:t>. This information is needed in the conclusions</w:t>
      </w:r>
      <w:r w:rsidR="008709C9">
        <w:t>.</w:t>
      </w:r>
      <w:r w:rsidR="00FA73F8">
        <w:t xml:space="preserve"> </w:t>
      </w:r>
      <w:r w:rsidR="00FA73F8" w:rsidRPr="00C6578A">
        <w:rPr>
          <w:rFonts w:asciiTheme="minorBidi" w:hAnsiTheme="minorBidi"/>
          <w:color w:val="FF0000"/>
        </w:rPr>
        <w:t>Irrelevant</w:t>
      </w:r>
    </w:p>
    <w:p w14:paraId="02A8AAA4" w14:textId="4593B34E" w:rsidR="00FA73F8" w:rsidRPr="00C13A19" w:rsidRDefault="00DB768D" w:rsidP="000722B2">
      <w:pPr>
        <w:pStyle w:val="ListParagraph"/>
        <w:numPr>
          <w:ilvl w:val="0"/>
          <w:numId w:val="1"/>
        </w:numPr>
      </w:pPr>
      <w:r w:rsidRPr="00DB768D">
        <w:t>The article begins with an epigraph from Stalin</w:t>
      </w:r>
      <w:r w:rsidR="00F00242">
        <w:t>’</w:t>
      </w:r>
      <w:r w:rsidRPr="00DB768D">
        <w:t xml:space="preserve">s </w:t>
      </w:r>
      <w:commentRangeStart w:id="73"/>
      <w:r w:rsidRPr="00DB768D">
        <w:t>speech</w:t>
      </w:r>
      <w:commentRangeEnd w:id="73"/>
      <w:r w:rsidR="00634513">
        <w:rPr>
          <w:rStyle w:val="CommentReference"/>
        </w:rPr>
        <w:commentReference w:id="73"/>
      </w:r>
      <w:r w:rsidRPr="00DB768D">
        <w:t xml:space="preserve"> about the Jewish pogroms, but the text itself never </w:t>
      </w:r>
      <w:commentRangeStart w:id="74"/>
      <w:r w:rsidRPr="00DB768D">
        <w:t>mentions</w:t>
      </w:r>
      <w:commentRangeEnd w:id="74"/>
      <w:r>
        <w:rPr>
          <w:rStyle w:val="CommentReference"/>
        </w:rPr>
        <w:commentReference w:id="74"/>
      </w:r>
      <w:r w:rsidRPr="00DB768D">
        <w:t xml:space="preserve"> that all Soviet media published this speech</w:t>
      </w:r>
      <w:r w:rsidR="00E24851">
        <w:t xml:space="preserve"> . . .</w:t>
      </w:r>
      <w:r w:rsidR="00C13A19">
        <w:t xml:space="preserve"> </w:t>
      </w:r>
      <w:r w:rsidR="00C13A19" w:rsidRPr="00A11602">
        <w:rPr>
          <w:b/>
          <w:bCs/>
          <w:color w:val="FF0000"/>
        </w:rPr>
        <w:t>That</w:t>
      </w:r>
      <w:r w:rsidR="00C13A19" w:rsidRPr="00F00242">
        <w:rPr>
          <w:b/>
          <w:bCs/>
          <w:color w:val="FF0000"/>
        </w:rPr>
        <w:t>’</w:t>
      </w:r>
      <w:r w:rsidR="00C13A19" w:rsidRPr="00A11602">
        <w:rPr>
          <w:b/>
          <w:bCs/>
          <w:color w:val="FF0000"/>
        </w:rPr>
        <w:t>s</w:t>
      </w:r>
      <w:r w:rsidR="00C13A19" w:rsidRPr="00F00242">
        <w:rPr>
          <w:b/>
          <w:bCs/>
          <w:color w:val="FF0000"/>
        </w:rPr>
        <w:t xml:space="preserve"> </w:t>
      </w:r>
      <w:r w:rsidR="00C13A19" w:rsidRPr="00A11602">
        <w:rPr>
          <w:b/>
          <w:bCs/>
          <w:color w:val="FF0000"/>
        </w:rPr>
        <w:t>not</w:t>
      </w:r>
      <w:r w:rsidR="00C13A19" w:rsidRPr="00F00242">
        <w:rPr>
          <w:b/>
          <w:bCs/>
          <w:color w:val="FF0000"/>
        </w:rPr>
        <w:t xml:space="preserve"> </w:t>
      </w:r>
      <w:r w:rsidR="00C13A19" w:rsidRPr="00A11602">
        <w:rPr>
          <w:b/>
          <w:bCs/>
          <w:color w:val="FF0000"/>
        </w:rPr>
        <w:t>true</w:t>
      </w:r>
    </w:p>
    <w:p w14:paraId="0B6CC963" w14:textId="28255F49" w:rsidR="00C13A19" w:rsidRPr="00E34C5E" w:rsidRDefault="00E441B0" w:rsidP="000722B2">
      <w:pPr>
        <w:pStyle w:val="ListParagraph"/>
        <w:numPr>
          <w:ilvl w:val="0"/>
          <w:numId w:val="1"/>
        </w:numPr>
      </w:pPr>
      <w:r w:rsidRPr="00E441B0">
        <w:t>There are no references to the historiography of the articles and poems cited by the author</w:t>
      </w:r>
      <w:r w:rsidR="008C067A">
        <w:t xml:space="preserve"> </w:t>
      </w:r>
      <w:r w:rsidRPr="00E441B0">
        <w:t>(Max</w:t>
      </w:r>
      <w:r w:rsidR="00186A46">
        <w:t>[im]</w:t>
      </w:r>
      <w:r w:rsidRPr="00E441B0">
        <w:t xml:space="preserve"> Shra</w:t>
      </w:r>
      <w:r w:rsidR="00186A46">
        <w:t>y</w:t>
      </w:r>
      <w:r w:rsidRPr="00E441B0">
        <w:t>er wrote about Ilya Selvinsky and his works on the Crimean Holocaust, David Shn</w:t>
      </w:r>
      <w:r w:rsidR="00D16817">
        <w:t>ee</w:t>
      </w:r>
      <w:r w:rsidRPr="00E441B0">
        <w:t xml:space="preserve">r [wrote] </w:t>
      </w:r>
      <w:r w:rsidR="00AE2F6D">
        <w:t>on</w:t>
      </w:r>
      <w:r w:rsidRPr="00E441B0">
        <w:t xml:space="preserve"> the publications of other authors </w:t>
      </w:r>
      <w:r w:rsidR="00AE2F6D">
        <w:t>concerning</w:t>
      </w:r>
      <w:r w:rsidRPr="00E441B0">
        <w:t xml:space="preserve"> the murder of the Jews of Kerch)</w:t>
      </w:r>
      <w:r w:rsidR="002B2547">
        <w:t xml:space="preserve">. </w:t>
      </w:r>
      <w:r w:rsidR="002B2547" w:rsidRPr="00A11602">
        <w:rPr>
          <w:rFonts w:asciiTheme="minorBidi" w:hAnsiTheme="minorBidi"/>
          <w:color w:val="FF0000"/>
        </w:rPr>
        <w:t>Added</w:t>
      </w:r>
    </w:p>
    <w:p w14:paraId="434AB040" w14:textId="5668AD42" w:rsidR="00E34C5E" w:rsidRPr="00156B95" w:rsidRDefault="00E34C5E" w:rsidP="000722B2">
      <w:pPr>
        <w:pStyle w:val="ListParagraph"/>
        <w:numPr>
          <w:ilvl w:val="0"/>
          <w:numId w:val="1"/>
        </w:numPr>
      </w:pPr>
      <w:r w:rsidRPr="00E34C5E">
        <w:t xml:space="preserve">The interpretation of the appearance of the </w:t>
      </w:r>
      <w:r w:rsidR="00341167">
        <w:t>j</w:t>
      </w:r>
      <w:r w:rsidRPr="00E34C5E">
        <w:t xml:space="preserve">oint </w:t>
      </w:r>
      <w:r w:rsidR="00341167">
        <w:t>d</w:t>
      </w:r>
      <w:r w:rsidR="00FE341A">
        <w:t>eclaration</w:t>
      </w:r>
      <w:r w:rsidRPr="00E34C5E">
        <w:t xml:space="preserve"> </w:t>
      </w:r>
      <w:r w:rsidR="00E67142">
        <w:t xml:space="preserve">by countries </w:t>
      </w:r>
      <w:r w:rsidRPr="00E34C5E">
        <w:t xml:space="preserve">of the United Nations of December </w:t>
      </w:r>
      <w:commentRangeStart w:id="75"/>
      <w:r w:rsidRPr="00E34C5E">
        <w:t>18</w:t>
      </w:r>
      <w:commentRangeEnd w:id="75"/>
      <w:r w:rsidR="00A504B7">
        <w:rPr>
          <w:rStyle w:val="CommentReference"/>
        </w:rPr>
        <w:commentReference w:id="75"/>
      </w:r>
      <w:r w:rsidRPr="00E34C5E">
        <w:t xml:space="preserve"> </w:t>
      </w:r>
      <w:r w:rsidR="00D07987">
        <w:t>on</w:t>
      </w:r>
      <w:r w:rsidRPr="00E34C5E">
        <w:t xml:space="preserve"> the </w:t>
      </w:r>
      <w:commentRangeStart w:id="76"/>
      <w:r w:rsidRPr="00E34C5E">
        <w:t>extermination</w:t>
      </w:r>
      <w:commentRangeEnd w:id="76"/>
      <w:r w:rsidR="00D51B99">
        <w:rPr>
          <w:rStyle w:val="CommentReference"/>
        </w:rPr>
        <w:commentReference w:id="76"/>
      </w:r>
      <w:r w:rsidRPr="00E34C5E">
        <w:t xml:space="preserve"> of the Jewish population of Europe carried out by the Hitlerite </w:t>
      </w:r>
      <w:commentRangeStart w:id="77"/>
      <w:r w:rsidRPr="00E34C5E">
        <w:t>authorities</w:t>
      </w:r>
      <w:commentRangeEnd w:id="77"/>
      <w:r w:rsidR="000240DE">
        <w:rPr>
          <w:rStyle w:val="CommentReference"/>
        </w:rPr>
        <w:commentReference w:id="77"/>
      </w:r>
      <w:r w:rsidR="003943CC">
        <w:t>”</w:t>
      </w:r>
      <w:r w:rsidRPr="00E34C5E">
        <w:t xml:space="preserve"> is </w:t>
      </w:r>
      <w:commentRangeStart w:id="78"/>
      <w:r w:rsidRPr="00E34C5E">
        <w:t>incorrect</w:t>
      </w:r>
      <w:commentRangeEnd w:id="78"/>
      <w:r w:rsidR="004A70DB">
        <w:rPr>
          <w:rStyle w:val="CommentReference"/>
        </w:rPr>
        <w:commentReference w:id="78"/>
      </w:r>
      <w:r w:rsidRPr="00E34C5E">
        <w:t xml:space="preserve">. The initiative came from both the Polish government in exile and the British Foreign </w:t>
      </w:r>
      <w:commentRangeStart w:id="79"/>
      <w:r w:rsidR="003340DD">
        <w:t>Office</w:t>
      </w:r>
      <w:commentRangeEnd w:id="79"/>
      <w:r w:rsidR="003340DD">
        <w:rPr>
          <w:rStyle w:val="CommentReference"/>
        </w:rPr>
        <w:commentReference w:id="79"/>
      </w:r>
      <w:r w:rsidR="00C23F1C">
        <w:t xml:space="preserve">. </w:t>
      </w:r>
      <w:r w:rsidR="00156B95" w:rsidRPr="00C6578A">
        <w:rPr>
          <w:rFonts w:asciiTheme="minorBidi" w:hAnsiTheme="minorBidi"/>
          <w:color w:val="FF0000"/>
        </w:rPr>
        <w:t>Irrelevant</w:t>
      </w:r>
    </w:p>
    <w:p w14:paraId="48E81C16" w14:textId="1BD0A089" w:rsidR="00156B95" w:rsidRPr="00F50B3B" w:rsidRDefault="00821E37" w:rsidP="000722B2">
      <w:pPr>
        <w:pStyle w:val="ListParagraph"/>
        <w:numPr>
          <w:ilvl w:val="0"/>
          <w:numId w:val="1"/>
        </w:numPr>
      </w:pPr>
      <w:r w:rsidRPr="00821E37">
        <w:t xml:space="preserve">The statement from the </w:t>
      </w:r>
      <w:commentRangeStart w:id="80"/>
      <w:r w:rsidRPr="00821E37">
        <w:t>NKID</w:t>
      </w:r>
      <w:commentRangeEnd w:id="80"/>
      <w:r w:rsidR="001C1DFF">
        <w:rPr>
          <w:rStyle w:val="CommentReference"/>
        </w:rPr>
        <w:commentReference w:id="80"/>
      </w:r>
      <w:r w:rsidRPr="00821E37">
        <w:t xml:space="preserve"> Information Bureau is </w:t>
      </w:r>
      <w:r w:rsidR="00E8635B">
        <w:t>named by the</w:t>
      </w:r>
      <w:r w:rsidRPr="00821E37">
        <w:t xml:space="preserve"> </w:t>
      </w:r>
      <w:commentRangeStart w:id="81"/>
      <w:r w:rsidRPr="00821E37">
        <w:t>article</w:t>
      </w:r>
      <w:commentRangeEnd w:id="81"/>
      <w:r w:rsidR="00FD1EEC">
        <w:rPr>
          <w:rStyle w:val="CommentReference"/>
        </w:rPr>
        <w:commentReference w:id="81"/>
      </w:r>
      <w:r w:rsidRPr="00821E37">
        <w:t xml:space="preserve">. The book by L. A. Bezymensky, </w:t>
      </w:r>
      <w:r w:rsidR="00075826">
        <w:rPr>
          <w:i/>
          <w:iCs/>
        </w:rPr>
        <w:t>Budapeshtskii m</w:t>
      </w:r>
      <w:r w:rsidR="0069445A">
        <w:rPr>
          <w:i/>
          <w:iCs/>
        </w:rPr>
        <w:t>e</w:t>
      </w:r>
      <w:r w:rsidR="00075826">
        <w:rPr>
          <w:i/>
          <w:iCs/>
        </w:rPr>
        <w:t xml:space="preserve">ssiia </w:t>
      </w:r>
      <w:r w:rsidR="00075826">
        <w:t>[</w:t>
      </w:r>
      <w:r w:rsidRPr="00075826">
        <w:rPr>
          <w:i/>
          <w:iCs/>
        </w:rPr>
        <w:t xml:space="preserve">The Budapest </w:t>
      </w:r>
      <w:commentRangeStart w:id="82"/>
      <w:r w:rsidRPr="00075826">
        <w:rPr>
          <w:i/>
          <w:iCs/>
        </w:rPr>
        <w:t>M</w:t>
      </w:r>
      <w:r w:rsidR="0069445A">
        <w:rPr>
          <w:i/>
          <w:iCs/>
        </w:rPr>
        <w:t>essiah</w:t>
      </w:r>
      <w:commentRangeEnd w:id="82"/>
      <w:r w:rsidR="00E16EDE">
        <w:rPr>
          <w:rStyle w:val="CommentReference"/>
        </w:rPr>
        <w:commentReference w:id="82"/>
      </w:r>
      <w:r w:rsidR="00075826">
        <w:t>]</w:t>
      </w:r>
      <w:r w:rsidRPr="00821E37">
        <w:t>, discusses the work on this statement.  [The statement] has also been analyzed in articles by other Russian historians of the Holocaust</w:t>
      </w:r>
      <w:r w:rsidR="00F50B3B">
        <w:t xml:space="preserve">. </w:t>
      </w:r>
      <w:r w:rsidR="00F50B3B" w:rsidRPr="00C6578A">
        <w:rPr>
          <w:rFonts w:asciiTheme="minorBidi" w:hAnsiTheme="minorBidi"/>
          <w:color w:val="FF0000"/>
        </w:rPr>
        <w:t>Irrelevant</w:t>
      </w:r>
    </w:p>
    <w:p w14:paraId="238878ED" w14:textId="77E0B641" w:rsidR="00F50B3B" w:rsidRPr="00450811" w:rsidRDefault="00610699" w:rsidP="000722B2">
      <w:pPr>
        <w:pStyle w:val="ListParagraph"/>
        <w:numPr>
          <w:ilvl w:val="0"/>
          <w:numId w:val="1"/>
        </w:numPr>
      </w:pPr>
      <w:r w:rsidRPr="00610699">
        <w:t xml:space="preserve">There is no comment on the information about the total destruction of the families of communists and front-line soldiers, which did not happen: </w:t>
      </w:r>
      <w:r w:rsidR="00046FF6">
        <w:t>“</w:t>
      </w:r>
      <w:r w:rsidRPr="00610699">
        <w:t xml:space="preserve">In August, A. </w:t>
      </w:r>
      <w:commentRangeStart w:id="83"/>
      <w:r w:rsidRPr="00610699">
        <w:t>Verbitsky</w:t>
      </w:r>
      <w:commentRangeEnd w:id="83"/>
      <w:r w:rsidR="00D309F8">
        <w:rPr>
          <w:rStyle w:val="CommentReference"/>
        </w:rPr>
        <w:commentReference w:id="83"/>
      </w:r>
      <w:r w:rsidRPr="00610699">
        <w:t xml:space="preserve"> </w:t>
      </w:r>
      <w:r w:rsidRPr="00610699">
        <w:lastRenderedPageBreak/>
        <w:t xml:space="preserve">wrote in an article about occupied Gomel: </w:t>
      </w:r>
      <w:r w:rsidR="00B03824">
        <w:t>‘</w:t>
      </w:r>
      <w:r w:rsidRPr="00610699">
        <w:t>At first, they completely destroyed the families of communists, front-line soldiers and Jews.</w:t>
      </w:r>
      <w:r w:rsidR="00B03824" w:rsidRPr="00B03824">
        <w:t xml:space="preserve"> </w:t>
      </w:r>
      <w:r w:rsidR="00B03824">
        <w:t>’</w:t>
      </w:r>
      <w:r w:rsidR="009B5B6D">
        <w:t>”</w:t>
      </w:r>
      <w:r w:rsidR="002B7AC6">
        <w:t xml:space="preserve"> </w:t>
      </w:r>
      <w:r w:rsidR="002B7AC6" w:rsidRPr="00C6578A">
        <w:rPr>
          <w:rFonts w:asciiTheme="minorBidi" w:hAnsiTheme="minorBidi"/>
          <w:color w:val="FF0000"/>
        </w:rPr>
        <w:t>Irrelevant</w:t>
      </w:r>
    </w:p>
    <w:p w14:paraId="495EF68B" w14:textId="2E13171B" w:rsidR="00450811" w:rsidRDefault="00F2496E" w:rsidP="000722B2">
      <w:pPr>
        <w:pStyle w:val="ListParagraph"/>
        <w:numPr>
          <w:ilvl w:val="0"/>
          <w:numId w:val="1"/>
        </w:numPr>
      </w:pPr>
      <w:r w:rsidRPr="00F2496E">
        <w:t xml:space="preserve">After the report from the Stavropol </w:t>
      </w:r>
      <w:commentRangeStart w:id="84"/>
      <w:r w:rsidRPr="00F2496E">
        <w:t>ChGK</w:t>
      </w:r>
      <w:commentRangeEnd w:id="84"/>
      <w:r w:rsidR="00CF0281">
        <w:rPr>
          <w:rStyle w:val="CommentReference"/>
        </w:rPr>
        <w:commentReference w:id="84"/>
      </w:r>
      <w:r w:rsidRPr="00F2496E">
        <w:t>, an article by a member of this commission, Ale</w:t>
      </w:r>
      <w:r w:rsidR="00DB6B63">
        <w:t>k</w:t>
      </w:r>
      <w:r w:rsidR="00AB4CAA">
        <w:t>s</w:t>
      </w:r>
      <w:r w:rsidRPr="00F2496E">
        <w:t xml:space="preserve">ey </w:t>
      </w:r>
      <w:commentRangeStart w:id="85"/>
      <w:r w:rsidRPr="00F2496E">
        <w:t>Tolstoy</w:t>
      </w:r>
      <w:commentRangeEnd w:id="85"/>
      <w:r w:rsidR="00DB6B63">
        <w:rPr>
          <w:rStyle w:val="CommentReference"/>
        </w:rPr>
        <w:commentReference w:id="85"/>
      </w:r>
      <w:r w:rsidRPr="00F2496E">
        <w:t xml:space="preserve">, is mentioned. But he was one of the nine members of the </w:t>
      </w:r>
      <w:r w:rsidR="00CF0281">
        <w:t>“</w:t>
      </w:r>
      <w:r w:rsidRPr="00F2496E">
        <w:t>main ChGK</w:t>
      </w:r>
      <w:r w:rsidR="004770EE">
        <w:t>,</w:t>
      </w:r>
      <w:r w:rsidR="00CF0281">
        <w:t>”</w:t>
      </w:r>
      <w:r w:rsidRPr="00F2496E">
        <w:t xml:space="preserve"> and not simply a writer.</w:t>
      </w:r>
      <w:r w:rsidR="00E445D3">
        <w:t xml:space="preserve"> </w:t>
      </w:r>
      <w:r w:rsidR="00E445D3" w:rsidRPr="00C6578A">
        <w:rPr>
          <w:rFonts w:asciiTheme="minorBidi" w:hAnsiTheme="minorBidi"/>
          <w:color w:val="FF0000"/>
        </w:rPr>
        <w:t>Irrelevant</w:t>
      </w:r>
    </w:p>
    <w:p w14:paraId="3EB7FA0A" w14:textId="42EDBC94" w:rsidR="004770EE" w:rsidRPr="002F5804" w:rsidRDefault="00630798" w:rsidP="000722B2">
      <w:pPr>
        <w:pStyle w:val="ListParagraph"/>
        <w:numPr>
          <w:ilvl w:val="0"/>
          <w:numId w:val="1"/>
        </w:numPr>
      </w:pPr>
      <w:r w:rsidRPr="00630798">
        <w:t xml:space="preserve">The thesis that </w:t>
      </w:r>
      <w:r>
        <w:t>“</w:t>
      </w:r>
      <w:r w:rsidRPr="00630798">
        <w:t xml:space="preserve">As is </w:t>
      </w:r>
      <w:r w:rsidR="00D3654B">
        <w:t>well-know</w:t>
      </w:r>
      <w:r w:rsidR="00295574">
        <w:t>n</w:t>
      </w:r>
      <w:r w:rsidRPr="00630798">
        <w:t xml:space="preserve">, the topic of Jewish resistance </w:t>
      </w:r>
      <w:r w:rsidR="00295574">
        <w:t>i</w:t>
      </w:r>
      <w:r w:rsidRPr="00630798">
        <w:t xml:space="preserve">n the pages of Russian-language newspapers was not very welcomed by the </w:t>
      </w:r>
      <w:commentRangeStart w:id="86"/>
      <w:r w:rsidRPr="00630798">
        <w:t>authorities</w:t>
      </w:r>
      <w:commentRangeEnd w:id="86"/>
      <w:r w:rsidR="00D3654B">
        <w:rPr>
          <w:rStyle w:val="CommentReference"/>
        </w:rPr>
        <w:commentReference w:id="86"/>
      </w:r>
      <w:r w:rsidR="00D3654B">
        <w:t>”</w:t>
      </w:r>
      <w:r w:rsidRPr="00630798">
        <w:t xml:space="preserve"> needs to be clarified. This contradicts the information on p. 25 about the third plenum of the </w:t>
      </w:r>
      <w:commentRangeStart w:id="87"/>
      <w:r w:rsidRPr="00630798">
        <w:t>EA</w:t>
      </w:r>
      <w:r w:rsidR="009E2B3E">
        <w:t>K</w:t>
      </w:r>
      <w:commentRangeEnd w:id="87"/>
      <w:r w:rsidR="009E2B3E">
        <w:rPr>
          <w:rStyle w:val="CommentReference"/>
        </w:rPr>
        <w:commentReference w:id="87"/>
      </w:r>
      <w:r w:rsidRPr="00630798">
        <w:t xml:space="preserve"> </w:t>
      </w:r>
      <w:r w:rsidR="009873EE">
        <w:t xml:space="preserve">[the Jewish Anti-Fascist Committee] </w:t>
      </w:r>
      <w:r w:rsidRPr="00630798">
        <w:t>in 1944</w:t>
      </w:r>
      <w:r w:rsidR="00EB199B">
        <w:t xml:space="preserve"> (</w:t>
      </w:r>
      <w:r w:rsidR="009873EE">
        <w:t>“</w:t>
      </w:r>
      <w:r w:rsidRPr="00630798">
        <w:t>The published quotations from the reports indicate that the presenters spoke mainly about the contribution of Jews to the resistance</w:t>
      </w:r>
      <w:r w:rsidR="009873EE">
        <w:t>”</w:t>
      </w:r>
      <w:r w:rsidR="00EB199B">
        <w:t xml:space="preserve">) </w:t>
      </w:r>
      <w:commentRangeStart w:id="88"/>
      <w:r w:rsidRPr="00630798">
        <w:t>and</w:t>
      </w:r>
      <w:commentRangeEnd w:id="88"/>
      <w:r w:rsidR="00EB199B">
        <w:rPr>
          <w:rStyle w:val="CommentReference"/>
        </w:rPr>
        <w:commentReference w:id="88"/>
      </w:r>
      <w:r w:rsidRPr="00630798">
        <w:t xml:space="preserve"> the analysis of Ehrenburg</w:t>
      </w:r>
      <w:r w:rsidR="009C7CDF">
        <w:t>’</w:t>
      </w:r>
      <w:r w:rsidRPr="00630798">
        <w:t>s articles</w:t>
      </w:r>
      <w:r w:rsidR="009C7CDF">
        <w:t xml:space="preserve">. </w:t>
      </w:r>
      <w:r w:rsidR="002F5804" w:rsidRPr="002F5804">
        <w:rPr>
          <w:rFonts w:asciiTheme="minorBidi" w:hAnsiTheme="minorBidi"/>
          <w:color w:val="FF0000"/>
        </w:rPr>
        <w:t>there is no contradiction here</w:t>
      </w:r>
    </w:p>
    <w:p w14:paraId="16667717" w14:textId="500BD808" w:rsidR="002F5804" w:rsidRPr="006B4899" w:rsidRDefault="003D2FA5" w:rsidP="000722B2">
      <w:pPr>
        <w:pStyle w:val="ListParagraph"/>
        <w:numPr>
          <w:ilvl w:val="0"/>
          <w:numId w:val="1"/>
        </w:numPr>
      </w:pPr>
      <w:r w:rsidRPr="003D2FA5">
        <w:t xml:space="preserve">For some reason, a poem by the Uzbek poet Gafur </w:t>
      </w:r>
      <w:commentRangeStart w:id="89"/>
      <w:r w:rsidRPr="003D2FA5">
        <w:t>Gul</w:t>
      </w:r>
      <w:r w:rsidR="00171CD2">
        <w:t>o</w:t>
      </w:r>
      <w:r w:rsidRPr="003D2FA5">
        <w:t>m</w:t>
      </w:r>
      <w:commentRangeEnd w:id="89"/>
      <w:r w:rsidR="007B1D72">
        <w:rPr>
          <w:rStyle w:val="CommentReference"/>
        </w:rPr>
        <w:commentReference w:id="89"/>
      </w:r>
      <w:r w:rsidRPr="003D2FA5">
        <w:t xml:space="preserve">, published at the end of </w:t>
      </w:r>
      <w:commentRangeStart w:id="90"/>
      <w:r w:rsidRPr="003D2FA5">
        <w:t>1941</w:t>
      </w:r>
      <w:commentRangeEnd w:id="90"/>
      <w:r w:rsidR="009C35A4">
        <w:rPr>
          <w:rStyle w:val="CommentReference"/>
        </w:rPr>
        <w:commentReference w:id="90"/>
      </w:r>
      <w:r w:rsidRPr="003D2FA5">
        <w:t xml:space="preserve"> under the title </w:t>
      </w:r>
      <w:r w:rsidR="008C5BB8">
        <w:t>“</w:t>
      </w:r>
      <w:r w:rsidRPr="003D2FA5">
        <w:t>I am a Jew (</w:t>
      </w:r>
      <w:r w:rsidR="00FC6D79">
        <w:t>A</w:t>
      </w:r>
      <w:r w:rsidR="00A87DB1">
        <w:t xml:space="preserve"> Response</w:t>
      </w:r>
      <w:r w:rsidRPr="003D2FA5">
        <w:t xml:space="preserve"> to Hitler)</w:t>
      </w:r>
      <w:r w:rsidR="008C5BB8">
        <w:t>,</w:t>
      </w:r>
      <w:r w:rsidR="008C5BB8">
        <w:t>”</w:t>
      </w:r>
      <w:r w:rsidRPr="003D2FA5">
        <w:t xml:space="preserve"> is mentioned in the analysis of the press for 1943</w:t>
      </w:r>
      <w:r w:rsidR="00FC6D79">
        <w:t>.</w:t>
      </w:r>
      <w:r w:rsidR="006B4899">
        <w:t xml:space="preserve"> </w:t>
      </w:r>
      <w:r w:rsidR="006B4899" w:rsidRPr="00A11602">
        <w:rPr>
          <w:rFonts w:asciiTheme="minorBidi" w:hAnsiTheme="minorBidi"/>
          <w:color w:val="FF0000"/>
        </w:rPr>
        <w:t>fixed</w:t>
      </w:r>
    </w:p>
    <w:p w14:paraId="5C10F214" w14:textId="337BA148" w:rsidR="006B4899" w:rsidRDefault="0077510F" w:rsidP="000722B2">
      <w:pPr>
        <w:pStyle w:val="ListParagraph"/>
        <w:numPr>
          <w:ilvl w:val="0"/>
          <w:numId w:val="1"/>
        </w:numPr>
      </w:pPr>
      <w:r w:rsidRPr="0077510F">
        <w:t xml:space="preserve">It is a controversial thesis that the replacement of Jews </w:t>
      </w:r>
      <w:commentRangeStart w:id="91"/>
      <w:r w:rsidRPr="0077510F">
        <w:t>with</w:t>
      </w:r>
      <w:commentRangeEnd w:id="91"/>
      <w:r w:rsidR="002A5449">
        <w:rPr>
          <w:rStyle w:val="CommentReference"/>
        </w:rPr>
        <w:commentReference w:id="91"/>
      </w:r>
      <w:r w:rsidRPr="0077510F">
        <w:t xml:space="preserve"> civilians was based upon readers understanding what was under discussion. This </w:t>
      </w:r>
      <w:r w:rsidR="00C07C5D">
        <w:t>[wa</w:t>
      </w:r>
      <w:r w:rsidRPr="0077510F">
        <w:t>s</w:t>
      </w:r>
      <w:r w:rsidR="00C07C5D">
        <w:t>]</w:t>
      </w:r>
      <w:r w:rsidRPr="0077510F">
        <w:t xml:space="preserve"> not so, because by this time it had become known about the reprisals against other </w:t>
      </w:r>
      <w:commentRangeStart w:id="92"/>
      <w:r w:rsidRPr="0077510F">
        <w:t>categories</w:t>
      </w:r>
      <w:commentRangeEnd w:id="92"/>
      <w:r w:rsidR="004508F8">
        <w:rPr>
          <w:rStyle w:val="CommentReference"/>
        </w:rPr>
        <w:commentReference w:id="92"/>
      </w:r>
      <w:r w:rsidRPr="0077510F">
        <w:t xml:space="preserve"> of </w:t>
      </w:r>
      <w:commentRangeStart w:id="93"/>
      <w:r w:rsidRPr="0077510F">
        <w:t>victims</w:t>
      </w:r>
      <w:commentRangeEnd w:id="93"/>
      <w:r w:rsidR="006E06C2">
        <w:rPr>
          <w:rStyle w:val="CommentReference"/>
        </w:rPr>
        <w:commentReference w:id="93"/>
      </w:r>
      <w:r w:rsidR="002A71EB">
        <w:t>.</w:t>
      </w:r>
      <w:r w:rsidR="00592D18">
        <w:t xml:space="preserve"> </w:t>
      </w:r>
    </w:p>
    <w:p w14:paraId="5446A0F6" w14:textId="30D2D7F2" w:rsidR="00A34BAD" w:rsidRPr="009A55D4" w:rsidRDefault="004F7BFD" w:rsidP="000722B2">
      <w:pPr>
        <w:pStyle w:val="ListParagraph"/>
        <w:numPr>
          <w:ilvl w:val="0"/>
          <w:numId w:val="1"/>
        </w:numPr>
      </w:pPr>
      <w:r w:rsidRPr="004F7BFD">
        <w:t xml:space="preserve">p. 26 </w:t>
      </w:r>
      <w:r w:rsidR="001F4A96">
        <w:t>c</w:t>
      </w:r>
      <w:r w:rsidR="00D16E8B">
        <w:t>onfirm</w:t>
      </w:r>
      <w:commentRangeStart w:id="94"/>
      <w:commentRangeEnd w:id="94"/>
      <w:r w:rsidR="00E178E6">
        <w:rPr>
          <w:rStyle w:val="CommentReference"/>
        </w:rPr>
        <w:commentReference w:id="94"/>
      </w:r>
      <w:r w:rsidRPr="004F7BFD">
        <w:t xml:space="preserve"> the last name </w:t>
      </w:r>
      <w:r w:rsidR="001F4A96">
        <w:t xml:space="preserve">[of] </w:t>
      </w:r>
      <w:r w:rsidRPr="004F7BFD">
        <w:t>Ponomarenko</w:t>
      </w:r>
      <w:r w:rsidR="00C71893">
        <w:t xml:space="preserve"> </w:t>
      </w:r>
      <w:r w:rsidR="009A55D4" w:rsidRPr="00A11602">
        <w:rPr>
          <w:rFonts w:asciiTheme="minorBidi" w:hAnsiTheme="minorBidi"/>
          <w:color w:val="FF0000"/>
        </w:rPr>
        <w:t>fixed</w:t>
      </w:r>
    </w:p>
    <w:p w14:paraId="2471E0D0" w14:textId="0E29B1B9" w:rsidR="009A55D4" w:rsidRDefault="00E9416C" w:rsidP="000722B2">
      <w:pPr>
        <w:pStyle w:val="ListParagraph"/>
        <w:numPr>
          <w:ilvl w:val="0"/>
          <w:numId w:val="1"/>
        </w:numPr>
      </w:pPr>
      <w:r w:rsidRPr="00E9416C">
        <w:t>In the section about 1944</w:t>
      </w:r>
      <w:r w:rsidRPr="00E9416C">
        <w:t>–19</w:t>
      </w:r>
      <w:r w:rsidRPr="00E9416C">
        <w:t xml:space="preserve">45, the chronology is </w:t>
      </w:r>
      <w:r w:rsidR="00DD07EF">
        <w:t>disrupted</w:t>
      </w:r>
      <w:r w:rsidRPr="00E9416C">
        <w:t xml:space="preserve">, the geography is </w:t>
      </w:r>
      <w:commentRangeStart w:id="95"/>
      <w:r w:rsidR="001C0AF5">
        <w:t>emphasiz</w:t>
      </w:r>
      <w:r w:rsidRPr="00E9416C">
        <w:t>ed</w:t>
      </w:r>
      <w:commentRangeEnd w:id="95"/>
      <w:r w:rsidR="001C0AF5">
        <w:rPr>
          <w:rStyle w:val="CommentReference"/>
        </w:rPr>
        <w:commentReference w:id="95"/>
      </w:r>
      <w:r w:rsidRPr="00E9416C">
        <w:t xml:space="preserve">. </w:t>
      </w:r>
      <w:r w:rsidR="00AD3808">
        <w:t>[</w:t>
      </w:r>
      <w:r w:rsidRPr="00E9416C">
        <w:t xml:space="preserve">M. </w:t>
      </w:r>
      <w:r w:rsidR="00353C00">
        <w:t>b</w:t>
      </w:r>
      <w:commentRangeStart w:id="96"/>
      <w:commentRangeEnd w:id="96"/>
      <w:r w:rsidR="00AA6C48">
        <w:rPr>
          <w:rStyle w:val="CommentReference"/>
        </w:rPr>
        <w:commentReference w:id="96"/>
      </w:r>
      <w:r w:rsidRPr="00E9416C">
        <w:t>.</w:t>
      </w:r>
      <w:r w:rsidR="00AD3808">
        <w:t>]</w:t>
      </w:r>
      <w:r w:rsidRPr="00E9416C">
        <w:t xml:space="preserve"> this is more consistent with the methodology of media </w:t>
      </w:r>
      <w:commentRangeStart w:id="97"/>
      <w:r w:rsidRPr="00E9416C">
        <w:t>analysis</w:t>
      </w:r>
      <w:commentRangeEnd w:id="97"/>
      <w:r w:rsidR="00AD3808">
        <w:rPr>
          <w:rStyle w:val="CommentReference"/>
        </w:rPr>
        <w:commentReference w:id="97"/>
      </w:r>
      <w:r w:rsidR="00AD3808">
        <w:t xml:space="preserve"> </w:t>
      </w:r>
      <w:r w:rsidRPr="00E9416C">
        <w:t>.</w:t>
      </w:r>
      <w:r w:rsidR="00AD3808">
        <w:t xml:space="preserve"> </w:t>
      </w:r>
      <w:r w:rsidRPr="00E9416C">
        <w:t>.</w:t>
      </w:r>
    </w:p>
    <w:p w14:paraId="0394B5D6" w14:textId="649CD8B7" w:rsidR="00133693" w:rsidRPr="000401CD" w:rsidRDefault="00443C5A" w:rsidP="000722B2">
      <w:pPr>
        <w:pStyle w:val="ListParagraph"/>
        <w:numPr>
          <w:ilvl w:val="0"/>
          <w:numId w:val="1"/>
        </w:numPr>
      </w:pPr>
      <w:r w:rsidRPr="00443C5A">
        <w:t xml:space="preserve">No attempt is made to analyze the completeness and </w:t>
      </w:r>
      <w:r w:rsidR="00083E5E">
        <w:t>accurac</w:t>
      </w:r>
      <w:r w:rsidRPr="00443C5A">
        <w:t xml:space="preserve">y of information, including [that which is] obviously incorrect: </w:t>
      </w:r>
      <w:r w:rsidR="0001410C">
        <w:t>“</w:t>
      </w:r>
      <w:r w:rsidRPr="00443C5A">
        <w:t xml:space="preserve">The </w:t>
      </w:r>
      <w:r w:rsidRPr="0050397B">
        <w:rPr>
          <w:i/>
          <w:iCs/>
        </w:rPr>
        <w:t>Komsomol</w:t>
      </w:r>
      <w:r w:rsidR="0028459B">
        <w:rPr>
          <w:i/>
          <w:iCs/>
        </w:rPr>
        <w:t>'</w:t>
      </w:r>
      <w:r w:rsidRPr="0050397B">
        <w:rPr>
          <w:i/>
          <w:iCs/>
        </w:rPr>
        <w:t>ska</w:t>
      </w:r>
      <w:r w:rsidR="0050397B" w:rsidRPr="0050397B">
        <w:rPr>
          <w:i/>
          <w:iCs/>
        </w:rPr>
        <w:t>i</w:t>
      </w:r>
      <w:r w:rsidRPr="0050397B">
        <w:rPr>
          <w:i/>
          <w:iCs/>
        </w:rPr>
        <w:t>a Pravda</w:t>
      </w:r>
      <w:r w:rsidRPr="00443C5A">
        <w:t xml:space="preserve"> correspondent Anatoly Kalinin wrote from Romania: </w:t>
      </w:r>
      <w:r w:rsidR="00867C0A">
        <w:t>‘</w:t>
      </w:r>
      <w:r w:rsidRPr="00443C5A">
        <w:t>Hundreds of Jews from Jassy</w:t>
      </w:r>
      <w:r w:rsidR="0077380B">
        <w:t xml:space="preserve"> [also </w:t>
      </w:r>
      <w:r w:rsidR="00E00940">
        <w:t>Ia</w:t>
      </w:r>
      <w:r w:rsidR="00355747">
        <w:t>şi]</w:t>
      </w:r>
      <w:r w:rsidRPr="00443C5A">
        <w:t xml:space="preserve"> were taken away in sealed [train]</w:t>
      </w:r>
      <w:r w:rsidR="0084177B">
        <w:t xml:space="preserve"> </w:t>
      </w:r>
      <w:r w:rsidRPr="00443C5A">
        <w:t xml:space="preserve">cars to no one knows where. According to rumors that reached the city, many of these Jews </w:t>
      </w:r>
      <w:r w:rsidR="009A43BB">
        <w:t>met</w:t>
      </w:r>
      <w:r w:rsidRPr="00443C5A">
        <w:t xml:space="preserve"> their deaths in the notorious German extermination camp near the city of Lublin.</w:t>
      </w:r>
      <w:r w:rsidR="00867C0A">
        <w:t>’</w:t>
      </w:r>
      <w:r w:rsidR="0001410C">
        <w:t>”</w:t>
      </w:r>
      <w:r w:rsidR="000401CD">
        <w:t xml:space="preserve"> </w:t>
      </w:r>
      <w:r w:rsidR="000401CD" w:rsidRPr="00C6578A">
        <w:rPr>
          <w:rFonts w:asciiTheme="minorBidi" w:hAnsiTheme="minorBidi"/>
          <w:color w:val="FF0000"/>
        </w:rPr>
        <w:t>Irrelevant</w:t>
      </w:r>
    </w:p>
    <w:p w14:paraId="55FD1D8F" w14:textId="4E994A64" w:rsidR="000401CD" w:rsidRPr="00E90C0E" w:rsidRDefault="00191F23" w:rsidP="000722B2">
      <w:pPr>
        <w:pStyle w:val="ListParagraph"/>
        <w:numPr>
          <w:ilvl w:val="0"/>
          <w:numId w:val="1"/>
        </w:numPr>
      </w:pPr>
      <w:r w:rsidRPr="00191F23">
        <w:t>P. 32</w:t>
      </w:r>
      <w:r>
        <w:t>–</w:t>
      </w:r>
      <w:r w:rsidRPr="00191F23">
        <w:t xml:space="preserve">journalists could not publish the army newspaper </w:t>
      </w:r>
      <w:r w:rsidRPr="00191F23">
        <w:rPr>
          <w:i/>
          <w:iCs/>
        </w:rPr>
        <w:t>Sokol Rodina</w:t>
      </w:r>
      <w:r w:rsidR="005C0D00">
        <w:rPr>
          <w:i/>
          <w:iCs/>
        </w:rPr>
        <w:t xml:space="preserve"> </w:t>
      </w:r>
      <w:r w:rsidR="005C0D00">
        <w:t>[</w:t>
      </w:r>
      <w:r w:rsidR="005C0D00">
        <w:rPr>
          <w:i/>
          <w:iCs/>
        </w:rPr>
        <w:t xml:space="preserve">Falcon of the </w:t>
      </w:r>
      <w:r w:rsidR="00AC4FB6">
        <w:rPr>
          <w:i/>
          <w:iCs/>
        </w:rPr>
        <w:t>Motherland</w:t>
      </w:r>
      <w:r w:rsidR="005C0D00">
        <w:t>]</w:t>
      </w:r>
      <w:r w:rsidR="00A55506">
        <w:t>.</w:t>
      </w:r>
      <w:r w:rsidR="00E90C0E">
        <w:t xml:space="preserve"> </w:t>
      </w:r>
      <w:r w:rsidR="00E90C0E" w:rsidRPr="00A11602">
        <w:rPr>
          <w:b/>
          <w:bCs/>
          <w:color w:val="FF0000"/>
        </w:rPr>
        <w:t>That</w:t>
      </w:r>
      <w:r w:rsidR="00E90C0E" w:rsidRPr="00A11602">
        <w:rPr>
          <w:b/>
          <w:bCs/>
          <w:color w:val="FF0000"/>
          <w:lang w:val="ru-RU"/>
        </w:rPr>
        <w:t>’</w:t>
      </w:r>
      <w:r w:rsidR="00E90C0E" w:rsidRPr="00A11602">
        <w:rPr>
          <w:b/>
          <w:bCs/>
          <w:color w:val="FF0000"/>
        </w:rPr>
        <w:t>s</w:t>
      </w:r>
      <w:r w:rsidR="00E90C0E" w:rsidRPr="00A11602">
        <w:rPr>
          <w:b/>
          <w:bCs/>
          <w:color w:val="FF0000"/>
          <w:lang w:val="ru-RU"/>
        </w:rPr>
        <w:t xml:space="preserve"> </w:t>
      </w:r>
      <w:r w:rsidR="00E90C0E" w:rsidRPr="00A11602">
        <w:rPr>
          <w:b/>
          <w:bCs/>
          <w:color w:val="FF0000"/>
        </w:rPr>
        <w:t>not</w:t>
      </w:r>
      <w:r w:rsidR="00E90C0E" w:rsidRPr="00A11602">
        <w:rPr>
          <w:b/>
          <w:bCs/>
          <w:color w:val="FF0000"/>
          <w:lang w:val="ru-RU"/>
        </w:rPr>
        <w:t xml:space="preserve"> </w:t>
      </w:r>
      <w:r w:rsidR="00E90C0E" w:rsidRPr="00A11602">
        <w:rPr>
          <w:b/>
          <w:bCs/>
          <w:color w:val="FF0000"/>
        </w:rPr>
        <w:t>true</w:t>
      </w:r>
    </w:p>
    <w:p w14:paraId="4EE0E29C" w14:textId="4A9B6D86" w:rsidR="001D7359" w:rsidRDefault="00FD1832" w:rsidP="000722B2">
      <w:pPr>
        <w:pStyle w:val="ListParagraph"/>
        <w:numPr>
          <w:ilvl w:val="0"/>
          <w:numId w:val="1"/>
        </w:numPr>
      </w:pPr>
      <w:r w:rsidRPr="00FD1832">
        <w:t xml:space="preserve">It is valuable about Auschwitz (the author </w:t>
      </w:r>
      <w:r w:rsidR="00863BE8">
        <w:t>uses</w:t>
      </w:r>
      <w:r w:rsidRPr="00FD1832">
        <w:t xml:space="preserve"> </w:t>
      </w:r>
      <w:r w:rsidR="00F94C04">
        <w:t>O</w:t>
      </w:r>
      <w:r w:rsidR="002A44B2">
        <w:t>świ</w:t>
      </w:r>
      <w:r w:rsidR="00863BE8">
        <w:t>ęcim</w:t>
      </w:r>
      <w:r w:rsidRPr="00FD1832">
        <w:t xml:space="preserve">), but there is no analysis of the degree of </w:t>
      </w:r>
      <w:r w:rsidR="00080B7C">
        <w:t>verifi</w:t>
      </w:r>
      <w:commentRangeStart w:id="98"/>
      <w:r w:rsidRPr="00FD1832">
        <w:t>ability</w:t>
      </w:r>
      <w:commentRangeEnd w:id="98"/>
      <w:r w:rsidR="0038700E">
        <w:rPr>
          <w:rStyle w:val="CommentReference"/>
        </w:rPr>
        <w:commentReference w:id="98"/>
      </w:r>
      <w:r w:rsidRPr="00FD1832">
        <w:t xml:space="preserve"> of the victims. And for some reason, the </w:t>
      </w:r>
      <w:r w:rsidR="00F22335">
        <w:t>final</w:t>
      </w:r>
      <w:r w:rsidRPr="00FD1832">
        <w:t xml:space="preserve"> report of the ChGK on the investigation of the crimes in this camp, </w:t>
      </w:r>
      <w:commentRangeStart w:id="99"/>
      <w:r w:rsidRPr="00FD1832">
        <w:t>dated</w:t>
      </w:r>
      <w:commentRangeEnd w:id="99"/>
      <w:r w:rsidR="00921C75">
        <w:rPr>
          <w:rStyle w:val="CommentReference"/>
        </w:rPr>
        <w:commentReference w:id="99"/>
      </w:r>
      <w:r w:rsidRPr="00FD1832">
        <w:t xml:space="preserve"> May 7, 1945, which was published in the </w:t>
      </w:r>
      <w:r w:rsidR="00921C75">
        <w:t>national</w:t>
      </w:r>
      <w:r w:rsidRPr="00FD1832">
        <w:t xml:space="preserve"> </w:t>
      </w:r>
      <w:commentRangeStart w:id="100"/>
      <w:r w:rsidRPr="00FD1832">
        <w:t>newspapers</w:t>
      </w:r>
      <w:commentRangeEnd w:id="100"/>
      <w:r w:rsidR="00F22335">
        <w:rPr>
          <w:rStyle w:val="CommentReference"/>
        </w:rPr>
        <w:commentReference w:id="100"/>
      </w:r>
      <w:r w:rsidRPr="00FD1832">
        <w:t>, is not mentioned</w:t>
      </w:r>
      <w:r w:rsidR="00921C75">
        <w:t>.</w:t>
      </w:r>
    </w:p>
    <w:p w14:paraId="69C7B791" w14:textId="0BB46362" w:rsidR="00E90C0E" w:rsidRPr="001B28ED" w:rsidRDefault="00921C75" w:rsidP="000722B2">
      <w:pPr>
        <w:pStyle w:val="ListParagraph"/>
        <w:numPr>
          <w:ilvl w:val="0"/>
          <w:numId w:val="1"/>
        </w:numPr>
      </w:pPr>
      <w:r>
        <w:t xml:space="preserve"> </w:t>
      </w:r>
      <w:r w:rsidR="005D0861" w:rsidRPr="005D0861">
        <w:t xml:space="preserve">Not only </w:t>
      </w:r>
      <w:r w:rsidR="00B46B0F">
        <w:t xml:space="preserve">is </w:t>
      </w:r>
      <w:r w:rsidR="005D0861" w:rsidRPr="005D0861">
        <w:t xml:space="preserve">the nationality of journalists important, but also </w:t>
      </w:r>
      <w:r w:rsidR="00B46B0F">
        <w:t xml:space="preserve">[that of] </w:t>
      </w:r>
      <w:r w:rsidR="005D0861" w:rsidRPr="005D0861">
        <w:t>their wives. For example with [the case of] M. Merzhanov</w:t>
      </w:r>
      <w:r w:rsidR="00ED6B40">
        <w:t>—</w:t>
      </w:r>
      <w:r w:rsidR="005D0861" w:rsidRPr="005D0861">
        <w:t xml:space="preserve">Weiner Anna </w:t>
      </w:r>
      <w:commentRangeStart w:id="101"/>
      <w:r w:rsidR="005D0861" w:rsidRPr="005D0861">
        <w:t>Yakovlevna</w:t>
      </w:r>
      <w:commentRangeEnd w:id="101"/>
      <w:r w:rsidR="00ED6B40">
        <w:rPr>
          <w:rStyle w:val="CommentReference"/>
        </w:rPr>
        <w:commentReference w:id="101"/>
      </w:r>
      <w:r w:rsidR="00ED6B40">
        <w:t>.</w:t>
      </w:r>
      <w:r w:rsidR="0007189D">
        <w:t xml:space="preserve"> </w:t>
      </w:r>
      <w:r w:rsidR="0007189D" w:rsidRPr="00C6578A">
        <w:rPr>
          <w:rFonts w:asciiTheme="minorBidi" w:hAnsiTheme="minorBidi"/>
          <w:color w:val="FF0000"/>
        </w:rPr>
        <w:t>Irrelevant</w:t>
      </w:r>
    </w:p>
    <w:p w14:paraId="721CFB03" w14:textId="68E40D40" w:rsidR="001B28ED" w:rsidRPr="00925F56" w:rsidRDefault="00F63278" w:rsidP="000722B2">
      <w:pPr>
        <w:pStyle w:val="ListParagraph"/>
        <w:numPr>
          <w:ilvl w:val="0"/>
          <w:numId w:val="1"/>
        </w:numPr>
      </w:pPr>
      <w:r w:rsidRPr="00F63278">
        <w:t xml:space="preserve">It follows from the conclusions that the authorities </w:t>
      </w:r>
      <w:r w:rsidR="00653D0A">
        <w:t>“</w:t>
      </w:r>
      <w:r w:rsidR="009523CE">
        <w:t xml:space="preserve">tried </w:t>
      </w:r>
      <w:r w:rsidRPr="00F63278">
        <w:t>to balance between mention</w:t>
      </w:r>
      <w:r w:rsidR="005D7FAD">
        <w:t xml:space="preserve"> of</w:t>
      </w:r>
      <w:r w:rsidRPr="00F63278">
        <w:t xml:space="preserve"> Jews as the main victim and mention</w:t>
      </w:r>
      <w:r w:rsidR="00C360E1">
        <w:t xml:space="preserve"> of</w:t>
      </w:r>
      <w:r w:rsidRPr="00F63278">
        <w:t xml:space="preserve"> them as one of the many victims of crimes against the Soviet people.</w:t>
      </w:r>
      <w:r w:rsidR="00653D0A">
        <w:t>”</w:t>
      </w:r>
      <w:r w:rsidRPr="00F63278">
        <w:t xml:space="preserve"> But Jews were never </w:t>
      </w:r>
      <w:r w:rsidR="00431ABF">
        <w:t xml:space="preserve">specified </w:t>
      </w:r>
      <w:r w:rsidRPr="00F63278">
        <w:t>as the main victims</w:t>
      </w:r>
      <w:r w:rsidR="00986696">
        <w:t>—</w:t>
      </w:r>
      <w:r w:rsidRPr="00F63278">
        <w:t xml:space="preserve">neither quantitatively nor ideologically was </w:t>
      </w:r>
      <w:r w:rsidR="00986696">
        <w:t>[this]</w:t>
      </w:r>
      <w:r w:rsidRPr="00F63278">
        <w:t xml:space="preserve"> recognized</w:t>
      </w:r>
      <w:r w:rsidR="00986696">
        <w:t>.</w:t>
      </w:r>
      <w:r w:rsidR="00925F56">
        <w:t xml:space="preserve"> </w:t>
      </w:r>
      <w:r w:rsidR="00925F56" w:rsidRPr="00687036">
        <w:rPr>
          <w:rFonts w:asciiTheme="minorBidi" w:hAnsiTheme="minorBidi"/>
          <w:color w:val="FF0000"/>
        </w:rPr>
        <w:t>see</w:t>
      </w:r>
      <w:r w:rsidR="00925F56" w:rsidRPr="00925F56">
        <w:rPr>
          <w:rFonts w:asciiTheme="minorBidi" w:hAnsiTheme="minorBidi"/>
          <w:color w:val="FF0000"/>
        </w:rPr>
        <w:t xml:space="preserve"> </w:t>
      </w:r>
      <w:r w:rsidR="00925F56" w:rsidRPr="00687036">
        <w:rPr>
          <w:rFonts w:asciiTheme="minorBidi" w:hAnsiTheme="minorBidi"/>
          <w:color w:val="FF0000"/>
        </w:rPr>
        <w:t>the</w:t>
      </w:r>
      <w:r w:rsidR="00925F56" w:rsidRPr="00925F56">
        <w:rPr>
          <w:rFonts w:asciiTheme="minorBidi" w:hAnsiTheme="minorBidi"/>
          <w:color w:val="FF0000"/>
        </w:rPr>
        <w:t xml:space="preserve"> </w:t>
      </w:r>
      <w:r w:rsidR="00925F56" w:rsidRPr="00687036">
        <w:rPr>
          <w:rFonts w:asciiTheme="minorBidi" w:hAnsiTheme="minorBidi"/>
          <w:color w:val="FF0000"/>
        </w:rPr>
        <w:t>quotes</w:t>
      </w:r>
      <w:r w:rsidR="00925F56" w:rsidRPr="00925F56">
        <w:rPr>
          <w:rFonts w:asciiTheme="minorBidi" w:hAnsiTheme="minorBidi"/>
          <w:color w:val="FF0000"/>
        </w:rPr>
        <w:t xml:space="preserve"> </w:t>
      </w:r>
      <w:r w:rsidR="00925F56" w:rsidRPr="00687036">
        <w:rPr>
          <w:rFonts w:asciiTheme="minorBidi" w:hAnsiTheme="minorBidi"/>
          <w:color w:val="FF0000"/>
        </w:rPr>
        <w:t>in</w:t>
      </w:r>
      <w:r w:rsidR="00925F56" w:rsidRPr="00925F56">
        <w:rPr>
          <w:rFonts w:asciiTheme="minorBidi" w:hAnsiTheme="minorBidi"/>
          <w:color w:val="FF0000"/>
        </w:rPr>
        <w:t xml:space="preserve"> </w:t>
      </w:r>
      <w:r w:rsidR="00925F56" w:rsidRPr="00687036">
        <w:rPr>
          <w:rFonts w:asciiTheme="minorBidi" w:hAnsiTheme="minorBidi"/>
          <w:color w:val="FF0000"/>
        </w:rPr>
        <w:t>my</w:t>
      </w:r>
      <w:r w:rsidR="00925F56" w:rsidRPr="00925F56">
        <w:rPr>
          <w:rFonts w:asciiTheme="minorBidi" w:hAnsiTheme="minorBidi"/>
          <w:color w:val="FF0000"/>
        </w:rPr>
        <w:t xml:space="preserve"> </w:t>
      </w:r>
      <w:r w:rsidR="00925F56" w:rsidRPr="00687036">
        <w:rPr>
          <w:rFonts w:asciiTheme="minorBidi" w:hAnsiTheme="minorBidi"/>
          <w:color w:val="FF0000"/>
        </w:rPr>
        <w:t>article</w:t>
      </w:r>
    </w:p>
    <w:p w14:paraId="201B2DD3" w14:textId="7927AE90" w:rsidR="00925F56" w:rsidRPr="005945AC" w:rsidRDefault="00A50C4A" w:rsidP="000722B2">
      <w:pPr>
        <w:pStyle w:val="ListParagraph"/>
        <w:numPr>
          <w:ilvl w:val="0"/>
          <w:numId w:val="1"/>
        </w:numPr>
      </w:pPr>
      <w:r w:rsidRPr="00A50C4A">
        <w:t xml:space="preserve">To </w:t>
      </w:r>
      <w:commentRangeStart w:id="102"/>
      <w:r w:rsidRPr="00A50C4A">
        <w:t>clarify</w:t>
      </w:r>
      <w:commentRangeEnd w:id="102"/>
      <w:r w:rsidR="004072E6">
        <w:rPr>
          <w:rStyle w:val="CommentReference"/>
        </w:rPr>
        <w:commentReference w:id="102"/>
      </w:r>
      <w:r w:rsidRPr="00A50C4A">
        <w:t xml:space="preserve"> note</w:t>
      </w:r>
      <w:commentRangeStart w:id="103"/>
      <w:r w:rsidRPr="00A50C4A">
        <w:t xml:space="preserve"> </w:t>
      </w:r>
      <w:commentRangeEnd w:id="103"/>
      <w:r w:rsidR="004072E6">
        <w:rPr>
          <w:rStyle w:val="CommentReference"/>
        </w:rPr>
        <w:commentReference w:id="103"/>
      </w:r>
      <w:r w:rsidRPr="00A50C4A">
        <w:t>290 on p</w:t>
      </w:r>
      <w:r w:rsidR="008710EB">
        <w:t>.</w:t>
      </w:r>
      <w:r w:rsidRPr="00A50C4A">
        <w:t xml:space="preserve"> 48. Ehrenburg published a 9-volume collection of works. In the 1960s and 1970s (and even since the late 1950s) there </w:t>
      </w:r>
      <w:r w:rsidR="0041510E">
        <w:t>were</w:t>
      </w:r>
      <w:r w:rsidRPr="00A50C4A">
        <w:t xml:space="preserve"> numerous publications: Nekrasov, Yevtushenko, Kuznetsov, Rybakov</w:t>
      </w:r>
      <w:r w:rsidR="008710EB">
        <w:t>.</w:t>
      </w:r>
      <w:r w:rsidR="005945AC">
        <w:t xml:space="preserve"> </w:t>
      </w:r>
      <w:r w:rsidR="005945AC" w:rsidRPr="00294337">
        <w:rPr>
          <w:rFonts w:ascii="Arial" w:hAnsi="Arial" w:cs="Arial"/>
          <w:color w:val="FF0000"/>
          <w:sz w:val="21"/>
          <w:szCs w:val="21"/>
          <w:shd w:val="clear" w:color="auto" w:fill="FFFFFF"/>
        </w:rPr>
        <w:t>It was just example</w:t>
      </w:r>
    </w:p>
    <w:p w14:paraId="7553A0EE" w14:textId="3A66D20F" w:rsidR="005945AC" w:rsidRDefault="005945AC" w:rsidP="005945AC"/>
    <w:p w14:paraId="15956F94" w14:textId="14CA0F9B" w:rsidR="005945AC" w:rsidRDefault="001266C7" w:rsidP="005945AC">
      <w:r w:rsidRPr="001266C7">
        <w:t>I believe that</w:t>
      </w:r>
      <w:r w:rsidR="00C02AA0">
        <w:t>,</w:t>
      </w:r>
      <w:r w:rsidRPr="001266C7">
        <w:t xml:space="preserve"> provided that </w:t>
      </w:r>
      <w:r w:rsidR="00460E68">
        <w:t>[</w:t>
      </w:r>
      <w:r w:rsidRPr="001266C7">
        <w:t>the article</w:t>
      </w:r>
      <w:r w:rsidR="00460E68">
        <w:t>]</w:t>
      </w:r>
      <w:r w:rsidRPr="001266C7">
        <w:t xml:space="preserve"> is revised in accordance with these comments and, perhaps, [with] a different structure </w:t>
      </w:r>
      <w:r w:rsidR="000D4440">
        <w:t>[to]</w:t>
      </w:r>
      <w:r w:rsidRPr="001266C7">
        <w:t xml:space="preserve"> the article, it can be published</w:t>
      </w:r>
      <w:r>
        <w:t>.</w:t>
      </w:r>
    </w:p>
    <w:p w14:paraId="3DBEFA0B" w14:textId="77777777" w:rsidR="005945AC" w:rsidRPr="00443C5A" w:rsidRDefault="005945AC" w:rsidP="005945AC"/>
    <w:sectPr w:rsidR="005945AC" w:rsidRPr="00443C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lator" w:date="2021-09-08T12:50:00Z" w:initials="Trans">
    <w:p w14:paraId="450249F6" w14:textId="72C17C70" w:rsidR="00F2017B" w:rsidRDefault="00F2017B">
      <w:pPr>
        <w:pStyle w:val="CommentText"/>
      </w:pPr>
      <w:r>
        <w:rPr>
          <w:rStyle w:val="CommentReference"/>
        </w:rPr>
        <w:annotationRef/>
      </w:r>
      <w:r w:rsidR="008C7B2B">
        <w:t>More litera</w:t>
      </w:r>
      <w:r w:rsidR="00837A45">
        <w:t>lly</w:t>
      </w:r>
      <w:r w:rsidR="002114C8">
        <w:t xml:space="preserve">: </w:t>
      </w:r>
      <w:r w:rsidR="008C7B2B">
        <w:t>“Based on materials of the Soviet press”</w:t>
      </w:r>
    </w:p>
  </w:comment>
  <w:comment w:id="1" w:author="Translator" w:date="2021-09-08T13:32:00Z" w:initials="Trans">
    <w:p w14:paraId="749B21D8" w14:textId="3703D9B8" w:rsidR="00342E24" w:rsidRDefault="00342E24">
      <w:pPr>
        <w:pStyle w:val="CommentText"/>
      </w:pPr>
      <w:r>
        <w:rPr>
          <w:rStyle w:val="CommentReference"/>
        </w:rPr>
        <w:annotationRef/>
      </w:r>
      <w:r>
        <w:t>There seems to be a grammatical error in the original Russian: the word for “documentary</w:t>
      </w:r>
      <w:r w:rsidR="00337CE2">
        <w:t xml:space="preserve"> (</w:t>
      </w:r>
      <w:r w:rsidR="00337CE2" w:rsidRPr="004F5A12">
        <w:rPr>
          <w:lang w:val="ru-RU"/>
        </w:rPr>
        <w:t>документальная</w:t>
      </w:r>
      <w:r w:rsidR="00337CE2">
        <w:t>)</w:t>
      </w:r>
      <w:r>
        <w:t>” is written in the nominative case but seems to modify a word, “base</w:t>
      </w:r>
      <w:r w:rsidR="009B18C1">
        <w:t xml:space="preserve"> (</w:t>
      </w:r>
      <w:r w:rsidR="009B18C1" w:rsidRPr="004F5A12">
        <w:rPr>
          <w:lang w:val="ru-RU"/>
        </w:rPr>
        <w:t>баз</w:t>
      </w:r>
      <w:r w:rsidR="009B18C1">
        <w:rPr>
          <w:lang w:val="ru-RU"/>
        </w:rPr>
        <w:t>е</w:t>
      </w:r>
      <w:r w:rsidR="009B18C1">
        <w:t>)</w:t>
      </w:r>
      <w:r>
        <w:t>,” in the prepositional case. If this is not an error</w:t>
      </w:r>
      <w:r w:rsidR="009B18C1">
        <w:t xml:space="preserve"> (</w:t>
      </w:r>
      <w:r w:rsidR="009B18C1">
        <w:t xml:space="preserve">with the Russian word </w:t>
      </w:r>
      <w:r w:rsidR="009B18C1">
        <w:rPr>
          <w:i/>
          <w:iCs/>
        </w:rPr>
        <w:t xml:space="preserve">dokumentalnaia </w:t>
      </w:r>
      <w:r w:rsidR="009B18C1">
        <w:t>in the feminine nominative singular, modifying the word “article [</w:t>
      </w:r>
      <w:r w:rsidR="009B18C1">
        <w:rPr>
          <w:i/>
          <w:iCs/>
        </w:rPr>
        <w:t>stat’ia</w:t>
      </w:r>
      <w:r w:rsidR="009B18C1">
        <w:t>]”</w:t>
      </w:r>
      <w:r w:rsidR="009B18C1">
        <w:t xml:space="preserve">), </w:t>
      </w:r>
      <w:r w:rsidR="009B18C1">
        <w:t>I find the word order surprising</w:t>
      </w:r>
      <w:r w:rsidR="009B18C1">
        <w:t xml:space="preserve">; </w:t>
      </w:r>
      <w:r>
        <w:t xml:space="preserve">the meaning </w:t>
      </w:r>
      <w:r w:rsidR="009B18C1">
        <w:t xml:space="preserve">in this case </w:t>
      </w:r>
      <w:r>
        <w:t>would be “The documentary article is written on an extensive base</w:t>
      </w:r>
      <w:r w:rsidR="009B18C1">
        <w:t>.</w:t>
      </w:r>
      <w:r>
        <w:t>” My current translation assumes that this is an error and that the intended meaning is “an extensive documentary base.”</w:t>
      </w:r>
    </w:p>
  </w:comment>
  <w:comment w:id="2" w:author="Translator" w:date="2021-09-10T01:51:00Z" w:initials="Trans">
    <w:p w14:paraId="22F05D61" w14:textId="49E1F3AD" w:rsidR="00687B6C" w:rsidRDefault="00687B6C">
      <w:pPr>
        <w:pStyle w:val="CommentText"/>
      </w:pPr>
      <w:r>
        <w:rPr>
          <w:rStyle w:val="CommentReference"/>
        </w:rPr>
        <w:annotationRef/>
      </w:r>
      <w:r>
        <w:t xml:space="preserve">Option: ten publications covering </w:t>
      </w:r>
      <w:r w:rsidR="009B7F20">
        <w:t>all the years of the war</w:t>
      </w:r>
    </w:p>
  </w:comment>
  <w:comment w:id="3" w:author="Translator" w:date="2021-09-08T13:06:00Z" w:initials="Trans">
    <w:p w14:paraId="2FBCAD55" w14:textId="602EC401" w:rsidR="00930FB1" w:rsidRPr="008C2B90" w:rsidRDefault="00930FB1">
      <w:pPr>
        <w:pStyle w:val="CommentText"/>
      </w:pPr>
      <w:r>
        <w:rPr>
          <w:rStyle w:val="CommentReference"/>
        </w:rPr>
        <w:annotationRef/>
      </w:r>
      <w:r w:rsidR="00442E27">
        <w:t xml:space="preserve">I am uncertain of the meaning of </w:t>
      </w:r>
      <w:r w:rsidR="004F1567">
        <w:t>“frontally (</w:t>
      </w:r>
      <w:r w:rsidR="004F1567">
        <w:rPr>
          <w:i/>
          <w:iCs/>
        </w:rPr>
        <w:t>frontal’no</w:t>
      </w:r>
      <w:r w:rsidR="004F1567">
        <w:t xml:space="preserve">)” here. Does it mean that only the </w:t>
      </w:r>
      <w:r w:rsidR="000F25F3">
        <w:t xml:space="preserve">front </w:t>
      </w:r>
      <w:r w:rsidR="004F1567">
        <w:t xml:space="preserve">covers of </w:t>
      </w:r>
      <w:r w:rsidR="000F25F3">
        <w:t>the publications in question were viewed</w:t>
      </w:r>
      <w:r w:rsidR="00533F16">
        <w:t xml:space="preserve"> (perhaps referring to front covers that might have enumerated the issue’s contents)</w:t>
      </w:r>
      <w:r w:rsidR="000F25F3">
        <w:t xml:space="preserve">? </w:t>
      </w:r>
      <w:r w:rsidR="00CD799B">
        <w:t>Or, a</w:t>
      </w:r>
      <w:r w:rsidR="000F25F3">
        <w:t xml:space="preserve"> possible translation would be </w:t>
      </w:r>
      <w:r w:rsidR="001F0D20">
        <w:t>“general/joint/common,” as in the Russian phrases “</w:t>
      </w:r>
      <w:r w:rsidR="001F0D20">
        <w:rPr>
          <w:i/>
          <w:iCs/>
        </w:rPr>
        <w:t xml:space="preserve">frontal’nyi opros </w:t>
      </w:r>
      <w:r w:rsidR="001F0D20">
        <w:t xml:space="preserve">(general questioning).” </w:t>
      </w:r>
      <w:r w:rsidR="008C2B90">
        <w:t xml:space="preserve">In this latter case, a possible translation </w:t>
      </w:r>
      <w:r w:rsidR="008C2B90" w:rsidRPr="009042FC">
        <w:t>may</w:t>
      </w:r>
      <w:r w:rsidR="008C2B90">
        <w:rPr>
          <w:i/>
          <w:iCs/>
        </w:rPr>
        <w:t xml:space="preserve"> </w:t>
      </w:r>
      <w:r w:rsidR="008C2B90">
        <w:t>be “</w:t>
      </w:r>
      <w:r w:rsidR="004B7A78">
        <w:t>were studied in general”</w:t>
      </w:r>
      <w:r w:rsidR="009042FC">
        <w:t xml:space="preserve"> or "were generally studied."</w:t>
      </w:r>
      <w:r w:rsidR="004B7A78">
        <w:t xml:space="preserve"> </w:t>
      </w:r>
    </w:p>
  </w:comment>
  <w:comment w:id="4" w:author="Translator" w:date="2021-09-08T13:18:00Z" w:initials="Trans">
    <w:p w14:paraId="29BD59DA" w14:textId="413D0317" w:rsidR="00F0242E" w:rsidRPr="006C1DCC" w:rsidRDefault="00F0242E">
      <w:pPr>
        <w:pStyle w:val="CommentText"/>
      </w:pPr>
      <w:r>
        <w:rPr>
          <w:rStyle w:val="CommentReference"/>
        </w:rPr>
        <w:annotationRef/>
      </w:r>
      <w:r w:rsidR="006C1DCC">
        <w:t xml:space="preserve">The adjective </w:t>
      </w:r>
      <w:r w:rsidR="006C1DCC">
        <w:rPr>
          <w:i/>
          <w:iCs/>
        </w:rPr>
        <w:t xml:space="preserve">voennyi </w:t>
      </w:r>
      <w:r w:rsidR="006C1DCC">
        <w:t xml:space="preserve">usually means “military/related to war.” I believe the reference here is to issues of the magazine that appeared during the war. </w:t>
      </w:r>
      <w:r w:rsidR="005E29EA">
        <w:t xml:space="preserve">Whether there were issues produced specifically for members of the military at that time I do not know; if so, then the translation </w:t>
      </w:r>
      <w:r w:rsidR="00E23B08">
        <w:t>could be “the first issue of the magazine for the military.”</w:t>
      </w:r>
    </w:p>
  </w:comment>
  <w:comment w:id="5" w:author="Translator" w:date="2021-09-08T13:21:00Z" w:initials="Trans">
    <w:p w14:paraId="26244E09" w14:textId="5715A691" w:rsidR="00E71AA2" w:rsidRDefault="00E71AA2">
      <w:pPr>
        <w:pStyle w:val="CommentText"/>
      </w:pPr>
      <w:r>
        <w:rPr>
          <w:rStyle w:val="CommentReference"/>
        </w:rPr>
        <w:annotationRef/>
      </w:r>
      <w:r>
        <w:t xml:space="preserve">Literally, “central newspapers”; possibly “big-city newspapers.” </w:t>
      </w:r>
    </w:p>
  </w:comment>
  <w:comment w:id="6" w:author="Translator" w:date="2021-09-08T13:34:00Z" w:initials="Trans">
    <w:p w14:paraId="391E628A" w14:textId="561EBD07" w:rsidR="00EE2E53" w:rsidRDefault="00EE2E53">
      <w:pPr>
        <w:pStyle w:val="CommentText"/>
      </w:pPr>
      <w:r>
        <w:rPr>
          <w:rStyle w:val="CommentReference"/>
        </w:rPr>
        <w:annotationRef/>
      </w:r>
      <w:r>
        <w:t>Options:</w:t>
      </w:r>
      <w:r w:rsidR="00952409">
        <w:t xml:space="preserve"> </w:t>
      </w:r>
      <w:r w:rsidR="00DB5885">
        <w:t>has value on its own</w:t>
      </w:r>
      <w:r w:rsidR="001C2520">
        <w:t>/has independent value</w:t>
      </w:r>
      <w:r w:rsidR="00DB5885">
        <w:t>.</w:t>
      </w:r>
    </w:p>
  </w:comment>
  <w:comment w:id="7" w:author="Translator" w:date="2021-09-10T01:53:00Z" w:initials="Trans">
    <w:p w14:paraId="550D075D" w14:textId="3E114C4F" w:rsidR="006379AA" w:rsidRDefault="006379AA">
      <w:pPr>
        <w:pStyle w:val="CommentText"/>
      </w:pPr>
      <w:r>
        <w:rPr>
          <w:rStyle w:val="CommentReference"/>
        </w:rPr>
        <w:annotationRef/>
      </w:r>
      <w:r>
        <w:t>Literally, "</w:t>
      </w:r>
      <w:r w:rsidR="00635039">
        <w:t>indication of the reflection/image of the persecution of Jews"</w:t>
      </w:r>
    </w:p>
  </w:comment>
  <w:comment w:id="8" w:author="Translator" w:date="2021-09-09T17:53:00Z" w:initials="Trans">
    <w:p w14:paraId="51F6BF5A" w14:textId="1E20EA04" w:rsidR="003C53BE" w:rsidRDefault="003C53BE">
      <w:pPr>
        <w:pStyle w:val="CommentText"/>
      </w:pPr>
      <w:r>
        <w:rPr>
          <w:rStyle w:val="CommentReference"/>
        </w:rPr>
        <w:annotationRef/>
      </w:r>
      <w:r>
        <w:t xml:space="preserve">Options: which </w:t>
      </w:r>
      <w:r w:rsidR="001A3FE3">
        <w:t>makes his contribution more prominent</w:t>
      </w:r>
      <w:r w:rsidR="00B07B03">
        <w:t xml:space="preserve">; </w:t>
      </w:r>
      <w:r w:rsidR="001A3FE3">
        <w:t>which accentuates</w:t>
      </w:r>
      <w:r w:rsidR="00695A2A">
        <w:t>/sets off/outlines/</w:t>
      </w:r>
      <w:r w:rsidR="00711004">
        <w:t>emphasizes/</w:t>
      </w:r>
      <w:r w:rsidR="007000D5">
        <w:t>define</w:t>
      </w:r>
      <w:r w:rsidR="00711004">
        <w:t>s</w:t>
      </w:r>
      <w:r w:rsidR="001A3FE3">
        <w:t xml:space="preserve"> his contribution</w:t>
      </w:r>
    </w:p>
  </w:comment>
  <w:comment w:id="9" w:author="Translator" w:date="2021-09-09T17:35:00Z" w:initials="Trans">
    <w:p w14:paraId="7D3B0501" w14:textId="072B6401" w:rsidR="00E773B0" w:rsidRDefault="00E773B0">
      <w:pPr>
        <w:pStyle w:val="CommentText"/>
      </w:pPr>
      <w:r>
        <w:rPr>
          <w:rStyle w:val="CommentReference"/>
        </w:rPr>
        <w:annotationRef/>
      </w:r>
      <w:r w:rsidR="00473D03">
        <w:t>Less literal o</w:t>
      </w:r>
      <w:r>
        <w:t xml:space="preserve">ption: </w:t>
      </w:r>
      <w:r w:rsidR="00473D03">
        <w:t>"the author's contribution"</w:t>
      </w:r>
    </w:p>
  </w:comment>
  <w:comment w:id="10" w:author="Translator" w:date="2021-09-08T13:45:00Z" w:initials="Trans">
    <w:p w14:paraId="1F12A33F" w14:textId="51E91D4E" w:rsidR="00814D38" w:rsidRDefault="00814D38">
      <w:pPr>
        <w:pStyle w:val="CommentText"/>
      </w:pPr>
      <w:r>
        <w:rPr>
          <w:rStyle w:val="CommentReference"/>
        </w:rPr>
        <w:annotationRef/>
      </w:r>
      <w:r>
        <w:t>Literally, "The conclusion is important . . ."</w:t>
      </w:r>
    </w:p>
  </w:comment>
  <w:comment w:id="11" w:author="Translator" w:date="2021-09-08T13:47:00Z" w:initials="Trans">
    <w:p w14:paraId="1F726893" w14:textId="45F30A2A" w:rsidR="000D6C2C" w:rsidRDefault="000D6C2C">
      <w:pPr>
        <w:pStyle w:val="CommentText"/>
      </w:pPr>
      <w:r>
        <w:rPr>
          <w:rStyle w:val="CommentReference"/>
        </w:rPr>
        <w:annotationRef/>
      </w:r>
      <w:r w:rsidR="005D40C5">
        <w:t xml:space="preserve">Judging by the hyphen after "in 1943," I believe the meaning is "Jews </w:t>
      </w:r>
      <w:r w:rsidR="00106AE6">
        <w:t xml:space="preserve">in [or, </w:t>
      </w:r>
      <w:r w:rsidR="005D40C5">
        <w:t>from] 1943 [through] the first half of 1945 . . ."</w:t>
      </w:r>
    </w:p>
  </w:comment>
  <w:comment w:id="12" w:author="Translator" w:date="2021-09-08T13:55:00Z" w:initials="Trans">
    <w:p w14:paraId="58953BEC" w14:textId="77777777" w:rsidR="00FD5B1D" w:rsidRDefault="00FD5B1D">
      <w:pPr>
        <w:pStyle w:val="CommentText"/>
      </w:pPr>
      <w:r>
        <w:rPr>
          <w:rStyle w:val="CommentReference"/>
        </w:rPr>
        <w:annotationRef/>
      </w:r>
      <w:r w:rsidR="00BB0F35">
        <w:t xml:space="preserve">There seems to be a typographical error in the original. The Russian </w:t>
      </w:r>
      <w:r w:rsidR="00841E3E">
        <w:rPr>
          <w:i/>
          <w:iCs/>
        </w:rPr>
        <w:t xml:space="preserve">mironogo naseleniia </w:t>
      </w:r>
      <w:r w:rsidR="00841E3E">
        <w:t xml:space="preserve">should probably read </w:t>
      </w:r>
      <w:r w:rsidR="00841E3E">
        <w:rPr>
          <w:i/>
          <w:iCs/>
        </w:rPr>
        <w:t xml:space="preserve">mirnogo naseleniia </w:t>
      </w:r>
      <w:r w:rsidR="00841E3E">
        <w:t xml:space="preserve">(civilian population); </w:t>
      </w:r>
      <w:r w:rsidR="0002162D">
        <w:t xml:space="preserve">it may also read </w:t>
      </w:r>
      <w:r w:rsidR="0002162D">
        <w:rPr>
          <w:i/>
          <w:iCs/>
        </w:rPr>
        <w:t>mirovogo n</w:t>
      </w:r>
      <w:r w:rsidR="00132B7A">
        <w:rPr>
          <w:i/>
          <w:iCs/>
        </w:rPr>
        <w:t xml:space="preserve">aseleniia </w:t>
      </w:r>
      <w:r w:rsidR="00132B7A">
        <w:t>(the world's population/the global population)</w:t>
      </w:r>
      <w:r w:rsidR="00251180">
        <w:t>, which could also be translated as "</w:t>
      </w:r>
      <w:r w:rsidR="00D323DD">
        <w:t>the peaceful population</w:t>
      </w:r>
      <w:r w:rsidR="00132B7A">
        <w:t>.</w:t>
      </w:r>
      <w:r w:rsidR="00D323DD">
        <w:t>"</w:t>
      </w:r>
      <w:r w:rsidR="00132B7A">
        <w:t xml:space="preserve"> </w:t>
      </w:r>
    </w:p>
    <w:p w14:paraId="73C0EDA9" w14:textId="60696543" w:rsidR="000E4DEF" w:rsidRPr="00D323DD" w:rsidRDefault="00F51DAF">
      <w:pPr>
        <w:pStyle w:val="CommentText"/>
      </w:pPr>
      <w:r>
        <w:t xml:space="preserve">Option: </w:t>
      </w:r>
      <w:r w:rsidR="000E4DEF">
        <w:t>"victims of/from the civilian population</w:t>
      </w:r>
      <w:r>
        <w:t>"</w:t>
      </w:r>
      <w:r w:rsidR="00194732">
        <w:t xml:space="preserve"> </w:t>
      </w:r>
    </w:p>
  </w:comment>
  <w:comment w:id="13" w:author="Translator" w:date="2021-09-08T13:54:00Z" w:initials="Trans">
    <w:p w14:paraId="2744ECFC" w14:textId="7A497AD8" w:rsidR="00FD5B1D" w:rsidRDefault="00FD5B1D">
      <w:pPr>
        <w:pStyle w:val="CommentText"/>
      </w:pPr>
      <w:r>
        <w:rPr>
          <w:rStyle w:val="CommentReference"/>
        </w:rPr>
        <w:annotationRef/>
      </w:r>
      <w:r w:rsidR="00BA5A23">
        <w:t>"than in 1941–1942" appears as a</w:t>
      </w:r>
      <w:r>
        <w:t xml:space="preserve"> </w:t>
      </w:r>
      <w:r w:rsidR="00BA5A23">
        <w:t xml:space="preserve">capitalized </w:t>
      </w:r>
      <w:r>
        <w:t>sentence fragment in the original.</w:t>
      </w:r>
    </w:p>
  </w:comment>
  <w:comment w:id="14" w:author="Translator" w:date="2021-09-09T18:10:00Z" w:initials="Trans">
    <w:p w14:paraId="0D8F8935" w14:textId="5C21BF01" w:rsidR="00F63DEE" w:rsidRDefault="00F63DEE">
      <w:pPr>
        <w:pStyle w:val="CommentText"/>
      </w:pPr>
      <w:r>
        <w:rPr>
          <w:rStyle w:val="CommentReference"/>
        </w:rPr>
        <w:annotationRef/>
      </w:r>
      <w:r>
        <w:t xml:space="preserve">Options: </w:t>
      </w:r>
      <w:r w:rsidR="000812B9">
        <w:t>a substantial revision/correction</w:t>
      </w:r>
      <w:r w:rsidR="001F05D8">
        <w:t>/update</w:t>
      </w:r>
    </w:p>
  </w:comment>
  <w:comment w:id="15" w:author="Translator" w:date="2021-09-08T14:49:00Z" w:initials="Trans">
    <w:p w14:paraId="6CFFA4CD" w14:textId="79B57DD7" w:rsidR="000B2786" w:rsidRDefault="000B2786">
      <w:pPr>
        <w:pStyle w:val="CommentText"/>
      </w:pPr>
      <w:r>
        <w:rPr>
          <w:rStyle w:val="CommentReference"/>
        </w:rPr>
        <w:annotationRef/>
      </w:r>
      <w:r>
        <w:t>A looser option: "as the author rightly notes . . ."</w:t>
      </w:r>
    </w:p>
  </w:comment>
  <w:comment w:id="16" w:author="Translator" w:date="2021-09-08T14:50:00Z" w:initials="Trans">
    <w:p w14:paraId="2447EC07" w14:textId="6E4D204F" w:rsidR="000B2786" w:rsidRPr="00A16EF9" w:rsidRDefault="000B2786">
      <w:pPr>
        <w:pStyle w:val="CommentText"/>
      </w:pPr>
      <w:r>
        <w:rPr>
          <w:rStyle w:val="CommentReference"/>
        </w:rPr>
        <w:annotationRef/>
      </w:r>
      <w:r>
        <w:t xml:space="preserve">I think </w:t>
      </w:r>
      <w:r w:rsidR="007211A9">
        <w:t>ChGK</w:t>
      </w:r>
      <w:r>
        <w:t xml:space="preserve"> is the abbreviation for </w:t>
      </w:r>
      <w:r w:rsidR="00E8283C">
        <w:t xml:space="preserve">the Russian </w:t>
      </w:r>
      <w:r w:rsidR="00E8283C">
        <w:rPr>
          <w:i/>
          <w:iCs/>
        </w:rPr>
        <w:t>Chrezvychainnaia gosudarstvennaia kommissiia</w:t>
      </w:r>
      <w:r w:rsidR="00A16EF9">
        <w:rPr>
          <w:i/>
          <w:iCs/>
        </w:rPr>
        <w:t xml:space="preserve"> </w:t>
      </w:r>
      <w:r w:rsidR="00A16EF9">
        <w:t>(</w:t>
      </w:r>
      <w:r w:rsidR="0083635D">
        <w:t>Extraordinary State</w:t>
      </w:r>
      <w:r w:rsidR="00A16EF9">
        <w:t xml:space="preserve"> Commission)</w:t>
      </w:r>
      <w:r w:rsidR="0083635D">
        <w:t xml:space="preserve">, and likely </w:t>
      </w:r>
      <w:r w:rsidR="009A7247">
        <w:t xml:space="preserve">a shortened form of the full title, </w:t>
      </w:r>
      <w:r w:rsidR="008926B6">
        <w:t xml:space="preserve">Extraordinary State Commission for the Establishment and Investigation of the Crimes of the Fascist German Invaders </w:t>
      </w:r>
      <w:r w:rsidR="00CD155F">
        <w:t xml:space="preserve">and their Accomplices, and of the Damage They Caused to Citizens, Collective Farms, Public Organisations, </w:t>
      </w:r>
      <w:r w:rsidR="00BE06DE">
        <w:t xml:space="preserve">State Enterprises, and Institutions of the USSR" (as translated in </w:t>
      </w:r>
      <w:r w:rsidR="00234880">
        <w:t xml:space="preserve">Irina Rebrova, </w:t>
      </w:r>
      <w:r w:rsidR="00234880">
        <w:rPr>
          <w:i/>
          <w:iCs/>
        </w:rPr>
        <w:t>Re-Constructing Grassroots Holocaust Memory</w:t>
      </w:r>
      <w:r w:rsidR="00C12D4A">
        <w:t xml:space="preserve"> (Berlin/Boston: Walter de Gruyter Gmb</w:t>
      </w:r>
      <w:r w:rsidR="00A5483A">
        <w:t>H</w:t>
      </w:r>
      <w:r w:rsidR="00C12D4A">
        <w:t>, 2020)</w:t>
      </w:r>
      <w:r w:rsidR="00A5483A">
        <w:t>; note the British spelling of "organisations</w:t>
      </w:r>
      <w:r w:rsidR="00C12D4A">
        <w:t>.</w:t>
      </w:r>
      <w:r w:rsidR="00A5483A">
        <w:t>"</w:t>
      </w:r>
      <w:r w:rsidR="00C12D4A">
        <w:t xml:space="preserve"> </w:t>
      </w:r>
      <w:r w:rsidR="008926B6">
        <w:t xml:space="preserve"> </w:t>
      </w:r>
    </w:p>
  </w:comment>
  <w:comment w:id="17" w:author="Translator" w:date="2021-09-08T15:07:00Z" w:initials="Trans">
    <w:p w14:paraId="7CA889F0" w14:textId="59517319" w:rsidR="004536F4" w:rsidRPr="00CD5420" w:rsidRDefault="004536F4">
      <w:pPr>
        <w:pStyle w:val="CommentText"/>
      </w:pPr>
      <w:r>
        <w:rPr>
          <w:rStyle w:val="CommentReference"/>
        </w:rPr>
        <w:annotationRef/>
      </w:r>
      <w:r w:rsidR="00D20414" w:rsidRPr="00D20414">
        <w:rPr>
          <w:i/>
          <w:iCs/>
        </w:rPr>
        <w:t>O</w:t>
      </w:r>
      <w:r w:rsidR="00D20414" w:rsidRPr="00D20414">
        <w:rPr>
          <w:i/>
          <w:iCs/>
        </w:rPr>
        <w:t>blast'</w:t>
      </w:r>
      <w:r w:rsidR="00D20414">
        <w:t>, t</w:t>
      </w:r>
      <w:r w:rsidR="00CD5420" w:rsidRPr="00D20414">
        <w:t>he</w:t>
      </w:r>
      <w:r w:rsidR="00CD5420">
        <w:t xml:space="preserve"> Russian term for this administrative subdivision,</w:t>
      </w:r>
      <w:r w:rsidR="00D20414">
        <w:t xml:space="preserve"> </w:t>
      </w:r>
      <w:r w:rsidR="00CD5420">
        <w:t>sometimes appears in English</w:t>
      </w:r>
      <w:r w:rsidR="002D1BF7">
        <w:t xml:space="preserve">, without the concluding soft sign. </w:t>
      </w:r>
      <w:r w:rsidR="00304645">
        <w:t>The term can more loosely be translated "</w:t>
      </w:r>
      <w:r w:rsidR="00967C26">
        <w:t>province/district/region</w:t>
      </w:r>
      <w:r w:rsidR="00304645">
        <w:t xml:space="preserve">," but I suggest </w:t>
      </w:r>
      <w:r w:rsidR="006A7785">
        <w:t>retaining the original here.</w:t>
      </w:r>
    </w:p>
  </w:comment>
  <w:comment w:id="18" w:author="Translator" w:date="2021-09-08T15:16:00Z" w:initials="Trans">
    <w:p w14:paraId="7588C1E3" w14:textId="730F6700" w:rsidR="00DB666F" w:rsidRDefault="00194933" w:rsidP="0025318A">
      <w:pPr>
        <w:pStyle w:val="CommentText"/>
      </w:pPr>
      <w:r>
        <w:rPr>
          <w:rStyle w:val="CommentReference"/>
        </w:rPr>
        <w:annotationRef/>
      </w:r>
      <w:r w:rsidR="008C7804">
        <w:t>Instead of</w:t>
      </w:r>
      <w:r w:rsidR="00DB666F">
        <w:t xml:space="preserve"> the literal "where</w:t>
      </w:r>
      <w:r w:rsidR="00D3109B">
        <w:t xml:space="preserve">," </w:t>
      </w:r>
      <w:r w:rsidR="009333F4">
        <w:t>in my view</w:t>
      </w:r>
      <w:r w:rsidR="00D3109B">
        <w:t xml:space="preserve"> "in which only one example . . . " </w:t>
      </w:r>
      <w:r w:rsidR="009333F4">
        <w:t xml:space="preserve">is </w:t>
      </w:r>
      <w:r w:rsidR="00D3109B">
        <w:t>preferable.</w:t>
      </w:r>
    </w:p>
    <w:p w14:paraId="68603F52" w14:textId="548BB440" w:rsidR="009A43B2" w:rsidRDefault="009A43B2">
      <w:pPr>
        <w:pStyle w:val="CommentText"/>
      </w:pPr>
      <w:r>
        <w:t>Option for "cited": given/supplied</w:t>
      </w:r>
    </w:p>
  </w:comment>
  <w:comment w:id="19" w:author="Translator" w:date="2021-09-09T18:37:00Z" w:initials="Trans">
    <w:p w14:paraId="59CC3D6D" w14:textId="5A3FFFE3" w:rsidR="000A1EBB" w:rsidRPr="00547E82" w:rsidRDefault="000A1EBB">
      <w:pPr>
        <w:pStyle w:val="CommentText"/>
      </w:pPr>
      <w:r>
        <w:rPr>
          <w:rStyle w:val="CommentReference"/>
        </w:rPr>
        <w:annotationRef/>
      </w:r>
      <w:r w:rsidR="00547E82">
        <w:rPr>
          <w:lang w:val="ru-RU"/>
        </w:rPr>
        <w:t>контакт</w:t>
      </w:r>
      <w:r w:rsidR="00547E82" w:rsidRPr="00547E82">
        <w:t xml:space="preserve"> </w:t>
      </w:r>
      <w:r w:rsidR="00547E82">
        <w:rPr>
          <w:lang w:val="ru-RU"/>
        </w:rPr>
        <w:t>анализ</w:t>
      </w:r>
      <w:r w:rsidR="00547E82">
        <w:t xml:space="preserve"> (</w:t>
      </w:r>
      <w:r w:rsidR="00547E82">
        <w:rPr>
          <w:i/>
          <w:iCs/>
        </w:rPr>
        <w:t>kontakt analyz</w:t>
      </w:r>
      <w:r w:rsidR="00547E82">
        <w:t>), "contact analysis"? I have not found a translation for this term</w:t>
      </w:r>
      <w:r w:rsidR="00EC7550">
        <w:t>; I</w:t>
      </w:r>
      <w:r w:rsidR="008C7804">
        <w:t xml:space="preserve"> do not know its meaning</w:t>
      </w:r>
      <w:r w:rsidR="00547E82">
        <w:t>.</w:t>
      </w:r>
    </w:p>
  </w:comment>
  <w:comment w:id="20" w:author="Translator" w:date="2021-09-08T17:09:00Z" w:initials="Trans">
    <w:p w14:paraId="24B164C3" w14:textId="747964F7" w:rsidR="003C2D39" w:rsidRDefault="003C2D39">
      <w:pPr>
        <w:pStyle w:val="CommentText"/>
      </w:pPr>
      <w:r>
        <w:rPr>
          <w:rStyle w:val="CommentReference"/>
        </w:rPr>
        <w:annotationRef/>
      </w:r>
      <w:r w:rsidR="00226D25">
        <w:t xml:space="preserve">If prefer </w:t>
      </w:r>
      <w:r>
        <w:t xml:space="preserve">active voice—the author does not apply </w:t>
      </w:r>
      <w:r w:rsidR="00DE6511">
        <w:t>contact analysis;</w:t>
      </w:r>
      <w:r>
        <w:t xml:space="preserve"> </w:t>
      </w:r>
      <w:r w:rsidR="00E30C49">
        <w:t xml:space="preserve">could </w:t>
      </w:r>
      <w:r w:rsidR="006B69A8">
        <w:t xml:space="preserve">tabulate </w:t>
      </w:r>
      <w:r w:rsidR="00DE6511">
        <w:t xml:space="preserve">information about publications [by years]; </w:t>
      </w:r>
      <w:r w:rsidR="006B69A8">
        <w:t xml:space="preserve">does not </w:t>
      </w:r>
      <w:r>
        <w:t xml:space="preserve">attempt to </w:t>
      </w:r>
      <w:r w:rsidR="005A197F">
        <w:t xml:space="preserve">verify the degree of reliability </w:t>
      </w:r>
      <w:r w:rsidR="00E30C49">
        <w:t>of published information about the number of victims (or at least to raise this question)</w:t>
      </w:r>
      <w:r w:rsidR="005A197F">
        <w:t>; does not sy</w:t>
      </w:r>
      <w:r w:rsidR="00DD5D02">
        <w:t xml:space="preserve">stematize </w:t>
      </w:r>
      <w:r w:rsidR="00E30C49">
        <w:t>sources of information in the media.</w:t>
      </w:r>
    </w:p>
  </w:comment>
  <w:comment w:id="21" w:author="Translator" w:date="2021-09-09T18:35:00Z" w:initials="Trans">
    <w:p w14:paraId="1FB0DB15" w14:textId="2BA2FDAF" w:rsidR="00224448" w:rsidRPr="00C930BA" w:rsidRDefault="00224448" w:rsidP="00224448">
      <w:pPr>
        <w:pStyle w:val="CommentText"/>
      </w:pPr>
      <w:r>
        <w:rPr>
          <w:rStyle w:val="CommentReference"/>
        </w:rPr>
        <w:annotationRef/>
      </w:r>
      <w:r>
        <w:t>[</w:t>
      </w:r>
      <w:r>
        <w:t>According to</w:t>
      </w:r>
      <w:r>
        <w:t xml:space="preserve"> goals</w:t>
      </w:r>
      <w:r w:rsidR="00FF2D28" w:rsidRPr="009B02FB">
        <w:t xml:space="preserve"> (</w:t>
      </w:r>
      <w:r w:rsidR="009B02FB">
        <w:t xml:space="preserve">the Russian word </w:t>
      </w:r>
      <w:r w:rsidR="00FF2D28">
        <w:t>used very much in a</w:t>
      </w:r>
      <w:r w:rsidR="009B02FB">
        <w:t xml:space="preserve"> sports context)</w:t>
      </w:r>
      <w:r>
        <w:t>] signals a problem. Perhaps there is a typo and this should read "</w:t>
      </w:r>
      <w:r>
        <w:rPr>
          <w:lang w:val="ru-RU"/>
        </w:rPr>
        <w:t>по</w:t>
      </w:r>
      <w:r w:rsidRPr="00C930BA">
        <w:t xml:space="preserve"> </w:t>
      </w:r>
      <w:r>
        <w:rPr>
          <w:lang w:val="ru-RU"/>
        </w:rPr>
        <w:t>годам</w:t>
      </w:r>
      <w:r w:rsidRPr="00C930BA">
        <w:t xml:space="preserve"> </w:t>
      </w:r>
      <w:r>
        <w:t>(</w:t>
      </w:r>
      <w:r>
        <w:rPr>
          <w:i/>
          <w:iCs/>
        </w:rPr>
        <w:t>po godam</w:t>
      </w:r>
      <w:r>
        <w:t xml:space="preserve">, instead of </w:t>
      </w:r>
      <w:r>
        <w:rPr>
          <w:i/>
          <w:iCs/>
        </w:rPr>
        <w:t>po golam</w:t>
      </w:r>
      <w:r>
        <w:t xml:space="preserve">)," "by years." This would make more sense: "could be tabulated by years." </w:t>
      </w:r>
    </w:p>
  </w:comment>
  <w:comment w:id="22" w:author="Translator" w:date="2021-09-09T18:24:00Z" w:initials="Trans">
    <w:p w14:paraId="4C6C8DCA" w14:textId="1F81B4A5" w:rsidR="00451D5D" w:rsidRDefault="00451D5D">
      <w:pPr>
        <w:pStyle w:val="CommentText"/>
      </w:pPr>
      <w:r>
        <w:rPr>
          <w:rStyle w:val="CommentReference"/>
        </w:rPr>
        <w:annotationRef/>
      </w:r>
      <w:r>
        <w:t>Option: "the accuracy of published data"</w:t>
      </w:r>
    </w:p>
  </w:comment>
  <w:comment w:id="23" w:author="Translator" w:date="2021-09-09T22:14:00Z" w:initials="Trans">
    <w:p w14:paraId="014FE82F" w14:textId="3CC71E5D" w:rsidR="00F24661" w:rsidRDefault="00F24661">
      <w:pPr>
        <w:pStyle w:val="CommentText"/>
      </w:pPr>
      <w:r>
        <w:rPr>
          <w:rStyle w:val="CommentReference"/>
        </w:rPr>
        <w:annotationRef/>
      </w:r>
      <w:r>
        <w:t xml:space="preserve">Literally, "to raise </w:t>
      </w:r>
      <w:r w:rsidR="00832E8C">
        <w:t>a question about this"</w:t>
      </w:r>
    </w:p>
  </w:comment>
  <w:comment w:id="24" w:author="Translator" w:date="2021-09-08T17:34:00Z" w:initials="Trans">
    <w:p w14:paraId="34F91CDF" w14:textId="35C98A23" w:rsidR="00304658" w:rsidRDefault="00304658">
      <w:pPr>
        <w:pStyle w:val="CommentText"/>
      </w:pPr>
      <w:r>
        <w:rPr>
          <w:rStyle w:val="CommentReference"/>
        </w:rPr>
        <w:annotationRef/>
      </w:r>
      <w:r w:rsidR="0006216E">
        <w:t xml:space="preserve">Possible </w:t>
      </w:r>
      <w:r>
        <w:t>typographical error</w:t>
      </w:r>
      <w:r w:rsidR="00A25893">
        <w:t>s here</w:t>
      </w:r>
      <w:r>
        <w:t xml:space="preserve"> in the original</w:t>
      </w:r>
      <w:r w:rsidR="00DF2E88">
        <w:t>—</w:t>
      </w:r>
      <w:r w:rsidR="00BD1DCF" w:rsidRPr="00BD1DCF">
        <w:t xml:space="preserve"> </w:t>
      </w:r>
      <w:r w:rsidR="00BD1DCF">
        <w:rPr>
          <w:lang w:val="ru-RU"/>
        </w:rPr>
        <w:t>оболсновать</w:t>
      </w:r>
      <w:r w:rsidR="00BD1DCF">
        <w:t xml:space="preserve"> (</w:t>
      </w:r>
      <w:r w:rsidR="00BD1DCF">
        <w:rPr>
          <w:i/>
          <w:iCs/>
        </w:rPr>
        <w:t>obolsnovat'</w:t>
      </w:r>
      <w:r w:rsidR="00BD1DCF">
        <w:t xml:space="preserve">) should probably read </w:t>
      </w:r>
      <w:r w:rsidR="009E556E">
        <w:rPr>
          <w:lang w:val="ru-RU"/>
        </w:rPr>
        <w:t>обосновать</w:t>
      </w:r>
      <w:r w:rsidR="009E556E" w:rsidRPr="009E556E">
        <w:t xml:space="preserve"> </w:t>
      </w:r>
      <w:r w:rsidR="009E556E">
        <w:t>(</w:t>
      </w:r>
      <w:r w:rsidR="009E556E">
        <w:rPr>
          <w:i/>
          <w:iCs/>
        </w:rPr>
        <w:t>obosnovat'</w:t>
      </w:r>
      <w:r w:rsidR="009E556E">
        <w:t xml:space="preserve">), </w:t>
      </w:r>
      <w:r w:rsidR="00D929FC">
        <w:t>"to prove, justify, pre</w:t>
      </w:r>
      <w:r w:rsidR="005C139C">
        <w:t>sent</w:t>
      </w:r>
      <w:r w:rsidR="00D929FC">
        <w:t xml:space="preserve"> an argument for."</w:t>
      </w:r>
      <w:r w:rsidR="001C4379">
        <w:t xml:space="preserve"> I do not think </w:t>
      </w:r>
      <w:r w:rsidR="001C4379">
        <w:rPr>
          <w:i/>
          <w:iCs/>
        </w:rPr>
        <w:t xml:space="preserve">obolsnovat' </w:t>
      </w:r>
      <w:r w:rsidR="001C4379">
        <w:t>exists</w:t>
      </w:r>
      <w:r w:rsidR="00545CE4">
        <w:t xml:space="preserve"> as a word</w:t>
      </w:r>
      <w:r w:rsidR="001C4379">
        <w:t xml:space="preserve">. </w:t>
      </w:r>
    </w:p>
    <w:p w14:paraId="61DFD379" w14:textId="487F2F32" w:rsidR="00A25893" w:rsidRDefault="00A25893">
      <w:pPr>
        <w:pStyle w:val="CommentText"/>
      </w:pPr>
      <w:r>
        <w:t>The following two words also present problems--</w:t>
      </w:r>
      <w:r w:rsidR="007B26A9" w:rsidRPr="007B26A9">
        <w:t xml:space="preserve"> </w:t>
      </w:r>
      <w:r w:rsidR="007B26A9">
        <w:rPr>
          <w:lang w:val="ru-RU"/>
        </w:rPr>
        <w:t>жтот</w:t>
      </w:r>
      <w:r w:rsidR="007B26A9" w:rsidRPr="007B26A9">
        <w:t xml:space="preserve"> </w:t>
      </w:r>
      <w:r w:rsidR="007B26A9">
        <w:rPr>
          <w:lang w:val="ru-RU"/>
        </w:rPr>
        <w:t>термитн</w:t>
      </w:r>
      <w:r w:rsidR="007B26A9">
        <w:t xml:space="preserve"> (</w:t>
      </w:r>
      <w:r w:rsidR="007B26A9">
        <w:rPr>
          <w:i/>
          <w:iCs/>
        </w:rPr>
        <w:t>zhtot termitn</w:t>
      </w:r>
      <w:r w:rsidR="007B26A9">
        <w:t xml:space="preserve">) should probably read </w:t>
      </w:r>
      <w:r w:rsidR="009F6C33">
        <w:rPr>
          <w:lang w:val="ru-RU"/>
        </w:rPr>
        <w:t>этот</w:t>
      </w:r>
      <w:r w:rsidR="009F6C33" w:rsidRPr="009F6C33">
        <w:t xml:space="preserve"> </w:t>
      </w:r>
      <w:r w:rsidR="009F6C33">
        <w:rPr>
          <w:lang w:val="ru-RU"/>
        </w:rPr>
        <w:t>термин</w:t>
      </w:r>
      <w:r w:rsidR="009F6C33" w:rsidRPr="009F6C33">
        <w:t xml:space="preserve"> </w:t>
      </w:r>
      <w:r w:rsidR="009F6C33">
        <w:t>(</w:t>
      </w:r>
      <w:r w:rsidR="009F6C33">
        <w:rPr>
          <w:i/>
          <w:iCs/>
        </w:rPr>
        <w:t>etot termin</w:t>
      </w:r>
      <w:r w:rsidR="009F6C33">
        <w:t xml:space="preserve">), "this term." </w:t>
      </w:r>
    </w:p>
    <w:p w14:paraId="652AC4C6" w14:textId="46618297" w:rsidR="000F5DD5" w:rsidRPr="000F5DD5" w:rsidRDefault="000F5DD5">
      <w:pPr>
        <w:pStyle w:val="CommentText"/>
      </w:pPr>
      <w:r>
        <w:t xml:space="preserve">Options for </w:t>
      </w:r>
      <w:r>
        <w:rPr>
          <w:i/>
          <w:iCs/>
        </w:rPr>
        <w:t>obosnovat'</w:t>
      </w:r>
      <w:r>
        <w:t xml:space="preserve">: </w:t>
      </w:r>
      <w:r w:rsidR="006F1418">
        <w:t>justify/provide evidence for/</w:t>
      </w:r>
      <w:r w:rsidR="00374C16">
        <w:t>substantiate</w:t>
      </w:r>
      <w:r w:rsidR="006F1418">
        <w:t xml:space="preserve"> this term . . .</w:t>
      </w:r>
    </w:p>
  </w:comment>
  <w:comment w:id="25" w:author="Translator" w:date="2021-09-08T17:20:00Z" w:initials="Trans">
    <w:p w14:paraId="6AD88D07" w14:textId="6CD09E88" w:rsidR="0022442F" w:rsidRDefault="0022442F">
      <w:pPr>
        <w:pStyle w:val="CommentText"/>
      </w:pPr>
      <w:r>
        <w:rPr>
          <w:rStyle w:val="CommentReference"/>
        </w:rPr>
        <w:annotationRef/>
      </w:r>
      <w:r>
        <w:t>Option</w:t>
      </w:r>
      <w:r w:rsidR="007F3D97">
        <w:t xml:space="preserve"> (less literal)</w:t>
      </w:r>
      <w:r>
        <w:t>:</w:t>
      </w:r>
      <w:r w:rsidR="00BF22B9">
        <w:t xml:space="preserve"> given [the possibility of] reprints</w:t>
      </w:r>
    </w:p>
  </w:comment>
  <w:comment w:id="26" w:author="Translator" w:date="2021-09-08T17:23:00Z" w:initials="Trans">
    <w:p w14:paraId="66741C20" w14:textId="35BCF389" w:rsidR="00CC1E8B" w:rsidRDefault="00CC1E8B">
      <w:pPr>
        <w:pStyle w:val="CommentText"/>
      </w:pPr>
      <w:r>
        <w:rPr>
          <w:rStyle w:val="CommentReference"/>
        </w:rPr>
        <w:annotationRef/>
      </w:r>
      <w:r w:rsidR="00F41319">
        <w:t xml:space="preserve">Uncertain: </w:t>
      </w:r>
      <w:r w:rsidR="00542C48">
        <w:rPr>
          <w:lang w:val="ru-RU"/>
        </w:rPr>
        <w:t>Цифра</w:t>
      </w:r>
      <w:r w:rsidR="00542C48" w:rsidRPr="00AD0ECB">
        <w:t xml:space="preserve"> </w:t>
      </w:r>
      <w:r w:rsidR="00542C48">
        <w:rPr>
          <w:lang w:val="ru-RU"/>
        </w:rPr>
        <w:t>о</w:t>
      </w:r>
      <w:r w:rsidR="00542C48" w:rsidRPr="00AD0ECB">
        <w:t xml:space="preserve">  1000 </w:t>
      </w:r>
      <w:r w:rsidR="00542C48">
        <w:rPr>
          <w:lang w:val="ru-RU"/>
        </w:rPr>
        <w:t>публикациях</w:t>
      </w:r>
      <w:r w:rsidR="00542C48">
        <w:t xml:space="preserve"> (</w:t>
      </w:r>
      <w:r w:rsidR="00542C48">
        <w:rPr>
          <w:i/>
          <w:iCs/>
        </w:rPr>
        <w:t>Tsifra o 1000 publikatsiiakh</w:t>
      </w:r>
      <w:r w:rsidR="00542C48">
        <w:t xml:space="preserve">)—I am not certain whether the </w:t>
      </w:r>
      <w:r w:rsidR="00542C48">
        <w:rPr>
          <w:i/>
          <w:iCs/>
        </w:rPr>
        <w:t xml:space="preserve">o </w:t>
      </w:r>
      <w:r w:rsidR="00542C48">
        <w:t xml:space="preserve">is the preposition </w:t>
      </w:r>
      <w:r w:rsidR="00542C48">
        <w:rPr>
          <w:i/>
          <w:iCs/>
        </w:rPr>
        <w:t xml:space="preserve">o </w:t>
      </w:r>
      <w:r w:rsidR="00542C48">
        <w:t>(</w:t>
      </w:r>
      <w:r w:rsidR="00AD0ECB">
        <w:t xml:space="preserve">"of/about/concerning") but have translated </w:t>
      </w:r>
      <w:r w:rsidR="00CE6B5E">
        <w:t>as if that were the case.</w:t>
      </w:r>
      <w:r>
        <w:t xml:space="preserve"> </w:t>
      </w:r>
    </w:p>
  </w:comment>
  <w:comment w:id="27" w:author="Translator" w:date="2021-09-08T17:27:00Z" w:initials="Trans">
    <w:p w14:paraId="65D22461" w14:textId="63C5F0F0" w:rsidR="001F38DB" w:rsidRDefault="001F38DB">
      <w:pPr>
        <w:pStyle w:val="CommentText"/>
      </w:pPr>
      <w:r>
        <w:rPr>
          <w:rStyle w:val="CommentReference"/>
        </w:rPr>
        <w:annotationRef/>
      </w:r>
      <w:r w:rsidR="00A2549A">
        <w:t xml:space="preserve">Active voice option: </w:t>
      </w:r>
      <w:r>
        <w:t>The author attempts to identify Jewish authors</w:t>
      </w:r>
    </w:p>
  </w:comment>
  <w:comment w:id="28" w:author="Translator" w:date="2021-09-09T19:21:00Z" w:initials="Trans">
    <w:p w14:paraId="0A676E0F" w14:textId="14584CCF" w:rsidR="003B0B70" w:rsidRDefault="003B0B70">
      <w:pPr>
        <w:pStyle w:val="CommentText"/>
      </w:pPr>
      <w:r>
        <w:rPr>
          <w:rStyle w:val="CommentReference"/>
        </w:rPr>
        <w:annotationRef/>
      </w:r>
      <w:r>
        <w:t>Option: to highlight Jewish authors</w:t>
      </w:r>
    </w:p>
  </w:comment>
  <w:comment w:id="29" w:author="Translator" w:date="2021-09-09T19:23:00Z" w:initials="Trans">
    <w:p w14:paraId="6779F2DE" w14:textId="45BA864D" w:rsidR="00E63C11" w:rsidRDefault="00AD58A3">
      <w:pPr>
        <w:pStyle w:val="CommentText"/>
      </w:pPr>
      <w:r>
        <w:rPr>
          <w:rStyle w:val="CommentReference"/>
        </w:rPr>
        <w:annotationRef/>
      </w:r>
      <w:r w:rsidR="00E63C11">
        <w:t>option: which guided/determined their interest</w:t>
      </w:r>
    </w:p>
  </w:comment>
  <w:comment w:id="30" w:author="Translator" w:date="2021-09-09T19:25:00Z" w:initials="Trans">
    <w:p w14:paraId="50AA23AA" w14:textId="562537A9" w:rsidR="000801CB" w:rsidRDefault="000801CB">
      <w:pPr>
        <w:pStyle w:val="CommentText"/>
      </w:pPr>
      <w:r>
        <w:rPr>
          <w:rStyle w:val="CommentReference"/>
        </w:rPr>
        <w:annotationRef/>
      </w:r>
      <w:r>
        <w:t xml:space="preserve">Option: </w:t>
      </w:r>
      <w:r w:rsidR="00C17D68">
        <w:t>needs separate coverage/</w:t>
      </w:r>
      <w:r w:rsidR="0099285F">
        <w:t>elucidation</w:t>
      </w:r>
    </w:p>
  </w:comment>
  <w:comment w:id="31" w:author="Translator" w:date="2021-09-09T20:36:00Z" w:initials="Trans">
    <w:p w14:paraId="16D7E70F" w14:textId="7AC00945" w:rsidR="00612D35" w:rsidRDefault="00612D35">
      <w:pPr>
        <w:pStyle w:val="CommentText"/>
      </w:pPr>
      <w:r>
        <w:rPr>
          <w:rStyle w:val="CommentReference"/>
        </w:rPr>
        <w:annotationRef/>
      </w:r>
      <w:r>
        <w:t xml:space="preserve">In the original, </w:t>
      </w:r>
      <w:r>
        <w:rPr>
          <w:i/>
          <w:iCs/>
        </w:rPr>
        <w:t xml:space="preserve">vyvody </w:t>
      </w:r>
      <w:r w:rsidR="00675AD3">
        <w:t>("</w:t>
      </w:r>
      <w:r>
        <w:t>conclusion</w:t>
      </w:r>
      <w:r w:rsidR="00675AD3">
        <w:t>s")</w:t>
      </w:r>
      <w:r>
        <w:t xml:space="preserve"> is plural.</w:t>
      </w:r>
      <w:r w:rsidR="003B5C1B">
        <w:t xml:space="preserve"> If the article in question has one concluding section</w:t>
      </w:r>
      <w:r w:rsidR="009B074F">
        <w:t xml:space="preserve">, </w:t>
      </w:r>
      <w:r w:rsidR="009B074F">
        <w:rPr>
          <w:i/>
          <w:iCs/>
        </w:rPr>
        <w:t>vyvody</w:t>
      </w:r>
      <w:r w:rsidR="003B5C1B">
        <w:t xml:space="preserve"> could be translated as "</w:t>
      </w:r>
      <w:r w:rsidR="009B074F">
        <w:t>conclusion"</w:t>
      </w:r>
      <w:r w:rsidR="005F6952">
        <w:t xml:space="preserve"> throughout this text.</w:t>
      </w:r>
    </w:p>
  </w:comment>
  <w:comment w:id="32" w:author="Translator" w:date="2021-09-08T18:09:00Z" w:initials="Trans">
    <w:p w14:paraId="60BA98D2" w14:textId="364A79A8" w:rsidR="00BE240A" w:rsidRDefault="00BE240A">
      <w:pPr>
        <w:pStyle w:val="CommentText"/>
      </w:pPr>
      <w:r>
        <w:rPr>
          <w:rStyle w:val="CommentReference"/>
        </w:rPr>
        <w:annotationRef/>
      </w:r>
      <w:r w:rsidR="00DA7A2F">
        <w:t>Option: [You/One</w:t>
      </w:r>
      <w:r w:rsidR="002F6D04">
        <w:t>/The author</w:t>
      </w:r>
      <w:r w:rsidR="00DA7A2F">
        <w:t>] may want to think about uniformity . . .</w:t>
      </w:r>
    </w:p>
  </w:comment>
  <w:comment w:id="33" w:author="Translator" w:date="2021-09-08T18:19:00Z" w:initials="Trans">
    <w:p w14:paraId="26B461B2" w14:textId="1D082E2D" w:rsidR="00B024D9" w:rsidRDefault="00B024D9">
      <w:pPr>
        <w:pStyle w:val="CommentText"/>
      </w:pPr>
      <w:r>
        <w:rPr>
          <w:rStyle w:val="CommentReference"/>
        </w:rPr>
        <w:annotationRef/>
      </w:r>
      <w:r w:rsidR="00C52077">
        <w:t xml:space="preserve">I </w:t>
      </w:r>
      <w:r w:rsidR="007A0F7A">
        <w:t>am uncertain about</w:t>
      </w:r>
      <w:r w:rsidR="00C52077">
        <w:t xml:space="preserve"> the word </w:t>
      </w:r>
      <w:r w:rsidR="00C52077">
        <w:rPr>
          <w:lang w:val="ru-RU"/>
        </w:rPr>
        <w:t>выделим</w:t>
      </w:r>
      <w:r w:rsidR="00C52077" w:rsidRPr="00C52077">
        <w:t xml:space="preserve"> </w:t>
      </w:r>
      <w:r w:rsidR="00C52077">
        <w:t>(</w:t>
      </w:r>
      <w:r w:rsidR="00C52077">
        <w:rPr>
          <w:i/>
          <w:iCs/>
        </w:rPr>
        <w:t>vydelim</w:t>
      </w:r>
      <w:r w:rsidR="00C52077">
        <w:t>)</w:t>
      </w:r>
      <w:r w:rsidR="002C750D">
        <w:t xml:space="preserve">. As given, the word is the first-person plural, "we </w:t>
      </w:r>
      <w:r w:rsidR="002F4BC8">
        <w:t>highlight/single out/set apart/</w:t>
      </w:r>
      <w:r w:rsidR="002C750D">
        <w:t>identify</w:t>
      </w:r>
      <w:r w:rsidR="001B005C">
        <w:t xml:space="preserve">." </w:t>
      </w:r>
      <w:r w:rsidR="0030797D">
        <w:t>The word could also be the short form of a present passive participle</w:t>
      </w:r>
      <w:r w:rsidR="00695AEF">
        <w:t xml:space="preserve">, except that the masculine singular ending does not agree with a possible modified noun, </w:t>
      </w:r>
      <w:r w:rsidR="00695AEF">
        <w:rPr>
          <w:i/>
          <w:iCs/>
        </w:rPr>
        <w:t xml:space="preserve">tematika </w:t>
      </w:r>
      <w:r w:rsidR="00695AEF" w:rsidRPr="00695AEF">
        <w:t>(</w:t>
      </w:r>
      <w:r w:rsidR="00695AEF">
        <w:t>"subject/theme/topics")</w:t>
      </w:r>
      <w:r w:rsidR="0030797D">
        <w:t xml:space="preserve">. </w:t>
      </w:r>
      <w:r w:rsidR="00E83944">
        <w:t xml:space="preserve">Perhaps the word should read </w:t>
      </w:r>
      <w:r w:rsidR="00E83944">
        <w:rPr>
          <w:i/>
          <w:iCs/>
        </w:rPr>
        <w:t>vydelima</w:t>
      </w:r>
      <w:r w:rsidR="00E83944">
        <w:t xml:space="preserve">, and the meaning could be "definitely </w:t>
      </w:r>
      <w:r w:rsidR="00126C83">
        <w:t xml:space="preserve">[with] </w:t>
      </w:r>
      <w:r w:rsidR="00E83944">
        <w:t xml:space="preserve">the subject </w:t>
      </w:r>
      <w:r w:rsidR="00AA4C82">
        <w:t xml:space="preserve">matter </w:t>
      </w:r>
      <w:r w:rsidR="00E83944">
        <w:t xml:space="preserve">highlighted"? </w:t>
      </w:r>
    </w:p>
    <w:p w14:paraId="45A83C05" w14:textId="7BC9F3C2" w:rsidR="00A55597" w:rsidRDefault="00A55597">
      <w:pPr>
        <w:pStyle w:val="CommentText"/>
      </w:pPr>
      <w:r>
        <w:t xml:space="preserve">Possibly a first-person imperative: </w:t>
      </w:r>
    </w:p>
    <w:p w14:paraId="567C5FF8" w14:textId="622B99A2" w:rsidR="00F74F33" w:rsidRPr="00E83944" w:rsidRDefault="00F74F33">
      <w:pPr>
        <w:pStyle w:val="CommentText"/>
      </w:pPr>
      <w:r>
        <w:t xml:space="preserve">"Definitely </w:t>
      </w:r>
      <w:r w:rsidR="00A55597">
        <w:t xml:space="preserve">highlight </w:t>
      </w:r>
      <w:r>
        <w:t xml:space="preserve">their </w:t>
      </w:r>
      <w:r w:rsidR="00FD7397">
        <w:t>subject matter</w:t>
      </w:r>
      <w:r>
        <w:t>"?</w:t>
      </w:r>
    </w:p>
  </w:comment>
  <w:comment w:id="34" w:author="Translator" w:date="2021-09-08T18:28:00Z" w:initials="Trans">
    <w:p w14:paraId="19ACAE99" w14:textId="29724A9C" w:rsidR="009D516D" w:rsidRPr="003D5CFE" w:rsidRDefault="009D516D">
      <w:pPr>
        <w:pStyle w:val="CommentText"/>
      </w:pPr>
      <w:r>
        <w:rPr>
          <w:rStyle w:val="CommentReference"/>
        </w:rPr>
        <w:annotationRef/>
      </w:r>
      <w:r>
        <w:t xml:space="preserve">The closing parenthesis is missing in the original. Would it belong </w:t>
      </w:r>
      <w:r w:rsidR="00147C41">
        <w:t>after "highlight their subject matter"?</w:t>
      </w:r>
    </w:p>
  </w:comment>
  <w:comment w:id="35" w:author="Translator" w:date="2021-09-08T18:30:00Z" w:initials="Trans">
    <w:p w14:paraId="185CA50B" w14:textId="61B1054A" w:rsidR="00201C8B" w:rsidRPr="00201C8B" w:rsidRDefault="00201C8B">
      <w:pPr>
        <w:pStyle w:val="CommentText"/>
      </w:pPr>
      <w:r>
        <w:rPr>
          <w:rStyle w:val="CommentReference"/>
        </w:rPr>
        <w:annotationRef/>
      </w:r>
      <w:r>
        <w:t xml:space="preserve">A vowel seems missing from the original: </w:t>
      </w:r>
      <w:r>
        <w:rPr>
          <w:lang w:val="ru-RU"/>
        </w:rPr>
        <w:t>бло</w:t>
      </w:r>
      <w:r w:rsidRPr="00201C8B">
        <w:t xml:space="preserve"> </w:t>
      </w:r>
      <w:r>
        <w:t>(</w:t>
      </w:r>
      <w:r w:rsidRPr="00201C8B">
        <w:rPr>
          <w:i/>
          <w:iCs/>
        </w:rPr>
        <w:t>blo</w:t>
      </w:r>
      <w:r>
        <w:t xml:space="preserve">) should probably read </w:t>
      </w:r>
      <w:r>
        <w:rPr>
          <w:lang w:val="ru-RU"/>
        </w:rPr>
        <w:t>было</w:t>
      </w:r>
      <w:r>
        <w:t xml:space="preserve"> (</w:t>
      </w:r>
      <w:r w:rsidRPr="00201C8B">
        <w:rPr>
          <w:i/>
          <w:iCs/>
        </w:rPr>
        <w:t>bylo</w:t>
      </w:r>
      <w:r>
        <w:t>), "was"</w:t>
      </w:r>
      <w:r w:rsidR="00E64D11">
        <w:t xml:space="preserve"> (here rendered "is").</w:t>
      </w:r>
    </w:p>
  </w:comment>
  <w:comment w:id="36" w:author="Translator" w:date="2021-09-09T20:49:00Z" w:initials="Trans">
    <w:p w14:paraId="4FFBAD9F" w14:textId="233AB662" w:rsidR="002C6300" w:rsidRDefault="002C6300">
      <w:pPr>
        <w:pStyle w:val="CommentText"/>
      </w:pPr>
      <w:r>
        <w:rPr>
          <w:rStyle w:val="CommentReference"/>
        </w:rPr>
        <w:annotationRef/>
      </w:r>
      <w:r>
        <w:t xml:space="preserve">Options: </w:t>
      </w:r>
      <w:r w:rsidR="00155A09">
        <w:t>is</w:t>
      </w:r>
      <w:r>
        <w:t xml:space="preserve"> expedient/helpful</w:t>
      </w:r>
      <w:r w:rsidR="008554E2">
        <w:t>/advisable</w:t>
      </w:r>
      <w:r>
        <w:t xml:space="preserve"> </w:t>
      </w:r>
    </w:p>
  </w:comment>
  <w:comment w:id="37" w:author="Translator" w:date="2021-09-08T18:56:00Z" w:initials="Trans">
    <w:p w14:paraId="3A47448F" w14:textId="3A4ECB09" w:rsidR="0033161D" w:rsidRPr="00690D6A" w:rsidRDefault="0033161D">
      <w:pPr>
        <w:pStyle w:val="CommentText"/>
      </w:pPr>
      <w:r>
        <w:rPr>
          <w:rStyle w:val="CommentReference"/>
        </w:rPr>
        <w:annotationRef/>
      </w:r>
      <w:r w:rsidR="00690D6A">
        <w:t xml:space="preserve">Assuming that the gap between </w:t>
      </w:r>
      <w:r w:rsidR="00690D6A">
        <w:rPr>
          <w:i/>
          <w:iCs/>
        </w:rPr>
        <w:t xml:space="preserve">analyz </w:t>
      </w:r>
      <w:r w:rsidR="00690D6A">
        <w:t xml:space="preserve">and the requisite "a" </w:t>
      </w:r>
      <w:r w:rsidR="00523E8A">
        <w:t>is an error</w:t>
      </w:r>
      <w:r w:rsidR="00523E8A">
        <w:t xml:space="preserve">, I translated this as </w:t>
      </w:r>
      <w:r w:rsidR="00690D6A">
        <w:t xml:space="preserve">the genitive singular, </w:t>
      </w:r>
      <w:r w:rsidR="00690D6A">
        <w:rPr>
          <w:i/>
          <w:iCs/>
        </w:rPr>
        <w:t xml:space="preserve">analyza, </w:t>
      </w:r>
      <w:r w:rsidR="00690D6A">
        <w:t>"of [an] analysis</w:t>
      </w:r>
      <w:r w:rsidR="00B45EE8">
        <w:t>.</w:t>
      </w:r>
      <w:r w:rsidR="00690D6A">
        <w:t>"</w:t>
      </w:r>
    </w:p>
  </w:comment>
  <w:comment w:id="38" w:author="Translator" w:date="2021-09-08T19:00:00Z" w:initials="Trans">
    <w:p w14:paraId="462654AC" w14:textId="543077F3" w:rsidR="00325633" w:rsidRDefault="00325633">
      <w:pPr>
        <w:pStyle w:val="CommentText"/>
      </w:pPr>
      <w:r>
        <w:rPr>
          <w:rStyle w:val="CommentReference"/>
        </w:rPr>
        <w:annotationRef/>
      </w:r>
      <w:r w:rsidR="00EE2EFB">
        <w:t>C</w:t>
      </w:r>
      <w:r>
        <w:t xml:space="preserve">ould </w:t>
      </w:r>
      <w:r w:rsidR="00FF560D">
        <w:rPr>
          <w:i/>
          <w:iCs/>
        </w:rPr>
        <w:t xml:space="preserve">annotatsiiakh </w:t>
      </w:r>
      <w:r w:rsidR="00FF560D">
        <w:t>(</w:t>
      </w:r>
      <w:r w:rsidR="00EE2EFB">
        <w:t>"</w:t>
      </w:r>
      <w:r w:rsidR="008C044F">
        <w:t>abstracts/</w:t>
      </w:r>
      <w:r w:rsidR="00EE2EFB">
        <w:t>annotations"</w:t>
      </w:r>
      <w:r w:rsidR="00FF560D">
        <w:t>)</w:t>
      </w:r>
      <w:r w:rsidR="00EE2EFB">
        <w:t xml:space="preserve"> </w:t>
      </w:r>
      <w:r>
        <w:t xml:space="preserve">refer to "captions"? </w:t>
      </w:r>
      <w:r w:rsidR="00B9154D">
        <w:t xml:space="preserve">"Caption" may usually be rendered differently, so I am not sure. </w:t>
      </w:r>
    </w:p>
  </w:comment>
  <w:comment w:id="39" w:author="Translator" w:date="2021-09-09T21:23:00Z" w:initials="Trans">
    <w:p w14:paraId="61E3425C" w14:textId="48128DD6" w:rsidR="00B86E5B" w:rsidRDefault="00B86E5B">
      <w:pPr>
        <w:pStyle w:val="CommentText"/>
      </w:pPr>
      <w:r>
        <w:rPr>
          <w:rStyle w:val="CommentReference"/>
        </w:rPr>
        <w:annotationRef/>
      </w:r>
      <w:r w:rsidR="00DD57D8">
        <w:t>A new paragraph may be intended from "If one engages . . ."</w:t>
      </w:r>
    </w:p>
  </w:comment>
  <w:comment w:id="40" w:author="Translator" w:date="2021-09-10T02:20:00Z" w:initials="Trans">
    <w:p w14:paraId="500BB44A" w14:textId="51E6F569" w:rsidR="00264765" w:rsidRDefault="00264765">
      <w:pPr>
        <w:pStyle w:val="CommentText"/>
      </w:pPr>
      <w:r>
        <w:rPr>
          <w:rStyle w:val="CommentReference"/>
        </w:rPr>
        <w:annotationRef/>
      </w:r>
      <w:r w:rsidR="006A4D97">
        <w:t>Literally, "involves/engages [with] the literature of the mid-1940s"; option: if one utilizes the literature of the mid-1940s</w:t>
      </w:r>
    </w:p>
  </w:comment>
  <w:comment w:id="41" w:author="Translator" w:date="2021-09-08T19:03:00Z" w:initials="Trans">
    <w:p w14:paraId="7BC63A00" w14:textId="1301C617" w:rsidR="00B323B6" w:rsidRPr="0084643F" w:rsidRDefault="00B323B6">
      <w:pPr>
        <w:pStyle w:val="CommentText"/>
      </w:pPr>
      <w:r>
        <w:rPr>
          <w:rStyle w:val="CommentReference"/>
        </w:rPr>
        <w:annotationRef/>
      </w:r>
      <w:r>
        <w:t xml:space="preserve">I think the Russian letter </w:t>
      </w:r>
      <w:r>
        <w:rPr>
          <w:i/>
          <w:iCs/>
          <w:lang w:val="ru-RU"/>
        </w:rPr>
        <w:t>н</w:t>
      </w:r>
      <w:r w:rsidRPr="00B323B6">
        <w:rPr>
          <w:i/>
          <w:iCs/>
        </w:rPr>
        <w:t xml:space="preserve"> </w:t>
      </w:r>
      <w:r w:rsidR="0084643F">
        <w:t>at the beginning of the abbreviation for "years" (</w:t>
      </w:r>
      <w:r w:rsidR="0084643F">
        <w:rPr>
          <w:i/>
          <w:iCs/>
          <w:lang w:val="ru-RU"/>
        </w:rPr>
        <w:t>гг</w:t>
      </w:r>
      <w:r w:rsidR="0084643F" w:rsidRPr="0084643F">
        <w:rPr>
          <w:i/>
          <w:iCs/>
        </w:rPr>
        <w:t>.</w:t>
      </w:r>
      <w:r w:rsidR="0084643F">
        <w:t xml:space="preserve">) </w:t>
      </w:r>
      <w:r w:rsidR="00AE0AB3">
        <w:t>is</w:t>
      </w:r>
      <w:r w:rsidR="0084643F">
        <w:t xml:space="preserve"> an error. </w:t>
      </w:r>
    </w:p>
  </w:comment>
  <w:comment w:id="42" w:author="Translator" w:date="2021-09-08T19:06:00Z" w:initials="Trans">
    <w:p w14:paraId="0D301D1E" w14:textId="77777777" w:rsidR="00E9168D" w:rsidRDefault="00E9168D">
      <w:pPr>
        <w:pStyle w:val="CommentText"/>
      </w:pPr>
      <w:r>
        <w:rPr>
          <w:rStyle w:val="CommentReference"/>
        </w:rPr>
        <w:annotationRef/>
      </w:r>
      <w:r>
        <w:t>Option: "in a heading."</w:t>
      </w:r>
      <w:r w:rsidR="00600702">
        <w:t xml:space="preserve"> </w:t>
      </w:r>
    </w:p>
    <w:p w14:paraId="505CB640" w14:textId="161CA93A" w:rsidR="00600702" w:rsidRDefault="00600702">
      <w:pPr>
        <w:pStyle w:val="CommentText"/>
      </w:pPr>
      <w:r>
        <w:t xml:space="preserve">Also, literally, </w:t>
      </w:r>
      <w:r w:rsidR="006A0E5C">
        <w:t xml:space="preserve">"If to involve the literature of the mid-1940s, then it is necessary to reflect in the title/heading." </w:t>
      </w:r>
    </w:p>
  </w:comment>
  <w:comment w:id="43" w:author="Translator" w:date="2021-09-09T22:15:00Z" w:initials="Trans">
    <w:p w14:paraId="0524A094" w14:textId="31FB4250" w:rsidR="00B97441" w:rsidRDefault="00B97441">
      <w:pPr>
        <w:pStyle w:val="CommentText"/>
      </w:pPr>
      <w:r>
        <w:rPr>
          <w:rStyle w:val="CommentReference"/>
        </w:rPr>
        <w:annotationRef/>
      </w:r>
      <w:r>
        <w:t>Literally, "about/on Ehrenburg"</w:t>
      </w:r>
    </w:p>
  </w:comment>
  <w:comment w:id="44" w:author="Translator" w:date="2021-09-09T21:57:00Z" w:initials="Trans">
    <w:p w14:paraId="29761D0C" w14:textId="4D59B0A0" w:rsidR="003E3DAF" w:rsidRDefault="003E3DAF">
      <w:pPr>
        <w:pStyle w:val="CommentText"/>
      </w:pPr>
      <w:r>
        <w:rPr>
          <w:rStyle w:val="CommentReference"/>
        </w:rPr>
        <w:annotationRef/>
      </w:r>
      <w:r w:rsidR="00310D96">
        <w:t>Questioning the grammar here</w:t>
      </w:r>
      <w:r w:rsidR="005E3A1B">
        <w:t>, but I think the translation makes sense</w:t>
      </w:r>
      <w:r w:rsidR="00C97784">
        <w:t>. Literally</w:t>
      </w:r>
      <w:r w:rsidR="004657C3">
        <w:t xml:space="preserve"> (as I read it)</w:t>
      </w:r>
      <w:r w:rsidR="00310D96">
        <w:t>:</w:t>
      </w:r>
      <w:r w:rsidR="005E3A1B">
        <w:t xml:space="preserve"> It is questionable having been allotted/set apart a separate chapter . . . </w:t>
      </w:r>
      <w:r w:rsidR="00C97784">
        <w:t>(</w:t>
      </w:r>
      <w:r w:rsidR="003D5A5F">
        <w:t xml:space="preserve">the problem: </w:t>
      </w:r>
      <w:r w:rsidR="00C97784">
        <w:t xml:space="preserve">the gender and case for "allotted" </w:t>
      </w:r>
      <w:r w:rsidR="00FE1370">
        <w:t>[a past passive participle</w:t>
      </w:r>
      <w:r w:rsidR="0093483A">
        <w:t>/short-form adjective</w:t>
      </w:r>
      <w:r w:rsidR="00FE1370">
        <w:t xml:space="preserve">] </w:t>
      </w:r>
      <w:r w:rsidR="00C97784">
        <w:t xml:space="preserve">and "chapter" do not agree). </w:t>
      </w:r>
    </w:p>
  </w:comment>
  <w:comment w:id="45" w:author="Translator" w:date="2021-09-09T23:06:00Z" w:initials="Trans">
    <w:p w14:paraId="7D0886D4" w14:textId="79FA6664" w:rsidR="007E5742" w:rsidRPr="007E5742" w:rsidRDefault="007E5742">
      <w:pPr>
        <w:pStyle w:val="CommentText"/>
      </w:pPr>
      <w:r>
        <w:rPr>
          <w:rStyle w:val="CommentReference"/>
        </w:rPr>
        <w:annotationRef/>
      </w:r>
      <w:r>
        <w:rPr>
          <w:i/>
          <w:iCs/>
        </w:rPr>
        <w:t>Radiomiting</w:t>
      </w:r>
      <w:r>
        <w:t>—according to Stephen Lovell (</w:t>
      </w:r>
      <w:r>
        <w:rPr>
          <w:i/>
          <w:iCs/>
        </w:rPr>
        <w:t>Russia in the Microphone Age</w:t>
      </w:r>
      <w:r w:rsidR="005B0D08">
        <w:t xml:space="preserve"> [2015], p. </w:t>
      </w:r>
      <w:r w:rsidR="00BB0AEF">
        <w:t>122), a "mobilizatory genre"</w:t>
      </w:r>
      <w:r w:rsidR="00A90C0D">
        <w:t xml:space="preserve">; according to the Russian-language </w:t>
      </w:r>
      <w:r w:rsidR="001A5DB2">
        <w:t>V</w:t>
      </w:r>
      <w:r w:rsidR="00A90C0D">
        <w:t>ikislovar'</w:t>
      </w:r>
      <w:r w:rsidR="00877288">
        <w:t>, "speeches on the radio by a group of speakers dedicated to a specific event</w:t>
      </w:r>
      <w:r w:rsidR="00E01FC0">
        <w:t>.</w:t>
      </w:r>
      <w:r w:rsidR="00877288">
        <w:t>"</w:t>
      </w:r>
    </w:p>
  </w:comment>
  <w:comment w:id="46" w:author="Translator" w:date="2021-09-08T21:19:00Z" w:initials="Trans">
    <w:p w14:paraId="2DEDF938" w14:textId="269E9ED6" w:rsidR="000D35AB" w:rsidRDefault="000D35AB">
      <w:pPr>
        <w:pStyle w:val="CommentText"/>
      </w:pPr>
      <w:r>
        <w:rPr>
          <w:rStyle w:val="CommentReference"/>
        </w:rPr>
        <w:annotationRef/>
      </w:r>
      <w:r>
        <w:t>Option: the most available</w:t>
      </w:r>
    </w:p>
  </w:comment>
  <w:comment w:id="47" w:author="Translator" w:date="2021-09-08T21:24:00Z" w:initials="Trans">
    <w:p w14:paraId="3F7F1843" w14:textId="237262C1" w:rsidR="00B06FEF" w:rsidRPr="00453498" w:rsidRDefault="00B06FEF">
      <w:pPr>
        <w:pStyle w:val="CommentText"/>
      </w:pPr>
      <w:r>
        <w:rPr>
          <w:rStyle w:val="CommentReference"/>
        </w:rPr>
        <w:annotationRef/>
      </w:r>
      <w:r>
        <w:t xml:space="preserve">The </w:t>
      </w:r>
      <w:r>
        <w:rPr>
          <w:i/>
          <w:iCs/>
        </w:rPr>
        <w:t xml:space="preserve">Vsesoiuznyi tsentral'nyi sovet </w:t>
      </w:r>
      <w:r w:rsidR="00453498">
        <w:rPr>
          <w:i/>
          <w:iCs/>
        </w:rPr>
        <w:t xml:space="preserve">professional'nykh soiuzov </w:t>
      </w:r>
      <w:r w:rsidR="00453498">
        <w:t>(</w:t>
      </w:r>
      <w:r w:rsidR="00453498" w:rsidRPr="004E50E2">
        <w:t>the All-Union</w:t>
      </w:r>
      <w:r w:rsidR="004E04B7" w:rsidRPr="004E50E2">
        <w:t xml:space="preserve"> Central </w:t>
      </w:r>
      <w:r w:rsidR="00914CFF">
        <w:t>Council</w:t>
      </w:r>
      <w:r w:rsidR="004E04B7" w:rsidRPr="004E50E2">
        <w:t xml:space="preserve"> of Trade Unions)</w:t>
      </w:r>
    </w:p>
  </w:comment>
  <w:comment w:id="48" w:author="Translator" w:date="2021-09-08T21:39:00Z" w:initials="Trans">
    <w:p w14:paraId="6524B31F" w14:textId="0AF0B358" w:rsidR="00002158" w:rsidRDefault="00002158">
      <w:pPr>
        <w:pStyle w:val="CommentText"/>
      </w:pPr>
      <w:r>
        <w:rPr>
          <w:rStyle w:val="CommentReference"/>
        </w:rPr>
        <w:annotationRef/>
      </w:r>
      <w:r w:rsidR="00B2430C">
        <w:t>Literally, "central newspapers"—and elsewhere in this item.</w:t>
      </w:r>
    </w:p>
  </w:comment>
  <w:comment w:id="49" w:author="Translator" w:date="2021-09-08T21:30:00Z" w:initials="Trans">
    <w:p w14:paraId="2136E7F9" w14:textId="567DEA5F" w:rsidR="00BA1880" w:rsidRDefault="00BA1880">
      <w:pPr>
        <w:pStyle w:val="CommentText"/>
      </w:pPr>
      <w:r>
        <w:rPr>
          <w:rStyle w:val="CommentReference"/>
        </w:rPr>
        <w:annotationRef/>
      </w:r>
      <w:r w:rsidR="006120EE">
        <w:t xml:space="preserve">More literally: </w:t>
      </w:r>
      <w:r w:rsidR="00A21D50">
        <w:rPr>
          <w:i/>
          <w:iCs/>
        </w:rPr>
        <w:t xml:space="preserve">Krasnyi voin </w:t>
      </w:r>
      <w:r w:rsidR="00A21D50">
        <w:t>[</w:t>
      </w:r>
      <w:r w:rsidR="00A21D50">
        <w:rPr>
          <w:i/>
          <w:iCs/>
        </w:rPr>
        <w:t>The Red Soldier</w:t>
      </w:r>
      <w:r w:rsidR="00A21D50">
        <w:rPr>
          <w:rStyle w:val="CommentReference"/>
        </w:rPr>
        <w:annotationRef/>
      </w:r>
      <w:r w:rsidR="00A21D50">
        <w:t>]—</w:t>
      </w:r>
      <w:r w:rsidR="00A21D50" w:rsidRPr="00E4239D">
        <w:t>the publication of the Moscow Military District</w:t>
      </w:r>
      <w:r w:rsidR="00A21D50">
        <w:t>—</w:t>
      </w:r>
      <w:r w:rsidR="00A21D50" w:rsidRPr="00E4239D">
        <w:t xml:space="preserve">and </w:t>
      </w:r>
      <w:r w:rsidR="00A21D50">
        <w:rPr>
          <w:i/>
          <w:iCs/>
        </w:rPr>
        <w:t xml:space="preserve">Krasnyi flot </w:t>
      </w:r>
      <w:r w:rsidR="00A21D50">
        <w:t>[</w:t>
      </w:r>
      <w:r w:rsidR="00A21D50">
        <w:rPr>
          <w:i/>
          <w:iCs/>
        </w:rPr>
        <w:t>The Red Fleet</w:t>
      </w:r>
      <w:r w:rsidR="00A21D50">
        <w:t>]—</w:t>
      </w:r>
      <w:r w:rsidR="00A21D50" w:rsidRPr="00E4239D">
        <w:t>the organ of the People</w:t>
      </w:r>
      <w:r w:rsidR="00A21D50">
        <w:t>’</w:t>
      </w:r>
      <w:r w:rsidR="00A21D50" w:rsidRPr="00E4239D">
        <w:t>s Commissariat of the Navy</w:t>
      </w:r>
      <w:r w:rsidR="00A21D50">
        <w:t xml:space="preserve"> of the USSR</w:t>
      </w:r>
      <w:r w:rsidR="00045926">
        <w:t>—</w:t>
      </w:r>
      <w:r w:rsidR="00B3105E" w:rsidRPr="00B3105E">
        <w:t>were</w:t>
      </w:r>
      <w:r w:rsidR="00B3105E">
        <w:rPr>
          <w:i/>
          <w:iCs/>
        </w:rPr>
        <w:t xml:space="preserve"> </w:t>
      </w:r>
      <w:r w:rsidR="00B3105E">
        <w:t>c</w:t>
      </w:r>
      <w:r w:rsidR="006120EE">
        <w:t xml:space="preserve">lassified as central newspapers. </w:t>
      </w:r>
    </w:p>
  </w:comment>
  <w:comment w:id="50" w:author="Translator" w:date="2021-09-08T21:33:00Z" w:initials="Trans">
    <w:p w14:paraId="22759161" w14:textId="10DA0089" w:rsidR="00D31705" w:rsidRPr="00D31705" w:rsidRDefault="00D31705">
      <w:pPr>
        <w:pStyle w:val="CommentText"/>
        <w:rPr>
          <w:i/>
          <w:iCs/>
        </w:rPr>
      </w:pPr>
      <w:r>
        <w:rPr>
          <w:rStyle w:val="CommentReference"/>
        </w:rPr>
        <w:annotationRef/>
      </w:r>
      <w:r>
        <w:t xml:space="preserve">OR </w:t>
      </w:r>
      <w:r>
        <w:rPr>
          <w:i/>
          <w:iCs/>
        </w:rPr>
        <w:t>The Red Warrior</w:t>
      </w:r>
    </w:p>
  </w:comment>
  <w:comment w:id="51" w:author="Translator" w:date="2021-09-10T02:21:00Z" w:initials="Trans">
    <w:p w14:paraId="618FD5AB" w14:textId="28722C38" w:rsidR="0020130F" w:rsidRPr="0034504D" w:rsidRDefault="0020130F">
      <w:pPr>
        <w:pStyle w:val="CommentText"/>
        <w:rPr>
          <w:i/>
          <w:iCs/>
        </w:rPr>
      </w:pPr>
      <w:r>
        <w:rPr>
          <w:rStyle w:val="CommentReference"/>
        </w:rPr>
        <w:annotationRef/>
      </w:r>
      <w:r>
        <w:t xml:space="preserve">I have not confirmed the English translation of this </w:t>
      </w:r>
      <w:r w:rsidR="0034504D">
        <w:t xml:space="preserve">newspaper title, </w:t>
      </w:r>
      <w:r w:rsidR="0034504D">
        <w:rPr>
          <w:i/>
          <w:iCs/>
        </w:rPr>
        <w:t>Vecherniaia Moskva.</w:t>
      </w:r>
    </w:p>
  </w:comment>
  <w:comment w:id="52" w:author="Translator" w:date="2021-09-09T23:20:00Z" w:initials="Trans">
    <w:p w14:paraId="65F90B39" w14:textId="09CC749A" w:rsidR="00091D68" w:rsidRDefault="00091D68">
      <w:pPr>
        <w:pStyle w:val="CommentText"/>
      </w:pPr>
      <w:r>
        <w:rPr>
          <w:rStyle w:val="CommentReference"/>
        </w:rPr>
        <w:annotationRef/>
      </w:r>
      <w:r>
        <w:t xml:space="preserve">Option: </w:t>
      </w:r>
      <w:r w:rsidR="006248E5">
        <w:rPr>
          <w:i/>
          <w:iCs/>
        </w:rPr>
        <w:t xml:space="preserve">Stalinskii sokol </w:t>
      </w:r>
      <w:r w:rsidR="006248E5">
        <w:t>[</w:t>
      </w:r>
      <w:r w:rsidR="006248E5" w:rsidRPr="00E74EC6">
        <w:rPr>
          <w:i/>
          <w:iCs/>
        </w:rPr>
        <w:t>Stalin’s falcon</w:t>
      </w:r>
      <w:r w:rsidR="006248E5">
        <w:t>]</w:t>
      </w:r>
      <w:r w:rsidR="006248E5" w:rsidRPr="00E4239D">
        <w:t xml:space="preserve"> </w:t>
      </w:r>
      <w:r>
        <w:t xml:space="preserve">was </w:t>
      </w:r>
      <w:r w:rsidR="006248E5">
        <w:t>involved [in the sense of "used by the author," I believe].</w:t>
      </w:r>
    </w:p>
  </w:comment>
  <w:comment w:id="53" w:author="Translator" w:date="2021-09-09T23:29:00Z" w:initials="Trans">
    <w:p w14:paraId="461B4824" w14:textId="25AA99B4" w:rsidR="00EA2212" w:rsidRDefault="00EA2212">
      <w:pPr>
        <w:pStyle w:val="CommentText"/>
      </w:pPr>
      <w:r>
        <w:rPr>
          <w:rStyle w:val="CommentReference"/>
        </w:rPr>
        <w:annotationRef/>
      </w:r>
      <w:r w:rsidR="00AE66B3">
        <w:t>An error—</w:t>
      </w:r>
      <w:r w:rsidR="00AE66B3" w:rsidRPr="00223A0C">
        <w:t>тезтс</w:t>
      </w:r>
      <w:r w:rsidR="00AE66B3">
        <w:t xml:space="preserve"> (</w:t>
      </w:r>
      <w:r w:rsidR="00AE66B3">
        <w:rPr>
          <w:i/>
          <w:iCs/>
        </w:rPr>
        <w:t>tezts</w:t>
      </w:r>
      <w:r w:rsidR="00AE66B3">
        <w:t xml:space="preserve">) must be </w:t>
      </w:r>
      <w:r w:rsidR="00AE66B3">
        <w:rPr>
          <w:i/>
          <w:iCs/>
        </w:rPr>
        <w:t xml:space="preserve">tezis </w:t>
      </w:r>
      <w:r w:rsidR="00AE66B3">
        <w:t>("thesis</w:t>
      </w:r>
      <w:r w:rsidR="00AE66B3">
        <w:t>,</w:t>
      </w:r>
      <w:r w:rsidR="00AE66B3">
        <w:t>"</w:t>
      </w:r>
      <w:r w:rsidR="00AE66B3">
        <w:t xml:space="preserve"> here rendered "point"</w:t>
      </w:r>
      <w:r w:rsidR="00AE66B3">
        <w:t>).</w:t>
      </w:r>
    </w:p>
  </w:comment>
  <w:comment w:id="54" w:author="Translator" w:date="2021-09-08T22:43:00Z" w:initials="Trans">
    <w:p w14:paraId="3C2749DC" w14:textId="01E558E6" w:rsidR="00796BB8" w:rsidRDefault="00796BB8">
      <w:pPr>
        <w:pStyle w:val="CommentText"/>
      </w:pPr>
      <w:r>
        <w:rPr>
          <w:rStyle w:val="CommentReference"/>
        </w:rPr>
        <w:annotationRef/>
      </w:r>
      <w:r w:rsidR="00A2163F">
        <w:t>Or,</w:t>
      </w:r>
      <w:r w:rsidR="00D467F2">
        <w:t xml:space="preserve"> more l</w:t>
      </w:r>
      <w:r w:rsidR="00FF08E2">
        <w:t xml:space="preserve">iterally, </w:t>
      </w:r>
      <w:r w:rsidR="005139BF">
        <w:t>"</w:t>
      </w:r>
      <w:r w:rsidR="00FF08E2">
        <w:t xml:space="preserve">it was </w:t>
      </w:r>
      <w:r w:rsidR="005139BF">
        <w:t>after the 'appearance of [the] national socialist theory</w:t>
      </w:r>
      <w:r w:rsidR="00FF08E2">
        <w:t>' that made</w:t>
      </w:r>
      <w:r w:rsidR="005139BF">
        <w:t xml:space="preserve"> it </w:t>
      </w:r>
      <w:r w:rsidR="00A2163F">
        <w:t>possible</w:t>
      </w:r>
      <w:r w:rsidR="00FF08E2">
        <w:t xml:space="preserve"> for Soviet propagandists . . . </w:t>
      </w:r>
      <w:r w:rsidR="00A2163F">
        <w:t>"</w:t>
      </w:r>
      <w:r w:rsidR="0034065E">
        <w:t xml:space="preserve"> but this is awkward in English.</w:t>
      </w:r>
    </w:p>
  </w:comment>
  <w:comment w:id="55" w:author="Translator" w:date="2021-09-09T23:31:00Z" w:initials="Trans">
    <w:p w14:paraId="627E6BD1" w14:textId="62088E45" w:rsidR="00C23873" w:rsidRDefault="00C23873">
      <w:pPr>
        <w:pStyle w:val="CommentText"/>
      </w:pPr>
      <w:r>
        <w:rPr>
          <w:rStyle w:val="CommentReference"/>
        </w:rPr>
        <w:annotationRef/>
      </w:r>
      <w:r>
        <w:t>Option: corrupt/debauched ideology</w:t>
      </w:r>
    </w:p>
  </w:comment>
  <w:comment w:id="56" w:author="Translator" w:date="2021-09-08T22:39:00Z" w:initials="Trans">
    <w:p w14:paraId="2CDE40D4" w14:textId="2BF357D5" w:rsidR="009834BB" w:rsidRDefault="009834BB">
      <w:pPr>
        <w:pStyle w:val="CommentText"/>
      </w:pPr>
      <w:r>
        <w:rPr>
          <w:rStyle w:val="CommentReference"/>
        </w:rPr>
        <w:annotationRef/>
      </w:r>
      <w:r w:rsidR="003E4CB2">
        <w:t>L</w:t>
      </w:r>
      <w:r>
        <w:t xml:space="preserve">iterally, "a rival </w:t>
      </w:r>
      <w:r w:rsidR="003E4CB2">
        <w:t>of</w:t>
      </w:r>
      <w:r>
        <w:t xml:space="preserve"> the Soviet system"</w:t>
      </w:r>
    </w:p>
  </w:comment>
  <w:comment w:id="57" w:author="Translator" w:date="2021-09-08T22:46:00Z" w:initials="Trans">
    <w:p w14:paraId="74166D2F" w14:textId="519B32A9" w:rsidR="00FE097B" w:rsidRDefault="00FE097B">
      <w:pPr>
        <w:pStyle w:val="CommentText"/>
      </w:pPr>
      <w:r>
        <w:rPr>
          <w:rStyle w:val="CommentReference"/>
        </w:rPr>
        <w:annotationRef/>
      </w:r>
      <w:r>
        <w:t>Possibly, "and not racialism."</w:t>
      </w:r>
    </w:p>
  </w:comment>
  <w:comment w:id="58" w:author="Translator" w:date="2021-09-08T22:56:00Z" w:initials="Trans">
    <w:p w14:paraId="2A398FEC" w14:textId="69B3CB5D" w:rsidR="00FE5784" w:rsidRDefault="00FE5784">
      <w:pPr>
        <w:pStyle w:val="CommentText"/>
      </w:pPr>
      <w:r>
        <w:rPr>
          <w:rStyle w:val="CommentReference"/>
        </w:rPr>
        <w:annotationRef/>
      </w:r>
      <w:r>
        <w:t>Options: is never mentioned; is not even mentioned.</w:t>
      </w:r>
    </w:p>
  </w:comment>
  <w:comment w:id="59" w:author="Translator" w:date="2021-09-09T07:55:00Z" w:initials="Trans">
    <w:p w14:paraId="7EDF0852" w14:textId="16BA6A7D" w:rsidR="00AA4822" w:rsidRDefault="00AA4822">
      <w:pPr>
        <w:pStyle w:val="CommentText"/>
      </w:pPr>
      <w:r>
        <w:rPr>
          <w:rStyle w:val="CommentReference"/>
        </w:rPr>
        <w:annotationRef/>
      </w:r>
      <w:r w:rsidR="003F2CD2">
        <w:t>Possible error</w:t>
      </w:r>
      <w:r w:rsidR="00A84023">
        <w:t>/omission</w:t>
      </w:r>
      <w:r w:rsidR="003F2CD2">
        <w:t xml:space="preserve">: The surname Shcherbakov is lacking a final letter that would place the name in the genitive case, permitting "of Shcherbakov." </w:t>
      </w:r>
    </w:p>
  </w:comment>
  <w:comment w:id="60" w:author="Translator" w:date="2021-09-09T07:58:00Z" w:initials="Trans">
    <w:p w14:paraId="1E38227B" w14:textId="77777777" w:rsidR="00752D45" w:rsidRDefault="00A17EDE">
      <w:pPr>
        <w:pStyle w:val="CommentText"/>
      </w:pPr>
      <w:r>
        <w:rPr>
          <w:rStyle w:val="CommentReference"/>
        </w:rPr>
        <w:annotationRef/>
      </w:r>
      <w:r w:rsidR="00752D45">
        <w:t xml:space="preserve">The punctuation and lack of capitalization in the original leaves this sentence </w:t>
      </w:r>
      <w:r w:rsidR="00DD5223">
        <w:t>unclear</w:t>
      </w:r>
      <w:r w:rsidR="00752D45">
        <w:t xml:space="preserve">. </w:t>
      </w:r>
      <w:r w:rsidR="005318C2">
        <w:t>Perhaps "This is/There is an unsubstantiated opinion that . . . "</w:t>
      </w:r>
    </w:p>
    <w:p w14:paraId="6DADEEB3" w14:textId="34C466C4" w:rsidR="0017693A" w:rsidRDefault="0017693A">
      <w:pPr>
        <w:pStyle w:val="CommentText"/>
      </w:pPr>
      <w:r>
        <w:t xml:space="preserve">Or perhaps a comma was intended: "in covering the issue of Jewish victims," an unsubstantiated opinion . . . </w:t>
      </w:r>
    </w:p>
  </w:comment>
  <w:comment w:id="61" w:author="Translator" w:date="2021-09-09T08:02:00Z" w:initials="Trans">
    <w:p w14:paraId="5341E2E2" w14:textId="2E8A96B7" w:rsidR="006D379B" w:rsidRDefault="006D379B">
      <w:pPr>
        <w:pStyle w:val="CommentText"/>
      </w:pPr>
      <w:r>
        <w:rPr>
          <w:rStyle w:val="CommentReference"/>
        </w:rPr>
        <w:annotationRef/>
      </w:r>
      <w:r w:rsidR="006069AD">
        <w:t>Alternate spelling: Lozovskii</w:t>
      </w:r>
    </w:p>
  </w:comment>
  <w:comment w:id="62" w:author="Translator" w:date="2021-09-09T08:08:00Z" w:initials="Trans">
    <w:p w14:paraId="3F08A0E6" w14:textId="77777777" w:rsidR="00E809C8" w:rsidRDefault="00E809C8">
      <w:pPr>
        <w:pStyle w:val="CommentText"/>
      </w:pPr>
      <w:r>
        <w:rPr>
          <w:rStyle w:val="CommentReference"/>
        </w:rPr>
        <w:annotationRef/>
      </w:r>
      <w:r>
        <w:t xml:space="preserve">A missing space? The Russian </w:t>
      </w:r>
      <w:r>
        <w:rPr>
          <w:lang w:val="ru-RU"/>
        </w:rPr>
        <w:t>нес</w:t>
      </w:r>
      <w:r w:rsidRPr="00E809C8">
        <w:t xml:space="preserve"> </w:t>
      </w:r>
      <w:r>
        <w:t>(</w:t>
      </w:r>
      <w:r>
        <w:rPr>
          <w:i/>
          <w:iCs/>
        </w:rPr>
        <w:t>nes</w:t>
      </w:r>
      <w:r>
        <w:t xml:space="preserve">) should probably be written as </w:t>
      </w:r>
      <w:r>
        <w:rPr>
          <w:lang w:val="ru-RU"/>
        </w:rPr>
        <w:t>не</w:t>
      </w:r>
      <w:r w:rsidRPr="00E809C8">
        <w:t xml:space="preserve"> </w:t>
      </w:r>
      <w:r>
        <w:rPr>
          <w:lang w:val="ru-RU"/>
        </w:rPr>
        <w:t>с</w:t>
      </w:r>
      <w:r w:rsidRPr="00E809C8">
        <w:t xml:space="preserve"> </w:t>
      </w:r>
      <w:r>
        <w:t>(</w:t>
      </w:r>
      <w:r>
        <w:rPr>
          <w:i/>
          <w:iCs/>
        </w:rPr>
        <w:t>ne s</w:t>
      </w:r>
      <w:r>
        <w:t>), "not from."</w:t>
      </w:r>
    </w:p>
    <w:p w14:paraId="7190CBEE" w14:textId="6AC3E2CD" w:rsidR="003D15D8" w:rsidRPr="00E809C8" w:rsidRDefault="003D15D8">
      <w:pPr>
        <w:pStyle w:val="CommentText"/>
      </w:pPr>
      <w:r>
        <w:t xml:space="preserve">A paraphrase: </w:t>
      </w:r>
      <w:r w:rsidR="00CD0DA4">
        <w:t>The mention</w:t>
      </w:r>
      <w:r w:rsidR="008500BF">
        <w:t xml:space="preserve"> of</w:t>
      </w:r>
      <w:r w:rsidR="00CD0DA4">
        <w:t xml:space="preserve"> Jewish victims did not occur because there was no anti-Semitism</w:t>
      </w:r>
      <w:r w:rsidR="00EB3C2B">
        <w:t xml:space="preserve"> [OR, because of the absence of anti-Semitism] </w:t>
      </w:r>
      <w:r w:rsidR="00C16EC6">
        <w:t xml:space="preserve">but because these crimes were the most verifiable and egregious crimes of Germany </w:t>
      </w:r>
      <w:r w:rsidR="000279B2">
        <w:t>that</w:t>
      </w:r>
      <w:r w:rsidR="00C16EC6">
        <w:t xml:space="preserve"> </w:t>
      </w:r>
      <w:r w:rsidR="00743AD6">
        <w:t>became known by the beginning of the war.</w:t>
      </w:r>
    </w:p>
  </w:comment>
  <w:comment w:id="63" w:author="Translator" w:date="2021-09-10T00:00:00Z" w:initials="Trans">
    <w:p w14:paraId="3E53F0C9" w14:textId="0078738F" w:rsidR="006316B1" w:rsidRDefault="006316B1">
      <w:pPr>
        <w:pStyle w:val="CommentText"/>
      </w:pPr>
      <w:r>
        <w:rPr>
          <w:rStyle w:val="CommentReference"/>
        </w:rPr>
        <w:annotationRef/>
      </w:r>
      <w:r w:rsidR="00CE2842">
        <w:t>Literally, "</w:t>
      </w:r>
      <w:r w:rsidR="0088728A">
        <w:t>having become known by the beginning of the war"</w:t>
      </w:r>
    </w:p>
  </w:comment>
  <w:comment w:id="64" w:author="Translator" w:date="2021-09-09T08:16:00Z" w:initials="Trans">
    <w:p w14:paraId="71520174" w14:textId="79AF682E" w:rsidR="00043A47" w:rsidRDefault="00043A47">
      <w:pPr>
        <w:pStyle w:val="CommentText"/>
      </w:pPr>
      <w:r>
        <w:rPr>
          <w:rStyle w:val="CommentReference"/>
        </w:rPr>
        <w:annotationRef/>
      </w:r>
      <w:r>
        <w:t>Alternate spelling</w:t>
      </w:r>
      <w:r w:rsidR="00EF0B6B">
        <w:t>s</w:t>
      </w:r>
      <w:r>
        <w:t>—Iuliia/Yuliia Ba</w:t>
      </w:r>
      <w:r w:rsidR="00F93287">
        <w:t>r</w:t>
      </w:r>
      <w:r>
        <w:t>litska</w:t>
      </w:r>
      <w:r w:rsidR="00EF0B6B">
        <w:t>y</w:t>
      </w:r>
      <w:r>
        <w:t xml:space="preserve">a. </w:t>
      </w:r>
    </w:p>
  </w:comment>
  <w:comment w:id="65" w:author="Translator" w:date="2021-09-10T00:03:00Z" w:initials="Trans">
    <w:p w14:paraId="760CB674" w14:textId="7E9E81D0" w:rsidR="00A26B03" w:rsidRDefault="00A26B03">
      <w:pPr>
        <w:pStyle w:val="CommentText"/>
      </w:pPr>
      <w:r>
        <w:rPr>
          <w:rStyle w:val="CommentReference"/>
        </w:rPr>
        <w:annotationRef/>
      </w:r>
      <w:r>
        <w:t>Literally, "her article had a response"</w:t>
      </w:r>
    </w:p>
  </w:comment>
  <w:comment w:id="66" w:author="Translator" w:date="2021-09-09T08:27:00Z" w:initials="Trans">
    <w:p w14:paraId="3DDB7B2C" w14:textId="21735913" w:rsidR="00A5260F" w:rsidRDefault="00A5260F">
      <w:pPr>
        <w:pStyle w:val="CommentText"/>
      </w:pPr>
      <w:r>
        <w:rPr>
          <w:rStyle w:val="CommentReference"/>
        </w:rPr>
        <w:annotationRef/>
      </w:r>
      <w:r w:rsidR="0048024F">
        <w:t xml:space="preserve">Question: </w:t>
      </w:r>
      <w:r w:rsidR="002205AD">
        <w:t xml:space="preserve">Chkalov </w:t>
      </w:r>
      <w:r w:rsidR="0048024F">
        <w:t>is the name of a town and other places.</w:t>
      </w:r>
      <w:r w:rsidR="002205AD">
        <w:t xml:space="preserve"> There is also the town of Chkalovsk.</w:t>
      </w:r>
      <w:r w:rsidR="003B38B8" w:rsidRPr="00D94C9E">
        <w:t xml:space="preserve"> </w:t>
      </w:r>
      <w:r w:rsidR="003B38B8">
        <w:t xml:space="preserve">I am not certain which form to use </w:t>
      </w:r>
      <w:r w:rsidR="00D94C9E">
        <w:t>for the adjectival occurrences (Chkalovskaia, Chkalovskoe)</w:t>
      </w:r>
      <w:r w:rsidR="00A55281">
        <w:t xml:space="preserve"> preceding the publishing house and the commune</w:t>
      </w:r>
      <w:r w:rsidR="00D94C9E">
        <w:t xml:space="preserve">. </w:t>
      </w:r>
      <w:r w:rsidR="002205AD">
        <w:t xml:space="preserve"> </w:t>
      </w:r>
    </w:p>
  </w:comment>
  <w:comment w:id="67" w:author="Translator" w:date="2021-09-09T08:36:00Z" w:initials="Trans">
    <w:p w14:paraId="61470923" w14:textId="708EE02F" w:rsidR="003E0E15" w:rsidRDefault="003E0E15">
      <w:pPr>
        <w:pStyle w:val="CommentText"/>
      </w:pPr>
      <w:r>
        <w:rPr>
          <w:rStyle w:val="CommentReference"/>
        </w:rPr>
        <w:annotationRef/>
      </w:r>
      <w:r>
        <w:t xml:space="preserve">There may be a problem with this link; the site uraic.ru </w:t>
      </w:r>
      <w:r w:rsidR="0082402A">
        <w:t>was not accessible.</w:t>
      </w:r>
    </w:p>
  </w:comment>
  <w:comment w:id="68" w:author="Translator" w:date="2021-09-09T09:44:00Z" w:initials="Trans">
    <w:p w14:paraId="3F0D6618" w14:textId="157AA7E2" w:rsidR="00C728AA" w:rsidRDefault="00196111">
      <w:pPr>
        <w:pStyle w:val="CommentText"/>
      </w:pPr>
      <w:r>
        <w:rPr>
          <w:rStyle w:val="CommentReference"/>
        </w:rPr>
        <w:annotationRef/>
      </w:r>
      <w:r w:rsidR="00C728AA">
        <w:t>Lomzha may be Łomża or Lomza</w:t>
      </w:r>
      <w:r w:rsidR="00C728AA">
        <w:t>.</w:t>
      </w:r>
    </w:p>
    <w:p w14:paraId="0721F42A" w14:textId="6A5C5237" w:rsidR="00C728AA" w:rsidRDefault="00196111">
      <w:pPr>
        <w:pStyle w:val="CommentText"/>
      </w:pPr>
      <w:r>
        <w:t xml:space="preserve">I have </w:t>
      </w:r>
      <w:r w:rsidR="00F86F40">
        <w:t>changed</w:t>
      </w:r>
      <w:r>
        <w:t xml:space="preserve"> the punctuation </w:t>
      </w:r>
      <w:r w:rsidR="00F86F40">
        <w:t xml:space="preserve">to commas between </w:t>
      </w:r>
      <w:r>
        <w:t>these place names</w:t>
      </w:r>
      <w:r w:rsidR="00C728AA">
        <w:t xml:space="preserve"> (there was one period).</w:t>
      </w:r>
    </w:p>
  </w:comment>
  <w:comment w:id="69" w:author="Translator" w:date="2021-09-09T09:52:00Z" w:initials="Trans">
    <w:p w14:paraId="7AFCE990" w14:textId="4A0A8BA6" w:rsidR="002A2D78" w:rsidRDefault="002A2D78">
      <w:pPr>
        <w:pStyle w:val="CommentText"/>
      </w:pPr>
      <w:r>
        <w:rPr>
          <w:rStyle w:val="CommentReference"/>
        </w:rPr>
        <w:annotationRef/>
      </w:r>
      <w:r>
        <w:t xml:space="preserve">Options: </w:t>
      </w:r>
      <w:r w:rsidR="0023527B">
        <w:t xml:space="preserve">to </w:t>
      </w:r>
      <w:r>
        <w:t>c</w:t>
      </w:r>
      <w:r w:rsidR="000B1C8F">
        <w:t>larify</w:t>
      </w:r>
      <w:r>
        <w:t>/to ascertain/to specify</w:t>
      </w:r>
      <w:r w:rsidR="003321D0">
        <w:t xml:space="preserve"> the number</w:t>
      </w:r>
    </w:p>
  </w:comment>
  <w:comment w:id="70" w:author="Translator" w:date="2021-09-09T09:56:00Z" w:initials="Trans">
    <w:p w14:paraId="065A0F35" w14:textId="30B40392" w:rsidR="005558AC" w:rsidRDefault="005558AC">
      <w:pPr>
        <w:pStyle w:val="CommentText"/>
      </w:pPr>
      <w:r>
        <w:rPr>
          <w:rStyle w:val="CommentReference"/>
        </w:rPr>
        <w:annotationRef/>
      </w:r>
      <w:r>
        <w:t>Options: is not indicated/specified</w:t>
      </w:r>
    </w:p>
  </w:comment>
  <w:comment w:id="71" w:author="Translator" w:date="2021-09-10T00:19:00Z" w:initials="Trans">
    <w:p w14:paraId="09E6FDE1" w14:textId="15584CCF" w:rsidR="003F6944" w:rsidRDefault="003F6944">
      <w:pPr>
        <w:pStyle w:val="CommentText"/>
      </w:pPr>
      <w:r>
        <w:rPr>
          <w:rStyle w:val="CommentReference"/>
        </w:rPr>
        <w:annotationRef/>
      </w:r>
      <w:r>
        <w:t xml:space="preserve">OR </w:t>
      </w:r>
      <w:r w:rsidR="00C835E4">
        <w:t>expos</w:t>
      </w:r>
      <w:r>
        <w:t>ing the fable</w:t>
      </w:r>
    </w:p>
  </w:comment>
  <w:comment w:id="72" w:author="Translator" w:date="2021-09-10T00:25:00Z" w:initials="Trans">
    <w:p w14:paraId="5203F084" w14:textId="38E936D5" w:rsidR="00A41263" w:rsidRDefault="00A41263">
      <w:pPr>
        <w:pStyle w:val="CommentText"/>
      </w:pPr>
      <w:r>
        <w:rPr>
          <w:rStyle w:val="CommentReference"/>
        </w:rPr>
        <w:annotationRef/>
      </w:r>
      <w:r w:rsidR="002F17BF">
        <w:t xml:space="preserve">Option: </w:t>
      </w:r>
      <w:r w:rsidR="002F17BF" w:rsidRPr="00EB5A57">
        <w:t>does not apply to</w:t>
      </w:r>
      <w:r w:rsidR="002F17BF">
        <w:t>/is not relevant for/does not fall within</w:t>
      </w:r>
      <w:r w:rsidR="002F17BF">
        <w:t xml:space="preserve"> 1941</w:t>
      </w:r>
    </w:p>
  </w:comment>
  <w:comment w:id="73" w:author="Translator" w:date="2021-09-10T00:26:00Z" w:initials="Trans">
    <w:p w14:paraId="359A1B80" w14:textId="14B17671" w:rsidR="00634513" w:rsidRDefault="00634513">
      <w:pPr>
        <w:pStyle w:val="CommentText"/>
      </w:pPr>
      <w:r>
        <w:rPr>
          <w:rStyle w:val="CommentReference"/>
        </w:rPr>
        <w:annotationRef/>
      </w:r>
      <w:r w:rsidR="008F1CD9">
        <w:t>If Stalin gave more than one such speech, then "from a speech by Stalin about the Jewish pogroms"</w:t>
      </w:r>
    </w:p>
  </w:comment>
  <w:comment w:id="74" w:author="Translator" w:date="2021-09-09T10:28:00Z" w:initials="Trans">
    <w:p w14:paraId="72ED8EF9" w14:textId="21278232" w:rsidR="00DB768D" w:rsidRDefault="00DB768D">
      <w:pPr>
        <w:pStyle w:val="CommentText"/>
      </w:pPr>
      <w:r>
        <w:rPr>
          <w:rStyle w:val="CommentReference"/>
        </w:rPr>
        <w:annotationRef/>
      </w:r>
      <w:r>
        <w:t>Literally, "never comments that"</w:t>
      </w:r>
    </w:p>
  </w:comment>
  <w:comment w:id="75" w:author="Translator" w:date="2021-09-09T11:30:00Z" w:initials="Trans">
    <w:p w14:paraId="5FD890FB" w14:textId="48032807" w:rsidR="00A504B7" w:rsidRDefault="00A504B7">
      <w:pPr>
        <w:pStyle w:val="CommentText"/>
      </w:pPr>
      <w:r>
        <w:rPr>
          <w:rStyle w:val="CommentReference"/>
        </w:rPr>
        <w:annotationRef/>
      </w:r>
      <w:r w:rsidR="00341167">
        <w:t xml:space="preserve">Its formal title is </w:t>
      </w:r>
      <w:r w:rsidR="002C641D">
        <w:t xml:space="preserve">"Joint Declaration </w:t>
      </w:r>
      <w:r w:rsidR="009F5EB9">
        <w:t>by Members of the United Nations."</w:t>
      </w:r>
    </w:p>
  </w:comment>
  <w:comment w:id="76" w:author="Translator" w:date="2021-09-09T11:34:00Z" w:initials="Trans">
    <w:p w14:paraId="5539A433" w14:textId="348FF93F" w:rsidR="00D51B99" w:rsidRPr="00F6013D" w:rsidRDefault="00D51B99">
      <w:pPr>
        <w:pStyle w:val="CommentText"/>
      </w:pPr>
      <w:r>
        <w:rPr>
          <w:rStyle w:val="CommentReference"/>
        </w:rPr>
        <w:annotationRef/>
      </w:r>
      <w:r>
        <w:t>There</w:t>
      </w:r>
      <w:r w:rsidRPr="007916D0">
        <w:t xml:space="preserve"> </w:t>
      </w:r>
      <w:r>
        <w:t>may</w:t>
      </w:r>
      <w:r w:rsidRPr="007916D0">
        <w:t xml:space="preserve"> </w:t>
      </w:r>
      <w:r>
        <w:t>be</w:t>
      </w:r>
      <w:r w:rsidRPr="007916D0">
        <w:t xml:space="preserve"> </w:t>
      </w:r>
      <w:r>
        <w:t>an</w:t>
      </w:r>
      <w:r w:rsidRPr="007916D0">
        <w:t xml:space="preserve"> </w:t>
      </w:r>
      <w:r>
        <w:t>error</w:t>
      </w:r>
      <w:r w:rsidRPr="007916D0">
        <w:t xml:space="preserve"> </w:t>
      </w:r>
      <w:r>
        <w:t>in</w:t>
      </w:r>
      <w:r w:rsidRPr="007916D0">
        <w:t xml:space="preserve"> </w:t>
      </w:r>
      <w:r>
        <w:t>the</w:t>
      </w:r>
      <w:r w:rsidRPr="007916D0">
        <w:t xml:space="preserve"> </w:t>
      </w:r>
      <w:r>
        <w:t>case</w:t>
      </w:r>
      <w:r w:rsidRPr="007916D0">
        <w:t xml:space="preserve"> </w:t>
      </w:r>
      <w:r>
        <w:t>ending</w:t>
      </w:r>
      <w:r w:rsidRPr="007916D0">
        <w:t xml:space="preserve"> </w:t>
      </w:r>
      <w:r>
        <w:t>of</w:t>
      </w:r>
      <w:r w:rsidRPr="007916D0">
        <w:t xml:space="preserve"> </w:t>
      </w:r>
      <w:r w:rsidR="00782FC4" w:rsidRPr="009E6119">
        <w:rPr>
          <w:rFonts w:asciiTheme="minorBidi" w:hAnsiTheme="minorBidi"/>
          <w:lang w:val="ru-RU"/>
        </w:rPr>
        <w:t>истребления</w:t>
      </w:r>
      <w:r w:rsidR="00782FC4" w:rsidRPr="007916D0">
        <w:t xml:space="preserve"> (</w:t>
      </w:r>
      <w:r w:rsidR="00782FC4">
        <w:rPr>
          <w:i/>
          <w:iCs/>
        </w:rPr>
        <w:t>istreblenii</w:t>
      </w:r>
      <w:r w:rsidR="007916D0">
        <w:rPr>
          <w:i/>
          <w:iCs/>
        </w:rPr>
        <w:t>a</w:t>
      </w:r>
      <w:r w:rsidR="007916D0">
        <w:t xml:space="preserve">, extermination) in </w:t>
      </w:r>
      <w:r w:rsidR="00782FC4" w:rsidRPr="007916D0">
        <w:t>"</w:t>
      </w:r>
      <w:r w:rsidR="00782FC4" w:rsidRPr="009E6119">
        <w:rPr>
          <w:rFonts w:asciiTheme="minorBidi" w:hAnsiTheme="minorBidi"/>
          <w:lang w:val="ru-RU"/>
        </w:rPr>
        <w:t>О</w:t>
      </w:r>
      <w:r w:rsidR="00782FC4" w:rsidRPr="007916D0">
        <w:rPr>
          <w:rFonts w:asciiTheme="minorBidi" w:hAnsiTheme="minorBidi"/>
        </w:rPr>
        <w:t xml:space="preserve"> </w:t>
      </w:r>
      <w:r w:rsidR="00782FC4" w:rsidRPr="009E6119">
        <w:rPr>
          <w:rFonts w:asciiTheme="minorBidi" w:hAnsiTheme="minorBidi"/>
          <w:lang w:val="ru-RU"/>
        </w:rPr>
        <w:t>проводимом</w:t>
      </w:r>
      <w:r w:rsidR="00782FC4" w:rsidRPr="007916D0">
        <w:rPr>
          <w:rFonts w:asciiTheme="minorBidi" w:hAnsiTheme="minorBidi"/>
        </w:rPr>
        <w:t xml:space="preserve"> </w:t>
      </w:r>
      <w:r w:rsidR="00782FC4" w:rsidRPr="009E6119">
        <w:rPr>
          <w:rFonts w:asciiTheme="minorBidi" w:hAnsiTheme="minorBidi"/>
          <w:lang w:val="ru-RU"/>
        </w:rPr>
        <w:t>гитлеровскими</w:t>
      </w:r>
      <w:r w:rsidR="00782FC4" w:rsidRPr="007916D0">
        <w:rPr>
          <w:rFonts w:asciiTheme="minorBidi" w:hAnsiTheme="minorBidi"/>
        </w:rPr>
        <w:t xml:space="preserve"> </w:t>
      </w:r>
      <w:r w:rsidR="00782FC4" w:rsidRPr="009E6119">
        <w:rPr>
          <w:rFonts w:asciiTheme="minorBidi" w:hAnsiTheme="minorBidi"/>
          <w:lang w:val="ru-RU"/>
        </w:rPr>
        <w:t>властями</w:t>
      </w:r>
      <w:r w:rsidR="00782FC4" w:rsidRPr="007916D0">
        <w:rPr>
          <w:rFonts w:asciiTheme="minorBidi" w:hAnsiTheme="minorBidi"/>
        </w:rPr>
        <w:t xml:space="preserve"> </w:t>
      </w:r>
      <w:r w:rsidR="00782FC4" w:rsidRPr="009E6119">
        <w:rPr>
          <w:rFonts w:asciiTheme="minorBidi" w:hAnsiTheme="minorBidi"/>
          <w:lang w:val="ru-RU"/>
        </w:rPr>
        <w:t>истребления</w:t>
      </w:r>
      <w:r w:rsidR="00782FC4" w:rsidRPr="007916D0">
        <w:rPr>
          <w:rFonts w:asciiTheme="minorBidi" w:hAnsiTheme="minorBidi"/>
        </w:rPr>
        <w:t xml:space="preserve">  </w:t>
      </w:r>
      <w:r w:rsidR="00782FC4" w:rsidRPr="009E6119">
        <w:rPr>
          <w:rFonts w:asciiTheme="minorBidi" w:hAnsiTheme="minorBidi"/>
          <w:lang w:val="ru-RU"/>
        </w:rPr>
        <w:t>еврейского</w:t>
      </w:r>
      <w:r w:rsidR="00782FC4" w:rsidRPr="007916D0">
        <w:rPr>
          <w:rFonts w:asciiTheme="minorBidi" w:hAnsiTheme="minorBidi"/>
        </w:rPr>
        <w:t xml:space="preserve"> </w:t>
      </w:r>
      <w:r w:rsidR="00782FC4" w:rsidRPr="009E6119">
        <w:rPr>
          <w:rFonts w:asciiTheme="minorBidi" w:hAnsiTheme="minorBidi"/>
          <w:lang w:val="ru-RU"/>
        </w:rPr>
        <w:t>населения</w:t>
      </w:r>
      <w:r w:rsidR="00782FC4" w:rsidRPr="007916D0">
        <w:rPr>
          <w:rFonts w:asciiTheme="minorBidi" w:hAnsiTheme="minorBidi"/>
        </w:rPr>
        <w:t xml:space="preserve"> </w:t>
      </w:r>
      <w:r w:rsidR="00782FC4" w:rsidRPr="009E6119">
        <w:rPr>
          <w:rFonts w:asciiTheme="minorBidi" w:hAnsiTheme="minorBidi"/>
          <w:lang w:val="ru-RU"/>
        </w:rPr>
        <w:t>Европы</w:t>
      </w:r>
      <w:r w:rsidR="007916D0">
        <w:t>.</w:t>
      </w:r>
      <w:r w:rsidR="00782FC4" w:rsidRPr="007916D0">
        <w:t>"</w:t>
      </w:r>
      <w:r w:rsidR="007916D0">
        <w:t xml:space="preserve"> I would expect </w:t>
      </w:r>
      <w:r w:rsidR="007916D0">
        <w:rPr>
          <w:i/>
          <w:iCs/>
        </w:rPr>
        <w:t>istrebleni</w:t>
      </w:r>
      <w:r w:rsidR="00F06E9C">
        <w:rPr>
          <w:i/>
          <w:iCs/>
        </w:rPr>
        <w:t xml:space="preserve">i </w:t>
      </w:r>
      <w:r w:rsidR="00F06E9C">
        <w:t>(</w:t>
      </w:r>
      <w:r w:rsidR="007916D0">
        <w:t>as the object of the preposition</w:t>
      </w:r>
      <w:r w:rsidR="00F06E9C">
        <w:t>)</w:t>
      </w:r>
      <w:r w:rsidR="007916D0">
        <w:t xml:space="preserve">, or possibly </w:t>
      </w:r>
      <w:r w:rsidR="007916D0">
        <w:rPr>
          <w:i/>
          <w:iCs/>
        </w:rPr>
        <w:t xml:space="preserve">istreblenie. </w:t>
      </w:r>
      <w:r w:rsidR="00F6013D">
        <w:t>I have</w:t>
      </w:r>
      <w:r w:rsidR="00226437">
        <w:t xml:space="preserve"> nonetheless</w:t>
      </w:r>
      <w:r w:rsidR="00F6013D">
        <w:t xml:space="preserve"> translated "extermination" as the object of the preposition </w:t>
      </w:r>
      <w:r w:rsidR="00F6013D">
        <w:rPr>
          <w:i/>
          <w:iCs/>
        </w:rPr>
        <w:t>o</w:t>
      </w:r>
      <w:r w:rsidR="00F6013D">
        <w:t xml:space="preserve">, "about." </w:t>
      </w:r>
    </w:p>
  </w:comment>
  <w:comment w:id="77" w:author="Translator" w:date="2021-09-10T00:32:00Z" w:initials="Trans">
    <w:p w14:paraId="08CB96F8" w14:textId="1E957FD9" w:rsidR="000240DE" w:rsidRDefault="000240DE">
      <w:pPr>
        <w:pStyle w:val="CommentText"/>
      </w:pPr>
      <w:r>
        <w:rPr>
          <w:rStyle w:val="CommentReference"/>
        </w:rPr>
        <w:annotationRef/>
      </w:r>
      <w:r w:rsidR="00260888">
        <w:t xml:space="preserve">The capitalization of some words and this lone set of quotation marks make it seem as though the formal title of this declaration </w:t>
      </w:r>
      <w:r w:rsidR="00862526">
        <w:t>may be</w:t>
      </w:r>
      <w:r w:rsidR="00260888">
        <w:t xml:space="preserve"> intended here.</w:t>
      </w:r>
    </w:p>
  </w:comment>
  <w:comment w:id="78" w:author="Translator" w:date="2021-09-09T11:19:00Z" w:initials="Trans">
    <w:p w14:paraId="7706FAED" w14:textId="3DE33E95" w:rsidR="004A70DB" w:rsidRDefault="004A70DB">
      <w:pPr>
        <w:pStyle w:val="CommentText"/>
      </w:pPr>
      <w:r>
        <w:rPr>
          <w:rStyle w:val="CommentReference"/>
        </w:rPr>
        <w:annotationRef/>
      </w:r>
      <w:r>
        <w:t>The original lacks opening quotation marks.</w:t>
      </w:r>
    </w:p>
  </w:comment>
  <w:comment w:id="79" w:author="Translator" w:date="2021-09-09T11:22:00Z" w:initials="Trans">
    <w:p w14:paraId="78B1C575" w14:textId="7FDA1153" w:rsidR="003340DD" w:rsidRDefault="003340DD">
      <w:pPr>
        <w:pStyle w:val="CommentText"/>
      </w:pPr>
      <w:r>
        <w:rPr>
          <w:rStyle w:val="CommentReference"/>
        </w:rPr>
        <w:annotationRef/>
      </w:r>
      <w:r>
        <w:t xml:space="preserve">I believe </w:t>
      </w:r>
      <w:r w:rsidR="00E419D0">
        <w:t>"Foreign Office" was the designation for the British ministry of foreign affairs during the Second World War.</w:t>
      </w:r>
    </w:p>
  </w:comment>
  <w:comment w:id="80" w:author="Translator" w:date="2021-09-09T11:41:00Z" w:initials="Trans">
    <w:p w14:paraId="6AB4D6EA" w14:textId="6BEDD1A5" w:rsidR="001C1DFF" w:rsidRDefault="001C1DFF">
      <w:pPr>
        <w:pStyle w:val="CommentText"/>
      </w:pPr>
      <w:r>
        <w:rPr>
          <w:rStyle w:val="CommentReference"/>
        </w:rPr>
        <w:annotationRef/>
      </w:r>
      <w:r>
        <w:t xml:space="preserve">That is, the Narodnyi </w:t>
      </w:r>
      <w:r w:rsidR="00420290">
        <w:t>Komissariat Inostrannykh Del (</w:t>
      </w:r>
      <w:r>
        <w:t>People's Commissariat of Foreign Affairs</w:t>
      </w:r>
      <w:r w:rsidR="00420290">
        <w:t xml:space="preserve">). </w:t>
      </w:r>
    </w:p>
  </w:comment>
  <w:comment w:id="81" w:author="Translator" w:date="2021-09-10T00:44:00Z" w:initials="Trans">
    <w:p w14:paraId="0D4DD24F" w14:textId="5A2D6EB5" w:rsidR="00FD1EEC" w:rsidRDefault="00FD1EEC">
      <w:pPr>
        <w:pStyle w:val="CommentText"/>
      </w:pPr>
      <w:r>
        <w:rPr>
          <w:rStyle w:val="CommentReference"/>
        </w:rPr>
        <w:annotationRef/>
      </w:r>
      <w:r>
        <w:t xml:space="preserve">Possible </w:t>
      </w:r>
      <w:r w:rsidR="00DF247C">
        <w:t xml:space="preserve">(but unlikely) </w:t>
      </w:r>
      <w:r>
        <w:t xml:space="preserve">option: The statement from the NKID Information Bureau is called </w:t>
      </w:r>
      <w:r w:rsidR="007A33E0">
        <w:t xml:space="preserve">an article. </w:t>
      </w:r>
    </w:p>
  </w:comment>
  <w:comment w:id="82" w:author="Translator" w:date="2021-09-09T11:52:00Z" w:initials="Trans">
    <w:p w14:paraId="02CFC462" w14:textId="13DD685B" w:rsidR="00E16EDE" w:rsidRPr="00F52CE6" w:rsidRDefault="00E16EDE">
      <w:pPr>
        <w:pStyle w:val="CommentText"/>
        <w:rPr>
          <w:i/>
          <w:iCs/>
        </w:rPr>
      </w:pPr>
      <w:r>
        <w:rPr>
          <w:rStyle w:val="CommentReference"/>
        </w:rPr>
        <w:annotationRef/>
      </w:r>
      <w:r>
        <w:t xml:space="preserve">The original has a misspelling in the title—it reads </w:t>
      </w:r>
      <w:r w:rsidR="00F52CE6">
        <w:rPr>
          <w:i/>
          <w:iCs/>
        </w:rPr>
        <w:t xml:space="preserve">missiia </w:t>
      </w:r>
      <w:r w:rsidR="00F52CE6">
        <w:t xml:space="preserve">and should read </w:t>
      </w:r>
      <w:r w:rsidR="00F52CE6">
        <w:rPr>
          <w:i/>
          <w:iCs/>
        </w:rPr>
        <w:t>messiia.</w:t>
      </w:r>
    </w:p>
  </w:comment>
  <w:comment w:id="83" w:author="Translator" w:date="2021-09-09T12:08:00Z" w:initials="Trans">
    <w:p w14:paraId="136DD711" w14:textId="7BC25F96" w:rsidR="00D309F8" w:rsidRDefault="00D309F8">
      <w:pPr>
        <w:pStyle w:val="CommentText"/>
      </w:pPr>
      <w:r>
        <w:rPr>
          <w:rStyle w:val="CommentReference"/>
        </w:rPr>
        <w:annotationRef/>
      </w:r>
      <w:r w:rsidR="00450811">
        <w:t>Possible alternative spelling in English: Verbitskii</w:t>
      </w:r>
    </w:p>
  </w:comment>
  <w:comment w:id="84" w:author="Translator" w:date="2021-09-09T12:18:00Z" w:initials="Trans">
    <w:p w14:paraId="34357D31" w14:textId="2EA0EEDB" w:rsidR="00CF0281" w:rsidRDefault="00CF0281">
      <w:pPr>
        <w:pStyle w:val="CommentText"/>
      </w:pPr>
      <w:r>
        <w:rPr>
          <w:rStyle w:val="CommentReference"/>
        </w:rPr>
        <w:annotationRef/>
      </w:r>
      <w:r>
        <w:t>again, the abbreviation refers to the Extraordinary State Commission.</w:t>
      </w:r>
    </w:p>
  </w:comment>
  <w:comment w:id="85" w:author="Translator" w:date="2021-09-09T12:22:00Z" w:initials="Trans">
    <w:p w14:paraId="03406A4F" w14:textId="03DBBFA6" w:rsidR="00DB6B63" w:rsidRDefault="00DB6B63">
      <w:pPr>
        <w:pStyle w:val="CommentText"/>
      </w:pPr>
      <w:r>
        <w:rPr>
          <w:rStyle w:val="CommentReference"/>
        </w:rPr>
        <w:annotationRef/>
      </w:r>
      <w:r>
        <w:t>I believe this is the typical spelling of Aleksey Tolstoy's name in English.</w:t>
      </w:r>
    </w:p>
  </w:comment>
  <w:comment w:id="86" w:author="Translator" w:date="2021-09-09T12:41:00Z" w:initials="Trans">
    <w:p w14:paraId="639530FB" w14:textId="02B210A2" w:rsidR="00D3654B" w:rsidRDefault="00D3654B">
      <w:pPr>
        <w:pStyle w:val="CommentText"/>
      </w:pPr>
      <w:r>
        <w:rPr>
          <w:rStyle w:val="CommentReference"/>
        </w:rPr>
        <w:annotationRef/>
      </w:r>
      <w:r>
        <w:t xml:space="preserve">An active-voice option: </w:t>
      </w:r>
      <w:r w:rsidR="00CA106F">
        <w:t>"the authorities were not very welcoming toward the topic of Jewish resistance . . ."</w:t>
      </w:r>
    </w:p>
  </w:comment>
  <w:comment w:id="87" w:author="Translator" w:date="2021-09-09T12:43:00Z" w:initials="Trans">
    <w:p w14:paraId="5911043F" w14:textId="0BB651EF" w:rsidR="009E2B3E" w:rsidRPr="00456BC7" w:rsidRDefault="009E2B3E">
      <w:pPr>
        <w:pStyle w:val="CommentText"/>
      </w:pPr>
      <w:r>
        <w:rPr>
          <w:rStyle w:val="CommentReference"/>
        </w:rPr>
        <w:annotationRef/>
      </w:r>
      <w:r>
        <w:t>I assume this refers to the Jewish Anti-</w:t>
      </w:r>
      <w:r w:rsidR="00E11F11">
        <w:t>F</w:t>
      </w:r>
      <w:r>
        <w:t>ascist Committee (</w:t>
      </w:r>
      <w:r>
        <w:rPr>
          <w:i/>
          <w:iCs/>
        </w:rPr>
        <w:t>Evreiskii anti</w:t>
      </w:r>
      <w:r w:rsidR="00456BC7">
        <w:rPr>
          <w:i/>
          <w:iCs/>
        </w:rPr>
        <w:t>fashistskii komitet</w:t>
      </w:r>
      <w:r w:rsidR="00456BC7">
        <w:t xml:space="preserve">). </w:t>
      </w:r>
    </w:p>
  </w:comment>
  <w:comment w:id="88" w:author="Translator" w:date="2021-09-09T12:47:00Z" w:initials="Trans">
    <w:p w14:paraId="156238D6" w14:textId="5D14EC78" w:rsidR="00EB199B" w:rsidRDefault="00EB199B">
      <w:pPr>
        <w:pStyle w:val="CommentText"/>
      </w:pPr>
      <w:r>
        <w:rPr>
          <w:rStyle w:val="CommentReference"/>
        </w:rPr>
        <w:annotationRef/>
      </w:r>
      <w:r>
        <w:t>I changed the punctuation around the quotation to help show that "information" and "analysis" are both objects of the verb "contradict."</w:t>
      </w:r>
    </w:p>
  </w:comment>
  <w:comment w:id="89" w:author="Translator" w:date="2021-09-09T12:52:00Z" w:initials="Trans">
    <w:p w14:paraId="66DEDBFA" w14:textId="10535A1F" w:rsidR="007B1D72" w:rsidRDefault="007B1D72">
      <w:pPr>
        <w:pStyle w:val="CommentText"/>
      </w:pPr>
      <w:r>
        <w:rPr>
          <w:rStyle w:val="CommentReference"/>
        </w:rPr>
        <w:annotationRef/>
      </w:r>
      <w:r>
        <w:t>Another possible English spelling: Gafur Gulyam</w:t>
      </w:r>
    </w:p>
  </w:comment>
  <w:comment w:id="90" w:author="Translator" w:date="2021-09-10T00:51:00Z" w:initials="Trans">
    <w:p w14:paraId="48D16F3E" w14:textId="54D004C0" w:rsidR="009C35A4" w:rsidRDefault="009C35A4">
      <w:pPr>
        <w:pStyle w:val="CommentText"/>
      </w:pPr>
      <w:r>
        <w:rPr>
          <w:rStyle w:val="CommentReference"/>
        </w:rPr>
        <w:annotationRef/>
      </w:r>
      <w:r w:rsidR="00007BB9">
        <w:t>OR "in late 1941"</w:t>
      </w:r>
    </w:p>
  </w:comment>
  <w:comment w:id="91" w:author="Translator" w:date="2021-09-09T14:12:00Z" w:initials="Trans">
    <w:p w14:paraId="436DCA2A" w14:textId="45478703" w:rsidR="002A5449" w:rsidRPr="00A34BAD" w:rsidRDefault="002A5449">
      <w:pPr>
        <w:pStyle w:val="CommentText"/>
      </w:pPr>
      <w:r>
        <w:rPr>
          <w:rStyle w:val="CommentReference"/>
        </w:rPr>
        <w:annotationRef/>
      </w:r>
      <w:r>
        <w:t xml:space="preserve">I think there is an unintentional duplication of </w:t>
      </w:r>
      <w:r>
        <w:rPr>
          <w:i/>
          <w:iCs/>
        </w:rPr>
        <w:t>na</w:t>
      </w:r>
      <w:r w:rsidR="002A74AB">
        <w:t xml:space="preserve"> (here translated as "with") in the original</w:t>
      </w:r>
      <w:r w:rsidR="00A34BAD">
        <w:t xml:space="preserve"> (</w:t>
      </w:r>
      <w:r w:rsidR="00A34BAD">
        <w:rPr>
          <w:rFonts w:asciiTheme="minorBidi" w:hAnsiTheme="minorBidi"/>
          <w:lang w:val="ru-RU"/>
        </w:rPr>
        <w:t>что</w:t>
      </w:r>
      <w:r w:rsidR="00A34BAD" w:rsidRPr="00A34BAD">
        <w:rPr>
          <w:rFonts w:asciiTheme="minorBidi" w:hAnsiTheme="minorBidi"/>
        </w:rPr>
        <w:t xml:space="preserve"> </w:t>
      </w:r>
      <w:r w:rsidR="00A34BAD">
        <w:rPr>
          <w:rFonts w:asciiTheme="minorBidi" w:hAnsiTheme="minorBidi"/>
          <w:lang w:val="ru-RU"/>
        </w:rPr>
        <w:t>замена</w:t>
      </w:r>
      <w:r w:rsidR="00A34BAD" w:rsidRPr="00A34BAD">
        <w:rPr>
          <w:rFonts w:asciiTheme="minorBidi" w:hAnsiTheme="minorBidi"/>
        </w:rPr>
        <w:t xml:space="preserve"> </w:t>
      </w:r>
      <w:r w:rsidR="00A34BAD">
        <w:rPr>
          <w:rFonts w:asciiTheme="minorBidi" w:hAnsiTheme="minorBidi"/>
          <w:lang w:val="ru-RU"/>
        </w:rPr>
        <w:t>евреев</w:t>
      </w:r>
      <w:r w:rsidR="00A34BAD" w:rsidRPr="00A34BAD">
        <w:rPr>
          <w:rFonts w:asciiTheme="minorBidi" w:hAnsiTheme="minorBidi"/>
        </w:rPr>
        <w:t xml:space="preserve"> </w:t>
      </w:r>
      <w:r w:rsidR="00A34BAD">
        <w:rPr>
          <w:rFonts w:asciiTheme="minorBidi" w:hAnsiTheme="minorBidi"/>
          <w:lang w:val="ru-RU"/>
        </w:rPr>
        <w:t>на</w:t>
      </w:r>
      <w:r w:rsidR="00A34BAD" w:rsidRPr="00A34BAD">
        <w:rPr>
          <w:rFonts w:asciiTheme="minorBidi" w:hAnsiTheme="minorBidi"/>
        </w:rPr>
        <w:t xml:space="preserve"> </w:t>
      </w:r>
      <w:r w:rsidR="00A34BAD">
        <w:rPr>
          <w:rFonts w:asciiTheme="minorBidi" w:hAnsiTheme="minorBidi"/>
          <w:lang w:val="ru-RU"/>
        </w:rPr>
        <w:t>на</w:t>
      </w:r>
      <w:r w:rsidR="00A34BAD" w:rsidRPr="00A34BAD">
        <w:rPr>
          <w:rFonts w:asciiTheme="minorBidi" w:hAnsiTheme="minorBidi"/>
        </w:rPr>
        <w:t xml:space="preserve"> </w:t>
      </w:r>
      <w:r w:rsidR="00A34BAD">
        <w:rPr>
          <w:rFonts w:asciiTheme="minorBidi" w:hAnsiTheme="minorBidi"/>
          <w:lang w:val="ru-RU"/>
        </w:rPr>
        <w:t>мирных</w:t>
      </w:r>
      <w:r w:rsidR="00A34BAD" w:rsidRPr="00A34BAD">
        <w:rPr>
          <w:rFonts w:asciiTheme="minorBidi" w:hAnsiTheme="minorBidi"/>
        </w:rPr>
        <w:t xml:space="preserve"> </w:t>
      </w:r>
      <w:r w:rsidR="00A34BAD">
        <w:rPr>
          <w:rFonts w:asciiTheme="minorBidi" w:hAnsiTheme="minorBidi"/>
          <w:lang w:val="ru-RU"/>
        </w:rPr>
        <w:t>граждан</w:t>
      </w:r>
      <w:r w:rsidR="00A34BAD">
        <w:rPr>
          <w:rFonts w:asciiTheme="minorBidi" w:hAnsiTheme="minorBidi"/>
        </w:rPr>
        <w:t>).</w:t>
      </w:r>
    </w:p>
  </w:comment>
  <w:comment w:id="92" w:author="Translator" w:date="2021-09-09T14:08:00Z" w:initials="Trans">
    <w:p w14:paraId="39DB647E" w14:textId="7B7FEE34" w:rsidR="004508F8" w:rsidRPr="00A61BB2" w:rsidRDefault="004508F8">
      <w:pPr>
        <w:pStyle w:val="CommentText"/>
      </w:pPr>
      <w:r>
        <w:rPr>
          <w:rStyle w:val="CommentReference"/>
        </w:rPr>
        <w:annotationRef/>
      </w:r>
      <w:r w:rsidR="001428DB">
        <w:t>I</w:t>
      </w:r>
      <w:r w:rsidR="001428DB" w:rsidRPr="008C59F1">
        <w:t xml:space="preserve"> </w:t>
      </w:r>
      <w:r w:rsidR="001428DB">
        <w:t>believe</w:t>
      </w:r>
      <w:r w:rsidR="001428DB" w:rsidRPr="008C59F1">
        <w:t xml:space="preserve"> </w:t>
      </w:r>
      <w:r w:rsidR="001428DB">
        <w:t>there</w:t>
      </w:r>
      <w:r w:rsidR="001428DB" w:rsidRPr="008C59F1">
        <w:t xml:space="preserve"> </w:t>
      </w:r>
      <w:r w:rsidR="001428DB">
        <w:t>are</w:t>
      </w:r>
      <w:r w:rsidR="001428DB" w:rsidRPr="008C59F1">
        <w:t xml:space="preserve"> </w:t>
      </w:r>
      <w:r w:rsidR="001428DB">
        <w:t>typos</w:t>
      </w:r>
      <w:r w:rsidR="001428DB" w:rsidRPr="008C59F1">
        <w:t xml:space="preserve"> </w:t>
      </w:r>
      <w:r w:rsidR="001428DB">
        <w:t>in</w:t>
      </w:r>
      <w:r w:rsidR="001428DB" w:rsidRPr="008C59F1">
        <w:t xml:space="preserve"> </w:t>
      </w:r>
      <w:r w:rsidR="001428DB">
        <w:t>the</w:t>
      </w:r>
      <w:r w:rsidR="001428DB" w:rsidRPr="008C59F1">
        <w:t xml:space="preserve"> </w:t>
      </w:r>
      <w:r w:rsidR="001428DB">
        <w:t>original</w:t>
      </w:r>
      <w:r w:rsidR="001428DB" w:rsidRPr="008C59F1">
        <w:t xml:space="preserve">: </w:t>
      </w:r>
      <w:r w:rsidR="001428DB" w:rsidRPr="001428DB">
        <w:rPr>
          <w:lang w:val="ru-RU"/>
        </w:rPr>
        <w:t>потому</w:t>
      </w:r>
      <w:r w:rsidR="001428DB" w:rsidRPr="008C59F1">
        <w:t xml:space="preserve"> </w:t>
      </w:r>
      <w:r w:rsidR="001428DB" w:rsidRPr="001428DB">
        <w:rPr>
          <w:lang w:val="ru-RU"/>
        </w:rPr>
        <w:t>что</w:t>
      </w:r>
      <w:r w:rsidR="001428DB" w:rsidRPr="008C59F1">
        <w:t xml:space="preserve"> </w:t>
      </w:r>
      <w:r w:rsidR="001428DB" w:rsidRPr="001428DB">
        <w:rPr>
          <w:lang w:val="ru-RU"/>
        </w:rPr>
        <w:t>к</w:t>
      </w:r>
      <w:r w:rsidR="001428DB" w:rsidRPr="008C59F1">
        <w:t xml:space="preserve"> </w:t>
      </w:r>
      <w:r w:rsidR="001428DB" w:rsidRPr="001428DB">
        <w:rPr>
          <w:lang w:val="ru-RU"/>
        </w:rPr>
        <w:t>этому</w:t>
      </w:r>
      <w:r w:rsidR="001428DB" w:rsidRPr="008C59F1">
        <w:t xml:space="preserve"> </w:t>
      </w:r>
      <w:r w:rsidR="001428DB" w:rsidRPr="001428DB">
        <w:rPr>
          <w:lang w:val="ru-RU"/>
        </w:rPr>
        <w:t>времени</w:t>
      </w:r>
      <w:r w:rsidR="001428DB" w:rsidRPr="008C59F1">
        <w:t xml:space="preserve"> </w:t>
      </w:r>
      <w:r w:rsidR="001428DB" w:rsidRPr="001428DB">
        <w:rPr>
          <w:lang w:val="ru-RU"/>
        </w:rPr>
        <w:t>стадло</w:t>
      </w:r>
      <w:r w:rsidR="001428DB" w:rsidRPr="008C59F1">
        <w:t xml:space="preserve"> </w:t>
      </w:r>
      <w:r w:rsidR="001428DB" w:rsidRPr="008C59F1">
        <w:t>[</w:t>
      </w:r>
      <w:r w:rsidR="001428DB">
        <w:t>I</w:t>
      </w:r>
      <w:r w:rsidR="001428DB" w:rsidRPr="008C59F1">
        <w:t xml:space="preserve"> </w:t>
      </w:r>
      <w:r w:rsidR="001428DB">
        <w:t xml:space="preserve">think this should read </w:t>
      </w:r>
      <w:r w:rsidR="008C59F1" w:rsidRPr="001428DB">
        <w:rPr>
          <w:lang w:val="ru-RU"/>
        </w:rPr>
        <w:t>стало</w:t>
      </w:r>
      <w:r w:rsidR="008C59F1">
        <w:t xml:space="preserve"> (</w:t>
      </w:r>
      <w:r w:rsidR="008C59F1">
        <w:rPr>
          <w:i/>
          <w:iCs/>
        </w:rPr>
        <w:t>stalo</w:t>
      </w:r>
      <w:r w:rsidR="0050468D">
        <w:t>, became)</w:t>
      </w:r>
      <w:r w:rsidR="00A61BB2">
        <w:t>]</w:t>
      </w:r>
      <w:r w:rsidR="008C59F1" w:rsidRPr="008C59F1">
        <w:t xml:space="preserve"> </w:t>
      </w:r>
      <w:r w:rsidR="001428DB" w:rsidRPr="001428DB">
        <w:rPr>
          <w:lang w:val="ru-RU"/>
        </w:rPr>
        <w:t>известно</w:t>
      </w:r>
      <w:r w:rsidR="001428DB" w:rsidRPr="008C59F1">
        <w:t xml:space="preserve"> </w:t>
      </w:r>
      <w:r w:rsidR="001428DB" w:rsidRPr="001428DB">
        <w:rPr>
          <w:lang w:val="ru-RU"/>
        </w:rPr>
        <w:t>о</w:t>
      </w:r>
      <w:r w:rsidR="001428DB" w:rsidRPr="008C59F1">
        <w:t xml:space="preserve"> </w:t>
      </w:r>
      <w:r w:rsidR="001428DB" w:rsidRPr="001428DB">
        <w:rPr>
          <w:lang w:val="ru-RU"/>
        </w:rPr>
        <w:t>расправах</w:t>
      </w:r>
      <w:r w:rsidR="001428DB" w:rsidRPr="008C59F1">
        <w:t xml:space="preserve"> </w:t>
      </w:r>
      <w:r w:rsidR="001428DB" w:rsidRPr="001428DB">
        <w:rPr>
          <w:lang w:val="ru-RU"/>
        </w:rPr>
        <w:t>над</w:t>
      </w:r>
      <w:r w:rsidR="001428DB" w:rsidRPr="008C59F1">
        <w:t xml:space="preserve"> </w:t>
      </w:r>
      <w:r w:rsidR="001428DB" w:rsidRPr="001428DB">
        <w:rPr>
          <w:lang w:val="ru-RU"/>
        </w:rPr>
        <w:t>друцгими</w:t>
      </w:r>
      <w:r w:rsidR="001428DB" w:rsidRPr="008C59F1">
        <w:t xml:space="preserve"> </w:t>
      </w:r>
      <w:r w:rsidR="0050468D">
        <w:t xml:space="preserve">[I think this should read </w:t>
      </w:r>
      <w:r w:rsidR="0050468D" w:rsidRPr="001428DB">
        <w:rPr>
          <w:lang w:val="ru-RU"/>
        </w:rPr>
        <w:t>другими</w:t>
      </w:r>
      <w:r w:rsidR="0050468D">
        <w:t xml:space="preserve"> (</w:t>
      </w:r>
      <w:r w:rsidR="0050468D">
        <w:rPr>
          <w:i/>
          <w:iCs/>
        </w:rPr>
        <w:t>drugimi</w:t>
      </w:r>
      <w:r w:rsidR="0050468D">
        <w:t xml:space="preserve">, other/s)] </w:t>
      </w:r>
      <w:r w:rsidR="001428DB" w:rsidRPr="001428DB">
        <w:rPr>
          <w:lang w:val="ru-RU"/>
        </w:rPr>
        <w:t>категориями</w:t>
      </w:r>
      <w:r w:rsidR="001428DB" w:rsidRPr="008C59F1">
        <w:t xml:space="preserve"> </w:t>
      </w:r>
      <w:r w:rsidR="001428DB" w:rsidRPr="001428DB">
        <w:rPr>
          <w:lang w:val="ru-RU"/>
        </w:rPr>
        <w:t>жертв</w:t>
      </w:r>
      <w:r w:rsidR="00A61BB2">
        <w:t xml:space="preserve"> </w:t>
      </w:r>
    </w:p>
  </w:comment>
  <w:comment w:id="93" w:author="Translator" w:date="2021-09-09T13:01:00Z" w:initials="Trans">
    <w:p w14:paraId="6FD10E6C" w14:textId="6F5D0537" w:rsidR="006E06C2" w:rsidRDefault="006E06C2">
      <w:pPr>
        <w:pStyle w:val="CommentText"/>
      </w:pPr>
      <w:r>
        <w:rPr>
          <w:rStyle w:val="CommentReference"/>
        </w:rPr>
        <w:annotationRef/>
      </w:r>
      <w:r w:rsidR="00936D2E">
        <w:t>OR the reprisals against other categories of victims had become known.</w:t>
      </w:r>
    </w:p>
  </w:comment>
  <w:comment w:id="94" w:author="Translator" w:date="2021-09-10T00:54:00Z" w:initials="Trans">
    <w:p w14:paraId="6709FEC8" w14:textId="7A82D928" w:rsidR="001F4A96" w:rsidRDefault="00E178E6">
      <w:pPr>
        <w:pStyle w:val="CommentText"/>
      </w:pPr>
      <w:r>
        <w:rPr>
          <w:rStyle w:val="CommentReference"/>
        </w:rPr>
        <w:annotationRef/>
      </w:r>
      <w:r>
        <w:t xml:space="preserve">Literally, "to </w:t>
      </w:r>
      <w:r w:rsidR="00D16E8B">
        <w:t>confirm/</w:t>
      </w:r>
      <w:r w:rsidR="001F4A96">
        <w:t>clar</w:t>
      </w:r>
      <w:r>
        <w:t>ify the last name"</w:t>
      </w:r>
      <w:r w:rsidR="001F4A96">
        <w:t xml:space="preserve">; </w:t>
      </w:r>
      <w:r w:rsidR="00F47778">
        <w:t>whether "of" should be added is not certain; the meaning may be "c</w:t>
      </w:r>
      <w:r w:rsidR="00EE2D37">
        <w:t>onfirm</w:t>
      </w:r>
      <w:r w:rsidR="00F47778">
        <w:t xml:space="preserve"> the last name Ponomarenko."</w:t>
      </w:r>
    </w:p>
  </w:comment>
  <w:comment w:id="95" w:author="Translator" w:date="2021-09-10T01:00:00Z" w:initials="Trans">
    <w:p w14:paraId="300496EE" w14:textId="1654C27E" w:rsidR="001C0AF5" w:rsidRDefault="001C0AF5">
      <w:pPr>
        <w:pStyle w:val="CommentText"/>
      </w:pPr>
      <w:r>
        <w:rPr>
          <w:rStyle w:val="CommentReference"/>
        </w:rPr>
        <w:annotationRef/>
      </w:r>
      <w:r>
        <w:t xml:space="preserve">Option: the geography is </w:t>
      </w:r>
      <w:r w:rsidR="00214368">
        <w:t>set apart/isolated</w:t>
      </w:r>
    </w:p>
  </w:comment>
  <w:comment w:id="96" w:author="Translator" w:date="2021-09-09T14:21:00Z" w:initials="Trans">
    <w:p w14:paraId="56AB8DCA" w14:textId="76863F47" w:rsidR="00AA6C48" w:rsidRPr="003536E3" w:rsidRDefault="00AA6C48">
      <w:pPr>
        <w:pStyle w:val="CommentText"/>
      </w:pPr>
      <w:r>
        <w:rPr>
          <w:rStyle w:val="CommentReference"/>
        </w:rPr>
        <w:annotationRef/>
      </w:r>
      <w:r>
        <w:t xml:space="preserve">I am uncertain how to translate </w:t>
      </w:r>
      <w:r w:rsidR="00FE4227">
        <w:rPr>
          <w:rFonts w:asciiTheme="minorBidi" w:hAnsiTheme="minorBidi"/>
          <w:lang w:val="ru-RU"/>
        </w:rPr>
        <w:t>М</w:t>
      </w:r>
      <w:r w:rsidR="00FE4227" w:rsidRPr="00FE4227">
        <w:rPr>
          <w:rFonts w:asciiTheme="minorBidi" w:hAnsiTheme="minorBidi"/>
        </w:rPr>
        <w:t>.</w:t>
      </w:r>
      <w:r w:rsidR="00FE4227">
        <w:rPr>
          <w:rFonts w:asciiTheme="minorBidi" w:hAnsiTheme="minorBidi"/>
          <w:lang w:val="ru-RU"/>
        </w:rPr>
        <w:t>б</w:t>
      </w:r>
      <w:r w:rsidR="00FE4227" w:rsidRPr="00FE4227">
        <w:rPr>
          <w:rFonts w:asciiTheme="minorBidi" w:hAnsiTheme="minorBidi"/>
        </w:rPr>
        <w:t>.</w:t>
      </w:r>
      <w:r w:rsidR="00FE4227">
        <w:rPr>
          <w:rFonts w:asciiTheme="minorBidi" w:hAnsiTheme="minorBidi"/>
        </w:rPr>
        <w:t xml:space="preserve"> (</w:t>
      </w:r>
      <w:r w:rsidR="00FE4227">
        <w:rPr>
          <w:rFonts w:asciiTheme="minorBidi" w:hAnsiTheme="minorBidi"/>
          <w:i/>
          <w:iCs/>
        </w:rPr>
        <w:t>M. b.</w:t>
      </w:r>
      <w:r w:rsidR="00FE4227">
        <w:rPr>
          <w:rFonts w:asciiTheme="minorBidi" w:hAnsiTheme="minorBidi"/>
        </w:rPr>
        <w:t xml:space="preserve">), which may stand for </w:t>
      </w:r>
      <w:r w:rsidR="00FE4227">
        <w:rPr>
          <w:rFonts w:asciiTheme="minorBidi" w:hAnsiTheme="minorBidi"/>
          <w:i/>
          <w:iCs/>
        </w:rPr>
        <w:t xml:space="preserve">mozhet byt' </w:t>
      </w:r>
      <w:r w:rsidR="00FE4227">
        <w:rPr>
          <w:rFonts w:asciiTheme="minorBidi" w:hAnsiTheme="minorBidi"/>
        </w:rPr>
        <w:t xml:space="preserve">("perhaps"). </w:t>
      </w:r>
      <w:r w:rsidR="00A03F32">
        <w:rPr>
          <w:rFonts w:asciiTheme="minorBidi" w:hAnsiTheme="minorBidi"/>
        </w:rPr>
        <w:t xml:space="preserve">If it were written as </w:t>
      </w:r>
      <w:r w:rsidR="00A03F32">
        <w:rPr>
          <w:rFonts w:asciiTheme="minorBidi" w:hAnsiTheme="minorBidi"/>
          <w:lang w:val="ru-RU"/>
        </w:rPr>
        <w:t>М</w:t>
      </w:r>
      <w:r w:rsidR="00A03F32" w:rsidRPr="00A03F32">
        <w:rPr>
          <w:rFonts w:asciiTheme="minorBidi" w:hAnsiTheme="minorBidi"/>
        </w:rPr>
        <w:t>-</w:t>
      </w:r>
      <w:r w:rsidR="00A03F32">
        <w:rPr>
          <w:rFonts w:asciiTheme="minorBidi" w:hAnsiTheme="minorBidi"/>
          <w:lang w:val="ru-RU"/>
        </w:rPr>
        <w:t>б</w:t>
      </w:r>
      <w:r w:rsidR="00A03F32">
        <w:rPr>
          <w:rFonts w:asciiTheme="minorBidi" w:hAnsiTheme="minorBidi"/>
        </w:rPr>
        <w:t xml:space="preserve">, it would mean </w:t>
      </w:r>
      <w:r w:rsidR="003536E3">
        <w:rPr>
          <w:rFonts w:asciiTheme="minorBidi" w:hAnsiTheme="minorBidi"/>
        </w:rPr>
        <w:t xml:space="preserve">the word </w:t>
      </w:r>
      <w:r w:rsidR="003536E3">
        <w:rPr>
          <w:rFonts w:asciiTheme="minorBidi" w:hAnsiTheme="minorBidi"/>
          <w:i/>
          <w:iCs/>
        </w:rPr>
        <w:t>masshtab</w:t>
      </w:r>
      <w:r w:rsidR="003536E3">
        <w:rPr>
          <w:rFonts w:asciiTheme="minorBidi" w:hAnsiTheme="minorBidi"/>
        </w:rPr>
        <w:t>, which means "scale," but I do not see that working with the translation here.</w:t>
      </w:r>
      <w:r w:rsidR="00CF06CE">
        <w:rPr>
          <w:rFonts w:asciiTheme="minorBidi" w:hAnsiTheme="minorBidi"/>
        </w:rPr>
        <w:t xml:space="preserve"> "Perhaps this is more consistent . . . " seems to work.</w:t>
      </w:r>
    </w:p>
  </w:comment>
  <w:comment w:id="97" w:author="Translator" w:date="2021-09-09T14:20:00Z" w:initials="Trans">
    <w:p w14:paraId="7F16628F" w14:textId="159716B7" w:rsidR="00A918E9" w:rsidRDefault="00AD3808">
      <w:pPr>
        <w:pStyle w:val="CommentText"/>
      </w:pPr>
      <w:r>
        <w:rPr>
          <w:rStyle w:val="CommentReference"/>
        </w:rPr>
        <w:annotationRef/>
      </w:r>
      <w:r w:rsidR="00B51731">
        <w:t>Unclear whether the writer intended an ellipsis or a period here at the end of point #24.</w:t>
      </w:r>
    </w:p>
  </w:comment>
  <w:comment w:id="98" w:author="Translator" w:date="2021-09-09T15:22:00Z" w:initials="Trans">
    <w:p w14:paraId="11315359" w14:textId="4DE36081" w:rsidR="0038700E" w:rsidRDefault="0038700E">
      <w:pPr>
        <w:pStyle w:val="CommentText"/>
      </w:pPr>
      <w:r>
        <w:rPr>
          <w:rStyle w:val="CommentReference"/>
        </w:rPr>
        <w:annotationRef/>
      </w:r>
      <w:r>
        <w:t>Option: degree of accuracy [of the number of victims]</w:t>
      </w:r>
    </w:p>
  </w:comment>
  <w:comment w:id="99" w:author="Translator" w:date="2021-09-09T15:22:00Z" w:initials="Trans">
    <w:p w14:paraId="7B622DB2" w14:textId="0DE7701D" w:rsidR="00921C75" w:rsidRPr="00A873D6" w:rsidRDefault="00921C75">
      <w:pPr>
        <w:pStyle w:val="CommentText"/>
      </w:pPr>
      <w:r>
        <w:rPr>
          <w:rStyle w:val="CommentReference"/>
        </w:rPr>
        <w:annotationRef/>
      </w:r>
      <w:r w:rsidR="00A873D6">
        <w:t>I do not know why the original (</w:t>
      </w:r>
      <w:r w:rsidR="00A873D6">
        <w:rPr>
          <w:lang w:val="ru-RU"/>
        </w:rPr>
        <w:t>в</w:t>
      </w:r>
      <w:r w:rsidR="00A873D6" w:rsidRPr="00A873D6">
        <w:t xml:space="preserve"> </w:t>
      </w:r>
      <w:r w:rsidR="00A873D6">
        <w:rPr>
          <w:lang w:val="ru-RU"/>
        </w:rPr>
        <w:t>этом</w:t>
      </w:r>
      <w:r w:rsidR="00A873D6" w:rsidRPr="00A873D6">
        <w:t xml:space="preserve"> </w:t>
      </w:r>
      <w:r w:rsidR="00A873D6">
        <w:rPr>
          <w:lang w:val="ru-RU"/>
        </w:rPr>
        <w:t>лагере</w:t>
      </w:r>
      <w:r w:rsidR="00A873D6" w:rsidRPr="00A873D6">
        <w:t xml:space="preserve">  </w:t>
      </w:r>
      <w:r w:rsidR="00A873D6">
        <w:rPr>
          <w:lang w:val="ru-RU"/>
        </w:rPr>
        <w:t>в</w:t>
      </w:r>
      <w:r w:rsidR="00A873D6" w:rsidRPr="00A873D6">
        <w:t xml:space="preserve"> </w:t>
      </w:r>
      <w:r w:rsidR="00A873D6">
        <w:rPr>
          <w:lang w:val="ru-RU"/>
        </w:rPr>
        <w:t>от</w:t>
      </w:r>
      <w:r w:rsidR="00A873D6" w:rsidRPr="00A873D6">
        <w:t xml:space="preserve"> 7 </w:t>
      </w:r>
      <w:r w:rsidR="00A873D6">
        <w:rPr>
          <w:lang w:val="ru-RU"/>
        </w:rPr>
        <w:t>мая</w:t>
      </w:r>
      <w:r w:rsidR="00A873D6" w:rsidRPr="00A873D6">
        <w:t xml:space="preserve"> 1945</w:t>
      </w:r>
      <w:r w:rsidR="00A873D6">
        <w:rPr>
          <w:lang w:val="ru-RU"/>
        </w:rPr>
        <w:t>г</w:t>
      </w:r>
      <w:r w:rsidR="00A873D6" w:rsidRPr="00A873D6">
        <w:t>.</w:t>
      </w:r>
      <w:r w:rsidR="00A873D6">
        <w:t xml:space="preserve">) includes a </w:t>
      </w:r>
      <w:r w:rsidR="00A873D6">
        <w:rPr>
          <w:lang w:val="ru-RU"/>
        </w:rPr>
        <w:t>в</w:t>
      </w:r>
      <w:r w:rsidR="00A873D6">
        <w:t xml:space="preserve"> before the preposition </w:t>
      </w:r>
      <w:r w:rsidR="00A873D6">
        <w:rPr>
          <w:lang w:val="ru-RU"/>
        </w:rPr>
        <w:t>от</w:t>
      </w:r>
      <w:r w:rsidR="00A873D6">
        <w:t>, which would be sufficie</w:t>
      </w:r>
      <w:r w:rsidR="001D7359">
        <w:t>nt on its own to signal "of/dated May 7, 1945."</w:t>
      </w:r>
    </w:p>
  </w:comment>
  <w:comment w:id="100" w:author="Translator" w:date="2021-09-10T01:13:00Z" w:initials="Trans">
    <w:p w14:paraId="47C58558" w14:textId="40A5ED4B" w:rsidR="00F22335" w:rsidRDefault="00F22335">
      <w:pPr>
        <w:pStyle w:val="CommentText"/>
      </w:pPr>
      <w:r>
        <w:rPr>
          <w:rStyle w:val="CommentReference"/>
        </w:rPr>
        <w:annotationRef/>
      </w:r>
      <w:r>
        <w:t>OR central newspapers</w:t>
      </w:r>
    </w:p>
  </w:comment>
  <w:comment w:id="101" w:author="Translator" w:date="2021-09-09T15:29:00Z" w:initials="Trans">
    <w:p w14:paraId="7FE21323" w14:textId="30A9CA98" w:rsidR="00ED6B40" w:rsidRDefault="00ED6B40">
      <w:pPr>
        <w:pStyle w:val="CommentText"/>
      </w:pPr>
      <w:r>
        <w:rPr>
          <w:rStyle w:val="CommentReference"/>
        </w:rPr>
        <w:annotationRef/>
      </w:r>
      <w:r>
        <w:t xml:space="preserve">I </w:t>
      </w:r>
      <w:r w:rsidR="00BA3274">
        <w:t>take</w:t>
      </w:r>
      <w:r>
        <w:t xml:space="preserve"> Anna Yakovlevna </w:t>
      </w:r>
      <w:r w:rsidR="004C3A3A">
        <w:t xml:space="preserve">Weiner to be the wife of journalist M. Merzhanov. A strict </w:t>
      </w:r>
      <w:r w:rsidR="009F0A0C">
        <w:t>transliteration from the Russian of the apparent surname of the journalist's wife would read "Vainer."</w:t>
      </w:r>
    </w:p>
  </w:comment>
  <w:comment w:id="102" w:author="Translator" w:date="2021-09-09T16:40:00Z" w:initials="Trans">
    <w:p w14:paraId="272C15C9" w14:textId="1A412DDB" w:rsidR="004072E6" w:rsidRDefault="004072E6">
      <w:pPr>
        <w:pStyle w:val="CommentText"/>
      </w:pPr>
      <w:r>
        <w:rPr>
          <w:rStyle w:val="CommentReference"/>
        </w:rPr>
        <w:annotationRef/>
      </w:r>
      <w:r>
        <w:t xml:space="preserve">It is slightly possible that the infinitive "to clarify" may be translated as an imperative, "clarify," but that usage is rare. </w:t>
      </w:r>
    </w:p>
  </w:comment>
  <w:comment w:id="103" w:author="Translator" w:date="2021-09-09T16:41:00Z" w:initials="Trans">
    <w:p w14:paraId="5188EC6B" w14:textId="2557E03D" w:rsidR="004072E6" w:rsidRPr="004072E6" w:rsidRDefault="004072E6">
      <w:pPr>
        <w:pStyle w:val="CommentText"/>
      </w:pPr>
      <w:r>
        <w:rPr>
          <w:rStyle w:val="CommentReference"/>
        </w:rPr>
        <w:annotationRef/>
      </w:r>
      <w:r>
        <w:t xml:space="preserve">The original used the abbreviation </w:t>
      </w:r>
      <w:r>
        <w:rPr>
          <w:i/>
          <w:iCs/>
          <w:lang w:val="ru-RU"/>
        </w:rPr>
        <w:t>прим</w:t>
      </w:r>
      <w:r w:rsidRPr="004072E6">
        <w:rPr>
          <w:i/>
          <w:iCs/>
        </w:rPr>
        <w:t>.</w:t>
      </w:r>
      <w:r>
        <w:rPr>
          <w:i/>
          <w:iCs/>
        </w:rPr>
        <w:t xml:space="preserve"> </w:t>
      </w:r>
      <w:r>
        <w:t>(</w:t>
      </w:r>
      <w:r>
        <w:rPr>
          <w:i/>
          <w:iCs/>
        </w:rPr>
        <w:t>prim.</w:t>
      </w:r>
      <w:r>
        <w:t>), which can refer to a note (</w:t>
      </w:r>
      <w:r>
        <w:rPr>
          <w:i/>
          <w:iCs/>
        </w:rPr>
        <w:t>primechanie</w:t>
      </w:r>
      <w:r>
        <w:t>) or an example (</w:t>
      </w:r>
      <w:r w:rsidRPr="004072E6">
        <w:rPr>
          <w:i/>
          <w:iCs/>
        </w:rPr>
        <w:t>primer</w:t>
      </w:r>
      <w:r>
        <w:t>). I imagine that in this case "note" is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249F6" w15:done="0"/>
  <w15:commentEx w15:paraId="749B21D8" w15:done="0"/>
  <w15:commentEx w15:paraId="22F05D61" w15:done="0"/>
  <w15:commentEx w15:paraId="2FBCAD55" w15:done="0"/>
  <w15:commentEx w15:paraId="29BD59DA" w15:done="0"/>
  <w15:commentEx w15:paraId="26244E09" w15:done="0"/>
  <w15:commentEx w15:paraId="391E628A" w15:done="0"/>
  <w15:commentEx w15:paraId="550D075D" w15:done="0"/>
  <w15:commentEx w15:paraId="51F6BF5A" w15:done="0"/>
  <w15:commentEx w15:paraId="7D3B0501" w15:done="0"/>
  <w15:commentEx w15:paraId="1F12A33F" w15:done="0"/>
  <w15:commentEx w15:paraId="1F726893" w15:done="0"/>
  <w15:commentEx w15:paraId="73C0EDA9" w15:done="0"/>
  <w15:commentEx w15:paraId="2744ECFC" w15:done="0"/>
  <w15:commentEx w15:paraId="0D8F8935" w15:done="0"/>
  <w15:commentEx w15:paraId="6CFFA4CD" w15:done="0"/>
  <w15:commentEx w15:paraId="2447EC07" w15:done="0"/>
  <w15:commentEx w15:paraId="7CA889F0" w15:done="0"/>
  <w15:commentEx w15:paraId="68603F52" w15:done="0"/>
  <w15:commentEx w15:paraId="59CC3D6D" w15:done="0"/>
  <w15:commentEx w15:paraId="24B164C3" w15:done="0"/>
  <w15:commentEx w15:paraId="1FB0DB15" w15:done="0"/>
  <w15:commentEx w15:paraId="4C6C8DCA" w15:done="0"/>
  <w15:commentEx w15:paraId="014FE82F" w15:done="0"/>
  <w15:commentEx w15:paraId="652AC4C6" w15:done="0"/>
  <w15:commentEx w15:paraId="6AD88D07" w15:done="0"/>
  <w15:commentEx w15:paraId="66741C20" w15:done="0"/>
  <w15:commentEx w15:paraId="65D22461" w15:done="0"/>
  <w15:commentEx w15:paraId="0A676E0F" w15:done="0"/>
  <w15:commentEx w15:paraId="6779F2DE" w15:done="0"/>
  <w15:commentEx w15:paraId="50AA23AA" w15:done="0"/>
  <w15:commentEx w15:paraId="16D7E70F" w15:done="0"/>
  <w15:commentEx w15:paraId="60BA98D2" w15:done="0"/>
  <w15:commentEx w15:paraId="567C5FF8" w15:done="0"/>
  <w15:commentEx w15:paraId="19ACAE99" w15:done="0"/>
  <w15:commentEx w15:paraId="185CA50B" w15:done="0"/>
  <w15:commentEx w15:paraId="4FFBAD9F" w15:done="0"/>
  <w15:commentEx w15:paraId="3A47448F" w15:done="0"/>
  <w15:commentEx w15:paraId="462654AC" w15:done="0"/>
  <w15:commentEx w15:paraId="61E3425C" w15:done="0"/>
  <w15:commentEx w15:paraId="500BB44A" w15:done="0"/>
  <w15:commentEx w15:paraId="7BC63A00" w15:done="0"/>
  <w15:commentEx w15:paraId="505CB640" w15:done="0"/>
  <w15:commentEx w15:paraId="0524A094" w15:done="0"/>
  <w15:commentEx w15:paraId="29761D0C" w15:done="0"/>
  <w15:commentEx w15:paraId="7D0886D4" w15:done="0"/>
  <w15:commentEx w15:paraId="2DEDF938" w15:done="0"/>
  <w15:commentEx w15:paraId="3F7F1843" w15:done="0"/>
  <w15:commentEx w15:paraId="6524B31F" w15:done="1"/>
  <w15:commentEx w15:paraId="2136E7F9" w15:done="0"/>
  <w15:commentEx w15:paraId="22759161" w15:done="0"/>
  <w15:commentEx w15:paraId="618FD5AB" w15:done="0"/>
  <w15:commentEx w15:paraId="65F90B39" w15:done="0"/>
  <w15:commentEx w15:paraId="461B4824" w15:done="0"/>
  <w15:commentEx w15:paraId="3C2749DC" w15:done="0"/>
  <w15:commentEx w15:paraId="627E6BD1" w15:done="0"/>
  <w15:commentEx w15:paraId="2CDE40D4" w15:done="0"/>
  <w15:commentEx w15:paraId="74166D2F" w15:done="0"/>
  <w15:commentEx w15:paraId="2A398FEC" w15:done="0"/>
  <w15:commentEx w15:paraId="7EDF0852" w15:done="0"/>
  <w15:commentEx w15:paraId="6DADEEB3" w15:done="0"/>
  <w15:commentEx w15:paraId="5341E2E2" w15:done="0"/>
  <w15:commentEx w15:paraId="7190CBEE" w15:done="0"/>
  <w15:commentEx w15:paraId="3E53F0C9" w15:done="0"/>
  <w15:commentEx w15:paraId="71520174" w15:done="0"/>
  <w15:commentEx w15:paraId="760CB674" w15:done="0"/>
  <w15:commentEx w15:paraId="3DDB7B2C" w15:done="0"/>
  <w15:commentEx w15:paraId="61470923" w15:done="0"/>
  <w15:commentEx w15:paraId="0721F42A" w15:done="0"/>
  <w15:commentEx w15:paraId="7AFCE990" w15:done="0"/>
  <w15:commentEx w15:paraId="065A0F35" w15:done="0"/>
  <w15:commentEx w15:paraId="09E6FDE1" w15:done="0"/>
  <w15:commentEx w15:paraId="5203F084" w15:done="0"/>
  <w15:commentEx w15:paraId="359A1B80" w15:done="0"/>
  <w15:commentEx w15:paraId="72ED8EF9" w15:done="0"/>
  <w15:commentEx w15:paraId="5FD890FB" w15:done="0"/>
  <w15:commentEx w15:paraId="5539A433" w15:done="0"/>
  <w15:commentEx w15:paraId="08CB96F8" w15:done="0"/>
  <w15:commentEx w15:paraId="7706FAED" w15:done="0"/>
  <w15:commentEx w15:paraId="78B1C575" w15:done="0"/>
  <w15:commentEx w15:paraId="6AB4D6EA" w15:done="0"/>
  <w15:commentEx w15:paraId="0D4DD24F" w15:done="0"/>
  <w15:commentEx w15:paraId="02CFC462" w15:done="0"/>
  <w15:commentEx w15:paraId="136DD711" w15:done="0"/>
  <w15:commentEx w15:paraId="34357D31" w15:done="0"/>
  <w15:commentEx w15:paraId="03406A4F" w15:done="0"/>
  <w15:commentEx w15:paraId="639530FB" w15:done="0"/>
  <w15:commentEx w15:paraId="5911043F" w15:done="0"/>
  <w15:commentEx w15:paraId="156238D6" w15:done="0"/>
  <w15:commentEx w15:paraId="66DEDBFA" w15:done="0"/>
  <w15:commentEx w15:paraId="48D16F3E" w15:done="0"/>
  <w15:commentEx w15:paraId="436DCA2A" w15:done="0"/>
  <w15:commentEx w15:paraId="39DB647E" w15:done="0"/>
  <w15:commentEx w15:paraId="6FD10E6C" w15:done="0"/>
  <w15:commentEx w15:paraId="6709FEC8" w15:done="0"/>
  <w15:commentEx w15:paraId="300496EE" w15:done="0"/>
  <w15:commentEx w15:paraId="56AB8DCA" w15:done="0"/>
  <w15:commentEx w15:paraId="7F16628F" w15:done="0"/>
  <w15:commentEx w15:paraId="11315359" w15:done="0"/>
  <w15:commentEx w15:paraId="7B622DB2" w15:done="0"/>
  <w15:commentEx w15:paraId="47C58558" w15:done="0"/>
  <w15:commentEx w15:paraId="7FE21323" w15:done="0"/>
  <w15:commentEx w15:paraId="272C15C9" w15:done="0"/>
  <w15:commentEx w15:paraId="5188EC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302B" w16cex:dateUtc="2021-09-08T16:50:00Z"/>
  <w16cex:commentExtensible w16cex:durableId="24E339D1" w16cex:dateUtc="2021-09-08T17:32:00Z"/>
  <w16cex:commentExtensible w16cex:durableId="24E538BF" w16cex:dateUtc="2021-09-10T05:51:00Z"/>
  <w16cex:commentExtensible w16cex:durableId="24E333CC" w16cex:dateUtc="2021-09-08T17:06:00Z"/>
  <w16cex:commentExtensible w16cex:durableId="24E33694" w16cex:dateUtc="2021-09-08T17:18:00Z"/>
  <w16cex:commentExtensible w16cex:durableId="24E3373E" w16cex:dateUtc="2021-09-08T17:21:00Z"/>
  <w16cex:commentExtensible w16cex:durableId="24E33A6E" w16cex:dateUtc="2021-09-08T17:34:00Z"/>
  <w16cex:commentExtensible w16cex:durableId="24E53928" w16cex:dateUtc="2021-09-10T05:53:00Z"/>
  <w16cex:commentExtensible w16cex:durableId="24E4C880" w16cex:dateUtc="2021-09-09T21:53:00Z"/>
  <w16cex:commentExtensible w16cex:durableId="24E4C445" w16cex:dateUtc="2021-09-09T21:35:00Z"/>
  <w16cex:commentExtensible w16cex:durableId="24E33D12" w16cex:dateUtc="2021-09-08T17:45:00Z"/>
  <w16cex:commentExtensible w16cex:durableId="24E33D7C" w16cex:dateUtc="2021-09-08T17:47:00Z"/>
  <w16cex:commentExtensible w16cex:durableId="24E33F43" w16cex:dateUtc="2021-09-08T17:55:00Z"/>
  <w16cex:commentExtensible w16cex:durableId="24E33F30" w16cex:dateUtc="2021-09-08T17:54:00Z"/>
  <w16cex:commentExtensible w16cex:durableId="24E4CC99" w16cex:dateUtc="2021-09-09T22:10:00Z"/>
  <w16cex:commentExtensible w16cex:durableId="24E34C13" w16cex:dateUtc="2021-09-08T18:49:00Z"/>
  <w16cex:commentExtensible w16cex:durableId="24E34C2F" w16cex:dateUtc="2021-09-08T18:50:00Z"/>
  <w16cex:commentExtensible w16cex:durableId="24E3501A" w16cex:dateUtc="2021-09-08T19:07:00Z"/>
  <w16cex:commentExtensible w16cex:durableId="24E35239" w16cex:dateUtc="2021-09-08T19:16:00Z"/>
  <w16cex:commentExtensible w16cex:durableId="24E4D2E8" w16cex:dateUtc="2021-09-09T22:37:00Z"/>
  <w16cex:commentExtensible w16cex:durableId="24E36CB5" w16cex:dateUtc="2021-09-08T21:09:00Z"/>
  <w16cex:commentExtensible w16cex:durableId="24E4D270" w16cex:dateUtc="2021-09-09T22:35:00Z"/>
  <w16cex:commentExtensible w16cex:durableId="24E4CFF7" w16cex:dateUtc="2021-09-09T22:24:00Z"/>
  <w16cex:commentExtensible w16cex:durableId="24E505AB" w16cex:dateUtc="2021-09-10T02:14:00Z"/>
  <w16cex:commentExtensible w16cex:durableId="24E372AC" w16cex:dateUtc="2021-09-08T21:34:00Z"/>
  <w16cex:commentExtensible w16cex:durableId="24E36F50" w16cex:dateUtc="2021-09-08T21:20:00Z"/>
  <w16cex:commentExtensible w16cex:durableId="24E3701E" w16cex:dateUtc="2021-09-08T21:23:00Z"/>
  <w16cex:commentExtensible w16cex:durableId="24E370F5" w16cex:dateUtc="2021-09-08T21:27:00Z"/>
  <w16cex:commentExtensible w16cex:durableId="24E4DD44" w16cex:dateUtc="2021-09-09T23:21:00Z"/>
  <w16cex:commentExtensible w16cex:durableId="24E4DDCA" w16cex:dateUtc="2021-09-09T23:23:00Z"/>
  <w16cex:commentExtensible w16cex:durableId="24E4DE13" w16cex:dateUtc="2021-09-09T23:25:00Z"/>
  <w16cex:commentExtensible w16cex:durableId="24E4EEE0" w16cex:dateUtc="2021-09-10T00:36:00Z"/>
  <w16cex:commentExtensible w16cex:durableId="24E37AD3" w16cex:dateUtc="2021-09-08T22:09:00Z"/>
  <w16cex:commentExtensible w16cex:durableId="24E37D27" w16cex:dateUtc="2021-09-08T22:19:00Z"/>
  <w16cex:commentExtensible w16cex:durableId="24E37F53" w16cex:dateUtc="2021-09-08T22:28:00Z"/>
  <w16cex:commentExtensible w16cex:durableId="24E37FD5" w16cex:dateUtc="2021-09-08T22:30:00Z"/>
  <w16cex:commentExtensible w16cex:durableId="24E4F1D2" w16cex:dateUtc="2021-09-10T00:49:00Z"/>
  <w16cex:commentExtensible w16cex:durableId="24E385C2" w16cex:dateUtc="2021-09-08T22:56:00Z"/>
  <w16cex:commentExtensible w16cex:durableId="24E386D7" w16cex:dateUtc="2021-09-08T23:00:00Z"/>
  <w16cex:commentExtensible w16cex:durableId="24E4F9E5" w16cex:dateUtc="2021-09-10T01:23:00Z"/>
  <w16cex:commentExtensible w16cex:durableId="24E53F5B" w16cex:dateUtc="2021-09-10T06:20:00Z"/>
  <w16cex:commentExtensible w16cex:durableId="24E38788" w16cex:dateUtc="2021-09-08T23:03:00Z"/>
  <w16cex:commentExtensible w16cex:durableId="24E3882C" w16cex:dateUtc="2021-09-08T23:06:00Z"/>
  <w16cex:commentExtensible w16cex:durableId="24E5061E" w16cex:dateUtc="2021-09-10T02:15:00Z"/>
  <w16cex:commentExtensible w16cex:durableId="24E501D6" w16cex:dateUtc="2021-09-10T01:57:00Z"/>
  <w16cex:commentExtensible w16cex:durableId="24E511E6" w16cex:dateUtc="2021-09-10T03:06:00Z"/>
  <w16cex:commentExtensible w16cex:durableId="24E3A759" w16cex:dateUtc="2021-09-09T01:19:00Z"/>
  <w16cex:commentExtensible w16cex:durableId="24E3A89A" w16cex:dateUtc="2021-09-09T01:24:00Z"/>
  <w16cex:commentExtensible w16cex:durableId="24E3AC01" w16cex:dateUtc="2021-09-09T01:39:00Z"/>
  <w16cex:commentExtensible w16cex:durableId="24E3AA05" w16cex:dateUtc="2021-09-09T01:30:00Z"/>
  <w16cex:commentExtensible w16cex:durableId="24E3AA98" w16cex:dateUtc="2021-09-09T01:33:00Z"/>
  <w16cex:commentExtensible w16cex:durableId="24E53FBE" w16cex:dateUtc="2021-09-10T06:21:00Z"/>
  <w16cex:commentExtensible w16cex:durableId="24E51546" w16cex:dateUtc="2021-09-10T03:20:00Z"/>
  <w16cex:commentExtensible w16cex:durableId="24E51758" w16cex:dateUtc="2021-09-10T03:29:00Z"/>
  <w16cex:commentExtensible w16cex:durableId="24E3BB1A" w16cex:dateUtc="2021-09-09T02:43:00Z"/>
  <w16cex:commentExtensible w16cex:durableId="24E517D2" w16cex:dateUtc="2021-09-10T03:31:00Z"/>
  <w16cex:commentExtensible w16cex:durableId="24E3BA10" w16cex:dateUtc="2021-09-09T02:39:00Z"/>
  <w16cex:commentExtensible w16cex:durableId="24E3BBB6" w16cex:dateUtc="2021-09-09T02:46:00Z"/>
  <w16cex:commentExtensible w16cex:durableId="24E3BE21" w16cex:dateUtc="2021-09-09T02:56:00Z"/>
  <w16cex:commentExtensible w16cex:durableId="24E43C70" w16cex:dateUtc="2021-09-09T11:55:00Z"/>
  <w16cex:commentExtensible w16cex:durableId="24E43D08" w16cex:dateUtc="2021-09-09T11:58:00Z"/>
  <w16cex:commentExtensible w16cex:durableId="24E43E19" w16cex:dateUtc="2021-09-09T12:02:00Z"/>
  <w16cex:commentExtensible w16cex:durableId="24E43F8E" w16cex:dateUtc="2021-09-09T12:08:00Z"/>
  <w16cex:commentExtensible w16cex:durableId="24E51E9A" w16cex:dateUtc="2021-09-10T04:00:00Z"/>
  <w16cex:commentExtensible w16cex:durableId="24E44173" w16cex:dateUtc="2021-09-09T12:16:00Z"/>
  <w16cex:commentExtensible w16cex:durableId="24E51F52" w16cex:dateUtc="2021-09-10T04:03:00Z"/>
  <w16cex:commentExtensible w16cex:durableId="24E44404" w16cex:dateUtc="2021-09-09T12:27:00Z"/>
  <w16cex:commentExtensible w16cex:durableId="24E44629" w16cex:dateUtc="2021-09-09T12:36:00Z"/>
  <w16cex:commentExtensible w16cex:durableId="24E4560C" w16cex:dateUtc="2021-09-09T13:44:00Z"/>
  <w16cex:commentExtensible w16cex:durableId="24E457C9" w16cex:dateUtc="2021-09-09T13:52:00Z"/>
  <w16cex:commentExtensible w16cex:durableId="24E458C6" w16cex:dateUtc="2021-09-09T13:56:00Z"/>
  <w16cex:commentExtensible w16cex:durableId="24E52314" w16cex:dateUtc="2021-09-10T04:19:00Z"/>
  <w16cex:commentExtensible w16cex:durableId="24E5245F" w16cex:dateUtc="2021-09-10T04:25:00Z"/>
  <w16cex:commentExtensible w16cex:durableId="24E524C9" w16cex:dateUtc="2021-09-10T04:26:00Z"/>
  <w16cex:commentExtensible w16cex:durableId="24E46035" w16cex:dateUtc="2021-09-09T14:28:00Z"/>
  <w16cex:commentExtensible w16cex:durableId="24E46EEE" w16cex:dateUtc="2021-09-09T15:30:00Z"/>
  <w16cex:commentExtensible w16cex:durableId="24E46FBC" w16cex:dateUtc="2021-09-09T15:34:00Z"/>
  <w16cex:commentExtensible w16cex:durableId="24E52615" w16cex:dateUtc="2021-09-10T04:32:00Z"/>
  <w16cex:commentExtensible w16cex:durableId="24E46C3B" w16cex:dateUtc="2021-09-09T15:19:00Z"/>
  <w16cex:commentExtensible w16cex:durableId="24E46D08" w16cex:dateUtc="2021-09-09T15:22:00Z"/>
  <w16cex:commentExtensible w16cex:durableId="24E4716C" w16cex:dateUtc="2021-09-09T15:41:00Z"/>
  <w16cex:commentExtensible w16cex:durableId="24E528ED" w16cex:dateUtc="2021-09-10T04:44:00Z"/>
  <w16cex:commentExtensible w16cex:durableId="24E473F8" w16cex:dateUtc="2021-09-09T15:52:00Z"/>
  <w16cex:commentExtensible w16cex:durableId="24E477BD" w16cex:dateUtc="2021-09-09T16:08:00Z"/>
  <w16cex:commentExtensible w16cex:durableId="24E47A19" w16cex:dateUtc="2021-09-09T16:18:00Z"/>
  <w16cex:commentExtensible w16cex:durableId="24E47B0C" w16cex:dateUtc="2021-09-09T16:22:00Z"/>
  <w16cex:commentExtensible w16cex:durableId="24E47F88" w16cex:dateUtc="2021-09-09T16:41:00Z"/>
  <w16cex:commentExtensible w16cex:durableId="24E47FE0" w16cex:dateUtc="2021-09-09T16:43:00Z"/>
  <w16cex:commentExtensible w16cex:durableId="24E480E2" w16cex:dateUtc="2021-09-09T16:47:00Z"/>
  <w16cex:commentExtensible w16cex:durableId="24E48202" w16cex:dateUtc="2021-09-09T16:52:00Z"/>
  <w16cex:commentExtensible w16cex:durableId="24E52AA4" w16cex:dateUtc="2021-09-10T04:51:00Z"/>
  <w16cex:commentExtensible w16cex:durableId="24E494B8" w16cex:dateUtc="2021-09-09T18:12:00Z"/>
  <w16cex:commentExtensible w16cex:durableId="24E493E4" w16cex:dateUtc="2021-09-09T18:08:00Z"/>
  <w16cex:commentExtensible w16cex:durableId="24E48430" w16cex:dateUtc="2021-09-09T17:01:00Z"/>
  <w16cex:commentExtensible w16cex:durableId="24E52B46" w16cex:dateUtc="2021-09-10T04:54:00Z"/>
  <w16cex:commentExtensible w16cex:durableId="24E52CA6" w16cex:dateUtc="2021-09-10T05:00:00Z"/>
  <w16cex:commentExtensible w16cex:durableId="24E496F3" w16cex:dateUtc="2021-09-09T18:21:00Z"/>
  <w16cex:commentExtensible w16cex:durableId="24E496C8" w16cex:dateUtc="2021-09-09T18:20:00Z"/>
  <w16cex:commentExtensible w16cex:durableId="24E4A525" w16cex:dateUtc="2021-09-09T19:22:00Z"/>
  <w16cex:commentExtensible w16cex:durableId="24E4A553" w16cex:dateUtc="2021-09-09T19:22:00Z"/>
  <w16cex:commentExtensible w16cex:durableId="24E52FB4" w16cex:dateUtc="2021-09-10T05:13:00Z"/>
  <w16cex:commentExtensible w16cex:durableId="24E4A6F7" w16cex:dateUtc="2021-09-09T19:29:00Z"/>
  <w16cex:commentExtensible w16cex:durableId="24E4B786" w16cex:dateUtc="2021-09-09T20:40:00Z"/>
  <w16cex:commentExtensible w16cex:durableId="24E4B7AE" w16cex:dateUtc="2021-09-09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249F6" w16cid:durableId="24E3302B"/>
  <w16cid:commentId w16cid:paraId="749B21D8" w16cid:durableId="24E339D1"/>
  <w16cid:commentId w16cid:paraId="22F05D61" w16cid:durableId="24E538BF"/>
  <w16cid:commentId w16cid:paraId="2FBCAD55" w16cid:durableId="24E333CC"/>
  <w16cid:commentId w16cid:paraId="29BD59DA" w16cid:durableId="24E33694"/>
  <w16cid:commentId w16cid:paraId="26244E09" w16cid:durableId="24E3373E"/>
  <w16cid:commentId w16cid:paraId="391E628A" w16cid:durableId="24E33A6E"/>
  <w16cid:commentId w16cid:paraId="550D075D" w16cid:durableId="24E53928"/>
  <w16cid:commentId w16cid:paraId="51F6BF5A" w16cid:durableId="24E4C880"/>
  <w16cid:commentId w16cid:paraId="7D3B0501" w16cid:durableId="24E4C445"/>
  <w16cid:commentId w16cid:paraId="1F12A33F" w16cid:durableId="24E33D12"/>
  <w16cid:commentId w16cid:paraId="1F726893" w16cid:durableId="24E33D7C"/>
  <w16cid:commentId w16cid:paraId="73C0EDA9" w16cid:durableId="24E33F43"/>
  <w16cid:commentId w16cid:paraId="2744ECFC" w16cid:durableId="24E33F30"/>
  <w16cid:commentId w16cid:paraId="0D8F8935" w16cid:durableId="24E4CC99"/>
  <w16cid:commentId w16cid:paraId="6CFFA4CD" w16cid:durableId="24E34C13"/>
  <w16cid:commentId w16cid:paraId="2447EC07" w16cid:durableId="24E34C2F"/>
  <w16cid:commentId w16cid:paraId="7CA889F0" w16cid:durableId="24E3501A"/>
  <w16cid:commentId w16cid:paraId="68603F52" w16cid:durableId="24E35239"/>
  <w16cid:commentId w16cid:paraId="59CC3D6D" w16cid:durableId="24E4D2E8"/>
  <w16cid:commentId w16cid:paraId="24B164C3" w16cid:durableId="24E36CB5"/>
  <w16cid:commentId w16cid:paraId="1FB0DB15" w16cid:durableId="24E4D270"/>
  <w16cid:commentId w16cid:paraId="4C6C8DCA" w16cid:durableId="24E4CFF7"/>
  <w16cid:commentId w16cid:paraId="014FE82F" w16cid:durableId="24E505AB"/>
  <w16cid:commentId w16cid:paraId="652AC4C6" w16cid:durableId="24E372AC"/>
  <w16cid:commentId w16cid:paraId="6AD88D07" w16cid:durableId="24E36F50"/>
  <w16cid:commentId w16cid:paraId="66741C20" w16cid:durableId="24E3701E"/>
  <w16cid:commentId w16cid:paraId="65D22461" w16cid:durableId="24E370F5"/>
  <w16cid:commentId w16cid:paraId="0A676E0F" w16cid:durableId="24E4DD44"/>
  <w16cid:commentId w16cid:paraId="6779F2DE" w16cid:durableId="24E4DDCA"/>
  <w16cid:commentId w16cid:paraId="50AA23AA" w16cid:durableId="24E4DE13"/>
  <w16cid:commentId w16cid:paraId="16D7E70F" w16cid:durableId="24E4EEE0"/>
  <w16cid:commentId w16cid:paraId="60BA98D2" w16cid:durableId="24E37AD3"/>
  <w16cid:commentId w16cid:paraId="567C5FF8" w16cid:durableId="24E37D27"/>
  <w16cid:commentId w16cid:paraId="19ACAE99" w16cid:durableId="24E37F53"/>
  <w16cid:commentId w16cid:paraId="185CA50B" w16cid:durableId="24E37FD5"/>
  <w16cid:commentId w16cid:paraId="4FFBAD9F" w16cid:durableId="24E4F1D2"/>
  <w16cid:commentId w16cid:paraId="3A47448F" w16cid:durableId="24E385C2"/>
  <w16cid:commentId w16cid:paraId="462654AC" w16cid:durableId="24E386D7"/>
  <w16cid:commentId w16cid:paraId="61E3425C" w16cid:durableId="24E4F9E5"/>
  <w16cid:commentId w16cid:paraId="500BB44A" w16cid:durableId="24E53F5B"/>
  <w16cid:commentId w16cid:paraId="7BC63A00" w16cid:durableId="24E38788"/>
  <w16cid:commentId w16cid:paraId="505CB640" w16cid:durableId="24E3882C"/>
  <w16cid:commentId w16cid:paraId="0524A094" w16cid:durableId="24E5061E"/>
  <w16cid:commentId w16cid:paraId="29761D0C" w16cid:durableId="24E501D6"/>
  <w16cid:commentId w16cid:paraId="7D0886D4" w16cid:durableId="24E511E6"/>
  <w16cid:commentId w16cid:paraId="2DEDF938" w16cid:durableId="24E3A759"/>
  <w16cid:commentId w16cid:paraId="3F7F1843" w16cid:durableId="24E3A89A"/>
  <w16cid:commentId w16cid:paraId="6524B31F" w16cid:durableId="24E3AC01"/>
  <w16cid:commentId w16cid:paraId="2136E7F9" w16cid:durableId="24E3AA05"/>
  <w16cid:commentId w16cid:paraId="22759161" w16cid:durableId="24E3AA98"/>
  <w16cid:commentId w16cid:paraId="618FD5AB" w16cid:durableId="24E53FBE"/>
  <w16cid:commentId w16cid:paraId="65F90B39" w16cid:durableId="24E51546"/>
  <w16cid:commentId w16cid:paraId="461B4824" w16cid:durableId="24E51758"/>
  <w16cid:commentId w16cid:paraId="3C2749DC" w16cid:durableId="24E3BB1A"/>
  <w16cid:commentId w16cid:paraId="627E6BD1" w16cid:durableId="24E517D2"/>
  <w16cid:commentId w16cid:paraId="2CDE40D4" w16cid:durableId="24E3BA10"/>
  <w16cid:commentId w16cid:paraId="74166D2F" w16cid:durableId="24E3BBB6"/>
  <w16cid:commentId w16cid:paraId="2A398FEC" w16cid:durableId="24E3BE21"/>
  <w16cid:commentId w16cid:paraId="7EDF0852" w16cid:durableId="24E43C70"/>
  <w16cid:commentId w16cid:paraId="6DADEEB3" w16cid:durableId="24E43D08"/>
  <w16cid:commentId w16cid:paraId="5341E2E2" w16cid:durableId="24E43E19"/>
  <w16cid:commentId w16cid:paraId="7190CBEE" w16cid:durableId="24E43F8E"/>
  <w16cid:commentId w16cid:paraId="3E53F0C9" w16cid:durableId="24E51E9A"/>
  <w16cid:commentId w16cid:paraId="71520174" w16cid:durableId="24E44173"/>
  <w16cid:commentId w16cid:paraId="760CB674" w16cid:durableId="24E51F52"/>
  <w16cid:commentId w16cid:paraId="3DDB7B2C" w16cid:durableId="24E44404"/>
  <w16cid:commentId w16cid:paraId="61470923" w16cid:durableId="24E44629"/>
  <w16cid:commentId w16cid:paraId="0721F42A" w16cid:durableId="24E4560C"/>
  <w16cid:commentId w16cid:paraId="7AFCE990" w16cid:durableId="24E457C9"/>
  <w16cid:commentId w16cid:paraId="065A0F35" w16cid:durableId="24E458C6"/>
  <w16cid:commentId w16cid:paraId="09E6FDE1" w16cid:durableId="24E52314"/>
  <w16cid:commentId w16cid:paraId="5203F084" w16cid:durableId="24E5245F"/>
  <w16cid:commentId w16cid:paraId="359A1B80" w16cid:durableId="24E524C9"/>
  <w16cid:commentId w16cid:paraId="72ED8EF9" w16cid:durableId="24E46035"/>
  <w16cid:commentId w16cid:paraId="5FD890FB" w16cid:durableId="24E46EEE"/>
  <w16cid:commentId w16cid:paraId="5539A433" w16cid:durableId="24E46FBC"/>
  <w16cid:commentId w16cid:paraId="08CB96F8" w16cid:durableId="24E52615"/>
  <w16cid:commentId w16cid:paraId="7706FAED" w16cid:durableId="24E46C3B"/>
  <w16cid:commentId w16cid:paraId="78B1C575" w16cid:durableId="24E46D08"/>
  <w16cid:commentId w16cid:paraId="6AB4D6EA" w16cid:durableId="24E4716C"/>
  <w16cid:commentId w16cid:paraId="0D4DD24F" w16cid:durableId="24E528ED"/>
  <w16cid:commentId w16cid:paraId="02CFC462" w16cid:durableId="24E473F8"/>
  <w16cid:commentId w16cid:paraId="136DD711" w16cid:durableId="24E477BD"/>
  <w16cid:commentId w16cid:paraId="34357D31" w16cid:durableId="24E47A19"/>
  <w16cid:commentId w16cid:paraId="03406A4F" w16cid:durableId="24E47B0C"/>
  <w16cid:commentId w16cid:paraId="639530FB" w16cid:durableId="24E47F88"/>
  <w16cid:commentId w16cid:paraId="5911043F" w16cid:durableId="24E47FE0"/>
  <w16cid:commentId w16cid:paraId="156238D6" w16cid:durableId="24E480E2"/>
  <w16cid:commentId w16cid:paraId="66DEDBFA" w16cid:durableId="24E48202"/>
  <w16cid:commentId w16cid:paraId="48D16F3E" w16cid:durableId="24E52AA4"/>
  <w16cid:commentId w16cid:paraId="436DCA2A" w16cid:durableId="24E494B8"/>
  <w16cid:commentId w16cid:paraId="39DB647E" w16cid:durableId="24E493E4"/>
  <w16cid:commentId w16cid:paraId="6FD10E6C" w16cid:durableId="24E48430"/>
  <w16cid:commentId w16cid:paraId="6709FEC8" w16cid:durableId="24E52B46"/>
  <w16cid:commentId w16cid:paraId="300496EE" w16cid:durableId="24E52CA6"/>
  <w16cid:commentId w16cid:paraId="56AB8DCA" w16cid:durableId="24E496F3"/>
  <w16cid:commentId w16cid:paraId="7F16628F" w16cid:durableId="24E496C8"/>
  <w16cid:commentId w16cid:paraId="11315359" w16cid:durableId="24E4A525"/>
  <w16cid:commentId w16cid:paraId="7B622DB2" w16cid:durableId="24E4A553"/>
  <w16cid:commentId w16cid:paraId="47C58558" w16cid:durableId="24E52FB4"/>
  <w16cid:commentId w16cid:paraId="7FE21323" w16cid:durableId="24E4A6F7"/>
  <w16cid:commentId w16cid:paraId="272C15C9" w16cid:durableId="24E4B786"/>
  <w16cid:commentId w16cid:paraId="5188EC6B" w16cid:durableId="24E4B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698D5" w14:textId="77777777" w:rsidR="002E5B5C" w:rsidRDefault="002E5B5C" w:rsidP="00AA696F">
      <w:r>
        <w:separator/>
      </w:r>
    </w:p>
  </w:endnote>
  <w:endnote w:type="continuationSeparator" w:id="0">
    <w:p w14:paraId="2BA3C5DF" w14:textId="77777777" w:rsidR="002E5B5C" w:rsidRDefault="002E5B5C" w:rsidP="00AA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CD71" w14:textId="77777777" w:rsidR="002E5B5C" w:rsidRDefault="002E5B5C" w:rsidP="00AA696F">
      <w:r>
        <w:separator/>
      </w:r>
    </w:p>
  </w:footnote>
  <w:footnote w:type="continuationSeparator" w:id="0">
    <w:p w14:paraId="3379DFE9" w14:textId="77777777" w:rsidR="002E5B5C" w:rsidRDefault="002E5B5C" w:rsidP="00AA696F">
      <w:r>
        <w:continuationSeparator/>
      </w:r>
    </w:p>
  </w:footnote>
  <w:footnote w:id="1">
    <w:p w14:paraId="4643E442" w14:textId="74A5DA83" w:rsidR="00AA696F" w:rsidRPr="0093101F" w:rsidRDefault="00AA696F">
      <w:pPr>
        <w:pStyle w:val="FootnoteText"/>
      </w:pPr>
      <w:r>
        <w:rPr>
          <w:rStyle w:val="FootnoteReference"/>
        </w:rPr>
        <w:footnoteRef/>
      </w:r>
      <w:r>
        <w:t xml:space="preserve"> </w:t>
      </w:r>
      <w:r w:rsidR="000014E9">
        <w:t>Apparently, [</w:t>
      </w:r>
      <w:r w:rsidR="00370384">
        <w:t>the following] site served as the basis for the selection</w:t>
      </w:r>
      <w:r w:rsidR="007F34BF">
        <w:t xml:space="preserve"> [option: the </w:t>
      </w:r>
      <w:r w:rsidR="00370384">
        <w:t>sampling</w:t>
      </w:r>
      <w:r w:rsidR="007F34BF">
        <w:t>]</w:t>
      </w:r>
      <w:r w:rsidR="00370384">
        <w:t xml:space="preserve"> of these media [outlets]: </w:t>
      </w:r>
      <w:hyperlink r:id="rId1" w:history="1">
        <w:r w:rsidR="009B1CCF" w:rsidRPr="004F5A12">
          <w:rPr>
            <w:rStyle w:val="Hyperlink"/>
            <w:lang w:val="ru-RU"/>
          </w:rPr>
          <w:t>Фронт</w:t>
        </w:r>
        <w:r w:rsidR="009B1CCF" w:rsidRPr="009B1CCF">
          <w:rPr>
            <w:rStyle w:val="Hyperlink"/>
          </w:rPr>
          <w:t xml:space="preserve"> </w:t>
        </w:r>
        <w:r w:rsidR="009B1CCF" w:rsidRPr="004F5A12">
          <w:rPr>
            <w:rStyle w:val="Hyperlink"/>
            <w:lang w:val="ru-RU"/>
          </w:rPr>
          <w:t>и</w:t>
        </w:r>
        <w:r w:rsidR="009B1CCF" w:rsidRPr="009B1CCF">
          <w:rPr>
            <w:rStyle w:val="Hyperlink"/>
          </w:rPr>
          <w:t xml:space="preserve"> </w:t>
        </w:r>
        <w:r w:rsidR="009B1CCF" w:rsidRPr="004F5A12">
          <w:rPr>
            <w:rStyle w:val="Hyperlink"/>
            <w:lang w:val="ru-RU"/>
          </w:rPr>
          <w:t>быт</w:t>
        </w:r>
        <w:r w:rsidR="009B1CCF" w:rsidRPr="009B1CCF">
          <w:rPr>
            <w:rStyle w:val="Hyperlink"/>
          </w:rPr>
          <w:t xml:space="preserve">. </w:t>
        </w:r>
        <w:r w:rsidR="009B1CCF" w:rsidRPr="004F5A12">
          <w:rPr>
            <w:rStyle w:val="Hyperlink"/>
            <w:lang w:val="ru-RU"/>
          </w:rPr>
          <w:t>Газеты, выходившие во время Великой Отечественной войны (</w:t>
        </w:r>
        <w:r w:rsidR="009B1CCF">
          <w:rPr>
            <w:rStyle w:val="Hyperlink"/>
          </w:rPr>
          <w:t>nekrasovka</w:t>
        </w:r>
        <w:r w:rsidR="009B1CCF" w:rsidRPr="004F5A12">
          <w:rPr>
            <w:rStyle w:val="Hyperlink"/>
            <w:lang w:val="ru-RU"/>
          </w:rPr>
          <w:t>.</w:t>
        </w:r>
        <w:r w:rsidR="009B1CCF">
          <w:rPr>
            <w:rStyle w:val="Hyperlink"/>
          </w:rPr>
          <w:t>ru</w:t>
        </w:r>
        <w:r w:rsidR="009B1CCF" w:rsidRPr="004F5A12">
          <w:rPr>
            <w:rStyle w:val="Hyperlink"/>
            <w:lang w:val="ru-RU"/>
          </w:rPr>
          <w:t>)</w:t>
        </w:r>
      </w:hyperlink>
      <w:r w:rsidR="0028052A" w:rsidRPr="004F5A12">
        <w:rPr>
          <w:lang w:val="ru-RU"/>
        </w:rPr>
        <w:t xml:space="preserve"> = </w:t>
      </w:r>
      <w:r w:rsidR="00336D2E" w:rsidRPr="00016822">
        <w:rPr>
          <w:i/>
          <w:iCs/>
        </w:rPr>
        <w:t>The</w:t>
      </w:r>
      <w:r w:rsidR="00336D2E" w:rsidRPr="00016822">
        <w:rPr>
          <w:i/>
          <w:iCs/>
          <w:lang w:val="ru-RU"/>
        </w:rPr>
        <w:t xml:space="preserve"> </w:t>
      </w:r>
      <w:r w:rsidR="00336D2E" w:rsidRPr="00016822">
        <w:rPr>
          <w:i/>
          <w:iCs/>
        </w:rPr>
        <w:t>Front</w:t>
      </w:r>
      <w:r w:rsidR="00336D2E" w:rsidRPr="00016822">
        <w:rPr>
          <w:i/>
          <w:iCs/>
          <w:lang w:val="ru-RU"/>
        </w:rPr>
        <w:t xml:space="preserve"> </w:t>
      </w:r>
      <w:r w:rsidR="00336D2E" w:rsidRPr="00016822">
        <w:rPr>
          <w:i/>
          <w:iCs/>
        </w:rPr>
        <w:t>and</w:t>
      </w:r>
      <w:r w:rsidR="00336D2E" w:rsidRPr="00016822">
        <w:rPr>
          <w:i/>
          <w:iCs/>
          <w:lang w:val="ru-RU"/>
        </w:rPr>
        <w:t xml:space="preserve"> </w:t>
      </w:r>
      <w:r w:rsidR="00336D2E" w:rsidRPr="00016822">
        <w:rPr>
          <w:i/>
          <w:iCs/>
        </w:rPr>
        <w:t>Everyday</w:t>
      </w:r>
      <w:r w:rsidR="00336D2E" w:rsidRPr="00016822">
        <w:rPr>
          <w:i/>
          <w:iCs/>
          <w:lang w:val="ru-RU"/>
        </w:rPr>
        <w:t xml:space="preserve"> </w:t>
      </w:r>
      <w:r w:rsidR="00336D2E" w:rsidRPr="00016822">
        <w:rPr>
          <w:i/>
          <w:iCs/>
        </w:rPr>
        <w:t>Life</w:t>
      </w:r>
      <w:r w:rsidR="00336D2E" w:rsidRPr="00016822">
        <w:rPr>
          <w:i/>
          <w:iCs/>
          <w:lang w:val="ru-RU"/>
        </w:rPr>
        <w:t xml:space="preserve">. </w:t>
      </w:r>
      <w:r w:rsidR="00336D2E" w:rsidRPr="00016822">
        <w:rPr>
          <w:i/>
          <w:iCs/>
        </w:rPr>
        <w:t>Newspapers Published during the Great Patriotic War</w:t>
      </w:r>
      <w:r w:rsidR="00336D2E">
        <w:t xml:space="preserve"> </w:t>
      </w:r>
      <w:r w:rsidR="00016822">
        <w:t>[</w:t>
      </w:r>
      <w:r w:rsidR="00336D2E">
        <w:t>nekrasovka.ru is the website of the Nekrasov Library</w:t>
      </w:r>
      <w:r w:rsidR="00CF6DFD">
        <w:t xml:space="preserve"> in Moscow</w:t>
      </w:r>
      <w:r w:rsidR="00016822">
        <w:t>]</w:t>
      </w:r>
      <w:r w:rsidR="00336D2E">
        <w:t xml:space="preserve">. </w:t>
      </w:r>
      <w:r w:rsidR="00583C6C" w:rsidRPr="00336D2E">
        <w:rPr>
          <w:rStyle w:val="Hyperlink"/>
          <w:u w:val="none"/>
        </w:rPr>
        <w:t xml:space="preserve"> </w:t>
      </w:r>
    </w:p>
  </w:footnote>
  <w:footnote w:id="2">
    <w:p w14:paraId="041098C9" w14:textId="44127FDA" w:rsidR="00AB6FA4" w:rsidRPr="00970835" w:rsidRDefault="00AB6FA4">
      <w:pPr>
        <w:pStyle w:val="FootnoteText"/>
      </w:pPr>
      <w:r>
        <w:rPr>
          <w:rStyle w:val="FootnoteReference"/>
        </w:rPr>
        <w:footnoteRef/>
      </w:r>
      <w:r>
        <w:t xml:space="preserve"> </w:t>
      </w:r>
      <w:r w:rsidR="00F86428" w:rsidRPr="00F86428">
        <w:t>Thus</w:t>
      </w:r>
      <w:r w:rsidR="005811E2">
        <w:t>,</w:t>
      </w:r>
      <w:r w:rsidR="00F86428" w:rsidRPr="00F86428">
        <w:t xml:space="preserve"> in the diary of S. V. Golubev, deputy head of the </w:t>
      </w:r>
      <w:r w:rsidR="00F67104">
        <w:t xml:space="preserve">Fire </w:t>
      </w:r>
      <w:r w:rsidR="0000590A">
        <w:t xml:space="preserve">Protection </w:t>
      </w:r>
      <w:r w:rsidR="00F67104">
        <w:t>Department</w:t>
      </w:r>
      <w:r w:rsidR="00F86428" w:rsidRPr="00F86428">
        <w:t xml:space="preserve"> (UPO) of Leningrad: </w:t>
      </w:r>
      <w:r w:rsidR="005811E2">
        <w:t>“</w:t>
      </w:r>
      <w:r w:rsidR="00F86428" w:rsidRPr="00F86428">
        <w:t>A Polish woman, Yulia Barlitska</w:t>
      </w:r>
      <w:r w:rsidR="001F6C46">
        <w:t>i</w:t>
      </w:r>
      <w:r w:rsidR="00F86428" w:rsidRPr="00F86428">
        <w:t>a, who arrived in Moscow on June 26, reported:  there are one and a half million people in Warsaw. They live very poorly. There is no fat</w:t>
      </w:r>
      <w:r w:rsidR="00AA5987">
        <w:t xml:space="preserve"> [possibly </w:t>
      </w:r>
      <w:r w:rsidR="00A04DC4">
        <w:t>“</w:t>
      </w:r>
      <w:r w:rsidR="00AA5987">
        <w:t>oil</w:t>
      </w:r>
      <w:r w:rsidR="00A04DC4">
        <w:t>”</w:t>
      </w:r>
      <w:r w:rsidR="00AA5987">
        <w:t>]</w:t>
      </w:r>
      <w:r w:rsidR="00F86428" w:rsidRPr="00F86428">
        <w:t>, meat, milk, sugar. Poles are beaten, sometimes killed. The German authorities banned the treatment of Jewish children under the age of three and the elderly over sixty years old.</w:t>
      </w:r>
      <w:r w:rsidR="00700980">
        <w:t xml:space="preserve"> </w:t>
      </w:r>
      <w:r w:rsidR="00700980" w:rsidRPr="00700980">
        <w:t>Jews are subjected to forced sterilization. The city is divided into three parts: German, Polish</w:t>
      </w:r>
      <w:r w:rsidR="00B916A5">
        <w:t>,</w:t>
      </w:r>
      <w:r w:rsidR="00700980" w:rsidRPr="00700980">
        <w:t xml:space="preserve"> and Jewish. The conditions </w:t>
      </w:r>
      <w:r w:rsidR="00F71D0E">
        <w:t xml:space="preserve">[option: regime] </w:t>
      </w:r>
      <w:r w:rsidR="00700980" w:rsidRPr="00700980">
        <w:t>correspond to the nationality. Poles receive 350 grams of bread a day, Jews 750 grams a week</w:t>
      </w:r>
      <w:r w:rsidR="00B916A5">
        <w:t>”</w:t>
      </w:r>
      <w:r w:rsidR="000E7B61">
        <w:t xml:space="preserve"> (See </w:t>
      </w:r>
      <w:r w:rsidR="00B002F9">
        <w:rPr>
          <w:i/>
          <w:iCs/>
        </w:rPr>
        <w:t xml:space="preserve">Zabveniiu ne podlezhit </w:t>
      </w:r>
      <w:r w:rsidR="00970835">
        <w:t>[</w:t>
      </w:r>
      <w:r w:rsidR="000B3215">
        <w:t>(</w:t>
      </w:r>
      <w:r w:rsidR="000B3215">
        <w:rPr>
          <w:i/>
          <w:iCs/>
        </w:rPr>
        <w:t>[This] Should not be Forgotten</w:t>
      </w:r>
      <w:r w:rsidR="000B3215">
        <w:t xml:space="preserve">) </w:t>
      </w:r>
      <w:r w:rsidR="00970835">
        <w:t>St. Petersburg: Nestor-Istoriia, 2015</w:t>
      </w:r>
      <w:r w:rsidR="00D02D76">
        <w:t>]</w:t>
      </w:r>
      <w:r w:rsidR="00831667">
        <w:t xml:space="preserve">, p. 14).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2917"/>
    <w:multiLevelType w:val="hybridMultilevel"/>
    <w:tmpl w:val="2C32F5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2A6205"/>
    <w:multiLevelType w:val="hybridMultilevel"/>
    <w:tmpl w:val="C9380F7A"/>
    <w:lvl w:ilvl="0" w:tplc="0419000F">
      <w:start w:val="1"/>
      <w:numFmt w:val="decimal"/>
      <w:lvlText w:val="%1."/>
      <w:lvlJc w:val="left"/>
      <w:pPr>
        <w:ind w:left="720" w:hanging="36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F6"/>
    <w:rsid w:val="000014E9"/>
    <w:rsid w:val="0000191F"/>
    <w:rsid w:val="00002158"/>
    <w:rsid w:val="00003A01"/>
    <w:rsid w:val="0000590A"/>
    <w:rsid w:val="00006F66"/>
    <w:rsid w:val="00007BB9"/>
    <w:rsid w:val="0001410C"/>
    <w:rsid w:val="00016822"/>
    <w:rsid w:val="000205F4"/>
    <w:rsid w:val="0002162D"/>
    <w:rsid w:val="000240DE"/>
    <w:rsid w:val="00024BFD"/>
    <w:rsid w:val="0002576C"/>
    <w:rsid w:val="00026246"/>
    <w:rsid w:val="000270CB"/>
    <w:rsid w:val="000279B2"/>
    <w:rsid w:val="000401CD"/>
    <w:rsid w:val="000421A7"/>
    <w:rsid w:val="00043A47"/>
    <w:rsid w:val="00045926"/>
    <w:rsid w:val="00046FF6"/>
    <w:rsid w:val="00057512"/>
    <w:rsid w:val="0006138C"/>
    <w:rsid w:val="0006216E"/>
    <w:rsid w:val="00065559"/>
    <w:rsid w:val="00065E06"/>
    <w:rsid w:val="00066130"/>
    <w:rsid w:val="00066202"/>
    <w:rsid w:val="0007189D"/>
    <w:rsid w:val="000722B2"/>
    <w:rsid w:val="00072D65"/>
    <w:rsid w:val="00075826"/>
    <w:rsid w:val="000801CB"/>
    <w:rsid w:val="00080B7C"/>
    <w:rsid w:val="000812B9"/>
    <w:rsid w:val="00083E5E"/>
    <w:rsid w:val="00091D68"/>
    <w:rsid w:val="000A1599"/>
    <w:rsid w:val="000A1EBB"/>
    <w:rsid w:val="000A33CE"/>
    <w:rsid w:val="000B005B"/>
    <w:rsid w:val="000B1C8F"/>
    <w:rsid w:val="000B2786"/>
    <w:rsid w:val="000B3215"/>
    <w:rsid w:val="000B5085"/>
    <w:rsid w:val="000B6454"/>
    <w:rsid w:val="000B6ED9"/>
    <w:rsid w:val="000C39B3"/>
    <w:rsid w:val="000D35AB"/>
    <w:rsid w:val="000D4440"/>
    <w:rsid w:val="000D4C06"/>
    <w:rsid w:val="000D611F"/>
    <w:rsid w:val="000D6C2C"/>
    <w:rsid w:val="000D7C44"/>
    <w:rsid w:val="000E22DD"/>
    <w:rsid w:val="000E4BD7"/>
    <w:rsid w:val="000E4DEF"/>
    <w:rsid w:val="000E7B61"/>
    <w:rsid w:val="000F25F3"/>
    <w:rsid w:val="000F5A89"/>
    <w:rsid w:val="000F5DD5"/>
    <w:rsid w:val="00106AE6"/>
    <w:rsid w:val="001074AB"/>
    <w:rsid w:val="001127A7"/>
    <w:rsid w:val="0012063B"/>
    <w:rsid w:val="00122E79"/>
    <w:rsid w:val="00126479"/>
    <w:rsid w:val="001266C7"/>
    <w:rsid w:val="00126C83"/>
    <w:rsid w:val="00132B7A"/>
    <w:rsid w:val="00133693"/>
    <w:rsid w:val="00133D03"/>
    <w:rsid w:val="001428DB"/>
    <w:rsid w:val="00144807"/>
    <w:rsid w:val="00144EED"/>
    <w:rsid w:val="00146A05"/>
    <w:rsid w:val="00147C41"/>
    <w:rsid w:val="001513D9"/>
    <w:rsid w:val="00155A09"/>
    <w:rsid w:val="00156B95"/>
    <w:rsid w:val="001630E3"/>
    <w:rsid w:val="00171CD2"/>
    <w:rsid w:val="001756C3"/>
    <w:rsid w:val="0017693A"/>
    <w:rsid w:val="0018159A"/>
    <w:rsid w:val="00182970"/>
    <w:rsid w:val="00185127"/>
    <w:rsid w:val="00186A46"/>
    <w:rsid w:val="00187375"/>
    <w:rsid w:val="00191A02"/>
    <w:rsid w:val="00191F23"/>
    <w:rsid w:val="001941EE"/>
    <w:rsid w:val="00194732"/>
    <w:rsid w:val="00194933"/>
    <w:rsid w:val="00196111"/>
    <w:rsid w:val="001970FB"/>
    <w:rsid w:val="001A0168"/>
    <w:rsid w:val="001A194A"/>
    <w:rsid w:val="001A3FC0"/>
    <w:rsid w:val="001A3FE3"/>
    <w:rsid w:val="001A4B24"/>
    <w:rsid w:val="001A5DB2"/>
    <w:rsid w:val="001B005C"/>
    <w:rsid w:val="001B28ED"/>
    <w:rsid w:val="001B4F02"/>
    <w:rsid w:val="001C0AF5"/>
    <w:rsid w:val="001C0DF9"/>
    <w:rsid w:val="001C1DFF"/>
    <w:rsid w:val="001C2520"/>
    <w:rsid w:val="001C4379"/>
    <w:rsid w:val="001C7566"/>
    <w:rsid w:val="001D2229"/>
    <w:rsid w:val="001D7359"/>
    <w:rsid w:val="001E1045"/>
    <w:rsid w:val="001E1990"/>
    <w:rsid w:val="001F05D8"/>
    <w:rsid w:val="001F0D20"/>
    <w:rsid w:val="001F306D"/>
    <w:rsid w:val="001F38DB"/>
    <w:rsid w:val="001F3DA6"/>
    <w:rsid w:val="001F4587"/>
    <w:rsid w:val="001F4A96"/>
    <w:rsid w:val="001F6C46"/>
    <w:rsid w:val="0020130F"/>
    <w:rsid w:val="00201C8B"/>
    <w:rsid w:val="00205944"/>
    <w:rsid w:val="00210CBD"/>
    <w:rsid w:val="002114C8"/>
    <w:rsid w:val="00214368"/>
    <w:rsid w:val="00217780"/>
    <w:rsid w:val="002205AD"/>
    <w:rsid w:val="00223A0C"/>
    <w:rsid w:val="0022442F"/>
    <w:rsid w:val="00224448"/>
    <w:rsid w:val="00226437"/>
    <w:rsid w:val="00226D25"/>
    <w:rsid w:val="00234880"/>
    <w:rsid w:val="0023527B"/>
    <w:rsid w:val="00235A8D"/>
    <w:rsid w:val="00240C11"/>
    <w:rsid w:val="0024154A"/>
    <w:rsid w:val="002417B2"/>
    <w:rsid w:val="00241D16"/>
    <w:rsid w:val="00242DD2"/>
    <w:rsid w:val="0024306F"/>
    <w:rsid w:val="00243113"/>
    <w:rsid w:val="002437F1"/>
    <w:rsid w:val="00245964"/>
    <w:rsid w:val="00247A20"/>
    <w:rsid w:val="00250073"/>
    <w:rsid w:val="00251180"/>
    <w:rsid w:val="002521E9"/>
    <w:rsid w:val="0025318A"/>
    <w:rsid w:val="00253BFA"/>
    <w:rsid w:val="00256229"/>
    <w:rsid w:val="00260888"/>
    <w:rsid w:val="00264765"/>
    <w:rsid w:val="0026545A"/>
    <w:rsid w:val="00267F03"/>
    <w:rsid w:val="002741AF"/>
    <w:rsid w:val="00277486"/>
    <w:rsid w:val="0028052A"/>
    <w:rsid w:val="00280AA4"/>
    <w:rsid w:val="00281B52"/>
    <w:rsid w:val="0028459B"/>
    <w:rsid w:val="002935BB"/>
    <w:rsid w:val="00295574"/>
    <w:rsid w:val="002A23A6"/>
    <w:rsid w:val="002A2D78"/>
    <w:rsid w:val="002A44B2"/>
    <w:rsid w:val="002A4972"/>
    <w:rsid w:val="002A5449"/>
    <w:rsid w:val="002A71EB"/>
    <w:rsid w:val="002A74AB"/>
    <w:rsid w:val="002B13A5"/>
    <w:rsid w:val="002B2547"/>
    <w:rsid w:val="002B3275"/>
    <w:rsid w:val="002B6561"/>
    <w:rsid w:val="002B7AC6"/>
    <w:rsid w:val="002C1701"/>
    <w:rsid w:val="002C6300"/>
    <w:rsid w:val="002C641D"/>
    <w:rsid w:val="002C750D"/>
    <w:rsid w:val="002D1222"/>
    <w:rsid w:val="002D1BF7"/>
    <w:rsid w:val="002E321E"/>
    <w:rsid w:val="002E5B5C"/>
    <w:rsid w:val="002E7845"/>
    <w:rsid w:val="002E7E7B"/>
    <w:rsid w:val="002F0360"/>
    <w:rsid w:val="002F17BF"/>
    <w:rsid w:val="002F2D2A"/>
    <w:rsid w:val="002F4BC8"/>
    <w:rsid w:val="002F5804"/>
    <w:rsid w:val="002F6D04"/>
    <w:rsid w:val="00300015"/>
    <w:rsid w:val="003002C0"/>
    <w:rsid w:val="003015B7"/>
    <w:rsid w:val="00301CF3"/>
    <w:rsid w:val="00304645"/>
    <w:rsid w:val="00304658"/>
    <w:rsid w:val="0030797D"/>
    <w:rsid w:val="0031076D"/>
    <w:rsid w:val="00310D96"/>
    <w:rsid w:val="003114E4"/>
    <w:rsid w:val="00312E5D"/>
    <w:rsid w:val="00314CF5"/>
    <w:rsid w:val="00317D87"/>
    <w:rsid w:val="00325083"/>
    <w:rsid w:val="00325633"/>
    <w:rsid w:val="0033161D"/>
    <w:rsid w:val="003321D0"/>
    <w:rsid w:val="003340DD"/>
    <w:rsid w:val="003361DE"/>
    <w:rsid w:val="003367C4"/>
    <w:rsid w:val="00336D2E"/>
    <w:rsid w:val="00337CE2"/>
    <w:rsid w:val="0034065E"/>
    <w:rsid w:val="00341167"/>
    <w:rsid w:val="00342E24"/>
    <w:rsid w:val="0034504D"/>
    <w:rsid w:val="003536E3"/>
    <w:rsid w:val="00353C00"/>
    <w:rsid w:val="00353E1B"/>
    <w:rsid w:val="00355747"/>
    <w:rsid w:val="003626EF"/>
    <w:rsid w:val="00367BCC"/>
    <w:rsid w:val="00370384"/>
    <w:rsid w:val="00374865"/>
    <w:rsid w:val="00374C16"/>
    <w:rsid w:val="0038283E"/>
    <w:rsid w:val="0038366B"/>
    <w:rsid w:val="003838FE"/>
    <w:rsid w:val="00384647"/>
    <w:rsid w:val="0038700E"/>
    <w:rsid w:val="00390EED"/>
    <w:rsid w:val="003937E5"/>
    <w:rsid w:val="003943CC"/>
    <w:rsid w:val="00395A66"/>
    <w:rsid w:val="003A0B1F"/>
    <w:rsid w:val="003B0B70"/>
    <w:rsid w:val="003B3844"/>
    <w:rsid w:val="003B38B8"/>
    <w:rsid w:val="003B5C1B"/>
    <w:rsid w:val="003C06B2"/>
    <w:rsid w:val="003C2473"/>
    <w:rsid w:val="003C2D39"/>
    <w:rsid w:val="003C3600"/>
    <w:rsid w:val="003C36EF"/>
    <w:rsid w:val="003C53BE"/>
    <w:rsid w:val="003D15D8"/>
    <w:rsid w:val="003D2FA5"/>
    <w:rsid w:val="003D3913"/>
    <w:rsid w:val="003D4D71"/>
    <w:rsid w:val="003D5A5F"/>
    <w:rsid w:val="003D5CFE"/>
    <w:rsid w:val="003D6D3E"/>
    <w:rsid w:val="003E0E15"/>
    <w:rsid w:val="003E1109"/>
    <w:rsid w:val="003E1CA2"/>
    <w:rsid w:val="003E3DAF"/>
    <w:rsid w:val="003E4CB2"/>
    <w:rsid w:val="003E55FB"/>
    <w:rsid w:val="003F2CD2"/>
    <w:rsid w:val="003F4392"/>
    <w:rsid w:val="003F6944"/>
    <w:rsid w:val="003F768F"/>
    <w:rsid w:val="00402550"/>
    <w:rsid w:val="004032B8"/>
    <w:rsid w:val="004046EC"/>
    <w:rsid w:val="004072E6"/>
    <w:rsid w:val="0041510E"/>
    <w:rsid w:val="00415976"/>
    <w:rsid w:val="00420290"/>
    <w:rsid w:val="00420726"/>
    <w:rsid w:val="004218B5"/>
    <w:rsid w:val="004243FA"/>
    <w:rsid w:val="00426C2B"/>
    <w:rsid w:val="00431ABF"/>
    <w:rsid w:val="00433507"/>
    <w:rsid w:val="00434821"/>
    <w:rsid w:val="004401AC"/>
    <w:rsid w:val="00442E27"/>
    <w:rsid w:val="00443C5A"/>
    <w:rsid w:val="00445224"/>
    <w:rsid w:val="00445FCD"/>
    <w:rsid w:val="00450811"/>
    <w:rsid w:val="004508F8"/>
    <w:rsid w:val="00451D5D"/>
    <w:rsid w:val="00451DF3"/>
    <w:rsid w:val="00453498"/>
    <w:rsid w:val="004536F4"/>
    <w:rsid w:val="00454AD1"/>
    <w:rsid w:val="00456721"/>
    <w:rsid w:val="00456BC7"/>
    <w:rsid w:val="00457547"/>
    <w:rsid w:val="0046081A"/>
    <w:rsid w:val="00460E68"/>
    <w:rsid w:val="004657C3"/>
    <w:rsid w:val="00472547"/>
    <w:rsid w:val="00473D03"/>
    <w:rsid w:val="00474B06"/>
    <w:rsid w:val="004770EE"/>
    <w:rsid w:val="0048024F"/>
    <w:rsid w:val="00486204"/>
    <w:rsid w:val="00487BF0"/>
    <w:rsid w:val="00493E01"/>
    <w:rsid w:val="004A70DB"/>
    <w:rsid w:val="004B3A4A"/>
    <w:rsid w:val="004B623D"/>
    <w:rsid w:val="004B7A78"/>
    <w:rsid w:val="004C3A3A"/>
    <w:rsid w:val="004D040C"/>
    <w:rsid w:val="004D0AE8"/>
    <w:rsid w:val="004D414B"/>
    <w:rsid w:val="004D7007"/>
    <w:rsid w:val="004E04B7"/>
    <w:rsid w:val="004E2359"/>
    <w:rsid w:val="004E50E2"/>
    <w:rsid w:val="004F1567"/>
    <w:rsid w:val="004F771E"/>
    <w:rsid w:val="004F7BFD"/>
    <w:rsid w:val="0050397B"/>
    <w:rsid w:val="0050468D"/>
    <w:rsid w:val="00505D7E"/>
    <w:rsid w:val="005139BF"/>
    <w:rsid w:val="00513D81"/>
    <w:rsid w:val="00521E3D"/>
    <w:rsid w:val="00523E8A"/>
    <w:rsid w:val="0052542A"/>
    <w:rsid w:val="00527BAE"/>
    <w:rsid w:val="00527DC5"/>
    <w:rsid w:val="005318C2"/>
    <w:rsid w:val="00533F16"/>
    <w:rsid w:val="0053460D"/>
    <w:rsid w:val="00542C48"/>
    <w:rsid w:val="00545CE4"/>
    <w:rsid w:val="00547E82"/>
    <w:rsid w:val="005527EA"/>
    <w:rsid w:val="005558AC"/>
    <w:rsid w:val="00556E04"/>
    <w:rsid w:val="00557D38"/>
    <w:rsid w:val="00557EBA"/>
    <w:rsid w:val="005607E9"/>
    <w:rsid w:val="00563B31"/>
    <w:rsid w:val="005653B9"/>
    <w:rsid w:val="005654CF"/>
    <w:rsid w:val="00565AA1"/>
    <w:rsid w:val="00570D8E"/>
    <w:rsid w:val="005716E6"/>
    <w:rsid w:val="00572123"/>
    <w:rsid w:val="00575590"/>
    <w:rsid w:val="00576C2C"/>
    <w:rsid w:val="00580489"/>
    <w:rsid w:val="00580870"/>
    <w:rsid w:val="005811E2"/>
    <w:rsid w:val="00583C6C"/>
    <w:rsid w:val="00592D18"/>
    <w:rsid w:val="005945AC"/>
    <w:rsid w:val="00595CE9"/>
    <w:rsid w:val="00595D00"/>
    <w:rsid w:val="005A0440"/>
    <w:rsid w:val="005A197F"/>
    <w:rsid w:val="005A1A77"/>
    <w:rsid w:val="005B04E5"/>
    <w:rsid w:val="005B0D08"/>
    <w:rsid w:val="005B7630"/>
    <w:rsid w:val="005C0D00"/>
    <w:rsid w:val="005C139C"/>
    <w:rsid w:val="005C47E5"/>
    <w:rsid w:val="005C4CEA"/>
    <w:rsid w:val="005C64DC"/>
    <w:rsid w:val="005D0861"/>
    <w:rsid w:val="005D0A2F"/>
    <w:rsid w:val="005D1A7D"/>
    <w:rsid w:val="005D40C5"/>
    <w:rsid w:val="005D433F"/>
    <w:rsid w:val="005D7FAD"/>
    <w:rsid w:val="005E1137"/>
    <w:rsid w:val="005E29EA"/>
    <w:rsid w:val="005E3A1B"/>
    <w:rsid w:val="005F0693"/>
    <w:rsid w:val="005F0B47"/>
    <w:rsid w:val="005F6952"/>
    <w:rsid w:val="00600702"/>
    <w:rsid w:val="00601ADF"/>
    <w:rsid w:val="00603EFD"/>
    <w:rsid w:val="006069AD"/>
    <w:rsid w:val="00610699"/>
    <w:rsid w:val="006120EE"/>
    <w:rsid w:val="00612836"/>
    <w:rsid w:val="00612D35"/>
    <w:rsid w:val="006138F4"/>
    <w:rsid w:val="0061756D"/>
    <w:rsid w:val="00621C4E"/>
    <w:rsid w:val="006248E5"/>
    <w:rsid w:val="006252CD"/>
    <w:rsid w:val="00627FEE"/>
    <w:rsid w:val="00630798"/>
    <w:rsid w:val="006316B1"/>
    <w:rsid w:val="00634513"/>
    <w:rsid w:val="00635039"/>
    <w:rsid w:val="006379AA"/>
    <w:rsid w:val="0064272B"/>
    <w:rsid w:val="00646660"/>
    <w:rsid w:val="00653D0A"/>
    <w:rsid w:val="00660304"/>
    <w:rsid w:val="00675AD3"/>
    <w:rsid w:val="00687B6C"/>
    <w:rsid w:val="00690D6A"/>
    <w:rsid w:val="0069445A"/>
    <w:rsid w:val="00695A2A"/>
    <w:rsid w:val="00695AEF"/>
    <w:rsid w:val="00696A03"/>
    <w:rsid w:val="006A0E5C"/>
    <w:rsid w:val="006A205F"/>
    <w:rsid w:val="006A4D97"/>
    <w:rsid w:val="006A64FF"/>
    <w:rsid w:val="006A7785"/>
    <w:rsid w:val="006B4899"/>
    <w:rsid w:val="006B68EF"/>
    <w:rsid w:val="006B69A8"/>
    <w:rsid w:val="006C1DCC"/>
    <w:rsid w:val="006C381A"/>
    <w:rsid w:val="006D2F85"/>
    <w:rsid w:val="006D379B"/>
    <w:rsid w:val="006E06C2"/>
    <w:rsid w:val="006E5AE3"/>
    <w:rsid w:val="006E797E"/>
    <w:rsid w:val="006F1418"/>
    <w:rsid w:val="007000D5"/>
    <w:rsid w:val="00700980"/>
    <w:rsid w:val="00702338"/>
    <w:rsid w:val="00707849"/>
    <w:rsid w:val="00711004"/>
    <w:rsid w:val="007211A9"/>
    <w:rsid w:val="0072196E"/>
    <w:rsid w:val="00730D4A"/>
    <w:rsid w:val="0073323A"/>
    <w:rsid w:val="00733483"/>
    <w:rsid w:val="007422CA"/>
    <w:rsid w:val="00743AD6"/>
    <w:rsid w:val="007514F2"/>
    <w:rsid w:val="00752D45"/>
    <w:rsid w:val="007606DC"/>
    <w:rsid w:val="00763DAB"/>
    <w:rsid w:val="00764A82"/>
    <w:rsid w:val="0077380B"/>
    <w:rsid w:val="0077510F"/>
    <w:rsid w:val="007764B9"/>
    <w:rsid w:val="007772A3"/>
    <w:rsid w:val="007800E7"/>
    <w:rsid w:val="0078125D"/>
    <w:rsid w:val="00782FC4"/>
    <w:rsid w:val="00786572"/>
    <w:rsid w:val="007916D0"/>
    <w:rsid w:val="00791E38"/>
    <w:rsid w:val="00792ECC"/>
    <w:rsid w:val="00793D4D"/>
    <w:rsid w:val="00796BB8"/>
    <w:rsid w:val="00797EF4"/>
    <w:rsid w:val="007A0F7A"/>
    <w:rsid w:val="007A30C2"/>
    <w:rsid w:val="007A33E0"/>
    <w:rsid w:val="007A7153"/>
    <w:rsid w:val="007B0ADB"/>
    <w:rsid w:val="007B1D72"/>
    <w:rsid w:val="007B26A9"/>
    <w:rsid w:val="007B3C32"/>
    <w:rsid w:val="007B41DE"/>
    <w:rsid w:val="007B4864"/>
    <w:rsid w:val="007B5DFC"/>
    <w:rsid w:val="007B7A04"/>
    <w:rsid w:val="007B7F8F"/>
    <w:rsid w:val="007C3B5F"/>
    <w:rsid w:val="007D3121"/>
    <w:rsid w:val="007D7051"/>
    <w:rsid w:val="007D750C"/>
    <w:rsid w:val="007E37F9"/>
    <w:rsid w:val="007E5742"/>
    <w:rsid w:val="007F34BF"/>
    <w:rsid w:val="007F3D97"/>
    <w:rsid w:val="007F6177"/>
    <w:rsid w:val="008114AE"/>
    <w:rsid w:val="0081209F"/>
    <w:rsid w:val="008138C1"/>
    <w:rsid w:val="00814D38"/>
    <w:rsid w:val="0081562C"/>
    <w:rsid w:val="00821C73"/>
    <w:rsid w:val="00821E37"/>
    <w:rsid w:val="00822738"/>
    <w:rsid w:val="00823071"/>
    <w:rsid w:val="0082402A"/>
    <w:rsid w:val="0082752E"/>
    <w:rsid w:val="00827C04"/>
    <w:rsid w:val="00831667"/>
    <w:rsid w:val="00832E8C"/>
    <w:rsid w:val="008333DD"/>
    <w:rsid w:val="0083635D"/>
    <w:rsid w:val="00837A45"/>
    <w:rsid w:val="00837AC8"/>
    <w:rsid w:val="00837EA2"/>
    <w:rsid w:val="0084177B"/>
    <w:rsid w:val="00841E3E"/>
    <w:rsid w:val="0084423D"/>
    <w:rsid w:val="0084559D"/>
    <w:rsid w:val="0084643F"/>
    <w:rsid w:val="008500BF"/>
    <w:rsid w:val="00850999"/>
    <w:rsid w:val="00852085"/>
    <w:rsid w:val="008554E2"/>
    <w:rsid w:val="00860268"/>
    <w:rsid w:val="00862526"/>
    <w:rsid w:val="00863BE8"/>
    <w:rsid w:val="00867313"/>
    <w:rsid w:val="00867C0A"/>
    <w:rsid w:val="008709C9"/>
    <w:rsid w:val="008710EB"/>
    <w:rsid w:val="0087128B"/>
    <w:rsid w:val="00876867"/>
    <w:rsid w:val="00877288"/>
    <w:rsid w:val="008805DE"/>
    <w:rsid w:val="00880862"/>
    <w:rsid w:val="0088728A"/>
    <w:rsid w:val="00887434"/>
    <w:rsid w:val="0089030F"/>
    <w:rsid w:val="008926B6"/>
    <w:rsid w:val="00897D6B"/>
    <w:rsid w:val="008A189A"/>
    <w:rsid w:val="008B437D"/>
    <w:rsid w:val="008B5A2C"/>
    <w:rsid w:val="008C0164"/>
    <w:rsid w:val="008C044F"/>
    <w:rsid w:val="008C067A"/>
    <w:rsid w:val="008C2B90"/>
    <w:rsid w:val="008C59F1"/>
    <w:rsid w:val="008C5A26"/>
    <w:rsid w:val="008C5BB8"/>
    <w:rsid w:val="008C7804"/>
    <w:rsid w:val="008C7B2B"/>
    <w:rsid w:val="008E3B89"/>
    <w:rsid w:val="008E7D7F"/>
    <w:rsid w:val="008F1CD9"/>
    <w:rsid w:val="008F1F44"/>
    <w:rsid w:val="008F46C8"/>
    <w:rsid w:val="008F57E2"/>
    <w:rsid w:val="008F5F4C"/>
    <w:rsid w:val="009042FC"/>
    <w:rsid w:val="009054F5"/>
    <w:rsid w:val="00913164"/>
    <w:rsid w:val="00914CFF"/>
    <w:rsid w:val="00916285"/>
    <w:rsid w:val="00920B84"/>
    <w:rsid w:val="00921C75"/>
    <w:rsid w:val="00925F56"/>
    <w:rsid w:val="00930840"/>
    <w:rsid w:val="00930FB1"/>
    <w:rsid w:val="0093101F"/>
    <w:rsid w:val="009333F4"/>
    <w:rsid w:val="0093483A"/>
    <w:rsid w:val="00936D2E"/>
    <w:rsid w:val="0094230B"/>
    <w:rsid w:val="009523CE"/>
    <w:rsid w:val="00952409"/>
    <w:rsid w:val="009538B8"/>
    <w:rsid w:val="009643F5"/>
    <w:rsid w:val="00967C26"/>
    <w:rsid w:val="00970835"/>
    <w:rsid w:val="009708EB"/>
    <w:rsid w:val="009717C8"/>
    <w:rsid w:val="009745F8"/>
    <w:rsid w:val="00974FD4"/>
    <w:rsid w:val="00977C61"/>
    <w:rsid w:val="009834BB"/>
    <w:rsid w:val="009855BD"/>
    <w:rsid w:val="00986696"/>
    <w:rsid w:val="009873EE"/>
    <w:rsid w:val="009879DA"/>
    <w:rsid w:val="00991595"/>
    <w:rsid w:val="0099285F"/>
    <w:rsid w:val="00994302"/>
    <w:rsid w:val="009A304D"/>
    <w:rsid w:val="009A3160"/>
    <w:rsid w:val="009A43B2"/>
    <w:rsid w:val="009A43BB"/>
    <w:rsid w:val="009A55D4"/>
    <w:rsid w:val="009A5B91"/>
    <w:rsid w:val="009A7247"/>
    <w:rsid w:val="009A7922"/>
    <w:rsid w:val="009B02FB"/>
    <w:rsid w:val="009B074F"/>
    <w:rsid w:val="009B18C1"/>
    <w:rsid w:val="009B1CCF"/>
    <w:rsid w:val="009B5B6D"/>
    <w:rsid w:val="009B7F20"/>
    <w:rsid w:val="009C35A4"/>
    <w:rsid w:val="009C7CDF"/>
    <w:rsid w:val="009D516D"/>
    <w:rsid w:val="009D7652"/>
    <w:rsid w:val="009E2B3E"/>
    <w:rsid w:val="009E3299"/>
    <w:rsid w:val="009E556E"/>
    <w:rsid w:val="009F0A0C"/>
    <w:rsid w:val="009F5EB9"/>
    <w:rsid w:val="009F6C33"/>
    <w:rsid w:val="00A00D85"/>
    <w:rsid w:val="00A00EE0"/>
    <w:rsid w:val="00A03F32"/>
    <w:rsid w:val="00A04DC4"/>
    <w:rsid w:val="00A05760"/>
    <w:rsid w:val="00A07A63"/>
    <w:rsid w:val="00A11C25"/>
    <w:rsid w:val="00A1343F"/>
    <w:rsid w:val="00A161E6"/>
    <w:rsid w:val="00A16E42"/>
    <w:rsid w:val="00A16EF9"/>
    <w:rsid w:val="00A17EDE"/>
    <w:rsid w:val="00A2163F"/>
    <w:rsid w:val="00A2192F"/>
    <w:rsid w:val="00A21D50"/>
    <w:rsid w:val="00A24659"/>
    <w:rsid w:val="00A2549A"/>
    <w:rsid w:val="00A25893"/>
    <w:rsid w:val="00A26B03"/>
    <w:rsid w:val="00A31BDB"/>
    <w:rsid w:val="00A31DE7"/>
    <w:rsid w:val="00A34BAD"/>
    <w:rsid w:val="00A41263"/>
    <w:rsid w:val="00A43A23"/>
    <w:rsid w:val="00A43AA0"/>
    <w:rsid w:val="00A460DE"/>
    <w:rsid w:val="00A47A93"/>
    <w:rsid w:val="00A504B7"/>
    <w:rsid w:val="00A50C4A"/>
    <w:rsid w:val="00A5260F"/>
    <w:rsid w:val="00A5483A"/>
    <w:rsid w:val="00A55281"/>
    <w:rsid w:val="00A55506"/>
    <w:rsid w:val="00A55597"/>
    <w:rsid w:val="00A5624E"/>
    <w:rsid w:val="00A60C66"/>
    <w:rsid w:val="00A61BB2"/>
    <w:rsid w:val="00A64B17"/>
    <w:rsid w:val="00A7106E"/>
    <w:rsid w:val="00A75F04"/>
    <w:rsid w:val="00A83918"/>
    <w:rsid w:val="00A84023"/>
    <w:rsid w:val="00A85AA0"/>
    <w:rsid w:val="00A86EFB"/>
    <w:rsid w:val="00A873D6"/>
    <w:rsid w:val="00A87DB1"/>
    <w:rsid w:val="00A90C0D"/>
    <w:rsid w:val="00A918E9"/>
    <w:rsid w:val="00A921A4"/>
    <w:rsid w:val="00A92C7C"/>
    <w:rsid w:val="00A967F0"/>
    <w:rsid w:val="00AA07AB"/>
    <w:rsid w:val="00AA2593"/>
    <w:rsid w:val="00AA4822"/>
    <w:rsid w:val="00AA4C82"/>
    <w:rsid w:val="00AA5987"/>
    <w:rsid w:val="00AA696F"/>
    <w:rsid w:val="00AA6C48"/>
    <w:rsid w:val="00AB06AB"/>
    <w:rsid w:val="00AB4CAA"/>
    <w:rsid w:val="00AB6D81"/>
    <w:rsid w:val="00AB6FA4"/>
    <w:rsid w:val="00AC01CB"/>
    <w:rsid w:val="00AC2A91"/>
    <w:rsid w:val="00AC4FB6"/>
    <w:rsid w:val="00AC67CE"/>
    <w:rsid w:val="00AD0ECB"/>
    <w:rsid w:val="00AD3808"/>
    <w:rsid w:val="00AD58A3"/>
    <w:rsid w:val="00AE0AA3"/>
    <w:rsid w:val="00AE0AB3"/>
    <w:rsid w:val="00AE0B0A"/>
    <w:rsid w:val="00AE0EB9"/>
    <w:rsid w:val="00AE2F6D"/>
    <w:rsid w:val="00AE4D99"/>
    <w:rsid w:val="00AE5D88"/>
    <w:rsid w:val="00AE66B3"/>
    <w:rsid w:val="00AF5173"/>
    <w:rsid w:val="00AF64BD"/>
    <w:rsid w:val="00B002F9"/>
    <w:rsid w:val="00B024D9"/>
    <w:rsid w:val="00B03824"/>
    <w:rsid w:val="00B06FEF"/>
    <w:rsid w:val="00B07B03"/>
    <w:rsid w:val="00B16BAC"/>
    <w:rsid w:val="00B17650"/>
    <w:rsid w:val="00B17D80"/>
    <w:rsid w:val="00B2430C"/>
    <w:rsid w:val="00B279E2"/>
    <w:rsid w:val="00B3105E"/>
    <w:rsid w:val="00B323B6"/>
    <w:rsid w:val="00B33532"/>
    <w:rsid w:val="00B40DD7"/>
    <w:rsid w:val="00B45EE8"/>
    <w:rsid w:val="00B46B0F"/>
    <w:rsid w:val="00B508C2"/>
    <w:rsid w:val="00B51731"/>
    <w:rsid w:val="00B52DD1"/>
    <w:rsid w:val="00B627B9"/>
    <w:rsid w:val="00B8673C"/>
    <w:rsid w:val="00B86E5B"/>
    <w:rsid w:val="00B9154D"/>
    <w:rsid w:val="00B916A5"/>
    <w:rsid w:val="00B93F5F"/>
    <w:rsid w:val="00B966C8"/>
    <w:rsid w:val="00B97441"/>
    <w:rsid w:val="00BA0CC1"/>
    <w:rsid w:val="00BA1880"/>
    <w:rsid w:val="00BA3274"/>
    <w:rsid w:val="00BA5A23"/>
    <w:rsid w:val="00BB015C"/>
    <w:rsid w:val="00BB0AEF"/>
    <w:rsid w:val="00BB0F35"/>
    <w:rsid w:val="00BB532B"/>
    <w:rsid w:val="00BC5324"/>
    <w:rsid w:val="00BD0B95"/>
    <w:rsid w:val="00BD1DCF"/>
    <w:rsid w:val="00BD30CB"/>
    <w:rsid w:val="00BD4308"/>
    <w:rsid w:val="00BE06DE"/>
    <w:rsid w:val="00BE240A"/>
    <w:rsid w:val="00BE48A5"/>
    <w:rsid w:val="00BE7AC6"/>
    <w:rsid w:val="00BF1E72"/>
    <w:rsid w:val="00BF22B9"/>
    <w:rsid w:val="00C02AA0"/>
    <w:rsid w:val="00C07C5D"/>
    <w:rsid w:val="00C12D4A"/>
    <w:rsid w:val="00C13499"/>
    <w:rsid w:val="00C13A19"/>
    <w:rsid w:val="00C13FF6"/>
    <w:rsid w:val="00C16EC6"/>
    <w:rsid w:val="00C17D68"/>
    <w:rsid w:val="00C23873"/>
    <w:rsid w:val="00C23F1C"/>
    <w:rsid w:val="00C252C8"/>
    <w:rsid w:val="00C360E1"/>
    <w:rsid w:val="00C367D2"/>
    <w:rsid w:val="00C42ABE"/>
    <w:rsid w:val="00C463F0"/>
    <w:rsid w:val="00C473DE"/>
    <w:rsid w:val="00C50E4B"/>
    <w:rsid w:val="00C52077"/>
    <w:rsid w:val="00C54C9A"/>
    <w:rsid w:val="00C612E0"/>
    <w:rsid w:val="00C626CF"/>
    <w:rsid w:val="00C63D6C"/>
    <w:rsid w:val="00C65B5A"/>
    <w:rsid w:val="00C67C5C"/>
    <w:rsid w:val="00C71893"/>
    <w:rsid w:val="00C718B6"/>
    <w:rsid w:val="00C728AA"/>
    <w:rsid w:val="00C7491D"/>
    <w:rsid w:val="00C770D9"/>
    <w:rsid w:val="00C835E4"/>
    <w:rsid w:val="00C84E06"/>
    <w:rsid w:val="00C85A90"/>
    <w:rsid w:val="00C930BA"/>
    <w:rsid w:val="00C97155"/>
    <w:rsid w:val="00C97784"/>
    <w:rsid w:val="00CA0EB6"/>
    <w:rsid w:val="00CA106F"/>
    <w:rsid w:val="00CB79F6"/>
    <w:rsid w:val="00CC0F73"/>
    <w:rsid w:val="00CC1E02"/>
    <w:rsid w:val="00CC1E8B"/>
    <w:rsid w:val="00CC464C"/>
    <w:rsid w:val="00CC6678"/>
    <w:rsid w:val="00CD0DA4"/>
    <w:rsid w:val="00CD1302"/>
    <w:rsid w:val="00CD155F"/>
    <w:rsid w:val="00CD17CD"/>
    <w:rsid w:val="00CD486F"/>
    <w:rsid w:val="00CD5420"/>
    <w:rsid w:val="00CD6E4C"/>
    <w:rsid w:val="00CD799B"/>
    <w:rsid w:val="00CE0656"/>
    <w:rsid w:val="00CE2842"/>
    <w:rsid w:val="00CE556A"/>
    <w:rsid w:val="00CE6B5E"/>
    <w:rsid w:val="00CF0281"/>
    <w:rsid w:val="00CF06CE"/>
    <w:rsid w:val="00CF0B9F"/>
    <w:rsid w:val="00CF6DFD"/>
    <w:rsid w:val="00D00896"/>
    <w:rsid w:val="00D02D76"/>
    <w:rsid w:val="00D034C9"/>
    <w:rsid w:val="00D06B72"/>
    <w:rsid w:val="00D07672"/>
    <w:rsid w:val="00D07987"/>
    <w:rsid w:val="00D11805"/>
    <w:rsid w:val="00D16817"/>
    <w:rsid w:val="00D16E8B"/>
    <w:rsid w:val="00D1779C"/>
    <w:rsid w:val="00D20414"/>
    <w:rsid w:val="00D224D6"/>
    <w:rsid w:val="00D26E92"/>
    <w:rsid w:val="00D2768A"/>
    <w:rsid w:val="00D309F8"/>
    <w:rsid w:val="00D3109B"/>
    <w:rsid w:val="00D31705"/>
    <w:rsid w:val="00D323DD"/>
    <w:rsid w:val="00D3654B"/>
    <w:rsid w:val="00D400F7"/>
    <w:rsid w:val="00D467F2"/>
    <w:rsid w:val="00D51B99"/>
    <w:rsid w:val="00D53952"/>
    <w:rsid w:val="00D607E6"/>
    <w:rsid w:val="00D67E6B"/>
    <w:rsid w:val="00D7615B"/>
    <w:rsid w:val="00D900D6"/>
    <w:rsid w:val="00D91E69"/>
    <w:rsid w:val="00D929FC"/>
    <w:rsid w:val="00D933C6"/>
    <w:rsid w:val="00D94C9E"/>
    <w:rsid w:val="00DA48DC"/>
    <w:rsid w:val="00DA7A2F"/>
    <w:rsid w:val="00DB5885"/>
    <w:rsid w:val="00DB666F"/>
    <w:rsid w:val="00DB6B63"/>
    <w:rsid w:val="00DB768D"/>
    <w:rsid w:val="00DC0495"/>
    <w:rsid w:val="00DC3076"/>
    <w:rsid w:val="00DC5353"/>
    <w:rsid w:val="00DD0619"/>
    <w:rsid w:val="00DD07EF"/>
    <w:rsid w:val="00DD5223"/>
    <w:rsid w:val="00DD57D8"/>
    <w:rsid w:val="00DD5D02"/>
    <w:rsid w:val="00DE5389"/>
    <w:rsid w:val="00DE6511"/>
    <w:rsid w:val="00DE75F1"/>
    <w:rsid w:val="00DF08EB"/>
    <w:rsid w:val="00DF247C"/>
    <w:rsid w:val="00DF2E88"/>
    <w:rsid w:val="00DF4578"/>
    <w:rsid w:val="00DF5B9E"/>
    <w:rsid w:val="00DF65D5"/>
    <w:rsid w:val="00DF69D7"/>
    <w:rsid w:val="00DF7024"/>
    <w:rsid w:val="00E00940"/>
    <w:rsid w:val="00E01665"/>
    <w:rsid w:val="00E01AE9"/>
    <w:rsid w:val="00E01FC0"/>
    <w:rsid w:val="00E11F11"/>
    <w:rsid w:val="00E12AAA"/>
    <w:rsid w:val="00E132BC"/>
    <w:rsid w:val="00E1619E"/>
    <w:rsid w:val="00E16DC1"/>
    <w:rsid w:val="00E16EDE"/>
    <w:rsid w:val="00E178E6"/>
    <w:rsid w:val="00E23B08"/>
    <w:rsid w:val="00E24851"/>
    <w:rsid w:val="00E25F28"/>
    <w:rsid w:val="00E302BF"/>
    <w:rsid w:val="00E30C49"/>
    <w:rsid w:val="00E337C1"/>
    <w:rsid w:val="00E34C5E"/>
    <w:rsid w:val="00E419D0"/>
    <w:rsid w:val="00E4239D"/>
    <w:rsid w:val="00E426C1"/>
    <w:rsid w:val="00E42800"/>
    <w:rsid w:val="00E441B0"/>
    <w:rsid w:val="00E445D3"/>
    <w:rsid w:val="00E46A33"/>
    <w:rsid w:val="00E52CFB"/>
    <w:rsid w:val="00E60543"/>
    <w:rsid w:val="00E63B88"/>
    <w:rsid w:val="00E63C11"/>
    <w:rsid w:val="00E64D11"/>
    <w:rsid w:val="00E64EE5"/>
    <w:rsid w:val="00E66B9C"/>
    <w:rsid w:val="00E67142"/>
    <w:rsid w:val="00E71AA2"/>
    <w:rsid w:val="00E721E1"/>
    <w:rsid w:val="00E73589"/>
    <w:rsid w:val="00E74EC6"/>
    <w:rsid w:val="00E773B0"/>
    <w:rsid w:val="00E809C8"/>
    <w:rsid w:val="00E8283C"/>
    <w:rsid w:val="00E83944"/>
    <w:rsid w:val="00E85156"/>
    <w:rsid w:val="00E8635B"/>
    <w:rsid w:val="00E90C0E"/>
    <w:rsid w:val="00E9168D"/>
    <w:rsid w:val="00E9372C"/>
    <w:rsid w:val="00E9416C"/>
    <w:rsid w:val="00E95801"/>
    <w:rsid w:val="00E95C36"/>
    <w:rsid w:val="00EA2212"/>
    <w:rsid w:val="00EB199B"/>
    <w:rsid w:val="00EB19E8"/>
    <w:rsid w:val="00EB1A14"/>
    <w:rsid w:val="00EB364C"/>
    <w:rsid w:val="00EB3A5E"/>
    <w:rsid w:val="00EB3C2B"/>
    <w:rsid w:val="00EB4380"/>
    <w:rsid w:val="00EB5A57"/>
    <w:rsid w:val="00EC7174"/>
    <w:rsid w:val="00EC7550"/>
    <w:rsid w:val="00ED6B40"/>
    <w:rsid w:val="00EE2D37"/>
    <w:rsid w:val="00EE2E53"/>
    <w:rsid w:val="00EE2EFB"/>
    <w:rsid w:val="00EE4264"/>
    <w:rsid w:val="00EE6361"/>
    <w:rsid w:val="00EE7E23"/>
    <w:rsid w:val="00EF0B6B"/>
    <w:rsid w:val="00EF5DBB"/>
    <w:rsid w:val="00F00242"/>
    <w:rsid w:val="00F0242E"/>
    <w:rsid w:val="00F04CE7"/>
    <w:rsid w:val="00F05AE1"/>
    <w:rsid w:val="00F06BBB"/>
    <w:rsid w:val="00F06E9C"/>
    <w:rsid w:val="00F12694"/>
    <w:rsid w:val="00F14D82"/>
    <w:rsid w:val="00F2017B"/>
    <w:rsid w:val="00F22335"/>
    <w:rsid w:val="00F24661"/>
    <w:rsid w:val="00F2496E"/>
    <w:rsid w:val="00F356CF"/>
    <w:rsid w:val="00F41319"/>
    <w:rsid w:val="00F4408F"/>
    <w:rsid w:val="00F461C8"/>
    <w:rsid w:val="00F46536"/>
    <w:rsid w:val="00F47778"/>
    <w:rsid w:val="00F50B3B"/>
    <w:rsid w:val="00F51DAF"/>
    <w:rsid w:val="00F52CE6"/>
    <w:rsid w:val="00F547A3"/>
    <w:rsid w:val="00F6013D"/>
    <w:rsid w:val="00F63278"/>
    <w:rsid w:val="00F63DEE"/>
    <w:rsid w:val="00F65271"/>
    <w:rsid w:val="00F66241"/>
    <w:rsid w:val="00F664A7"/>
    <w:rsid w:val="00F67104"/>
    <w:rsid w:val="00F71D0E"/>
    <w:rsid w:val="00F74F33"/>
    <w:rsid w:val="00F8184B"/>
    <w:rsid w:val="00F82D26"/>
    <w:rsid w:val="00F86428"/>
    <w:rsid w:val="00F86F40"/>
    <w:rsid w:val="00F93287"/>
    <w:rsid w:val="00F94C04"/>
    <w:rsid w:val="00FA10BC"/>
    <w:rsid w:val="00FA293A"/>
    <w:rsid w:val="00FA5BAF"/>
    <w:rsid w:val="00FA63C2"/>
    <w:rsid w:val="00FA73F8"/>
    <w:rsid w:val="00FB2CD0"/>
    <w:rsid w:val="00FB7B62"/>
    <w:rsid w:val="00FC0B30"/>
    <w:rsid w:val="00FC102B"/>
    <w:rsid w:val="00FC38AE"/>
    <w:rsid w:val="00FC432F"/>
    <w:rsid w:val="00FC6D79"/>
    <w:rsid w:val="00FD1832"/>
    <w:rsid w:val="00FD1EEC"/>
    <w:rsid w:val="00FD39FD"/>
    <w:rsid w:val="00FD5B1D"/>
    <w:rsid w:val="00FD7397"/>
    <w:rsid w:val="00FD7D23"/>
    <w:rsid w:val="00FE097B"/>
    <w:rsid w:val="00FE1370"/>
    <w:rsid w:val="00FE189C"/>
    <w:rsid w:val="00FE341A"/>
    <w:rsid w:val="00FE4195"/>
    <w:rsid w:val="00FE4227"/>
    <w:rsid w:val="00FE4325"/>
    <w:rsid w:val="00FE5784"/>
    <w:rsid w:val="00FE7A49"/>
    <w:rsid w:val="00FF08E2"/>
    <w:rsid w:val="00FF22F4"/>
    <w:rsid w:val="00FF2D28"/>
    <w:rsid w:val="00FF4892"/>
    <w:rsid w:val="00FF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CCDC"/>
  <w15:chartTrackingRefBased/>
  <w15:docId w15:val="{9C12CC23-9DAA-4723-9CCE-51AE96B6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1209F"/>
    <w:rPr>
      <w:sz w:val="16"/>
      <w:szCs w:val="16"/>
    </w:rPr>
  </w:style>
  <w:style w:type="paragraph" w:styleId="CommentText">
    <w:name w:val="annotation text"/>
    <w:basedOn w:val="Normal"/>
    <w:link w:val="CommentTextChar"/>
    <w:uiPriority w:val="99"/>
    <w:unhideWhenUsed/>
    <w:rsid w:val="0081209F"/>
    <w:rPr>
      <w:sz w:val="20"/>
      <w:szCs w:val="20"/>
    </w:rPr>
  </w:style>
  <w:style w:type="character" w:customStyle="1" w:styleId="CommentTextChar">
    <w:name w:val="Comment Text Char"/>
    <w:basedOn w:val="DefaultParagraphFont"/>
    <w:link w:val="CommentText"/>
    <w:uiPriority w:val="99"/>
    <w:rsid w:val="0081209F"/>
    <w:rPr>
      <w:sz w:val="20"/>
      <w:szCs w:val="20"/>
    </w:rPr>
  </w:style>
  <w:style w:type="paragraph" w:styleId="CommentSubject">
    <w:name w:val="annotation subject"/>
    <w:basedOn w:val="CommentText"/>
    <w:next w:val="CommentText"/>
    <w:link w:val="CommentSubjectChar"/>
    <w:uiPriority w:val="99"/>
    <w:semiHidden/>
    <w:unhideWhenUsed/>
    <w:rsid w:val="0081209F"/>
    <w:rPr>
      <w:b/>
      <w:bCs/>
    </w:rPr>
  </w:style>
  <w:style w:type="character" w:customStyle="1" w:styleId="CommentSubjectChar">
    <w:name w:val="Comment Subject Char"/>
    <w:basedOn w:val="CommentTextChar"/>
    <w:link w:val="CommentSubject"/>
    <w:uiPriority w:val="99"/>
    <w:semiHidden/>
    <w:rsid w:val="0081209F"/>
    <w:rPr>
      <w:b/>
      <w:bCs/>
      <w:sz w:val="20"/>
      <w:szCs w:val="20"/>
    </w:rPr>
  </w:style>
  <w:style w:type="paragraph" w:styleId="FootnoteText">
    <w:name w:val="footnote text"/>
    <w:basedOn w:val="Normal"/>
    <w:link w:val="FootnoteTextChar"/>
    <w:uiPriority w:val="99"/>
    <w:semiHidden/>
    <w:unhideWhenUsed/>
    <w:rsid w:val="00AA696F"/>
    <w:rPr>
      <w:sz w:val="20"/>
      <w:szCs w:val="20"/>
    </w:rPr>
  </w:style>
  <w:style w:type="character" w:customStyle="1" w:styleId="FootnoteTextChar">
    <w:name w:val="Footnote Text Char"/>
    <w:basedOn w:val="DefaultParagraphFont"/>
    <w:link w:val="FootnoteText"/>
    <w:uiPriority w:val="99"/>
    <w:semiHidden/>
    <w:rsid w:val="00AA696F"/>
    <w:rPr>
      <w:sz w:val="20"/>
      <w:szCs w:val="20"/>
    </w:rPr>
  </w:style>
  <w:style w:type="character" w:styleId="FootnoteReference">
    <w:name w:val="footnote reference"/>
    <w:basedOn w:val="DefaultParagraphFont"/>
    <w:uiPriority w:val="99"/>
    <w:semiHidden/>
    <w:unhideWhenUsed/>
    <w:rsid w:val="00AA696F"/>
    <w:rPr>
      <w:vertAlign w:val="superscript"/>
    </w:rPr>
  </w:style>
  <w:style w:type="character" w:styleId="Hyperlink">
    <w:name w:val="Hyperlink"/>
    <w:basedOn w:val="DefaultParagraphFont"/>
    <w:uiPriority w:val="99"/>
    <w:semiHidden/>
    <w:unhideWhenUsed/>
    <w:rsid w:val="009B1CCF"/>
    <w:rPr>
      <w:color w:val="0000FF"/>
      <w:u w:val="single"/>
    </w:rPr>
  </w:style>
  <w:style w:type="paragraph" w:styleId="ListParagraph">
    <w:name w:val="List Paragraph"/>
    <w:basedOn w:val="Normal"/>
    <w:uiPriority w:val="34"/>
    <w:qFormat/>
    <w:rsid w:val="00916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0F1B-84DD-4FFC-9CA3-631BDEF5E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5</Pages>
  <Words>2141</Words>
  <Characters>12210</Characters>
  <Application>Microsoft Office Word</Application>
  <DocSecurity>0</DocSecurity>
  <Lines>101</Lines>
  <Paragraphs>28</Paragraphs>
  <ScaleCrop>false</ScaleCrop>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Surer</dc:creator>
  <cp:keywords/>
  <dc:description/>
  <cp:lastModifiedBy>Translator</cp:lastModifiedBy>
  <cp:revision>418</cp:revision>
  <dcterms:created xsi:type="dcterms:W3CDTF">2021-09-09T21:36:00Z</dcterms:created>
  <dcterms:modified xsi:type="dcterms:W3CDTF">2021-09-10T06:40:00Z</dcterms:modified>
</cp:coreProperties>
</file>