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5E98A" w14:textId="084105D5" w:rsidR="009B79C9" w:rsidRPr="009D2C1A" w:rsidRDefault="006F3C50" w:rsidP="004840BE">
      <w:pPr>
        <w:bidi w:val="0"/>
        <w:spacing w:line="276" w:lineRule="auto"/>
        <w:rPr>
          <w:rFonts w:asciiTheme="majorBidi" w:hAnsiTheme="majorBidi" w:cstheme="majorBidi"/>
        </w:rPr>
      </w:pPr>
      <w:r>
        <w:rPr>
          <w:rFonts w:asciiTheme="majorBidi" w:hAnsiTheme="majorBidi" w:cstheme="majorBidi"/>
        </w:rPr>
        <w:t>BSD</w:t>
      </w:r>
    </w:p>
    <w:p w14:paraId="427D3A02" w14:textId="1CC3575E" w:rsidR="009B79C9" w:rsidRPr="009D2C1A" w:rsidRDefault="009B79C9" w:rsidP="004840BE">
      <w:pPr>
        <w:bidi w:val="0"/>
        <w:spacing w:line="276" w:lineRule="auto"/>
        <w:jc w:val="center"/>
        <w:rPr>
          <w:rFonts w:asciiTheme="majorBidi" w:hAnsiTheme="majorBidi" w:cstheme="majorBidi"/>
          <w:b/>
          <w:bCs/>
          <w:rtl/>
        </w:rPr>
      </w:pPr>
      <w:r w:rsidRPr="009D2C1A">
        <w:rPr>
          <w:rFonts w:asciiTheme="majorBidi" w:hAnsiTheme="majorBidi" w:cstheme="majorBidi"/>
          <w:b/>
          <w:bCs/>
        </w:rPr>
        <w:t>Rebellion: Ideology and Practice in Judaea 63 BC</w:t>
      </w:r>
      <w:r w:rsidR="002F2F65">
        <w:rPr>
          <w:rFonts w:asciiTheme="majorBidi" w:hAnsiTheme="majorBidi" w:cstheme="majorBidi"/>
          <w:b/>
          <w:bCs/>
        </w:rPr>
        <w:t>E</w:t>
      </w:r>
      <w:r w:rsidRPr="009D2C1A">
        <w:rPr>
          <w:rFonts w:asciiTheme="majorBidi" w:hAnsiTheme="majorBidi" w:cstheme="majorBidi"/>
          <w:b/>
          <w:bCs/>
        </w:rPr>
        <w:t xml:space="preserve"> – 136 CE</w:t>
      </w:r>
    </w:p>
    <w:p w14:paraId="592747A0" w14:textId="77777777" w:rsidR="009B79C9" w:rsidRPr="00FB0CEB" w:rsidRDefault="003C6C88" w:rsidP="004840BE">
      <w:pPr>
        <w:bidi w:val="0"/>
        <w:spacing w:line="276" w:lineRule="auto"/>
        <w:rPr>
          <w:rFonts w:asciiTheme="majorBidi" w:hAnsiTheme="majorBidi" w:cstheme="majorBidi"/>
        </w:rPr>
      </w:pPr>
      <w:hyperlink r:id="rId8" w:history="1">
        <w:r w:rsidR="009B79C9" w:rsidRPr="00FB0CEB">
          <w:rPr>
            <w:rStyle w:val="Hyperlink"/>
            <w:rFonts w:asciiTheme="majorBidi" w:hAnsiTheme="majorBidi" w:cstheme="majorBidi"/>
          </w:rPr>
          <w:t>https://global.oup.com/academic/authors/proposals/?lang=en&amp;cc=us</w:t>
        </w:r>
      </w:hyperlink>
      <w:r w:rsidR="009B79C9" w:rsidRPr="00FB0CEB">
        <w:rPr>
          <w:rFonts w:asciiTheme="majorBidi" w:hAnsiTheme="majorBidi" w:cstheme="majorBidi"/>
          <w:rtl/>
        </w:rPr>
        <w:t xml:space="preserve"> </w:t>
      </w:r>
    </w:p>
    <w:p w14:paraId="52F3AA5A" w14:textId="77777777" w:rsidR="009B79C9" w:rsidRPr="00FB0CEB" w:rsidRDefault="009B79C9" w:rsidP="004840BE">
      <w:pPr>
        <w:bidi w:val="0"/>
        <w:spacing w:before="210" w:after="210" w:line="276" w:lineRule="auto"/>
        <w:outlineLvl w:val="1"/>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The Book</w:t>
      </w:r>
    </w:p>
    <w:p w14:paraId="68DB27BE" w14:textId="77777777" w:rsidR="009B79C9" w:rsidRPr="00FB0CEB" w:rsidRDefault="009B79C9" w:rsidP="004840BE">
      <w:p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b/>
          <w:bCs/>
          <w:color w:val="C00000"/>
        </w:rPr>
        <w:t>1. Brief Description</w:t>
      </w:r>
      <w:r w:rsidRPr="00FB0CEB">
        <w:rPr>
          <w:rFonts w:asciiTheme="majorBidi" w:eastAsia="Times New Roman" w:hAnsiTheme="majorBidi" w:cstheme="majorBidi"/>
          <w:color w:val="C00000"/>
        </w:rPr>
        <w:t> - In one or two paragraphs, describe the work, including its rationale, approach, and pedagogy. (This book is... It does... Its distinguishing features are...)</w:t>
      </w:r>
    </w:p>
    <w:p w14:paraId="04AF85C3" w14:textId="76C08EEC" w:rsidR="009B79C9" w:rsidRPr="00FB0CEB" w:rsidRDefault="009B79C9" w:rsidP="00F50550">
      <w:pPr>
        <w:bidi w:val="0"/>
        <w:spacing w:line="276" w:lineRule="auto"/>
        <w:rPr>
          <w:rFonts w:asciiTheme="majorBidi" w:hAnsiTheme="majorBidi" w:cstheme="majorBidi"/>
        </w:rPr>
      </w:pPr>
      <w:r w:rsidRPr="00FB0CEB">
        <w:rPr>
          <w:rFonts w:asciiTheme="majorBidi" w:hAnsiTheme="majorBidi" w:cstheme="majorBidi"/>
        </w:rPr>
        <w:t xml:space="preserve">This book describes the various incarnations of the idea of ​​rebellion against the Roman Empire among Jewish groups, as well as its realization, beginning with the conquest of Judea by Rome in 63 BCE and up </w:t>
      </w:r>
      <w:r w:rsidR="002F2F65">
        <w:rPr>
          <w:rFonts w:asciiTheme="majorBidi" w:hAnsiTheme="majorBidi" w:cstheme="majorBidi"/>
        </w:rPr>
        <w:t>to</w:t>
      </w:r>
      <w:r w:rsidR="002F2F65" w:rsidRPr="00FB0CEB">
        <w:rPr>
          <w:rFonts w:asciiTheme="majorBidi" w:hAnsiTheme="majorBidi" w:cstheme="majorBidi"/>
        </w:rPr>
        <w:t xml:space="preserve"> </w:t>
      </w:r>
      <w:r w:rsidRPr="00FB0CEB">
        <w:rPr>
          <w:rFonts w:asciiTheme="majorBidi" w:hAnsiTheme="majorBidi" w:cstheme="majorBidi"/>
        </w:rPr>
        <w:t xml:space="preserve">the end of 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revolt in 136</w:t>
      </w:r>
      <w:r w:rsidR="006A4696" w:rsidRPr="00FB0CEB">
        <w:rPr>
          <w:rFonts w:asciiTheme="majorBidi" w:hAnsiTheme="majorBidi" w:cstheme="majorBidi"/>
        </w:rPr>
        <w:t xml:space="preserve"> CE</w:t>
      </w:r>
      <w:r w:rsidRPr="00FB0CEB">
        <w:rPr>
          <w:rFonts w:asciiTheme="majorBidi" w:hAnsiTheme="majorBidi" w:cstheme="majorBidi"/>
        </w:rPr>
        <w:t>. During this period</w:t>
      </w:r>
      <w:r w:rsidR="00F049ED" w:rsidRPr="00FB0CEB">
        <w:rPr>
          <w:rFonts w:asciiTheme="majorBidi" w:hAnsiTheme="majorBidi" w:cstheme="majorBidi"/>
        </w:rPr>
        <w:t>,</w:t>
      </w:r>
      <w:r w:rsidRPr="00FB0CEB">
        <w:rPr>
          <w:rFonts w:asciiTheme="majorBidi" w:hAnsiTheme="majorBidi" w:cstheme="majorBidi"/>
        </w:rPr>
        <w:t xml:space="preserve"> the idea of ​​rebellion took different forms</w:t>
      </w:r>
      <w:r w:rsidR="00D914BE" w:rsidRPr="00FB0CEB">
        <w:rPr>
          <w:rFonts w:asciiTheme="majorBidi" w:hAnsiTheme="majorBidi" w:cstheme="majorBidi"/>
        </w:rPr>
        <w:t>,</w:t>
      </w:r>
      <w:r w:rsidRPr="00FB0CEB">
        <w:rPr>
          <w:rFonts w:asciiTheme="majorBidi" w:hAnsiTheme="majorBidi" w:cstheme="majorBidi"/>
        </w:rPr>
        <w:t xml:space="preserve"> its ideology and values ​​chang</w:t>
      </w:r>
      <w:r w:rsidR="00D914BE" w:rsidRPr="00FB0CEB">
        <w:rPr>
          <w:rFonts w:asciiTheme="majorBidi" w:hAnsiTheme="majorBidi" w:cstheme="majorBidi"/>
        </w:rPr>
        <w:t>ing</w:t>
      </w:r>
      <w:r w:rsidRPr="00FB0CEB">
        <w:rPr>
          <w:rFonts w:asciiTheme="majorBidi" w:hAnsiTheme="majorBidi" w:cstheme="majorBidi"/>
        </w:rPr>
        <w:t xml:space="preserve"> over time and </w:t>
      </w:r>
      <w:r w:rsidR="00D914BE" w:rsidRPr="00FB0CEB">
        <w:rPr>
          <w:rFonts w:asciiTheme="majorBidi" w:hAnsiTheme="majorBidi" w:cstheme="majorBidi"/>
        </w:rPr>
        <w:t>varying</w:t>
      </w:r>
      <w:r w:rsidRPr="00FB0CEB">
        <w:rPr>
          <w:rFonts w:asciiTheme="majorBidi" w:hAnsiTheme="majorBidi" w:cstheme="majorBidi"/>
        </w:rPr>
        <w:t xml:space="preserve"> </w:t>
      </w:r>
      <w:r w:rsidR="000865C1">
        <w:rPr>
          <w:rFonts w:asciiTheme="majorBidi" w:hAnsiTheme="majorBidi" w:cstheme="majorBidi"/>
        </w:rPr>
        <w:t>among</w:t>
      </w:r>
      <w:r w:rsidRPr="00FB0CEB">
        <w:rPr>
          <w:rFonts w:asciiTheme="majorBidi" w:hAnsiTheme="majorBidi" w:cstheme="majorBidi"/>
        </w:rPr>
        <w:t xml:space="preserve"> the different groups that operated during </w:t>
      </w:r>
      <w:r w:rsidR="00D914BE" w:rsidRPr="00FB0CEB">
        <w:rPr>
          <w:rFonts w:asciiTheme="majorBidi" w:hAnsiTheme="majorBidi" w:cstheme="majorBidi"/>
        </w:rPr>
        <w:t>this period</w:t>
      </w:r>
      <w:r w:rsidRPr="00FB0CEB">
        <w:rPr>
          <w:rFonts w:asciiTheme="majorBidi" w:hAnsiTheme="majorBidi" w:cstheme="majorBidi"/>
        </w:rPr>
        <w:t xml:space="preserve">. The degree of ​​support for the revolt also varied: sometimes only a handful of people from the margins of society </w:t>
      </w:r>
      <w:r w:rsidR="00D914BE" w:rsidRPr="00FB0CEB">
        <w:rPr>
          <w:rFonts w:asciiTheme="majorBidi" w:hAnsiTheme="majorBidi" w:cstheme="majorBidi"/>
        </w:rPr>
        <w:t>sustained</w:t>
      </w:r>
      <w:r w:rsidRPr="00FB0CEB">
        <w:rPr>
          <w:rFonts w:asciiTheme="majorBidi" w:hAnsiTheme="majorBidi" w:cstheme="majorBidi"/>
        </w:rPr>
        <w:t xml:space="preserve"> the flame of the rebellion, while at other times</w:t>
      </w:r>
      <w:r w:rsidR="00F049ED" w:rsidRPr="00FB0CEB">
        <w:rPr>
          <w:rFonts w:asciiTheme="majorBidi" w:hAnsiTheme="majorBidi" w:cstheme="majorBidi"/>
        </w:rPr>
        <w:t>,</w:t>
      </w:r>
      <w:r w:rsidRPr="00FB0CEB">
        <w:rPr>
          <w:rFonts w:asciiTheme="majorBidi" w:hAnsiTheme="majorBidi" w:cstheme="majorBidi"/>
        </w:rPr>
        <w:t xml:space="preserve"> it was joined by broader circles in Jewish society</w:t>
      </w:r>
      <w:r w:rsidR="00F049ED" w:rsidRPr="00FB0CEB">
        <w:rPr>
          <w:rFonts w:asciiTheme="majorBidi" w:hAnsiTheme="majorBidi" w:cstheme="majorBidi"/>
        </w:rPr>
        <w:t>,</w:t>
      </w:r>
      <w:r w:rsidRPr="00FB0CEB">
        <w:rPr>
          <w:rFonts w:asciiTheme="majorBidi" w:hAnsiTheme="majorBidi" w:cstheme="majorBidi"/>
        </w:rPr>
        <w:t xml:space="preserve"> and even </w:t>
      </w:r>
      <w:r w:rsidR="000865C1">
        <w:rPr>
          <w:rFonts w:asciiTheme="majorBidi" w:hAnsiTheme="majorBidi" w:cstheme="majorBidi"/>
        </w:rPr>
        <w:t>by</w:t>
      </w:r>
      <w:r w:rsidR="00F049ED" w:rsidRPr="00FB0CEB">
        <w:rPr>
          <w:rFonts w:asciiTheme="majorBidi" w:hAnsiTheme="majorBidi" w:cstheme="majorBidi"/>
        </w:rPr>
        <w:t xml:space="preserve"> </w:t>
      </w:r>
      <w:r w:rsidRPr="00FB0CEB">
        <w:rPr>
          <w:rFonts w:asciiTheme="majorBidi" w:hAnsiTheme="majorBidi" w:cstheme="majorBidi"/>
        </w:rPr>
        <w:t>sections of its elites. The book focuses on Jud</w:t>
      </w:r>
      <w:r w:rsidR="002F2F65">
        <w:rPr>
          <w:rFonts w:asciiTheme="majorBidi" w:hAnsiTheme="majorBidi" w:cstheme="majorBidi"/>
        </w:rPr>
        <w:t>a</w:t>
      </w:r>
      <w:r w:rsidRPr="00FB0CEB">
        <w:rPr>
          <w:rFonts w:asciiTheme="majorBidi" w:hAnsiTheme="majorBidi" w:cstheme="majorBidi"/>
        </w:rPr>
        <w:t>ea in its broade</w:t>
      </w:r>
      <w:r w:rsidR="002F2F65">
        <w:rPr>
          <w:rFonts w:asciiTheme="majorBidi" w:hAnsiTheme="majorBidi" w:cstheme="majorBidi"/>
        </w:rPr>
        <w:t>st</w:t>
      </w:r>
      <w:r w:rsidRPr="00FB0CEB">
        <w:rPr>
          <w:rFonts w:asciiTheme="majorBidi" w:hAnsiTheme="majorBidi" w:cstheme="majorBidi"/>
        </w:rPr>
        <w:t xml:space="preserve"> sense (</w:t>
      </w:r>
      <w:r w:rsidR="00E92A71" w:rsidRPr="00FB0CEB">
        <w:rPr>
          <w:rFonts w:asciiTheme="majorBidi" w:hAnsiTheme="majorBidi" w:cstheme="majorBidi"/>
        </w:rPr>
        <w:t>the territory between the Mediterranean and the Jordan River and the Dead Sea, as well as to eastern Transjordan</w:t>
      </w:r>
      <w:r w:rsidR="002F2F65">
        <w:rPr>
          <w:rFonts w:asciiTheme="majorBidi" w:hAnsiTheme="majorBidi" w:cstheme="majorBidi"/>
        </w:rPr>
        <w:t xml:space="preserve"> </w:t>
      </w:r>
      <w:r w:rsidR="00872C44">
        <w:rPr>
          <w:rFonts w:asciiTheme="majorBidi" w:hAnsiTheme="majorBidi" w:cstheme="majorBidi"/>
        </w:rPr>
        <w:t>including the Galilee</w:t>
      </w:r>
      <w:r w:rsidR="0010119E">
        <w:rPr>
          <w:rFonts w:asciiTheme="majorBidi" w:hAnsiTheme="majorBidi" w:cstheme="majorBidi"/>
        </w:rPr>
        <w:t xml:space="preserve"> and the Lower Gola</w:t>
      </w:r>
      <w:r w:rsidR="00C417DD">
        <w:rPr>
          <w:rFonts w:asciiTheme="majorBidi" w:hAnsiTheme="majorBidi" w:cstheme="majorBidi"/>
        </w:rPr>
        <w:t>n</w:t>
      </w:r>
      <w:r w:rsidR="00872C44">
        <w:rPr>
          <w:rFonts w:asciiTheme="majorBidi" w:hAnsiTheme="majorBidi" w:cstheme="majorBidi"/>
        </w:rPr>
        <w:t>)</w:t>
      </w:r>
      <w:r w:rsidR="002F2F65">
        <w:rPr>
          <w:rFonts w:asciiTheme="majorBidi" w:hAnsiTheme="majorBidi" w:cstheme="majorBidi"/>
        </w:rPr>
        <w:t>,</w:t>
      </w:r>
      <w:r w:rsidRPr="00FB0CEB">
        <w:rPr>
          <w:rFonts w:asciiTheme="majorBidi" w:hAnsiTheme="majorBidi" w:cstheme="majorBidi"/>
        </w:rPr>
        <w:t xml:space="preserve"> because most of the </w:t>
      </w:r>
      <w:r w:rsidR="00E92A71" w:rsidRPr="00FB0CEB">
        <w:rPr>
          <w:rFonts w:asciiTheme="majorBidi" w:hAnsiTheme="majorBidi" w:cstheme="majorBidi"/>
        </w:rPr>
        <w:t>rebellions</w:t>
      </w:r>
      <w:r w:rsidRPr="00FB0CEB">
        <w:rPr>
          <w:rFonts w:asciiTheme="majorBidi" w:hAnsiTheme="majorBidi" w:cstheme="majorBidi"/>
        </w:rPr>
        <w:t xml:space="preserve"> took place </w:t>
      </w:r>
      <w:r w:rsidR="00E92A71" w:rsidRPr="00FB0CEB">
        <w:rPr>
          <w:rFonts w:asciiTheme="majorBidi" w:hAnsiTheme="majorBidi" w:cstheme="majorBidi"/>
        </w:rPr>
        <w:t>within</w:t>
      </w:r>
      <w:r w:rsidRPr="00FB0CEB">
        <w:rPr>
          <w:rFonts w:asciiTheme="majorBidi" w:hAnsiTheme="majorBidi" w:cstheme="majorBidi"/>
        </w:rPr>
        <w:t xml:space="preserve"> this area</w:t>
      </w:r>
      <w:r w:rsidR="00E92A71" w:rsidRPr="00FB0CEB">
        <w:rPr>
          <w:rFonts w:asciiTheme="majorBidi" w:hAnsiTheme="majorBidi" w:cstheme="majorBidi"/>
        </w:rPr>
        <w:t>. However,</w:t>
      </w:r>
      <w:r w:rsidRPr="00FB0CEB">
        <w:rPr>
          <w:rFonts w:asciiTheme="majorBidi" w:hAnsiTheme="majorBidi" w:cstheme="majorBidi"/>
        </w:rPr>
        <w:t xml:space="preserve"> </w:t>
      </w:r>
      <w:r w:rsidR="00F049ED" w:rsidRPr="00FB0CEB">
        <w:rPr>
          <w:rFonts w:asciiTheme="majorBidi" w:hAnsiTheme="majorBidi" w:cstheme="majorBidi"/>
        </w:rPr>
        <w:t>this book also addresses</w:t>
      </w:r>
      <w:r w:rsidRPr="00FB0CEB">
        <w:rPr>
          <w:rFonts w:asciiTheme="majorBidi" w:hAnsiTheme="majorBidi" w:cstheme="majorBidi"/>
        </w:rPr>
        <w:t xml:space="preserve"> the attitude</w:t>
      </w:r>
      <w:r w:rsidR="00E92A71" w:rsidRPr="00FB0CEB">
        <w:rPr>
          <w:rFonts w:asciiTheme="majorBidi" w:hAnsiTheme="majorBidi" w:cstheme="majorBidi"/>
        </w:rPr>
        <w:t>s</w:t>
      </w:r>
      <w:r w:rsidRPr="00FB0CEB">
        <w:rPr>
          <w:rFonts w:asciiTheme="majorBidi" w:hAnsiTheme="majorBidi" w:cstheme="majorBidi"/>
        </w:rPr>
        <w:t xml:space="preserve"> of Jews outside the Land of Israel </w:t>
      </w:r>
      <w:r w:rsidR="00E92A71" w:rsidRPr="00FB0CEB">
        <w:rPr>
          <w:rFonts w:asciiTheme="majorBidi" w:hAnsiTheme="majorBidi" w:cstheme="majorBidi"/>
        </w:rPr>
        <w:t>toward</w:t>
      </w:r>
      <w:r w:rsidRPr="00FB0CEB">
        <w:rPr>
          <w:rFonts w:asciiTheme="majorBidi" w:hAnsiTheme="majorBidi" w:cstheme="majorBidi"/>
        </w:rPr>
        <w:t xml:space="preserve"> th</w:t>
      </w:r>
      <w:r w:rsidR="00D914BE" w:rsidRPr="00FB0CEB">
        <w:rPr>
          <w:rFonts w:asciiTheme="majorBidi" w:hAnsiTheme="majorBidi" w:cstheme="majorBidi"/>
        </w:rPr>
        <w:t>e idea of rebellion</w:t>
      </w:r>
      <w:r w:rsidRPr="00FB0CEB">
        <w:rPr>
          <w:rFonts w:asciiTheme="majorBidi" w:hAnsiTheme="majorBidi" w:cstheme="majorBidi"/>
        </w:rPr>
        <w:t xml:space="preserve"> and its manifestations, and</w:t>
      </w:r>
      <w:r w:rsidR="00D02BA9">
        <w:rPr>
          <w:rFonts w:asciiTheme="majorBidi" w:hAnsiTheme="majorBidi" w:cstheme="majorBidi"/>
        </w:rPr>
        <w:t>,</w:t>
      </w:r>
      <w:r w:rsidRPr="00FB0CEB">
        <w:rPr>
          <w:rFonts w:asciiTheme="majorBidi" w:hAnsiTheme="majorBidi" w:cstheme="majorBidi"/>
        </w:rPr>
        <w:t xml:space="preserve"> in particular</w:t>
      </w:r>
      <w:r w:rsidR="00E92A71" w:rsidRPr="00FB0CEB">
        <w:rPr>
          <w:rFonts w:asciiTheme="majorBidi" w:hAnsiTheme="majorBidi" w:cstheme="majorBidi"/>
        </w:rPr>
        <w:t xml:space="preserve">, </w:t>
      </w:r>
      <w:r w:rsidRPr="00FB0CEB">
        <w:rPr>
          <w:rFonts w:asciiTheme="majorBidi" w:hAnsiTheme="majorBidi" w:cstheme="majorBidi"/>
        </w:rPr>
        <w:t xml:space="preserve">everything related to the </w:t>
      </w:r>
      <w:r w:rsidR="00C540BE">
        <w:rPr>
          <w:rFonts w:asciiTheme="majorBidi" w:hAnsiTheme="majorBidi" w:cstheme="majorBidi"/>
        </w:rPr>
        <w:t>Jewish Diaspora Revolt</w:t>
      </w:r>
      <w:r w:rsidRPr="00FB0CEB">
        <w:rPr>
          <w:rFonts w:asciiTheme="majorBidi" w:hAnsiTheme="majorBidi" w:cstheme="majorBidi"/>
        </w:rPr>
        <w:t xml:space="preserve"> </w:t>
      </w:r>
      <w:r w:rsidR="00E92A71" w:rsidRPr="00FB0CEB">
        <w:rPr>
          <w:rFonts w:asciiTheme="majorBidi" w:hAnsiTheme="majorBidi" w:cstheme="majorBidi"/>
        </w:rPr>
        <w:t xml:space="preserve">(the </w:t>
      </w:r>
      <w:proofErr w:type="spellStart"/>
      <w:r w:rsidR="00E92A71" w:rsidRPr="00FB0CEB">
        <w:rPr>
          <w:rFonts w:asciiTheme="majorBidi" w:hAnsiTheme="majorBidi" w:cstheme="majorBidi"/>
        </w:rPr>
        <w:t>Kitos</w:t>
      </w:r>
      <w:proofErr w:type="spellEnd"/>
      <w:r w:rsidR="00E92A71" w:rsidRPr="00FB0CEB">
        <w:rPr>
          <w:rFonts w:asciiTheme="majorBidi" w:hAnsiTheme="majorBidi" w:cstheme="majorBidi"/>
        </w:rPr>
        <w:t xml:space="preserve"> War)</w:t>
      </w:r>
      <w:r w:rsidRPr="00FB0CEB">
        <w:rPr>
          <w:rFonts w:asciiTheme="majorBidi" w:hAnsiTheme="majorBidi" w:cstheme="majorBidi"/>
        </w:rPr>
        <w:t xml:space="preserve">. </w:t>
      </w:r>
      <w:r w:rsidR="00E92A71" w:rsidRPr="00FB0CEB">
        <w:rPr>
          <w:rFonts w:asciiTheme="majorBidi" w:hAnsiTheme="majorBidi" w:cstheme="majorBidi"/>
        </w:rPr>
        <w:t xml:space="preserve">The aim of the book is to examine the links between the ideology of rebellion and contemporary Jewish society. </w:t>
      </w:r>
      <w:r w:rsidRPr="00FB0CEB">
        <w:rPr>
          <w:rFonts w:asciiTheme="majorBidi" w:hAnsiTheme="majorBidi" w:cstheme="majorBidi"/>
        </w:rPr>
        <w:t xml:space="preserve">How did the ideology of the </w:t>
      </w:r>
      <w:r w:rsidR="00E92A71" w:rsidRPr="00FB0CEB">
        <w:rPr>
          <w:rFonts w:asciiTheme="majorBidi" w:hAnsiTheme="majorBidi" w:cstheme="majorBidi"/>
        </w:rPr>
        <w:t>rebellion</w:t>
      </w:r>
      <w:r w:rsidRPr="00FB0CEB">
        <w:rPr>
          <w:rFonts w:asciiTheme="majorBidi" w:hAnsiTheme="majorBidi" w:cstheme="majorBidi"/>
        </w:rPr>
        <w:t xml:space="preserve"> affect the organization and actual fighting of various rebel groups, and in what ways did the perception of the revolt change and rebel circles </w:t>
      </w:r>
      <w:r w:rsidR="00E92A71" w:rsidRPr="00FB0CEB">
        <w:rPr>
          <w:rFonts w:asciiTheme="majorBidi" w:hAnsiTheme="majorBidi" w:cstheme="majorBidi"/>
        </w:rPr>
        <w:t>transform</w:t>
      </w:r>
      <w:r w:rsidRPr="00FB0CEB">
        <w:rPr>
          <w:rFonts w:asciiTheme="majorBidi" w:hAnsiTheme="majorBidi" w:cstheme="majorBidi"/>
        </w:rPr>
        <w:t xml:space="preserve"> </w:t>
      </w:r>
      <w:r w:rsidR="00D914BE" w:rsidRPr="00FB0CEB">
        <w:rPr>
          <w:rFonts w:asciiTheme="majorBidi" w:hAnsiTheme="majorBidi" w:cstheme="majorBidi"/>
        </w:rPr>
        <w:t xml:space="preserve">themselves </w:t>
      </w:r>
      <w:r w:rsidRPr="00FB0CEB">
        <w:rPr>
          <w:rFonts w:asciiTheme="majorBidi" w:hAnsiTheme="majorBidi" w:cstheme="majorBidi"/>
        </w:rPr>
        <w:t>in light of the historical circumstances</w:t>
      </w:r>
      <w:r w:rsidR="00E92A71" w:rsidRPr="00FB0CEB">
        <w:rPr>
          <w:rFonts w:asciiTheme="majorBidi" w:hAnsiTheme="majorBidi" w:cstheme="majorBidi"/>
        </w:rPr>
        <w:t>?</w:t>
      </w:r>
      <w:r w:rsidRPr="00FB0CEB">
        <w:rPr>
          <w:rFonts w:asciiTheme="majorBidi" w:hAnsiTheme="majorBidi" w:cstheme="majorBidi"/>
        </w:rPr>
        <w:t xml:space="preserve"> </w:t>
      </w:r>
      <w:r w:rsidR="00E92A71" w:rsidRPr="00FB0CEB">
        <w:rPr>
          <w:rFonts w:asciiTheme="majorBidi" w:hAnsiTheme="majorBidi" w:cstheme="majorBidi"/>
        </w:rPr>
        <w:t xml:space="preserve">I will also address the question </w:t>
      </w:r>
      <w:r w:rsidR="00D02BA9">
        <w:rPr>
          <w:rFonts w:asciiTheme="majorBidi" w:hAnsiTheme="majorBidi" w:cstheme="majorBidi"/>
        </w:rPr>
        <w:t xml:space="preserve">of </w:t>
      </w:r>
      <w:r w:rsidR="00E92A71" w:rsidRPr="00FB0CEB">
        <w:rPr>
          <w:rFonts w:asciiTheme="majorBidi" w:hAnsiTheme="majorBidi" w:cstheme="majorBidi"/>
        </w:rPr>
        <w:t>whether it is possible to identify a mass movement of resistance to Rome in occupied Jud</w:t>
      </w:r>
      <w:r w:rsidR="002F2F65">
        <w:rPr>
          <w:rFonts w:asciiTheme="majorBidi" w:hAnsiTheme="majorBidi" w:cstheme="majorBidi"/>
        </w:rPr>
        <w:t>a</w:t>
      </w:r>
      <w:r w:rsidR="00E92A71" w:rsidRPr="00FB0CEB">
        <w:rPr>
          <w:rFonts w:asciiTheme="majorBidi" w:hAnsiTheme="majorBidi" w:cstheme="majorBidi"/>
        </w:rPr>
        <w:t>ea</w:t>
      </w:r>
      <w:r w:rsidRPr="00FB0CEB">
        <w:rPr>
          <w:rFonts w:asciiTheme="majorBidi" w:hAnsiTheme="majorBidi" w:cstheme="majorBidi"/>
        </w:rPr>
        <w:t xml:space="preserve">, or </w:t>
      </w:r>
      <w:r w:rsidR="00E92A71" w:rsidRPr="00FB0CEB">
        <w:rPr>
          <w:rFonts w:asciiTheme="majorBidi" w:hAnsiTheme="majorBidi" w:cstheme="majorBidi"/>
        </w:rPr>
        <w:t>w</w:t>
      </w:r>
      <w:r w:rsidR="00D02BA9">
        <w:rPr>
          <w:rFonts w:asciiTheme="majorBidi" w:hAnsiTheme="majorBidi" w:cstheme="majorBidi"/>
        </w:rPr>
        <w:t>hether</w:t>
      </w:r>
      <w:r w:rsidR="00E92A71" w:rsidRPr="00FB0CEB">
        <w:rPr>
          <w:rFonts w:asciiTheme="majorBidi" w:hAnsiTheme="majorBidi" w:cstheme="majorBidi"/>
        </w:rPr>
        <w:t xml:space="preserve"> the</w:t>
      </w:r>
      <w:r w:rsidR="00D914BE" w:rsidRPr="00FB0CEB">
        <w:rPr>
          <w:rFonts w:asciiTheme="majorBidi" w:hAnsiTheme="majorBidi" w:cstheme="majorBidi"/>
        </w:rPr>
        <w:t>re</w:t>
      </w:r>
      <w:r w:rsidR="00E92A71" w:rsidRPr="00FB0CEB">
        <w:rPr>
          <w:rFonts w:asciiTheme="majorBidi" w:hAnsiTheme="majorBidi" w:cstheme="majorBidi"/>
        </w:rPr>
        <w:t xml:space="preserve"> </w:t>
      </w:r>
      <w:r w:rsidR="00D02BA9">
        <w:rPr>
          <w:rFonts w:asciiTheme="majorBidi" w:hAnsiTheme="majorBidi" w:cstheme="majorBidi"/>
        </w:rPr>
        <w:t xml:space="preserve">were </w:t>
      </w:r>
      <w:r w:rsidR="00E92A71" w:rsidRPr="00FB0CEB">
        <w:rPr>
          <w:rFonts w:asciiTheme="majorBidi" w:hAnsiTheme="majorBidi" w:cstheme="majorBidi"/>
        </w:rPr>
        <w:t>disparate conflagrations</w:t>
      </w:r>
      <w:r w:rsidRPr="00FB0CEB">
        <w:rPr>
          <w:rFonts w:asciiTheme="majorBidi" w:hAnsiTheme="majorBidi" w:cstheme="majorBidi"/>
        </w:rPr>
        <w:t xml:space="preserve">, each the result of unique historical circumstances. </w:t>
      </w:r>
    </w:p>
    <w:p w14:paraId="2D28A9A5" w14:textId="52E84275" w:rsidR="00DD4895" w:rsidRPr="00FB0CEB" w:rsidRDefault="00E810F4" w:rsidP="00F50550">
      <w:pPr>
        <w:bidi w:val="0"/>
        <w:spacing w:line="276" w:lineRule="auto"/>
        <w:rPr>
          <w:rFonts w:asciiTheme="majorBidi" w:hAnsiTheme="majorBidi" w:cstheme="majorBidi"/>
        </w:rPr>
      </w:pPr>
      <w:r w:rsidRPr="00FB0CEB">
        <w:rPr>
          <w:rFonts w:asciiTheme="majorBidi" w:hAnsiTheme="majorBidi" w:cstheme="majorBidi"/>
        </w:rPr>
        <w:t>The b</w:t>
      </w:r>
      <w:r w:rsidR="00E92A71" w:rsidRPr="00FB0CEB">
        <w:rPr>
          <w:rFonts w:asciiTheme="majorBidi" w:hAnsiTheme="majorBidi" w:cstheme="majorBidi"/>
        </w:rPr>
        <w:t>ook</w:t>
      </w:r>
      <w:r w:rsidRPr="00FB0CEB">
        <w:rPr>
          <w:rFonts w:asciiTheme="majorBidi" w:hAnsiTheme="majorBidi" w:cstheme="majorBidi"/>
        </w:rPr>
        <w:t xml:space="preserve"> is unique in its subject matter, </w:t>
      </w:r>
      <w:r w:rsidR="00D02BA9">
        <w:rPr>
          <w:rFonts w:asciiTheme="majorBidi" w:hAnsiTheme="majorBidi" w:cstheme="majorBidi"/>
        </w:rPr>
        <w:t xml:space="preserve">and </w:t>
      </w:r>
      <w:r w:rsidR="00D914BE" w:rsidRPr="00FB0CEB">
        <w:rPr>
          <w:rFonts w:asciiTheme="majorBidi" w:hAnsiTheme="majorBidi" w:cstheme="majorBidi"/>
        </w:rPr>
        <w:t>its</w:t>
      </w:r>
      <w:r w:rsidRPr="00FB0CEB">
        <w:rPr>
          <w:rFonts w:asciiTheme="majorBidi" w:hAnsiTheme="majorBidi" w:cstheme="majorBidi"/>
        </w:rPr>
        <w:t xml:space="preserve"> </w:t>
      </w:r>
      <w:r w:rsidR="00F50550">
        <w:rPr>
          <w:rFonts w:asciiTheme="majorBidi" w:hAnsiTheme="majorBidi" w:cstheme="majorBidi"/>
        </w:rPr>
        <w:t xml:space="preserve">selection and </w:t>
      </w:r>
      <w:r w:rsidRPr="00FB0CEB">
        <w:rPr>
          <w:rFonts w:asciiTheme="majorBidi" w:hAnsiTheme="majorBidi" w:cstheme="majorBidi"/>
        </w:rPr>
        <w:t>treatment</w:t>
      </w:r>
      <w:r w:rsidR="00D02BA9">
        <w:rPr>
          <w:rFonts w:asciiTheme="majorBidi" w:hAnsiTheme="majorBidi" w:cstheme="majorBidi"/>
        </w:rPr>
        <w:t xml:space="preserve"> of</w:t>
      </w:r>
      <w:r w:rsidRPr="00FB0CEB">
        <w:rPr>
          <w:rFonts w:asciiTheme="majorBidi" w:hAnsiTheme="majorBidi" w:cstheme="majorBidi"/>
        </w:rPr>
        <w:t xml:space="preserve"> </w:t>
      </w:r>
      <w:r w:rsidR="00E92A71" w:rsidRPr="00FB0CEB">
        <w:rPr>
          <w:rFonts w:asciiTheme="majorBidi" w:hAnsiTheme="majorBidi" w:cstheme="majorBidi"/>
        </w:rPr>
        <w:t xml:space="preserve">sources. </w:t>
      </w:r>
      <w:r w:rsidRPr="00FB0CEB">
        <w:rPr>
          <w:rFonts w:asciiTheme="majorBidi" w:hAnsiTheme="majorBidi" w:cstheme="majorBidi"/>
        </w:rPr>
        <w:t>Although</w:t>
      </w:r>
      <w:r w:rsidR="00E92A71" w:rsidRPr="00FB0CEB">
        <w:rPr>
          <w:rFonts w:asciiTheme="majorBidi" w:hAnsiTheme="majorBidi" w:cstheme="majorBidi"/>
        </w:rPr>
        <w:t xml:space="preserve"> many books and articles </w:t>
      </w:r>
      <w:r w:rsidRPr="00FB0CEB">
        <w:rPr>
          <w:rFonts w:asciiTheme="majorBidi" w:hAnsiTheme="majorBidi" w:cstheme="majorBidi"/>
        </w:rPr>
        <w:t xml:space="preserve">have been </w:t>
      </w:r>
      <w:r w:rsidR="00E92A71" w:rsidRPr="00FB0CEB">
        <w:rPr>
          <w:rFonts w:asciiTheme="majorBidi" w:hAnsiTheme="majorBidi" w:cstheme="majorBidi"/>
        </w:rPr>
        <w:t>devoted to the Roman period in general and</w:t>
      </w:r>
      <w:r w:rsidR="00DD4895" w:rsidRPr="00FB0CEB">
        <w:rPr>
          <w:rFonts w:asciiTheme="majorBidi" w:hAnsiTheme="majorBidi" w:cstheme="majorBidi"/>
        </w:rPr>
        <w:t xml:space="preserve"> to</w:t>
      </w:r>
      <w:r w:rsidR="00E92A71" w:rsidRPr="00FB0CEB">
        <w:rPr>
          <w:rFonts w:asciiTheme="majorBidi" w:hAnsiTheme="majorBidi" w:cstheme="majorBidi"/>
        </w:rPr>
        <w:t xml:space="preserve"> the Jewish uprisings in particular (see details below), </w:t>
      </w:r>
      <w:r w:rsidR="00F049ED" w:rsidRPr="00FB0CEB">
        <w:rPr>
          <w:rFonts w:asciiTheme="majorBidi" w:hAnsiTheme="majorBidi" w:cstheme="majorBidi"/>
        </w:rPr>
        <w:t>to date</w:t>
      </w:r>
      <w:r w:rsidRPr="00FB0CEB">
        <w:rPr>
          <w:rFonts w:asciiTheme="majorBidi" w:hAnsiTheme="majorBidi" w:cstheme="majorBidi"/>
        </w:rPr>
        <w:t xml:space="preserve"> </w:t>
      </w:r>
      <w:r w:rsidR="00E92A71" w:rsidRPr="00FB0CEB">
        <w:rPr>
          <w:rFonts w:asciiTheme="majorBidi" w:hAnsiTheme="majorBidi" w:cstheme="majorBidi"/>
        </w:rPr>
        <w:t xml:space="preserve">there has been no systematic attempt to trace the </w:t>
      </w:r>
      <w:r w:rsidRPr="00FB0CEB">
        <w:rPr>
          <w:rFonts w:asciiTheme="majorBidi" w:hAnsiTheme="majorBidi" w:cstheme="majorBidi"/>
        </w:rPr>
        <w:t xml:space="preserve">various </w:t>
      </w:r>
      <w:r w:rsidR="00E92A71" w:rsidRPr="00FB0CEB">
        <w:rPr>
          <w:rFonts w:asciiTheme="majorBidi" w:hAnsiTheme="majorBidi" w:cstheme="majorBidi"/>
        </w:rPr>
        <w:t>incarnation</w:t>
      </w:r>
      <w:r w:rsidRPr="00FB0CEB">
        <w:rPr>
          <w:rFonts w:asciiTheme="majorBidi" w:hAnsiTheme="majorBidi" w:cstheme="majorBidi"/>
        </w:rPr>
        <w:t>s</w:t>
      </w:r>
      <w:r w:rsidR="00E92A71" w:rsidRPr="00FB0CEB">
        <w:rPr>
          <w:rFonts w:asciiTheme="majorBidi" w:hAnsiTheme="majorBidi" w:cstheme="majorBidi"/>
        </w:rPr>
        <w:t xml:space="preserve"> </w:t>
      </w:r>
      <w:r w:rsidR="00F049ED" w:rsidRPr="00FB0CEB">
        <w:rPr>
          <w:rFonts w:asciiTheme="majorBidi" w:hAnsiTheme="majorBidi" w:cstheme="majorBidi"/>
        </w:rPr>
        <w:t xml:space="preserve">and relationships </w:t>
      </w:r>
      <w:r w:rsidR="00E92A71" w:rsidRPr="00FB0CEB">
        <w:rPr>
          <w:rFonts w:asciiTheme="majorBidi" w:hAnsiTheme="majorBidi" w:cstheme="majorBidi"/>
        </w:rPr>
        <w:t>of the idea of ​​rebellion against Rome (</w:t>
      </w:r>
      <w:r w:rsidRPr="00FB0CEB">
        <w:rPr>
          <w:rFonts w:asciiTheme="majorBidi" w:hAnsiTheme="majorBidi" w:cstheme="majorBidi"/>
        </w:rPr>
        <w:t>if, indeed,</w:t>
      </w:r>
      <w:r w:rsidR="00E92A71" w:rsidRPr="00FB0CEB">
        <w:rPr>
          <w:rFonts w:asciiTheme="majorBidi" w:hAnsiTheme="majorBidi" w:cstheme="majorBidi"/>
        </w:rPr>
        <w:t xml:space="preserve"> there was such an idea)</w:t>
      </w:r>
      <w:r w:rsidRPr="00FB0CEB">
        <w:rPr>
          <w:rFonts w:asciiTheme="majorBidi" w:hAnsiTheme="majorBidi" w:cstheme="majorBidi"/>
        </w:rPr>
        <w:t xml:space="preserve"> from ideological or sociopolitical perspectives</w:t>
      </w:r>
      <w:r w:rsidR="00F049ED" w:rsidRPr="00FB0CEB">
        <w:rPr>
          <w:rFonts w:asciiTheme="majorBidi" w:hAnsiTheme="majorBidi" w:cstheme="majorBidi"/>
        </w:rPr>
        <w:t>.</w:t>
      </w:r>
      <w:r w:rsidR="00E92A71" w:rsidRPr="00FB0CEB">
        <w:rPr>
          <w:rFonts w:asciiTheme="majorBidi" w:hAnsiTheme="majorBidi" w:cstheme="majorBidi"/>
        </w:rPr>
        <w:t xml:space="preserve"> In this book</w:t>
      </w:r>
      <w:r w:rsidRPr="00FB0CEB">
        <w:rPr>
          <w:rFonts w:asciiTheme="majorBidi" w:hAnsiTheme="majorBidi" w:cstheme="majorBidi"/>
        </w:rPr>
        <w:t>,</w:t>
      </w:r>
      <w:r w:rsidR="00E92A71" w:rsidRPr="00FB0CEB">
        <w:rPr>
          <w:rFonts w:asciiTheme="majorBidi" w:hAnsiTheme="majorBidi" w:cstheme="majorBidi"/>
        </w:rPr>
        <w:t xml:space="preserve"> these topics will be examined in accordance with current theories </w:t>
      </w:r>
      <w:r w:rsidRPr="00FB0CEB">
        <w:rPr>
          <w:rFonts w:asciiTheme="majorBidi" w:hAnsiTheme="majorBidi" w:cstheme="majorBidi"/>
        </w:rPr>
        <w:t>of rebellion</w:t>
      </w:r>
      <w:r w:rsidR="00E92A71" w:rsidRPr="00FB0CEB">
        <w:rPr>
          <w:rFonts w:asciiTheme="majorBidi" w:hAnsiTheme="majorBidi" w:cstheme="majorBidi"/>
        </w:rPr>
        <w:t xml:space="preserve"> </w:t>
      </w:r>
      <w:r w:rsidRPr="00FB0CEB">
        <w:rPr>
          <w:rFonts w:asciiTheme="majorBidi" w:hAnsiTheme="majorBidi" w:cstheme="majorBidi"/>
        </w:rPr>
        <w:t>and</w:t>
      </w:r>
      <w:r w:rsidR="00E92A71" w:rsidRPr="00FB0CEB">
        <w:rPr>
          <w:rFonts w:asciiTheme="majorBidi" w:hAnsiTheme="majorBidi" w:cstheme="majorBidi"/>
        </w:rPr>
        <w:t xml:space="preserve"> revolution, especially in </w:t>
      </w:r>
      <w:r w:rsidRPr="00FB0CEB">
        <w:rPr>
          <w:rFonts w:asciiTheme="majorBidi" w:hAnsiTheme="majorBidi" w:cstheme="majorBidi"/>
        </w:rPr>
        <w:t xml:space="preserve">reference to </w:t>
      </w:r>
      <w:r w:rsidR="00E92A71" w:rsidRPr="00FB0CEB">
        <w:rPr>
          <w:rFonts w:asciiTheme="majorBidi" w:hAnsiTheme="majorBidi" w:cstheme="majorBidi"/>
        </w:rPr>
        <w:t xml:space="preserve">Jack </w:t>
      </w:r>
      <w:r w:rsidR="00FE1D69" w:rsidRPr="00FB0CEB">
        <w:rPr>
          <w:rFonts w:asciiTheme="majorBidi" w:hAnsiTheme="majorBidi" w:cstheme="majorBidi"/>
        </w:rPr>
        <w:t xml:space="preserve">A. </w:t>
      </w:r>
      <w:r w:rsidR="00E92A71" w:rsidRPr="00FB0CEB">
        <w:rPr>
          <w:rFonts w:asciiTheme="majorBidi" w:hAnsiTheme="majorBidi" w:cstheme="majorBidi"/>
        </w:rPr>
        <w:t>Goldstone</w:t>
      </w:r>
      <w:r w:rsidR="00D914BE" w:rsidRPr="00FB0CEB">
        <w:rPr>
          <w:rFonts w:asciiTheme="majorBidi" w:hAnsiTheme="majorBidi" w:cstheme="majorBidi"/>
        </w:rPr>
        <w:t>’</w:t>
      </w:r>
      <w:r w:rsidR="00E92A71" w:rsidRPr="00FB0CEB">
        <w:rPr>
          <w:rFonts w:asciiTheme="majorBidi" w:hAnsiTheme="majorBidi" w:cstheme="majorBidi"/>
        </w:rPr>
        <w:t xml:space="preserve">s </w:t>
      </w:r>
      <w:r w:rsidRPr="00FB0CEB">
        <w:rPr>
          <w:rFonts w:asciiTheme="majorBidi" w:hAnsiTheme="majorBidi" w:cstheme="majorBidi"/>
        </w:rPr>
        <w:t xml:space="preserve">highly </w:t>
      </w:r>
      <w:r w:rsidR="00E92A71" w:rsidRPr="00FB0CEB">
        <w:rPr>
          <w:rFonts w:asciiTheme="majorBidi" w:hAnsiTheme="majorBidi" w:cstheme="majorBidi"/>
        </w:rPr>
        <w:t xml:space="preserve">influential research. The theoretical </w:t>
      </w:r>
      <w:r w:rsidRPr="00FB0CEB">
        <w:rPr>
          <w:rFonts w:asciiTheme="majorBidi" w:hAnsiTheme="majorBidi" w:cstheme="majorBidi"/>
        </w:rPr>
        <w:t>analysis</w:t>
      </w:r>
      <w:r w:rsidR="00E92A71" w:rsidRPr="00FB0CEB">
        <w:rPr>
          <w:rFonts w:asciiTheme="majorBidi" w:hAnsiTheme="majorBidi" w:cstheme="majorBidi"/>
        </w:rPr>
        <w:t xml:space="preserve"> will allow </w:t>
      </w:r>
      <w:r w:rsidRPr="00FB0CEB">
        <w:rPr>
          <w:rFonts w:asciiTheme="majorBidi" w:hAnsiTheme="majorBidi" w:cstheme="majorBidi"/>
        </w:rPr>
        <w:t xml:space="preserve">for </w:t>
      </w:r>
      <w:r w:rsidR="00E92A71" w:rsidRPr="00FB0CEB">
        <w:rPr>
          <w:rFonts w:asciiTheme="majorBidi" w:hAnsiTheme="majorBidi" w:cstheme="majorBidi"/>
        </w:rPr>
        <w:t xml:space="preserve">a better understanding of the various violent events, in terms of their goals and the possible connections between them. </w:t>
      </w:r>
      <w:r w:rsidR="00F049ED" w:rsidRPr="00FB0CEB">
        <w:rPr>
          <w:rFonts w:asciiTheme="majorBidi" w:hAnsiTheme="majorBidi" w:cstheme="majorBidi"/>
        </w:rPr>
        <w:t>Regarding</w:t>
      </w:r>
      <w:r w:rsidRPr="00FB0CEB">
        <w:rPr>
          <w:rFonts w:asciiTheme="majorBidi" w:hAnsiTheme="majorBidi" w:cstheme="majorBidi"/>
        </w:rPr>
        <w:t xml:space="preserve"> the</w:t>
      </w:r>
      <w:r w:rsidR="00E92A71" w:rsidRPr="00FB0CEB">
        <w:rPr>
          <w:rFonts w:asciiTheme="majorBidi" w:hAnsiTheme="majorBidi" w:cstheme="majorBidi"/>
        </w:rPr>
        <w:t xml:space="preserve"> sources</w:t>
      </w:r>
      <w:r w:rsidRPr="00FB0CEB">
        <w:rPr>
          <w:rFonts w:asciiTheme="majorBidi" w:hAnsiTheme="majorBidi" w:cstheme="majorBidi"/>
        </w:rPr>
        <w:t xml:space="preserve"> that will be used</w:t>
      </w:r>
      <w:r w:rsidR="00F049ED" w:rsidRPr="00FB0CEB">
        <w:rPr>
          <w:rFonts w:asciiTheme="majorBidi" w:hAnsiTheme="majorBidi" w:cstheme="majorBidi"/>
        </w:rPr>
        <w:t>,</w:t>
      </w:r>
      <w:r w:rsidRPr="00FB0CEB">
        <w:rPr>
          <w:rFonts w:asciiTheme="majorBidi" w:hAnsiTheme="majorBidi" w:cstheme="majorBidi"/>
        </w:rPr>
        <w:t xml:space="preserve"> the understanding </w:t>
      </w:r>
      <w:r w:rsidR="00E92A71" w:rsidRPr="00FB0CEB">
        <w:rPr>
          <w:rFonts w:asciiTheme="majorBidi" w:hAnsiTheme="majorBidi" w:cstheme="majorBidi"/>
        </w:rPr>
        <w:t>and methods of analysis of ancient sources have undergone significant changes</w:t>
      </w:r>
      <w:r w:rsidRPr="00FB0CEB">
        <w:rPr>
          <w:rFonts w:asciiTheme="majorBidi" w:hAnsiTheme="majorBidi" w:cstheme="majorBidi"/>
        </w:rPr>
        <w:t xml:space="preserve"> </w:t>
      </w:r>
      <w:r w:rsidR="0039331B" w:rsidRPr="00FB0CEB">
        <w:rPr>
          <w:rFonts w:asciiTheme="majorBidi" w:hAnsiTheme="majorBidi" w:cstheme="majorBidi"/>
        </w:rPr>
        <w:t>in</w:t>
      </w:r>
      <w:r w:rsidRPr="00FB0CEB">
        <w:rPr>
          <w:rFonts w:asciiTheme="majorBidi" w:hAnsiTheme="majorBidi" w:cstheme="majorBidi"/>
        </w:rPr>
        <w:t xml:space="preserve"> recent years</w:t>
      </w:r>
      <w:r w:rsidR="00E92A71" w:rsidRPr="00FB0CEB">
        <w:rPr>
          <w:rFonts w:asciiTheme="majorBidi" w:hAnsiTheme="majorBidi" w:cstheme="majorBidi"/>
        </w:rPr>
        <w:t xml:space="preserve">. There is now a research infrastructure that makes it possible to go far beyond the </w:t>
      </w:r>
      <w:r w:rsidR="0039331B" w:rsidRPr="00FB0CEB">
        <w:rPr>
          <w:rFonts w:asciiTheme="majorBidi" w:hAnsiTheme="majorBidi" w:cstheme="majorBidi"/>
        </w:rPr>
        <w:t xml:space="preserve">portrayal of events in </w:t>
      </w:r>
      <w:r w:rsidR="00E92A71" w:rsidRPr="00FB0CEB">
        <w:rPr>
          <w:rFonts w:asciiTheme="majorBidi" w:hAnsiTheme="majorBidi" w:cstheme="majorBidi"/>
        </w:rPr>
        <w:t>Josephus</w:t>
      </w:r>
      <w:r w:rsidR="00F049ED" w:rsidRPr="00FB0CEB">
        <w:rPr>
          <w:rFonts w:asciiTheme="majorBidi" w:hAnsiTheme="majorBidi" w:cstheme="majorBidi"/>
        </w:rPr>
        <w:t>’s</w:t>
      </w:r>
      <w:r w:rsidR="00E92A71" w:rsidRPr="00FB0CEB">
        <w:rPr>
          <w:rFonts w:asciiTheme="majorBidi" w:hAnsiTheme="majorBidi" w:cstheme="majorBidi"/>
        </w:rPr>
        <w:t xml:space="preserve"> books </w:t>
      </w:r>
      <w:r w:rsidR="0039331B" w:rsidRPr="00FB0CEB">
        <w:rPr>
          <w:rFonts w:asciiTheme="majorBidi" w:hAnsiTheme="majorBidi" w:cstheme="majorBidi"/>
        </w:rPr>
        <w:t>or in the brief descriptions by</w:t>
      </w:r>
      <w:r w:rsidR="00E92A71" w:rsidRPr="00FB0CEB">
        <w:rPr>
          <w:rFonts w:asciiTheme="majorBidi" w:hAnsiTheme="majorBidi" w:cstheme="majorBidi"/>
        </w:rPr>
        <w:t xml:space="preserve"> Greek and Roman writers</w:t>
      </w:r>
      <w:r w:rsidR="0039331B" w:rsidRPr="00FB0CEB">
        <w:rPr>
          <w:rFonts w:asciiTheme="majorBidi" w:hAnsiTheme="majorBidi" w:cstheme="majorBidi"/>
        </w:rPr>
        <w:t>.</w:t>
      </w:r>
      <w:r w:rsidR="00E92A71" w:rsidRPr="00FB0CEB">
        <w:rPr>
          <w:rFonts w:asciiTheme="majorBidi" w:hAnsiTheme="majorBidi" w:cstheme="majorBidi"/>
        </w:rPr>
        <w:t xml:space="preserve"> The </w:t>
      </w:r>
      <w:r w:rsidR="0039331B" w:rsidRPr="00FB0CEB">
        <w:rPr>
          <w:rFonts w:asciiTheme="majorBidi" w:hAnsiTheme="majorBidi" w:cstheme="majorBidi"/>
        </w:rPr>
        <w:t>Dead Sea</w:t>
      </w:r>
      <w:r w:rsidR="00E92A71" w:rsidRPr="00FB0CEB">
        <w:rPr>
          <w:rFonts w:asciiTheme="majorBidi" w:hAnsiTheme="majorBidi" w:cstheme="majorBidi"/>
        </w:rPr>
        <w:t xml:space="preserve"> Scrolls, apocryphal and pseudo-epigraphic literature, archaeological finds (coins, </w:t>
      </w:r>
      <w:r w:rsidR="000D69C6" w:rsidRPr="00FB0CEB">
        <w:rPr>
          <w:rFonts w:asciiTheme="majorBidi" w:hAnsiTheme="majorBidi" w:cstheme="majorBidi"/>
        </w:rPr>
        <w:t>inscriptions</w:t>
      </w:r>
      <w:r w:rsidR="00E92A71" w:rsidRPr="00FB0CEB">
        <w:rPr>
          <w:rFonts w:asciiTheme="majorBidi" w:hAnsiTheme="majorBidi" w:cstheme="majorBidi"/>
        </w:rPr>
        <w:t xml:space="preserve"> and </w:t>
      </w:r>
      <w:r w:rsidR="00F50550">
        <w:rPr>
          <w:rFonts w:asciiTheme="majorBidi" w:hAnsiTheme="majorBidi" w:cstheme="majorBidi"/>
        </w:rPr>
        <w:t xml:space="preserve">other physical </w:t>
      </w:r>
      <w:r w:rsidR="00D914BE" w:rsidRPr="00FB0CEB">
        <w:rPr>
          <w:rFonts w:asciiTheme="majorBidi" w:hAnsiTheme="majorBidi" w:cstheme="majorBidi"/>
        </w:rPr>
        <w:t>remains</w:t>
      </w:r>
      <w:r w:rsidR="00E92A71" w:rsidRPr="00FB0CEB">
        <w:rPr>
          <w:rFonts w:asciiTheme="majorBidi" w:hAnsiTheme="majorBidi" w:cstheme="majorBidi"/>
        </w:rPr>
        <w:t xml:space="preserve"> of human activity), and </w:t>
      </w:r>
      <w:r w:rsidR="001E6902">
        <w:rPr>
          <w:rFonts w:asciiTheme="majorBidi" w:hAnsiTheme="majorBidi" w:cstheme="majorBidi"/>
        </w:rPr>
        <w:t xml:space="preserve">rabbinic </w:t>
      </w:r>
      <w:r w:rsidR="00D02BA9">
        <w:rPr>
          <w:rFonts w:asciiTheme="majorBidi" w:hAnsiTheme="majorBidi" w:cstheme="majorBidi"/>
        </w:rPr>
        <w:lastRenderedPageBreak/>
        <w:t xml:space="preserve">literature </w:t>
      </w:r>
      <w:r w:rsidR="00E92A71" w:rsidRPr="00BC2C38">
        <w:rPr>
          <w:rFonts w:asciiTheme="majorBidi" w:hAnsiTheme="majorBidi" w:cstheme="majorBidi"/>
        </w:rPr>
        <w:t>(</w:t>
      </w:r>
      <w:r w:rsidR="00E92A71" w:rsidRPr="00FB0CEB">
        <w:rPr>
          <w:rFonts w:asciiTheme="majorBidi" w:hAnsiTheme="majorBidi" w:cstheme="majorBidi"/>
        </w:rPr>
        <w:t>despite the many problems involved in its use as a historical source) make it possible to confirm, reject</w:t>
      </w:r>
      <w:r w:rsidR="00F049ED" w:rsidRPr="00FB0CEB">
        <w:rPr>
          <w:rFonts w:asciiTheme="majorBidi" w:hAnsiTheme="majorBidi" w:cstheme="majorBidi"/>
        </w:rPr>
        <w:t>,</w:t>
      </w:r>
      <w:r w:rsidR="00E92A71" w:rsidRPr="00FB0CEB">
        <w:rPr>
          <w:rFonts w:asciiTheme="majorBidi" w:hAnsiTheme="majorBidi" w:cstheme="majorBidi"/>
        </w:rPr>
        <w:t xml:space="preserve"> </w:t>
      </w:r>
      <w:r w:rsidR="0039331B" w:rsidRPr="00FB0CEB">
        <w:rPr>
          <w:rFonts w:asciiTheme="majorBidi" w:hAnsiTheme="majorBidi" w:cstheme="majorBidi"/>
        </w:rPr>
        <w:t>modify</w:t>
      </w:r>
      <w:r w:rsidR="00E92A71" w:rsidRPr="00FB0CEB">
        <w:rPr>
          <w:rFonts w:asciiTheme="majorBidi" w:hAnsiTheme="majorBidi" w:cstheme="majorBidi"/>
        </w:rPr>
        <w:t xml:space="preserve"> </w:t>
      </w:r>
      <w:r w:rsidR="00F50550">
        <w:rPr>
          <w:rFonts w:asciiTheme="majorBidi" w:hAnsiTheme="majorBidi" w:cstheme="majorBidi"/>
        </w:rPr>
        <w:t xml:space="preserve">and amplify </w:t>
      </w:r>
      <w:r w:rsidR="00E92A71" w:rsidRPr="00FB0CEB">
        <w:rPr>
          <w:rFonts w:asciiTheme="majorBidi" w:hAnsiTheme="majorBidi" w:cstheme="majorBidi"/>
        </w:rPr>
        <w:t>Josephus</w:t>
      </w:r>
      <w:r w:rsidR="00F049ED" w:rsidRPr="00FB0CEB">
        <w:rPr>
          <w:rFonts w:asciiTheme="majorBidi" w:hAnsiTheme="majorBidi" w:cstheme="majorBidi"/>
        </w:rPr>
        <w:t>’s</w:t>
      </w:r>
      <w:r w:rsidR="00E92A71" w:rsidRPr="00FB0CEB">
        <w:rPr>
          <w:rFonts w:asciiTheme="majorBidi" w:hAnsiTheme="majorBidi" w:cstheme="majorBidi"/>
        </w:rPr>
        <w:t xml:space="preserve"> descriptions</w:t>
      </w:r>
      <w:r w:rsidR="0039331B" w:rsidRPr="00FB0CEB">
        <w:rPr>
          <w:rFonts w:asciiTheme="majorBidi" w:hAnsiTheme="majorBidi" w:cstheme="majorBidi"/>
        </w:rPr>
        <w:t xml:space="preserve"> of the rebellions</w:t>
      </w:r>
      <w:r w:rsidR="00E92A71" w:rsidRPr="00FB0CEB">
        <w:rPr>
          <w:rFonts w:asciiTheme="majorBidi" w:hAnsiTheme="majorBidi" w:cstheme="majorBidi"/>
        </w:rPr>
        <w:t xml:space="preserve">. </w:t>
      </w:r>
      <w:r w:rsidR="0039331B" w:rsidRPr="00FB0CEB">
        <w:rPr>
          <w:rFonts w:asciiTheme="majorBidi" w:hAnsiTheme="majorBidi" w:cstheme="majorBidi"/>
        </w:rPr>
        <w:t xml:space="preserve">The significance of the </w:t>
      </w:r>
      <w:r w:rsidR="00FE1D69" w:rsidRPr="00FB0CEB">
        <w:rPr>
          <w:rFonts w:asciiTheme="majorBidi" w:hAnsiTheme="majorBidi" w:cstheme="majorBidi"/>
        </w:rPr>
        <w:t>Dead Sea Scrolls</w:t>
      </w:r>
      <w:r w:rsidR="00E92A71" w:rsidRPr="00FB0CEB">
        <w:rPr>
          <w:rFonts w:asciiTheme="majorBidi" w:hAnsiTheme="majorBidi" w:cstheme="majorBidi"/>
        </w:rPr>
        <w:t xml:space="preserve"> and parts of the apocryphal literature is that </w:t>
      </w:r>
      <w:r w:rsidR="000D69C6" w:rsidRPr="00FB0CEB">
        <w:rPr>
          <w:rFonts w:asciiTheme="majorBidi" w:hAnsiTheme="majorBidi" w:cstheme="majorBidi"/>
        </w:rPr>
        <w:t>they were</w:t>
      </w:r>
      <w:r w:rsidR="00E92A71" w:rsidRPr="00FB0CEB">
        <w:rPr>
          <w:rFonts w:asciiTheme="majorBidi" w:hAnsiTheme="majorBidi" w:cstheme="majorBidi"/>
        </w:rPr>
        <w:t xml:space="preserve"> written by Jews</w:t>
      </w:r>
      <w:r w:rsidR="000D69C6" w:rsidRPr="00FB0CEB">
        <w:rPr>
          <w:rFonts w:asciiTheme="majorBidi" w:hAnsiTheme="majorBidi" w:cstheme="majorBidi"/>
        </w:rPr>
        <w:t xml:space="preserve"> at the time these events were taking p</w:t>
      </w:r>
      <w:r w:rsidR="00FE1D69" w:rsidRPr="00FB0CEB">
        <w:rPr>
          <w:rFonts w:asciiTheme="majorBidi" w:hAnsiTheme="majorBidi" w:cstheme="majorBidi"/>
        </w:rPr>
        <w:t>l</w:t>
      </w:r>
      <w:r w:rsidR="000D69C6" w:rsidRPr="00FB0CEB">
        <w:rPr>
          <w:rFonts w:asciiTheme="majorBidi" w:hAnsiTheme="majorBidi" w:cstheme="majorBidi"/>
        </w:rPr>
        <w:t>ace</w:t>
      </w:r>
      <w:r w:rsidR="00E92A71" w:rsidRPr="00FB0CEB">
        <w:rPr>
          <w:rFonts w:asciiTheme="majorBidi" w:hAnsiTheme="majorBidi" w:cstheme="majorBidi"/>
        </w:rPr>
        <w:t xml:space="preserve">, and </w:t>
      </w:r>
      <w:r w:rsidR="00D914BE" w:rsidRPr="00FB0CEB">
        <w:rPr>
          <w:rFonts w:asciiTheme="majorBidi" w:hAnsiTheme="majorBidi" w:cstheme="majorBidi"/>
        </w:rPr>
        <w:t>therefore</w:t>
      </w:r>
      <w:r w:rsidR="000D69C6" w:rsidRPr="00FB0CEB">
        <w:rPr>
          <w:rFonts w:asciiTheme="majorBidi" w:hAnsiTheme="majorBidi" w:cstheme="majorBidi"/>
        </w:rPr>
        <w:t>, they can reveal</w:t>
      </w:r>
      <w:r w:rsidR="00E92A71" w:rsidRPr="00FB0CEB">
        <w:rPr>
          <w:rFonts w:asciiTheme="majorBidi" w:hAnsiTheme="majorBidi" w:cstheme="majorBidi"/>
        </w:rPr>
        <w:t xml:space="preserve"> the </w:t>
      </w:r>
      <w:r w:rsidR="000D69C6" w:rsidRPr="00FB0CEB">
        <w:rPr>
          <w:rFonts w:asciiTheme="majorBidi" w:hAnsiTheme="majorBidi" w:cstheme="majorBidi"/>
        </w:rPr>
        <w:t>attitudes</w:t>
      </w:r>
      <w:r w:rsidR="00E92A71" w:rsidRPr="00FB0CEB">
        <w:rPr>
          <w:rFonts w:asciiTheme="majorBidi" w:hAnsiTheme="majorBidi" w:cstheme="majorBidi"/>
        </w:rPr>
        <w:t xml:space="preserve"> of </w:t>
      </w:r>
      <w:r w:rsidR="00F50550">
        <w:rPr>
          <w:rFonts w:asciiTheme="majorBidi" w:hAnsiTheme="majorBidi" w:cstheme="majorBidi"/>
        </w:rPr>
        <w:t xml:space="preserve">certain segments of </w:t>
      </w:r>
      <w:r w:rsidR="000D69C6" w:rsidRPr="00FB0CEB">
        <w:rPr>
          <w:rFonts w:asciiTheme="majorBidi" w:hAnsiTheme="majorBidi" w:cstheme="majorBidi"/>
        </w:rPr>
        <w:t xml:space="preserve">contemporary </w:t>
      </w:r>
      <w:r w:rsidR="00E92A71" w:rsidRPr="00FB0CEB">
        <w:rPr>
          <w:rFonts w:asciiTheme="majorBidi" w:hAnsiTheme="majorBidi" w:cstheme="majorBidi"/>
        </w:rPr>
        <w:t>Jewish society</w:t>
      </w:r>
      <w:r w:rsidR="000D69C6" w:rsidRPr="00FB0CEB">
        <w:rPr>
          <w:rFonts w:asciiTheme="majorBidi" w:hAnsiTheme="majorBidi" w:cstheme="majorBidi"/>
        </w:rPr>
        <w:t>,</w:t>
      </w:r>
      <w:r w:rsidR="00E92A71" w:rsidRPr="00FB0CEB">
        <w:rPr>
          <w:rFonts w:asciiTheme="majorBidi" w:hAnsiTheme="majorBidi" w:cstheme="majorBidi"/>
        </w:rPr>
        <w:t xml:space="preserve"> including attitude</w:t>
      </w:r>
      <w:r w:rsidR="000D69C6" w:rsidRPr="00FB0CEB">
        <w:rPr>
          <w:rFonts w:asciiTheme="majorBidi" w:hAnsiTheme="majorBidi" w:cstheme="majorBidi"/>
        </w:rPr>
        <w:t>s</w:t>
      </w:r>
      <w:r w:rsidR="00E92A71" w:rsidRPr="00FB0CEB">
        <w:rPr>
          <w:rFonts w:asciiTheme="majorBidi" w:hAnsiTheme="majorBidi" w:cstheme="majorBidi"/>
        </w:rPr>
        <w:t xml:space="preserve"> to</w:t>
      </w:r>
      <w:r w:rsidR="000D69C6" w:rsidRPr="00FB0CEB">
        <w:rPr>
          <w:rFonts w:asciiTheme="majorBidi" w:hAnsiTheme="majorBidi" w:cstheme="majorBidi"/>
        </w:rPr>
        <w:t>ward</w:t>
      </w:r>
      <w:r w:rsidR="00E92A71" w:rsidRPr="00FB0CEB">
        <w:rPr>
          <w:rFonts w:asciiTheme="majorBidi" w:hAnsiTheme="majorBidi" w:cstheme="majorBidi"/>
        </w:rPr>
        <w:t xml:space="preserve"> Rome and the idea of ​​rebellion. </w:t>
      </w:r>
      <w:r w:rsidR="000D69C6" w:rsidRPr="00FB0CEB">
        <w:rPr>
          <w:rFonts w:asciiTheme="majorBidi" w:hAnsiTheme="majorBidi" w:cstheme="majorBidi"/>
        </w:rPr>
        <w:t xml:space="preserve">Archaeological </w:t>
      </w:r>
      <w:r w:rsidR="00FE1D69" w:rsidRPr="00FB0CEB">
        <w:rPr>
          <w:rFonts w:asciiTheme="majorBidi" w:hAnsiTheme="majorBidi" w:cstheme="majorBidi"/>
        </w:rPr>
        <w:t>remains</w:t>
      </w:r>
      <w:r w:rsidR="000D69C6" w:rsidRPr="00FB0CEB">
        <w:rPr>
          <w:rFonts w:asciiTheme="majorBidi" w:hAnsiTheme="majorBidi" w:cstheme="majorBidi"/>
        </w:rPr>
        <w:t xml:space="preserve"> can </w:t>
      </w:r>
      <w:r w:rsidR="00D02BA9" w:rsidRPr="00FB0CEB">
        <w:rPr>
          <w:rFonts w:asciiTheme="majorBidi" w:hAnsiTheme="majorBidi" w:cstheme="majorBidi"/>
        </w:rPr>
        <w:t xml:space="preserve">both </w:t>
      </w:r>
      <w:r w:rsidR="000D69C6" w:rsidRPr="00FB0CEB">
        <w:rPr>
          <w:rFonts w:asciiTheme="majorBidi" w:hAnsiTheme="majorBidi" w:cstheme="majorBidi"/>
        </w:rPr>
        <w:t xml:space="preserve">reveal ideology (for example, through inscriptions and images on coins) and indicate the extent of rebel circles and rebellions </w:t>
      </w:r>
      <w:r w:rsidR="00E92A71" w:rsidRPr="00FB0CEB">
        <w:rPr>
          <w:rFonts w:asciiTheme="majorBidi" w:hAnsiTheme="majorBidi" w:cstheme="majorBidi"/>
        </w:rPr>
        <w:t>at different times</w:t>
      </w:r>
      <w:r w:rsidR="000D69C6" w:rsidRPr="00FB0CEB">
        <w:rPr>
          <w:rFonts w:asciiTheme="majorBidi" w:hAnsiTheme="majorBidi" w:cstheme="majorBidi"/>
        </w:rPr>
        <w:t>.</w:t>
      </w:r>
      <w:r w:rsidR="00C540BE">
        <w:rPr>
          <w:rFonts w:asciiTheme="majorBidi" w:hAnsiTheme="majorBidi" w:cstheme="majorBidi"/>
        </w:rPr>
        <w:t xml:space="preserve"> More important</w:t>
      </w:r>
      <w:r w:rsidR="00BC2C38">
        <w:rPr>
          <w:rFonts w:asciiTheme="majorBidi" w:hAnsiTheme="majorBidi" w:cstheme="majorBidi"/>
        </w:rPr>
        <w:t>ly</w:t>
      </w:r>
      <w:r w:rsidR="00C540BE">
        <w:rPr>
          <w:rFonts w:asciiTheme="majorBidi" w:hAnsiTheme="majorBidi" w:cstheme="majorBidi"/>
        </w:rPr>
        <w:t xml:space="preserve">, we have no </w:t>
      </w:r>
      <w:r w:rsidR="00BC2C38">
        <w:rPr>
          <w:rFonts w:asciiTheme="majorBidi" w:hAnsiTheme="majorBidi" w:cstheme="majorBidi"/>
        </w:rPr>
        <w:t>“</w:t>
      </w:r>
      <w:r w:rsidR="00C540BE">
        <w:rPr>
          <w:rFonts w:asciiTheme="majorBidi" w:hAnsiTheme="majorBidi" w:cstheme="majorBidi"/>
        </w:rPr>
        <w:t>Josephus</w:t>
      </w:r>
      <w:r w:rsidR="00BC2C38">
        <w:rPr>
          <w:rFonts w:asciiTheme="majorBidi" w:hAnsiTheme="majorBidi" w:cstheme="majorBidi"/>
        </w:rPr>
        <w:t>”</w:t>
      </w:r>
      <w:r w:rsidR="00C540BE">
        <w:rPr>
          <w:rFonts w:asciiTheme="majorBidi" w:hAnsiTheme="majorBidi" w:cstheme="majorBidi"/>
        </w:rPr>
        <w:t xml:space="preserve"> for the </w:t>
      </w:r>
      <w:proofErr w:type="spellStart"/>
      <w:r w:rsidR="00C540BE">
        <w:rPr>
          <w:rFonts w:asciiTheme="majorBidi" w:hAnsiTheme="majorBidi" w:cstheme="majorBidi"/>
        </w:rPr>
        <w:t>Kitos</w:t>
      </w:r>
      <w:proofErr w:type="spellEnd"/>
      <w:r w:rsidR="00C540BE">
        <w:rPr>
          <w:rFonts w:asciiTheme="majorBidi" w:hAnsiTheme="majorBidi" w:cstheme="majorBidi"/>
        </w:rPr>
        <w:t xml:space="preserve"> </w:t>
      </w:r>
      <w:r w:rsidR="00F50550">
        <w:rPr>
          <w:rFonts w:asciiTheme="majorBidi" w:hAnsiTheme="majorBidi" w:cstheme="majorBidi"/>
        </w:rPr>
        <w:t>W</w:t>
      </w:r>
      <w:r w:rsidR="00C540BE">
        <w:rPr>
          <w:rFonts w:asciiTheme="majorBidi" w:hAnsiTheme="majorBidi" w:cstheme="majorBidi"/>
        </w:rPr>
        <w:t xml:space="preserve">ar and Bar </w:t>
      </w:r>
      <w:proofErr w:type="spellStart"/>
      <w:r w:rsidR="00C540BE">
        <w:rPr>
          <w:rFonts w:asciiTheme="majorBidi" w:hAnsiTheme="majorBidi" w:cstheme="majorBidi"/>
        </w:rPr>
        <w:t>Kokhba</w:t>
      </w:r>
      <w:proofErr w:type="spellEnd"/>
      <w:r w:rsidR="00C540BE">
        <w:rPr>
          <w:rFonts w:asciiTheme="majorBidi" w:hAnsiTheme="majorBidi" w:cstheme="majorBidi"/>
        </w:rPr>
        <w:t xml:space="preserve"> </w:t>
      </w:r>
      <w:r w:rsidR="00F50550">
        <w:rPr>
          <w:rFonts w:asciiTheme="majorBidi" w:hAnsiTheme="majorBidi" w:cstheme="majorBidi"/>
        </w:rPr>
        <w:t>R</w:t>
      </w:r>
      <w:r w:rsidR="00C540BE">
        <w:rPr>
          <w:rFonts w:asciiTheme="majorBidi" w:hAnsiTheme="majorBidi" w:cstheme="majorBidi"/>
        </w:rPr>
        <w:t xml:space="preserve">evolt. The rich archaeological finds of the last decades enable a much more detailed and nuanced historical reconstruction of </w:t>
      </w:r>
      <w:r w:rsidR="00F50550">
        <w:rPr>
          <w:rFonts w:asciiTheme="majorBidi" w:hAnsiTheme="majorBidi" w:cstheme="majorBidi"/>
        </w:rPr>
        <w:t xml:space="preserve">all the events, especially </w:t>
      </w:r>
      <w:r w:rsidR="00C540BE">
        <w:rPr>
          <w:rFonts w:asciiTheme="majorBidi" w:hAnsiTheme="majorBidi" w:cstheme="majorBidi"/>
        </w:rPr>
        <w:t xml:space="preserve">the Bar </w:t>
      </w:r>
      <w:proofErr w:type="spellStart"/>
      <w:r w:rsidR="00C540BE">
        <w:rPr>
          <w:rFonts w:asciiTheme="majorBidi" w:hAnsiTheme="majorBidi" w:cstheme="majorBidi"/>
        </w:rPr>
        <w:t>Kokhba</w:t>
      </w:r>
      <w:proofErr w:type="spellEnd"/>
      <w:r w:rsidR="00C540BE">
        <w:rPr>
          <w:rFonts w:asciiTheme="majorBidi" w:hAnsiTheme="majorBidi" w:cstheme="majorBidi"/>
        </w:rPr>
        <w:t xml:space="preserve"> </w:t>
      </w:r>
      <w:r w:rsidR="00F50550">
        <w:rPr>
          <w:rFonts w:asciiTheme="majorBidi" w:hAnsiTheme="majorBidi" w:cstheme="majorBidi"/>
        </w:rPr>
        <w:t>Revolt</w:t>
      </w:r>
      <w:r w:rsidR="00C540BE">
        <w:rPr>
          <w:rFonts w:asciiTheme="majorBidi" w:hAnsiTheme="majorBidi" w:cstheme="majorBidi"/>
        </w:rPr>
        <w:t>.</w:t>
      </w:r>
    </w:p>
    <w:p w14:paraId="54AB07A5" w14:textId="4051205B" w:rsidR="00DD4895" w:rsidRPr="00FB0CEB" w:rsidRDefault="00DD4895" w:rsidP="004840BE">
      <w:pPr>
        <w:bidi w:val="0"/>
        <w:spacing w:line="276" w:lineRule="auto"/>
        <w:rPr>
          <w:rFonts w:asciiTheme="majorBidi" w:hAnsiTheme="majorBidi" w:cstheme="majorBidi"/>
          <w:color w:val="C00000"/>
        </w:rPr>
      </w:pPr>
      <w:r w:rsidRPr="00FB0CEB">
        <w:rPr>
          <w:rFonts w:asciiTheme="majorBidi" w:hAnsiTheme="majorBidi" w:cstheme="majorBidi"/>
          <w:color w:val="C00000"/>
          <w:rtl/>
        </w:rPr>
        <w:t>.</w:t>
      </w:r>
      <w:r w:rsidRPr="00FB0CEB">
        <w:rPr>
          <w:rFonts w:asciiTheme="majorBidi" w:eastAsia="Times New Roman" w:hAnsiTheme="majorBidi" w:cstheme="majorBidi"/>
          <w:b/>
          <w:bCs/>
          <w:color w:val="C00000"/>
        </w:rPr>
        <w:t>2. Outline</w:t>
      </w:r>
      <w:r w:rsidRPr="00FB0CEB">
        <w:rPr>
          <w:rFonts w:asciiTheme="majorBidi" w:eastAsia="Times New Roman" w:hAnsiTheme="majorBidi" w:cstheme="majorBidi"/>
          <w:color w:val="C00000"/>
        </w:rPr>
        <w:t> - A detailed outline of the book should be prepared, including the chapters being submitted for review. This gives us an idea of how the material fits together, and how the remaining chapters will be developed. It should include chapter headings and sub-headings, with explanations as necessary.</w:t>
      </w:r>
    </w:p>
    <w:p w14:paraId="03530D9E" w14:textId="77777777" w:rsidR="00DD4895" w:rsidRPr="00FB0CEB" w:rsidRDefault="00DD4895" w:rsidP="004840BE">
      <w:pPr>
        <w:bidi w:val="0"/>
        <w:spacing w:line="276" w:lineRule="auto"/>
        <w:rPr>
          <w:rFonts w:asciiTheme="majorBidi" w:hAnsiTheme="majorBidi" w:cstheme="majorBidi"/>
        </w:rPr>
      </w:pPr>
    </w:p>
    <w:p w14:paraId="19470582" w14:textId="7EBD3343" w:rsidR="00DD4895" w:rsidRPr="00FB0CEB" w:rsidRDefault="009F1EC1"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1: Theorizing </w:t>
      </w:r>
      <w:r w:rsidR="00202032" w:rsidRPr="00FB0CEB">
        <w:rPr>
          <w:rFonts w:asciiTheme="majorBidi" w:hAnsiTheme="majorBidi" w:cstheme="majorBidi"/>
          <w:b/>
          <w:bCs/>
          <w:i/>
          <w:iCs/>
        </w:rPr>
        <w:t>R</w:t>
      </w:r>
      <w:r w:rsidRPr="00FB0CEB">
        <w:rPr>
          <w:rFonts w:asciiTheme="majorBidi" w:hAnsiTheme="majorBidi" w:cstheme="majorBidi"/>
          <w:b/>
          <w:bCs/>
          <w:i/>
          <w:iCs/>
        </w:rPr>
        <w:t>ebellion</w:t>
      </w:r>
    </w:p>
    <w:p w14:paraId="68A7F5EB" w14:textId="3B648927" w:rsidR="009F1EC1" w:rsidRPr="00FB0CEB" w:rsidRDefault="009F1EC1" w:rsidP="004840BE">
      <w:pPr>
        <w:bidi w:val="0"/>
        <w:spacing w:line="276" w:lineRule="auto"/>
        <w:rPr>
          <w:rFonts w:asciiTheme="majorBidi" w:hAnsiTheme="majorBidi" w:cstheme="majorBidi"/>
        </w:rPr>
      </w:pPr>
      <w:r w:rsidRPr="00FB0CEB">
        <w:rPr>
          <w:rFonts w:asciiTheme="majorBidi" w:hAnsiTheme="majorBidi" w:cstheme="majorBidi"/>
        </w:rPr>
        <w:t>This chapter will contain a brief description of the book</w:t>
      </w:r>
      <w:r w:rsidR="00F049ED" w:rsidRPr="00FB0CEB">
        <w:rPr>
          <w:rFonts w:asciiTheme="majorBidi" w:hAnsiTheme="majorBidi" w:cstheme="majorBidi"/>
        </w:rPr>
        <w:t>’</w:t>
      </w:r>
      <w:r w:rsidRPr="00FB0CEB">
        <w:rPr>
          <w:rFonts w:asciiTheme="majorBidi" w:hAnsiTheme="majorBidi" w:cstheme="majorBidi"/>
        </w:rPr>
        <w:t>s purpose and unique methodology. I will begin by presenting the theoretical foundation and conclude with methodological comments on the nature of the sources used.</w:t>
      </w:r>
    </w:p>
    <w:p w14:paraId="0FCF66C9" w14:textId="3ABD353E" w:rsidR="003456E4" w:rsidRDefault="009F1EC1" w:rsidP="003456E4">
      <w:pPr>
        <w:pStyle w:val="ListParagraph"/>
        <w:numPr>
          <w:ilvl w:val="1"/>
          <w:numId w:val="1"/>
        </w:numPr>
        <w:bidi w:val="0"/>
        <w:spacing w:line="276" w:lineRule="auto"/>
        <w:rPr>
          <w:rFonts w:asciiTheme="majorBidi" w:hAnsiTheme="majorBidi" w:cstheme="majorBidi"/>
        </w:rPr>
      </w:pPr>
      <w:r w:rsidRPr="00FB0CEB">
        <w:rPr>
          <w:rFonts w:asciiTheme="majorBidi" w:hAnsiTheme="majorBidi" w:cstheme="majorBidi"/>
          <w:i/>
          <w:iCs/>
        </w:rPr>
        <w:t>Rebellion: Ideology and practice.</w:t>
      </w:r>
      <w:r w:rsidRPr="00FB0CEB">
        <w:rPr>
          <w:rFonts w:asciiTheme="majorBidi" w:hAnsiTheme="majorBidi" w:cstheme="majorBidi"/>
        </w:rPr>
        <w:t xml:space="preserve"> </w:t>
      </w:r>
    </w:p>
    <w:p w14:paraId="07B06823" w14:textId="19A99F0B" w:rsidR="00973F49" w:rsidRDefault="00973F49" w:rsidP="00973F49">
      <w:pPr>
        <w:bidi w:val="0"/>
        <w:spacing w:line="276" w:lineRule="auto"/>
        <w:rPr>
          <w:rFonts w:asciiTheme="majorBidi" w:hAnsiTheme="majorBidi" w:cstheme="majorBidi"/>
        </w:rPr>
      </w:pPr>
      <w:r w:rsidRPr="002F7F06">
        <w:rPr>
          <w:rFonts w:asciiTheme="majorBidi" w:hAnsiTheme="majorBidi" w:cstheme="majorBidi"/>
          <w:highlight w:val="yellow"/>
        </w:rPr>
        <w:t>Oppos</w:t>
      </w:r>
      <w:r w:rsidR="00001314">
        <w:rPr>
          <w:rFonts w:asciiTheme="majorBidi" w:hAnsiTheme="majorBidi" w:cstheme="majorBidi"/>
          <w:highlight w:val="yellow"/>
        </w:rPr>
        <w:t>ing</w:t>
      </w:r>
      <w:r w:rsidRPr="002F7F06">
        <w:rPr>
          <w:rFonts w:asciiTheme="majorBidi" w:hAnsiTheme="majorBidi" w:cstheme="majorBidi"/>
          <w:highlight w:val="yellow"/>
        </w:rPr>
        <w:t xml:space="preserve"> an existing regime </w:t>
      </w:r>
      <w:r w:rsidR="00682A1A">
        <w:rPr>
          <w:rFonts w:asciiTheme="majorBidi" w:hAnsiTheme="majorBidi" w:cstheme="majorBidi"/>
          <w:highlight w:val="yellow"/>
        </w:rPr>
        <w:t>with the goal of replacing</w:t>
      </w:r>
      <w:r w:rsidRPr="002F7F06">
        <w:rPr>
          <w:rFonts w:asciiTheme="majorBidi" w:hAnsiTheme="majorBidi" w:cstheme="majorBidi"/>
          <w:highlight w:val="yellow"/>
        </w:rPr>
        <w:t xml:space="preserve"> it is a recurring phenomenon in human history, </w:t>
      </w:r>
      <w:r w:rsidR="00682A1A">
        <w:rPr>
          <w:rFonts w:asciiTheme="majorBidi" w:hAnsiTheme="majorBidi" w:cstheme="majorBidi"/>
          <w:highlight w:val="yellow"/>
        </w:rPr>
        <w:t xml:space="preserve">and has therefore been a subject of intense interest to </w:t>
      </w:r>
      <w:r w:rsidRPr="002F7F06">
        <w:rPr>
          <w:rFonts w:asciiTheme="majorBidi" w:hAnsiTheme="majorBidi" w:cstheme="majorBidi"/>
          <w:highlight w:val="yellow"/>
        </w:rPr>
        <w:t>historians and sociologists.</w:t>
      </w:r>
      <w:r w:rsidR="00001314">
        <w:rPr>
          <w:rFonts w:asciiTheme="majorBidi" w:hAnsiTheme="majorBidi" w:cstheme="majorBidi"/>
          <w:highlight w:val="yellow"/>
        </w:rPr>
        <w:t xml:space="preserve"> </w:t>
      </w:r>
      <w:r w:rsidR="00682A1A">
        <w:rPr>
          <w:rFonts w:asciiTheme="majorBidi" w:hAnsiTheme="majorBidi" w:cstheme="majorBidi"/>
          <w:highlight w:val="yellow"/>
        </w:rPr>
        <w:t>For years, s</w:t>
      </w:r>
      <w:r w:rsidR="00001314">
        <w:rPr>
          <w:rFonts w:asciiTheme="majorBidi" w:hAnsiTheme="majorBidi" w:cstheme="majorBidi"/>
          <w:highlight w:val="yellow"/>
        </w:rPr>
        <w:t xml:space="preserve">ociologists have </w:t>
      </w:r>
      <w:r w:rsidR="00682A1A">
        <w:rPr>
          <w:rFonts w:asciiTheme="majorBidi" w:hAnsiTheme="majorBidi" w:cstheme="majorBidi"/>
          <w:highlight w:val="yellow"/>
        </w:rPr>
        <w:t>been suggesting</w:t>
      </w:r>
      <w:r w:rsidRPr="002F7F06">
        <w:rPr>
          <w:rFonts w:asciiTheme="majorBidi" w:hAnsiTheme="majorBidi" w:cstheme="majorBidi"/>
          <w:highlight w:val="yellow"/>
        </w:rPr>
        <w:t xml:space="preserve"> various theories </w:t>
      </w:r>
      <w:r w:rsidR="00682A1A">
        <w:rPr>
          <w:rFonts w:asciiTheme="majorBidi" w:hAnsiTheme="majorBidi" w:cstheme="majorBidi"/>
          <w:highlight w:val="yellow"/>
        </w:rPr>
        <w:t>to explain</w:t>
      </w:r>
      <w:r w:rsidRPr="002F7F06">
        <w:rPr>
          <w:rFonts w:asciiTheme="majorBidi" w:hAnsiTheme="majorBidi" w:cstheme="majorBidi"/>
          <w:highlight w:val="yellow"/>
        </w:rPr>
        <w:t xml:space="preserve"> the causes of revolution</w:t>
      </w:r>
      <w:r w:rsidR="00682A1A">
        <w:rPr>
          <w:rFonts w:asciiTheme="majorBidi" w:hAnsiTheme="majorBidi" w:cstheme="majorBidi"/>
          <w:highlight w:val="yellow"/>
        </w:rPr>
        <w:t>. Most historians</w:t>
      </w:r>
      <w:r w:rsidR="007244E5">
        <w:rPr>
          <w:rFonts w:asciiTheme="majorBidi" w:hAnsiTheme="majorBidi" w:cstheme="majorBidi"/>
          <w:highlight w:val="yellow"/>
        </w:rPr>
        <w:t xml:space="preserve"> tend to hold</w:t>
      </w:r>
      <w:r w:rsidRPr="002F7F06">
        <w:rPr>
          <w:rFonts w:asciiTheme="majorBidi" w:hAnsiTheme="majorBidi" w:cstheme="majorBidi"/>
          <w:highlight w:val="yellow"/>
        </w:rPr>
        <w:t xml:space="preserve"> a principled aversion to sociological theories</w:t>
      </w:r>
      <w:r w:rsidR="00001314">
        <w:rPr>
          <w:rFonts w:asciiTheme="majorBidi" w:hAnsiTheme="majorBidi" w:cstheme="majorBidi"/>
          <w:highlight w:val="yellow"/>
        </w:rPr>
        <w:t xml:space="preserve">, </w:t>
      </w:r>
      <w:r w:rsidR="007244E5">
        <w:rPr>
          <w:rFonts w:asciiTheme="majorBidi" w:hAnsiTheme="majorBidi" w:cstheme="majorBidi"/>
          <w:highlight w:val="yellow"/>
        </w:rPr>
        <w:t>fearing</w:t>
      </w:r>
      <w:r w:rsidRPr="002F7F06">
        <w:rPr>
          <w:rFonts w:asciiTheme="majorBidi" w:hAnsiTheme="majorBidi" w:cstheme="majorBidi"/>
          <w:highlight w:val="yellow"/>
        </w:rPr>
        <w:t xml:space="preserve"> they may obscure the unique</w:t>
      </w:r>
      <w:r w:rsidR="00682A1A">
        <w:rPr>
          <w:rFonts w:asciiTheme="majorBidi" w:hAnsiTheme="majorBidi" w:cstheme="majorBidi"/>
          <w:highlight w:val="yellow"/>
        </w:rPr>
        <w:t xml:space="preserve"> qualities</w:t>
      </w:r>
      <w:r w:rsidRPr="002F7F06">
        <w:rPr>
          <w:rFonts w:asciiTheme="majorBidi" w:hAnsiTheme="majorBidi" w:cstheme="majorBidi"/>
          <w:highlight w:val="yellow"/>
        </w:rPr>
        <w:t xml:space="preserve"> of the </w:t>
      </w:r>
      <w:r w:rsidR="00D446C7">
        <w:rPr>
          <w:rFonts w:asciiTheme="majorBidi" w:hAnsiTheme="majorBidi" w:cstheme="majorBidi"/>
          <w:highlight w:val="yellow"/>
        </w:rPr>
        <w:t xml:space="preserve">specific </w:t>
      </w:r>
      <w:r w:rsidRPr="002F7F06">
        <w:rPr>
          <w:rFonts w:asciiTheme="majorBidi" w:hAnsiTheme="majorBidi" w:cstheme="majorBidi"/>
          <w:highlight w:val="yellow"/>
        </w:rPr>
        <w:t>event under study</w:t>
      </w:r>
      <w:r w:rsidR="00001314">
        <w:rPr>
          <w:rFonts w:asciiTheme="majorBidi" w:hAnsiTheme="majorBidi" w:cstheme="majorBidi"/>
          <w:highlight w:val="yellow"/>
        </w:rPr>
        <w:t>. However</w:t>
      </w:r>
      <w:r w:rsidRPr="002F7F06">
        <w:rPr>
          <w:rFonts w:asciiTheme="majorBidi" w:hAnsiTheme="majorBidi" w:cstheme="majorBidi"/>
          <w:highlight w:val="yellow"/>
        </w:rPr>
        <w:t>, I believe that in the present context</w:t>
      </w:r>
      <w:r w:rsidR="00001314">
        <w:rPr>
          <w:rFonts w:asciiTheme="majorBidi" w:hAnsiTheme="majorBidi" w:cstheme="majorBidi"/>
          <w:highlight w:val="yellow"/>
        </w:rPr>
        <w:t>,</w:t>
      </w:r>
      <w:r w:rsidRPr="002F7F06">
        <w:rPr>
          <w:rFonts w:asciiTheme="majorBidi" w:hAnsiTheme="majorBidi" w:cstheme="majorBidi"/>
          <w:highlight w:val="yellow"/>
        </w:rPr>
        <w:t xml:space="preserve"> </w:t>
      </w:r>
      <w:r w:rsidR="00001314">
        <w:rPr>
          <w:rFonts w:asciiTheme="majorBidi" w:hAnsiTheme="majorBidi" w:cstheme="majorBidi"/>
          <w:highlight w:val="yellow"/>
        </w:rPr>
        <w:t>sociological</w:t>
      </w:r>
      <w:r w:rsidRPr="002F7F06">
        <w:rPr>
          <w:rFonts w:asciiTheme="majorBidi" w:hAnsiTheme="majorBidi" w:cstheme="majorBidi"/>
          <w:highlight w:val="yellow"/>
        </w:rPr>
        <w:t xml:space="preserve"> theories can be of great </w:t>
      </w:r>
      <w:proofErr w:type="gramStart"/>
      <w:r w:rsidR="00984389">
        <w:rPr>
          <w:rFonts w:asciiTheme="majorBidi" w:hAnsiTheme="majorBidi" w:cstheme="majorBidi"/>
          <w:highlight w:val="yellow"/>
        </w:rPr>
        <w:t>benefit</w:t>
      </w:r>
      <w:r w:rsidR="00001314">
        <w:rPr>
          <w:rFonts w:asciiTheme="majorBidi" w:hAnsiTheme="majorBidi" w:cstheme="majorBidi"/>
          <w:highlight w:val="yellow"/>
        </w:rPr>
        <w:t>,</w:t>
      </w:r>
      <w:r w:rsidRPr="002F7F06">
        <w:rPr>
          <w:rFonts w:asciiTheme="majorBidi" w:hAnsiTheme="majorBidi" w:cstheme="majorBidi"/>
          <w:highlight w:val="yellow"/>
        </w:rPr>
        <w:t xml:space="preserve"> </w:t>
      </w:r>
      <w:r w:rsidR="00984389">
        <w:rPr>
          <w:rFonts w:asciiTheme="majorBidi" w:hAnsiTheme="majorBidi" w:cstheme="majorBidi"/>
          <w:highlight w:val="yellow"/>
        </w:rPr>
        <w:t xml:space="preserve"> leading</w:t>
      </w:r>
      <w:proofErr w:type="gramEnd"/>
      <w:r w:rsidR="00984389">
        <w:rPr>
          <w:rFonts w:asciiTheme="majorBidi" w:hAnsiTheme="majorBidi" w:cstheme="majorBidi"/>
          <w:highlight w:val="yellow"/>
        </w:rPr>
        <w:t xml:space="preserve"> to a more nuanced understanding of the events and </w:t>
      </w:r>
      <w:r w:rsidR="00001314">
        <w:rPr>
          <w:rFonts w:asciiTheme="majorBidi" w:hAnsiTheme="majorBidi" w:cstheme="majorBidi"/>
          <w:highlight w:val="yellow"/>
        </w:rPr>
        <w:t>help</w:t>
      </w:r>
      <w:r w:rsidR="00984389">
        <w:rPr>
          <w:rFonts w:asciiTheme="majorBidi" w:hAnsiTheme="majorBidi" w:cstheme="majorBidi"/>
          <w:highlight w:val="yellow"/>
        </w:rPr>
        <w:t>ing</w:t>
      </w:r>
      <w:r w:rsidR="00001314">
        <w:rPr>
          <w:rFonts w:asciiTheme="majorBidi" w:hAnsiTheme="majorBidi" w:cstheme="majorBidi"/>
          <w:highlight w:val="yellow"/>
        </w:rPr>
        <w:t xml:space="preserve"> guide </w:t>
      </w:r>
      <w:r w:rsidR="00984389">
        <w:rPr>
          <w:rFonts w:asciiTheme="majorBidi" w:hAnsiTheme="majorBidi" w:cstheme="majorBidi"/>
          <w:highlight w:val="yellow"/>
        </w:rPr>
        <w:t>how we think about the issues and focus our</w:t>
      </w:r>
      <w:r w:rsidRPr="002F7F06">
        <w:rPr>
          <w:rFonts w:asciiTheme="majorBidi" w:hAnsiTheme="majorBidi" w:cstheme="majorBidi"/>
          <w:highlight w:val="yellow"/>
        </w:rPr>
        <w:t xml:space="preserve"> research efforts. </w:t>
      </w:r>
      <w:r w:rsidR="00AA310B">
        <w:rPr>
          <w:rFonts w:asciiTheme="majorBidi" w:hAnsiTheme="majorBidi" w:cstheme="majorBidi"/>
          <w:highlight w:val="yellow"/>
        </w:rPr>
        <w:t>A</w:t>
      </w:r>
      <w:r w:rsidR="00001314">
        <w:rPr>
          <w:rFonts w:asciiTheme="majorBidi" w:hAnsiTheme="majorBidi" w:cstheme="majorBidi"/>
          <w:highlight w:val="yellow"/>
        </w:rPr>
        <w:t>pplying these</w:t>
      </w:r>
      <w:r w:rsidRPr="002F7F06">
        <w:rPr>
          <w:rFonts w:asciiTheme="majorBidi" w:hAnsiTheme="majorBidi" w:cstheme="majorBidi"/>
          <w:highlight w:val="yellow"/>
        </w:rPr>
        <w:t xml:space="preserve"> </w:t>
      </w:r>
      <w:r w:rsidR="00D446C7">
        <w:rPr>
          <w:rFonts w:asciiTheme="majorBidi" w:hAnsiTheme="majorBidi" w:cstheme="majorBidi"/>
          <w:highlight w:val="yellow"/>
        </w:rPr>
        <w:t>theories</w:t>
      </w:r>
      <w:r w:rsidRPr="002F7F06">
        <w:rPr>
          <w:rFonts w:asciiTheme="majorBidi" w:hAnsiTheme="majorBidi" w:cstheme="majorBidi"/>
          <w:highlight w:val="yellow"/>
        </w:rPr>
        <w:t xml:space="preserve"> </w:t>
      </w:r>
      <w:r w:rsidR="00001314">
        <w:rPr>
          <w:rFonts w:asciiTheme="majorBidi" w:hAnsiTheme="majorBidi" w:cstheme="majorBidi"/>
          <w:highlight w:val="yellow"/>
        </w:rPr>
        <w:t>can enable us</w:t>
      </w:r>
      <w:r w:rsidRPr="002F7F06">
        <w:rPr>
          <w:rFonts w:asciiTheme="majorBidi" w:hAnsiTheme="majorBidi" w:cstheme="majorBidi"/>
          <w:highlight w:val="yellow"/>
        </w:rPr>
        <w:t xml:space="preserve"> to suggest ways to </w:t>
      </w:r>
      <w:r w:rsidR="002F7F06" w:rsidRPr="002F7F06">
        <w:rPr>
          <w:rFonts w:asciiTheme="majorBidi" w:hAnsiTheme="majorBidi" w:cstheme="majorBidi"/>
          <w:highlight w:val="yellow"/>
        </w:rPr>
        <w:t>infer</w:t>
      </w:r>
      <w:r w:rsidRPr="002F7F06">
        <w:rPr>
          <w:rFonts w:asciiTheme="majorBidi" w:hAnsiTheme="majorBidi" w:cstheme="majorBidi"/>
          <w:highlight w:val="yellow"/>
        </w:rPr>
        <w:t xml:space="preserve"> missing </w:t>
      </w:r>
      <w:r w:rsidR="00D913D0">
        <w:rPr>
          <w:rFonts w:asciiTheme="majorBidi" w:hAnsiTheme="majorBidi" w:cstheme="majorBidi"/>
          <w:highlight w:val="yellow"/>
        </w:rPr>
        <w:t>information and connections</w:t>
      </w:r>
      <w:r w:rsidRPr="002F7F06">
        <w:rPr>
          <w:rFonts w:asciiTheme="majorBidi" w:hAnsiTheme="majorBidi" w:cstheme="majorBidi"/>
          <w:highlight w:val="yellow"/>
        </w:rPr>
        <w:t xml:space="preserve">, which is especially important </w:t>
      </w:r>
      <w:r w:rsidR="005E06AD">
        <w:rPr>
          <w:rFonts w:asciiTheme="majorBidi" w:hAnsiTheme="majorBidi" w:cstheme="majorBidi"/>
          <w:highlight w:val="yellow"/>
        </w:rPr>
        <w:t>when studying</w:t>
      </w:r>
      <w:r w:rsidRPr="002F7F06">
        <w:rPr>
          <w:rFonts w:asciiTheme="majorBidi" w:hAnsiTheme="majorBidi" w:cstheme="majorBidi"/>
          <w:highlight w:val="yellow"/>
        </w:rPr>
        <w:t xml:space="preserve"> ancient periods </w:t>
      </w:r>
      <w:r w:rsidR="00437A87">
        <w:rPr>
          <w:rFonts w:asciiTheme="majorBidi" w:hAnsiTheme="majorBidi" w:cstheme="majorBidi"/>
          <w:highlight w:val="yellow"/>
        </w:rPr>
        <w:t>for which we have few</w:t>
      </w:r>
      <w:r w:rsidRPr="002F7F06">
        <w:rPr>
          <w:rFonts w:asciiTheme="majorBidi" w:hAnsiTheme="majorBidi" w:cstheme="majorBidi"/>
          <w:highlight w:val="yellow"/>
        </w:rPr>
        <w:t xml:space="preserve"> detailed sources.</w:t>
      </w:r>
      <w:r w:rsidR="002F7F06">
        <w:rPr>
          <w:rFonts w:asciiTheme="majorBidi" w:hAnsiTheme="majorBidi" w:cstheme="majorBidi"/>
        </w:rPr>
        <w:t xml:space="preserve"> </w:t>
      </w:r>
    </w:p>
    <w:p w14:paraId="604D1AA6" w14:textId="16509767" w:rsidR="002F7F06" w:rsidRDefault="002F7F06" w:rsidP="002F7F06">
      <w:pPr>
        <w:bidi w:val="0"/>
        <w:spacing w:line="276" w:lineRule="auto"/>
        <w:rPr>
          <w:rFonts w:asciiTheme="majorBidi" w:hAnsiTheme="majorBidi" w:cstheme="majorBidi"/>
        </w:rPr>
      </w:pPr>
      <w:r w:rsidRPr="00A64E2A">
        <w:rPr>
          <w:rFonts w:asciiTheme="majorBidi" w:hAnsiTheme="majorBidi" w:cstheme="majorBidi"/>
          <w:highlight w:val="yellow"/>
        </w:rPr>
        <w:t xml:space="preserve">Although much of </w:t>
      </w:r>
      <w:r w:rsidR="00A43F60">
        <w:rPr>
          <w:rFonts w:asciiTheme="majorBidi" w:hAnsiTheme="majorBidi" w:cstheme="majorBidi"/>
          <w:highlight w:val="yellow"/>
        </w:rPr>
        <w:t>sociology’s</w:t>
      </w:r>
      <w:r w:rsidRPr="00A64E2A">
        <w:rPr>
          <w:rFonts w:asciiTheme="majorBidi" w:hAnsiTheme="majorBidi" w:cstheme="majorBidi"/>
          <w:highlight w:val="yellow"/>
        </w:rPr>
        <w:t xml:space="preserve"> theoretical research on revolts and revolutions</w:t>
      </w:r>
      <w:r w:rsidR="00EF345C">
        <w:rPr>
          <w:rFonts w:asciiTheme="majorBidi" w:hAnsiTheme="majorBidi" w:cstheme="majorBidi"/>
          <w:highlight w:val="yellow"/>
        </w:rPr>
        <w:t xml:space="preserve"> is based on events </w:t>
      </w:r>
      <w:r w:rsidRPr="00A64E2A">
        <w:rPr>
          <w:rFonts w:asciiTheme="majorBidi" w:hAnsiTheme="majorBidi" w:cstheme="majorBidi"/>
          <w:highlight w:val="yellow"/>
        </w:rPr>
        <w:t xml:space="preserve">that have taken place in the modern age, quite a few studies </w:t>
      </w:r>
      <w:r w:rsidR="00EF345C">
        <w:rPr>
          <w:rFonts w:asciiTheme="majorBidi" w:hAnsiTheme="majorBidi" w:cstheme="majorBidi"/>
          <w:highlight w:val="yellow"/>
        </w:rPr>
        <w:t>demonstrate</w:t>
      </w:r>
      <w:r w:rsidRPr="00A64E2A">
        <w:rPr>
          <w:rFonts w:asciiTheme="majorBidi" w:hAnsiTheme="majorBidi" w:cstheme="majorBidi"/>
          <w:highlight w:val="yellow"/>
        </w:rPr>
        <w:t xml:space="preserve"> the value of examining revolts and revolutions in ancient times in light of </w:t>
      </w:r>
      <w:del w:id="0" w:author="Author">
        <w:r w:rsidRPr="00A64E2A" w:rsidDel="0028431F">
          <w:rPr>
            <w:rFonts w:asciiTheme="majorBidi" w:hAnsiTheme="majorBidi" w:cstheme="majorBidi"/>
            <w:highlight w:val="yellow"/>
          </w:rPr>
          <w:delText xml:space="preserve">theory </w:delText>
        </w:r>
      </w:del>
      <w:ins w:id="1" w:author="Author">
        <w:r w:rsidR="0028431F">
          <w:rPr>
            <w:rFonts w:asciiTheme="majorBidi" w:hAnsiTheme="majorBidi" w:cstheme="majorBidi"/>
            <w:highlight w:val="yellow"/>
          </w:rPr>
          <w:t>sociological theories</w:t>
        </w:r>
        <w:r w:rsidR="0028431F" w:rsidRPr="00A64E2A">
          <w:rPr>
            <w:rFonts w:asciiTheme="majorBidi" w:hAnsiTheme="majorBidi" w:cstheme="majorBidi"/>
            <w:highlight w:val="yellow"/>
          </w:rPr>
          <w:t xml:space="preserve"> </w:t>
        </w:r>
      </w:ins>
      <w:r w:rsidRPr="00A64E2A">
        <w:rPr>
          <w:rFonts w:asciiTheme="majorBidi" w:hAnsiTheme="majorBidi" w:cstheme="majorBidi"/>
          <w:highlight w:val="yellow"/>
        </w:rPr>
        <w:t xml:space="preserve">(@). This is especially true in relation to </w:t>
      </w:r>
      <w:r w:rsidR="00C66363">
        <w:rPr>
          <w:rFonts w:asciiTheme="majorBidi" w:hAnsiTheme="majorBidi" w:cstheme="majorBidi"/>
          <w:highlight w:val="yellow"/>
        </w:rPr>
        <w:t>sociology’s</w:t>
      </w:r>
      <w:r w:rsidRPr="00A64E2A">
        <w:rPr>
          <w:rFonts w:asciiTheme="majorBidi" w:hAnsiTheme="majorBidi" w:cstheme="majorBidi"/>
          <w:highlight w:val="yellow"/>
        </w:rPr>
        <w:t xml:space="preserve"> </w:t>
      </w:r>
      <w:r w:rsidR="00566C97" w:rsidRPr="00A64E2A">
        <w:rPr>
          <w:rFonts w:asciiTheme="majorBidi" w:hAnsiTheme="majorBidi" w:cstheme="majorBidi"/>
          <w:highlight w:val="yellow"/>
        </w:rPr>
        <w:t>“</w:t>
      </w:r>
      <w:r w:rsidRPr="00A64E2A">
        <w:rPr>
          <w:rFonts w:asciiTheme="majorBidi" w:hAnsiTheme="majorBidi" w:cstheme="majorBidi"/>
          <w:highlight w:val="yellow"/>
        </w:rPr>
        <w:t xml:space="preserve">fourth </w:t>
      </w:r>
      <w:commentRangeStart w:id="2"/>
      <w:commentRangeStart w:id="3"/>
      <w:commentRangeStart w:id="4"/>
      <w:r w:rsidRPr="00A64E2A">
        <w:rPr>
          <w:rFonts w:asciiTheme="majorBidi" w:hAnsiTheme="majorBidi" w:cstheme="majorBidi"/>
          <w:highlight w:val="yellow"/>
        </w:rPr>
        <w:t>generation</w:t>
      </w:r>
      <w:commentRangeEnd w:id="2"/>
      <w:r w:rsidR="00C66363">
        <w:rPr>
          <w:rStyle w:val="CommentReference"/>
        </w:rPr>
        <w:commentReference w:id="2"/>
      </w:r>
      <w:commentRangeEnd w:id="3"/>
      <w:r w:rsidR="0067006E">
        <w:rPr>
          <w:rStyle w:val="CommentReference"/>
        </w:rPr>
        <w:commentReference w:id="3"/>
      </w:r>
      <w:commentRangeEnd w:id="4"/>
      <w:r w:rsidR="00C262B0">
        <w:rPr>
          <w:rStyle w:val="CommentReference"/>
        </w:rPr>
        <w:commentReference w:id="4"/>
      </w:r>
      <w:r w:rsidR="00566C97" w:rsidRPr="00A64E2A">
        <w:rPr>
          <w:rFonts w:asciiTheme="majorBidi" w:hAnsiTheme="majorBidi" w:cstheme="majorBidi"/>
          <w:highlight w:val="yellow"/>
        </w:rPr>
        <w:t>” of</w:t>
      </w:r>
      <w:r w:rsidRPr="00A64E2A">
        <w:rPr>
          <w:rFonts w:asciiTheme="majorBidi" w:hAnsiTheme="majorBidi" w:cstheme="majorBidi"/>
          <w:highlight w:val="yellow"/>
        </w:rPr>
        <w:t xml:space="preserve"> </w:t>
      </w:r>
      <w:r w:rsidR="00C66363">
        <w:rPr>
          <w:rFonts w:asciiTheme="majorBidi" w:hAnsiTheme="majorBidi" w:cstheme="majorBidi"/>
          <w:highlight w:val="yellow"/>
        </w:rPr>
        <w:t>revolutionary theory</w:t>
      </w:r>
      <w:r w:rsidRPr="00A64E2A">
        <w:rPr>
          <w:rFonts w:asciiTheme="majorBidi" w:hAnsiTheme="majorBidi" w:cstheme="majorBidi"/>
          <w:highlight w:val="yellow"/>
        </w:rPr>
        <w:t>. In the last thirty years</w:t>
      </w:r>
      <w:r w:rsidR="00C66363">
        <w:rPr>
          <w:rFonts w:asciiTheme="majorBidi" w:hAnsiTheme="majorBidi" w:cstheme="majorBidi"/>
          <w:highlight w:val="yellow"/>
        </w:rPr>
        <w:t>,</w:t>
      </w:r>
      <w:r w:rsidRPr="00A64E2A">
        <w:rPr>
          <w:rFonts w:asciiTheme="majorBidi" w:hAnsiTheme="majorBidi" w:cstheme="majorBidi"/>
          <w:highlight w:val="yellow"/>
        </w:rPr>
        <w:t xml:space="preserve"> there has been a growing recognition that </w:t>
      </w:r>
      <w:r w:rsidR="00A43F60" w:rsidRPr="00A64E2A">
        <w:rPr>
          <w:rFonts w:asciiTheme="majorBidi" w:hAnsiTheme="majorBidi" w:cstheme="majorBidi"/>
          <w:highlight w:val="yellow"/>
        </w:rPr>
        <w:t>revolts and revolutions erupt</w:t>
      </w:r>
      <w:r w:rsidR="00A43F60">
        <w:rPr>
          <w:rFonts w:asciiTheme="majorBidi" w:hAnsiTheme="majorBidi" w:cstheme="majorBidi"/>
          <w:highlight w:val="yellow"/>
        </w:rPr>
        <w:t xml:space="preserve"> not only </w:t>
      </w:r>
      <w:ins w:id="5" w:author="Author">
        <w:r w:rsidR="0028431F">
          <w:rPr>
            <w:rFonts w:asciiTheme="majorBidi" w:hAnsiTheme="majorBidi" w:cstheme="majorBidi"/>
            <w:highlight w:val="yellow"/>
          </w:rPr>
          <w:t xml:space="preserve">because “relative deprivation” as was suggested by sociologists in in the </w:t>
        </w:r>
        <w:r w:rsidR="00C262B0">
          <w:rPr>
            <w:rFonts w:asciiTheme="majorBidi" w:hAnsiTheme="majorBidi" w:cstheme="majorBidi"/>
            <w:highlight w:val="yellow"/>
          </w:rPr>
          <w:t>19</w:t>
        </w:r>
        <w:r w:rsidR="0067006E">
          <w:rPr>
            <w:rFonts w:asciiTheme="majorBidi" w:hAnsiTheme="majorBidi" w:cstheme="majorBidi"/>
            <w:highlight w:val="yellow"/>
          </w:rPr>
          <w:t>70</w:t>
        </w:r>
        <w:r w:rsidR="00C262B0">
          <w:rPr>
            <w:rFonts w:asciiTheme="majorBidi" w:hAnsiTheme="majorBidi" w:cstheme="majorBidi"/>
            <w:highlight w:val="yellow"/>
          </w:rPr>
          <w:t>s</w:t>
        </w:r>
        <w:del w:id="6" w:author="Author">
          <w:r w:rsidR="0067006E" w:rsidDel="00C262B0">
            <w:rPr>
              <w:rFonts w:asciiTheme="majorBidi" w:hAnsiTheme="majorBidi" w:cstheme="majorBidi"/>
              <w:highlight w:val="yellow"/>
            </w:rPr>
            <w:delText>’</w:delText>
          </w:r>
        </w:del>
        <w:r w:rsidR="0067006E">
          <w:rPr>
            <w:rFonts w:asciiTheme="majorBidi" w:hAnsiTheme="majorBidi" w:cstheme="majorBidi"/>
            <w:highlight w:val="yellow"/>
          </w:rPr>
          <w:t xml:space="preserve"> (</w:t>
        </w:r>
        <w:del w:id="7" w:author="Author">
          <w:r w:rsidR="0067006E" w:rsidDel="00C262B0">
            <w:rPr>
              <w:rFonts w:asciiTheme="majorBidi" w:hAnsiTheme="majorBidi" w:cstheme="majorBidi"/>
              <w:highlight w:val="yellow"/>
            </w:rPr>
            <w:delText>=</w:delText>
          </w:r>
        </w:del>
        <w:r w:rsidR="0067006E">
          <w:rPr>
            <w:rFonts w:asciiTheme="majorBidi" w:hAnsiTheme="majorBidi" w:cstheme="majorBidi"/>
            <w:highlight w:val="yellow"/>
          </w:rPr>
          <w:t>the second generation of revolutionary theory), and no</w:t>
        </w:r>
        <w:r w:rsidR="00C262B0">
          <w:rPr>
            <w:rFonts w:asciiTheme="majorBidi" w:hAnsiTheme="majorBidi" w:cstheme="majorBidi"/>
            <w:highlight w:val="yellow"/>
          </w:rPr>
          <w:t>t</w:t>
        </w:r>
        <w:r w:rsidR="0067006E">
          <w:rPr>
            <w:rFonts w:asciiTheme="majorBidi" w:hAnsiTheme="majorBidi" w:cstheme="majorBidi"/>
            <w:highlight w:val="yellow"/>
          </w:rPr>
          <w:t xml:space="preserve"> just </w:t>
        </w:r>
      </w:ins>
      <w:r w:rsidR="00A43F60">
        <w:rPr>
          <w:rFonts w:asciiTheme="majorBidi" w:hAnsiTheme="majorBidi" w:cstheme="majorBidi"/>
          <w:highlight w:val="yellow"/>
        </w:rPr>
        <w:t>in response to</w:t>
      </w:r>
      <w:r w:rsidRPr="00A64E2A">
        <w:rPr>
          <w:rFonts w:asciiTheme="majorBidi" w:hAnsiTheme="majorBidi" w:cstheme="majorBidi"/>
          <w:highlight w:val="yellow"/>
        </w:rPr>
        <w:t xml:space="preserve"> structural factors</w:t>
      </w:r>
      <w:r w:rsidR="00A43F60">
        <w:rPr>
          <w:rFonts w:asciiTheme="majorBidi" w:hAnsiTheme="majorBidi" w:cstheme="majorBidi"/>
          <w:highlight w:val="yellow"/>
        </w:rPr>
        <w:t>,</w:t>
      </w:r>
      <w:r w:rsidRPr="00A64E2A">
        <w:rPr>
          <w:rFonts w:asciiTheme="majorBidi" w:hAnsiTheme="majorBidi" w:cstheme="majorBidi"/>
          <w:highlight w:val="yellow"/>
        </w:rPr>
        <w:t xml:space="preserve"> such as class structure, power relations within the country</w:t>
      </w:r>
      <w:r w:rsidR="00A43F60">
        <w:rPr>
          <w:rFonts w:asciiTheme="majorBidi" w:hAnsiTheme="majorBidi" w:cstheme="majorBidi"/>
          <w:highlight w:val="yellow"/>
        </w:rPr>
        <w:t>,</w:t>
      </w:r>
      <w:r w:rsidRPr="00A64E2A">
        <w:rPr>
          <w:rFonts w:asciiTheme="majorBidi" w:hAnsiTheme="majorBidi" w:cstheme="majorBidi"/>
          <w:highlight w:val="yellow"/>
        </w:rPr>
        <w:t xml:space="preserve"> and </w:t>
      </w:r>
      <w:r w:rsidR="00566C97" w:rsidRPr="00A64E2A">
        <w:rPr>
          <w:rFonts w:asciiTheme="majorBidi" w:hAnsiTheme="majorBidi" w:cstheme="majorBidi"/>
          <w:highlight w:val="yellow"/>
        </w:rPr>
        <w:t xml:space="preserve">the </w:t>
      </w:r>
      <w:r w:rsidRPr="00A64E2A">
        <w:rPr>
          <w:rFonts w:asciiTheme="majorBidi" w:hAnsiTheme="majorBidi" w:cstheme="majorBidi"/>
          <w:highlight w:val="yellow"/>
        </w:rPr>
        <w:t>international situation</w:t>
      </w:r>
      <w:ins w:id="8" w:author="Author">
        <w:r w:rsidR="0067006E">
          <w:rPr>
            <w:rFonts w:asciiTheme="majorBidi" w:hAnsiTheme="majorBidi" w:cstheme="majorBidi"/>
            <w:highlight w:val="yellow"/>
          </w:rPr>
          <w:t xml:space="preserve"> (as was suggested by sociologists of the third generation of </w:t>
        </w:r>
        <w:r w:rsidR="0067006E">
          <w:rPr>
            <w:rFonts w:asciiTheme="majorBidi" w:hAnsiTheme="majorBidi" w:cstheme="majorBidi"/>
            <w:highlight w:val="yellow"/>
          </w:rPr>
          <w:lastRenderedPageBreak/>
          <w:t>revolutionary theory)</w:t>
        </w:r>
      </w:ins>
      <w:r w:rsidRPr="00A64E2A">
        <w:rPr>
          <w:rFonts w:asciiTheme="majorBidi" w:hAnsiTheme="majorBidi" w:cstheme="majorBidi"/>
          <w:highlight w:val="yellow"/>
        </w:rPr>
        <w:t xml:space="preserve">, </w:t>
      </w:r>
      <w:r w:rsidR="00A43F60">
        <w:rPr>
          <w:rFonts w:asciiTheme="majorBidi" w:hAnsiTheme="majorBidi" w:cstheme="majorBidi"/>
          <w:highlight w:val="yellow"/>
        </w:rPr>
        <w:t xml:space="preserve">but also </w:t>
      </w:r>
      <w:r w:rsidR="00566C97" w:rsidRPr="00A64E2A">
        <w:rPr>
          <w:rFonts w:asciiTheme="majorBidi" w:hAnsiTheme="majorBidi" w:cstheme="majorBidi"/>
          <w:highlight w:val="yellow"/>
        </w:rPr>
        <w:t xml:space="preserve">as a result of </w:t>
      </w:r>
      <w:r w:rsidRPr="00A64E2A">
        <w:rPr>
          <w:rFonts w:asciiTheme="majorBidi" w:hAnsiTheme="majorBidi" w:cstheme="majorBidi"/>
          <w:highlight w:val="yellow"/>
        </w:rPr>
        <w:t>a revolutionary ideology that</w:t>
      </w:r>
      <w:r w:rsidR="00A43F60">
        <w:rPr>
          <w:rFonts w:asciiTheme="majorBidi" w:hAnsiTheme="majorBidi" w:cstheme="majorBidi"/>
          <w:highlight w:val="yellow"/>
        </w:rPr>
        <w:t>, justifying</w:t>
      </w:r>
      <w:r w:rsidRPr="00A64E2A">
        <w:rPr>
          <w:rFonts w:asciiTheme="majorBidi" w:hAnsiTheme="majorBidi" w:cstheme="majorBidi"/>
          <w:highlight w:val="yellow"/>
        </w:rPr>
        <w:t xml:space="preserve"> rebellion and change</w:t>
      </w:r>
      <w:r w:rsidR="00566C97" w:rsidRPr="00A64E2A">
        <w:rPr>
          <w:rFonts w:asciiTheme="majorBidi" w:hAnsiTheme="majorBidi" w:cstheme="majorBidi"/>
          <w:highlight w:val="yellow"/>
        </w:rPr>
        <w:t>,</w:t>
      </w:r>
      <w:r w:rsidRPr="00A64E2A">
        <w:rPr>
          <w:rFonts w:asciiTheme="majorBidi" w:hAnsiTheme="majorBidi" w:cstheme="majorBidi"/>
          <w:highlight w:val="yellow"/>
        </w:rPr>
        <w:t xml:space="preserve"> </w:t>
      </w:r>
      <w:r w:rsidR="00D913D0">
        <w:rPr>
          <w:rFonts w:asciiTheme="majorBidi" w:hAnsiTheme="majorBidi" w:cstheme="majorBidi"/>
          <w:highlight w:val="yellow"/>
        </w:rPr>
        <w:t>serv</w:t>
      </w:r>
      <w:r w:rsidR="00A43F60">
        <w:rPr>
          <w:rFonts w:asciiTheme="majorBidi" w:hAnsiTheme="majorBidi" w:cstheme="majorBidi"/>
          <w:highlight w:val="yellow"/>
        </w:rPr>
        <w:t>es</w:t>
      </w:r>
      <w:r w:rsidRPr="00A64E2A">
        <w:rPr>
          <w:rFonts w:asciiTheme="majorBidi" w:hAnsiTheme="majorBidi" w:cstheme="majorBidi"/>
          <w:highlight w:val="yellow"/>
        </w:rPr>
        <w:t xml:space="preserve"> as a </w:t>
      </w:r>
      <w:r w:rsidR="00566C97" w:rsidRPr="00A64E2A">
        <w:rPr>
          <w:rFonts w:asciiTheme="majorBidi" w:hAnsiTheme="majorBidi" w:cstheme="majorBidi"/>
          <w:highlight w:val="yellow"/>
        </w:rPr>
        <w:t>catalyst</w:t>
      </w:r>
      <w:r w:rsidRPr="00A64E2A">
        <w:rPr>
          <w:rFonts w:asciiTheme="majorBidi" w:hAnsiTheme="majorBidi" w:cstheme="majorBidi"/>
          <w:highlight w:val="yellow"/>
        </w:rPr>
        <w:t xml:space="preserve"> of mass </w:t>
      </w:r>
      <w:r w:rsidR="00566C97" w:rsidRPr="00A64E2A">
        <w:rPr>
          <w:rFonts w:asciiTheme="majorBidi" w:hAnsiTheme="majorBidi" w:cstheme="majorBidi"/>
          <w:highlight w:val="yellow"/>
        </w:rPr>
        <w:t>movements</w:t>
      </w:r>
      <w:r w:rsidRPr="00A64E2A">
        <w:rPr>
          <w:rFonts w:asciiTheme="majorBidi" w:hAnsiTheme="majorBidi" w:cstheme="majorBidi"/>
          <w:highlight w:val="yellow"/>
        </w:rPr>
        <w:t xml:space="preserve">. Ideology and culture </w:t>
      </w:r>
      <w:r w:rsidR="00566C97" w:rsidRPr="00A64E2A">
        <w:rPr>
          <w:rFonts w:asciiTheme="majorBidi" w:hAnsiTheme="majorBidi" w:cstheme="majorBidi"/>
          <w:highlight w:val="yellow"/>
        </w:rPr>
        <w:t>also play a role in</w:t>
      </w:r>
      <w:r w:rsidRPr="00A64E2A">
        <w:rPr>
          <w:rFonts w:asciiTheme="majorBidi" w:hAnsiTheme="majorBidi" w:cstheme="majorBidi"/>
          <w:highlight w:val="yellow"/>
        </w:rPr>
        <w:t xml:space="preserve"> influenc</w:t>
      </w:r>
      <w:r w:rsidR="00566C97" w:rsidRPr="00A64E2A">
        <w:rPr>
          <w:rFonts w:asciiTheme="majorBidi" w:hAnsiTheme="majorBidi" w:cstheme="majorBidi"/>
          <w:highlight w:val="yellow"/>
        </w:rPr>
        <w:t>ing</w:t>
      </w:r>
      <w:r w:rsidRPr="00A64E2A">
        <w:rPr>
          <w:rFonts w:asciiTheme="majorBidi" w:hAnsiTheme="majorBidi" w:cstheme="majorBidi"/>
          <w:highlight w:val="yellow"/>
        </w:rPr>
        <w:t xml:space="preserve"> the course of events. Fourth-generation scholars emphasize the </w:t>
      </w:r>
      <w:r w:rsidR="00FB2FFD">
        <w:rPr>
          <w:rFonts w:asciiTheme="majorBidi" w:hAnsiTheme="majorBidi" w:cstheme="majorBidi"/>
          <w:highlight w:val="yellow"/>
        </w:rPr>
        <w:t>significance</w:t>
      </w:r>
      <w:r w:rsidRPr="00A64E2A">
        <w:rPr>
          <w:rFonts w:asciiTheme="majorBidi" w:hAnsiTheme="majorBidi" w:cstheme="majorBidi"/>
          <w:highlight w:val="yellow"/>
        </w:rPr>
        <w:t xml:space="preserve"> of </w:t>
      </w:r>
      <w:del w:id="9" w:author="Author">
        <w:r w:rsidRPr="00A64E2A" w:rsidDel="009D0235">
          <w:rPr>
            <w:rFonts w:asciiTheme="majorBidi" w:hAnsiTheme="majorBidi" w:cstheme="majorBidi"/>
            <w:highlight w:val="yellow"/>
          </w:rPr>
          <w:delText>the individual</w:delText>
        </w:r>
      </w:del>
      <w:ins w:id="10" w:author="Author">
        <w:r w:rsidR="009D0235">
          <w:rPr>
            <w:rFonts w:asciiTheme="majorBidi" w:hAnsiTheme="majorBidi" w:cstheme="majorBidi"/>
            <w:highlight w:val="yellow"/>
          </w:rPr>
          <w:t>agency</w:t>
        </w:r>
      </w:ins>
      <w:r w:rsidRPr="00A64E2A">
        <w:rPr>
          <w:rFonts w:asciiTheme="majorBidi" w:hAnsiTheme="majorBidi" w:cstheme="majorBidi"/>
          <w:highlight w:val="yellow"/>
        </w:rPr>
        <w:t xml:space="preserve"> in the revolutionary process</w:t>
      </w:r>
      <w:r w:rsidR="00A64E2A" w:rsidRPr="00A64E2A">
        <w:rPr>
          <w:rFonts w:asciiTheme="majorBidi" w:hAnsiTheme="majorBidi" w:cstheme="majorBidi"/>
          <w:highlight w:val="yellow"/>
        </w:rPr>
        <w:t>,</w:t>
      </w:r>
      <w:r w:rsidRPr="00A64E2A">
        <w:rPr>
          <w:rFonts w:asciiTheme="majorBidi" w:hAnsiTheme="majorBidi" w:cstheme="majorBidi"/>
          <w:highlight w:val="yellow"/>
        </w:rPr>
        <w:t xml:space="preserve"> both </w:t>
      </w:r>
      <w:r w:rsidR="00A64E2A" w:rsidRPr="00A64E2A">
        <w:rPr>
          <w:rFonts w:asciiTheme="majorBidi" w:hAnsiTheme="majorBidi" w:cstheme="majorBidi"/>
          <w:highlight w:val="yellow"/>
        </w:rPr>
        <w:t>in</w:t>
      </w:r>
      <w:r w:rsidRPr="00A64E2A">
        <w:rPr>
          <w:rFonts w:asciiTheme="majorBidi" w:hAnsiTheme="majorBidi" w:cstheme="majorBidi"/>
          <w:highlight w:val="yellow"/>
        </w:rPr>
        <w:t xml:space="preserve"> leader</w:t>
      </w:r>
      <w:r w:rsidR="00A64E2A" w:rsidRPr="00A64E2A">
        <w:rPr>
          <w:rFonts w:asciiTheme="majorBidi" w:hAnsiTheme="majorBidi" w:cstheme="majorBidi"/>
          <w:highlight w:val="yellow"/>
        </w:rPr>
        <w:t>ship positions</w:t>
      </w:r>
      <w:r w:rsidRPr="00A64E2A">
        <w:rPr>
          <w:rFonts w:asciiTheme="majorBidi" w:hAnsiTheme="majorBidi" w:cstheme="majorBidi"/>
          <w:highlight w:val="yellow"/>
        </w:rPr>
        <w:t xml:space="preserve"> and as activist</w:t>
      </w:r>
      <w:r w:rsidR="00A64E2A" w:rsidRPr="00A64E2A">
        <w:rPr>
          <w:rFonts w:asciiTheme="majorBidi" w:hAnsiTheme="majorBidi" w:cstheme="majorBidi"/>
          <w:highlight w:val="yellow"/>
        </w:rPr>
        <w:t>s</w:t>
      </w:r>
      <w:r w:rsidRPr="00A64E2A">
        <w:rPr>
          <w:rFonts w:asciiTheme="majorBidi" w:hAnsiTheme="majorBidi" w:cstheme="majorBidi"/>
          <w:highlight w:val="yellow"/>
        </w:rPr>
        <w:t xml:space="preserve"> on behalf of the leadership</w:t>
      </w:r>
      <w:r w:rsidR="00A64E2A" w:rsidRPr="00A64E2A">
        <w:rPr>
          <w:rFonts w:asciiTheme="majorBidi" w:hAnsiTheme="majorBidi" w:cstheme="majorBidi"/>
          <w:highlight w:val="yellow"/>
        </w:rPr>
        <w:t xml:space="preserve"> (@).</w:t>
      </w:r>
    </w:p>
    <w:p w14:paraId="5FCA798F" w14:textId="594A9090" w:rsidR="00A64E2A" w:rsidRPr="00702934" w:rsidRDefault="00A64E2A" w:rsidP="00A64E2A">
      <w:pPr>
        <w:bidi w:val="0"/>
        <w:spacing w:line="276" w:lineRule="auto"/>
        <w:rPr>
          <w:rFonts w:asciiTheme="majorBidi" w:hAnsiTheme="majorBidi" w:cstheme="majorBidi"/>
          <w:highlight w:val="yellow"/>
        </w:rPr>
      </w:pPr>
      <w:r w:rsidRPr="002E62CA">
        <w:rPr>
          <w:rFonts w:asciiTheme="majorBidi" w:hAnsiTheme="majorBidi" w:cstheme="majorBidi"/>
          <w:highlight w:val="yellow"/>
        </w:rPr>
        <w:t>In this section</w:t>
      </w:r>
      <w:r w:rsidR="00AA310B">
        <w:rPr>
          <w:rFonts w:asciiTheme="majorBidi" w:hAnsiTheme="majorBidi" w:cstheme="majorBidi"/>
          <w:highlight w:val="yellow"/>
        </w:rPr>
        <w:t>,</w:t>
      </w:r>
      <w:r w:rsidRPr="002E62CA">
        <w:rPr>
          <w:rFonts w:asciiTheme="majorBidi" w:hAnsiTheme="majorBidi" w:cstheme="majorBidi"/>
          <w:highlight w:val="yellow"/>
        </w:rPr>
        <w:t xml:space="preserve"> I will briefly </w:t>
      </w:r>
      <w:r w:rsidR="00FB2FFD">
        <w:rPr>
          <w:rFonts w:asciiTheme="majorBidi" w:hAnsiTheme="majorBidi" w:cstheme="majorBidi"/>
          <w:highlight w:val="yellow"/>
        </w:rPr>
        <w:t xml:space="preserve">review </w:t>
      </w:r>
      <w:r w:rsidRPr="002E62CA">
        <w:rPr>
          <w:rFonts w:asciiTheme="majorBidi" w:hAnsiTheme="majorBidi" w:cstheme="majorBidi"/>
          <w:highlight w:val="yellow"/>
        </w:rPr>
        <w:t xml:space="preserve">the theoretical basis of the </w:t>
      </w:r>
      <w:proofErr w:type="gramStart"/>
      <w:r w:rsidRPr="002E62CA">
        <w:rPr>
          <w:rFonts w:asciiTheme="majorBidi" w:hAnsiTheme="majorBidi" w:cstheme="majorBidi"/>
          <w:highlight w:val="yellow"/>
        </w:rPr>
        <w:t>fourth generation</w:t>
      </w:r>
      <w:proofErr w:type="gramEnd"/>
      <w:r w:rsidRPr="002E62CA">
        <w:rPr>
          <w:rFonts w:asciiTheme="majorBidi" w:hAnsiTheme="majorBidi" w:cstheme="majorBidi"/>
          <w:highlight w:val="yellow"/>
        </w:rPr>
        <w:t xml:space="preserve"> scholars</w:t>
      </w:r>
      <w:r w:rsidR="002E62CA" w:rsidRPr="002E62CA">
        <w:rPr>
          <w:rFonts w:asciiTheme="majorBidi" w:hAnsiTheme="majorBidi" w:cstheme="majorBidi"/>
          <w:highlight w:val="yellow"/>
        </w:rPr>
        <w:t>hip on revolts and revolutions</w:t>
      </w:r>
      <w:r w:rsidRPr="002E62CA">
        <w:rPr>
          <w:rFonts w:asciiTheme="majorBidi" w:hAnsiTheme="majorBidi" w:cstheme="majorBidi"/>
          <w:highlight w:val="yellow"/>
        </w:rPr>
        <w:t xml:space="preserve">, as formulated by Jack Goldstone, considered </w:t>
      </w:r>
      <w:r w:rsidR="00FB2FFD">
        <w:rPr>
          <w:rFonts w:asciiTheme="majorBidi" w:hAnsiTheme="majorBidi" w:cstheme="majorBidi"/>
          <w:highlight w:val="yellow"/>
        </w:rPr>
        <w:t>a leading</w:t>
      </w:r>
      <w:r w:rsidR="002E62CA" w:rsidRPr="002E62CA">
        <w:rPr>
          <w:rFonts w:asciiTheme="majorBidi" w:hAnsiTheme="majorBidi" w:cstheme="majorBidi"/>
          <w:highlight w:val="yellow"/>
        </w:rPr>
        <w:t xml:space="preserve"> proponent</w:t>
      </w:r>
      <w:r w:rsidRPr="002E62CA">
        <w:rPr>
          <w:rFonts w:asciiTheme="majorBidi" w:hAnsiTheme="majorBidi" w:cstheme="majorBidi"/>
          <w:highlight w:val="yellow"/>
        </w:rPr>
        <w:t xml:space="preserve"> of this theory. </w:t>
      </w:r>
      <w:r w:rsidR="002E62CA" w:rsidRPr="002E62CA">
        <w:rPr>
          <w:rFonts w:asciiTheme="majorBidi" w:hAnsiTheme="majorBidi" w:cstheme="majorBidi"/>
          <w:highlight w:val="yellow"/>
        </w:rPr>
        <w:t>I</w:t>
      </w:r>
      <w:r w:rsidRPr="002E62CA">
        <w:rPr>
          <w:rFonts w:asciiTheme="majorBidi" w:hAnsiTheme="majorBidi" w:cstheme="majorBidi"/>
          <w:highlight w:val="yellow"/>
        </w:rPr>
        <w:t>n his books and articles</w:t>
      </w:r>
      <w:r w:rsidR="002E62CA" w:rsidRPr="002E62CA">
        <w:rPr>
          <w:rFonts w:asciiTheme="majorBidi" w:hAnsiTheme="majorBidi" w:cstheme="majorBidi"/>
          <w:highlight w:val="yellow"/>
        </w:rPr>
        <w:t xml:space="preserve"> (of </w:t>
      </w:r>
      <w:r w:rsidRPr="002E62CA">
        <w:rPr>
          <w:rFonts w:asciiTheme="majorBidi" w:hAnsiTheme="majorBidi" w:cstheme="majorBidi"/>
          <w:highlight w:val="yellow"/>
        </w:rPr>
        <w:t>particular</w:t>
      </w:r>
      <w:r w:rsidR="002E62CA" w:rsidRPr="002E62CA">
        <w:rPr>
          <w:rFonts w:asciiTheme="majorBidi" w:hAnsiTheme="majorBidi" w:cstheme="majorBidi"/>
          <w:highlight w:val="yellow"/>
        </w:rPr>
        <w:t xml:space="preserve"> interest to our case is</w:t>
      </w:r>
      <w:r w:rsidRPr="002E62CA">
        <w:rPr>
          <w:rFonts w:asciiTheme="majorBidi" w:hAnsiTheme="majorBidi" w:cstheme="majorBidi"/>
          <w:highlight w:val="yellow"/>
        </w:rPr>
        <w:t xml:space="preserve"> @)</w:t>
      </w:r>
      <w:r w:rsidR="002E62CA" w:rsidRPr="002E62CA">
        <w:rPr>
          <w:rFonts w:asciiTheme="majorBidi" w:hAnsiTheme="majorBidi" w:cstheme="majorBidi"/>
          <w:highlight w:val="yellow"/>
        </w:rPr>
        <w:t>, Goldstone</w:t>
      </w:r>
      <w:r w:rsidRPr="002E62CA">
        <w:rPr>
          <w:rFonts w:asciiTheme="majorBidi" w:hAnsiTheme="majorBidi" w:cstheme="majorBidi"/>
          <w:highlight w:val="yellow"/>
        </w:rPr>
        <w:t xml:space="preserve"> present</w:t>
      </w:r>
      <w:r w:rsidR="00D913D0">
        <w:rPr>
          <w:rFonts w:asciiTheme="majorBidi" w:hAnsiTheme="majorBidi" w:cstheme="majorBidi"/>
          <w:highlight w:val="yellow"/>
        </w:rPr>
        <w:t>s</w:t>
      </w:r>
      <w:r w:rsidRPr="002E62CA">
        <w:rPr>
          <w:rFonts w:asciiTheme="majorBidi" w:hAnsiTheme="majorBidi" w:cstheme="majorBidi"/>
          <w:highlight w:val="yellow"/>
        </w:rPr>
        <w:t xml:space="preserve"> a complex set of structural circumstances and historical conditions that </w:t>
      </w:r>
      <w:r w:rsidR="00FB2FFD">
        <w:rPr>
          <w:rFonts w:asciiTheme="majorBidi" w:hAnsiTheme="majorBidi" w:cstheme="majorBidi"/>
          <w:highlight w:val="yellow"/>
        </w:rPr>
        <w:t>make</w:t>
      </w:r>
      <w:commentRangeStart w:id="11"/>
      <w:commentRangeEnd w:id="11"/>
      <w:r w:rsidRPr="002E62CA">
        <w:rPr>
          <w:rFonts w:asciiTheme="majorBidi" w:hAnsiTheme="majorBidi" w:cstheme="majorBidi"/>
          <w:highlight w:val="yellow"/>
        </w:rPr>
        <w:t xml:space="preserve"> a revolution</w:t>
      </w:r>
      <w:r w:rsidR="00FB2FFD">
        <w:rPr>
          <w:rFonts w:asciiTheme="majorBidi" w:hAnsiTheme="majorBidi" w:cstheme="majorBidi"/>
          <w:highlight w:val="yellow"/>
        </w:rPr>
        <w:t xml:space="preserve"> possible</w:t>
      </w:r>
      <w:r w:rsidRPr="002E62CA">
        <w:rPr>
          <w:rFonts w:asciiTheme="majorBidi" w:hAnsiTheme="majorBidi" w:cstheme="majorBidi"/>
          <w:highlight w:val="yellow"/>
        </w:rPr>
        <w:t>. Goldstone emphasize</w:t>
      </w:r>
      <w:r w:rsidR="00D913D0">
        <w:rPr>
          <w:rFonts w:asciiTheme="majorBidi" w:hAnsiTheme="majorBidi" w:cstheme="majorBidi"/>
          <w:highlight w:val="yellow"/>
        </w:rPr>
        <w:t>s</w:t>
      </w:r>
      <w:r w:rsidRPr="002E62CA">
        <w:rPr>
          <w:rFonts w:asciiTheme="majorBidi" w:hAnsiTheme="majorBidi" w:cstheme="majorBidi"/>
          <w:highlight w:val="yellow"/>
        </w:rPr>
        <w:t xml:space="preserve"> the role of the elites in abandoning the existing regime and </w:t>
      </w:r>
      <w:r w:rsidR="00B5795C">
        <w:rPr>
          <w:rFonts w:asciiTheme="majorBidi" w:hAnsiTheme="majorBidi" w:cstheme="majorBidi"/>
          <w:highlight w:val="yellow"/>
        </w:rPr>
        <w:t>the formation of</w:t>
      </w:r>
      <w:r w:rsidRPr="002E62CA">
        <w:rPr>
          <w:rFonts w:asciiTheme="majorBidi" w:hAnsiTheme="majorBidi" w:cstheme="majorBidi"/>
          <w:highlight w:val="yellow"/>
        </w:rPr>
        <w:t xml:space="preserve"> coalitions between popular forces </w:t>
      </w:r>
      <w:r w:rsidR="00FB2FFD">
        <w:rPr>
          <w:rFonts w:asciiTheme="majorBidi" w:hAnsiTheme="majorBidi" w:cstheme="majorBidi"/>
          <w:highlight w:val="yellow"/>
        </w:rPr>
        <w:t>associated</w:t>
      </w:r>
      <w:r w:rsidR="002E62CA" w:rsidRPr="002E62CA">
        <w:rPr>
          <w:rFonts w:asciiTheme="majorBidi" w:hAnsiTheme="majorBidi" w:cstheme="majorBidi"/>
          <w:highlight w:val="yellow"/>
        </w:rPr>
        <w:t xml:space="preserve"> with the lower</w:t>
      </w:r>
      <w:r w:rsidR="00AA310B">
        <w:rPr>
          <w:rFonts w:asciiTheme="majorBidi" w:hAnsiTheme="majorBidi" w:cstheme="majorBidi"/>
          <w:highlight w:val="yellow"/>
        </w:rPr>
        <w:t xml:space="preserve"> </w:t>
      </w:r>
      <w:r w:rsidR="002E62CA" w:rsidRPr="002E62CA">
        <w:rPr>
          <w:rFonts w:asciiTheme="majorBidi" w:hAnsiTheme="majorBidi" w:cstheme="majorBidi"/>
          <w:highlight w:val="yellow"/>
        </w:rPr>
        <w:t xml:space="preserve">classes </w:t>
      </w:r>
      <w:r w:rsidRPr="002E62CA">
        <w:rPr>
          <w:rFonts w:asciiTheme="majorBidi" w:hAnsiTheme="majorBidi" w:cstheme="majorBidi"/>
          <w:highlight w:val="yellow"/>
        </w:rPr>
        <w:t xml:space="preserve">and </w:t>
      </w:r>
      <w:r w:rsidR="00FB2FFD">
        <w:rPr>
          <w:rFonts w:asciiTheme="majorBidi" w:hAnsiTheme="majorBidi" w:cstheme="majorBidi"/>
          <w:highlight w:val="yellow"/>
        </w:rPr>
        <w:t xml:space="preserve">elements </w:t>
      </w:r>
      <w:r w:rsidR="00B5795C">
        <w:rPr>
          <w:rFonts w:asciiTheme="majorBidi" w:hAnsiTheme="majorBidi" w:cstheme="majorBidi"/>
          <w:highlight w:val="yellow"/>
        </w:rPr>
        <w:t>from</w:t>
      </w:r>
      <w:r w:rsidR="00FB2FFD">
        <w:rPr>
          <w:rFonts w:asciiTheme="majorBidi" w:hAnsiTheme="majorBidi" w:cstheme="majorBidi"/>
          <w:highlight w:val="yellow"/>
        </w:rPr>
        <w:t xml:space="preserve"> </w:t>
      </w:r>
      <w:r w:rsidRPr="002E62CA">
        <w:rPr>
          <w:rFonts w:asciiTheme="majorBidi" w:hAnsiTheme="majorBidi" w:cstheme="majorBidi"/>
          <w:highlight w:val="yellow"/>
        </w:rPr>
        <w:t>the elites. He also stresse</w:t>
      </w:r>
      <w:r w:rsidR="00D913D0">
        <w:rPr>
          <w:rFonts w:asciiTheme="majorBidi" w:hAnsiTheme="majorBidi" w:cstheme="majorBidi"/>
          <w:highlight w:val="yellow"/>
        </w:rPr>
        <w:t>s</w:t>
      </w:r>
      <w:r w:rsidRPr="002E62CA">
        <w:rPr>
          <w:rFonts w:asciiTheme="majorBidi" w:hAnsiTheme="majorBidi" w:cstheme="majorBidi"/>
          <w:highlight w:val="yellow"/>
        </w:rPr>
        <w:t xml:space="preserve"> that </w:t>
      </w:r>
      <w:r w:rsidR="00D913D0">
        <w:rPr>
          <w:rFonts w:asciiTheme="majorBidi" w:hAnsiTheme="majorBidi" w:cstheme="majorBidi"/>
          <w:highlight w:val="yellow"/>
        </w:rPr>
        <w:t>mobilizing</w:t>
      </w:r>
      <w:r w:rsidRPr="002E62CA">
        <w:rPr>
          <w:rFonts w:asciiTheme="majorBidi" w:hAnsiTheme="majorBidi" w:cstheme="majorBidi"/>
          <w:highlight w:val="yellow"/>
        </w:rPr>
        <w:t xml:space="preserve"> the masses requires </w:t>
      </w:r>
      <w:r w:rsidR="00B5795C">
        <w:rPr>
          <w:rFonts w:asciiTheme="majorBidi" w:hAnsiTheme="majorBidi" w:cstheme="majorBidi"/>
          <w:highlight w:val="yellow"/>
        </w:rPr>
        <w:t xml:space="preserve">their feeling </w:t>
      </w:r>
      <w:r w:rsidRPr="002E62CA">
        <w:rPr>
          <w:rFonts w:asciiTheme="majorBidi" w:hAnsiTheme="majorBidi" w:cstheme="majorBidi"/>
          <w:highlight w:val="yellow"/>
        </w:rPr>
        <w:t xml:space="preserve">a deep sense of </w:t>
      </w:r>
      <w:r w:rsidR="00B5795C" w:rsidRPr="002E62CA">
        <w:rPr>
          <w:rFonts w:asciiTheme="majorBidi" w:hAnsiTheme="majorBidi" w:cstheme="majorBidi"/>
          <w:highlight w:val="yellow"/>
        </w:rPr>
        <w:t>the existing regime</w:t>
      </w:r>
      <w:r w:rsidR="00B5795C">
        <w:rPr>
          <w:rFonts w:asciiTheme="majorBidi" w:hAnsiTheme="majorBidi" w:cstheme="majorBidi"/>
          <w:highlight w:val="yellow"/>
        </w:rPr>
        <w:t>’s</w:t>
      </w:r>
      <w:r w:rsidR="00B5795C" w:rsidRPr="002E62CA">
        <w:rPr>
          <w:rFonts w:asciiTheme="majorBidi" w:hAnsiTheme="majorBidi" w:cstheme="majorBidi"/>
          <w:highlight w:val="yellow"/>
        </w:rPr>
        <w:t xml:space="preserve"> </w:t>
      </w:r>
      <w:r w:rsidRPr="002E62CA">
        <w:rPr>
          <w:rFonts w:asciiTheme="majorBidi" w:hAnsiTheme="majorBidi" w:cstheme="majorBidi"/>
          <w:highlight w:val="yellow"/>
        </w:rPr>
        <w:t>injustice and unfairness, along with</w:t>
      </w:r>
      <w:r w:rsidR="00B5795C">
        <w:rPr>
          <w:rFonts w:asciiTheme="majorBidi" w:hAnsiTheme="majorBidi" w:cstheme="majorBidi"/>
          <w:highlight w:val="yellow"/>
        </w:rPr>
        <w:t xml:space="preserve"> their </w:t>
      </w:r>
      <w:r w:rsidRPr="00702934">
        <w:rPr>
          <w:rFonts w:asciiTheme="majorBidi" w:hAnsiTheme="majorBidi" w:cstheme="majorBidi"/>
          <w:highlight w:val="yellow"/>
        </w:rPr>
        <w:t xml:space="preserve">belief in a revolutionary vision </w:t>
      </w:r>
      <w:r w:rsidR="00AA310B">
        <w:rPr>
          <w:rFonts w:asciiTheme="majorBidi" w:hAnsiTheme="majorBidi" w:cstheme="majorBidi"/>
          <w:highlight w:val="yellow"/>
        </w:rPr>
        <w:t>they expect</w:t>
      </w:r>
      <w:r w:rsidR="00B5795C">
        <w:rPr>
          <w:rFonts w:asciiTheme="majorBidi" w:hAnsiTheme="majorBidi" w:cstheme="majorBidi"/>
          <w:highlight w:val="yellow"/>
        </w:rPr>
        <w:t xml:space="preserve"> to</w:t>
      </w:r>
      <w:r w:rsidRPr="00702934">
        <w:rPr>
          <w:rFonts w:asciiTheme="majorBidi" w:hAnsiTheme="majorBidi" w:cstheme="majorBidi"/>
          <w:highlight w:val="yellow"/>
        </w:rPr>
        <w:t xml:space="preserve"> change the situation for the better.</w:t>
      </w:r>
    </w:p>
    <w:p w14:paraId="571A8348" w14:textId="1EC97A3C" w:rsidR="002E62CA" w:rsidRPr="00973F49" w:rsidRDefault="002E62CA" w:rsidP="00702934">
      <w:pPr>
        <w:bidi w:val="0"/>
        <w:spacing w:line="276" w:lineRule="auto"/>
        <w:rPr>
          <w:rFonts w:asciiTheme="majorBidi" w:hAnsiTheme="majorBidi" w:cstheme="majorBidi"/>
        </w:rPr>
      </w:pPr>
      <w:r w:rsidRPr="00702934">
        <w:rPr>
          <w:rFonts w:asciiTheme="majorBidi" w:hAnsiTheme="majorBidi" w:cstheme="majorBidi"/>
          <w:highlight w:val="yellow"/>
        </w:rPr>
        <w:t xml:space="preserve">Even </w:t>
      </w:r>
      <w:r w:rsidR="00B5795C">
        <w:rPr>
          <w:rFonts w:asciiTheme="majorBidi" w:hAnsiTheme="majorBidi" w:cstheme="majorBidi"/>
          <w:highlight w:val="yellow"/>
        </w:rPr>
        <w:t>a superficial</w:t>
      </w:r>
      <w:r w:rsidRPr="00702934">
        <w:rPr>
          <w:rFonts w:asciiTheme="majorBidi" w:hAnsiTheme="majorBidi" w:cstheme="majorBidi"/>
          <w:highlight w:val="yellow"/>
        </w:rPr>
        <w:t xml:space="preserve"> familiarity with the history of the late Second Temple period </w:t>
      </w:r>
      <w:r w:rsidR="00B5795C">
        <w:rPr>
          <w:rFonts w:asciiTheme="majorBidi" w:hAnsiTheme="majorBidi" w:cstheme="majorBidi"/>
          <w:highlight w:val="yellow"/>
        </w:rPr>
        <w:t>indicates</w:t>
      </w:r>
      <w:r w:rsidRPr="00702934">
        <w:rPr>
          <w:rFonts w:asciiTheme="majorBidi" w:hAnsiTheme="majorBidi" w:cstheme="majorBidi"/>
          <w:highlight w:val="yellow"/>
        </w:rPr>
        <w:t xml:space="preserve"> the potential inherent in this theory. Various clashes between Jews and Romans were taking place from the </w:t>
      </w:r>
      <w:r w:rsidR="00D76AF2">
        <w:rPr>
          <w:rFonts w:asciiTheme="majorBidi" w:hAnsiTheme="majorBidi" w:cstheme="majorBidi"/>
          <w:highlight w:val="yellow"/>
        </w:rPr>
        <w:t xml:space="preserve">very </w:t>
      </w:r>
      <w:r w:rsidRPr="00702934">
        <w:rPr>
          <w:rFonts w:asciiTheme="majorBidi" w:hAnsiTheme="majorBidi" w:cstheme="majorBidi"/>
          <w:highlight w:val="yellow"/>
        </w:rPr>
        <w:t>beginnin</w:t>
      </w:r>
      <w:r w:rsidR="00D76AF2">
        <w:rPr>
          <w:rFonts w:asciiTheme="majorBidi" w:hAnsiTheme="majorBidi" w:cstheme="majorBidi"/>
          <w:highlight w:val="yellow"/>
        </w:rPr>
        <w:t>g</w:t>
      </w:r>
      <w:r w:rsidRPr="00702934">
        <w:rPr>
          <w:rFonts w:asciiTheme="majorBidi" w:hAnsiTheme="majorBidi" w:cstheme="majorBidi"/>
          <w:highlight w:val="yellow"/>
        </w:rPr>
        <w:t xml:space="preserve"> of the Roman conquest, but, as will be seen, only on the eve of the Great Revolt, </w:t>
      </w:r>
      <w:r w:rsidR="00B5795C">
        <w:rPr>
          <w:rFonts w:asciiTheme="majorBidi" w:hAnsiTheme="majorBidi" w:cstheme="majorBidi"/>
          <w:highlight w:val="yellow"/>
        </w:rPr>
        <w:t>as well as</w:t>
      </w:r>
      <w:r w:rsidRPr="00702934">
        <w:rPr>
          <w:rFonts w:asciiTheme="majorBidi" w:hAnsiTheme="majorBidi" w:cstheme="majorBidi"/>
          <w:highlight w:val="yellow"/>
        </w:rPr>
        <w:t xml:space="preserve"> probably on the eve of the Bar </w:t>
      </w:r>
      <w:proofErr w:type="spellStart"/>
      <w:r w:rsidRPr="00702934">
        <w:rPr>
          <w:rFonts w:asciiTheme="majorBidi" w:hAnsiTheme="majorBidi" w:cstheme="majorBidi"/>
          <w:highlight w:val="yellow"/>
        </w:rPr>
        <w:t>Kokhba</w:t>
      </w:r>
      <w:proofErr w:type="spellEnd"/>
      <w:r w:rsidRPr="00702934">
        <w:rPr>
          <w:rFonts w:asciiTheme="majorBidi" w:hAnsiTheme="majorBidi" w:cstheme="majorBidi"/>
          <w:highlight w:val="yellow"/>
        </w:rPr>
        <w:t xml:space="preserve"> Revolt, did the conditions described by Goldstone </w:t>
      </w:r>
      <w:r w:rsidR="00073B04">
        <w:rPr>
          <w:rFonts w:asciiTheme="majorBidi" w:hAnsiTheme="majorBidi" w:cstheme="majorBidi"/>
          <w:highlight w:val="yellow"/>
        </w:rPr>
        <w:t xml:space="preserve">actually </w:t>
      </w:r>
      <w:r w:rsidR="000540BD">
        <w:rPr>
          <w:rFonts w:asciiTheme="majorBidi" w:hAnsiTheme="majorBidi" w:cstheme="majorBidi"/>
          <w:highlight w:val="yellow"/>
        </w:rPr>
        <w:t>co</w:t>
      </w:r>
      <w:r w:rsidR="00073B04">
        <w:rPr>
          <w:rFonts w:asciiTheme="majorBidi" w:hAnsiTheme="majorBidi" w:cstheme="majorBidi"/>
          <w:highlight w:val="yellow"/>
        </w:rPr>
        <w:t>alesce</w:t>
      </w:r>
      <w:r w:rsidRPr="00702934">
        <w:rPr>
          <w:rFonts w:asciiTheme="majorBidi" w:hAnsiTheme="majorBidi" w:cstheme="majorBidi"/>
          <w:highlight w:val="yellow"/>
        </w:rPr>
        <w:t xml:space="preserve">. Thus, for example, the phenomenon of </w:t>
      </w:r>
      <w:r w:rsidR="00702934" w:rsidRPr="00702934">
        <w:rPr>
          <w:rFonts w:asciiTheme="majorBidi" w:hAnsiTheme="majorBidi" w:cstheme="majorBidi"/>
          <w:highlight w:val="yellow"/>
        </w:rPr>
        <w:t xml:space="preserve">elites </w:t>
      </w:r>
      <w:r w:rsidRPr="00702934">
        <w:rPr>
          <w:rFonts w:asciiTheme="majorBidi" w:hAnsiTheme="majorBidi" w:cstheme="majorBidi"/>
          <w:highlight w:val="yellow"/>
        </w:rPr>
        <w:t xml:space="preserve">defecting from </w:t>
      </w:r>
      <w:r w:rsidR="00D76AF2">
        <w:rPr>
          <w:rFonts w:asciiTheme="majorBidi" w:hAnsiTheme="majorBidi" w:cstheme="majorBidi"/>
          <w:highlight w:val="yellow"/>
        </w:rPr>
        <w:t>supporting</w:t>
      </w:r>
      <w:r w:rsidRPr="00702934">
        <w:rPr>
          <w:rFonts w:asciiTheme="majorBidi" w:hAnsiTheme="majorBidi" w:cstheme="majorBidi"/>
          <w:highlight w:val="yellow"/>
        </w:rPr>
        <w:t xml:space="preserve"> the </w:t>
      </w:r>
      <w:r w:rsidR="00702934" w:rsidRPr="00702934">
        <w:rPr>
          <w:rFonts w:asciiTheme="majorBidi" w:hAnsiTheme="majorBidi" w:cstheme="majorBidi"/>
          <w:highlight w:val="yellow"/>
        </w:rPr>
        <w:t>ruling government</w:t>
      </w:r>
      <w:r w:rsidRPr="00702934">
        <w:rPr>
          <w:rFonts w:asciiTheme="majorBidi" w:hAnsiTheme="majorBidi" w:cstheme="majorBidi"/>
          <w:highlight w:val="yellow"/>
        </w:rPr>
        <w:t xml:space="preserve"> and joining </w:t>
      </w:r>
      <w:r w:rsidR="00702934" w:rsidRPr="00702934">
        <w:rPr>
          <w:rFonts w:asciiTheme="majorBidi" w:hAnsiTheme="majorBidi" w:cstheme="majorBidi"/>
          <w:highlight w:val="yellow"/>
        </w:rPr>
        <w:t>forces with</w:t>
      </w:r>
      <w:r w:rsidRPr="00702934">
        <w:rPr>
          <w:rFonts w:asciiTheme="majorBidi" w:hAnsiTheme="majorBidi" w:cstheme="majorBidi"/>
          <w:highlight w:val="yellow"/>
        </w:rPr>
        <w:t xml:space="preserve"> opponents of the regime</w:t>
      </w:r>
      <w:r w:rsidR="00D76AF2">
        <w:rPr>
          <w:rFonts w:asciiTheme="majorBidi" w:hAnsiTheme="majorBidi" w:cstheme="majorBidi"/>
          <w:highlight w:val="yellow"/>
        </w:rPr>
        <w:t xml:space="preserve"> is</w:t>
      </w:r>
      <w:r w:rsidRPr="00702934">
        <w:rPr>
          <w:rFonts w:asciiTheme="majorBidi" w:hAnsiTheme="majorBidi" w:cstheme="majorBidi"/>
          <w:highlight w:val="yellow"/>
        </w:rPr>
        <w:t xml:space="preserve"> manifest in</w:t>
      </w:r>
      <w:r w:rsidR="00702934" w:rsidRPr="00702934">
        <w:rPr>
          <w:rFonts w:asciiTheme="majorBidi" w:hAnsiTheme="majorBidi" w:cstheme="majorBidi"/>
          <w:highlight w:val="yellow"/>
        </w:rPr>
        <w:t xml:space="preserve"> the decision </w:t>
      </w:r>
      <w:r w:rsidR="00B5795C">
        <w:rPr>
          <w:rFonts w:asciiTheme="majorBidi" w:hAnsiTheme="majorBidi" w:cstheme="majorBidi"/>
          <w:highlight w:val="yellow"/>
        </w:rPr>
        <w:t>of</w:t>
      </w:r>
      <w:r w:rsidR="00702934" w:rsidRPr="00702934">
        <w:rPr>
          <w:rFonts w:asciiTheme="majorBidi" w:hAnsiTheme="majorBidi" w:cstheme="majorBidi"/>
          <w:highlight w:val="yellow"/>
        </w:rPr>
        <w:t xml:space="preserve"> Eleazar ben Hananiah – son of the high priest and head of the Temple – to cease bringing</w:t>
      </w:r>
      <w:r w:rsidRPr="00702934">
        <w:rPr>
          <w:rFonts w:asciiTheme="majorBidi" w:hAnsiTheme="majorBidi" w:cstheme="majorBidi"/>
          <w:highlight w:val="yellow"/>
        </w:rPr>
        <w:t xml:space="preserve"> the</w:t>
      </w:r>
      <w:r w:rsidR="00702934" w:rsidRPr="00702934">
        <w:rPr>
          <w:rFonts w:asciiTheme="majorBidi" w:hAnsiTheme="majorBidi" w:cstheme="majorBidi"/>
          <w:highlight w:val="yellow"/>
        </w:rPr>
        <w:t xml:space="preserve"> Temple</w:t>
      </w:r>
      <w:r w:rsidRPr="00702934">
        <w:rPr>
          <w:rFonts w:asciiTheme="majorBidi" w:hAnsiTheme="majorBidi" w:cstheme="majorBidi"/>
          <w:highlight w:val="yellow"/>
        </w:rPr>
        <w:t xml:space="preserve"> sacrifice for the peace of the emperor</w:t>
      </w:r>
      <w:r w:rsidR="00702934" w:rsidRPr="00702934">
        <w:rPr>
          <w:rFonts w:asciiTheme="majorBidi" w:hAnsiTheme="majorBidi" w:cstheme="majorBidi"/>
          <w:highlight w:val="yellow"/>
        </w:rPr>
        <w:t>.</w:t>
      </w:r>
      <w:r w:rsidRPr="00702934">
        <w:rPr>
          <w:rFonts w:asciiTheme="majorBidi" w:hAnsiTheme="majorBidi" w:cstheme="majorBidi"/>
          <w:highlight w:val="yellow"/>
        </w:rPr>
        <w:t xml:space="preserve"> </w:t>
      </w:r>
      <w:r w:rsidR="00073B04">
        <w:rPr>
          <w:rFonts w:asciiTheme="majorBidi" w:hAnsiTheme="majorBidi" w:cstheme="majorBidi"/>
          <w:highlight w:val="yellow"/>
        </w:rPr>
        <w:t>To this can be added t</w:t>
      </w:r>
      <w:r w:rsidRPr="00702934">
        <w:rPr>
          <w:rFonts w:asciiTheme="majorBidi" w:hAnsiTheme="majorBidi" w:cstheme="majorBidi"/>
          <w:highlight w:val="yellow"/>
        </w:rPr>
        <w:t xml:space="preserve">he willingness of some of the families of the high priesthood and the wealthy of Jerusalem to head the rebel government in cooperation with extremist forces. </w:t>
      </w:r>
      <w:r w:rsidR="00702934" w:rsidRPr="00702934">
        <w:rPr>
          <w:rFonts w:asciiTheme="majorBidi" w:hAnsiTheme="majorBidi" w:cstheme="majorBidi"/>
          <w:highlight w:val="yellow"/>
        </w:rPr>
        <w:t>T</w:t>
      </w:r>
      <w:r w:rsidRPr="00702934">
        <w:rPr>
          <w:rFonts w:asciiTheme="majorBidi" w:hAnsiTheme="majorBidi" w:cstheme="majorBidi"/>
          <w:highlight w:val="yellow"/>
        </w:rPr>
        <w:t>hese</w:t>
      </w:r>
      <w:r w:rsidR="00702934" w:rsidRPr="00702934">
        <w:rPr>
          <w:rFonts w:asciiTheme="majorBidi" w:hAnsiTheme="majorBidi" w:cstheme="majorBidi"/>
          <w:highlight w:val="yellow"/>
        </w:rPr>
        <w:t xml:space="preserve"> examples</w:t>
      </w:r>
      <w:r w:rsidRPr="00702934">
        <w:rPr>
          <w:rFonts w:asciiTheme="majorBidi" w:hAnsiTheme="majorBidi" w:cstheme="majorBidi"/>
          <w:highlight w:val="yellow"/>
        </w:rPr>
        <w:t xml:space="preserve"> make it possible to understand why</w:t>
      </w:r>
      <w:r w:rsidR="00702934" w:rsidRPr="00702934">
        <w:rPr>
          <w:rFonts w:asciiTheme="majorBidi" w:hAnsiTheme="majorBidi" w:cstheme="majorBidi"/>
          <w:highlight w:val="yellow"/>
        </w:rPr>
        <w:t xml:space="preserve"> it was</w:t>
      </w:r>
      <w:r w:rsidRPr="00702934">
        <w:rPr>
          <w:rFonts w:asciiTheme="majorBidi" w:hAnsiTheme="majorBidi" w:cstheme="majorBidi"/>
          <w:highlight w:val="yellow"/>
        </w:rPr>
        <w:t xml:space="preserve"> </w:t>
      </w:r>
      <w:r w:rsidR="00AA310B">
        <w:rPr>
          <w:rFonts w:asciiTheme="majorBidi" w:hAnsiTheme="majorBidi" w:cstheme="majorBidi"/>
          <w:highlight w:val="yellow"/>
        </w:rPr>
        <w:t>during</w:t>
      </w:r>
      <w:r w:rsidRPr="00702934">
        <w:rPr>
          <w:rFonts w:asciiTheme="majorBidi" w:hAnsiTheme="majorBidi" w:cstheme="majorBidi"/>
          <w:highlight w:val="yellow"/>
        </w:rPr>
        <w:t xml:space="preserve"> the Great Revolt</w:t>
      </w:r>
      <w:r w:rsidR="00702934" w:rsidRPr="00702934">
        <w:rPr>
          <w:rFonts w:asciiTheme="majorBidi" w:hAnsiTheme="majorBidi" w:cstheme="majorBidi"/>
          <w:highlight w:val="yellow"/>
        </w:rPr>
        <w:t xml:space="preserve"> specifically that</w:t>
      </w:r>
      <w:r w:rsidRPr="00702934">
        <w:rPr>
          <w:rFonts w:asciiTheme="majorBidi" w:hAnsiTheme="majorBidi" w:cstheme="majorBidi"/>
          <w:highlight w:val="yellow"/>
        </w:rPr>
        <w:t xml:space="preserve"> the rebels succeeded in establishing an</w:t>
      </w:r>
      <w:r w:rsidR="00702934" w:rsidRPr="00702934">
        <w:rPr>
          <w:rFonts w:asciiTheme="majorBidi" w:hAnsiTheme="majorBidi" w:cstheme="majorBidi"/>
          <w:highlight w:val="yellow"/>
        </w:rPr>
        <w:t xml:space="preserve"> alternative government </w:t>
      </w:r>
      <w:r w:rsidRPr="00702934">
        <w:rPr>
          <w:rFonts w:asciiTheme="majorBidi" w:hAnsiTheme="majorBidi" w:cstheme="majorBidi"/>
          <w:highlight w:val="yellow"/>
        </w:rPr>
        <w:t xml:space="preserve">in Jerusalem and Judea, </w:t>
      </w:r>
      <w:r w:rsidR="00702934" w:rsidRPr="00702934">
        <w:rPr>
          <w:rFonts w:asciiTheme="majorBidi" w:hAnsiTheme="majorBidi" w:cstheme="majorBidi"/>
          <w:highlight w:val="yellow"/>
        </w:rPr>
        <w:t>albeit</w:t>
      </w:r>
      <w:r w:rsidRPr="00702934">
        <w:rPr>
          <w:rFonts w:asciiTheme="majorBidi" w:hAnsiTheme="majorBidi" w:cstheme="majorBidi"/>
          <w:highlight w:val="yellow"/>
        </w:rPr>
        <w:t xml:space="preserve"> for a limited period of time. Th</w:t>
      </w:r>
      <w:r w:rsidR="00702934" w:rsidRPr="00702934">
        <w:rPr>
          <w:rFonts w:asciiTheme="majorBidi" w:hAnsiTheme="majorBidi" w:cstheme="majorBidi"/>
          <w:highlight w:val="yellow"/>
        </w:rPr>
        <w:t>is is but one of th</w:t>
      </w:r>
      <w:r w:rsidRPr="00702934">
        <w:rPr>
          <w:rFonts w:asciiTheme="majorBidi" w:hAnsiTheme="majorBidi" w:cstheme="majorBidi"/>
          <w:highlight w:val="yellow"/>
        </w:rPr>
        <w:t xml:space="preserve">e </w:t>
      </w:r>
      <w:r w:rsidR="00702934" w:rsidRPr="00702934">
        <w:rPr>
          <w:rFonts w:asciiTheme="majorBidi" w:hAnsiTheme="majorBidi" w:cstheme="majorBidi"/>
          <w:highlight w:val="yellow"/>
        </w:rPr>
        <w:t>approaches suggested by</w:t>
      </w:r>
      <w:r w:rsidRPr="00702934">
        <w:rPr>
          <w:rFonts w:asciiTheme="majorBidi" w:hAnsiTheme="majorBidi" w:cstheme="majorBidi"/>
          <w:highlight w:val="yellow"/>
        </w:rPr>
        <w:t xml:space="preserve"> Goldstone and other fourth generation scholars (e.g.</w:t>
      </w:r>
      <w:r w:rsidR="00702934" w:rsidRPr="00702934">
        <w:rPr>
          <w:rFonts w:asciiTheme="majorBidi" w:hAnsiTheme="majorBidi" w:cstheme="majorBidi"/>
          <w:highlight w:val="yellow"/>
        </w:rPr>
        <w:t>,</w:t>
      </w:r>
      <w:r w:rsidRPr="00702934">
        <w:rPr>
          <w:rFonts w:asciiTheme="majorBidi" w:hAnsiTheme="majorBidi" w:cstheme="majorBidi"/>
          <w:highlight w:val="yellow"/>
        </w:rPr>
        <w:t xml:space="preserve"> </w:t>
      </w:r>
      <w:commentRangeStart w:id="12"/>
      <w:commentRangeStart w:id="13"/>
      <w:commentRangeStart w:id="14"/>
      <w:proofErr w:type="spellStart"/>
      <w:r w:rsidRPr="00702934">
        <w:rPr>
          <w:rFonts w:asciiTheme="majorBidi" w:hAnsiTheme="majorBidi" w:cstheme="majorBidi"/>
          <w:highlight w:val="yellow"/>
        </w:rPr>
        <w:t>Poren</w:t>
      </w:r>
      <w:proofErr w:type="spellEnd"/>
      <w:r w:rsidRPr="00702934">
        <w:rPr>
          <w:rFonts w:asciiTheme="majorBidi" w:hAnsiTheme="majorBidi" w:cstheme="majorBidi"/>
          <w:highlight w:val="yellow"/>
        </w:rPr>
        <w:t xml:space="preserve">, Lawson, Beck, Selvin, McAdam </w:t>
      </w:r>
      <w:commentRangeEnd w:id="12"/>
      <w:r w:rsidR="00702934">
        <w:rPr>
          <w:rStyle w:val="CommentReference"/>
        </w:rPr>
        <w:commentReference w:id="12"/>
      </w:r>
      <w:commentRangeEnd w:id="13"/>
      <w:r w:rsidR="009D0235">
        <w:rPr>
          <w:rStyle w:val="CommentReference"/>
        </w:rPr>
        <w:commentReference w:id="13"/>
      </w:r>
      <w:commentRangeEnd w:id="14"/>
      <w:r w:rsidR="00C262B0">
        <w:rPr>
          <w:rStyle w:val="CommentReference"/>
        </w:rPr>
        <w:commentReference w:id="14"/>
      </w:r>
      <w:r w:rsidRPr="00702934">
        <w:rPr>
          <w:rFonts w:asciiTheme="majorBidi" w:hAnsiTheme="majorBidi" w:cstheme="majorBidi"/>
          <w:highlight w:val="yellow"/>
        </w:rPr>
        <w:t xml:space="preserve">@) </w:t>
      </w:r>
      <w:r w:rsidR="00702934" w:rsidRPr="00702934">
        <w:rPr>
          <w:rFonts w:asciiTheme="majorBidi" w:hAnsiTheme="majorBidi" w:cstheme="majorBidi"/>
          <w:highlight w:val="yellow"/>
        </w:rPr>
        <w:t xml:space="preserve">that </w:t>
      </w:r>
      <w:r w:rsidR="00073B04">
        <w:rPr>
          <w:rFonts w:asciiTheme="majorBidi" w:hAnsiTheme="majorBidi" w:cstheme="majorBidi"/>
          <w:highlight w:val="yellow"/>
        </w:rPr>
        <w:t>offer insights into</w:t>
      </w:r>
      <w:r w:rsidRPr="00702934">
        <w:rPr>
          <w:rFonts w:asciiTheme="majorBidi" w:hAnsiTheme="majorBidi" w:cstheme="majorBidi"/>
          <w:highlight w:val="yellow"/>
        </w:rPr>
        <w:t xml:space="preserve"> the evolution of the revol</w:t>
      </w:r>
      <w:r w:rsidR="00702934" w:rsidRPr="00702934">
        <w:rPr>
          <w:rFonts w:asciiTheme="majorBidi" w:hAnsiTheme="majorBidi" w:cstheme="majorBidi"/>
          <w:highlight w:val="yellow"/>
        </w:rPr>
        <w:t>u</w:t>
      </w:r>
      <w:r w:rsidRPr="00702934">
        <w:rPr>
          <w:rFonts w:asciiTheme="majorBidi" w:hAnsiTheme="majorBidi" w:cstheme="majorBidi"/>
          <w:highlight w:val="yellow"/>
        </w:rPr>
        <w:t>t</w:t>
      </w:r>
      <w:r w:rsidR="00702934" w:rsidRPr="00702934">
        <w:rPr>
          <w:rFonts w:asciiTheme="majorBidi" w:hAnsiTheme="majorBidi" w:cstheme="majorBidi"/>
          <w:highlight w:val="yellow"/>
        </w:rPr>
        <w:t>ions</w:t>
      </w:r>
      <w:r w:rsidRPr="00702934">
        <w:rPr>
          <w:rFonts w:asciiTheme="majorBidi" w:hAnsiTheme="majorBidi" w:cstheme="majorBidi"/>
          <w:highlight w:val="yellow"/>
        </w:rPr>
        <w:t>.</w:t>
      </w:r>
    </w:p>
    <w:p w14:paraId="342B892F" w14:textId="77777777" w:rsidR="00C8771C" w:rsidRDefault="009F1EC1" w:rsidP="0009385F">
      <w:pPr>
        <w:pStyle w:val="ListParagraph"/>
        <w:numPr>
          <w:ilvl w:val="1"/>
          <w:numId w:val="1"/>
        </w:numPr>
        <w:bidi w:val="0"/>
        <w:spacing w:line="276" w:lineRule="auto"/>
        <w:rPr>
          <w:rFonts w:asciiTheme="majorBidi" w:hAnsiTheme="majorBidi" w:cstheme="majorBidi"/>
        </w:rPr>
      </w:pPr>
      <w:r w:rsidRPr="003010DB">
        <w:rPr>
          <w:rFonts w:asciiTheme="majorBidi" w:hAnsiTheme="majorBidi" w:cstheme="majorBidi"/>
          <w:i/>
          <w:iCs/>
        </w:rPr>
        <w:t xml:space="preserve">Taxonomy of anti-government </w:t>
      </w:r>
      <w:r w:rsidRPr="003010DB">
        <w:rPr>
          <w:rFonts w:asciiTheme="majorBidi" w:hAnsiTheme="majorBidi" w:cstheme="majorBidi"/>
          <w:i/>
          <w:iCs/>
          <w:highlight w:val="yellow"/>
        </w:rPr>
        <w:t>violence</w:t>
      </w:r>
      <w:r w:rsidR="003010DB" w:rsidRPr="003010DB">
        <w:rPr>
          <w:rFonts w:asciiTheme="majorBidi" w:hAnsiTheme="majorBidi" w:cstheme="majorBidi"/>
          <w:i/>
          <w:iCs/>
          <w:highlight w:val="yellow"/>
        </w:rPr>
        <w:t xml:space="preserve">. </w:t>
      </w:r>
      <w:r w:rsidR="003010DB" w:rsidRPr="003010DB">
        <w:rPr>
          <w:rFonts w:asciiTheme="majorBidi" w:hAnsiTheme="majorBidi" w:cstheme="majorBidi"/>
          <w:highlight w:val="yellow"/>
        </w:rPr>
        <w:t>Another important contribution of Goldstone</w:t>
      </w:r>
      <w:r w:rsidR="002A4BC0">
        <w:rPr>
          <w:rFonts w:asciiTheme="majorBidi" w:hAnsiTheme="majorBidi" w:cstheme="majorBidi"/>
          <w:highlight w:val="yellow"/>
        </w:rPr>
        <w:t xml:space="preserve"> </w:t>
      </w:r>
      <w:r w:rsidR="00AD5F6B">
        <w:rPr>
          <w:rFonts w:asciiTheme="majorBidi" w:hAnsiTheme="majorBidi" w:cstheme="majorBidi"/>
          <w:highlight w:val="yellow"/>
        </w:rPr>
        <w:t>involves</w:t>
      </w:r>
      <w:r w:rsidR="004260F5">
        <w:rPr>
          <w:rFonts w:asciiTheme="majorBidi" w:hAnsiTheme="majorBidi" w:cstheme="majorBidi"/>
          <w:highlight w:val="yellow"/>
        </w:rPr>
        <w:t xml:space="preserve"> </w:t>
      </w:r>
      <w:ins w:id="15" w:author="Author">
        <w:r w:rsidR="005E27CE">
          <w:rPr>
            <w:rFonts w:asciiTheme="majorBidi" w:hAnsiTheme="majorBidi" w:cstheme="majorBidi"/>
            <w:highlight w:val="yellow"/>
          </w:rPr>
          <w:t xml:space="preserve">classifying </w:t>
        </w:r>
      </w:ins>
      <w:commentRangeStart w:id="16"/>
      <w:commentRangeStart w:id="17"/>
      <w:del w:id="18" w:author="Author">
        <w:r w:rsidR="003010DB" w:rsidRPr="003010DB" w:rsidDel="005E27CE">
          <w:rPr>
            <w:rFonts w:asciiTheme="majorBidi" w:hAnsiTheme="majorBidi" w:cstheme="majorBidi"/>
            <w:highlight w:val="yellow"/>
          </w:rPr>
          <w:delText>mapping</w:delText>
        </w:r>
        <w:commentRangeEnd w:id="16"/>
        <w:r w:rsidR="004260F5" w:rsidDel="005E27CE">
          <w:rPr>
            <w:rStyle w:val="CommentReference"/>
          </w:rPr>
          <w:commentReference w:id="16"/>
        </w:r>
      </w:del>
      <w:commentRangeEnd w:id="17"/>
      <w:r w:rsidR="00C262B0">
        <w:rPr>
          <w:rStyle w:val="CommentReference"/>
        </w:rPr>
        <w:commentReference w:id="17"/>
      </w:r>
      <w:del w:id="20" w:author="Author">
        <w:r w:rsidR="003010DB" w:rsidRPr="003010DB" w:rsidDel="005E27CE">
          <w:rPr>
            <w:rFonts w:asciiTheme="majorBidi" w:hAnsiTheme="majorBidi" w:cstheme="majorBidi"/>
            <w:highlight w:val="yellow"/>
          </w:rPr>
          <w:delText xml:space="preserve"> </w:delText>
        </w:r>
      </w:del>
      <w:r w:rsidR="003010DB" w:rsidRPr="003010DB">
        <w:rPr>
          <w:rFonts w:asciiTheme="majorBidi" w:hAnsiTheme="majorBidi" w:cstheme="majorBidi"/>
          <w:highlight w:val="yellow"/>
        </w:rPr>
        <w:t xml:space="preserve">the nature and significance of the violent clashes between </w:t>
      </w:r>
      <w:del w:id="21" w:author="Author">
        <w:r w:rsidR="003010DB" w:rsidRPr="003010DB" w:rsidDel="005E27CE">
          <w:rPr>
            <w:rFonts w:asciiTheme="majorBidi" w:hAnsiTheme="majorBidi" w:cstheme="majorBidi"/>
            <w:highlight w:val="yellow"/>
          </w:rPr>
          <w:delText>Jews and Romans</w:delText>
        </w:r>
      </w:del>
      <w:ins w:id="22" w:author="Author">
        <w:r w:rsidR="005E27CE">
          <w:rPr>
            <w:rFonts w:asciiTheme="majorBidi" w:hAnsiTheme="majorBidi" w:cstheme="majorBidi"/>
          </w:rPr>
          <w:t xml:space="preserve">a present regime and </w:t>
        </w:r>
        <w:r w:rsidR="00E37601">
          <w:rPr>
            <w:rFonts w:asciiTheme="majorBidi" w:hAnsiTheme="majorBidi" w:cstheme="majorBidi"/>
          </w:rPr>
          <w:t>its opponents</w:t>
        </w:r>
      </w:ins>
      <w:r w:rsidR="003010DB" w:rsidRPr="003010DB">
        <w:rPr>
          <w:rFonts w:asciiTheme="majorBidi" w:hAnsiTheme="majorBidi" w:cstheme="majorBidi"/>
        </w:rPr>
        <w:t xml:space="preserve">. </w:t>
      </w:r>
      <w:moveToRangeStart w:id="23" w:author="Author" w:name="move85610140"/>
      <w:moveTo w:id="24" w:author="Author">
        <w:r w:rsidR="00E37601" w:rsidRPr="003010DB">
          <w:rPr>
            <w:rFonts w:asciiTheme="majorBidi" w:hAnsiTheme="majorBidi" w:cstheme="majorBidi"/>
          </w:rPr>
          <w:t xml:space="preserve">Goldstone recognizes ideological, social, and political differences between the various violent events, for example, between peasant revolts, grain riots, social and reform movements, coups d’état, civil wars, and revolutions. </w:t>
        </w:r>
      </w:moveTo>
      <w:moveToRangeEnd w:id="23"/>
      <w:ins w:id="25" w:author="Author">
        <w:del w:id="26" w:author="Author">
          <w:r w:rsidR="00E37601" w:rsidDel="00C262B0">
            <w:rPr>
              <w:rFonts w:asciiTheme="majorBidi" w:hAnsiTheme="majorBidi" w:cstheme="majorBidi"/>
            </w:rPr>
            <w:delText xml:space="preserve"> </w:delText>
          </w:r>
        </w:del>
      </w:ins>
    </w:p>
    <w:p w14:paraId="71E33B4D" w14:textId="2295DC7B" w:rsidR="003010DB" w:rsidRDefault="009F1EC1" w:rsidP="00C8771C">
      <w:pPr>
        <w:pStyle w:val="ListParagraph"/>
        <w:bidi w:val="0"/>
        <w:spacing w:line="276" w:lineRule="auto"/>
        <w:ind w:left="375"/>
        <w:rPr>
          <w:rFonts w:asciiTheme="majorBidi" w:hAnsiTheme="majorBidi" w:cstheme="majorBidi"/>
        </w:rPr>
      </w:pPr>
      <w:r w:rsidRPr="003010DB">
        <w:rPr>
          <w:rFonts w:asciiTheme="majorBidi" w:hAnsiTheme="majorBidi" w:cstheme="majorBidi"/>
        </w:rPr>
        <w:t xml:space="preserve">During the first two centuries of Roman occupation in Judea (63 BCE–136 CE), there were many violent acts of resistance to Roman rule. </w:t>
      </w:r>
      <w:moveFromRangeStart w:id="27" w:author="Author" w:name="move85610140"/>
      <w:moveFrom w:id="28" w:author="Author">
        <w:r w:rsidR="00AE5D4E" w:rsidRPr="003010DB" w:rsidDel="00E37601">
          <w:rPr>
            <w:rFonts w:asciiTheme="majorBidi" w:hAnsiTheme="majorBidi" w:cstheme="majorBidi"/>
          </w:rPr>
          <w:t xml:space="preserve">Goldstone </w:t>
        </w:r>
        <w:r w:rsidR="008B78C2" w:rsidRPr="003010DB" w:rsidDel="00E37601">
          <w:rPr>
            <w:rFonts w:asciiTheme="majorBidi" w:hAnsiTheme="majorBidi" w:cstheme="majorBidi"/>
          </w:rPr>
          <w:t>recognizes ideological, social, and political differences between the various violent events, for example, between peasant revolts, grain riots, social and reform movements, coup</w:t>
        </w:r>
        <w:r w:rsidR="00903885" w:rsidRPr="003010DB" w:rsidDel="00E37601">
          <w:rPr>
            <w:rFonts w:asciiTheme="majorBidi" w:hAnsiTheme="majorBidi" w:cstheme="majorBidi"/>
          </w:rPr>
          <w:t>s</w:t>
        </w:r>
        <w:r w:rsidR="008B78C2" w:rsidRPr="003010DB" w:rsidDel="00E37601">
          <w:rPr>
            <w:rFonts w:asciiTheme="majorBidi" w:hAnsiTheme="majorBidi" w:cstheme="majorBidi"/>
          </w:rPr>
          <w:t xml:space="preserve"> d</w:t>
        </w:r>
        <w:r w:rsidR="00D01C5D" w:rsidRPr="003010DB" w:rsidDel="00E37601">
          <w:rPr>
            <w:rFonts w:asciiTheme="majorBidi" w:hAnsiTheme="majorBidi" w:cstheme="majorBidi"/>
          </w:rPr>
          <w:t>’</w:t>
        </w:r>
        <w:r w:rsidR="008B78C2" w:rsidRPr="003010DB" w:rsidDel="00E37601">
          <w:rPr>
            <w:rFonts w:asciiTheme="majorBidi" w:hAnsiTheme="majorBidi" w:cstheme="majorBidi"/>
          </w:rPr>
          <w:t>état, civil wars, and revolutions.</w:t>
        </w:r>
        <w:del w:id="29" w:author="Author">
          <w:r w:rsidR="008B78C2" w:rsidRPr="003010DB" w:rsidDel="00C8771C">
            <w:rPr>
              <w:rFonts w:asciiTheme="majorBidi" w:hAnsiTheme="majorBidi" w:cstheme="majorBidi"/>
            </w:rPr>
            <w:delText xml:space="preserve"> </w:delText>
          </w:r>
        </w:del>
      </w:moveFrom>
      <w:moveFromRangeEnd w:id="27"/>
      <w:del w:id="30" w:author="Author">
        <w:r w:rsidR="004250D5" w:rsidDel="00C8771C">
          <w:rPr>
            <w:rFonts w:asciiTheme="majorBidi" w:hAnsiTheme="majorBidi" w:cstheme="majorBidi"/>
            <w:highlight w:val="yellow"/>
          </w:rPr>
          <w:delText>There are</w:delText>
        </w:r>
        <w:r w:rsidR="00CB7485" w:rsidRPr="00A04EDB" w:rsidDel="00C8771C">
          <w:rPr>
            <w:rFonts w:asciiTheme="majorBidi" w:hAnsiTheme="majorBidi" w:cstheme="majorBidi"/>
            <w:highlight w:val="yellow"/>
          </w:rPr>
          <w:delText xml:space="preserve"> two schools </w:delText>
        </w:r>
        <w:r w:rsidR="004250D5" w:rsidDel="00C8771C">
          <w:rPr>
            <w:rFonts w:asciiTheme="majorBidi" w:hAnsiTheme="majorBidi" w:cstheme="majorBidi"/>
            <w:highlight w:val="yellow"/>
          </w:rPr>
          <w:delText>among scholars on this point</w:delText>
        </w:r>
      </w:del>
      <w:r w:rsidR="00CB7485" w:rsidRPr="00A04EDB">
        <w:rPr>
          <w:rFonts w:asciiTheme="majorBidi" w:hAnsiTheme="majorBidi" w:cstheme="majorBidi"/>
          <w:highlight w:val="yellow"/>
        </w:rPr>
        <w:t xml:space="preserve">. </w:t>
      </w:r>
      <w:del w:id="31" w:author="Author">
        <w:r w:rsidR="00CB7485" w:rsidRPr="00A04EDB" w:rsidDel="00C8771C">
          <w:rPr>
            <w:rFonts w:asciiTheme="majorBidi" w:hAnsiTheme="majorBidi" w:cstheme="majorBidi"/>
            <w:highlight w:val="yellow"/>
          </w:rPr>
          <w:delText xml:space="preserve">Some </w:delText>
        </w:r>
      </w:del>
      <w:ins w:id="32" w:author="Author">
        <w:r w:rsidR="00C8771C">
          <w:rPr>
            <w:rFonts w:asciiTheme="majorBidi" w:hAnsiTheme="majorBidi" w:cstheme="majorBidi"/>
            <w:highlight w:val="yellow"/>
          </w:rPr>
          <w:t>Many scholars</w:t>
        </w:r>
        <w:r w:rsidR="00C8771C" w:rsidRPr="00A04EDB">
          <w:rPr>
            <w:rFonts w:asciiTheme="majorBidi" w:hAnsiTheme="majorBidi" w:cstheme="majorBidi"/>
            <w:highlight w:val="yellow"/>
          </w:rPr>
          <w:t xml:space="preserve"> </w:t>
        </w:r>
      </w:ins>
      <w:r w:rsidR="004D245F" w:rsidRPr="00A04EDB">
        <w:rPr>
          <w:rFonts w:asciiTheme="majorBidi" w:hAnsiTheme="majorBidi" w:cstheme="majorBidi"/>
          <w:highlight w:val="yellow"/>
        </w:rPr>
        <w:t>(</w:t>
      </w:r>
      <w:r w:rsidR="004D245F">
        <w:rPr>
          <w:rFonts w:asciiTheme="majorBidi" w:hAnsiTheme="majorBidi" w:cstheme="majorBidi"/>
          <w:highlight w:val="yellow"/>
        </w:rPr>
        <w:t>including</w:t>
      </w:r>
      <w:r w:rsidR="004D245F" w:rsidRPr="00A04EDB">
        <w:rPr>
          <w:rFonts w:asciiTheme="majorBidi" w:hAnsiTheme="majorBidi" w:cstheme="majorBidi"/>
          <w:highlight w:val="yellow"/>
        </w:rPr>
        <w:t>, for example</w:t>
      </w:r>
      <w:r w:rsidR="004D245F">
        <w:rPr>
          <w:rFonts w:asciiTheme="majorBidi" w:hAnsiTheme="majorBidi" w:cstheme="majorBidi"/>
          <w:highlight w:val="yellow"/>
        </w:rPr>
        <w:t>,</w:t>
      </w:r>
      <w:r w:rsidR="004D245F" w:rsidRPr="00A04EDB">
        <w:rPr>
          <w:rFonts w:asciiTheme="majorBidi" w:hAnsiTheme="majorBidi" w:cstheme="majorBidi"/>
          <w:highlight w:val="yellow"/>
        </w:rPr>
        <w:t xml:space="preserve"> Farmer, Stern, and most recently</w:t>
      </w:r>
      <w:r w:rsidR="004D245F">
        <w:rPr>
          <w:rFonts w:asciiTheme="majorBidi" w:hAnsiTheme="majorBidi" w:cstheme="majorBidi"/>
          <w:highlight w:val="yellow"/>
        </w:rPr>
        <w:t>,</w:t>
      </w:r>
      <w:r w:rsidR="004D245F" w:rsidRPr="00A04EDB">
        <w:rPr>
          <w:rFonts w:asciiTheme="majorBidi" w:hAnsiTheme="majorBidi" w:cstheme="majorBidi"/>
          <w:highlight w:val="yellow"/>
        </w:rPr>
        <w:t xml:space="preserve"> Sharon @)</w:t>
      </w:r>
      <w:r w:rsidR="004D245F">
        <w:rPr>
          <w:rFonts w:asciiTheme="majorBidi" w:hAnsiTheme="majorBidi" w:cstheme="majorBidi"/>
          <w:highlight w:val="yellow"/>
        </w:rPr>
        <w:t xml:space="preserve">) </w:t>
      </w:r>
      <w:r w:rsidR="00CB7485" w:rsidRPr="00A04EDB">
        <w:rPr>
          <w:rFonts w:asciiTheme="majorBidi" w:hAnsiTheme="majorBidi" w:cstheme="majorBidi"/>
          <w:highlight w:val="yellow"/>
        </w:rPr>
        <w:t xml:space="preserve">suggest that all the violent clashes stemmed from a basic </w:t>
      </w:r>
      <w:r w:rsidR="004260F5">
        <w:rPr>
          <w:rFonts w:asciiTheme="majorBidi" w:hAnsiTheme="majorBidi" w:cstheme="majorBidi"/>
          <w:highlight w:val="yellow"/>
        </w:rPr>
        <w:t xml:space="preserve">enmity, even </w:t>
      </w:r>
      <w:r w:rsidR="00CB7485" w:rsidRPr="00A04EDB">
        <w:rPr>
          <w:rFonts w:asciiTheme="majorBidi" w:hAnsiTheme="majorBidi" w:cstheme="majorBidi"/>
          <w:highlight w:val="yellow"/>
        </w:rPr>
        <w:t xml:space="preserve">hatred between Jews and Romans, </w:t>
      </w:r>
      <w:r w:rsidR="00CB7485" w:rsidRPr="00A04EDB">
        <w:rPr>
          <w:rFonts w:asciiTheme="majorBidi" w:hAnsiTheme="majorBidi" w:cstheme="majorBidi"/>
          <w:highlight w:val="yellow"/>
        </w:rPr>
        <w:lastRenderedPageBreak/>
        <w:t>with occasional factors dictating the intensity of the events. In contrast</w:t>
      </w:r>
      <w:r w:rsidR="00A04EDB" w:rsidRPr="00A04EDB">
        <w:rPr>
          <w:rFonts w:asciiTheme="majorBidi" w:hAnsiTheme="majorBidi" w:cstheme="majorBidi"/>
          <w:highlight w:val="yellow"/>
        </w:rPr>
        <w:t>,</w:t>
      </w:r>
      <w:r w:rsidR="00CB7485" w:rsidRPr="00A04EDB">
        <w:rPr>
          <w:rFonts w:asciiTheme="majorBidi" w:hAnsiTheme="majorBidi" w:cstheme="majorBidi"/>
          <w:highlight w:val="yellow"/>
        </w:rPr>
        <w:t xml:space="preserve"> there are those who </w:t>
      </w:r>
      <w:r w:rsidR="00A04EDB" w:rsidRPr="00A04EDB">
        <w:rPr>
          <w:rFonts w:asciiTheme="majorBidi" w:hAnsiTheme="majorBidi" w:cstheme="majorBidi"/>
          <w:highlight w:val="yellow"/>
        </w:rPr>
        <w:t>argue</w:t>
      </w:r>
      <w:r w:rsidR="00CB7485" w:rsidRPr="00A04EDB">
        <w:rPr>
          <w:rFonts w:asciiTheme="majorBidi" w:hAnsiTheme="majorBidi" w:cstheme="majorBidi"/>
          <w:highlight w:val="yellow"/>
        </w:rPr>
        <w:t xml:space="preserve"> that </w:t>
      </w:r>
      <w:r w:rsidR="00A04EDB" w:rsidRPr="00A04EDB">
        <w:rPr>
          <w:rFonts w:asciiTheme="majorBidi" w:hAnsiTheme="majorBidi" w:cstheme="majorBidi"/>
          <w:highlight w:val="yellow"/>
        </w:rPr>
        <w:t xml:space="preserve">each </w:t>
      </w:r>
      <w:r w:rsidR="00CB7485" w:rsidRPr="00A04EDB">
        <w:rPr>
          <w:rFonts w:asciiTheme="majorBidi" w:hAnsiTheme="majorBidi" w:cstheme="majorBidi"/>
          <w:highlight w:val="yellow"/>
        </w:rPr>
        <w:t xml:space="preserve">event </w:t>
      </w:r>
      <w:r w:rsidR="00A04EDB" w:rsidRPr="00A04EDB">
        <w:rPr>
          <w:rFonts w:asciiTheme="majorBidi" w:hAnsiTheme="majorBidi" w:cstheme="majorBidi"/>
          <w:highlight w:val="yellow"/>
        </w:rPr>
        <w:t xml:space="preserve">should viewed in isolation, since </w:t>
      </w:r>
      <w:r w:rsidR="00CB7485" w:rsidRPr="00A04EDB">
        <w:rPr>
          <w:rFonts w:asciiTheme="majorBidi" w:hAnsiTheme="majorBidi" w:cstheme="majorBidi"/>
          <w:highlight w:val="yellow"/>
        </w:rPr>
        <w:t xml:space="preserve">each has a unique explanation related to </w:t>
      </w:r>
      <w:r w:rsidR="00A04EDB" w:rsidRPr="00A04EDB">
        <w:rPr>
          <w:rFonts w:asciiTheme="majorBidi" w:hAnsiTheme="majorBidi" w:cstheme="majorBidi"/>
          <w:highlight w:val="yellow"/>
        </w:rPr>
        <w:t>a specific,</w:t>
      </w:r>
      <w:r w:rsidR="00CB7485" w:rsidRPr="00A04EDB">
        <w:rPr>
          <w:rFonts w:asciiTheme="majorBidi" w:hAnsiTheme="majorBidi" w:cstheme="majorBidi"/>
          <w:highlight w:val="yellow"/>
        </w:rPr>
        <w:t xml:space="preserve"> unique circumstance (</w:t>
      </w:r>
      <w:r w:rsidR="00A04EDB" w:rsidRPr="00A04EDB">
        <w:rPr>
          <w:rFonts w:asciiTheme="majorBidi" w:hAnsiTheme="majorBidi" w:cstheme="majorBidi"/>
          <w:highlight w:val="yellow"/>
        </w:rPr>
        <w:t xml:space="preserve">in particular, </w:t>
      </w:r>
      <w:r w:rsidR="00CB7485" w:rsidRPr="00A04EDB">
        <w:rPr>
          <w:rFonts w:asciiTheme="majorBidi" w:hAnsiTheme="majorBidi" w:cstheme="majorBidi"/>
          <w:highlight w:val="yellow"/>
        </w:rPr>
        <w:t>see Mason, Goodman @)</w:t>
      </w:r>
      <w:r w:rsidR="004D245F">
        <w:rPr>
          <w:rFonts w:asciiTheme="majorBidi" w:hAnsiTheme="majorBidi" w:cstheme="majorBidi"/>
          <w:highlight w:val="yellow"/>
        </w:rPr>
        <w:t>)</w:t>
      </w:r>
      <w:r w:rsidR="00CB7485" w:rsidRPr="00A04EDB">
        <w:rPr>
          <w:rFonts w:asciiTheme="majorBidi" w:hAnsiTheme="majorBidi" w:cstheme="majorBidi"/>
          <w:highlight w:val="yellow"/>
        </w:rPr>
        <w:t>. Goldstone</w:t>
      </w:r>
      <w:r w:rsidR="004260F5">
        <w:rPr>
          <w:rFonts w:asciiTheme="majorBidi" w:hAnsiTheme="majorBidi" w:cstheme="majorBidi"/>
          <w:highlight w:val="yellow"/>
        </w:rPr>
        <w:t>’</w:t>
      </w:r>
      <w:r w:rsidR="00CB7485" w:rsidRPr="00A04EDB">
        <w:rPr>
          <w:rFonts w:asciiTheme="majorBidi" w:hAnsiTheme="majorBidi" w:cstheme="majorBidi"/>
          <w:highlight w:val="yellow"/>
        </w:rPr>
        <w:t xml:space="preserve">s classification makes it possible to better define each of the events, thus negating the </w:t>
      </w:r>
      <w:r w:rsidR="00A04EDB" w:rsidRPr="00A04EDB">
        <w:rPr>
          <w:rFonts w:asciiTheme="majorBidi" w:hAnsiTheme="majorBidi" w:cstheme="majorBidi"/>
          <w:highlight w:val="yellow"/>
        </w:rPr>
        <w:t>“</w:t>
      </w:r>
      <w:r w:rsidR="00CB7485" w:rsidRPr="00A04EDB">
        <w:rPr>
          <w:rFonts w:asciiTheme="majorBidi" w:hAnsiTheme="majorBidi" w:cstheme="majorBidi"/>
          <w:highlight w:val="yellow"/>
        </w:rPr>
        <w:t>general hostility</w:t>
      </w:r>
      <w:r w:rsidR="00A04EDB" w:rsidRPr="00A04EDB">
        <w:rPr>
          <w:rFonts w:asciiTheme="majorBidi" w:hAnsiTheme="majorBidi" w:cstheme="majorBidi"/>
          <w:highlight w:val="yellow"/>
        </w:rPr>
        <w:t>”</w:t>
      </w:r>
      <w:r w:rsidR="00CB7485" w:rsidRPr="00A04EDB">
        <w:rPr>
          <w:rFonts w:asciiTheme="majorBidi" w:hAnsiTheme="majorBidi" w:cstheme="majorBidi"/>
          <w:highlight w:val="yellow"/>
        </w:rPr>
        <w:t xml:space="preserve"> approach </w:t>
      </w:r>
      <w:r w:rsidR="00A04EDB" w:rsidRPr="00A04EDB">
        <w:rPr>
          <w:rFonts w:asciiTheme="majorBidi" w:hAnsiTheme="majorBidi" w:cstheme="majorBidi"/>
          <w:highlight w:val="yellow"/>
        </w:rPr>
        <w:t>suggested by</w:t>
      </w:r>
      <w:r w:rsidR="00CB7485" w:rsidRPr="00A04EDB">
        <w:rPr>
          <w:rFonts w:asciiTheme="majorBidi" w:hAnsiTheme="majorBidi" w:cstheme="majorBidi"/>
          <w:highlight w:val="yellow"/>
        </w:rPr>
        <w:t xml:space="preserve"> Farmer and others. On the other hand, a comparison between the various events makes it possible to see how the idea of ​​rebellion changed, and how the </w:t>
      </w:r>
      <w:r w:rsidR="00A04EDB" w:rsidRPr="00A04EDB">
        <w:rPr>
          <w:rFonts w:asciiTheme="majorBidi" w:hAnsiTheme="majorBidi" w:cstheme="majorBidi"/>
          <w:highlight w:val="yellow"/>
        </w:rPr>
        <w:t xml:space="preserve">successes and </w:t>
      </w:r>
      <w:r w:rsidR="00CB7485" w:rsidRPr="00A04EDB">
        <w:rPr>
          <w:rFonts w:asciiTheme="majorBidi" w:hAnsiTheme="majorBidi" w:cstheme="majorBidi"/>
          <w:highlight w:val="yellow"/>
        </w:rPr>
        <w:t xml:space="preserve">failures shaped </w:t>
      </w:r>
      <w:r w:rsidR="005F3A77">
        <w:rPr>
          <w:rFonts w:asciiTheme="majorBidi" w:hAnsiTheme="majorBidi" w:cstheme="majorBidi"/>
          <w:highlight w:val="yellow"/>
        </w:rPr>
        <w:t>the ideology</w:t>
      </w:r>
      <w:r w:rsidR="005F3A77" w:rsidRPr="00A04EDB">
        <w:rPr>
          <w:rFonts w:asciiTheme="majorBidi" w:hAnsiTheme="majorBidi" w:cstheme="majorBidi"/>
          <w:highlight w:val="yellow"/>
        </w:rPr>
        <w:t xml:space="preserve"> of resistance to Rome </w:t>
      </w:r>
      <w:r w:rsidR="005F3A77">
        <w:rPr>
          <w:rFonts w:asciiTheme="majorBidi" w:hAnsiTheme="majorBidi" w:cstheme="majorBidi"/>
          <w:highlight w:val="yellow"/>
        </w:rPr>
        <w:t xml:space="preserve">in </w:t>
      </w:r>
      <w:r w:rsidR="00CB7485" w:rsidRPr="00A04EDB">
        <w:rPr>
          <w:rFonts w:asciiTheme="majorBidi" w:hAnsiTheme="majorBidi" w:cstheme="majorBidi"/>
          <w:highlight w:val="yellow"/>
        </w:rPr>
        <w:t xml:space="preserve">the </w:t>
      </w:r>
      <w:r w:rsidR="005F3A77">
        <w:rPr>
          <w:rFonts w:asciiTheme="majorBidi" w:hAnsiTheme="majorBidi" w:cstheme="majorBidi"/>
          <w:highlight w:val="yellow"/>
        </w:rPr>
        <w:t>next</w:t>
      </w:r>
      <w:r w:rsidR="00CB7485" w:rsidRPr="00A04EDB">
        <w:rPr>
          <w:rFonts w:asciiTheme="majorBidi" w:hAnsiTheme="majorBidi" w:cstheme="majorBidi"/>
          <w:highlight w:val="yellow"/>
        </w:rPr>
        <w:t xml:space="preserve"> generation</w:t>
      </w:r>
      <w:r w:rsidR="005F3A77">
        <w:rPr>
          <w:rFonts w:asciiTheme="majorBidi" w:hAnsiTheme="majorBidi" w:cstheme="majorBidi"/>
          <w:highlight w:val="yellow"/>
        </w:rPr>
        <w:t>.</w:t>
      </w:r>
      <w:r w:rsidR="00A04EDB">
        <w:rPr>
          <w:rFonts w:asciiTheme="majorBidi" w:hAnsiTheme="majorBidi" w:cstheme="majorBidi"/>
        </w:rPr>
        <w:t xml:space="preserve"> </w:t>
      </w:r>
    </w:p>
    <w:p w14:paraId="16390D9F" w14:textId="77777777" w:rsidR="00C417DD" w:rsidRDefault="00C417DD" w:rsidP="00C417DD">
      <w:pPr>
        <w:pStyle w:val="ListParagraph"/>
        <w:bidi w:val="0"/>
        <w:spacing w:line="276" w:lineRule="auto"/>
        <w:ind w:left="375"/>
        <w:rPr>
          <w:rFonts w:asciiTheme="majorBidi" w:hAnsiTheme="majorBidi" w:cstheme="majorBidi"/>
        </w:rPr>
      </w:pPr>
      <w:r>
        <w:rPr>
          <w:rFonts w:asciiTheme="majorBidi" w:hAnsiTheme="majorBidi" w:cstheme="majorBidi"/>
          <w:i/>
          <w:iCs/>
        </w:rPr>
        <w:t xml:space="preserve">1.3 </w:t>
      </w:r>
      <w:r w:rsidR="008B78C2" w:rsidRPr="00FB0CEB">
        <w:rPr>
          <w:rFonts w:asciiTheme="majorBidi" w:hAnsiTheme="majorBidi" w:cstheme="majorBidi"/>
          <w:i/>
          <w:iCs/>
        </w:rPr>
        <w:t>Sources.</w:t>
      </w:r>
      <w:r w:rsidR="008B78C2" w:rsidRPr="00FB0CEB">
        <w:rPr>
          <w:rFonts w:asciiTheme="majorBidi" w:hAnsiTheme="majorBidi" w:cstheme="majorBidi"/>
        </w:rPr>
        <w:t xml:space="preserve"> I will describe the varied sources at our disposal, beginning with Josephus and other Greek and Roman authors, through the </w:t>
      </w:r>
      <w:r w:rsidR="00FE1D69" w:rsidRPr="00FB0CEB">
        <w:rPr>
          <w:rFonts w:asciiTheme="majorBidi" w:hAnsiTheme="majorBidi" w:cstheme="majorBidi"/>
        </w:rPr>
        <w:t>Dead Sea</w:t>
      </w:r>
      <w:r w:rsidR="008B78C2" w:rsidRPr="00FB0CEB">
        <w:rPr>
          <w:rFonts w:asciiTheme="majorBidi" w:hAnsiTheme="majorBidi" w:cstheme="majorBidi"/>
        </w:rPr>
        <w:t xml:space="preserve"> </w:t>
      </w:r>
      <w:r w:rsidR="001E6902">
        <w:rPr>
          <w:rFonts w:asciiTheme="majorBidi" w:hAnsiTheme="majorBidi" w:cstheme="majorBidi"/>
        </w:rPr>
        <w:t>texts</w:t>
      </w:r>
      <w:r w:rsidR="008B78C2" w:rsidRPr="00FB0CEB">
        <w:rPr>
          <w:rFonts w:asciiTheme="majorBidi" w:hAnsiTheme="majorBidi" w:cstheme="majorBidi"/>
        </w:rPr>
        <w:t xml:space="preserve">, apocryphal literature, archaeological </w:t>
      </w:r>
      <w:r w:rsidR="0085691E" w:rsidRPr="00FB0CEB">
        <w:rPr>
          <w:rFonts w:asciiTheme="majorBidi" w:hAnsiTheme="majorBidi" w:cstheme="majorBidi"/>
        </w:rPr>
        <w:t>findings</w:t>
      </w:r>
      <w:r w:rsidR="002B43D4" w:rsidRPr="00FB0CEB">
        <w:rPr>
          <w:rFonts w:asciiTheme="majorBidi" w:hAnsiTheme="majorBidi" w:cstheme="majorBidi"/>
        </w:rPr>
        <w:t>,</w:t>
      </w:r>
      <w:r w:rsidR="008B78C2" w:rsidRPr="00FB0CEB">
        <w:rPr>
          <w:rFonts w:asciiTheme="majorBidi" w:hAnsiTheme="majorBidi" w:cstheme="majorBidi"/>
        </w:rPr>
        <w:t xml:space="preserve"> and </w:t>
      </w:r>
      <w:r w:rsidR="001E6902">
        <w:rPr>
          <w:rFonts w:asciiTheme="majorBidi" w:hAnsiTheme="majorBidi" w:cstheme="majorBidi"/>
        </w:rPr>
        <w:t xml:space="preserve">rabbinic </w:t>
      </w:r>
      <w:r w:rsidR="008B78C2" w:rsidRPr="00FB0CEB">
        <w:rPr>
          <w:rFonts w:asciiTheme="majorBidi" w:hAnsiTheme="majorBidi" w:cstheme="majorBidi"/>
        </w:rPr>
        <w:t>literature.</w:t>
      </w:r>
      <w:r w:rsidR="002B43D4" w:rsidRPr="00FB0CEB">
        <w:rPr>
          <w:rFonts w:asciiTheme="majorBidi" w:hAnsiTheme="majorBidi" w:cstheme="majorBidi"/>
        </w:rPr>
        <w:t xml:space="preserve"> </w:t>
      </w:r>
      <w:r w:rsidR="008B78C2" w:rsidRPr="00FB0CEB">
        <w:rPr>
          <w:rFonts w:asciiTheme="majorBidi" w:hAnsiTheme="majorBidi" w:cstheme="majorBidi"/>
        </w:rPr>
        <w:t xml:space="preserve">I will identify the strengths and weaknesses of the different sources and conclude by suggesting a way to </w:t>
      </w:r>
      <w:r w:rsidR="001E0DB8" w:rsidRPr="00FB0CEB">
        <w:rPr>
          <w:rFonts w:asciiTheme="majorBidi" w:hAnsiTheme="majorBidi" w:cstheme="majorBidi"/>
        </w:rPr>
        <w:t>integrate this wealth of sources to produce a coherent picture</w:t>
      </w:r>
      <w:r w:rsidR="002B43D4" w:rsidRPr="00FB0CEB">
        <w:rPr>
          <w:rFonts w:asciiTheme="majorBidi" w:hAnsiTheme="majorBidi" w:cstheme="majorBidi"/>
        </w:rPr>
        <w:t xml:space="preserve"> of </w:t>
      </w:r>
      <w:r w:rsidR="00E449B0">
        <w:rPr>
          <w:rFonts w:asciiTheme="majorBidi" w:hAnsiTheme="majorBidi" w:cstheme="majorBidi"/>
        </w:rPr>
        <w:t xml:space="preserve">historical </w:t>
      </w:r>
      <w:r w:rsidR="002B43D4" w:rsidRPr="00FB0CEB">
        <w:rPr>
          <w:rFonts w:asciiTheme="majorBidi" w:hAnsiTheme="majorBidi" w:cstheme="majorBidi"/>
        </w:rPr>
        <w:t>processes at the time</w:t>
      </w:r>
      <w:r w:rsidR="001E0DB8" w:rsidRPr="00FB0CEB">
        <w:rPr>
          <w:rFonts w:asciiTheme="majorBidi" w:hAnsiTheme="majorBidi" w:cstheme="majorBidi"/>
        </w:rPr>
        <w:t>.</w:t>
      </w:r>
    </w:p>
    <w:p w14:paraId="1D3513A4" w14:textId="0F18DD92" w:rsidR="001E0DB8" w:rsidRPr="00C417DD" w:rsidRDefault="00C417DD" w:rsidP="00C417DD">
      <w:pPr>
        <w:pStyle w:val="ListParagraph"/>
        <w:bidi w:val="0"/>
        <w:spacing w:line="276" w:lineRule="auto"/>
        <w:ind w:left="375"/>
        <w:rPr>
          <w:rFonts w:asciiTheme="majorBidi" w:hAnsiTheme="majorBidi" w:cstheme="majorBidi"/>
        </w:rPr>
      </w:pPr>
      <w:r>
        <w:rPr>
          <w:rFonts w:asciiTheme="majorBidi" w:hAnsiTheme="majorBidi" w:cstheme="majorBidi"/>
          <w:i/>
          <w:iCs/>
        </w:rPr>
        <w:t xml:space="preserve">1.4 </w:t>
      </w:r>
      <w:r w:rsidR="001E0DB8" w:rsidRPr="00C417DD">
        <w:rPr>
          <w:rFonts w:asciiTheme="majorBidi" w:hAnsiTheme="majorBidi" w:cstheme="majorBidi"/>
          <w:i/>
          <w:iCs/>
        </w:rPr>
        <w:t>Structure of the book.</w:t>
      </w:r>
      <w:r w:rsidR="001E0DB8" w:rsidRPr="00C417DD">
        <w:rPr>
          <w:rFonts w:asciiTheme="majorBidi" w:hAnsiTheme="majorBidi" w:cstheme="majorBidi"/>
        </w:rPr>
        <w:t xml:space="preserve"> A brief description of the book</w:t>
      </w:r>
      <w:r w:rsidR="00D01C5D" w:rsidRPr="00C417DD">
        <w:rPr>
          <w:rFonts w:asciiTheme="majorBidi" w:hAnsiTheme="majorBidi" w:cstheme="majorBidi"/>
        </w:rPr>
        <w:t>’</w:t>
      </w:r>
      <w:r w:rsidR="001E0DB8" w:rsidRPr="00C417DD">
        <w:rPr>
          <w:rFonts w:asciiTheme="majorBidi" w:hAnsiTheme="majorBidi" w:cstheme="majorBidi"/>
        </w:rPr>
        <w:t>s structure.</w:t>
      </w:r>
    </w:p>
    <w:p w14:paraId="1D4A4328" w14:textId="77777777" w:rsidR="004840BE" w:rsidRDefault="004840BE" w:rsidP="004840BE">
      <w:pPr>
        <w:bidi w:val="0"/>
        <w:spacing w:line="276" w:lineRule="auto"/>
        <w:rPr>
          <w:rFonts w:asciiTheme="majorBidi" w:hAnsiTheme="majorBidi" w:cstheme="majorBidi"/>
          <w:b/>
          <w:bCs/>
          <w:i/>
          <w:iCs/>
        </w:rPr>
      </w:pPr>
    </w:p>
    <w:p w14:paraId="724CD753" w14:textId="114EF644" w:rsidR="001E0DB8" w:rsidRPr="00FB0CEB" w:rsidRDefault="001E0DB8"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2: The Hasmonean </w:t>
      </w:r>
      <w:r w:rsidR="00202032" w:rsidRPr="00FB0CEB">
        <w:rPr>
          <w:rFonts w:asciiTheme="majorBidi" w:hAnsiTheme="majorBidi" w:cstheme="majorBidi"/>
          <w:b/>
          <w:bCs/>
          <w:i/>
          <w:iCs/>
        </w:rPr>
        <w:t>L</w:t>
      </w:r>
      <w:r w:rsidRPr="00FB0CEB">
        <w:rPr>
          <w:rFonts w:asciiTheme="majorBidi" w:hAnsiTheme="majorBidi" w:cstheme="majorBidi"/>
          <w:b/>
          <w:bCs/>
          <w:i/>
          <w:iCs/>
        </w:rPr>
        <w:t xml:space="preserve">egacy: Between </w:t>
      </w:r>
      <w:r w:rsidR="00202032" w:rsidRPr="00FB0CEB">
        <w:rPr>
          <w:rFonts w:asciiTheme="majorBidi" w:hAnsiTheme="majorBidi" w:cstheme="majorBidi"/>
          <w:b/>
          <w:bCs/>
          <w:i/>
          <w:iCs/>
        </w:rPr>
        <w:t>P</w:t>
      </w:r>
      <w:r w:rsidRPr="00FB0CEB">
        <w:rPr>
          <w:rFonts w:asciiTheme="majorBidi" w:hAnsiTheme="majorBidi" w:cstheme="majorBidi"/>
          <w:b/>
          <w:bCs/>
          <w:i/>
          <w:iCs/>
        </w:rPr>
        <w:t>assiv</w:t>
      </w:r>
      <w:r w:rsidR="002B43D4" w:rsidRPr="00FB0CEB">
        <w:rPr>
          <w:rFonts w:asciiTheme="majorBidi" w:hAnsiTheme="majorBidi" w:cstheme="majorBidi"/>
          <w:b/>
          <w:bCs/>
          <w:i/>
          <w:iCs/>
        </w:rPr>
        <w:t>ity</w:t>
      </w:r>
      <w:r w:rsidRPr="00FB0CEB">
        <w:rPr>
          <w:rFonts w:asciiTheme="majorBidi" w:hAnsiTheme="majorBidi" w:cstheme="majorBidi"/>
          <w:b/>
          <w:bCs/>
          <w:i/>
          <w:iCs/>
        </w:rPr>
        <w:t xml:space="preserve"> and </w:t>
      </w:r>
      <w:r w:rsidR="00202032" w:rsidRPr="00FB0CEB">
        <w:rPr>
          <w:rFonts w:asciiTheme="majorBidi" w:hAnsiTheme="majorBidi" w:cstheme="majorBidi"/>
          <w:b/>
          <w:bCs/>
          <w:i/>
          <w:iCs/>
        </w:rPr>
        <w:t>A</w:t>
      </w:r>
      <w:r w:rsidRPr="00FB0CEB">
        <w:rPr>
          <w:rFonts w:asciiTheme="majorBidi" w:hAnsiTheme="majorBidi" w:cstheme="majorBidi"/>
          <w:b/>
          <w:bCs/>
          <w:i/>
          <w:iCs/>
        </w:rPr>
        <w:t>ction</w:t>
      </w:r>
    </w:p>
    <w:p w14:paraId="63183600" w14:textId="3D3C8EEC" w:rsidR="001E0DB8" w:rsidRPr="00FB0CEB" w:rsidRDefault="001E6902" w:rsidP="005E022B">
      <w:pPr>
        <w:bidi w:val="0"/>
        <w:spacing w:line="276" w:lineRule="auto"/>
        <w:rPr>
          <w:rFonts w:asciiTheme="majorBidi" w:hAnsiTheme="majorBidi" w:cstheme="majorBidi"/>
        </w:rPr>
      </w:pPr>
      <w:r>
        <w:rPr>
          <w:rFonts w:asciiTheme="majorBidi" w:hAnsiTheme="majorBidi" w:cstheme="majorBidi"/>
        </w:rPr>
        <w:t>According to many scholars</w:t>
      </w:r>
      <w:r w:rsidR="00D02BA9">
        <w:rPr>
          <w:rFonts w:asciiTheme="majorBidi" w:hAnsiTheme="majorBidi" w:cstheme="majorBidi"/>
        </w:rPr>
        <w:t>,</w:t>
      </w:r>
      <w:r>
        <w:rPr>
          <w:rFonts w:asciiTheme="majorBidi" w:hAnsiTheme="majorBidi" w:cstheme="majorBidi"/>
        </w:rPr>
        <w:t xml:space="preserve"> the</w:t>
      </w:r>
      <w:r w:rsidRPr="00FB0CEB">
        <w:rPr>
          <w:rFonts w:asciiTheme="majorBidi" w:hAnsiTheme="majorBidi" w:cstheme="majorBidi"/>
        </w:rPr>
        <w:t xml:space="preserve"> </w:t>
      </w:r>
      <w:r w:rsidR="001E0DB8" w:rsidRPr="00FB0CEB">
        <w:rPr>
          <w:rFonts w:asciiTheme="majorBidi" w:hAnsiTheme="majorBidi" w:cstheme="majorBidi"/>
        </w:rPr>
        <w:t xml:space="preserve">idea of rebellion against the Roman </w:t>
      </w:r>
      <w:r w:rsidR="005E022B">
        <w:rPr>
          <w:rFonts w:asciiTheme="majorBidi" w:hAnsiTheme="majorBidi" w:cstheme="majorBidi"/>
        </w:rPr>
        <w:t>E</w:t>
      </w:r>
      <w:r w:rsidR="001E0DB8" w:rsidRPr="00FB0CEB">
        <w:rPr>
          <w:rFonts w:asciiTheme="majorBidi" w:hAnsiTheme="majorBidi" w:cstheme="majorBidi"/>
        </w:rPr>
        <w:t xml:space="preserve">mpire </w:t>
      </w:r>
      <w:r w:rsidR="0085691E" w:rsidRPr="00FB0CEB">
        <w:rPr>
          <w:rFonts w:asciiTheme="majorBidi" w:hAnsiTheme="majorBidi" w:cstheme="majorBidi"/>
        </w:rPr>
        <w:t>originates</w:t>
      </w:r>
      <w:r w:rsidR="001E0DB8" w:rsidRPr="00FB0CEB">
        <w:rPr>
          <w:rFonts w:asciiTheme="majorBidi" w:hAnsiTheme="majorBidi" w:cstheme="majorBidi"/>
        </w:rPr>
        <w:t xml:space="preserve"> </w:t>
      </w:r>
      <w:r w:rsidR="005E022B">
        <w:rPr>
          <w:rFonts w:asciiTheme="majorBidi" w:hAnsiTheme="majorBidi" w:cstheme="majorBidi"/>
        </w:rPr>
        <w:t>in</w:t>
      </w:r>
      <w:r w:rsidR="005E022B" w:rsidRPr="00FB0CEB">
        <w:rPr>
          <w:rFonts w:asciiTheme="majorBidi" w:hAnsiTheme="majorBidi" w:cstheme="majorBidi"/>
        </w:rPr>
        <w:t xml:space="preserve"> </w:t>
      </w:r>
      <w:r w:rsidR="001E0DB8" w:rsidRPr="00FB0CEB">
        <w:rPr>
          <w:rFonts w:asciiTheme="majorBidi" w:hAnsiTheme="majorBidi" w:cstheme="majorBidi"/>
        </w:rPr>
        <w:t xml:space="preserve">the Maccabean </w:t>
      </w:r>
      <w:r w:rsidR="002B43D4" w:rsidRPr="00FB0CEB">
        <w:rPr>
          <w:rFonts w:asciiTheme="majorBidi" w:hAnsiTheme="majorBidi" w:cstheme="majorBidi"/>
        </w:rPr>
        <w:t>R</w:t>
      </w:r>
      <w:r w:rsidR="001E0DB8" w:rsidRPr="00FB0CEB">
        <w:rPr>
          <w:rFonts w:asciiTheme="majorBidi" w:hAnsiTheme="majorBidi" w:cstheme="majorBidi"/>
        </w:rPr>
        <w:t xml:space="preserve">evolt during the middle of the second century BCE. </w:t>
      </w:r>
      <w:r w:rsidR="002B43D4" w:rsidRPr="00FB0CEB">
        <w:rPr>
          <w:rFonts w:asciiTheme="majorBidi" w:hAnsiTheme="majorBidi" w:cstheme="majorBidi"/>
        </w:rPr>
        <w:t>This chapter identifies w</w:t>
      </w:r>
      <w:r w:rsidR="001E0DB8" w:rsidRPr="00FB0CEB">
        <w:rPr>
          <w:rFonts w:asciiTheme="majorBidi" w:hAnsiTheme="majorBidi" w:cstheme="majorBidi"/>
        </w:rPr>
        <w:t>hich elements</w:t>
      </w:r>
      <w:r>
        <w:rPr>
          <w:rFonts w:asciiTheme="majorBidi" w:hAnsiTheme="majorBidi" w:cstheme="majorBidi"/>
        </w:rPr>
        <w:t xml:space="preserve"> of the Maccabean </w:t>
      </w:r>
      <w:r w:rsidR="005E022B">
        <w:rPr>
          <w:rFonts w:asciiTheme="majorBidi" w:hAnsiTheme="majorBidi" w:cstheme="majorBidi"/>
        </w:rPr>
        <w:t>uprising</w:t>
      </w:r>
      <w:r w:rsidR="005E022B" w:rsidRPr="00FB0CEB">
        <w:rPr>
          <w:rFonts w:asciiTheme="majorBidi" w:hAnsiTheme="majorBidi" w:cstheme="majorBidi"/>
        </w:rPr>
        <w:t xml:space="preserve"> </w:t>
      </w:r>
      <w:r w:rsidR="001E0DB8" w:rsidRPr="00FB0CEB">
        <w:rPr>
          <w:rFonts w:asciiTheme="majorBidi" w:hAnsiTheme="majorBidi" w:cstheme="majorBidi"/>
        </w:rPr>
        <w:t xml:space="preserve">were assimilated into Jewish collective memory </w:t>
      </w:r>
      <w:r w:rsidR="00901B48" w:rsidRPr="00FB0CEB">
        <w:rPr>
          <w:rFonts w:asciiTheme="majorBidi" w:hAnsiTheme="majorBidi" w:cstheme="majorBidi"/>
        </w:rPr>
        <w:t xml:space="preserve">and </w:t>
      </w:r>
      <w:r w:rsidR="0085691E" w:rsidRPr="00FB0CEB">
        <w:rPr>
          <w:rFonts w:asciiTheme="majorBidi" w:hAnsiTheme="majorBidi" w:cstheme="majorBidi"/>
        </w:rPr>
        <w:t>determine</w:t>
      </w:r>
      <w:r w:rsidR="002B43D4" w:rsidRPr="00FB0CEB">
        <w:rPr>
          <w:rFonts w:asciiTheme="majorBidi" w:hAnsiTheme="majorBidi" w:cstheme="majorBidi"/>
        </w:rPr>
        <w:t>s</w:t>
      </w:r>
      <w:r w:rsidR="0085691E" w:rsidRPr="00FB0CEB">
        <w:rPr>
          <w:rFonts w:asciiTheme="majorBidi" w:hAnsiTheme="majorBidi" w:cstheme="majorBidi"/>
        </w:rPr>
        <w:t xml:space="preserve"> </w:t>
      </w:r>
      <w:r w:rsidR="00901B48" w:rsidRPr="00FB0CEB">
        <w:rPr>
          <w:rFonts w:asciiTheme="majorBidi" w:hAnsiTheme="majorBidi" w:cstheme="majorBidi"/>
        </w:rPr>
        <w:t xml:space="preserve">whether they could have served as justification for the rebellion against Rome. I will </w:t>
      </w:r>
      <w:r w:rsidR="005E022B">
        <w:rPr>
          <w:rFonts w:asciiTheme="majorBidi" w:hAnsiTheme="majorBidi" w:cstheme="majorBidi"/>
        </w:rPr>
        <w:t>argue</w:t>
      </w:r>
      <w:r w:rsidR="005E022B" w:rsidRPr="00FB0CEB">
        <w:rPr>
          <w:rFonts w:asciiTheme="majorBidi" w:hAnsiTheme="majorBidi" w:cstheme="majorBidi"/>
        </w:rPr>
        <w:t xml:space="preserve"> </w:t>
      </w:r>
      <w:r w:rsidR="00901B48" w:rsidRPr="00FB0CEB">
        <w:rPr>
          <w:rFonts w:asciiTheme="majorBidi" w:hAnsiTheme="majorBidi" w:cstheme="majorBidi"/>
        </w:rPr>
        <w:t>that neither the Books of the Maccabees, nor additional Hasmonean propaganda, provided justification f</w:t>
      </w:r>
      <w:r w:rsidR="0085691E" w:rsidRPr="00FB0CEB">
        <w:rPr>
          <w:rFonts w:asciiTheme="majorBidi" w:hAnsiTheme="majorBidi" w:cstheme="majorBidi"/>
        </w:rPr>
        <w:t>or</w:t>
      </w:r>
      <w:r w:rsidR="00901B48" w:rsidRPr="00FB0CEB">
        <w:rPr>
          <w:rFonts w:asciiTheme="majorBidi" w:hAnsiTheme="majorBidi" w:cstheme="majorBidi"/>
        </w:rPr>
        <w:t xml:space="preserve"> a popular </w:t>
      </w:r>
      <w:r w:rsidR="00FE1D69" w:rsidRPr="00FB0CEB">
        <w:rPr>
          <w:rFonts w:asciiTheme="majorBidi" w:hAnsiTheme="majorBidi" w:cstheme="majorBidi"/>
        </w:rPr>
        <w:t>uprising</w:t>
      </w:r>
      <w:r w:rsidR="00901B48" w:rsidRPr="00FB0CEB">
        <w:rPr>
          <w:rFonts w:asciiTheme="majorBidi" w:hAnsiTheme="majorBidi" w:cstheme="majorBidi"/>
        </w:rPr>
        <w:t xml:space="preserve"> against the Roman Empire. The Maccabean </w:t>
      </w:r>
      <w:r w:rsidR="005E022B">
        <w:rPr>
          <w:rFonts w:asciiTheme="majorBidi" w:hAnsiTheme="majorBidi" w:cstheme="majorBidi"/>
        </w:rPr>
        <w:t>R</w:t>
      </w:r>
      <w:r w:rsidR="005E022B" w:rsidRPr="00FB0CEB">
        <w:rPr>
          <w:rFonts w:asciiTheme="majorBidi" w:hAnsiTheme="majorBidi" w:cstheme="majorBidi"/>
        </w:rPr>
        <w:t>evolt</w:t>
      </w:r>
      <w:r w:rsidR="00901B48" w:rsidRPr="00FB0CEB">
        <w:rPr>
          <w:rFonts w:asciiTheme="majorBidi" w:hAnsiTheme="majorBidi" w:cstheme="majorBidi"/>
        </w:rPr>
        <w:t>, as fixed in collective memory – that is</w:t>
      </w:r>
      <w:r w:rsidR="0085691E" w:rsidRPr="00FB0CEB">
        <w:rPr>
          <w:rFonts w:asciiTheme="majorBidi" w:hAnsiTheme="majorBidi" w:cstheme="majorBidi"/>
        </w:rPr>
        <w:t>,</w:t>
      </w:r>
      <w:r w:rsidR="00901B48" w:rsidRPr="00FB0CEB">
        <w:rPr>
          <w:rFonts w:asciiTheme="majorBidi" w:hAnsiTheme="majorBidi" w:cstheme="majorBidi"/>
        </w:rPr>
        <w:t xml:space="preserve"> in the Books of the Maccabees (setting aside the actual history of this rebellion, which is currently the subject of a lively debate) – was a religious rebellion, led by </w:t>
      </w:r>
      <w:r>
        <w:rPr>
          <w:rFonts w:asciiTheme="majorBidi" w:hAnsiTheme="majorBidi" w:cstheme="majorBidi"/>
        </w:rPr>
        <w:t>priests</w:t>
      </w:r>
      <w:r w:rsidRPr="00FB0CEB">
        <w:rPr>
          <w:rFonts w:asciiTheme="majorBidi" w:hAnsiTheme="majorBidi" w:cstheme="majorBidi"/>
        </w:rPr>
        <w:t xml:space="preserve"> </w:t>
      </w:r>
      <w:r w:rsidR="0085691E" w:rsidRPr="00FB0CEB">
        <w:rPr>
          <w:rFonts w:asciiTheme="majorBidi" w:hAnsiTheme="majorBidi" w:cstheme="majorBidi"/>
        </w:rPr>
        <w:t>ostensibly</w:t>
      </w:r>
      <w:r w:rsidR="00901B48" w:rsidRPr="00FB0CEB">
        <w:rPr>
          <w:rFonts w:asciiTheme="majorBidi" w:hAnsiTheme="majorBidi" w:cstheme="majorBidi"/>
        </w:rPr>
        <w:t xml:space="preserve"> chosen by God. All the same, the </w:t>
      </w:r>
      <w:r w:rsidR="0085691E" w:rsidRPr="00FB0CEB">
        <w:rPr>
          <w:rFonts w:asciiTheme="majorBidi" w:hAnsiTheme="majorBidi" w:cstheme="majorBidi"/>
        </w:rPr>
        <w:t xml:space="preserve">legacy of the </w:t>
      </w:r>
      <w:r w:rsidR="00901B48" w:rsidRPr="00FB0CEB">
        <w:rPr>
          <w:rFonts w:asciiTheme="majorBidi" w:hAnsiTheme="majorBidi" w:cstheme="majorBidi"/>
        </w:rPr>
        <w:t>Hasmoneans</w:t>
      </w:r>
      <w:r w:rsidR="00FE7A3C">
        <w:rPr>
          <w:rFonts w:asciiTheme="majorBidi" w:hAnsiTheme="majorBidi" w:cstheme="majorBidi"/>
        </w:rPr>
        <w:t>, as</w:t>
      </w:r>
      <w:r w:rsidR="0085691E" w:rsidRPr="00FB0CEB">
        <w:rPr>
          <w:rFonts w:asciiTheme="majorBidi" w:hAnsiTheme="majorBidi" w:cstheme="majorBidi"/>
        </w:rPr>
        <w:t xml:space="preserve"> </w:t>
      </w:r>
      <w:r w:rsidR="00FE1D69" w:rsidRPr="00FB0CEB">
        <w:rPr>
          <w:rFonts w:asciiTheme="majorBidi" w:hAnsiTheme="majorBidi" w:cstheme="majorBidi"/>
        </w:rPr>
        <w:t xml:space="preserve">passed on </w:t>
      </w:r>
      <w:r w:rsidR="00901B48" w:rsidRPr="00FB0CEB">
        <w:rPr>
          <w:rFonts w:asciiTheme="majorBidi" w:hAnsiTheme="majorBidi" w:cstheme="majorBidi"/>
        </w:rPr>
        <w:t>to subsequent generations</w:t>
      </w:r>
      <w:r w:rsidR="00DB5A98">
        <w:rPr>
          <w:rFonts w:asciiTheme="majorBidi" w:hAnsiTheme="majorBidi" w:cstheme="majorBidi"/>
        </w:rPr>
        <w:t>,</w:t>
      </w:r>
      <w:r w:rsidR="00901B48" w:rsidRPr="00FB0CEB">
        <w:rPr>
          <w:rFonts w:asciiTheme="majorBidi" w:hAnsiTheme="majorBidi" w:cstheme="majorBidi"/>
        </w:rPr>
        <w:t xml:space="preserve"> </w:t>
      </w:r>
      <w:r w:rsidR="002B43D4" w:rsidRPr="00FB0CEB">
        <w:rPr>
          <w:rFonts w:asciiTheme="majorBidi" w:hAnsiTheme="majorBidi" w:cstheme="majorBidi"/>
        </w:rPr>
        <w:t>embodied</w:t>
      </w:r>
      <w:r w:rsidR="00901B48" w:rsidRPr="00FB0CEB">
        <w:rPr>
          <w:rFonts w:asciiTheme="majorBidi" w:hAnsiTheme="majorBidi" w:cstheme="majorBidi"/>
        </w:rPr>
        <w:t xml:space="preserve"> the very idea of violent resistance to empire</w:t>
      </w:r>
      <w:r w:rsidR="005E022B">
        <w:rPr>
          <w:rFonts w:asciiTheme="majorBidi" w:hAnsiTheme="majorBidi" w:cstheme="majorBidi"/>
        </w:rPr>
        <w:t xml:space="preserve">, despite </w:t>
      </w:r>
      <w:r w:rsidR="00C51686">
        <w:rPr>
          <w:rFonts w:asciiTheme="majorBidi" w:hAnsiTheme="majorBidi" w:cstheme="majorBidi"/>
        </w:rPr>
        <w:t xml:space="preserve">nearly </w:t>
      </w:r>
      <w:r w:rsidR="005E022B">
        <w:rPr>
          <w:rFonts w:asciiTheme="majorBidi" w:hAnsiTheme="majorBidi" w:cstheme="majorBidi"/>
        </w:rPr>
        <w:t>impossibl</w:t>
      </w:r>
      <w:r w:rsidR="00C51686">
        <w:rPr>
          <w:rFonts w:asciiTheme="majorBidi" w:hAnsiTheme="majorBidi" w:cstheme="majorBidi"/>
        </w:rPr>
        <w:t>e</w:t>
      </w:r>
      <w:r w:rsidR="005E022B">
        <w:rPr>
          <w:rFonts w:asciiTheme="majorBidi" w:hAnsiTheme="majorBidi" w:cstheme="majorBidi"/>
        </w:rPr>
        <w:t xml:space="preserve"> numerical odds,</w:t>
      </w:r>
      <w:r w:rsidR="00901B48" w:rsidRPr="00FB0CEB">
        <w:rPr>
          <w:rFonts w:asciiTheme="majorBidi" w:hAnsiTheme="majorBidi" w:cstheme="majorBidi"/>
        </w:rPr>
        <w:t xml:space="preserve"> rather than passive acceptance of the vicissitudes of history, as well as the importance of the religious </w:t>
      </w:r>
      <w:r w:rsidR="0085691E" w:rsidRPr="00FB0CEB">
        <w:rPr>
          <w:rFonts w:asciiTheme="majorBidi" w:hAnsiTheme="majorBidi" w:cstheme="majorBidi"/>
        </w:rPr>
        <w:t>context</w:t>
      </w:r>
      <w:r w:rsidR="00901B48" w:rsidRPr="00FB0CEB">
        <w:rPr>
          <w:rFonts w:asciiTheme="majorBidi" w:hAnsiTheme="majorBidi" w:cstheme="majorBidi"/>
        </w:rPr>
        <w:t>.</w:t>
      </w:r>
    </w:p>
    <w:p w14:paraId="7E35294A" w14:textId="3E0218D8" w:rsidR="001822D6" w:rsidRPr="00FB0CEB" w:rsidRDefault="001822D6"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3: Games of </w:t>
      </w:r>
      <w:r w:rsidR="00202032" w:rsidRPr="00FB0CEB">
        <w:rPr>
          <w:rFonts w:asciiTheme="majorBidi" w:hAnsiTheme="majorBidi" w:cstheme="majorBidi"/>
          <w:b/>
          <w:bCs/>
          <w:i/>
          <w:iCs/>
        </w:rPr>
        <w:t>T</w:t>
      </w:r>
      <w:r w:rsidRPr="00FB0CEB">
        <w:rPr>
          <w:rFonts w:asciiTheme="majorBidi" w:hAnsiTheme="majorBidi" w:cstheme="majorBidi"/>
          <w:b/>
          <w:bCs/>
          <w:i/>
          <w:iCs/>
        </w:rPr>
        <w:t xml:space="preserve">hrones and the </w:t>
      </w:r>
      <w:r w:rsidR="00202032" w:rsidRPr="00FB0CEB">
        <w:rPr>
          <w:rFonts w:asciiTheme="majorBidi" w:hAnsiTheme="majorBidi" w:cstheme="majorBidi"/>
          <w:b/>
          <w:bCs/>
          <w:i/>
          <w:iCs/>
        </w:rPr>
        <w:t>R</w:t>
      </w:r>
      <w:r w:rsidRPr="00FB0CEB">
        <w:rPr>
          <w:rFonts w:asciiTheme="majorBidi" w:hAnsiTheme="majorBidi" w:cstheme="majorBidi"/>
          <w:b/>
          <w:bCs/>
          <w:i/>
          <w:iCs/>
        </w:rPr>
        <w:t xml:space="preserve">ise of the </w:t>
      </w:r>
      <w:r w:rsidR="00202032" w:rsidRPr="00FB0CEB">
        <w:rPr>
          <w:rFonts w:asciiTheme="majorBidi" w:hAnsiTheme="majorBidi" w:cstheme="majorBidi"/>
          <w:b/>
          <w:bCs/>
          <w:i/>
          <w:iCs/>
        </w:rPr>
        <w:t>I</w:t>
      </w:r>
      <w:r w:rsidRPr="00FB0CEB">
        <w:rPr>
          <w:rFonts w:asciiTheme="majorBidi" w:hAnsiTheme="majorBidi" w:cstheme="majorBidi"/>
          <w:b/>
          <w:bCs/>
          <w:i/>
          <w:iCs/>
        </w:rPr>
        <w:t xml:space="preserve">deology of </w:t>
      </w:r>
      <w:r w:rsidR="00202032" w:rsidRPr="00FB0CEB">
        <w:rPr>
          <w:rFonts w:asciiTheme="majorBidi" w:hAnsiTheme="majorBidi" w:cstheme="majorBidi"/>
          <w:b/>
          <w:bCs/>
          <w:i/>
          <w:iCs/>
        </w:rPr>
        <w:t>R</w:t>
      </w:r>
      <w:r w:rsidRPr="00FB0CEB">
        <w:rPr>
          <w:rFonts w:asciiTheme="majorBidi" w:hAnsiTheme="majorBidi" w:cstheme="majorBidi"/>
          <w:b/>
          <w:bCs/>
          <w:i/>
          <w:iCs/>
        </w:rPr>
        <w:t>esistance (</w:t>
      </w:r>
      <w:r w:rsidR="002B43D4" w:rsidRPr="00FB0CEB">
        <w:rPr>
          <w:rFonts w:asciiTheme="majorBidi" w:hAnsiTheme="majorBidi" w:cstheme="majorBidi"/>
          <w:b/>
          <w:bCs/>
          <w:i/>
          <w:iCs/>
        </w:rPr>
        <w:t>63–37 BCE</w:t>
      </w:r>
      <w:r w:rsidRPr="00FB0CEB">
        <w:rPr>
          <w:rFonts w:asciiTheme="majorBidi" w:hAnsiTheme="majorBidi" w:cstheme="majorBidi"/>
          <w:b/>
          <w:bCs/>
          <w:i/>
          <w:iCs/>
        </w:rPr>
        <w:t>)</w:t>
      </w:r>
    </w:p>
    <w:p w14:paraId="00FF4D89" w14:textId="16380AB0" w:rsidR="001822D6" w:rsidRPr="00FB0CEB" w:rsidRDefault="001822D6" w:rsidP="00181306">
      <w:pPr>
        <w:bidi w:val="0"/>
        <w:spacing w:line="276" w:lineRule="auto"/>
        <w:rPr>
          <w:rFonts w:asciiTheme="majorBidi" w:hAnsiTheme="majorBidi" w:cstheme="majorBidi"/>
        </w:rPr>
      </w:pPr>
      <w:r w:rsidRPr="00FB0CEB">
        <w:rPr>
          <w:rFonts w:asciiTheme="majorBidi" w:hAnsiTheme="majorBidi" w:cstheme="majorBidi"/>
        </w:rPr>
        <w:t xml:space="preserve">3.1 </w:t>
      </w:r>
      <w:r w:rsidRPr="00FB0CEB">
        <w:rPr>
          <w:rFonts w:asciiTheme="majorBidi" w:hAnsiTheme="majorBidi" w:cstheme="majorBidi"/>
          <w:i/>
          <w:iCs/>
        </w:rPr>
        <w:t xml:space="preserve">Power struggles between Judas </w:t>
      </w:r>
      <w:proofErr w:type="spellStart"/>
      <w:r w:rsidRPr="00FB0CEB">
        <w:rPr>
          <w:rFonts w:asciiTheme="majorBidi" w:hAnsiTheme="majorBidi" w:cstheme="majorBidi"/>
          <w:i/>
          <w:iCs/>
        </w:rPr>
        <w:t>Aristobulus</w:t>
      </w:r>
      <w:proofErr w:type="spellEnd"/>
      <w:r w:rsidRPr="00FB0CEB">
        <w:rPr>
          <w:rFonts w:asciiTheme="majorBidi" w:hAnsiTheme="majorBidi" w:cstheme="majorBidi"/>
          <w:i/>
          <w:iCs/>
        </w:rPr>
        <w:t xml:space="preserve"> and John Hyrcanus</w:t>
      </w:r>
      <w:r w:rsidR="00FE1D69" w:rsidRPr="00FB0CEB">
        <w:rPr>
          <w:rFonts w:asciiTheme="majorBidi" w:hAnsiTheme="majorBidi" w:cstheme="majorBidi"/>
          <w:i/>
          <w:iCs/>
        </w:rPr>
        <w:t>.</w:t>
      </w:r>
      <w:r w:rsidRPr="00FB0CEB">
        <w:rPr>
          <w:rFonts w:asciiTheme="majorBidi" w:hAnsiTheme="majorBidi" w:cstheme="majorBidi"/>
        </w:rPr>
        <w:t xml:space="preserve"> The Roman conquest </w:t>
      </w:r>
      <w:r w:rsidR="001E6902">
        <w:rPr>
          <w:rFonts w:asciiTheme="majorBidi" w:hAnsiTheme="majorBidi" w:cstheme="majorBidi"/>
        </w:rPr>
        <w:t xml:space="preserve">deepened the rift in </w:t>
      </w:r>
      <w:r w:rsidRPr="00FB0CEB">
        <w:rPr>
          <w:rFonts w:asciiTheme="majorBidi" w:hAnsiTheme="majorBidi" w:cstheme="majorBidi"/>
        </w:rPr>
        <w:t>Hasmonaean</w:t>
      </w:r>
      <w:r w:rsidR="001E6902">
        <w:rPr>
          <w:rFonts w:asciiTheme="majorBidi" w:hAnsiTheme="majorBidi" w:cstheme="majorBidi"/>
        </w:rPr>
        <w:t xml:space="preserve"> </w:t>
      </w:r>
      <w:r w:rsidR="00F01DC2">
        <w:rPr>
          <w:rFonts w:asciiTheme="majorBidi" w:hAnsiTheme="majorBidi" w:cstheme="majorBidi"/>
        </w:rPr>
        <w:t>house</w:t>
      </w:r>
      <w:r w:rsidRPr="00FB0CEB">
        <w:rPr>
          <w:rFonts w:asciiTheme="majorBidi" w:hAnsiTheme="majorBidi" w:cstheme="majorBidi"/>
        </w:rPr>
        <w:t xml:space="preserve">. The attempts of Judas </w:t>
      </w:r>
      <w:proofErr w:type="spellStart"/>
      <w:r w:rsidRPr="00FB0CEB">
        <w:rPr>
          <w:rFonts w:asciiTheme="majorBidi" w:hAnsiTheme="majorBidi" w:cstheme="majorBidi"/>
        </w:rPr>
        <w:t>Aristobulus</w:t>
      </w:r>
      <w:proofErr w:type="spellEnd"/>
      <w:r w:rsidRPr="00FB0CEB">
        <w:rPr>
          <w:rFonts w:asciiTheme="majorBidi" w:hAnsiTheme="majorBidi" w:cstheme="majorBidi"/>
        </w:rPr>
        <w:t xml:space="preserve"> and his descendants to regain power </w:t>
      </w:r>
      <w:r w:rsidR="002B43D4" w:rsidRPr="00FB0CEB">
        <w:rPr>
          <w:rFonts w:asciiTheme="majorBidi" w:hAnsiTheme="majorBidi" w:cstheme="majorBidi"/>
        </w:rPr>
        <w:t xml:space="preserve">actually represent </w:t>
      </w:r>
      <w:r w:rsidRPr="00FB0CEB">
        <w:rPr>
          <w:rFonts w:asciiTheme="majorBidi" w:hAnsiTheme="majorBidi" w:cstheme="majorBidi"/>
        </w:rPr>
        <w:t xml:space="preserve">a continuation of the Hasmonaean civil war that preceded </w:t>
      </w:r>
      <w:r w:rsidR="007C6303" w:rsidRPr="00FB0CEB">
        <w:rPr>
          <w:rFonts w:asciiTheme="majorBidi" w:hAnsiTheme="majorBidi" w:cstheme="majorBidi"/>
        </w:rPr>
        <w:t xml:space="preserve">the conquest by </w:t>
      </w:r>
      <w:r w:rsidR="00FE1D69" w:rsidRPr="00FB0CEB">
        <w:rPr>
          <w:rFonts w:asciiTheme="majorBidi" w:hAnsiTheme="majorBidi" w:cstheme="majorBidi"/>
        </w:rPr>
        <w:t xml:space="preserve">Pompey </w:t>
      </w:r>
      <w:r w:rsidR="00DB5A98" w:rsidRPr="00FB0CEB">
        <w:rPr>
          <w:rFonts w:asciiTheme="majorBidi" w:hAnsiTheme="majorBidi" w:cstheme="majorBidi"/>
        </w:rPr>
        <w:t xml:space="preserve">far more </w:t>
      </w:r>
      <w:r w:rsidR="0085691E" w:rsidRPr="00FB0CEB">
        <w:rPr>
          <w:rFonts w:asciiTheme="majorBidi" w:hAnsiTheme="majorBidi" w:cstheme="majorBidi"/>
        </w:rPr>
        <w:t>than</w:t>
      </w:r>
      <w:r w:rsidR="00DB5A98">
        <w:rPr>
          <w:rFonts w:asciiTheme="majorBidi" w:hAnsiTheme="majorBidi" w:cstheme="majorBidi"/>
        </w:rPr>
        <w:t xml:space="preserve"> they </w:t>
      </w:r>
      <w:r w:rsidR="00181306">
        <w:rPr>
          <w:rFonts w:asciiTheme="majorBidi" w:hAnsiTheme="majorBidi" w:cstheme="majorBidi"/>
        </w:rPr>
        <w:t>constitute</w:t>
      </w:r>
      <w:r w:rsidR="00181306" w:rsidRPr="00FB0CEB">
        <w:rPr>
          <w:rFonts w:asciiTheme="majorBidi" w:hAnsiTheme="majorBidi" w:cstheme="majorBidi"/>
        </w:rPr>
        <w:t xml:space="preserve"> </w:t>
      </w:r>
      <w:r w:rsidR="0085691E" w:rsidRPr="00FB0CEB">
        <w:rPr>
          <w:rFonts w:asciiTheme="majorBidi" w:hAnsiTheme="majorBidi" w:cstheme="majorBidi"/>
        </w:rPr>
        <w:t>an act of resistance against Rome</w:t>
      </w:r>
      <w:r w:rsidR="002C37C5" w:rsidRPr="00FB0CEB">
        <w:rPr>
          <w:rFonts w:asciiTheme="majorBidi" w:hAnsiTheme="majorBidi" w:cstheme="majorBidi"/>
        </w:rPr>
        <w:t>. Indeed</w:t>
      </w:r>
      <w:r w:rsidR="0085691E" w:rsidRPr="00FB0CEB">
        <w:rPr>
          <w:rFonts w:asciiTheme="majorBidi" w:hAnsiTheme="majorBidi" w:cstheme="majorBidi"/>
        </w:rPr>
        <w:t xml:space="preserve">, </w:t>
      </w:r>
      <w:r w:rsidR="007C6303" w:rsidRPr="00FB0CEB">
        <w:rPr>
          <w:rFonts w:asciiTheme="majorBidi" w:hAnsiTheme="majorBidi" w:cstheme="majorBidi"/>
        </w:rPr>
        <w:t xml:space="preserve">Judas </w:t>
      </w:r>
      <w:proofErr w:type="spellStart"/>
      <w:r w:rsidR="007C6303" w:rsidRPr="00FB0CEB">
        <w:rPr>
          <w:rFonts w:asciiTheme="majorBidi" w:hAnsiTheme="majorBidi" w:cstheme="majorBidi"/>
        </w:rPr>
        <w:t>Aristobulus</w:t>
      </w:r>
      <w:r w:rsidR="0085691E" w:rsidRPr="00FB0CEB">
        <w:rPr>
          <w:rFonts w:asciiTheme="majorBidi" w:hAnsiTheme="majorBidi" w:cstheme="majorBidi"/>
        </w:rPr>
        <w:t>’s</w:t>
      </w:r>
      <w:proofErr w:type="spellEnd"/>
      <w:r w:rsidR="007C6303" w:rsidRPr="00FB0CEB">
        <w:rPr>
          <w:rFonts w:asciiTheme="majorBidi" w:hAnsiTheme="majorBidi" w:cstheme="majorBidi"/>
        </w:rPr>
        <w:t xml:space="preserve"> willingness to collaborate with Julius Caesar in order to depose </w:t>
      </w:r>
      <w:proofErr w:type="spellStart"/>
      <w:r w:rsidR="007C6303" w:rsidRPr="00FB0CEB">
        <w:rPr>
          <w:rFonts w:asciiTheme="majorBidi" w:hAnsiTheme="majorBidi" w:cstheme="majorBidi"/>
        </w:rPr>
        <w:t>Hyracanus</w:t>
      </w:r>
      <w:proofErr w:type="spellEnd"/>
      <w:r w:rsidR="007C6303" w:rsidRPr="00FB0CEB">
        <w:rPr>
          <w:rFonts w:asciiTheme="majorBidi" w:hAnsiTheme="majorBidi" w:cstheme="majorBidi"/>
        </w:rPr>
        <w:t xml:space="preserve"> is evidence of this (Josephus, Wars </w:t>
      </w:r>
      <w:r w:rsidR="002A5A88" w:rsidRPr="00FB0CEB">
        <w:rPr>
          <w:rFonts w:asciiTheme="majorBidi" w:hAnsiTheme="majorBidi" w:cstheme="majorBidi"/>
        </w:rPr>
        <w:t>1</w:t>
      </w:r>
      <w:r w:rsidR="007C6303" w:rsidRPr="00FB0CEB">
        <w:rPr>
          <w:rFonts w:asciiTheme="majorBidi" w:hAnsiTheme="majorBidi" w:cstheme="majorBidi"/>
        </w:rPr>
        <w:t>:183</w:t>
      </w:r>
      <w:r w:rsidR="00DB5A98">
        <w:rPr>
          <w:rFonts w:asciiTheme="majorBidi" w:hAnsiTheme="majorBidi" w:cstheme="majorBidi"/>
        </w:rPr>
        <w:t>–</w:t>
      </w:r>
      <w:r w:rsidR="007C6303" w:rsidRPr="00FB0CEB">
        <w:rPr>
          <w:rFonts w:asciiTheme="majorBidi" w:hAnsiTheme="majorBidi" w:cstheme="majorBidi"/>
        </w:rPr>
        <w:t xml:space="preserve">186; Antiquities </w:t>
      </w:r>
      <w:r w:rsidR="002A5A88" w:rsidRPr="00FB0CEB">
        <w:rPr>
          <w:rFonts w:asciiTheme="majorBidi" w:hAnsiTheme="majorBidi" w:cstheme="majorBidi"/>
        </w:rPr>
        <w:t>14: 123</w:t>
      </w:r>
      <w:r w:rsidR="00DB5A98">
        <w:rPr>
          <w:rFonts w:asciiTheme="majorBidi" w:hAnsiTheme="majorBidi" w:cstheme="majorBidi"/>
        </w:rPr>
        <w:t>–</w:t>
      </w:r>
      <w:r w:rsidR="002A5A88" w:rsidRPr="00FB0CEB">
        <w:rPr>
          <w:rFonts w:asciiTheme="majorBidi" w:hAnsiTheme="majorBidi" w:cstheme="majorBidi"/>
        </w:rPr>
        <w:t>126).</w:t>
      </w:r>
    </w:p>
    <w:p w14:paraId="0A8DB37E" w14:textId="4589FB56" w:rsidR="00763055" w:rsidRDefault="002A5A88" w:rsidP="00CD1445">
      <w:pPr>
        <w:bidi w:val="0"/>
        <w:spacing w:line="276" w:lineRule="auto"/>
        <w:rPr>
          <w:rFonts w:asciiTheme="majorBidi" w:hAnsiTheme="majorBidi" w:cstheme="majorBidi"/>
        </w:rPr>
      </w:pPr>
      <w:r w:rsidRPr="00FB0CEB">
        <w:rPr>
          <w:rFonts w:asciiTheme="majorBidi" w:hAnsiTheme="majorBidi" w:cstheme="majorBidi"/>
        </w:rPr>
        <w:t xml:space="preserve">3.2 </w:t>
      </w:r>
      <w:r w:rsidRPr="00FB0CEB">
        <w:rPr>
          <w:rFonts w:asciiTheme="majorBidi" w:hAnsiTheme="majorBidi" w:cstheme="majorBidi"/>
          <w:i/>
          <w:iCs/>
        </w:rPr>
        <w:t>Emergence of an ideology of resistance to Rome</w:t>
      </w:r>
      <w:r w:rsidR="00FE1D69" w:rsidRPr="00FB0CEB">
        <w:rPr>
          <w:rFonts w:asciiTheme="majorBidi" w:hAnsiTheme="majorBidi" w:cstheme="majorBidi"/>
        </w:rPr>
        <w:t>.</w:t>
      </w:r>
      <w:r w:rsidRPr="00FB0CEB">
        <w:rPr>
          <w:rFonts w:asciiTheme="majorBidi" w:hAnsiTheme="majorBidi" w:cstheme="majorBidi"/>
        </w:rPr>
        <w:t xml:space="preserve"> </w:t>
      </w:r>
      <w:r w:rsidR="002C37C5" w:rsidRPr="00FB0CEB">
        <w:rPr>
          <w:rFonts w:asciiTheme="majorBidi" w:hAnsiTheme="majorBidi" w:cstheme="majorBidi"/>
        </w:rPr>
        <w:t>E</w:t>
      </w:r>
      <w:r w:rsidRPr="00FB0CEB">
        <w:rPr>
          <w:rFonts w:asciiTheme="majorBidi" w:hAnsiTheme="majorBidi" w:cstheme="majorBidi"/>
        </w:rPr>
        <w:t>arly ideological and practical foundations of resistance to Rome, unrelated to the Hasmon</w:t>
      </w:r>
      <w:r w:rsidR="00022D71" w:rsidRPr="00FB0CEB">
        <w:rPr>
          <w:rFonts w:asciiTheme="majorBidi" w:hAnsiTheme="majorBidi" w:cstheme="majorBidi"/>
        </w:rPr>
        <w:t>a</w:t>
      </w:r>
      <w:r w:rsidRPr="00FB0CEB">
        <w:rPr>
          <w:rFonts w:asciiTheme="majorBidi" w:hAnsiTheme="majorBidi" w:cstheme="majorBidi"/>
        </w:rPr>
        <w:t>eans, already existed during this period.</w:t>
      </w:r>
      <w:r w:rsidR="00AD5ED4" w:rsidRPr="00FB0CEB">
        <w:rPr>
          <w:rFonts w:asciiTheme="majorBidi" w:hAnsiTheme="majorBidi" w:cstheme="majorBidi"/>
        </w:rPr>
        <w:t xml:space="preserve"> The Psalms of Solomon and </w:t>
      </w:r>
      <w:r w:rsidR="001E6902">
        <w:rPr>
          <w:rFonts w:asciiTheme="majorBidi" w:hAnsiTheme="majorBidi" w:cstheme="majorBidi"/>
        </w:rPr>
        <w:t>some</w:t>
      </w:r>
      <w:r w:rsidR="001E6902" w:rsidRPr="00FB0CEB">
        <w:rPr>
          <w:rFonts w:asciiTheme="majorBidi" w:hAnsiTheme="majorBidi" w:cstheme="majorBidi"/>
        </w:rPr>
        <w:t xml:space="preserve"> </w:t>
      </w:r>
      <w:r w:rsidR="00AD5ED4" w:rsidRPr="00FB0CEB">
        <w:rPr>
          <w:rFonts w:asciiTheme="majorBidi" w:hAnsiTheme="majorBidi" w:cstheme="majorBidi"/>
        </w:rPr>
        <w:t xml:space="preserve">commentaries </w:t>
      </w:r>
      <w:r w:rsidR="001E6902">
        <w:rPr>
          <w:rFonts w:asciiTheme="majorBidi" w:hAnsiTheme="majorBidi" w:cstheme="majorBidi"/>
        </w:rPr>
        <w:t>(</w:t>
      </w:r>
      <w:proofErr w:type="spellStart"/>
      <w:r w:rsidR="001E6902" w:rsidRPr="00BC2C38">
        <w:rPr>
          <w:rFonts w:asciiTheme="majorBidi" w:hAnsiTheme="majorBidi" w:cstheme="majorBidi"/>
          <w:i/>
          <w:iCs/>
        </w:rPr>
        <w:t>pesharim</w:t>
      </w:r>
      <w:proofErr w:type="spellEnd"/>
      <w:r w:rsidR="001E6902">
        <w:rPr>
          <w:rFonts w:asciiTheme="majorBidi" w:hAnsiTheme="majorBidi" w:cstheme="majorBidi"/>
        </w:rPr>
        <w:t xml:space="preserve">) </w:t>
      </w:r>
      <w:r w:rsidR="00AD5ED4" w:rsidRPr="00FB0CEB">
        <w:rPr>
          <w:rFonts w:asciiTheme="majorBidi" w:hAnsiTheme="majorBidi" w:cstheme="majorBidi"/>
        </w:rPr>
        <w:t xml:space="preserve">authored by the </w:t>
      </w:r>
      <w:r w:rsidR="001E6902">
        <w:rPr>
          <w:rFonts w:asciiTheme="majorBidi" w:hAnsiTheme="majorBidi" w:cstheme="majorBidi"/>
        </w:rPr>
        <w:t xml:space="preserve">Qumran </w:t>
      </w:r>
      <w:r w:rsidR="00181306">
        <w:rPr>
          <w:rFonts w:asciiTheme="majorBidi" w:hAnsiTheme="majorBidi" w:cstheme="majorBidi"/>
        </w:rPr>
        <w:t>s</w:t>
      </w:r>
      <w:r w:rsidR="00181306" w:rsidRPr="00FB0CEB">
        <w:rPr>
          <w:rFonts w:asciiTheme="majorBidi" w:hAnsiTheme="majorBidi" w:cstheme="majorBidi"/>
        </w:rPr>
        <w:t xml:space="preserve">ect </w:t>
      </w:r>
      <w:r w:rsidR="00C545A4" w:rsidRPr="00FB0CEB">
        <w:rPr>
          <w:rFonts w:asciiTheme="majorBidi" w:hAnsiTheme="majorBidi" w:cstheme="majorBidi"/>
        </w:rPr>
        <w:t>contain fierce</w:t>
      </w:r>
      <w:r w:rsidR="00181306">
        <w:rPr>
          <w:rFonts w:asciiTheme="majorBidi" w:hAnsiTheme="majorBidi" w:cstheme="majorBidi"/>
        </w:rPr>
        <w:t xml:space="preserve"> principled</w:t>
      </w:r>
      <w:r w:rsidR="00C545A4" w:rsidRPr="00FB0CEB">
        <w:rPr>
          <w:rFonts w:asciiTheme="majorBidi" w:hAnsiTheme="majorBidi" w:cstheme="majorBidi"/>
        </w:rPr>
        <w:t xml:space="preserve"> objections to Roman rule, at the same time </w:t>
      </w:r>
      <w:r w:rsidR="002C37C5" w:rsidRPr="00FB0CEB">
        <w:rPr>
          <w:rFonts w:asciiTheme="majorBidi" w:hAnsiTheme="majorBidi" w:cstheme="majorBidi"/>
        </w:rPr>
        <w:t>tha</w:t>
      </w:r>
      <w:r w:rsidR="002B43D4" w:rsidRPr="00FB0CEB">
        <w:rPr>
          <w:rFonts w:asciiTheme="majorBidi" w:hAnsiTheme="majorBidi" w:cstheme="majorBidi"/>
        </w:rPr>
        <w:t>t</w:t>
      </w:r>
      <w:r w:rsidR="00C545A4" w:rsidRPr="00FB0CEB">
        <w:rPr>
          <w:rFonts w:asciiTheme="majorBidi" w:hAnsiTheme="majorBidi" w:cstheme="majorBidi"/>
        </w:rPr>
        <w:t xml:space="preserve"> an extreme ideology </w:t>
      </w:r>
      <w:r w:rsidR="002C37C5" w:rsidRPr="00FB0CEB">
        <w:rPr>
          <w:rFonts w:asciiTheme="majorBidi" w:hAnsiTheme="majorBidi" w:cstheme="majorBidi"/>
        </w:rPr>
        <w:t>objecting</w:t>
      </w:r>
      <w:r w:rsidR="00C545A4" w:rsidRPr="00FB0CEB">
        <w:rPr>
          <w:rFonts w:asciiTheme="majorBidi" w:hAnsiTheme="majorBidi" w:cstheme="majorBidi"/>
        </w:rPr>
        <w:t xml:space="preserve"> to </w:t>
      </w:r>
      <w:r w:rsidR="00E81A8E">
        <w:rPr>
          <w:rFonts w:asciiTheme="majorBidi" w:hAnsiTheme="majorBidi" w:cstheme="majorBidi"/>
        </w:rPr>
        <w:t>Gentiles</w:t>
      </w:r>
      <w:r w:rsidR="00E81A8E" w:rsidRPr="00FB0CEB">
        <w:rPr>
          <w:rFonts w:asciiTheme="majorBidi" w:hAnsiTheme="majorBidi" w:cstheme="majorBidi"/>
        </w:rPr>
        <w:t xml:space="preserve"> </w:t>
      </w:r>
      <w:r w:rsidR="00E81A8E">
        <w:rPr>
          <w:rFonts w:asciiTheme="majorBidi" w:hAnsiTheme="majorBidi" w:cstheme="majorBidi"/>
        </w:rPr>
        <w:t xml:space="preserve">started </w:t>
      </w:r>
      <w:r w:rsidR="00C545A4" w:rsidRPr="00FB0CEB">
        <w:rPr>
          <w:rFonts w:asciiTheme="majorBidi" w:hAnsiTheme="majorBidi" w:cstheme="majorBidi"/>
        </w:rPr>
        <w:t xml:space="preserve">to </w:t>
      </w:r>
      <w:r w:rsidR="002B43D4" w:rsidRPr="00FB0CEB">
        <w:rPr>
          <w:rFonts w:asciiTheme="majorBidi" w:hAnsiTheme="majorBidi" w:cstheme="majorBidi"/>
        </w:rPr>
        <w:t>emerge</w:t>
      </w:r>
      <w:r w:rsidR="00C545A4" w:rsidRPr="00FB0CEB">
        <w:rPr>
          <w:rFonts w:asciiTheme="majorBidi" w:hAnsiTheme="majorBidi" w:cstheme="majorBidi"/>
        </w:rPr>
        <w:t xml:space="preserve"> (Book of Jubilees, laws of purity, and more). </w:t>
      </w:r>
      <w:r w:rsidR="00C545A4" w:rsidRPr="00FB0CEB">
        <w:rPr>
          <w:rFonts w:asciiTheme="majorBidi" w:hAnsiTheme="majorBidi" w:cstheme="majorBidi"/>
        </w:rPr>
        <w:lastRenderedPageBreak/>
        <w:t xml:space="preserve">Moreover, the Hebrew word for zealot, </w:t>
      </w:r>
      <w:proofErr w:type="spellStart"/>
      <w:r w:rsidR="00C545A4" w:rsidRPr="00FB0CEB">
        <w:rPr>
          <w:rFonts w:asciiTheme="majorBidi" w:hAnsiTheme="majorBidi" w:cstheme="majorBidi"/>
          <w:i/>
          <w:iCs/>
        </w:rPr>
        <w:t>kanai</w:t>
      </w:r>
      <w:proofErr w:type="spellEnd"/>
      <w:r w:rsidR="00C545A4" w:rsidRPr="00FB0CEB">
        <w:rPr>
          <w:rFonts w:asciiTheme="majorBidi" w:hAnsiTheme="majorBidi" w:cstheme="majorBidi"/>
        </w:rPr>
        <w:t xml:space="preserve">, appears for the first time in the Dead Sea Scrolls, </w:t>
      </w:r>
      <w:r w:rsidR="00E81A8E">
        <w:rPr>
          <w:rFonts w:asciiTheme="majorBidi" w:hAnsiTheme="majorBidi" w:cstheme="majorBidi"/>
        </w:rPr>
        <w:t xml:space="preserve">referencing the biblical figure </w:t>
      </w:r>
      <w:proofErr w:type="spellStart"/>
      <w:r w:rsidR="00E81A8E">
        <w:rPr>
          <w:rFonts w:asciiTheme="majorBidi" w:hAnsiTheme="majorBidi" w:cstheme="majorBidi"/>
        </w:rPr>
        <w:t>Pinchas</w:t>
      </w:r>
      <w:proofErr w:type="spellEnd"/>
      <w:r w:rsidR="00B22A4A">
        <w:rPr>
          <w:rFonts w:asciiTheme="majorBidi" w:hAnsiTheme="majorBidi" w:cstheme="majorBidi"/>
        </w:rPr>
        <w:t>, the archetypal “zealot”</w:t>
      </w:r>
      <w:r w:rsidR="000833CB">
        <w:rPr>
          <w:rFonts w:asciiTheme="majorBidi" w:hAnsiTheme="majorBidi" w:cstheme="majorBidi"/>
        </w:rPr>
        <w:t>,</w:t>
      </w:r>
      <w:r w:rsidR="00B22A4A">
        <w:rPr>
          <w:rFonts w:asciiTheme="majorBidi" w:hAnsiTheme="majorBidi" w:cstheme="majorBidi"/>
        </w:rPr>
        <w:t xml:space="preserve"> and</w:t>
      </w:r>
      <w:r w:rsidR="00E81A8E">
        <w:rPr>
          <w:rFonts w:asciiTheme="majorBidi" w:hAnsiTheme="majorBidi" w:cstheme="majorBidi"/>
        </w:rPr>
        <w:t xml:space="preserve"> </w:t>
      </w:r>
      <w:r w:rsidR="00C545A4" w:rsidRPr="00FB0CEB">
        <w:rPr>
          <w:rFonts w:asciiTheme="majorBidi" w:hAnsiTheme="majorBidi" w:cstheme="majorBidi"/>
        </w:rPr>
        <w:t xml:space="preserve">describing a person who is committed to acting against those </w:t>
      </w:r>
      <w:r w:rsidR="000833CB">
        <w:rPr>
          <w:rFonts w:asciiTheme="majorBidi" w:hAnsiTheme="majorBidi" w:cstheme="majorBidi"/>
        </w:rPr>
        <w:t xml:space="preserve">compromising Jewish religious principles and </w:t>
      </w:r>
      <w:r w:rsidR="002C37C5" w:rsidRPr="00FB0CEB">
        <w:rPr>
          <w:rFonts w:asciiTheme="majorBidi" w:hAnsiTheme="majorBidi" w:cstheme="majorBidi"/>
        </w:rPr>
        <w:t xml:space="preserve">harming </w:t>
      </w:r>
      <w:r w:rsidR="00C545A4" w:rsidRPr="00FB0CEB">
        <w:rPr>
          <w:rFonts w:asciiTheme="majorBidi" w:hAnsiTheme="majorBidi" w:cstheme="majorBidi"/>
        </w:rPr>
        <w:t xml:space="preserve">the homeland promised by the Lord to his chosen (4Q423, Thanksgiving Hymns). Josephus also describes cases of extreme resistance to existing </w:t>
      </w:r>
      <w:r w:rsidR="000833CB" w:rsidRPr="00FB0CEB">
        <w:rPr>
          <w:rFonts w:asciiTheme="majorBidi" w:hAnsiTheme="majorBidi" w:cstheme="majorBidi"/>
        </w:rPr>
        <w:t>authorities</w:t>
      </w:r>
      <w:r w:rsidR="000833CB">
        <w:rPr>
          <w:rFonts w:asciiTheme="majorBidi" w:hAnsiTheme="majorBidi" w:cstheme="majorBidi"/>
        </w:rPr>
        <w:t xml:space="preserve"> at this time </w:t>
      </w:r>
      <w:r w:rsidR="00C545A4" w:rsidRPr="00FB0CEB">
        <w:rPr>
          <w:rFonts w:asciiTheme="majorBidi" w:hAnsiTheme="majorBidi" w:cstheme="majorBidi"/>
        </w:rPr>
        <w:t xml:space="preserve">(the old man in the </w:t>
      </w:r>
      <w:proofErr w:type="spellStart"/>
      <w:r w:rsidR="00C545A4" w:rsidRPr="00FB0CEB">
        <w:rPr>
          <w:rFonts w:asciiTheme="majorBidi" w:hAnsiTheme="majorBidi" w:cstheme="majorBidi"/>
        </w:rPr>
        <w:t>Arbel</w:t>
      </w:r>
      <w:proofErr w:type="spellEnd"/>
      <w:r w:rsidR="00C545A4" w:rsidRPr="00FB0CEB">
        <w:rPr>
          <w:rFonts w:asciiTheme="majorBidi" w:hAnsiTheme="majorBidi" w:cstheme="majorBidi"/>
        </w:rPr>
        <w:t xml:space="preserve"> caves; </w:t>
      </w:r>
      <w:r w:rsidR="00220CB0" w:rsidRPr="00FB0CEB">
        <w:rPr>
          <w:rFonts w:asciiTheme="majorBidi" w:hAnsiTheme="majorBidi" w:cstheme="majorBidi"/>
        </w:rPr>
        <w:t>Hezekiah of Galilee).</w:t>
      </w:r>
      <w:r w:rsidR="00763055">
        <w:rPr>
          <w:rFonts w:asciiTheme="majorBidi" w:hAnsiTheme="majorBidi" w:cstheme="majorBidi"/>
        </w:rPr>
        <w:t xml:space="preserve"> </w:t>
      </w:r>
      <w:r w:rsidR="005F3A77">
        <w:rPr>
          <w:rFonts w:asciiTheme="majorBidi" w:hAnsiTheme="majorBidi" w:cstheme="majorBidi"/>
        </w:rPr>
        <w:t>Clearly, t</w:t>
      </w:r>
      <w:r w:rsidR="00763055" w:rsidRPr="00F360CA">
        <w:rPr>
          <w:rFonts w:asciiTheme="majorBidi" w:hAnsiTheme="majorBidi" w:cstheme="majorBidi"/>
          <w:highlight w:val="yellow"/>
        </w:rPr>
        <w:t>he obvious question</w:t>
      </w:r>
      <w:r w:rsidR="005F3A77">
        <w:rPr>
          <w:rFonts w:asciiTheme="majorBidi" w:hAnsiTheme="majorBidi" w:cstheme="majorBidi"/>
          <w:highlight w:val="yellow"/>
        </w:rPr>
        <w:t>, on which this section focuses,</w:t>
      </w:r>
      <w:r w:rsidR="00763055" w:rsidRPr="00F360CA">
        <w:rPr>
          <w:rFonts w:asciiTheme="majorBidi" w:hAnsiTheme="majorBidi" w:cstheme="majorBidi"/>
          <w:highlight w:val="yellow"/>
        </w:rPr>
        <w:t xml:space="preserve"> is what led to the emergence of an ideology opposed to Rome that is unrelated to the Hasmoneans, and</w:t>
      </w:r>
      <w:r w:rsidR="00F360CA">
        <w:rPr>
          <w:rFonts w:asciiTheme="majorBidi" w:hAnsiTheme="majorBidi" w:cstheme="majorBidi"/>
          <w:highlight w:val="yellow"/>
        </w:rPr>
        <w:t xml:space="preserve"> </w:t>
      </w:r>
      <w:r w:rsidR="00763055" w:rsidRPr="00F360CA">
        <w:rPr>
          <w:rFonts w:asciiTheme="majorBidi" w:hAnsiTheme="majorBidi" w:cstheme="majorBidi"/>
          <w:highlight w:val="yellow"/>
        </w:rPr>
        <w:t>perhaps</w:t>
      </w:r>
      <w:r w:rsidR="00F360CA">
        <w:rPr>
          <w:rFonts w:asciiTheme="majorBidi" w:hAnsiTheme="majorBidi" w:cstheme="majorBidi"/>
          <w:highlight w:val="yellow"/>
        </w:rPr>
        <w:t>,</w:t>
      </w:r>
      <w:r w:rsidR="00763055" w:rsidRPr="00F360CA">
        <w:rPr>
          <w:rFonts w:asciiTheme="majorBidi" w:hAnsiTheme="majorBidi" w:cstheme="majorBidi"/>
          <w:highlight w:val="yellow"/>
        </w:rPr>
        <w:t xml:space="preserve"> even hostile to them. </w:t>
      </w:r>
    </w:p>
    <w:p w14:paraId="5BFA9062" w14:textId="45B425B6" w:rsidR="00220CB0" w:rsidRPr="00FB0CEB" w:rsidRDefault="00220CB0" w:rsidP="000057C0">
      <w:pPr>
        <w:bidi w:val="0"/>
        <w:spacing w:line="276" w:lineRule="auto"/>
        <w:rPr>
          <w:rFonts w:asciiTheme="majorBidi" w:hAnsiTheme="majorBidi" w:cstheme="majorBidi"/>
        </w:rPr>
      </w:pPr>
      <w:r w:rsidRPr="00FB0CEB">
        <w:rPr>
          <w:rFonts w:asciiTheme="majorBidi" w:hAnsiTheme="majorBidi" w:cstheme="majorBidi"/>
        </w:rPr>
        <w:t>3.3</w:t>
      </w:r>
      <w:r w:rsidR="00CD43ED" w:rsidRPr="00FB0CEB">
        <w:rPr>
          <w:rFonts w:asciiTheme="majorBidi" w:hAnsiTheme="majorBidi" w:cstheme="majorBidi"/>
        </w:rPr>
        <w:t xml:space="preserve"> </w:t>
      </w:r>
      <w:r w:rsidR="00CD43ED" w:rsidRPr="00FB0CEB">
        <w:rPr>
          <w:rFonts w:asciiTheme="majorBidi" w:hAnsiTheme="majorBidi" w:cstheme="majorBidi"/>
          <w:i/>
          <w:iCs/>
        </w:rPr>
        <w:t>Antigonus II Mattathias:</w:t>
      </w:r>
      <w:r w:rsidR="00202032" w:rsidRPr="00FB0CEB">
        <w:rPr>
          <w:rFonts w:asciiTheme="majorBidi" w:hAnsiTheme="majorBidi" w:cstheme="majorBidi"/>
          <w:i/>
          <w:iCs/>
        </w:rPr>
        <w:t xml:space="preserve"> </w:t>
      </w:r>
      <w:r w:rsidR="002C37C5" w:rsidRPr="00FB0CEB">
        <w:rPr>
          <w:rFonts w:asciiTheme="majorBidi" w:hAnsiTheme="majorBidi" w:cstheme="majorBidi"/>
          <w:i/>
          <w:iCs/>
        </w:rPr>
        <w:t>H</w:t>
      </w:r>
      <w:r w:rsidR="00CD43ED" w:rsidRPr="00FB0CEB">
        <w:rPr>
          <w:rFonts w:asciiTheme="majorBidi" w:hAnsiTheme="majorBidi" w:cstheme="majorBidi"/>
          <w:i/>
          <w:iCs/>
        </w:rPr>
        <w:t xml:space="preserve">eir or </w:t>
      </w:r>
      <w:r w:rsidR="00FE0224">
        <w:rPr>
          <w:rFonts w:asciiTheme="majorBidi" w:hAnsiTheme="majorBidi" w:cstheme="majorBidi"/>
          <w:i/>
          <w:iCs/>
        </w:rPr>
        <w:t>R</w:t>
      </w:r>
      <w:r w:rsidR="00FE0224" w:rsidRPr="00FB0CEB">
        <w:rPr>
          <w:rFonts w:asciiTheme="majorBidi" w:hAnsiTheme="majorBidi" w:cstheme="majorBidi"/>
          <w:i/>
          <w:iCs/>
        </w:rPr>
        <w:t>ebel</w:t>
      </w:r>
      <w:r w:rsidR="000057C0">
        <w:rPr>
          <w:rFonts w:asciiTheme="majorBidi" w:hAnsiTheme="majorBidi" w:cstheme="majorBidi"/>
          <w:i/>
          <w:iCs/>
        </w:rPr>
        <w:t>?</w:t>
      </w:r>
      <w:r w:rsidR="00CD43ED" w:rsidRPr="00FB0CEB">
        <w:rPr>
          <w:rFonts w:asciiTheme="majorBidi" w:hAnsiTheme="majorBidi" w:cstheme="majorBidi"/>
        </w:rPr>
        <w:t xml:space="preserve"> </w:t>
      </w:r>
      <w:r w:rsidR="002C37C5" w:rsidRPr="00FB0CEB">
        <w:rPr>
          <w:rFonts w:asciiTheme="majorBidi" w:hAnsiTheme="majorBidi" w:cstheme="majorBidi"/>
        </w:rPr>
        <w:t>Th</w:t>
      </w:r>
      <w:r w:rsidR="00CD43ED" w:rsidRPr="00FB0CEB">
        <w:rPr>
          <w:rFonts w:asciiTheme="majorBidi" w:hAnsiTheme="majorBidi" w:cstheme="majorBidi"/>
        </w:rPr>
        <w:t xml:space="preserve">e </w:t>
      </w:r>
      <w:r w:rsidR="002C37C5" w:rsidRPr="00FB0CEB">
        <w:rPr>
          <w:rFonts w:asciiTheme="majorBidi" w:hAnsiTheme="majorBidi" w:cstheme="majorBidi"/>
        </w:rPr>
        <w:t xml:space="preserve">struggle </w:t>
      </w:r>
      <w:r w:rsidR="00CD43ED" w:rsidRPr="00FB0CEB">
        <w:rPr>
          <w:rFonts w:asciiTheme="majorBidi" w:hAnsiTheme="majorBidi" w:cstheme="majorBidi"/>
        </w:rPr>
        <w:t xml:space="preserve">to regain their power waged by the sons of </w:t>
      </w:r>
      <w:proofErr w:type="spellStart"/>
      <w:r w:rsidR="00CD43ED" w:rsidRPr="00FB0CEB">
        <w:rPr>
          <w:rFonts w:asciiTheme="majorBidi" w:hAnsiTheme="majorBidi" w:cstheme="majorBidi"/>
        </w:rPr>
        <w:t>Aristobulus</w:t>
      </w:r>
      <w:proofErr w:type="spellEnd"/>
      <w:r w:rsidR="00CD43ED" w:rsidRPr="00FB0CEB">
        <w:rPr>
          <w:rFonts w:asciiTheme="majorBidi" w:hAnsiTheme="majorBidi" w:cstheme="majorBidi"/>
        </w:rPr>
        <w:t xml:space="preserve"> </w:t>
      </w:r>
      <w:r w:rsidR="002C37C5" w:rsidRPr="00FB0CEB">
        <w:rPr>
          <w:rFonts w:asciiTheme="majorBidi" w:hAnsiTheme="majorBidi" w:cstheme="majorBidi"/>
        </w:rPr>
        <w:t>culminated in</w:t>
      </w:r>
      <w:r w:rsidR="00CD43ED" w:rsidRPr="00FB0CEB">
        <w:rPr>
          <w:rFonts w:asciiTheme="majorBidi" w:hAnsiTheme="majorBidi" w:cstheme="majorBidi"/>
        </w:rPr>
        <w:t xml:space="preserve"> the brief reign of Antigonus II Mattathias. Numismatic and written evidence indicate </w:t>
      </w:r>
      <w:r w:rsidR="002C37C5" w:rsidRPr="00FB0CEB">
        <w:rPr>
          <w:rFonts w:asciiTheme="majorBidi" w:hAnsiTheme="majorBidi" w:cstheme="majorBidi"/>
        </w:rPr>
        <w:t xml:space="preserve">that </w:t>
      </w:r>
      <w:r w:rsidR="00CD43ED" w:rsidRPr="00FB0CEB">
        <w:rPr>
          <w:rFonts w:asciiTheme="majorBidi" w:hAnsiTheme="majorBidi" w:cstheme="majorBidi"/>
        </w:rPr>
        <w:t xml:space="preserve">his reign </w:t>
      </w:r>
      <w:r w:rsidR="002C37C5" w:rsidRPr="00FB0CEB">
        <w:rPr>
          <w:rFonts w:asciiTheme="majorBidi" w:hAnsiTheme="majorBidi" w:cstheme="majorBidi"/>
        </w:rPr>
        <w:t>represented</w:t>
      </w:r>
      <w:r w:rsidR="00CD43ED" w:rsidRPr="00FB0CEB">
        <w:rPr>
          <w:rFonts w:asciiTheme="majorBidi" w:hAnsiTheme="majorBidi" w:cstheme="majorBidi"/>
        </w:rPr>
        <w:t xml:space="preserve"> the final days of the Hasmonean period. Although there are certain indications of broad public support for Antigonus, he continued the Hasmonean tradition of collaborating with foreign powers in order to bolster his own position. From </w:t>
      </w:r>
      <w:r w:rsidR="002C37C5" w:rsidRPr="00FB0CEB">
        <w:rPr>
          <w:rFonts w:asciiTheme="majorBidi" w:hAnsiTheme="majorBidi" w:cstheme="majorBidi"/>
        </w:rPr>
        <w:t>this point on,</w:t>
      </w:r>
      <w:r w:rsidR="00CD43ED" w:rsidRPr="00FB0CEB">
        <w:rPr>
          <w:rFonts w:asciiTheme="majorBidi" w:hAnsiTheme="majorBidi" w:cstheme="majorBidi"/>
        </w:rPr>
        <w:t xml:space="preserve"> resistance to Roman rule </w:t>
      </w:r>
      <w:r w:rsidR="00202032" w:rsidRPr="00FB0CEB">
        <w:rPr>
          <w:rFonts w:asciiTheme="majorBidi" w:hAnsiTheme="majorBidi" w:cstheme="majorBidi"/>
        </w:rPr>
        <w:t>would be of</w:t>
      </w:r>
      <w:r w:rsidR="00CD43ED" w:rsidRPr="00FB0CEB">
        <w:rPr>
          <w:rFonts w:asciiTheme="majorBidi" w:hAnsiTheme="majorBidi" w:cstheme="majorBidi"/>
        </w:rPr>
        <w:t xml:space="preserve"> a completely different nature.</w:t>
      </w:r>
    </w:p>
    <w:p w14:paraId="1513736B" w14:textId="77777777" w:rsidR="00FD15E8" w:rsidRDefault="00FD15E8" w:rsidP="00FD15E8">
      <w:pPr>
        <w:bidi w:val="0"/>
        <w:spacing w:line="276" w:lineRule="auto"/>
        <w:rPr>
          <w:rFonts w:asciiTheme="majorBidi" w:hAnsiTheme="majorBidi" w:cstheme="majorBidi"/>
          <w:b/>
          <w:bCs/>
          <w:i/>
          <w:iCs/>
        </w:rPr>
      </w:pPr>
    </w:p>
    <w:p w14:paraId="6D2E891A" w14:textId="7893A6DA" w:rsidR="00CD43ED" w:rsidRDefault="00CD43ED"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4: The Herodian </w:t>
      </w:r>
      <w:r w:rsidR="00DE4F36" w:rsidRPr="00FB0CEB">
        <w:rPr>
          <w:rFonts w:asciiTheme="majorBidi" w:hAnsiTheme="majorBidi" w:cstheme="majorBidi"/>
          <w:b/>
          <w:bCs/>
          <w:i/>
          <w:iCs/>
        </w:rPr>
        <w:t xml:space="preserve">Period: Rebellion against Rome or </w:t>
      </w:r>
      <w:r w:rsidR="002B43D4" w:rsidRPr="00FB0CEB">
        <w:rPr>
          <w:rFonts w:asciiTheme="majorBidi" w:hAnsiTheme="majorBidi" w:cstheme="majorBidi"/>
          <w:b/>
          <w:bCs/>
          <w:i/>
          <w:iCs/>
        </w:rPr>
        <w:t>H</w:t>
      </w:r>
      <w:r w:rsidR="00DE4F36" w:rsidRPr="00FB0CEB">
        <w:rPr>
          <w:rFonts w:asciiTheme="majorBidi" w:hAnsiTheme="majorBidi" w:cstheme="majorBidi"/>
          <w:b/>
          <w:bCs/>
          <w:i/>
          <w:iCs/>
        </w:rPr>
        <w:t>atred of Herod</w:t>
      </w:r>
      <w:r w:rsidR="000057C0">
        <w:rPr>
          <w:rFonts w:asciiTheme="majorBidi" w:hAnsiTheme="majorBidi" w:cstheme="majorBidi"/>
          <w:b/>
          <w:bCs/>
          <w:i/>
          <w:iCs/>
        </w:rPr>
        <w:t>?</w:t>
      </w:r>
    </w:p>
    <w:p w14:paraId="7A0B9388" w14:textId="43BF5F6F" w:rsidR="002A4BC0" w:rsidRDefault="002A4BC0" w:rsidP="002A4BC0">
      <w:pPr>
        <w:bidi w:val="0"/>
        <w:spacing w:line="276" w:lineRule="auto"/>
        <w:rPr>
          <w:rFonts w:asciiTheme="majorBidi" w:hAnsiTheme="majorBidi" w:cstheme="majorBidi"/>
          <w:highlight w:val="yellow"/>
        </w:rPr>
      </w:pPr>
      <w:r w:rsidRPr="002A4BC0">
        <w:rPr>
          <w:rFonts w:asciiTheme="majorBidi" w:hAnsiTheme="majorBidi" w:cstheme="majorBidi"/>
          <w:highlight w:val="yellow"/>
        </w:rPr>
        <w:t>Herod was appointed King of Judea</w:t>
      </w:r>
      <w:ins w:id="33" w:author="Author">
        <w:r w:rsidR="00C8771C">
          <w:rPr>
            <w:rFonts w:asciiTheme="majorBidi" w:hAnsiTheme="majorBidi" w:cstheme="majorBidi"/>
            <w:highlight w:val="yellow"/>
          </w:rPr>
          <w:t xml:space="preserve"> by the Romans</w:t>
        </w:r>
      </w:ins>
      <w:r w:rsidRPr="002A4BC0">
        <w:rPr>
          <w:rFonts w:asciiTheme="majorBidi" w:hAnsiTheme="majorBidi" w:cstheme="majorBidi"/>
          <w:highlight w:val="yellow"/>
        </w:rPr>
        <w:t xml:space="preserve"> in 40 BCE. Did this appointment mean that Herod was the representative of Rome</w:t>
      </w:r>
      <w:r w:rsidR="005F3A77">
        <w:rPr>
          <w:rFonts w:asciiTheme="majorBidi" w:hAnsiTheme="majorBidi" w:cstheme="majorBidi"/>
          <w:highlight w:val="yellow"/>
        </w:rPr>
        <w:t>? O</w:t>
      </w:r>
      <w:r w:rsidRPr="002A4BC0">
        <w:rPr>
          <w:rFonts w:asciiTheme="majorBidi" w:hAnsiTheme="majorBidi" w:cstheme="majorBidi"/>
          <w:highlight w:val="yellow"/>
        </w:rPr>
        <w:t>r was Herod a Jewish king who ruled over Judea under the auspices of Rome?</w:t>
      </w:r>
    </w:p>
    <w:p w14:paraId="3CBB30AD" w14:textId="17F96483" w:rsidR="002A4BC0" w:rsidRDefault="00332B55" w:rsidP="002A4BC0">
      <w:pPr>
        <w:bidi w:val="0"/>
        <w:spacing w:line="276" w:lineRule="auto"/>
        <w:rPr>
          <w:rFonts w:asciiTheme="majorBidi" w:hAnsiTheme="majorBidi" w:cstheme="majorBidi"/>
        </w:rPr>
      </w:pPr>
      <w:r>
        <w:rPr>
          <w:rFonts w:asciiTheme="majorBidi" w:hAnsiTheme="majorBidi" w:cstheme="majorBidi"/>
        </w:rPr>
        <w:t>D</w:t>
      </w:r>
      <w:r w:rsidRPr="00FB0CEB">
        <w:rPr>
          <w:rFonts w:asciiTheme="majorBidi" w:hAnsiTheme="majorBidi" w:cstheme="majorBidi"/>
        </w:rPr>
        <w:t xml:space="preserve">uring his rule </w:t>
      </w:r>
      <w:r>
        <w:rPr>
          <w:rFonts w:asciiTheme="majorBidi" w:hAnsiTheme="majorBidi" w:cstheme="majorBidi"/>
        </w:rPr>
        <w:t>t</w:t>
      </w:r>
      <w:r w:rsidR="00DE4F36" w:rsidRPr="00FB0CEB">
        <w:rPr>
          <w:rFonts w:asciiTheme="majorBidi" w:hAnsiTheme="majorBidi" w:cstheme="majorBidi"/>
        </w:rPr>
        <w:t xml:space="preserve">here were multiple conflicts </w:t>
      </w:r>
      <w:r>
        <w:rPr>
          <w:rFonts w:asciiTheme="majorBidi" w:hAnsiTheme="majorBidi" w:cstheme="majorBidi"/>
        </w:rPr>
        <w:t>with</w:t>
      </w:r>
      <w:r w:rsidRPr="00FB0CEB">
        <w:rPr>
          <w:rFonts w:asciiTheme="majorBidi" w:hAnsiTheme="majorBidi" w:cstheme="majorBidi"/>
        </w:rPr>
        <w:t xml:space="preserve"> </w:t>
      </w:r>
      <w:r w:rsidR="00DE4F36" w:rsidRPr="00FB0CEB">
        <w:rPr>
          <w:rFonts w:asciiTheme="majorBidi" w:hAnsiTheme="majorBidi" w:cstheme="majorBidi"/>
        </w:rPr>
        <w:t xml:space="preserve">sections of Jewish </w:t>
      </w:r>
      <w:r>
        <w:rPr>
          <w:rFonts w:asciiTheme="majorBidi" w:hAnsiTheme="majorBidi" w:cstheme="majorBidi"/>
        </w:rPr>
        <w:t>society.</w:t>
      </w:r>
      <w:r w:rsidR="002A4BC0">
        <w:rPr>
          <w:rFonts w:asciiTheme="majorBidi" w:hAnsiTheme="majorBidi" w:cstheme="majorBidi"/>
        </w:rPr>
        <w:t xml:space="preserve"> </w:t>
      </w:r>
      <w:r w:rsidR="002A4BC0" w:rsidRPr="002A4BC0">
        <w:rPr>
          <w:rFonts w:asciiTheme="majorBidi" w:hAnsiTheme="majorBidi" w:cstheme="majorBidi"/>
          <w:highlight w:val="yellow"/>
        </w:rPr>
        <w:t>D</w:t>
      </w:r>
      <w:r w:rsidR="002A4BC0">
        <w:rPr>
          <w:rFonts w:asciiTheme="majorBidi" w:hAnsiTheme="majorBidi" w:cstheme="majorBidi"/>
          <w:highlight w:val="yellow"/>
        </w:rPr>
        <w:t>oes</w:t>
      </w:r>
      <w:r w:rsidR="002A4BC0" w:rsidRPr="002A4BC0">
        <w:rPr>
          <w:rFonts w:asciiTheme="majorBidi" w:hAnsiTheme="majorBidi" w:cstheme="majorBidi"/>
          <w:highlight w:val="yellow"/>
        </w:rPr>
        <w:t xml:space="preserve"> the hostility towards Herod indicate hostility towards Rome</w:t>
      </w:r>
      <w:r w:rsidR="005F3A77">
        <w:rPr>
          <w:rFonts w:asciiTheme="majorBidi" w:hAnsiTheme="majorBidi" w:cstheme="majorBidi"/>
          <w:highlight w:val="yellow"/>
        </w:rPr>
        <w:t>? O</w:t>
      </w:r>
      <w:r w:rsidR="002A4BC0" w:rsidRPr="002A4BC0">
        <w:rPr>
          <w:rFonts w:asciiTheme="majorBidi" w:hAnsiTheme="majorBidi" w:cstheme="majorBidi"/>
          <w:highlight w:val="yellow"/>
        </w:rPr>
        <w:t xml:space="preserve">r did the hatred of Herod stem from other </w:t>
      </w:r>
      <w:r w:rsidR="002A4BC0">
        <w:rPr>
          <w:rFonts w:asciiTheme="majorBidi" w:hAnsiTheme="majorBidi" w:cstheme="majorBidi"/>
          <w:highlight w:val="yellow"/>
        </w:rPr>
        <w:t>sources</w:t>
      </w:r>
      <w:r w:rsidR="002A4BC0" w:rsidRPr="002A4BC0">
        <w:rPr>
          <w:rFonts w:asciiTheme="majorBidi" w:hAnsiTheme="majorBidi" w:cstheme="majorBidi"/>
          <w:highlight w:val="yellow"/>
        </w:rPr>
        <w:t>? It is probable that different Jews and different groups had different answers to these questions, which we will examine in this chapter.</w:t>
      </w:r>
      <w:r w:rsidR="002A4BC0">
        <w:rPr>
          <w:rFonts w:asciiTheme="majorBidi" w:hAnsiTheme="majorBidi" w:cstheme="majorBidi"/>
        </w:rPr>
        <w:t xml:space="preserve"> </w:t>
      </w:r>
    </w:p>
    <w:p w14:paraId="58D5B222" w14:textId="2E224ECF" w:rsidR="00DE4F36" w:rsidRPr="00FB0CEB" w:rsidRDefault="00DE4F36" w:rsidP="000057C0">
      <w:pPr>
        <w:bidi w:val="0"/>
        <w:spacing w:line="276" w:lineRule="auto"/>
        <w:rPr>
          <w:rFonts w:asciiTheme="majorBidi" w:hAnsiTheme="majorBidi" w:cstheme="majorBidi"/>
        </w:rPr>
      </w:pPr>
      <w:r w:rsidRPr="00FB0CEB">
        <w:rPr>
          <w:rFonts w:asciiTheme="majorBidi" w:hAnsiTheme="majorBidi" w:cstheme="majorBidi"/>
        </w:rPr>
        <w:t>4.1</w:t>
      </w:r>
      <w:r w:rsidRPr="00FB0CEB">
        <w:rPr>
          <w:rFonts w:asciiTheme="majorBidi" w:hAnsiTheme="majorBidi" w:cstheme="majorBidi"/>
          <w:i/>
          <w:iCs/>
        </w:rPr>
        <w:t xml:space="preserve"> Herod and the Hasmoneans</w:t>
      </w:r>
      <w:r w:rsidR="00022D71" w:rsidRPr="00FB0CEB">
        <w:rPr>
          <w:rFonts w:asciiTheme="majorBidi" w:hAnsiTheme="majorBidi" w:cstheme="majorBidi"/>
        </w:rPr>
        <w:t>.</w:t>
      </w:r>
      <w:r w:rsidRPr="00FB0CEB">
        <w:rPr>
          <w:rFonts w:asciiTheme="majorBidi" w:hAnsiTheme="majorBidi" w:cstheme="majorBidi"/>
        </w:rPr>
        <w:t xml:space="preserve"> </w:t>
      </w:r>
      <w:r w:rsidR="00022D71" w:rsidRPr="00FB0CEB">
        <w:rPr>
          <w:rFonts w:asciiTheme="majorBidi" w:hAnsiTheme="majorBidi" w:cstheme="majorBidi"/>
        </w:rPr>
        <w:t>T</w:t>
      </w:r>
      <w:r w:rsidRPr="00FB0CEB">
        <w:rPr>
          <w:rFonts w:asciiTheme="majorBidi" w:hAnsiTheme="majorBidi" w:cstheme="majorBidi"/>
        </w:rPr>
        <w:t>he popularity of the Hasmonean dynasty cast a shadow over Herod</w:t>
      </w:r>
      <w:r w:rsidR="00202032" w:rsidRPr="00FB0CEB">
        <w:rPr>
          <w:rFonts w:asciiTheme="majorBidi" w:hAnsiTheme="majorBidi" w:cstheme="majorBidi"/>
        </w:rPr>
        <w:t>’</w:t>
      </w:r>
      <w:r w:rsidRPr="00FB0CEB">
        <w:rPr>
          <w:rFonts w:asciiTheme="majorBidi" w:hAnsiTheme="majorBidi" w:cstheme="majorBidi"/>
        </w:rPr>
        <w:t>s entire reign. All the same, a study of Josephus</w:t>
      </w:r>
      <w:r w:rsidR="00202032" w:rsidRPr="00FB0CEB">
        <w:rPr>
          <w:rFonts w:asciiTheme="majorBidi" w:hAnsiTheme="majorBidi" w:cstheme="majorBidi"/>
        </w:rPr>
        <w:t>’s</w:t>
      </w:r>
      <w:r w:rsidRPr="00FB0CEB">
        <w:rPr>
          <w:rFonts w:asciiTheme="majorBidi" w:hAnsiTheme="majorBidi" w:cstheme="majorBidi"/>
        </w:rPr>
        <w:t xml:space="preserve"> writings reveals that the remnants of the Hasmoneans never succeeded in rallying significant </w:t>
      </w:r>
      <w:r w:rsidR="00202032" w:rsidRPr="00FB0CEB">
        <w:rPr>
          <w:rFonts w:asciiTheme="majorBidi" w:hAnsiTheme="majorBidi" w:cstheme="majorBidi"/>
        </w:rPr>
        <w:t>power around them.</w:t>
      </w:r>
      <w:r w:rsidRPr="00FB0CEB">
        <w:rPr>
          <w:rFonts w:asciiTheme="majorBidi" w:hAnsiTheme="majorBidi" w:cstheme="majorBidi"/>
        </w:rPr>
        <w:t xml:space="preserve"> It is nonetheless likely that Herod</w:t>
      </w:r>
      <w:r w:rsidR="00D914BE" w:rsidRPr="00FB0CEB">
        <w:rPr>
          <w:rFonts w:asciiTheme="majorBidi" w:hAnsiTheme="majorBidi" w:cstheme="majorBidi"/>
        </w:rPr>
        <w:t>’</w:t>
      </w:r>
      <w:r w:rsidRPr="00FB0CEB">
        <w:rPr>
          <w:rFonts w:asciiTheme="majorBidi" w:hAnsiTheme="majorBidi" w:cstheme="majorBidi"/>
        </w:rPr>
        <w:t xml:space="preserve">s cruelty contributed to hatred and </w:t>
      </w:r>
      <w:r w:rsidR="000057C0">
        <w:rPr>
          <w:rFonts w:asciiTheme="majorBidi" w:hAnsiTheme="majorBidi" w:cstheme="majorBidi"/>
        </w:rPr>
        <w:t>fueled</w:t>
      </w:r>
      <w:r w:rsidR="000057C0" w:rsidRPr="00FB0CEB">
        <w:rPr>
          <w:rFonts w:asciiTheme="majorBidi" w:hAnsiTheme="majorBidi" w:cstheme="majorBidi"/>
        </w:rPr>
        <w:t xml:space="preserve"> </w:t>
      </w:r>
      <w:r w:rsidRPr="00FB0CEB">
        <w:rPr>
          <w:rFonts w:asciiTheme="majorBidi" w:hAnsiTheme="majorBidi" w:cstheme="majorBidi"/>
        </w:rPr>
        <w:t>additional forces that resisted his rule.</w:t>
      </w:r>
      <w:r w:rsidR="002A4BC0">
        <w:rPr>
          <w:rFonts w:asciiTheme="majorBidi" w:hAnsiTheme="majorBidi" w:cstheme="majorBidi"/>
        </w:rPr>
        <w:t xml:space="preserve"> </w:t>
      </w:r>
      <w:r w:rsidR="002A4BC0" w:rsidRPr="002A4BC0">
        <w:rPr>
          <w:rFonts w:asciiTheme="majorBidi" w:hAnsiTheme="majorBidi" w:cstheme="majorBidi"/>
          <w:highlight w:val="yellow"/>
        </w:rPr>
        <w:t>Still, it appears that the remnants of the Hasmonean family, despite their hatred of Herod, did not view Rome as the problem, but rather</w:t>
      </w:r>
      <w:r w:rsidR="004D245F">
        <w:rPr>
          <w:rFonts w:asciiTheme="majorBidi" w:hAnsiTheme="majorBidi" w:cstheme="majorBidi"/>
          <w:highlight w:val="yellow"/>
        </w:rPr>
        <w:t>,</w:t>
      </w:r>
      <w:r w:rsidR="002A4BC0" w:rsidRPr="002A4BC0">
        <w:rPr>
          <w:rFonts w:asciiTheme="majorBidi" w:hAnsiTheme="majorBidi" w:cstheme="majorBidi"/>
          <w:highlight w:val="yellow"/>
        </w:rPr>
        <w:t xml:space="preserve"> as a possible solution to their plight.</w:t>
      </w:r>
      <w:r w:rsidRPr="00FB0CEB">
        <w:rPr>
          <w:rFonts w:asciiTheme="majorBidi" w:hAnsiTheme="majorBidi" w:cstheme="majorBidi"/>
        </w:rPr>
        <w:t xml:space="preserve"> </w:t>
      </w:r>
    </w:p>
    <w:p w14:paraId="5A478C74" w14:textId="2F656C92" w:rsidR="00955B1D" w:rsidRDefault="00DE4F36" w:rsidP="002A4BC0">
      <w:pPr>
        <w:bidi w:val="0"/>
        <w:spacing w:line="276" w:lineRule="auto"/>
        <w:rPr>
          <w:rFonts w:asciiTheme="majorBidi" w:hAnsiTheme="majorBidi" w:cstheme="majorBidi"/>
        </w:rPr>
      </w:pPr>
      <w:r w:rsidRPr="00FB0CEB">
        <w:rPr>
          <w:rFonts w:asciiTheme="majorBidi" w:hAnsiTheme="majorBidi" w:cstheme="majorBidi"/>
        </w:rPr>
        <w:t xml:space="preserve">4.2 </w:t>
      </w:r>
      <w:r w:rsidRPr="00FB0CEB">
        <w:rPr>
          <w:rFonts w:asciiTheme="majorBidi" w:hAnsiTheme="majorBidi" w:cstheme="majorBidi"/>
          <w:i/>
          <w:iCs/>
        </w:rPr>
        <w:t>Herod and the new rebels</w:t>
      </w:r>
      <w:r w:rsidR="00022D71" w:rsidRPr="00FB0CEB">
        <w:rPr>
          <w:rFonts w:asciiTheme="majorBidi" w:hAnsiTheme="majorBidi" w:cstheme="majorBidi"/>
        </w:rPr>
        <w:t>.</w:t>
      </w:r>
      <w:r w:rsidRPr="00FB0CEB">
        <w:rPr>
          <w:rFonts w:asciiTheme="majorBidi" w:hAnsiTheme="majorBidi" w:cstheme="majorBidi"/>
        </w:rPr>
        <w:t xml:space="preserve"> The story of the golden eagle hung in Herod</w:t>
      </w:r>
      <w:r w:rsidR="00202032" w:rsidRPr="00FB0CEB">
        <w:rPr>
          <w:rFonts w:asciiTheme="majorBidi" w:hAnsiTheme="majorBidi" w:cstheme="majorBidi"/>
        </w:rPr>
        <w:t>’</w:t>
      </w:r>
      <w:r w:rsidRPr="00FB0CEB">
        <w:rPr>
          <w:rFonts w:asciiTheme="majorBidi" w:hAnsiTheme="majorBidi" w:cstheme="majorBidi"/>
        </w:rPr>
        <w:t>s temple, which was removed towards the end of his reign</w:t>
      </w:r>
      <w:r w:rsidRPr="009150B5">
        <w:rPr>
          <w:rFonts w:asciiTheme="majorBidi" w:hAnsiTheme="majorBidi" w:cstheme="majorBidi"/>
          <w:highlight w:val="yellow"/>
        </w:rPr>
        <w:t xml:space="preserve">, reveals </w:t>
      </w:r>
      <w:r w:rsidR="002A4BC0" w:rsidRPr="009150B5">
        <w:rPr>
          <w:rFonts w:asciiTheme="majorBidi" w:hAnsiTheme="majorBidi" w:cstheme="majorBidi"/>
          <w:highlight w:val="yellow"/>
        </w:rPr>
        <w:t>the complexity of the dilemma faced by Herod's adversaries when they tried to explain why they</w:t>
      </w:r>
      <w:r w:rsidR="009F52DD">
        <w:rPr>
          <w:rFonts w:asciiTheme="majorBidi" w:hAnsiTheme="majorBidi" w:cstheme="majorBidi"/>
          <w:highlight w:val="yellow"/>
        </w:rPr>
        <w:t xml:space="preserve"> were resisting.</w:t>
      </w:r>
      <w:r w:rsidR="0061082A" w:rsidRPr="009150B5">
        <w:rPr>
          <w:rFonts w:asciiTheme="majorBidi" w:hAnsiTheme="majorBidi" w:cstheme="majorBidi"/>
          <w:noProof/>
          <w:highlight w:val="yellow"/>
        </w:rPr>
        <mc:AlternateContent>
          <mc:Choice Requires="wpi">
            <w:drawing>
              <wp:anchor distT="0" distB="0" distL="114300" distR="114300" simplePos="0" relativeHeight="251663360" behindDoc="0" locked="0" layoutInCell="1" allowOverlap="1" wp14:anchorId="2D2EAB43" wp14:editId="5A3C83D3">
                <wp:simplePos x="0" y="0"/>
                <wp:positionH relativeFrom="column">
                  <wp:posOffset>6447480</wp:posOffset>
                </wp:positionH>
                <wp:positionV relativeFrom="paragraph">
                  <wp:posOffset>-779600</wp:posOffset>
                </wp:positionV>
                <wp:extent cx="101880" cy="1155240"/>
                <wp:effectExtent l="57150" t="38100" r="50800" b="64135"/>
                <wp:wrapNone/>
                <wp:docPr id="7" name="דיו 7"/>
                <wp:cNvGraphicFramePr/>
                <a:graphic xmlns:a="http://schemas.openxmlformats.org/drawingml/2006/main">
                  <a:graphicData uri="http://schemas.microsoft.com/office/word/2010/wordprocessingInk">
                    <w14:contentPart bwMode="auto" r:id="rId12">
                      <w14:nvContentPartPr>
                        <w14:cNvContentPartPr/>
                      </w14:nvContentPartPr>
                      <w14:xfrm>
                        <a:off x="0" y="0"/>
                        <a:ext cx="101880" cy="1155240"/>
                      </w14:xfrm>
                    </w14:contentPart>
                  </a:graphicData>
                </a:graphic>
              </wp:anchor>
            </w:drawing>
          </mc:Choice>
          <mc:Fallback xmlns:w16sdtdh="http://schemas.microsoft.com/office/word/2020/wordml/sdtdatahash" xmlns:w16="http://schemas.microsoft.com/office/word/2018/wordml" xmlns:w16cex="http://schemas.microsoft.com/office/word/2018/wordml/cex">
            <w:pict>
              <v:shapetype w14:anchorId="3C59A7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דיו 7" o:spid="_x0000_s1026" type="#_x0000_t75" style="position:absolute;left:0;text-align:left;margin-left:506.3pt;margin-top:-62.8pt;width:10.8pt;height:93.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JS2aZAQAANAMAAA4AAABkcnMvZTJvRG9jLnhtbJxSQW7bMBC8F8gf&#10;CN5jiU5cq4LlHGIE8CGpD80DGIq0iIpcYUlb9juKHvoyf6cr2Y7tBkEBXwjuDjmc2eHkYeNqttYY&#10;LPiCi0HKmfYKSuuXBX/98XSbcRai9KWsweuCb3XgD9ObL5O2yfUQKqhLjYxIfMjbpuBVjE2eJEFV&#10;2skwgEZ7Ag2gk5FKXCYlypbYXZ0M0/Rr0gKWDYLSIVB3tgf5tOc3Rqv43ZigI6tJ3fjb3ZizSLss&#10;TUkpdr1sRBLf+p0Y8WQ6kfkSZVNZdZAlr1DlpPUk4p1qJqNkK7QfqJxVCAFMHChwCRhjle49kTuR&#10;/uNu7n92zsS9WmGuwEft40JiPM6vB655wtU0gvYZSkpIriLwAyMN6P+B7EXPQK0c6dmngrqWkb5E&#10;qGwTaNC5LQuO81Kc9Pv148nBAk++XtYLZN15yspLR5J2v3Z/dr/ZuEvn6P7l8johyQH6jHhj0HWR&#10;kF62KTjlv+3WPnG9iUxRU6QiywhRBAkxGg3v+wNH6j3FsTpLgF6/yPq87pSdffbpXwAAAP//AwBQ&#10;SwMEFAAGAAgAAAAhAF4tnBQwAgAANgUAABAAAABkcnMvaW5rL2luazEueG1stFPJbtswEL0X6D8M&#10;mIMvosTFWhE5pxoo0AJFkgLtUZEYW4hEGRS95O87WiwriHMpWh0EcpY3M49vbu9OdQUHZdqy0Snh&#10;LiOgdN4Upd6k5OfjmkYEWpvpIqsarVLyqlpyt/r86bbUL3WV4B8QQbfdqa5SsrV2l3je8Xh0j9Jt&#10;zMYTjEnvq375/o2sxqxCPZe6tFiyPZvyRlt1sh1YUhYpye2JTfGI/dDsTa4md2cx+SXCmixX68bU&#10;mZ0Qt5nWqgKd1dj3LwL2dYeHEutslCFQlzgwFS5fhsvoS4yG7JSS2X2PLbbYSU2865i//wPm+j1m&#10;15YUYRASGFsq1KHryes5Tz6e/YdpdsrYUl1oHkgZHa+QD/een4Eoo9qm2ndvQ+CQVXukjDOGshhr&#10;c+8KIe/xkJt/ioe8fIg3b+4tNeN4cx5G0iZJnZ/WlrVCode7SWO2ReDO/GBNvw6CCU45o4w/sjiR&#10;ImHS9aU/e4pRxWfMJ7NvtxPek7notfdMrA2THcvCbifSmcsnzueMX8vcqnKztX+VmjdVg8swvvTN&#10;uv9mE/XlJqldWdxefTAOfq+eU3LT7y70mYOhn1xEEqRgMXAmhXAWlPMFDRbS59IhNOSExhGhKHTp&#10;CEl5gH7hCBpIGjEHr1JA5AhGlxHlgjkx5UuM6l28i48cH8IuNgSM8gOHcuAhoIFi4QC6JBoBDyBE&#10;FwPJIR5iaCgcGgKPaMD6aM4h8IM3+zVRgMJZ/QEAAP//AwBQSwMEFAAGAAgAAAAhAFZ/ufbgAAAA&#10;DQEAAA8AAABkcnMvZG93bnJldi54bWxMj8FOwzAMhu9IvENkJG5bkgIVlKYTIE2I48YOHLPGtNUa&#10;p2qyNevTk53Yzb/86ffnchVtz044+s6RArkUwJBqZzpqFOy+14tnYD5oMrp3hArO6GFV3d6UujBu&#10;og2etqFhqYR8oRW0IQwF575u0Wq/dANS2v260eqQ4thwM+opldueZ0Lk3OqO0oVWD/jRYn3YHq2C&#10;n/c4xMM0+y++CWjPn+t53kml7u/i2yuwgDH8w3DRT+pQJae9O5LxrE9ZyCxPrIKFzJ7SdGHEw2MG&#10;bK8gly/Aq5Jff1H9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BiJS2aZAQAANAMAAA4AAAAAAAAAAAAAAAAAPAIAAGRycy9lMm9Eb2MueG1sUEsBAi0AFAAG&#10;AAgAAAAhAF4tnBQwAgAANgUAABAAAAAAAAAAAAAAAAAAAQQAAGRycy9pbmsvaW5rMS54bWxQSwEC&#10;LQAUAAYACAAAACEAVn+59uAAAAANAQAADwAAAAAAAAAAAAAAAABfBgAAZHJzL2Rvd25yZXYueG1s&#10;UEsBAi0AFAAGAAgAAAAhAHkYvJ2/AAAAIQEAABkAAAAAAAAAAAAAAAAAbAcAAGRycy9fcmVscy9l&#10;Mm9Eb2MueG1sLnJlbHNQSwUGAAAAAAYABgB4AQAAYggAAAAA&#10;">
                <v:imagedata r:id="rId13" o:title=""/>
              </v:shape>
            </w:pict>
          </mc:Fallback>
        </mc:AlternateContent>
      </w:r>
      <w:r w:rsidR="0061082A" w:rsidRPr="009150B5">
        <w:rPr>
          <w:rFonts w:asciiTheme="majorBidi" w:hAnsiTheme="majorBidi" w:cstheme="majorBidi"/>
          <w:noProof/>
          <w:highlight w:val="yellow"/>
        </w:rPr>
        <mc:AlternateContent>
          <mc:Choice Requires="wpi">
            <w:drawing>
              <wp:anchor distT="0" distB="0" distL="114300" distR="114300" simplePos="0" relativeHeight="251662336" behindDoc="0" locked="0" layoutInCell="1" allowOverlap="1" wp14:anchorId="08BA575F" wp14:editId="12733AF3">
                <wp:simplePos x="0" y="0"/>
                <wp:positionH relativeFrom="column">
                  <wp:posOffset>6172800</wp:posOffset>
                </wp:positionH>
                <wp:positionV relativeFrom="paragraph">
                  <wp:posOffset>-1119440</wp:posOffset>
                </wp:positionV>
                <wp:extent cx="126000" cy="1721520"/>
                <wp:effectExtent l="38100" t="38100" r="64770" b="69215"/>
                <wp:wrapNone/>
                <wp:docPr id="6" name="דיו 6"/>
                <wp:cNvGraphicFramePr/>
                <a:graphic xmlns:a="http://schemas.openxmlformats.org/drawingml/2006/main">
                  <a:graphicData uri="http://schemas.microsoft.com/office/word/2010/wordprocessingInk">
                    <w14:contentPart bwMode="auto" r:id="rId14">
                      <w14:nvContentPartPr>
                        <w14:cNvContentPartPr/>
                      </w14:nvContentPartPr>
                      <w14:xfrm>
                        <a:off x="0" y="0"/>
                        <a:ext cx="126000" cy="1721520"/>
                      </w14:xfrm>
                    </w14:contentPart>
                  </a:graphicData>
                </a:graphic>
              </wp:anchor>
            </w:drawing>
          </mc:Choice>
          <mc:Fallback xmlns:w16sdtdh="http://schemas.microsoft.com/office/word/2020/wordml/sdtdatahash" xmlns:w16="http://schemas.microsoft.com/office/word/2018/wordml" xmlns:w16cex="http://schemas.microsoft.com/office/word/2018/wordml/cex">
            <w:pict>
              <v:shape w14:anchorId="1E2A568A" id="דיו 6" o:spid="_x0000_s1026" type="#_x0000_t75" style="position:absolute;left:0;text-align:left;margin-left:484.65pt;margin-top:-89.55pt;width:12.75pt;height:138.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GwZqUAQAANAMAAA4AAABkcnMvZTJvRG9jLnhtbJxSy07DMBC8I/EP&#10;lu80D0GKoqY9UCFxAHqADzCO3VjE3mjtNuU7EAe+rL/DJm1pC0JIvUS7Hmc8s7OjycrWbKnQG3AF&#10;TwYxZ8pJKI2bF/z56fbimjMfhCtFDU4V/E15Phmfn43aJlcpVFCXChmROJ+3TcGrEJo8iryslBV+&#10;AI1yBGpAKwK1OI9KFC2x2zpK4ziLWsCyQZDKezqdbkA+7vm1VjI8au1VYDWpG2aXpC9QdR3HVGFX&#10;pUOqXnp0eMWj8UjkcxRNZeRWljhBlRXGkYhvqqkIgi3Q/KKyRiJ40GEgwUagtZGq90TukviHuzv3&#10;2jlLLuUCcwkuKBdmAsNufj1wyhO2phG091BSQmIRgG8ZaUD/B7IRPQW5sKRnkwqqWgRaCV+ZxtOg&#10;c1MWHO/KZK/fLW/2Dma49/WwnCHr7mecOWFJ0vp9/bn+YFmXzs79w/HvhERb6C/ilUbbRUJ62arg&#10;lPpb9+0TV6vAJB0madZvhiQoGabJVdpf2FFvKHbdQQL0+lHWh32n7GDZx18AAAD//wMAUEsDBBQA&#10;BgAIAAAAIQAFu09JigIAABQGAAAQAAAAZHJzL2luay9pbmsxLnhtbLRUy27bMBC8F+g/EMwhF63N&#10;JamXETunGijQAkWTAu1RkRlbiB6GRMfO33dJy7LSOJeiNQyCHC5nd4ZL3dweqpI9m7YrmnrOcSI4&#10;M3XerIp6Pec/7peQcNbZrF5lZVObOX8xHb9dfPxwU9RPVTmjkRFD3blZVc75xtrtbDrd7/eTvZo0&#10;7XoqhVDTz/XT1y980Z9amceiLiyl7E5Q3tTWHKwjmxWrOc/tQQzxxH3X7NrcDNsOafNzhG2z3Cyb&#10;tsrswLjJ6tqUrM4qqvsnZ/ZlS5OC8qxNy1lVkGCQE9SxTj6lBGSHOR+td1RiR5VUfHqZ89d/4Fy+&#10;5XRlKRlHMWd9SSvz7Gqaes9n72v/1jZb09rCnG0+mtJvvLD8uPb+HI1qTdeUO3c3nD1n5Y4sQyGo&#10;LfrcOL1gyFs+8uaf8pEv7/KNi3ttTS9v7ENv2tBSp6u1RWWo0avt0GO2I2IH39nWPwcpJAIKEHgv&#10;0pmSM6Em1Nyjq+i7+MT50O66zcD30J771e8Mrh2V7YuV3QymiwkOno8dv3RyY4r1xv7V0bwpG3oM&#10;/U1fLf1vpMinG1rtwsP13cd64d/N45xf+bfL/Mkj4JVjGjIdJ8hQJEoH1+TkNahrKXTAkQNyEQhA&#10;RiPzo5+T3x4R5/GIsxHi539EAgYOQWI7RxIX8YACdKygATVIHQVyxHCcgwStXE7QmmEYxEBsAYWj&#10;iggOkc6FEGpiCZFpTJhKQ5cLdJBEEEsXKcMAYhItqA6VJgFBTKYMZRxgCCoUtEqJi6kQpIhTio5Y&#10;lJL+WIWBAkn/RFINPidoFkYMk5Mk54OrcORWD1E6J88p8S5Q5RCR3Q7EBFCCjJJXX4/hgulZLH4D&#10;AAD//wMAUEsDBBQABgAIAAAAIQBJAdN74AAAAAsBAAAPAAAAZHJzL2Rvd25yZXYueG1sTI/BasMw&#10;DIbvg72DUWG31kk30jqNU8Jg7FZYMgq7ubGbhMZysN02e/tpp+0moY9f31/sZzuym/FhcCghXSXA&#10;DLZOD9hJ+GzelltgISrUanRoJHybAPvy8aFQuXZ3/DC3OnaMQjDkSkIf45RzHtreWBVWbjJIt7Pz&#10;VkVafce1V3cKtyNfJ0nGrRqQPvRqMq+9aS/11Ur4aurDejufj5fqePDBvbtmrJyUT4u52gGLZo5/&#10;MPzqkzqU5HRyV9SBjRJEJp4JlbBMNyIFRogQL9TmRMMmA14W/H+H8g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mRsGalAEAADQDAAAOAAAAAAAAAAAAAAAA&#10;ADwCAABkcnMvZTJvRG9jLnhtbFBLAQItABQABgAIAAAAIQAFu09JigIAABQGAAAQAAAAAAAAAAAA&#10;AAAAAPwDAABkcnMvaW5rL2luazEueG1sUEsBAi0AFAAGAAgAAAAhAEkB03vgAAAACwEAAA8AAAAA&#10;AAAAAAAAAAAAtAYAAGRycy9kb3ducmV2LnhtbFBLAQItABQABgAIAAAAIQB5GLydvwAAACEBAAAZ&#10;AAAAAAAAAAAAAAAAAMEHAABkcnMvX3JlbHMvZTJvRG9jLnhtbC5yZWxzUEsFBgAAAAAGAAYAeAEA&#10;ALcIAAAAAA==&#10;">
                <v:imagedata r:id="rId15" o:title=""/>
              </v:shape>
            </w:pict>
          </mc:Fallback>
        </mc:AlternateContent>
      </w:r>
      <w:r w:rsidR="0061082A" w:rsidRPr="009150B5">
        <w:rPr>
          <w:rFonts w:asciiTheme="majorBidi" w:hAnsiTheme="majorBidi" w:cstheme="majorBidi"/>
          <w:noProof/>
          <w:highlight w:val="yellow"/>
        </w:rPr>
        <mc:AlternateContent>
          <mc:Choice Requires="wpi">
            <w:drawing>
              <wp:anchor distT="0" distB="0" distL="114300" distR="114300" simplePos="0" relativeHeight="251661312" behindDoc="0" locked="0" layoutInCell="1" allowOverlap="1" wp14:anchorId="3943A176" wp14:editId="77C1B3FB">
                <wp:simplePos x="0" y="0"/>
                <wp:positionH relativeFrom="column">
                  <wp:posOffset>6297930</wp:posOffset>
                </wp:positionH>
                <wp:positionV relativeFrom="paragraph">
                  <wp:posOffset>-1109980</wp:posOffset>
                </wp:positionV>
                <wp:extent cx="244475" cy="2120400"/>
                <wp:effectExtent l="38100" t="57150" r="60325" b="70485"/>
                <wp:wrapNone/>
                <wp:docPr id="5" name="דיו 5"/>
                <wp:cNvGraphicFramePr/>
                <a:graphic xmlns:a="http://schemas.openxmlformats.org/drawingml/2006/main">
                  <a:graphicData uri="http://schemas.microsoft.com/office/word/2010/wordprocessingInk">
                    <w14:contentPart bwMode="auto" r:id="rId16">
                      <w14:nvContentPartPr>
                        <w14:cNvContentPartPr/>
                      </w14:nvContentPartPr>
                      <w14:xfrm>
                        <a:off x="0" y="0"/>
                        <a:ext cx="244475" cy="2120400"/>
                      </w14:xfrm>
                    </w14:contentPart>
                  </a:graphicData>
                </a:graphic>
              </wp:anchor>
            </w:drawing>
          </mc:Choice>
          <mc:Fallback xmlns:w16sdtdh="http://schemas.microsoft.com/office/word/2020/wordml/sdtdatahash" xmlns:w16="http://schemas.microsoft.com/office/word/2018/wordml" xmlns:w16cex="http://schemas.microsoft.com/office/word/2018/wordml/cex">
            <w:pict>
              <v:shape w14:anchorId="03ABDFDC" id="דיו 5" o:spid="_x0000_s1026" type="#_x0000_t75" style="position:absolute;left:0;text-align:left;margin-left:494.5pt;margin-top:-88.8pt;width:22.05pt;height:169.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8tqWAQAANAMAAA4AAABkcnMvZTJvRG9jLnhtbJxSy07DMBC8I/EP&#10;lu80D1IoUVMOVEgcgB7gA4xjNxaxN1q7TfkOxIEv6++wSVtaQAiJSzTrdWZndjy+XNmaLRV6A67g&#10;ySDmTDkJpXHzgj8+XJ+MOPNBuFLU4FTBX5Tnl5Pjo3Hb5CqFCupSISMS5/O2KXgVQpNHkZeVssIP&#10;oFGOmhrQikAlzqMSRUvsto7SOD6LWsCyQZDKezqdbpp80vNrrWS419qrwGpSd34xJH2hQ2cZIezQ&#10;8ILQE6FRcjrk0WQs8jmKpjJyK0v8Q5UVxpGIT6qpCIIt0PygskYieNBhIMFGoLWRqvdE7pL4m7sb&#10;99w5SzK5wFyCC8qFmcCw21/f+M8IW9MK2lsoKSGxCMC3jLSgvwPZiJ6CXFjSs0kFVS0CPQlfmcbT&#10;onNTFhxvymSv3y2v9g5muPd1t5wh6+4POXPCkqT16/p9/cb6dHbu777+TrlF29ZvxCuNtouE9LJV&#10;wSn1l+7bJ65WgUk6TLMsO6e5klppksZZ3F/YUW8odtVBAjT9S9aHdafs4LFPPgAAAP//AwBQSwME&#10;FAAGAAgAAAAhAKlm24IVBAAAYgkAABAAAABkcnMvaW5rL2luazEueG1stFVNbxs3EL0X6H8gmIMu&#10;pMRvLoXIOdVAgRYtmhRIj4q0thaRdo3dlWX/+77hflhpHCAo2iAQuUPOm5k3b+i3755OR/ZYtl3V&#10;1Buul4qzst41+6q+3/A/P9zKgrOu39b77bGpyw1/Ljv+7ubHH95W9efTcY1fBoS6o93puOGHvn9Y&#10;r1aXy2V5scumvV8Zpezq5/rzr7/wm9FrX95VddUjZDeZdk3dl089ga2r/Ybv+ic13wf2++bc7sr5&#10;mCzt7uVG32535W3Tnrb9jHjY1nV5ZPX2hLw/ctY/P2BTIc592XJ2qlCwNEvtoit+SjBsnzb86vuM&#10;FDtkcuKr1zH/+h8wb7/GpLSsiSFyNqa0Lx8pp1XmfP3t2n9vm4ey7avyheaBlPHgme2G78zPQFRb&#10;ds3xTL3h7HF7PIMyrRRkMcbWq1cI+RoP3PyneODlm3jXyX1JzVjeNQ8jabOkptb21amE0E8Ps8b6&#10;DsBkft+3eRyMMlpqJZX+oNLa6rVPy5TSVStGFU+Yn9pzd5jxPrUves0nM2tDZZdq3x9m0tVSz5xf&#10;M/6a56Gs7g/9v3LdNccGwzB2+s1t/ndVUQ43S+2Vwc3qY2Phf5R3G/4mzy7LnoMhV+59wXzUhnlv&#10;klhIGxcg0y1s1FpgEB2XXmEtgheykDpJZ5OIUjvptfCGaa+khckyxZRAJ/ArjXQOa2S6YDiCUQvD&#10;lNTCsbxPUgNKC2kJwUmgwz27Dgtg6At4dMtJS25wxn+dBD5g1lEWCWYZUAJz3uK+YSEgxQLbHG9E&#10;JThNIQhtxPYS2WXQJI0a4w9nQxlwIaecAnbIx4AAWlC/tyxGVBqYToW0qpgA8vXEDPkicSSojdCe&#10;WURxRgSggjxkz4AWDC5FZAI4mKdoEqxMZGjQ6BEQeWvppTHxiydmUvX3djzPzm93d13Z4w1xulg6&#10;z29MQJAiRhYLryADlxZaL7xPSnAXOCQBHfgCGhioQXYTk1TJ0Ku8TCe55/NJblc2wY8qAwNYAjiY&#10;icstInMmZ4bM+FOwQWHUSUKk5g79nF0I/vp46OvE69BF1AB+RZAGEgTn0jEDqWJXSIezKAzSg669&#10;g0ARIgQGgcKHwuQAAMLeKOlIQgGdVDQTwDKOUS8VqArwMBaTRXgYFQjUotUKYyQkFKvhTBoCFFnm&#10;5DJB+CGerpZcL11ENDoKNBQghCGGVgZ3UY4yzGkolObEyqD92J2BMPIcaFMCUsLMCrycLjAUioHF&#10;J25Yyg/kAD0FyoDKsxkfPCFWoOlCLJ/TdmYo1Cm8AWC0SBA5lB1AXwGKUKYDBFyUly4inI1CG8+i&#10;AxkQGGZIRmokzbhC4j5HHQVGCY+iQyp4RMY5Q5vG+hEVQAhg0Tt6djzqwXsQ1D8G5eWPzM3fAAAA&#10;//8DAFBLAwQUAAYACAAAACEAdo46WOQAAAANAQAADwAAAGRycy9kb3ducmV2LnhtbEyPzU7DMBCE&#10;70i8g7VI3FrbtEqaEKcCJH5ULjTwAG6yjaPG6yh228DT457gNqsZzX5TrCfbsxOOvnOkQM4FMKTa&#10;NR21Cr4+n2crYD5oanTvCBV8o4d1eX1V6LxxZ9riqQotiyXkc63AhDDknPvaoNV+7gak6O3daHWI&#10;59jyZtTnWG57fidEwq3uKH4wesAng/WhOloFjy/pZlm9L3/S+rDxb3thXuXHVqnbm+nhHljAKfyF&#10;4YIf0aGMTDt3pMazXkG2yuKWoGAm0zQBdomIxUIC20WVyAx4WfD/K8p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A/08tqWAQAANAMAAA4AAAAAAAAAAAAA&#10;AAAAPAIAAGRycy9lMm9Eb2MueG1sUEsBAi0AFAAGAAgAAAAhAKlm24IVBAAAYgkAABAAAAAAAAAA&#10;AAAAAAAA/gMAAGRycy9pbmsvaW5rMS54bWxQSwECLQAUAAYACAAAACEAdo46WOQAAAANAQAADwAA&#10;AAAAAAAAAAAAAABBCAAAZHJzL2Rvd25yZXYueG1sUEsBAi0AFAAGAAgAAAAhAHkYvJ2/AAAAIQEA&#10;ABkAAAAAAAAAAAAAAAAAUgkAAGRycy9fcmVscy9lMm9Eb2MueG1sLnJlbHNQSwUGAAAAAAYABgB4&#10;AQAASAoAAAAA&#10;">
                <v:imagedata r:id="rId17" o:title=""/>
              </v:shape>
            </w:pict>
          </mc:Fallback>
        </mc:AlternateContent>
      </w:r>
      <w:r w:rsidRPr="00FB0CEB">
        <w:rPr>
          <w:rFonts w:asciiTheme="majorBidi" w:hAnsiTheme="majorBidi" w:cstheme="majorBidi"/>
        </w:rPr>
        <w:t xml:space="preserve"> </w:t>
      </w:r>
    </w:p>
    <w:p w14:paraId="685FAA85" w14:textId="09240452" w:rsidR="00710C64" w:rsidRDefault="00955B1D" w:rsidP="00955B1D">
      <w:pPr>
        <w:bidi w:val="0"/>
        <w:spacing w:line="276" w:lineRule="auto"/>
        <w:rPr>
          <w:rFonts w:asciiTheme="majorBidi" w:hAnsiTheme="majorBidi" w:cstheme="majorBidi"/>
        </w:rPr>
      </w:pPr>
      <w:r>
        <w:rPr>
          <w:rFonts w:asciiTheme="majorBidi" w:hAnsiTheme="majorBidi" w:cstheme="majorBidi"/>
        </w:rPr>
        <w:t xml:space="preserve">First of </w:t>
      </w:r>
      <w:proofErr w:type="gramStart"/>
      <w:r>
        <w:rPr>
          <w:rFonts w:asciiTheme="majorBidi" w:hAnsiTheme="majorBidi" w:cstheme="majorBidi"/>
        </w:rPr>
        <w:t>all</w:t>
      </w:r>
      <w:proofErr w:type="gramEnd"/>
      <w:r>
        <w:rPr>
          <w:rFonts w:asciiTheme="majorBidi" w:hAnsiTheme="majorBidi" w:cstheme="majorBidi"/>
        </w:rPr>
        <w:t xml:space="preserve"> we have to notice that </w:t>
      </w:r>
      <w:r w:rsidR="00DE4F36" w:rsidRPr="00FB0CEB">
        <w:rPr>
          <w:rFonts w:asciiTheme="majorBidi" w:hAnsiTheme="majorBidi" w:cstheme="majorBidi"/>
        </w:rPr>
        <w:t>the resistance is</w:t>
      </w:r>
      <w:r w:rsidR="002B43D4" w:rsidRPr="00FB0CEB">
        <w:rPr>
          <w:rFonts w:asciiTheme="majorBidi" w:hAnsiTheme="majorBidi" w:cstheme="majorBidi"/>
        </w:rPr>
        <w:t>,</w:t>
      </w:r>
      <w:r w:rsidR="00DE4F36" w:rsidRPr="00FB0CEB">
        <w:rPr>
          <w:rFonts w:asciiTheme="majorBidi" w:hAnsiTheme="majorBidi" w:cstheme="majorBidi"/>
        </w:rPr>
        <w:t xml:space="preserve"> for the first time</w:t>
      </w:r>
      <w:r w:rsidR="002B43D4" w:rsidRPr="00FB0CEB">
        <w:rPr>
          <w:rFonts w:asciiTheme="majorBidi" w:hAnsiTheme="majorBidi" w:cstheme="majorBidi"/>
        </w:rPr>
        <w:t>,</w:t>
      </w:r>
      <w:r w:rsidR="00DE4F36" w:rsidRPr="00FB0CEB">
        <w:rPr>
          <w:rFonts w:asciiTheme="majorBidi" w:hAnsiTheme="majorBidi" w:cstheme="majorBidi"/>
        </w:rPr>
        <w:t xml:space="preserve"> led not by claimants to the throne, but by religious leaders</w:t>
      </w:r>
      <w:r>
        <w:rPr>
          <w:rFonts w:asciiTheme="majorBidi" w:hAnsiTheme="majorBidi" w:cstheme="majorBidi"/>
        </w:rPr>
        <w:t>.</w:t>
      </w:r>
      <w:r w:rsidR="00710C64">
        <w:rPr>
          <w:rFonts w:asciiTheme="majorBidi" w:hAnsiTheme="majorBidi" w:cstheme="majorBidi"/>
        </w:rPr>
        <w:t xml:space="preserve"> </w:t>
      </w:r>
      <w:r w:rsidR="00710C64" w:rsidRPr="00710C64">
        <w:rPr>
          <w:rFonts w:asciiTheme="majorBidi" w:hAnsiTheme="majorBidi" w:cstheme="majorBidi"/>
          <w:highlight w:val="yellow"/>
        </w:rPr>
        <w:t>More important</w:t>
      </w:r>
      <w:r w:rsidR="00BA1814">
        <w:rPr>
          <w:rFonts w:asciiTheme="majorBidi" w:hAnsiTheme="majorBidi" w:cstheme="majorBidi"/>
          <w:highlight w:val="yellow"/>
        </w:rPr>
        <w:t xml:space="preserve"> is that</w:t>
      </w:r>
      <w:r w:rsidR="00710C64" w:rsidRPr="00710C64">
        <w:rPr>
          <w:rFonts w:asciiTheme="majorBidi" w:hAnsiTheme="majorBidi" w:cstheme="majorBidi"/>
          <w:highlight w:val="yellow"/>
        </w:rPr>
        <w:t xml:space="preserve"> the </w:t>
      </w:r>
      <w:r w:rsidR="005C3CF9">
        <w:rPr>
          <w:rFonts w:asciiTheme="majorBidi" w:hAnsiTheme="majorBidi" w:cstheme="majorBidi"/>
          <w:highlight w:val="yellow"/>
        </w:rPr>
        <w:t>arguments</w:t>
      </w:r>
      <w:r w:rsidR="00710C64" w:rsidRPr="00710C64">
        <w:rPr>
          <w:rFonts w:asciiTheme="majorBidi" w:hAnsiTheme="majorBidi" w:cstheme="majorBidi"/>
          <w:highlight w:val="yellow"/>
        </w:rPr>
        <w:t xml:space="preserve"> in favor of </w:t>
      </w:r>
      <w:r w:rsidR="00685FF9">
        <w:rPr>
          <w:rFonts w:asciiTheme="majorBidi" w:hAnsiTheme="majorBidi" w:cstheme="majorBidi"/>
          <w:highlight w:val="yellow"/>
        </w:rPr>
        <w:t>removing</w:t>
      </w:r>
      <w:r w:rsidR="00710C64" w:rsidRPr="00710C64">
        <w:rPr>
          <w:rFonts w:asciiTheme="majorBidi" w:hAnsiTheme="majorBidi" w:cstheme="majorBidi"/>
          <w:highlight w:val="yellow"/>
        </w:rPr>
        <w:t xml:space="preserve"> the eagle are not political, </w:t>
      </w:r>
      <w:r w:rsidR="00FC7DD0">
        <w:rPr>
          <w:rFonts w:asciiTheme="majorBidi" w:hAnsiTheme="majorBidi" w:cstheme="majorBidi"/>
          <w:highlight w:val="yellow"/>
        </w:rPr>
        <w:t>but</w:t>
      </w:r>
      <w:r w:rsidR="00BA1814">
        <w:rPr>
          <w:rFonts w:asciiTheme="majorBidi" w:hAnsiTheme="majorBidi" w:cstheme="majorBidi"/>
          <w:highlight w:val="yellow"/>
        </w:rPr>
        <w:t xml:space="preserve"> </w:t>
      </w:r>
      <w:r w:rsidR="00710C64" w:rsidRPr="00710C64">
        <w:rPr>
          <w:rFonts w:asciiTheme="majorBidi" w:hAnsiTheme="majorBidi" w:cstheme="majorBidi"/>
          <w:highlight w:val="yellow"/>
        </w:rPr>
        <w:t>religious,</w:t>
      </w:r>
      <w:r w:rsidR="00BA1814">
        <w:rPr>
          <w:rFonts w:asciiTheme="majorBidi" w:hAnsiTheme="majorBidi" w:cstheme="majorBidi"/>
          <w:highlight w:val="yellow"/>
        </w:rPr>
        <w:t xml:space="preserve"> even “halachic,” based on</w:t>
      </w:r>
      <w:r w:rsidR="00685FF9">
        <w:rPr>
          <w:rFonts w:asciiTheme="majorBidi" w:hAnsiTheme="majorBidi" w:cstheme="majorBidi"/>
          <w:highlight w:val="yellow"/>
        </w:rPr>
        <w:t xml:space="preserve"> Jewish law</w:t>
      </w:r>
      <w:r w:rsidR="00710C64" w:rsidRPr="00710C64">
        <w:rPr>
          <w:rFonts w:asciiTheme="majorBidi" w:hAnsiTheme="majorBidi" w:cstheme="majorBidi"/>
          <w:highlight w:val="yellow"/>
        </w:rPr>
        <w:t xml:space="preserve">. </w:t>
      </w:r>
      <w:r w:rsidR="00BA1814">
        <w:rPr>
          <w:rFonts w:asciiTheme="majorBidi" w:hAnsiTheme="majorBidi" w:cstheme="majorBidi"/>
          <w:highlight w:val="yellow"/>
        </w:rPr>
        <w:t>Indeed, ultimately,</w:t>
      </w:r>
      <w:r w:rsidR="00710C64" w:rsidRPr="00710C64">
        <w:rPr>
          <w:rFonts w:asciiTheme="majorBidi" w:hAnsiTheme="majorBidi" w:cstheme="majorBidi"/>
          <w:highlight w:val="yellow"/>
        </w:rPr>
        <w:t xml:space="preserve"> Herod</w:t>
      </w:r>
      <w:r w:rsidR="004D245F">
        <w:rPr>
          <w:rFonts w:asciiTheme="majorBidi" w:hAnsiTheme="majorBidi" w:cstheme="majorBidi"/>
          <w:highlight w:val="yellow"/>
        </w:rPr>
        <w:t>’</w:t>
      </w:r>
      <w:r w:rsidR="00710C64" w:rsidRPr="00710C64">
        <w:rPr>
          <w:rFonts w:asciiTheme="majorBidi" w:hAnsiTheme="majorBidi" w:cstheme="majorBidi"/>
          <w:highlight w:val="yellow"/>
        </w:rPr>
        <w:t xml:space="preserve">s </w:t>
      </w:r>
      <w:r w:rsidR="00685FF9">
        <w:rPr>
          <w:rFonts w:asciiTheme="majorBidi" w:hAnsiTheme="majorBidi" w:cstheme="majorBidi"/>
          <w:highlight w:val="yellow"/>
        </w:rPr>
        <w:t>adversaries</w:t>
      </w:r>
      <w:r w:rsidR="00710C64" w:rsidRPr="00710C64">
        <w:rPr>
          <w:rFonts w:asciiTheme="majorBidi" w:hAnsiTheme="majorBidi" w:cstheme="majorBidi"/>
          <w:highlight w:val="yellow"/>
        </w:rPr>
        <w:t xml:space="preserve"> are willing to give their lives for the sake of </w:t>
      </w:r>
      <w:r w:rsidR="004D245F">
        <w:rPr>
          <w:rFonts w:asciiTheme="majorBidi" w:hAnsiTheme="majorBidi" w:cstheme="majorBidi"/>
          <w:highlight w:val="yellow"/>
        </w:rPr>
        <w:t>respecting</w:t>
      </w:r>
      <w:r w:rsidR="00710C64" w:rsidRPr="00710C64">
        <w:rPr>
          <w:rFonts w:asciiTheme="majorBidi" w:hAnsiTheme="majorBidi" w:cstheme="majorBidi"/>
          <w:highlight w:val="yellow"/>
        </w:rPr>
        <w:t xml:space="preserve"> the laws. </w:t>
      </w:r>
      <w:r w:rsidR="00BA1814">
        <w:rPr>
          <w:rFonts w:asciiTheme="majorBidi" w:hAnsiTheme="majorBidi" w:cstheme="majorBidi"/>
          <w:highlight w:val="yellow"/>
        </w:rPr>
        <w:t>N</w:t>
      </w:r>
      <w:r w:rsidR="00710C64" w:rsidRPr="00710C64">
        <w:rPr>
          <w:rFonts w:asciiTheme="majorBidi" w:hAnsiTheme="majorBidi" w:cstheme="majorBidi"/>
          <w:highlight w:val="yellow"/>
        </w:rPr>
        <w:t>o real expression of opposition to Rome can be found</w:t>
      </w:r>
      <w:r w:rsidR="00BA1814">
        <w:rPr>
          <w:rFonts w:asciiTheme="majorBidi" w:hAnsiTheme="majorBidi" w:cstheme="majorBidi"/>
          <w:highlight w:val="yellow"/>
        </w:rPr>
        <w:t xml:space="preserve"> at any point in this story</w:t>
      </w:r>
      <w:r w:rsidR="00710C64" w:rsidRPr="00710C64">
        <w:rPr>
          <w:rFonts w:asciiTheme="majorBidi" w:hAnsiTheme="majorBidi" w:cstheme="majorBidi"/>
          <w:highlight w:val="yellow"/>
        </w:rPr>
        <w:t>, so it seems that the importance of th</w:t>
      </w:r>
      <w:r w:rsidR="004D245F">
        <w:rPr>
          <w:rFonts w:asciiTheme="majorBidi" w:hAnsiTheme="majorBidi" w:cstheme="majorBidi"/>
          <w:highlight w:val="yellow"/>
        </w:rPr>
        <w:t>is incident</w:t>
      </w:r>
      <w:r w:rsidR="00710C64" w:rsidRPr="00710C64">
        <w:rPr>
          <w:rFonts w:asciiTheme="majorBidi" w:hAnsiTheme="majorBidi" w:cstheme="majorBidi"/>
          <w:highlight w:val="yellow"/>
        </w:rPr>
        <w:t xml:space="preserve"> for the future lies in </w:t>
      </w:r>
      <w:r w:rsidR="00905DE0">
        <w:rPr>
          <w:rFonts w:asciiTheme="majorBidi" w:hAnsiTheme="majorBidi" w:cstheme="majorBidi"/>
          <w:highlight w:val="yellow"/>
        </w:rPr>
        <w:t xml:space="preserve">its </w:t>
      </w:r>
      <w:r w:rsidR="00710C64" w:rsidRPr="00710C64">
        <w:rPr>
          <w:rFonts w:asciiTheme="majorBidi" w:hAnsiTheme="majorBidi" w:cstheme="majorBidi"/>
          <w:highlight w:val="yellow"/>
        </w:rPr>
        <w:t xml:space="preserve">outlining the principles for </w:t>
      </w:r>
      <w:r w:rsidR="00C70BB2">
        <w:rPr>
          <w:rFonts w:asciiTheme="majorBidi" w:hAnsiTheme="majorBidi" w:cstheme="majorBidi"/>
          <w:highlight w:val="yellow"/>
        </w:rPr>
        <w:t>creating</w:t>
      </w:r>
      <w:r w:rsidR="00710C64" w:rsidRPr="00710C64">
        <w:rPr>
          <w:rFonts w:asciiTheme="majorBidi" w:hAnsiTheme="majorBidi" w:cstheme="majorBidi"/>
          <w:highlight w:val="yellow"/>
        </w:rPr>
        <w:t xml:space="preserve"> opposition to the government. It turns out that the political aspect (who </w:t>
      </w:r>
      <w:r w:rsidR="00905DE0">
        <w:rPr>
          <w:rFonts w:asciiTheme="majorBidi" w:hAnsiTheme="majorBidi" w:cstheme="majorBidi"/>
          <w:highlight w:val="yellow"/>
        </w:rPr>
        <w:lastRenderedPageBreak/>
        <w:t>will be the ruler</w:t>
      </w:r>
      <w:r w:rsidR="00710C64" w:rsidRPr="00710C64">
        <w:rPr>
          <w:rFonts w:asciiTheme="majorBidi" w:hAnsiTheme="majorBidi" w:cstheme="majorBidi"/>
          <w:highlight w:val="yellow"/>
        </w:rPr>
        <w:t>,</w:t>
      </w:r>
      <w:r w:rsidR="00905DE0">
        <w:rPr>
          <w:rFonts w:asciiTheme="majorBidi" w:hAnsiTheme="majorBidi" w:cstheme="majorBidi"/>
          <w:highlight w:val="yellow"/>
        </w:rPr>
        <w:t xml:space="preserve"> the</w:t>
      </w:r>
      <w:r w:rsidR="00710C64" w:rsidRPr="00710C64">
        <w:rPr>
          <w:rFonts w:asciiTheme="majorBidi" w:hAnsiTheme="majorBidi" w:cstheme="majorBidi"/>
          <w:highlight w:val="yellow"/>
        </w:rPr>
        <w:t xml:space="preserve"> desire for independence) is not </w:t>
      </w:r>
      <w:r w:rsidR="00C70BB2">
        <w:rPr>
          <w:rFonts w:asciiTheme="majorBidi" w:hAnsiTheme="majorBidi" w:cstheme="majorBidi"/>
          <w:highlight w:val="yellow"/>
        </w:rPr>
        <w:t>particularly</w:t>
      </w:r>
      <w:r w:rsidR="00905DE0">
        <w:rPr>
          <w:rFonts w:asciiTheme="majorBidi" w:hAnsiTheme="majorBidi" w:cstheme="majorBidi"/>
          <w:highlight w:val="yellow"/>
        </w:rPr>
        <w:t xml:space="preserve"> significant</w:t>
      </w:r>
      <w:r w:rsidR="00710C64" w:rsidRPr="00710C64">
        <w:rPr>
          <w:rFonts w:asciiTheme="majorBidi" w:hAnsiTheme="majorBidi" w:cstheme="majorBidi"/>
          <w:highlight w:val="yellow"/>
        </w:rPr>
        <w:t xml:space="preserve">, while factors related to </w:t>
      </w:r>
      <w:del w:id="34" w:author="Author">
        <w:r w:rsidR="00905DE0" w:rsidDel="00196D33">
          <w:rPr>
            <w:rFonts w:asciiTheme="majorBidi" w:hAnsiTheme="majorBidi" w:cstheme="majorBidi"/>
            <w:highlight w:val="yellow"/>
          </w:rPr>
          <w:delText xml:space="preserve">religious </w:delText>
        </w:r>
      </w:del>
      <w:commentRangeStart w:id="35"/>
      <w:ins w:id="36" w:author="Author">
        <w:del w:id="37" w:author="Author">
          <w:r w:rsidR="00196D33" w:rsidDel="00C262B0">
            <w:rPr>
              <w:rFonts w:asciiTheme="majorBidi" w:hAnsiTheme="majorBidi" w:cstheme="majorBidi"/>
              <w:highlight w:val="yellow"/>
            </w:rPr>
            <w:delText>the</w:delText>
          </w:r>
        </w:del>
      </w:ins>
      <w:commentRangeEnd w:id="35"/>
      <w:r w:rsidR="00C262B0">
        <w:rPr>
          <w:rStyle w:val="CommentReference"/>
        </w:rPr>
        <w:commentReference w:id="35"/>
      </w:r>
      <w:ins w:id="38" w:author="Author">
        <w:del w:id="39" w:author="Author">
          <w:r w:rsidR="00196D33" w:rsidDel="00C262B0">
            <w:rPr>
              <w:rFonts w:asciiTheme="majorBidi" w:hAnsiTheme="majorBidi" w:cstheme="majorBidi"/>
              <w:highlight w:val="yellow"/>
            </w:rPr>
            <w:delText xml:space="preserve"> </w:delText>
          </w:r>
        </w:del>
      </w:ins>
      <w:r w:rsidR="00905DE0">
        <w:rPr>
          <w:rFonts w:asciiTheme="majorBidi" w:hAnsiTheme="majorBidi" w:cstheme="majorBidi"/>
          <w:highlight w:val="yellow"/>
        </w:rPr>
        <w:t>observance</w:t>
      </w:r>
      <w:r w:rsidR="00710C64" w:rsidRPr="00710C64">
        <w:rPr>
          <w:rFonts w:asciiTheme="majorBidi" w:hAnsiTheme="majorBidi" w:cstheme="majorBidi"/>
          <w:highlight w:val="yellow"/>
        </w:rPr>
        <w:t xml:space="preserve"> may </w:t>
      </w:r>
      <w:r w:rsidR="00C70BB2">
        <w:rPr>
          <w:rFonts w:asciiTheme="majorBidi" w:hAnsiTheme="majorBidi" w:cstheme="majorBidi"/>
          <w:highlight w:val="yellow"/>
        </w:rPr>
        <w:t>be more powerful, motivating</w:t>
      </w:r>
      <w:r w:rsidR="00710C64" w:rsidRPr="00710C64">
        <w:rPr>
          <w:rFonts w:asciiTheme="majorBidi" w:hAnsiTheme="majorBidi" w:cstheme="majorBidi"/>
          <w:highlight w:val="yellow"/>
        </w:rPr>
        <w:t xml:space="preserve"> more people to </w:t>
      </w:r>
      <w:r w:rsidR="00C70BB2">
        <w:rPr>
          <w:rFonts w:asciiTheme="majorBidi" w:hAnsiTheme="majorBidi" w:cstheme="majorBidi"/>
          <w:highlight w:val="yellow"/>
        </w:rPr>
        <w:t>undertake</w:t>
      </w:r>
      <w:r w:rsidR="00905DE0">
        <w:rPr>
          <w:rFonts w:asciiTheme="majorBidi" w:hAnsiTheme="majorBidi" w:cstheme="majorBidi"/>
          <w:highlight w:val="yellow"/>
        </w:rPr>
        <w:t xml:space="preserve"> </w:t>
      </w:r>
      <w:r w:rsidR="00710C64" w:rsidRPr="00710C64">
        <w:rPr>
          <w:rFonts w:asciiTheme="majorBidi" w:hAnsiTheme="majorBidi" w:cstheme="majorBidi"/>
          <w:highlight w:val="yellow"/>
        </w:rPr>
        <w:t xml:space="preserve">more daring actions. The </w:t>
      </w:r>
      <w:r w:rsidR="00B46807">
        <w:rPr>
          <w:rFonts w:asciiTheme="majorBidi" w:hAnsiTheme="majorBidi" w:cstheme="majorBidi"/>
          <w:highlight w:val="yellow"/>
        </w:rPr>
        <w:t>conclusion</w:t>
      </w:r>
      <w:r w:rsidR="00710C64" w:rsidRPr="00710C64">
        <w:rPr>
          <w:rFonts w:asciiTheme="majorBidi" w:hAnsiTheme="majorBidi" w:cstheme="majorBidi"/>
          <w:highlight w:val="yellow"/>
        </w:rPr>
        <w:t xml:space="preserve"> of the </w:t>
      </w:r>
      <w:r w:rsidR="00C70BB2">
        <w:rPr>
          <w:rFonts w:asciiTheme="majorBidi" w:hAnsiTheme="majorBidi" w:cstheme="majorBidi"/>
          <w:highlight w:val="yellow"/>
        </w:rPr>
        <w:t>events</w:t>
      </w:r>
      <w:r w:rsidR="00710C64" w:rsidRPr="00710C64">
        <w:rPr>
          <w:rFonts w:asciiTheme="majorBidi" w:hAnsiTheme="majorBidi" w:cstheme="majorBidi"/>
          <w:highlight w:val="yellow"/>
        </w:rPr>
        <w:t xml:space="preserve"> in the days following Herod</w:t>
      </w:r>
      <w:r w:rsidR="00C70BB2">
        <w:rPr>
          <w:rFonts w:asciiTheme="majorBidi" w:hAnsiTheme="majorBidi" w:cstheme="majorBidi"/>
          <w:highlight w:val="yellow"/>
        </w:rPr>
        <w:t>’</w:t>
      </w:r>
      <w:r w:rsidR="00710C64" w:rsidRPr="00710C64">
        <w:rPr>
          <w:rFonts w:asciiTheme="majorBidi" w:hAnsiTheme="majorBidi" w:cstheme="majorBidi"/>
          <w:highlight w:val="yellow"/>
        </w:rPr>
        <w:t xml:space="preserve">s death, and the demand to appoint a high priest to be a kind of successor to the slain rebel leaders, reveals the connection between the political and the religious aspect. </w:t>
      </w:r>
      <w:r w:rsidR="00C70BB2">
        <w:rPr>
          <w:rFonts w:asciiTheme="majorBidi" w:hAnsiTheme="majorBidi" w:cstheme="majorBidi"/>
          <w:highlight w:val="yellow"/>
        </w:rPr>
        <w:t>While this episode</w:t>
      </w:r>
      <w:r w:rsidR="00710C64" w:rsidRPr="00710C64">
        <w:rPr>
          <w:rFonts w:asciiTheme="majorBidi" w:hAnsiTheme="majorBidi" w:cstheme="majorBidi"/>
          <w:highlight w:val="yellow"/>
        </w:rPr>
        <w:t xml:space="preserve"> confirm</w:t>
      </w:r>
      <w:r w:rsidR="004D245F">
        <w:rPr>
          <w:rFonts w:asciiTheme="majorBidi" w:hAnsiTheme="majorBidi" w:cstheme="majorBidi"/>
          <w:highlight w:val="yellow"/>
        </w:rPr>
        <w:t>s</w:t>
      </w:r>
      <w:r w:rsidR="00710C64" w:rsidRPr="00710C64">
        <w:rPr>
          <w:rFonts w:asciiTheme="majorBidi" w:hAnsiTheme="majorBidi" w:cstheme="majorBidi"/>
          <w:highlight w:val="yellow"/>
        </w:rPr>
        <w:t xml:space="preserve"> the centrality of ideology in driving revolutions</w:t>
      </w:r>
      <w:r w:rsidR="00C70BB2">
        <w:rPr>
          <w:rFonts w:asciiTheme="majorBidi" w:hAnsiTheme="majorBidi" w:cstheme="majorBidi"/>
          <w:highlight w:val="yellow"/>
        </w:rPr>
        <w:t>,</w:t>
      </w:r>
      <w:r w:rsidR="00B46807">
        <w:rPr>
          <w:rFonts w:asciiTheme="majorBidi" w:hAnsiTheme="majorBidi" w:cstheme="majorBidi"/>
          <w:highlight w:val="yellow"/>
        </w:rPr>
        <w:t xml:space="preserve"> as we will see</w:t>
      </w:r>
      <w:r w:rsidR="00710C64" w:rsidRPr="00710C64">
        <w:rPr>
          <w:rFonts w:asciiTheme="majorBidi" w:hAnsiTheme="majorBidi" w:cstheme="majorBidi"/>
          <w:highlight w:val="yellow"/>
        </w:rPr>
        <w:t xml:space="preserve"> later on</w:t>
      </w:r>
      <w:r w:rsidR="00B46807">
        <w:rPr>
          <w:rFonts w:asciiTheme="majorBidi" w:hAnsiTheme="majorBidi" w:cstheme="majorBidi"/>
          <w:highlight w:val="yellow"/>
        </w:rPr>
        <w:t>,</w:t>
      </w:r>
      <w:r w:rsidR="00710C64" w:rsidRPr="00710C64">
        <w:rPr>
          <w:rFonts w:asciiTheme="majorBidi" w:hAnsiTheme="majorBidi" w:cstheme="majorBidi"/>
          <w:highlight w:val="yellow"/>
        </w:rPr>
        <w:t xml:space="preserve"> it </w:t>
      </w:r>
      <w:r w:rsidR="00B46807">
        <w:rPr>
          <w:rFonts w:asciiTheme="majorBidi" w:hAnsiTheme="majorBidi" w:cstheme="majorBidi"/>
          <w:highlight w:val="yellow"/>
        </w:rPr>
        <w:t>appears</w:t>
      </w:r>
      <w:r w:rsidR="00710C64" w:rsidRPr="00710C64">
        <w:rPr>
          <w:rFonts w:asciiTheme="majorBidi" w:hAnsiTheme="majorBidi" w:cstheme="majorBidi"/>
          <w:highlight w:val="yellow"/>
        </w:rPr>
        <w:t xml:space="preserve"> that religious </w:t>
      </w:r>
      <w:r w:rsidR="00B46807">
        <w:rPr>
          <w:rFonts w:asciiTheme="majorBidi" w:hAnsiTheme="majorBidi" w:cstheme="majorBidi"/>
          <w:highlight w:val="yellow"/>
        </w:rPr>
        <w:t>rather than</w:t>
      </w:r>
      <w:r w:rsidR="00710C64" w:rsidRPr="00710C64">
        <w:rPr>
          <w:rFonts w:asciiTheme="majorBidi" w:hAnsiTheme="majorBidi" w:cstheme="majorBidi"/>
          <w:highlight w:val="yellow"/>
        </w:rPr>
        <w:t xml:space="preserve"> political </w:t>
      </w:r>
      <w:r w:rsidR="00B46807">
        <w:rPr>
          <w:rFonts w:asciiTheme="majorBidi" w:hAnsiTheme="majorBidi" w:cstheme="majorBidi"/>
          <w:highlight w:val="yellow"/>
        </w:rPr>
        <w:t>language is</w:t>
      </w:r>
      <w:r w:rsidR="00710C64" w:rsidRPr="00710C64">
        <w:rPr>
          <w:rFonts w:asciiTheme="majorBidi" w:hAnsiTheme="majorBidi" w:cstheme="majorBidi"/>
          <w:highlight w:val="yellow"/>
        </w:rPr>
        <w:t xml:space="preserve"> adopted by various rebel groups.</w:t>
      </w:r>
    </w:p>
    <w:p w14:paraId="375D85CA" w14:textId="4A3851C8" w:rsidR="003817BA" w:rsidRPr="00FB0CEB" w:rsidRDefault="003817BA"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Chapter 5: Transitions (4 BCE – 6 CE)</w:t>
      </w:r>
    </w:p>
    <w:p w14:paraId="6CF67D95" w14:textId="378A7830" w:rsidR="00DA49BB" w:rsidRDefault="003817BA" w:rsidP="004840BE">
      <w:pPr>
        <w:bidi w:val="0"/>
        <w:spacing w:line="276" w:lineRule="auto"/>
        <w:rPr>
          <w:rFonts w:asciiTheme="majorBidi" w:hAnsiTheme="majorBidi" w:cstheme="majorBidi"/>
        </w:rPr>
      </w:pPr>
      <w:r w:rsidRPr="00FB0CEB">
        <w:rPr>
          <w:rFonts w:asciiTheme="majorBidi" w:hAnsiTheme="majorBidi" w:cstheme="majorBidi"/>
        </w:rPr>
        <w:t>Following Herod</w:t>
      </w:r>
      <w:r w:rsidR="00202032" w:rsidRPr="00FB0CEB">
        <w:rPr>
          <w:rFonts w:asciiTheme="majorBidi" w:hAnsiTheme="majorBidi" w:cstheme="majorBidi"/>
        </w:rPr>
        <w:t>’</w:t>
      </w:r>
      <w:r w:rsidRPr="00FB0CEB">
        <w:rPr>
          <w:rFonts w:asciiTheme="majorBidi" w:hAnsiTheme="majorBidi" w:cstheme="majorBidi"/>
        </w:rPr>
        <w:t>s death, Jewish society in Palestine experienced a decade</w:t>
      </w:r>
      <w:r w:rsidR="00202032" w:rsidRPr="00FB0CEB">
        <w:rPr>
          <w:rFonts w:asciiTheme="majorBidi" w:hAnsiTheme="majorBidi" w:cstheme="majorBidi"/>
        </w:rPr>
        <w:t xml:space="preserve"> during which </w:t>
      </w:r>
      <w:r w:rsidR="00334CD3">
        <w:rPr>
          <w:rFonts w:asciiTheme="majorBidi" w:hAnsiTheme="majorBidi" w:cstheme="majorBidi"/>
        </w:rPr>
        <w:t>various</w:t>
      </w:r>
      <w:r w:rsidR="00202032" w:rsidRPr="00FB0CEB">
        <w:rPr>
          <w:rFonts w:asciiTheme="majorBidi" w:hAnsiTheme="majorBidi" w:cstheme="majorBidi"/>
        </w:rPr>
        <w:t xml:space="preserve"> elements struggled to attain power.</w:t>
      </w:r>
      <w:r w:rsidRPr="00FB0CEB">
        <w:rPr>
          <w:rFonts w:asciiTheme="majorBidi" w:hAnsiTheme="majorBidi" w:cstheme="majorBidi"/>
        </w:rPr>
        <w:t xml:space="preserve"> Although all </w:t>
      </w:r>
      <w:r w:rsidR="00202032" w:rsidRPr="00FB0CEB">
        <w:rPr>
          <w:rFonts w:asciiTheme="majorBidi" w:hAnsiTheme="majorBidi" w:cstheme="majorBidi"/>
        </w:rPr>
        <w:t>factions opposed</w:t>
      </w:r>
      <w:r w:rsidRPr="00FB0CEB">
        <w:rPr>
          <w:rFonts w:asciiTheme="majorBidi" w:hAnsiTheme="majorBidi" w:cstheme="majorBidi"/>
        </w:rPr>
        <w:t xml:space="preserve"> the existing order, their conflicting motives prevented cooperation and revealed the ideological schisms and social divides among those </w:t>
      </w:r>
      <w:r w:rsidR="00DB5A98">
        <w:rPr>
          <w:rFonts w:asciiTheme="majorBidi" w:hAnsiTheme="majorBidi" w:cstheme="majorBidi"/>
        </w:rPr>
        <w:t>resisting</w:t>
      </w:r>
      <w:r w:rsidRPr="00FB0CEB">
        <w:rPr>
          <w:rFonts w:asciiTheme="majorBidi" w:hAnsiTheme="majorBidi" w:cstheme="majorBidi"/>
        </w:rPr>
        <w:t xml:space="preserve"> Rome.</w:t>
      </w:r>
      <w:r w:rsidR="00DA49BB">
        <w:rPr>
          <w:rFonts w:asciiTheme="majorBidi" w:hAnsiTheme="majorBidi" w:cstheme="majorBidi"/>
        </w:rPr>
        <w:t xml:space="preserve"> </w:t>
      </w:r>
      <w:r w:rsidR="00DA49BB" w:rsidRPr="00DA49BB">
        <w:rPr>
          <w:rFonts w:asciiTheme="majorBidi" w:hAnsiTheme="majorBidi" w:cstheme="majorBidi"/>
          <w:highlight w:val="yellow"/>
        </w:rPr>
        <w:t>Goldstone explains that one of the conditions required for a successful revolution is the ability to form coalitions. The absence of this condition in the post-Herod</w:t>
      </w:r>
      <w:r w:rsidR="00DA49BB">
        <w:rPr>
          <w:rFonts w:asciiTheme="majorBidi" w:hAnsiTheme="majorBidi" w:cstheme="majorBidi"/>
          <w:highlight w:val="yellow"/>
        </w:rPr>
        <w:t>ian</w:t>
      </w:r>
      <w:r w:rsidR="00DA49BB" w:rsidRPr="00DA49BB">
        <w:rPr>
          <w:rFonts w:asciiTheme="majorBidi" w:hAnsiTheme="majorBidi" w:cstheme="majorBidi"/>
          <w:highlight w:val="yellow"/>
        </w:rPr>
        <w:t xml:space="preserve"> period</w:t>
      </w:r>
      <w:r w:rsidR="00DA49BB">
        <w:rPr>
          <w:rFonts w:asciiTheme="majorBidi" w:hAnsiTheme="majorBidi" w:cstheme="majorBidi"/>
          <w:highlight w:val="yellow"/>
        </w:rPr>
        <w:t xml:space="preserve"> helps</w:t>
      </w:r>
      <w:r w:rsidR="00DA49BB" w:rsidRPr="00DA49BB">
        <w:rPr>
          <w:rFonts w:asciiTheme="majorBidi" w:hAnsiTheme="majorBidi" w:cstheme="majorBidi"/>
          <w:highlight w:val="yellow"/>
        </w:rPr>
        <w:t xml:space="preserve"> explain</w:t>
      </w:r>
      <w:r w:rsidR="00DA49BB">
        <w:rPr>
          <w:rFonts w:asciiTheme="majorBidi" w:hAnsiTheme="majorBidi" w:cstheme="majorBidi"/>
          <w:highlight w:val="yellow"/>
        </w:rPr>
        <w:t xml:space="preserve"> w</w:t>
      </w:r>
      <w:r w:rsidR="00DA49BB" w:rsidRPr="00DA49BB">
        <w:rPr>
          <w:rFonts w:asciiTheme="majorBidi" w:hAnsiTheme="majorBidi" w:cstheme="majorBidi"/>
          <w:highlight w:val="yellow"/>
        </w:rPr>
        <w:t xml:space="preserve">hy </w:t>
      </w:r>
      <w:r w:rsidR="00334CD3">
        <w:rPr>
          <w:rFonts w:asciiTheme="majorBidi" w:hAnsiTheme="majorBidi" w:cstheme="majorBidi"/>
          <w:highlight w:val="yellow"/>
        </w:rPr>
        <w:t xml:space="preserve">change </w:t>
      </w:r>
      <w:r w:rsidR="00334CD3" w:rsidRPr="00DA49BB">
        <w:rPr>
          <w:rFonts w:asciiTheme="majorBidi" w:hAnsiTheme="majorBidi" w:cstheme="majorBidi"/>
          <w:highlight w:val="yellow"/>
        </w:rPr>
        <w:t xml:space="preserve">was </w:t>
      </w:r>
      <w:r w:rsidR="00334CD3">
        <w:rPr>
          <w:rFonts w:asciiTheme="majorBidi" w:hAnsiTheme="majorBidi" w:cstheme="majorBidi"/>
          <w:highlight w:val="yellow"/>
        </w:rPr>
        <w:t>unattainable</w:t>
      </w:r>
      <w:r w:rsidR="003D38DB">
        <w:rPr>
          <w:rFonts w:asciiTheme="majorBidi" w:hAnsiTheme="majorBidi" w:cstheme="majorBidi"/>
          <w:highlight w:val="yellow"/>
        </w:rPr>
        <w:t>,</w:t>
      </w:r>
      <w:r w:rsidR="00334CD3" w:rsidRPr="00DA49BB">
        <w:rPr>
          <w:rFonts w:asciiTheme="majorBidi" w:hAnsiTheme="majorBidi" w:cstheme="majorBidi"/>
          <w:highlight w:val="yellow"/>
        </w:rPr>
        <w:t xml:space="preserve"> </w:t>
      </w:r>
      <w:r w:rsidR="004D245F">
        <w:rPr>
          <w:rFonts w:asciiTheme="majorBidi" w:hAnsiTheme="majorBidi" w:cstheme="majorBidi"/>
          <w:highlight w:val="yellow"/>
        </w:rPr>
        <w:t>despite</w:t>
      </w:r>
      <w:r w:rsidR="00DA49BB" w:rsidRPr="00DA49BB">
        <w:rPr>
          <w:rFonts w:asciiTheme="majorBidi" w:hAnsiTheme="majorBidi" w:cstheme="majorBidi"/>
          <w:highlight w:val="yellow"/>
        </w:rPr>
        <w:t xml:space="preserve"> many different parts of Jewish society desir</w:t>
      </w:r>
      <w:r w:rsidR="004D245F">
        <w:rPr>
          <w:rFonts w:asciiTheme="majorBidi" w:hAnsiTheme="majorBidi" w:cstheme="majorBidi"/>
          <w:highlight w:val="yellow"/>
        </w:rPr>
        <w:t>ing</w:t>
      </w:r>
      <w:r w:rsidR="00DA49BB" w:rsidRPr="00DA49BB">
        <w:rPr>
          <w:rFonts w:asciiTheme="majorBidi" w:hAnsiTheme="majorBidi" w:cstheme="majorBidi"/>
          <w:highlight w:val="yellow"/>
        </w:rPr>
        <w:t xml:space="preserve"> it. A close reading of Josephus</w:t>
      </w:r>
      <w:r w:rsidR="00334CD3">
        <w:rPr>
          <w:rFonts w:asciiTheme="majorBidi" w:hAnsiTheme="majorBidi" w:cstheme="majorBidi"/>
          <w:highlight w:val="yellow"/>
        </w:rPr>
        <w:t xml:space="preserve"> on </w:t>
      </w:r>
      <w:r w:rsidR="00DE53D5">
        <w:rPr>
          <w:rFonts w:asciiTheme="majorBidi" w:hAnsiTheme="majorBidi" w:cstheme="majorBidi"/>
          <w:highlight w:val="yellow"/>
        </w:rPr>
        <w:t>this</w:t>
      </w:r>
      <w:r w:rsidR="00DA49BB" w:rsidRPr="00DA49BB">
        <w:rPr>
          <w:rFonts w:asciiTheme="majorBidi" w:hAnsiTheme="majorBidi" w:cstheme="majorBidi"/>
          <w:highlight w:val="yellow"/>
        </w:rPr>
        <w:t xml:space="preserve"> subject (</w:t>
      </w:r>
      <w:r w:rsidR="00DE53D5" w:rsidRPr="00DE53D5">
        <w:rPr>
          <w:rFonts w:asciiTheme="majorBidi" w:hAnsiTheme="majorBidi" w:cstheme="majorBidi"/>
          <w:i/>
          <w:iCs/>
          <w:highlight w:val="yellow"/>
        </w:rPr>
        <w:t>War</w:t>
      </w:r>
      <w:r w:rsidR="00DE53D5">
        <w:rPr>
          <w:rFonts w:asciiTheme="majorBidi" w:hAnsiTheme="majorBidi" w:cstheme="majorBidi"/>
          <w:highlight w:val="yellow"/>
        </w:rPr>
        <w:t xml:space="preserve"> II 39</w:t>
      </w:r>
      <w:r w:rsidR="009D5E15">
        <w:rPr>
          <w:rFonts w:asciiTheme="majorBidi" w:hAnsiTheme="majorBidi" w:cstheme="majorBidi"/>
          <w:highlight w:val="yellow"/>
        </w:rPr>
        <w:t>–</w:t>
      </w:r>
      <w:r w:rsidR="00DA49BB" w:rsidRPr="00DA49BB">
        <w:rPr>
          <w:rFonts w:asciiTheme="majorBidi" w:hAnsiTheme="majorBidi" w:cstheme="majorBidi"/>
          <w:highlight w:val="yellow"/>
        </w:rPr>
        <w:t xml:space="preserve">79; </w:t>
      </w:r>
      <w:r w:rsidR="00DE53D5" w:rsidRPr="00DE53D5">
        <w:rPr>
          <w:rFonts w:asciiTheme="majorBidi" w:hAnsiTheme="majorBidi" w:cstheme="majorBidi"/>
          <w:i/>
          <w:iCs/>
          <w:highlight w:val="yellow"/>
        </w:rPr>
        <w:t>Antiquities</w:t>
      </w:r>
      <w:r w:rsidR="00DE53D5">
        <w:rPr>
          <w:rFonts w:asciiTheme="majorBidi" w:hAnsiTheme="majorBidi" w:cstheme="majorBidi"/>
          <w:highlight w:val="yellow"/>
        </w:rPr>
        <w:t xml:space="preserve"> 17 250</w:t>
      </w:r>
      <w:r w:rsidR="009D5E15">
        <w:rPr>
          <w:rFonts w:asciiTheme="majorBidi" w:hAnsiTheme="majorBidi" w:cstheme="majorBidi"/>
          <w:highlight w:val="yellow"/>
        </w:rPr>
        <w:t>–</w:t>
      </w:r>
      <w:r w:rsidR="00DA49BB" w:rsidRPr="00DA49BB">
        <w:rPr>
          <w:rFonts w:asciiTheme="majorBidi" w:hAnsiTheme="majorBidi" w:cstheme="majorBidi"/>
          <w:highlight w:val="yellow"/>
        </w:rPr>
        <w:t>298)</w:t>
      </w:r>
      <w:r w:rsidR="009D5E15">
        <w:rPr>
          <w:rFonts w:asciiTheme="majorBidi" w:hAnsiTheme="majorBidi" w:cstheme="majorBidi"/>
          <w:highlight w:val="yellow"/>
        </w:rPr>
        <w:t xml:space="preserve"> reveals </w:t>
      </w:r>
      <w:r w:rsidR="00DA49BB" w:rsidRPr="00DA49BB">
        <w:rPr>
          <w:rFonts w:asciiTheme="majorBidi" w:hAnsiTheme="majorBidi" w:cstheme="majorBidi"/>
          <w:highlight w:val="yellow"/>
        </w:rPr>
        <w:t xml:space="preserve">the depth of the </w:t>
      </w:r>
      <w:r w:rsidR="009D5E15">
        <w:rPr>
          <w:rFonts w:asciiTheme="majorBidi" w:hAnsiTheme="majorBidi" w:cstheme="majorBidi"/>
          <w:highlight w:val="yellow"/>
        </w:rPr>
        <w:t>divide</w:t>
      </w:r>
      <w:r w:rsidR="00DA49BB" w:rsidRPr="00DA49BB">
        <w:rPr>
          <w:rFonts w:asciiTheme="majorBidi" w:hAnsiTheme="majorBidi" w:cstheme="majorBidi"/>
          <w:highlight w:val="yellow"/>
        </w:rPr>
        <w:t xml:space="preserve"> among the groups that opposed the existing order. However, from Jewish sources dealing with these events (and a new reading of Josephus in light of those sources) it appears that in the Jewish collective memory</w:t>
      </w:r>
      <w:r w:rsidR="009D5E15">
        <w:rPr>
          <w:rFonts w:asciiTheme="majorBidi" w:hAnsiTheme="majorBidi" w:cstheme="majorBidi"/>
          <w:highlight w:val="yellow"/>
        </w:rPr>
        <w:t>,</w:t>
      </w:r>
      <w:r w:rsidR="00DA49BB" w:rsidRPr="00DA49BB">
        <w:rPr>
          <w:rFonts w:asciiTheme="majorBidi" w:hAnsiTheme="majorBidi" w:cstheme="majorBidi"/>
          <w:highlight w:val="yellow"/>
        </w:rPr>
        <w:t xml:space="preserve"> </w:t>
      </w:r>
      <w:commentRangeStart w:id="40"/>
      <w:commentRangeStart w:id="41"/>
      <w:r w:rsidR="00DA49BB" w:rsidRPr="00DA49BB">
        <w:rPr>
          <w:rFonts w:asciiTheme="majorBidi" w:hAnsiTheme="majorBidi" w:cstheme="majorBidi"/>
          <w:highlight w:val="yellow"/>
        </w:rPr>
        <w:t>the</w:t>
      </w:r>
      <w:r w:rsidR="009D5E15">
        <w:rPr>
          <w:rFonts w:asciiTheme="majorBidi" w:hAnsiTheme="majorBidi" w:cstheme="majorBidi"/>
          <w:highlight w:val="yellow"/>
        </w:rPr>
        <w:t xml:space="preserve"> uprising against Herod</w:t>
      </w:r>
      <w:ins w:id="42" w:author="Author">
        <w:r w:rsidR="00196D33">
          <w:rPr>
            <w:rFonts w:asciiTheme="majorBidi" w:hAnsiTheme="majorBidi" w:cstheme="majorBidi"/>
            <w:highlight w:val="yellow"/>
          </w:rPr>
          <w:t>’s successors</w:t>
        </w:r>
      </w:ins>
      <w:r w:rsidR="009D5E15">
        <w:rPr>
          <w:rFonts w:asciiTheme="majorBidi" w:hAnsiTheme="majorBidi" w:cstheme="majorBidi"/>
          <w:highlight w:val="yellow"/>
        </w:rPr>
        <w:t xml:space="preserve"> was</w:t>
      </w:r>
      <w:commentRangeEnd w:id="40"/>
      <w:r w:rsidR="002B1569">
        <w:rPr>
          <w:rStyle w:val="CommentReference"/>
        </w:rPr>
        <w:commentReference w:id="40"/>
      </w:r>
      <w:commentRangeEnd w:id="41"/>
      <w:r w:rsidR="00C262B0">
        <w:rPr>
          <w:rStyle w:val="CommentReference"/>
        </w:rPr>
        <w:commentReference w:id="41"/>
      </w:r>
      <w:r w:rsidR="00DA49BB" w:rsidRPr="00DA49BB">
        <w:rPr>
          <w:rFonts w:asciiTheme="majorBidi" w:hAnsiTheme="majorBidi" w:cstheme="majorBidi"/>
          <w:highlight w:val="yellow"/>
        </w:rPr>
        <w:t xml:space="preserve"> perceived as the first revolt in Rome, and within a few years</w:t>
      </w:r>
      <w:r w:rsidR="009D5E15">
        <w:rPr>
          <w:rFonts w:asciiTheme="majorBidi" w:hAnsiTheme="majorBidi" w:cstheme="majorBidi"/>
          <w:highlight w:val="yellow"/>
        </w:rPr>
        <w:t>,</w:t>
      </w:r>
      <w:r w:rsidR="00DA49BB" w:rsidRPr="00DA49BB">
        <w:rPr>
          <w:rFonts w:asciiTheme="majorBidi" w:hAnsiTheme="majorBidi" w:cstheme="majorBidi"/>
          <w:highlight w:val="yellow"/>
        </w:rPr>
        <w:t xml:space="preserve"> </w:t>
      </w:r>
      <w:r w:rsidR="00136EEF">
        <w:rPr>
          <w:rFonts w:asciiTheme="majorBidi" w:hAnsiTheme="majorBidi" w:cstheme="majorBidi"/>
          <w:highlight w:val="yellow"/>
        </w:rPr>
        <w:t xml:space="preserve">this </w:t>
      </w:r>
      <w:r w:rsidR="009D5E15">
        <w:rPr>
          <w:rFonts w:asciiTheme="majorBidi" w:hAnsiTheme="majorBidi" w:cstheme="majorBidi"/>
          <w:highlight w:val="yellow"/>
        </w:rPr>
        <w:t xml:space="preserve">perception </w:t>
      </w:r>
      <w:r w:rsidR="00DA49BB" w:rsidRPr="00DA49BB">
        <w:rPr>
          <w:rFonts w:asciiTheme="majorBidi" w:hAnsiTheme="majorBidi" w:cstheme="majorBidi"/>
          <w:highlight w:val="yellow"/>
        </w:rPr>
        <w:t>led to the formation of a new and extreme ideological basis for opposition to Rome.</w:t>
      </w:r>
    </w:p>
    <w:p w14:paraId="388481B9" w14:textId="5E9B8FF5" w:rsidR="00202032" w:rsidRDefault="003817BA" w:rsidP="000057C0">
      <w:pPr>
        <w:bidi w:val="0"/>
        <w:spacing w:line="276" w:lineRule="auto"/>
        <w:rPr>
          <w:rFonts w:asciiTheme="majorBidi" w:hAnsiTheme="majorBidi" w:cstheme="majorBidi"/>
        </w:rPr>
      </w:pPr>
      <w:r w:rsidRPr="00FB0CEB">
        <w:rPr>
          <w:rFonts w:asciiTheme="majorBidi" w:hAnsiTheme="majorBidi" w:cstheme="majorBidi"/>
        </w:rPr>
        <w:t xml:space="preserve">5.1 </w:t>
      </w:r>
      <w:r w:rsidRPr="00FB0CEB">
        <w:rPr>
          <w:rFonts w:asciiTheme="majorBidi" w:hAnsiTheme="majorBidi" w:cstheme="majorBidi"/>
          <w:i/>
          <w:iCs/>
        </w:rPr>
        <w:t>Transition of power and seeds of chaos</w:t>
      </w:r>
      <w:r w:rsidRPr="00FB0CEB">
        <w:rPr>
          <w:rFonts w:asciiTheme="majorBidi" w:hAnsiTheme="majorBidi" w:cstheme="majorBidi"/>
        </w:rPr>
        <w:t>. Immediately following Herod</w:t>
      </w:r>
      <w:r w:rsidR="00202032" w:rsidRPr="00FB0CEB">
        <w:rPr>
          <w:rFonts w:asciiTheme="majorBidi" w:hAnsiTheme="majorBidi" w:cstheme="majorBidi"/>
        </w:rPr>
        <w:t>’</w:t>
      </w:r>
      <w:r w:rsidRPr="00FB0CEB">
        <w:rPr>
          <w:rFonts w:asciiTheme="majorBidi" w:hAnsiTheme="majorBidi" w:cstheme="majorBidi"/>
        </w:rPr>
        <w:t xml:space="preserve">s </w:t>
      </w:r>
      <w:r w:rsidR="00202032" w:rsidRPr="00FB0CEB">
        <w:rPr>
          <w:rFonts w:asciiTheme="majorBidi" w:hAnsiTheme="majorBidi" w:cstheme="majorBidi"/>
        </w:rPr>
        <w:t>death, there were at lea</w:t>
      </w:r>
      <w:r w:rsidR="00DB5A98">
        <w:rPr>
          <w:rFonts w:asciiTheme="majorBidi" w:hAnsiTheme="majorBidi" w:cstheme="majorBidi"/>
        </w:rPr>
        <w:t>st</w:t>
      </w:r>
      <w:r w:rsidR="00202032" w:rsidRPr="00FB0CEB">
        <w:rPr>
          <w:rFonts w:asciiTheme="majorBidi" w:hAnsiTheme="majorBidi" w:cstheme="majorBidi"/>
        </w:rPr>
        <w:t xml:space="preserve"> four factions opposing the transition of power to </w:t>
      </w:r>
      <w:r w:rsidR="000057C0">
        <w:rPr>
          <w:rFonts w:asciiTheme="majorBidi" w:hAnsiTheme="majorBidi" w:cstheme="majorBidi"/>
        </w:rPr>
        <w:t>Archelaus</w:t>
      </w:r>
      <w:r w:rsidR="00202032" w:rsidRPr="00FB0CEB">
        <w:rPr>
          <w:rFonts w:asciiTheme="majorBidi" w:hAnsiTheme="majorBidi" w:cstheme="majorBidi"/>
        </w:rPr>
        <w:t>, Herod’s son.</w:t>
      </w:r>
    </w:p>
    <w:p w14:paraId="12B62FF1" w14:textId="11CCFA5F" w:rsidR="00890626" w:rsidRPr="00890626" w:rsidRDefault="00136EEF" w:rsidP="00136EEF">
      <w:pPr>
        <w:bidi w:val="0"/>
        <w:spacing w:line="276" w:lineRule="auto"/>
        <w:rPr>
          <w:rFonts w:asciiTheme="majorBidi" w:hAnsiTheme="majorBidi" w:cstheme="majorBidi"/>
          <w:rtl/>
        </w:rPr>
      </w:pPr>
      <w:r>
        <w:rPr>
          <w:rFonts w:asciiTheme="majorBidi" w:hAnsiTheme="majorBidi" w:cstheme="majorBidi"/>
        </w:rPr>
        <w:tab/>
      </w:r>
      <w:r w:rsidRPr="00136EEF">
        <w:rPr>
          <w:rFonts w:asciiTheme="majorBidi" w:hAnsiTheme="majorBidi" w:cstheme="majorBidi"/>
          <w:highlight w:val="yellow"/>
        </w:rPr>
        <w:t xml:space="preserve">5.1.1 Pilgrims from all over the country and from Judea gather in Jerusalem. Josephus does not </w:t>
      </w:r>
      <w:r w:rsidR="00334CD3">
        <w:rPr>
          <w:rFonts w:asciiTheme="majorBidi" w:hAnsiTheme="majorBidi" w:cstheme="majorBidi"/>
          <w:highlight w:val="yellow"/>
        </w:rPr>
        <w:t>say</w:t>
      </w:r>
      <w:r w:rsidRPr="00136EEF">
        <w:rPr>
          <w:rFonts w:asciiTheme="majorBidi" w:hAnsiTheme="majorBidi" w:cstheme="majorBidi"/>
          <w:highlight w:val="yellow"/>
        </w:rPr>
        <w:t xml:space="preserve"> who </w:t>
      </w:r>
      <w:r w:rsidR="00334CD3">
        <w:rPr>
          <w:rFonts w:asciiTheme="majorBidi" w:hAnsiTheme="majorBidi" w:cstheme="majorBidi"/>
          <w:highlight w:val="yellow"/>
        </w:rPr>
        <w:t>wa</w:t>
      </w:r>
      <w:r w:rsidRPr="00136EEF">
        <w:rPr>
          <w:rFonts w:asciiTheme="majorBidi" w:hAnsiTheme="majorBidi" w:cstheme="majorBidi"/>
          <w:highlight w:val="yellow"/>
        </w:rPr>
        <w:t>s leading them or what their purpose was. In the course of the events</w:t>
      </w:r>
      <w:r w:rsidR="009D5E15">
        <w:rPr>
          <w:rFonts w:asciiTheme="majorBidi" w:hAnsiTheme="majorBidi" w:cstheme="majorBidi"/>
          <w:highlight w:val="yellow"/>
        </w:rPr>
        <w:t>,</w:t>
      </w:r>
      <w:r w:rsidRPr="00136EEF">
        <w:rPr>
          <w:rFonts w:asciiTheme="majorBidi" w:hAnsiTheme="majorBidi" w:cstheme="majorBidi"/>
          <w:highlight w:val="yellow"/>
        </w:rPr>
        <w:t xml:space="preserve"> they imply that they are interested in restoring self-rule (</w:t>
      </w:r>
      <w:proofErr w:type="spellStart"/>
      <w:r w:rsidRPr="00136EEF">
        <w:rPr>
          <w:rFonts w:asciiTheme="majorBidi" w:hAnsiTheme="majorBidi" w:cstheme="majorBidi"/>
          <w:highlight w:val="yellow"/>
        </w:rPr>
        <w:t>τὴν</w:t>
      </w:r>
      <w:proofErr w:type="spellEnd"/>
      <w:r w:rsidRPr="00136EEF">
        <w:rPr>
          <w:rFonts w:asciiTheme="majorBidi" w:hAnsiTheme="majorBidi" w:cstheme="majorBidi"/>
          <w:highlight w:val="yellow"/>
        </w:rPr>
        <w:t xml:space="preserve"> π</w:t>
      </w:r>
      <w:proofErr w:type="spellStart"/>
      <w:r w:rsidRPr="00136EEF">
        <w:rPr>
          <w:rFonts w:asciiTheme="majorBidi" w:hAnsiTheme="majorBidi" w:cstheme="majorBidi"/>
          <w:highlight w:val="yellow"/>
        </w:rPr>
        <w:t>άτριον</w:t>
      </w:r>
      <w:proofErr w:type="spellEnd"/>
      <w:r w:rsidRPr="00136EEF">
        <w:rPr>
          <w:rFonts w:asciiTheme="majorBidi" w:hAnsiTheme="majorBidi" w:cstheme="majorBidi"/>
          <w:highlight w:val="yellow"/>
        </w:rPr>
        <w:t xml:space="preserve"> α</w:t>
      </w:r>
      <w:proofErr w:type="spellStart"/>
      <w:r w:rsidRPr="00136EEF">
        <w:rPr>
          <w:rFonts w:asciiTheme="majorBidi" w:hAnsiTheme="majorBidi" w:cstheme="majorBidi"/>
          <w:highlight w:val="yellow"/>
        </w:rPr>
        <w:t>ὐτονομί</w:t>
      </w:r>
      <w:proofErr w:type="spellEnd"/>
      <w:r w:rsidRPr="00136EEF">
        <w:rPr>
          <w:rFonts w:asciiTheme="majorBidi" w:hAnsiTheme="majorBidi" w:cstheme="majorBidi"/>
          <w:highlight w:val="yellow"/>
        </w:rPr>
        <w:t>αν [BJ 2:53]) or the freedom of the forefathers (</w:t>
      </w:r>
      <w:proofErr w:type="spellStart"/>
      <w:r w:rsidRPr="00136EEF">
        <w:rPr>
          <w:rFonts w:asciiTheme="majorBidi" w:hAnsiTheme="majorBidi" w:cstheme="majorBidi"/>
          <w:highlight w:val="yellow"/>
        </w:rPr>
        <w:t>ἐλευθερί</w:t>
      </w:r>
      <w:proofErr w:type="spellEnd"/>
      <w:r w:rsidRPr="00136EEF">
        <w:rPr>
          <w:rFonts w:asciiTheme="majorBidi" w:hAnsiTheme="majorBidi" w:cstheme="majorBidi"/>
          <w:highlight w:val="yellow"/>
        </w:rPr>
        <w:t xml:space="preserve">αν </w:t>
      </w:r>
      <w:proofErr w:type="spellStart"/>
      <w:r w:rsidRPr="00136EEF">
        <w:rPr>
          <w:rFonts w:asciiTheme="majorBidi" w:hAnsiTheme="majorBidi" w:cstheme="majorBidi"/>
          <w:highlight w:val="yellow"/>
        </w:rPr>
        <w:t>τὴν</w:t>
      </w:r>
      <w:proofErr w:type="spellEnd"/>
      <w:r w:rsidRPr="00136EEF">
        <w:rPr>
          <w:rFonts w:asciiTheme="majorBidi" w:hAnsiTheme="majorBidi" w:cstheme="majorBidi"/>
          <w:highlight w:val="yellow"/>
        </w:rPr>
        <w:t xml:space="preserve"> π</w:t>
      </w:r>
      <w:proofErr w:type="spellStart"/>
      <w:r w:rsidRPr="00136EEF">
        <w:rPr>
          <w:rFonts w:asciiTheme="majorBidi" w:hAnsiTheme="majorBidi" w:cstheme="majorBidi"/>
          <w:highlight w:val="yellow"/>
        </w:rPr>
        <w:t>άτριον</w:t>
      </w:r>
      <w:proofErr w:type="spellEnd"/>
      <w:r w:rsidRPr="00136EEF">
        <w:rPr>
          <w:rFonts w:asciiTheme="majorBidi" w:hAnsiTheme="majorBidi" w:cstheme="majorBidi"/>
          <w:highlight w:val="yellow"/>
        </w:rPr>
        <w:t xml:space="preserve"> [</w:t>
      </w:r>
      <w:r w:rsidRPr="00334CD3">
        <w:rPr>
          <w:rFonts w:asciiTheme="majorBidi" w:hAnsiTheme="majorBidi" w:cstheme="majorBidi"/>
          <w:i/>
          <w:iCs/>
          <w:highlight w:val="yellow"/>
        </w:rPr>
        <w:t>Ant</w:t>
      </w:r>
      <w:r w:rsidRPr="00136EEF">
        <w:rPr>
          <w:rFonts w:asciiTheme="majorBidi" w:hAnsiTheme="majorBidi" w:cstheme="majorBidi"/>
          <w:highlight w:val="yellow"/>
        </w:rPr>
        <w:t>. 17:267])</w:t>
      </w:r>
      <w:r w:rsidRPr="00136EEF">
        <w:rPr>
          <w:rFonts w:asciiTheme="majorBidi" w:hAnsiTheme="majorBidi" w:cstheme="majorBidi"/>
          <w:highlight w:val="yellow"/>
          <w:rtl/>
        </w:rPr>
        <w:t>.</w:t>
      </w:r>
      <w:r w:rsidRPr="00136EEF">
        <w:rPr>
          <w:rFonts w:asciiTheme="majorBidi" w:hAnsiTheme="majorBidi" w:cstheme="majorBidi"/>
          <w:highlight w:val="yellow"/>
        </w:rPr>
        <w:t xml:space="preserve"> It is difficult to know whether this </w:t>
      </w:r>
      <w:r w:rsidR="00334CD3">
        <w:rPr>
          <w:rFonts w:asciiTheme="majorBidi" w:hAnsiTheme="majorBidi" w:cstheme="majorBidi"/>
          <w:highlight w:val="yellow"/>
        </w:rPr>
        <w:t>expresses</w:t>
      </w:r>
      <w:r w:rsidRPr="00136EEF">
        <w:rPr>
          <w:rFonts w:asciiTheme="majorBidi" w:hAnsiTheme="majorBidi" w:cstheme="majorBidi"/>
          <w:highlight w:val="yellow"/>
        </w:rPr>
        <w:t xml:space="preserve"> a desire </w:t>
      </w:r>
      <w:r w:rsidR="00334CD3">
        <w:rPr>
          <w:rFonts w:asciiTheme="majorBidi" w:hAnsiTheme="majorBidi" w:cstheme="majorBidi"/>
          <w:highlight w:val="yellow"/>
        </w:rPr>
        <w:t>for</w:t>
      </w:r>
      <w:r w:rsidRPr="00136EEF">
        <w:rPr>
          <w:rFonts w:asciiTheme="majorBidi" w:hAnsiTheme="majorBidi" w:cstheme="majorBidi"/>
          <w:highlight w:val="yellow"/>
        </w:rPr>
        <w:t xml:space="preserve"> freedom from Rome, freedom from the Herod</w:t>
      </w:r>
      <w:r w:rsidR="004D245F">
        <w:rPr>
          <w:rFonts w:asciiTheme="majorBidi" w:hAnsiTheme="majorBidi" w:cstheme="majorBidi"/>
          <w:highlight w:val="yellow"/>
        </w:rPr>
        <w:t>’</w:t>
      </w:r>
      <w:r w:rsidRPr="00136EEF">
        <w:rPr>
          <w:rFonts w:asciiTheme="majorBidi" w:hAnsiTheme="majorBidi" w:cstheme="majorBidi"/>
          <w:highlight w:val="yellow"/>
        </w:rPr>
        <w:t>s rule, or something else</w:t>
      </w:r>
      <w:r w:rsidR="009D5E15">
        <w:rPr>
          <w:rFonts w:asciiTheme="majorBidi" w:hAnsiTheme="majorBidi" w:cstheme="majorBidi"/>
          <w:highlight w:val="yellow"/>
        </w:rPr>
        <w:t>. Nonetheless</w:t>
      </w:r>
      <w:r w:rsidRPr="00136EEF">
        <w:rPr>
          <w:rFonts w:asciiTheme="majorBidi" w:hAnsiTheme="majorBidi" w:cstheme="majorBidi"/>
          <w:highlight w:val="yellow"/>
        </w:rPr>
        <w:t xml:space="preserve">, I will </w:t>
      </w:r>
      <w:r w:rsidR="00334CD3">
        <w:rPr>
          <w:rFonts w:asciiTheme="majorBidi" w:hAnsiTheme="majorBidi" w:cstheme="majorBidi"/>
          <w:highlight w:val="yellow"/>
        </w:rPr>
        <w:t>focus</w:t>
      </w:r>
      <w:r w:rsidRPr="00136EEF">
        <w:rPr>
          <w:rFonts w:asciiTheme="majorBidi" w:hAnsiTheme="majorBidi" w:cstheme="majorBidi"/>
          <w:highlight w:val="yellow"/>
        </w:rPr>
        <w:t xml:space="preserve"> on this </w:t>
      </w:r>
      <w:r w:rsidR="00444F3F">
        <w:rPr>
          <w:rFonts w:asciiTheme="majorBidi" w:hAnsiTheme="majorBidi" w:cstheme="majorBidi"/>
          <w:highlight w:val="yellow"/>
        </w:rPr>
        <w:t>matter</w:t>
      </w:r>
      <w:r w:rsidR="009D5E15">
        <w:rPr>
          <w:rFonts w:asciiTheme="majorBidi" w:hAnsiTheme="majorBidi" w:cstheme="majorBidi"/>
          <w:highlight w:val="yellow"/>
        </w:rPr>
        <w:t xml:space="preserve"> </w:t>
      </w:r>
      <w:r w:rsidRPr="00136EEF">
        <w:rPr>
          <w:rFonts w:asciiTheme="majorBidi" w:hAnsiTheme="majorBidi" w:cstheme="majorBidi"/>
          <w:highlight w:val="yellow"/>
        </w:rPr>
        <w:t xml:space="preserve">because it </w:t>
      </w:r>
      <w:r w:rsidR="00444F3F">
        <w:rPr>
          <w:rFonts w:asciiTheme="majorBidi" w:hAnsiTheme="majorBidi" w:cstheme="majorBidi"/>
          <w:highlight w:val="yellow"/>
        </w:rPr>
        <w:t>represents</w:t>
      </w:r>
      <w:r w:rsidRPr="00136EEF">
        <w:rPr>
          <w:rFonts w:asciiTheme="majorBidi" w:hAnsiTheme="majorBidi" w:cstheme="majorBidi"/>
          <w:highlight w:val="yellow"/>
        </w:rPr>
        <w:t xml:space="preserve"> a significant development in the ideological conception of the opponents of the existing </w:t>
      </w:r>
      <w:del w:id="43" w:author="Author">
        <w:r w:rsidRPr="00136EEF" w:rsidDel="00AF1C2F">
          <w:rPr>
            <w:rFonts w:asciiTheme="majorBidi" w:hAnsiTheme="majorBidi" w:cstheme="majorBidi"/>
            <w:highlight w:val="yellow"/>
          </w:rPr>
          <w:delText>situation</w:delText>
        </w:r>
      </w:del>
      <w:ins w:id="44" w:author="Author">
        <w:r w:rsidR="00AF1C2F">
          <w:rPr>
            <w:rFonts w:asciiTheme="majorBidi" w:hAnsiTheme="majorBidi" w:cstheme="majorBidi"/>
            <w:highlight w:val="yellow"/>
          </w:rPr>
          <w:t>regime</w:t>
        </w:r>
      </w:ins>
      <w:r w:rsidRPr="00136EEF">
        <w:rPr>
          <w:rFonts w:asciiTheme="majorBidi" w:hAnsiTheme="majorBidi" w:cstheme="majorBidi"/>
          <w:highlight w:val="yellow"/>
        </w:rPr>
        <w:t>.</w:t>
      </w:r>
      <w:r w:rsidR="00C55163" w:rsidRPr="00136EEF">
        <w:rPr>
          <w:rFonts w:asciiTheme="majorBidi" w:hAnsiTheme="majorBidi" w:cstheme="majorBidi"/>
          <w:highlight w:val="yellow"/>
        </w:rPr>
        <w:t xml:space="preserve"> </w:t>
      </w:r>
    </w:p>
    <w:p w14:paraId="2B29477D" w14:textId="6B43EF4E" w:rsidR="002E1E65" w:rsidRPr="00FB0CEB" w:rsidRDefault="00366E76" w:rsidP="00890626">
      <w:pPr>
        <w:bidi w:val="0"/>
        <w:spacing w:line="276" w:lineRule="auto"/>
        <w:ind w:firstLine="720"/>
        <w:rPr>
          <w:rFonts w:asciiTheme="majorBidi" w:hAnsiTheme="majorBidi" w:cstheme="majorBidi"/>
        </w:rPr>
      </w:pPr>
      <w:r>
        <w:rPr>
          <w:rFonts w:asciiTheme="majorBidi" w:hAnsiTheme="majorBidi" w:cstheme="majorBidi"/>
        </w:rPr>
        <w:t xml:space="preserve">5.2.2 </w:t>
      </w:r>
      <w:r w:rsidR="00C55163" w:rsidRPr="00FB0CEB">
        <w:rPr>
          <w:rFonts w:asciiTheme="majorBidi" w:hAnsiTheme="majorBidi" w:cstheme="majorBidi"/>
        </w:rPr>
        <w:t xml:space="preserve">Simon, Herod’s slave, represents the </w:t>
      </w:r>
      <w:r w:rsidR="000057C0">
        <w:rPr>
          <w:rFonts w:asciiTheme="majorBidi" w:hAnsiTheme="majorBidi" w:cstheme="majorBidi"/>
        </w:rPr>
        <w:t>danger of</w:t>
      </w:r>
      <w:r w:rsidR="00C55163" w:rsidRPr="00FB0CEB">
        <w:rPr>
          <w:rFonts w:asciiTheme="majorBidi" w:hAnsiTheme="majorBidi" w:cstheme="majorBidi"/>
        </w:rPr>
        <w:t xml:space="preserve"> internal coups in royal houses during a change of government, and to some extent, he continues </w:t>
      </w:r>
      <w:r w:rsidR="0073284E" w:rsidRPr="00FB0CEB">
        <w:rPr>
          <w:rFonts w:asciiTheme="majorBidi" w:hAnsiTheme="majorBidi" w:cstheme="majorBidi"/>
        </w:rPr>
        <w:t>the types</w:t>
      </w:r>
      <w:r w:rsidR="00970C07" w:rsidRPr="00FB0CEB">
        <w:rPr>
          <w:rFonts w:asciiTheme="majorBidi" w:hAnsiTheme="majorBidi" w:cstheme="majorBidi"/>
        </w:rPr>
        <w:t xml:space="preserve"> </w:t>
      </w:r>
      <w:r w:rsidR="00C55163" w:rsidRPr="00FB0CEB">
        <w:rPr>
          <w:rFonts w:asciiTheme="majorBidi" w:hAnsiTheme="majorBidi" w:cstheme="majorBidi"/>
        </w:rPr>
        <w:t xml:space="preserve">of activities that characterized </w:t>
      </w:r>
      <w:r w:rsidR="00C55163" w:rsidRPr="00D246BF">
        <w:rPr>
          <w:rFonts w:asciiTheme="majorBidi" w:hAnsiTheme="majorBidi" w:cstheme="majorBidi"/>
          <w:highlight w:val="yellow"/>
        </w:rPr>
        <w:t>the</w:t>
      </w:r>
      <w:r w:rsidR="00D246BF" w:rsidRPr="00D246BF">
        <w:rPr>
          <w:rFonts w:asciiTheme="majorBidi" w:hAnsiTheme="majorBidi" w:cstheme="majorBidi"/>
          <w:highlight w:val="yellow"/>
        </w:rPr>
        <w:t xml:space="preserve"> civil wars </w:t>
      </w:r>
      <w:r w:rsidR="00D246BF">
        <w:rPr>
          <w:rFonts w:asciiTheme="majorBidi" w:hAnsiTheme="majorBidi" w:cstheme="majorBidi"/>
          <w:highlight w:val="yellow"/>
        </w:rPr>
        <w:t>at</w:t>
      </w:r>
      <w:r w:rsidR="00D246BF" w:rsidRPr="00D246BF">
        <w:rPr>
          <w:rFonts w:asciiTheme="majorBidi" w:hAnsiTheme="majorBidi" w:cstheme="majorBidi"/>
          <w:highlight w:val="yellow"/>
        </w:rPr>
        <w:t xml:space="preserve"> the </w:t>
      </w:r>
      <w:r w:rsidR="00D246BF">
        <w:rPr>
          <w:rFonts w:asciiTheme="majorBidi" w:hAnsiTheme="majorBidi" w:cstheme="majorBidi"/>
          <w:highlight w:val="yellow"/>
        </w:rPr>
        <w:t>close</w:t>
      </w:r>
      <w:r w:rsidR="00D246BF" w:rsidRPr="00D246BF">
        <w:rPr>
          <w:rFonts w:asciiTheme="majorBidi" w:hAnsiTheme="majorBidi" w:cstheme="majorBidi"/>
          <w:highlight w:val="yellow"/>
        </w:rPr>
        <w:t xml:space="preserve"> of the Hasmonean kingdom – wars that </w:t>
      </w:r>
      <w:r w:rsidR="00690DF2">
        <w:rPr>
          <w:rFonts w:asciiTheme="majorBidi" w:hAnsiTheme="majorBidi" w:cstheme="majorBidi"/>
          <w:highlight w:val="yellow"/>
        </w:rPr>
        <w:t>demoralized</w:t>
      </w:r>
      <w:r w:rsidR="00D246BF" w:rsidRPr="00D246BF">
        <w:rPr>
          <w:rFonts w:asciiTheme="majorBidi" w:hAnsiTheme="majorBidi" w:cstheme="majorBidi"/>
          <w:highlight w:val="yellow"/>
        </w:rPr>
        <w:t xml:space="preserve"> parts of the </w:t>
      </w:r>
      <w:r w:rsidR="00D246BF">
        <w:rPr>
          <w:rFonts w:asciiTheme="majorBidi" w:hAnsiTheme="majorBidi" w:cstheme="majorBidi"/>
          <w:highlight w:val="yellow"/>
        </w:rPr>
        <w:t>population from</w:t>
      </w:r>
      <w:r w:rsidR="00D246BF" w:rsidRPr="00D246BF">
        <w:rPr>
          <w:rFonts w:asciiTheme="majorBidi" w:hAnsiTheme="majorBidi" w:cstheme="majorBidi"/>
          <w:highlight w:val="yellow"/>
        </w:rPr>
        <w:t xml:space="preserve"> </w:t>
      </w:r>
      <w:r w:rsidR="00390626">
        <w:rPr>
          <w:rFonts w:asciiTheme="majorBidi" w:hAnsiTheme="majorBidi" w:cstheme="majorBidi"/>
          <w:highlight w:val="yellow"/>
        </w:rPr>
        <w:t xml:space="preserve">pursuing </w:t>
      </w:r>
      <w:r w:rsidR="00D246BF" w:rsidRPr="00D246BF">
        <w:rPr>
          <w:rFonts w:asciiTheme="majorBidi" w:hAnsiTheme="majorBidi" w:cstheme="majorBidi"/>
          <w:highlight w:val="yellow"/>
        </w:rPr>
        <w:t>the idea of sovereignty.</w:t>
      </w:r>
      <w:r w:rsidR="00C55163" w:rsidRPr="00FB0CEB">
        <w:rPr>
          <w:rFonts w:asciiTheme="majorBidi" w:hAnsiTheme="majorBidi" w:cstheme="majorBidi"/>
        </w:rPr>
        <w:t xml:space="preserve"> </w:t>
      </w:r>
      <w:r w:rsidR="002E1E65" w:rsidRPr="00FB0CEB">
        <w:rPr>
          <w:rFonts w:asciiTheme="majorBidi" w:hAnsiTheme="majorBidi" w:cstheme="majorBidi"/>
        </w:rPr>
        <w:t xml:space="preserve"> </w:t>
      </w:r>
    </w:p>
    <w:p w14:paraId="392266DA" w14:textId="12FB17D1" w:rsidR="00C55163" w:rsidRPr="00FB0CEB" w:rsidRDefault="00C55163" w:rsidP="004840BE">
      <w:pPr>
        <w:bidi w:val="0"/>
        <w:spacing w:line="276" w:lineRule="auto"/>
        <w:ind w:firstLine="720"/>
        <w:rPr>
          <w:rFonts w:asciiTheme="majorBidi" w:hAnsiTheme="majorBidi" w:cstheme="majorBidi"/>
        </w:rPr>
      </w:pPr>
      <w:r w:rsidRPr="00FB0CEB">
        <w:rPr>
          <w:rFonts w:asciiTheme="majorBidi" w:hAnsiTheme="majorBidi" w:cstheme="majorBidi"/>
        </w:rPr>
        <w:t xml:space="preserve">5.1.2 </w:t>
      </w:r>
      <w:proofErr w:type="spellStart"/>
      <w:r w:rsidR="004B1BA9" w:rsidRPr="00BC2C38">
        <w:rPr>
          <w:rFonts w:asciiTheme="majorBidi" w:hAnsiTheme="majorBidi" w:cstheme="majorBidi"/>
        </w:rPr>
        <w:t>Athronges</w:t>
      </w:r>
      <w:proofErr w:type="spellEnd"/>
      <w:r w:rsidR="004B1BA9" w:rsidRPr="00BC2C38" w:rsidDel="004B1BA9">
        <w:rPr>
          <w:rFonts w:asciiTheme="majorBidi" w:hAnsiTheme="majorBidi" w:cstheme="majorBidi"/>
        </w:rPr>
        <w:t xml:space="preserve"> </w:t>
      </w:r>
      <w:r w:rsidRPr="00BC2C38">
        <w:rPr>
          <w:rFonts w:asciiTheme="majorBidi" w:hAnsiTheme="majorBidi" w:cstheme="majorBidi"/>
        </w:rPr>
        <w:t>r</w:t>
      </w:r>
      <w:r w:rsidRPr="00FB0CEB">
        <w:rPr>
          <w:rFonts w:asciiTheme="majorBidi" w:hAnsiTheme="majorBidi" w:cstheme="majorBidi"/>
        </w:rPr>
        <w:t>epresents the potential threat of charismatic leaders.</w:t>
      </w:r>
    </w:p>
    <w:p w14:paraId="10030484" w14:textId="6AC1221D" w:rsidR="0094288C" w:rsidRDefault="00C55163" w:rsidP="0099054E">
      <w:pPr>
        <w:bidi w:val="0"/>
        <w:spacing w:line="276" w:lineRule="auto"/>
        <w:ind w:firstLine="720"/>
        <w:rPr>
          <w:rFonts w:asciiTheme="majorBidi" w:hAnsiTheme="majorBidi" w:cstheme="majorBidi"/>
        </w:rPr>
      </w:pPr>
      <w:r w:rsidRPr="00FB0CEB">
        <w:rPr>
          <w:rFonts w:asciiTheme="majorBidi" w:hAnsiTheme="majorBidi" w:cstheme="majorBidi"/>
        </w:rPr>
        <w:t>5.1.3 Juda</w:t>
      </w:r>
      <w:r w:rsidR="00793D00" w:rsidRPr="00FB0CEB">
        <w:rPr>
          <w:rFonts w:asciiTheme="majorBidi" w:hAnsiTheme="majorBidi" w:cstheme="majorBidi"/>
        </w:rPr>
        <w:t>s</w:t>
      </w:r>
      <w:r w:rsidRPr="00FB0CEB">
        <w:rPr>
          <w:rFonts w:asciiTheme="majorBidi" w:hAnsiTheme="majorBidi" w:cstheme="majorBidi"/>
        </w:rPr>
        <w:t xml:space="preserve"> </w:t>
      </w:r>
      <w:r w:rsidR="0094288C" w:rsidRPr="00FB0CEB">
        <w:rPr>
          <w:rFonts w:asciiTheme="majorBidi" w:hAnsiTheme="majorBidi" w:cstheme="majorBidi"/>
        </w:rPr>
        <w:t xml:space="preserve">of Galilee </w:t>
      </w:r>
      <w:r w:rsidRPr="00FB0CEB">
        <w:rPr>
          <w:rFonts w:asciiTheme="majorBidi" w:hAnsiTheme="majorBidi" w:cstheme="majorBidi"/>
        </w:rPr>
        <w:t xml:space="preserve">is </w:t>
      </w:r>
      <w:r w:rsidR="00970C07" w:rsidRPr="00FB0CEB">
        <w:rPr>
          <w:rFonts w:asciiTheme="majorBidi" w:hAnsiTheme="majorBidi" w:cstheme="majorBidi"/>
        </w:rPr>
        <w:t xml:space="preserve">most likely </w:t>
      </w:r>
      <w:r w:rsidR="0073284E" w:rsidRPr="00FB0CEB">
        <w:rPr>
          <w:rFonts w:asciiTheme="majorBidi" w:hAnsiTheme="majorBidi" w:cstheme="majorBidi"/>
        </w:rPr>
        <w:t>connected with</w:t>
      </w:r>
      <w:r w:rsidRPr="00FB0CEB">
        <w:rPr>
          <w:rFonts w:asciiTheme="majorBidi" w:hAnsiTheme="majorBidi" w:cstheme="majorBidi"/>
        </w:rPr>
        <w:t xml:space="preserve"> the formulation of a distinctly anti-Roman ideology that will be discussed in the next section</w:t>
      </w:r>
      <w:r w:rsidR="00E2790E" w:rsidRPr="00FB0CEB">
        <w:rPr>
          <w:rFonts w:asciiTheme="majorBidi" w:hAnsiTheme="majorBidi" w:cstheme="majorBidi"/>
        </w:rPr>
        <w:t>.</w:t>
      </w:r>
    </w:p>
    <w:p w14:paraId="0E46A2C8" w14:textId="1D357398" w:rsidR="00E20175" w:rsidRDefault="00E20175" w:rsidP="00AE5550">
      <w:pPr>
        <w:bidi w:val="0"/>
        <w:spacing w:line="276" w:lineRule="auto"/>
        <w:rPr>
          <w:rFonts w:asciiTheme="majorBidi" w:hAnsiTheme="majorBidi" w:cstheme="majorBidi"/>
        </w:rPr>
      </w:pPr>
      <w:r w:rsidRPr="00987FF5">
        <w:rPr>
          <w:rFonts w:asciiTheme="majorBidi" w:hAnsiTheme="majorBidi" w:cstheme="majorBidi"/>
          <w:highlight w:val="yellow"/>
        </w:rPr>
        <w:t xml:space="preserve">5.2 Varus’ </w:t>
      </w:r>
      <w:r w:rsidR="00AE5550" w:rsidRPr="00987FF5">
        <w:rPr>
          <w:rFonts w:asciiTheme="majorBidi" w:hAnsiTheme="majorBidi" w:cstheme="majorBidi"/>
          <w:highlight w:val="yellow"/>
        </w:rPr>
        <w:t>campaign</w:t>
      </w:r>
      <w:r w:rsidRPr="00987FF5">
        <w:rPr>
          <w:rFonts w:asciiTheme="majorBidi" w:hAnsiTheme="majorBidi" w:cstheme="majorBidi"/>
          <w:highlight w:val="yellow"/>
        </w:rPr>
        <w:t xml:space="preserve"> </w:t>
      </w:r>
      <w:r w:rsidR="004D245F">
        <w:rPr>
          <w:rFonts w:asciiTheme="majorBidi" w:hAnsiTheme="majorBidi" w:cstheme="majorBidi"/>
          <w:highlight w:val="yellow"/>
        </w:rPr>
        <w:t>–</w:t>
      </w:r>
      <w:r w:rsidRPr="00987FF5">
        <w:rPr>
          <w:rFonts w:asciiTheme="majorBidi" w:hAnsiTheme="majorBidi" w:cstheme="majorBidi"/>
          <w:highlight w:val="yellow"/>
        </w:rPr>
        <w:t xml:space="preserve"> In response to these developments, </w:t>
      </w:r>
      <w:r w:rsidR="00AE5550" w:rsidRPr="00987FF5">
        <w:rPr>
          <w:rFonts w:asciiTheme="majorBidi" w:hAnsiTheme="majorBidi" w:cstheme="majorBidi"/>
          <w:highlight w:val="yellow"/>
        </w:rPr>
        <w:t xml:space="preserve">Publius </w:t>
      </w:r>
      <w:proofErr w:type="spellStart"/>
      <w:r w:rsidR="00AE5550" w:rsidRPr="00987FF5">
        <w:rPr>
          <w:rFonts w:asciiTheme="majorBidi" w:hAnsiTheme="majorBidi" w:cstheme="majorBidi"/>
          <w:highlight w:val="yellow"/>
        </w:rPr>
        <w:t>Quinctilius</w:t>
      </w:r>
      <w:proofErr w:type="spellEnd"/>
      <w:r w:rsidR="00AE5550" w:rsidRPr="00987FF5">
        <w:rPr>
          <w:rFonts w:asciiTheme="majorBidi" w:hAnsiTheme="majorBidi" w:cstheme="majorBidi"/>
          <w:highlight w:val="yellow"/>
        </w:rPr>
        <w:t xml:space="preserve"> Varus,</w:t>
      </w:r>
      <w:r w:rsidR="00AE5550" w:rsidRPr="00987FF5">
        <w:rPr>
          <w:rFonts w:asciiTheme="majorBidi" w:hAnsiTheme="majorBidi" w:cstheme="majorBidi"/>
          <w:b/>
          <w:bCs/>
          <w:highlight w:val="yellow"/>
        </w:rPr>
        <w:t xml:space="preserve"> </w:t>
      </w:r>
      <w:r w:rsidRPr="00987FF5">
        <w:rPr>
          <w:rFonts w:asciiTheme="majorBidi" w:hAnsiTheme="majorBidi" w:cstheme="majorBidi"/>
          <w:highlight w:val="yellow"/>
        </w:rPr>
        <w:t xml:space="preserve">the Roman </w:t>
      </w:r>
      <w:r w:rsidR="00AE5550" w:rsidRPr="00987FF5">
        <w:rPr>
          <w:rFonts w:asciiTheme="majorBidi" w:hAnsiTheme="majorBidi" w:cstheme="majorBidi"/>
          <w:highlight w:val="yellow"/>
        </w:rPr>
        <w:t>governor</w:t>
      </w:r>
      <w:r w:rsidRPr="00987FF5">
        <w:rPr>
          <w:rFonts w:asciiTheme="majorBidi" w:hAnsiTheme="majorBidi" w:cstheme="majorBidi"/>
          <w:highlight w:val="yellow"/>
        </w:rPr>
        <w:t xml:space="preserve"> in Syria, arrives with two legions. </w:t>
      </w:r>
      <w:r w:rsidR="00AE5550" w:rsidRPr="00987FF5">
        <w:rPr>
          <w:rFonts w:asciiTheme="majorBidi" w:hAnsiTheme="majorBidi" w:cstheme="majorBidi"/>
          <w:highlight w:val="yellow"/>
        </w:rPr>
        <w:t>From the description of his campaign</w:t>
      </w:r>
      <w:r w:rsidR="00690DF2">
        <w:rPr>
          <w:rFonts w:asciiTheme="majorBidi" w:hAnsiTheme="majorBidi" w:cstheme="majorBidi"/>
          <w:highlight w:val="yellow"/>
        </w:rPr>
        <w:t>,</w:t>
      </w:r>
      <w:r w:rsidRPr="00987FF5">
        <w:rPr>
          <w:rFonts w:asciiTheme="majorBidi" w:hAnsiTheme="majorBidi" w:cstheme="majorBidi"/>
          <w:highlight w:val="yellow"/>
        </w:rPr>
        <w:t xml:space="preserve"> </w:t>
      </w:r>
      <w:r w:rsidR="00690DF2">
        <w:rPr>
          <w:rFonts w:asciiTheme="majorBidi" w:hAnsiTheme="majorBidi" w:cstheme="majorBidi"/>
          <w:highlight w:val="yellow"/>
        </w:rPr>
        <w:t xml:space="preserve">he </w:t>
      </w:r>
      <w:r w:rsidR="00EE78DB">
        <w:rPr>
          <w:rFonts w:asciiTheme="majorBidi" w:hAnsiTheme="majorBidi" w:cstheme="majorBidi"/>
          <w:highlight w:val="yellow"/>
        </w:rPr>
        <w:t>apparently</w:t>
      </w:r>
      <w:r w:rsidRPr="00987FF5">
        <w:rPr>
          <w:rFonts w:asciiTheme="majorBidi" w:hAnsiTheme="majorBidi" w:cstheme="majorBidi"/>
          <w:highlight w:val="yellow"/>
        </w:rPr>
        <w:t xml:space="preserve"> </w:t>
      </w:r>
      <w:r w:rsidR="00690DF2">
        <w:rPr>
          <w:rFonts w:asciiTheme="majorBidi" w:hAnsiTheme="majorBidi" w:cstheme="majorBidi"/>
          <w:highlight w:val="yellow"/>
        </w:rPr>
        <w:t>faced</w:t>
      </w:r>
      <w:r w:rsidR="008B6280">
        <w:rPr>
          <w:rFonts w:asciiTheme="majorBidi" w:hAnsiTheme="majorBidi" w:cstheme="majorBidi"/>
          <w:highlight w:val="yellow"/>
        </w:rPr>
        <w:t xml:space="preserve"> </w:t>
      </w:r>
      <w:r w:rsidR="00690DF2">
        <w:rPr>
          <w:rFonts w:asciiTheme="majorBidi" w:hAnsiTheme="majorBidi" w:cstheme="majorBidi"/>
          <w:highlight w:val="yellow"/>
        </w:rPr>
        <w:t xml:space="preserve">all </w:t>
      </w:r>
      <w:r w:rsidRPr="00987FF5">
        <w:rPr>
          <w:rFonts w:asciiTheme="majorBidi" w:hAnsiTheme="majorBidi" w:cstheme="majorBidi"/>
          <w:highlight w:val="yellow"/>
        </w:rPr>
        <w:t>the various forces mentioned in the previous section</w:t>
      </w:r>
      <w:r w:rsidR="00690DF2">
        <w:rPr>
          <w:rFonts w:asciiTheme="majorBidi" w:hAnsiTheme="majorBidi" w:cstheme="majorBidi"/>
          <w:highlight w:val="yellow"/>
        </w:rPr>
        <w:t xml:space="preserve">, but without </w:t>
      </w:r>
      <w:r w:rsidR="00EE78DB">
        <w:rPr>
          <w:rFonts w:asciiTheme="majorBidi" w:hAnsiTheme="majorBidi" w:cstheme="majorBidi"/>
          <w:highlight w:val="yellow"/>
        </w:rPr>
        <w:t xml:space="preserve">any </w:t>
      </w:r>
      <w:r w:rsidR="00690DF2">
        <w:rPr>
          <w:rFonts w:asciiTheme="majorBidi" w:hAnsiTheme="majorBidi" w:cstheme="majorBidi"/>
          <w:highlight w:val="yellow"/>
        </w:rPr>
        <w:lastRenderedPageBreak/>
        <w:t xml:space="preserve">differences </w:t>
      </w:r>
      <w:r w:rsidR="00EE78DB">
        <w:rPr>
          <w:rFonts w:asciiTheme="majorBidi" w:hAnsiTheme="majorBidi" w:cstheme="majorBidi"/>
          <w:highlight w:val="yellow"/>
        </w:rPr>
        <w:t>noted</w:t>
      </w:r>
      <w:r w:rsidR="00690DF2">
        <w:rPr>
          <w:rFonts w:asciiTheme="majorBidi" w:hAnsiTheme="majorBidi" w:cstheme="majorBidi"/>
          <w:highlight w:val="yellow"/>
        </w:rPr>
        <w:t xml:space="preserve"> among the groups, which</w:t>
      </w:r>
      <w:r w:rsidRPr="00987FF5">
        <w:rPr>
          <w:rFonts w:asciiTheme="majorBidi" w:hAnsiTheme="majorBidi" w:cstheme="majorBidi"/>
          <w:highlight w:val="yellow"/>
        </w:rPr>
        <w:t xml:space="preserve"> are</w:t>
      </w:r>
      <w:r w:rsidR="00690DF2">
        <w:rPr>
          <w:rFonts w:asciiTheme="majorBidi" w:hAnsiTheme="majorBidi" w:cstheme="majorBidi"/>
          <w:highlight w:val="yellow"/>
        </w:rPr>
        <w:t xml:space="preserve"> perceived</w:t>
      </w:r>
      <w:r w:rsidRPr="00987FF5">
        <w:rPr>
          <w:rFonts w:asciiTheme="majorBidi" w:hAnsiTheme="majorBidi" w:cstheme="majorBidi"/>
          <w:highlight w:val="yellow"/>
        </w:rPr>
        <w:t xml:space="preserve"> as</w:t>
      </w:r>
      <w:r w:rsidR="00987FF5">
        <w:rPr>
          <w:rFonts w:asciiTheme="majorBidi" w:hAnsiTheme="majorBidi" w:cstheme="majorBidi"/>
          <w:highlight w:val="yellow"/>
        </w:rPr>
        <w:t xml:space="preserve"> a single</w:t>
      </w:r>
      <w:r w:rsidRPr="00987FF5">
        <w:rPr>
          <w:rFonts w:asciiTheme="majorBidi" w:hAnsiTheme="majorBidi" w:cstheme="majorBidi"/>
          <w:highlight w:val="yellow"/>
        </w:rPr>
        <w:t xml:space="preserve"> entity. I would like to show that </w:t>
      </w:r>
      <w:r w:rsidR="008B6280">
        <w:rPr>
          <w:rFonts w:asciiTheme="majorBidi" w:hAnsiTheme="majorBidi" w:cstheme="majorBidi"/>
          <w:highlight w:val="yellow"/>
        </w:rPr>
        <w:t>this</w:t>
      </w:r>
      <w:r w:rsidRPr="00987FF5">
        <w:rPr>
          <w:rFonts w:asciiTheme="majorBidi" w:hAnsiTheme="majorBidi" w:cstheme="majorBidi"/>
          <w:highlight w:val="yellow"/>
        </w:rPr>
        <w:t xml:space="preserve"> is not </w:t>
      </w:r>
      <w:r w:rsidR="00987FF5">
        <w:rPr>
          <w:rFonts w:asciiTheme="majorBidi" w:hAnsiTheme="majorBidi" w:cstheme="majorBidi"/>
          <w:highlight w:val="yellow"/>
        </w:rPr>
        <w:t>simply</w:t>
      </w:r>
      <w:r w:rsidRPr="00987FF5">
        <w:rPr>
          <w:rFonts w:asciiTheme="majorBidi" w:hAnsiTheme="majorBidi" w:cstheme="majorBidi"/>
          <w:highlight w:val="yellow"/>
        </w:rPr>
        <w:t xml:space="preserve"> a literary description, nor</w:t>
      </w:r>
      <w:r w:rsidR="00EE78DB">
        <w:rPr>
          <w:rFonts w:asciiTheme="majorBidi" w:hAnsiTheme="majorBidi" w:cstheme="majorBidi"/>
          <w:highlight w:val="yellow"/>
        </w:rPr>
        <w:t xml:space="preserve"> (only)</w:t>
      </w:r>
      <w:r w:rsidRPr="00987FF5">
        <w:rPr>
          <w:rFonts w:asciiTheme="majorBidi" w:hAnsiTheme="majorBidi" w:cstheme="majorBidi"/>
          <w:highlight w:val="yellow"/>
        </w:rPr>
        <w:t xml:space="preserve"> </w:t>
      </w:r>
      <w:r w:rsidR="00EE78DB">
        <w:rPr>
          <w:rFonts w:asciiTheme="majorBidi" w:hAnsiTheme="majorBidi" w:cstheme="majorBidi"/>
          <w:highlight w:val="yellow"/>
        </w:rPr>
        <w:t>the result of using</w:t>
      </w:r>
      <w:r w:rsidRPr="00987FF5">
        <w:rPr>
          <w:rFonts w:asciiTheme="majorBidi" w:hAnsiTheme="majorBidi" w:cstheme="majorBidi"/>
          <w:highlight w:val="yellow"/>
        </w:rPr>
        <w:t xml:space="preserve"> different sources</w:t>
      </w:r>
      <w:r w:rsidR="00EE78DB">
        <w:rPr>
          <w:rFonts w:asciiTheme="majorBidi" w:hAnsiTheme="majorBidi" w:cstheme="majorBidi"/>
          <w:highlight w:val="yellow"/>
        </w:rPr>
        <w:t>. Rather, it</w:t>
      </w:r>
      <w:r w:rsidRPr="00987FF5">
        <w:rPr>
          <w:rFonts w:asciiTheme="majorBidi" w:hAnsiTheme="majorBidi" w:cstheme="majorBidi"/>
          <w:highlight w:val="yellow"/>
        </w:rPr>
        <w:t xml:space="preserve"> </w:t>
      </w:r>
      <w:r w:rsidR="00EE78DB">
        <w:rPr>
          <w:rFonts w:asciiTheme="majorBidi" w:hAnsiTheme="majorBidi" w:cstheme="majorBidi"/>
          <w:highlight w:val="yellow"/>
        </w:rPr>
        <w:t xml:space="preserve">actually represents </w:t>
      </w:r>
      <w:r w:rsidRPr="00987FF5">
        <w:rPr>
          <w:rFonts w:asciiTheme="majorBidi" w:hAnsiTheme="majorBidi" w:cstheme="majorBidi"/>
          <w:highlight w:val="yellow"/>
        </w:rPr>
        <w:t xml:space="preserve">two possible points of view. </w:t>
      </w:r>
      <w:r w:rsidR="00987FF5">
        <w:rPr>
          <w:rFonts w:asciiTheme="majorBidi" w:hAnsiTheme="majorBidi" w:cstheme="majorBidi"/>
          <w:highlight w:val="yellow"/>
        </w:rPr>
        <w:t>Varus</w:t>
      </w:r>
      <w:r w:rsidRPr="00987FF5">
        <w:rPr>
          <w:rFonts w:asciiTheme="majorBidi" w:hAnsiTheme="majorBidi" w:cstheme="majorBidi"/>
          <w:highlight w:val="yellow"/>
        </w:rPr>
        <w:t xml:space="preserve"> probably understood </w:t>
      </w:r>
      <w:r w:rsidR="00987FF5">
        <w:rPr>
          <w:rFonts w:asciiTheme="majorBidi" w:hAnsiTheme="majorBidi" w:cstheme="majorBidi"/>
          <w:highlight w:val="yellow"/>
        </w:rPr>
        <w:t xml:space="preserve">very well </w:t>
      </w:r>
      <w:r w:rsidRPr="00987FF5">
        <w:rPr>
          <w:rFonts w:asciiTheme="majorBidi" w:hAnsiTheme="majorBidi" w:cstheme="majorBidi"/>
          <w:highlight w:val="yellow"/>
        </w:rPr>
        <w:t xml:space="preserve">that the Jewish public was divided in its attitude toward Rome, and </w:t>
      </w:r>
      <w:r w:rsidR="00987FF5">
        <w:rPr>
          <w:rFonts w:asciiTheme="majorBidi" w:hAnsiTheme="majorBidi" w:cstheme="majorBidi"/>
          <w:highlight w:val="yellow"/>
        </w:rPr>
        <w:t>that</w:t>
      </w:r>
      <w:r w:rsidRPr="00987FF5">
        <w:rPr>
          <w:rFonts w:asciiTheme="majorBidi" w:hAnsiTheme="majorBidi" w:cstheme="majorBidi"/>
          <w:highlight w:val="yellow"/>
        </w:rPr>
        <w:t xml:space="preserve"> the various rebels and opponents differed from each other. It can be shown that </w:t>
      </w:r>
      <w:r w:rsidR="00987FF5">
        <w:rPr>
          <w:rFonts w:asciiTheme="majorBidi" w:hAnsiTheme="majorBidi" w:cstheme="majorBidi"/>
          <w:highlight w:val="yellow"/>
        </w:rPr>
        <w:t>Varus</w:t>
      </w:r>
      <w:r w:rsidRPr="00987FF5">
        <w:rPr>
          <w:rFonts w:asciiTheme="majorBidi" w:hAnsiTheme="majorBidi" w:cstheme="majorBidi"/>
          <w:highlight w:val="yellow"/>
        </w:rPr>
        <w:t xml:space="preserve"> acted differently towards each of the</w:t>
      </w:r>
      <w:r w:rsidR="00987FF5">
        <w:rPr>
          <w:rFonts w:asciiTheme="majorBidi" w:hAnsiTheme="majorBidi" w:cstheme="majorBidi"/>
          <w:highlight w:val="yellow"/>
        </w:rPr>
        <w:t xml:space="preserve"> different</w:t>
      </w:r>
      <w:r w:rsidRPr="00987FF5">
        <w:rPr>
          <w:rFonts w:asciiTheme="majorBidi" w:hAnsiTheme="majorBidi" w:cstheme="majorBidi"/>
          <w:highlight w:val="yellow"/>
        </w:rPr>
        <w:t xml:space="preserve"> groups. On the other hand, in the collective memory, Varus</w:t>
      </w:r>
      <w:r w:rsidR="00987FF5">
        <w:rPr>
          <w:rFonts w:asciiTheme="majorBidi" w:hAnsiTheme="majorBidi" w:cstheme="majorBidi"/>
          <w:highlight w:val="yellow"/>
        </w:rPr>
        <w:t>’ campaign</w:t>
      </w:r>
      <w:r w:rsidRPr="00987FF5">
        <w:rPr>
          <w:rFonts w:asciiTheme="majorBidi" w:hAnsiTheme="majorBidi" w:cstheme="majorBidi"/>
          <w:highlight w:val="yellow"/>
        </w:rPr>
        <w:t xml:space="preserve"> was perceived as </w:t>
      </w:r>
      <w:r w:rsidR="00987FF5">
        <w:rPr>
          <w:rFonts w:asciiTheme="majorBidi" w:hAnsiTheme="majorBidi" w:cstheme="majorBidi"/>
          <w:highlight w:val="yellow"/>
        </w:rPr>
        <w:t xml:space="preserve">a </w:t>
      </w:r>
      <w:del w:id="45" w:author="Author">
        <w:r w:rsidR="00987FF5" w:rsidDel="00AF1C2F">
          <w:rPr>
            <w:rFonts w:asciiTheme="majorBidi" w:hAnsiTheme="majorBidi" w:cstheme="majorBidi"/>
            <w:highlight w:val="yellow"/>
          </w:rPr>
          <w:delText xml:space="preserve">single </w:delText>
        </w:r>
      </w:del>
      <w:r w:rsidR="00987FF5">
        <w:rPr>
          <w:rFonts w:asciiTheme="majorBidi" w:hAnsiTheme="majorBidi" w:cstheme="majorBidi"/>
          <w:highlight w:val="yellow"/>
        </w:rPr>
        <w:t>campaign</w:t>
      </w:r>
      <w:r w:rsidRPr="00987FF5">
        <w:rPr>
          <w:rFonts w:asciiTheme="majorBidi" w:hAnsiTheme="majorBidi" w:cstheme="majorBidi"/>
          <w:highlight w:val="yellow"/>
        </w:rPr>
        <w:t xml:space="preserve"> against the Jews, as is clear from the Jewish sources that allude to it (</w:t>
      </w:r>
      <w:r w:rsidRPr="00987FF5">
        <w:rPr>
          <w:rFonts w:asciiTheme="majorBidi" w:hAnsiTheme="majorBidi" w:cstheme="majorBidi"/>
          <w:i/>
          <w:iCs/>
          <w:highlight w:val="yellow"/>
        </w:rPr>
        <w:t>Assumption of Moses</w:t>
      </w:r>
      <w:r w:rsidRPr="00987FF5">
        <w:rPr>
          <w:rFonts w:asciiTheme="majorBidi" w:hAnsiTheme="majorBidi" w:cstheme="majorBidi"/>
          <w:highlight w:val="yellow"/>
        </w:rPr>
        <w:t xml:space="preserve"> 6:8-9; </w:t>
      </w:r>
      <w:r w:rsidRPr="00987FF5">
        <w:rPr>
          <w:rFonts w:asciiTheme="majorBidi" w:hAnsiTheme="majorBidi" w:cstheme="majorBidi"/>
          <w:i/>
          <w:iCs/>
          <w:highlight w:val="yellow"/>
        </w:rPr>
        <w:t>Seder Olam</w:t>
      </w:r>
      <w:r w:rsidRPr="00987FF5">
        <w:rPr>
          <w:rFonts w:asciiTheme="majorBidi" w:hAnsiTheme="majorBidi" w:cstheme="majorBidi"/>
          <w:highlight w:val="yellow"/>
        </w:rPr>
        <w:t xml:space="preserve"> 30), and</w:t>
      </w:r>
      <w:r w:rsidR="00987FF5">
        <w:rPr>
          <w:rFonts w:asciiTheme="majorBidi" w:hAnsiTheme="majorBidi" w:cstheme="majorBidi"/>
          <w:highlight w:val="yellow"/>
        </w:rPr>
        <w:t>,</w:t>
      </w:r>
      <w:r w:rsidRPr="00987FF5">
        <w:rPr>
          <w:rFonts w:asciiTheme="majorBidi" w:hAnsiTheme="majorBidi" w:cstheme="majorBidi"/>
          <w:highlight w:val="yellow"/>
        </w:rPr>
        <w:t xml:space="preserve"> to some extent</w:t>
      </w:r>
      <w:r w:rsidR="00987FF5">
        <w:rPr>
          <w:rFonts w:asciiTheme="majorBidi" w:hAnsiTheme="majorBidi" w:cstheme="majorBidi"/>
          <w:highlight w:val="yellow"/>
        </w:rPr>
        <w:t>,</w:t>
      </w:r>
      <w:r w:rsidRPr="00987FF5">
        <w:rPr>
          <w:rFonts w:asciiTheme="majorBidi" w:hAnsiTheme="majorBidi" w:cstheme="majorBidi"/>
          <w:highlight w:val="yellow"/>
        </w:rPr>
        <w:t xml:space="preserve"> from Josephus</w:t>
      </w:r>
      <w:r w:rsidR="00896323">
        <w:rPr>
          <w:rFonts w:asciiTheme="majorBidi" w:hAnsiTheme="majorBidi" w:cstheme="majorBidi"/>
        </w:rPr>
        <w:t>.</w:t>
      </w:r>
      <w:ins w:id="46" w:author="Author">
        <w:r w:rsidR="00AF1C2F">
          <w:rPr>
            <w:rFonts w:asciiTheme="majorBidi" w:hAnsiTheme="majorBidi" w:cstheme="majorBidi"/>
          </w:rPr>
          <w:t xml:space="preserve"> The Jewish collective memory of the Varus</w:t>
        </w:r>
        <w:r w:rsidR="00FA4FB8">
          <w:rPr>
            <w:rFonts w:asciiTheme="majorBidi" w:hAnsiTheme="majorBidi" w:cstheme="majorBidi"/>
          </w:rPr>
          <w:t xml:space="preserve"> campaign as the first </w:t>
        </w:r>
        <w:proofErr w:type="spellStart"/>
        <w:r w:rsidR="00FA4FB8" w:rsidRPr="00FA4FB8">
          <w:rPr>
            <w:rFonts w:asciiTheme="majorBidi" w:hAnsiTheme="majorBidi" w:cstheme="majorBidi"/>
            <w:i/>
            <w:iCs/>
          </w:rPr>
          <w:t>polemos</w:t>
        </w:r>
      </w:ins>
      <w:proofErr w:type="spellEnd"/>
      <w:r w:rsidR="00FA4FB8">
        <w:rPr>
          <w:rFonts w:asciiTheme="majorBidi" w:hAnsiTheme="majorBidi" w:cstheme="majorBidi"/>
        </w:rPr>
        <w:t xml:space="preserve"> </w:t>
      </w:r>
      <w:ins w:id="47" w:author="Author">
        <w:r w:rsidR="00FA4FB8">
          <w:rPr>
            <w:rFonts w:asciiTheme="majorBidi" w:hAnsiTheme="majorBidi" w:cstheme="majorBidi"/>
          </w:rPr>
          <w:t>between the Palestinian Jewry and the Roman empire shaped the resistance to Rome over the next generations.</w:t>
        </w:r>
      </w:ins>
    </w:p>
    <w:p w14:paraId="206ACDE2" w14:textId="5C66CE50" w:rsidR="00FD17E0" w:rsidRDefault="000D029A" w:rsidP="005D4125">
      <w:pPr>
        <w:bidi w:val="0"/>
        <w:spacing w:line="276" w:lineRule="auto"/>
        <w:rPr>
          <w:rFonts w:asciiTheme="majorBidi" w:hAnsiTheme="majorBidi" w:cstheme="majorBidi"/>
        </w:rPr>
      </w:pPr>
      <w:r w:rsidRPr="00FB0CEB">
        <w:rPr>
          <w:rFonts w:asciiTheme="majorBidi" w:hAnsiTheme="majorBidi" w:cstheme="majorBidi"/>
        </w:rPr>
        <w:t xml:space="preserve">5.3 </w:t>
      </w:r>
      <w:r w:rsidRPr="00FB0CEB">
        <w:rPr>
          <w:rFonts w:asciiTheme="majorBidi" w:hAnsiTheme="majorBidi" w:cstheme="majorBidi"/>
          <w:i/>
          <w:iCs/>
        </w:rPr>
        <w:t xml:space="preserve">The </w:t>
      </w:r>
      <w:r w:rsidR="004B1BA9">
        <w:rPr>
          <w:rFonts w:asciiTheme="majorBidi" w:hAnsiTheme="majorBidi" w:cstheme="majorBidi"/>
          <w:i/>
          <w:iCs/>
        </w:rPr>
        <w:t>census</w:t>
      </w:r>
      <w:r w:rsidR="004B1BA9" w:rsidRPr="00FB0CEB">
        <w:rPr>
          <w:rFonts w:asciiTheme="majorBidi" w:hAnsiTheme="majorBidi" w:cstheme="majorBidi"/>
          <w:i/>
          <w:iCs/>
        </w:rPr>
        <w:t xml:space="preserve"> </w:t>
      </w:r>
      <w:r w:rsidRPr="00FB0CEB">
        <w:rPr>
          <w:rFonts w:asciiTheme="majorBidi" w:hAnsiTheme="majorBidi" w:cstheme="majorBidi"/>
          <w:i/>
          <w:iCs/>
        </w:rPr>
        <w:t xml:space="preserve">of Quirinius and the </w:t>
      </w:r>
      <w:r w:rsidR="005F0AA5" w:rsidRPr="00FB0CEB">
        <w:rPr>
          <w:rFonts w:asciiTheme="majorBidi" w:hAnsiTheme="majorBidi" w:cstheme="majorBidi"/>
          <w:i/>
          <w:iCs/>
        </w:rPr>
        <w:t>“f</w:t>
      </w:r>
      <w:r w:rsidRPr="00FB0CEB">
        <w:rPr>
          <w:rFonts w:asciiTheme="majorBidi" w:hAnsiTheme="majorBidi" w:cstheme="majorBidi"/>
          <w:i/>
          <w:iCs/>
        </w:rPr>
        <w:t xml:space="preserve">ourth </w:t>
      </w:r>
      <w:r w:rsidR="005F0AA5" w:rsidRPr="00FB0CEB">
        <w:rPr>
          <w:rFonts w:asciiTheme="majorBidi" w:hAnsiTheme="majorBidi" w:cstheme="majorBidi"/>
          <w:i/>
          <w:iCs/>
        </w:rPr>
        <w:t>p</w:t>
      </w:r>
      <w:r w:rsidRPr="00FB0CEB">
        <w:rPr>
          <w:rFonts w:asciiTheme="majorBidi" w:hAnsiTheme="majorBidi" w:cstheme="majorBidi"/>
          <w:i/>
          <w:iCs/>
        </w:rPr>
        <w:t>hilosophy</w:t>
      </w:r>
      <w:r w:rsidR="0073284E" w:rsidRPr="00FB0CEB">
        <w:rPr>
          <w:rFonts w:asciiTheme="majorBidi" w:hAnsiTheme="majorBidi" w:cstheme="majorBidi"/>
          <w:i/>
          <w:iCs/>
        </w:rPr>
        <w:t>.</w:t>
      </w:r>
      <w:r w:rsidR="005F0AA5" w:rsidRPr="00FB0CEB">
        <w:rPr>
          <w:rFonts w:asciiTheme="majorBidi" w:hAnsiTheme="majorBidi" w:cstheme="majorBidi"/>
          <w:i/>
          <w:iCs/>
        </w:rPr>
        <w:t>”</w:t>
      </w:r>
      <w:r w:rsidRPr="00FB0CEB">
        <w:rPr>
          <w:rFonts w:asciiTheme="majorBidi" w:hAnsiTheme="majorBidi" w:cstheme="majorBidi"/>
        </w:rPr>
        <w:t xml:space="preserve"> In 6 </w:t>
      </w:r>
      <w:r w:rsidR="005F0AA5" w:rsidRPr="00FB0CEB">
        <w:rPr>
          <w:rFonts w:asciiTheme="majorBidi" w:hAnsiTheme="majorBidi" w:cstheme="majorBidi"/>
        </w:rPr>
        <w:t>C</w:t>
      </w:r>
      <w:r w:rsidRPr="00FB0CEB">
        <w:rPr>
          <w:rFonts w:asciiTheme="majorBidi" w:hAnsiTheme="majorBidi" w:cstheme="majorBidi"/>
        </w:rPr>
        <w:t xml:space="preserve">E, </w:t>
      </w:r>
      <w:r w:rsidR="00970C07" w:rsidRPr="00FB0CEB">
        <w:rPr>
          <w:rFonts w:asciiTheme="majorBidi" w:hAnsiTheme="majorBidi" w:cstheme="majorBidi"/>
        </w:rPr>
        <w:t xml:space="preserve">when it was decided </w:t>
      </w:r>
      <w:r w:rsidRPr="00FB0CEB">
        <w:rPr>
          <w:rFonts w:asciiTheme="majorBidi" w:hAnsiTheme="majorBidi" w:cstheme="majorBidi"/>
        </w:rPr>
        <w:t>to transfer Judea to direct Roman rule and annex it to the province of Syria</w:t>
      </w:r>
      <w:r w:rsidR="00970C07" w:rsidRPr="00FB0CEB">
        <w:rPr>
          <w:rFonts w:asciiTheme="majorBidi" w:hAnsiTheme="majorBidi" w:cstheme="majorBidi"/>
        </w:rPr>
        <w:t xml:space="preserve">, the “fourth philosophy” </w:t>
      </w:r>
      <w:r w:rsidRPr="00FB0CEB">
        <w:rPr>
          <w:rFonts w:asciiTheme="majorBidi" w:hAnsiTheme="majorBidi" w:cstheme="majorBidi"/>
        </w:rPr>
        <w:t>appears for the first time, proposing a cohesive ideology for opposing Rome.</w:t>
      </w:r>
      <w:r w:rsidR="005F0AA5" w:rsidRPr="00FB0CEB">
        <w:rPr>
          <w:rFonts w:asciiTheme="majorBidi" w:hAnsiTheme="majorBidi" w:cstheme="majorBidi"/>
        </w:rPr>
        <w:t xml:space="preserve"> </w:t>
      </w:r>
      <w:r w:rsidR="00970C07" w:rsidRPr="00FB0CEB">
        <w:rPr>
          <w:rFonts w:asciiTheme="majorBidi" w:hAnsiTheme="majorBidi" w:cstheme="majorBidi"/>
        </w:rPr>
        <w:t xml:space="preserve">This philosophy did not suddenly emerge out of nowhere, and I will show </w:t>
      </w:r>
      <w:r w:rsidR="005F0AA5" w:rsidRPr="00FB0CEB">
        <w:rPr>
          <w:rFonts w:asciiTheme="majorBidi" w:hAnsiTheme="majorBidi" w:cstheme="majorBidi"/>
        </w:rPr>
        <w:t xml:space="preserve">the connections between </w:t>
      </w:r>
      <w:r w:rsidR="0073284E" w:rsidRPr="00FB0CEB">
        <w:rPr>
          <w:rFonts w:asciiTheme="majorBidi" w:hAnsiTheme="majorBidi" w:cstheme="majorBidi"/>
        </w:rPr>
        <w:t>it</w:t>
      </w:r>
      <w:r w:rsidR="005F0AA5" w:rsidRPr="00FB0CEB">
        <w:rPr>
          <w:rFonts w:asciiTheme="majorBidi" w:hAnsiTheme="majorBidi" w:cstheme="majorBidi"/>
        </w:rPr>
        <w:t xml:space="preserve"> and religious conceptions </w:t>
      </w:r>
      <w:r w:rsidR="0073284E" w:rsidRPr="00FB0CEB">
        <w:rPr>
          <w:rFonts w:asciiTheme="majorBidi" w:hAnsiTheme="majorBidi" w:cstheme="majorBidi"/>
        </w:rPr>
        <w:t xml:space="preserve">opposing foreign rule </w:t>
      </w:r>
      <w:r w:rsidR="00970C07" w:rsidRPr="00FB0CEB">
        <w:rPr>
          <w:rFonts w:asciiTheme="majorBidi" w:hAnsiTheme="majorBidi" w:cstheme="majorBidi"/>
        </w:rPr>
        <w:t>found in the Dead Sea Scrolls and in the Book of Jubilees</w:t>
      </w:r>
      <w:r w:rsidR="005F0AA5" w:rsidRPr="00FB0CEB">
        <w:rPr>
          <w:rFonts w:asciiTheme="majorBidi" w:hAnsiTheme="majorBidi" w:cstheme="majorBidi"/>
        </w:rPr>
        <w:t>.</w:t>
      </w:r>
    </w:p>
    <w:p w14:paraId="6BFF2877" w14:textId="0BF293A7" w:rsidR="00675DAA" w:rsidRDefault="00675DAA" w:rsidP="006C78A0">
      <w:pPr>
        <w:bidi w:val="0"/>
        <w:spacing w:line="276" w:lineRule="auto"/>
        <w:rPr>
          <w:rFonts w:asciiTheme="majorBidi" w:hAnsiTheme="majorBidi" w:cstheme="majorBidi"/>
        </w:rPr>
      </w:pPr>
      <w:r w:rsidRPr="00675DAA">
        <w:rPr>
          <w:rFonts w:asciiTheme="majorBidi" w:hAnsiTheme="majorBidi" w:cstheme="majorBidi"/>
          <w:highlight w:val="yellow"/>
        </w:rPr>
        <w:t xml:space="preserve">The </w:t>
      </w:r>
      <w:r w:rsidR="00EE78DB">
        <w:rPr>
          <w:rFonts w:asciiTheme="majorBidi" w:hAnsiTheme="majorBidi" w:cstheme="majorBidi"/>
          <w:highlight w:val="yellow"/>
        </w:rPr>
        <w:t>innovation</w:t>
      </w:r>
      <w:r w:rsidRPr="00675DAA">
        <w:rPr>
          <w:rFonts w:asciiTheme="majorBidi" w:hAnsiTheme="majorBidi" w:cstheme="majorBidi"/>
          <w:highlight w:val="yellow"/>
        </w:rPr>
        <w:t xml:space="preserve"> of the “fourth philosophy” was the way it combined religious commitment with the political situation. </w:t>
      </w:r>
      <w:ins w:id="48" w:author="Author">
        <w:r w:rsidR="00FA4FB8">
          <w:rPr>
            <w:rFonts w:asciiTheme="majorBidi" w:hAnsiTheme="majorBidi" w:cstheme="majorBidi"/>
            <w:highlight w:val="yellow"/>
          </w:rPr>
          <w:t>The c</w:t>
        </w:r>
      </w:ins>
      <w:del w:id="49" w:author="Author">
        <w:r w:rsidR="00EE78DB" w:rsidDel="00FA4FB8">
          <w:rPr>
            <w:rFonts w:asciiTheme="majorBidi" w:hAnsiTheme="majorBidi" w:cstheme="majorBidi"/>
            <w:highlight w:val="yellow"/>
          </w:rPr>
          <w:delText>C</w:delText>
        </w:r>
      </w:del>
      <w:r w:rsidR="00EE78DB">
        <w:rPr>
          <w:rFonts w:asciiTheme="majorBidi" w:hAnsiTheme="majorBidi" w:cstheme="majorBidi"/>
          <w:highlight w:val="yellow"/>
        </w:rPr>
        <w:t>laims</w:t>
      </w:r>
      <w:commentRangeStart w:id="50"/>
      <w:commentRangeStart w:id="51"/>
      <w:commentRangeEnd w:id="50"/>
      <w:r w:rsidR="002B1569">
        <w:rPr>
          <w:rStyle w:val="CommentReference"/>
        </w:rPr>
        <w:commentReference w:id="50"/>
      </w:r>
      <w:commentRangeEnd w:id="51"/>
      <w:r w:rsidR="00C262B0">
        <w:rPr>
          <w:rStyle w:val="CommentReference"/>
        </w:rPr>
        <w:commentReference w:id="51"/>
      </w:r>
      <w:r w:rsidRPr="00675DAA">
        <w:rPr>
          <w:rFonts w:asciiTheme="majorBidi" w:hAnsiTheme="majorBidi" w:cstheme="majorBidi"/>
          <w:highlight w:val="yellow"/>
        </w:rPr>
        <w:t xml:space="preserve"> that had been raised previously </w:t>
      </w:r>
      <w:ins w:id="52" w:author="Author">
        <w:r w:rsidR="00FA4FB8">
          <w:rPr>
            <w:rFonts w:asciiTheme="majorBidi" w:hAnsiTheme="majorBidi" w:cstheme="majorBidi"/>
            <w:highlight w:val="yellow"/>
          </w:rPr>
          <w:t xml:space="preserve">against the Roman rule </w:t>
        </w:r>
      </w:ins>
      <w:r w:rsidRPr="00675DAA">
        <w:rPr>
          <w:rFonts w:asciiTheme="majorBidi" w:hAnsiTheme="majorBidi" w:cstheme="majorBidi"/>
          <w:highlight w:val="yellow"/>
        </w:rPr>
        <w:t>– and would continue to be raised</w:t>
      </w:r>
      <w:del w:id="53" w:author="Author">
        <w:r w:rsidRPr="00675DAA" w:rsidDel="00FA4FB8">
          <w:rPr>
            <w:rFonts w:asciiTheme="majorBidi" w:hAnsiTheme="majorBidi" w:cstheme="majorBidi"/>
            <w:highlight w:val="yellow"/>
          </w:rPr>
          <w:delText xml:space="preserve"> – against Roman rule</w:delText>
        </w:r>
      </w:del>
      <w:r w:rsidRPr="00675DAA">
        <w:rPr>
          <w:rFonts w:asciiTheme="majorBidi" w:hAnsiTheme="majorBidi" w:cstheme="majorBidi"/>
          <w:highlight w:val="yellow"/>
        </w:rPr>
        <w:t xml:space="preserve">, concerned religious issues that arose as a result of decisions and actions of Roman rule </w:t>
      </w:r>
      <w:r w:rsidR="004D245F">
        <w:rPr>
          <w:rFonts w:asciiTheme="majorBidi" w:hAnsiTheme="majorBidi" w:cstheme="majorBidi"/>
          <w:highlight w:val="yellow"/>
        </w:rPr>
        <w:t xml:space="preserve">that </w:t>
      </w:r>
      <w:r w:rsidR="0086453D">
        <w:rPr>
          <w:rFonts w:asciiTheme="majorBidi" w:hAnsiTheme="majorBidi" w:cstheme="majorBidi"/>
          <w:highlight w:val="yellow"/>
        </w:rPr>
        <w:t>transgressed</w:t>
      </w:r>
      <w:r w:rsidRPr="00675DAA">
        <w:rPr>
          <w:rFonts w:asciiTheme="majorBidi" w:hAnsiTheme="majorBidi" w:cstheme="majorBidi"/>
          <w:highlight w:val="yellow"/>
        </w:rPr>
        <w:t xml:space="preserve"> religious </w:t>
      </w:r>
      <w:del w:id="54" w:author="Author">
        <w:r w:rsidRPr="00675DAA" w:rsidDel="00987B4B">
          <w:rPr>
            <w:rFonts w:asciiTheme="majorBidi" w:hAnsiTheme="majorBidi" w:cstheme="majorBidi"/>
            <w:highlight w:val="yellow"/>
          </w:rPr>
          <w:delText>values</w:delText>
        </w:r>
      </w:del>
      <w:ins w:id="55" w:author="Author">
        <w:r w:rsidR="00987B4B">
          <w:rPr>
            <w:rFonts w:asciiTheme="majorBidi" w:hAnsiTheme="majorBidi" w:cstheme="majorBidi"/>
            <w:highlight w:val="yellow"/>
          </w:rPr>
          <w:t>laws</w:t>
        </w:r>
      </w:ins>
      <w:r w:rsidRPr="00675DAA">
        <w:rPr>
          <w:rFonts w:asciiTheme="majorBidi" w:hAnsiTheme="majorBidi" w:cstheme="majorBidi"/>
          <w:highlight w:val="yellow"/>
        </w:rPr>
        <w:t xml:space="preserve">. </w:t>
      </w:r>
      <w:r w:rsidR="0086453D">
        <w:rPr>
          <w:rFonts w:asciiTheme="majorBidi" w:hAnsiTheme="majorBidi" w:cstheme="majorBidi"/>
          <w:highlight w:val="yellow"/>
        </w:rPr>
        <w:t>The most p</w:t>
      </w:r>
      <w:r w:rsidRPr="00675DAA">
        <w:rPr>
          <w:rFonts w:asciiTheme="majorBidi" w:hAnsiTheme="majorBidi" w:cstheme="majorBidi"/>
          <w:highlight w:val="yellow"/>
        </w:rPr>
        <w:t xml:space="preserve">rominent examples include </w:t>
      </w:r>
      <w:r w:rsidR="0086453D">
        <w:rPr>
          <w:rFonts w:asciiTheme="majorBidi" w:hAnsiTheme="majorBidi" w:cstheme="majorBidi"/>
          <w:highlight w:val="yellow"/>
        </w:rPr>
        <w:t>Herod</w:t>
      </w:r>
      <w:r w:rsidR="00E07997">
        <w:rPr>
          <w:rFonts w:asciiTheme="majorBidi" w:hAnsiTheme="majorBidi" w:cstheme="majorBidi"/>
          <w:highlight w:val="yellow"/>
        </w:rPr>
        <w:t>’s</w:t>
      </w:r>
      <w:r w:rsidR="0086453D">
        <w:rPr>
          <w:rFonts w:asciiTheme="majorBidi" w:hAnsiTheme="majorBidi" w:cstheme="majorBidi"/>
          <w:highlight w:val="yellow"/>
        </w:rPr>
        <w:t xml:space="preserve"> golden eagle and the</w:t>
      </w:r>
      <w:r w:rsidRPr="00675DAA">
        <w:rPr>
          <w:rFonts w:asciiTheme="majorBidi" w:hAnsiTheme="majorBidi" w:cstheme="majorBidi"/>
          <w:highlight w:val="yellow"/>
        </w:rPr>
        <w:t xml:space="preserve"> </w:t>
      </w:r>
      <w:r w:rsidR="006C78A0" w:rsidRPr="006C78A0">
        <w:rPr>
          <w:rFonts w:asciiTheme="majorBidi" w:hAnsiTheme="majorBidi" w:cstheme="majorBidi"/>
          <w:highlight w:val="yellow"/>
        </w:rPr>
        <w:t>affair of the idols in the Temple in the days of Caligula</w:t>
      </w:r>
      <w:r w:rsidRPr="00675DAA">
        <w:rPr>
          <w:rFonts w:asciiTheme="majorBidi" w:hAnsiTheme="majorBidi" w:cstheme="majorBidi"/>
          <w:highlight w:val="yellow"/>
        </w:rPr>
        <w:t>. In contrast, the “fourth philosophy,” as Josephus descri</w:t>
      </w:r>
      <w:r w:rsidR="004C3535">
        <w:rPr>
          <w:rFonts w:asciiTheme="majorBidi" w:hAnsiTheme="majorBidi" w:cstheme="majorBidi"/>
          <w:highlight w:val="yellow"/>
        </w:rPr>
        <w:t>bes it</w:t>
      </w:r>
      <w:r w:rsidRPr="00675DAA">
        <w:rPr>
          <w:rFonts w:asciiTheme="majorBidi" w:hAnsiTheme="majorBidi" w:cstheme="majorBidi"/>
          <w:highlight w:val="yellow"/>
        </w:rPr>
        <w:t xml:space="preserve">, saw in the political situation, that is, in subservience to Rome, a </w:t>
      </w:r>
      <w:r w:rsidR="0086453D">
        <w:rPr>
          <w:rFonts w:asciiTheme="majorBidi" w:hAnsiTheme="majorBidi" w:cstheme="majorBidi"/>
          <w:highlight w:val="yellow"/>
        </w:rPr>
        <w:t>violation</w:t>
      </w:r>
      <w:r w:rsidRPr="00675DAA">
        <w:rPr>
          <w:rFonts w:asciiTheme="majorBidi" w:hAnsiTheme="majorBidi" w:cstheme="majorBidi"/>
          <w:highlight w:val="yellow"/>
        </w:rPr>
        <w:t xml:space="preserve"> of a religious </w:t>
      </w:r>
      <w:commentRangeStart w:id="56"/>
      <w:del w:id="57" w:author="Author">
        <w:r w:rsidRPr="00675DAA" w:rsidDel="00987B4B">
          <w:rPr>
            <w:rFonts w:asciiTheme="majorBidi" w:hAnsiTheme="majorBidi" w:cstheme="majorBidi"/>
            <w:highlight w:val="yellow"/>
          </w:rPr>
          <w:delText>nature</w:delText>
        </w:r>
      </w:del>
      <w:ins w:id="58" w:author="Author">
        <w:r w:rsidR="00987B4B">
          <w:rPr>
            <w:rFonts w:asciiTheme="majorBidi" w:hAnsiTheme="majorBidi" w:cstheme="majorBidi"/>
            <w:highlight w:val="yellow"/>
          </w:rPr>
          <w:t>characteristic</w:t>
        </w:r>
      </w:ins>
      <w:commentRangeEnd w:id="56"/>
      <w:r w:rsidR="00C262B0">
        <w:rPr>
          <w:rStyle w:val="CommentReference"/>
        </w:rPr>
        <w:commentReference w:id="56"/>
      </w:r>
      <w:r w:rsidRPr="00675DAA">
        <w:rPr>
          <w:rFonts w:asciiTheme="majorBidi" w:hAnsiTheme="majorBidi" w:cstheme="majorBidi"/>
          <w:highlight w:val="yellow"/>
        </w:rPr>
        <w:t>. This ideological difference will later lead both to a split among the rebel factions and to very different perceptions regarding the nature of the conflict and the strategy of fighting against Rome.</w:t>
      </w:r>
      <w:r>
        <w:rPr>
          <w:rFonts w:asciiTheme="majorBidi" w:hAnsiTheme="majorBidi" w:cstheme="majorBidi"/>
        </w:rPr>
        <w:t xml:space="preserve"> </w:t>
      </w:r>
    </w:p>
    <w:p w14:paraId="39A3F7B8" w14:textId="6F92F23E" w:rsidR="005F0AA5" w:rsidRPr="0099054E" w:rsidRDefault="005F0AA5" w:rsidP="00675DAA">
      <w:pPr>
        <w:spacing w:line="276" w:lineRule="auto"/>
        <w:rPr>
          <w:rFonts w:asciiTheme="majorBidi" w:hAnsiTheme="majorBidi" w:cstheme="majorBidi"/>
          <w:rtl/>
        </w:rPr>
      </w:pPr>
      <w:r w:rsidRPr="00FB0CEB">
        <w:rPr>
          <w:rFonts w:asciiTheme="majorBidi" w:hAnsiTheme="majorBidi" w:cstheme="majorBidi"/>
        </w:rPr>
        <w:t xml:space="preserve"> </w:t>
      </w:r>
    </w:p>
    <w:p w14:paraId="14AF4987" w14:textId="2946933A" w:rsidR="00D17CF5" w:rsidRPr="00FB0CEB" w:rsidRDefault="005F0AA5" w:rsidP="004840BE">
      <w:pPr>
        <w:bidi w:val="0"/>
        <w:spacing w:after="0" w:line="276" w:lineRule="auto"/>
        <w:rPr>
          <w:rFonts w:asciiTheme="majorBidi" w:eastAsia="Times New Roman" w:hAnsiTheme="majorBidi" w:cstheme="majorBidi"/>
          <w:b/>
          <w:bCs/>
          <w:i/>
          <w:iCs/>
          <w:color w:val="000000"/>
          <w:lang w:val="en"/>
        </w:rPr>
      </w:pPr>
      <w:r w:rsidRPr="00FB0CEB">
        <w:rPr>
          <w:rFonts w:asciiTheme="majorBidi" w:eastAsia="Times New Roman" w:hAnsiTheme="majorBidi" w:cstheme="majorBidi"/>
          <w:b/>
          <w:bCs/>
          <w:i/>
          <w:iCs/>
          <w:color w:val="000000"/>
          <w:lang w:val="en"/>
        </w:rPr>
        <w:t>Chapter Six: Under Roman Rule (6</w:t>
      </w:r>
      <w:r w:rsidRPr="00FB0CEB">
        <w:rPr>
          <w:rFonts w:asciiTheme="majorBidi" w:hAnsiTheme="majorBidi" w:cstheme="majorBidi"/>
          <w:b/>
          <w:bCs/>
          <w:i/>
          <w:iCs/>
        </w:rPr>
        <w:t>–</w:t>
      </w:r>
      <w:r w:rsidRPr="00FB0CEB">
        <w:rPr>
          <w:rFonts w:asciiTheme="majorBidi" w:eastAsia="Times New Roman" w:hAnsiTheme="majorBidi" w:cstheme="majorBidi"/>
          <w:b/>
          <w:bCs/>
          <w:i/>
          <w:iCs/>
          <w:color w:val="000000"/>
          <w:lang w:val="en"/>
        </w:rPr>
        <w:t>41 CE)</w:t>
      </w:r>
      <w:r w:rsidR="00D17CF5" w:rsidRPr="00FB0CEB">
        <w:rPr>
          <w:rFonts w:asciiTheme="majorBidi" w:eastAsia="Times New Roman" w:hAnsiTheme="majorBidi" w:cstheme="majorBidi"/>
          <w:b/>
          <w:bCs/>
          <w:i/>
          <w:iCs/>
          <w:color w:val="000000"/>
          <w:lang w:val="en"/>
        </w:rPr>
        <w:t xml:space="preserve">. </w:t>
      </w:r>
    </w:p>
    <w:p w14:paraId="138AE014" w14:textId="77777777" w:rsidR="00D17CF5" w:rsidRPr="00FB0CEB" w:rsidRDefault="00D17CF5" w:rsidP="004840BE">
      <w:pPr>
        <w:bidi w:val="0"/>
        <w:spacing w:after="0" w:line="276" w:lineRule="auto"/>
        <w:rPr>
          <w:rFonts w:asciiTheme="majorBidi" w:eastAsia="Times New Roman" w:hAnsiTheme="majorBidi" w:cstheme="majorBidi"/>
          <w:b/>
          <w:bCs/>
          <w:i/>
          <w:iCs/>
          <w:color w:val="000000"/>
          <w:lang w:val="en"/>
        </w:rPr>
      </w:pPr>
    </w:p>
    <w:p w14:paraId="56E62292" w14:textId="6FF33CD7" w:rsidR="005F0AA5" w:rsidRPr="00FB0CEB" w:rsidRDefault="00D17CF5" w:rsidP="004840BE">
      <w:pPr>
        <w:bidi w:val="0"/>
        <w:spacing w:after="0" w:line="276" w:lineRule="auto"/>
        <w:rPr>
          <w:rFonts w:asciiTheme="majorBidi" w:eastAsia="Times New Roman" w:hAnsiTheme="majorBidi" w:cstheme="majorBidi"/>
          <w:color w:val="000000"/>
        </w:rPr>
      </w:pPr>
      <w:r w:rsidRPr="00FB0CEB">
        <w:rPr>
          <w:rFonts w:asciiTheme="majorBidi" w:eastAsia="Times New Roman" w:hAnsiTheme="majorBidi" w:cstheme="majorBidi"/>
          <w:i/>
          <w:iCs/>
          <w:color w:val="000000"/>
        </w:rPr>
        <w:t xml:space="preserve">6.1 </w:t>
      </w:r>
      <w:r w:rsidR="005F0AA5" w:rsidRPr="00FB0CEB">
        <w:rPr>
          <w:rFonts w:asciiTheme="majorBidi" w:eastAsia="Times New Roman" w:hAnsiTheme="majorBidi" w:cstheme="majorBidi"/>
          <w:i/>
          <w:iCs/>
          <w:color w:val="000000"/>
        </w:rPr>
        <w:t>The status quo</w:t>
      </w:r>
      <w:r w:rsidR="005F0AA5" w:rsidRPr="00FB0CEB">
        <w:rPr>
          <w:rFonts w:asciiTheme="majorBidi" w:eastAsia="Times New Roman" w:hAnsiTheme="majorBidi" w:cstheme="majorBidi"/>
          <w:color w:val="000000"/>
        </w:rPr>
        <w:t>.</w:t>
      </w:r>
      <w:r w:rsidR="005F0AA5" w:rsidRPr="00FB0CEB">
        <w:rPr>
          <w:rFonts w:asciiTheme="majorBidi" w:hAnsiTheme="majorBidi" w:cstheme="majorBidi"/>
        </w:rPr>
        <w:t xml:space="preserve"> </w:t>
      </w:r>
      <w:r w:rsidR="00BE6AC5">
        <w:rPr>
          <w:rFonts w:asciiTheme="majorBidi" w:eastAsia="Times New Roman" w:hAnsiTheme="majorBidi" w:cstheme="majorBidi"/>
          <w:color w:val="000000"/>
        </w:rPr>
        <w:t>N</w:t>
      </w:r>
      <w:r w:rsidR="005F0AA5" w:rsidRPr="00FB0CEB">
        <w:rPr>
          <w:rFonts w:asciiTheme="majorBidi" w:eastAsia="Times New Roman" w:hAnsiTheme="majorBidi" w:cstheme="majorBidi"/>
          <w:color w:val="000000"/>
        </w:rPr>
        <w:t xml:space="preserve">umismatic and literary findings indicate </w:t>
      </w:r>
      <w:r w:rsidRPr="00FB0CEB">
        <w:rPr>
          <w:rFonts w:asciiTheme="majorBidi" w:eastAsia="Times New Roman" w:hAnsiTheme="majorBidi" w:cstheme="majorBidi"/>
          <w:color w:val="000000"/>
        </w:rPr>
        <w:t>that the first period under Roman rule is characterized by a status quo of relative quiet regarding</w:t>
      </w:r>
      <w:r w:rsidR="005F0AA5" w:rsidRPr="00FB0CEB">
        <w:rPr>
          <w:rFonts w:asciiTheme="majorBidi" w:eastAsia="Times New Roman" w:hAnsiTheme="majorBidi" w:cstheme="majorBidi"/>
          <w:color w:val="000000"/>
        </w:rPr>
        <w:t xml:space="preserve"> the religious aspects of Roman-Jewish relations</w:t>
      </w:r>
      <w:r w:rsidRPr="00FB0CEB">
        <w:rPr>
          <w:rFonts w:asciiTheme="majorBidi" w:eastAsia="Times New Roman" w:hAnsiTheme="majorBidi" w:cstheme="majorBidi"/>
          <w:color w:val="000000"/>
        </w:rPr>
        <w:t>.</w:t>
      </w:r>
    </w:p>
    <w:p w14:paraId="63C7FD9E" w14:textId="0A597FAD" w:rsidR="005F0AA5" w:rsidRPr="00FB0CEB" w:rsidRDefault="005F0AA5" w:rsidP="004840BE">
      <w:pPr>
        <w:bidi w:val="0"/>
        <w:spacing w:after="0" w:line="276" w:lineRule="auto"/>
        <w:rPr>
          <w:rFonts w:asciiTheme="majorBidi" w:eastAsia="Times New Roman" w:hAnsiTheme="majorBidi" w:cstheme="majorBidi"/>
          <w:color w:val="000000"/>
        </w:rPr>
      </w:pPr>
    </w:p>
    <w:p w14:paraId="4924F3FE" w14:textId="527C5937" w:rsidR="00A42AE8" w:rsidRDefault="00D17CF5" w:rsidP="00F50A36">
      <w:pPr>
        <w:bidi w:val="0"/>
        <w:spacing w:after="0" w:line="276" w:lineRule="auto"/>
        <w:rPr>
          <w:rFonts w:asciiTheme="majorBidi" w:hAnsiTheme="majorBidi" w:cstheme="majorBidi"/>
        </w:rPr>
      </w:pPr>
      <w:r w:rsidRPr="00FB0CEB">
        <w:rPr>
          <w:rFonts w:asciiTheme="majorBidi" w:eastAsia="Times New Roman" w:hAnsiTheme="majorBidi" w:cstheme="majorBidi"/>
          <w:i/>
          <w:iCs/>
          <w:color w:val="000000"/>
        </w:rPr>
        <w:t xml:space="preserve">6.2 </w:t>
      </w:r>
      <w:r w:rsidR="005F0AA5" w:rsidRPr="00FB0CEB">
        <w:rPr>
          <w:rFonts w:asciiTheme="majorBidi" w:eastAsia="Times New Roman" w:hAnsiTheme="majorBidi" w:cstheme="majorBidi"/>
          <w:i/>
          <w:iCs/>
          <w:color w:val="000000"/>
        </w:rPr>
        <w:t>Appeal of the status quo.</w:t>
      </w:r>
      <w:r w:rsidR="005F0AA5" w:rsidRPr="00FB0CEB">
        <w:rPr>
          <w:rFonts w:asciiTheme="majorBidi" w:hAnsiTheme="majorBidi" w:cstheme="majorBidi"/>
        </w:rPr>
        <w:t xml:space="preserve"> </w:t>
      </w:r>
      <w:r w:rsidR="005F0AA5" w:rsidRPr="00FB0CEB">
        <w:rPr>
          <w:rFonts w:asciiTheme="majorBidi" w:eastAsia="Times New Roman" w:hAnsiTheme="majorBidi" w:cstheme="majorBidi"/>
          <w:color w:val="000000"/>
        </w:rPr>
        <w:t>From the time of Pontius Pilate</w:t>
      </w:r>
      <w:r w:rsidR="00DB5A98">
        <w:rPr>
          <w:rFonts w:asciiTheme="majorBidi" w:eastAsia="Times New Roman" w:hAnsiTheme="majorBidi" w:cstheme="majorBidi"/>
          <w:color w:val="000000"/>
        </w:rPr>
        <w:t>,</w:t>
      </w:r>
      <w:r w:rsidR="005F0AA5" w:rsidRPr="00FB0CEB">
        <w:rPr>
          <w:rFonts w:asciiTheme="majorBidi" w:eastAsia="Times New Roman" w:hAnsiTheme="majorBidi" w:cstheme="majorBidi"/>
          <w:color w:val="000000"/>
        </w:rPr>
        <w:t xml:space="preserve"> there is </w:t>
      </w:r>
      <w:r w:rsidR="007A29A3">
        <w:rPr>
          <w:rFonts w:asciiTheme="majorBidi" w:eastAsia="Times New Roman" w:hAnsiTheme="majorBidi" w:cstheme="majorBidi"/>
          <w:color w:val="000000"/>
        </w:rPr>
        <w:t xml:space="preserve">both </w:t>
      </w:r>
      <w:r w:rsidR="005F0AA5" w:rsidRPr="00FB0CEB">
        <w:rPr>
          <w:rFonts w:asciiTheme="majorBidi" w:eastAsia="Times New Roman" w:hAnsiTheme="majorBidi" w:cstheme="majorBidi"/>
          <w:color w:val="000000"/>
        </w:rPr>
        <w:t>literary (Josephus, New Testament) and archeological (mostly numismatic) evidence of a</w:t>
      </w:r>
      <w:r w:rsidR="0073284E" w:rsidRPr="00FB0CEB">
        <w:rPr>
          <w:rFonts w:asciiTheme="majorBidi" w:eastAsia="Times New Roman" w:hAnsiTheme="majorBidi" w:cstheme="majorBidi"/>
          <w:color w:val="000000"/>
        </w:rPr>
        <w:t>n erosion in the</w:t>
      </w:r>
      <w:r w:rsidR="005F0AA5" w:rsidRPr="00FB0CEB">
        <w:rPr>
          <w:rFonts w:asciiTheme="majorBidi" w:eastAsia="Times New Roman" w:hAnsiTheme="majorBidi" w:cstheme="majorBidi"/>
          <w:color w:val="000000"/>
        </w:rPr>
        <w:t xml:space="preserve"> status quo</w:t>
      </w:r>
      <w:r w:rsidR="0073284E" w:rsidRPr="00FB0CEB">
        <w:rPr>
          <w:rFonts w:asciiTheme="majorBidi" w:eastAsia="Times New Roman" w:hAnsiTheme="majorBidi" w:cstheme="majorBidi"/>
          <w:color w:val="000000"/>
        </w:rPr>
        <w:t xml:space="preserve">. Here, the discussion will focus on </w:t>
      </w:r>
      <w:r w:rsidR="005F0AA5" w:rsidRPr="00FB0CEB">
        <w:rPr>
          <w:rFonts w:asciiTheme="majorBidi" w:eastAsia="Times New Roman" w:hAnsiTheme="majorBidi" w:cstheme="majorBidi"/>
          <w:color w:val="000000"/>
        </w:rPr>
        <w:t xml:space="preserve">whether the looting of the </w:t>
      </w:r>
      <w:r w:rsidR="00832171">
        <w:rPr>
          <w:rFonts w:asciiTheme="majorBidi" w:eastAsia="Times New Roman" w:hAnsiTheme="majorBidi" w:cstheme="majorBidi"/>
          <w:color w:val="000000"/>
        </w:rPr>
        <w:t>T</w:t>
      </w:r>
      <w:r w:rsidR="005F0AA5" w:rsidRPr="00FB0CEB">
        <w:rPr>
          <w:rFonts w:asciiTheme="majorBidi" w:eastAsia="Times New Roman" w:hAnsiTheme="majorBidi" w:cstheme="majorBidi"/>
          <w:color w:val="000000"/>
        </w:rPr>
        <w:t xml:space="preserve">emple by Pontius Pilate and the </w:t>
      </w:r>
      <w:r w:rsidR="0073284E" w:rsidRPr="00FB0CEB">
        <w:rPr>
          <w:rFonts w:asciiTheme="majorBidi" w:eastAsia="Times New Roman" w:hAnsiTheme="majorBidi" w:cstheme="majorBidi"/>
          <w:color w:val="000000"/>
        </w:rPr>
        <w:t>affair of the idols in the Temple</w:t>
      </w:r>
      <w:r w:rsidR="005F0AA5" w:rsidRPr="00FB0CEB">
        <w:rPr>
          <w:rFonts w:asciiTheme="majorBidi" w:eastAsia="Times New Roman" w:hAnsiTheme="majorBidi" w:cstheme="majorBidi"/>
          <w:color w:val="000000"/>
        </w:rPr>
        <w:t xml:space="preserve"> in the days of Caligula led to an increase in the tendency to rebel and support the ideologies of rebellion.</w:t>
      </w:r>
      <w:r w:rsidR="005F0AA5" w:rsidRPr="00FB0CEB">
        <w:rPr>
          <w:rFonts w:asciiTheme="majorBidi" w:hAnsiTheme="majorBidi" w:cstheme="majorBidi"/>
        </w:rPr>
        <w:t xml:space="preserve"> </w:t>
      </w:r>
    </w:p>
    <w:p w14:paraId="0777621C" w14:textId="09FB7875" w:rsidR="00B0195B" w:rsidRDefault="00B0195B" w:rsidP="00B0195B">
      <w:pPr>
        <w:bidi w:val="0"/>
        <w:spacing w:after="0" w:line="276" w:lineRule="auto"/>
        <w:rPr>
          <w:rFonts w:asciiTheme="majorBidi" w:hAnsiTheme="majorBidi" w:cstheme="majorBidi"/>
        </w:rPr>
      </w:pPr>
    </w:p>
    <w:p w14:paraId="0F48E165" w14:textId="7E8742C3" w:rsidR="00B0195B" w:rsidRDefault="00B0195B" w:rsidP="00B0195B">
      <w:pPr>
        <w:bidi w:val="0"/>
        <w:spacing w:after="0" w:line="276" w:lineRule="auto"/>
        <w:rPr>
          <w:rFonts w:asciiTheme="majorBidi" w:eastAsia="Times New Roman" w:hAnsiTheme="majorBidi" w:cstheme="majorBidi"/>
          <w:color w:val="000000"/>
          <w:rtl/>
        </w:rPr>
      </w:pPr>
      <w:r>
        <w:rPr>
          <w:rFonts w:asciiTheme="majorBidi" w:eastAsia="Times New Roman" w:hAnsiTheme="majorBidi" w:cstheme="majorBidi"/>
          <w:color w:val="000000"/>
          <w:highlight w:val="yellow"/>
        </w:rPr>
        <w:t xml:space="preserve">It appears that </w:t>
      </w:r>
      <w:r w:rsidRPr="00B0195B">
        <w:rPr>
          <w:rFonts w:asciiTheme="majorBidi" w:eastAsia="Times New Roman" w:hAnsiTheme="majorBidi" w:cstheme="majorBidi"/>
          <w:color w:val="000000"/>
          <w:highlight w:val="yellow"/>
        </w:rPr>
        <w:t>Jud</w:t>
      </w:r>
      <w:r>
        <w:rPr>
          <w:rFonts w:asciiTheme="majorBidi" w:eastAsia="Times New Roman" w:hAnsiTheme="majorBidi" w:cstheme="majorBidi"/>
          <w:color w:val="000000"/>
          <w:highlight w:val="yellow"/>
        </w:rPr>
        <w:t>e</w:t>
      </w:r>
      <w:r w:rsidRPr="00B0195B">
        <w:rPr>
          <w:rFonts w:asciiTheme="majorBidi" w:eastAsia="Times New Roman" w:hAnsiTheme="majorBidi" w:cstheme="majorBidi"/>
          <w:color w:val="000000"/>
          <w:highlight w:val="yellow"/>
        </w:rPr>
        <w:t xml:space="preserve">a was on the verge of rebellion in the days of Caligula, and only a fortunate </w:t>
      </w:r>
      <w:r>
        <w:rPr>
          <w:rFonts w:asciiTheme="majorBidi" w:eastAsia="Times New Roman" w:hAnsiTheme="majorBidi" w:cstheme="majorBidi"/>
          <w:color w:val="000000"/>
          <w:highlight w:val="yellow"/>
        </w:rPr>
        <w:t>confluence of events</w:t>
      </w:r>
      <w:r w:rsidRPr="00B0195B">
        <w:rPr>
          <w:rFonts w:asciiTheme="majorBidi" w:eastAsia="Times New Roman" w:hAnsiTheme="majorBidi" w:cstheme="majorBidi"/>
          <w:color w:val="000000"/>
          <w:highlight w:val="yellow"/>
        </w:rPr>
        <w:t xml:space="preserve"> prevented this. </w:t>
      </w:r>
      <w:r>
        <w:rPr>
          <w:rFonts w:asciiTheme="majorBidi" w:eastAsia="Times New Roman" w:hAnsiTheme="majorBidi" w:cstheme="majorBidi"/>
          <w:color w:val="000000"/>
          <w:highlight w:val="yellow"/>
        </w:rPr>
        <w:t>But</w:t>
      </w:r>
      <w:r w:rsidRPr="00B0195B">
        <w:rPr>
          <w:rFonts w:asciiTheme="majorBidi" w:eastAsia="Times New Roman" w:hAnsiTheme="majorBidi" w:cstheme="majorBidi"/>
          <w:color w:val="000000"/>
          <w:highlight w:val="yellow"/>
        </w:rPr>
        <w:t xml:space="preserve"> it is precisely these events that reveal that </w:t>
      </w:r>
      <w:r w:rsidRPr="00B0195B">
        <w:rPr>
          <w:rFonts w:asciiTheme="majorBidi" w:eastAsia="Times New Roman" w:hAnsiTheme="majorBidi" w:cstheme="majorBidi"/>
          <w:color w:val="000000"/>
          <w:highlight w:val="yellow"/>
        </w:rPr>
        <w:lastRenderedPageBreak/>
        <w:t xml:space="preserve">the willingness of the masses and </w:t>
      </w:r>
      <w:r w:rsidR="00F338B2">
        <w:rPr>
          <w:rFonts w:asciiTheme="majorBidi" w:eastAsia="Times New Roman" w:hAnsiTheme="majorBidi" w:cstheme="majorBidi"/>
          <w:color w:val="000000"/>
          <w:highlight w:val="yellow"/>
        </w:rPr>
        <w:t xml:space="preserve">the </w:t>
      </w:r>
      <w:r w:rsidRPr="00B0195B">
        <w:rPr>
          <w:rFonts w:asciiTheme="majorBidi" w:eastAsia="Times New Roman" w:hAnsiTheme="majorBidi" w:cstheme="majorBidi"/>
          <w:color w:val="000000"/>
          <w:highlight w:val="yellow"/>
        </w:rPr>
        <w:t>elites (including the Jews of Egypt, as</w:t>
      </w:r>
      <w:r>
        <w:rPr>
          <w:rFonts w:asciiTheme="majorBidi" w:eastAsia="Times New Roman" w:hAnsiTheme="majorBidi" w:cstheme="majorBidi"/>
          <w:color w:val="000000"/>
          <w:highlight w:val="yellow"/>
        </w:rPr>
        <w:t xml:space="preserve"> shown by</w:t>
      </w:r>
      <w:r w:rsidRPr="00B0195B">
        <w:rPr>
          <w:rFonts w:asciiTheme="majorBidi" w:eastAsia="Times New Roman" w:hAnsiTheme="majorBidi" w:cstheme="majorBidi"/>
          <w:color w:val="000000"/>
          <w:highlight w:val="yellow"/>
        </w:rPr>
        <w:t xml:space="preserve"> Philo</w:t>
      </w:r>
      <w:r w:rsidR="0022634C">
        <w:rPr>
          <w:rFonts w:asciiTheme="majorBidi" w:eastAsia="Times New Roman" w:hAnsiTheme="majorBidi" w:cstheme="majorBidi"/>
          <w:color w:val="000000"/>
          <w:highlight w:val="yellow"/>
        </w:rPr>
        <w:t>’</w:t>
      </w:r>
      <w:r w:rsidRPr="00B0195B">
        <w:rPr>
          <w:rFonts w:asciiTheme="majorBidi" w:eastAsia="Times New Roman" w:hAnsiTheme="majorBidi" w:cstheme="majorBidi"/>
          <w:color w:val="000000"/>
          <w:highlight w:val="yellow"/>
        </w:rPr>
        <w:t xml:space="preserve">s </w:t>
      </w:r>
      <w:r>
        <w:rPr>
          <w:rFonts w:asciiTheme="majorBidi" w:eastAsia="Times New Roman" w:hAnsiTheme="majorBidi" w:cstheme="majorBidi"/>
          <w:color w:val="000000"/>
          <w:highlight w:val="yellow"/>
        </w:rPr>
        <w:t>writings</w:t>
      </w:r>
      <w:r w:rsidRPr="00B0195B">
        <w:rPr>
          <w:rFonts w:asciiTheme="majorBidi" w:eastAsia="Times New Roman" w:hAnsiTheme="majorBidi" w:cstheme="majorBidi"/>
          <w:color w:val="000000"/>
          <w:highlight w:val="yellow"/>
        </w:rPr>
        <w:t xml:space="preserve">) to </w:t>
      </w:r>
      <w:r w:rsidR="00F338B2">
        <w:rPr>
          <w:rFonts w:asciiTheme="majorBidi" w:eastAsia="Times New Roman" w:hAnsiTheme="majorBidi" w:cstheme="majorBidi"/>
          <w:color w:val="000000"/>
          <w:highlight w:val="yellow"/>
        </w:rPr>
        <w:t>use</w:t>
      </w:r>
      <w:r w:rsidRPr="00B0195B">
        <w:rPr>
          <w:rFonts w:asciiTheme="majorBidi" w:eastAsia="Times New Roman" w:hAnsiTheme="majorBidi" w:cstheme="majorBidi"/>
          <w:color w:val="000000"/>
          <w:highlight w:val="yellow"/>
        </w:rPr>
        <w:t xml:space="preserve"> force against Rome was limited only to issues directly related to the Temple. </w:t>
      </w:r>
      <w:r w:rsidR="00F338B2">
        <w:rPr>
          <w:rFonts w:asciiTheme="majorBidi" w:eastAsia="Times New Roman" w:hAnsiTheme="majorBidi" w:cstheme="majorBidi"/>
          <w:color w:val="000000"/>
          <w:highlight w:val="yellow"/>
        </w:rPr>
        <w:t xml:space="preserve">In fact, notwithstanding the lack of clear evidence to this effect, it is possible that </w:t>
      </w:r>
      <w:r w:rsidR="00F338B2" w:rsidRPr="00B0195B">
        <w:rPr>
          <w:rFonts w:asciiTheme="majorBidi" w:eastAsia="Times New Roman" w:hAnsiTheme="majorBidi" w:cstheme="majorBidi"/>
          <w:color w:val="000000"/>
          <w:highlight w:val="yellow"/>
        </w:rPr>
        <w:t xml:space="preserve">opposition to Caligula may have </w:t>
      </w:r>
      <w:r w:rsidR="00F338B2">
        <w:rPr>
          <w:rFonts w:asciiTheme="majorBidi" w:eastAsia="Times New Roman" w:hAnsiTheme="majorBidi" w:cstheme="majorBidi"/>
          <w:color w:val="000000"/>
          <w:highlight w:val="yellow"/>
        </w:rPr>
        <w:t>been based</w:t>
      </w:r>
      <w:r w:rsidR="00F338B2" w:rsidRPr="00B0195B">
        <w:rPr>
          <w:rFonts w:asciiTheme="majorBidi" w:eastAsia="Times New Roman" w:hAnsiTheme="majorBidi" w:cstheme="majorBidi"/>
          <w:color w:val="000000"/>
          <w:highlight w:val="yellow"/>
        </w:rPr>
        <w:t xml:space="preserve"> on a particular, predominantly religious, version of the memory of the Hasmonean Revolt</w:t>
      </w:r>
      <w:r w:rsidRPr="00B0195B">
        <w:rPr>
          <w:rFonts w:asciiTheme="majorBidi" w:eastAsia="Times New Roman" w:hAnsiTheme="majorBidi" w:cstheme="majorBidi"/>
          <w:color w:val="000000"/>
          <w:highlight w:val="yellow"/>
        </w:rPr>
        <w:t xml:space="preserve">. </w:t>
      </w:r>
      <w:r w:rsidR="00F338B2">
        <w:rPr>
          <w:rFonts w:asciiTheme="majorBidi" w:eastAsia="Times New Roman" w:hAnsiTheme="majorBidi" w:cstheme="majorBidi"/>
          <w:color w:val="000000"/>
          <w:highlight w:val="yellow"/>
        </w:rPr>
        <w:t>Even if this the case,</w:t>
      </w:r>
      <w:r w:rsidRPr="00B0195B">
        <w:rPr>
          <w:rFonts w:asciiTheme="majorBidi" w:eastAsia="Times New Roman" w:hAnsiTheme="majorBidi" w:cstheme="majorBidi"/>
          <w:color w:val="000000"/>
          <w:highlight w:val="yellow"/>
        </w:rPr>
        <w:t xml:space="preserve"> the idea of ​​rebellion </w:t>
      </w:r>
      <w:r w:rsidR="000327E2">
        <w:rPr>
          <w:rFonts w:asciiTheme="majorBidi" w:eastAsia="Times New Roman" w:hAnsiTheme="majorBidi" w:cstheme="majorBidi"/>
          <w:color w:val="000000"/>
          <w:highlight w:val="yellow"/>
        </w:rPr>
        <w:t xml:space="preserve">was </w:t>
      </w:r>
      <w:r w:rsidR="00CD2994">
        <w:rPr>
          <w:rFonts w:asciiTheme="majorBidi" w:eastAsia="Times New Roman" w:hAnsiTheme="majorBidi" w:cstheme="majorBidi"/>
          <w:color w:val="000000"/>
          <w:highlight w:val="yellow"/>
        </w:rPr>
        <w:t xml:space="preserve">still </w:t>
      </w:r>
      <w:r w:rsidR="006A3934">
        <w:rPr>
          <w:rFonts w:asciiTheme="majorBidi" w:eastAsia="Times New Roman" w:hAnsiTheme="majorBidi" w:cstheme="majorBidi"/>
          <w:color w:val="000000"/>
          <w:highlight w:val="yellow"/>
        </w:rPr>
        <w:t>too inchoate</w:t>
      </w:r>
      <w:r>
        <w:rPr>
          <w:rFonts w:asciiTheme="majorBidi" w:eastAsia="Times New Roman" w:hAnsiTheme="majorBidi" w:cstheme="majorBidi"/>
          <w:color w:val="000000"/>
          <w:highlight w:val="yellow"/>
        </w:rPr>
        <w:t xml:space="preserve"> </w:t>
      </w:r>
      <w:r w:rsidR="00F338B2">
        <w:rPr>
          <w:rFonts w:asciiTheme="majorBidi" w:eastAsia="Times New Roman" w:hAnsiTheme="majorBidi" w:cstheme="majorBidi"/>
          <w:color w:val="000000"/>
          <w:highlight w:val="yellow"/>
        </w:rPr>
        <w:t>to enable it to transform</w:t>
      </w:r>
      <w:r w:rsidRPr="00B0195B">
        <w:rPr>
          <w:rFonts w:asciiTheme="majorBidi" w:eastAsia="Times New Roman" w:hAnsiTheme="majorBidi" w:cstheme="majorBidi"/>
          <w:color w:val="000000"/>
          <w:highlight w:val="yellow"/>
        </w:rPr>
        <w:t xml:space="preserve"> readiness </w:t>
      </w:r>
      <w:r>
        <w:rPr>
          <w:rFonts w:asciiTheme="majorBidi" w:eastAsia="Times New Roman" w:hAnsiTheme="majorBidi" w:cstheme="majorBidi"/>
          <w:color w:val="000000"/>
          <w:highlight w:val="yellow"/>
        </w:rPr>
        <w:t>for</w:t>
      </w:r>
      <w:r w:rsidRPr="00B0195B">
        <w:rPr>
          <w:rFonts w:asciiTheme="majorBidi" w:eastAsia="Times New Roman" w:hAnsiTheme="majorBidi" w:cstheme="majorBidi"/>
          <w:color w:val="000000"/>
          <w:highlight w:val="yellow"/>
        </w:rPr>
        <w:t xml:space="preserve"> religious martyr</w:t>
      </w:r>
      <w:r>
        <w:rPr>
          <w:rFonts w:asciiTheme="majorBidi" w:eastAsia="Times New Roman" w:hAnsiTheme="majorBidi" w:cstheme="majorBidi"/>
          <w:color w:val="000000"/>
          <w:highlight w:val="yellow"/>
        </w:rPr>
        <w:t>dom</w:t>
      </w:r>
      <w:r w:rsidRPr="00B0195B">
        <w:rPr>
          <w:rFonts w:asciiTheme="majorBidi" w:eastAsia="Times New Roman" w:hAnsiTheme="majorBidi" w:cstheme="majorBidi"/>
          <w:color w:val="000000"/>
          <w:highlight w:val="yellow"/>
        </w:rPr>
        <w:t xml:space="preserve"> into a national revolution. The main contribution of the events of the</w:t>
      </w:r>
      <w:r w:rsidR="00E079F5">
        <w:rPr>
          <w:rFonts w:asciiTheme="majorBidi" w:eastAsia="Times New Roman" w:hAnsiTheme="majorBidi" w:cstheme="majorBidi"/>
          <w:color w:val="000000"/>
          <w:highlight w:val="yellow"/>
        </w:rPr>
        <w:t xml:space="preserve"> years</w:t>
      </w:r>
      <w:r w:rsidRPr="00B0195B">
        <w:rPr>
          <w:rFonts w:asciiTheme="majorBidi" w:eastAsia="Times New Roman" w:hAnsiTheme="majorBidi" w:cstheme="majorBidi"/>
          <w:color w:val="000000"/>
          <w:highlight w:val="yellow"/>
        </w:rPr>
        <w:t xml:space="preserve"> 30</w:t>
      </w:r>
      <w:r w:rsidR="006A3934">
        <w:rPr>
          <w:rFonts w:asciiTheme="majorBidi" w:eastAsia="Times New Roman" w:hAnsiTheme="majorBidi" w:cstheme="majorBidi"/>
          <w:color w:val="000000"/>
          <w:highlight w:val="yellow"/>
        </w:rPr>
        <w:t>–</w:t>
      </w:r>
      <w:r w:rsidR="00E079F5">
        <w:rPr>
          <w:rFonts w:asciiTheme="majorBidi" w:eastAsia="Times New Roman" w:hAnsiTheme="majorBidi" w:cstheme="majorBidi"/>
          <w:color w:val="000000"/>
          <w:highlight w:val="yellow"/>
        </w:rPr>
        <w:t>40</w:t>
      </w:r>
      <w:r w:rsidR="00896323">
        <w:rPr>
          <w:rFonts w:asciiTheme="majorBidi" w:eastAsia="Times New Roman" w:hAnsiTheme="majorBidi" w:cstheme="majorBidi"/>
          <w:color w:val="000000"/>
          <w:highlight w:val="yellow"/>
        </w:rPr>
        <w:t xml:space="preserve"> CE</w:t>
      </w:r>
      <w:r w:rsidRPr="00B0195B">
        <w:rPr>
          <w:rFonts w:asciiTheme="majorBidi" w:eastAsia="Times New Roman" w:hAnsiTheme="majorBidi" w:cstheme="majorBidi"/>
          <w:color w:val="000000"/>
          <w:highlight w:val="yellow"/>
        </w:rPr>
        <w:t xml:space="preserve"> was not in the formation of opposition to Rome, but in the recognition that Rome was working (sometimes) against </w:t>
      </w:r>
      <w:r>
        <w:rPr>
          <w:rFonts w:asciiTheme="majorBidi" w:eastAsia="Times New Roman" w:hAnsiTheme="majorBidi" w:cstheme="majorBidi"/>
          <w:color w:val="000000"/>
          <w:highlight w:val="yellow"/>
        </w:rPr>
        <w:t>what was holy to</w:t>
      </w:r>
      <w:r w:rsidRPr="00B0195B">
        <w:rPr>
          <w:rFonts w:asciiTheme="majorBidi" w:eastAsia="Times New Roman" w:hAnsiTheme="majorBidi" w:cstheme="majorBidi"/>
          <w:color w:val="000000"/>
          <w:highlight w:val="yellow"/>
        </w:rPr>
        <w:t xml:space="preserve"> </w:t>
      </w:r>
      <w:del w:id="59" w:author="Author">
        <w:r w:rsidRPr="00B0195B" w:rsidDel="00987B4B">
          <w:rPr>
            <w:rFonts w:asciiTheme="majorBidi" w:eastAsia="Times New Roman" w:hAnsiTheme="majorBidi" w:cstheme="majorBidi"/>
            <w:color w:val="000000"/>
            <w:highlight w:val="yellow"/>
          </w:rPr>
          <w:delText>Judaism</w:delText>
        </w:r>
      </w:del>
      <w:ins w:id="60" w:author="Author">
        <w:r w:rsidR="00987B4B">
          <w:rPr>
            <w:rFonts w:asciiTheme="majorBidi" w:eastAsia="Times New Roman" w:hAnsiTheme="majorBidi" w:cstheme="majorBidi"/>
            <w:color w:val="000000"/>
            <w:highlight w:val="yellow"/>
          </w:rPr>
          <w:t>many Jews</w:t>
        </w:r>
      </w:ins>
      <w:r w:rsidRPr="00B0195B">
        <w:rPr>
          <w:rFonts w:asciiTheme="majorBidi" w:eastAsia="Times New Roman" w:hAnsiTheme="majorBidi" w:cstheme="majorBidi"/>
          <w:color w:val="000000"/>
          <w:highlight w:val="yellow"/>
        </w:rPr>
        <w:t>, and</w:t>
      </w:r>
      <w:r w:rsidR="006A3934">
        <w:rPr>
          <w:rFonts w:asciiTheme="majorBidi" w:eastAsia="Times New Roman" w:hAnsiTheme="majorBidi" w:cstheme="majorBidi"/>
          <w:color w:val="000000"/>
          <w:highlight w:val="yellow"/>
        </w:rPr>
        <w:t xml:space="preserve"> in the perception of,</w:t>
      </w:r>
      <w:r w:rsidRPr="00B0195B">
        <w:rPr>
          <w:rFonts w:asciiTheme="majorBidi" w:eastAsia="Times New Roman" w:hAnsiTheme="majorBidi" w:cstheme="majorBidi"/>
          <w:color w:val="000000"/>
          <w:highlight w:val="yellow"/>
        </w:rPr>
        <w:t xml:space="preserve"> in Goldstone</w:t>
      </w:r>
      <w:r w:rsidR="006A3934">
        <w:rPr>
          <w:rFonts w:asciiTheme="majorBidi" w:eastAsia="Times New Roman" w:hAnsiTheme="majorBidi" w:cstheme="majorBidi"/>
          <w:color w:val="000000"/>
          <w:highlight w:val="yellow"/>
        </w:rPr>
        <w:t>’</w:t>
      </w:r>
      <w:r w:rsidRPr="00B0195B">
        <w:rPr>
          <w:rFonts w:asciiTheme="majorBidi" w:eastAsia="Times New Roman" w:hAnsiTheme="majorBidi" w:cstheme="majorBidi"/>
          <w:color w:val="000000"/>
          <w:highlight w:val="yellow"/>
        </w:rPr>
        <w:t>s language</w:t>
      </w:r>
      <w:r w:rsidR="006A3934">
        <w:rPr>
          <w:rFonts w:asciiTheme="majorBidi" w:eastAsia="Times New Roman" w:hAnsiTheme="majorBidi" w:cstheme="majorBidi"/>
          <w:color w:val="000000"/>
          <w:highlight w:val="yellow"/>
        </w:rPr>
        <w:t>,</w:t>
      </w:r>
      <w:r w:rsidRPr="00B0195B">
        <w:rPr>
          <w:rFonts w:asciiTheme="majorBidi" w:eastAsia="Times New Roman" w:hAnsiTheme="majorBidi" w:cstheme="majorBidi"/>
          <w:color w:val="000000"/>
          <w:highlight w:val="yellow"/>
        </w:rPr>
        <w:t xml:space="preserve"> </w:t>
      </w:r>
      <w:r>
        <w:rPr>
          <w:rFonts w:asciiTheme="majorBidi" w:eastAsia="Times New Roman" w:hAnsiTheme="majorBidi" w:cstheme="majorBidi"/>
          <w:color w:val="000000"/>
          <w:highlight w:val="yellow"/>
        </w:rPr>
        <w:t>“</w:t>
      </w:r>
      <w:r w:rsidRPr="00B0195B">
        <w:rPr>
          <w:rFonts w:asciiTheme="majorBidi" w:eastAsia="Times New Roman" w:hAnsiTheme="majorBidi" w:cstheme="majorBidi"/>
          <w:color w:val="000000"/>
          <w:highlight w:val="yellow"/>
        </w:rPr>
        <w:t>the injustice in the activities of the existing regime.</w:t>
      </w:r>
      <w:r>
        <w:rPr>
          <w:rFonts w:asciiTheme="majorBidi" w:eastAsia="Times New Roman" w:hAnsiTheme="majorBidi" w:cstheme="majorBidi"/>
          <w:color w:val="000000"/>
          <w:highlight w:val="yellow"/>
        </w:rPr>
        <w:t>”</w:t>
      </w:r>
      <w:r w:rsidRPr="00B0195B">
        <w:rPr>
          <w:rFonts w:asciiTheme="majorBidi" w:eastAsia="Times New Roman" w:hAnsiTheme="majorBidi" w:cstheme="majorBidi"/>
          <w:color w:val="000000"/>
          <w:highlight w:val="yellow"/>
        </w:rPr>
        <w:t xml:space="preserve"> This </w:t>
      </w:r>
      <w:r>
        <w:rPr>
          <w:rFonts w:asciiTheme="majorBidi" w:eastAsia="Times New Roman" w:hAnsiTheme="majorBidi" w:cstheme="majorBidi"/>
          <w:color w:val="000000"/>
          <w:highlight w:val="yellow"/>
        </w:rPr>
        <w:t>realization</w:t>
      </w:r>
      <w:r w:rsidRPr="00B0195B">
        <w:rPr>
          <w:rFonts w:asciiTheme="majorBidi" w:eastAsia="Times New Roman" w:hAnsiTheme="majorBidi" w:cstheme="majorBidi"/>
          <w:color w:val="000000"/>
          <w:highlight w:val="yellow"/>
        </w:rPr>
        <w:t xml:space="preserve">, according to Goldstone, is a necessary condition for mobilizing the masses </w:t>
      </w:r>
      <w:r>
        <w:rPr>
          <w:rFonts w:asciiTheme="majorBidi" w:eastAsia="Times New Roman" w:hAnsiTheme="majorBidi" w:cstheme="majorBidi"/>
          <w:color w:val="000000"/>
          <w:highlight w:val="yellow"/>
        </w:rPr>
        <w:t>toward</w:t>
      </w:r>
      <w:r w:rsidRPr="00B0195B">
        <w:rPr>
          <w:rFonts w:asciiTheme="majorBidi" w:eastAsia="Times New Roman" w:hAnsiTheme="majorBidi" w:cstheme="majorBidi"/>
          <w:color w:val="000000"/>
          <w:highlight w:val="yellow"/>
        </w:rPr>
        <w:t xml:space="preserve"> rebellion and revolution.</w:t>
      </w:r>
    </w:p>
    <w:p w14:paraId="2B91B789" w14:textId="6D651368" w:rsidR="0074262E" w:rsidRDefault="0074262E" w:rsidP="0074262E">
      <w:pPr>
        <w:bidi w:val="0"/>
        <w:spacing w:after="0" w:line="276" w:lineRule="auto"/>
        <w:rPr>
          <w:rFonts w:asciiTheme="majorBidi" w:eastAsia="Times New Roman" w:hAnsiTheme="majorBidi" w:cstheme="majorBidi"/>
          <w:color w:val="000000"/>
        </w:rPr>
      </w:pPr>
    </w:p>
    <w:p w14:paraId="6FDACF4E" w14:textId="2D79EF56" w:rsidR="00202032" w:rsidRPr="00FB0CEB" w:rsidRDefault="001C72AA" w:rsidP="004840BE">
      <w:pPr>
        <w:bidi w:val="0"/>
        <w:spacing w:line="276" w:lineRule="auto"/>
        <w:rPr>
          <w:rFonts w:asciiTheme="majorBidi" w:hAnsiTheme="majorBidi" w:cstheme="majorBidi"/>
          <w:b/>
          <w:bCs/>
          <w:i/>
          <w:iCs/>
        </w:rPr>
      </w:pPr>
      <w:r>
        <w:rPr>
          <w:rFonts w:asciiTheme="majorBidi" w:hAnsiTheme="majorBidi" w:cstheme="majorBidi"/>
          <w:b/>
          <w:bCs/>
          <w:i/>
          <w:iCs/>
          <w:noProof/>
        </w:rPr>
        <mc:AlternateContent>
          <mc:Choice Requires="wpi">
            <w:drawing>
              <wp:anchor distT="0" distB="0" distL="114300" distR="114300" simplePos="0" relativeHeight="251665408" behindDoc="0" locked="0" layoutInCell="1" allowOverlap="1" wp14:anchorId="39DF8DE9" wp14:editId="17B8FD25">
                <wp:simplePos x="0" y="0"/>
                <wp:positionH relativeFrom="column">
                  <wp:posOffset>-4112219</wp:posOffset>
                </wp:positionH>
                <wp:positionV relativeFrom="paragraph">
                  <wp:posOffset>390027</wp:posOffset>
                </wp:positionV>
                <wp:extent cx="11160" cy="2160"/>
                <wp:effectExtent l="38100" t="38100" r="65405" b="74295"/>
                <wp:wrapNone/>
                <wp:docPr id="2" name="דיו 2"/>
                <wp:cNvGraphicFramePr/>
                <a:graphic xmlns:a="http://schemas.openxmlformats.org/drawingml/2006/main">
                  <a:graphicData uri="http://schemas.microsoft.com/office/word/2010/wordprocessingInk">
                    <w14:contentPart bwMode="auto" r:id="rId18">
                      <w14:nvContentPartPr>
                        <w14:cNvContentPartPr/>
                      </w14:nvContentPartPr>
                      <w14:xfrm>
                        <a:off x="0" y="0"/>
                        <a:ext cx="11160" cy="2160"/>
                      </w14:xfrm>
                    </w14:contentPart>
                  </a:graphicData>
                </a:graphic>
              </wp:anchor>
            </w:drawing>
          </mc:Choice>
          <mc:Fallback xmlns:w16sdtdh="http://schemas.microsoft.com/office/word/2020/wordml/sdtdatahash" xmlns:w16="http://schemas.microsoft.com/office/word/2018/wordml" xmlns:w16cex="http://schemas.microsoft.com/office/word/2018/wordml/cex">
            <w:pict>
              <v:shapetype w14:anchorId="4B15BB6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דיו 2" o:spid="_x0000_s1026" type="#_x0000_t75" style="position:absolute;left:0;text-align:left;margin-left:-325.2pt;margin-top:29.3pt;width:3.75pt;height: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OF9SRAQAAMAMAAA4AAABkcnMvZTJvRG9jLnhtbJxSy07DMBC8I/EP&#10;lu80D6CUqCkHKiQOQA/wAcaxG4vYG63dpnwH4sCX9XdY90FbEELiYq099uzMjodXC9uwuUJvwJU8&#10;66WcKSehMm5a8qfHm5MBZz4IV4kGnCr5q/L8anR8NOzaQuVQQ1MpZETifNG1Ja9DaIsk8bJWVvge&#10;tMoRqAGtCLTFaVKh6IjdNkmepv2kA6xaBKm8p9PxGuSjFb/WSoYHrb0KrCF1F/0z0heoGqQpVRir&#10;0/45Z88RHVye82Q0FMUURVsbuZEl/qHKCuNIxBfVWATBZmh+UFkjETzo0JNgE9DaSLXyRO6y9Ju7&#10;W/cSnWVncoaFBBeUCxOBYTu/FfCfFrahEXR3UFFCYhaAbxhpQH8HshY9BjmzpGedCqpGBPoSvjat&#10;p0EXpio53lbZTr+bX+8cTHDn634+QRbv55w5YUnS8m35sXxneUxn6/7+8DkhyQb6jXih0cZISC9b&#10;lJzyf43rKnG1CEzSYZZlfQIkIXms9mjXz7dN9qZPnQ9y3t9HVXsfffQJAAD//wMAUEsDBBQABgAI&#10;AAAAIQDmptge+gEAANMEAAAQAAAAZHJzL2luay9pbmsxLnhtbLSTTW+cMBCG75X6HyznkAsG28DC&#10;orA5daVKrVQlqdQeCTiLFbBXxuzHv+/Asl6ibC5ViwQyY/v1zDOv7+4PbYN2wnRSqxwzn2IkVKkr&#10;qTY5/vm0JilGnS1UVTRaiRwfRYfvV58/3Un12jYZfBEoqG4YtU2Oa2u3WRDs93t/H/rabAJOaRh8&#10;Va/fv+HVtKsSL1JJC0d251CplRUHO4hlsspxaQ/UrQftR92bUrjpIWLKywprilKstWkL6xTrQinR&#10;IFW0kPcvjOxxCwMJ52yEwaiVUDDhPouSKP2yhEBxyPHsv4cUO8ikxcF1zd//QXP9XnNIK+TJIsFo&#10;SqkSuyGnYGSefVz7D6O3wlgpLphPUKaJIypP/yOfEygjOt30Q28w2hVND8gYpWCL6WwWXAHyXg/Y&#10;/FM94PKh3jy5t2im8uYcJmjOUufWWtkKMHq7dR6zHQgP4UdrxuvAKWeEUUIXTyzO6CKLQ39B+awV&#10;k4vPms+m72qn92wufh1nHLVTZXtZ2dpBpz5zzOfEr+2shdzU9q+2lrrRcBmmTt+sx2dW0Xics9qV&#10;izu6D02FP4iXHN+MdxeNO0+BsfKQoRjFyTL0bgEivLecRbGHI8wwYXEae4xwEqXUIyHiJOEe4xBg&#10;NEo9skQLktKlB/QjxFgcvjG/yw+6uvoDAAD//wMAUEsDBBQABgAIAAAAIQAbchLJ3wAAAAsBAAAP&#10;AAAAZHJzL2Rvd25yZXYueG1sTI9BT4QwEIXvJv6HZky8sWUJW1dk2BgT0IMXV73PQgUinSItLP57&#10;60mPk/flvW/yw2oGsejJ9ZYRtpsYhObaNj23CG+vZbQH4TxxQ4NljfCtHRyKy4ucssae+UUvR9+K&#10;UMIuI4TO+zGT0tWdNuQ2dtQcsg87GfLhnFrZTHQO5WaQSRwraajnsNDRqB86XX8eZ4Pw3FfV/EXp&#10;k1RJtbwnj+X2RpaI11fr/R0Ir1f/B8OvflCHIjid7MyNEwNCpHZxGliE3V6BCESk0uQWxAlBpQpk&#10;kcv/PxQ/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P5O&#10;F9SRAQAAMAMAAA4AAAAAAAAAAAAAAAAAPAIAAGRycy9lMm9Eb2MueG1sUEsBAi0AFAAGAAgAAAAh&#10;AOam2B76AQAA0wQAABAAAAAAAAAAAAAAAAAA+QMAAGRycy9pbmsvaW5rMS54bWxQSwECLQAUAAYA&#10;CAAAACEAG3ISyd8AAAALAQAADwAAAAAAAAAAAAAAAAAhBgAAZHJzL2Rvd25yZXYueG1sUEsBAi0A&#10;FAAGAAgAAAAhAHkYvJ2/AAAAIQEAABkAAAAAAAAAAAAAAAAALQcAAGRycy9fcmVscy9lMm9Eb2Mu&#10;eG1sLnJlbHNQSwUGAAAAAAYABgB4AQAAIwgAAAAA&#10;">
                <v:imagedata r:id="rId19" o:title=""/>
              </v:shape>
            </w:pict>
          </mc:Fallback>
        </mc:AlternateContent>
      </w:r>
      <w:r w:rsidR="00287A3E" w:rsidRPr="00FB0CEB">
        <w:rPr>
          <w:rFonts w:asciiTheme="majorBidi" w:hAnsiTheme="majorBidi" w:cstheme="majorBidi"/>
          <w:b/>
          <w:bCs/>
          <w:i/>
          <w:iCs/>
        </w:rPr>
        <w:t>Chapter Seven: Agrippa: Hope for Disappointment (4</w:t>
      </w:r>
      <w:r w:rsidR="005F0AA5" w:rsidRPr="00FB0CEB">
        <w:rPr>
          <w:rFonts w:asciiTheme="majorBidi" w:hAnsiTheme="majorBidi" w:cstheme="majorBidi"/>
          <w:b/>
          <w:bCs/>
          <w:i/>
          <w:iCs/>
        </w:rPr>
        <w:t>1</w:t>
      </w:r>
      <w:r w:rsidR="00287A3E" w:rsidRPr="00FB0CEB">
        <w:rPr>
          <w:rFonts w:asciiTheme="majorBidi" w:hAnsiTheme="majorBidi" w:cstheme="majorBidi"/>
          <w:b/>
          <w:bCs/>
          <w:i/>
          <w:iCs/>
        </w:rPr>
        <w:t>–4</w:t>
      </w:r>
      <w:r w:rsidR="005F0AA5" w:rsidRPr="00FB0CEB">
        <w:rPr>
          <w:rFonts w:asciiTheme="majorBidi" w:hAnsiTheme="majorBidi" w:cstheme="majorBidi"/>
          <w:b/>
          <w:bCs/>
          <w:i/>
          <w:iCs/>
        </w:rPr>
        <w:t>4</w:t>
      </w:r>
      <w:r w:rsidR="00287A3E" w:rsidRPr="00FB0CEB">
        <w:rPr>
          <w:rFonts w:asciiTheme="majorBidi" w:hAnsiTheme="majorBidi" w:cstheme="majorBidi"/>
          <w:b/>
          <w:bCs/>
          <w:i/>
          <w:iCs/>
        </w:rPr>
        <w:t xml:space="preserve"> CE)</w:t>
      </w:r>
    </w:p>
    <w:p w14:paraId="18369F6D" w14:textId="7153F129" w:rsidR="00287A3E" w:rsidRPr="00FB0CEB" w:rsidRDefault="00E2790E" w:rsidP="004840BE">
      <w:pPr>
        <w:bidi w:val="0"/>
        <w:spacing w:line="276" w:lineRule="auto"/>
        <w:rPr>
          <w:rFonts w:asciiTheme="majorBidi" w:hAnsiTheme="majorBidi" w:cstheme="majorBidi"/>
        </w:rPr>
      </w:pPr>
      <w:r w:rsidRPr="00FB0CEB">
        <w:rPr>
          <w:rFonts w:asciiTheme="majorBidi" w:hAnsiTheme="majorBidi" w:cstheme="majorBidi"/>
        </w:rPr>
        <w:t xml:space="preserve">Was the hope for self-government reignited under </w:t>
      </w:r>
      <w:r w:rsidR="00287A3E" w:rsidRPr="00FB0CEB">
        <w:rPr>
          <w:rFonts w:asciiTheme="majorBidi" w:hAnsiTheme="majorBidi" w:cstheme="majorBidi"/>
        </w:rPr>
        <w:t>the reign of Agrippa? The numismatic and literary findings (Josephus</w:t>
      </w:r>
      <w:r w:rsidRPr="00FB0CEB">
        <w:rPr>
          <w:rFonts w:asciiTheme="majorBidi" w:hAnsiTheme="majorBidi" w:cstheme="majorBidi"/>
        </w:rPr>
        <w:t xml:space="preserve">’s </w:t>
      </w:r>
      <w:r w:rsidR="00287A3E" w:rsidRPr="00FB0CEB">
        <w:rPr>
          <w:rFonts w:asciiTheme="majorBidi" w:hAnsiTheme="majorBidi" w:cstheme="majorBidi"/>
        </w:rPr>
        <w:t xml:space="preserve">writings and </w:t>
      </w:r>
      <w:r w:rsidR="000F79B0">
        <w:rPr>
          <w:rFonts w:asciiTheme="majorBidi" w:hAnsiTheme="majorBidi" w:cstheme="majorBidi"/>
        </w:rPr>
        <w:t xml:space="preserve">the </w:t>
      </w:r>
      <w:r w:rsidR="00BE6AC5">
        <w:rPr>
          <w:rFonts w:asciiTheme="majorBidi" w:hAnsiTheme="majorBidi" w:cstheme="majorBidi"/>
        </w:rPr>
        <w:t xml:space="preserve">few rabbinic </w:t>
      </w:r>
      <w:r w:rsidRPr="00FB0CEB">
        <w:rPr>
          <w:rFonts w:asciiTheme="majorBidi" w:hAnsiTheme="majorBidi" w:cstheme="majorBidi"/>
        </w:rPr>
        <w:t>sources</w:t>
      </w:r>
      <w:r w:rsidR="0073284E" w:rsidRPr="00FB0CEB">
        <w:rPr>
          <w:rFonts w:asciiTheme="majorBidi" w:hAnsiTheme="majorBidi" w:cstheme="majorBidi"/>
        </w:rPr>
        <w:t>)</w:t>
      </w:r>
      <w:r w:rsidR="00287A3E" w:rsidRPr="00FB0CEB">
        <w:rPr>
          <w:rFonts w:asciiTheme="majorBidi" w:hAnsiTheme="majorBidi" w:cstheme="majorBidi"/>
        </w:rPr>
        <w:t xml:space="preserve"> indicate that certain circles</w:t>
      </w:r>
      <w:r w:rsidRPr="00FB0CEB">
        <w:rPr>
          <w:rFonts w:asciiTheme="majorBidi" w:hAnsiTheme="majorBidi" w:cstheme="majorBidi"/>
        </w:rPr>
        <w:t>, with nothing</w:t>
      </w:r>
      <w:r w:rsidR="00DB5A98">
        <w:rPr>
          <w:rFonts w:asciiTheme="majorBidi" w:hAnsiTheme="majorBidi" w:cstheme="majorBidi"/>
        </w:rPr>
        <w:t xml:space="preserve"> or no one</w:t>
      </w:r>
      <w:r w:rsidRPr="00FB0CEB">
        <w:rPr>
          <w:rFonts w:asciiTheme="majorBidi" w:hAnsiTheme="majorBidi" w:cstheme="majorBidi"/>
        </w:rPr>
        <w:t xml:space="preserve"> else to rely upon, may have placed their hopes in</w:t>
      </w:r>
      <w:r w:rsidR="00287A3E" w:rsidRPr="00FB0CEB">
        <w:rPr>
          <w:rFonts w:asciiTheme="majorBidi" w:hAnsiTheme="majorBidi" w:cstheme="majorBidi"/>
        </w:rPr>
        <w:t xml:space="preserve"> Agrippa</w:t>
      </w:r>
      <w:r w:rsidRPr="00FB0CEB">
        <w:rPr>
          <w:rFonts w:asciiTheme="majorBidi" w:hAnsiTheme="majorBidi" w:cstheme="majorBidi"/>
        </w:rPr>
        <w:t>.</w:t>
      </w:r>
      <w:r w:rsidR="00287A3E" w:rsidRPr="00FB0CEB">
        <w:rPr>
          <w:rFonts w:asciiTheme="majorBidi" w:hAnsiTheme="majorBidi" w:cstheme="majorBidi"/>
        </w:rPr>
        <w:t xml:space="preserve"> The events in the coming years may be better understood against this background.</w:t>
      </w:r>
    </w:p>
    <w:p w14:paraId="0F47F311" w14:textId="77777777" w:rsidR="00287A3E" w:rsidRPr="00FB0CEB" w:rsidRDefault="00287A3E" w:rsidP="004840BE">
      <w:pPr>
        <w:bidi w:val="0"/>
        <w:spacing w:line="276" w:lineRule="auto"/>
        <w:rPr>
          <w:rFonts w:asciiTheme="majorBidi" w:hAnsiTheme="majorBidi" w:cstheme="majorBidi"/>
        </w:rPr>
      </w:pPr>
    </w:p>
    <w:p w14:paraId="1D78ABA5" w14:textId="7DFEF11F" w:rsidR="00287A3E" w:rsidRPr="00FB0CEB" w:rsidRDefault="00287A3E"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Chapter Eight - Towards Rebellion (44</w:t>
      </w:r>
      <w:r w:rsidR="00D914BE" w:rsidRPr="00FB0CEB">
        <w:rPr>
          <w:rFonts w:asciiTheme="majorBidi" w:hAnsiTheme="majorBidi" w:cstheme="majorBidi"/>
          <w:b/>
          <w:bCs/>
          <w:i/>
          <w:iCs/>
        </w:rPr>
        <w:t>–</w:t>
      </w:r>
      <w:r w:rsidRPr="00FB0CEB">
        <w:rPr>
          <w:rFonts w:asciiTheme="majorBidi" w:hAnsiTheme="majorBidi" w:cstheme="majorBidi"/>
          <w:b/>
          <w:bCs/>
          <w:i/>
          <w:iCs/>
        </w:rPr>
        <w:t>Summer 66 CE)</w:t>
      </w:r>
    </w:p>
    <w:p w14:paraId="11027897" w14:textId="1020F3B1" w:rsidR="00287A3E" w:rsidRPr="00FB0CEB" w:rsidRDefault="00287A3E" w:rsidP="004840BE">
      <w:pPr>
        <w:bidi w:val="0"/>
        <w:spacing w:line="276" w:lineRule="auto"/>
        <w:rPr>
          <w:rFonts w:asciiTheme="majorBidi" w:hAnsiTheme="majorBidi" w:cstheme="majorBidi"/>
        </w:rPr>
      </w:pPr>
      <w:r w:rsidRPr="00FB0CEB">
        <w:rPr>
          <w:rFonts w:asciiTheme="majorBidi" w:hAnsiTheme="majorBidi" w:cstheme="majorBidi"/>
        </w:rPr>
        <w:t xml:space="preserve">These twenty years were </w:t>
      </w:r>
      <w:r w:rsidR="00E2790E" w:rsidRPr="00FB0CEB">
        <w:rPr>
          <w:rFonts w:asciiTheme="majorBidi" w:hAnsiTheme="majorBidi" w:cstheme="majorBidi"/>
        </w:rPr>
        <w:t>rife</w:t>
      </w:r>
      <w:r w:rsidRPr="00FB0CEB">
        <w:rPr>
          <w:rFonts w:asciiTheme="majorBidi" w:hAnsiTheme="majorBidi" w:cstheme="majorBidi"/>
        </w:rPr>
        <w:t xml:space="preserve"> with the activities of individuals and groups </w:t>
      </w:r>
      <w:r w:rsidR="00E2790E" w:rsidRPr="00FB0CEB">
        <w:rPr>
          <w:rFonts w:asciiTheme="majorBidi" w:hAnsiTheme="majorBidi" w:cstheme="majorBidi"/>
        </w:rPr>
        <w:t>opposing</w:t>
      </w:r>
      <w:r w:rsidRPr="00FB0CEB">
        <w:rPr>
          <w:rFonts w:asciiTheme="majorBidi" w:hAnsiTheme="majorBidi" w:cstheme="majorBidi"/>
        </w:rPr>
        <w:t xml:space="preserve"> Roman rule</w:t>
      </w:r>
      <w:r w:rsidR="00E2790E" w:rsidRPr="00FB0CEB">
        <w:rPr>
          <w:rFonts w:asciiTheme="majorBidi" w:hAnsiTheme="majorBidi" w:cstheme="majorBidi"/>
        </w:rPr>
        <w:t>, while revealing the fundamental gaps among them. A</w:t>
      </w:r>
      <w:r w:rsidR="005F0AA5" w:rsidRPr="00FB0CEB">
        <w:rPr>
          <w:rFonts w:asciiTheme="majorBidi" w:hAnsiTheme="majorBidi" w:cstheme="majorBidi"/>
        </w:rPr>
        <w:t>t the same time</w:t>
      </w:r>
      <w:r w:rsidR="00E2790E" w:rsidRPr="00FB0CEB">
        <w:rPr>
          <w:rFonts w:asciiTheme="majorBidi" w:hAnsiTheme="majorBidi" w:cstheme="majorBidi"/>
        </w:rPr>
        <w:t xml:space="preserve">, a number of events </w:t>
      </w:r>
      <w:r w:rsidR="0073284E" w:rsidRPr="00FB0CEB">
        <w:rPr>
          <w:rFonts w:asciiTheme="majorBidi" w:hAnsiTheme="majorBidi" w:cstheme="majorBidi"/>
        </w:rPr>
        <w:t xml:space="preserve">can be seen to </w:t>
      </w:r>
      <w:r w:rsidR="00E2790E" w:rsidRPr="00FB0CEB">
        <w:rPr>
          <w:rFonts w:asciiTheme="majorBidi" w:hAnsiTheme="majorBidi" w:cstheme="majorBidi"/>
        </w:rPr>
        <w:t xml:space="preserve">have driven social changes that </w:t>
      </w:r>
      <w:r w:rsidR="0073284E" w:rsidRPr="00FB0CEB">
        <w:rPr>
          <w:rFonts w:asciiTheme="majorBidi" w:hAnsiTheme="majorBidi" w:cstheme="majorBidi"/>
        </w:rPr>
        <w:t>may</w:t>
      </w:r>
      <w:r w:rsidR="00E2790E" w:rsidRPr="00FB0CEB">
        <w:rPr>
          <w:rFonts w:asciiTheme="majorBidi" w:hAnsiTheme="majorBidi" w:cstheme="majorBidi"/>
        </w:rPr>
        <w:t xml:space="preserve"> have led </w:t>
      </w:r>
      <w:r w:rsidR="0073284E" w:rsidRPr="00FB0CEB">
        <w:rPr>
          <w:rFonts w:asciiTheme="majorBidi" w:hAnsiTheme="majorBidi" w:cstheme="majorBidi"/>
        </w:rPr>
        <w:t>more</w:t>
      </w:r>
      <w:r w:rsidR="00E2790E" w:rsidRPr="00FB0CEB">
        <w:rPr>
          <w:rFonts w:asciiTheme="majorBidi" w:hAnsiTheme="majorBidi" w:cstheme="majorBidi"/>
        </w:rPr>
        <w:t xml:space="preserve"> people </w:t>
      </w:r>
      <w:r w:rsidR="005F0AA5" w:rsidRPr="00FB0CEB">
        <w:rPr>
          <w:rFonts w:asciiTheme="majorBidi" w:hAnsiTheme="majorBidi" w:cstheme="majorBidi"/>
        </w:rPr>
        <w:t>to support anti-Roman activity.</w:t>
      </w:r>
      <w:r w:rsidR="00E2790E" w:rsidRPr="00FB0CEB">
        <w:rPr>
          <w:rFonts w:asciiTheme="majorBidi" w:hAnsiTheme="majorBidi" w:cstheme="majorBidi"/>
        </w:rPr>
        <w:t xml:space="preserve"> </w:t>
      </w:r>
    </w:p>
    <w:p w14:paraId="4E57B1E2" w14:textId="527B270D" w:rsidR="00C302BF" w:rsidRDefault="004E39EB" w:rsidP="003404D9">
      <w:pPr>
        <w:bidi w:val="0"/>
        <w:spacing w:line="276" w:lineRule="auto"/>
        <w:rPr>
          <w:rFonts w:asciiTheme="majorBidi" w:hAnsiTheme="majorBidi" w:cstheme="majorBidi"/>
        </w:rPr>
      </w:pPr>
      <w:r w:rsidRPr="00FB0CEB">
        <w:rPr>
          <w:rFonts w:asciiTheme="majorBidi" w:hAnsiTheme="majorBidi" w:cstheme="majorBidi"/>
        </w:rPr>
        <w:t xml:space="preserve">8.1 </w:t>
      </w:r>
      <w:r w:rsidRPr="00FB0CEB">
        <w:rPr>
          <w:rFonts w:asciiTheme="majorBidi" w:hAnsiTheme="majorBidi" w:cstheme="majorBidi"/>
          <w:i/>
          <w:iCs/>
        </w:rPr>
        <w:t>The Sicarii</w:t>
      </w:r>
      <w:r w:rsidRPr="00FB0CEB">
        <w:rPr>
          <w:rFonts w:asciiTheme="majorBidi" w:hAnsiTheme="majorBidi" w:cstheme="majorBidi"/>
        </w:rPr>
        <w:t>. During this period</w:t>
      </w:r>
      <w:r w:rsidR="00793D00" w:rsidRPr="00FB0CEB">
        <w:rPr>
          <w:rFonts w:asciiTheme="majorBidi" w:hAnsiTheme="majorBidi" w:cstheme="majorBidi"/>
        </w:rPr>
        <w:t>,</w:t>
      </w:r>
      <w:r w:rsidRPr="00FB0CEB">
        <w:rPr>
          <w:rFonts w:asciiTheme="majorBidi" w:hAnsiTheme="majorBidi" w:cstheme="majorBidi"/>
        </w:rPr>
        <w:t xml:space="preserve"> </w:t>
      </w:r>
      <w:r w:rsidR="00793D00" w:rsidRPr="00FB0CEB">
        <w:rPr>
          <w:rFonts w:asciiTheme="majorBidi" w:hAnsiTheme="majorBidi" w:cstheme="majorBidi"/>
        </w:rPr>
        <w:t xml:space="preserve">both Josephus and the </w:t>
      </w:r>
      <w:del w:id="61" w:author="Author">
        <w:r w:rsidR="00793D00" w:rsidRPr="00FB0CEB" w:rsidDel="000870ED">
          <w:rPr>
            <w:rFonts w:asciiTheme="majorBidi" w:hAnsiTheme="majorBidi" w:cstheme="majorBidi"/>
          </w:rPr>
          <w:delText xml:space="preserve">Sages </w:delText>
        </w:r>
      </w:del>
      <w:ins w:id="62" w:author="Author">
        <w:r w:rsidR="000870ED">
          <w:rPr>
            <w:rFonts w:asciiTheme="majorBidi" w:hAnsiTheme="majorBidi" w:cstheme="majorBidi"/>
          </w:rPr>
          <w:t>rabbis</w:t>
        </w:r>
        <w:r w:rsidR="000870ED" w:rsidRPr="00FB0CEB">
          <w:rPr>
            <w:rFonts w:asciiTheme="majorBidi" w:hAnsiTheme="majorBidi" w:cstheme="majorBidi"/>
          </w:rPr>
          <w:t xml:space="preserve"> </w:t>
        </w:r>
      </w:ins>
      <w:r w:rsidR="00793D00" w:rsidRPr="00FB0CEB">
        <w:rPr>
          <w:rFonts w:asciiTheme="majorBidi" w:hAnsiTheme="majorBidi" w:cstheme="majorBidi"/>
        </w:rPr>
        <w:t xml:space="preserve">recorded the activities of </w:t>
      </w:r>
      <w:r w:rsidRPr="00FB0CEB">
        <w:rPr>
          <w:rFonts w:asciiTheme="majorBidi" w:hAnsiTheme="majorBidi" w:cstheme="majorBidi"/>
        </w:rPr>
        <w:t xml:space="preserve">local terrorist groups. Josephus lingers on their modus </w:t>
      </w:r>
      <w:r w:rsidR="00626C95" w:rsidRPr="00FB0CEB">
        <w:rPr>
          <w:rFonts w:asciiTheme="majorBidi" w:hAnsiTheme="majorBidi" w:cstheme="majorBidi"/>
        </w:rPr>
        <w:t>operandi</w:t>
      </w:r>
      <w:r w:rsidRPr="00FB0CEB">
        <w:rPr>
          <w:rFonts w:asciiTheme="majorBidi" w:hAnsiTheme="majorBidi" w:cstheme="majorBidi"/>
        </w:rPr>
        <w:t xml:space="preserve"> (murder using a small dagger, </w:t>
      </w:r>
      <w:proofErr w:type="spellStart"/>
      <w:r w:rsidRPr="00FB0CEB">
        <w:rPr>
          <w:rFonts w:asciiTheme="majorBidi" w:hAnsiTheme="majorBidi" w:cstheme="majorBidi"/>
          <w:i/>
          <w:iCs/>
        </w:rPr>
        <w:t>sica</w:t>
      </w:r>
      <w:proofErr w:type="spellEnd"/>
      <w:r w:rsidRPr="00FB0CEB">
        <w:rPr>
          <w:rFonts w:asciiTheme="majorBidi" w:hAnsiTheme="majorBidi" w:cstheme="majorBidi"/>
        </w:rPr>
        <w:t xml:space="preserve"> in Latin). The </w:t>
      </w:r>
      <w:r w:rsidR="00BE6AC5">
        <w:rPr>
          <w:rFonts w:asciiTheme="majorBidi" w:hAnsiTheme="majorBidi" w:cstheme="majorBidi"/>
        </w:rPr>
        <w:t xml:space="preserve">rabbinic </w:t>
      </w:r>
      <w:r w:rsidRPr="00FB0CEB">
        <w:rPr>
          <w:rFonts w:asciiTheme="majorBidi" w:hAnsiTheme="majorBidi" w:cstheme="majorBidi"/>
        </w:rPr>
        <w:t>literature</w:t>
      </w:r>
      <w:r w:rsidR="00BE6AC5">
        <w:rPr>
          <w:rFonts w:asciiTheme="majorBidi" w:hAnsiTheme="majorBidi" w:cstheme="majorBidi"/>
        </w:rPr>
        <w:t xml:space="preserve">, </w:t>
      </w:r>
      <w:r w:rsidRPr="00FB0CEB">
        <w:rPr>
          <w:rFonts w:asciiTheme="majorBidi" w:hAnsiTheme="majorBidi" w:cstheme="majorBidi"/>
        </w:rPr>
        <w:t>as well as the Acts of the Apostles and the Epistles of Paul, reveal the affinity</w:t>
      </w:r>
      <w:r w:rsidR="0073284E" w:rsidRPr="00FB0CEB">
        <w:rPr>
          <w:rFonts w:asciiTheme="majorBidi" w:hAnsiTheme="majorBidi" w:cstheme="majorBidi"/>
        </w:rPr>
        <w:t xml:space="preserve"> of these groups</w:t>
      </w:r>
      <w:r w:rsidRPr="00FB0CEB">
        <w:rPr>
          <w:rFonts w:asciiTheme="majorBidi" w:hAnsiTheme="majorBidi" w:cstheme="majorBidi"/>
        </w:rPr>
        <w:t xml:space="preserve"> to the Pharisees.</w:t>
      </w:r>
      <w:r w:rsidR="00C302BF">
        <w:rPr>
          <w:rFonts w:asciiTheme="majorBidi" w:hAnsiTheme="majorBidi" w:cstheme="majorBidi"/>
        </w:rPr>
        <w:t xml:space="preserve"> </w:t>
      </w:r>
      <w:r w:rsidR="00C302BF" w:rsidRPr="00C302BF">
        <w:rPr>
          <w:rFonts w:asciiTheme="majorBidi" w:hAnsiTheme="majorBidi" w:cstheme="majorBidi"/>
          <w:highlight w:val="yellow"/>
        </w:rPr>
        <w:t xml:space="preserve">Josephus connects this group with the </w:t>
      </w:r>
      <w:r w:rsidR="00C302BF">
        <w:rPr>
          <w:rFonts w:asciiTheme="majorBidi" w:hAnsiTheme="majorBidi" w:cstheme="majorBidi"/>
          <w:highlight w:val="yellow"/>
        </w:rPr>
        <w:t>adherents</w:t>
      </w:r>
      <w:r w:rsidR="00C302BF" w:rsidRPr="00C302BF">
        <w:rPr>
          <w:rFonts w:asciiTheme="majorBidi" w:hAnsiTheme="majorBidi" w:cstheme="majorBidi"/>
          <w:highlight w:val="yellow"/>
        </w:rPr>
        <w:t xml:space="preserve"> of the </w:t>
      </w:r>
      <w:r w:rsidR="00C302BF">
        <w:rPr>
          <w:rFonts w:asciiTheme="majorBidi" w:hAnsiTheme="majorBidi" w:cstheme="majorBidi"/>
          <w:highlight w:val="yellow"/>
        </w:rPr>
        <w:t>“</w:t>
      </w:r>
      <w:r w:rsidR="00C302BF" w:rsidRPr="00C302BF">
        <w:rPr>
          <w:rFonts w:asciiTheme="majorBidi" w:hAnsiTheme="majorBidi" w:cstheme="majorBidi"/>
          <w:highlight w:val="yellow"/>
        </w:rPr>
        <w:t>fourth philosophy.</w:t>
      </w:r>
      <w:r w:rsidR="00C302BF">
        <w:rPr>
          <w:rFonts w:asciiTheme="majorBidi" w:hAnsiTheme="majorBidi" w:cstheme="majorBidi"/>
          <w:highlight w:val="yellow"/>
        </w:rPr>
        <w:t>”</w:t>
      </w:r>
      <w:r w:rsidR="00C302BF" w:rsidRPr="00C302BF">
        <w:rPr>
          <w:rFonts w:asciiTheme="majorBidi" w:hAnsiTheme="majorBidi" w:cstheme="majorBidi"/>
          <w:highlight w:val="yellow"/>
        </w:rPr>
        <w:t xml:space="preserve"> The first </w:t>
      </w:r>
      <w:r w:rsidR="00C302BF" w:rsidRPr="007F2253">
        <w:rPr>
          <w:rFonts w:asciiTheme="majorBidi" w:hAnsiTheme="majorBidi" w:cstheme="majorBidi"/>
          <w:highlight w:val="yellow"/>
        </w:rPr>
        <w:t>Sicarii</w:t>
      </w:r>
      <w:r w:rsidR="00C302BF" w:rsidRPr="00C302BF">
        <w:rPr>
          <w:rFonts w:asciiTheme="majorBidi" w:hAnsiTheme="majorBidi" w:cstheme="majorBidi"/>
          <w:highlight w:val="yellow"/>
        </w:rPr>
        <w:t xml:space="preserve"> were probably influenced by the ideology of the </w:t>
      </w:r>
      <w:r w:rsidR="00C302BF">
        <w:rPr>
          <w:rFonts w:asciiTheme="majorBidi" w:hAnsiTheme="majorBidi" w:cstheme="majorBidi"/>
          <w:highlight w:val="yellow"/>
        </w:rPr>
        <w:t>“f</w:t>
      </w:r>
      <w:r w:rsidR="00C302BF" w:rsidRPr="00C302BF">
        <w:rPr>
          <w:rFonts w:asciiTheme="majorBidi" w:hAnsiTheme="majorBidi" w:cstheme="majorBidi"/>
          <w:highlight w:val="yellow"/>
        </w:rPr>
        <w:t>ourth Philosophy,</w:t>
      </w:r>
      <w:r w:rsidR="00C302BF">
        <w:rPr>
          <w:rFonts w:asciiTheme="majorBidi" w:hAnsiTheme="majorBidi" w:cstheme="majorBidi"/>
          <w:highlight w:val="yellow"/>
        </w:rPr>
        <w:t>”</w:t>
      </w:r>
      <w:r w:rsidR="00C302BF" w:rsidRPr="00C302BF">
        <w:rPr>
          <w:rFonts w:asciiTheme="majorBidi" w:hAnsiTheme="majorBidi" w:cstheme="majorBidi"/>
          <w:highlight w:val="yellow"/>
        </w:rPr>
        <w:t xml:space="preserve"> but it is difficult to pinpoint a</w:t>
      </w:r>
      <w:r w:rsidR="003404D9">
        <w:rPr>
          <w:rFonts w:asciiTheme="majorBidi" w:hAnsiTheme="majorBidi" w:cstheme="majorBidi"/>
          <w:highlight w:val="yellow"/>
        </w:rPr>
        <w:t xml:space="preserve">n allegiance </w:t>
      </w:r>
      <w:r w:rsidR="00C302BF" w:rsidRPr="00C302BF">
        <w:rPr>
          <w:rFonts w:asciiTheme="majorBidi" w:hAnsiTheme="majorBidi" w:cstheme="majorBidi"/>
          <w:highlight w:val="yellow"/>
        </w:rPr>
        <w:t xml:space="preserve">of the </w:t>
      </w:r>
      <w:r w:rsidR="00C302BF" w:rsidRPr="0090420F">
        <w:rPr>
          <w:rFonts w:asciiTheme="majorBidi" w:hAnsiTheme="majorBidi" w:cstheme="majorBidi"/>
          <w:highlight w:val="yellow"/>
        </w:rPr>
        <w:t>Sicarii</w:t>
      </w:r>
      <w:r w:rsidR="00C302BF" w:rsidRPr="00C302BF">
        <w:rPr>
          <w:rFonts w:asciiTheme="majorBidi" w:hAnsiTheme="majorBidi" w:cstheme="majorBidi"/>
          <w:highlight w:val="yellow"/>
        </w:rPr>
        <w:t xml:space="preserve"> to the descendants of Juda</w:t>
      </w:r>
      <w:r w:rsidR="00142505">
        <w:rPr>
          <w:rFonts w:asciiTheme="majorBidi" w:hAnsiTheme="majorBidi" w:cstheme="majorBidi"/>
          <w:highlight w:val="yellow"/>
        </w:rPr>
        <w:t>s</w:t>
      </w:r>
      <w:r w:rsidR="00C302BF" w:rsidRPr="00C302BF">
        <w:rPr>
          <w:rFonts w:asciiTheme="majorBidi" w:hAnsiTheme="majorBidi" w:cstheme="majorBidi"/>
          <w:highlight w:val="yellow"/>
        </w:rPr>
        <w:t xml:space="preserve"> </w:t>
      </w:r>
      <w:r w:rsidR="000327E2">
        <w:rPr>
          <w:rFonts w:asciiTheme="majorBidi" w:hAnsiTheme="majorBidi" w:cstheme="majorBidi"/>
          <w:highlight w:val="yellow"/>
        </w:rPr>
        <w:t>the Galilean</w:t>
      </w:r>
      <w:r w:rsidR="00C302BF" w:rsidRPr="00C302BF">
        <w:rPr>
          <w:rFonts w:asciiTheme="majorBidi" w:hAnsiTheme="majorBidi" w:cstheme="majorBidi"/>
          <w:highlight w:val="yellow"/>
        </w:rPr>
        <w:t xml:space="preserve"> during this period, especially given the fact that at least </w:t>
      </w:r>
      <w:r w:rsidR="00C302BF">
        <w:rPr>
          <w:rFonts w:asciiTheme="majorBidi" w:hAnsiTheme="majorBidi" w:cstheme="majorBidi"/>
          <w:highlight w:val="yellow"/>
        </w:rPr>
        <w:t xml:space="preserve">in one case, the </w:t>
      </w:r>
      <w:r w:rsidR="00C302BF" w:rsidRPr="007F2253">
        <w:rPr>
          <w:rFonts w:asciiTheme="majorBidi" w:hAnsiTheme="majorBidi" w:cstheme="majorBidi"/>
          <w:highlight w:val="yellow"/>
        </w:rPr>
        <w:t>Sicarii</w:t>
      </w:r>
      <w:r w:rsidR="00C302BF" w:rsidRPr="00C302BF">
        <w:rPr>
          <w:rFonts w:asciiTheme="majorBidi" w:hAnsiTheme="majorBidi" w:cstheme="majorBidi"/>
          <w:highlight w:val="yellow"/>
        </w:rPr>
        <w:t xml:space="preserve"> served the Roman commissioner Felix (</w:t>
      </w:r>
      <w:r w:rsidR="00C302BF" w:rsidRPr="00C302BF">
        <w:rPr>
          <w:rFonts w:asciiTheme="majorBidi" w:hAnsiTheme="majorBidi" w:cstheme="majorBidi"/>
          <w:i/>
          <w:iCs/>
          <w:highlight w:val="yellow"/>
        </w:rPr>
        <w:t>Ant</w:t>
      </w:r>
      <w:r w:rsidR="0090420F">
        <w:rPr>
          <w:rFonts w:asciiTheme="majorBidi" w:hAnsiTheme="majorBidi" w:cstheme="majorBidi"/>
          <w:i/>
          <w:iCs/>
          <w:highlight w:val="yellow"/>
        </w:rPr>
        <w:t>.</w:t>
      </w:r>
      <w:r w:rsidR="00C302BF" w:rsidRPr="00C302BF">
        <w:rPr>
          <w:rFonts w:asciiTheme="majorBidi" w:hAnsiTheme="majorBidi" w:cstheme="majorBidi"/>
          <w:highlight w:val="yellow"/>
        </w:rPr>
        <w:t xml:space="preserve"> 19 16</w:t>
      </w:r>
      <w:r w:rsidR="00C302BF">
        <w:rPr>
          <w:rFonts w:asciiTheme="majorBidi" w:hAnsiTheme="majorBidi" w:cstheme="majorBidi"/>
          <w:highlight w:val="yellow"/>
        </w:rPr>
        <w:t>2</w:t>
      </w:r>
      <w:r w:rsidR="006A3934">
        <w:rPr>
          <w:rFonts w:asciiTheme="majorBidi" w:hAnsiTheme="majorBidi" w:cstheme="majorBidi"/>
          <w:highlight w:val="yellow"/>
        </w:rPr>
        <w:t>–</w:t>
      </w:r>
      <w:r w:rsidR="00C302BF" w:rsidRPr="00C302BF">
        <w:rPr>
          <w:rFonts w:asciiTheme="majorBidi" w:hAnsiTheme="majorBidi" w:cstheme="majorBidi"/>
          <w:highlight w:val="yellow"/>
        </w:rPr>
        <w:t>16</w:t>
      </w:r>
      <w:r w:rsidR="00C302BF">
        <w:rPr>
          <w:rFonts w:asciiTheme="majorBidi" w:hAnsiTheme="majorBidi" w:cstheme="majorBidi"/>
          <w:highlight w:val="yellow"/>
        </w:rPr>
        <w:t>3</w:t>
      </w:r>
      <w:r w:rsidR="00C302BF" w:rsidRPr="00C302BF">
        <w:rPr>
          <w:rFonts w:asciiTheme="majorBidi" w:hAnsiTheme="majorBidi" w:cstheme="majorBidi"/>
          <w:highlight w:val="yellow"/>
        </w:rPr>
        <w:t xml:space="preserve">). </w:t>
      </w:r>
      <w:r w:rsidR="003404D9">
        <w:rPr>
          <w:rFonts w:asciiTheme="majorBidi" w:hAnsiTheme="majorBidi" w:cstheme="majorBidi"/>
          <w:highlight w:val="yellow"/>
        </w:rPr>
        <w:t xml:space="preserve">It appears that </w:t>
      </w:r>
      <w:r w:rsidR="00C302BF" w:rsidRPr="00C302BF">
        <w:rPr>
          <w:rFonts w:asciiTheme="majorBidi" w:hAnsiTheme="majorBidi" w:cstheme="majorBidi"/>
          <w:highlight w:val="yellow"/>
        </w:rPr>
        <w:t xml:space="preserve">the connection between the successors of </w:t>
      </w:r>
      <w:r w:rsidR="003404D9" w:rsidRPr="003404D9">
        <w:rPr>
          <w:rFonts w:asciiTheme="majorBidi" w:hAnsiTheme="majorBidi" w:cstheme="majorBidi"/>
          <w:highlight w:val="yellow"/>
        </w:rPr>
        <w:t>Juda</w:t>
      </w:r>
      <w:r w:rsidR="00142505">
        <w:rPr>
          <w:rFonts w:asciiTheme="majorBidi" w:hAnsiTheme="majorBidi" w:cstheme="majorBidi"/>
          <w:highlight w:val="yellow"/>
        </w:rPr>
        <w:t>s</w:t>
      </w:r>
      <w:r w:rsidR="003404D9" w:rsidRPr="003404D9">
        <w:rPr>
          <w:rFonts w:asciiTheme="majorBidi" w:hAnsiTheme="majorBidi" w:cstheme="majorBidi"/>
          <w:highlight w:val="yellow"/>
        </w:rPr>
        <w:t xml:space="preserve"> </w:t>
      </w:r>
      <w:r w:rsidR="000327E2">
        <w:rPr>
          <w:rFonts w:asciiTheme="majorBidi" w:hAnsiTheme="majorBidi" w:cstheme="majorBidi"/>
          <w:highlight w:val="yellow"/>
        </w:rPr>
        <w:t>the Galilean</w:t>
      </w:r>
      <w:r w:rsidR="003404D9" w:rsidRPr="003404D9">
        <w:rPr>
          <w:rFonts w:asciiTheme="majorBidi" w:hAnsiTheme="majorBidi" w:cstheme="majorBidi"/>
          <w:highlight w:val="yellow"/>
        </w:rPr>
        <w:t xml:space="preserve"> </w:t>
      </w:r>
      <w:r w:rsidR="00C302BF" w:rsidRPr="00C302BF">
        <w:rPr>
          <w:rFonts w:asciiTheme="majorBidi" w:hAnsiTheme="majorBidi" w:cstheme="majorBidi"/>
          <w:highlight w:val="yellow"/>
        </w:rPr>
        <w:t xml:space="preserve">and the </w:t>
      </w:r>
      <w:r w:rsidR="00C302BF" w:rsidRPr="007F2253">
        <w:rPr>
          <w:rFonts w:asciiTheme="majorBidi" w:hAnsiTheme="majorBidi" w:cstheme="majorBidi"/>
          <w:highlight w:val="yellow"/>
        </w:rPr>
        <w:t>Sicarii</w:t>
      </w:r>
      <w:r w:rsidR="00C302BF" w:rsidRPr="00C302BF">
        <w:rPr>
          <w:rFonts w:asciiTheme="majorBidi" w:hAnsiTheme="majorBidi" w:cstheme="majorBidi"/>
          <w:highlight w:val="yellow"/>
        </w:rPr>
        <w:t xml:space="preserve"> </w:t>
      </w:r>
      <w:r w:rsidR="006A799C">
        <w:rPr>
          <w:rFonts w:asciiTheme="majorBidi" w:hAnsiTheme="majorBidi" w:cstheme="majorBidi"/>
          <w:highlight w:val="yellow"/>
        </w:rPr>
        <w:t>was created</w:t>
      </w:r>
      <w:r w:rsidR="003404D9">
        <w:rPr>
          <w:rFonts w:asciiTheme="majorBidi" w:hAnsiTheme="majorBidi" w:cstheme="majorBidi"/>
          <w:highlight w:val="yellow"/>
        </w:rPr>
        <w:t xml:space="preserve"> </w:t>
      </w:r>
      <w:r w:rsidR="003404D9" w:rsidRPr="003404D9">
        <w:rPr>
          <w:rFonts w:asciiTheme="majorBidi" w:hAnsiTheme="majorBidi" w:cstheme="majorBidi"/>
          <w:highlight w:val="yellow"/>
        </w:rPr>
        <w:t xml:space="preserve">only </w:t>
      </w:r>
      <w:r w:rsidR="003404D9">
        <w:rPr>
          <w:rFonts w:asciiTheme="majorBidi" w:hAnsiTheme="majorBidi" w:cstheme="majorBidi"/>
          <w:highlight w:val="yellow"/>
        </w:rPr>
        <w:t>close to the time of</w:t>
      </w:r>
      <w:r w:rsidR="003404D9" w:rsidRPr="003404D9">
        <w:rPr>
          <w:rFonts w:asciiTheme="majorBidi" w:hAnsiTheme="majorBidi" w:cstheme="majorBidi"/>
          <w:highlight w:val="yellow"/>
        </w:rPr>
        <w:t xml:space="preserve"> the Great Revolt</w:t>
      </w:r>
      <w:r w:rsidR="00C302BF" w:rsidRPr="00C302BF">
        <w:rPr>
          <w:rFonts w:asciiTheme="majorBidi" w:hAnsiTheme="majorBidi" w:cstheme="majorBidi"/>
          <w:highlight w:val="yellow"/>
        </w:rPr>
        <w:t>.</w:t>
      </w:r>
      <w:r w:rsidR="00C302BF">
        <w:rPr>
          <w:rFonts w:asciiTheme="majorBidi" w:hAnsiTheme="majorBidi" w:cstheme="majorBidi"/>
        </w:rPr>
        <w:t xml:space="preserve">   </w:t>
      </w:r>
    </w:p>
    <w:p w14:paraId="3D21BD76" w14:textId="39758A4B" w:rsidR="00C302BF" w:rsidRDefault="003404D9" w:rsidP="003404D9">
      <w:pPr>
        <w:bidi w:val="0"/>
        <w:spacing w:line="276" w:lineRule="auto"/>
        <w:rPr>
          <w:rFonts w:asciiTheme="majorBidi" w:hAnsiTheme="majorBidi" w:cstheme="majorBidi"/>
        </w:rPr>
      </w:pPr>
      <w:r w:rsidRPr="006B2AA5">
        <w:rPr>
          <w:rFonts w:asciiTheme="majorBidi" w:hAnsiTheme="majorBidi" w:cstheme="majorBidi"/>
          <w:highlight w:val="yellow"/>
        </w:rPr>
        <w:t xml:space="preserve">8.2 </w:t>
      </w:r>
      <w:r w:rsidRPr="006B2AA5">
        <w:rPr>
          <w:rFonts w:asciiTheme="majorBidi" w:hAnsiTheme="majorBidi" w:cstheme="majorBidi"/>
          <w:i/>
          <w:iCs/>
          <w:highlight w:val="yellow"/>
        </w:rPr>
        <w:t>Towards an ideology of Zealotry</w:t>
      </w:r>
      <w:r w:rsidR="006B2AA5">
        <w:rPr>
          <w:rFonts w:asciiTheme="majorBidi" w:hAnsiTheme="majorBidi" w:cstheme="majorBidi"/>
          <w:i/>
          <w:iCs/>
          <w:highlight w:val="yellow"/>
        </w:rPr>
        <w:t>.</w:t>
      </w:r>
      <w:r w:rsidRPr="006B2AA5">
        <w:rPr>
          <w:rFonts w:asciiTheme="majorBidi" w:hAnsiTheme="majorBidi" w:cstheme="majorBidi"/>
          <w:highlight w:val="yellow"/>
        </w:rPr>
        <w:t xml:space="preserve"> Although the terms “Zealots” and “Zealotry” do not yet appear in the ideological discourse (at least according to the material that </w:t>
      </w:r>
      <w:r w:rsidR="006B2AA5" w:rsidRPr="006B2AA5">
        <w:rPr>
          <w:rFonts w:asciiTheme="majorBidi" w:hAnsiTheme="majorBidi" w:cstheme="majorBidi"/>
          <w:highlight w:val="yellow"/>
        </w:rPr>
        <w:t>is available to us</w:t>
      </w:r>
      <w:r w:rsidRPr="006B2AA5">
        <w:rPr>
          <w:rFonts w:asciiTheme="majorBidi" w:hAnsiTheme="majorBidi" w:cstheme="majorBidi"/>
          <w:highlight w:val="yellow"/>
        </w:rPr>
        <w:t xml:space="preserve">), ideological developments can be found </w:t>
      </w:r>
      <w:r w:rsidR="000327E2">
        <w:rPr>
          <w:rFonts w:asciiTheme="majorBidi" w:hAnsiTheme="majorBidi" w:cstheme="majorBidi"/>
          <w:highlight w:val="yellow"/>
        </w:rPr>
        <w:t>during</w:t>
      </w:r>
      <w:r w:rsidRPr="006B2AA5">
        <w:rPr>
          <w:rFonts w:asciiTheme="majorBidi" w:hAnsiTheme="majorBidi" w:cstheme="majorBidi"/>
          <w:highlight w:val="yellow"/>
        </w:rPr>
        <w:t xml:space="preserve"> this period that will </w:t>
      </w:r>
      <w:r w:rsidR="000327E2">
        <w:rPr>
          <w:rFonts w:asciiTheme="majorBidi" w:hAnsiTheme="majorBidi" w:cstheme="majorBidi"/>
          <w:highlight w:val="yellow"/>
        </w:rPr>
        <w:t xml:space="preserve">later </w:t>
      </w:r>
      <w:r w:rsidRPr="006B2AA5">
        <w:rPr>
          <w:rFonts w:asciiTheme="majorBidi" w:hAnsiTheme="majorBidi" w:cstheme="majorBidi"/>
          <w:highlight w:val="yellow"/>
        </w:rPr>
        <w:t>be</w:t>
      </w:r>
      <w:r w:rsidR="006B2AA5" w:rsidRPr="006B2AA5">
        <w:rPr>
          <w:rFonts w:asciiTheme="majorBidi" w:hAnsiTheme="majorBidi" w:cstheme="majorBidi"/>
          <w:highlight w:val="yellow"/>
        </w:rPr>
        <w:t>come</w:t>
      </w:r>
      <w:r w:rsidRPr="006B2AA5">
        <w:rPr>
          <w:rFonts w:asciiTheme="majorBidi" w:hAnsiTheme="majorBidi" w:cstheme="majorBidi"/>
          <w:highlight w:val="yellow"/>
        </w:rPr>
        <w:t xml:space="preserve"> more fully developed among the “Zealots</w:t>
      </w:r>
      <w:r w:rsidR="000327E2">
        <w:rPr>
          <w:rFonts w:asciiTheme="majorBidi" w:hAnsiTheme="majorBidi" w:cstheme="majorBidi"/>
          <w:highlight w:val="yellow"/>
        </w:rPr>
        <w:t>,</w:t>
      </w:r>
      <w:r w:rsidRPr="006B2AA5">
        <w:rPr>
          <w:rFonts w:asciiTheme="majorBidi" w:hAnsiTheme="majorBidi" w:cstheme="majorBidi"/>
          <w:highlight w:val="yellow"/>
        </w:rPr>
        <w:t xml:space="preserve">” as described in Josephus. This ideology </w:t>
      </w:r>
      <w:r w:rsidR="006A799C">
        <w:rPr>
          <w:rFonts w:asciiTheme="majorBidi" w:hAnsiTheme="majorBidi" w:cstheme="majorBidi"/>
          <w:highlight w:val="yellow"/>
        </w:rPr>
        <w:t>fueled the</w:t>
      </w:r>
      <w:r w:rsidRPr="006B2AA5">
        <w:rPr>
          <w:rFonts w:asciiTheme="majorBidi" w:hAnsiTheme="majorBidi" w:cstheme="majorBidi"/>
          <w:highlight w:val="yellow"/>
        </w:rPr>
        <w:t xml:space="preserve"> opposition to Rome because of </w:t>
      </w:r>
      <w:r w:rsidR="006A799C">
        <w:rPr>
          <w:rFonts w:asciiTheme="majorBidi" w:hAnsiTheme="majorBidi" w:cstheme="majorBidi"/>
          <w:highlight w:val="yellow"/>
        </w:rPr>
        <w:t>its perception that it was impossible</w:t>
      </w:r>
      <w:r w:rsidRPr="006B2AA5">
        <w:rPr>
          <w:rFonts w:asciiTheme="majorBidi" w:hAnsiTheme="majorBidi" w:cstheme="majorBidi"/>
          <w:highlight w:val="yellow"/>
        </w:rPr>
        <w:t xml:space="preserve"> to lead a life faithful to the Torah and its commandments under Roman rule. In Second Temple literature, and especially in the New Testament, this </w:t>
      </w:r>
      <w:r w:rsidR="006A799C">
        <w:rPr>
          <w:rFonts w:asciiTheme="majorBidi" w:hAnsiTheme="majorBidi" w:cstheme="majorBidi"/>
          <w:highlight w:val="yellow"/>
        </w:rPr>
        <w:t xml:space="preserve">sentiment is </w:t>
      </w:r>
      <w:r w:rsidRPr="006B2AA5">
        <w:rPr>
          <w:rFonts w:asciiTheme="majorBidi" w:hAnsiTheme="majorBidi" w:cstheme="majorBidi"/>
          <w:highlight w:val="yellow"/>
        </w:rPr>
        <w:t xml:space="preserve">expressed in the growing divide between Jews and </w:t>
      </w:r>
      <w:r w:rsidR="006B2AA5" w:rsidRPr="006B2AA5">
        <w:rPr>
          <w:rFonts w:asciiTheme="majorBidi" w:hAnsiTheme="majorBidi" w:cstheme="majorBidi"/>
          <w:highlight w:val="yellow"/>
        </w:rPr>
        <w:t xml:space="preserve">Gentiles </w:t>
      </w:r>
      <w:r w:rsidRPr="006B2AA5">
        <w:rPr>
          <w:rFonts w:asciiTheme="majorBidi" w:hAnsiTheme="majorBidi" w:cstheme="majorBidi"/>
          <w:highlight w:val="yellow"/>
        </w:rPr>
        <w:t>in the Land of Israel. From the Talmudic traditions and archeological findings</w:t>
      </w:r>
      <w:r w:rsidR="000327E2">
        <w:rPr>
          <w:rFonts w:asciiTheme="majorBidi" w:hAnsiTheme="majorBidi" w:cstheme="majorBidi"/>
          <w:highlight w:val="yellow"/>
        </w:rPr>
        <w:t>,</w:t>
      </w:r>
      <w:r w:rsidRPr="006B2AA5">
        <w:rPr>
          <w:rFonts w:asciiTheme="majorBidi" w:hAnsiTheme="majorBidi" w:cstheme="majorBidi"/>
          <w:highlight w:val="yellow"/>
        </w:rPr>
        <w:t xml:space="preserve"> one can point to the </w:t>
      </w:r>
      <w:r w:rsidRPr="006B2AA5">
        <w:rPr>
          <w:rFonts w:asciiTheme="majorBidi" w:hAnsiTheme="majorBidi" w:cstheme="majorBidi"/>
          <w:highlight w:val="yellow"/>
        </w:rPr>
        <w:lastRenderedPageBreak/>
        <w:t>hala</w:t>
      </w:r>
      <w:r w:rsidR="000327E2">
        <w:rPr>
          <w:rFonts w:asciiTheme="majorBidi" w:hAnsiTheme="majorBidi" w:cstheme="majorBidi"/>
          <w:highlight w:val="yellow"/>
        </w:rPr>
        <w:t>c</w:t>
      </w:r>
      <w:r w:rsidRPr="006B2AA5">
        <w:rPr>
          <w:rFonts w:asciiTheme="majorBidi" w:hAnsiTheme="majorBidi" w:cstheme="majorBidi"/>
          <w:highlight w:val="yellow"/>
        </w:rPr>
        <w:t xml:space="preserve">hic-religious aspects of this conception, while Josephus cites events in which a sense of religious deprivation and frustration </w:t>
      </w:r>
      <w:r w:rsidR="00994376" w:rsidRPr="006B2AA5">
        <w:rPr>
          <w:rFonts w:asciiTheme="majorBidi" w:hAnsiTheme="majorBidi" w:cstheme="majorBidi"/>
          <w:highlight w:val="yellow"/>
        </w:rPr>
        <w:t>were the catalysts</w:t>
      </w:r>
      <w:r w:rsidRPr="006B2AA5">
        <w:rPr>
          <w:rFonts w:asciiTheme="majorBidi" w:hAnsiTheme="majorBidi" w:cstheme="majorBidi"/>
          <w:highlight w:val="yellow"/>
        </w:rPr>
        <w:t xml:space="preserve"> for violent outbursts against the Roman presence (Pontius Pilate </w:t>
      </w:r>
      <w:commentRangeStart w:id="63"/>
      <w:commentRangeStart w:id="64"/>
      <w:r w:rsidRPr="006B2AA5">
        <w:rPr>
          <w:rFonts w:asciiTheme="majorBidi" w:hAnsiTheme="majorBidi" w:cstheme="majorBidi"/>
          <w:highlight w:val="yellow"/>
        </w:rPr>
        <w:t xml:space="preserve">and the affair of military </w:t>
      </w:r>
      <w:del w:id="65" w:author="Author">
        <w:r w:rsidRPr="006B2AA5" w:rsidDel="000870ED">
          <w:rPr>
            <w:rFonts w:asciiTheme="majorBidi" w:hAnsiTheme="majorBidi" w:cstheme="majorBidi"/>
            <w:highlight w:val="yellow"/>
          </w:rPr>
          <w:delText xml:space="preserve">miracle </w:delText>
        </w:r>
      </w:del>
      <w:ins w:id="66" w:author="Author">
        <w:r w:rsidR="000870ED">
          <w:rPr>
            <w:rFonts w:asciiTheme="majorBidi" w:hAnsiTheme="majorBidi" w:cstheme="majorBidi"/>
            <w:highlight w:val="yellow"/>
          </w:rPr>
          <w:t>standards</w:t>
        </w:r>
        <w:r w:rsidR="000870ED" w:rsidRPr="006B2AA5">
          <w:rPr>
            <w:rFonts w:asciiTheme="majorBidi" w:hAnsiTheme="majorBidi" w:cstheme="majorBidi"/>
            <w:highlight w:val="yellow"/>
          </w:rPr>
          <w:t xml:space="preserve"> </w:t>
        </w:r>
      </w:ins>
      <w:r w:rsidRPr="006B2AA5">
        <w:rPr>
          <w:rFonts w:asciiTheme="majorBidi" w:hAnsiTheme="majorBidi" w:cstheme="majorBidi"/>
          <w:highlight w:val="yellow"/>
        </w:rPr>
        <w:t xml:space="preserve">and </w:t>
      </w:r>
      <w:r w:rsidR="00994376" w:rsidRPr="006B2AA5">
        <w:rPr>
          <w:rFonts w:asciiTheme="majorBidi" w:hAnsiTheme="majorBidi" w:cstheme="majorBidi"/>
          <w:highlight w:val="yellow"/>
        </w:rPr>
        <w:t xml:space="preserve">the </w:t>
      </w:r>
      <w:r w:rsidRPr="006B2AA5">
        <w:rPr>
          <w:rFonts w:asciiTheme="majorBidi" w:hAnsiTheme="majorBidi" w:cstheme="majorBidi"/>
          <w:highlight w:val="yellow"/>
        </w:rPr>
        <w:t xml:space="preserve">aqueduct </w:t>
      </w:r>
      <w:commentRangeEnd w:id="63"/>
      <w:r w:rsidR="006B2AA5">
        <w:rPr>
          <w:rStyle w:val="CommentReference"/>
        </w:rPr>
        <w:commentReference w:id="63"/>
      </w:r>
      <w:commentRangeEnd w:id="64"/>
      <w:r w:rsidR="005A6A78">
        <w:rPr>
          <w:rStyle w:val="CommentReference"/>
        </w:rPr>
        <w:commentReference w:id="64"/>
      </w:r>
      <w:r w:rsidRPr="006B2AA5">
        <w:rPr>
          <w:rFonts w:asciiTheme="majorBidi" w:hAnsiTheme="majorBidi" w:cstheme="majorBidi"/>
          <w:highlight w:val="yellow"/>
        </w:rPr>
        <w:t>[</w:t>
      </w:r>
      <w:r w:rsidR="00994376" w:rsidRPr="006B2AA5">
        <w:rPr>
          <w:rFonts w:asciiTheme="majorBidi" w:hAnsiTheme="majorBidi" w:cstheme="majorBidi"/>
          <w:highlight w:val="yellow"/>
        </w:rPr>
        <w:t xml:space="preserve">Wars II </w:t>
      </w:r>
      <w:r w:rsidRPr="006B2AA5">
        <w:rPr>
          <w:rFonts w:asciiTheme="majorBidi" w:hAnsiTheme="majorBidi" w:cstheme="majorBidi"/>
          <w:highlight w:val="yellow"/>
        </w:rPr>
        <w:t>17</w:t>
      </w:r>
      <w:r w:rsidR="00994376" w:rsidRPr="006B2AA5">
        <w:rPr>
          <w:rFonts w:asciiTheme="majorBidi" w:hAnsiTheme="majorBidi" w:cstheme="majorBidi"/>
          <w:highlight w:val="yellow"/>
        </w:rPr>
        <w:t>2</w:t>
      </w:r>
      <w:r w:rsidR="0009385F">
        <w:rPr>
          <w:rFonts w:asciiTheme="majorBidi" w:hAnsiTheme="majorBidi" w:cstheme="majorBidi"/>
          <w:highlight w:val="yellow"/>
        </w:rPr>
        <w:t>–</w:t>
      </w:r>
      <w:r w:rsidRPr="006B2AA5">
        <w:rPr>
          <w:rFonts w:asciiTheme="majorBidi" w:hAnsiTheme="majorBidi" w:cstheme="majorBidi"/>
          <w:highlight w:val="yellow"/>
        </w:rPr>
        <w:t>17</w:t>
      </w:r>
      <w:r w:rsidR="00994376" w:rsidRPr="006B2AA5">
        <w:rPr>
          <w:rFonts w:asciiTheme="majorBidi" w:hAnsiTheme="majorBidi" w:cstheme="majorBidi"/>
          <w:highlight w:val="yellow"/>
        </w:rPr>
        <w:t>7</w:t>
      </w:r>
      <w:r w:rsidRPr="006B2AA5">
        <w:rPr>
          <w:rFonts w:asciiTheme="majorBidi" w:hAnsiTheme="majorBidi" w:cstheme="majorBidi"/>
          <w:highlight w:val="yellow"/>
        </w:rPr>
        <w:t xml:space="preserve">); Caligula and </w:t>
      </w:r>
      <w:del w:id="67" w:author="Author">
        <w:r w:rsidRPr="006B2AA5" w:rsidDel="000870ED">
          <w:rPr>
            <w:rFonts w:asciiTheme="majorBidi" w:hAnsiTheme="majorBidi" w:cstheme="majorBidi"/>
            <w:highlight w:val="yellow"/>
          </w:rPr>
          <w:delText xml:space="preserve">the affair of </w:delText>
        </w:r>
      </w:del>
      <w:r w:rsidRPr="006B2AA5">
        <w:rPr>
          <w:rFonts w:asciiTheme="majorBidi" w:hAnsiTheme="majorBidi" w:cstheme="majorBidi"/>
          <w:highlight w:val="yellow"/>
        </w:rPr>
        <w:t xml:space="preserve">the </w:t>
      </w:r>
      <w:r w:rsidR="00994376" w:rsidRPr="006B2AA5">
        <w:rPr>
          <w:rFonts w:asciiTheme="majorBidi" w:hAnsiTheme="majorBidi" w:cstheme="majorBidi"/>
          <w:highlight w:val="yellow"/>
        </w:rPr>
        <w:t>idols</w:t>
      </w:r>
      <w:r w:rsidRPr="006B2AA5">
        <w:rPr>
          <w:rFonts w:asciiTheme="majorBidi" w:hAnsiTheme="majorBidi" w:cstheme="majorBidi"/>
          <w:highlight w:val="yellow"/>
        </w:rPr>
        <w:t xml:space="preserve">; </w:t>
      </w:r>
      <w:r w:rsidR="00994376" w:rsidRPr="006B2AA5">
        <w:rPr>
          <w:rFonts w:asciiTheme="majorBidi" w:hAnsiTheme="majorBidi" w:cstheme="majorBidi"/>
          <w:highlight w:val="yellow"/>
        </w:rPr>
        <w:t xml:space="preserve">the desecration of the Temple in the days of </w:t>
      </w:r>
      <w:proofErr w:type="spellStart"/>
      <w:r w:rsidR="00994376" w:rsidRPr="006B2AA5">
        <w:rPr>
          <w:rFonts w:asciiTheme="majorBidi" w:hAnsiTheme="majorBidi" w:cstheme="majorBidi"/>
          <w:highlight w:val="yellow"/>
        </w:rPr>
        <w:t>Comanus</w:t>
      </w:r>
      <w:proofErr w:type="spellEnd"/>
      <w:r w:rsidR="00994376" w:rsidRPr="006B2AA5">
        <w:rPr>
          <w:rFonts w:asciiTheme="majorBidi" w:hAnsiTheme="majorBidi" w:cstheme="majorBidi"/>
          <w:highlight w:val="yellow"/>
        </w:rPr>
        <w:t xml:space="preserve"> [Wars II 224</w:t>
      </w:r>
      <w:r w:rsidR="0009385F">
        <w:rPr>
          <w:rFonts w:asciiTheme="majorBidi" w:hAnsiTheme="majorBidi" w:cstheme="majorBidi"/>
          <w:highlight w:val="yellow"/>
        </w:rPr>
        <w:t>–</w:t>
      </w:r>
      <w:r w:rsidR="00994376" w:rsidRPr="006B2AA5">
        <w:rPr>
          <w:rFonts w:asciiTheme="majorBidi" w:hAnsiTheme="majorBidi" w:cstheme="majorBidi"/>
          <w:highlight w:val="yellow"/>
        </w:rPr>
        <w:t>227], etc.). Yet it is not possible to point to the existence of “Zealots” as a cohesive political or even ideological group.</w:t>
      </w:r>
    </w:p>
    <w:p w14:paraId="0C26C21C" w14:textId="464AE687" w:rsidR="006B2AA5" w:rsidRDefault="006B2AA5" w:rsidP="00E748CE">
      <w:pPr>
        <w:bidi w:val="0"/>
        <w:spacing w:line="276" w:lineRule="auto"/>
        <w:rPr>
          <w:rFonts w:asciiTheme="majorBidi" w:hAnsiTheme="majorBidi" w:cstheme="majorBidi"/>
        </w:rPr>
      </w:pPr>
      <w:r w:rsidRPr="00E748CE">
        <w:rPr>
          <w:rFonts w:asciiTheme="majorBidi" w:hAnsiTheme="majorBidi" w:cstheme="majorBidi"/>
          <w:highlight w:val="yellow"/>
        </w:rPr>
        <w:t xml:space="preserve">8.3 </w:t>
      </w:r>
      <w:r w:rsidRPr="00E748CE">
        <w:rPr>
          <w:rFonts w:asciiTheme="majorBidi" w:hAnsiTheme="majorBidi" w:cstheme="majorBidi"/>
          <w:i/>
          <w:iCs/>
          <w:highlight w:val="yellow"/>
        </w:rPr>
        <w:t>Toward a rebellion?</w:t>
      </w:r>
      <w:r w:rsidRPr="00E748CE">
        <w:rPr>
          <w:rFonts w:asciiTheme="majorBidi" w:hAnsiTheme="majorBidi" w:cstheme="majorBidi"/>
          <w:highlight w:val="yellow"/>
        </w:rPr>
        <w:t xml:space="preserve"> </w:t>
      </w:r>
      <w:r w:rsidR="0009385F">
        <w:rPr>
          <w:rFonts w:asciiTheme="majorBidi" w:hAnsiTheme="majorBidi" w:cstheme="majorBidi"/>
          <w:highlight w:val="yellow"/>
        </w:rPr>
        <w:t xml:space="preserve">The narrative of </w:t>
      </w:r>
      <w:r w:rsidRPr="00E748CE">
        <w:rPr>
          <w:rFonts w:asciiTheme="majorBidi" w:hAnsiTheme="majorBidi" w:cstheme="majorBidi"/>
          <w:highlight w:val="yellow"/>
        </w:rPr>
        <w:t xml:space="preserve">Josephus </w:t>
      </w:r>
      <w:r w:rsidR="00E36569">
        <w:rPr>
          <w:rFonts w:asciiTheme="majorBidi" w:hAnsiTheme="majorBidi" w:cstheme="majorBidi"/>
          <w:highlight w:val="yellow"/>
        </w:rPr>
        <w:t>about</w:t>
      </w:r>
      <w:r w:rsidR="00E748CE" w:rsidRPr="00E748CE">
        <w:rPr>
          <w:rFonts w:asciiTheme="majorBidi" w:hAnsiTheme="majorBidi" w:cstheme="majorBidi"/>
          <w:highlight w:val="yellow"/>
        </w:rPr>
        <w:t xml:space="preserve"> </w:t>
      </w:r>
      <w:r w:rsidRPr="00E748CE">
        <w:rPr>
          <w:rFonts w:asciiTheme="majorBidi" w:hAnsiTheme="majorBidi" w:cstheme="majorBidi"/>
          <w:highlight w:val="yellow"/>
        </w:rPr>
        <w:t xml:space="preserve">the twenty years </w:t>
      </w:r>
      <w:r w:rsidR="00E748CE" w:rsidRPr="00E748CE">
        <w:rPr>
          <w:rFonts w:asciiTheme="majorBidi" w:hAnsiTheme="majorBidi" w:cstheme="majorBidi"/>
          <w:highlight w:val="yellow"/>
        </w:rPr>
        <w:t>prior to</w:t>
      </w:r>
      <w:r w:rsidRPr="00E748CE">
        <w:rPr>
          <w:rFonts w:asciiTheme="majorBidi" w:hAnsiTheme="majorBidi" w:cstheme="majorBidi"/>
          <w:highlight w:val="yellow"/>
        </w:rPr>
        <w:t xml:space="preserve"> the revolt is quite clear. On the one hand, a series of corrupt Roman </w:t>
      </w:r>
      <w:r w:rsidR="00E748CE" w:rsidRPr="00E748CE">
        <w:rPr>
          <w:rFonts w:asciiTheme="majorBidi" w:hAnsiTheme="majorBidi" w:cstheme="majorBidi"/>
          <w:highlight w:val="yellow"/>
        </w:rPr>
        <w:t>governors</w:t>
      </w:r>
      <w:r w:rsidRPr="00E748CE">
        <w:rPr>
          <w:rFonts w:asciiTheme="majorBidi" w:hAnsiTheme="majorBidi" w:cstheme="majorBidi"/>
          <w:highlight w:val="yellow"/>
        </w:rPr>
        <w:t xml:space="preserve"> cause the Jewish public to lose confidence in Rome, and on the other, </w:t>
      </w:r>
      <w:r w:rsidR="00E748CE" w:rsidRPr="00E748CE">
        <w:rPr>
          <w:rFonts w:asciiTheme="majorBidi" w:hAnsiTheme="majorBidi" w:cstheme="majorBidi"/>
          <w:highlight w:val="yellow"/>
        </w:rPr>
        <w:t>prophetic</w:t>
      </w:r>
      <w:r w:rsidRPr="00E748CE">
        <w:rPr>
          <w:rFonts w:asciiTheme="majorBidi" w:hAnsiTheme="majorBidi" w:cstheme="majorBidi"/>
          <w:highlight w:val="yellow"/>
        </w:rPr>
        <w:t xml:space="preserve"> and/or messianic rebels </w:t>
      </w:r>
      <w:r w:rsidR="0009385F">
        <w:rPr>
          <w:rFonts w:asciiTheme="majorBidi" w:hAnsiTheme="majorBidi" w:cstheme="majorBidi"/>
          <w:highlight w:val="yellow"/>
        </w:rPr>
        <w:t xml:space="preserve">appear </w:t>
      </w:r>
      <w:r w:rsidR="00E748CE" w:rsidRPr="00E748CE">
        <w:rPr>
          <w:rFonts w:asciiTheme="majorBidi" w:hAnsiTheme="majorBidi" w:cstheme="majorBidi"/>
          <w:highlight w:val="yellow"/>
        </w:rPr>
        <w:t xml:space="preserve">among the Jews, calling for a fundamental change in the political order. </w:t>
      </w:r>
      <w:r w:rsidRPr="00E748CE">
        <w:rPr>
          <w:rFonts w:asciiTheme="majorBidi" w:hAnsiTheme="majorBidi" w:cstheme="majorBidi"/>
          <w:highlight w:val="yellow"/>
        </w:rPr>
        <w:t xml:space="preserve">Judea </w:t>
      </w:r>
      <w:r w:rsidR="00E748CE" w:rsidRPr="00E748CE">
        <w:rPr>
          <w:rFonts w:asciiTheme="majorBidi" w:hAnsiTheme="majorBidi" w:cstheme="majorBidi"/>
          <w:highlight w:val="yellow"/>
        </w:rPr>
        <w:t>plunges</w:t>
      </w:r>
      <w:r w:rsidRPr="00E748CE">
        <w:rPr>
          <w:rFonts w:asciiTheme="majorBidi" w:hAnsiTheme="majorBidi" w:cstheme="majorBidi"/>
          <w:highlight w:val="yellow"/>
        </w:rPr>
        <w:t xml:space="preserve"> towards rebellion. This </w:t>
      </w:r>
      <w:r w:rsidR="00E748CE" w:rsidRPr="00E748CE">
        <w:rPr>
          <w:rFonts w:asciiTheme="majorBidi" w:hAnsiTheme="majorBidi" w:cstheme="majorBidi"/>
          <w:highlight w:val="yellow"/>
        </w:rPr>
        <w:t>picture</w:t>
      </w:r>
      <w:r w:rsidRPr="00E748CE">
        <w:rPr>
          <w:rFonts w:asciiTheme="majorBidi" w:hAnsiTheme="majorBidi" w:cstheme="majorBidi"/>
          <w:highlight w:val="yellow"/>
        </w:rPr>
        <w:t xml:space="preserve"> was</w:t>
      </w:r>
      <w:r w:rsidR="00E748CE" w:rsidRPr="00E748CE">
        <w:rPr>
          <w:rFonts w:asciiTheme="majorBidi" w:hAnsiTheme="majorBidi" w:cstheme="majorBidi"/>
          <w:highlight w:val="yellow"/>
        </w:rPr>
        <w:t>,</w:t>
      </w:r>
      <w:r w:rsidRPr="00E748CE">
        <w:rPr>
          <w:rFonts w:asciiTheme="majorBidi" w:hAnsiTheme="majorBidi" w:cstheme="majorBidi"/>
          <w:highlight w:val="yellow"/>
        </w:rPr>
        <w:t xml:space="preserve"> and still is</w:t>
      </w:r>
      <w:r w:rsidR="00E748CE" w:rsidRPr="00E748CE">
        <w:rPr>
          <w:rFonts w:asciiTheme="majorBidi" w:hAnsiTheme="majorBidi" w:cstheme="majorBidi"/>
          <w:highlight w:val="yellow"/>
        </w:rPr>
        <w:t>,</w:t>
      </w:r>
      <w:r w:rsidRPr="00E748CE">
        <w:rPr>
          <w:rFonts w:asciiTheme="majorBidi" w:hAnsiTheme="majorBidi" w:cstheme="majorBidi"/>
          <w:highlight w:val="yellow"/>
        </w:rPr>
        <w:t xml:space="preserve"> </w:t>
      </w:r>
      <w:r w:rsidR="00E748CE" w:rsidRPr="00E748CE">
        <w:rPr>
          <w:rFonts w:asciiTheme="majorBidi" w:hAnsiTheme="majorBidi" w:cstheme="majorBidi"/>
          <w:highlight w:val="yellow"/>
        </w:rPr>
        <w:t xml:space="preserve">the accepted version of the period, </w:t>
      </w:r>
      <w:r w:rsidR="0009385F">
        <w:rPr>
          <w:rFonts w:asciiTheme="majorBidi" w:hAnsiTheme="majorBidi" w:cstheme="majorBidi"/>
          <w:highlight w:val="yellow"/>
        </w:rPr>
        <w:t>although</w:t>
      </w:r>
      <w:r w:rsidR="00E748CE" w:rsidRPr="00E748CE">
        <w:rPr>
          <w:rFonts w:asciiTheme="majorBidi" w:hAnsiTheme="majorBidi" w:cstheme="majorBidi"/>
          <w:highlight w:val="yellow"/>
        </w:rPr>
        <w:t xml:space="preserve"> s</w:t>
      </w:r>
      <w:r w:rsidRPr="00E748CE">
        <w:rPr>
          <w:rFonts w:asciiTheme="majorBidi" w:hAnsiTheme="majorBidi" w:cstheme="majorBidi"/>
          <w:highlight w:val="yellow"/>
        </w:rPr>
        <w:t xml:space="preserve">cholars such as Mason and Goodman sought to paint an almost completely </w:t>
      </w:r>
      <w:r w:rsidR="0009385F">
        <w:rPr>
          <w:rFonts w:asciiTheme="majorBidi" w:hAnsiTheme="majorBidi" w:cstheme="majorBidi"/>
          <w:highlight w:val="yellow"/>
        </w:rPr>
        <w:t>contrary</w:t>
      </w:r>
      <w:r w:rsidRPr="00E748CE">
        <w:rPr>
          <w:rFonts w:asciiTheme="majorBidi" w:hAnsiTheme="majorBidi" w:cstheme="majorBidi"/>
          <w:highlight w:val="yellow"/>
        </w:rPr>
        <w:t xml:space="preserve"> picture, </w:t>
      </w:r>
      <w:r w:rsidR="00E748CE" w:rsidRPr="00E748CE">
        <w:rPr>
          <w:rFonts w:asciiTheme="majorBidi" w:hAnsiTheme="majorBidi" w:cstheme="majorBidi"/>
          <w:highlight w:val="yellow"/>
        </w:rPr>
        <w:t>arguing that</w:t>
      </w:r>
      <w:r w:rsidRPr="00E748CE">
        <w:rPr>
          <w:rFonts w:asciiTheme="majorBidi" w:hAnsiTheme="majorBidi" w:cstheme="majorBidi"/>
          <w:highlight w:val="yellow"/>
        </w:rPr>
        <w:t xml:space="preserve"> most of the Jewish population lived peace</w:t>
      </w:r>
      <w:r w:rsidR="00E748CE" w:rsidRPr="00E748CE">
        <w:rPr>
          <w:rFonts w:asciiTheme="majorBidi" w:hAnsiTheme="majorBidi" w:cstheme="majorBidi"/>
          <w:highlight w:val="yellow"/>
        </w:rPr>
        <w:t>fully</w:t>
      </w:r>
      <w:r w:rsidRPr="00E748CE">
        <w:rPr>
          <w:rFonts w:asciiTheme="majorBidi" w:hAnsiTheme="majorBidi" w:cstheme="majorBidi"/>
          <w:highlight w:val="yellow"/>
        </w:rPr>
        <w:t xml:space="preserve"> </w:t>
      </w:r>
      <w:r w:rsidR="00E748CE" w:rsidRPr="00E748CE">
        <w:rPr>
          <w:rFonts w:asciiTheme="majorBidi" w:hAnsiTheme="majorBidi" w:cstheme="majorBidi"/>
          <w:highlight w:val="yellow"/>
        </w:rPr>
        <w:t>and that</w:t>
      </w:r>
      <w:r w:rsidRPr="00E748CE">
        <w:rPr>
          <w:rFonts w:asciiTheme="majorBidi" w:hAnsiTheme="majorBidi" w:cstheme="majorBidi"/>
          <w:highlight w:val="yellow"/>
        </w:rPr>
        <w:t xml:space="preserve"> the various rebels were insignificant marginal figures.</w:t>
      </w:r>
      <w:r w:rsidR="00E05B5F">
        <w:rPr>
          <w:rFonts w:asciiTheme="majorBidi" w:hAnsiTheme="majorBidi" w:cstheme="majorBidi"/>
        </w:rPr>
        <w:t xml:space="preserve"> </w:t>
      </w:r>
    </w:p>
    <w:p w14:paraId="66481783" w14:textId="5D0C01D8" w:rsidR="00C302BF" w:rsidRDefault="00E05B5F" w:rsidP="00E05B5F">
      <w:pPr>
        <w:bidi w:val="0"/>
        <w:spacing w:line="276" w:lineRule="auto"/>
        <w:rPr>
          <w:rFonts w:asciiTheme="majorBidi" w:hAnsiTheme="majorBidi" w:cstheme="majorBidi"/>
        </w:rPr>
      </w:pPr>
      <w:r w:rsidRPr="00E05B5F">
        <w:rPr>
          <w:rFonts w:asciiTheme="majorBidi" w:hAnsiTheme="majorBidi" w:cstheme="majorBidi"/>
          <w:highlight w:val="yellow"/>
        </w:rPr>
        <w:t xml:space="preserve">A re-reading of Josephus in light of other sources, chief among them the </w:t>
      </w:r>
      <w:r>
        <w:rPr>
          <w:rFonts w:asciiTheme="majorBidi" w:hAnsiTheme="majorBidi" w:cstheme="majorBidi"/>
          <w:highlight w:val="yellow"/>
        </w:rPr>
        <w:t>B</w:t>
      </w:r>
      <w:r w:rsidRPr="00E05B5F">
        <w:rPr>
          <w:rFonts w:asciiTheme="majorBidi" w:hAnsiTheme="majorBidi" w:cstheme="majorBidi"/>
          <w:highlight w:val="yellow"/>
        </w:rPr>
        <w:t xml:space="preserve">ook of Acts, reveals a more complex situation, </w:t>
      </w:r>
      <w:ins w:id="68" w:author="Author">
        <w:r w:rsidR="00C862C8">
          <w:rPr>
            <w:rFonts w:asciiTheme="majorBidi" w:hAnsiTheme="majorBidi" w:cstheme="majorBidi"/>
            <w:highlight w:val="yellow"/>
          </w:rPr>
          <w:t>in</w:t>
        </w:r>
      </w:ins>
      <w:del w:id="69" w:author="Author">
        <w:r w:rsidRPr="00E05B5F" w:rsidDel="00C862C8">
          <w:rPr>
            <w:rFonts w:asciiTheme="majorBidi" w:hAnsiTheme="majorBidi" w:cstheme="majorBidi"/>
            <w:highlight w:val="yellow"/>
          </w:rPr>
          <w:delText>according to</w:delText>
        </w:r>
      </w:del>
      <w:r w:rsidRPr="00E05B5F">
        <w:rPr>
          <w:rFonts w:asciiTheme="majorBidi" w:hAnsiTheme="majorBidi" w:cstheme="majorBidi"/>
          <w:highlight w:val="yellow"/>
        </w:rPr>
        <w:t xml:space="preserve"> which Jewish society</w:t>
      </w:r>
      <w:ins w:id="70" w:author="Author">
        <w:r w:rsidR="000870ED">
          <w:rPr>
            <w:rFonts w:asciiTheme="majorBidi" w:hAnsiTheme="majorBidi" w:cstheme="majorBidi"/>
            <w:highlight w:val="yellow"/>
          </w:rPr>
          <w:t xml:space="preserve"> was in a waiting position</w:t>
        </w:r>
      </w:ins>
      <w:del w:id="71" w:author="Author">
        <w:r w:rsidRPr="00E05B5F" w:rsidDel="000870ED">
          <w:rPr>
            <w:rFonts w:asciiTheme="majorBidi" w:hAnsiTheme="majorBidi" w:cstheme="majorBidi"/>
            <w:highlight w:val="yellow"/>
          </w:rPr>
          <w:delText xml:space="preserve"> was </w:delText>
        </w:r>
        <w:r w:rsidDel="000870ED">
          <w:rPr>
            <w:rFonts w:asciiTheme="majorBidi" w:hAnsiTheme="majorBidi" w:cstheme="majorBidi"/>
            <w:highlight w:val="yellow"/>
          </w:rPr>
          <w:delText>biding its time</w:delText>
        </w:r>
      </w:del>
      <w:r w:rsidRPr="00E05B5F">
        <w:rPr>
          <w:rFonts w:asciiTheme="majorBidi" w:hAnsiTheme="majorBidi" w:cstheme="majorBidi"/>
          <w:highlight w:val="yellow"/>
        </w:rPr>
        <w:t xml:space="preserve">. The few but significant mentions of </w:t>
      </w:r>
      <w:proofErr w:type="spellStart"/>
      <w:r w:rsidRPr="00E05B5F">
        <w:rPr>
          <w:rFonts w:asciiTheme="majorBidi" w:hAnsiTheme="majorBidi" w:cstheme="majorBidi"/>
          <w:highlight w:val="yellow"/>
        </w:rPr>
        <w:t>T</w:t>
      </w:r>
      <w:r w:rsidR="008772D4">
        <w:rPr>
          <w:rFonts w:asciiTheme="majorBidi" w:hAnsiTheme="majorBidi" w:cstheme="majorBidi"/>
          <w:highlight w:val="yellow"/>
        </w:rPr>
        <w:t>heu</w:t>
      </w:r>
      <w:r w:rsidRPr="00E05B5F">
        <w:rPr>
          <w:rFonts w:asciiTheme="majorBidi" w:hAnsiTheme="majorBidi" w:cstheme="majorBidi"/>
          <w:highlight w:val="yellow"/>
        </w:rPr>
        <w:t>d</w:t>
      </w:r>
      <w:r w:rsidR="008772D4">
        <w:rPr>
          <w:rFonts w:asciiTheme="majorBidi" w:hAnsiTheme="majorBidi" w:cstheme="majorBidi"/>
          <w:highlight w:val="yellow"/>
        </w:rPr>
        <w:t>a</w:t>
      </w:r>
      <w:r w:rsidRPr="00E05B5F">
        <w:rPr>
          <w:rFonts w:asciiTheme="majorBidi" w:hAnsiTheme="majorBidi" w:cstheme="majorBidi"/>
          <w:highlight w:val="yellow"/>
        </w:rPr>
        <w:t>s</w:t>
      </w:r>
      <w:proofErr w:type="spellEnd"/>
      <w:r w:rsidRPr="00E05B5F">
        <w:rPr>
          <w:rFonts w:asciiTheme="majorBidi" w:hAnsiTheme="majorBidi" w:cstheme="majorBidi"/>
          <w:highlight w:val="yellow"/>
        </w:rPr>
        <w:t>, Juda</w:t>
      </w:r>
      <w:r w:rsidR="00142505">
        <w:rPr>
          <w:rFonts w:asciiTheme="majorBidi" w:hAnsiTheme="majorBidi" w:cstheme="majorBidi"/>
          <w:highlight w:val="yellow"/>
        </w:rPr>
        <w:t>s</w:t>
      </w:r>
      <w:r w:rsidR="00CD1445">
        <w:rPr>
          <w:rFonts w:asciiTheme="majorBidi" w:hAnsiTheme="majorBidi" w:cstheme="majorBidi"/>
          <w:highlight w:val="yellow"/>
        </w:rPr>
        <w:t xml:space="preserve"> the Galilean</w:t>
      </w:r>
      <w:r w:rsidRPr="00E05B5F">
        <w:rPr>
          <w:rFonts w:asciiTheme="majorBidi" w:hAnsiTheme="majorBidi" w:cstheme="majorBidi"/>
          <w:highlight w:val="yellow"/>
        </w:rPr>
        <w:t xml:space="preserve"> and the </w:t>
      </w:r>
      <w:r w:rsidR="000F0176">
        <w:rPr>
          <w:rFonts w:asciiTheme="majorBidi" w:hAnsiTheme="majorBidi" w:cstheme="majorBidi"/>
          <w:highlight w:val="yellow"/>
        </w:rPr>
        <w:t>“</w:t>
      </w:r>
      <w:r w:rsidRPr="00E05B5F">
        <w:rPr>
          <w:rFonts w:asciiTheme="majorBidi" w:hAnsiTheme="majorBidi" w:cstheme="majorBidi"/>
          <w:highlight w:val="yellow"/>
        </w:rPr>
        <w:t>Egyptian</w:t>
      </w:r>
      <w:r w:rsidR="000F0176">
        <w:rPr>
          <w:rFonts w:asciiTheme="majorBidi" w:hAnsiTheme="majorBidi" w:cstheme="majorBidi"/>
          <w:highlight w:val="yellow"/>
        </w:rPr>
        <w:t>”</w:t>
      </w:r>
      <w:r w:rsidRPr="00E05B5F">
        <w:rPr>
          <w:rFonts w:asciiTheme="majorBidi" w:hAnsiTheme="majorBidi" w:cstheme="majorBidi"/>
          <w:highlight w:val="yellow"/>
        </w:rPr>
        <w:t xml:space="preserve"> prophet show that these figures were present in the collective memory </w:t>
      </w:r>
      <w:r>
        <w:rPr>
          <w:rFonts w:asciiTheme="majorBidi" w:hAnsiTheme="majorBidi" w:cstheme="majorBidi"/>
          <w:highlight w:val="yellow"/>
        </w:rPr>
        <w:t xml:space="preserve">of the people </w:t>
      </w:r>
      <w:r w:rsidRPr="00E05B5F">
        <w:rPr>
          <w:rFonts w:asciiTheme="majorBidi" w:hAnsiTheme="majorBidi" w:cstheme="majorBidi"/>
          <w:highlight w:val="yellow"/>
        </w:rPr>
        <w:t xml:space="preserve">and were perceived as possible role models. </w:t>
      </w:r>
      <w:proofErr w:type="spellStart"/>
      <w:r w:rsidRPr="00E05B5F">
        <w:rPr>
          <w:rFonts w:asciiTheme="majorBidi" w:hAnsiTheme="majorBidi" w:cstheme="majorBidi"/>
          <w:highlight w:val="yellow"/>
        </w:rPr>
        <w:t>Rabban</w:t>
      </w:r>
      <w:proofErr w:type="spellEnd"/>
      <w:r w:rsidRPr="00E05B5F">
        <w:rPr>
          <w:rFonts w:asciiTheme="majorBidi" w:hAnsiTheme="majorBidi" w:cstheme="majorBidi"/>
          <w:highlight w:val="yellow"/>
        </w:rPr>
        <w:t xml:space="preserve"> Gamliel</w:t>
      </w:r>
      <w:r w:rsidR="004A49CC">
        <w:rPr>
          <w:rFonts w:asciiTheme="majorBidi" w:hAnsiTheme="majorBidi" w:cstheme="majorBidi"/>
          <w:highlight w:val="yellow"/>
        </w:rPr>
        <w:t>’</w:t>
      </w:r>
      <w:r w:rsidRPr="00E05B5F">
        <w:rPr>
          <w:rFonts w:asciiTheme="majorBidi" w:hAnsiTheme="majorBidi" w:cstheme="majorBidi"/>
          <w:highlight w:val="yellow"/>
        </w:rPr>
        <w:t>s comparison between the disciples of Jesus and Juda</w:t>
      </w:r>
      <w:r w:rsidR="004A49CC">
        <w:rPr>
          <w:rFonts w:asciiTheme="majorBidi" w:hAnsiTheme="majorBidi" w:cstheme="majorBidi"/>
          <w:highlight w:val="yellow"/>
        </w:rPr>
        <w:t>s the Galilean</w:t>
      </w:r>
      <w:r w:rsidRPr="00E05B5F">
        <w:rPr>
          <w:rFonts w:asciiTheme="majorBidi" w:hAnsiTheme="majorBidi" w:cstheme="majorBidi"/>
          <w:highlight w:val="yellow"/>
        </w:rPr>
        <w:t xml:space="preserve"> and </w:t>
      </w:r>
      <w:proofErr w:type="spellStart"/>
      <w:r w:rsidRPr="00E05B5F">
        <w:rPr>
          <w:rFonts w:asciiTheme="majorBidi" w:hAnsiTheme="majorBidi" w:cstheme="majorBidi"/>
          <w:highlight w:val="yellow"/>
        </w:rPr>
        <w:t>T</w:t>
      </w:r>
      <w:r w:rsidR="008772D4">
        <w:rPr>
          <w:rFonts w:asciiTheme="majorBidi" w:hAnsiTheme="majorBidi" w:cstheme="majorBidi"/>
          <w:highlight w:val="yellow"/>
        </w:rPr>
        <w:t>heu</w:t>
      </w:r>
      <w:r w:rsidRPr="00E05B5F">
        <w:rPr>
          <w:rFonts w:asciiTheme="majorBidi" w:hAnsiTheme="majorBidi" w:cstheme="majorBidi"/>
          <w:highlight w:val="yellow"/>
        </w:rPr>
        <w:t>d</w:t>
      </w:r>
      <w:r w:rsidR="008772D4">
        <w:rPr>
          <w:rFonts w:asciiTheme="majorBidi" w:hAnsiTheme="majorBidi" w:cstheme="majorBidi"/>
          <w:highlight w:val="yellow"/>
        </w:rPr>
        <w:t>a</w:t>
      </w:r>
      <w:r w:rsidRPr="00E05B5F">
        <w:rPr>
          <w:rFonts w:asciiTheme="majorBidi" w:hAnsiTheme="majorBidi" w:cstheme="majorBidi"/>
          <w:highlight w:val="yellow"/>
        </w:rPr>
        <w:t>s</w:t>
      </w:r>
      <w:proofErr w:type="spellEnd"/>
      <w:r w:rsidRPr="00E05B5F">
        <w:rPr>
          <w:rFonts w:asciiTheme="majorBidi" w:hAnsiTheme="majorBidi" w:cstheme="majorBidi"/>
          <w:highlight w:val="yellow"/>
        </w:rPr>
        <w:t xml:space="preserve"> shows the willingness of Jewish society to accept charismatic leaders with a radical message</w:t>
      </w:r>
      <w:r w:rsidR="004A49CC">
        <w:rPr>
          <w:rFonts w:asciiTheme="majorBidi" w:hAnsiTheme="majorBidi" w:cstheme="majorBidi"/>
          <w:highlight w:val="yellow"/>
        </w:rPr>
        <w:t>, albeit</w:t>
      </w:r>
      <w:r w:rsidRPr="00E05B5F">
        <w:rPr>
          <w:rFonts w:asciiTheme="majorBidi" w:hAnsiTheme="majorBidi" w:cstheme="majorBidi"/>
          <w:highlight w:val="yellow"/>
        </w:rPr>
        <w:t xml:space="preserve"> accompanied by </w:t>
      </w:r>
      <w:r w:rsidR="00CD1445">
        <w:rPr>
          <w:rFonts w:asciiTheme="majorBidi" w:hAnsiTheme="majorBidi" w:cstheme="majorBidi"/>
          <w:highlight w:val="yellow"/>
        </w:rPr>
        <w:t xml:space="preserve">a </w:t>
      </w:r>
      <w:r w:rsidRPr="00E05B5F">
        <w:rPr>
          <w:rFonts w:asciiTheme="majorBidi" w:hAnsiTheme="majorBidi" w:cstheme="majorBidi"/>
          <w:highlight w:val="yellow"/>
        </w:rPr>
        <w:t xml:space="preserve">sober realism that the degree of truth of the charismatic leader </w:t>
      </w:r>
      <w:r>
        <w:rPr>
          <w:rFonts w:asciiTheme="majorBidi" w:hAnsiTheme="majorBidi" w:cstheme="majorBidi"/>
          <w:highlight w:val="yellow"/>
        </w:rPr>
        <w:t>would</w:t>
      </w:r>
      <w:r w:rsidRPr="00E05B5F">
        <w:rPr>
          <w:rFonts w:asciiTheme="majorBidi" w:hAnsiTheme="majorBidi" w:cstheme="majorBidi"/>
          <w:highlight w:val="yellow"/>
        </w:rPr>
        <w:t xml:space="preserve"> be judged by </w:t>
      </w:r>
      <w:r>
        <w:rPr>
          <w:rFonts w:asciiTheme="majorBidi" w:hAnsiTheme="majorBidi" w:cstheme="majorBidi"/>
          <w:highlight w:val="yellow"/>
        </w:rPr>
        <w:t>his success</w:t>
      </w:r>
      <w:r w:rsidRPr="00E05B5F">
        <w:rPr>
          <w:rFonts w:asciiTheme="majorBidi" w:hAnsiTheme="majorBidi" w:cstheme="majorBidi"/>
          <w:highlight w:val="yellow"/>
        </w:rPr>
        <w:t xml:space="preserve">. As we shall see below, the test of success presented by </w:t>
      </w:r>
      <w:proofErr w:type="spellStart"/>
      <w:r w:rsidRPr="00E05B5F">
        <w:rPr>
          <w:rFonts w:asciiTheme="majorBidi" w:hAnsiTheme="majorBidi" w:cstheme="majorBidi"/>
          <w:highlight w:val="yellow"/>
        </w:rPr>
        <w:t>Rabban</w:t>
      </w:r>
      <w:proofErr w:type="spellEnd"/>
      <w:r w:rsidRPr="00E05B5F">
        <w:rPr>
          <w:rFonts w:asciiTheme="majorBidi" w:hAnsiTheme="majorBidi" w:cstheme="majorBidi"/>
          <w:highlight w:val="yellow"/>
        </w:rPr>
        <w:t xml:space="preserve"> Gamliel has a double meaning</w:t>
      </w:r>
      <w:r w:rsidR="000F0176">
        <w:rPr>
          <w:rFonts w:asciiTheme="majorBidi" w:hAnsiTheme="majorBidi" w:cstheme="majorBidi"/>
          <w:highlight w:val="yellow"/>
        </w:rPr>
        <w:t>. F</w:t>
      </w:r>
      <w:r w:rsidRPr="00E05B5F">
        <w:rPr>
          <w:rFonts w:asciiTheme="majorBidi" w:hAnsiTheme="majorBidi" w:cstheme="majorBidi"/>
          <w:highlight w:val="yellow"/>
        </w:rPr>
        <w:t xml:space="preserve">irst, it expresses the willingness of the elite to join the opposition </w:t>
      </w:r>
      <w:del w:id="72" w:author="Author">
        <w:r w:rsidRPr="00E05B5F" w:rsidDel="005A6A78">
          <w:rPr>
            <w:rFonts w:asciiTheme="majorBidi" w:hAnsiTheme="majorBidi" w:cstheme="majorBidi"/>
            <w:highlight w:val="yellow"/>
          </w:rPr>
          <w:delText xml:space="preserve">to </w:delText>
        </w:r>
        <w:r w:rsidRPr="00E05B5F" w:rsidDel="007C7C75">
          <w:rPr>
            <w:rFonts w:asciiTheme="majorBidi" w:hAnsiTheme="majorBidi" w:cstheme="majorBidi"/>
            <w:highlight w:val="yellow"/>
          </w:rPr>
          <w:delText xml:space="preserve">Rome and the existing order </w:delText>
        </w:r>
      </w:del>
      <w:r w:rsidRPr="00E05B5F">
        <w:rPr>
          <w:rFonts w:asciiTheme="majorBidi" w:hAnsiTheme="majorBidi" w:cstheme="majorBidi"/>
          <w:highlight w:val="yellow"/>
        </w:rPr>
        <w:t>under certain conditions</w:t>
      </w:r>
      <w:r w:rsidR="000F0176">
        <w:rPr>
          <w:rFonts w:asciiTheme="majorBidi" w:hAnsiTheme="majorBidi" w:cstheme="majorBidi"/>
          <w:highlight w:val="yellow"/>
        </w:rPr>
        <w:t>. S</w:t>
      </w:r>
      <w:r w:rsidRPr="00E05B5F">
        <w:rPr>
          <w:rFonts w:asciiTheme="majorBidi" w:hAnsiTheme="majorBidi" w:cstheme="majorBidi"/>
          <w:highlight w:val="yellow"/>
        </w:rPr>
        <w:t xml:space="preserve">econd, it </w:t>
      </w:r>
      <w:r>
        <w:rPr>
          <w:rFonts w:asciiTheme="majorBidi" w:hAnsiTheme="majorBidi" w:cstheme="majorBidi"/>
          <w:highlight w:val="yellow"/>
        </w:rPr>
        <w:t xml:space="preserve">offers </w:t>
      </w:r>
      <w:r w:rsidR="000F0176" w:rsidRPr="00E05B5F">
        <w:rPr>
          <w:rFonts w:asciiTheme="majorBidi" w:hAnsiTheme="majorBidi" w:cstheme="majorBidi"/>
          <w:highlight w:val="yellow"/>
        </w:rPr>
        <w:t xml:space="preserve">leaders and radical ideologies </w:t>
      </w:r>
      <w:r w:rsidR="000F0176">
        <w:rPr>
          <w:rFonts w:asciiTheme="majorBidi" w:hAnsiTheme="majorBidi" w:cstheme="majorBidi"/>
          <w:highlight w:val="yellow"/>
        </w:rPr>
        <w:t>an</w:t>
      </w:r>
      <w:r>
        <w:rPr>
          <w:rFonts w:asciiTheme="majorBidi" w:hAnsiTheme="majorBidi" w:cstheme="majorBidi"/>
          <w:highlight w:val="yellow"/>
        </w:rPr>
        <w:t xml:space="preserve"> opportunity </w:t>
      </w:r>
      <w:r w:rsidRPr="00E05B5F">
        <w:rPr>
          <w:rFonts w:asciiTheme="majorBidi" w:hAnsiTheme="majorBidi" w:cstheme="majorBidi"/>
          <w:highlight w:val="yellow"/>
        </w:rPr>
        <w:t xml:space="preserve">to prove themselves </w:t>
      </w:r>
      <w:r>
        <w:rPr>
          <w:rFonts w:asciiTheme="majorBidi" w:hAnsiTheme="majorBidi" w:cstheme="majorBidi"/>
          <w:highlight w:val="yellow"/>
        </w:rPr>
        <w:t>by</w:t>
      </w:r>
      <w:r w:rsidRPr="00E05B5F">
        <w:rPr>
          <w:rFonts w:asciiTheme="majorBidi" w:hAnsiTheme="majorBidi" w:cstheme="majorBidi"/>
          <w:highlight w:val="yellow"/>
        </w:rPr>
        <w:t xml:space="preserve"> the test of </w:t>
      </w:r>
      <w:r w:rsidR="00C7335B">
        <w:rPr>
          <w:rFonts w:asciiTheme="majorBidi" w:hAnsiTheme="majorBidi" w:cstheme="majorBidi"/>
          <w:highlight w:val="yellow"/>
        </w:rPr>
        <w:t xml:space="preserve">their </w:t>
      </w:r>
      <w:r>
        <w:rPr>
          <w:rFonts w:asciiTheme="majorBidi" w:hAnsiTheme="majorBidi" w:cstheme="majorBidi"/>
          <w:highlight w:val="yellow"/>
        </w:rPr>
        <w:t>accomplishments</w:t>
      </w:r>
      <w:r w:rsidRPr="00E05B5F">
        <w:rPr>
          <w:rFonts w:asciiTheme="majorBidi" w:hAnsiTheme="majorBidi" w:cstheme="majorBidi"/>
          <w:highlight w:val="yellow"/>
        </w:rPr>
        <w:t xml:space="preserve">. This </w:t>
      </w:r>
      <w:r>
        <w:rPr>
          <w:rFonts w:asciiTheme="majorBidi" w:hAnsiTheme="majorBidi" w:cstheme="majorBidi"/>
          <w:highlight w:val="yellow"/>
        </w:rPr>
        <w:t>shows</w:t>
      </w:r>
      <w:r w:rsidRPr="00E05B5F">
        <w:rPr>
          <w:rFonts w:asciiTheme="majorBidi" w:hAnsiTheme="majorBidi" w:cstheme="majorBidi"/>
          <w:highlight w:val="yellow"/>
        </w:rPr>
        <w:t xml:space="preserve"> significant </w:t>
      </w:r>
      <w:r>
        <w:rPr>
          <w:rFonts w:asciiTheme="majorBidi" w:hAnsiTheme="majorBidi" w:cstheme="majorBidi"/>
          <w:highlight w:val="yellow"/>
        </w:rPr>
        <w:t>progress</w:t>
      </w:r>
      <w:r w:rsidRPr="00E05B5F">
        <w:rPr>
          <w:rFonts w:asciiTheme="majorBidi" w:hAnsiTheme="majorBidi" w:cstheme="majorBidi"/>
          <w:highlight w:val="yellow"/>
        </w:rPr>
        <w:t xml:space="preserve"> in the willingness of sections of Jewish society to promote and enable rebellious activity even </w:t>
      </w:r>
      <w:r w:rsidR="000F0176">
        <w:rPr>
          <w:rFonts w:asciiTheme="majorBidi" w:hAnsiTheme="majorBidi" w:cstheme="majorBidi"/>
          <w:highlight w:val="yellow"/>
        </w:rPr>
        <w:t>if</w:t>
      </w:r>
      <w:r w:rsidRPr="00E05B5F">
        <w:rPr>
          <w:rFonts w:asciiTheme="majorBidi" w:hAnsiTheme="majorBidi" w:cstheme="majorBidi"/>
          <w:highlight w:val="yellow"/>
        </w:rPr>
        <w:t xml:space="preserve"> it </w:t>
      </w:r>
      <w:r w:rsidR="000F0176">
        <w:rPr>
          <w:rFonts w:asciiTheme="majorBidi" w:hAnsiTheme="majorBidi" w:cstheme="majorBidi"/>
          <w:highlight w:val="yellow"/>
        </w:rPr>
        <w:t>wa</w:t>
      </w:r>
      <w:r w:rsidRPr="00E05B5F">
        <w:rPr>
          <w:rFonts w:asciiTheme="majorBidi" w:hAnsiTheme="majorBidi" w:cstheme="majorBidi"/>
          <w:highlight w:val="yellow"/>
        </w:rPr>
        <w:t>s not anchored in purely religious contexts.</w:t>
      </w:r>
    </w:p>
    <w:p w14:paraId="38645021" w14:textId="77777777" w:rsidR="00070A9E" w:rsidRPr="00FB0CEB" w:rsidRDefault="00070A9E" w:rsidP="00070A9E">
      <w:pPr>
        <w:bidi w:val="0"/>
        <w:spacing w:line="276" w:lineRule="auto"/>
        <w:rPr>
          <w:rFonts w:asciiTheme="majorBidi" w:hAnsiTheme="majorBidi" w:cstheme="majorBidi"/>
        </w:rPr>
      </w:pPr>
    </w:p>
    <w:p w14:paraId="1018F210" w14:textId="323B9495" w:rsidR="001F6E69" w:rsidRPr="00FB0CEB" w:rsidRDefault="001F6E69"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9: Rebellion and </w:t>
      </w:r>
      <w:r w:rsidR="00793D00" w:rsidRPr="00FB0CEB">
        <w:rPr>
          <w:rFonts w:asciiTheme="majorBidi" w:hAnsiTheme="majorBidi" w:cstheme="majorBidi"/>
          <w:b/>
          <w:bCs/>
          <w:i/>
          <w:iCs/>
        </w:rPr>
        <w:t>D</w:t>
      </w:r>
      <w:r w:rsidRPr="00FB0CEB">
        <w:rPr>
          <w:rFonts w:asciiTheme="majorBidi" w:hAnsiTheme="majorBidi" w:cstheme="majorBidi"/>
          <w:b/>
          <w:bCs/>
          <w:i/>
          <w:iCs/>
        </w:rPr>
        <w:t>efeat</w:t>
      </w:r>
    </w:p>
    <w:p w14:paraId="14E8B92F" w14:textId="107C89D5" w:rsidR="000D41CF" w:rsidRPr="00FB0CEB" w:rsidRDefault="001F6E69" w:rsidP="004840BE">
      <w:pPr>
        <w:bidi w:val="0"/>
        <w:spacing w:line="276" w:lineRule="auto"/>
        <w:rPr>
          <w:rFonts w:asciiTheme="majorBidi" w:hAnsiTheme="majorBidi" w:cstheme="majorBidi"/>
        </w:rPr>
      </w:pPr>
      <w:r w:rsidRPr="00FB0CEB">
        <w:rPr>
          <w:rFonts w:asciiTheme="majorBidi" w:hAnsiTheme="majorBidi" w:cstheme="majorBidi"/>
        </w:rPr>
        <w:t>The Jewish population of Judea began the revolt with multiple groups adhering to different ideologies. Theories of revolution suggest that during a revolution</w:t>
      </w:r>
      <w:r w:rsidR="00793D00" w:rsidRPr="00FB0CEB">
        <w:rPr>
          <w:rFonts w:asciiTheme="majorBidi" w:hAnsiTheme="majorBidi" w:cstheme="majorBidi"/>
        </w:rPr>
        <w:t>,</w:t>
      </w:r>
      <w:r w:rsidRPr="00FB0CEB">
        <w:rPr>
          <w:rFonts w:asciiTheme="majorBidi" w:hAnsiTheme="majorBidi" w:cstheme="majorBidi"/>
        </w:rPr>
        <w:t xml:space="preserve"> </w:t>
      </w:r>
      <w:r w:rsidR="00F70115" w:rsidRPr="00FB0CEB">
        <w:rPr>
          <w:rFonts w:asciiTheme="majorBidi" w:hAnsiTheme="majorBidi" w:cstheme="majorBidi"/>
        </w:rPr>
        <w:t xml:space="preserve">there emerge </w:t>
      </w:r>
      <w:r w:rsidRPr="00FB0CEB">
        <w:rPr>
          <w:rFonts w:asciiTheme="majorBidi" w:hAnsiTheme="majorBidi" w:cstheme="majorBidi"/>
        </w:rPr>
        <w:t>radical groups and charismatic leaders who combine elements from both old and new</w:t>
      </w:r>
      <w:r w:rsidR="000D41CF" w:rsidRPr="00FB0CEB">
        <w:rPr>
          <w:rFonts w:asciiTheme="majorBidi" w:hAnsiTheme="majorBidi" w:cstheme="majorBidi"/>
        </w:rPr>
        <w:t xml:space="preserve">. </w:t>
      </w:r>
      <w:r w:rsidR="00F70115" w:rsidRPr="00FB0CEB">
        <w:rPr>
          <w:rFonts w:asciiTheme="majorBidi" w:hAnsiTheme="majorBidi" w:cstheme="majorBidi"/>
        </w:rPr>
        <w:t>A</w:t>
      </w:r>
      <w:r w:rsidR="000D41CF" w:rsidRPr="00FB0CEB">
        <w:rPr>
          <w:rFonts w:asciiTheme="majorBidi" w:hAnsiTheme="majorBidi" w:cstheme="majorBidi"/>
        </w:rPr>
        <w:t xml:space="preserve"> study of the development of the different rebel groups and their leaders confirms th</w:t>
      </w:r>
      <w:r w:rsidR="007A29A3">
        <w:rPr>
          <w:rFonts w:asciiTheme="majorBidi" w:hAnsiTheme="majorBidi" w:cstheme="majorBidi"/>
        </w:rPr>
        <w:t>ese theories, which also help</w:t>
      </w:r>
      <w:r w:rsidR="000D41CF" w:rsidRPr="00FB0CEB">
        <w:rPr>
          <w:rFonts w:asciiTheme="majorBidi" w:hAnsiTheme="majorBidi" w:cstheme="majorBidi"/>
        </w:rPr>
        <w:t xml:space="preserve"> clarify the </w:t>
      </w:r>
      <w:r w:rsidR="00BE6AC5">
        <w:rPr>
          <w:rFonts w:asciiTheme="majorBidi" w:hAnsiTheme="majorBidi" w:cstheme="majorBidi"/>
        </w:rPr>
        <w:t xml:space="preserve">different </w:t>
      </w:r>
      <w:r w:rsidR="00F70115" w:rsidRPr="00FB0CEB">
        <w:rPr>
          <w:rFonts w:asciiTheme="majorBidi" w:hAnsiTheme="majorBidi" w:cstheme="majorBidi"/>
        </w:rPr>
        <w:t xml:space="preserve">stages in the </w:t>
      </w:r>
      <w:r w:rsidR="000D41CF" w:rsidRPr="00FB0CEB">
        <w:rPr>
          <w:rFonts w:asciiTheme="majorBidi" w:hAnsiTheme="majorBidi" w:cstheme="majorBidi"/>
        </w:rPr>
        <w:t>revolt</w:t>
      </w:r>
      <w:r w:rsidR="00D914BE" w:rsidRPr="00FB0CEB">
        <w:rPr>
          <w:rFonts w:asciiTheme="majorBidi" w:hAnsiTheme="majorBidi" w:cstheme="majorBidi"/>
        </w:rPr>
        <w:t>’</w:t>
      </w:r>
      <w:r w:rsidR="000D41CF" w:rsidRPr="00FB0CEB">
        <w:rPr>
          <w:rFonts w:asciiTheme="majorBidi" w:hAnsiTheme="majorBidi" w:cstheme="majorBidi"/>
        </w:rPr>
        <w:t>s development.</w:t>
      </w:r>
    </w:p>
    <w:p w14:paraId="7891C7A7" w14:textId="77777777" w:rsidR="00070A9E" w:rsidRDefault="000D41CF" w:rsidP="00A72B19">
      <w:pPr>
        <w:bidi w:val="0"/>
        <w:spacing w:line="276" w:lineRule="auto"/>
        <w:rPr>
          <w:rFonts w:asciiTheme="majorBidi" w:hAnsiTheme="majorBidi" w:cstheme="majorBidi"/>
          <w:i/>
          <w:iCs/>
        </w:rPr>
      </w:pPr>
      <w:r w:rsidRPr="00FB0CEB">
        <w:rPr>
          <w:rFonts w:asciiTheme="majorBidi" w:hAnsiTheme="majorBidi" w:cstheme="majorBidi"/>
        </w:rPr>
        <w:t xml:space="preserve">9.1 </w:t>
      </w:r>
      <w:r w:rsidR="00070A9E" w:rsidRPr="00FB0CEB">
        <w:rPr>
          <w:rFonts w:asciiTheme="majorBidi" w:hAnsiTheme="majorBidi" w:cstheme="majorBidi"/>
          <w:i/>
          <w:iCs/>
        </w:rPr>
        <w:t>Approaching rebellion and joining by the elites.</w:t>
      </w:r>
      <w:r w:rsidR="00070A9E" w:rsidRPr="00FB0CEB">
        <w:rPr>
          <w:rFonts w:asciiTheme="majorBidi" w:hAnsiTheme="majorBidi" w:cstheme="majorBidi"/>
        </w:rPr>
        <w:t xml:space="preserve"> It is clear that by the time </w:t>
      </w:r>
      <w:r w:rsidR="00070A9E">
        <w:rPr>
          <w:rFonts w:asciiTheme="majorBidi" w:hAnsiTheme="majorBidi" w:cstheme="majorBidi"/>
        </w:rPr>
        <w:t xml:space="preserve">Eleazar ben Ananias, </w:t>
      </w:r>
      <w:r w:rsidR="00070A9E" w:rsidRPr="00FB0CEB">
        <w:rPr>
          <w:rFonts w:asciiTheme="majorBidi" w:hAnsiTheme="majorBidi" w:cstheme="majorBidi"/>
        </w:rPr>
        <w:t>the deputy to the high priest of the Temple</w:t>
      </w:r>
      <w:r w:rsidR="00070A9E">
        <w:rPr>
          <w:rFonts w:asciiTheme="majorBidi" w:hAnsiTheme="majorBidi" w:cstheme="majorBidi"/>
        </w:rPr>
        <w:t>,</w:t>
      </w:r>
      <w:r w:rsidR="00070A9E" w:rsidRPr="00FB0CEB">
        <w:rPr>
          <w:rFonts w:asciiTheme="majorBidi" w:hAnsiTheme="majorBidi" w:cstheme="majorBidi"/>
        </w:rPr>
        <w:t xml:space="preserve"> refused the sacrifice </w:t>
      </w:r>
      <w:r w:rsidR="00070A9E">
        <w:rPr>
          <w:rFonts w:asciiTheme="majorBidi" w:hAnsiTheme="majorBidi" w:cstheme="majorBidi"/>
        </w:rPr>
        <w:t>on behalf</w:t>
      </w:r>
      <w:r w:rsidR="00070A9E" w:rsidRPr="00FB0CEB">
        <w:rPr>
          <w:rFonts w:asciiTheme="majorBidi" w:hAnsiTheme="majorBidi" w:cstheme="majorBidi"/>
        </w:rPr>
        <w:t xml:space="preserve"> </w:t>
      </w:r>
      <w:r w:rsidR="00070A9E">
        <w:rPr>
          <w:rFonts w:asciiTheme="majorBidi" w:hAnsiTheme="majorBidi" w:cstheme="majorBidi"/>
        </w:rPr>
        <w:t xml:space="preserve">of </w:t>
      </w:r>
      <w:r w:rsidR="00070A9E" w:rsidRPr="00FB0CEB">
        <w:rPr>
          <w:rFonts w:asciiTheme="majorBidi" w:hAnsiTheme="majorBidi" w:cstheme="majorBidi"/>
        </w:rPr>
        <w:t xml:space="preserve">the emperor, some of the elites had already joined the rebellion. This completes the various conditions set forth by Goldstone for the development of a rebellion. From this point onwards, we can examine the unfolding of </w:t>
      </w:r>
      <w:r w:rsidR="00070A9E">
        <w:rPr>
          <w:rFonts w:asciiTheme="majorBidi" w:hAnsiTheme="majorBidi" w:cstheme="majorBidi"/>
        </w:rPr>
        <w:t xml:space="preserve">what in Jewish tradition is referred to as </w:t>
      </w:r>
      <w:r w:rsidR="00070A9E" w:rsidRPr="00FB0CEB">
        <w:rPr>
          <w:rFonts w:asciiTheme="majorBidi" w:hAnsiTheme="majorBidi" w:cstheme="majorBidi"/>
        </w:rPr>
        <w:t>the Great Revolt in comparison with other rebellions.</w:t>
      </w:r>
    </w:p>
    <w:p w14:paraId="61F4B64E" w14:textId="77777777" w:rsidR="00070A9E" w:rsidRDefault="00070A9E" w:rsidP="00070A9E">
      <w:pPr>
        <w:bidi w:val="0"/>
        <w:spacing w:line="276" w:lineRule="auto"/>
        <w:rPr>
          <w:rFonts w:asciiTheme="majorBidi" w:hAnsiTheme="majorBidi" w:cstheme="majorBidi"/>
          <w:i/>
          <w:iCs/>
        </w:rPr>
      </w:pPr>
    </w:p>
    <w:p w14:paraId="45653FA1" w14:textId="26EA181F" w:rsidR="00D43C72" w:rsidRDefault="00070A9E" w:rsidP="00A12884">
      <w:pPr>
        <w:bidi w:val="0"/>
        <w:spacing w:line="276" w:lineRule="auto"/>
        <w:rPr>
          <w:rFonts w:asciiTheme="majorBidi" w:hAnsiTheme="majorBidi" w:cstheme="majorBidi"/>
        </w:rPr>
      </w:pPr>
      <w:r>
        <w:rPr>
          <w:rFonts w:asciiTheme="majorBidi" w:hAnsiTheme="majorBidi" w:cstheme="majorBidi"/>
          <w:i/>
          <w:iCs/>
        </w:rPr>
        <w:t xml:space="preserve">9.2 </w:t>
      </w:r>
      <w:r w:rsidR="000D41CF" w:rsidRPr="00FB0CEB">
        <w:rPr>
          <w:rFonts w:asciiTheme="majorBidi" w:hAnsiTheme="majorBidi" w:cstheme="majorBidi"/>
          <w:i/>
          <w:iCs/>
        </w:rPr>
        <w:t>The Sicarii</w:t>
      </w:r>
      <w:r w:rsidR="00A12884">
        <w:rPr>
          <w:rFonts w:asciiTheme="majorBidi" w:hAnsiTheme="majorBidi" w:cstheme="majorBidi"/>
          <w:i/>
          <w:iCs/>
        </w:rPr>
        <w:t xml:space="preserve">. </w:t>
      </w:r>
      <w:r w:rsidR="00A12884" w:rsidRPr="00A12884">
        <w:rPr>
          <w:rFonts w:asciiTheme="majorBidi" w:hAnsiTheme="majorBidi" w:cstheme="majorBidi"/>
          <w:highlight w:val="yellow"/>
        </w:rPr>
        <w:t xml:space="preserve">The </w:t>
      </w:r>
      <w:r w:rsidR="00A12884" w:rsidRPr="007F2253">
        <w:rPr>
          <w:rFonts w:asciiTheme="majorBidi" w:hAnsiTheme="majorBidi" w:cstheme="majorBidi"/>
          <w:highlight w:val="yellow"/>
        </w:rPr>
        <w:t>Sicarii</w:t>
      </w:r>
      <w:r w:rsidR="00A12884" w:rsidRPr="00A12884">
        <w:rPr>
          <w:rFonts w:asciiTheme="majorBidi" w:hAnsiTheme="majorBidi" w:cstheme="majorBidi"/>
          <w:highlight w:val="yellow"/>
        </w:rPr>
        <w:t xml:space="preserve"> were active in the twenty years before the uprising. Yet the extent of th</w:t>
      </w:r>
      <w:r w:rsidR="000F0176">
        <w:rPr>
          <w:rFonts w:asciiTheme="majorBidi" w:hAnsiTheme="majorBidi" w:cstheme="majorBidi"/>
          <w:highlight w:val="yellow"/>
        </w:rPr>
        <w:t>eir</w:t>
      </w:r>
      <w:r w:rsidR="00A12884" w:rsidRPr="00A12884">
        <w:rPr>
          <w:rFonts w:asciiTheme="majorBidi" w:hAnsiTheme="majorBidi" w:cstheme="majorBidi"/>
          <w:highlight w:val="yellow"/>
        </w:rPr>
        <w:t xml:space="preserve"> organization and ideological commitment is unclear. In the years leading up to the </w:t>
      </w:r>
      <w:del w:id="73" w:author="Author">
        <w:r w:rsidR="00A12884" w:rsidRPr="007F2253" w:rsidDel="00166F3E">
          <w:rPr>
            <w:rFonts w:asciiTheme="majorBidi" w:hAnsiTheme="majorBidi" w:cstheme="majorBidi"/>
            <w:highlight w:val="yellow"/>
          </w:rPr>
          <w:delText>Sicarii</w:delText>
        </w:r>
        <w:r w:rsidR="00A12884" w:rsidRPr="00A12884" w:rsidDel="00166F3E">
          <w:rPr>
            <w:rFonts w:asciiTheme="majorBidi" w:hAnsiTheme="majorBidi" w:cstheme="majorBidi"/>
            <w:highlight w:val="yellow"/>
          </w:rPr>
          <w:delText xml:space="preserve"> </w:delText>
        </w:r>
      </w:del>
      <w:ins w:id="74" w:author="Author">
        <w:r w:rsidR="00166F3E">
          <w:rPr>
            <w:rFonts w:asciiTheme="majorBidi" w:hAnsiTheme="majorBidi" w:cstheme="majorBidi"/>
            <w:highlight w:val="yellow"/>
          </w:rPr>
          <w:t>Great</w:t>
        </w:r>
        <w:r w:rsidR="00166F3E" w:rsidRPr="00A12884">
          <w:rPr>
            <w:rFonts w:asciiTheme="majorBidi" w:hAnsiTheme="majorBidi" w:cstheme="majorBidi"/>
            <w:highlight w:val="yellow"/>
          </w:rPr>
          <w:t xml:space="preserve"> </w:t>
        </w:r>
        <w:r w:rsidR="00166F3E">
          <w:rPr>
            <w:rFonts w:asciiTheme="majorBidi" w:hAnsiTheme="majorBidi" w:cstheme="majorBidi"/>
            <w:highlight w:val="yellow"/>
          </w:rPr>
          <w:t>R</w:t>
        </w:r>
      </w:ins>
      <w:del w:id="75" w:author="Author">
        <w:r w:rsidR="00A12884" w:rsidRPr="00A12884" w:rsidDel="00166F3E">
          <w:rPr>
            <w:rFonts w:asciiTheme="majorBidi" w:hAnsiTheme="majorBidi" w:cstheme="majorBidi"/>
            <w:highlight w:val="yellow"/>
          </w:rPr>
          <w:delText>r</w:delText>
        </w:r>
      </w:del>
      <w:r w:rsidR="00A12884" w:rsidRPr="00A12884">
        <w:rPr>
          <w:rFonts w:asciiTheme="majorBidi" w:hAnsiTheme="majorBidi" w:cstheme="majorBidi"/>
          <w:highlight w:val="yellow"/>
        </w:rPr>
        <w:t>evolt</w:t>
      </w:r>
      <w:r w:rsidR="00E36569">
        <w:rPr>
          <w:rFonts w:asciiTheme="majorBidi" w:hAnsiTheme="majorBidi" w:cstheme="majorBidi"/>
          <w:highlight w:val="yellow"/>
        </w:rPr>
        <w:t xml:space="preserve">, they </w:t>
      </w:r>
      <w:r w:rsidR="00A12884" w:rsidRPr="00A12884">
        <w:rPr>
          <w:rFonts w:asciiTheme="majorBidi" w:hAnsiTheme="majorBidi" w:cstheme="majorBidi"/>
          <w:highlight w:val="yellow"/>
        </w:rPr>
        <w:t>(all or some of them) developed as a militarily and ideologically active group around the leadership of Menachem, apparently a descendant of Juda</w:t>
      </w:r>
      <w:r w:rsidR="00142505">
        <w:rPr>
          <w:rFonts w:asciiTheme="majorBidi" w:hAnsiTheme="majorBidi" w:cstheme="majorBidi"/>
          <w:highlight w:val="yellow"/>
        </w:rPr>
        <w:t>s</w:t>
      </w:r>
      <w:r w:rsidR="00A12884" w:rsidRPr="00A12884">
        <w:rPr>
          <w:rFonts w:asciiTheme="majorBidi" w:hAnsiTheme="majorBidi" w:cstheme="majorBidi"/>
          <w:highlight w:val="yellow"/>
        </w:rPr>
        <w:t xml:space="preserve"> </w:t>
      </w:r>
      <w:r w:rsidR="000F0176">
        <w:rPr>
          <w:rFonts w:asciiTheme="majorBidi" w:hAnsiTheme="majorBidi" w:cstheme="majorBidi"/>
          <w:highlight w:val="yellow"/>
        </w:rPr>
        <w:t>the Galilean</w:t>
      </w:r>
      <w:r w:rsidR="00A12884" w:rsidRPr="00A12884">
        <w:rPr>
          <w:rFonts w:asciiTheme="majorBidi" w:hAnsiTheme="majorBidi" w:cstheme="majorBidi"/>
          <w:highlight w:val="yellow"/>
        </w:rPr>
        <w:t>.</w:t>
      </w:r>
      <w:r w:rsidR="00D43C72">
        <w:rPr>
          <w:rFonts w:asciiTheme="majorBidi" w:hAnsiTheme="majorBidi" w:cstheme="majorBidi"/>
        </w:rPr>
        <w:t xml:space="preserve"> </w:t>
      </w:r>
      <w:r w:rsidR="00A12884">
        <w:rPr>
          <w:rFonts w:asciiTheme="majorBidi" w:hAnsiTheme="majorBidi" w:cstheme="majorBidi"/>
        </w:rPr>
        <w:t xml:space="preserve">  </w:t>
      </w:r>
    </w:p>
    <w:p w14:paraId="31B21A29" w14:textId="6A0AA1B3" w:rsidR="00A12884" w:rsidRDefault="000D41CF" w:rsidP="00A12884">
      <w:pPr>
        <w:bidi w:val="0"/>
        <w:spacing w:line="276" w:lineRule="auto"/>
        <w:rPr>
          <w:rFonts w:asciiTheme="majorBidi" w:hAnsiTheme="majorBidi" w:cstheme="majorBidi"/>
        </w:rPr>
      </w:pPr>
      <w:r w:rsidRPr="00FB0CEB">
        <w:rPr>
          <w:rFonts w:asciiTheme="majorBidi" w:hAnsiTheme="majorBidi" w:cstheme="majorBidi"/>
        </w:rPr>
        <w:t>Their attempts to lead the rebellion</w:t>
      </w:r>
      <w:r w:rsidR="003F4F14" w:rsidRPr="00FB0CEB">
        <w:rPr>
          <w:rFonts w:asciiTheme="majorBidi" w:hAnsiTheme="majorBidi" w:cstheme="majorBidi"/>
        </w:rPr>
        <w:t>, however,</w:t>
      </w:r>
      <w:r w:rsidRPr="00FB0CEB">
        <w:rPr>
          <w:rFonts w:asciiTheme="majorBidi" w:hAnsiTheme="majorBidi" w:cstheme="majorBidi"/>
        </w:rPr>
        <w:t xml:space="preserve"> </w:t>
      </w:r>
      <w:r w:rsidR="003F4F14" w:rsidRPr="00FB0CEB">
        <w:rPr>
          <w:rFonts w:asciiTheme="majorBidi" w:hAnsiTheme="majorBidi" w:cstheme="majorBidi"/>
        </w:rPr>
        <w:t>were</w:t>
      </w:r>
      <w:r w:rsidRPr="00FB0CEB">
        <w:rPr>
          <w:rFonts w:asciiTheme="majorBidi" w:hAnsiTheme="majorBidi" w:cstheme="majorBidi"/>
        </w:rPr>
        <w:t xml:space="preserve"> </w:t>
      </w:r>
      <w:r w:rsidR="00A72B19">
        <w:rPr>
          <w:rFonts w:asciiTheme="majorBidi" w:hAnsiTheme="majorBidi" w:cstheme="majorBidi"/>
        </w:rPr>
        <w:t>defeated</w:t>
      </w:r>
      <w:r w:rsidR="00793D00" w:rsidRPr="00FB0CEB">
        <w:rPr>
          <w:rFonts w:asciiTheme="majorBidi" w:hAnsiTheme="majorBidi" w:cstheme="majorBidi"/>
        </w:rPr>
        <w:t>,</w:t>
      </w:r>
      <w:r w:rsidRPr="00FB0CEB">
        <w:rPr>
          <w:rFonts w:asciiTheme="majorBidi" w:hAnsiTheme="majorBidi" w:cstheme="majorBidi"/>
        </w:rPr>
        <w:t xml:space="preserve"> and they withdr</w:t>
      </w:r>
      <w:r w:rsidR="003F4F14" w:rsidRPr="00FB0CEB">
        <w:rPr>
          <w:rFonts w:asciiTheme="majorBidi" w:hAnsiTheme="majorBidi" w:cstheme="majorBidi"/>
        </w:rPr>
        <w:t>e</w:t>
      </w:r>
      <w:r w:rsidRPr="00FB0CEB">
        <w:rPr>
          <w:rFonts w:asciiTheme="majorBidi" w:hAnsiTheme="majorBidi" w:cstheme="majorBidi"/>
        </w:rPr>
        <w:t xml:space="preserve">w to Masada and </w:t>
      </w:r>
      <w:r w:rsidR="003F4F14" w:rsidRPr="00FB0CEB">
        <w:rPr>
          <w:rFonts w:asciiTheme="majorBidi" w:hAnsiTheme="majorBidi" w:cstheme="majorBidi"/>
        </w:rPr>
        <w:t>did</w:t>
      </w:r>
      <w:r w:rsidRPr="00FB0CEB">
        <w:rPr>
          <w:rFonts w:asciiTheme="majorBidi" w:hAnsiTheme="majorBidi" w:cstheme="majorBidi"/>
        </w:rPr>
        <w:t xml:space="preserve"> not take an active part in the revolt during </w:t>
      </w:r>
      <w:r w:rsidR="003F4F14" w:rsidRPr="00FB0CEB">
        <w:rPr>
          <w:rFonts w:asciiTheme="majorBidi" w:hAnsiTheme="majorBidi" w:cstheme="majorBidi"/>
        </w:rPr>
        <w:t>the ensuing</w:t>
      </w:r>
      <w:r w:rsidRPr="00FB0CEB">
        <w:rPr>
          <w:rFonts w:asciiTheme="majorBidi" w:hAnsiTheme="majorBidi" w:cstheme="majorBidi"/>
        </w:rPr>
        <w:t xml:space="preserve"> years.</w:t>
      </w:r>
      <w:r w:rsidR="00A72B19">
        <w:rPr>
          <w:rFonts w:asciiTheme="majorBidi" w:hAnsiTheme="majorBidi" w:cstheme="majorBidi"/>
        </w:rPr>
        <w:t xml:space="preserve"> </w:t>
      </w:r>
      <w:r w:rsidR="00A12884" w:rsidRPr="00A12884">
        <w:rPr>
          <w:rFonts w:asciiTheme="majorBidi" w:hAnsiTheme="majorBidi" w:cstheme="majorBidi"/>
          <w:highlight w:val="yellow"/>
        </w:rPr>
        <w:t xml:space="preserve">This </w:t>
      </w:r>
      <w:r w:rsidR="000F0176">
        <w:rPr>
          <w:rFonts w:asciiTheme="majorBidi" w:hAnsiTheme="majorBidi" w:cstheme="majorBidi"/>
          <w:highlight w:val="yellow"/>
        </w:rPr>
        <w:t>event</w:t>
      </w:r>
      <w:r w:rsidR="00A12884" w:rsidRPr="00A12884">
        <w:rPr>
          <w:rFonts w:asciiTheme="majorBidi" w:hAnsiTheme="majorBidi" w:cstheme="majorBidi"/>
          <w:highlight w:val="yellow"/>
        </w:rPr>
        <w:t xml:space="preserve"> emphasizes the ideological gap between the </w:t>
      </w:r>
      <w:r w:rsidR="00A12884" w:rsidRPr="007F2253">
        <w:rPr>
          <w:rFonts w:asciiTheme="majorBidi" w:hAnsiTheme="majorBidi" w:cstheme="majorBidi"/>
          <w:highlight w:val="yellow"/>
        </w:rPr>
        <w:t>Sicarii</w:t>
      </w:r>
      <w:r w:rsidR="00A12884" w:rsidRPr="00A12884">
        <w:rPr>
          <w:rFonts w:asciiTheme="majorBidi" w:hAnsiTheme="majorBidi" w:cstheme="majorBidi"/>
          <w:highlight w:val="yellow"/>
        </w:rPr>
        <w:t xml:space="preserve"> and the other rebels, a divergence noted above. It is possible that another dimension was added to it, if we accept the argument about the messianic nature of Menachem. The first split among the rebels is also a hint of the significant role </w:t>
      </w:r>
      <w:r w:rsidR="000F0176">
        <w:rPr>
          <w:rFonts w:asciiTheme="majorBidi" w:hAnsiTheme="majorBidi" w:cstheme="majorBidi"/>
          <w:highlight w:val="yellow"/>
        </w:rPr>
        <w:t>of</w:t>
      </w:r>
      <w:r w:rsidR="00A12884" w:rsidRPr="00A12884">
        <w:rPr>
          <w:rFonts w:asciiTheme="majorBidi" w:hAnsiTheme="majorBidi" w:cstheme="majorBidi"/>
          <w:highlight w:val="yellow"/>
        </w:rPr>
        <w:t xml:space="preserve"> internal rivalry later in the revolt.</w:t>
      </w:r>
      <w:r w:rsidR="00A12884">
        <w:rPr>
          <w:rFonts w:asciiTheme="majorBidi" w:hAnsiTheme="majorBidi" w:cstheme="majorBidi"/>
        </w:rPr>
        <w:t xml:space="preserve"> </w:t>
      </w:r>
    </w:p>
    <w:p w14:paraId="19E18020" w14:textId="32F69A00" w:rsidR="00A12884" w:rsidRPr="00A12884" w:rsidRDefault="0099054E" w:rsidP="00E219AA">
      <w:pPr>
        <w:bidi w:val="0"/>
        <w:spacing w:line="276" w:lineRule="auto"/>
        <w:rPr>
          <w:rFonts w:asciiTheme="majorBidi" w:hAnsiTheme="majorBidi" w:cstheme="majorBidi"/>
        </w:rPr>
      </w:pPr>
      <w:r w:rsidRPr="00FB0CEB">
        <w:rPr>
          <w:rFonts w:asciiTheme="majorBidi" w:hAnsiTheme="majorBidi" w:cstheme="majorBidi"/>
        </w:rPr>
        <w:t>9.</w:t>
      </w:r>
      <w:r>
        <w:rPr>
          <w:rFonts w:asciiTheme="majorBidi" w:hAnsiTheme="majorBidi" w:cstheme="majorBidi"/>
        </w:rPr>
        <w:t>2</w:t>
      </w:r>
      <w:r w:rsidRPr="00FB0CEB">
        <w:rPr>
          <w:rFonts w:asciiTheme="majorBidi" w:hAnsiTheme="majorBidi" w:cstheme="majorBidi"/>
        </w:rPr>
        <w:t xml:space="preserve"> </w:t>
      </w:r>
      <w:r w:rsidRPr="00FB0CEB">
        <w:rPr>
          <w:rFonts w:asciiTheme="majorBidi" w:hAnsiTheme="majorBidi" w:cstheme="majorBidi"/>
          <w:i/>
          <w:iCs/>
        </w:rPr>
        <w:t>Zealots and the radicalization of the rebellion.</w:t>
      </w:r>
      <w:r w:rsidR="00A12884">
        <w:rPr>
          <w:rFonts w:asciiTheme="majorBidi" w:hAnsiTheme="majorBidi" w:cstheme="majorBidi"/>
          <w:i/>
          <w:iCs/>
        </w:rPr>
        <w:t xml:space="preserve"> </w:t>
      </w:r>
      <w:r w:rsidR="00A12884" w:rsidRPr="00D74CD7">
        <w:rPr>
          <w:rFonts w:asciiTheme="majorBidi" w:hAnsiTheme="majorBidi" w:cstheme="majorBidi"/>
          <w:highlight w:val="yellow"/>
        </w:rPr>
        <w:t>With the outbreak of the revolt</w:t>
      </w:r>
      <w:r w:rsidR="00E36569">
        <w:rPr>
          <w:rFonts w:asciiTheme="majorBidi" w:hAnsiTheme="majorBidi" w:cstheme="majorBidi"/>
          <w:highlight w:val="yellow"/>
        </w:rPr>
        <w:t>,</w:t>
      </w:r>
      <w:r w:rsidR="00A12884" w:rsidRPr="00D74CD7">
        <w:rPr>
          <w:rFonts w:asciiTheme="majorBidi" w:hAnsiTheme="majorBidi" w:cstheme="majorBidi"/>
          <w:highlight w:val="yellow"/>
        </w:rPr>
        <w:t xml:space="preserve"> another group formed, </w:t>
      </w:r>
      <w:r w:rsidR="000F0176">
        <w:rPr>
          <w:rFonts w:asciiTheme="majorBidi" w:hAnsiTheme="majorBidi" w:cstheme="majorBidi"/>
          <w:highlight w:val="yellow"/>
        </w:rPr>
        <w:t>the</w:t>
      </w:r>
      <w:r w:rsidR="00A12884" w:rsidRPr="00D74CD7">
        <w:rPr>
          <w:rFonts w:asciiTheme="majorBidi" w:hAnsiTheme="majorBidi" w:cstheme="majorBidi"/>
          <w:highlight w:val="yellow"/>
        </w:rPr>
        <w:t xml:space="preserve"> “Zealots”</w:t>
      </w:r>
      <w:r w:rsidR="000F0176">
        <w:rPr>
          <w:rFonts w:asciiTheme="majorBidi" w:hAnsiTheme="majorBidi" w:cstheme="majorBidi"/>
          <w:highlight w:val="yellow"/>
        </w:rPr>
        <w:t xml:space="preserve"> as Josephus called them.</w:t>
      </w:r>
      <w:r w:rsidR="00A12884" w:rsidRPr="00D74CD7">
        <w:rPr>
          <w:rFonts w:asciiTheme="majorBidi" w:hAnsiTheme="majorBidi" w:cstheme="majorBidi"/>
          <w:highlight w:val="yellow"/>
        </w:rPr>
        <w:t xml:space="preserve"> Even after much research, there is still no consensus among scholars as to the nature and origins of the group. I argue that a distinction should be made between </w:t>
      </w:r>
      <w:r w:rsidR="004A4D85" w:rsidRPr="00D74CD7">
        <w:rPr>
          <w:rFonts w:asciiTheme="majorBidi" w:hAnsiTheme="majorBidi" w:cstheme="majorBidi"/>
          <w:highlight w:val="yellow"/>
        </w:rPr>
        <w:t xml:space="preserve">the ideology of the Zealots </w:t>
      </w:r>
      <w:r w:rsidR="00A12884" w:rsidRPr="00D74CD7">
        <w:rPr>
          <w:rFonts w:asciiTheme="majorBidi" w:hAnsiTheme="majorBidi" w:cstheme="majorBidi"/>
          <w:highlight w:val="yellow"/>
        </w:rPr>
        <w:t xml:space="preserve">and </w:t>
      </w:r>
      <w:r w:rsidR="004A4D85" w:rsidRPr="00D74CD7">
        <w:rPr>
          <w:rFonts w:asciiTheme="majorBidi" w:hAnsiTheme="majorBidi" w:cstheme="majorBidi"/>
          <w:highlight w:val="yellow"/>
        </w:rPr>
        <w:t>the Zealots as</w:t>
      </w:r>
      <w:r w:rsidR="00A12884" w:rsidRPr="00D74CD7">
        <w:rPr>
          <w:rFonts w:asciiTheme="majorBidi" w:hAnsiTheme="majorBidi" w:cstheme="majorBidi"/>
          <w:highlight w:val="yellow"/>
        </w:rPr>
        <w:t xml:space="preserve"> a political group. The ideology </w:t>
      </w:r>
      <w:r w:rsidR="004A4D85" w:rsidRPr="00D74CD7">
        <w:rPr>
          <w:rFonts w:asciiTheme="majorBidi" w:hAnsiTheme="majorBidi" w:cstheme="majorBidi"/>
          <w:highlight w:val="yellow"/>
        </w:rPr>
        <w:t xml:space="preserve">of the Zealots </w:t>
      </w:r>
      <w:r w:rsidR="00A12884" w:rsidRPr="00D74CD7">
        <w:rPr>
          <w:rFonts w:asciiTheme="majorBidi" w:hAnsiTheme="majorBidi" w:cstheme="majorBidi"/>
          <w:highlight w:val="yellow"/>
        </w:rPr>
        <w:t xml:space="preserve">had different expressions throughout Roman rule, as </w:t>
      </w:r>
      <w:r w:rsidR="004A4D85" w:rsidRPr="00D74CD7">
        <w:rPr>
          <w:rFonts w:asciiTheme="majorBidi" w:hAnsiTheme="majorBidi" w:cstheme="majorBidi"/>
          <w:highlight w:val="yellow"/>
        </w:rPr>
        <w:t>was</w:t>
      </w:r>
      <w:r w:rsidR="00A12884" w:rsidRPr="00D74CD7">
        <w:rPr>
          <w:rFonts w:asciiTheme="majorBidi" w:hAnsiTheme="majorBidi" w:cstheme="majorBidi"/>
          <w:highlight w:val="yellow"/>
        </w:rPr>
        <w:t xml:space="preserve"> mentioned above</w:t>
      </w:r>
      <w:r w:rsidR="00A63D44">
        <w:rPr>
          <w:rFonts w:asciiTheme="majorBidi" w:hAnsiTheme="majorBidi" w:cstheme="majorBidi"/>
          <w:highlight w:val="yellow"/>
        </w:rPr>
        <w:t>, and they</w:t>
      </w:r>
      <w:commentRangeStart w:id="76"/>
      <w:commentRangeStart w:id="77"/>
      <w:commentRangeEnd w:id="76"/>
      <w:r w:rsidR="00A63D44">
        <w:rPr>
          <w:rStyle w:val="CommentReference"/>
        </w:rPr>
        <w:commentReference w:id="76"/>
      </w:r>
      <w:commentRangeEnd w:id="77"/>
      <w:r w:rsidR="00166F3E">
        <w:rPr>
          <w:rStyle w:val="CommentReference"/>
        </w:rPr>
        <w:commentReference w:id="77"/>
      </w:r>
      <w:r w:rsidR="00A63D44" w:rsidRPr="00D74CD7">
        <w:rPr>
          <w:rFonts w:asciiTheme="majorBidi" w:hAnsiTheme="majorBidi" w:cstheme="majorBidi"/>
          <w:highlight w:val="yellow"/>
        </w:rPr>
        <w:t xml:space="preserve"> organized as a political group only close to the outbreak of the revolt.</w:t>
      </w:r>
      <w:r w:rsidR="00A63D44">
        <w:rPr>
          <w:rFonts w:asciiTheme="majorBidi" w:hAnsiTheme="majorBidi" w:cstheme="majorBidi"/>
          <w:highlight w:val="yellow"/>
        </w:rPr>
        <w:t xml:space="preserve"> Once the revolt began,</w:t>
      </w:r>
      <w:r w:rsidR="00A12884" w:rsidRPr="00D74CD7">
        <w:rPr>
          <w:rFonts w:asciiTheme="majorBidi" w:hAnsiTheme="majorBidi" w:cstheme="majorBidi"/>
          <w:highlight w:val="yellow"/>
        </w:rPr>
        <w:t xml:space="preserve"> </w:t>
      </w:r>
      <w:del w:id="78" w:author="Author">
        <w:r w:rsidR="004A4D85" w:rsidRPr="00D74CD7" w:rsidDel="00166F3E">
          <w:rPr>
            <w:rFonts w:asciiTheme="majorBidi" w:hAnsiTheme="majorBidi" w:cstheme="majorBidi"/>
            <w:highlight w:val="yellow"/>
          </w:rPr>
          <w:delText>attitudes of the Zealot</w:delText>
        </w:r>
      </w:del>
      <w:ins w:id="79" w:author="Author">
        <w:r w:rsidR="00166F3E" w:rsidRPr="00D74CD7">
          <w:rPr>
            <w:rFonts w:asciiTheme="majorBidi" w:hAnsiTheme="majorBidi" w:cstheme="majorBidi"/>
            <w:highlight w:val="yellow"/>
          </w:rPr>
          <w:t>Zealot</w:t>
        </w:r>
        <w:r w:rsidR="00166F3E">
          <w:rPr>
            <w:rFonts w:asciiTheme="majorBidi" w:hAnsiTheme="majorBidi" w:cstheme="majorBidi"/>
            <w:highlight w:val="yellow"/>
          </w:rPr>
          <w:t xml:space="preserve">ry ideology </w:t>
        </w:r>
        <w:del w:id="80" w:author="Author">
          <w:r w:rsidR="00166F3E" w:rsidDel="005A6A78">
            <w:rPr>
              <w:rFonts w:asciiTheme="majorBidi" w:hAnsiTheme="majorBidi" w:cstheme="majorBidi"/>
              <w:highlight w:val="yellow"/>
            </w:rPr>
            <w:delText>was</w:delText>
          </w:r>
        </w:del>
      </w:ins>
      <w:del w:id="81" w:author="Author">
        <w:r w:rsidR="004A4D85" w:rsidRPr="00D74CD7" w:rsidDel="005A6A78">
          <w:rPr>
            <w:rFonts w:asciiTheme="majorBidi" w:hAnsiTheme="majorBidi" w:cstheme="majorBidi"/>
            <w:highlight w:val="yellow"/>
          </w:rPr>
          <w:delText>s</w:delText>
        </w:r>
        <w:r w:rsidR="00A12884" w:rsidRPr="00D74CD7" w:rsidDel="005A6A78">
          <w:rPr>
            <w:rFonts w:asciiTheme="majorBidi" w:hAnsiTheme="majorBidi" w:cstheme="majorBidi"/>
            <w:highlight w:val="yellow"/>
          </w:rPr>
          <w:delText xml:space="preserve"> </w:delText>
        </w:r>
      </w:del>
      <w:r w:rsidR="00A12884" w:rsidRPr="00D74CD7">
        <w:rPr>
          <w:rFonts w:asciiTheme="majorBidi" w:hAnsiTheme="majorBidi" w:cstheme="majorBidi"/>
          <w:highlight w:val="yellow"/>
        </w:rPr>
        <w:t>prevailed among the priestly elite</w:t>
      </w:r>
      <w:ins w:id="82" w:author="Author">
        <w:r w:rsidR="00166F3E">
          <w:rPr>
            <w:rFonts w:asciiTheme="majorBidi" w:hAnsiTheme="majorBidi" w:cstheme="majorBidi"/>
            <w:highlight w:val="yellow"/>
          </w:rPr>
          <w:t xml:space="preserve"> </w:t>
        </w:r>
      </w:ins>
      <w:del w:id="83" w:author="Author">
        <w:r w:rsidR="00A12884" w:rsidRPr="00D74CD7" w:rsidDel="00166F3E">
          <w:rPr>
            <w:rFonts w:asciiTheme="majorBidi" w:hAnsiTheme="majorBidi" w:cstheme="majorBidi"/>
            <w:highlight w:val="yellow"/>
          </w:rPr>
          <w:delText xml:space="preserve">, </w:delText>
        </w:r>
        <w:r w:rsidR="004A4D85" w:rsidRPr="00D74CD7" w:rsidDel="00166F3E">
          <w:rPr>
            <w:rFonts w:asciiTheme="majorBidi" w:hAnsiTheme="majorBidi" w:cstheme="majorBidi"/>
            <w:highlight w:val="yellow"/>
          </w:rPr>
          <w:delText xml:space="preserve">as well, </w:delText>
        </w:r>
      </w:del>
      <w:r w:rsidR="00A63D44">
        <w:rPr>
          <w:rFonts w:asciiTheme="majorBidi" w:hAnsiTheme="majorBidi" w:cstheme="majorBidi"/>
          <w:highlight w:val="yellow"/>
        </w:rPr>
        <w:t>as</w:t>
      </w:r>
      <w:r w:rsidR="00A12884" w:rsidRPr="00D74CD7">
        <w:rPr>
          <w:rFonts w:asciiTheme="majorBidi" w:hAnsiTheme="majorBidi" w:cstheme="majorBidi"/>
          <w:highlight w:val="yellow"/>
        </w:rPr>
        <w:t xml:space="preserve"> expressed</w:t>
      </w:r>
      <w:r w:rsidR="004A4D85" w:rsidRPr="00D74CD7">
        <w:rPr>
          <w:rFonts w:asciiTheme="majorBidi" w:hAnsiTheme="majorBidi" w:cstheme="majorBidi"/>
          <w:highlight w:val="yellow"/>
        </w:rPr>
        <w:t xml:space="preserve"> </w:t>
      </w:r>
      <w:r w:rsidR="00A12884" w:rsidRPr="00D74CD7">
        <w:rPr>
          <w:rFonts w:asciiTheme="majorBidi" w:hAnsiTheme="majorBidi" w:cstheme="majorBidi"/>
          <w:highlight w:val="yellow"/>
        </w:rPr>
        <w:t xml:space="preserve">in the </w:t>
      </w:r>
      <w:r w:rsidR="004A4D85" w:rsidRPr="00D74CD7">
        <w:rPr>
          <w:rFonts w:asciiTheme="majorBidi" w:hAnsiTheme="majorBidi" w:cstheme="majorBidi"/>
          <w:highlight w:val="yellow"/>
        </w:rPr>
        <w:t>decision taken by Eleazar ben Hananiah</w:t>
      </w:r>
      <w:r w:rsidR="00E219AA" w:rsidRPr="00D74CD7">
        <w:rPr>
          <w:rFonts w:asciiTheme="majorBidi" w:hAnsiTheme="majorBidi" w:cstheme="majorBidi"/>
          <w:highlight w:val="yellow"/>
        </w:rPr>
        <w:t xml:space="preserve">, the governor of the Temple, </w:t>
      </w:r>
      <w:r w:rsidR="004A4D85" w:rsidRPr="00D74CD7">
        <w:rPr>
          <w:rFonts w:asciiTheme="majorBidi" w:hAnsiTheme="majorBidi" w:cstheme="majorBidi"/>
          <w:highlight w:val="yellow"/>
        </w:rPr>
        <w:t xml:space="preserve">to </w:t>
      </w:r>
      <w:r w:rsidR="00E219AA" w:rsidRPr="00D74CD7">
        <w:rPr>
          <w:rFonts w:asciiTheme="majorBidi" w:hAnsiTheme="majorBidi" w:cstheme="majorBidi"/>
          <w:highlight w:val="yellow"/>
        </w:rPr>
        <w:t>cancel</w:t>
      </w:r>
      <w:r w:rsidR="00A12884" w:rsidRPr="00D74CD7">
        <w:rPr>
          <w:rFonts w:asciiTheme="majorBidi" w:hAnsiTheme="majorBidi" w:cstheme="majorBidi"/>
          <w:highlight w:val="yellow"/>
        </w:rPr>
        <w:t xml:space="preserve"> the </w:t>
      </w:r>
      <w:ins w:id="84" w:author="Author">
        <w:r w:rsidR="00166F3E">
          <w:rPr>
            <w:rFonts w:asciiTheme="majorBidi" w:hAnsiTheme="majorBidi" w:cstheme="majorBidi"/>
            <w:highlight w:val="yellow"/>
          </w:rPr>
          <w:t xml:space="preserve">daily </w:t>
        </w:r>
      </w:ins>
      <w:r w:rsidR="00A12884" w:rsidRPr="00D74CD7">
        <w:rPr>
          <w:rFonts w:asciiTheme="majorBidi" w:hAnsiTheme="majorBidi" w:cstheme="majorBidi"/>
          <w:highlight w:val="yellow"/>
        </w:rPr>
        <w:t>sacrifice</w:t>
      </w:r>
      <w:r w:rsidR="004A4D85" w:rsidRPr="00D74CD7">
        <w:rPr>
          <w:rFonts w:asciiTheme="majorBidi" w:hAnsiTheme="majorBidi" w:cstheme="majorBidi"/>
          <w:highlight w:val="yellow"/>
        </w:rPr>
        <w:t xml:space="preserve"> brought on behalf of</w:t>
      </w:r>
      <w:r w:rsidR="00A12884" w:rsidRPr="00D74CD7">
        <w:rPr>
          <w:rFonts w:asciiTheme="majorBidi" w:hAnsiTheme="majorBidi" w:cstheme="majorBidi"/>
          <w:highlight w:val="yellow"/>
        </w:rPr>
        <w:t xml:space="preserve"> the emperor. </w:t>
      </w:r>
      <w:r w:rsidR="00E219AA" w:rsidRPr="00D74CD7">
        <w:rPr>
          <w:rFonts w:asciiTheme="majorBidi" w:hAnsiTheme="majorBidi" w:cstheme="majorBidi"/>
          <w:highlight w:val="yellow"/>
        </w:rPr>
        <w:t>Throughout the revolt</w:t>
      </w:r>
      <w:r w:rsidR="00A63D44">
        <w:rPr>
          <w:rFonts w:asciiTheme="majorBidi" w:hAnsiTheme="majorBidi" w:cstheme="majorBidi"/>
          <w:highlight w:val="yellow"/>
        </w:rPr>
        <w:t>,</w:t>
      </w:r>
      <w:r w:rsidR="00E219AA" w:rsidRPr="00D74CD7">
        <w:rPr>
          <w:rFonts w:asciiTheme="majorBidi" w:hAnsiTheme="majorBidi" w:cstheme="majorBidi"/>
          <w:highlight w:val="yellow"/>
        </w:rPr>
        <w:t xml:space="preserve"> the Temple and priestly circles serve as </w:t>
      </w:r>
      <w:r w:rsidR="00A63D44">
        <w:rPr>
          <w:rFonts w:asciiTheme="majorBidi" w:hAnsiTheme="majorBidi" w:cstheme="majorBidi"/>
          <w:highlight w:val="yellow"/>
        </w:rPr>
        <w:t>the Zealot’s</w:t>
      </w:r>
      <w:r w:rsidR="00A12884" w:rsidRPr="00D74CD7">
        <w:rPr>
          <w:rFonts w:asciiTheme="majorBidi" w:hAnsiTheme="majorBidi" w:cstheme="majorBidi"/>
          <w:highlight w:val="yellow"/>
        </w:rPr>
        <w:t xml:space="preserve"> base of power as</w:t>
      </w:r>
      <w:r w:rsidR="00E219AA" w:rsidRPr="00D74CD7">
        <w:rPr>
          <w:rFonts w:asciiTheme="majorBidi" w:hAnsiTheme="majorBidi" w:cstheme="majorBidi"/>
          <w:highlight w:val="yellow"/>
        </w:rPr>
        <w:t xml:space="preserve"> </w:t>
      </w:r>
      <w:r w:rsidR="00A12884" w:rsidRPr="00D74CD7">
        <w:rPr>
          <w:rFonts w:asciiTheme="majorBidi" w:hAnsiTheme="majorBidi" w:cstheme="majorBidi"/>
          <w:highlight w:val="yellow"/>
        </w:rPr>
        <w:t xml:space="preserve">a political and military group. </w:t>
      </w:r>
      <w:del w:id="85" w:author="Author">
        <w:r w:rsidR="00A12884" w:rsidRPr="00D74CD7" w:rsidDel="00D34CF1">
          <w:rPr>
            <w:rFonts w:asciiTheme="majorBidi" w:hAnsiTheme="majorBidi" w:cstheme="majorBidi"/>
            <w:highlight w:val="yellow"/>
          </w:rPr>
          <w:delText xml:space="preserve">This </w:delText>
        </w:r>
        <w:r w:rsidR="00526C45" w:rsidDel="00D34CF1">
          <w:rPr>
            <w:rFonts w:asciiTheme="majorBidi" w:hAnsiTheme="majorBidi" w:cstheme="majorBidi"/>
            <w:highlight w:val="yellow"/>
          </w:rPr>
          <w:delText>is consistent with the accepted perception</w:delText>
        </w:r>
        <w:r w:rsidR="00A12884" w:rsidRPr="00D74CD7" w:rsidDel="00D34CF1">
          <w:rPr>
            <w:rFonts w:asciiTheme="majorBidi" w:hAnsiTheme="majorBidi" w:cstheme="majorBidi"/>
            <w:highlight w:val="yellow"/>
          </w:rPr>
          <w:delText xml:space="preserve">, </w:delText>
        </w:r>
        <w:r w:rsidR="00D74CD7" w:rsidRPr="00D74CD7" w:rsidDel="00D34CF1">
          <w:rPr>
            <w:rFonts w:asciiTheme="majorBidi" w:hAnsiTheme="majorBidi" w:cstheme="majorBidi"/>
            <w:highlight w:val="yellow"/>
          </w:rPr>
          <w:delText>based</w:delText>
        </w:r>
        <w:r w:rsidR="00A12884" w:rsidRPr="00D74CD7" w:rsidDel="00D34CF1">
          <w:rPr>
            <w:rFonts w:asciiTheme="majorBidi" w:hAnsiTheme="majorBidi" w:cstheme="majorBidi"/>
            <w:highlight w:val="yellow"/>
          </w:rPr>
          <w:delText xml:space="preserve"> on collective memory</w:delText>
        </w:r>
        <w:r w:rsidR="00D74CD7" w:rsidRPr="00D74CD7" w:rsidDel="00D34CF1">
          <w:rPr>
            <w:rFonts w:asciiTheme="majorBidi" w:hAnsiTheme="majorBidi" w:cstheme="majorBidi"/>
            <w:highlight w:val="yellow"/>
          </w:rPr>
          <w:delText>,</w:delText>
        </w:r>
        <w:r w:rsidR="00A12884" w:rsidRPr="00D74CD7" w:rsidDel="00D34CF1">
          <w:rPr>
            <w:rFonts w:asciiTheme="majorBidi" w:hAnsiTheme="majorBidi" w:cstheme="majorBidi"/>
            <w:highlight w:val="yellow"/>
          </w:rPr>
          <w:delText xml:space="preserve"> that Roman rule threatened, first and foremost, the activity of the </w:delText>
        </w:r>
        <w:r w:rsidR="00D74CD7" w:rsidRPr="00D74CD7" w:rsidDel="00D34CF1">
          <w:rPr>
            <w:rFonts w:asciiTheme="majorBidi" w:hAnsiTheme="majorBidi" w:cstheme="majorBidi"/>
            <w:highlight w:val="yellow"/>
          </w:rPr>
          <w:delText>T</w:delText>
        </w:r>
        <w:r w:rsidR="00A12884" w:rsidRPr="00D74CD7" w:rsidDel="00D34CF1">
          <w:rPr>
            <w:rFonts w:asciiTheme="majorBidi" w:hAnsiTheme="majorBidi" w:cstheme="majorBidi"/>
            <w:highlight w:val="yellow"/>
          </w:rPr>
          <w:delText xml:space="preserve">emple. </w:delText>
        </w:r>
      </w:del>
      <w:moveFromRangeStart w:id="86" w:author="Author" w:name="move85613809"/>
      <w:moveFrom w:id="87" w:author="Author">
        <w:r w:rsidR="00A12884" w:rsidRPr="00D74CD7" w:rsidDel="00D34CF1">
          <w:rPr>
            <w:rFonts w:asciiTheme="majorBidi" w:hAnsiTheme="majorBidi" w:cstheme="majorBidi"/>
            <w:highlight w:val="yellow"/>
          </w:rPr>
          <w:t xml:space="preserve">Expressions of this </w:t>
        </w:r>
        <w:r w:rsidR="00D74CD7" w:rsidRPr="00D74CD7" w:rsidDel="00D34CF1">
          <w:rPr>
            <w:rFonts w:asciiTheme="majorBidi" w:hAnsiTheme="majorBidi" w:cstheme="majorBidi"/>
            <w:highlight w:val="yellow"/>
          </w:rPr>
          <w:t>view</w:t>
        </w:r>
        <w:r w:rsidR="00A12884" w:rsidRPr="00D74CD7" w:rsidDel="00D34CF1">
          <w:rPr>
            <w:rFonts w:asciiTheme="majorBidi" w:hAnsiTheme="majorBidi" w:cstheme="majorBidi"/>
            <w:highlight w:val="yellow"/>
          </w:rPr>
          <w:t xml:space="preserve"> are </w:t>
        </w:r>
        <w:r w:rsidR="00D74CD7" w:rsidRPr="00D74CD7" w:rsidDel="00D34CF1">
          <w:rPr>
            <w:rFonts w:asciiTheme="majorBidi" w:hAnsiTheme="majorBidi" w:cstheme="majorBidi"/>
            <w:highlight w:val="yellow"/>
          </w:rPr>
          <w:t>likely</w:t>
        </w:r>
        <w:r w:rsidR="00A12884" w:rsidRPr="00D74CD7" w:rsidDel="00D34CF1">
          <w:rPr>
            <w:rFonts w:asciiTheme="majorBidi" w:hAnsiTheme="majorBidi" w:cstheme="majorBidi"/>
            <w:highlight w:val="yellow"/>
          </w:rPr>
          <w:t xml:space="preserve"> found in the </w:t>
        </w:r>
        <w:r w:rsidR="0089019D" w:rsidDel="00D34CF1">
          <w:rPr>
            <w:rFonts w:asciiTheme="majorBidi" w:hAnsiTheme="majorBidi" w:cstheme="majorBidi"/>
            <w:highlight w:val="yellow"/>
          </w:rPr>
          <w:t>coinage of</w:t>
        </w:r>
        <w:r w:rsidR="00A12884" w:rsidRPr="00D74CD7" w:rsidDel="00D34CF1">
          <w:rPr>
            <w:rFonts w:asciiTheme="majorBidi" w:hAnsiTheme="majorBidi" w:cstheme="majorBidi"/>
            <w:highlight w:val="yellow"/>
          </w:rPr>
          <w:t xml:space="preserve"> </w:t>
        </w:r>
        <w:r w:rsidR="0022634C" w:rsidDel="00D34CF1">
          <w:rPr>
            <w:rFonts w:asciiTheme="majorBidi" w:hAnsiTheme="majorBidi" w:cstheme="majorBidi"/>
            <w:highlight w:val="yellow"/>
          </w:rPr>
          <w:t>“</w:t>
        </w:r>
        <w:r w:rsidR="0089019D" w:rsidDel="00D34CF1">
          <w:rPr>
            <w:rFonts w:asciiTheme="majorBidi" w:hAnsiTheme="majorBidi" w:cstheme="majorBidi"/>
            <w:highlight w:val="yellow"/>
          </w:rPr>
          <w:t xml:space="preserve">sacred </w:t>
        </w:r>
        <w:r w:rsidR="00A12884" w:rsidRPr="00D74CD7" w:rsidDel="00D34CF1">
          <w:rPr>
            <w:rFonts w:asciiTheme="majorBidi" w:hAnsiTheme="majorBidi" w:cstheme="majorBidi"/>
            <w:highlight w:val="yellow"/>
          </w:rPr>
          <w:t>Jerusalem</w:t>
        </w:r>
        <w:r w:rsidR="00D74CD7" w:rsidRPr="00D74CD7" w:rsidDel="00D34CF1">
          <w:rPr>
            <w:rFonts w:asciiTheme="majorBidi" w:hAnsiTheme="majorBidi" w:cstheme="majorBidi"/>
            <w:highlight w:val="yellow"/>
          </w:rPr>
          <w:t>.</w:t>
        </w:r>
        <w:r w:rsidR="00526C45" w:rsidDel="00D34CF1">
          <w:rPr>
            <w:rFonts w:asciiTheme="majorBidi" w:hAnsiTheme="majorBidi" w:cstheme="majorBidi"/>
            <w:highlight w:val="yellow"/>
          </w:rPr>
          <w:t>”</w:t>
        </w:r>
      </w:moveFrom>
      <w:moveFromRangeEnd w:id="86"/>
    </w:p>
    <w:p w14:paraId="25A88171" w14:textId="10BE19CB" w:rsidR="0099054E" w:rsidRPr="00FB0CEB" w:rsidRDefault="0099054E" w:rsidP="0093038B">
      <w:pPr>
        <w:bidi w:val="0"/>
        <w:spacing w:line="276" w:lineRule="auto"/>
        <w:rPr>
          <w:rFonts w:asciiTheme="majorBidi" w:hAnsiTheme="majorBidi" w:cstheme="majorBidi"/>
        </w:rPr>
      </w:pPr>
      <w:r w:rsidRPr="00FB0CEB">
        <w:rPr>
          <w:rFonts w:asciiTheme="majorBidi" w:hAnsiTheme="majorBidi" w:cstheme="majorBidi"/>
        </w:rPr>
        <w:t xml:space="preserve">Josephus and the </w:t>
      </w:r>
      <w:r>
        <w:rPr>
          <w:rFonts w:asciiTheme="majorBidi" w:hAnsiTheme="majorBidi" w:cstheme="majorBidi"/>
        </w:rPr>
        <w:t>rabbis</w:t>
      </w:r>
      <w:r w:rsidRPr="00FB0CEB">
        <w:rPr>
          <w:rFonts w:asciiTheme="majorBidi" w:hAnsiTheme="majorBidi" w:cstheme="majorBidi"/>
        </w:rPr>
        <w:t xml:space="preserve"> both attest to the </w:t>
      </w:r>
      <w:r>
        <w:rPr>
          <w:rFonts w:asciiTheme="majorBidi" w:hAnsiTheme="majorBidi" w:cstheme="majorBidi"/>
        </w:rPr>
        <w:t>Z</w:t>
      </w:r>
      <w:r w:rsidRPr="00FB0CEB">
        <w:rPr>
          <w:rFonts w:asciiTheme="majorBidi" w:hAnsiTheme="majorBidi" w:cstheme="majorBidi"/>
        </w:rPr>
        <w:t xml:space="preserve">ealots’ affiliation to the Temple in Jerusalem, and their belief in the power of Temple worship to protect the city of Jerusalem. Traces of the </w:t>
      </w:r>
      <w:r>
        <w:rPr>
          <w:rFonts w:asciiTheme="majorBidi" w:hAnsiTheme="majorBidi" w:cstheme="majorBidi"/>
        </w:rPr>
        <w:t>Z</w:t>
      </w:r>
      <w:r w:rsidRPr="00FB0CEB">
        <w:rPr>
          <w:rFonts w:asciiTheme="majorBidi" w:hAnsiTheme="majorBidi" w:cstheme="majorBidi"/>
        </w:rPr>
        <w:t xml:space="preserve">ealots’ beliefs regarding Jerusalem and the Temple are found both in halachic literature and </w:t>
      </w:r>
      <w:r>
        <w:rPr>
          <w:rFonts w:asciiTheme="majorBidi" w:hAnsiTheme="majorBidi" w:cstheme="majorBidi"/>
        </w:rPr>
        <w:t xml:space="preserve">rabbinic </w:t>
      </w:r>
      <w:r w:rsidRPr="00FB0CEB">
        <w:rPr>
          <w:rFonts w:asciiTheme="majorBidi" w:hAnsiTheme="majorBidi" w:cstheme="majorBidi"/>
        </w:rPr>
        <w:t>stories of the destruction of the Temple</w:t>
      </w:r>
      <w:ins w:id="88" w:author="Author">
        <w:r w:rsidR="005F2AEB">
          <w:rPr>
            <w:rFonts w:asciiTheme="majorBidi" w:hAnsiTheme="majorBidi" w:cstheme="majorBidi"/>
          </w:rPr>
          <w:t xml:space="preserve"> and numismatic findings</w:t>
        </w:r>
      </w:ins>
      <w:r w:rsidRPr="00FB0CEB">
        <w:rPr>
          <w:rFonts w:asciiTheme="majorBidi" w:hAnsiTheme="majorBidi" w:cstheme="majorBidi"/>
        </w:rPr>
        <w:t>.</w:t>
      </w:r>
      <w:ins w:id="89" w:author="Author">
        <w:r w:rsidR="005F2AEB">
          <w:rPr>
            <w:rFonts w:asciiTheme="majorBidi" w:hAnsiTheme="majorBidi" w:cstheme="majorBidi"/>
          </w:rPr>
          <w:t xml:space="preserve"> </w:t>
        </w:r>
      </w:ins>
      <w:r w:rsidR="002A10B1">
        <w:rPr>
          <w:rFonts w:asciiTheme="majorBidi" w:hAnsiTheme="majorBidi" w:cstheme="majorBidi"/>
        </w:rPr>
        <w:t xml:space="preserve"> </w:t>
      </w:r>
      <w:moveToRangeStart w:id="90" w:author="Author" w:name="move85613809"/>
      <w:moveTo w:id="91" w:author="Author">
        <w:r w:rsidR="00D34CF1" w:rsidRPr="00D74CD7">
          <w:rPr>
            <w:rFonts w:asciiTheme="majorBidi" w:hAnsiTheme="majorBidi" w:cstheme="majorBidi"/>
            <w:highlight w:val="yellow"/>
          </w:rPr>
          <w:t xml:space="preserve">Expressions of this view are likely found in the </w:t>
        </w:r>
        <w:r w:rsidR="00D34CF1">
          <w:rPr>
            <w:rFonts w:asciiTheme="majorBidi" w:hAnsiTheme="majorBidi" w:cstheme="majorBidi"/>
            <w:highlight w:val="yellow"/>
          </w:rPr>
          <w:t>coinage of</w:t>
        </w:r>
        <w:r w:rsidR="00D34CF1" w:rsidRPr="00D74CD7">
          <w:rPr>
            <w:rFonts w:asciiTheme="majorBidi" w:hAnsiTheme="majorBidi" w:cstheme="majorBidi"/>
            <w:highlight w:val="yellow"/>
          </w:rPr>
          <w:t xml:space="preserve"> </w:t>
        </w:r>
        <w:r w:rsidR="00D34CF1">
          <w:rPr>
            <w:rFonts w:asciiTheme="majorBidi" w:hAnsiTheme="majorBidi" w:cstheme="majorBidi"/>
            <w:highlight w:val="yellow"/>
          </w:rPr>
          <w:t xml:space="preserve">“sacred </w:t>
        </w:r>
        <w:r w:rsidR="00D34CF1" w:rsidRPr="00D74CD7">
          <w:rPr>
            <w:rFonts w:asciiTheme="majorBidi" w:hAnsiTheme="majorBidi" w:cstheme="majorBidi"/>
            <w:highlight w:val="yellow"/>
          </w:rPr>
          <w:t>Jerusalem.</w:t>
        </w:r>
        <w:r w:rsidR="00D34CF1">
          <w:rPr>
            <w:rFonts w:asciiTheme="majorBidi" w:hAnsiTheme="majorBidi" w:cstheme="majorBidi"/>
            <w:highlight w:val="yellow"/>
          </w:rPr>
          <w:t>”</w:t>
        </w:r>
      </w:moveTo>
      <w:moveToRangeEnd w:id="90"/>
      <w:ins w:id="92" w:author="Author">
        <w:r w:rsidR="006E2EEC">
          <w:rPr>
            <w:rFonts w:asciiTheme="majorBidi" w:hAnsiTheme="majorBidi" w:cstheme="majorBidi"/>
            <w:highlight w:val="yellow"/>
          </w:rPr>
          <w:t xml:space="preserve"> </w:t>
        </w:r>
      </w:ins>
      <w:r w:rsidR="002A10B1" w:rsidRPr="0031343A">
        <w:rPr>
          <w:rFonts w:asciiTheme="majorBidi" w:hAnsiTheme="majorBidi" w:cstheme="majorBidi"/>
          <w:highlight w:val="yellow"/>
        </w:rPr>
        <w:t xml:space="preserve">Still, it is important to emphasize that we find no expression of messianic or apocalyptic views among the Zealots. </w:t>
      </w:r>
      <w:del w:id="93" w:author="Author">
        <w:r w:rsidR="000616AB" w:rsidDel="006E2EEC">
          <w:rPr>
            <w:rFonts w:asciiTheme="majorBidi" w:hAnsiTheme="majorBidi" w:cstheme="majorBidi"/>
            <w:highlight w:val="yellow"/>
          </w:rPr>
          <w:delText xml:space="preserve">Furthermore, </w:delText>
        </w:r>
        <w:r w:rsidR="002A10B1" w:rsidRPr="0031343A" w:rsidDel="006E2EEC">
          <w:rPr>
            <w:rFonts w:asciiTheme="majorBidi" w:hAnsiTheme="majorBidi" w:cstheme="majorBidi"/>
            <w:highlight w:val="yellow"/>
          </w:rPr>
          <w:delText>they</w:delText>
        </w:r>
        <w:r w:rsidR="000616AB" w:rsidDel="006E2EEC">
          <w:rPr>
            <w:rFonts w:asciiTheme="majorBidi" w:hAnsiTheme="majorBidi" w:cstheme="majorBidi"/>
            <w:highlight w:val="yellow"/>
          </w:rPr>
          <w:delText xml:space="preserve"> did possess</w:delText>
        </w:r>
        <w:r w:rsidR="002A10B1" w:rsidRPr="0031343A" w:rsidDel="006E2EEC">
          <w:rPr>
            <w:rFonts w:asciiTheme="majorBidi" w:hAnsiTheme="majorBidi" w:cstheme="majorBidi"/>
            <w:highlight w:val="yellow"/>
          </w:rPr>
          <w:delText xml:space="preserve"> charismatic leadership, which is a necessary condition for messianic movements</w:delText>
        </w:r>
        <w:r w:rsidR="0031343A" w:rsidRPr="0031343A" w:rsidDel="006E2EEC">
          <w:rPr>
            <w:rFonts w:asciiTheme="majorBidi" w:hAnsiTheme="majorBidi" w:cstheme="majorBidi"/>
            <w:highlight w:val="yellow"/>
          </w:rPr>
          <w:delText>.</w:delText>
        </w:r>
      </w:del>
    </w:p>
    <w:p w14:paraId="0D6D69E6" w14:textId="77777777" w:rsidR="0099054E" w:rsidRDefault="0099054E" w:rsidP="001761A7">
      <w:pPr>
        <w:bidi w:val="0"/>
        <w:spacing w:line="276" w:lineRule="auto"/>
        <w:rPr>
          <w:rFonts w:asciiTheme="majorBidi" w:hAnsiTheme="majorBidi" w:cstheme="majorBidi"/>
        </w:rPr>
      </w:pPr>
    </w:p>
    <w:p w14:paraId="34AC395E" w14:textId="550DD282" w:rsidR="00286A4B" w:rsidRDefault="000D41CF" w:rsidP="0099054E">
      <w:pPr>
        <w:bidi w:val="0"/>
        <w:spacing w:line="276" w:lineRule="auto"/>
        <w:rPr>
          <w:rFonts w:asciiTheme="majorBidi" w:hAnsiTheme="majorBidi" w:cstheme="majorBidi"/>
        </w:rPr>
      </w:pPr>
      <w:r w:rsidRPr="00FB0CEB">
        <w:rPr>
          <w:rFonts w:asciiTheme="majorBidi" w:hAnsiTheme="majorBidi" w:cstheme="majorBidi"/>
        </w:rPr>
        <w:t>9.</w:t>
      </w:r>
      <w:r w:rsidR="00002E6F">
        <w:rPr>
          <w:rFonts w:asciiTheme="majorBidi" w:hAnsiTheme="majorBidi" w:cstheme="majorBidi"/>
        </w:rPr>
        <w:t>3</w:t>
      </w:r>
      <w:r w:rsidR="00002E6F" w:rsidRPr="00FB0CEB">
        <w:rPr>
          <w:rFonts w:asciiTheme="majorBidi" w:hAnsiTheme="majorBidi" w:cstheme="majorBidi"/>
        </w:rPr>
        <w:t xml:space="preserve"> </w:t>
      </w:r>
      <w:r w:rsidRPr="00FB0CEB">
        <w:rPr>
          <w:rFonts w:asciiTheme="majorBidi" w:hAnsiTheme="majorBidi" w:cstheme="majorBidi"/>
          <w:i/>
          <w:iCs/>
        </w:rPr>
        <w:t xml:space="preserve">Moderate rebels. </w:t>
      </w:r>
      <w:r w:rsidR="00793D00" w:rsidRPr="00FB0CEB">
        <w:rPr>
          <w:rFonts w:asciiTheme="majorBidi" w:hAnsiTheme="majorBidi" w:cstheme="majorBidi"/>
        </w:rPr>
        <w:t>T</w:t>
      </w:r>
      <w:r w:rsidRPr="00FB0CEB">
        <w:rPr>
          <w:rFonts w:asciiTheme="majorBidi" w:hAnsiTheme="majorBidi" w:cstheme="majorBidi"/>
        </w:rPr>
        <w:t>he early stages of the revolt</w:t>
      </w:r>
      <w:r w:rsidR="00793D00" w:rsidRPr="00FB0CEB">
        <w:rPr>
          <w:rFonts w:asciiTheme="majorBidi" w:hAnsiTheme="majorBidi" w:cstheme="majorBidi"/>
        </w:rPr>
        <w:t xml:space="preserve"> were</w:t>
      </w:r>
      <w:r w:rsidRPr="00FB0CEB">
        <w:rPr>
          <w:rFonts w:asciiTheme="majorBidi" w:hAnsiTheme="majorBidi" w:cstheme="majorBidi"/>
        </w:rPr>
        <w:t xml:space="preserve"> led by </w:t>
      </w:r>
      <w:r w:rsidR="00F024C5">
        <w:rPr>
          <w:rFonts w:asciiTheme="majorBidi" w:hAnsiTheme="majorBidi" w:cstheme="majorBidi"/>
        </w:rPr>
        <w:t>elements</w:t>
      </w:r>
      <w:r w:rsidRPr="00FB0CEB">
        <w:rPr>
          <w:rFonts w:asciiTheme="majorBidi" w:hAnsiTheme="majorBidi" w:cstheme="majorBidi"/>
        </w:rPr>
        <w:t xml:space="preserve"> of the veteran elites, including former high priests, </w:t>
      </w:r>
      <w:r w:rsidR="001761A7" w:rsidRPr="00FB0CEB">
        <w:rPr>
          <w:rFonts w:asciiTheme="majorBidi" w:hAnsiTheme="majorBidi" w:cstheme="majorBidi"/>
        </w:rPr>
        <w:t>Pharis</w:t>
      </w:r>
      <w:r w:rsidR="001761A7">
        <w:rPr>
          <w:rFonts w:asciiTheme="majorBidi" w:hAnsiTheme="majorBidi" w:cstheme="majorBidi"/>
        </w:rPr>
        <w:t>aic</w:t>
      </w:r>
      <w:r w:rsidR="001761A7" w:rsidRPr="00FB0CEB">
        <w:rPr>
          <w:rFonts w:asciiTheme="majorBidi" w:hAnsiTheme="majorBidi" w:cstheme="majorBidi"/>
        </w:rPr>
        <w:t xml:space="preserve"> </w:t>
      </w:r>
      <w:r w:rsidRPr="00FB0CEB">
        <w:rPr>
          <w:rFonts w:asciiTheme="majorBidi" w:hAnsiTheme="majorBidi" w:cstheme="majorBidi"/>
        </w:rPr>
        <w:t>leaders</w:t>
      </w:r>
      <w:r w:rsidR="00793D00" w:rsidRPr="00FB0CEB">
        <w:rPr>
          <w:rFonts w:asciiTheme="majorBidi" w:hAnsiTheme="majorBidi" w:cstheme="majorBidi"/>
        </w:rPr>
        <w:t>,</w:t>
      </w:r>
      <w:r w:rsidRPr="00FB0CEB">
        <w:rPr>
          <w:rFonts w:asciiTheme="majorBidi" w:hAnsiTheme="majorBidi" w:cstheme="majorBidi"/>
        </w:rPr>
        <w:t xml:space="preserve"> and the city</w:t>
      </w:r>
      <w:r w:rsidR="00D914BE" w:rsidRPr="00FB0CEB">
        <w:rPr>
          <w:rFonts w:asciiTheme="majorBidi" w:hAnsiTheme="majorBidi" w:cstheme="majorBidi"/>
        </w:rPr>
        <w:t>’</w:t>
      </w:r>
      <w:r w:rsidRPr="00FB0CEB">
        <w:rPr>
          <w:rFonts w:asciiTheme="majorBidi" w:hAnsiTheme="majorBidi" w:cstheme="majorBidi"/>
        </w:rPr>
        <w:t xml:space="preserve">s </w:t>
      </w:r>
      <w:r w:rsidR="003F4F14" w:rsidRPr="00FB0CEB">
        <w:rPr>
          <w:rFonts w:asciiTheme="majorBidi" w:hAnsiTheme="majorBidi" w:cstheme="majorBidi"/>
        </w:rPr>
        <w:t>wealthy</w:t>
      </w:r>
      <w:r w:rsidRPr="00FB0CEB">
        <w:rPr>
          <w:rFonts w:asciiTheme="majorBidi" w:hAnsiTheme="majorBidi" w:cstheme="majorBidi"/>
        </w:rPr>
        <w:t xml:space="preserve">. Josephus did not leave a description of this </w:t>
      </w:r>
      <w:r w:rsidR="002730B8">
        <w:rPr>
          <w:rFonts w:asciiTheme="majorBidi" w:hAnsiTheme="majorBidi" w:cstheme="majorBidi"/>
        </w:rPr>
        <w:t>coalition’s</w:t>
      </w:r>
      <w:r w:rsidR="00D914BE" w:rsidRPr="00FB0CEB">
        <w:rPr>
          <w:rFonts w:asciiTheme="majorBidi" w:hAnsiTheme="majorBidi" w:cstheme="majorBidi"/>
        </w:rPr>
        <w:t xml:space="preserve"> </w:t>
      </w:r>
      <w:r w:rsidRPr="00FB0CEB">
        <w:rPr>
          <w:rFonts w:asciiTheme="majorBidi" w:hAnsiTheme="majorBidi" w:cstheme="majorBidi"/>
        </w:rPr>
        <w:t xml:space="preserve">ideology, but archaeological evidence and </w:t>
      </w:r>
      <w:r w:rsidR="00BE6AC5">
        <w:rPr>
          <w:rFonts w:asciiTheme="majorBidi" w:hAnsiTheme="majorBidi" w:cstheme="majorBidi"/>
        </w:rPr>
        <w:t>rabbinic</w:t>
      </w:r>
      <w:r w:rsidR="00BE6AC5" w:rsidRPr="00FB0CEB">
        <w:rPr>
          <w:rFonts w:asciiTheme="majorBidi" w:hAnsiTheme="majorBidi" w:cstheme="majorBidi"/>
        </w:rPr>
        <w:t xml:space="preserve"> </w:t>
      </w:r>
      <w:r w:rsidRPr="00FB0CEB">
        <w:rPr>
          <w:rFonts w:asciiTheme="majorBidi" w:hAnsiTheme="majorBidi" w:cstheme="majorBidi"/>
        </w:rPr>
        <w:t>literature provide a few prominent characteristics of this group</w:t>
      </w:r>
      <w:r w:rsidR="00793D00" w:rsidRPr="00FB0CEB">
        <w:rPr>
          <w:rFonts w:asciiTheme="majorBidi" w:hAnsiTheme="majorBidi" w:cstheme="majorBidi"/>
        </w:rPr>
        <w:t>’</w:t>
      </w:r>
      <w:r w:rsidR="003F4F14" w:rsidRPr="00FB0CEB">
        <w:rPr>
          <w:rFonts w:asciiTheme="majorBidi" w:hAnsiTheme="majorBidi" w:cstheme="majorBidi"/>
        </w:rPr>
        <w:t>s ideals</w:t>
      </w:r>
      <w:r w:rsidRPr="00FB0CEB">
        <w:rPr>
          <w:rFonts w:asciiTheme="majorBidi" w:hAnsiTheme="majorBidi" w:cstheme="majorBidi"/>
        </w:rPr>
        <w:t xml:space="preserve">: </w:t>
      </w:r>
      <w:r w:rsidR="00793D00" w:rsidRPr="00FB0CEB">
        <w:rPr>
          <w:rFonts w:asciiTheme="majorBidi" w:hAnsiTheme="majorBidi" w:cstheme="majorBidi"/>
        </w:rPr>
        <w:t>t</w:t>
      </w:r>
      <w:r w:rsidRPr="00FB0CEB">
        <w:rPr>
          <w:rFonts w:asciiTheme="majorBidi" w:hAnsiTheme="majorBidi" w:cstheme="majorBidi"/>
        </w:rPr>
        <w:t xml:space="preserve">he </w:t>
      </w:r>
      <w:r w:rsidR="003F4F14" w:rsidRPr="00FB0CEB">
        <w:rPr>
          <w:rFonts w:asciiTheme="majorBidi" w:hAnsiTheme="majorBidi" w:cstheme="majorBidi"/>
        </w:rPr>
        <w:t>central</w:t>
      </w:r>
      <w:r w:rsidRPr="00FB0CEB">
        <w:rPr>
          <w:rFonts w:asciiTheme="majorBidi" w:hAnsiTheme="majorBidi" w:cstheme="majorBidi"/>
        </w:rPr>
        <w:t xml:space="preserve"> sacredness of Jerusalem, as found in coinage </w:t>
      </w:r>
      <w:r w:rsidR="000568FE">
        <w:rPr>
          <w:rFonts w:asciiTheme="majorBidi" w:hAnsiTheme="majorBidi" w:cstheme="majorBidi"/>
        </w:rPr>
        <w:t>of</w:t>
      </w:r>
      <w:r w:rsidRPr="00FB0CEB">
        <w:rPr>
          <w:rFonts w:asciiTheme="majorBidi" w:hAnsiTheme="majorBidi" w:cstheme="majorBidi"/>
        </w:rPr>
        <w:t xml:space="preserve"> </w:t>
      </w:r>
      <w:r w:rsidR="00793D00" w:rsidRPr="00FB0CEB">
        <w:rPr>
          <w:rFonts w:asciiTheme="majorBidi" w:hAnsiTheme="majorBidi" w:cstheme="majorBidi"/>
        </w:rPr>
        <w:t>“</w:t>
      </w:r>
      <w:r w:rsidRPr="00FB0CEB">
        <w:rPr>
          <w:rFonts w:asciiTheme="majorBidi" w:hAnsiTheme="majorBidi" w:cstheme="majorBidi"/>
        </w:rPr>
        <w:t>sacred Jerusalem</w:t>
      </w:r>
      <w:r w:rsidR="00793D00" w:rsidRPr="00FB0CEB">
        <w:rPr>
          <w:rFonts w:asciiTheme="majorBidi" w:hAnsiTheme="majorBidi" w:cstheme="majorBidi"/>
        </w:rPr>
        <w:t>”;</w:t>
      </w:r>
      <w:r w:rsidRPr="00FB0CEB">
        <w:rPr>
          <w:rFonts w:asciiTheme="majorBidi" w:hAnsiTheme="majorBidi" w:cstheme="majorBidi"/>
        </w:rPr>
        <w:t xml:space="preserve"> the absence of messianic expectations</w:t>
      </w:r>
      <w:r w:rsidR="0089019D">
        <w:rPr>
          <w:rFonts w:asciiTheme="majorBidi" w:hAnsiTheme="majorBidi" w:cstheme="majorBidi"/>
        </w:rPr>
        <w:t xml:space="preserve"> –</w:t>
      </w:r>
      <w:del w:id="94" w:author="Author">
        <w:r w:rsidR="0089019D" w:rsidDel="0093038B">
          <w:rPr>
            <w:rFonts w:asciiTheme="majorBidi" w:hAnsiTheme="majorBidi" w:cstheme="majorBidi"/>
          </w:rPr>
          <w:delText xml:space="preserve"> </w:delText>
        </w:r>
        <w:r w:rsidR="0089019D" w:rsidRPr="0089019D" w:rsidDel="0093038B">
          <w:rPr>
            <w:rFonts w:asciiTheme="majorBidi" w:hAnsiTheme="majorBidi" w:cstheme="majorBidi"/>
            <w:highlight w:val="yellow"/>
          </w:rPr>
          <w:delText xml:space="preserve">as we will see, </w:delText>
        </w:r>
      </w:del>
      <w:r w:rsidR="0089019D" w:rsidRPr="0089019D">
        <w:rPr>
          <w:rFonts w:asciiTheme="majorBidi" w:hAnsiTheme="majorBidi" w:cstheme="majorBidi"/>
          <w:highlight w:val="yellow"/>
        </w:rPr>
        <w:t>coins with the words “For the Redemption of Zion” and “For the Freedom of Zion” were minted at a later date by others</w:t>
      </w:r>
      <w:r w:rsidR="0089019D">
        <w:rPr>
          <w:rFonts w:asciiTheme="majorBidi" w:hAnsiTheme="majorBidi" w:cstheme="majorBidi"/>
        </w:rPr>
        <w:t xml:space="preserve"> – and </w:t>
      </w:r>
      <w:r w:rsidR="00793D00" w:rsidRPr="00FB0CEB">
        <w:rPr>
          <w:rFonts w:asciiTheme="majorBidi" w:hAnsiTheme="majorBidi" w:cstheme="majorBidi"/>
        </w:rPr>
        <w:t>t</w:t>
      </w:r>
      <w:r w:rsidRPr="00FB0CEB">
        <w:rPr>
          <w:rFonts w:asciiTheme="majorBidi" w:hAnsiTheme="majorBidi" w:cstheme="majorBidi"/>
        </w:rPr>
        <w:t>he desire for a certain degree of autonomy.</w:t>
      </w:r>
      <w:r w:rsidR="00701E17">
        <w:rPr>
          <w:rFonts w:asciiTheme="majorBidi" w:hAnsiTheme="majorBidi" w:cstheme="majorBidi"/>
        </w:rPr>
        <w:t xml:space="preserve"> </w:t>
      </w:r>
    </w:p>
    <w:p w14:paraId="13D97F8B" w14:textId="5EE08040" w:rsidR="0089019D" w:rsidRDefault="0089019D" w:rsidP="0089019D">
      <w:pPr>
        <w:bidi w:val="0"/>
        <w:spacing w:line="276" w:lineRule="auto"/>
        <w:rPr>
          <w:rFonts w:asciiTheme="majorBidi" w:hAnsiTheme="majorBidi" w:cstheme="majorBidi"/>
          <w:rtl/>
        </w:rPr>
      </w:pPr>
      <w:r w:rsidRPr="0089019D">
        <w:rPr>
          <w:rFonts w:asciiTheme="majorBidi" w:hAnsiTheme="majorBidi" w:cstheme="majorBidi"/>
          <w:highlight w:val="yellow"/>
        </w:rPr>
        <w:lastRenderedPageBreak/>
        <w:t xml:space="preserve">Probably the most important difference between this group and the other rebel groups </w:t>
      </w:r>
      <w:r w:rsidR="009C0442">
        <w:rPr>
          <w:rFonts w:asciiTheme="majorBidi" w:hAnsiTheme="majorBidi" w:cstheme="majorBidi"/>
          <w:highlight w:val="yellow"/>
        </w:rPr>
        <w:t>wa</w:t>
      </w:r>
      <w:r w:rsidRPr="0089019D">
        <w:rPr>
          <w:rFonts w:asciiTheme="majorBidi" w:hAnsiTheme="majorBidi" w:cstheme="majorBidi"/>
          <w:highlight w:val="yellow"/>
        </w:rPr>
        <w:t>s its willingness to enter into negotiations with the Romans on terms of surrender. Josephus presents the leaders of this group as having a penchant for “</w:t>
      </w:r>
      <w:ins w:id="95" w:author="Author">
        <w:r w:rsidR="0093038B">
          <w:t>realpolitik</w:t>
        </w:r>
      </w:ins>
      <w:commentRangeStart w:id="96"/>
      <w:del w:id="97" w:author="Author">
        <w:r w:rsidRPr="0089019D" w:rsidDel="0093038B">
          <w:rPr>
            <w:rFonts w:asciiTheme="majorBidi" w:hAnsiTheme="majorBidi" w:cstheme="majorBidi"/>
            <w:highlight w:val="yellow"/>
          </w:rPr>
          <w:delText>real</w:delText>
        </w:r>
        <w:commentRangeEnd w:id="96"/>
        <w:r w:rsidR="00526C45" w:rsidDel="0093038B">
          <w:rPr>
            <w:rStyle w:val="CommentReference"/>
          </w:rPr>
          <w:commentReference w:id="96"/>
        </w:r>
        <w:r w:rsidRPr="0089019D" w:rsidDel="0093038B">
          <w:rPr>
            <w:rFonts w:asciiTheme="majorBidi" w:hAnsiTheme="majorBidi" w:cstheme="majorBidi"/>
            <w:highlight w:val="yellow"/>
          </w:rPr>
          <w:delText xml:space="preserve"> politics</w:delText>
        </w:r>
      </w:del>
      <w:r w:rsidRPr="0089019D">
        <w:rPr>
          <w:rFonts w:asciiTheme="majorBidi" w:hAnsiTheme="majorBidi" w:cstheme="majorBidi"/>
          <w:highlight w:val="yellow"/>
        </w:rPr>
        <w:t xml:space="preserve">.” Still, a variety of sources, including the New Testament and the writings of the </w:t>
      </w:r>
      <w:r w:rsidR="00407E1A">
        <w:rPr>
          <w:rFonts w:asciiTheme="majorBidi" w:hAnsiTheme="majorBidi" w:cstheme="majorBidi"/>
          <w:highlight w:val="yellow"/>
        </w:rPr>
        <w:t>S</w:t>
      </w:r>
      <w:r w:rsidRPr="0089019D">
        <w:rPr>
          <w:rFonts w:asciiTheme="majorBidi" w:hAnsiTheme="majorBidi" w:cstheme="majorBidi"/>
          <w:highlight w:val="yellow"/>
        </w:rPr>
        <w:t>ages, make it possible to suggest</w:t>
      </w:r>
      <w:r w:rsidR="00CA1E95">
        <w:rPr>
          <w:rFonts w:asciiTheme="majorBidi" w:hAnsiTheme="majorBidi" w:cstheme="majorBidi"/>
          <w:highlight w:val="yellow"/>
        </w:rPr>
        <w:t xml:space="preserve"> other</w:t>
      </w:r>
      <w:r w:rsidRPr="0089019D">
        <w:rPr>
          <w:rFonts w:asciiTheme="majorBidi" w:hAnsiTheme="majorBidi" w:cstheme="majorBidi"/>
          <w:highlight w:val="yellow"/>
        </w:rPr>
        <w:t xml:space="preserve"> directions regarding its ideological position.</w:t>
      </w:r>
    </w:p>
    <w:p w14:paraId="2EC3561A" w14:textId="4EB8EBA6" w:rsidR="0089019D" w:rsidRDefault="00AD11DC" w:rsidP="004840BE">
      <w:pPr>
        <w:bidi w:val="0"/>
        <w:spacing w:line="276" w:lineRule="auto"/>
        <w:rPr>
          <w:rFonts w:asciiTheme="majorBidi" w:hAnsiTheme="majorBidi" w:cstheme="majorBidi"/>
        </w:rPr>
      </w:pPr>
      <w:r w:rsidRPr="00FB0CEB">
        <w:rPr>
          <w:rFonts w:asciiTheme="majorBidi" w:hAnsiTheme="majorBidi" w:cstheme="majorBidi"/>
        </w:rPr>
        <w:t xml:space="preserve">9.4 </w:t>
      </w:r>
      <w:r w:rsidRPr="00FB0CEB">
        <w:rPr>
          <w:rFonts w:asciiTheme="majorBidi" w:hAnsiTheme="majorBidi" w:cstheme="majorBidi"/>
          <w:i/>
          <w:iCs/>
        </w:rPr>
        <w:t xml:space="preserve">John of </w:t>
      </w:r>
      <w:proofErr w:type="spellStart"/>
      <w:r w:rsidRPr="00FB0CEB">
        <w:rPr>
          <w:rFonts w:asciiTheme="majorBidi" w:hAnsiTheme="majorBidi" w:cstheme="majorBidi"/>
          <w:i/>
          <w:iCs/>
        </w:rPr>
        <w:t>Giscala</w:t>
      </w:r>
      <w:proofErr w:type="spellEnd"/>
      <w:r w:rsidRPr="00FB0CEB">
        <w:rPr>
          <w:rFonts w:asciiTheme="majorBidi" w:hAnsiTheme="majorBidi" w:cstheme="majorBidi"/>
        </w:rPr>
        <w:t xml:space="preserve">. The life story of John of </w:t>
      </w:r>
      <w:proofErr w:type="spellStart"/>
      <w:r w:rsidRPr="00FB0CEB">
        <w:rPr>
          <w:rFonts w:asciiTheme="majorBidi" w:hAnsiTheme="majorBidi" w:cstheme="majorBidi"/>
        </w:rPr>
        <w:t>Giscala</w:t>
      </w:r>
      <w:proofErr w:type="spellEnd"/>
      <w:r w:rsidRPr="00FB0CEB">
        <w:rPr>
          <w:rFonts w:asciiTheme="majorBidi" w:hAnsiTheme="majorBidi" w:cstheme="majorBidi"/>
        </w:rPr>
        <w:t xml:space="preserve"> </w:t>
      </w:r>
      <w:r w:rsidR="003F4F14" w:rsidRPr="00FB0CEB">
        <w:rPr>
          <w:rFonts w:asciiTheme="majorBidi" w:hAnsiTheme="majorBidi" w:cstheme="majorBidi"/>
        </w:rPr>
        <w:t>is typical of</w:t>
      </w:r>
      <w:r w:rsidRPr="00FB0CEB">
        <w:rPr>
          <w:rFonts w:asciiTheme="majorBidi" w:hAnsiTheme="majorBidi" w:cstheme="majorBidi"/>
        </w:rPr>
        <w:t xml:space="preserve"> </w:t>
      </w:r>
      <w:r w:rsidR="0073284E" w:rsidRPr="00FB0CEB">
        <w:rPr>
          <w:rFonts w:asciiTheme="majorBidi" w:hAnsiTheme="majorBidi" w:cstheme="majorBidi"/>
        </w:rPr>
        <w:t>other</w:t>
      </w:r>
      <w:r w:rsidRPr="00FB0CEB">
        <w:rPr>
          <w:rFonts w:asciiTheme="majorBidi" w:hAnsiTheme="majorBidi" w:cstheme="majorBidi"/>
        </w:rPr>
        <w:t xml:space="preserve"> Jews who joined the revolt</w:t>
      </w:r>
      <w:r w:rsidR="0073284E" w:rsidRPr="00FB0CEB">
        <w:rPr>
          <w:rFonts w:asciiTheme="majorBidi" w:hAnsiTheme="majorBidi" w:cstheme="majorBidi"/>
        </w:rPr>
        <w:t xml:space="preserve">, as </w:t>
      </w:r>
      <w:r w:rsidRPr="00FB0CEB">
        <w:rPr>
          <w:rFonts w:asciiTheme="majorBidi" w:hAnsiTheme="majorBidi" w:cstheme="majorBidi"/>
        </w:rPr>
        <w:t xml:space="preserve">he gradually adopted </w:t>
      </w:r>
      <w:r w:rsidR="00793D00" w:rsidRPr="00FB0CEB">
        <w:rPr>
          <w:rFonts w:asciiTheme="majorBidi" w:hAnsiTheme="majorBidi" w:cstheme="majorBidi"/>
        </w:rPr>
        <w:t>aspects</w:t>
      </w:r>
      <w:r w:rsidRPr="00FB0CEB">
        <w:rPr>
          <w:rFonts w:asciiTheme="majorBidi" w:hAnsiTheme="majorBidi" w:cstheme="majorBidi"/>
        </w:rPr>
        <w:t xml:space="preserve"> of the Zealot ideology</w:t>
      </w:r>
      <w:r w:rsidR="0073284E" w:rsidRPr="00FB0CEB">
        <w:rPr>
          <w:rFonts w:asciiTheme="majorBidi" w:hAnsiTheme="majorBidi" w:cstheme="majorBidi"/>
        </w:rPr>
        <w:t xml:space="preserve"> </w:t>
      </w:r>
      <w:r w:rsidR="002730B8">
        <w:rPr>
          <w:rFonts w:asciiTheme="majorBidi" w:hAnsiTheme="majorBidi" w:cstheme="majorBidi"/>
        </w:rPr>
        <w:t>with time</w:t>
      </w:r>
      <w:r w:rsidR="006B681B">
        <w:rPr>
          <w:rFonts w:asciiTheme="majorBidi" w:hAnsiTheme="majorBidi" w:cstheme="majorBidi"/>
        </w:rPr>
        <w:t xml:space="preserve">. </w:t>
      </w:r>
      <w:r w:rsidR="0089019D" w:rsidRPr="0089019D">
        <w:rPr>
          <w:rFonts w:asciiTheme="majorBidi" w:hAnsiTheme="majorBidi" w:cstheme="majorBidi"/>
          <w:highlight w:val="yellow"/>
        </w:rPr>
        <w:t>Although the Romans</w:t>
      </w:r>
      <w:r w:rsidR="0089019D">
        <w:rPr>
          <w:rFonts w:asciiTheme="majorBidi" w:hAnsiTheme="majorBidi" w:cstheme="majorBidi"/>
          <w:highlight w:val="yellow"/>
        </w:rPr>
        <w:t xml:space="preserve"> did not perceive </w:t>
      </w:r>
      <w:r w:rsidR="0089019D" w:rsidRPr="0089019D">
        <w:rPr>
          <w:rFonts w:asciiTheme="majorBidi" w:hAnsiTheme="majorBidi" w:cstheme="majorBidi"/>
          <w:highlight w:val="yellow"/>
        </w:rPr>
        <w:t xml:space="preserve">John </w:t>
      </w:r>
      <w:r w:rsidR="0089019D">
        <w:rPr>
          <w:rFonts w:asciiTheme="majorBidi" w:hAnsiTheme="majorBidi" w:cstheme="majorBidi"/>
          <w:highlight w:val="yellow"/>
        </w:rPr>
        <w:t>as</w:t>
      </w:r>
      <w:r w:rsidR="0089019D" w:rsidRPr="0089019D">
        <w:rPr>
          <w:rFonts w:asciiTheme="majorBidi" w:hAnsiTheme="majorBidi" w:cstheme="majorBidi"/>
          <w:highlight w:val="yellow"/>
        </w:rPr>
        <w:t xml:space="preserve"> the most important leader, for Josephus</w:t>
      </w:r>
      <w:r w:rsidR="00526C45">
        <w:rPr>
          <w:rFonts w:asciiTheme="majorBidi" w:hAnsiTheme="majorBidi" w:cstheme="majorBidi"/>
          <w:highlight w:val="yellow"/>
        </w:rPr>
        <w:t>,</w:t>
      </w:r>
      <w:r w:rsidR="0089019D" w:rsidRPr="0089019D">
        <w:rPr>
          <w:rFonts w:asciiTheme="majorBidi" w:hAnsiTheme="majorBidi" w:cstheme="majorBidi"/>
          <w:highlight w:val="yellow"/>
        </w:rPr>
        <w:t xml:space="preserve"> he is the central figure</w:t>
      </w:r>
      <w:r w:rsidR="0089019D">
        <w:rPr>
          <w:rFonts w:asciiTheme="majorBidi" w:hAnsiTheme="majorBidi" w:cstheme="majorBidi"/>
          <w:highlight w:val="yellow"/>
        </w:rPr>
        <w:t xml:space="preserve"> of the story</w:t>
      </w:r>
      <w:r w:rsidR="0089019D" w:rsidRPr="0089019D">
        <w:rPr>
          <w:rFonts w:asciiTheme="majorBidi" w:hAnsiTheme="majorBidi" w:cstheme="majorBidi"/>
          <w:highlight w:val="yellow"/>
        </w:rPr>
        <w:t xml:space="preserve">, </w:t>
      </w:r>
      <w:r w:rsidR="0089019D">
        <w:rPr>
          <w:rFonts w:asciiTheme="majorBidi" w:hAnsiTheme="majorBidi" w:cstheme="majorBidi"/>
          <w:highlight w:val="yellow"/>
        </w:rPr>
        <w:t>likely</w:t>
      </w:r>
      <w:r w:rsidR="0089019D" w:rsidRPr="0089019D">
        <w:rPr>
          <w:rFonts w:asciiTheme="majorBidi" w:hAnsiTheme="majorBidi" w:cstheme="majorBidi"/>
          <w:highlight w:val="yellow"/>
        </w:rPr>
        <w:t xml:space="preserve"> because of the conflict between them at the beginning of the revolt. We will try to </w:t>
      </w:r>
      <w:r w:rsidR="0089019D">
        <w:rPr>
          <w:rFonts w:asciiTheme="majorBidi" w:hAnsiTheme="majorBidi" w:cstheme="majorBidi"/>
          <w:highlight w:val="yellow"/>
        </w:rPr>
        <w:t>analyze</w:t>
      </w:r>
      <w:r w:rsidR="0089019D" w:rsidRPr="0089019D">
        <w:rPr>
          <w:rFonts w:asciiTheme="majorBidi" w:hAnsiTheme="majorBidi" w:cstheme="majorBidi"/>
          <w:highlight w:val="yellow"/>
        </w:rPr>
        <w:t xml:space="preserve"> the ideological radicalization in John </w:t>
      </w:r>
      <w:r w:rsidR="0089019D">
        <w:rPr>
          <w:rFonts w:asciiTheme="majorBidi" w:hAnsiTheme="majorBidi" w:cstheme="majorBidi"/>
          <w:highlight w:val="yellow"/>
        </w:rPr>
        <w:t>as expressed in</w:t>
      </w:r>
      <w:r w:rsidR="0089019D" w:rsidRPr="0089019D">
        <w:rPr>
          <w:rFonts w:asciiTheme="majorBidi" w:hAnsiTheme="majorBidi" w:cstheme="majorBidi"/>
          <w:highlight w:val="yellow"/>
        </w:rPr>
        <w:t xml:space="preserve"> the development of his leadership and his attitudes towards the various rebel groups. I </w:t>
      </w:r>
      <w:r w:rsidR="0022634C">
        <w:rPr>
          <w:rFonts w:asciiTheme="majorBidi" w:hAnsiTheme="majorBidi" w:cstheme="majorBidi"/>
          <w:highlight w:val="yellow"/>
        </w:rPr>
        <w:t>seek</w:t>
      </w:r>
      <w:r w:rsidR="0089019D" w:rsidRPr="0089019D">
        <w:rPr>
          <w:rFonts w:asciiTheme="majorBidi" w:hAnsiTheme="majorBidi" w:cstheme="majorBidi"/>
          <w:highlight w:val="yellow"/>
        </w:rPr>
        <w:t xml:space="preserve"> to show that although John adopts considerable </w:t>
      </w:r>
      <w:r w:rsidR="00D97AB1">
        <w:rPr>
          <w:rFonts w:asciiTheme="majorBidi" w:hAnsiTheme="majorBidi" w:cstheme="majorBidi"/>
          <w:highlight w:val="yellow"/>
        </w:rPr>
        <w:t>elements</w:t>
      </w:r>
      <w:r w:rsidR="0089019D" w:rsidRPr="0089019D">
        <w:rPr>
          <w:rFonts w:asciiTheme="majorBidi" w:hAnsiTheme="majorBidi" w:cstheme="majorBidi"/>
          <w:highlight w:val="yellow"/>
        </w:rPr>
        <w:t xml:space="preserve"> of the </w:t>
      </w:r>
      <w:r w:rsidR="0089019D">
        <w:rPr>
          <w:rFonts w:asciiTheme="majorBidi" w:hAnsiTheme="majorBidi" w:cstheme="majorBidi"/>
          <w:highlight w:val="yellow"/>
        </w:rPr>
        <w:t>Z</w:t>
      </w:r>
      <w:r w:rsidR="0089019D" w:rsidRPr="0089019D">
        <w:rPr>
          <w:rFonts w:asciiTheme="majorBidi" w:hAnsiTheme="majorBidi" w:cstheme="majorBidi"/>
          <w:highlight w:val="yellow"/>
        </w:rPr>
        <w:t>ealots</w:t>
      </w:r>
      <w:r w:rsidR="00526C45">
        <w:rPr>
          <w:rFonts w:asciiTheme="majorBidi" w:hAnsiTheme="majorBidi" w:cstheme="majorBidi"/>
          <w:highlight w:val="yellow"/>
        </w:rPr>
        <w:t>’</w:t>
      </w:r>
      <w:r w:rsidR="0089019D" w:rsidRPr="0089019D">
        <w:rPr>
          <w:rFonts w:asciiTheme="majorBidi" w:hAnsiTheme="majorBidi" w:cstheme="majorBidi"/>
          <w:highlight w:val="yellow"/>
        </w:rPr>
        <w:t xml:space="preserve"> positions, he neutralizes the priestly component on the one hand, </w:t>
      </w:r>
      <w:r w:rsidR="00526C45">
        <w:rPr>
          <w:rFonts w:asciiTheme="majorBidi" w:hAnsiTheme="majorBidi" w:cstheme="majorBidi"/>
          <w:highlight w:val="yellow"/>
        </w:rPr>
        <w:t>while adopting</w:t>
      </w:r>
      <w:r w:rsidR="0089019D" w:rsidRPr="0089019D">
        <w:rPr>
          <w:rFonts w:asciiTheme="majorBidi" w:hAnsiTheme="majorBidi" w:cstheme="majorBidi"/>
          <w:highlight w:val="yellow"/>
        </w:rPr>
        <w:t xml:space="preserve"> a unique conception of </w:t>
      </w:r>
      <w:r w:rsidR="0089019D">
        <w:rPr>
          <w:rFonts w:asciiTheme="majorBidi" w:hAnsiTheme="majorBidi" w:cstheme="majorBidi"/>
          <w:highlight w:val="yellow"/>
        </w:rPr>
        <w:t>“</w:t>
      </w:r>
      <w:r w:rsidR="0089019D" w:rsidRPr="0089019D">
        <w:rPr>
          <w:rFonts w:asciiTheme="majorBidi" w:hAnsiTheme="majorBidi" w:cstheme="majorBidi"/>
          <w:highlight w:val="yellow"/>
        </w:rPr>
        <w:t>the sanctity of Jerusalem</w:t>
      </w:r>
      <w:r w:rsidR="0089019D">
        <w:rPr>
          <w:rFonts w:asciiTheme="majorBidi" w:hAnsiTheme="majorBidi" w:cstheme="majorBidi"/>
          <w:highlight w:val="yellow"/>
        </w:rPr>
        <w:t>,”</w:t>
      </w:r>
      <w:r w:rsidR="0089019D" w:rsidRPr="0089019D">
        <w:rPr>
          <w:rFonts w:asciiTheme="majorBidi" w:hAnsiTheme="majorBidi" w:cstheme="majorBidi"/>
          <w:highlight w:val="yellow"/>
        </w:rPr>
        <w:t xml:space="preserve"> </w:t>
      </w:r>
      <w:r w:rsidR="0089019D">
        <w:rPr>
          <w:rFonts w:asciiTheme="majorBidi" w:hAnsiTheme="majorBidi" w:cstheme="majorBidi"/>
          <w:highlight w:val="yellow"/>
        </w:rPr>
        <w:t>that</w:t>
      </w:r>
      <w:r w:rsidR="0089019D" w:rsidRPr="0089019D">
        <w:rPr>
          <w:rFonts w:asciiTheme="majorBidi" w:hAnsiTheme="majorBidi" w:cstheme="majorBidi"/>
          <w:highlight w:val="yellow"/>
        </w:rPr>
        <w:t xml:space="preserve"> is not directly related to </w:t>
      </w:r>
      <w:del w:id="98" w:author="Author">
        <w:r w:rsidR="0089019D" w:rsidRPr="0089019D" w:rsidDel="00C862C8">
          <w:rPr>
            <w:rFonts w:asciiTheme="majorBidi" w:hAnsiTheme="majorBidi" w:cstheme="majorBidi"/>
            <w:highlight w:val="yellow"/>
          </w:rPr>
          <w:delText xml:space="preserve">the </w:delText>
        </w:r>
        <w:r w:rsidR="00E51887" w:rsidDel="007C7EF4">
          <w:rPr>
            <w:rFonts w:asciiTheme="majorBidi" w:hAnsiTheme="majorBidi" w:cstheme="majorBidi"/>
            <w:highlight w:val="yellow"/>
          </w:rPr>
          <w:delText xml:space="preserve">work </w:delText>
        </w:r>
      </w:del>
      <w:ins w:id="99" w:author="Author">
        <w:r w:rsidR="007C7EF4">
          <w:rPr>
            <w:rFonts w:asciiTheme="majorBidi" w:hAnsiTheme="majorBidi" w:cstheme="majorBidi"/>
            <w:highlight w:val="yellow"/>
          </w:rPr>
          <w:t xml:space="preserve">worship </w:t>
        </w:r>
      </w:ins>
      <w:del w:id="100" w:author="Author">
        <w:r w:rsidR="00E51887" w:rsidDel="007C7EF4">
          <w:rPr>
            <w:rFonts w:asciiTheme="majorBidi" w:hAnsiTheme="majorBidi" w:cstheme="majorBidi"/>
            <w:highlight w:val="yellow"/>
          </w:rPr>
          <w:delText xml:space="preserve">of </w:delText>
        </w:r>
      </w:del>
      <w:ins w:id="101" w:author="Author">
        <w:r w:rsidR="007C7EF4">
          <w:rPr>
            <w:rFonts w:asciiTheme="majorBidi" w:hAnsiTheme="majorBidi" w:cstheme="majorBidi"/>
            <w:highlight w:val="yellow"/>
          </w:rPr>
          <w:t xml:space="preserve">at </w:t>
        </w:r>
      </w:ins>
      <w:r w:rsidR="00E51887">
        <w:rPr>
          <w:rFonts w:asciiTheme="majorBidi" w:hAnsiTheme="majorBidi" w:cstheme="majorBidi"/>
          <w:highlight w:val="yellow"/>
        </w:rPr>
        <w:t xml:space="preserve">the </w:t>
      </w:r>
      <w:r w:rsidR="0089019D" w:rsidRPr="0089019D">
        <w:rPr>
          <w:rFonts w:asciiTheme="majorBidi" w:hAnsiTheme="majorBidi" w:cstheme="majorBidi"/>
          <w:highlight w:val="yellow"/>
        </w:rPr>
        <w:t xml:space="preserve">Temple. It is this </w:t>
      </w:r>
      <w:del w:id="102" w:author="Author">
        <w:r w:rsidR="00E51887" w:rsidDel="00801578">
          <w:rPr>
            <w:rFonts w:asciiTheme="majorBidi" w:hAnsiTheme="majorBidi" w:cstheme="majorBidi"/>
            <w:highlight w:val="yellow"/>
          </w:rPr>
          <w:delText>position</w:delText>
        </w:r>
      </w:del>
      <w:ins w:id="103" w:author="Author">
        <w:r w:rsidR="00801578">
          <w:rPr>
            <w:rFonts w:asciiTheme="majorBidi" w:hAnsiTheme="majorBidi" w:cstheme="majorBidi"/>
            <w:highlight w:val="yellow"/>
          </w:rPr>
          <w:t>unique ideology</w:t>
        </w:r>
      </w:ins>
      <w:r w:rsidR="0089019D" w:rsidRPr="0089019D">
        <w:rPr>
          <w:rFonts w:asciiTheme="majorBidi" w:hAnsiTheme="majorBidi" w:cstheme="majorBidi"/>
          <w:highlight w:val="yellow"/>
        </w:rPr>
        <w:t xml:space="preserve">, I </w:t>
      </w:r>
      <w:r w:rsidR="0089019D">
        <w:rPr>
          <w:rFonts w:asciiTheme="majorBidi" w:hAnsiTheme="majorBidi" w:cstheme="majorBidi"/>
          <w:highlight w:val="yellow"/>
        </w:rPr>
        <w:t>will</w:t>
      </w:r>
      <w:r w:rsidR="0089019D" w:rsidRPr="0089019D">
        <w:rPr>
          <w:rFonts w:asciiTheme="majorBidi" w:hAnsiTheme="majorBidi" w:cstheme="majorBidi"/>
          <w:highlight w:val="yellow"/>
        </w:rPr>
        <w:t xml:space="preserve"> argue, that </w:t>
      </w:r>
      <w:r w:rsidR="00957833">
        <w:rPr>
          <w:rFonts w:asciiTheme="majorBidi" w:hAnsiTheme="majorBidi" w:cstheme="majorBidi"/>
          <w:highlight w:val="yellow"/>
        </w:rPr>
        <w:t xml:space="preserve">supports </w:t>
      </w:r>
      <w:r w:rsidR="0089019D" w:rsidRPr="0089019D">
        <w:rPr>
          <w:rFonts w:asciiTheme="majorBidi" w:hAnsiTheme="majorBidi" w:cstheme="majorBidi"/>
          <w:highlight w:val="yellow"/>
        </w:rPr>
        <w:t xml:space="preserve">the revolt and the rebels who </w:t>
      </w:r>
      <w:r w:rsidR="00E51887">
        <w:rPr>
          <w:rFonts w:asciiTheme="majorBidi" w:hAnsiTheme="majorBidi" w:cstheme="majorBidi"/>
          <w:highlight w:val="yellow"/>
        </w:rPr>
        <w:t>enlist in it</w:t>
      </w:r>
      <w:r w:rsidR="0089019D" w:rsidRPr="0089019D">
        <w:rPr>
          <w:rFonts w:asciiTheme="majorBidi" w:hAnsiTheme="majorBidi" w:cstheme="majorBidi"/>
          <w:highlight w:val="yellow"/>
        </w:rPr>
        <w:t xml:space="preserve"> in the final stages of the revolt.</w:t>
      </w:r>
    </w:p>
    <w:p w14:paraId="6789DC32" w14:textId="053E9712" w:rsidR="00957833" w:rsidRDefault="008A4CE1" w:rsidP="002618D0">
      <w:pPr>
        <w:bidi w:val="0"/>
        <w:spacing w:line="276" w:lineRule="auto"/>
        <w:rPr>
          <w:rFonts w:asciiTheme="majorBidi" w:hAnsiTheme="majorBidi" w:cstheme="majorBidi"/>
        </w:rPr>
      </w:pPr>
      <w:r w:rsidRPr="00FB0CEB">
        <w:rPr>
          <w:rFonts w:asciiTheme="majorBidi" w:hAnsiTheme="majorBidi" w:cstheme="majorBidi"/>
        </w:rPr>
        <w:t xml:space="preserve">9.5 </w:t>
      </w:r>
      <w:r w:rsidRPr="00FB0CEB">
        <w:rPr>
          <w:rFonts w:asciiTheme="majorBidi" w:hAnsiTheme="majorBidi" w:cstheme="majorBidi"/>
          <w:i/>
          <w:iCs/>
        </w:rPr>
        <w:t xml:space="preserve">Simon bar </w:t>
      </w:r>
      <w:proofErr w:type="spellStart"/>
      <w:r w:rsidRPr="00FB0CEB">
        <w:rPr>
          <w:rFonts w:asciiTheme="majorBidi" w:hAnsiTheme="majorBidi" w:cstheme="majorBidi"/>
          <w:i/>
          <w:iCs/>
        </w:rPr>
        <w:t>Giora</w:t>
      </w:r>
      <w:proofErr w:type="spellEnd"/>
      <w:r w:rsidRPr="00FB0CEB">
        <w:rPr>
          <w:rFonts w:asciiTheme="majorBidi" w:hAnsiTheme="majorBidi" w:cstheme="majorBidi"/>
          <w:i/>
          <w:iCs/>
        </w:rPr>
        <w:t xml:space="preserve"> and internecine war</w:t>
      </w:r>
      <w:r w:rsidRPr="00FB0CEB">
        <w:rPr>
          <w:rFonts w:asciiTheme="majorBidi" w:hAnsiTheme="majorBidi" w:cstheme="majorBidi"/>
        </w:rPr>
        <w:t xml:space="preserve">. Simon was viewed </w:t>
      </w:r>
      <w:r w:rsidR="003F4F14" w:rsidRPr="00FB0CEB">
        <w:rPr>
          <w:rFonts w:asciiTheme="majorBidi" w:hAnsiTheme="majorBidi" w:cstheme="majorBidi"/>
        </w:rPr>
        <w:t xml:space="preserve">by the Romans </w:t>
      </w:r>
      <w:r w:rsidRPr="00FB0CEB">
        <w:rPr>
          <w:rFonts w:asciiTheme="majorBidi" w:hAnsiTheme="majorBidi" w:cstheme="majorBidi"/>
        </w:rPr>
        <w:t>as the leader of the revolt, probably because of the military strength he ha</w:t>
      </w:r>
      <w:r w:rsidR="0073284E" w:rsidRPr="00FB0CEB">
        <w:rPr>
          <w:rFonts w:asciiTheme="majorBidi" w:hAnsiTheme="majorBidi" w:cstheme="majorBidi"/>
        </w:rPr>
        <w:t>d</w:t>
      </w:r>
      <w:r w:rsidRPr="00FB0CEB">
        <w:rPr>
          <w:rFonts w:asciiTheme="majorBidi" w:hAnsiTheme="majorBidi" w:cstheme="majorBidi"/>
        </w:rPr>
        <w:t xml:space="preserve"> amassed</w:t>
      </w:r>
      <w:r w:rsidR="00263B2E">
        <w:rPr>
          <w:rFonts w:asciiTheme="majorBidi" w:hAnsiTheme="majorBidi" w:cstheme="majorBidi"/>
        </w:rPr>
        <w:t>.</w:t>
      </w:r>
      <w:r w:rsidR="00957833">
        <w:rPr>
          <w:rFonts w:asciiTheme="majorBidi" w:hAnsiTheme="majorBidi" w:cstheme="majorBidi"/>
        </w:rPr>
        <w:t xml:space="preserve"> </w:t>
      </w:r>
      <w:r w:rsidR="00957833" w:rsidRPr="002618D0">
        <w:rPr>
          <w:rFonts w:asciiTheme="majorBidi" w:hAnsiTheme="majorBidi" w:cstheme="majorBidi"/>
          <w:highlight w:val="yellow"/>
        </w:rPr>
        <w:t xml:space="preserve">The actions and </w:t>
      </w:r>
      <w:r w:rsidR="00E51887">
        <w:rPr>
          <w:rFonts w:asciiTheme="majorBidi" w:hAnsiTheme="majorBidi" w:cstheme="majorBidi"/>
          <w:highlight w:val="yellow"/>
        </w:rPr>
        <w:t>experiences of</w:t>
      </w:r>
      <w:r w:rsidR="00957833" w:rsidRPr="002618D0">
        <w:rPr>
          <w:rFonts w:asciiTheme="majorBidi" w:hAnsiTheme="majorBidi" w:cstheme="majorBidi"/>
          <w:highlight w:val="yellow"/>
        </w:rPr>
        <w:t xml:space="preserve"> Simon bar </w:t>
      </w:r>
      <w:proofErr w:type="spellStart"/>
      <w:r w:rsidR="00957833" w:rsidRPr="002618D0">
        <w:rPr>
          <w:rFonts w:asciiTheme="majorBidi" w:hAnsiTheme="majorBidi" w:cstheme="majorBidi"/>
          <w:highlight w:val="yellow"/>
        </w:rPr>
        <w:t>Giora</w:t>
      </w:r>
      <w:proofErr w:type="spellEnd"/>
      <w:r w:rsidR="00957833" w:rsidRPr="002618D0">
        <w:rPr>
          <w:rFonts w:asciiTheme="majorBidi" w:hAnsiTheme="majorBidi" w:cstheme="majorBidi"/>
          <w:highlight w:val="yellow"/>
        </w:rPr>
        <w:t xml:space="preserve"> permit us to discuss two phenomena that have not yet been considered. First, some argue that </w:t>
      </w:r>
      <w:r w:rsidR="002618D0" w:rsidRPr="002618D0">
        <w:rPr>
          <w:rFonts w:asciiTheme="majorBidi" w:hAnsiTheme="majorBidi" w:cstheme="majorBidi"/>
          <w:highlight w:val="yellow"/>
        </w:rPr>
        <w:t>b</w:t>
      </w:r>
      <w:r w:rsidR="00957833" w:rsidRPr="002618D0">
        <w:rPr>
          <w:rFonts w:asciiTheme="majorBidi" w:hAnsiTheme="majorBidi" w:cstheme="majorBidi"/>
          <w:highlight w:val="yellow"/>
        </w:rPr>
        <w:t xml:space="preserve">ar </w:t>
      </w:r>
      <w:proofErr w:type="spellStart"/>
      <w:r w:rsidR="00957833" w:rsidRPr="002618D0">
        <w:rPr>
          <w:rFonts w:asciiTheme="majorBidi" w:hAnsiTheme="majorBidi" w:cstheme="majorBidi"/>
          <w:highlight w:val="yellow"/>
        </w:rPr>
        <w:t>Giora</w:t>
      </w:r>
      <w:proofErr w:type="spellEnd"/>
      <w:r w:rsidR="00957833" w:rsidRPr="002618D0">
        <w:rPr>
          <w:rFonts w:asciiTheme="majorBidi" w:hAnsiTheme="majorBidi" w:cstheme="majorBidi"/>
          <w:highlight w:val="yellow"/>
        </w:rPr>
        <w:t xml:space="preserve"> was a social revolutionary. </w:t>
      </w:r>
      <w:r w:rsidR="002618D0">
        <w:rPr>
          <w:rFonts w:asciiTheme="majorBidi" w:hAnsiTheme="majorBidi" w:cstheme="majorBidi"/>
          <w:highlight w:val="yellow"/>
        </w:rPr>
        <w:t>W</w:t>
      </w:r>
      <w:r w:rsidR="00957833" w:rsidRPr="002618D0">
        <w:rPr>
          <w:rFonts w:asciiTheme="majorBidi" w:hAnsiTheme="majorBidi" w:cstheme="majorBidi"/>
          <w:highlight w:val="yellow"/>
        </w:rPr>
        <w:t>e will examine th</w:t>
      </w:r>
      <w:r w:rsidR="002618D0">
        <w:rPr>
          <w:rFonts w:asciiTheme="majorBidi" w:hAnsiTheme="majorBidi" w:cstheme="majorBidi"/>
          <w:highlight w:val="yellow"/>
        </w:rPr>
        <w:t>is</w:t>
      </w:r>
      <w:r w:rsidR="00957833" w:rsidRPr="002618D0">
        <w:rPr>
          <w:rFonts w:asciiTheme="majorBidi" w:hAnsiTheme="majorBidi" w:cstheme="majorBidi"/>
          <w:highlight w:val="yellow"/>
        </w:rPr>
        <w:t xml:space="preserve"> claim, as well as the question of whether economic circumstances and/or expectations </w:t>
      </w:r>
      <w:r w:rsidR="002618D0">
        <w:rPr>
          <w:rFonts w:asciiTheme="majorBidi" w:hAnsiTheme="majorBidi" w:cstheme="majorBidi"/>
          <w:highlight w:val="yellow"/>
        </w:rPr>
        <w:t>of</w:t>
      </w:r>
      <w:r w:rsidR="00957833" w:rsidRPr="002618D0">
        <w:rPr>
          <w:rFonts w:asciiTheme="majorBidi" w:hAnsiTheme="majorBidi" w:cstheme="majorBidi"/>
          <w:highlight w:val="yellow"/>
        </w:rPr>
        <w:t xml:space="preserve"> a change in the socioeconomic order were </w:t>
      </w:r>
      <w:r w:rsidR="00E51887">
        <w:rPr>
          <w:rFonts w:asciiTheme="majorBidi" w:hAnsiTheme="majorBidi" w:cstheme="majorBidi"/>
          <w:highlight w:val="yellow"/>
        </w:rPr>
        <w:t>of concern to</w:t>
      </w:r>
      <w:r w:rsidR="00957833" w:rsidRPr="002618D0">
        <w:rPr>
          <w:rFonts w:asciiTheme="majorBidi" w:hAnsiTheme="majorBidi" w:cstheme="majorBidi"/>
          <w:highlight w:val="yellow"/>
        </w:rPr>
        <w:t xml:space="preserve"> any of the rebel groups. Second, at the beginning of his career, </w:t>
      </w:r>
      <w:r w:rsidR="002618D0">
        <w:rPr>
          <w:rFonts w:asciiTheme="majorBidi" w:hAnsiTheme="majorBidi" w:cstheme="majorBidi"/>
          <w:highlight w:val="yellow"/>
        </w:rPr>
        <w:t>b</w:t>
      </w:r>
      <w:r w:rsidR="00957833" w:rsidRPr="002618D0">
        <w:rPr>
          <w:rFonts w:asciiTheme="majorBidi" w:hAnsiTheme="majorBidi" w:cstheme="majorBidi"/>
          <w:highlight w:val="yellow"/>
        </w:rPr>
        <w:t xml:space="preserve">ar </w:t>
      </w:r>
      <w:proofErr w:type="spellStart"/>
      <w:r w:rsidR="00957833" w:rsidRPr="002618D0">
        <w:rPr>
          <w:rFonts w:asciiTheme="majorBidi" w:hAnsiTheme="majorBidi" w:cstheme="majorBidi"/>
          <w:highlight w:val="yellow"/>
        </w:rPr>
        <w:t>Giora</w:t>
      </w:r>
      <w:proofErr w:type="spellEnd"/>
      <w:r w:rsidR="00957833" w:rsidRPr="002618D0">
        <w:rPr>
          <w:rFonts w:asciiTheme="majorBidi" w:hAnsiTheme="majorBidi" w:cstheme="majorBidi"/>
          <w:highlight w:val="yellow"/>
        </w:rPr>
        <w:t xml:space="preserve"> enjoyed some support from the </w:t>
      </w:r>
      <w:r w:rsidR="002618D0" w:rsidRPr="00A55C34">
        <w:rPr>
          <w:rFonts w:asciiTheme="majorBidi" w:hAnsiTheme="majorBidi" w:cstheme="majorBidi"/>
          <w:highlight w:val="yellow"/>
        </w:rPr>
        <w:t>Sicarii</w:t>
      </w:r>
      <w:r w:rsidR="00957833" w:rsidRPr="002618D0">
        <w:rPr>
          <w:rFonts w:asciiTheme="majorBidi" w:hAnsiTheme="majorBidi" w:cstheme="majorBidi"/>
          <w:highlight w:val="yellow"/>
        </w:rPr>
        <w:t xml:space="preserve">. </w:t>
      </w:r>
      <w:r w:rsidR="002618D0">
        <w:rPr>
          <w:rFonts w:asciiTheme="majorBidi" w:hAnsiTheme="majorBidi" w:cstheme="majorBidi"/>
          <w:highlight w:val="yellow"/>
        </w:rPr>
        <w:t>Does this suggest some level of</w:t>
      </w:r>
      <w:r w:rsidR="00957833" w:rsidRPr="002618D0">
        <w:rPr>
          <w:rFonts w:asciiTheme="majorBidi" w:hAnsiTheme="majorBidi" w:cstheme="majorBidi"/>
          <w:highlight w:val="yellow"/>
        </w:rPr>
        <w:t xml:space="preserve"> ideological kinship? </w:t>
      </w:r>
      <w:r w:rsidR="002618D0">
        <w:rPr>
          <w:rFonts w:asciiTheme="majorBidi" w:hAnsiTheme="majorBidi" w:cstheme="majorBidi"/>
          <w:highlight w:val="yellow"/>
        </w:rPr>
        <w:t>Might</w:t>
      </w:r>
      <w:r w:rsidR="00957833" w:rsidRPr="002618D0">
        <w:rPr>
          <w:rFonts w:asciiTheme="majorBidi" w:hAnsiTheme="majorBidi" w:cstheme="majorBidi"/>
          <w:highlight w:val="yellow"/>
        </w:rPr>
        <w:t xml:space="preserve"> this imply an eschatological </w:t>
      </w:r>
      <w:r w:rsidR="002618D0">
        <w:rPr>
          <w:rFonts w:asciiTheme="majorBidi" w:hAnsiTheme="majorBidi" w:cstheme="majorBidi"/>
          <w:highlight w:val="yellow"/>
        </w:rPr>
        <w:t>belief</w:t>
      </w:r>
      <w:r w:rsidR="00957833" w:rsidRPr="002618D0">
        <w:rPr>
          <w:rFonts w:asciiTheme="majorBidi" w:hAnsiTheme="majorBidi" w:cstheme="majorBidi"/>
          <w:highlight w:val="yellow"/>
        </w:rPr>
        <w:t xml:space="preserve"> </w:t>
      </w:r>
      <w:r w:rsidR="002618D0">
        <w:rPr>
          <w:rFonts w:asciiTheme="majorBidi" w:hAnsiTheme="majorBidi" w:cstheme="majorBidi"/>
          <w:highlight w:val="yellow"/>
        </w:rPr>
        <w:t>or</w:t>
      </w:r>
      <w:r w:rsidR="00957833" w:rsidRPr="002618D0">
        <w:rPr>
          <w:rFonts w:asciiTheme="majorBidi" w:hAnsiTheme="majorBidi" w:cstheme="majorBidi"/>
          <w:highlight w:val="yellow"/>
        </w:rPr>
        <w:t xml:space="preserve"> even an argument for messianism?</w:t>
      </w:r>
      <w:r w:rsidR="002618D0">
        <w:rPr>
          <w:rFonts w:asciiTheme="majorBidi" w:hAnsiTheme="majorBidi" w:cstheme="majorBidi"/>
        </w:rPr>
        <w:t xml:space="preserve"> </w:t>
      </w:r>
    </w:p>
    <w:p w14:paraId="1279B772" w14:textId="60260023" w:rsidR="002618D0" w:rsidRDefault="002618D0" w:rsidP="002618D0">
      <w:pPr>
        <w:bidi w:val="0"/>
        <w:spacing w:line="276" w:lineRule="auto"/>
        <w:rPr>
          <w:rFonts w:asciiTheme="majorBidi" w:hAnsiTheme="majorBidi" w:cstheme="majorBidi"/>
        </w:rPr>
      </w:pPr>
      <w:r w:rsidRPr="002618D0">
        <w:rPr>
          <w:rFonts w:asciiTheme="majorBidi" w:hAnsiTheme="majorBidi" w:cstheme="majorBidi"/>
          <w:highlight w:val="yellow"/>
        </w:rPr>
        <w:t>9.6 The Civil Wars in the Great Revolt</w:t>
      </w:r>
    </w:p>
    <w:p w14:paraId="2CE01C74" w14:textId="322BA07F" w:rsidR="009E23F9" w:rsidRDefault="005A6A78" w:rsidP="009E23F9">
      <w:pPr>
        <w:bidi w:val="0"/>
        <w:spacing w:line="276" w:lineRule="auto"/>
        <w:rPr>
          <w:rFonts w:asciiTheme="majorBidi" w:hAnsiTheme="majorBidi" w:cstheme="majorBidi"/>
        </w:rPr>
      </w:pPr>
      <w:ins w:id="104" w:author="Author">
        <w:r>
          <w:rPr>
            <w:rFonts w:asciiTheme="majorBidi" w:hAnsiTheme="majorBidi" w:cstheme="majorBidi"/>
            <w:highlight w:val="yellow"/>
          </w:rPr>
          <w:t>A</w:t>
        </w:r>
      </w:ins>
      <w:del w:id="105" w:author="Author">
        <w:r w:rsidR="009E23F9" w:rsidRPr="009E23F9" w:rsidDel="005A6A78">
          <w:rPr>
            <w:rFonts w:asciiTheme="majorBidi" w:hAnsiTheme="majorBidi" w:cstheme="majorBidi"/>
            <w:highlight w:val="yellow"/>
          </w:rPr>
          <w:delText>Now that</w:delText>
        </w:r>
        <w:r w:rsidR="009E23F9" w:rsidRPr="009E23F9" w:rsidDel="00C862C8">
          <w:rPr>
            <w:rFonts w:asciiTheme="majorBidi" w:hAnsiTheme="majorBidi" w:cstheme="majorBidi"/>
            <w:highlight w:val="yellow"/>
          </w:rPr>
          <w:delText xml:space="preserve"> </w:delText>
        </w:r>
      </w:del>
      <w:ins w:id="106" w:author="Author">
        <w:del w:id="107" w:author="Author">
          <w:r w:rsidR="00801578" w:rsidDel="00C862C8">
            <w:rPr>
              <w:rFonts w:asciiTheme="majorBidi" w:hAnsiTheme="majorBidi" w:cstheme="majorBidi"/>
            </w:rPr>
            <w:delText>a</w:delText>
          </w:r>
        </w:del>
        <w:r w:rsidR="00801578" w:rsidRPr="00801578">
          <w:rPr>
            <w:rFonts w:asciiTheme="majorBidi" w:hAnsiTheme="majorBidi" w:cstheme="majorBidi"/>
          </w:rPr>
          <w:t>fter having portrayed</w:t>
        </w:r>
        <w:r w:rsidR="00801578" w:rsidRPr="009E23F9">
          <w:rPr>
            <w:rFonts w:asciiTheme="majorBidi" w:hAnsiTheme="majorBidi" w:cstheme="majorBidi"/>
            <w:highlight w:val="yellow"/>
          </w:rPr>
          <w:t xml:space="preserve"> </w:t>
        </w:r>
      </w:ins>
      <w:r w:rsidR="009E23F9" w:rsidRPr="009E23F9">
        <w:rPr>
          <w:rFonts w:asciiTheme="majorBidi" w:hAnsiTheme="majorBidi" w:cstheme="majorBidi"/>
          <w:highlight w:val="yellow"/>
        </w:rPr>
        <w:t>the main factions</w:t>
      </w:r>
      <w:del w:id="108" w:author="Author">
        <w:r w:rsidR="009E23F9" w:rsidRPr="009E23F9" w:rsidDel="00801578">
          <w:rPr>
            <w:rFonts w:asciiTheme="majorBidi" w:hAnsiTheme="majorBidi" w:cstheme="majorBidi"/>
            <w:highlight w:val="yellow"/>
          </w:rPr>
          <w:delText xml:space="preserve"> that took part in the Great Revolt have been presented</w:delText>
        </w:r>
      </w:del>
      <w:r w:rsidR="009E23F9" w:rsidRPr="009E23F9">
        <w:rPr>
          <w:rFonts w:asciiTheme="majorBidi" w:hAnsiTheme="majorBidi" w:cstheme="majorBidi"/>
          <w:highlight w:val="yellow"/>
        </w:rPr>
        <w:t xml:space="preserve">, we </w:t>
      </w:r>
      <w:r w:rsidR="006146FB">
        <w:rPr>
          <w:rFonts w:asciiTheme="majorBidi" w:hAnsiTheme="majorBidi" w:cstheme="majorBidi"/>
          <w:highlight w:val="yellow"/>
        </w:rPr>
        <w:t>are</w:t>
      </w:r>
      <w:ins w:id="109" w:author="Author">
        <w:r>
          <w:rPr>
            <w:rFonts w:asciiTheme="majorBidi" w:hAnsiTheme="majorBidi" w:cstheme="majorBidi"/>
            <w:highlight w:val="yellow"/>
          </w:rPr>
          <w:t xml:space="preserve"> now</w:t>
        </w:r>
      </w:ins>
      <w:r w:rsidR="006146FB">
        <w:rPr>
          <w:rFonts w:asciiTheme="majorBidi" w:hAnsiTheme="majorBidi" w:cstheme="majorBidi"/>
          <w:highlight w:val="yellow"/>
        </w:rPr>
        <w:t xml:space="preserve"> </w:t>
      </w:r>
      <w:r w:rsidR="009E23F9" w:rsidRPr="009E23F9">
        <w:rPr>
          <w:rFonts w:asciiTheme="majorBidi" w:hAnsiTheme="majorBidi" w:cstheme="majorBidi"/>
          <w:highlight w:val="yellow"/>
        </w:rPr>
        <w:t xml:space="preserve">able to examine the development of the relationships </w:t>
      </w:r>
      <w:del w:id="110" w:author="Author">
        <w:r w:rsidR="009E23F9" w:rsidRPr="009E23F9" w:rsidDel="00CA177F">
          <w:rPr>
            <w:rFonts w:asciiTheme="majorBidi" w:hAnsiTheme="majorBidi" w:cstheme="majorBidi"/>
            <w:highlight w:val="yellow"/>
          </w:rPr>
          <w:delText xml:space="preserve">that existed </w:delText>
        </w:r>
      </w:del>
      <w:r w:rsidR="009E23F9" w:rsidRPr="009E23F9">
        <w:rPr>
          <w:rFonts w:asciiTheme="majorBidi" w:hAnsiTheme="majorBidi" w:cstheme="majorBidi"/>
          <w:highlight w:val="yellow"/>
        </w:rPr>
        <w:t>between them. I</w:t>
      </w:r>
      <w:ins w:id="111" w:author="Author">
        <w:r w:rsidR="00CA177F">
          <w:rPr>
            <w:rFonts w:asciiTheme="majorBidi" w:hAnsiTheme="majorBidi" w:cstheme="majorBidi"/>
            <w:highlight w:val="yellow"/>
          </w:rPr>
          <w:t xml:space="preserve"> will</w:t>
        </w:r>
      </w:ins>
      <w:r w:rsidR="009E23F9" w:rsidRPr="009E23F9">
        <w:rPr>
          <w:rFonts w:asciiTheme="majorBidi" w:hAnsiTheme="majorBidi" w:cstheme="majorBidi"/>
          <w:highlight w:val="yellow"/>
        </w:rPr>
        <w:t xml:space="preserve"> argue that one must distinguish between three different civil wars that took place in this context. The first confrontation, which is the easiest to underst</w:t>
      </w:r>
      <w:r w:rsidR="006146FB">
        <w:rPr>
          <w:rFonts w:asciiTheme="majorBidi" w:hAnsiTheme="majorBidi" w:cstheme="majorBidi"/>
          <w:highlight w:val="yellow"/>
        </w:rPr>
        <w:t>and</w:t>
      </w:r>
      <w:r w:rsidR="009E23F9" w:rsidRPr="009E23F9">
        <w:rPr>
          <w:rFonts w:asciiTheme="majorBidi" w:hAnsiTheme="majorBidi" w:cstheme="majorBidi"/>
          <w:highlight w:val="yellow"/>
        </w:rPr>
        <w:t xml:space="preserve">, took place between the supporters of the revolt and its opponents. Here it is possible to point to the cooperation of most of the rebel groups </w:t>
      </w:r>
      <w:del w:id="112" w:author="Author">
        <w:r w:rsidR="00E614F7" w:rsidDel="00CA177F">
          <w:rPr>
            <w:rFonts w:asciiTheme="majorBidi" w:hAnsiTheme="majorBidi" w:cstheme="majorBidi"/>
            <w:highlight w:val="yellow"/>
          </w:rPr>
          <w:delText>with</w:delText>
        </w:r>
        <w:r w:rsidR="009E23F9" w:rsidRPr="009E23F9" w:rsidDel="00CA177F">
          <w:rPr>
            <w:rFonts w:asciiTheme="majorBidi" w:hAnsiTheme="majorBidi" w:cstheme="majorBidi"/>
            <w:highlight w:val="yellow"/>
          </w:rPr>
          <w:delText xml:space="preserve"> </w:delText>
        </w:r>
      </w:del>
      <w:ins w:id="113" w:author="Author">
        <w:r w:rsidR="00CA177F">
          <w:rPr>
            <w:rFonts w:asciiTheme="majorBidi" w:hAnsiTheme="majorBidi" w:cstheme="majorBidi"/>
            <w:highlight w:val="yellow"/>
          </w:rPr>
          <w:t>against</w:t>
        </w:r>
        <w:r w:rsidR="00CA177F" w:rsidRPr="009E23F9">
          <w:rPr>
            <w:rFonts w:asciiTheme="majorBidi" w:hAnsiTheme="majorBidi" w:cstheme="majorBidi"/>
            <w:highlight w:val="yellow"/>
          </w:rPr>
          <w:t xml:space="preserve"> </w:t>
        </w:r>
      </w:ins>
      <w:r w:rsidR="009E23F9" w:rsidRPr="009E23F9">
        <w:rPr>
          <w:rFonts w:asciiTheme="majorBidi" w:hAnsiTheme="majorBidi" w:cstheme="majorBidi"/>
          <w:highlight w:val="yellow"/>
        </w:rPr>
        <w:t>the opponents of the revolt</w:t>
      </w:r>
      <w:r w:rsidR="0022634C">
        <w:rPr>
          <w:rFonts w:asciiTheme="majorBidi" w:hAnsiTheme="majorBidi" w:cstheme="majorBidi"/>
          <w:highlight w:val="yellow"/>
        </w:rPr>
        <w:t>. However</w:t>
      </w:r>
      <w:r w:rsidR="009E23F9" w:rsidRPr="009E23F9">
        <w:rPr>
          <w:rFonts w:asciiTheme="majorBidi" w:hAnsiTheme="majorBidi" w:cstheme="majorBidi"/>
          <w:highlight w:val="yellow"/>
        </w:rPr>
        <w:t xml:space="preserve">, a closer examination of the events reveals the tensions between the </w:t>
      </w:r>
      <w:ins w:id="114" w:author="Author">
        <w:r w:rsidR="00CA177F" w:rsidRPr="009E23F9">
          <w:rPr>
            <w:rFonts w:asciiTheme="majorBidi" w:hAnsiTheme="majorBidi" w:cstheme="majorBidi"/>
            <w:highlight w:val="yellow"/>
          </w:rPr>
          <w:t xml:space="preserve">rebel </w:t>
        </w:r>
      </w:ins>
      <w:r w:rsidR="009E23F9" w:rsidRPr="009E23F9">
        <w:rPr>
          <w:rFonts w:asciiTheme="majorBidi" w:hAnsiTheme="majorBidi" w:cstheme="majorBidi"/>
          <w:highlight w:val="yellow"/>
        </w:rPr>
        <w:t>groups already at the stage of appointing commanders and around Josephus</w:t>
      </w:r>
      <w:r w:rsidR="00E614F7">
        <w:rPr>
          <w:rFonts w:asciiTheme="majorBidi" w:hAnsiTheme="majorBidi" w:cstheme="majorBidi"/>
          <w:highlight w:val="yellow"/>
        </w:rPr>
        <w:t>’</w:t>
      </w:r>
      <w:r w:rsidR="009E23F9" w:rsidRPr="009E23F9">
        <w:rPr>
          <w:rFonts w:asciiTheme="majorBidi" w:hAnsiTheme="majorBidi" w:cstheme="majorBidi"/>
          <w:highlight w:val="yellow"/>
        </w:rPr>
        <w:t xml:space="preserve"> activity in the Galilee. The success of the Romans in the conquest of the Galilee and the Judean Plain </w:t>
      </w:r>
      <w:r w:rsidR="00E614F7">
        <w:rPr>
          <w:rFonts w:asciiTheme="majorBidi" w:hAnsiTheme="majorBidi" w:cstheme="majorBidi"/>
          <w:highlight w:val="yellow"/>
        </w:rPr>
        <w:t>culminated in</w:t>
      </w:r>
      <w:r w:rsidR="004511C7">
        <w:rPr>
          <w:rFonts w:asciiTheme="majorBidi" w:hAnsiTheme="majorBidi" w:cstheme="majorBidi"/>
          <w:highlight w:val="yellow"/>
        </w:rPr>
        <w:t xml:space="preserve"> battle, </w:t>
      </w:r>
      <w:r w:rsidR="009E23F9" w:rsidRPr="009E23F9">
        <w:rPr>
          <w:rFonts w:asciiTheme="majorBidi" w:hAnsiTheme="majorBidi" w:cstheme="majorBidi"/>
          <w:highlight w:val="yellow"/>
        </w:rPr>
        <w:t>which ended in a clear victory for the supporters of the revolt.</w:t>
      </w:r>
      <w:r w:rsidR="009E23F9">
        <w:rPr>
          <w:rFonts w:asciiTheme="majorBidi" w:hAnsiTheme="majorBidi" w:cstheme="majorBidi"/>
        </w:rPr>
        <w:t xml:space="preserve"> </w:t>
      </w:r>
    </w:p>
    <w:p w14:paraId="7D531592" w14:textId="46104D81" w:rsidR="009E23F9" w:rsidRDefault="009E23F9" w:rsidP="009E23F9">
      <w:pPr>
        <w:bidi w:val="0"/>
        <w:spacing w:line="276" w:lineRule="auto"/>
        <w:rPr>
          <w:rFonts w:asciiTheme="majorBidi" w:hAnsiTheme="majorBidi" w:cstheme="majorBidi"/>
        </w:rPr>
      </w:pPr>
      <w:r w:rsidRPr="009E23F9">
        <w:rPr>
          <w:rFonts w:asciiTheme="majorBidi" w:hAnsiTheme="majorBidi" w:cstheme="majorBidi"/>
          <w:highlight w:val="yellow"/>
        </w:rPr>
        <w:t xml:space="preserve">The second confrontation was between the “moderate leadership” that had led the uprising to this point, and more radical groups (the Zealots and John of </w:t>
      </w:r>
      <w:proofErr w:type="spellStart"/>
      <w:r w:rsidRPr="009E23F9">
        <w:rPr>
          <w:rFonts w:asciiTheme="majorBidi" w:hAnsiTheme="majorBidi" w:cstheme="majorBidi"/>
          <w:highlight w:val="yellow"/>
        </w:rPr>
        <w:t>Giscala</w:t>
      </w:r>
      <w:proofErr w:type="spellEnd"/>
      <w:r w:rsidRPr="009E23F9">
        <w:rPr>
          <w:rFonts w:asciiTheme="majorBidi" w:hAnsiTheme="majorBidi" w:cstheme="majorBidi"/>
          <w:highlight w:val="yellow"/>
        </w:rPr>
        <w:t>). The lack of trust and suspicion between the groups sharpened the ideological differences that existed between them. We will see how the common belief in the sanctity of Jerusalem became an ideological bone of contention between the moderates</w:t>
      </w:r>
      <w:r w:rsidR="0022634C">
        <w:rPr>
          <w:rFonts w:asciiTheme="majorBidi" w:hAnsiTheme="majorBidi" w:cstheme="majorBidi"/>
          <w:highlight w:val="yellow"/>
        </w:rPr>
        <w:t>,</w:t>
      </w:r>
      <w:r w:rsidRPr="009E23F9">
        <w:rPr>
          <w:rFonts w:asciiTheme="majorBidi" w:hAnsiTheme="majorBidi" w:cstheme="majorBidi"/>
          <w:highlight w:val="yellow"/>
        </w:rPr>
        <w:t xml:space="preserve"> who argued that due to the sanctity of the city</w:t>
      </w:r>
      <w:r w:rsidR="00E614F7">
        <w:rPr>
          <w:rFonts w:asciiTheme="majorBidi" w:hAnsiTheme="majorBidi" w:cstheme="majorBidi"/>
          <w:highlight w:val="yellow"/>
        </w:rPr>
        <w:t>,</w:t>
      </w:r>
      <w:r w:rsidRPr="009E23F9">
        <w:rPr>
          <w:rFonts w:asciiTheme="majorBidi" w:hAnsiTheme="majorBidi" w:cstheme="majorBidi"/>
          <w:highlight w:val="yellow"/>
        </w:rPr>
        <w:t xml:space="preserve"> </w:t>
      </w:r>
      <w:r w:rsidRPr="009E23F9">
        <w:rPr>
          <w:rFonts w:asciiTheme="majorBidi" w:hAnsiTheme="majorBidi" w:cstheme="majorBidi"/>
          <w:highlight w:val="yellow"/>
        </w:rPr>
        <w:lastRenderedPageBreak/>
        <w:t xml:space="preserve">negotiations with Rome should be considered, and those (including John of </w:t>
      </w:r>
      <w:proofErr w:type="spellStart"/>
      <w:r w:rsidRPr="009E23F9">
        <w:rPr>
          <w:rFonts w:asciiTheme="majorBidi" w:hAnsiTheme="majorBidi" w:cstheme="majorBidi"/>
          <w:highlight w:val="yellow"/>
        </w:rPr>
        <w:t>Giscala</w:t>
      </w:r>
      <w:proofErr w:type="spellEnd"/>
      <w:r w:rsidRPr="009E23F9">
        <w:rPr>
          <w:rFonts w:asciiTheme="majorBidi" w:hAnsiTheme="majorBidi" w:cstheme="majorBidi"/>
          <w:highlight w:val="yellow"/>
        </w:rPr>
        <w:t xml:space="preserve"> and the Zealots) </w:t>
      </w:r>
      <w:r w:rsidR="00DF4255" w:rsidRPr="009E23F9">
        <w:rPr>
          <w:rFonts w:asciiTheme="majorBidi" w:hAnsiTheme="majorBidi" w:cstheme="majorBidi"/>
          <w:highlight w:val="yellow"/>
        </w:rPr>
        <w:t xml:space="preserve">who argued </w:t>
      </w:r>
      <w:r w:rsidRPr="009E23F9">
        <w:rPr>
          <w:rFonts w:asciiTheme="majorBidi" w:hAnsiTheme="majorBidi" w:cstheme="majorBidi"/>
          <w:highlight w:val="yellow"/>
        </w:rPr>
        <w:t xml:space="preserve">that the sanctity of the city </w:t>
      </w:r>
      <w:r w:rsidR="00E614F7">
        <w:rPr>
          <w:rFonts w:asciiTheme="majorBidi" w:hAnsiTheme="majorBidi" w:cstheme="majorBidi"/>
          <w:highlight w:val="yellow"/>
        </w:rPr>
        <w:t>mandated</w:t>
      </w:r>
      <w:r w:rsidRPr="009E23F9">
        <w:rPr>
          <w:rFonts w:asciiTheme="majorBidi" w:hAnsiTheme="majorBidi" w:cstheme="majorBidi"/>
          <w:highlight w:val="yellow"/>
        </w:rPr>
        <w:t xml:space="preserve"> the continuation of the fighting and even guarantee</w:t>
      </w:r>
      <w:r w:rsidR="00E614F7">
        <w:rPr>
          <w:rFonts w:asciiTheme="majorBidi" w:hAnsiTheme="majorBidi" w:cstheme="majorBidi"/>
          <w:highlight w:val="yellow"/>
        </w:rPr>
        <w:t>d</w:t>
      </w:r>
      <w:r w:rsidRPr="009E23F9">
        <w:rPr>
          <w:rFonts w:asciiTheme="majorBidi" w:hAnsiTheme="majorBidi" w:cstheme="majorBidi"/>
          <w:highlight w:val="yellow"/>
        </w:rPr>
        <w:t xml:space="preserve"> victory. References to this controversy are found in both Josephus and Talmudic sources, where sermons for and against continued fighting are preserved.</w:t>
      </w:r>
    </w:p>
    <w:p w14:paraId="13AABDB4" w14:textId="3076A794" w:rsidR="0003653B" w:rsidRDefault="0003653B" w:rsidP="0003653B">
      <w:pPr>
        <w:bidi w:val="0"/>
        <w:spacing w:line="276" w:lineRule="auto"/>
        <w:rPr>
          <w:rFonts w:asciiTheme="majorBidi" w:hAnsiTheme="majorBidi" w:cstheme="majorBidi"/>
        </w:rPr>
      </w:pPr>
      <w:r w:rsidRPr="0003653B">
        <w:rPr>
          <w:rFonts w:asciiTheme="majorBidi" w:hAnsiTheme="majorBidi" w:cstheme="majorBidi"/>
          <w:highlight w:val="yellow"/>
        </w:rPr>
        <w:t>The third confrontation, which is, perhaps, the most difficult to understand, broke out between factions that were all committed to the revolt in Rome.</w:t>
      </w:r>
      <w:r>
        <w:rPr>
          <w:rFonts w:asciiTheme="majorBidi" w:hAnsiTheme="majorBidi" w:cstheme="majorBidi"/>
        </w:rPr>
        <w:t xml:space="preserve"> </w:t>
      </w:r>
      <w:r w:rsidR="00B9039D">
        <w:rPr>
          <w:rFonts w:asciiTheme="majorBidi" w:hAnsiTheme="majorBidi" w:cstheme="majorBidi"/>
        </w:rPr>
        <w:t xml:space="preserve">The </w:t>
      </w:r>
      <w:ins w:id="115" w:author="Author">
        <w:r w:rsidR="00CA177F">
          <w:rPr>
            <w:noProof/>
          </w:rPr>
          <w:t>violent</w:t>
        </w:r>
        <w:r w:rsidR="00CA177F" w:rsidDel="00CA177F">
          <w:rPr>
            <w:rFonts w:asciiTheme="majorBidi" w:hAnsiTheme="majorBidi" w:cstheme="majorBidi"/>
          </w:rPr>
          <w:t xml:space="preserve"> </w:t>
        </w:r>
      </w:ins>
      <w:commentRangeStart w:id="116"/>
      <w:commentRangeStart w:id="117"/>
      <w:del w:id="118" w:author="Author">
        <w:r w:rsidR="00B9039D" w:rsidDel="00CA177F">
          <w:rPr>
            <w:rFonts w:asciiTheme="majorBidi" w:hAnsiTheme="majorBidi" w:cstheme="majorBidi"/>
          </w:rPr>
          <w:delText xml:space="preserve">violate </w:delText>
        </w:r>
        <w:commentRangeEnd w:id="116"/>
        <w:r w:rsidDel="00CA177F">
          <w:rPr>
            <w:rStyle w:val="CommentReference"/>
          </w:rPr>
          <w:commentReference w:id="116"/>
        </w:r>
      </w:del>
      <w:commentRangeEnd w:id="117"/>
      <w:r w:rsidR="00C262B0">
        <w:rPr>
          <w:rStyle w:val="CommentReference"/>
        </w:rPr>
        <w:commentReference w:id="117"/>
      </w:r>
      <w:r w:rsidR="00B9039D">
        <w:rPr>
          <w:rFonts w:asciiTheme="majorBidi" w:hAnsiTheme="majorBidi" w:cstheme="majorBidi"/>
        </w:rPr>
        <w:t xml:space="preserve">struggle of Simon Bar </w:t>
      </w:r>
      <w:proofErr w:type="spellStart"/>
      <w:r w:rsidR="00B9039D">
        <w:rPr>
          <w:rFonts w:asciiTheme="majorBidi" w:hAnsiTheme="majorBidi" w:cstheme="majorBidi"/>
        </w:rPr>
        <w:t>Giora</w:t>
      </w:r>
      <w:proofErr w:type="spellEnd"/>
      <w:r w:rsidR="00B9039D">
        <w:rPr>
          <w:rFonts w:asciiTheme="majorBidi" w:hAnsiTheme="majorBidi" w:cstheme="majorBidi"/>
        </w:rPr>
        <w:t xml:space="preserve"> </w:t>
      </w:r>
      <w:r w:rsidR="00B9039D" w:rsidRPr="00FB0CEB">
        <w:rPr>
          <w:rFonts w:asciiTheme="majorBidi" w:hAnsiTheme="majorBidi" w:cstheme="majorBidi"/>
        </w:rPr>
        <w:t xml:space="preserve">with John and the Zealots is reminiscent of the coup </w:t>
      </w:r>
      <w:proofErr w:type="spellStart"/>
      <w:r w:rsidR="00B9039D" w:rsidRPr="00FB0CEB">
        <w:rPr>
          <w:rFonts w:asciiTheme="majorBidi" w:hAnsiTheme="majorBidi" w:cstheme="majorBidi"/>
        </w:rPr>
        <w:t>d’etat</w:t>
      </w:r>
      <w:proofErr w:type="spellEnd"/>
      <w:r w:rsidR="00B9039D" w:rsidRPr="00FB0CEB">
        <w:rPr>
          <w:rFonts w:asciiTheme="majorBidi" w:hAnsiTheme="majorBidi" w:cstheme="majorBidi"/>
        </w:rPr>
        <w:t xml:space="preserve"> phenomenon characteristic of many rebellions.</w:t>
      </w:r>
      <w:r>
        <w:rPr>
          <w:rFonts w:asciiTheme="majorBidi" w:hAnsiTheme="majorBidi" w:cstheme="majorBidi"/>
        </w:rPr>
        <w:t xml:space="preserve"> </w:t>
      </w:r>
      <w:r w:rsidRPr="0003653B">
        <w:rPr>
          <w:rFonts w:asciiTheme="majorBidi" w:hAnsiTheme="majorBidi" w:cstheme="majorBidi"/>
          <w:highlight w:val="yellow"/>
        </w:rPr>
        <w:t>It is possible that echoes of the ideological differences between the rebel factions are found in the</w:t>
      </w:r>
      <w:r>
        <w:rPr>
          <w:rFonts w:asciiTheme="majorBidi" w:hAnsiTheme="majorBidi" w:cstheme="majorBidi"/>
          <w:highlight w:val="yellow"/>
        </w:rPr>
        <w:t xml:space="preserve"> “For the </w:t>
      </w:r>
      <w:r w:rsidRPr="0003653B">
        <w:rPr>
          <w:rFonts w:asciiTheme="majorBidi" w:hAnsiTheme="majorBidi" w:cstheme="majorBidi"/>
          <w:highlight w:val="yellow"/>
        </w:rPr>
        <w:t>Redemption of Zion</w:t>
      </w:r>
      <w:r>
        <w:rPr>
          <w:rFonts w:asciiTheme="majorBidi" w:hAnsiTheme="majorBidi" w:cstheme="majorBidi"/>
          <w:highlight w:val="yellow"/>
        </w:rPr>
        <w:t>”</w:t>
      </w:r>
      <w:r w:rsidRPr="0003653B">
        <w:rPr>
          <w:rFonts w:asciiTheme="majorBidi" w:hAnsiTheme="majorBidi" w:cstheme="majorBidi"/>
          <w:highlight w:val="yellow"/>
        </w:rPr>
        <w:t xml:space="preserve"> coins, which were probably minted by</w:t>
      </w:r>
      <w:ins w:id="119" w:author="Author">
        <w:r w:rsidR="005A6A78">
          <w:rPr>
            <w:rFonts w:asciiTheme="majorBidi" w:hAnsiTheme="majorBidi" w:cstheme="majorBidi"/>
            <w:highlight w:val="yellow"/>
          </w:rPr>
          <w:t xml:space="preserve"> an</w:t>
        </w:r>
      </w:ins>
      <w:r w:rsidRPr="0003653B">
        <w:rPr>
          <w:rFonts w:asciiTheme="majorBidi" w:hAnsiTheme="majorBidi" w:cstheme="majorBidi"/>
          <w:highlight w:val="yellow"/>
        </w:rPr>
        <w:t xml:space="preserve"> </w:t>
      </w:r>
      <w:ins w:id="120" w:author="Author">
        <w:r w:rsidR="005A6A78">
          <w:rPr>
            <w:rFonts w:asciiTheme="majorBidi" w:hAnsiTheme="majorBidi" w:cstheme="majorBidi"/>
            <w:highlight w:val="yellow"/>
          </w:rPr>
          <w:t>authority</w:t>
        </w:r>
        <w:r w:rsidR="005A6A78" w:rsidRPr="0003653B" w:rsidDel="006F203A">
          <w:rPr>
            <w:rFonts w:asciiTheme="majorBidi" w:hAnsiTheme="majorBidi" w:cstheme="majorBidi"/>
            <w:highlight w:val="yellow"/>
          </w:rPr>
          <w:t xml:space="preserve"> </w:t>
        </w:r>
      </w:ins>
      <w:del w:id="121" w:author="Author">
        <w:r w:rsidRPr="0003653B" w:rsidDel="006F203A">
          <w:rPr>
            <w:rFonts w:asciiTheme="majorBidi" w:hAnsiTheme="majorBidi" w:cstheme="majorBidi"/>
            <w:highlight w:val="yellow"/>
          </w:rPr>
          <w:delText xml:space="preserve">someone </w:delText>
        </w:r>
      </w:del>
      <w:r w:rsidRPr="0003653B">
        <w:rPr>
          <w:rFonts w:asciiTheme="majorBidi" w:hAnsiTheme="majorBidi" w:cstheme="majorBidi"/>
          <w:highlight w:val="yellow"/>
        </w:rPr>
        <w:t xml:space="preserve">other </w:t>
      </w:r>
      <w:ins w:id="122" w:author="Author">
        <w:del w:id="123" w:author="Author">
          <w:r w:rsidR="006F203A" w:rsidDel="005A6A78">
            <w:rPr>
              <w:rFonts w:asciiTheme="majorBidi" w:hAnsiTheme="majorBidi" w:cstheme="majorBidi"/>
              <w:highlight w:val="yellow"/>
            </w:rPr>
            <w:delText xml:space="preserve">authority </w:delText>
          </w:r>
        </w:del>
      </w:ins>
      <w:r w:rsidRPr="0003653B">
        <w:rPr>
          <w:rFonts w:asciiTheme="majorBidi" w:hAnsiTheme="majorBidi" w:cstheme="majorBidi"/>
          <w:highlight w:val="yellow"/>
        </w:rPr>
        <w:t xml:space="preserve">than </w:t>
      </w:r>
      <w:ins w:id="124" w:author="Author">
        <w:r w:rsidR="005A6A78">
          <w:rPr>
            <w:rFonts w:asciiTheme="majorBidi" w:hAnsiTheme="majorBidi" w:cstheme="majorBidi"/>
            <w:highlight w:val="yellow"/>
          </w:rPr>
          <w:t>that</w:t>
        </w:r>
      </w:ins>
      <w:del w:id="125" w:author="Author">
        <w:r w:rsidRPr="0003653B" w:rsidDel="005A6A78">
          <w:rPr>
            <w:rFonts w:asciiTheme="majorBidi" w:hAnsiTheme="majorBidi" w:cstheme="majorBidi"/>
            <w:highlight w:val="yellow"/>
          </w:rPr>
          <w:delText xml:space="preserve">the </w:delText>
        </w:r>
        <w:r w:rsidR="0022634C" w:rsidDel="005A6A78">
          <w:rPr>
            <w:rFonts w:asciiTheme="majorBidi" w:hAnsiTheme="majorBidi" w:cstheme="majorBidi"/>
            <w:highlight w:val="yellow"/>
          </w:rPr>
          <w:delText>party</w:delText>
        </w:r>
      </w:del>
      <w:r w:rsidR="0022634C">
        <w:rPr>
          <w:rFonts w:asciiTheme="majorBidi" w:hAnsiTheme="majorBidi" w:cstheme="majorBidi"/>
          <w:highlight w:val="yellow"/>
        </w:rPr>
        <w:t xml:space="preserve"> </w:t>
      </w:r>
      <w:r w:rsidRPr="0003653B">
        <w:rPr>
          <w:rFonts w:asciiTheme="majorBidi" w:hAnsiTheme="majorBidi" w:cstheme="majorBidi"/>
          <w:highlight w:val="yellow"/>
        </w:rPr>
        <w:t xml:space="preserve">who minted the </w:t>
      </w:r>
      <w:r>
        <w:rPr>
          <w:rFonts w:asciiTheme="majorBidi" w:hAnsiTheme="majorBidi" w:cstheme="majorBidi"/>
          <w:highlight w:val="yellow"/>
        </w:rPr>
        <w:t>“Sacred</w:t>
      </w:r>
      <w:r w:rsidRPr="0003653B">
        <w:rPr>
          <w:rFonts w:asciiTheme="majorBidi" w:hAnsiTheme="majorBidi" w:cstheme="majorBidi"/>
          <w:highlight w:val="yellow"/>
        </w:rPr>
        <w:t xml:space="preserve"> Jerusalem</w:t>
      </w:r>
      <w:r>
        <w:rPr>
          <w:rFonts w:asciiTheme="majorBidi" w:hAnsiTheme="majorBidi" w:cstheme="majorBidi"/>
          <w:highlight w:val="yellow"/>
        </w:rPr>
        <w:t>”</w:t>
      </w:r>
      <w:r w:rsidRPr="0003653B">
        <w:rPr>
          <w:rFonts w:asciiTheme="majorBidi" w:hAnsiTheme="majorBidi" w:cstheme="majorBidi"/>
          <w:highlight w:val="yellow"/>
        </w:rPr>
        <w:t xml:space="preserve"> coins, and perhaps express Bar </w:t>
      </w:r>
      <w:proofErr w:type="spellStart"/>
      <w:r w:rsidRPr="0003653B">
        <w:rPr>
          <w:rFonts w:asciiTheme="majorBidi" w:hAnsiTheme="majorBidi" w:cstheme="majorBidi"/>
          <w:highlight w:val="yellow"/>
        </w:rPr>
        <w:t>Giora</w:t>
      </w:r>
      <w:r w:rsidR="0022634C">
        <w:rPr>
          <w:rFonts w:asciiTheme="majorBidi" w:hAnsiTheme="majorBidi" w:cstheme="majorBidi"/>
          <w:highlight w:val="yellow"/>
        </w:rPr>
        <w:t>’</w:t>
      </w:r>
      <w:r w:rsidRPr="0003653B">
        <w:rPr>
          <w:rFonts w:asciiTheme="majorBidi" w:hAnsiTheme="majorBidi" w:cstheme="majorBidi"/>
          <w:highlight w:val="yellow"/>
        </w:rPr>
        <w:t>s</w:t>
      </w:r>
      <w:proofErr w:type="spellEnd"/>
      <w:r w:rsidRPr="0003653B">
        <w:rPr>
          <w:rFonts w:asciiTheme="majorBidi" w:hAnsiTheme="majorBidi" w:cstheme="majorBidi"/>
          <w:highlight w:val="yellow"/>
        </w:rPr>
        <w:t xml:space="preserve"> messianic aspirations. In any case, the conflict itself is more likely to be understood as an example of the radicalization that characterizes revolutions, when anything perceived as a deviation from revolutionary doctrine appears to be a threat that requires a</w:t>
      </w:r>
      <w:r w:rsidR="00DF4255">
        <w:rPr>
          <w:rFonts w:asciiTheme="majorBidi" w:hAnsiTheme="majorBidi" w:cstheme="majorBidi"/>
          <w:highlight w:val="yellow"/>
        </w:rPr>
        <w:t xml:space="preserve">n </w:t>
      </w:r>
      <w:r w:rsidRPr="0003653B">
        <w:rPr>
          <w:rFonts w:asciiTheme="majorBidi" w:hAnsiTheme="majorBidi" w:cstheme="majorBidi"/>
          <w:highlight w:val="yellow"/>
        </w:rPr>
        <w:t>immediate</w:t>
      </w:r>
      <w:r>
        <w:rPr>
          <w:rFonts w:asciiTheme="majorBidi" w:hAnsiTheme="majorBidi" w:cstheme="majorBidi"/>
          <w:highlight w:val="yellow"/>
        </w:rPr>
        <w:t>, violent</w:t>
      </w:r>
      <w:r w:rsidRPr="0003653B">
        <w:rPr>
          <w:rFonts w:asciiTheme="majorBidi" w:hAnsiTheme="majorBidi" w:cstheme="majorBidi"/>
          <w:highlight w:val="yellow"/>
        </w:rPr>
        <w:t xml:space="preserve"> response. I will try to </w:t>
      </w:r>
      <w:r>
        <w:rPr>
          <w:rFonts w:asciiTheme="majorBidi" w:hAnsiTheme="majorBidi" w:cstheme="majorBidi"/>
          <w:highlight w:val="yellow"/>
        </w:rPr>
        <w:t>explain</w:t>
      </w:r>
      <w:r w:rsidRPr="0003653B">
        <w:rPr>
          <w:rFonts w:asciiTheme="majorBidi" w:hAnsiTheme="majorBidi" w:cstheme="majorBidi"/>
          <w:highlight w:val="yellow"/>
        </w:rPr>
        <w:t xml:space="preserve"> the dynamics of revolutionary violence in Jerusalem in light of later historical examples, chief among them the Münster </w:t>
      </w:r>
      <w:r>
        <w:rPr>
          <w:rFonts w:asciiTheme="majorBidi" w:hAnsiTheme="majorBidi" w:cstheme="majorBidi"/>
          <w:highlight w:val="yellow"/>
        </w:rPr>
        <w:t>R</w:t>
      </w:r>
      <w:r w:rsidRPr="0003653B">
        <w:rPr>
          <w:rFonts w:asciiTheme="majorBidi" w:hAnsiTheme="majorBidi" w:cstheme="majorBidi"/>
          <w:highlight w:val="yellow"/>
        </w:rPr>
        <w:t>ebellion (153</w:t>
      </w:r>
      <w:r>
        <w:rPr>
          <w:rFonts w:asciiTheme="majorBidi" w:hAnsiTheme="majorBidi" w:cstheme="majorBidi"/>
          <w:highlight w:val="yellow"/>
        </w:rPr>
        <w:t>4</w:t>
      </w:r>
      <w:r w:rsidR="00DD68FD">
        <w:rPr>
          <w:rFonts w:asciiTheme="majorBidi" w:hAnsiTheme="majorBidi" w:cstheme="majorBidi"/>
          <w:highlight w:val="yellow"/>
        </w:rPr>
        <w:t>–</w:t>
      </w:r>
      <w:r w:rsidRPr="0003653B">
        <w:rPr>
          <w:rFonts w:asciiTheme="majorBidi" w:hAnsiTheme="majorBidi" w:cstheme="majorBidi"/>
          <w:highlight w:val="yellow"/>
        </w:rPr>
        <w:t>153</w:t>
      </w:r>
      <w:r>
        <w:rPr>
          <w:rFonts w:asciiTheme="majorBidi" w:hAnsiTheme="majorBidi" w:cstheme="majorBidi"/>
          <w:highlight w:val="yellow"/>
        </w:rPr>
        <w:t>5</w:t>
      </w:r>
      <w:r w:rsidRPr="0003653B">
        <w:rPr>
          <w:rFonts w:asciiTheme="majorBidi" w:hAnsiTheme="majorBidi" w:cstheme="majorBidi"/>
          <w:highlight w:val="yellow"/>
        </w:rPr>
        <w:t xml:space="preserve">). </w:t>
      </w:r>
      <w:r>
        <w:rPr>
          <w:rFonts w:asciiTheme="majorBidi" w:hAnsiTheme="majorBidi" w:cstheme="majorBidi"/>
          <w:highlight w:val="yellow"/>
        </w:rPr>
        <w:t>In the course</w:t>
      </w:r>
      <w:r w:rsidRPr="0003653B">
        <w:rPr>
          <w:rFonts w:asciiTheme="majorBidi" w:hAnsiTheme="majorBidi" w:cstheme="majorBidi"/>
          <w:highlight w:val="yellow"/>
        </w:rPr>
        <w:t xml:space="preserve"> </w:t>
      </w:r>
      <w:r w:rsidR="00DD68FD">
        <w:rPr>
          <w:rFonts w:asciiTheme="majorBidi" w:hAnsiTheme="majorBidi" w:cstheme="majorBidi"/>
          <w:highlight w:val="yellow"/>
        </w:rPr>
        <w:t xml:space="preserve">of </w:t>
      </w:r>
      <w:r w:rsidRPr="0003653B">
        <w:rPr>
          <w:rFonts w:asciiTheme="majorBidi" w:hAnsiTheme="majorBidi" w:cstheme="majorBidi"/>
          <w:highlight w:val="yellow"/>
        </w:rPr>
        <w:t>th</w:t>
      </w:r>
      <w:r w:rsidR="00DF4255">
        <w:rPr>
          <w:rFonts w:asciiTheme="majorBidi" w:hAnsiTheme="majorBidi" w:cstheme="majorBidi"/>
          <w:highlight w:val="yellow"/>
        </w:rPr>
        <w:t>at</w:t>
      </w:r>
      <w:r w:rsidRPr="0003653B">
        <w:rPr>
          <w:rFonts w:asciiTheme="majorBidi" w:hAnsiTheme="majorBidi" w:cstheme="majorBidi"/>
          <w:highlight w:val="yellow"/>
        </w:rPr>
        <w:t xml:space="preserve"> revolt</w:t>
      </w:r>
      <w:r w:rsidR="00DD68FD">
        <w:rPr>
          <w:rFonts w:asciiTheme="majorBidi" w:hAnsiTheme="majorBidi" w:cstheme="majorBidi"/>
          <w:highlight w:val="yellow"/>
        </w:rPr>
        <w:t>,</w:t>
      </w:r>
      <w:r w:rsidRPr="0003653B">
        <w:rPr>
          <w:rFonts w:asciiTheme="majorBidi" w:hAnsiTheme="majorBidi" w:cstheme="majorBidi"/>
          <w:highlight w:val="yellow"/>
        </w:rPr>
        <w:t xml:space="preserve"> an extremist Anabaptist group </w:t>
      </w:r>
      <w:r>
        <w:rPr>
          <w:rFonts w:asciiTheme="majorBidi" w:hAnsiTheme="majorBidi" w:cstheme="majorBidi"/>
          <w:highlight w:val="yellow"/>
        </w:rPr>
        <w:t>imposed</w:t>
      </w:r>
      <w:r w:rsidRPr="0003653B">
        <w:rPr>
          <w:rFonts w:asciiTheme="majorBidi" w:hAnsiTheme="majorBidi" w:cstheme="majorBidi"/>
          <w:highlight w:val="yellow"/>
        </w:rPr>
        <w:t xml:space="preserve"> an extremist </w:t>
      </w:r>
      <w:r>
        <w:rPr>
          <w:rFonts w:asciiTheme="majorBidi" w:hAnsiTheme="majorBidi" w:cstheme="majorBidi"/>
          <w:highlight w:val="yellow"/>
        </w:rPr>
        <w:t>religious</w:t>
      </w:r>
      <w:r w:rsidRPr="0003653B">
        <w:rPr>
          <w:rFonts w:asciiTheme="majorBidi" w:hAnsiTheme="majorBidi" w:cstheme="majorBidi"/>
          <w:highlight w:val="yellow"/>
        </w:rPr>
        <w:t xml:space="preserve"> regime accompanied by terrorism and the elimination of dissidents, including those who </w:t>
      </w:r>
      <w:r w:rsidR="00DD68FD">
        <w:rPr>
          <w:rFonts w:asciiTheme="majorBidi" w:hAnsiTheme="majorBidi" w:cstheme="majorBidi"/>
          <w:highlight w:val="yellow"/>
        </w:rPr>
        <w:t xml:space="preserve">had </w:t>
      </w:r>
      <w:r w:rsidRPr="0003653B">
        <w:rPr>
          <w:rFonts w:asciiTheme="majorBidi" w:hAnsiTheme="majorBidi" w:cstheme="majorBidi"/>
          <w:highlight w:val="yellow"/>
        </w:rPr>
        <w:t>supported the revolt in its infancy.</w:t>
      </w:r>
    </w:p>
    <w:p w14:paraId="37A4458A" w14:textId="27CB7BA9" w:rsidR="00C75AFF" w:rsidRPr="00FB0CEB" w:rsidRDefault="00C75AFF" w:rsidP="007F2253">
      <w:pPr>
        <w:bidi w:val="0"/>
        <w:spacing w:line="276" w:lineRule="auto"/>
        <w:rPr>
          <w:rFonts w:asciiTheme="majorBidi" w:hAnsiTheme="majorBidi" w:cstheme="majorBidi"/>
        </w:rPr>
      </w:pPr>
      <w:r w:rsidRPr="00FB0CEB">
        <w:rPr>
          <w:rFonts w:asciiTheme="majorBidi" w:hAnsiTheme="majorBidi" w:cstheme="majorBidi"/>
        </w:rPr>
        <w:t xml:space="preserve">9.6 </w:t>
      </w:r>
      <w:r w:rsidRPr="00FB0CEB">
        <w:rPr>
          <w:rFonts w:asciiTheme="majorBidi" w:hAnsiTheme="majorBidi" w:cstheme="majorBidi"/>
          <w:i/>
          <w:iCs/>
        </w:rPr>
        <w:t>Masada</w:t>
      </w:r>
      <w:r w:rsidRPr="00FB0CEB">
        <w:rPr>
          <w:rFonts w:asciiTheme="majorBidi" w:hAnsiTheme="majorBidi" w:cstheme="majorBidi"/>
        </w:rPr>
        <w:t xml:space="preserve">. </w:t>
      </w:r>
      <w:r w:rsidR="00693EA7">
        <w:rPr>
          <w:rFonts w:asciiTheme="majorBidi" w:hAnsiTheme="majorBidi" w:cstheme="majorBidi"/>
        </w:rPr>
        <w:t>O</w:t>
      </w:r>
      <w:r w:rsidR="00693EA7" w:rsidRPr="00FB0CEB">
        <w:rPr>
          <w:rFonts w:asciiTheme="majorBidi" w:hAnsiTheme="majorBidi" w:cstheme="majorBidi"/>
        </w:rPr>
        <w:t>nly three years after the destruction of the Temple</w:t>
      </w:r>
      <w:r w:rsidR="00693EA7">
        <w:rPr>
          <w:rFonts w:asciiTheme="majorBidi" w:hAnsiTheme="majorBidi" w:cstheme="majorBidi"/>
        </w:rPr>
        <w:t>,</w:t>
      </w:r>
      <w:r w:rsidR="00693EA7" w:rsidRPr="00FB0CEB">
        <w:rPr>
          <w:rFonts w:asciiTheme="majorBidi" w:hAnsiTheme="majorBidi" w:cstheme="majorBidi"/>
        </w:rPr>
        <w:t xml:space="preserve"> </w:t>
      </w:r>
      <w:r w:rsidR="00693EA7">
        <w:rPr>
          <w:rFonts w:asciiTheme="majorBidi" w:hAnsiTheme="majorBidi" w:cstheme="majorBidi"/>
        </w:rPr>
        <w:t>t</w:t>
      </w:r>
      <w:r w:rsidR="00693EA7" w:rsidRPr="00FB0CEB">
        <w:rPr>
          <w:rFonts w:asciiTheme="majorBidi" w:hAnsiTheme="majorBidi" w:cstheme="majorBidi"/>
        </w:rPr>
        <w:t xml:space="preserve">he </w:t>
      </w:r>
      <w:r w:rsidRPr="00FB0CEB">
        <w:rPr>
          <w:rFonts w:asciiTheme="majorBidi" w:hAnsiTheme="majorBidi" w:cstheme="majorBidi"/>
        </w:rPr>
        <w:t xml:space="preserve">Romans turned their attention to the Sicarii </w:t>
      </w:r>
      <w:r w:rsidR="00793D00" w:rsidRPr="00FB0CEB">
        <w:rPr>
          <w:rFonts w:asciiTheme="majorBidi" w:hAnsiTheme="majorBidi" w:cstheme="majorBidi"/>
        </w:rPr>
        <w:t>who had taken cover</w:t>
      </w:r>
      <w:r w:rsidRPr="00FB0CEB">
        <w:rPr>
          <w:rFonts w:asciiTheme="majorBidi" w:hAnsiTheme="majorBidi" w:cstheme="majorBidi"/>
        </w:rPr>
        <w:t xml:space="preserve"> in Masada. The Sicarii had apparently adopted the </w:t>
      </w:r>
      <w:r w:rsidR="00690190" w:rsidRPr="00FB0CEB">
        <w:rPr>
          <w:rFonts w:asciiTheme="majorBidi" w:hAnsiTheme="majorBidi" w:cstheme="majorBidi"/>
        </w:rPr>
        <w:t>f</w:t>
      </w:r>
      <w:r w:rsidRPr="00FB0CEB">
        <w:rPr>
          <w:rFonts w:asciiTheme="majorBidi" w:hAnsiTheme="majorBidi" w:cstheme="majorBidi"/>
        </w:rPr>
        <w:t xml:space="preserve">ourth philosophy under the influence of Elazar ben Yair, a descendent of Judas </w:t>
      </w:r>
      <w:r w:rsidR="000327E2">
        <w:rPr>
          <w:rFonts w:asciiTheme="majorBidi" w:hAnsiTheme="majorBidi" w:cstheme="majorBidi"/>
        </w:rPr>
        <w:t>the Galilean</w:t>
      </w:r>
      <w:r w:rsidRPr="00FB0CEB">
        <w:rPr>
          <w:rFonts w:asciiTheme="majorBidi" w:hAnsiTheme="majorBidi" w:cstheme="majorBidi"/>
        </w:rPr>
        <w:t>. This ideology dictated both their retreat to Masada</w:t>
      </w:r>
      <w:r w:rsidR="007F2253">
        <w:rPr>
          <w:rFonts w:asciiTheme="majorBidi" w:hAnsiTheme="majorBidi" w:cstheme="majorBidi"/>
        </w:rPr>
        <w:t xml:space="preserve"> </w:t>
      </w:r>
      <w:r w:rsidR="007F2253" w:rsidRPr="007F2253">
        <w:rPr>
          <w:rFonts w:asciiTheme="majorBidi" w:hAnsiTheme="majorBidi" w:cstheme="majorBidi"/>
          <w:highlight w:val="yellow"/>
        </w:rPr>
        <w:t>due to their harsh critique of the rebel leadership</w:t>
      </w:r>
      <w:r w:rsidR="002876FB">
        <w:rPr>
          <w:rFonts w:asciiTheme="majorBidi" w:hAnsiTheme="majorBidi" w:cstheme="majorBidi"/>
        </w:rPr>
        <w:t>,</w:t>
      </w:r>
      <w:r w:rsidR="007F2253">
        <w:rPr>
          <w:rFonts w:asciiTheme="majorBidi" w:hAnsiTheme="majorBidi" w:cstheme="majorBidi"/>
        </w:rPr>
        <w:t xml:space="preserve"> </w:t>
      </w:r>
      <w:r w:rsidRPr="00FB0CEB">
        <w:rPr>
          <w:rFonts w:asciiTheme="majorBidi" w:hAnsiTheme="majorBidi" w:cstheme="majorBidi"/>
        </w:rPr>
        <w:t>with the hope that their distance from centers of power w</w:t>
      </w:r>
      <w:r w:rsidR="00793D00" w:rsidRPr="00FB0CEB">
        <w:rPr>
          <w:rFonts w:asciiTheme="majorBidi" w:hAnsiTheme="majorBidi" w:cstheme="majorBidi"/>
        </w:rPr>
        <w:t xml:space="preserve">ould enable them to attain </w:t>
      </w:r>
      <w:r w:rsidRPr="00FB0CEB">
        <w:rPr>
          <w:rFonts w:asciiTheme="majorBidi" w:hAnsiTheme="majorBidi" w:cstheme="majorBidi"/>
        </w:rPr>
        <w:t xml:space="preserve">freedom, </w:t>
      </w:r>
      <w:r w:rsidR="00793D00" w:rsidRPr="00FB0CEB">
        <w:rPr>
          <w:rFonts w:asciiTheme="majorBidi" w:hAnsiTheme="majorBidi" w:cstheme="majorBidi"/>
        </w:rPr>
        <w:t>as well as their purported</w:t>
      </w:r>
      <w:r w:rsidRPr="00FB0CEB">
        <w:rPr>
          <w:rFonts w:asciiTheme="majorBidi" w:hAnsiTheme="majorBidi" w:cstheme="majorBidi"/>
        </w:rPr>
        <w:t xml:space="preserve"> suicide when it became clear that Roman rule would extend over the entire land.</w:t>
      </w:r>
      <w:r w:rsidR="007F2253">
        <w:rPr>
          <w:rFonts w:asciiTheme="majorBidi" w:hAnsiTheme="majorBidi" w:cstheme="majorBidi"/>
        </w:rPr>
        <w:t xml:space="preserve"> </w:t>
      </w:r>
      <w:r w:rsidR="007F2253" w:rsidRPr="007F2253">
        <w:rPr>
          <w:rFonts w:asciiTheme="majorBidi" w:hAnsiTheme="majorBidi" w:cstheme="majorBidi"/>
          <w:highlight w:val="yellow"/>
        </w:rPr>
        <w:t>W</w:t>
      </w:r>
      <w:r w:rsidR="002876FB">
        <w:rPr>
          <w:rFonts w:asciiTheme="majorBidi" w:hAnsiTheme="majorBidi" w:cstheme="majorBidi"/>
          <w:highlight w:val="yellow"/>
        </w:rPr>
        <w:t>hile w</w:t>
      </w:r>
      <w:r w:rsidR="007F2253" w:rsidRPr="007F2253">
        <w:rPr>
          <w:rFonts w:asciiTheme="majorBidi" w:hAnsiTheme="majorBidi" w:cstheme="majorBidi"/>
          <w:highlight w:val="yellow"/>
        </w:rPr>
        <w:t>e can be certain that Elazar ben Yair</w:t>
      </w:r>
      <w:r w:rsidR="0022634C">
        <w:rPr>
          <w:rFonts w:asciiTheme="majorBidi" w:hAnsiTheme="majorBidi" w:cstheme="majorBidi"/>
          <w:highlight w:val="yellow"/>
        </w:rPr>
        <w:t>’</w:t>
      </w:r>
      <w:r w:rsidR="007F2253" w:rsidRPr="007F2253">
        <w:rPr>
          <w:rFonts w:asciiTheme="majorBidi" w:hAnsiTheme="majorBidi" w:cstheme="majorBidi"/>
          <w:highlight w:val="yellow"/>
        </w:rPr>
        <w:t xml:space="preserve">s speech is </w:t>
      </w:r>
      <w:r w:rsidR="00DD68FD">
        <w:rPr>
          <w:rFonts w:asciiTheme="majorBidi" w:hAnsiTheme="majorBidi" w:cstheme="majorBidi"/>
          <w:highlight w:val="yellow"/>
        </w:rPr>
        <w:t>a</w:t>
      </w:r>
      <w:r w:rsidR="00AA310B">
        <w:rPr>
          <w:rFonts w:asciiTheme="majorBidi" w:hAnsiTheme="majorBidi" w:cstheme="majorBidi"/>
          <w:highlight w:val="yellow"/>
        </w:rPr>
        <w:t xml:space="preserve"> </w:t>
      </w:r>
      <w:r w:rsidR="00DD68FD">
        <w:rPr>
          <w:rFonts w:asciiTheme="majorBidi" w:hAnsiTheme="majorBidi" w:cstheme="majorBidi"/>
          <w:highlight w:val="yellow"/>
        </w:rPr>
        <w:t xml:space="preserve">  fictitious </w:t>
      </w:r>
      <w:r w:rsidR="007F2253" w:rsidRPr="007F2253">
        <w:rPr>
          <w:rFonts w:asciiTheme="majorBidi" w:hAnsiTheme="majorBidi" w:cstheme="majorBidi"/>
          <w:highlight w:val="yellow"/>
        </w:rPr>
        <w:t>literary device created by Josephus for the sake of his readers</w:t>
      </w:r>
      <w:r w:rsidR="002876FB">
        <w:rPr>
          <w:rFonts w:asciiTheme="majorBidi" w:hAnsiTheme="majorBidi" w:cstheme="majorBidi"/>
          <w:highlight w:val="yellow"/>
        </w:rPr>
        <w:t>, there are s</w:t>
      </w:r>
      <w:r w:rsidR="007F2253" w:rsidRPr="007F2253">
        <w:rPr>
          <w:rFonts w:asciiTheme="majorBidi" w:hAnsiTheme="majorBidi" w:cstheme="majorBidi"/>
          <w:highlight w:val="yellow"/>
        </w:rPr>
        <w:t>till a number of elements in the speech that explain why</w:t>
      </w:r>
      <w:r w:rsidR="0046792C">
        <w:rPr>
          <w:rFonts w:asciiTheme="majorBidi" w:hAnsiTheme="majorBidi" w:cstheme="majorBidi"/>
          <w:highlight w:val="yellow"/>
        </w:rPr>
        <w:t>,</w:t>
      </w:r>
      <w:r w:rsidR="007F2253" w:rsidRPr="007F2253">
        <w:rPr>
          <w:rFonts w:asciiTheme="majorBidi" w:hAnsiTheme="majorBidi" w:cstheme="majorBidi"/>
          <w:highlight w:val="yellow"/>
        </w:rPr>
        <w:t xml:space="preserve"> ideologically, surrender was not an option for this group</w:t>
      </w:r>
      <w:r w:rsidR="007F2253" w:rsidRPr="007F2253">
        <w:rPr>
          <w:rFonts w:asciiTheme="majorBidi" w:hAnsiTheme="majorBidi" w:cstheme="majorBidi"/>
        </w:rPr>
        <w:t>.</w:t>
      </w:r>
      <w:r w:rsidRPr="00FB0CEB">
        <w:rPr>
          <w:rFonts w:asciiTheme="majorBidi" w:hAnsiTheme="majorBidi" w:cstheme="majorBidi"/>
        </w:rPr>
        <w:t xml:space="preserve"> </w:t>
      </w:r>
    </w:p>
    <w:p w14:paraId="6C02FE37" w14:textId="68DFC8A4" w:rsidR="00C75AFF" w:rsidRPr="00FB0CEB" w:rsidRDefault="00C75AFF"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10: </w:t>
      </w:r>
      <w:r w:rsidR="009E20D5" w:rsidRPr="00FB0CEB">
        <w:rPr>
          <w:rFonts w:asciiTheme="majorBidi" w:hAnsiTheme="majorBidi" w:cstheme="majorBidi"/>
          <w:b/>
          <w:bCs/>
          <w:i/>
          <w:iCs/>
        </w:rPr>
        <w:t>T</w:t>
      </w:r>
      <w:r w:rsidRPr="00FB0CEB">
        <w:rPr>
          <w:rFonts w:asciiTheme="majorBidi" w:hAnsiTheme="majorBidi" w:cstheme="majorBidi"/>
          <w:b/>
          <w:bCs/>
          <w:i/>
          <w:iCs/>
        </w:rPr>
        <w:t xml:space="preserve">radition and </w:t>
      </w:r>
      <w:r w:rsidR="001E3352" w:rsidRPr="00FB0CEB">
        <w:rPr>
          <w:rFonts w:asciiTheme="majorBidi" w:hAnsiTheme="majorBidi" w:cstheme="majorBidi"/>
          <w:b/>
          <w:bCs/>
          <w:i/>
          <w:iCs/>
        </w:rPr>
        <w:t>C</w:t>
      </w:r>
      <w:r w:rsidRPr="00FB0CEB">
        <w:rPr>
          <w:rFonts w:asciiTheme="majorBidi" w:hAnsiTheme="majorBidi" w:cstheme="majorBidi"/>
          <w:b/>
          <w:bCs/>
          <w:i/>
          <w:iCs/>
        </w:rPr>
        <w:t xml:space="preserve">risis in the </w:t>
      </w:r>
      <w:r w:rsidR="001E3352" w:rsidRPr="00FB0CEB">
        <w:rPr>
          <w:rFonts w:asciiTheme="majorBidi" w:hAnsiTheme="majorBidi" w:cstheme="majorBidi"/>
          <w:b/>
          <w:bCs/>
          <w:i/>
          <w:iCs/>
        </w:rPr>
        <w:t>R</w:t>
      </w:r>
      <w:r w:rsidRPr="00FB0CEB">
        <w:rPr>
          <w:rFonts w:asciiTheme="majorBidi" w:hAnsiTheme="majorBidi" w:cstheme="majorBidi"/>
          <w:b/>
          <w:bCs/>
          <w:i/>
          <w:iCs/>
        </w:rPr>
        <w:t>esistance to Rome</w:t>
      </w:r>
    </w:p>
    <w:p w14:paraId="39E4035A" w14:textId="4602E1B1" w:rsidR="00C75AFF" w:rsidRPr="00FB0CEB" w:rsidRDefault="00C75AFF" w:rsidP="00693EA7">
      <w:pPr>
        <w:bidi w:val="0"/>
        <w:spacing w:line="276" w:lineRule="auto"/>
        <w:rPr>
          <w:rFonts w:asciiTheme="majorBidi" w:hAnsiTheme="majorBidi" w:cstheme="majorBidi"/>
        </w:rPr>
      </w:pPr>
      <w:r w:rsidRPr="00FB0CEB">
        <w:rPr>
          <w:rFonts w:asciiTheme="majorBidi" w:hAnsiTheme="majorBidi" w:cstheme="majorBidi"/>
        </w:rPr>
        <w:t>This chapter</w:t>
      </w:r>
      <w:r w:rsidR="009250F4" w:rsidRPr="00FB0CEB">
        <w:rPr>
          <w:rFonts w:asciiTheme="majorBidi" w:hAnsiTheme="majorBidi" w:cstheme="majorBidi"/>
        </w:rPr>
        <w:t xml:space="preserve"> deals with the effects of the Temple</w:t>
      </w:r>
      <w:r w:rsidR="001E3352" w:rsidRPr="00FB0CEB">
        <w:rPr>
          <w:rFonts w:asciiTheme="majorBidi" w:hAnsiTheme="majorBidi" w:cstheme="majorBidi"/>
        </w:rPr>
        <w:t>’</w:t>
      </w:r>
      <w:r w:rsidR="009250F4" w:rsidRPr="00FB0CEB">
        <w:rPr>
          <w:rFonts w:asciiTheme="majorBidi" w:hAnsiTheme="majorBidi" w:cstheme="majorBidi"/>
        </w:rPr>
        <w:t xml:space="preserve">s destruction </w:t>
      </w:r>
      <w:r w:rsidR="00693EA7">
        <w:rPr>
          <w:rFonts w:asciiTheme="majorBidi" w:hAnsiTheme="majorBidi" w:cstheme="majorBidi"/>
        </w:rPr>
        <w:t>on</w:t>
      </w:r>
      <w:r w:rsidR="00693EA7" w:rsidRPr="00FB0CEB">
        <w:rPr>
          <w:rFonts w:asciiTheme="majorBidi" w:hAnsiTheme="majorBidi" w:cstheme="majorBidi"/>
        </w:rPr>
        <w:t xml:space="preserve"> </w:t>
      </w:r>
      <w:r w:rsidR="009250F4" w:rsidRPr="00FB0CEB">
        <w:rPr>
          <w:rFonts w:asciiTheme="majorBidi" w:hAnsiTheme="majorBidi" w:cstheme="majorBidi"/>
        </w:rPr>
        <w:t xml:space="preserve">the tradition of rebellion and the extent of the will </w:t>
      </w:r>
      <w:r w:rsidR="00693EA7">
        <w:rPr>
          <w:rFonts w:asciiTheme="majorBidi" w:hAnsiTheme="majorBidi" w:cstheme="majorBidi"/>
        </w:rPr>
        <w:t xml:space="preserve">of the Jews </w:t>
      </w:r>
      <w:r w:rsidR="009250F4" w:rsidRPr="00FB0CEB">
        <w:rPr>
          <w:rFonts w:asciiTheme="majorBidi" w:hAnsiTheme="majorBidi" w:cstheme="majorBidi"/>
        </w:rPr>
        <w:t xml:space="preserve">to initiate another revolt against Rome. </w:t>
      </w:r>
    </w:p>
    <w:p w14:paraId="43FCF312" w14:textId="6C49C1CD" w:rsidR="001F6E69" w:rsidRPr="00FB0CEB" w:rsidRDefault="009250F4" w:rsidP="00D93773">
      <w:pPr>
        <w:bidi w:val="0"/>
        <w:spacing w:line="276" w:lineRule="auto"/>
        <w:rPr>
          <w:rFonts w:asciiTheme="majorBidi" w:hAnsiTheme="majorBidi" w:cstheme="majorBidi"/>
        </w:rPr>
      </w:pPr>
      <w:r w:rsidRPr="00FB0CEB">
        <w:rPr>
          <w:rFonts w:asciiTheme="majorBidi" w:hAnsiTheme="majorBidi" w:cstheme="majorBidi"/>
        </w:rPr>
        <w:t xml:space="preserve">10.1 </w:t>
      </w:r>
      <w:r w:rsidRPr="00FB0CEB">
        <w:rPr>
          <w:rFonts w:asciiTheme="majorBidi" w:hAnsiTheme="majorBidi" w:cstheme="majorBidi"/>
          <w:i/>
          <w:iCs/>
        </w:rPr>
        <w:t xml:space="preserve">From earth to heaven. </w:t>
      </w:r>
      <w:r w:rsidRPr="00FB0CEB">
        <w:rPr>
          <w:rFonts w:asciiTheme="majorBidi" w:hAnsiTheme="majorBidi" w:cstheme="majorBidi"/>
        </w:rPr>
        <w:t>Apocalyptic literature (</w:t>
      </w:r>
      <w:r w:rsidR="00BE6AC5">
        <w:rPr>
          <w:rFonts w:asciiTheme="majorBidi" w:hAnsiTheme="majorBidi" w:cstheme="majorBidi"/>
        </w:rPr>
        <w:t>4 Ezra</w:t>
      </w:r>
      <w:r w:rsidRPr="00FB0CEB">
        <w:rPr>
          <w:rFonts w:asciiTheme="majorBidi" w:hAnsiTheme="majorBidi" w:cstheme="majorBidi"/>
        </w:rPr>
        <w:t xml:space="preserve">, </w:t>
      </w:r>
      <w:r w:rsidR="00BE6AC5">
        <w:rPr>
          <w:rFonts w:asciiTheme="majorBidi" w:hAnsiTheme="majorBidi" w:cstheme="majorBidi"/>
        </w:rPr>
        <w:t>2</w:t>
      </w:r>
      <w:r w:rsidRPr="00FB0CEB">
        <w:rPr>
          <w:rFonts w:asciiTheme="majorBidi" w:hAnsiTheme="majorBidi" w:cstheme="majorBidi"/>
        </w:rPr>
        <w:t>Baruch) continue</w:t>
      </w:r>
      <w:r w:rsidR="003F4F14" w:rsidRPr="00FB0CEB">
        <w:rPr>
          <w:rFonts w:asciiTheme="majorBidi" w:hAnsiTheme="majorBidi" w:cstheme="majorBidi"/>
        </w:rPr>
        <w:t>s</w:t>
      </w:r>
      <w:r w:rsidRPr="00FB0CEB">
        <w:rPr>
          <w:rFonts w:asciiTheme="majorBidi" w:hAnsiTheme="majorBidi" w:cstheme="majorBidi"/>
        </w:rPr>
        <w:t xml:space="preserve"> the tradition of hostility toward Roman rule, but </w:t>
      </w:r>
      <w:r w:rsidR="003F4F14" w:rsidRPr="00FB0CEB">
        <w:rPr>
          <w:rFonts w:asciiTheme="majorBidi" w:hAnsiTheme="majorBidi" w:cstheme="majorBidi"/>
        </w:rPr>
        <w:t>deferred</w:t>
      </w:r>
      <w:r w:rsidRPr="00FB0CEB">
        <w:rPr>
          <w:rFonts w:asciiTheme="majorBidi" w:hAnsiTheme="majorBidi" w:cstheme="majorBidi"/>
        </w:rPr>
        <w:t xml:space="preserve"> the hope of redemption to the </w:t>
      </w:r>
      <w:r w:rsidR="00693EA7">
        <w:rPr>
          <w:rFonts w:asciiTheme="majorBidi" w:hAnsiTheme="majorBidi" w:cstheme="majorBidi"/>
        </w:rPr>
        <w:t>E</w:t>
      </w:r>
      <w:r w:rsidRPr="00FB0CEB">
        <w:rPr>
          <w:rFonts w:asciiTheme="majorBidi" w:hAnsiTheme="majorBidi" w:cstheme="majorBidi"/>
        </w:rPr>
        <w:t xml:space="preserve">nd of </w:t>
      </w:r>
      <w:r w:rsidR="00693EA7">
        <w:rPr>
          <w:rFonts w:asciiTheme="majorBidi" w:hAnsiTheme="majorBidi" w:cstheme="majorBidi"/>
        </w:rPr>
        <w:t>D</w:t>
      </w:r>
      <w:r w:rsidR="00693EA7" w:rsidRPr="00FB0CEB">
        <w:rPr>
          <w:rFonts w:asciiTheme="majorBidi" w:hAnsiTheme="majorBidi" w:cstheme="majorBidi"/>
        </w:rPr>
        <w:t>ays</w:t>
      </w:r>
      <w:r w:rsidR="00FA0DAB" w:rsidRPr="00FB0CEB">
        <w:rPr>
          <w:rFonts w:asciiTheme="majorBidi" w:hAnsiTheme="majorBidi" w:cstheme="majorBidi"/>
        </w:rPr>
        <w:t xml:space="preserve">. More importantly, in contrast to earlier apocalyptic literature, these texts clearly </w:t>
      </w:r>
      <w:r w:rsidR="00690190" w:rsidRPr="00FB0CEB">
        <w:rPr>
          <w:rFonts w:asciiTheme="majorBidi" w:hAnsiTheme="majorBidi" w:cstheme="majorBidi"/>
        </w:rPr>
        <w:t xml:space="preserve">call on </w:t>
      </w:r>
      <w:r w:rsidR="001E3352" w:rsidRPr="00FB0CEB">
        <w:rPr>
          <w:rFonts w:asciiTheme="majorBidi" w:hAnsiTheme="majorBidi" w:cstheme="majorBidi"/>
        </w:rPr>
        <w:t xml:space="preserve">readers </w:t>
      </w:r>
      <w:r w:rsidR="00690190" w:rsidRPr="00FB0CEB">
        <w:rPr>
          <w:rFonts w:asciiTheme="majorBidi" w:hAnsiTheme="majorBidi" w:cstheme="majorBidi"/>
        </w:rPr>
        <w:t>to focus on</w:t>
      </w:r>
      <w:r w:rsidR="00FA0DAB" w:rsidRPr="00FB0CEB">
        <w:rPr>
          <w:rFonts w:asciiTheme="majorBidi" w:hAnsiTheme="majorBidi" w:cstheme="majorBidi"/>
        </w:rPr>
        <w:t xml:space="preserve"> following the Torah and upholding its commandments. Deferring redemption to the </w:t>
      </w:r>
      <w:r w:rsidR="00D93773">
        <w:rPr>
          <w:rFonts w:asciiTheme="majorBidi" w:hAnsiTheme="majorBidi" w:cstheme="majorBidi"/>
        </w:rPr>
        <w:t>E</w:t>
      </w:r>
      <w:r w:rsidR="00D93773" w:rsidRPr="00FB0CEB">
        <w:rPr>
          <w:rFonts w:asciiTheme="majorBidi" w:hAnsiTheme="majorBidi" w:cstheme="majorBidi"/>
        </w:rPr>
        <w:t xml:space="preserve">nd </w:t>
      </w:r>
      <w:r w:rsidR="00FA0DAB" w:rsidRPr="00FB0CEB">
        <w:rPr>
          <w:rFonts w:asciiTheme="majorBidi" w:hAnsiTheme="majorBidi" w:cstheme="majorBidi"/>
        </w:rPr>
        <w:t xml:space="preserve">of </w:t>
      </w:r>
      <w:r w:rsidR="00D93773">
        <w:rPr>
          <w:rFonts w:asciiTheme="majorBidi" w:hAnsiTheme="majorBidi" w:cstheme="majorBidi"/>
        </w:rPr>
        <w:t>D</w:t>
      </w:r>
      <w:r w:rsidR="00D93773" w:rsidRPr="00FB0CEB">
        <w:rPr>
          <w:rFonts w:asciiTheme="majorBidi" w:hAnsiTheme="majorBidi" w:cstheme="majorBidi"/>
        </w:rPr>
        <w:t xml:space="preserve">ays </w:t>
      </w:r>
      <w:r w:rsidR="00FA0DAB" w:rsidRPr="00FB0CEB">
        <w:rPr>
          <w:rFonts w:asciiTheme="majorBidi" w:hAnsiTheme="majorBidi" w:cstheme="majorBidi"/>
        </w:rPr>
        <w:t xml:space="preserve">and focusing on adherence to the law </w:t>
      </w:r>
      <w:r w:rsidR="003F4F14" w:rsidRPr="00FB0CEB">
        <w:rPr>
          <w:rFonts w:asciiTheme="majorBidi" w:hAnsiTheme="majorBidi" w:cstheme="majorBidi"/>
        </w:rPr>
        <w:t>during the</w:t>
      </w:r>
      <w:r w:rsidR="00FA0DAB" w:rsidRPr="00FB0CEB">
        <w:rPr>
          <w:rFonts w:asciiTheme="majorBidi" w:hAnsiTheme="majorBidi" w:cstheme="majorBidi"/>
        </w:rPr>
        <w:t xml:space="preserve"> present is evidence of an unwillingness to revolt again and </w:t>
      </w:r>
      <w:r w:rsidR="003F4F14" w:rsidRPr="00FB0CEB">
        <w:rPr>
          <w:rFonts w:asciiTheme="majorBidi" w:hAnsiTheme="majorBidi" w:cstheme="majorBidi"/>
        </w:rPr>
        <w:t xml:space="preserve">of a </w:t>
      </w:r>
      <w:r w:rsidR="00FA0DAB" w:rsidRPr="00FB0CEB">
        <w:rPr>
          <w:rFonts w:asciiTheme="majorBidi" w:hAnsiTheme="majorBidi" w:cstheme="majorBidi"/>
        </w:rPr>
        <w:t>diversion of resistance into spiritual channels.</w:t>
      </w:r>
    </w:p>
    <w:p w14:paraId="57DA9324" w14:textId="2631A47E" w:rsidR="00FA0DAB" w:rsidRPr="00FB0CEB" w:rsidRDefault="00FA0DAB" w:rsidP="004840BE">
      <w:pPr>
        <w:bidi w:val="0"/>
        <w:spacing w:line="276" w:lineRule="auto"/>
        <w:rPr>
          <w:rFonts w:asciiTheme="majorBidi" w:hAnsiTheme="majorBidi" w:cstheme="majorBidi"/>
        </w:rPr>
      </w:pPr>
      <w:r w:rsidRPr="00FB0CEB">
        <w:rPr>
          <w:rFonts w:asciiTheme="majorBidi" w:hAnsiTheme="majorBidi" w:cstheme="majorBidi"/>
        </w:rPr>
        <w:t xml:space="preserve">10.2 </w:t>
      </w:r>
      <w:r w:rsidRPr="00FB0CEB">
        <w:rPr>
          <w:rFonts w:asciiTheme="majorBidi" w:hAnsiTheme="majorBidi" w:cstheme="majorBidi"/>
          <w:i/>
          <w:iCs/>
        </w:rPr>
        <w:t xml:space="preserve">From Jerusalem to </w:t>
      </w:r>
      <w:r w:rsidR="00E62A65" w:rsidRPr="00FB0CEB">
        <w:rPr>
          <w:rFonts w:asciiTheme="majorBidi" w:hAnsiTheme="majorBidi" w:cstheme="majorBidi"/>
          <w:i/>
          <w:iCs/>
        </w:rPr>
        <w:t>Yavneh</w:t>
      </w:r>
      <w:r w:rsidRPr="00FB0CEB">
        <w:rPr>
          <w:rFonts w:asciiTheme="majorBidi" w:hAnsiTheme="majorBidi" w:cstheme="majorBidi"/>
          <w:i/>
          <w:iCs/>
        </w:rPr>
        <w:t>.</w:t>
      </w:r>
      <w:r w:rsidRPr="00FB0CEB">
        <w:rPr>
          <w:rFonts w:asciiTheme="majorBidi" w:hAnsiTheme="majorBidi" w:cstheme="majorBidi"/>
        </w:rPr>
        <w:t xml:space="preserve"> After the destruction of the Temple, a cadre of sages who aspired to lead the Jewish public gradually </w:t>
      </w:r>
      <w:r w:rsidR="00690190" w:rsidRPr="00FB0CEB">
        <w:rPr>
          <w:rFonts w:asciiTheme="majorBidi" w:hAnsiTheme="majorBidi" w:cstheme="majorBidi"/>
        </w:rPr>
        <w:t>coalesced. Al</w:t>
      </w:r>
      <w:r w:rsidRPr="00FB0CEB">
        <w:rPr>
          <w:rFonts w:asciiTheme="majorBidi" w:hAnsiTheme="majorBidi" w:cstheme="majorBidi"/>
        </w:rPr>
        <w:t xml:space="preserve">though </w:t>
      </w:r>
      <w:r w:rsidR="00A52015" w:rsidRPr="00FB0CEB">
        <w:rPr>
          <w:rFonts w:asciiTheme="majorBidi" w:hAnsiTheme="majorBidi" w:cstheme="majorBidi"/>
        </w:rPr>
        <w:t>it is difficult to reconstruct</w:t>
      </w:r>
      <w:r w:rsidRPr="00FB0CEB">
        <w:rPr>
          <w:rFonts w:asciiTheme="majorBidi" w:hAnsiTheme="majorBidi" w:cstheme="majorBidi"/>
        </w:rPr>
        <w:t xml:space="preserve"> the thought</w:t>
      </w:r>
      <w:r w:rsidR="00A52015" w:rsidRPr="00FB0CEB">
        <w:rPr>
          <w:rFonts w:asciiTheme="majorBidi" w:hAnsiTheme="majorBidi" w:cstheme="majorBidi"/>
        </w:rPr>
        <w:t>s</w:t>
      </w:r>
      <w:r w:rsidRPr="00FB0CEB">
        <w:rPr>
          <w:rFonts w:asciiTheme="majorBidi" w:hAnsiTheme="majorBidi" w:cstheme="majorBidi"/>
        </w:rPr>
        <w:t xml:space="preserve"> of these Sages during the first two generation</w:t>
      </w:r>
      <w:r w:rsidR="001E3352" w:rsidRPr="00FB0CEB">
        <w:rPr>
          <w:rFonts w:asciiTheme="majorBidi" w:hAnsiTheme="majorBidi" w:cstheme="majorBidi"/>
        </w:rPr>
        <w:t>s</w:t>
      </w:r>
      <w:r w:rsidRPr="00FB0CEB">
        <w:rPr>
          <w:rFonts w:asciiTheme="majorBidi" w:hAnsiTheme="majorBidi" w:cstheme="majorBidi"/>
        </w:rPr>
        <w:t xml:space="preserve"> after the destruction</w:t>
      </w:r>
      <w:r w:rsidR="001E3352" w:rsidRPr="00FB0CEB">
        <w:rPr>
          <w:rFonts w:asciiTheme="majorBidi" w:hAnsiTheme="majorBidi" w:cstheme="majorBidi"/>
        </w:rPr>
        <w:t xml:space="preserve"> of the Temple</w:t>
      </w:r>
      <w:r w:rsidRPr="00FB0CEB">
        <w:rPr>
          <w:rFonts w:asciiTheme="majorBidi" w:hAnsiTheme="majorBidi" w:cstheme="majorBidi"/>
        </w:rPr>
        <w:t xml:space="preserve">, it is possible to identify two primary </w:t>
      </w:r>
      <w:r w:rsidR="00A52015" w:rsidRPr="00FB0CEB">
        <w:rPr>
          <w:rFonts w:asciiTheme="majorBidi" w:hAnsiTheme="majorBidi" w:cstheme="majorBidi"/>
        </w:rPr>
        <w:t>trends</w:t>
      </w:r>
      <w:r w:rsidR="001E3352" w:rsidRPr="00FB0CEB">
        <w:rPr>
          <w:rFonts w:asciiTheme="majorBidi" w:hAnsiTheme="majorBidi" w:cstheme="majorBidi"/>
        </w:rPr>
        <w:t>.</w:t>
      </w:r>
      <w:r w:rsidRPr="00FB0CEB">
        <w:rPr>
          <w:rFonts w:asciiTheme="majorBidi" w:hAnsiTheme="majorBidi" w:cstheme="majorBidi"/>
        </w:rPr>
        <w:t xml:space="preserve"> The first is acceptance of reality as is </w:t>
      </w:r>
      <w:r w:rsidRPr="00FB0CEB">
        <w:rPr>
          <w:rFonts w:asciiTheme="majorBidi" w:hAnsiTheme="majorBidi" w:cstheme="majorBidi"/>
        </w:rPr>
        <w:lastRenderedPageBreak/>
        <w:t>and adaptation of religious life to a world without the Temple</w:t>
      </w:r>
      <w:r w:rsidR="00A52015" w:rsidRPr="00FB0CEB">
        <w:rPr>
          <w:rFonts w:asciiTheme="majorBidi" w:hAnsiTheme="majorBidi" w:cstheme="majorBidi"/>
        </w:rPr>
        <w:t>,</w:t>
      </w:r>
      <w:r w:rsidRPr="00FB0CEB">
        <w:rPr>
          <w:rFonts w:asciiTheme="majorBidi" w:hAnsiTheme="majorBidi" w:cstheme="majorBidi"/>
        </w:rPr>
        <w:t xml:space="preserve"> </w:t>
      </w:r>
      <w:r w:rsidR="00A52015" w:rsidRPr="00FB0CEB">
        <w:rPr>
          <w:rFonts w:asciiTheme="majorBidi" w:hAnsiTheme="majorBidi" w:cstheme="majorBidi"/>
        </w:rPr>
        <w:t>while</w:t>
      </w:r>
      <w:r w:rsidRPr="00FB0CEB">
        <w:rPr>
          <w:rFonts w:asciiTheme="majorBidi" w:hAnsiTheme="majorBidi" w:cstheme="majorBidi"/>
        </w:rPr>
        <w:t xml:space="preserve"> relinquishing the expectation of political change in the near future.</w:t>
      </w:r>
    </w:p>
    <w:p w14:paraId="1B96A97A" w14:textId="649CBA66" w:rsidR="00FA0DAB" w:rsidRPr="00FB0CEB" w:rsidRDefault="00FA0DAB" w:rsidP="003F6BE8">
      <w:pPr>
        <w:bidi w:val="0"/>
        <w:spacing w:line="276" w:lineRule="auto"/>
        <w:rPr>
          <w:rFonts w:asciiTheme="majorBidi" w:hAnsiTheme="majorBidi" w:cstheme="majorBidi"/>
        </w:rPr>
      </w:pPr>
      <w:r w:rsidRPr="00FB0CEB">
        <w:rPr>
          <w:rFonts w:asciiTheme="majorBidi" w:hAnsiTheme="majorBidi" w:cstheme="majorBidi"/>
        </w:rPr>
        <w:t xml:space="preserve">10.3 </w:t>
      </w:r>
      <w:r w:rsidRPr="00FB0CEB">
        <w:rPr>
          <w:rFonts w:asciiTheme="majorBidi" w:hAnsiTheme="majorBidi" w:cstheme="majorBidi"/>
          <w:i/>
          <w:iCs/>
        </w:rPr>
        <w:t>Whispering embers</w:t>
      </w:r>
      <w:r w:rsidRPr="00FB0CEB">
        <w:rPr>
          <w:rFonts w:asciiTheme="majorBidi" w:hAnsiTheme="majorBidi" w:cstheme="majorBidi"/>
        </w:rPr>
        <w:t xml:space="preserve">. The </w:t>
      </w:r>
      <w:r w:rsidR="001E3352" w:rsidRPr="00FB0CEB">
        <w:rPr>
          <w:rFonts w:asciiTheme="majorBidi" w:hAnsiTheme="majorBidi" w:cstheme="majorBidi"/>
        </w:rPr>
        <w:t>second</w:t>
      </w:r>
      <w:r w:rsidRPr="00FB0CEB">
        <w:rPr>
          <w:rFonts w:asciiTheme="majorBidi" w:hAnsiTheme="majorBidi" w:cstheme="majorBidi"/>
        </w:rPr>
        <w:t xml:space="preserve"> </w:t>
      </w:r>
      <w:r w:rsidR="00A52015" w:rsidRPr="00FB0CEB">
        <w:rPr>
          <w:rFonts w:asciiTheme="majorBidi" w:hAnsiTheme="majorBidi" w:cstheme="majorBidi"/>
        </w:rPr>
        <w:t>trend</w:t>
      </w:r>
      <w:r w:rsidRPr="00FB0CEB">
        <w:rPr>
          <w:rFonts w:asciiTheme="majorBidi" w:hAnsiTheme="majorBidi" w:cstheme="majorBidi"/>
        </w:rPr>
        <w:t xml:space="preserve"> hinted at in the</w:t>
      </w:r>
      <w:r w:rsidR="00E62A65">
        <w:rPr>
          <w:rFonts w:asciiTheme="majorBidi" w:hAnsiTheme="majorBidi" w:cstheme="majorBidi"/>
        </w:rPr>
        <w:t xml:space="preserve"> rabbinic</w:t>
      </w:r>
      <w:r w:rsidRPr="00FB0CEB">
        <w:rPr>
          <w:rFonts w:asciiTheme="majorBidi" w:hAnsiTheme="majorBidi" w:cstheme="majorBidi"/>
        </w:rPr>
        <w:t xml:space="preserve"> literature is a continued tradition of resistance to Rome. This resistance is expressed in strongly anti-Roman sermons, as well as the </w:t>
      </w:r>
      <w:r w:rsidR="00A52015" w:rsidRPr="00FB0CEB">
        <w:rPr>
          <w:rFonts w:asciiTheme="majorBidi" w:hAnsiTheme="majorBidi" w:cstheme="majorBidi"/>
        </w:rPr>
        <w:t>h</w:t>
      </w:r>
      <w:r w:rsidRPr="00FB0CEB">
        <w:rPr>
          <w:rFonts w:asciiTheme="majorBidi" w:hAnsiTheme="majorBidi" w:cstheme="majorBidi"/>
        </w:rPr>
        <w:t xml:space="preserve">alachic tradition of </w:t>
      </w:r>
      <w:r w:rsidR="009E20D5" w:rsidRPr="00FB0CEB">
        <w:rPr>
          <w:rFonts w:asciiTheme="majorBidi" w:hAnsiTheme="majorBidi" w:cstheme="majorBidi"/>
        </w:rPr>
        <w:t xml:space="preserve">maintaining </w:t>
      </w:r>
      <w:r w:rsidRPr="00FB0CEB">
        <w:rPr>
          <w:rFonts w:asciiTheme="majorBidi" w:hAnsiTheme="majorBidi" w:cstheme="majorBidi"/>
        </w:rPr>
        <w:t xml:space="preserve">separation from </w:t>
      </w:r>
      <w:r w:rsidR="009E20D5" w:rsidRPr="00FB0CEB">
        <w:rPr>
          <w:rFonts w:asciiTheme="majorBidi" w:hAnsiTheme="majorBidi" w:cstheme="majorBidi"/>
        </w:rPr>
        <w:t xml:space="preserve">the </w:t>
      </w:r>
      <w:r w:rsidR="003F6BE8">
        <w:rPr>
          <w:rFonts w:asciiTheme="majorBidi" w:hAnsiTheme="majorBidi" w:cstheme="majorBidi"/>
        </w:rPr>
        <w:t>G</w:t>
      </w:r>
      <w:r w:rsidR="003F6BE8" w:rsidRPr="00FB0CEB">
        <w:rPr>
          <w:rFonts w:asciiTheme="majorBidi" w:hAnsiTheme="majorBidi" w:cstheme="majorBidi"/>
        </w:rPr>
        <w:t>entiles</w:t>
      </w:r>
      <w:r w:rsidR="009E20D5" w:rsidRPr="00FB0CEB">
        <w:rPr>
          <w:rFonts w:asciiTheme="majorBidi" w:hAnsiTheme="majorBidi" w:cstheme="majorBidi"/>
        </w:rPr>
        <w:t>.</w:t>
      </w:r>
    </w:p>
    <w:p w14:paraId="1EE6BC8F" w14:textId="2687393B" w:rsidR="009E20D5" w:rsidRPr="00FB0CEB" w:rsidRDefault="009E20D5"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11: The </w:t>
      </w:r>
      <w:proofErr w:type="spellStart"/>
      <w:r w:rsidRPr="00FB0CEB">
        <w:rPr>
          <w:rFonts w:asciiTheme="majorBidi" w:hAnsiTheme="majorBidi" w:cstheme="majorBidi"/>
          <w:b/>
          <w:bCs/>
          <w:i/>
          <w:iCs/>
        </w:rPr>
        <w:t>Kitos</w:t>
      </w:r>
      <w:proofErr w:type="spellEnd"/>
      <w:r w:rsidRPr="00FB0CEB">
        <w:rPr>
          <w:rFonts w:asciiTheme="majorBidi" w:hAnsiTheme="majorBidi" w:cstheme="majorBidi"/>
          <w:b/>
          <w:bCs/>
          <w:i/>
          <w:iCs/>
        </w:rPr>
        <w:t xml:space="preserve"> War as </w:t>
      </w:r>
      <w:r w:rsidR="00826DF4">
        <w:rPr>
          <w:rFonts w:asciiTheme="majorBidi" w:hAnsiTheme="majorBidi" w:cstheme="majorBidi"/>
          <w:b/>
          <w:bCs/>
          <w:i/>
          <w:iCs/>
        </w:rPr>
        <w:t>R</w:t>
      </w:r>
      <w:r w:rsidRPr="00FB0CEB">
        <w:rPr>
          <w:rFonts w:asciiTheme="majorBidi" w:hAnsiTheme="majorBidi" w:cstheme="majorBidi"/>
          <w:b/>
          <w:bCs/>
          <w:i/>
          <w:iCs/>
        </w:rPr>
        <w:t xml:space="preserve">ebellion? </w:t>
      </w:r>
    </w:p>
    <w:p w14:paraId="4B8E1AA8" w14:textId="4453C95A" w:rsidR="009E20D5" w:rsidRPr="00FB0CEB" w:rsidRDefault="009E20D5" w:rsidP="0046792C">
      <w:pPr>
        <w:bidi w:val="0"/>
        <w:spacing w:line="276" w:lineRule="auto"/>
        <w:rPr>
          <w:rFonts w:asciiTheme="majorBidi" w:hAnsiTheme="majorBidi" w:cstheme="majorBidi"/>
        </w:rPr>
      </w:pPr>
      <w:r w:rsidRPr="00FB0CEB">
        <w:rPr>
          <w:rFonts w:asciiTheme="majorBidi" w:hAnsiTheme="majorBidi" w:cstheme="majorBidi"/>
        </w:rPr>
        <w:t xml:space="preserve">Were the incidents described in </w:t>
      </w:r>
      <w:r w:rsidR="002D425B">
        <w:rPr>
          <w:rFonts w:asciiTheme="majorBidi" w:hAnsiTheme="majorBidi" w:cstheme="majorBidi"/>
        </w:rPr>
        <w:t>Jewish sources</w:t>
      </w:r>
      <w:r w:rsidR="002D425B" w:rsidRPr="00FB0CEB">
        <w:rPr>
          <w:rFonts w:asciiTheme="majorBidi" w:hAnsiTheme="majorBidi" w:cstheme="majorBidi"/>
        </w:rPr>
        <w:t xml:space="preserve"> </w:t>
      </w:r>
      <w:r w:rsidRPr="00FB0CEB">
        <w:rPr>
          <w:rFonts w:asciiTheme="majorBidi" w:hAnsiTheme="majorBidi" w:cstheme="majorBidi"/>
        </w:rPr>
        <w:t xml:space="preserve">as the </w:t>
      </w:r>
      <w:proofErr w:type="spellStart"/>
      <w:r w:rsidRPr="00FB0CEB">
        <w:rPr>
          <w:rFonts w:asciiTheme="majorBidi" w:hAnsiTheme="majorBidi" w:cstheme="majorBidi"/>
        </w:rPr>
        <w:t>Kitos</w:t>
      </w:r>
      <w:proofErr w:type="spellEnd"/>
      <w:r w:rsidRPr="00FB0CEB">
        <w:rPr>
          <w:rFonts w:asciiTheme="majorBidi" w:hAnsiTheme="majorBidi" w:cstheme="majorBidi"/>
        </w:rPr>
        <w:t xml:space="preserve"> War (or </w:t>
      </w:r>
      <w:r w:rsidR="001E3352" w:rsidRPr="00FB0CEB">
        <w:rPr>
          <w:rFonts w:asciiTheme="majorBidi" w:hAnsiTheme="majorBidi" w:cstheme="majorBidi"/>
        </w:rPr>
        <w:t>“</w:t>
      </w:r>
      <w:r w:rsidRPr="00FB0CEB">
        <w:rPr>
          <w:rFonts w:asciiTheme="majorBidi" w:hAnsiTheme="majorBidi" w:cstheme="majorBidi"/>
        </w:rPr>
        <w:t>rebellion of the diaspora</w:t>
      </w:r>
      <w:r w:rsidR="001E3352" w:rsidRPr="00FB0CEB">
        <w:rPr>
          <w:rFonts w:asciiTheme="majorBidi" w:hAnsiTheme="majorBidi" w:cstheme="majorBidi"/>
        </w:rPr>
        <w:t>”</w:t>
      </w:r>
      <w:r w:rsidRPr="00FB0CEB">
        <w:rPr>
          <w:rFonts w:asciiTheme="majorBidi" w:hAnsiTheme="majorBidi" w:cstheme="majorBidi"/>
        </w:rPr>
        <w:t xml:space="preserve"> in </w:t>
      </w:r>
      <w:r w:rsidR="002D425B">
        <w:rPr>
          <w:rFonts w:asciiTheme="majorBidi" w:hAnsiTheme="majorBidi" w:cstheme="majorBidi"/>
        </w:rPr>
        <w:t xml:space="preserve">modern </w:t>
      </w:r>
      <w:r w:rsidRPr="00FB0CEB">
        <w:rPr>
          <w:rFonts w:asciiTheme="majorBidi" w:hAnsiTheme="majorBidi" w:cstheme="majorBidi"/>
        </w:rPr>
        <w:t>Hebrew, 115</w:t>
      </w:r>
      <w:r w:rsidR="001E3352" w:rsidRPr="00FB0CEB">
        <w:rPr>
          <w:rFonts w:asciiTheme="majorBidi" w:hAnsiTheme="majorBidi" w:cstheme="majorBidi"/>
        </w:rPr>
        <w:t>–</w:t>
      </w:r>
      <w:r w:rsidRPr="00FB0CEB">
        <w:rPr>
          <w:rFonts w:asciiTheme="majorBidi" w:hAnsiTheme="majorBidi" w:cstheme="majorBidi"/>
        </w:rPr>
        <w:t>117</w:t>
      </w:r>
      <w:r w:rsidR="001E3352" w:rsidRPr="00FB0CEB">
        <w:rPr>
          <w:rFonts w:asciiTheme="majorBidi" w:hAnsiTheme="majorBidi" w:cstheme="majorBidi"/>
        </w:rPr>
        <w:t xml:space="preserve"> CE</w:t>
      </w:r>
      <w:r w:rsidRPr="00FB0CEB">
        <w:rPr>
          <w:rFonts w:asciiTheme="majorBidi" w:hAnsiTheme="majorBidi" w:cstheme="majorBidi"/>
        </w:rPr>
        <w:t xml:space="preserve">) an outcome of the spread of Zealot </w:t>
      </w:r>
      <w:r w:rsidR="002D425B">
        <w:rPr>
          <w:rFonts w:asciiTheme="majorBidi" w:hAnsiTheme="majorBidi" w:cstheme="majorBidi"/>
        </w:rPr>
        <w:t xml:space="preserve">or other revolutionary </w:t>
      </w:r>
      <w:r w:rsidRPr="00FB0CEB">
        <w:rPr>
          <w:rFonts w:asciiTheme="majorBidi" w:hAnsiTheme="majorBidi" w:cstheme="majorBidi"/>
        </w:rPr>
        <w:t xml:space="preserve">ideology? A study of the events using the above theoretical framework shows that they should not be viewed as a continuation of the Great Revolt and that the reasons for these violent outbursts are linked </w:t>
      </w:r>
      <w:r w:rsidR="00A52015" w:rsidRPr="00FB0CEB">
        <w:rPr>
          <w:rFonts w:asciiTheme="majorBidi" w:hAnsiTheme="majorBidi" w:cstheme="majorBidi"/>
        </w:rPr>
        <w:t xml:space="preserve">primarily </w:t>
      </w:r>
      <w:r w:rsidRPr="00FB0CEB">
        <w:rPr>
          <w:rFonts w:asciiTheme="majorBidi" w:hAnsiTheme="majorBidi" w:cstheme="majorBidi"/>
        </w:rPr>
        <w:t xml:space="preserve">to local events. </w:t>
      </w:r>
      <w:r w:rsidR="00A52015" w:rsidRPr="00FB0CEB">
        <w:rPr>
          <w:rFonts w:asciiTheme="majorBidi" w:hAnsiTheme="majorBidi" w:cstheme="majorBidi"/>
        </w:rPr>
        <w:t>Nonetheless, the</w:t>
      </w:r>
      <w:r w:rsidRPr="00FB0CEB">
        <w:rPr>
          <w:rFonts w:asciiTheme="majorBidi" w:hAnsiTheme="majorBidi" w:cstheme="majorBidi"/>
        </w:rPr>
        <w:t xml:space="preserve"> events were viewed in hindsight by both the Romans and the Jews as yet another expression of the war between Rome and Judea, and this might be the justification for the </w:t>
      </w:r>
      <w:r w:rsidR="00A52015" w:rsidRPr="00FB0CEB">
        <w:rPr>
          <w:rFonts w:asciiTheme="majorBidi" w:hAnsiTheme="majorBidi" w:cstheme="majorBidi"/>
        </w:rPr>
        <w:t>fatal</w:t>
      </w:r>
      <w:r w:rsidRPr="00FB0CEB">
        <w:rPr>
          <w:rFonts w:asciiTheme="majorBidi" w:hAnsiTheme="majorBidi" w:cstheme="majorBidi"/>
        </w:rPr>
        <w:t xml:space="preserve"> blows dealt to Jewish communities that took part in the events.</w:t>
      </w:r>
      <w:r w:rsidR="0046792C">
        <w:rPr>
          <w:rFonts w:asciiTheme="majorBidi" w:hAnsiTheme="majorBidi" w:cstheme="majorBidi"/>
        </w:rPr>
        <w:t xml:space="preserve"> </w:t>
      </w:r>
      <w:r w:rsidR="0022634C">
        <w:rPr>
          <w:rFonts w:asciiTheme="majorBidi" w:hAnsiTheme="majorBidi" w:cstheme="majorBidi"/>
        </w:rPr>
        <w:t>In fact,</w:t>
      </w:r>
      <w:r w:rsidR="0046792C" w:rsidRPr="0046792C">
        <w:rPr>
          <w:rFonts w:asciiTheme="majorBidi" w:hAnsiTheme="majorBidi" w:cstheme="majorBidi"/>
          <w:highlight w:val="yellow"/>
        </w:rPr>
        <w:t xml:space="preserve"> we must admit that the sources available to us are few and far between, and</w:t>
      </w:r>
      <w:r w:rsidR="001C3562">
        <w:rPr>
          <w:rFonts w:asciiTheme="majorBidi" w:hAnsiTheme="majorBidi" w:cstheme="majorBidi"/>
          <w:highlight w:val="yellow"/>
        </w:rPr>
        <w:t>,</w:t>
      </w:r>
      <w:r w:rsidR="0046792C" w:rsidRPr="0046792C">
        <w:rPr>
          <w:rFonts w:asciiTheme="majorBidi" w:hAnsiTheme="majorBidi" w:cstheme="majorBidi"/>
          <w:highlight w:val="yellow"/>
        </w:rPr>
        <w:t xml:space="preserve"> at best</w:t>
      </w:r>
      <w:r w:rsidR="001C3562">
        <w:rPr>
          <w:rFonts w:asciiTheme="majorBidi" w:hAnsiTheme="majorBidi" w:cstheme="majorBidi"/>
          <w:highlight w:val="yellow"/>
        </w:rPr>
        <w:t>,</w:t>
      </w:r>
      <w:r w:rsidR="0046792C" w:rsidRPr="0046792C">
        <w:rPr>
          <w:rFonts w:asciiTheme="majorBidi" w:hAnsiTheme="majorBidi" w:cstheme="majorBidi"/>
          <w:highlight w:val="yellow"/>
        </w:rPr>
        <w:t xml:space="preserve"> allow for </w:t>
      </w:r>
      <w:r w:rsidR="00791673">
        <w:rPr>
          <w:rFonts w:asciiTheme="majorBidi" w:hAnsiTheme="majorBidi" w:cstheme="majorBidi"/>
          <w:highlight w:val="yellow"/>
        </w:rPr>
        <w:t>educated</w:t>
      </w:r>
      <w:r w:rsidR="0046792C" w:rsidRPr="0046792C">
        <w:rPr>
          <w:rFonts w:asciiTheme="majorBidi" w:hAnsiTheme="majorBidi" w:cstheme="majorBidi"/>
          <w:highlight w:val="yellow"/>
        </w:rPr>
        <w:t xml:space="preserve"> guesses.</w:t>
      </w:r>
      <w:r w:rsidR="002D425B">
        <w:rPr>
          <w:rFonts w:asciiTheme="majorBidi" w:hAnsiTheme="majorBidi" w:cstheme="majorBidi"/>
        </w:rPr>
        <w:t xml:space="preserve"> </w:t>
      </w:r>
    </w:p>
    <w:p w14:paraId="10CD5BFF" w14:textId="77777777" w:rsidR="004840BE" w:rsidRDefault="004840BE" w:rsidP="004840BE">
      <w:pPr>
        <w:bidi w:val="0"/>
        <w:spacing w:line="276" w:lineRule="auto"/>
        <w:rPr>
          <w:rFonts w:asciiTheme="majorBidi" w:hAnsiTheme="majorBidi" w:cstheme="majorBidi"/>
          <w:b/>
          <w:bCs/>
          <w:i/>
          <w:iCs/>
        </w:rPr>
      </w:pPr>
    </w:p>
    <w:p w14:paraId="47AC3CAF" w14:textId="03E8B0A5" w:rsidR="009E20D5" w:rsidRPr="00FB0CEB" w:rsidRDefault="009E20D5"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12: The Bar </w:t>
      </w:r>
      <w:proofErr w:type="spellStart"/>
      <w:r w:rsidRPr="00FB0CEB">
        <w:rPr>
          <w:rFonts w:asciiTheme="majorBidi" w:hAnsiTheme="majorBidi" w:cstheme="majorBidi"/>
          <w:b/>
          <w:bCs/>
          <w:i/>
          <w:iCs/>
        </w:rPr>
        <w:t>Kokhba</w:t>
      </w:r>
      <w:proofErr w:type="spellEnd"/>
      <w:r w:rsidRPr="00FB0CEB">
        <w:rPr>
          <w:rFonts w:asciiTheme="majorBidi" w:hAnsiTheme="majorBidi" w:cstheme="majorBidi"/>
          <w:b/>
          <w:bCs/>
          <w:i/>
          <w:iCs/>
        </w:rPr>
        <w:t xml:space="preserve"> </w:t>
      </w:r>
      <w:r w:rsidR="001E3352" w:rsidRPr="00FB0CEB">
        <w:rPr>
          <w:rFonts w:asciiTheme="majorBidi" w:hAnsiTheme="majorBidi" w:cstheme="majorBidi"/>
          <w:b/>
          <w:bCs/>
          <w:i/>
          <w:iCs/>
        </w:rPr>
        <w:t>R</w:t>
      </w:r>
      <w:r w:rsidRPr="00FB0CEB">
        <w:rPr>
          <w:rFonts w:asciiTheme="majorBidi" w:hAnsiTheme="majorBidi" w:cstheme="majorBidi"/>
          <w:b/>
          <w:bCs/>
          <w:i/>
          <w:iCs/>
        </w:rPr>
        <w:t xml:space="preserve">evolt and the </w:t>
      </w:r>
      <w:r w:rsidR="001E3352" w:rsidRPr="00FB0CEB">
        <w:rPr>
          <w:rFonts w:asciiTheme="majorBidi" w:hAnsiTheme="majorBidi" w:cstheme="majorBidi"/>
          <w:b/>
          <w:bCs/>
          <w:i/>
          <w:iCs/>
        </w:rPr>
        <w:t>E</w:t>
      </w:r>
      <w:r w:rsidRPr="00FB0CEB">
        <w:rPr>
          <w:rFonts w:asciiTheme="majorBidi" w:hAnsiTheme="majorBidi" w:cstheme="majorBidi"/>
          <w:b/>
          <w:bCs/>
          <w:i/>
          <w:iCs/>
        </w:rPr>
        <w:t xml:space="preserve">nd of the </w:t>
      </w:r>
      <w:r w:rsidR="001E3352" w:rsidRPr="00FB0CEB">
        <w:rPr>
          <w:rFonts w:asciiTheme="majorBidi" w:hAnsiTheme="majorBidi" w:cstheme="majorBidi"/>
          <w:b/>
          <w:bCs/>
          <w:i/>
          <w:iCs/>
        </w:rPr>
        <w:t>A</w:t>
      </w:r>
      <w:r w:rsidRPr="00FB0CEB">
        <w:rPr>
          <w:rFonts w:asciiTheme="majorBidi" w:hAnsiTheme="majorBidi" w:cstheme="majorBidi"/>
          <w:b/>
          <w:bCs/>
          <w:i/>
          <w:iCs/>
        </w:rPr>
        <w:t xml:space="preserve">ge of </w:t>
      </w:r>
      <w:r w:rsidR="001E3352" w:rsidRPr="00FB0CEB">
        <w:rPr>
          <w:rFonts w:asciiTheme="majorBidi" w:hAnsiTheme="majorBidi" w:cstheme="majorBidi"/>
          <w:b/>
          <w:bCs/>
          <w:i/>
          <w:iCs/>
        </w:rPr>
        <w:t>R</w:t>
      </w:r>
      <w:r w:rsidRPr="00FB0CEB">
        <w:rPr>
          <w:rFonts w:asciiTheme="majorBidi" w:hAnsiTheme="majorBidi" w:cstheme="majorBidi"/>
          <w:b/>
          <w:bCs/>
          <w:i/>
          <w:iCs/>
        </w:rPr>
        <w:t>ebellion</w:t>
      </w:r>
    </w:p>
    <w:p w14:paraId="7DE7F629" w14:textId="49D55B5F" w:rsidR="00B52DB1" w:rsidRPr="00FB0CEB" w:rsidRDefault="00B52DB1" w:rsidP="00CD4FC6">
      <w:pPr>
        <w:bidi w:val="0"/>
        <w:spacing w:line="276" w:lineRule="auto"/>
        <w:rPr>
          <w:rFonts w:asciiTheme="majorBidi" w:hAnsiTheme="majorBidi" w:cstheme="majorBidi"/>
        </w:rPr>
      </w:pPr>
      <w:r w:rsidRPr="00FB0CEB">
        <w:rPr>
          <w:rFonts w:asciiTheme="majorBidi" w:hAnsiTheme="majorBidi" w:cstheme="majorBidi"/>
        </w:rPr>
        <w:t xml:space="preserve">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w:t>
      </w:r>
      <w:r w:rsidR="00CD4FC6">
        <w:rPr>
          <w:rFonts w:asciiTheme="majorBidi" w:hAnsiTheme="majorBidi" w:cstheme="majorBidi"/>
        </w:rPr>
        <w:t>R</w:t>
      </w:r>
      <w:r w:rsidR="00CD4FC6" w:rsidRPr="00FB0CEB">
        <w:rPr>
          <w:rFonts w:asciiTheme="majorBidi" w:hAnsiTheme="majorBidi" w:cstheme="majorBidi"/>
        </w:rPr>
        <w:t xml:space="preserve">evolt </w:t>
      </w:r>
      <w:r w:rsidRPr="00FB0CEB">
        <w:rPr>
          <w:rFonts w:asciiTheme="majorBidi" w:hAnsiTheme="majorBidi" w:cstheme="majorBidi"/>
        </w:rPr>
        <w:t xml:space="preserve">was the final organized attempt by the Jews of Palestine to rebel against Roman </w:t>
      </w:r>
      <w:r w:rsidR="00A52015" w:rsidRPr="00FB0CEB">
        <w:rPr>
          <w:rFonts w:asciiTheme="majorBidi" w:hAnsiTheme="majorBidi" w:cstheme="majorBidi"/>
        </w:rPr>
        <w:t>administration</w:t>
      </w:r>
      <w:r w:rsidRPr="00FB0CEB">
        <w:rPr>
          <w:rFonts w:asciiTheme="majorBidi" w:hAnsiTheme="majorBidi" w:cstheme="majorBidi"/>
        </w:rPr>
        <w:t xml:space="preserve"> and establish Jewish self-rule. In this sense, it is a direct continuation of the Great Revolt</w:t>
      </w:r>
      <w:r w:rsidR="001E3352" w:rsidRPr="00FB0CEB">
        <w:rPr>
          <w:rFonts w:asciiTheme="majorBidi" w:hAnsiTheme="majorBidi" w:cstheme="majorBidi"/>
        </w:rPr>
        <w:t>. H</w:t>
      </w:r>
      <w:r w:rsidRPr="00FB0CEB">
        <w:rPr>
          <w:rFonts w:asciiTheme="majorBidi" w:hAnsiTheme="majorBidi" w:cstheme="majorBidi"/>
        </w:rPr>
        <w:t>owever, a number of archaeological find</w:t>
      </w:r>
      <w:r w:rsidR="00690190" w:rsidRPr="00FB0CEB">
        <w:rPr>
          <w:rFonts w:asciiTheme="majorBidi" w:hAnsiTheme="majorBidi" w:cstheme="majorBidi"/>
        </w:rPr>
        <w:t>s</w:t>
      </w:r>
      <w:r w:rsidRPr="00FB0CEB">
        <w:rPr>
          <w:rFonts w:asciiTheme="majorBidi" w:hAnsiTheme="majorBidi" w:cstheme="majorBidi"/>
        </w:rPr>
        <w:t xml:space="preserve"> and textual testimonies demonstrate that the idea of rebellion had undergone </w:t>
      </w:r>
      <w:r w:rsidR="00CD4FC6">
        <w:rPr>
          <w:rFonts w:asciiTheme="majorBidi" w:hAnsiTheme="majorBidi" w:cstheme="majorBidi"/>
        </w:rPr>
        <w:t xml:space="preserve">certain </w:t>
      </w:r>
      <w:r w:rsidR="00A52015" w:rsidRPr="00FB0CEB">
        <w:rPr>
          <w:rFonts w:asciiTheme="majorBidi" w:hAnsiTheme="majorBidi" w:cstheme="majorBidi"/>
        </w:rPr>
        <w:t>transformations</w:t>
      </w:r>
      <w:r w:rsidRPr="00FB0CEB">
        <w:rPr>
          <w:rFonts w:asciiTheme="majorBidi" w:hAnsiTheme="majorBidi" w:cstheme="majorBidi"/>
        </w:rPr>
        <w:t xml:space="preserve">, and that the nature of military and political action </w:t>
      </w:r>
      <w:r w:rsidR="001E3352" w:rsidRPr="00FB0CEB">
        <w:rPr>
          <w:rFonts w:asciiTheme="majorBidi" w:hAnsiTheme="majorBidi" w:cstheme="majorBidi"/>
        </w:rPr>
        <w:t>had also changed at this</w:t>
      </w:r>
      <w:r w:rsidRPr="00FB0CEB">
        <w:rPr>
          <w:rFonts w:asciiTheme="majorBidi" w:hAnsiTheme="majorBidi" w:cstheme="majorBidi"/>
        </w:rPr>
        <w:t xml:space="preserve"> time.</w:t>
      </w:r>
    </w:p>
    <w:p w14:paraId="7704C3F6" w14:textId="604C2575" w:rsidR="00336CF5" w:rsidRDefault="00B52DB1" w:rsidP="00336CF5">
      <w:pPr>
        <w:bidi w:val="0"/>
        <w:spacing w:line="276" w:lineRule="auto"/>
        <w:rPr>
          <w:rFonts w:asciiTheme="majorBidi" w:hAnsiTheme="majorBidi" w:cstheme="majorBidi"/>
        </w:rPr>
      </w:pPr>
      <w:r w:rsidRPr="00FB0CEB">
        <w:rPr>
          <w:rFonts w:asciiTheme="majorBidi" w:hAnsiTheme="majorBidi" w:cstheme="majorBidi"/>
        </w:rPr>
        <w:t xml:space="preserve">12.1 </w:t>
      </w:r>
      <w:r w:rsidRPr="00FB0CEB">
        <w:rPr>
          <w:rFonts w:asciiTheme="majorBidi" w:hAnsiTheme="majorBidi" w:cstheme="majorBidi"/>
          <w:i/>
          <w:iCs/>
        </w:rPr>
        <w:t xml:space="preserve">Leaders, leadership and the public. </w:t>
      </w:r>
      <w:r w:rsidRPr="00FB0CEB">
        <w:rPr>
          <w:rFonts w:asciiTheme="majorBidi" w:hAnsiTheme="majorBidi" w:cstheme="majorBidi"/>
        </w:rPr>
        <w:t xml:space="preserve">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w:t>
      </w:r>
      <w:r w:rsidR="00CD4FC6">
        <w:rPr>
          <w:rFonts w:asciiTheme="majorBidi" w:hAnsiTheme="majorBidi" w:cstheme="majorBidi"/>
        </w:rPr>
        <w:t>R</w:t>
      </w:r>
      <w:r w:rsidR="00CD4FC6" w:rsidRPr="00FB0CEB">
        <w:rPr>
          <w:rFonts w:asciiTheme="majorBidi" w:hAnsiTheme="majorBidi" w:cstheme="majorBidi"/>
        </w:rPr>
        <w:t xml:space="preserve">evolt </w:t>
      </w:r>
      <w:r w:rsidRPr="00FB0CEB">
        <w:rPr>
          <w:rFonts w:asciiTheme="majorBidi" w:hAnsiTheme="majorBidi" w:cstheme="majorBidi"/>
        </w:rPr>
        <w:t xml:space="preserve">is characterized by charismatic </w:t>
      </w:r>
      <w:r w:rsidR="008F373A" w:rsidRPr="00FB0CEB">
        <w:rPr>
          <w:rFonts w:asciiTheme="majorBidi" w:hAnsiTheme="majorBidi" w:cstheme="majorBidi"/>
        </w:rPr>
        <w:t>leadership</w:t>
      </w:r>
      <w:r w:rsidRPr="00FB0CEB">
        <w:rPr>
          <w:rFonts w:asciiTheme="majorBidi" w:hAnsiTheme="majorBidi" w:cstheme="majorBidi"/>
        </w:rPr>
        <w:t xml:space="preserve"> that seems to have lent the rebellion a distinct messianic dimension, as expressed in coinage </w:t>
      </w:r>
      <w:r w:rsidR="008F373A" w:rsidRPr="00FB0CEB">
        <w:rPr>
          <w:rFonts w:asciiTheme="majorBidi" w:hAnsiTheme="majorBidi" w:cstheme="majorBidi"/>
        </w:rPr>
        <w:t>from</w:t>
      </w:r>
      <w:r w:rsidRPr="00FB0CEB">
        <w:rPr>
          <w:rFonts w:asciiTheme="majorBidi" w:hAnsiTheme="majorBidi" w:cstheme="majorBidi"/>
        </w:rPr>
        <w:t xml:space="preserve"> the rebellion and other contemporary </w:t>
      </w:r>
      <w:r w:rsidR="008F373A" w:rsidRPr="00FB0CEB">
        <w:rPr>
          <w:rFonts w:asciiTheme="majorBidi" w:hAnsiTheme="majorBidi" w:cstheme="majorBidi"/>
        </w:rPr>
        <w:t>documentation</w:t>
      </w:r>
      <w:r w:rsidRPr="00FB0CEB">
        <w:rPr>
          <w:rFonts w:asciiTheme="majorBidi" w:hAnsiTheme="majorBidi" w:cstheme="majorBidi"/>
        </w:rPr>
        <w:t xml:space="preserve">, as </w:t>
      </w:r>
      <w:r w:rsidR="008F373A" w:rsidRPr="00FB0CEB">
        <w:rPr>
          <w:rFonts w:asciiTheme="majorBidi" w:hAnsiTheme="majorBidi" w:cstheme="majorBidi"/>
        </w:rPr>
        <w:t>well</w:t>
      </w:r>
      <w:r w:rsidRPr="00FB0CEB">
        <w:rPr>
          <w:rFonts w:asciiTheme="majorBidi" w:hAnsiTheme="majorBidi" w:cstheme="majorBidi"/>
        </w:rPr>
        <w:t xml:space="preserve"> as later descriptions of the </w:t>
      </w:r>
      <w:r w:rsidR="008F373A" w:rsidRPr="00FB0CEB">
        <w:rPr>
          <w:rFonts w:asciiTheme="majorBidi" w:hAnsiTheme="majorBidi" w:cstheme="majorBidi"/>
        </w:rPr>
        <w:t>rebellion</w:t>
      </w:r>
      <w:r w:rsidRPr="00FB0CEB">
        <w:rPr>
          <w:rFonts w:asciiTheme="majorBidi" w:hAnsiTheme="majorBidi" w:cstheme="majorBidi"/>
        </w:rPr>
        <w:t xml:space="preserve"> in the literature of the Sages and Church Fathers. </w:t>
      </w:r>
      <w:r w:rsidR="008F373A" w:rsidRPr="00FB0CEB">
        <w:rPr>
          <w:rFonts w:asciiTheme="majorBidi" w:hAnsiTheme="majorBidi" w:cstheme="majorBidi"/>
        </w:rPr>
        <w:t>These source</w:t>
      </w:r>
      <w:r w:rsidR="00A52015" w:rsidRPr="00FB0CEB">
        <w:rPr>
          <w:rFonts w:asciiTheme="majorBidi" w:hAnsiTheme="majorBidi" w:cstheme="majorBidi"/>
        </w:rPr>
        <w:t>s</w:t>
      </w:r>
      <w:r w:rsidR="008F373A" w:rsidRPr="00FB0CEB">
        <w:rPr>
          <w:rFonts w:asciiTheme="majorBidi" w:hAnsiTheme="majorBidi" w:cstheme="majorBidi"/>
        </w:rPr>
        <w:t xml:space="preserve"> indicate that enlisting the masses to the cause of the rebellion was based on charismatic leadership and the expectations it </w:t>
      </w:r>
      <w:r w:rsidR="00122964">
        <w:rPr>
          <w:rFonts w:asciiTheme="majorBidi" w:hAnsiTheme="majorBidi" w:cstheme="majorBidi"/>
        </w:rPr>
        <w:t>aroused</w:t>
      </w:r>
      <w:r w:rsidR="008F373A" w:rsidRPr="00FB0CEB">
        <w:rPr>
          <w:rFonts w:asciiTheme="majorBidi" w:hAnsiTheme="majorBidi" w:cstheme="majorBidi"/>
        </w:rPr>
        <w:t xml:space="preserve">, </w:t>
      </w:r>
      <w:r w:rsidR="00122964">
        <w:rPr>
          <w:rFonts w:asciiTheme="majorBidi" w:hAnsiTheme="majorBidi" w:cstheme="majorBidi"/>
        </w:rPr>
        <w:t xml:space="preserve">while </w:t>
      </w:r>
      <w:r w:rsidR="008F373A" w:rsidRPr="00FB0CEB">
        <w:rPr>
          <w:rFonts w:asciiTheme="majorBidi" w:hAnsiTheme="majorBidi" w:cstheme="majorBidi"/>
        </w:rPr>
        <w:t>taking advantage of Roman politics.</w:t>
      </w:r>
      <w:r w:rsidR="00336CF5">
        <w:rPr>
          <w:rFonts w:asciiTheme="majorBidi" w:hAnsiTheme="majorBidi" w:cstheme="majorBidi"/>
        </w:rPr>
        <w:t xml:space="preserve"> </w:t>
      </w:r>
      <w:r w:rsidR="00336CF5" w:rsidRPr="00336CF5">
        <w:rPr>
          <w:rFonts w:asciiTheme="majorBidi" w:hAnsiTheme="majorBidi" w:cstheme="majorBidi"/>
          <w:highlight w:val="yellow"/>
        </w:rPr>
        <w:t xml:space="preserve">Indeed, charismatic leadership is not an ideology. It is probable that the rebels linked the situation of Jerusalem to the hopes of redemption. A reading of a number of </w:t>
      </w:r>
      <w:r w:rsidR="00336CF5">
        <w:rPr>
          <w:rFonts w:asciiTheme="majorBidi" w:hAnsiTheme="majorBidi" w:cstheme="majorBidi"/>
          <w:highlight w:val="yellow"/>
        </w:rPr>
        <w:t xml:space="preserve">homiletical teachings of the </w:t>
      </w:r>
      <w:del w:id="126" w:author="Author">
        <w:r w:rsidR="00336CF5" w:rsidDel="009E6B62">
          <w:rPr>
            <w:rFonts w:asciiTheme="majorBidi" w:hAnsiTheme="majorBidi" w:cstheme="majorBidi"/>
            <w:highlight w:val="yellow"/>
          </w:rPr>
          <w:delText>S</w:delText>
        </w:r>
        <w:r w:rsidR="00336CF5" w:rsidRPr="00336CF5" w:rsidDel="009E6B62">
          <w:rPr>
            <w:rFonts w:asciiTheme="majorBidi" w:hAnsiTheme="majorBidi" w:cstheme="majorBidi"/>
            <w:highlight w:val="yellow"/>
          </w:rPr>
          <w:delText xml:space="preserve">ages </w:delText>
        </w:r>
      </w:del>
      <w:ins w:id="127" w:author="Author">
        <w:r w:rsidR="009E6B62">
          <w:rPr>
            <w:rFonts w:asciiTheme="majorBidi" w:hAnsiTheme="majorBidi" w:cstheme="majorBidi"/>
            <w:highlight w:val="yellow"/>
          </w:rPr>
          <w:t>rabbis</w:t>
        </w:r>
        <w:r w:rsidR="009E6B62" w:rsidRPr="00336CF5">
          <w:rPr>
            <w:rFonts w:asciiTheme="majorBidi" w:hAnsiTheme="majorBidi" w:cstheme="majorBidi"/>
            <w:highlight w:val="yellow"/>
          </w:rPr>
          <w:t xml:space="preserve"> </w:t>
        </w:r>
      </w:ins>
      <w:r w:rsidR="00336CF5" w:rsidRPr="00336CF5">
        <w:rPr>
          <w:rFonts w:asciiTheme="majorBidi" w:hAnsiTheme="majorBidi" w:cstheme="majorBidi"/>
          <w:highlight w:val="yellow"/>
        </w:rPr>
        <w:t xml:space="preserve">that have not yet been discussed in this context, together with the description of Cassius </w:t>
      </w:r>
      <w:proofErr w:type="spellStart"/>
      <w:r w:rsidR="00336CF5" w:rsidRPr="00336CF5">
        <w:rPr>
          <w:rFonts w:asciiTheme="majorBidi" w:hAnsiTheme="majorBidi" w:cstheme="majorBidi"/>
          <w:highlight w:val="yellow"/>
        </w:rPr>
        <w:t>Dio</w:t>
      </w:r>
      <w:proofErr w:type="spellEnd"/>
      <w:r w:rsidR="00336CF5" w:rsidRPr="00336CF5">
        <w:rPr>
          <w:rFonts w:asciiTheme="majorBidi" w:hAnsiTheme="majorBidi" w:cstheme="majorBidi"/>
          <w:highlight w:val="yellow"/>
        </w:rPr>
        <w:t xml:space="preserve"> and archeological findings</w:t>
      </w:r>
      <w:r w:rsidR="00336CF5">
        <w:rPr>
          <w:rFonts w:asciiTheme="majorBidi" w:hAnsiTheme="majorBidi" w:cstheme="majorBidi"/>
          <w:highlight w:val="yellow"/>
        </w:rPr>
        <w:t>,</w:t>
      </w:r>
      <w:r w:rsidR="00336CF5" w:rsidRPr="00336CF5">
        <w:rPr>
          <w:rFonts w:asciiTheme="majorBidi" w:hAnsiTheme="majorBidi" w:cstheme="majorBidi"/>
          <w:highlight w:val="yellow"/>
        </w:rPr>
        <w:t xml:space="preserve"> indicate that the establishment of </w:t>
      </w:r>
      <w:proofErr w:type="spellStart"/>
      <w:r w:rsidR="00336CF5" w:rsidRPr="00336CF5">
        <w:rPr>
          <w:rFonts w:asciiTheme="majorBidi" w:hAnsiTheme="majorBidi" w:cstheme="majorBidi"/>
          <w:highlight w:val="yellow"/>
        </w:rPr>
        <w:t>Aelia</w:t>
      </w:r>
      <w:proofErr w:type="spellEnd"/>
      <w:r w:rsidR="00336CF5" w:rsidRPr="00336CF5">
        <w:rPr>
          <w:rFonts w:asciiTheme="majorBidi" w:hAnsiTheme="majorBidi" w:cstheme="majorBidi"/>
          <w:highlight w:val="yellow"/>
        </w:rPr>
        <w:t xml:space="preserve"> </w:t>
      </w:r>
      <w:proofErr w:type="spellStart"/>
      <w:r w:rsidR="00336CF5" w:rsidRPr="00336CF5">
        <w:rPr>
          <w:rFonts w:asciiTheme="majorBidi" w:hAnsiTheme="majorBidi" w:cstheme="majorBidi"/>
          <w:highlight w:val="yellow"/>
        </w:rPr>
        <w:t>Capitolina</w:t>
      </w:r>
      <w:proofErr w:type="spellEnd"/>
      <w:r w:rsidR="00336CF5" w:rsidRPr="00336CF5">
        <w:rPr>
          <w:rFonts w:asciiTheme="majorBidi" w:hAnsiTheme="majorBidi" w:cstheme="majorBidi"/>
          <w:highlight w:val="yellow"/>
        </w:rPr>
        <w:t xml:space="preserve"> was perceived not only as a violation of the sanctity of Jerusalem</w:t>
      </w:r>
      <w:r w:rsidR="001C3562">
        <w:rPr>
          <w:rFonts w:asciiTheme="majorBidi" w:hAnsiTheme="majorBidi" w:cstheme="majorBidi"/>
          <w:highlight w:val="yellow"/>
        </w:rPr>
        <w:t>,</w:t>
      </w:r>
      <w:r w:rsidR="00336CF5" w:rsidRPr="00336CF5">
        <w:rPr>
          <w:rFonts w:asciiTheme="majorBidi" w:hAnsiTheme="majorBidi" w:cstheme="majorBidi"/>
          <w:highlight w:val="yellow"/>
        </w:rPr>
        <w:t xml:space="preserve"> but as a sign of redemption. These hopes </w:t>
      </w:r>
      <w:del w:id="128" w:author="Author">
        <w:r w:rsidR="00336CF5" w:rsidRPr="00336CF5" w:rsidDel="009E6B62">
          <w:rPr>
            <w:rFonts w:asciiTheme="majorBidi" w:hAnsiTheme="majorBidi" w:cstheme="majorBidi"/>
            <w:highlight w:val="yellow"/>
          </w:rPr>
          <w:delText xml:space="preserve">of redemption </w:delText>
        </w:r>
      </w:del>
      <w:r w:rsidR="00336CF5" w:rsidRPr="00336CF5">
        <w:rPr>
          <w:rFonts w:asciiTheme="majorBidi" w:hAnsiTheme="majorBidi" w:cstheme="majorBidi"/>
          <w:highlight w:val="yellow"/>
        </w:rPr>
        <w:t xml:space="preserve">were </w:t>
      </w:r>
      <w:r w:rsidR="001C3562">
        <w:rPr>
          <w:rFonts w:asciiTheme="majorBidi" w:hAnsiTheme="majorBidi" w:cstheme="majorBidi"/>
          <w:highlight w:val="yellow"/>
        </w:rPr>
        <w:t>placed</w:t>
      </w:r>
      <w:r w:rsidR="00336CF5" w:rsidRPr="00336CF5">
        <w:rPr>
          <w:rFonts w:asciiTheme="majorBidi" w:hAnsiTheme="majorBidi" w:cstheme="majorBidi"/>
          <w:highlight w:val="yellow"/>
        </w:rPr>
        <w:t xml:space="preserve"> in the messianic figure of Bar </w:t>
      </w:r>
      <w:proofErr w:type="spellStart"/>
      <w:r w:rsidR="00336CF5" w:rsidRPr="00336CF5">
        <w:rPr>
          <w:rFonts w:asciiTheme="majorBidi" w:hAnsiTheme="majorBidi" w:cstheme="majorBidi"/>
          <w:highlight w:val="yellow"/>
        </w:rPr>
        <w:t>Kokhba</w:t>
      </w:r>
      <w:proofErr w:type="spellEnd"/>
      <w:r w:rsidR="00336CF5" w:rsidRPr="00336CF5">
        <w:rPr>
          <w:rFonts w:asciiTheme="majorBidi" w:hAnsiTheme="majorBidi" w:cstheme="majorBidi"/>
          <w:highlight w:val="yellow"/>
        </w:rPr>
        <w:t>.</w:t>
      </w:r>
    </w:p>
    <w:p w14:paraId="0D6D97CC" w14:textId="250B0A45" w:rsidR="00286A4B" w:rsidRDefault="008F373A" w:rsidP="00286A4B">
      <w:pPr>
        <w:bidi w:val="0"/>
        <w:spacing w:line="276" w:lineRule="auto"/>
        <w:rPr>
          <w:rFonts w:asciiTheme="majorBidi" w:hAnsiTheme="majorBidi" w:cstheme="majorBidi"/>
        </w:rPr>
      </w:pPr>
      <w:r w:rsidRPr="00FB0CEB">
        <w:rPr>
          <w:rFonts w:asciiTheme="majorBidi" w:hAnsiTheme="majorBidi" w:cstheme="majorBidi"/>
        </w:rPr>
        <w:t xml:space="preserve">12.2 </w:t>
      </w:r>
      <w:r w:rsidRPr="00FB0CEB">
        <w:rPr>
          <w:rFonts w:asciiTheme="majorBidi" w:hAnsiTheme="majorBidi" w:cstheme="majorBidi"/>
          <w:i/>
          <w:iCs/>
        </w:rPr>
        <w:t>The rebellion</w:t>
      </w:r>
      <w:r w:rsidRPr="00FB0CEB">
        <w:rPr>
          <w:rFonts w:asciiTheme="majorBidi" w:hAnsiTheme="majorBidi" w:cstheme="majorBidi"/>
        </w:rPr>
        <w:t xml:space="preserve">. Bar </w:t>
      </w:r>
      <w:proofErr w:type="spellStart"/>
      <w:r w:rsidR="00D914BE" w:rsidRPr="00FB0CEB">
        <w:rPr>
          <w:rFonts w:asciiTheme="majorBidi" w:hAnsiTheme="majorBidi" w:cstheme="majorBidi"/>
        </w:rPr>
        <w:t>Kokhba’s</w:t>
      </w:r>
      <w:proofErr w:type="spellEnd"/>
      <w:r w:rsidR="00D914BE" w:rsidRPr="00FB0CEB">
        <w:rPr>
          <w:rFonts w:asciiTheme="majorBidi" w:hAnsiTheme="majorBidi" w:cstheme="majorBidi"/>
        </w:rPr>
        <w:t xml:space="preserve"> </w:t>
      </w:r>
      <w:r w:rsidRPr="00FB0CEB">
        <w:rPr>
          <w:rFonts w:asciiTheme="majorBidi" w:hAnsiTheme="majorBidi" w:cstheme="majorBidi"/>
        </w:rPr>
        <w:t xml:space="preserve">charismatic leadership </w:t>
      </w:r>
      <w:r w:rsidR="00630003" w:rsidRPr="00FB0CEB">
        <w:rPr>
          <w:rFonts w:asciiTheme="majorBidi" w:hAnsiTheme="majorBidi" w:cstheme="majorBidi"/>
        </w:rPr>
        <w:t xml:space="preserve">resulted in </w:t>
      </w:r>
      <w:r w:rsidR="000A3F46">
        <w:rPr>
          <w:rFonts w:asciiTheme="majorBidi" w:hAnsiTheme="majorBidi" w:cstheme="majorBidi"/>
        </w:rPr>
        <w:t>coordinated</w:t>
      </w:r>
      <w:r w:rsidR="00630003" w:rsidRPr="00FB0CEB">
        <w:rPr>
          <w:rFonts w:asciiTheme="majorBidi" w:hAnsiTheme="majorBidi" w:cstheme="majorBidi"/>
        </w:rPr>
        <w:t xml:space="preserve"> activity across Judea, including the use of tunnels as hiding places from which to attack, the organization of </w:t>
      </w:r>
      <w:r w:rsidR="00D01C5D" w:rsidRPr="00FB0CEB">
        <w:rPr>
          <w:rFonts w:asciiTheme="majorBidi" w:hAnsiTheme="majorBidi" w:cstheme="majorBidi"/>
        </w:rPr>
        <w:t>a</w:t>
      </w:r>
      <w:r w:rsidR="00630003" w:rsidRPr="00FB0CEB">
        <w:rPr>
          <w:rFonts w:asciiTheme="majorBidi" w:hAnsiTheme="majorBidi" w:cstheme="majorBidi"/>
        </w:rPr>
        <w:t xml:space="preserve"> fighting force, and more. In light of this, I will also examine the status of Jerusalem. While the </w:t>
      </w:r>
      <w:r w:rsidR="00D01C5D" w:rsidRPr="00FB0CEB">
        <w:rPr>
          <w:rFonts w:asciiTheme="majorBidi" w:hAnsiTheme="majorBidi" w:cstheme="majorBidi"/>
        </w:rPr>
        <w:t>“</w:t>
      </w:r>
      <w:r w:rsidR="00630003" w:rsidRPr="00FB0CEB">
        <w:rPr>
          <w:rFonts w:asciiTheme="majorBidi" w:hAnsiTheme="majorBidi" w:cstheme="majorBidi"/>
        </w:rPr>
        <w:t>sacredness of Jerusalem</w:t>
      </w:r>
      <w:r w:rsidR="00D01C5D" w:rsidRPr="00FB0CEB">
        <w:rPr>
          <w:rFonts w:asciiTheme="majorBidi" w:hAnsiTheme="majorBidi" w:cstheme="majorBidi"/>
        </w:rPr>
        <w:t>”</w:t>
      </w:r>
      <w:r w:rsidR="00630003" w:rsidRPr="00FB0CEB">
        <w:rPr>
          <w:rFonts w:asciiTheme="majorBidi" w:hAnsiTheme="majorBidi" w:cstheme="majorBidi"/>
        </w:rPr>
        <w:t xml:space="preserve"> was a central strategy for some rebels during </w:t>
      </w:r>
      <w:r w:rsidR="00630003" w:rsidRPr="00FB0CEB">
        <w:rPr>
          <w:rFonts w:asciiTheme="majorBidi" w:hAnsiTheme="majorBidi" w:cstheme="majorBidi"/>
        </w:rPr>
        <w:lastRenderedPageBreak/>
        <w:t xml:space="preserve">the Great Revolt, it is </w:t>
      </w:r>
      <w:r w:rsidR="00DE69B3" w:rsidRPr="00FB0CEB">
        <w:rPr>
          <w:rFonts w:asciiTheme="majorBidi" w:hAnsiTheme="majorBidi" w:cstheme="majorBidi"/>
        </w:rPr>
        <w:t>likely</w:t>
      </w:r>
      <w:r w:rsidR="00630003" w:rsidRPr="00FB0CEB">
        <w:rPr>
          <w:rFonts w:asciiTheme="majorBidi" w:hAnsiTheme="majorBidi" w:cstheme="majorBidi"/>
        </w:rPr>
        <w:t xml:space="preserve"> that during the Bar </w:t>
      </w:r>
      <w:proofErr w:type="spellStart"/>
      <w:r w:rsidR="00630003" w:rsidRPr="00FB0CEB">
        <w:rPr>
          <w:rFonts w:asciiTheme="majorBidi" w:hAnsiTheme="majorBidi" w:cstheme="majorBidi"/>
        </w:rPr>
        <w:t>Kokhba</w:t>
      </w:r>
      <w:proofErr w:type="spellEnd"/>
      <w:r w:rsidR="00630003" w:rsidRPr="00FB0CEB">
        <w:rPr>
          <w:rFonts w:asciiTheme="majorBidi" w:hAnsiTheme="majorBidi" w:cstheme="majorBidi"/>
        </w:rPr>
        <w:t xml:space="preserve"> revolt, </w:t>
      </w:r>
      <w:r w:rsidR="00D01C5D" w:rsidRPr="00FB0CEB">
        <w:rPr>
          <w:rFonts w:asciiTheme="majorBidi" w:hAnsiTheme="majorBidi" w:cstheme="majorBidi"/>
        </w:rPr>
        <w:t>“</w:t>
      </w:r>
      <w:r w:rsidR="00630003" w:rsidRPr="00FB0CEB">
        <w:rPr>
          <w:rFonts w:asciiTheme="majorBidi" w:hAnsiTheme="majorBidi" w:cstheme="majorBidi"/>
        </w:rPr>
        <w:t>Jerusalem</w:t>
      </w:r>
      <w:r w:rsidR="00D01C5D" w:rsidRPr="00FB0CEB">
        <w:rPr>
          <w:rFonts w:asciiTheme="majorBidi" w:hAnsiTheme="majorBidi" w:cstheme="majorBidi"/>
        </w:rPr>
        <w:t>”</w:t>
      </w:r>
      <w:r w:rsidR="00630003" w:rsidRPr="00FB0CEB">
        <w:rPr>
          <w:rFonts w:asciiTheme="majorBidi" w:hAnsiTheme="majorBidi" w:cstheme="majorBidi"/>
        </w:rPr>
        <w:t xml:space="preserve"> became a mere slogan</w:t>
      </w:r>
      <w:r w:rsidR="006F07BD">
        <w:rPr>
          <w:rFonts w:asciiTheme="majorBidi" w:hAnsiTheme="majorBidi" w:cstheme="majorBidi" w:hint="cs"/>
          <w:rtl/>
        </w:rPr>
        <w:t xml:space="preserve"> </w:t>
      </w:r>
      <w:r w:rsidR="00286A4B" w:rsidRPr="00286A4B">
        <w:rPr>
          <w:rFonts w:asciiTheme="majorBidi" w:hAnsiTheme="majorBidi" w:cstheme="majorBidi"/>
        </w:rPr>
        <w:t>to mobilize the mass</w:t>
      </w:r>
      <w:r w:rsidR="00286A4B">
        <w:rPr>
          <w:rFonts w:asciiTheme="majorBidi" w:hAnsiTheme="majorBidi" w:cstheme="majorBidi"/>
        </w:rPr>
        <w:t>es.</w:t>
      </w:r>
      <w:r w:rsidR="00286A4B">
        <w:rPr>
          <w:rFonts w:asciiTheme="majorBidi" w:hAnsiTheme="majorBidi" w:cstheme="majorBidi" w:hint="cs"/>
          <w:rtl/>
        </w:rPr>
        <w:t xml:space="preserve"> </w:t>
      </w:r>
    </w:p>
    <w:p w14:paraId="3395BE00" w14:textId="54B88789" w:rsidR="00336CF5" w:rsidRDefault="00336CF5" w:rsidP="00336CF5">
      <w:pPr>
        <w:bidi w:val="0"/>
        <w:spacing w:line="276" w:lineRule="auto"/>
        <w:rPr>
          <w:rFonts w:asciiTheme="majorBidi" w:hAnsiTheme="majorBidi" w:cstheme="majorBidi"/>
          <w:rtl/>
        </w:rPr>
      </w:pPr>
      <w:r w:rsidRPr="00336CF5">
        <w:rPr>
          <w:rFonts w:asciiTheme="majorBidi" w:hAnsiTheme="majorBidi" w:cstheme="majorBidi"/>
          <w:highlight w:val="yellow"/>
        </w:rPr>
        <w:t xml:space="preserve">From all the evidence we have, it is clear that Jerusalem was not captured by the rebels, and apparently no real effort was made to reach it, which </w:t>
      </w:r>
      <w:r w:rsidR="001C3562">
        <w:rPr>
          <w:rFonts w:asciiTheme="majorBidi" w:hAnsiTheme="majorBidi" w:cstheme="majorBidi"/>
          <w:highlight w:val="yellow"/>
        </w:rPr>
        <w:t xml:space="preserve">reflects </w:t>
      </w:r>
      <w:r w:rsidRPr="00336CF5">
        <w:rPr>
          <w:rFonts w:asciiTheme="majorBidi" w:hAnsiTheme="majorBidi" w:cstheme="majorBidi"/>
          <w:highlight w:val="yellow"/>
        </w:rPr>
        <w:t xml:space="preserve">the tension between a charismatic personality and an ideological commitment. Interestingly, this tension is reflected in the descriptions of Bar </w:t>
      </w:r>
      <w:proofErr w:type="spellStart"/>
      <w:r w:rsidRPr="00336CF5">
        <w:rPr>
          <w:rFonts w:asciiTheme="majorBidi" w:hAnsiTheme="majorBidi" w:cstheme="majorBidi"/>
          <w:highlight w:val="yellow"/>
        </w:rPr>
        <w:t>Kokhba</w:t>
      </w:r>
      <w:proofErr w:type="spellEnd"/>
      <w:r w:rsidRPr="00336CF5">
        <w:rPr>
          <w:rFonts w:asciiTheme="majorBidi" w:hAnsiTheme="majorBidi" w:cstheme="majorBidi"/>
          <w:highlight w:val="yellow"/>
        </w:rPr>
        <w:t xml:space="preserve"> that appear in both rabbinic and Christian literature.</w:t>
      </w:r>
    </w:p>
    <w:p w14:paraId="33520979" w14:textId="69F94DB7" w:rsidR="00630003" w:rsidRPr="00FB0CEB" w:rsidRDefault="00630003"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Chapter 13: What</w:t>
      </w:r>
      <w:r w:rsidR="00D01C5D" w:rsidRPr="00FB0CEB">
        <w:rPr>
          <w:rFonts w:asciiTheme="majorBidi" w:hAnsiTheme="majorBidi" w:cstheme="majorBidi"/>
          <w:b/>
          <w:bCs/>
          <w:i/>
          <w:iCs/>
        </w:rPr>
        <w:t>’</w:t>
      </w:r>
      <w:r w:rsidRPr="00FB0CEB">
        <w:rPr>
          <w:rFonts w:asciiTheme="majorBidi" w:hAnsiTheme="majorBidi" w:cstheme="majorBidi"/>
          <w:b/>
          <w:bCs/>
          <w:i/>
          <w:iCs/>
        </w:rPr>
        <w:t xml:space="preserve">s </w:t>
      </w:r>
      <w:r w:rsidR="00D01C5D" w:rsidRPr="00FB0CEB">
        <w:rPr>
          <w:rFonts w:asciiTheme="majorBidi" w:hAnsiTheme="majorBidi" w:cstheme="majorBidi"/>
          <w:b/>
          <w:bCs/>
          <w:i/>
          <w:iCs/>
        </w:rPr>
        <w:t>N</w:t>
      </w:r>
      <w:r w:rsidRPr="00FB0CEB">
        <w:rPr>
          <w:rFonts w:asciiTheme="majorBidi" w:hAnsiTheme="majorBidi" w:cstheme="majorBidi"/>
          <w:b/>
          <w:bCs/>
          <w:i/>
          <w:iCs/>
        </w:rPr>
        <w:t>ext?</w:t>
      </w:r>
    </w:p>
    <w:p w14:paraId="15707D1B" w14:textId="146A33DB" w:rsidR="00630003" w:rsidRPr="00FB0CEB" w:rsidRDefault="00630003" w:rsidP="004840BE">
      <w:pPr>
        <w:bidi w:val="0"/>
        <w:spacing w:line="276" w:lineRule="auto"/>
        <w:rPr>
          <w:rFonts w:asciiTheme="majorBidi" w:hAnsiTheme="majorBidi" w:cstheme="majorBidi"/>
        </w:rPr>
      </w:pPr>
      <w:r w:rsidRPr="00FB0CEB">
        <w:rPr>
          <w:rFonts w:asciiTheme="majorBidi" w:hAnsiTheme="majorBidi" w:cstheme="majorBidi"/>
        </w:rPr>
        <w:t xml:space="preserve">The destruction of Judea during 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revolt led to the relocation of the center of Jewish life to the Galilee. The primary text authored by Jews during this period was the Mishna (even if its degree of acceptance is unclear). </w:t>
      </w:r>
      <w:r w:rsidR="001170DE" w:rsidRPr="00FB0CEB">
        <w:rPr>
          <w:rFonts w:asciiTheme="majorBidi" w:hAnsiTheme="majorBidi" w:cstheme="majorBidi"/>
        </w:rPr>
        <w:t>In this chapter, I identify three tendencies of the Mishna, which reflect a suppression and separation from the ideas of rebellion and revolution.</w:t>
      </w:r>
    </w:p>
    <w:p w14:paraId="495413E7" w14:textId="12C86F28" w:rsidR="001170DE" w:rsidRPr="00FB0CEB" w:rsidRDefault="001170DE" w:rsidP="004840BE">
      <w:pPr>
        <w:bidi w:val="0"/>
        <w:spacing w:line="276" w:lineRule="auto"/>
        <w:rPr>
          <w:rFonts w:asciiTheme="majorBidi" w:hAnsiTheme="majorBidi" w:cstheme="majorBidi"/>
        </w:rPr>
      </w:pPr>
      <w:r w:rsidRPr="00FB0CEB">
        <w:rPr>
          <w:rFonts w:asciiTheme="majorBidi" w:hAnsiTheme="majorBidi" w:cstheme="majorBidi"/>
        </w:rPr>
        <w:t xml:space="preserve">13.1 </w:t>
      </w:r>
      <w:r w:rsidR="00D01C5D" w:rsidRPr="00FB0CEB">
        <w:rPr>
          <w:rFonts w:asciiTheme="majorBidi" w:hAnsiTheme="majorBidi" w:cstheme="majorBidi"/>
          <w:i/>
          <w:iCs/>
        </w:rPr>
        <w:t xml:space="preserve">For whom </w:t>
      </w:r>
      <w:r w:rsidRPr="00FB0CEB">
        <w:rPr>
          <w:rFonts w:asciiTheme="majorBidi" w:hAnsiTheme="majorBidi" w:cstheme="majorBidi"/>
          <w:i/>
          <w:iCs/>
        </w:rPr>
        <w:t xml:space="preserve">is the Mishnah written? </w:t>
      </w:r>
      <w:r w:rsidRPr="00FB0CEB">
        <w:rPr>
          <w:rFonts w:asciiTheme="majorBidi" w:hAnsiTheme="majorBidi" w:cstheme="majorBidi"/>
        </w:rPr>
        <w:t xml:space="preserve">The Mishnah does not address the </w:t>
      </w:r>
      <w:r w:rsidR="00D01C5D" w:rsidRPr="00FB0CEB">
        <w:rPr>
          <w:rFonts w:asciiTheme="majorBidi" w:hAnsiTheme="majorBidi" w:cstheme="majorBidi"/>
        </w:rPr>
        <w:t>“</w:t>
      </w:r>
      <w:r w:rsidRPr="00FB0CEB">
        <w:rPr>
          <w:rFonts w:asciiTheme="majorBidi" w:hAnsiTheme="majorBidi" w:cstheme="majorBidi"/>
        </w:rPr>
        <w:t>People of Israel</w:t>
      </w:r>
      <w:r w:rsidR="00D01C5D" w:rsidRPr="00FB0CEB">
        <w:rPr>
          <w:rFonts w:asciiTheme="majorBidi" w:hAnsiTheme="majorBidi" w:cstheme="majorBidi"/>
        </w:rPr>
        <w:t>”</w:t>
      </w:r>
      <w:r w:rsidRPr="00FB0CEB">
        <w:rPr>
          <w:rFonts w:asciiTheme="majorBidi" w:hAnsiTheme="majorBidi" w:cstheme="majorBidi"/>
        </w:rPr>
        <w:t xml:space="preserve"> or any other public, but rather</w:t>
      </w:r>
      <w:r w:rsidR="0078034A" w:rsidRPr="00FB0CEB">
        <w:rPr>
          <w:rFonts w:asciiTheme="majorBidi" w:hAnsiTheme="majorBidi" w:cstheme="majorBidi"/>
        </w:rPr>
        <w:t>, speaks to</w:t>
      </w:r>
      <w:r w:rsidRPr="00FB0CEB">
        <w:rPr>
          <w:rFonts w:asciiTheme="majorBidi" w:hAnsiTheme="majorBidi" w:cstheme="majorBidi"/>
        </w:rPr>
        <w:t xml:space="preserve"> the Jewish individual. The Mishnah thus relinquishes any </w:t>
      </w:r>
      <w:r w:rsidR="00A52015" w:rsidRPr="00FB0CEB">
        <w:rPr>
          <w:rFonts w:asciiTheme="majorBidi" w:hAnsiTheme="majorBidi" w:cstheme="majorBidi"/>
        </w:rPr>
        <w:t>ambitions</w:t>
      </w:r>
      <w:r w:rsidRPr="00FB0CEB">
        <w:rPr>
          <w:rFonts w:asciiTheme="majorBidi" w:hAnsiTheme="majorBidi" w:cstheme="majorBidi"/>
        </w:rPr>
        <w:t xml:space="preserve"> to </w:t>
      </w:r>
      <w:r w:rsidR="0078034A" w:rsidRPr="00FB0CEB">
        <w:rPr>
          <w:rFonts w:asciiTheme="majorBidi" w:hAnsiTheme="majorBidi" w:cstheme="majorBidi"/>
        </w:rPr>
        <w:t>promulgate</w:t>
      </w:r>
      <w:r w:rsidRPr="00FB0CEB">
        <w:rPr>
          <w:rFonts w:asciiTheme="majorBidi" w:hAnsiTheme="majorBidi" w:cstheme="majorBidi"/>
        </w:rPr>
        <w:t xml:space="preserve"> </w:t>
      </w:r>
      <w:r w:rsidR="0078034A" w:rsidRPr="00FB0CEB">
        <w:rPr>
          <w:rFonts w:asciiTheme="majorBidi" w:hAnsiTheme="majorBidi" w:cstheme="majorBidi"/>
        </w:rPr>
        <w:t>a</w:t>
      </w:r>
      <w:r w:rsidRPr="00FB0CEB">
        <w:rPr>
          <w:rFonts w:asciiTheme="majorBidi" w:hAnsiTheme="majorBidi" w:cstheme="majorBidi"/>
        </w:rPr>
        <w:t xml:space="preserve"> social or legal agenda for the organization of Jewish society. It offers no alternative to Roman rule and dismantles the social foundations that could have served for plans and aspirations to replace </w:t>
      </w:r>
      <w:r w:rsidR="00A52015" w:rsidRPr="00FB0CEB">
        <w:rPr>
          <w:rFonts w:asciiTheme="majorBidi" w:hAnsiTheme="majorBidi" w:cstheme="majorBidi"/>
        </w:rPr>
        <w:t>it</w:t>
      </w:r>
      <w:r w:rsidRPr="00FB0CEB">
        <w:rPr>
          <w:rFonts w:asciiTheme="majorBidi" w:hAnsiTheme="majorBidi" w:cstheme="majorBidi"/>
        </w:rPr>
        <w:t xml:space="preserve">. </w:t>
      </w:r>
    </w:p>
    <w:p w14:paraId="36F9AF94" w14:textId="3DF4AC4C" w:rsidR="001170DE" w:rsidRPr="00FB0CEB" w:rsidRDefault="001170DE" w:rsidP="004840BE">
      <w:pPr>
        <w:bidi w:val="0"/>
        <w:spacing w:line="276" w:lineRule="auto"/>
        <w:rPr>
          <w:rFonts w:asciiTheme="majorBidi" w:hAnsiTheme="majorBidi" w:cstheme="majorBidi"/>
        </w:rPr>
      </w:pPr>
      <w:r w:rsidRPr="00FB0CEB">
        <w:rPr>
          <w:rFonts w:asciiTheme="majorBidi" w:hAnsiTheme="majorBidi" w:cstheme="majorBidi"/>
        </w:rPr>
        <w:t xml:space="preserve">13.2 </w:t>
      </w:r>
      <w:r w:rsidRPr="00FB0CEB">
        <w:rPr>
          <w:rFonts w:asciiTheme="majorBidi" w:hAnsiTheme="majorBidi" w:cstheme="majorBidi"/>
          <w:i/>
          <w:iCs/>
        </w:rPr>
        <w:t>The Temple, Jerusalem and the Mishnah</w:t>
      </w:r>
      <w:r w:rsidRPr="00FB0CEB">
        <w:rPr>
          <w:rFonts w:asciiTheme="majorBidi" w:hAnsiTheme="majorBidi" w:cstheme="majorBidi"/>
        </w:rPr>
        <w:t>. The Mishnah offers a comprehensive prescription for individual religious life that does not require the reconstruction of the Temple or even visiting Jerusalem.</w:t>
      </w:r>
    </w:p>
    <w:p w14:paraId="6E82A956" w14:textId="6FD8412A" w:rsidR="001170DE" w:rsidRPr="00FB0CEB" w:rsidRDefault="001170DE" w:rsidP="004840BE">
      <w:pPr>
        <w:bidi w:val="0"/>
        <w:spacing w:line="276" w:lineRule="auto"/>
        <w:rPr>
          <w:rFonts w:asciiTheme="majorBidi" w:hAnsiTheme="majorBidi" w:cstheme="majorBidi"/>
        </w:rPr>
      </w:pPr>
      <w:r w:rsidRPr="00FB0CEB">
        <w:rPr>
          <w:rFonts w:asciiTheme="majorBidi" w:hAnsiTheme="majorBidi" w:cstheme="majorBidi"/>
        </w:rPr>
        <w:t xml:space="preserve">13.3 </w:t>
      </w:r>
      <w:r w:rsidRPr="00FB0CEB">
        <w:rPr>
          <w:rFonts w:asciiTheme="majorBidi" w:hAnsiTheme="majorBidi" w:cstheme="majorBidi"/>
          <w:i/>
          <w:iCs/>
        </w:rPr>
        <w:t>The Messiah?</w:t>
      </w:r>
      <w:r w:rsidRPr="00FB0CEB">
        <w:rPr>
          <w:rFonts w:asciiTheme="majorBidi" w:hAnsiTheme="majorBidi" w:cstheme="majorBidi"/>
        </w:rPr>
        <w:t xml:space="preserve"> The Mishnah is far removed from apocalyptic visions and messianic hopes, and in fact, does not offer the possibility of change in the present.</w:t>
      </w:r>
    </w:p>
    <w:p w14:paraId="7548F1EA" w14:textId="77777777" w:rsidR="004840BE" w:rsidRDefault="004840BE" w:rsidP="004840BE">
      <w:pPr>
        <w:bidi w:val="0"/>
        <w:spacing w:line="276" w:lineRule="auto"/>
        <w:rPr>
          <w:rFonts w:asciiTheme="majorBidi" w:hAnsiTheme="majorBidi" w:cstheme="majorBidi"/>
          <w:b/>
          <w:bCs/>
          <w:i/>
          <w:iCs/>
        </w:rPr>
      </w:pPr>
    </w:p>
    <w:p w14:paraId="5648CACA" w14:textId="68EC445A" w:rsidR="001170DE" w:rsidRPr="00FB0CEB" w:rsidRDefault="001170DE"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Chapter 14</w:t>
      </w:r>
      <w:r w:rsidR="0078034A" w:rsidRPr="00FB0CEB">
        <w:rPr>
          <w:rFonts w:asciiTheme="majorBidi" w:hAnsiTheme="majorBidi" w:cstheme="majorBidi"/>
          <w:b/>
          <w:bCs/>
          <w:i/>
          <w:iCs/>
        </w:rPr>
        <w:t xml:space="preserve">: Summation and </w:t>
      </w:r>
      <w:r w:rsidR="00D01C5D" w:rsidRPr="00FB0CEB">
        <w:rPr>
          <w:rFonts w:asciiTheme="majorBidi" w:hAnsiTheme="majorBidi" w:cstheme="majorBidi"/>
          <w:b/>
          <w:bCs/>
          <w:i/>
          <w:iCs/>
        </w:rPr>
        <w:t>C</w:t>
      </w:r>
      <w:r w:rsidR="0078034A" w:rsidRPr="00FB0CEB">
        <w:rPr>
          <w:rFonts w:asciiTheme="majorBidi" w:hAnsiTheme="majorBidi" w:cstheme="majorBidi"/>
          <w:b/>
          <w:bCs/>
          <w:i/>
          <w:iCs/>
        </w:rPr>
        <w:t>onclusions</w:t>
      </w:r>
    </w:p>
    <w:p w14:paraId="19903892" w14:textId="11EC1A83" w:rsidR="001170DE" w:rsidRPr="00FB0CEB" w:rsidRDefault="00DE69B3" w:rsidP="004840BE">
      <w:pPr>
        <w:bidi w:val="0"/>
        <w:spacing w:line="276" w:lineRule="auto"/>
        <w:rPr>
          <w:rFonts w:asciiTheme="majorBidi" w:hAnsiTheme="majorBidi" w:cstheme="majorBidi"/>
        </w:rPr>
      </w:pPr>
      <w:r w:rsidRPr="00FB0CEB">
        <w:rPr>
          <w:rFonts w:asciiTheme="majorBidi" w:hAnsiTheme="majorBidi" w:cstheme="majorBidi"/>
        </w:rPr>
        <w:t xml:space="preserve">This chapter summarizes the findings of </w:t>
      </w:r>
      <w:r w:rsidR="00A52015" w:rsidRPr="00FB0CEB">
        <w:rPr>
          <w:rFonts w:asciiTheme="majorBidi" w:hAnsiTheme="majorBidi" w:cstheme="majorBidi"/>
        </w:rPr>
        <w:t>the</w:t>
      </w:r>
      <w:r w:rsidRPr="00FB0CEB">
        <w:rPr>
          <w:rFonts w:asciiTheme="majorBidi" w:hAnsiTheme="majorBidi" w:cstheme="majorBidi"/>
        </w:rPr>
        <w:t xml:space="preserve"> book by asking whether the various violent events that took place in Judea across two centuries </w:t>
      </w:r>
      <w:r w:rsidR="00A52015" w:rsidRPr="00FB0CEB">
        <w:rPr>
          <w:rFonts w:asciiTheme="majorBidi" w:hAnsiTheme="majorBidi" w:cstheme="majorBidi"/>
        </w:rPr>
        <w:t>were</w:t>
      </w:r>
      <w:r w:rsidRPr="00FB0CEB">
        <w:rPr>
          <w:rFonts w:asciiTheme="majorBidi" w:hAnsiTheme="majorBidi" w:cstheme="majorBidi"/>
        </w:rPr>
        <w:t xml:space="preserve"> the result of constant resistance to Rome or, alternat</w:t>
      </w:r>
      <w:r w:rsidR="00122964">
        <w:rPr>
          <w:rFonts w:asciiTheme="majorBidi" w:hAnsiTheme="majorBidi" w:cstheme="majorBidi"/>
        </w:rPr>
        <w:t>iv</w:t>
      </w:r>
      <w:r w:rsidRPr="00FB0CEB">
        <w:rPr>
          <w:rFonts w:asciiTheme="majorBidi" w:hAnsiTheme="majorBidi" w:cstheme="majorBidi"/>
        </w:rPr>
        <w:t xml:space="preserve">ely, </w:t>
      </w:r>
      <w:r w:rsidR="00D01C5D" w:rsidRPr="00FB0CEB">
        <w:rPr>
          <w:rFonts w:asciiTheme="majorBidi" w:hAnsiTheme="majorBidi" w:cstheme="majorBidi"/>
        </w:rPr>
        <w:t xml:space="preserve">whether </w:t>
      </w:r>
      <w:r w:rsidRPr="00FB0CEB">
        <w:rPr>
          <w:rFonts w:asciiTheme="majorBidi" w:hAnsiTheme="majorBidi" w:cstheme="majorBidi"/>
        </w:rPr>
        <w:t>they should be understood as independent and random occurrences. This question will be addressed using two perspectives:</w:t>
      </w:r>
    </w:p>
    <w:p w14:paraId="3F8CF240" w14:textId="65933EB1" w:rsidR="00F93DAB" w:rsidRDefault="00DE69B3" w:rsidP="0099054E">
      <w:pPr>
        <w:bidi w:val="0"/>
        <w:spacing w:line="276" w:lineRule="auto"/>
        <w:rPr>
          <w:rFonts w:asciiTheme="majorBidi" w:hAnsiTheme="majorBidi" w:cstheme="majorBidi"/>
        </w:rPr>
      </w:pPr>
      <w:r w:rsidRPr="0099054E">
        <w:rPr>
          <w:rFonts w:asciiTheme="majorBidi" w:hAnsiTheme="majorBidi" w:cstheme="majorBidi"/>
        </w:rPr>
        <w:t>Modern research on Judea</w:t>
      </w:r>
      <w:r w:rsidR="009267C6" w:rsidRPr="0099054E">
        <w:rPr>
          <w:rFonts w:asciiTheme="majorBidi" w:hAnsiTheme="majorBidi" w:cstheme="majorBidi"/>
        </w:rPr>
        <w:t>-</w:t>
      </w:r>
      <w:r w:rsidRPr="0099054E">
        <w:rPr>
          <w:rFonts w:asciiTheme="majorBidi" w:hAnsiTheme="majorBidi" w:cstheme="majorBidi"/>
        </w:rPr>
        <w:t xml:space="preserve">Rome </w:t>
      </w:r>
      <w:r w:rsidR="009267C6" w:rsidRPr="0099054E">
        <w:rPr>
          <w:rFonts w:asciiTheme="majorBidi" w:hAnsiTheme="majorBidi" w:cstheme="majorBidi"/>
        </w:rPr>
        <w:t xml:space="preserve">relations </w:t>
      </w:r>
      <w:r w:rsidRPr="0099054E">
        <w:rPr>
          <w:rFonts w:asciiTheme="majorBidi" w:hAnsiTheme="majorBidi" w:cstheme="majorBidi"/>
        </w:rPr>
        <w:t>between 63 B</w:t>
      </w:r>
      <w:r w:rsidR="009267C6" w:rsidRPr="0099054E">
        <w:rPr>
          <w:rFonts w:asciiTheme="majorBidi" w:hAnsiTheme="majorBidi" w:cstheme="majorBidi"/>
        </w:rPr>
        <w:t>CE and 136 CE has arrived at contradictory conclusions.</w:t>
      </w:r>
      <w:r w:rsidR="00D75A24" w:rsidRPr="0099054E">
        <w:rPr>
          <w:rFonts w:asciiTheme="majorBidi" w:hAnsiTheme="majorBidi" w:cstheme="majorBidi"/>
        </w:rPr>
        <w:t xml:space="preserve"> Some scholars argue that a consistent ideology of rebellion existed throughout this period, while others claim that the various incidents of violence stemmed from local circumstances and should not be linked. This book offers an alternative approach, arguing that various groups in Judea perceived events differently.</w:t>
      </w:r>
      <w:r w:rsidR="00F93DAB">
        <w:rPr>
          <w:rFonts w:asciiTheme="majorBidi" w:hAnsiTheme="majorBidi" w:cstheme="majorBidi"/>
        </w:rPr>
        <w:t xml:space="preserve"> </w:t>
      </w:r>
      <w:r w:rsidR="00F93DAB" w:rsidRPr="00F93DAB">
        <w:rPr>
          <w:rFonts w:asciiTheme="majorBidi" w:hAnsiTheme="majorBidi" w:cstheme="majorBidi"/>
          <w:highlight w:val="yellow"/>
        </w:rPr>
        <w:t xml:space="preserve">Indeed, some groups displayed ideological and practical persistence in opposing the Romans (e.g., Judas </w:t>
      </w:r>
      <w:r w:rsidR="005A4102">
        <w:rPr>
          <w:rFonts w:asciiTheme="majorBidi" w:hAnsiTheme="majorBidi" w:cstheme="majorBidi"/>
          <w:highlight w:val="yellow"/>
        </w:rPr>
        <w:t>the Galilean</w:t>
      </w:r>
      <w:r w:rsidR="00F93DAB" w:rsidRPr="00F93DAB">
        <w:rPr>
          <w:rFonts w:asciiTheme="majorBidi" w:hAnsiTheme="majorBidi" w:cstheme="majorBidi"/>
          <w:highlight w:val="yellow"/>
        </w:rPr>
        <w:t xml:space="preserve"> and his supporters). In contrast, the priestly elites </w:t>
      </w:r>
      <w:r w:rsidR="005A4102">
        <w:rPr>
          <w:rFonts w:asciiTheme="majorBidi" w:hAnsiTheme="majorBidi" w:cstheme="majorBidi"/>
          <w:highlight w:val="yellow"/>
        </w:rPr>
        <w:t>expressed</w:t>
      </w:r>
      <w:r w:rsidR="00F93DAB" w:rsidRPr="00F93DAB">
        <w:rPr>
          <w:rFonts w:asciiTheme="majorBidi" w:hAnsiTheme="majorBidi" w:cstheme="majorBidi"/>
          <w:highlight w:val="yellow"/>
        </w:rPr>
        <w:t xml:space="preserve"> different attitudes at different times. It should be understood that between these two poles there is a wide range of groups and possibilities. The question of whether there was </w:t>
      </w:r>
      <w:r w:rsidR="0022634C">
        <w:rPr>
          <w:rFonts w:asciiTheme="majorBidi" w:hAnsiTheme="majorBidi" w:cstheme="majorBidi"/>
          <w:highlight w:val="yellow"/>
        </w:rPr>
        <w:t xml:space="preserve">a </w:t>
      </w:r>
      <w:r w:rsidR="00F93DAB" w:rsidRPr="00F93DAB">
        <w:rPr>
          <w:rFonts w:asciiTheme="majorBidi" w:hAnsiTheme="majorBidi" w:cstheme="majorBidi"/>
          <w:highlight w:val="yellow"/>
        </w:rPr>
        <w:t>prolonged opposition movement to Rome in Judea, therefore, depends on the identity of the respondents.</w:t>
      </w:r>
    </w:p>
    <w:p w14:paraId="148BE26C" w14:textId="0DB3232F" w:rsidR="00DE69B3" w:rsidRPr="0099054E" w:rsidRDefault="00D75A24" w:rsidP="0099054E">
      <w:pPr>
        <w:bidi w:val="0"/>
        <w:spacing w:line="276" w:lineRule="auto"/>
        <w:rPr>
          <w:rFonts w:asciiTheme="majorBidi" w:hAnsiTheme="majorBidi" w:cstheme="majorBidi"/>
        </w:rPr>
      </w:pPr>
      <w:r w:rsidRPr="0099054E">
        <w:rPr>
          <w:rFonts w:asciiTheme="majorBidi" w:hAnsiTheme="majorBidi" w:cstheme="majorBidi"/>
        </w:rPr>
        <w:lastRenderedPageBreak/>
        <w:t>Furthermore, the Romans clearly changed their attitudes towards Jews and Judea over time.</w:t>
      </w:r>
      <w:r w:rsidR="00F93DAB">
        <w:rPr>
          <w:rFonts w:asciiTheme="majorBidi" w:hAnsiTheme="majorBidi" w:cstheme="majorBidi"/>
        </w:rPr>
        <w:t xml:space="preserve"> </w:t>
      </w:r>
      <w:r w:rsidR="00F93DAB" w:rsidRPr="00F93DAB">
        <w:rPr>
          <w:rFonts w:asciiTheme="majorBidi" w:hAnsiTheme="majorBidi" w:cstheme="majorBidi"/>
          <w:highlight w:val="yellow"/>
        </w:rPr>
        <w:t xml:space="preserve">In the beginning, Herod and the first governors </w:t>
      </w:r>
      <w:r w:rsidR="00672E66">
        <w:rPr>
          <w:rFonts w:asciiTheme="majorBidi" w:hAnsiTheme="majorBidi" w:cstheme="majorBidi"/>
          <w:highlight w:val="yellow"/>
        </w:rPr>
        <w:t>were inclined</w:t>
      </w:r>
      <w:r w:rsidR="00F93DAB" w:rsidRPr="00F93DAB">
        <w:rPr>
          <w:rFonts w:asciiTheme="majorBidi" w:hAnsiTheme="majorBidi" w:cstheme="majorBidi"/>
          <w:highlight w:val="yellow"/>
        </w:rPr>
        <w:t xml:space="preserve"> to view every episode of violence in isolation. It would appear, however, in the course of the Great Revolt, the Roman </w:t>
      </w:r>
      <w:r w:rsidR="005A4102">
        <w:rPr>
          <w:rFonts w:asciiTheme="majorBidi" w:hAnsiTheme="majorBidi" w:cstheme="majorBidi"/>
          <w:highlight w:val="yellow"/>
        </w:rPr>
        <w:t>perception</w:t>
      </w:r>
      <w:r w:rsidR="00F93DAB" w:rsidRPr="00F93DAB">
        <w:rPr>
          <w:rFonts w:asciiTheme="majorBidi" w:hAnsiTheme="majorBidi" w:cstheme="majorBidi"/>
          <w:highlight w:val="yellow"/>
        </w:rPr>
        <w:t xml:space="preserve"> changed radically, and Jews </w:t>
      </w:r>
      <w:r w:rsidR="005A4102">
        <w:rPr>
          <w:rFonts w:asciiTheme="majorBidi" w:hAnsiTheme="majorBidi" w:cstheme="majorBidi"/>
          <w:highlight w:val="yellow"/>
        </w:rPr>
        <w:t xml:space="preserve">everywhere </w:t>
      </w:r>
      <w:r w:rsidR="00F93DAB" w:rsidRPr="00F93DAB">
        <w:rPr>
          <w:rFonts w:asciiTheme="majorBidi" w:hAnsiTheme="majorBidi" w:cstheme="majorBidi"/>
          <w:highlight w:val="yellow"/>
        </w:rPr>
        <w:t>were perceived as members of a rebelling nation.</w:t>
      </w:r>
      <w:r w:rsidRPr="0099054E">
        <w:rPr>
          <w:rFonts w:asciiTheme="majorBidi" w:hAnsiTheme="majorBidi" w:cstheme="majorBidi"/>
        </w:rPr>
        <w:t xml:space="preserve"> </w:t>
      </w:r>
    </w:p>
    <w:p w14:paraId="5A2F2179" w14:textId="77777777" w:rsidR="004840BE" w:rsidRDefault="004840BE" w:rsidP="004840BE">
      <w:pPr>
        <w:bidi w:val="0"/>
        <w:spacing w:line="276" w:lineRule="auto"/>
        <w:rPr>
          <w:rFonts w:asciiTheme="majorBidi" w:hAnsiTheme="majorBidi" w:cstheme="majorBidi"/>
        </w:rPr>
      </w:pPr>
    </w:p>
    <w:p w14:paraId="66EE2567" w14:textId="723F30B1" w:rsidR="00E8785B" w:rsidRPr="00FB0CEB" w:rsidRDefault="00E8785B" w:rsidP="004840BE">
      <w:pPr>
        <w:bidi w:val="0"/>
        <w:spacing w:line="276" w:lineRule="auto"/>
        <w:rPr>
          <w:rFonts w:asciiTheme="majorBidi" w:eastAsia="Times New Roman" w:hAnsiTheme="majorBidi" w:cstheme="majorBidi"/>
          <w:color w:val="C00000"/>
        </w:rPr>
      </w:pPr>
      <w:r w:rsidRPr="00FB0CEB">
        <w:rPr>
          <w:rFonts w:asciiTheme="majorBidi" w:eastAsia="Times New Roman" w:hAnsiTheme="majorBidi" w:cstheme="majorBidi"/>
          <w:b/>
          <w:bCs/>
          <w:color w:val="C00000"/>
        </w:rPr>
        <w:t>3. Outstanding Features List</w:t>
      </w:r>
      <w:r w:rsidRPr="00FB0CEB">
        <w:rPr>
          <w:rFonts w:asciiTheme="majorBidi" w:eastAsia="Times New Roman" w:hAnsiTheme="majorBidi" w:cstheme="majorBidi"/>
          <w:color w:val="C00000"/>
        </w:rPr>
        <w:t> - Briefly what you consider to be the outstanding, distinctive, or unique features of the work.</w:t>
      </w:r>
    </w:p>
    <w:p w14:paraId="602AD9B0" w14:textId="37B78B6A" w:rsidR="00E8785B" w:rsidRPr="00FB0CEB" w:rsidRDefault="00E8785B" w:rsidP="004840BE">
      <w:pPr>
        <w:bidi w:val="0"/>
        <w:spacing w:line="276" w:lineRule="auto"/>
        <w:rPr>
          <w:rFonts w:asciiTheme="majorBidi" w:hAnsiTheme="majorBidi" w:cstheme="majorBidi"/>
        </w:rPr>
      </w:pPr>
      <w:r w:rsidRPr="00FB0CEB">
        <w:rPr>
          <w:rFonts w:asciiTheme="majorBidi" w:hAnsiTheme="majorBidi" w:cstheme="majorBidi"/>
        </w:rPr>
        <w:t>The unique features of this book in relation to existing literature are as follows:</w:t>
      </w:r>
    </w:p>
    <w:p w14:paraId="176C2EE9" w14:textId="3473480D" w:rsidR="00E8785B" w:rsidRPr="00FB0CEB" w:rsidRDefault="00E8785B" w:rsidP="004840BE">
      <w:pPr>
        <w:pStyle w:val="ListParagraph"/>
        <w:numPr>
          <w:ilvl w:val="0"/>
          <w:numId w:val="7"/>
        </w:numPr>
        <w:bidi w:val="0"/>
        <w:spacing w:line="276" w:lineRule="auto"/>
        <w:rPr>
          <w:rFonts w:asciiTheme="majorBidi" w:hAnsiTheme="majorBidi" w:cstheme="majorBidi"/>
        </w:rPr>
      </w:pPr>
      <w:r w:rsidRPr="00FB0CEB">
        <w:rPr>
          <w:rFonts w:asciiTheme="majorBidi" w:hAnsiTheme="majorBidi" w:cstheme="majorBidi"/>
          <w:b/>
          <w:bCs/>
        </w:rPr>
        <w:t>Defining topic</w:t>
      </w:r>
      <w:r w:rsidR="00D877DB" w:rsidRPr="00FB0CEB">
        <w:rPr>
          <w:rFonts w:asciiTheme="majorBidi" w:hAnsiTheme="majorBidi" w:cstheme="majorBidi"/>
          <w:b/>
          <w:bCs/>
        </w:rPr>
        <w:t>:</w:t>
      </w:r>
      <w:r w:rsidRPr="00FB0CEB">
        <w:rPr>
          <w:rFonts w:asciiTheme="majorBidi" w:hAnsiTheme="majorBidi" w:cstheme="majorBidi"/>
          <w:b/>
          <w:bCs/>
        </w:rPr>
        <w:t xml:space="preserve"> the idea of rebellion</w:t>
      </w:r>
      <w:r w:rsidRPr="00FB0CEB">
        <w:rPr>
          <w:rFonts w:asciiTheme="majorBidi" w:hAnsiTheme="majorBidi" w:cstheme="majorBidi"/>
        </w:rPr>
        <w:t xml:space="preserve">. Two fundamental positions have developed in research literature over recent decades: on the one side are scholars who believe that Jewish society resisted Rome from the very beginning of Roman occupation. These scholars are preoccupied with the question </w:t>
      </w:r>
      <w:r w:rsidR="00D01C5D" w:rsidRPr="00FB0CEB">
        <w:rPr>
          <w:rFonts w:asciiTheme="majorBidi" w:hAnsiTheme="majorBidi" w:cstheme="majorBidi"/>
        </w:rPr>
        <w:t xml:space="preserve">of </w:t>
      </w:r>
      <w:r w:rsidRPr="00FB0CEB">
        <w:rPr>
          <w:rFonts w:asciiTheme="majorBidi" w:hAnsiTheme="majorBidi" w:cstheme="majorBidi"/>
        </w:rPr>
        <w:t xml:space="preserve">why resistance in principle found expression during some periods and not during others. </w:t>
      </w:r>
      <w:r w:rsidR="00D01C5D" w:rsidRPr="00FB0CEB">
        <w:rPr>
          <w:rFonts w:asciiTheme="majorBidi" w:hAnsiTheme="majorBidi" w:cstheme="majorBidi"/>
        </w:rPr>
        <w:t>In contrast, there</w:t>
      </w:r>
      <w:r w:rsidRPr="00FB0CEB">
        <w:rPr>
          <w:rFonts w:asciiTheme="majorBidi" w:hAnsiTheme="majorBidi" w:cstheme="majorBidi"/>
        </w:rPr>
        <w:t xml:space="preserve"> are scholars who argue that Jews generally accepted Roman rule. Violent actions against Rom</w:t>
      </w:r>
      <w:r w:rsidR="00D877DB" w:rsidRPr="00FB0CEB">
        <w:rPr>
          <w:rFonts w:asciiTheme="majorBidi" w:hAnsiTheme="majorBidi" w:cstheme="majorBidi"/>
        </w:rPr>
        <w:t>an occupation</w:t>
      </w:r>
      <w:r w:rsidRPr="00FB0CEB">
        <w:rPr>
          <w:rFonts w:asciiTheme="majorBidi" w:hAnsiTheme="majorBidi" w:cstheme="majorBidi"/>
        </w:rPr>
        <w:t xml:space="preserve"> are explained as the result of </w:t>
      </w:r>
      <w:r w:rsidR="0013436A">
        <w:rPr>
          <w:rFonts w:asciiTheme="majorBidi" w:hAnsiTheme="majorBidi" w:cstheme="majorBidi"/>
        </w:rPr>
        <w:t xml:space="preserve">exceptional </w:t>
      </w:r>
      <w:r w:rsidRPr="00FB0CEB">
        <w:rPr>
          <w:rFonts w:asciiTheme="majorBidi" w:hAnsiTheme="majorBidi" w:cstheme="majorBidi"/>
        </w:rPr>
        <w:t>local circumstances and tend to understate the importance of ideology. In this book</w:t>
      </w:r>
      <w:r w:rsidR="00D877DB" w:rsidRPr="00FB0CEB">
        <w:rPr>
          <w:rFonts w:asciiTheme="majorBidi" w:hAnsiTheme="majorBidi" w:cstheme="majorBidi"/>
        </w:rPr>
        <w:t>,</w:t>
      </w:r>
      <w:r w:rsidRPr="00FB0CEB">
        <w:rPr>
          <w:rFonts w:asciiTheme="majorBidi" w:hAnsiTheme="majorBidi" w:cstheme="majorBidi"/>
        </w:rPr>
        <w:t xml:space="preserve"> I will trace the iterations of the idea of rebellion and its </w:t>
      </w:r>
      <w:r w:rsidR="00122964">
        <w:rPr>
          <w:rFonts w:asciiTheme="majorBidi" w:hAnsiTheme="majorBidi" w:cstheme="majorBidi"/>
        </w:rPr>
        <w:t>association with</w:t>
      </w:r>
      <w:r w:rsidRPr="00FB0CEB">
        <w:rPr>
          <w:rFonts w:asciiTheme="majorBidi" w:hAnsiTheme="majorBidi" w:cstheme="majorBidi"/>
        </w:rPr>
        <w:t xml:space="preserve"> violent acts of resistance</w:t>
      </w:r>
      <w:r w:rsidR="00D877DB" w:rsidRPr="00FB0CEB">
        <w:rPr>
          <w:rFonts w:asciiTheme="majorBidi" w:hAnsiTheme="majorBidi" w:cstheme="majorBidi"/>
        </w:rPr>
        <w:t>.</w:t>
      </w:r>
      <w:r w:rsidRPr="00FB0CEB">
        <w:rPr>
          <w:rFonts w:asciiTheme="majorBidi" w:hAnsiTheme="majorBidi" w:cstheme="majorBidi"/>
        </w:rPr>
        <w:t xml:space="preserve"> </w:t>
      </w:r>
      <w:r w:rsidR="00D877DB" w:rsidRPr="00FB0CEB">
        <w:rPr>
          <w:rFonts w:asciiTheme="majorBidi" w:hAnsiTheme="majorBidi" w:cstheme="majorBidi"/>
        </w:rPr>
        <w:t>I</w:t>
      </w:r>
      <w:r w:rsidRPr="00FB0CEB">
        <w:rPr>
          <w:rFonts w:asciiTheme="majorBidi" w:hAnsiTheme="majorBidi" w:cstheme="majorBidi"/>
        </w:rPr>
        <w:t>n this sense, the book is a history of ideas</w:t>
      </w:r>
      <w:r w:rsidR="00D01C5D" w:rsidRPr="00FB0CEB">
        <w:rPr>
          <w:rFonts w:asciiTheme="majorBidi" w:hAnsiTheme="majorBidi" w:cstheme="majorBidi"/>
        </w:rPr>
        <w:t>.</w:t>
      </w:r>
      <w:r w:rsidRPr="00FB0CEB">
        <w:rPr>
          <w:rFonts w:asciiTheme="majorBidi" w:hAnsiTheme="majorBidi" w:cstheme="majorBidi"/>
        </w:rPr>
        <w:t xml:space="preserve"> It will demonstrate that the notion of rebellion underwent considerable transformations over time and among the different groups involved</w:t>
      </w:r>
      <w:r w:rsidR="00D01C5D" w:rsidRPr="00FB0CEB">
        <w:rPr>
          <w:rFonts w:asciiTheme="majorBidi" w:hAnsiTheme="majorBidi" w:cstheme="majorBidi"/>
        </w:rPr>
        <w:t>, with t</w:t>
      </w:r>
      <w:r w:rsidR="00CE6EC4" w:rsidRPr="00FB0CEB">
        <w:rPr>
          <w:rFonts w:asciiTheme="majorBidi" w:hAnsiTheme="majorBidi" w:cstheme="majorBidi"/>
        </w:rPr>
        <w:t xml:space="preserve">he nature of the idea of rebellion </w:t>
      </w:r>
      <w:r w:rsidR="00D01C5D" w:rsidRPr="00FB0CEB">
        <w:rPr>
          <w:rFonts w:asciiTheme="majorBidi" w:hAnsiTheme="majorBidi" w:cstheme="majorBidi"/>
        </w:rPr>
        <w:t>significantly influencing</w:t>
      </w:r>
      <w:r w:rsidR="00CE6EC4" w:rsidRPr="00FB0CEB">
        <w:rPr>
          <w:rFonts w:asciiTheme="majorBidi" w:hAnsiTheme="majorBidi" w:cstheme="majorBidi"/>
        </w:rPr>
        <w:t xml:space="preserve"> the perceived means and goals of the struggle among specific groups. On the other hand, I will show that some of the violence had nothing to do with the ideology of rebellion, but </w:t>
      </w:r>
      <w:r w:rsidR="00D877DB" w:rsidRPr="00FB0CEB">
        <w:rPr>
          <w:rFonts w:asciiTheme="majorBidi" w:hAnsiTheme="majorBidi" w:cstheme="majorBidi"/>
        </w:rPr>
        <w:t xml:space="preserve">that </w:t>
      </w:r>
      <w:r w:rsidR="00CE6EC4" w:rsidRPr="00FB0CEB">
        <w:rPr>
          <w:rFonts w:asciiTheme="majorBidi" w:hAnsiTheme="majorBidi" w:cstheme="majorBidi"/>
        </w:rPr>
        <w:t>its very occurrence sometime f</w:t>
      </w:r>
      <w:r w:rsidR="00122964">
        <w:rPr>
          <w:rFonts w:asciiTheme="majorBidi" w:hAnsiTheme="majorBidi" w:cstheme="majorBidi"/>
        </w:rPr>
        <w:t xml:space="preserve">ueled </w:t>
      </w:r>
      <w:r w:rsidR="00CE6EC4" w:rsidRPr="00FB0CEB">
        <w:rPr>
          <w:rFonts w:asciiTheme="majorBidi" w:hAnsiTheme="majorBidi" w:cstheme="majorBidi"/>
        </w:rPr>
        <w:t>the ideology of rebellion and bolstered its supporters.</w:t>
      </w:r>
      <w:r w:rsidR="0013436A">
        <w:rPr>
          <w:rFonts w:asciiTheme="majorBidi" w:hAnsiTheme="majorBidi" w:cstheme="majorBidi"/>
        </w:rPr>
        <w:t xml:space="preserve"> </w:t>
      </w:r>
    </w:p>
    <w:p w14:paraId="79A72246" w14:textId="479E4851" w:rsidR="00CE6EC4" w:rsidRPr="00FB0CEB" w:rsidRDefault="00CE6EC4" w:rsidP="002B6E33">
      <w:pPr>
        <w:pStyle w:val="ListParagraph"/>
        <w:numPr>
          <w:ilvl w:val="0"/>
          <w:numId w:val="7"/>
        </w:numPr>
        <w:bidi w:val="0"/>
        <w:spacing w:line="276" w:lineRule="auto"/>
        <w:rPr>
          <w:rFonts w:asciiTheme="majorBidi" w:hAnsiTheme="majorBidi" w:cstheme="majorBidi"/>
        </w:rPr>
      </w:pPr>
      <w:r w:rsidRPr="00FB0CEB">
        <w:rPr>
          <w:rFonts w:asciiTheme="majorBidi" w:hAnsiTheme="majorBidi" w:cstheme="majorBidi"/>
          <w:b/>
          <w:bCs/>
        </w:rPr>
        <w:t>Theory and history</w:t>
      </w:r>
      <w:r w:rsidRPr="00FB0CEB">
        <w:rPr>
          <w:rFonts w:asciiTheme="majorBidi" w:hAnsiTheme="majorBidi" w:cstheme="majorBidi"/>
        </w:rPr>
        <w:t xml:space="preserve">. Although many historians resist the imposition of theory onto the dynamic and contingent unfolding of historical events, contemporary theories of rebellion and revolution allow for the </w:t>
      </w:r>
      <w:r w:rsidR="0013436A">
        <w:rPr>
          <w:rFonts w:asciiTheme="majorBidi" w:hAnsiTheme="majorBidi" w:cstheme="majorBidi"/>
        </w:rPr>
        <w:t>conceptualization</w:t>
      </w:r>
      <w:r w:rsidR="006300BA">
        <w:rPr>
          <w:rFonts w:asciiTheme="majorBidi" w:hAnsiTheme="majorBidi" w:cstheme="majorBidi"/>
        </w:rPr>
        <w:t>/ abstraction</w:t>
      </w:r>
      <w:r w:rsidR="0013436A" w:rsidRPr="00FB0CEB">
        <w:rPr>
          <w:rFonts w:asciiTheme="majorBidi" w:hAnsiTheme="majorBidi" w:cstheme="majorBidi"/>
        </w:rPr>
        <w:t xml:space="preserve"> </w:t>
      </w:r>
      <w:r w:rsidRPr="00FB0CEB">
        <w:rPr>
          <w:rFonts w:asciiTheme="majorBidi" w:hAnsiTheme="majorBidi" w:cstheme="majorBidi"/>
        </w:rPr>
        <w:t xml:space="preserve">of violent events and illuminate the causal links that help us interpret certain phenomena. A careful employment of </w:t>
      </w:r>
      <w:r w:rsidR="00701878" w:rsidRPr="00FB0CEB">
        <w:rPr>
          <w:rFonts w:asciiTheme="majorBidi" w:hAnsiTheme="majorBidi" w:cstheme="majorBidi"/>
        </w:rPr>
        <w:t xml:space="preserve">such theories can help clarify the complex history of Judea. At the same time, this history can assist us in </w:t>
      </w:r>
      <w:r w:rsidR="00D877DB" w:rsidRPr="00FB0CEB">
        <w:rPr>
          <w:rFonts w:asciiTheme="majorBidi" w:hAnsiTheme="majorBidi" w:cstheme="majorBidi"/>
        </w:rPr>
        <w:t>revising</w:t>
      </w:r>
      <w:r w:rsidR="00701878" w:rsidRPr="00FB0CEB">
        <w:rPr>
          <w:rFonts w:asciiTheme="majorBidi" w:hAnsiTheme="majorBidi" w:cstheme="majorBidi"/>
        </w:rPr>
        <w:t xml:space="preserve"> certain theoretical perspectives, especially as related to the changing ideology of rebellion as it spread among different groups.</w:t>
      </w:r>
      <w:r w:rsidR="002B6E33">
        <w:rPr>
          <w:rFonts w:asciiTheme="majorBidi" w:hAnsiTheme="majorBidi" w:cstheme="majorBidi"/>
        </w:rPr>
        <w:t xml:space="preserve"> </w:t>
      </w:r>
    </w:p>
    <w:p w14:paraId="4DCD3DE6" w14:textId="77121E15" w:rsidR="00701878" w:rsidRPr="00FB0CEB" w:rsidRDefault="00701878" w:rsidP="00AE5628">
      <w:pPr>
        <w:pStyle w:val="ListParagraph"/>
        <w:numPr>
          <w:ilvl w:val="0"/>
          <w:numId w:val="7"/>
        </w:numPr>
        <w:bidi w:val="0"/>
        <w:spacing w:line="276" w:lineRule="auto"/>
        <w:ind w:left="714" w:hanging="357"/>
        <w:rPr>
          <w:rFonts w:asciiTheme="majorBidi" w:hAnsiTheme="majorBidi" w:cstheme="majorBidi"/>
        </w:rPr>
      </w:pPr>
      <w:r w:rsidRPr="00FB0CEB">
        <w:rPr>
          <w:rFonts w:asciiTheme="majorBidi" w:hAnsiTheme="majorBidi" w:cstheme="majorBidi"/>
          <w:b/>
          <w:bCs/>
        </w:rPr>
        <w:t>Sources</w:t>
      </w:r>
      <w:r w:rsidRPr="00FB0CEB">
        <w:rPr>
          <w:rFonts w:asciiTheme="majorBidi" w:hAnsiTheme="majorBidi" w:cstheme="majorBidi"/>
        </w:rPr>
        <w:t xml:space="preserve">. I intend to make more extensive use than </w:t>
      </w:r>
      <w:r w:rsidR="00D877DB" w:rsidRPr="00FB0CEB">
        <w:rPr>
          <w:rFonts w:asciiTheme="majorBidi" w:hAnsiTheme="majorBidi" w:cstheme="majorBidi"/>
        </w:rPr>
        <w:t xml:space="preserve">generally </w:t>
      </w:r>
      <w:r w:rsidRPr="00FB0CEB">
        <w:rPr>
          <w:rFonts w:asciiTheme="majorBidi" w:hAnsiTheme="majorBidi" w:cstheme="majorBidi"/>
        </w:rPr>
        <w:t>accepted of Second Temple literature (i.e.</w:t>
      </w:r>
      <w:r w:rsidR="00D01C5D" w:rsidRPr="00FB0CEB">
        <w:rPr>
          <w:rFonts w:asciiTheme="majorBidi" w:hAnsiTheme="majorBidi" w:cstheme="majorBidi"/>
        </w:rPr>
        <w:t>, the</w:t>
      </w:r>
      <w:r w:rsidRPr="00FB0CEB">
        <w:rPr>
          <w:rFonts w:asciiTheme="majorBidi" w:hAnsiTheme="majorBidi" w:cstheme="majorBidi"/>
        </w:rPr>
        <w:t xml:space="preserve"> Dead Sea and apocryphal literature) and of archaeological finds (</w:t>
      </w:r>
      <w:r w:rsidR="00AE5628">
        <w:rPr>
          <w:rFonts w:asciiTheme="majorBidi" w:hAnsiTheme="majorBidi" w:cstheme="majorBidi"/>
        </w:rPr>
        <w:t>inscriptions</w:t>
      </w:r>
      <w:r w:rsidRPr="00FB0CEB">
        <w:rPr>
          <w:rFonts w:asciiTheme="majorBidi" w:hAnsiTheme="majorBidi" w:cstheme="majorBidi"/>
        </w:rPr>
        <w:t xml:space="preserve">, coins) in order to trace the various ideological streams. Indeed, </w:t>
      </w:r>
      <w:r w:rsidR="00D877DB" w:rsidRPr="00FB0CEB">
        <w:rPr>
          <w:rFonts w:asciiTheme="majorBidi" w:hAnsiTheme="majorBidi" w:cstheme="majorBidi"/>
        </w:rPr>
        <w:t>various publications</w:t>
      </w:r>
      <w:r w:rsidRPr="00FB0CEB">
        <w:rPr>
          <w:rFonts w:asciiTheme="majorBidi" w:hAnsiTheme="majorBidi" w:cstheme="majorBidi"/>
        </w:rPr>
        <w:t xml:space="preserve"> may have occasionally </w:t>
      </w:r>
      <w:r w:rsidR="00D877DB" w:rsidRPr="00FB0CEB">
        <w:rPr>
          <w:rFonts w:asciiTheme="majorBidi" w:hAnsiTheme="majorBidi" w:cstheme="majorBidi"/>
        </w:rPr>
        <w:t>examined</w:t>
      </w:r>
      <w:r w:rsidRPr="00FB0CEB">
        <w:rPr>
          <w:rFonts w:asciiTheme="majorBidi" w:hAnsiTheme="majorBidi" w:cstheme="majorBidi"/>
        </w:rPr>
        <w:t xml:space="preserve"> one aspect or another of the ideology that may or may not have been </w:t>
      </w:r>
      <w:r w:rsidR="00AE5628">
        <w:rPr>
          <w:rFonts w:asciiTheme="majorBidi" w:hAnsiTheme="majorBidi" w:cstheme="majorBidi"/>
        </w:rPr>
        <w:t>imprinted on</w:t>
      </w:r>
      <w:r w:rsidRPr="00FB0CEB">
        <w:rPr>
          <w:rFonts w:asciiTheme="majorBidi" w:hAnsiTheme="majorBidi" w:cstheme="majorBidi"/>
        </w:rPr>
        <w:t xml:space="preserve"> the coins of the Great Revolt or 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Rebellion</w:t>
      </w:r>
      <w:r w:rsidR="00D877DB" w:rsidRPr="00FB0CEB">
        <w:rPr>
          <w:rFonts w:asciiTheme="majorBidi" w:hAnsiTheme="majorBidi" w:cstheme="majorBidi"/>
        </w:rPr>
        <w:t>.</w:t>
      </w:r>
      <w:r w:rsidRPr="00FB0CEB">
        <w:rPr>
          <w:rFonts w:asciiTheme="majorBidi" w:hAnsiTheme="majorBidi" w:cstheme="majorBidi"/>
        </w:rPr>
        <w:t xml:space="preserve"> </w:t>
      </w:r>
      <w:r w:rsidR="00D877DB" w:rsidRPr="00FB0CEB">
        <w:rPr>
          <w:rFonts w:asciiTheme="majorBidi" w:hAnsiTheme="majorBidi" w:cstheme="majorBidi"/>
        </w:rPr>
        <w:t>H</w:t>
      </w:r>
      <w:r w:rsidRPr="00FB0CEB">
        <w:rPr>
          <w:rFonts w:asciiTheme="majorBidi" w:hAnsiTheme="majorBidi" w:cstheme="majorBidi"/>
        </w:rPr>
        <w:t xml:space="preserve">owever, to my knowledge, there has been no systematic treatment of them </w:t>
      </w:r>
      <w:r w:rsidR="00D877DB" w:rsidRPr="00FB0CEB">
        <w:rPr>
          <w:rFonts w:asciiTheme="majorBidi" w:hAnsiTheme="majorBidi" w:cstheme="majorBidi"/>
        </w:rPr>
        <w:t xml:space="preserve">in distinguishing </w:t>
      </w:r>
      <w:r w:rsidRPr="00FB0CEB">
        <w:rPr>
          <w:rFonts w:asciiTheme="majorBidi" w:hAnsiTheme="majorBidi" w:cstheme="majorBidi"/>
        </w:rPr>
        <w:t>the different periods and events.</w:t>
      </w:r>
    </w:p>
    <w:p w14:paraId="351DF6FD" w14:textId="10564E8F" w:rsidR="0051498E" w:rsidRPr="00FB0CEB" w:rsidRDefault="0051498E" w:rsidP="004840BE">
      <w:pPr>
        <w:bidi w:val="0"/>
        <w:spacing w:line="276" w:lineRule="auto"/>
        <w:rPr>
          <w:rFonts w:asciiTheme="majorBidi" w:hAnsiTheme="majorBidi" w:cstheme="majorBidi"/>
        </w:rPr>
      </w:pPr>
    </w:p>
    <w:p w14:paraId="43A8AEF2" w14:textId="77777777" w:rsidR="0051498E" w:rsidRPr="00FB0CEB" w:rsidRDefault="0051498E" w:rsidP="004840BE">
      <w:pPr>
        <w:bidi w:val="0"/>
        <w:spacing w:line="276" w:lineRule="auto"/>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4. Apparatus</w:t>
      </w:r>
    </w:p>
    <w:p w14:paraId="394C412C" w14:textId="77777777" w:rsidR="0051498E" w:rsidRPr="00FB0CEB" w:rsidRDefault="0051498E" w:rsidP="004840BE">
      <w:pPr>
        <w:numPr>
          <w:ilvl w:val="0"/>
          <w:numId w:val="8"/>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lastRenderedPageBreak/>
        <w:t>Will the book include photographs, line drawings, cases, questions, problems, glossaries, bibliography, references, appendices, etc.?</w:t>
      </w:r>
    </w:p>
    <w:p w14:paraId="3D6D04DC" w14:textId="2C5989B5" w:rsidR="0051498E" w:rsidRPr="00FB0CEB" w:rsidRDefault="0051498E" w:rsidP="004840BE">
      <w:pPr>
        <w:numPr>
          <w:ilvl w:val="0"/>
          <w:numId w:val="8"/>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t>If the book is a text, do you plan to provide supplementary material to accompany it? (Teacher</w:t>
      </w:r>
      <w:r w:rsidR="0022634C">
        <w:rPr>
          <w:rFonts w:asciiTheme="majorBidi" w:eastAsia="Times New Roman" w:hAnsiTheme="majorBidi" w:cstheme="majorBidi"/>
          <w:color w:val="C00000"/>
        </w:rPr>
        <w:t>’</w:t>
      </w:r>
      <w:r w:rsidRPr="00FB0CEB">
        <w:rPr>
          <w:rFonts w:asciiTheme="majorBidi" w:eastAsia="Times New Roman" w:hAnsiTheme="majorBidi" w:cstheme="majorBidi"/>
          <w:color w:val="C00000"/>
        </w:rPr>
        <w:t>s manual, study guide, solutions, answers, workbook, anthology, or other material.)</w:t>
      </w:r>
    </w:p>
    <w:p w14:paraId="0BF7C1DF" w14:textId="77777777" w:rsidR="0051498E" w:rsidRPr="00FB0CEB" w:rsidRDefault="0051498E" w:rsidP="004840BE">
      <w:pPr>
        <w:bidi w:val="0"/>
        <w:spacing w:line="276" w:lineRule="auto"/>
        <w:rPr>
          <w:rFonts w:asciiTheme="majorBidi" w:hAnsiTheme="majorBidi" w:cstheme="majorBidi"/>
        </w:rPr>
      </w:pPr>
    </w:p>
    <w:p w14:paraId="5A107015" w14:textId="5712E822" w:rsidR="0051498E" w:rsidRPr="00FB0CEB" w:rsidRDefault="0051498E" w:rsidP="004840BE">
      <w:pPr>
        <w:bidi w:val="0"/>
        <w:spacing w:line="276" w:lineRule="auto"/>
        <w:rPr>
          <w:rFonts w:asciiTheme="majorBidi" w:hAnsiTheme="majorBidi" w:cstheme="majorBidi"/>
        </w:rPr>
      </w:pPr>
      <w:r w:rsidRPr="00FB0CEB">
        <w:rPr>
          <w:rFonts w:asciiTheme="majorBidi" w:hAnsiTheme="majorBidi" w:cstheme="majorBidi"/>
        </w:rPr>
        <w:t xml:space="preserve">The book will contain a bibliography, </w:t>
      </w:r>
      <w:r w:rsidR="00D877DB" w:rsidRPr="00FB0CEB">
        <w:rPr>
          <w:rFonts w:asciiTheme="majorBidi" w:hAnsiTheme="majorBidi" w:cstheme="majorBidi"/>
        </w:rPr>
        <w:t>photo</w:t>
      </w:r>
      <w:r w:rsidR="00D01C5D" w:rsidRPr="00FB0CEB">
        <w:rPr>
          <w:rFonts w:asciiTheme="majorBidi" w:hAnsiTheme="majorBidi" w:cstheme="majorBidi"/>
        </w:rPr>
        <w:t>graphs</w:t>
      </w:r>
      <w:r w:rsidR="00D877DB" w:rsidRPr="00FB0CEB">
        <w:rPr>
          <w:rFonts w:asciiTheme="majorBidi" w:hAnsiTheme="majorBidi" w:cstheme="majorBidi"/>
        </w:rPr>
        <w:t>,</w:t>
      </w:r>
      <w:r w:rsidRPr="00FB0CEB">
        <w:rPr>
          <w:rFonts w:asciiTheme="majorBidi" w:hAnsiTheme="majorBidi" w:cstheme="majorBidi"/>
        </w:rPr>
        <w:t xml:space="preserve"> and maps. </w:t>
      </w:r>
    </w:p>
    <w:p w14:paraId="2F3E47A4" w14:textId="034F3C51" w:rsidR="0051498E" w:rsidRPr="00FB0CEB" w:rsidRDefault="0051498E" w:rsidP="004840BE">
      <w:pPr>
        <w:bidi w:val="0"/>
        <w:spacing w:line="276" w:lineRule="auto"/>
        <w:rPr>
          <w:rFonts w:asciiTheme="majorBidi" w:hAnsiTheme="majorBidi" w:cstheme="majorBidi"/>
        </w:rPr>
      </w:pPr>
    </w:p>
    <w:p w14:paraId="66735D0F" w14:textId="38BA34C1" w:rsidR="0051498E" w:rsidRPr="00FB0CEB" w:rsidRDefault="0051498E" w:rsidP="004840BE">
      <w:pPr>
        <w:shd w:val="clear" w:color="auto" w:fill="FFFFFF"/>
        <w:bidi w:val="0"/>
        <w:spacing w:before="120" w:after="120" w:line="276" w:lineRule="auto"/>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5. Competition</w:t>
      </w:r>
    </w:p>
    <w:p w14:paraId="72C5ECA0" w14:textId="77777777" w:rsidR="0051498E" w:rsidRPr="00FB0CEB" w:rsidRDefault="0051498E" w:rsidP="004840BE">
      <w:pPr>
        <w:numPr>
          <w:ilvl w:val="0"/>
          <w:numId w:val="9"/>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t>Consider the existing books in this field and discuss specifically their strengths and weaknesses. Spell out how your book will be similar to, as well as different from, competing works.</w:t>
      </w:r>
    </w:p>
    <w:p w14:paraId="2E13B0B6" w14:textId="77777777" w:rsidR="0051498E" w:rsidRPr="00FB0CEB" w:rsidRDefault="0051498E" w:rsidP="004840BE">
      <w:pPr>
        <w:numPr>
          <w:ilvl w:val="0"/>
          <w:numId w:val="9"/>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t>Consider what aspects of topical coverage are similar to or different from the competition. What topics have been left out of competing books and what topics have been left out of yours?</w:t>
      </w:r>
    </w:p>
    <w:p w14:paraId="446EEFE3" w14:textId="77777777" w:rsidR="0051498E" w:rsidRPr="00FB0CEB" w:rsidRDefault="0051498E" w:rsidP="004840BE">
      <w:pPr>
        <w:numPr>
          <w:ilvl w:val="0"/>
          <w:numId w:val="9"/>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t>Please discuss each competing book in a separate paragraph. (If possible, please provide us with the publisher and date of publication as well.) This information will provide the reviewers and the publisher a frame of reference for evaluating your material. Remember, you are writing for reviewers and not for publication, so be as frank as possible regarding your competition. Give credit where credit is due, and show how you can do it better.</w:t>
      </w:r>
    </w:p>
    <w:p w14:paraId="11C9ABD2" w14:textId="0B605026" w:rsidR="0051498E" w:rsidRPr="00FB0CEB" w:rsidRDefault="0051498E" w:rsidP="004840BE">
      <w:pPr>
        <w:bidi w:val="0"/>
        <w:spacing w:line="276" w:lineRule="auto"/>
        <w:rPr>
          <w:rFonts w:asciiTheme="majorBidi" w:hAnsiTheme="majorBidi" w:cstheme="majorBidi"/>
        </w:rPr>
      </w:pPr>
      <w:r w:rsidRPr="00FB0CEB">
        <w:rPr>
          <w:rFonts w:asciiTheme="majorBidi" w:hAnsiTheme="majorBidi" w:cstheme="majorBidi"/>
        </w:rPr>
        <w:t xml:space="preserve">Dozens of books and hundreds of articles about the rebellions of the Jews against the Romans </w:t>
      </w:r>
      <w:r w:rsidR="00D01C5D" w:rsidRPr="00FB0CEB">
        <w:rPr>
          <w:rFonts w:asciiTheme="majorBidi" w:hAnsiTheme="majorBidi" w:cstheme="majorBidi"/>
        </w:rPr>
        <w:t>have been</w:t>
      </w:r>
      <w:r w:rsidRPr="00FB0CEB">
        <w:rPr>
          <w:rFonts w:asciiTheme="majorBidi" w:hAnsiTheme="majorBidi" w:cstheme="majorBidi"/>
        </w:rPr>
        <w:t xml:space="preserve"> written over the years. The following survey refers to the more recent books and studies of significance, in chronological order.</w:t>
      </w:r>
    </w:p>
    <w:p w14:paraId="2C74CB19" w14:textId="0D18F80E" w:rsidR="00FA229B" w:rsidRPr="00FB0CEB" w:rsidRDefault="00FA229B" w:rsidP="004840BE">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Mireille </w:t>
      </w:r>
      <w:proofErr w:type="spellStart"/>
      <w:r w:rsidRPr="00FB0CEB">
        <w:rPr>
          <w:rFonts w:asciiTheme="majorBidi" w:hAnsiTheme="majorBidi" w:cstheme="majorBidi"/>
          <w:b/>
          <w:bCs/>
        </w:rPr>
        <w:t>Hadas</w:t>
      </w:r>
      <w:proofErr w:type="spellEnd"/>
      <w:r w:rsidRPr="00FB0CEB">
        <w:rPr>
          <w:rFonts w:asciiTheme="majorBidi" w:hAnsiTheme="majorBidi" w:cstheme="majorBidi"/>
          <w:b/>
          <w:bCs/>
        </w:rPr>
        <w:t xml:space="preserve">-Lebel, </w:t>
      </w:r>
      <w:r w:rsidRPr="00FB0CEB">
        <w:rPr>
          <w:rFonts w:asciiTheme="majorBidi" w:hAnsiTheme="majorBidi" w:cstheme="majorBidi"/>
          <w:b/>
          <w:bCs/>
          <w:i/>
          <w:iCs/>
        </w:rPr>
        <w:t>Jerusalem against Rome</w:t>
      </w:r>
      <w:r w:rsidR="00DB3720" w:rsidRPr="00FB0CEB">
        <w:rPr>
          <w:rFonts w:asciiTheme="majorBidi" w:hAnsiTheme="majorBidi" w:cstheme="majorBidi"/>
          <w:b/>
          <w:bCs/>
        </w:rPr>
        <w:t>.</w:t>
      </w:r>
      <w:r w:rsidRPr="00FB0CEB">
        <w:rPr>
          <w:rFonts w:asciiTheme="majorBidi" w:hAnsiTheme="majorBidi" w:cstheme="majorBidi"/>
          <w:b/>
          <w:bCs/>
        </w:rPr>
        <w:t xml:space="preserve"> Leuven</w:t>
      </w:r>
      <w:r w:rsidR="00DB3720" w:rsidRPr="00FB0CEB">
        <w:rPr>
          <w:rFonts w:asciiTheme="majorBidi" w:hAnsiTheme="majorBidi" w:cstheme="majorBidi"/>
          <w:b/>
          <w:bCs/>
        </w:rPr>
        <w:t>:</w:t>
      </w:r>
      <w:r w:rsidR="00AE5628">
        <w:rPr>
          <w:rFonts w:asciiTheme="majorBidi" w:hAnsiTheme="majorBidi" w:cstheme="majorBidi"/>
          <w:b/>
          <w:bCs/>
        </w:rPr>
        <w:t xml:space="preserve"> Publisher</w:t>
      </w:r>
      <w:r w:rsidRPr="00FB0CEB">
        <w:rPr>
          <w:rFonts w:asciiTheme="majorBidi" w:hAnsiTheme="majorBidi" w:cstheme="majorBidi"/>
          <w:b/>
          <w:bCs/>
        </w:rPr>
        <w:t xml:space="preserve"> 2006</w:t>
      </w:r>
      <w:r w:rsidRPr="00FB0CEB">
        <w:rPr>
          <w:rFonts w:asciiTheme="majorBidi" w:hAnsiTheme="majorBidi" w:cstheme="majorBidi"/>
        </w:rPr>
        <w:t xml:space="preserve">. This book is a faithful representative of the established approach whereby all Jewish rebellions against Rome, in Palestine and abroad, </w:t>
      </w:r>
      <w:r w:rsidR="00D877DB" w:rsidRPr="00FB0CEB">
        <w:rPr>
          <w:rFonts w:asciiTheme="majorBidi" w:hAnsiTheme="majorBidi" w:cstheme="majorBidi"/>
        </w:rPr>
        <w:t>were</w:t>
      </w:r>
      <w:r w:rsidRPr="00FB0CEB">
        <w:rPr>
          <w:rFonts w:asciiTheme="majorBidi" w:hAnsiTheme="majorBidi" w:cstheme="majorBidi"/>
        </w:rPr>
        <w:t xml:space="preserve"> expressions of a more or less uniform anti-Roman sentiment. Moreover, the desire for independence, according to this approach, is a</w:t>
      </w:r>
      <w:r w:rsidR="00DB3720" w:rsidRPr="00FB0CEB">
        <w:rPr>
          <w:rFonts w:asciiTheme="majorBidi" w:hAnsiTheme="majorBidi" w:cstheme="majorBidi"/>
        </w:rPr>
        <w:t xml:space="preserve">n obvious product of Hasmonean independence. It was this period that fueled the aspirations for independence </w:t>
      </w:r>
      <w:r w:rsidR="00D877DB" w:rsidRPr="00FB0CEB">
        <w:rPr>
          <w:rFonts w:asciiTheme="majorBidi" w:hAnsiTheme="majorBidi" w:cstheme="majorBidi"/>
        </w:rPr>
        <w:t xml:space="preserve">and </w:t>
      </w:r>
      <w:r w:rsidR="00DB3720" w:rsidRPr="00FB0CEB">
        <w:rPr>
          <w:rFonts w:asciiTheme="majorBidi" w:hAnsiTheme="majorBidi" w:cstheme="majorBidi"/>
        </w:rPr>
        <w:t>the flames of rebellion for over two hundred years.</w:t>
      </w:r>
    </w:p>
    <w:p w14:paraId="05B6D5A4" w14:textId="6D0B931E" w:rsidR="00645735" w:rsidRPr="00FB0CEB" w:rsidRDefault="00DB3720" w:rsidP="004840BE">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Martin Goodman, </w:t>
      </w:r>
      <w:r w:rsidRPr="00FB0CEB">
        <w:rPr>
          <w:rFonts w:asciiTheme="majorBidi" w:hAnsiTheme="majorBidi" w:cstheme="majorBidi"/>
          <w:b/>
          <w:bCs/>
          <w:i/>
          <w:iCs/>
        </w:rPr>
        <w:t>Rome and Jerusalem: The Clash of Ancient Civilizations</w:t>
      </w:r>
      <w:r w:rsidRPr="00FB0CEB">
        <w:rPr>
          <w:rFonts w:asciiTheme="majorBidi" w:hAnsiTheme="majorBidi" w:cstheme="majorBidi"/>
          <w:b/>
          <w:bCs/>
        </w:rPr>
        <w:t xml:space="preserve">. London &amp; New York: Allen Lane, 2007. </w:t>
      </w:r>
      <w:r w:rsidR="00645735" w:rsidRPr="00FB0CEB">
        <w:rPr>
          <w:rFonts w:asciiTheme="majorBidi" w:hAnsiTheme="majorBidi" w:cstheme="majorBidi"/>
        </w:rPr>
        <w:t>Goodman</w:t>
      </w:r>
      <w:r w:rsidR="00D01C5D" w:rsidRPr="00FB0CEB">
        <w:rPr>
          <w:rFonts w:asciiTheme="majorBidi" w:hAnsiTheme="majorBidi" w:cstheme="majorBidi"/>
        </w:rPr>
        <w:t>’</w:t>
      </w:r>
      <w:r w:rsidR="00645735" w:rsidRPr="00FB0CEB">
        <w:rPr>
          <w:rFonts w:asciiTheme="majorBidi" w:hAnsiTheme="majorBidi" w:cstheme="majorBidi"/>
        </w:rPr>
        <w:t xml:space="preserve">s book provides a broad survey of the relations between Jews and Romans, beginning with the conquest by </w:t>
      </w:r>
      <w:r w:rsidR="00645735" w:rsidRPr="00110818">
        <w:rPr>
          <w:rFonts w:asciiTheme="majorBidi" w:hAnsiTheme="majorBidi" w:cstheme="majorBidi"/>
          <w:color w:val="202122"/>
          <w:shd w:val="clear" w:color="auto" w:fill="FFFFFF"/>
        </w:rPr>
        <w:t>Pompey the Great</w:t>
      </w:r>
      <w:r w:rsidR="00645735" w:rsidRPr="00FB0CEB">
        <w:rPr>
          <w:rFonts w:asciiTheme="majorBidi" w:hAnsiTheme="majorBidi" w:cstheme="majorBidi"/>
        </w:rPr>
        <w:t xml:space="preserve"> and culminating in the times of Constantine I. In contrast to the book</w:t>
      </w:r>
      <w:r w:rsidR="00D01C5D" w:rsidRPr="00FB0CEB">
        <w:rPr>
          <w:rFonts w:asciiTheme="majorBidi" w:hAnsiTheme="majorBidi" w:cstheme="majorBidi"/>
        </w:rPr>
        <w:t>’</w:t>
      </w:r>
      <w:r w:rsidR="00645735" w:rsidRPr="00FB0CEB">
        <w:rPr>
          <w:rFonts w:asciiTheme="majorBidi" w:hAnsiTheme="majorBidi" w:cstheme="majorBidi"/>
        </w:rPr>
        <w:t>s title, Jew</w:t>
      </w:r>
      <w:r w:rsidR="00D01C5D" w:rsidRPr="00FB0CEB">
        <w:rPr>
          <w:rFonts w:asciiTheme="majorBidi" w:hAnsiTheme="majorBidi" w:cstheme="majorBidi"/>
        </w:rPr>
        <w:t>s</w:t>
      </w:r>
      <w:r w:rsidR="00645735" w:rsidRPr="00FB0CEB">
        <w:rPr>
          <w:rFonts w:asciiTheme="majorBidi" w:hAnsiTheme="majorBidi" w:cstheme="majorBidi"/>
        </w:rPr>
        <w:t xml:space="preserve"> and Romans were not caught up in an inevitable conflict. According to Go</w:t>
      </w:r>
      <w:r w:rsidR="00E62A65">
        <w:rPr>
          <w:rFonts w:asciiTheme="majorBidi" w:hAnsiTheme="majorBidi" w:cstheme="majorBidi"/>
        </w:rPr>
        <w:t>o</w:t>
      </w:r>
      <w:r w:rsidR="00645735" w:rsidRPr="00FB0CEB">
        <w:rPr>
          <w:rFonts w:asciiTheme="majorBidi" w:hAnsiTheme="majorBidi" w:cstheme="majorBidi"/>
        </w:rPr>
        <w:t xml:space="preserve">dman, the Great Revolt was the unnecessary outcome of a tragic sequence of events. This book </w:t>
      </w:r>
      <w:r w:rsidR="003B1807" w:rsidRPr="00FB0CEB">
        <w:rPr>
          <w:rFonts w:asciiTheme="majorBidi" w:hAnsiTheme="majorBidi" w:cstheme="majorBidi"/>
        </w:rPr>
        <w:t xml:space="preserve">has </w:t>
      </w:r>
      <w:r w:rsidR="00645735" w:rsidRPr="00FB0CEB">
        <w:rPr>
          <w:rFonts w:asciiTheme="majorBidi" w:hAnsiTheme="majorBidi" w:cstheme="majorBidi"/>
        </w:rPr>
        <w:t xml:space="preserve">had a dramatic effect on the way Jewish resistance to Rome </w:t>
      </w:r>
      <w:r w:rsidR="003B1807" w:rsidRPr="00FB0CEB">
        <w:rPr>
          <w:rFonts w:asciiTheme="majorBidi" w:hAnsiTheme="majorBidi" w:cstheme="majorBidi"/>
        </w:rPr>
        <w:t>is</w:t>
      </w:r>
      <w:r w:rsidR="00645735" w:rsidRPr="00FB0CEB">
        <w:rPr>
          <w:rFonts w:asciiTheme="majorBidi" w:hAnsiTheme="majorBidi" w:cstheme="majorBidi"/>
        </w:rPr>
        <w:t xml:space="preserve"> perceived. In many respects</w:t>
      </w:r>
      <w:r w:rsidR="00D01C5D" w:rsidRPr="00FB0CEB">
        <w:rPr>
          <w:rFonts w:asciiTheme="majorBidi" w:hAnsiTheme="majorBidi" w:cstheme="majorBidi"/>
        </w:rPr>
        <w:t>,</w:t>
      </w:r>
      <w:r w:rsidR="00645735" w:rsidRPr="00FB0CEB">
        <w:rPr>
          <w:rFonts w:asciiTheme="majorBidi" w:hAnsiTheme="majorBidi" w:cstheme="majorBidi"/>
        </w:rPr>
        <w:t xml:space="preserve"> it is the complete opposite of </w:t>
      </w:r>
      <w:proofErr w:type="spellStart"/>
      <w:r w:rsidR="00645735" w:rsidRPr="00FB0CEB">
        <w:rPr>
          <w:rFonts w:asciiTheme="majorBidi" w:hAnsiTheme="majorBidi" w:cstheme="majorBidi"/>
        </w:rPr>
        <w:lastRenderedPageBreak/>
        <w:t>Hadas</w:t>
      </w:r>
      <w:proofErr w:type="spellEnd"/>
      <w:r w:rsidR="00645735" w:rsidRPr="00FB0CEB">
        <w:rPr>
          <w:rFonts w:asciiTheme="majorBidi" w:hAnsiTheme="majorBidi" w:cstheme="majorBidi"/>
        </w:rPr>
        <w:t>-Lebel</w:t>
      </w:r>
      <w:r w:rsidR="00D01C5D" w:rsidRPr="00FB0CEB">
        <w:rPr>
          <w:rFonts w:asciiTheme="majorBidi" w:hAnsiTheme="majorBidi" w:cstheme="majorBidi"/>
        </w:rPr>
        <w:t>’</w:t>
      </w:r>
      <w:r w:rsidR="00645735" w:rsidRPr="00FB0CEB">
        <w:rPr>
          <w:rFonts w:asciiTheme="majorBidi" w:hAnsiTheme="majorBidi" w:cstheme="majorBidi"/>
        </w:rPr>
        <w:t>s book, highlight</w:t>
      </w:r>
      <w:r w:rsidR="00D01C5D" w:rsidRPr="00FB0CEB">
        <w:rPr>
          <w:rFonts w:asciiTheme="majorBidi" w:hAnsiTheme="majorBidi" w:cstheme="majorBidi"/>
        </w:rPr>
        <w:t>ing</w:t>
      </w:r>
      <w:r w:rsidR="00645735" w:rsidRPr="00FB0CEB">
        <w:rPr>
          <w:rFonts w:asciiTheme="majorBidi" w:hAnsiTheme="majorBidi" w:cstheme="majorBidi"/>
        </w:rPr>
        <w:t xml:space="preserve"> the period</w:t>
      </w:r>
      <w:r w:rsidR="003B1807" w:rsidRPr="00FB0CEB">
        <w:rPr>
          <w:rFonts w:asciiTheme="majorBidi" w:hAnsiTheme="majorBidi" w:cstheme="majorBidi"/>
        </w:rPr>
        <w:t>s</w:t>
      </w:r>
      <w:r w:rsidR="00645735" w:rsidRPr="00FB0CEB">
        <w:rPr>
          <w:rFonts w:asciiTheme="majorBidi" w:hAnsiTheme="majorBidi" w:cstheme="majorBidi"/>
        </w:rPr>
        <w:t xml:space="preserve"> of quiet and prosperity under Rome. Goodman examines every aspect of Jewish-Roman relations, including culture, </w:t>
      </w:r>
      <w:r w:rsidR="003B1807" w:rsidRPr="00FB0CEB">
        <w:rPr>
          <w:rFonts w:asciiTheme="majorBidi" w:hAnsiTheme="majorBidi" w:cstheme="majorBidi"/>
        </w:rPr>
        <w:t>politics,</w:t>
      </w:r>
      <w:r w:rsidR="00645735" w:rsidRPr="00FB0CEB">
        <w:rPr>
          <w:rFonts w:asciiTheme="majorBidi" w:hAnsiTheme="majorBidi" w:cstheme="majorBidi"/>
        </w:rPr>
        <w:t xml:space="preserve"> and religion. This comprehensive portrayal does provide perspective on Judean society as a whole, but it can overlook </w:t>
      </w:r>
      <w:r w:rsidR="00D01C5D" w:rsidRPr="00FB0CEB">
        <w:rPr>
          <w:rFonts w:asciiTheme="majorBidi" w:hAnsiTheme="majorBidi" w:cstheme="majorBidi"/>
        </w:rPr>
        <w:t>less dramatic</w:t>
      </w:r>
      <w:r w:rsidR="00645735" w:rsidRPr="00FB0CEB">
        <w:rPr>
          <w:rFonts w:asciiTheme="majorBidi" w:hAnsiTheme="majorBidi" w:cstheme="majorBidi"/>
        </w:rPr>
        <w:t xml:space="preserve"> ideological developments that infiltrated mainstream society from the margins. These developments, as they pertain to the idea of rebellion against Rome</w:t>
      </w:r>
      <w:r w:rsidR="00D01C5D" w:rsidRPr="00FB0CEB">
        <w:rPr>
          <w:rFonts w:asciiTheme="majorBidi" w:hAnsiTheme="majorBidi" w:cstheme="majorBidi"/>
        </w:rPr>
        <w:t>,</w:t>
      </w:r>
      <w:r w:rsidR="00645735" w:rsidRPr="00FB0CEB">
        <w:rPr>
          <w:rFonts w:asciiTheme="majorBidi" w:hAnsiTheme="majorBidi" w:cstheme="majorBidi"/>
        </w:rPr>
        <w:t xml:space="preserve"> are the focus of the proposed book. Goodman makes extensive use of Greek and Roman authors, but these, were unfamiliar with the nuances of spiritual and religious life in Judea</w:t>
      </w:r>
      <w:r w:rsidR="00367736">
        <w:rPr>
          <w:rFonts w:asciiTheme="majorBidi" w:hAnsiTheme="majorBidi" w:cstheme="majorBidi"/>
        </w:rPr>
        <w:t xml:space="preserve">. </w:t>
      </w:r>
      <w:r w:rsidR="00AE5628">
        <w:rPr>
          <w:rFonts w:asciiTheme="majorBidi" w:hAnsiTheme="majorBidi" w:cstheme="majorBidi"/>
        </w:rPr>
        <w:t xml:space="preserve">Josephus </w:t>
      </w:r>
      <w:r w:rsidR="00367736">
        <w:rPr>
          <w:rFonts w:asciiTheme="majorBidi" w:hAnsiTheme="majorBidi" w:cstheme="majorBidi"/>
        </w:rPr>
        <w:t xml:space="preserve">probably </w:t>
      </w:r>
      <w:r w:rsidR="00AE5628">
        <w:rPr>
          <w:rFonts w:asciiTheme="majorBidi" w:hAnsiTheme="majorBidi" w:cstheme="majorBidi"/>
        </w:rPr>
        <w:t>knew the nuances quite well but chose not to record them in his history</w:t>
      </w:r>
      <w:r w:rsidR="00645735" w:rsidRPr="00FB0CEB">
        <w:rPr>
          <w:rFonts w:asciiTheme="majorBidi" w:hAnsiTheme="majorBidi" w:cstheme="majorBidi"/>
        </w:rPr>
        <w:t>. To fill this gap, I intend to give more precedence to contempora</w:t>
      </w:r>
      <w:r w:rsidR="00D01C5D" w:rsidRPr="00FB0CEB">
        <w:rPr>
          <w:rFonts w:asciiTheme="majorBidi" w:hAnsiTheme="majorBidi" w:cstheme="majorBidi"/>
        </w:rPr>
        <w:t>neous</w:t>
      </w:r>
      <w:r w:rsidR="00645735" w:rsidRPr="00FB0CEB">
        <w:rPr>
          <w:rFonts w:asciiTheme="majorBidi" w:hAnsiTheme="majorBidi" w:cstheme="majorBidi"/>
        </w:rPr>
        <w:t xml:space="preserve"> Jewish sources, including the New Testament (with all the methodological </w:t>
      </w:r>
      <w:r w:rsidR="003B1807" w:rsidRPr="00FB0CEB">
        <w:rPr>
          <w:rFonts w:asciiTheme="majorBidi" w:hAnsiTheme="majorBidi" w:cstheme="majorBidi"/>
        </w:rPr>
        <w:t>complications</w:t>
      </w:r>
      <w:r w:rsidR="00645735" w:rsidRPr="00FB0CEB">
        <w:rPr>
          <w:rFonts w:asciiTheme="majorBidi" w:hAnsiTheme="majorBidi" w:cstheme="majorBidi"/>
        </w:rPr>
        <w:t xml:space="preserve"> this entails). </w:t>
      </w:r>
    </w:p>
    <w:p w14:paraId="5DA0B21C" w14:textId="7017E161" w:rsidR="00645735" w:rsidRPr="00FB0CEB" w:rsidRDefault="00645735" w:rsidP="002E466A">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Hanan </w:t>
      </w:r>
      <w:proofErr w:type="spellStart"/>
      <w:r w:rsidRPr="00FB0CEB">
        <w:rPr>
          <w:rFonts w:asciiTheme="majorBidi" w:hAnsiTheme="majorBidi" w:cstheme="majorBidi"/>
          <w:b/>
          <w:bCs/>
        </w:rPr>
        <w:t>Eshel</w:t>
      </w:r>
      <w:proofErr w:type="spellEnd"/>
      <w:r w:rsidRPr="00FB0CEB">
        <w:rPr>
          <w:rFonts w:asciiTheme="majorBidi" w:hAnsiTheme="majorBidi" w:cstheme="majorBidi"/>
          <w:b/>
          <w:bCs/>
        </w:rPr>
        <w:t xml:space="preserve">, </w:t>
      </w:r>
      <w:r w:rsidRPr="00FB0CEB">
        <w:rPr>
          <w:rFonts w:asciiTheme="majorBidi" w:hAnsiTheme="majorBidi" w:cstheme="majorBidi"/>
          <w:b/>
          <w:bCs/>
          <w:i/>
          <w:iCs/>
        </w:rPr>
        <w:t>The Dead Sea Scrolls and the Hasmonean State</w:t>
      </w:r>
      <w:r w:rsidRPr="00FB0CEB">
        <w:rPr>
          <w:rFonts w:asciiTheme="majorBidi" w:hAnsiTheme="majorBidi" w:cstheme="majorBidi"/>
          <w:b/>
          <w:bCs/>
        </w:rPr>
        <w:t xml:space="preserve">. Grand Rapids, MI: Eerdmans; Jerusalem: </w:t>
      </w:r>
      <w:proofErr w:type="spellStart"/>
      <w:r w:rsidRPr="00FB0CEB">
        <w:rPr>
          <w:rFonts w:asciiTheme="majorBidi" w:hAnsiTheme="majorBidi" w:cstheme="majorBidi"/>
          <w:b/>
          <w:bCs/>
        </w:rPr>
        <w:t>Yad</w:t>
      </w:r>
      <w:proofErr w:type="spellEnd"/>
      <w:r w:rsidRPr="00FB0CEB">
        <w:rPr>
          <w:rFonts w:asciiTheme="majorBidi" w:hAnsiTheme="majorBidi" w:cstheme="majorBidi"/>
          <w:b/>
          <w:bCs/>
        </w:rPr>
        <w:t xml:space="preserve"> Ben-</w:t>
      </w:r>
      <w:proofErr w:type="spellStart"/>
      <w:r w:rsidRPr="00FB0CEB">
        <w:rPr>
          <w:rFonts w:asciiTheme="majorBidi" w:hAnsiTheme="majorBidi" w:cstheme="majorBidi"/>
          <w:b/>
          <w:bCs/>
        </w:rPr>
        <w:t>Zvi</w:t>
      </w:r>
      <w:proofErr w:type="spellEnd"/>
      <w:r w:rsidRPr="00FB0CEB">
        <w:rPr>
          <w:rFonts w:asciiTheme="majorBidi" w:hAnsiTheme="majorBidi" w:cstheme="majorBidi"/>
          <w:b/>
          <w:bCs/>
        </w:rPr>
        <w:t xml:space="preserve"> Press, 2008. </w:t>
      </w:r>
      <w:proofErr w:type="spellStart"/>
      <w:r w:rsidRPr="00FB0CEB">
        <w:rPr>
          <w:rFonts w:asciiTheme="majorBidi" w:hAnsiTheme="majorBidi" w:cstheme="majorBidi"/>
        </w:rPr>
        <w:t>Eshel</w:t>
      </w:r>
      <w:r w:rsidR="00D01C5D" w:rsidRPr="00FB0CEB">
        <w:rPr>
          <w:rFonts w:asciiTheme="majorBidi" w:hAnsiTheme="majorBidi" w:cstheme="majorBidi"/>
        </w:rPr>
        <w:t>’</w:t>
      </w:r>
      <w:r w:rsidRPr="00FB0CEB">
        <w:rPr>
          <w:rFonts w:asciiTheme="majorBidi" w:hAnsiTheme="majorBidi" w:cstheme="majorBidi"/>
        </w:rPr>
        <w:t>s</w:t>
      </w:r>
      <w:proofErr w:type="spellEnd"/>
      <w:r w:rsidRPr="00FB0CEB">
        <w:rPr>
          <w:rFonts w:asciiTheme="majorBidi" w:hAnsiTheme="majorBidi" w:cstheme="majorBidi"/>
        </w:rPr>
        <w:t xml:space="preserve"> book traces the development of the Hasmonean state beginning with the Hasmonean rebellion and culminating in the conquest by Pom</w:t>
      </w:r>
      <w:r w:rsidR="00EC1ADD" w:rsidRPr="00FB0CEB">
        <w:rPr>
          <w:rFonts w:asciiTheme="majorBidi" w:hAnsiTheme="majorBidi" w:cstheme="majorBidi"/>
        </w:rPr>
        <w:t>p</w:t>
      </w:r>
      <w:r w:rsidRPr="00FB0CEB">
        <w:rPr>
          <w:rFonts w:asciiTheme="majorBidi" w:hAnsiTheme="majorBidi" w:cstheme="majorBidi"/>
        </w:rPr>
        <w:t>e</w:t>
      </w:r>
      <w:r w:rsidR="004B0D7B" w:rsidRPr="00FB0CEB">
        <w:rPr>
          <w:rFonts w:asciiTheme="majorBidi" w:hAnsiTheme="majorBidi" w:cstheme="majorBidi"/>
        </w:rPr>
        <w:t xml:space="preserve">y. Its purpose </w:t>
      </w:r>
      <w:r w:rsidR="002E466A">
        <w:rPr>
          <w:rFonts w:asciiTheme="majorBidi" w:hAnsiTheme="majorBidi" w:cstheme="majorBidi"/>
        </w:rPr>
        <w:t>is</w:t>
      </w:r>
      <w:r w:rsidR="002E466A" w:rsidRPr="00FB0CEB">
        <w:rPr>
          <w:rFonts w:asciiTheme="majorBidi" w:hAnsiTheme="majorBidi" w:cstheme="majorBidi"/>
        </w:rPr>
        <w:t xml:space="preserve"> </w:t>
      </w:r>
      <w:r w:rsidR="004B0D7B" w:rsidRPr="00FB0CEB">
        <w:rPr>
          <w:rFonts w:asciiTheme="majorBidi" w:hAnsiTheme="majorBidi" w:cstheme="majorBidi"/>
        </w:rPr>
        <w:t xml:space="preserve">to demonstrate that the Dead Sea Scrolls provide a better understanding of social processes and political and other events in Judea. </w:t>
      </w:r>
      <w:proofErr w:type="spellStart"/>
      <w:r w:rsidR="004B0D7B" w:rsidRPr="00FB0CEB">
        <w:rPr>
          <w:rFonts w:asciiTheme="majorBidi" w:hAnsiTheme="majorBidi" w:cstheme="majorBidi"/>
        </w:rPr>
        <w:t>Eshel</w:t>
      </w:r>
      <w:proofErr w:type="spellEnd"/>
      <w:r w:rsidR="004B0D7B" w:rsidRPr="00FB0CEB">
        <w:rPr>
          <w:rFonts w:asciiTheme="majorBidi" w:hAnsiTheme="majorBidi" w:cstheme="majorBidi"/>
        </w:rPr>
        <w:t xml:space="preserve"> does not deal with the same period covered by the proposed book, but he does indicate a way in which the Dead Sea Scrolls and other contemporary Jewish texts can help reconstruct history and evaluate other historical sources such as Josephus. </w:t>
      </w:r>
    </w:p>
    <w:p w14:paraId="155D7507" w14:textId="42122D34" w:rsidR="004B0D7B" w:rsidRPr="00FB0CEB" w:rsidRDefault="004B0D7B" w:rsidP="002E466A">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Mark Andrew Brighton, </w:t>
      </w:r>
      <w:r w:rsidRPr="00FB0CEB">
        <w:rPr>
          <w:rFonts w:asciiTheme="majorBidi" w:hAnsiTheme="majorBidi" w:cstheme="majorBidi"/>
          <w:b/>
          <w:bCs/>
          <w:i/>
          <w:iCs/>
        </w:rPr>
        <w:t>Sicarii in Josephus</w:t>
      </w:r>
      <w:r w:rsidR="00D914BE" w:rsidRPr="00FB0CEB">
        <w:rPr>
          <w:rFonts w:asciiTheme="majorBidi" w:hAnsiTheme="majorBidi" w:cstheme="majorBidi"/>
          <w:b/>
          <w:bCs/>
          <w:i/>
          <w:iCs/>
        </w:rPr>
        <w:t>’</w:t>
      </w:r>
      <w:r w:rsidRPr="00FB0CEB">
        <w:rPr>
          <w:rFonts w:asciiTheme="majorBidi" w:hAnsiTheme="majorBidi" w:cstheme="majorBidi"/>
          <w:b/>
          <w:bCs/>
          <w:i/>
          <w:iCs/>
        </w:rPr>
        <w:t>s Judean War: Rhetorical Analysis and Historical Observations</w:t>
      </w:r>
      <w:r w:rsidRPr="00FB0CEB">
        <w:rPr>
          <w:rFonts w:asciiTheme="majorBidi" w:hAnsiTheme="majorBidi" w:cstheme="majorBidi"/>
          <w:b/>
          <w:bCs/>
        </w:rPr>
        <w:t xml:space="preserve">. Atlanta: Society of Biblical Literature, 2009. </w:t>
      </w:r>
      <w:r w:rsidRPr="00FB0CEB">
        <w:rPr>
          <w:rFonts w:asciiTheme="majorBidi" w:hAnsiTheme="majorBidi" w:cstheme="majorBidi"/>
        </w:rPr>
        <w:t xml:space="preserve">Brighton provides an in-depth analysis of the term Sicarii in Josephus. He argues that Josephus used this term to denote a particular type of Jewish terrorism against Jews during the Great Revolt. The Sicarii as a group only appeared at the beginning of the Great Revolt. Brighton barely discusses other rebel groups (the Zealots, </w:t>
      </w:r>
      <w:r w:rsidR="00D860A3" w:rsidRPr="00FB0CEB">
        <w:rPr>
          <w:rFonts w:asciiTheme="majorBidi" w:hAnsiTheme="majorBidi" w:cstheme="majorBidi"/>
        </w:rPr>
        <w:t xml:space="preserve">John of </w:t>
      </w:r>
      <w:proofErr w:type="spellStart"/>
      <w:r w:rsidR="00D860A3" w:rsidRPr="00FB0CEB">
        <w:rPr>
          <w:rFonts w:asciiTheme="majorBidi" w:hAnsiTheme="majorBidi" w:cstheme="majorBidi"/>
        </w:rPr>
        <w:t>Gisc</w:t>
      </w:r>
      <w:r w:rsidR="002E466A">
        <w:rPr>
          <w:rFonts w:asciiTheme="majorBidi" w:hAnsiTheme="majorBidi" w:cstheme="majorBidi"/>
        </w:rPr>
        <w:t>h</w:t>
      </w:r>
      <w:r w:rsidR="00D860A3" w:rsidRPr="00FB0CEB">
        <w:rPr>
          <w:rFonts w:asciiTheme="majorBidi" w:hAnsiTheme="majorBidi" w:cstheme="majorBidi"/>
        </w:rPr>
        <w:t>ala</w:t>
      </w:r>
      <w:proofErr w:type="spellEnd"/>
      <w:r w:rsidRPr="00FB0CEB">
        <w:rPr>
          <w:rFonts w:asciiTheme="majorBidi" w:hAnsiTheme="majorBidi" w:cstheme="majorBidi"/>
        </w:rPr>
        <w:t xml:space="preserve">, Simon bar </w:t>
      </w:r>
      <w:proofErr w:type="spellStart"/>
      <w:r w:rsidRPr="00FB0CEB">
        <w:rPr>
          <w:rFonts w:asciiTheme="majorBidi" w:hAnsiTheme="majorBidi" w:cstheme="majorBidi"/>
        </w:rPr>
        <w:t>Giora</w:t>
      </w:r>
      <w:proofErr w:type="spellEnd"/>
      <w:r w:rsidRPr="00FB0CEB">
        <w:rPr>
          <w:rFonts w:asciiTheme="majorBidi" w:hAnsiTheme="majorBidi" w:cstheme="majorBidi"/>
        </w:rPr>
        <w:t xml:space="preserve">). His focus on a linguistic analysis of Josephus tends to underplay the contribution of Talmudic sources to the understanding of this group, as well as the possible intellectual affinities between the various radical anti-Roman ideologies circulating in </w:t>
      </w:r>
      <w:r w:rsidR="002E466A">
        <w:rPr>
          <w:rFonts w:asciiTheme="majorBidi" w:hAnsiTheme="majorBidi" w:cstheme="majorBidi"/>
        </w:rPr>
        <w:t>first-c</w:t>
      </w:r>
      <w:r w:rsidRPr="00FB0CEB">
        <w:rPr>
          <w:rFonts w:asciiTheme="majorBidi" w:hAnsiTheme="majorBidi" w:cstheme="majorBidi"/>
        </w:rPr>
        <w:t xml:space="preserve">entury Judea.  </w:t>
      </w:r>
    </w:p>
    <w:p w14:paraId="201416F2" w14:textId="6244EC2C" w:rsidR="00D860A3" w:rsidRPr="00FB0CEB" w:rsidRDefault="00D860A3" w:rsidP="002E466A">
      <w:pPr>
        <w:pStyle w:val="ListParagraph"/>
        <w:numPr>
          <w:ilvl w:val="0"/>
          <w:numId w:val="10"/>
        </w:numPr>
        <w:bidi w:val="0"/>
        <w:spacing w:line="276" w:lineRule="auto"/>
        <w:rPr>
          <w:rFonts w:asciiTheme="majorBidi" w:hAnsiTheme="majorBidi" w:cstheme="majorBidi"/>
        </w:rPr>
      </w:pPr>
      <w:proofErr w:type="spellStart"/>
      <w:r w:rsidRPr="00FB0CEB">
        <w:rPr>
          <w:rFonts w:asciiTheme="majorBidi" w:hAnsiTheme="majorBidi" w:cstheme="majorBidi"/>
          <w:b/>
          <w:bCs/>
        </w:rPr>
        <w:t>Mladen</w:t>
      </w:r>
      <w:proofErr w:type="spellEnd"/>
      <w:r w:rsidRPr="00FB0CEB">
        <w:rPr>
          <w:rFonts w:asciiTheme="majorBidi" w:hAnsiTheme="majorBidi" w:cstheme="majorBidi"/>
          <w:b/>
          <w:bCs/>
        </w:rPr>
        <w:t xml:space="preserve"> </w:t>
      </w:r>
      <w:proofErr w:type="spellStart"/>
      <w:r w:rsidRPr="00FB0CEB">
        <w:rPr>
          <w:rFonts w:asciiTheme="majorBidi" w:hAnsiTheme="majorBidi" w:cstheme="majorBidi"/>
          <w:b/>
          <w:bCs/>
        </w:rPr>
        <w:t>Popović</w:t>
      </w:r>
      <w:proofErr w:type="spellEnd"/>
      <w:r w:rsidRPr="00FB0CEB">
        <w:rPr>
          <w:rFonts w:asciiTheme="majorBidi" w:hAnsiTheme="majorBidi" w:cstheme="majorBidi"/>
          <w:b/>
          <w:bCs/>
        </w:rPr>
        <w:t xml:space="preserve"> (ed.), </w:t>
      </w:r>
      <w:r w:rsidRPr="00FB0CEB">
        <w:rPr>
          <w:rFonts w:asciiTheme="majorBidi" w:hAnsiTheme="majorBidi" w:cstheme="majorBidi"/>
          <w:b/>
          <w:bCs/>
          <w:i/>
          <w:iCs/>
        </w:rPr>
        <w:t>The Jewish Revolt Against Rome: Interdisciplinary Perspectives</w:t>
      </w:r>
      <w:r w:rsidRPr="00FB0CEB">
        <w:rPr>
          <w:rFonts w:asciiTheme="majorBidi" w:hAnsiTheme="majorBidi" w:cstheme="majorBidi"/>
          <w:b/>
          <w:bCs/>
        </w:rPr>
        <w:t xml:space="preserve">. Leiden: Brill, 2011. </w:t>
      </w:r>
      <w:r w:rsidRPr="00FB0CEB">
        <w:rPr>
          <w:rFonts w:asciiTheme="majorBidi" w:hAnsiTheme="majorBidi" w:cstheme="majorBidi"/>
        </w:rPr>
        <w:t xml:space="preserve">This important collection provides innovations in a range </w:t>
      </w:r>
      <w:r w:rsidR="002E466A">
        <w:rPr>
          <w:rFonts w:asciiTheme="majorBidi" w:hAnsiTheme="majorBidi" w:cstheme="majorBidi"/>
        </w:rPr>
        <w:t>of</w:t>
      </w:r>
      <w:r w:rsidR="002E466A" w:rsidRPr="00FB0CEB">
        <w:rPr>
          <w:rFonts w:asciiTheme="majorBidi" w:hAnsiTheme="majorBidi" w:cstheme="majorBidi"/>
        </w:rPr>
        <w:t xml:space="preserve"> </w:t>
      </w:r>
      <w:r w:rsidRPr="00FB0CEB">
        <w:rPr>
          <w:rFonts w:asciiTheme="majorBidi" w:hAnsiTheme="majorBidi" w:cstheme="majorBidi"/>
        </w:rPr>
        <w:t xml:space="preserve">research fields, particularly the archaeology of the Great Revolt. It, of course, has no central thesis regarding the </w:t>
      </w:r>
      <w:r w:rsidR="002E466A">
        <w:rPr>
          <w:rFonts w:asciiTheme="majorBidi" w:hAnsiTheme="majorBidi" w:cstheme="majorBidi"/>
        </w:rPr>
        <w:t>r</w:t>
      </w:r>
      <w:r w:rsidR="002E466A" w:rsidRPr="00FB0CEB">
        <w:rPr>
          <w:rFonts w:asciiTheme="majorBidi" w:hAnsiTheme="majorBidi" w:cstheme="majorBidi"/>
        </w:rPr>
        <w:t>evolt</w:t>
      </w:r>
      <w:r w:rsidRPr="00FB0CEB">
        <w:rPr>
          <w:rFonts w:asciiTheme="majorBidi" w:hAnsiTheme="majorBidi" w:cstheme="majorBidi"/>
        </w:rPr>
        <w:t xml:space="preserve">, nor does it attempt to comprehensively address the broad range of questions and issues surrounding it. </w:t>
      </w:r>
    </w:p>
    <w:p w14:paraId="12A41FA6" w14:textId="41EE2D81" w:rsidR="00D860A3" w:rsidRPr="00FB0CEB" w:rsidRDefault="00D860A3" w:rsidP="004840BE">
      <w:pPr>
        <w:pStyle w:val="ListParagraph"/>
        <w:numPr>
          <w:ilvl w:val="0"/>
          <w:numId w:val="10"/>
        </w:numPr>
        <w:bidi w:val="0"/>
        <w:spacing w:line="276" w:lineRule="auto"/>
        <w:rPr>
          <w:rFonts w:asciiTheme="majorBidi" w:hAnsiTheme="majorBidi" w:cstheme="majorBidi"/>
        </w:rPr>
      </w:pPr>
      <w:proofErr w:type="spellStart"/>
      <w:r w:rsidRPr="00FB0CEB">
        <w:rPr>
          <w:rFonts w:asciiTheme="majorBidi" w:hAnsiTheme="majorBidi" w:cstheme="majorBidi"/>
          <w:b/>
          <w:bCs/>
        </w:rPr>
        <w:t>Anathea</w:t>
      </w:r>
      <w:proofErr w:type="spellEnd"/>
      <w:r w:rsidRPr="00FB0CEB">
        <w:rPr>
          <w:rFonts w:asciiTheme="majorBidi" w:hAnsiTheme="majorBidi" w:cstheme="majorBidi"/>
          <w:b/>
          <w:bCs/>
        </w:rPr>
        <w:t xml:space="preserve"> </w:t>
      </w:r>
      <w:proofErr w:type="spellStart"/>
      <w:r w:rsidRPr="00FB0CEB">
        <w:rPr>
          <w:rFonts w:asciiTheme="majorBidi" w:hAnsiTheme="majorBidi" w:cstheme="majorBidi"/>
          <w:b/>
          <w:bCs/>
        </w:rPr>
        <w:t>Portier</w:t>
      </w:r>
      <w:proofErr w:type="spellEnd"/>
      <w:r w:rsidRPr="00FB0CEB">
        <w:rPr>
          <w:rFonts w:asciiTheme="majorBidi" w:hAnsiTheme="majorBidi" w:cstheme="majorBidi"/>
          <w:b/>
          <w:bCs/>
        </w:rPr>
        <w:t xml:space="preserve">-Young, </w:t>
      </w:r>
      <w:r w:rsidRPr="00FB0CEB">
        <w:rPr>
          <w:rFonts w:asciiTheme="majorBidi" w:hAnsiTheme="majorBidi" w:cstheme="majorBidi"/>
          <w:b/>
          <w:bCs/>
          <w:i/>
          <w:iCs/>
        </w:rPr>
        <w:t>Apocalypse against Empire: Theologies of Resistance in Early Judaism</w:t>
      </w:r>
      <w:r w:rsidRPr="00FB0CEB">
        <w:rPr>
          <w:rFonts w:asciiTheme="majorBidi" w:hAnsiTheme="majorBidi" w:cstheme="majorBidi"/>
          <w:b/>
          <w:bCs/>
        </w:rPr>
        <w:t xml:space="preserve">. Grand Rapids, MI: Eerdmans, 2011. </w:t>
      </w:r>
      <w:r w:rsidRPr="00FB0CEB">
        <w:rPr>
          <w:rFonts w:asciiTheme="majorBidi" w:hAnsiTheme="majorBidi" w:cstheme="majorBidi"/>
        </w:rPr>
        <w:t xml:space="preserve">Portier-Young </w:t>
      </w:r>
      <w:r w:rsidR="00D01C5D" w:rsidRPr="00FB0CEB">
        <w:rPr>
          <w:rFonts w:asciiTheme="majorBidi" w:hAnsiTheme="majorBidi" w:cstheme="majorBidi"/>
        </w:rPr>
        <w:t>sets</w:t>
      </w:r>
      <w:r w:rsidRPr="00FB0CEB">
        <w:rPr>
          <w:rFonts w:asciiTheme="majorBidi" w:hAnsiTheme="majorBidi" w:cstheme="majorBidi"/>
        </w:rPr>
        <w:t xml:space="preserve"> out a theoretical framework and provides an admirable example of research into the way that Second Temple literature in general, and apocalyptic literature specifically, can reveal ideologies of resistance to imperial power. The book deals with the Hellenistic period and with the links between the apocalyptic literature of the period and the Maccabean rebellion</w:t>
      </w:r>
      <w:r w:rsidR="003D2CED" w:rsidRPr="00FB0CEB">
        <w:rPr>
          <w:rFonts w:asciiTheme="majorBidi" w:hAnsiTheme="majorBidi" w:cstheme="majorBidi"/>
        </w:rPr>
        <w:t xml:space="preserve">. </w:t>
      </w:r>
      <w:r w:rsidR="003B1807" w:rsidRPr="00FB0CEB">
        <w:rPr>
          <w:rFonts w:asciiTheme="majorBidi" w:hAnsiTheme="majorBidi" w:cstheme="majorBidi"/>
        </w:rPr>
        <w:t>This project</w:t>
      </w:r>
      <w:r w:rsidR="003D2CED" w:rsidRPr="00FB0CEB">
        <w:rPr>
          <w:rFonts w:asciiTheme="majorBidi" w:hAnsiTheme="majorBidi" w:cstheme="majorBidi"/>
        </w:rPr>
        <w:t xml:space="preserve"> can provide methodological and historical frames for the proposed book, but the various critiques of </w:t>
      </w:r>
      <w:r w:rsidR="003B1807" w:rsidRPr="00FB0CEB">
        <w:rPr>
          <w:rFonts w:asciiTheme="majorBidi" w:hAnsiTheme="majorBidi" w:cstheme="majorBidi"/>
        </w:rPr>
        <w:t>Portier-</w:t>
      </w:r>
      <w:r w:rsidR="003B1807" w:rsidRPr="00FB0CEB">
        <w:rPr>
          <w:rFonts w:asciiTheme="majorBidi" w:hAnsiTheme="majorBidi" w:cstheme="majorBidi"/>
        </w:rPr>
        <w:lastRenderedPageBreak/>
        <w:t>Young</w:t>
      </w:r>
      <w:r w:rsidR="00D01C5D" w:rsidRPr="00FB0CEB">
        <w:rPr>
          <w:rFonts w:asciiTheme="majorBidi" w:hAnsiTheme="majorBidi" w:cstheme="majorBidi"/>
        </w:rPr>
        <w:t>’</w:t>
      </w:r>
      <w:r w:rsidR="003B1807" w:rsidRPr="00FB0CEB">
        <w:rPr>
          <w:rFonts w:asciiTheme="majorBidi" w:hAnsiTheme="majorBidi" w:cstheme="majorBidi"/>
        </w:rPr>
        <w:t>s</w:t>
      </w:r>
      <w:r w:rsidR="003D2CED" w:rsidRPr="00FB0CEB">
        <w:rPr>
          <w:rFonts w:asciiTheme="majorBidi" w:hAnsiTheme="majorBidi" w:cstheme="majorBidi"/>
        </w:rPr>
        <w:t xml:space="preserve"> methodology and </w:t>
      </w:r>
      <w:r w:rsidR="003B1807" w:rsidRPr="00FB0CEB">
        <w:rPr>
          <w:rFonts w:asciiTheme="majorBidi" w:hAnsiTheme="majorBidi" w:cstheme="majorBidi"/>
        </w:rPr>
        <w:t xml:space="preserve">of </w:t>
      </w:r>
      <w:r w:rsidR="003D2CED" w:rsidRPr="00FB0CEB">
        <w:rPr>
          <w:rFonts w:asciiTheme="majorBidi" w:hAnsiTheme="majorBidi" w:cstheme="majorBidi"/>
        </w:rPr>
        <w:t xml:space="preserve">other aspects of the book </w:t>
      </w:r>
      <w:r w:rsidR="00D01C5D" w:rsidRPr="00FB0CEB">
        <w:rPr>
          <w:rFonts w:asciiTheme="majorBidi" w:hAnsiTheme="majorBidi" w:cstheme="majorBidi"/>
        </w:rPr>
        <w:t>must be taken into consideration</w:t>
      </w:r>
      <w:r w:rsidR="003D2CED" w:rsidRPr="00FB0CEB">
        <w:rPr>
          <w:rFonts w:asciiTheme="majorBidi" w:hAnsiTheme="majorBidi" w:cstheme="majorBidi"/>
        </w:rPr>
        <w:t>.</w:t>
      </w:r>
    </w:p>
    <w:p w14:paraId="3FD6ADE2" w14:textId="59482EF7" w:rsidR="003D2CED" w:rsidRPr="00FB0CEB" w:rsidRDefault="003D2CED" w:rsidP="004840BE">
      <w:pPr>
        <w:pStyle w:val="ListParagraph"/>
        <w:numPr>
          <w:ilvl w:val="0"/>
          <w:numId w:val="10"/>
        </w:numPr>
        <w:bidi w:val="0"/>
        <w:spacing w:line="276" w:lineRule="auto"/>
        <w:rPr>
          <w:rFonts w:asciiTheme="majorBidi" w:hAnsiTheme="majorBidi" w:cstheme="majorBidi"/>
          <w:b/>
          <w:bCs/>
        </w:rPr>
      </w:pPr>
      <w:r w:rsidRPr="00FB0CEB">
        <w:rPr>
          <w:rFonts w:asciiTheme="majorBidi" w:hAnsiTheme="majorBidi" w:cstheme="majorBidi"/>
          <w:b/>
          <w:bCs/>
        </w:rPr>
        <w:t xml:space="preserve">William Horbury, </w:t>
      </w:r>
      <w:r w:rsidRPr="00FB0CEB">
        <w:rPr>
          <w:rFonts w:asciiTheme="majorBidi" w:hAnsiTheme="majorBidi" w:cstheme="majorBidi"/>
          <w:b/>
          <w:bCs/>
          <w:i/>
          <w:iCs/>
        </w:rPr>
        <w:t>Jewish War under Trajan and Hadrian</w:t>
      </w:r>
      <w:r w:rsidRPr="00FB0CEB">
        <w:rPr>
          <w:rFonts w:asciiTheme="majorBidi" w:hAnsiTheme="majorBidi" w:cstheme="majorBidi"/>
          <w:b/>
          <w:bCs/>
        </w:rPr>
        <w:t xml:space="preserve">. Cambridge: Cambridge University Press, 2014. </w:t>
      </w:r>
      <w:r w:rsidRPr="00FB0CEB">
        <w:rPr>
          <w:rFonts w:asciiTheme="majorBidi" w:hAnsiTheme="majorBidi" w:cstheme="majorBidi"/>
        </w:rPr>
        <w:t>Horbury</w:t>
      </w:r>
      <w:r w:rsidR="00EC1ADD" w:rsidRPr="00FB0CEB">
        <w:rPr>
          <w:rFonts w:asciiTheme="majorBidi" w:hAnsiTheme="majorBidi" w:cstheme="majorBidi"/>
        </w:rPr>
        <w:t>’</w:t>
      </w:r>
      <w:r w:rsidRPr="00FB0CEB">
        <w:rPr>
          <w:rFonts w:asciiTheme="majorBidi" w:hAnsiTheme="majorBidi" w:cstheme="majorBidi"/>
        </w:rPr>
        <w:t>s book surveys the Jewish rebellions under Trajan and Hadrian. I</w:t>
      </w:r>
      <w:r w:rsidR="003B1807" w:rsidRPr="00FB0CEB">
        <w:rPr>
          <w:rFonts w:asciiTheme="majorBidi" w:hAnsiTheme="majorBidi" w:cstheme="majorBidi"/>
        </w:rPr>
        <w:t>t</w:t>
      </w:r>
      <w:r w:rsidRPr="00FB0CEB">
        <w:rPr>
          <w:rFonts w:asciiTheme="majorBidi" w:hAnsiTheme="majorBidi" w:cstheme="majorBidi"/>
        </w:rPr>
        <w:t xml:space="preserve"> is based primarily on familiar Roman sources</w:t>
      </w:r>
      <w:r w:rsidR="00EE6F0A">
        <w:rPr>
          <w:rFonts w:asciiTheme="majorBidi" w:hAnsiTheme="majorBidi" w:cstheme="majorBidi"/>
        </w:rPr>
        <w:t xml:space="preserve"> (Josephus among them)</w:t>
      </w:r>
      <w:r w:rsidRPr="00FB0CEB">
        <w:rPr>
          <w:rFonts w:asciiTheme="majorBidi" w:hAnsiTheme="majorBidi" w:cstheme="majorBidi"/>
        </w:rPr>
        <w:t xml:space="preserve">, while also drawing from studies that used Jewish sources. This book embraces the conventional approach, which viewed Jewish acts of revolt as being part of a Jewish movement of resistance to Rome, beginning with Pompey. The book contains </w:t>
      </w:r>
      <w:r w:rsidR="00EC1ADD" w:rsidRPr="00FB0CEB">
        <w:rPr>
          <w:rFonts w:asciiTheme="majorBidi" w:hAnsiTheme="majorBidi" w:cstheme="majorBidi"/>
        </w:rPr>
        <w:t>a</w:t>
      </w:r>
      <w:r w:rsidRPr="00FB0CEB">
        <w:rPr>
          <w:rFonts w:asciiTheme="majorBidi" w:hAnsiTheme="majorBidi" w:cstheme="majorBidi"/>
        </w:rPr>
        <w:t xml:space="preserve"> wealth of primary and secondary sources but does not attempt to unpack the transformations in the idea of rebellion or its implementation among different sections of Jewish society.</w:t>
      </w:r>
    </w:p>
    <w:p w14:paraId="5519302C" w14:textId="2E0837C9" w:rsidR="003D2CED" w:rsidRPr="00FB0CEB" w:rsidRDefault="003D2CED" w:rsidP="002E466A">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Gil </w:t>
      </w:r>
      <w:proofErr w:type="spellStart"/>
      <w:r w:rsidRPr="00FB0CEB">
        <w:rPr>
          <w:rFonts w:asciiTheme="majorBidi" w:hAnsiTheme="majorBidi" w:cstheme="majorBidi"/>
          <w:b/>
          <w:bCs/>
        </w:rPr>
        <w:t>Gambash</w:t>
      </w:r>
      <w:proofErr w:type="spellEnd"/>
      <w:r w:rsidRPr="00FB0CEB">
        <w:rPr>
          <w:rFonts w:asciiTheme="majorBidi" w:hAnsiTheme="majorBidi" w:cstheme="majorBidi"/>
          <w:b/>
          <w:bCs/>
        </w:rPr>
        <w:t xml:space="preserve">, </w:t>
      </w:r>
      <w:r w:rsidRPr="00FB0CEB">
        <w:rPr>
          <w:rFonts w:asciiTheme="majorBidi" w:hAnsiTheme="majorBidi" w:cstheme="majorBidi"/>
          <w:b/>
          <w:bCs/>
          <w:i/>
          <w:iCs/>
        </w:rPr>
        <w:t>Rome and Provincial Resistance</w:t>
      </w:r>
      <w:r w:rsidRPr="00FB0CEB">
        <w:rPr>
          <w:rFonts w:asciiTheme="majorBidi" w:hAnsiTheme="majorBidi" w:cstheme="majorBidi"/>
          <w:b/>
          <w:bCs/>
        </w:rPr>
        <w:t>. Routledge Monographs in Classical Studies 21. New York: Routledge/Taylor &amp; Francis, 2015.</w:t>
      </w:r>
      <w:r w:rsidR="00603A95" w:rsidRPr="00FB0CEB">
        <w:rPr>
          <w:rFonts w:asciiTheme="majorBidi" w:hAnsiTheme="majorBidi" w:cstheme="majorBidi"/>
          <w:b/>
          <w:bCs/>
        </w:rPr>
        <w:t xml:space="preserve"> </w:t>
      </w:r>
      <w:r w:rsidR="00603A95" w:rsidRPr="00FB0CEB">
        <w:rPr>
          <w:rFonts w:asciiTheme="majorBidi" w:hAnsiTheme="majorBidi" w:cstheme="majorBidi"/>
        </w:rPr>
        <w:t xml:space="preserve">This book deals with rebellions and resistance to Roman rule in the various provinces, but it nonetheless devotes considerable space to Judea. One of the book's purposes is to clarify the differences between the Judean revolt and other rebellions in other provinces - from the Roman perspective. It contains a </w:t>
      </w:r>
      <w:r w:rsidR="00A42AE8">
        <w:rPr>
          <w:rFonts w:asciiTheme="majorBidi" w:hAnsiTheme="majorBidi" w:cstheme="majorBidi"/>
        </w:rPr>
        <w:t>rich</w:t>
      </w:r>
      <w:r w:rsidR="00A42AE8" w:rsidRPr="00FB0CEB">
        <w:rPr>
          <w:rFonts w:asciiTheme="majorBidi" w:hAnsiTheme="majorBidi" w:cstheme="majorBidi"/>
        </w:rPr>
        <w:t xml:space="preserve"> discussion</w:t>
      </w:r>
      <w:r w:rsidR="00603A95" w:rsidRPr="00FB0CEB">
        <w:rPr>
          <w:rFonts w:asciiTheme="majorBidi" w:hAnsiTheme="majorBidi" w:cstheme="majorBidi"/>
        </w:rPr>
        <w:t xml:space="preserve"> regarding the Romans</w:t>
      </w:r>
      <w:r w:rsidR="00D914BE" w:rsidRPr="00FB0CEB">
        <w:rPr>
          <w:rFonts w:asciiTheme="majorBidi" w:hAnsiTheme="majorBidi" w:cstheme="majorBidi"/>
        </w:rPr>
        <w:t>’</w:t>
      </w:r>
      <w:r w:rsidR="00603A95" w:rsidRPr="00FB0CEB">
        <w:rPr>
          <w:rFonts w:asciiTheme="majorBidi" w:hAnsiTheme="majorBidi" w:cstheme="majorBidi"/>
        </w:rPr>
        <w:t xml:space="preserve"> perceptions of the various rebellions, but it consciously avoids dealing the rebels</w:t>
      </w:r>
      <w:r w:rsidR="00D914BE" w:rsidRPr="00FB0CEB">
        <w:rPr>
          <w:rFonts w:asciiTheme="majorBidi" w:hAnsiTheme="majorBidi" w:cstheme="majorBidi"/>
        </w:rPr>
        <w:t>’</w:t>
      </w:r>
      <w:r w:rsidR="00603A95" w:rsidRPr="00FB0CEB">
        <w:rPr>
          <w:rFonts w:asciiTheme="majorBidi" w:hAnsiTheme="majorBidi" w:cstheme="majorBidi"/>
        </w:rPr>
        <w:t xml:space="preserve"> perspective, including that of the Jews. In this sense, the proposed book complements </w:t>
      </w:r>
      <w:proofErr w:type="spellStart"/>
      <w:r w:rsidR="00603A95" w:rsidRPr="00FB0CEB">
        <w:rPr>
          <w:rFonts w:asciiTheme="majorBidi" w:hAnsiTheme="majorBidi" w:cstheme="majorBidi"/>
        </w:rPr>
        <w:t>Gambash</w:t>
      </w:r>
      <w:r w:rsidR="00D914BE" w:rsidRPr="00FB0CEB">
        <w:rPr>
          <w:rFonts w:asciiTheme="majorBidi" w:hAnsiTheme="majorBidi" w:cstheme="majorBidi"/>
        </w:rPr>
        <w:t>’</w:t>
      </w:r>
      <w:r w:rsidR="00603A95" w:rsidRPr="00FB0CEB">
        <w:rPr>
          <w:rFonts w:asciiTheme="majorBidi" w:hAnsiTheme="majorBidi" w:cstheme="majorBidi"/>
        </w:rPr>
        <w:t>s</w:t>
      </w:r>
      <w:proofErr w:type="spellEnd"/>
      <w:r w:rsidR="00603A95" w:rsidRPr="00FB0CEB">
        <w:rPr>
          <w:rFonts w:asciiTheme="majorBidi" w:hAnsiTheme="majorBidi" w:cstheme="majorBidi"/>
        </w:rPr>
        <w:t xml:space="preserve"> book by focusing on the Jewish perspective. </w:t>
      </w:r>
      <w:proofErr w:type="spellStart"/>
      <w:r w:rsidR="00603A95" w:rsidRPr="00FB0CEB">
        <w:rPr>
          <w:rFonts w:asciiTheme="majorBidi" w:hAnsiTheme="majorBidi" w:cstheme="majorBidi"/>
        </w:rPr>
        <w:t>Gambash</w:t>
      </w:r>
      <w:r w:rsidR="00D914BE" w:rsidRPr="00FB0CEB">
        <w:rPr>
          <w:rFonts w:asciiTheme="majorBidi" w:hAnsiTheme="majorBidi" w:cstheme="majorBidi"/>
        </w:rPr>
        <w:t>’</w:t>
      </w:r>
      <w:r w:rsidR="00603A95" w:rsidRPr="00FB0CEB">
        <w:rPr>
          <w:rFonts w:asciiTheme="majorBidi" w:hAnsiTheme="majorBidi" w:cstheme="majorBidi"/>
        </w:rPr>
        <w:t>s</w:t>
      </w:r>
      <w:proofErr w:type="spellEnd"/>
      <w:r w:rsidR="00603A95" w:rsidRPr="00FB0CEB">
        <w:rPr>
          <w:rFonts w:asciiTheme="majorBidi" w:hAnsiTheme="majorBidi" w:cstheme="majorBidi"/>
        </w:rPr>
        <w:t xml:space="preserve"> book, furthermore, helps </w:t>
      </w:r>
      <w:r w:rsidR="008B3696">
        <w:rPr>
          <w:rFonts w:asciiTheme="majorBidi" w:hAnsiTheme="majorBidi" w:cstheme="majorBidi"/>
        </w:rPr>
        <w:t>advance</w:t>
      </w:r>
      <w:r w:rsidR="00603A95" w:rsidRPr="00FB0CEB">
        <w:rPr>
          <w:rFonts w:asciiTheme="majorBidi" w:hAnsiTheme="majorBidi" w:cstheme="majorBidi"/>
        </w:rPr>
        <w:t xml:space="preserve"> the understanding of Jewish reactions to Roman actions and vice versa. </w:t>
      </w:r>
    </w:p>
    <w:p w14:paraId="254154A7" w14:textId="0C50D67D" w:rsidR="00603A95" w:rsidRPr="00FB0CEB" w:rsidRDefault="00603A95" w:rsidP="002E466A">
      <w:pPr>
        <w:pStyle w:val="ListParagraph"/>
        <w:numPr>
          <w:ilvl w:val="0"/>
          <w:numId w:val="10"/>
        </w:numPr>
        <w:bidi w:val="0"/>
        <w:spacing w:line="276" w:lineRule="auto"/>
        <w:rPr>
          <w:rFonts w:asciiTheme="majorBidi" w:hAnsiTheme="majorBidi" w:cstheme="majorBidi"/>
        </w:rPr>
      </w:pPr>
      <w:proofErr w:type="spellStart"/>
      <w:r w:rsidRPr="00FB0CEB">
        <w:rPr>
          <w:rFonts w:asciiTheme="majorBidi" w:hAnsiTheme="majorBidi" w:cstheme="majorBidi"/>
          <w:b/>
          <w:bCs/>
        </w:rPr>
        <w:t>Vasily</w:t>
      </w:r>
      <w:proofErr w:type="spellEnd"/>
      <w:r w:rsidRPr="00FB0CEB">
        <w:rPr>
          <w:rFonts w:asciiTheme="majorBidi" w:hAnsiTheme="majorBidi" w:cstheme="majorBidi"/>
          <w:b/>
          <w:bCs/>
        </w:rPr>
        <w:t xml:space="preserve"> </w:t>
      </w:r>
      <w:proofErr w:type="spellStart"/>
      <w:r w:rsidRPr="00FB0CEB">
        <w:rPr>
          <w:rFonts w:asciiTheme="majorBidi" w:hAnsiTheme="majorBidi" w:cstheme="majorBidi"/>
          <w:b/>
          <w:bCs/>
        </w:rPr>
        <w:t>Rudich</w:t>
      </w:r>
      <w:proofErr w:type="spellEnd"/>
      <w:r w:rsidRPr="00FB0CEB">
        <w:rPr>
          <w:rFonts w:asciiTheme="majorBidi" w:hAnsiTheme="majorBidi" w:cstheme="majorBidi"/>
          <w:b/>
          <w:bCs/>
        </w:rPr>
        <w:t>, Religious Dissent in the Roman Empire: Violence in Judaea at the Time of Nero. Routledge Monographs in Classical Studies. London &amp; New York: Routledge, 2015.</w:t>
      </w:r>
      <w:r w:rsidR="003C3AE9" w:rsidRPr="00FB0CEB">
        <w:rPr>
          <w:rFonts w:asciiTheme="majorBidi" w:hAnsiTheme="majorBidi" w:cstheme="majorBidi"/>
          <w:b/>
          <w:bCs/>
        </w:rPr>
        <w:t xml:space="preserve"> </w:t>
      </w:r>
      <w:proofErr w:type="spellStart"/>
      <w:r w:rsidR="003C3AE9" w:rsidRPr="00FB0CEB">
        <w:rPr>
          <w:rFonts w:asciiTheme="majorBidi" w:hAnsiTheme="majorBidi" w:cstheme="majorBidi"/>
        </w:rPr>
        <w:t>Rudich</w:t>
      </w:r>
      <w:r w:rsidR="00D914BE" w:rsidRPr="00FB0CEB">
        <w:rPr>
          <w:rFonts w:asciiTheme="majorBidi" w:hAnsiTheme="majorBidi" w:cstheme="majorBidi"/>
        </w:rPr>
        <w:t>’</w:t>
      </w:r>
      <w:r w:rsidR="003C3AE9" w:rsidRPr="00FB0CEB">
        <w:rPr>
          <w:rFonts w:asciiTheme="majorBidi" w:hAnsiTheme="majorBidi" w:cstheme="majorBidi"/>
        </w:rPr>
        <w:t>s</w:t>
      </w:r>
      <w:proofErr w:type="spellEnd"/>
      <w:r w:rsidR="003C3AE9" w:rsidRPr="00FB0CEB">
        <w:rPr>
          <w:rFonts w:asciiTheme="majorBidi" w:hAnsiTheme="majorBidi" w:cstheme="majorBidi"/>
        </w:rPr>
        <w:t xml:space="preserve"> book is the third in a series describing opposition to the Roman </w:t>
      </w:r>
      <w:r w:rsidR="00EE6F0A">
        <w:rPr>
          <w:rFonts w:asciiTheme="majorBidi" w:hAnsiTheme="majorBidi" w:cstheme="majorBidi"/>
        </w:rPr>
        <w:t xml:space="preserve">politico-religious </w:t>
      </w:r>
      <w:r w:rsidR="003C3AE9" w:rsidRPr="00FB0CEB">
        <w:rPr>
          <w:rFonts w:asciiTheme="majorBidi" w:hAnsiTheme="majorBidi" w:cstheme="majorBidi"/>
        </w:rPr>
        <w:t>order based on religious motivation during Nero</w:t>
      </w:r>
      <w:r w:rsidR="00D914BE" w:rsidRPr="00FB0CEB">
        <w:rPr>
          <w:rFonts w:asciiTheme="majorBidi" w:hAnsiTheme="majorBidi" w:cstheme="majorBidi"/>
        </w:rPr>
        <w:t>’</w:t>
      </w:r>
      <w:r w:rsidR="003C3AE9" w:rsidRPr="00FB0CEB">
        <w:rPr>
          <w:rFonts w:asciiTheme="majorBidi" w:hAnsiTheme="majorBidi" w:cstheme="majorBidi"/>
        </w:rPr>
        <w:t xml:space="preserve">s time. According to </w:t>
      </w:r>
      <w:proofErr w:type="spellStart"/>
      <w:r w:rsidR="003C3AE9" w:rsidRPr="00FB0CEB">
        <w:rPr>
          <w:rFonts w:asciiTheme="majorBidi" w:hAnsiTheme="majorBidi" w:cstheme="majorBidi"/>
        </w:rPr>
        <w:t>Rudich</w:t>
      </w:r>
      <w:proofErr w:type="spellEnd"/>
      <w:r w:rsidR="003C3AE9" w:rsidRPr="00FB0CEB">
        <w:rPr>
          <w:rFonts w:asciiTheme="majorBidi" w:hAnsiTheme="majorBidi" w:cstheme="majorBidi"/>
        </w:rPr>
        <w:t xml:space="preserve">, the various rebel groups in Judea not only acted on the basis of religious ideology, but this ideology had a profound effect on the psychology of the rebels. He argues that the unique characteristics of rebel psychology make it possible to understand how they could act in contradiction to the commandments of the Torah (for example, by murdering their </w:t>
      </w:r>
      <w:r w:rsidR="00EE6F0A">
        <w:rPr>
          <w:rFonts w:asciiTheme="majorBidi" w:hAnsiTheme="majorBidi" w:cstheme="majorBidi"/>
        </w:rPr>
        <w:t xml:space="preserve">Jewish </w:t>
      </w:r>
      <w:r w:rsidR="003C3AE9" w:rsidRPr="00FB0CEB">
        <w:rPr>
          <w:rFonts w:asciiTheme="majorBidi" w:hAnsiTheme="majorBidi" w:cstheme="majorBidi"/>
        </w:rPr>
        <w:t xml:space="preserve">opponents), and even contrary to the logic of war (burning grain stores), all in the name of their religious beliefs. </w:t>
      </w:r>
      <w:proofErr w:type="spellStart"/>
      <w:r w:rsidR="003C3AE9" w:rsidRPr="00FB0CEB">
        <w:rPr>
          <w:rFonts w:asciiTheme="majorBidi" w:hAnsiTheme="majorBidi" w:cstheme="majorBidi"/>
        </w:rPr>
        <w:t>Rudich</w:t>
      </w:r>
      <w:proofErr w:type="spellEnd"/>
      <w:r w:rsidR="003C3AE9" w:rsidRPr="00FB0CEB">
        <w:rPr>
          <w:rFonts w:asciiTheme="majorBidi" w:hAnsiTheme="majorBidi" w:cstheme="majorBidi"/>
        </w:rPr>
        <w:t xml:space="preserve"> deals almost exclusively with the way in which religious psychology influenced the intensity of resistance and </w:t>
      </w:r>
      <w:r w:rsidR="00EC1ADD" w:rsidRPr="00FB0CEB">
        <w:rPr>
          <w:rFonts w:asciiTheme="majorBidi" w:hAnsiTheme="majorBidi" w:cstheme="majorBidi"/>
        </w:rPr>
        <w:t>almost does not address</w:t>
      </w:r>
      <w:r w:rsidR="003C3AE9" w:rsidRPr="00FB0CEB">
        <w:rPr>
          <w:rFonts w:asciiTheme="majorBidi" w:hAnsiTheme="majorBidi" w:cstheme="majorBidi"/>
        </w:rPr>
        <w:t xml:space="preserve"> the specific unique religious content. As such, he barely touches on the ideological differences between the various rebel groups. </w:t>
      </w:r>
      <w:proofErr w:type="spellStart"/>
      <w:r w:rsidR="003C3AE9" w:rsidRPr="00FB0CEB">
        <w:rPr>
          <w:rFonts w:asciiTheme="majorBidi" w:hAnsiTheme="majorBidi" w:cstheme="majorBidi"/>
        </w:rPr>
        <w:t>Rudich</w:t>
      </w:r>
      <w:proofErr w:type="spellEnd"/>
      <w:r w:rsidR="003C3AE9" w:rsidRPr="00FB0CEB">
        <w:rPr>
          <w:rFonts w:asciiTheme="majorBidi" w:hAnsiTheme="majorBidi" w:cstheme="majorBidi"/>
        </w:rPr>
        <w:t xml:space="preserve"> draws almost exclusively on Josephus </w:t>
      </w:r>
      <w:r w:rsidR="003B1807" w:rsidRPr="00FB0CEB">
        <w:rPr>
          <w:rFonts w:asciiTheme="majorBidi" w:hAnsiTheme="majorBidi" w:cstheme="majorBidi"/>
        </w:rPr>
        <w:t>while</w:t>
      </w:r>
      <w:r w:rsidR="003C3AE9" w:rsidRPr="00FB0CEB">
        <w:rPr>
          <w:rFonts w:asciiTheme="majorBidi" w:hAnsiTheme="majorBidi" w:cstheme="majorBidi"/>
        </w:rPr>
        <w:t xml:space="preserve"> </w:t>
      </w:r>
      <w:r w:rsidR="00EE6F0A">
        <w:rPr>
          <w:rFonts w:asciiTheme="majorBidi" w:hAnsiTheme="majorBidi" w:cstheme="majorBidi"/>
        </w:rPr>
        <w:t xml:space="preserve">the Dead Sea scrolls and other Second Temple </w:t>
      </w:r>
      <w:r w:rsidR="003C3AE9" w:rsidRPr="00FB0CEB">
        <w:rPr>
          <w:rFonts w:asciiTheme="majorBidi" w:hAnsiTheme="majorBidi" w:cstheme="majorBidi"/>
        </w:rPr>
        <w:t xml:space="preserve">Jewish sources are </w:t>
      </w:r>
      <w:r w:rsidR="003B1807" w:rsidRPr="00FB0CEB">
        <w:rPr>
          <w:rFonts w:asciiTheme="majorBidi" w:hAnsiTheme="majorBidi" w:cstheme="majorBidi"/>
        </w:rPr>
        <w:t>barely</w:t>
      </w:r>
      <w:r w:rsidR="003C3AE9" w:rsidRPr="00FB0CEB">
        <w:rPr>
          <w:rFonts w:asciiTheme="majorBidi" w:hAnsiTheme="majorBidi" w:cstheme="majorBidi"/>
        </w:rPr>
        <w:t xml:space="preserve"> mentioned. Even if one accepts the central claims in </w:t>
      </w:r>
      <w:proofErr w:type="spellStart"/>
      <w:r w:rsidR="003C3AE9" w:rsidRPr="00FB0CEB">
        <w:rPr>
          <w:rFonts w:asciiTheme="majorBidi" w:hAnsiTheme="majorBidi" w:cstheme="majorBidi"/>
        </w:rPr>
        <w:t>Rudich</w:t>
      </w:r>
      <w:r w:rsidR="00D914BE" w:rsidRPr="00FB0CEB">
        <w:rPr>
          <w:rFonts w:asciiTheme="majorBidi" w:hAnsiTheme="majorBidi" w:cstheme="majorBidi"/>
        </w:rPr>
        <w:t>’</w:t>
      </w:r>
      <w:r w:rsidR="003C3AE9" w:rsidRPr="00FB0CEB">
        <w:rPr>
          <w:rFonts w:asciiTheme="majorBidi" w:hAnsiTheme="majorBidi" w:cstheme="majorBidi"/>
        </w:rPr>
        <w:t>s</w:t>
      </w:r>
      <w:proofErr w:type="spellEnd"/>
      <w:r w:rsidR="003C3AE9" w:rsidRPr="00FB0CEB">
        <w:rPr>
          <w:rFonts w:asciiTheme="majorBidi" w:hAnsiTheme="majorBidi" w:cstheme="majorBidi"/>
        </w:rPr>
        <w:t xml:space="preserve"> argument, his book still needs significant supplementation in </w:t>
      </w:r>
      <w:r w:rsidR="00EC1ADD" w:rsidRPr="00FB0CEB">
        <w:rPr>
          <w:rFonts w:asciiTheme="majorBidi" w:hAnsiTheme="majorBidi" w:cstheme="majorBidi"/>
        </w:rPr>
        <w:t xml:space="preserve">terms of </w:t>
      </w:r>
      <w:r w:rsidR="003C3AE9" w:rsidRPr="00FB0CEB">
        <w:rPr>
          <w:rFonts w:asciiTheme="majorBidi" w:hAnsiTheme="majorBidi" w:cstheme="majorBidi"/>
        </w:rPr>
        <w:t xml:space="preserve">everything related to the content of the various rebellion ideologies. Such a supplement cannot </w:t>
      </w:r>
      <w:r w:rsidR="00F148CC" w:rsidRPr="00FB0CEB">
        <w:rPr>
          <w:rFonts w:asciiTheme="majorBidi" w:hAnsiTheme="majorBidi" w:cstheme="majorBidi"/>
        </w:rPr>
        <w:t>make do</w:t>
      </w:r>
      <w:r w:rsidR="003C3AE9" w:rsidRPr="00FB0CEB">
        <w:rPr>
          <w:rFonts w:asciiTheme="majorBidi" w:hAnsiTheme="majorBidi" w:cstheme="majorBidi"/>
        </w:rPr>
        <w:t xml:space="preserve"> with Josephus</w:t>
      </w:r>
      <w:r w:rsidR="00EC1ADD" w:rsidRPr="00FB0CEB">
        <w:rPr>
          <w:rFonts w:asciiTheme="majorBidi" w:hAnsiTheme="majorBidi" w:cstheme="majorBidi"/>
        </w:rPr>
        <w:t xml:space="preserve">’s account, </w:t>
      </w:r>
      <w:r w:rsidR="003C3AE9" w:rsidRPr="00FB0CEB">
        <w:rPr>
          <w:rFonts w:asciiTheme="majorBidi" w:hAnsiTheme="majorBidi" w:cstheme="majorBidi"/>
        </w:rPr>
        <w:t xml:space="preserve">and should be based on a variety of sources, Jewish and non-Jewish, describing the vibrant ideological life of Judaism in the first century </w:t>
      </w:r>
      <w:r w:rsidR="00F148CC" w:rsidRPr="00FB0CEB">
        <w:rPr>
          <w:rFonts w:asciiTheme="majorBidi" w:hAnsiTheme="majorBidi" w:cstheme="majorBidi"/>
        </w:rPr>
        <w:t>CE</w:t>
      </w:r>
      <w:r w:rsidR="003C3AE9" w:rsidRPr="00FB0CEB">
        <w:rPr>
          <w:rFonts w:asciiTheme="majorBidi" w:hAnsiTheme="majorBidi" w:cstheme="majorBidi"/>
        </w:rPr>
        <w:t>.</w:t>
      </w:r>
    </w:p>
    <w:p w14:paraId="7EEAFC15" w14:textId="3F9BB3F6" w:rsidR="00F148CC" w:rsidRPr="00FB0CEB" w:rsidRDefault="00F148CC" w:rsidP="004840BE">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lastRenderedPageBreak/>
        <w:t xml:space="preserve">John J. Collins and Joseph Gilbert Manning (eds.), </w:t>
      </w:r>
      <w:r w:rsidRPr="00FB0CEB">
        <w:rPr>
          <w:rFonts w:asciiTheme="majorBidi" w:hAnsiTheme="majorBidi" w:cstheme="majorBidi"/>
          <w:b/>
          <w:bCs/>
          <w:i/>
          <w:iCs/>
        </w:rPr>
        <w:t>Revolt and Resistance in the Ancient Classical World and the Near East: In the Crucible of Empire</w:t>
      </w:r>
      <w:r w:rsidRPr="00FB0CEB">
        <w:rPr>
          <w:rFonts w:asciiTheme="majorBidi" w:hAnsiTheme="majorBidi" w:cstheme="majorBidi"/>
          <w:b/>
          <w:bCs/>
        </w:rPr>
        <w:t>. Culture and History of the Ancient Near East, v. 85. Leiden &amp; Boston: Brill, 2016.</w:t>
      </w:r>
      <w:r w:rsidRPr="00FB0CEB">
        <w:rPr>
          <w:rFonts w:asciiTheme="majorBidi" w:hAnsiTheme="majorBidi" w:cstheme="majorBidi"/>
        </w:rPr>
        <w:t xml:space="preserve"> Most of this book does not specifically </w:t>
      </w:r>
      <w:r w:rsidR="0064626F" w:rsidRPr="00FB0CEB">
        <w:rPr>
          <w:rFonts w:asciiTheme="majorBidi" w:hAnsiTheme="majorBidi" w:cstheme="majorBidi"/>
        </w:rPr>
        <w:t xml:space="preserve">address </w:t>
      </w:r>
      <w:r w:rsidRPr="00FB0CEB">
        <w:rPr>
          <w:rFonts w:asciiTheme="majorBidi" w:hAnsiTheme="majorBidi" w:cstheme="majorBidi"/>
        </w:rPr>
        <w:t>Jewish resistance to Rome, but some of its chapters investigate the relationship between theoretical models of rebellion and the revolts of antiquity. The article by James McLaren and Martin Goodman even analyzes the Great Revolt using Jack Goldstone</w:t>
      </w:r>
      <w:r w:rsidR="00EC1ADD" w:rsidRPr="00FB0CEB">
        <w:rPr>
          <w:rFonts w:asciiTheme="majorBidi" w:hAnsiTheme="majorBidi" w:cstheme="majorBidi"/>
        </w:rPr>
        <w:t>’</w:t>
      </w:r>
      <w:r w:rsidRPr="00FB0CEB">
        <w:rPr>
          <w:rFonts w:asciiTheme="majorBidi" w:hAnsiTheme="majorBidi" w:cstheme="majorBidi"/>
        </w:rPr>
        <w:t>s theoretical model.</w:t>
      </w:r>
      <w:r w:rsidR="00E65E92" w:rsidRPr="00FB0CEB">
        <w:rPr>
          <w:rFonts w:asciiTheme="majorBidi" w:hAnsiTheme="majorBidi" w:cstheme="majorBidi"/>
        </w:rPr>
        <w:t xml:space="preserve"> This article reveals the fruitfulness of using theoretical </w:t>
      </w:r>
      <w:r w:rsidR="0064626F" w:rsidRPr="00FB0CEB">
        <w:rPr>
          <w:rFonts w:asciiTheme="majorBidi" w:hAnsiTheme="majorBidi" w:cstheme="majorBidi"/>
        </w:rPr>
        <w:t>foundations</w:t>
      </w:r>
      <w:r w:rsidR="00E65E92" w:rsidRPr="00FB0CEB">
        <w:rPr>
          <w:rFonts w:asciiTheme="majorBidi" w:hAnsiTheme="majorBidi" w:cstheme="majorBidi"/>
        </w:rPr>
        <w:t xml:space="preserve"> to examine the historical. I propose to expand this application to understand the phenomenon of rebellion and its ideological transformations.</w:t>
      </w:r>
    </w:p>
    <w:p w14:paraId="5A209F94" w14:textId="2F635C2F" w:rsidR="00583AA2" w:rsidRPr="00FB0CEB" w:rsidRDefault="00E65E92" w:rsidP="002E466A">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Steve Mason, </w:t>
      </w:r>
      <w:r w:rsidRPr="00FB0CEB">
        <w:rPr>
          <w:rFonts w:asciiTheme="majorBidi" w:hAnsiTheme="majorBidi" w:cstheme="majorBidi"/>
          <w:b/>
          <w:bCs/>
          <w:i/>
          <w:iCs/>
        </w:rPr>
        <w:t xml:space="preserve">A </w:t>
      </w:r>
      <w:r w:rsidR="00EC1ADD" w:rsidRPr="00FB0CEB">
        <w:rPr>
          <w:rFonts w:asciiTheme="majorBidi" w:hAnsiTheme="majorBidi" w:cstheme="majorBidi"/>
          <w:b/>
          <w:bCs/>
          <w:i/>
          <w:iCs/>
        </w:rPr>
        <w:t>H</w:t>
      </w:r>
      <w:r w:rsidRPr="00FB0CEB">
        <w:rPr>
          <w:rFonts w:asciiTheme="majorBidi" w:hAnsiTheme="majorBidi" w:cstheme="majorBidi"/>
          <w:b/>
          <w:bCs/>
          <w:i/>
          <w:iCs/>
        </w:rPr>
        <w:t>istory of the Jewish</w:t>
      </w:r>
      <w:r w:rsidR="00EC1ADD" w:rsidRPr="00FB0CEB">
        <w:rPr>
          <w:rFonts w:asciiTheme="majorBidi" w:hAnsiTheme="majorBidi" w:cstheme="majorBidi"/>
          <w:b/>
          <w:bCs/>
          <w:i/>
          <w:iCs/>
        </w:rPr>
        <w:t xml:space="preserve"> War </w:t>
      </w:r>
      <w:r w:rsidR="00EC1ADD" w:rsidRPr="0039574F">
        <w:rPr>
          <w:rFonts w:asciiTheme="majorBidi" w:hAnsiTheme="majorBidi" w:cstheme="majorBidi"/>
          <w:b/>
          <w:bCs/>
          <w:i/>
          <w:iCs/>
        </w:rPr>
        <w:t xml:space="preserve">A.D. 66-74. </w:t>
      </w:r>
      <w:r w:rsidR="00EC1ADD" w:rsidRPr="0039574F">
        <w:rPr>
          <w:rFonts w:asciiTheme="majorBidi" w:hAnsiTheme="majorBidi" w:cstheme="majorBidi"/>
          <w:b/>
          <w:bCs/>
        </w:rPr>
        <w:t>New York: Cambridge University Press, 2016</w:t>
      </w:r>
      <w:r w:rsidR="00EC1ADD" w:rsidRPr="00FB0CEB">
        <w:rPr>
          <w:rFonts w:asciiTheme="majorBidi" w:hAnsiTheme="majorBidi" w:cstheme="majorBidi"/>
        </w:rPr>
        <w:t>.</w:t>
      </w:r>
      <w:r w:rsidR="00583AA2" w:rsidRPr="00FB0CEB">
        <w:rPr>
          <w:rFonts w:asciiTheme="majorBidi" w:hAnsiTheme="majorBidi" w:cstheme="majorBidi"/>
        </w:rPr>
        <w:t xml:space="preserve"> </w:t>
      </w:r>
      <w:r w:rsidR="00EC1ADD" w:rsidRPr="00FB0CEB">
        <w:rPr>
          <w:rFonts w:asciiTheme="majorBidi" w:hAnsiTheme="majorBidi" w:cstheme="majorBidi"/>
        </w:rPr>
        <w:t>This is the most comprehensive book to date on the Great Revo</w:t>
      </w:r>
      <w:r w:rsidR="00287A3E" w:rsidRPr="00FB0CEB">
        <w:rPr>
          <w:rFonts w:asciiTheme="majorBidi" w:hAnsiTheme="majorBidi" w:cstheme="majorBidi"/>
        </w:rPr>
        <w:t>lt, based on Mason’s many studies of Josephus’s writings. M</w:t>
      </w:r>
      <w:r w:rsidR="00EC1ADD" w:rsidRPr="00FB0CEB">
        <w:rPr>
          <w:rFonts w:asciiTheme="majorBidi" w:hAnsiTheme="majorBidi" w:cstheme="majorBidi"/>
        </w:rPr>
        <w:t xml:space="preserve">ason </w:t>
      </w:r>
      <w:r w:rsidR="00287A3E" w:rsidRPr="00FB0CEB">
        <w:rPr>
          <w:rFonts w:asciiTheme="majorBidi" w:hAnsiTheme="majorBidi" w:cstheme="majorBidi"/>
        </w:rPr>
        <w:t>details</w:t>
      </w:r>
      <w:r w:rsidR="00EC1ADD" w:rsidRPr="00FB0CEB">
        <w:rPr>
          <w:rFonts w:asciiTheme="majorBidi" w:hAnsiTheme="majorBidi" w:cstheme="majorBidi"/>
        </w:rPr>
        <w:t xml:space="preserve"> the processes and events that led to the outbreak of the Great Revolt</w:t>
      </w:r>
      <w:r w:rsidR="00287A3E" w:rsidRPr="00FB0CEB">
        <w:rPr>
          <w:rFonts w:asciiTheme="majorBidi" w:hAnsiTheme="majorBidi" w:cstheme="majorBidi"/>
        </w:rPr>
        <w:t xml:space="preserve">, and, like </w:t>
      </w:r>
      <w:r w:rsidR="00EC1ADD" w:rsidRPr="00FB0CEB">
        <w:rPr>
          <w:rFonts w:asciiTheme="majorBidi" w:hAnsiTheme="majorBidi" w:cstheme="majorBidi"/>
        </w:rPr>
        <w:t>Goodman, doubts the existence of a long-established institution of resistance to Rome. Mason</w:t>
      </w:r>
      <w:r w:rsidR="00CA5CC4">
        <w:rPr>
          <w:rFonts w:asciiTheme="majorBidi" w:hAnsiTheme="majorBidi" w:cstheme="majorBidi"/>
        </w:rPr>
        <w:t>’</w:t>
      </w:r>
      <w:r w:rsidR="00EC1ADD" w:rsidRPr="00FB0CEB">
        <w:rPr>
          <w:rFonts w:asciiTheme="majorBidi" w:hAnsiTheme="majorBidi" w:cstheme="majorBidi"/>
        </w:rPr>
        <w:t xml:space="preserve">s research </w:t>
      </w:r>
      <w:r w:rsidR="00287A3E" w:rsidRPr="00FB0CEB">
        <w:rPr>
          <w:rFonts w:asciiTheme="majorBidi" w:hAnsiTheme="majorBidi" w:cstheme="majorBidi"/>
        </w:rPr>
        <w:t xml:space="preserve">gives little weight to </w:t>
      </w:r>
      <w:r w:rsidR="002E466A" w:rsidRPr="00FB0CEB">
        <w:rPr>
          <w:rFonts w:asciiTheme="majorBidi" w:hAnsiTheme="majorBidi" w:cstheme="majorBidi"/>
        </w:rPr>
        <w:t>contempor</w:t>
      </w:r>
      <w:r w:rsidR="002E466A">
        <w:rPr>
          <w:rFonts w:asciiTheme="majorBidi" w:hAnsiTheme="majorBidi" w:cstheme="majorBidi"/>
        </w:rPr>
        <w:t>ary</w:t>
      </w:r>
      <w:r w:rsidR="002E466A" w:rsidRPr="00FB0CEB">
        <w:rPr>
          <w:rFonts w:asciiTheme="majorBidi" w:hAnsiTheme="majorBidi" w:cstheme="majorBidi"/>
        </w:rPr>
        <w:t xml:space="preserve"> </w:t>
      </w:r>
      <w:r w:rsidR="00EC1ADD" w:rsidRPr="00FB0CEB">
        <w:rPr>
          <w:rFonts w:asciiTheme="majorBidi" w:hAnsiTheme="majorBidi" w:cstheme="majorBidi"/>
        </w:rPr>
        <w:t xml:space="preserve">Jewish sources (such as the writings of the Judean Desert), and almost completely ignores </w:t>
      </w:r>
      <w:r w:rsidR="00287A3E" w:rsidRPr="00FB0CEB">
        <w:rPr>
          <w:rFonts w:asciiTheme="majorBidi" w:hAnsiTheme="majorBidi" w:cstheme="majorBidi"/>
        </w:rPr>
        <w:t xml:space="preserve">the literature of the </w:t>
      </w:r>
      <w:r w:rsidR="001B6193" w:rsidRPr="00FB0CEB">
        <w:rPr>
          <w:rFonts w:asciiTheme="majorBidi" w:hAnsiTheme="majorBidi" w:cstheme="majorBidi"/>
        </w:rPr>
        <w:t>S</w:t>
      </w:r>
      <w:r w:rsidR="00287A3E" w:rsidRPr="00FB0CEB">
        <w:rPr>
          <w:rFonts w:asciiTheme="majorBidi" w:hAnsiTheme="majorBidi" w:cstheme="majorBidi"/>
        </w:rPr>
        <w:t>ages</w:t>
      </w:r>
      <w:r w:rsidR="00EC1ADD" w:rsidRPr="00FB0CEB">
        <w:rPr>
          <w:rFonts w:asciiTheme="majorBidi" w:hAnsiTheme="majorBidi" w:cstheme="majorBidi"/>
        </w:rPr>
        <w:t xml:space="preserve"> due to the methodological difficulties it poses</w:t>
      </w:r>
      <w:r w:rsidR="00287A3E" w:rsidRPr="00FB0CEB">
        <w:rPr>
          <w:rFonts w:asciiTheme="majorBidi" w:hAnsiTheme="majorBidi" w:cstheme="majorBidi"/>
        </w:rPr>
        <w:t xml:space="preserve">, </w:t>
      </w:r>
      <w:r w:rsidR="001B6193" w:rsidRPr="00FB0CEB">
        <w:rPr>
          <w:rFonts w:asciiTheme="majorBidi" w:hAnsiTheme="majorBidi" w:cstheme="majorBidi"/>
        </w:rPr>
        <w:t>instead us</w:t>
      </w:r>
      <w:r w:rsidR="00CA5CC4">
        <w:rPr>
          <w:rFonts w:asciiTheme="majorBidi" w:hAnsiTheme="majorBidi" w:cstheme="majorBidi"/>
        </w:rPr>
        <w:t>ing</w:t>
      </w:r>
      <w:r w:rsidR="00287A3E" w:rsidRPr="00FB0CEB">
        <w:rPr>
          <w:rFonts w:asciiTheme="majorBidi" w:hAnsiTheme="majorBidi" w:cstheme="majorBidi"/>
        </w:rPr>
        <w:t xml:space="preserve"> Roman sources extensively to understand Roman policy. Naturally, the focus on Roman policy leaves little room for a discussion of internal developments in Judea and transformations in the ideology of rebellion and resistance to Rome</w:t>
      </w:r>
      <w:r w:rsidR="00EC1ADD" w:rsidRPr="00FB0CEB">
        <w:rPr>
          <w:rFonts w:asciiTheme="majorBidi" w:hAnsiTheme="majorBidi" w:cstheme="majorBidi"/>
        </w:rPr>
        <w:t>.</w:t>
      </w:r>
      <w:r w:rsidR="002E466A">
        <w:rPr>
          <w:rFonts w:asciiTheme="majorBidi" w:hAnsiTheme="majorBidi" w:cstheme="majorBidi"/>
        </w:rPr>
        <w:t xml:space="preserve"> </w:t>
      </w:r>
      <w:r w:rsidR="00EC1ADD" w:rsidRPr="00FB0CEB">
        <w:rPr>
          <w:rFonts w:asciiTheme="majorBidi" w:hAnsiTheme="majorBidi" w:cstheme="majorBidi"/>
        </w:rPr>
        <w:t xml:space="preserve">In my opinion, there </w:t>
      </w:r>
      <w:r w:rsidR="009D2C1A" w:rsidRPr="00FB0CEB">
        <w:rPr>
          <w:rFonts w:asciiTheme="majorBidi" w:hAnsiTheme="majorBidi" w:cstheme="majorBidi"/>
        </w:rPr>
        <w:t xml:space="preserve">remains a need </w:t>
      </w:r>
      <w:r w:rsidR="00EC1ADD" w:rsidRPr="00FB0CEB">
        <w:rPr>
          <w:rFonts w:asciiTheme="majorBidi" w:hAnsiTheme="majorBidi" w:cstheme="majorBidi"/>
        </w:rPr>
        <w:t>to re-examine the place of Jewish sources, their connection to Greco-Roman literature in general and of Josephus in particular, and in light of this</w:t>
      </w:r>
      <w:r w:rsidR="009D2C1A" w:rsidRPr="00FB0CEB">
        <w:rPr>
          <w:rFonts w:asciiTheme="majorBidi" w:hAnsiTheme="majorBidi" w:cstheme="majorBidi"/>
        </w:rPr>
        <w:t>,</w:t>
      </w:r>
      <w:r w:rsidR="00EC1ADD" w:rsidRPr="00FB0CEB">
        <w:rPr>
          <w:rFonts w:asciiTheme="majorBidi" w:hAnsiTheme="majorBidi" w:cstheme="majorBidi"/>
        </w:rPr>
        <w:t xml:space="preserve"> to evaluate the idea of rebellion and its meaning</w:t>
      </w:r>
      <w:r w:rsidR="00287A3E" w:rsidRPr="00FB0CEB">
        <w:rPr>
          <w:rFonts w:asciiTheme="majorBidi" w:hAnsiTheme="majorBidi" w:cstheme="majorBidi"/>
        </w:rPr>
        <w:t>, as well as</w:t>
      </w:r>
      <w:r w:rsidR="00583AA2" w:rsidRPr="00FB0CEB">
        <w:rPr>
          <w:rFonts w:asciiTheme="majorBidi" w:hAnsiTheme="majorBidi" w:cstheme="majorBidi"/>
        </w:rPr>
        <w:t xml:space="preserve"> the continued Roman policies toward the Jews. </w:t>
      </w:r>
    </w:p>
    <w:p w14:paraId="575F639E" w14:textId="76BE155E" w:rsidR="00583AA2" w:rsidRPr="00FB0CEB" w:rsidRDefault="00583AA2" w:rsidP="004840BE">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Nadav Sharon, </w:t>
      </w:r>
      <w:r w:rsidRPr="0039574F">
        <w:rPr>
          <w:rFonts w:asciiTheme="majorBidi" w:hAnsiTheme="majorBidi" w:cstheme="majorBidi"/>
          <w:b/>
          <w:bCs/>
          <w:i/>
          <w:iCs/>
        </w:rPr>
        <w:t>Judea under Roman Domination: The First Generation of Statelessness and Its Legacy</w:t>
      </w:r>
      <w:r w:rsidRPr="00FB0CEB">
        <w:rPr>
          <w:rFonts w:asciiTheme="majorBidi" w:hAnsiTheme="majorBidi" w:cstheme="majorBidi"/>
          <w:b/>
          <w:bCs/>
        </w:rPr>
        <w:t>. Early Judaism and Its Literature, No. 46. Atlanta: SBL Press, 2017.</w:t>
      </w:r>
      <w:r w:rsidRPr="00FB0CEB">
        <w:rPr>
          <w:rFonts w:asciiTheme="majorBidi" w:hAnsiTheme="majorBidi" w:cstheme="majorBidi"/>
        </w:rPr>
        <w:t xml:space="preserve"> This is the first book devoted exclusively to the period of John Hyrcanus II</w:t>
      </w:r>
      <w:r w:rsidR="00C26DD1" w:rsidRPr="00FB0CEB">
        <w:rPr>
          <w:rFonts w:asciiTheme="majorBidi" w:hAnsiTheme="majorBidi" w:cstheme="majorBidi"/>
        </w:rPr>
        <w:t xml:space="preserve">. According to Sharon, this was the period during which the resistance to Rome movement was consolidated. Sharon makes extensive use of contemporary Jewish sources, as well as critical and thoughtful use of the writings of the Sages, creating a detailed description of the events in Judea. However, without a theoretical framework, Sharon identifies every act of resistance to Rome or to Hyrcanus II as part of a well-formed anti-Roman ideology that extended to large portions of the Jewish public. This book, then, indicates the potential of contemporary Jewish sources in illuminating history. </w:t>
      </w:r>
      <w:r w:rsidR="00CA5CC4">
        <w:rPr>
          <w:rFonts w:asciiTheme="majorBidi" w:hAnsiTheme="majorBidi" w:cstheme="majorBidi"/>
        </w:rPr>
        <w:t>Nonetheless</w:t>
      </w:r>
      <w:r w:rsidR="00C26DD1" w:rsidRPr="00FB0CEB">
        <w:rPr>
          <w:rFonts w:asciiTheme="majorBidi" w:hAnsiTheme="majorBidi" w:cstheme="majorBidi"/>
        </w:rPr>
        <w:t>, it is necessary to refine and update Sharon</w:t>
      </w:r>
      <w:r w:rsidR="00287A3E" w:rsidRPr="00FB0CEB">
        <w:rPr>
          <w:rFonts w:asciiTheme="majorBidi" w:hAnsiTheme="majorBidi" w:cstheme="majorBidi"/>
        </w:rPr>
        <w:t>’</w:t>
      </w:r>
      <w:r w:rsidR="00C26DD1" w:rsidRPr="00FB0CEB">
        <w:rPr>
          <w:rFonts w:asciiTheme="majorBidi" w:hAnsiTheme="majorBidi" w:cstheme="majorBidi"/>
        </w:rPr>
        <w:t>s descriptions, especially of the transformations in concepts of rebellion against Rome from 37 BCE and onward.</w:t>
      </w:r>
    </w:p>
    <w:p w14:paraId="3C6DD803" w14:textId="7546B94C" w:rsidR="00C26DD1" w:rsidRPr="00FB0CEB" w:rsidRDefault="00C26DD1" w:rsidP="004840BE">
      <w:pPr>
        <w:pStyle w:val="ListParagraph"/>
        <w:numPr>
          <w:ilvl w:val="0"/>
          <w:numId w:val="10"/>
        </w:numPr>
        <w:bidi w:val="0"/>
        <w:spacing w:after="0" w:line="276" w:lineRule="auto"/>
        <w:ind w:left="1077"/>
        <w:rPr>
          <w:rFonts w:asciiTheme="majorBidi" w:hAnsiTheme="majorBidi" w:cstheme="majorBidi"/>
        </w:rPr>
      </w:pPr>
      <w:r w:rsidRPr="00FB0CEB">
        <w:rPr>
          <w:rFonts w:asciiTheme="majorBidi" w:hAnsiTheme="majorBidi" w:cstheme="majorBidi"/>
          <w:b/>
          <w:bCs/>
        </w:rPr>
        <w:t xml:space="preserve">Anthony </w:t>
      </w:r>
      <w:proofErr w:type="spellStart"/>
      <w:r w:rsidRPr="00FB0CEB">
        <w:rPr>
          <w:rFonts w:asciiTheme="majorBidi" w:hAnsiTheme="majorBidi" w:cstheme="majorBidi"/>
          <w:b/>
          <w:bCs/>
        </w:rPr>
        <w:t>Giambrone</w:t>
      </w:r>
      <w:proofErr w:type="spellEnd"/>
      <w:r w:rsidRPr="00FB0CEB">
        <w:rPr>
          <w:rFonts w:asciiTheme="majorBidi" w:hAnsiTheme="majorBidi" w:cstheme="majorBidi"/>
          <w:b/>
          <w:bCs/>
        </w:rPr>
        <w:t xml:space="preserve"> (ed.), </w:t>
      </w:r>
      <w:r w:rsidRPr="00FB0CEB">
        <w:rPr>
          <w:rFonts w:asciiTheme="majorBidi" w:hAnsiTheme="majorBidi" w:cstheme="majorBidi"/>
          <w:b/>
          <w:bCs/>
          <w:i/>
          <w:iCs/>
        </w:rPr>
        <w:t>Rethinking the Jewish War: Archaeology, Society, Texts and Traditions</w:t>
      </w:r>
      <w:r w:rsidRPr="00FB0CEB">
        <w:rPr>
          <w:rFonts w:asciiTheme="majorBidi" w:hAnsiTheme="majorBidi" w:cstheme="majorBidi"/>
          <w:b/>
          <w:bCs/>
        </w:rPr>
        <w:t xml:space="preserve">, Leuven: </w:t>
      </w:r>
      <w:proofErr w:type="spellStart"/>
      <w:r w:rsidRPr="00FB0CEB">
        <w:rPr>
          <w:rFonts w:asciiTheme="majorBidi" w:hAnsiTheme="majorBidi" w:cstheme="majorBidi"/>
          <w:b/>
          <w:bCs/>
        </w:rPr>
        <w:t>Peeters</w:t>
      </w:r>
      <w:proofErr w:type="spellEnd"/>
      <w:r w:rsidRPr="00FB0CEB">
        <w:rPr>
          <w:rFonts w:asciiTheme="majorBidi" w:hAnsiTheme="majorBidi" w:cstheme="majorBidi"/>
          <w:b/>
          <w:bCs/>
        </w:rPr>
        <w:t xml:space="preserve"> (2021).</w:t>
      </w:r>
      <w:r w:rsidRPr="00FB0CEB">
        <w:rPr>
          <w:rFonts w:asciiTheme="majorBidi" w:hAnsiTheme="majorBidi" w:cstheme="majorBidi"/>
        </w:rPr>
        <w:t xml:space="preserve"> This is a collection of essays </w:t>
      </w:r>
      <w:r w:rsidR="00E259D8">
        <w:rPr>
          <w:rFonts w:asciiTheme="majorBidi" w:hAnsiTheme="majorBidi" w:cstheme="majorBidi"/>
        </w:rPr>
        <w:t>examining</w:t>
      </w:r>
      <w:r w:rsidR="00E259D8" w:rsidRPr="00FB0CEB">
        <w:rPr>
          <w:rFonts w:asciiTheme="majorBidi" w:hAnsiTheme="majorBidi" w:cstheme="majorBidi"/>
        </w:rPr>
        <w:t xml:space="preserve"> </w:t>
      </w:r>
      <w:r w:rsidRPr="00FB0CEB">
        <w:rPr>
          <w:rFonts w:asciiTheme="majorBidi" w:hAnsiTheme="majorBidi" w:cstheme="majorBidi"/>
        </w:rPr>
        <w:t>various aspects of Mason</w:t>
      </w:r>
      <w:r w:rsidR="00287A3E" w:rsidRPr="00FB0CEB">
        <w:rPr>
          <w:rFonts w:asciiTheme="majorBidi" w:hAnsiTheme="majorBidi" w:cstheme="majorBidi"/>
        </w:rPr>
        <w:t>’</w:t>
      </w:r>
      <w:r w:rsidRPr="00FB0CEB">
        <w:rPr>
          <w:rFonts w:asciiTheme="majorBidi" w:hAnsiTheme="majorBidi" w:cstheme="majorBidi"/>
        </w:rPr>
        <w:t>s work, as well as Mason</w:t>
      </w:r>
      <w:r w:rsidR="00D914BE" w:rsidRPr="00FB0CEB">
        <w:rPr>
          <w:rFonts w:asciiTheme="majorBidi" w:hAnsiTheme="majorBidi" w:cstheme="majorBidi"/>
        </w:rPr>
        <w:t>’</w:t>
      </w:r>
      <w:r w:rsidRPr="00FB0CEB">
        <w:rPr>
          <w:rFonts w:asciiTheme="majorBidi" w:hAnsiTheme="majorBidi" w:cstheme="majorBidi"/>
        </w:rPr>
        <w:t>s response. Some essays demonstrate that using additional sources (Second Temple period literature, coins and the archaeological record</w:t>
      </w:r>
      <w:r w:rsidR="00287A3E" w:rsidRPr="00FB0CEB">
        <w:rPr>
          <w:rFonts w:asciiTheme="majorBidi" w:hAnsiTheme="majorBidi" w:cstheme="majorBidi"/>
        </w:rPr>
        <w:t>)</w:t>
      </w:r>
      <w:r w:rsidRPr="00FB0CEB">
        <w:rPr>
          <w:rFonts w:asciiTheme="majorBidi" w:hAnsiTheme="majorBidi" w:cstheme="majorBidi"/>
        </w:rPr>
        <w:t xml:space="preserve"> can confirm, deny or add information to Josephus</w:t>
      </w:r>
      <w:r w:rsidR="00287A3E" w:rsidRPr="00FB0CEB">
        <w:rPr>
          <w:rFonts w:asciiTheme="majorBidi" w:hAnsiTheme="majorBidi" w:cstheme="majorBidi"/>
        </w:rPr>
        <w:t>’s</w:t>
      </w:r>
      <w:r w:rsidRPr="00FB0CEB">
        <w:rPr>
          <w:rFonts w:asciiTheme="majorBidi" w:hAnsiTheme="majorBidi" w:cstheme="majorBidi"/>
        </w:rPr>
        <w:t xml:space="preserve"> </w:t>
      </w:r>
      <w:r w:rsidR="00E6593F" w:rsidRPr="00FB0CEB">
        <w:rPr>
          <w:rFonts w:asciiTheme="majorBidi" w:hAnsiTheme="majorBidi" w:cstheme="majorBidi"/>
        </w:rPr>
        <w:t>descriptions</w:t>
      </w:r>
      <w:r w:rsidRPr="00FB0CEB">
        <w:rPr>
          <w:rFonts w:asciiTheme="majorBidi" w:hAnsiTheme="majorBidi" w:cstheme="majorBidi"/>
        </w:rPr>
        <w:t>,</w:t>
      </w:r>
      <w:r w:rsidR="00E6593F" w:rsidRPr="00FB0CEB">
        <w:rPr>
          <w:rFonts w:asciiTheme="majorBidi" w:hAnsiTheme="majorBidi" w:cstheme="majorBidi"/>
        </w:rPr>
        <w:t xml:space="preserve"> with regard to the unfolding of the rebellion and religious </w:t>
      </w:r>
      <w:r w:rsidR="00E6593F" w:rsidRPr="00FB0CEB">
        <w:rPr>
          <w:rFonts w:asciiTheme="majorBidi" w:hAnsiTheme="majorBidi" w:cstheme="majorBidi"/>
        </w:rPr>
        <w:lastRenderedPageBreak/>
        <w:t>and cultural</w:t>
      </w:r>
      <w:r w:rsidRPr="00FB0CEB">
        <w:rPr>
          <w:rFonts w:asciiTheme="majorBidi" w:hAnsiTheme="majorBidi" w:cstheme="majorBidi"/>
        </w:rPr>
        <w:t xml:space="preserve"> </w:t>
      </w:r>
      <w:r w:rsidR="00E6593F" w:rsidRPr="00FB0CEB">
        <w:rPr>
          <w:rFonts w:asciiTheme="majorBidi" w:hAnsiTheme="majorBidi" w:cstheme="majorBidi"/>
        </w:rPr>
        <w:t xml:space="preserve">ideology </w:t>
      </w:r>
      <w:r w:rsidR="008104F5" w:rsidRPr="00FB0CEB">
        <w:rPr>
          <w:rFonts w:asciiTheme="majorBidi" w:hAnsiTheme="majorBidi" w:cstheme="majorBidi"/>
        </w:rPr>
        <w:t>of the</w:t>
      </w:r>
      <w:r w:rsidR="00E6593F" w:rsidRPr="00FB0CEB">
        <w:rPr>
          <w:rFonts w:asciiTheme="majorBidi" w:hAnsiTheme="majorBidi" w:cstheme="majorBidi"/>
        </w:rPr>
        <w:t xml:space="preserve"> rebels. Mason</w:t>
      </w:r>
      <w:r w:rsidR="00287A3E" w:rsidRPr="00FB0CEB">
        <w:rPr>
          <w:rFonts w:asciiTheme="majorBidi" w:hAnsiTheme="majorBidi" w:cstheme="majorBidi"/>
        </w:rPr>
        <w:t>’</w:t>
      </w:r>
      <w:r w:rsidR="00E6593F" w:rsidRPr="00FB0CEB">
        <w:rPr>
          <w:rFonts w:asciiTheme="majorBidi" w:hAnsiTheme="majorBidi" w:cstheme="majorBidi"/>
        </w:rPr>
        <w:t xml:space="preserve">s reply is just as interesting, and in any </w:t>
      </w:r>
      <w:r w:rsidR="00287A3E" w:rsidRPr="00FB0CEB">
        <w:rPr>
          <w:rFonts w:asciiTheme="majorBidi" w:hAnsiTheme="majorBidi" w:cstheme="majorBidi"/>
        </w:rPr>
        <w:t>event</w:t>
      </w:r>
      <w:r w:rsidR="00E6593F" w:rsidRPr="00FB0CEB">
        <w:rPr>
          <w:rFonts w:asciiTheme="majorBidi" w:hAnsiTheme="majorBidi" w:cstheme="majorBidi"/>
        </w:rPr>
        <w:t>, the conversations taking place within the book suggest a new more extensive</w:t>
      </w:r>
      <w:r w:rsidR="008104F5" w:rsidRPr="00FB0CEB">
        <w:rPr>
          <w:rFonts w:asciiTheme="majorBidi" w:hAnsiTheme="majorBidi" w:cstheme="majorBidi"/>
        </w:rPr>
        <w:t xml:space="preserve"> and complex picture of this history</w:t>
      </w:r>
      <w:r w:rsidR="00E259D8">
        <w:rPr>
          <w:rFonts w:asciiTheme="majorBidi" w:hAnsiTheme="majorBidi" w:cstheme="majorBidi"/>
        </w:rPr>
        <w:t xml:space="preserve"> is </w:t>
      </w:r>
      <w:r w:rsidR="00D374B0">
        <w:rPr>
          <w:rFonts w:asciiTheme="majorBidi" w:hAnsiTheme="majorBidi" w:cstheme="majorBidi"/>
        </w:rPr>
        <w:t>needed</w:t>
      </w:r>
      <w:r w:rsidR="008104F5" w:rsidRPr="00FB0CEB">
        <w:rPr>
          <w:rFonts w:asciiTheme="majorBidi" w:hAnsiTheme="majorBidi" w:cstheme="majorBidi"/>
        </w:rPr>
        <w:t>.</w:t>
      </w:r>
    </w:p>
    <w:p w14:paraId="38EC00AE" w14:textId="17F4C0E9" w:rsidR="00F31254" w:rsidRPr="00FB0CEB" w:rsidRDefault="008104F5" w:rsidP="004840BE">
      <w:pPr>
        <w:pStyle w:val="ListParagraph"/>
        <w:numPr>
          <w:ilvl w:val="0"/>
          <w:numId w:val="10"/>
        </w:numPr>
        <w:bidi w:val="0"/>
        <w:spacing w:line="276" w:lineRule="auto"/>
        <w:ind w:left="1077"/>
        <w:rPr>
          <w:rFonts w:asciiTheme="majorBidi" w:hAnsiTheme="majorBidi" w:cstheme="majorBidi"/>
        </w:rPr>
      </w:pPr>
      <w:proofErr w:type="spellStart"/>
      <w:r w:rsidRPr="00FB0CEB">
        <w:rPr>
          <w:rFonts w:asciiTheme="majorBidi" w:hAnsiTheme="majorBidi" w:cstheme="majorBidi"/>
          <w:b/>
          <w:bCs/>
        </w:rPr>
        <w:t>Katell</w:t>
      </w:r>
      <w:proofErr w:type="spellEnd"/>
      <w:r w:rsidRPr="00FB0CEB">
        <w:rPr>
          <w:rFonts w:asciiTheme="majorBidi" w:hAnsiTheme="majorBidi" w:cstheme="majorBidi"/>
          <w:b/>
          <w:bCs/>
        </w:rPr>
        <w:t xml:space="preserve"> Berthelot, </w:t>
      </w:r>
      <w:r w:rsidRPr="00FB0CEB">
        <w:rPr>
          <w:rFonts w:asciiTheme="majorBidi" w:hAnsiTheme="majorBidi" w:cstheme="majorBidi"/>
          <w:b/>
          <w:bCs/>
          <w:i/>
          <w:iCs/>
        </w:rPr>
        <w:t>Jews and Their Roman Rivals: Pagan Rome</w:t>
      </w:r>
      <w:r w:rsidR="00287A3E" w:rsidRPr="00FB0CEB">
        <w:rPr>
          <w:rFonts w:asciiTheme="majorBidi" w:hAnsiTheme="majorBidi" w:cstheme="majorBidi"/>
          <w:b/>
          <w:bCs/>
          <w:i/>
          <w:iCs/>
        </w:rPr>
        <w:t>’</w:t>
      </w:r>
      <w:r w:rsidRPr="00FB0CEB">
        <w:rPr>
          <w:rFonts w:asciiTheme="majorBidi" w:hAnsiTheme="majorBidi" w:cstheme="majorBidi"/>
          <w:b/>
          <w:bCs/>
          <w:i/>
          <w:iCs/>
        </w:rPr>
        <w:t>s Challenge to Israel</w:t>
      </w:r>
      <w:r w:rsidRPr="00FB0CEB">
        <w:rPr>
          <w:rFonts w:asciiTheme="majorBidi" w:hAnsiTheme="majorBidi" w:cstheme="majorBidi"/>
          <w:b/>
          <w:bCs/>
        </w:rPr>
        <w:t>. Princeton University Press, 202</w:t>
      </w:r>
      <w:r w:rsidR="00F31254" w:rsidRPr="00FB0CEB">
        <w:rPr>
          <w:rFonts w:asciiTheme="majorBidi" w:hAnsiTheme="majorBidi" w:cstheme="majorBidi"/>
          <w:b/>
          <w:bCs/>
        </w:rPr>
        <w:t>1</w:t>
      </w:r>
      <w:r w:rsidRPr="00FB0CEB">
        <w:rPr>
          <w:rFonts w:asciiTheme="majorBidi" w:hAnsiTheme="majorBidi" w:cstheme="majorBidi"/>
          <w:b/>
          <w:bCs/>
        </w:rPr>
        <w:t>.</w:t>
      </w:r>
      <w:r w:rsidRPr="00FB0CEB">
        <w:rPr>
          <w:rFonts w:asciiTheme="majorBidi" w:hAnsiTheme="majorBidi" w:cstheme="majorBidi"/>
        </w:rPr>
        <w:t xml:space="preserve"> Unlike the other books </w:t>
      </w:r>
      <w:r w:rsidR="007929F3" w:rsidRPr="00FB0CEB">
        <w:rPr>
          <w:rFonts w:asciiTheme="majorBidi" w:hAnsiTheme="majorBidi" w:cstheme="majorBidi"/>
        </w:rPr>
        <w:t>on</w:t>
      </w:r>
      <w:r w:rsidRPr="00FB0CEB">
        <w:rPr>
          <w:rFonts w:asciiTheme="majorBidi" w:hAnsiTheme="majorBidi" w:cstheme="majorBidi"/>
        </w:rPr>
        <w:t xml:space="preserve"> Judea and Rome, this book</w:t>
      </w:r>
      <w:r w:rsidR="00287A3E" w:rsidRPr="00FB0CEB">
        <w:rPr>
          <w:rFonts w:asciiTheme="majorBidi" w:hAnsiTheme="majorBidi" w:cstheme="majorBidi"/>
        </w:rPr>
        <w:t>’</w:t>
      </w:r>
      <w:r w:rsidRPr="00FB0CEB">
        <w:rPr>
          <w:rFonts w:asciiTheme="majorBidi" w:hAnsiTheme="majorBidi" w:cstheme="majorBidi"/>
        </w:rPr>
        <w:t xml:space="preserve">s focus is not the political or military conflict, but rather the way that Jews, especially in Rabbinic literature, responded to a range of Roman ideas and values having to do with power, law and </w:t>
      </w:r>
      <w:r w:rsidR="007929F3" w:rsidRPr="00FB0CEB">
        <w:rPr>
          <w:rFonts w:asciiTheme="majorBidi" w:hAnsiTheme="majorBidi" w:cstheme="majorBidi"/>
        </w:rPr>
        <w:t>citizenship</w:t>
      </w:r>
      <w:r w:rsidRPr="00FB0CEB">
        <w:rPr>
          <w:rFonts w:asciiTheme="majorBidi" w:hAnsiTheme="majorBidi" w:cstheme="majorBidi"/>
        </w:rPr>
        <w:t>. The book, then</w:t>
      </w:r>
      <w:r w:rsidR="007929F3" w:rsidRPr="00FB0CEB">
        <w:rPr>
          <w:rFonts w:asciiTheme="majorBidi" w:hAnsiTheme="majorBidi" w:cstheme="majorBidi"/>
        </w:rPr>
        <w:t>,</w:t>
      </w:r>
      <w:r w:rsidRPr="00FB0CEB">
        <w:rPr>
          <w:rFonts w:asciiTheme="majorBidi" w:hAnsiTheme="majorBidi" w:cstheme="majorBidi"/>
        </w:rPr>
        <w:t xml:space="preserve"> does not address the ideology that led the Jews to rebellion</w:t>
      </w:r>
      <w:r w:rsidR="00367736">
        <w:rPr>
          <w:rFonts w:asciiTheme="majorBidi" w:hAnsiTheme="majorBidi" w:cstheme="majorBidi"/>
        </w:rPr>
        <w:t xml:space="preserve">. </w:t>
      </w:r>
      <w:r w:rsidRPr="00FB0CEB">
        <w:rPr>
          <w:rFonts w:asciiTheme="majorBidi" w:hAnsiTheme="majorBidi" w:cstheme="majorBidi"/>
        </w:rPr>
        <w:t xml:space="preserve">Similarly, </w:t>
      </w:r>
      <w:r w:rsidR="00287A3E" w:rsidRPr="00FB0CEB">
        <w:rPr>
          <w:rFonts w:asciiTheme="majorBidi" w:hAnsiTheme="majorBidi" w:cstheme="majorBidi"/>
        </w:rPr>
        <w:t>al</w:t>
      </w:r>
      <w:r w:rsidR="009D2C1A">
        <w:rPr>
          <w:rFonts w:asciiTheme="majorBidi" w:hAnsiTheme="majorBidi" w:cstheme="majorBidi"/>
        </w:rPr>
        <w:t>t</w:t>
      </w:r>
      <w:r w:rsidRPr="00FB0CEB">
        <w:rPr>
          <w:rFonts w:asciiTheme="majorBidi" w:hAnsiTheme="majorBidi" w:cstheme="majorBidi"/>
        </w:rPr>
        <w:t xml:space="preserve">hough it claims to deal with the entire Roman period, the book focuses on </w:t>
      </w:r>
      <w:r w:rsidR="00E259D8">
        <w:rPr>
          <w:rFonts w:asciiTheme="majorBidi" w:hAnsiTheme="majorBidi" w:cstheme="majorBidi"/>
        </w:rPr>
        <w:t>rabbinic</w:t>
      </w:r>
      <w:r w:rsidR="00E259D8" w:rsidRPr="00FB0CEB">
        <w:rPr>
          <w:rFonts w:asciiTheme="majorBidi" w:hAnsiTheme="majorBidi" w:cstheme="majorBidi"/>
        </w:rPr>
        <w:t xml:space="preserve"> </w:t>
      </w:r>
      <w:r w:rsidRPr="00FB0CEB">
        <w:rPr>
          <w:rFonts w:asciiTheme="majorBidi" w:hAnsiTheme="majorBidi" w:cstheme="majorBidi"/>
        </w:rPr>
        <w:t xml:space="preserve">literature and </w:t>
      </w:r>
      <w:r w:rsidR="00E259D8">
        <w:rPr>
          <w:rFonts w:asciiTheme="majorBidi" w:hAnsiTheme="majorBidi" w:cstheme="majorBidi"/>
        </w:rPr>
        <w:t>the rabbis</w:t>
      </w:r>
      <w:r w:rsidR="00D374B0">
        <w:rPr>
          <w:rFonts w:asciiTheme="majorBidi" w:hAnsiTheme="majorBidi" w:cstheme="majorBidi"/>
        </w:rPr>
        <w:t>’</w:t>
      </w:r>
      <w:r w:rsidRPr="00FB0CEB">
        <w:rPr>
          <w:rFonts w:asciiTheme="majorBidi" w:hAnsiTheme="majorBidi" w:cstheme="majorBidi"/>
        </w:rPr>
        <w:t xml:space="preserve"> responses to the Roman world, beginning with the Second Century </w:t>
      </w:r>
      <w:r w:rsidR="00F31254" w:rsidRPr="00FB0CEB">
        <w:rPr>
          <w:rFonts w:asciiTheme="majorBidi" w:hAnsiTheme="majorBidi" w:cstheme="majorBidi"/>
        </w:rPr>
        <w:t>–</w:t>
      </w:r>
      <w:r w:rsidRPr="00FB0CEB">
        <w:rPr>
          <w:rFonts w:asciiTheme="majorBidi" w:hAnsiTheme="majorBidi" w:cstheme="majorBidi"/>
        </w:rPr>
        <w:t xml:space="preserve"> </w:t>
      </w:r>
      <w:r w:rsidR="00F31254" w:rsidRPr="00FB0CEB">
        <w:rPr>
          <w:rFonts w:asciiTheme="majorBidi" w:hAnsiTheme="majorBidi" w:cstheme="majorBidi"/>
        </w:rPr>
        <w:t xml:space="preserve">later than the periods covered in the proposed book. </w:t>
      </w:r>
      <w:r w:rsidR="00367736">
        <w:rPr>
          <w:rFonts w:asciiTheme="majorBidi" w:hAnsiTheme="majorBidi" w:cstheme="majorBidi" w:hint="cs"/>
          <w:rtl/>
        </w:rPr>
        <w:t>עם זאת יש לתובנות המועלות בו סיוע רב להערכת יחסי יהודים-רומאים במאה הראשונה לספירה.</w:t>
      </w:r>
    </w:p>
    <w:p w14:paraId="619796F9" w14:textId="6FD9CE95" w:rsidR="00F31254" w:rsidRPr="00FB0CEB" w:rsidRDefault="00F31254" w:rsidP="004840BE">
      <w:pPr>
        <w:bidi w:val="0"/>
        <w:spacing w:line="276" w:lineRule="auto"/>
        <w:rPr>
          <w:rFonts w:asciiTheme="majorBidi" w:hAnsiTheme="majorBidi" w:cstheme="majorBidi"/>
        </w:rPr>
      </w:pPr>
    </w:p>
    <w:p w14:paraId="2BE06FCB" w14:textId="1E1D8E16" w:rsidR="00C455AF" w:rsidRPr="00FB0CEB" w:rsidRDefault="00C455AF" w:rsidP="004840BE">
      <w:pPr>
        <w:shd w:val="clear" w:color="auto" w:fill="FFFFFF"/>
        <w:bidi w:val="0"/>
        <w:spacing w:before="210" w:after="210" w:line="276" w:lineRule="auto"/>
        <w:outlineLvl w:val="1"/>
        <w:rPr>
          <w:rFonts w:asciiTheme="majorBidi" w:eastAsia="Times New Roman" w:hAnsiTheme="majorBidi" w:cstheme="majorBidi"/>
          <w:color w:val="C00000"/>
        </w:rPr>
      </w:pPr>
      <w:r w:rsidRPr="00FB0CEB">
        <w:rPr>
          <w:rFonts w:asciiTheme="majorBidi" w:eastAsia="Times New Roman" w:hAnsiTheme="majorBidi" w:cstheme="majorBidi"/>
          <w:color w:val="C00000"/>
        </w:rPr>
        <w:t xml:space="preserve">5. </w:t>
      </w:r>
      <w:r w:rsidRPr="00FB0CEB">
        <w:rPr>
          <w:rFonts w:asciiTheme="majorBidi" w:eastAsia="Times New Roman" w:hAnsiTheme="majorBidi" w:cstheme="majorBidi"/>
          <w:b/>
          <w:bCs/>
          <w:color w:val="C00000"/>
        </w:rPr>
        <w:t>Market Considerations: The Primary Market</w:t>
      </w:r>
    </w:p>
    <w:p w14:paraId="5C2D9956" w14:textId="77777777" w:rsidR="00C455AF" w:rsidRPr="00FB0CEB" w:rsidRDefault="00C455AF" w:rsidP="004840BE">
      <w:pPr>
        <w:numPr>
          <w:ilvl w:val="0"/>
          <w:numId w:val="12"/>
        </w:numPr>
        <w:shd w:val="clear" w:color="auto" w:fill="FFFFFF"/>
        <w:bidi w:val="0"/>
        <w:spacing w:before="120" w:after="120" w:line="276" w:lineRule="auto"/>
        <w:ind w:left="1095"/>
        <w:rPr>
          <w:rFonts w:asciiTheme="majorBidi" w:eastAsia="Times New Roman" w:hAnsiTheme="majorBidi" w:cstheme="majorBidi"/>
          <w:color w:val="C00000"/>
        </w:rPr>
      </w:pPr>
      <w:r w:rsidRPr="00FB0CEB">
        <w:rPr>
          <w:rFonts w:asciiTheme="majorBidi" w:eastAsia="Times New Roman" w:hAnsiTheme="majorBidi" w:cstheme="majorBidi"/>
          <w:color w:val="C00000"/>
        </w:rPr>
        <w:t>What is the major market for the book? (Scholarly/professional, text, reference, trade?)</w:t>
      </w:r>
    </w:p>
    <w:p w14:paraId="5C6059DF" w14:textId="77777777" w:rsidR="00C455AF" w:rsidRPr="00FB0CEB" w:rsidRDefault="00C455AF" w:rsidP="004840BE">
      <w:pPr>
        <w:numPr>
          <w:ilvl w:val="0"/>
          <w:numId w:val="12"/>
        </w:numPr>
        <w:shd w:val="clear" w:color="auto" w:fill="FFFFFF"/>
        <w:bidi w:val="0"/>
        <w:spacing w:before="120" w:after="120" w:line="276" w:lineRule="auto"/>
        <w:ind w:left="1095"/>
        <w:rPr>
          <w:rFonts w:asciiTheme="majorBidi" w:eastAsia="Times New Roman" w:hAnsiTheme="majorBidi" w:cstheme="majorBidi"/>
          <w:color w:val="C00000"/>
        </w:rPr>
      </w:pPr>
      <w:r w:rsidRPr="00FB0CEB">
        <w:rPr>
          <w:rFonts w:asciiTheme="majorBidi" w:eastAsia="Times New Roman" w:hAnsiTheme="majorBidi" w:cstheme="majorBidi"/>
          <w:color w:val="C00000"/>
        </w:rPr>
        <w:t>If this is a text, for what course is the book intended? Is the book a core text or a supplement? What type of student takes this course? What is the level? (Major or non-major; freshman, senior, graduate?) Do you offer this course yourself? If so, how many times have you given it? Is your text class-tested?</w:t>
      </w:r>
    </w:p>
    <w:p w14:paraId="7764B3D9" w14:textId="77777777" w:rsidR="00C455AF" w:rsidRPr="00FB0CEB" w:rsidRDefault="00C455AF" w:rsidP="004840BE">
      <w:pPr>
        <w:numPr>
          <w:ilvl w:val="0"/>
          <w:numId w:val="12"/>
        </w:numPr>
        <w:shd w:val="clear" w:color="auto" w:fill="FFFFFF"/>
        <w:bidi w:val="0"/>
        <w:spacing w:before="120" w:after="120" w:line="276" w:lineRule="auto"/>
        <w:ind w:left="1095"/>
        <w:rPr>
          <w:rFonts w:asciiTheme="majorBidi" w:eastAsia="Times New Roman" w:hAnsiTheme="majorBidi" w:cstheme="majorBidi"/>
          <w:color w:val="C00000"/>
        </w:rPr>
      </w:pPr>
      <w:r w:rsidRPr="00FB0CEB">
        <w:rPr>
          <w:rFonts w:asciiTheme="majorBidi" w:eastAsia="Times New Roman" w:hAnsiTheme="majorBidi" w:cstheme="majorBidi"/>
          <w:color w:val="C00000"/>
        </w:rPr>
        <w:t>If the market is scholarly/professional, reference, or trade, how may it best be reached? (Direct mail, relevant journals, professional associations, libraries, book or music stores?) For what type of reader is your book intended?</w:t>
      </w:r>
    </w:p>
    <w:p w14:paraId="384BD458" w14:textId="77777777" w:rsidR="00C455AF" w:rsidRPr="00FB0CEB" w:rsidRDefault="00C455AF" w:rsidP="004840BE">
      <w:pPr>
        <w:bidi w:val="0"/>
        <w:spacing w:line="276" w:lineRule="auto"/>
        <w:rPr>
          <w:rFonts w:asciiTheme="majorBidi" w:hAnsiTheme="majorBidi" w:cstheme="majorBidi"/>
        </w:rPr>
      </w:pPr>
    </w:p>
    <w:p w14:paraId="5A121D94" w14:textId="1B2B19F1" w:rsidR="008104F5" w:rsidRPr="00FB0CEB" w:rsidRDefault="00C455AF" w:rsidP="004840BE">
      <w:pPr>
        <w:bidi w:val="0"/>
        <w:spacing w:line="276" w:lineRule="auto"/>
        <w:rPr>
          <w:rFonts w:asciiTheme="majorBidi" w:hAnsiTheme="majorBidi" w:cstheme="majorBidi"/>
        </w:rPr>
      </w:pPr>
      <w:r w:rsidRPr="00FB0CEB">
        <w:rPr>
          <w:rFonts w:asciiTheme="majorBidi" w:hAnsiTheme="majorBidi" w:cstheme="majorBidi"/>
        </w:rPr>
        <w:t xml:space="preserve">The primary market for this book is the </w:t>
      </w:r>
      <w:r w:rsidR="007929F3" w:rsidRPr="00FB0CEB">
        <w:rPr>
          <w:rFonts w:asciiTheme="majorBidi" w:hAnsiTheme="majorBidi" w:cstheme="majorBidi"/>
        </w:rPr>
        <w:t>a</w:t>
      </w:r>
      <w:r w:rsidRPr="00FB0CEB">
        <w:rPr>
          <w:rFonts w:asciiTheme="majorBidi" w:hAnsiTheme="majorBidi" w:cstheme="majorBidi"/>
        </w:rPr>
        <w:t xml:space="preserve">cademic one. It is aimed primarily at anyone dealing with ancient Judaism, and particularly the </w:t>
      </w:r>
      <w:r w:rsidR="00EE76AB" w:rsidRPr="00FB0CEB">
        <w:rPr>
          <w:rFonts w:asciiTheme="majorBidi" w:hAnsiTheme="majorBidi" w:cstheme="majorBidi"/>
        </w:rPr>
        <w:t>turbulent times at the end of the Second Temple period.</w:t>
      </w:r>
      <w:r w:rsidRPr="00FB0CEB">
        <w:rPr>
          <w:rFonts w:asciiTheme="majorBidi" w:hAnsiTheme="majorBidi" w:cstheme="majorBidi"/>
        </w:rPr>
        <w:t xml:space="preserve"> It </w:t>
      </w:r>
      <w:r w:rsidR="007929F3" w:rsidRPr="00FB0CEB">
        <w:rPr>
          <w:rFonts w:asciiTheme="majorBidi" w:hAnsiTheme="majorBidi" w:cstheme="majorBidi"/>
        </w:rPr>
        <w:t>will interest</w:t>
      </w:r>
      <w:r w:rsidRPr="00FB0CEB">
        <w:rPr>
          <w:rFonts w:asciiTheme="majorBidi" w:hAnsiTheme="majorBidi" w:cstheme="majorBidi"/>
        </w:rPr>
        <w:t xml:space="preserve"> scholars in political science and sociology who work on the dynamics of rebellions. </w:t>
      </w:r>
      <w:r w:rsidR="00EE76AB" w:rsidRPr="00FB0CEB">
        <w:rPr>
          <w:rFonts w:asciiTheme="majorBidi" w:hAnsiTheme="majorBidi" w:cstheme="majorBidi"/>
        </w:rPr>
        <w:t xml:space="preserve">The relevant academic communities can be reached through professional journals, conferences, and direct email. </w:t>
      </w:r>
      <w:r w:rsidR="00F31254" w:rsidRPr="00FB0CEB">
        <w:rPr>
          <w:rFonts w:asciiTheme="majorBidi" w:hAnsiTheme="majorBidi" w:cstheme="majorBidi"/>
        </w:rPr>
        <w:t xml:space="preserve"> </w:t>
      </w:r>
    </w:p>
    <w:p w14:paraId="5CC96FF9" w14:textId="77777777" w:rsidR="00EE76AB" w:rsidRPr="00FB0CEB" w:rsidRDefault="00EE76AB" w:rsidP="004840BE">
      <w:pPr>
        <w:shd w:val="clear" w:color="auto" w:fill="FFFFFF"/>
        <w:bidi w:val="0"/>
        <w:spacing w:before="210" w:after="210" w:line="276" w:lineRule="auto"/>
        <w:outlineLvl w:val="1"/>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Status of the Work</w:t>
      </w:r>
    </w:p>
    <w:p w14:paraId="36D98936" w14:textId="77777777" w:rsidR="00EE76AB" w:rsidRPr="00FB0CEB" w:rsidRDefault="00EE76AB" w:rsidP="004840BE">
      <w:pPr>
        <w:numPr>
          <w:ilvl w:val="0"/>
          <w:numId w:val="13"/>
        </w:numPr>
        <w:shd w:val="clear" w:color="auto" w:fill="FFFFFF"/>
        <w:bidi w:val="0"/>
        <w:spacing w:before="120" w:after="120" w:line="276" w:lineRule="auto"/>
        <w:ind w:left="1095"/>
        <w:rPr>
          <w:rFonts w:asciiTheme="majorBidi" w:hAnsiTheme="majorBidi" w:cstheme="majorBidi"/>
          <w:color w:val="C00000"/>
        </w:rPr>
      </w:pPr>
      <w:r w:rsidRPr="00FB0CEB">
        <w:rPr>
          <w:rFonts w:asciiTheme="majorBidi" w:hAnsiTheme="majorBidi" w:cstheme="majorBidi"/>
          <w:color w:val="C00000"/>
        </w:rPr>
        <w:t>Do you have a timetable for completing the book?</w:t>
      </w:r>
    </w:p>
    <w:p w14:paraId="5271B52E" w14:textId="77777777" w:rsidR="00EE76AB" w:rsidRPr="00FB0CEB" w:rsidRDefault="00EE76AB" w:rsidP="004840BE">
      <w:pPr>
        <w:numPr>
          <w:ilvl w:val="1"/>
          <w:numId w:val="13"/>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What portion or percentage of the material is now complete?</w:t>
      </w:r>
    </w:p>
    <w:p w14:paraId="6F409A5F" w14:textId="77777777" w:rsidR="00EE76AB" w:rsidRPr="00FB0CEB" w:rsidRDefault="00EE76AB" w:rsidP="004840BE">
      <w:pPr>
        <w:numPr>
          <w:ilvl w:val="1"/>
          <w:numId w:val="13"/>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When do you expect to have a complete manuscript?</w:t>
      </w:r>
    </w:p>
    <w:p w14:paraId="72A307EE" w14:textId="5CAC8441" w:rsidR="00ED1D28" w:rsidRPr="00FB0CEB" w:rsidRDefault="00EE76AB" w:rsidP="004840BE">
      <w:pPr>
        <w:bidi w:val="0"/>
        <w:spacing w:line="276" w:lineRule="auto"/>
        <w:rPr>
          <w:rFonts w:asciiTheme="majorBidi" w:hAnsiTheme="majorBidi" w:cstheme="majorBidi"/>
        </w:rPr>
      </w:pPr>
      <w:r w:rsidRPr="00FB0CEB">
        <w:rPr>
          <w:rFonts w:asciiTheme="majorBidi" w:hAnsiTheme="majorBidi" w:cstheme="majorBidi"/>
        </w:rPr>
        <w:t xml:space="preserve">Different aspects of this project have already been </w:t>
      </w:r>
      <w:r w:rsidR="007929F3" w:rsidRPr="00FB0CEB">
        <w:rPr>
          <w:rFonts w:asciiTheme="majorBidi" w:hAnsiTheme="majorBidi" w:cstheme="majorBidi"/>
        </w:rPr>
        <w:t xml:space="preserve">the </w:t>
      </w:r>
      <w:r w:rsidRPr="00FB0CEB">
        <w:rPr>
          <w:rFonts w:asciiTheme="majorBidi" w:hAnsiTheme="majorBidi" w:cstheme="majorBidi"/>
        </w:rPr>
        <w:t xml:space="preserve">subject </w:t>
      </w:r>
      <w:r w:rsidR="007929F3" w:rsidRPr="00FB0CEB">
        <w:rPr>
          <w:rFonts w:asciiTheme="majorBidi" w:hAnsiTheme="majorBidi" w:cstheme="majorBidi"/>
        </w:rPr>
        <w:t>of</w:t>
      </w:r>
      <w:r w:rsidRPr="00FB0CEB">
        <w:rPr>
          <w:rFonts w:asciiTheme="majorBidi" w:hAnsiTheme="majorBidi" w:cstheme="majorBidi"/>
        </w:rPr>
        <w:t xml:space="preserve"> prior publications, especially those related to the Great Revolt. However, the conceptual and theoretical organization of material still needs to be done, including for the Great Revolt. I expect to complete the entire project in about two years.</w:t>
      </w:r>
    </w:p>
    <w:p w14:paraId="59A1894F" w14:textId="77777777" w:rsidR="00EE76AB" w:rsidRPr="00FB0CEB" w:rsidRDefault="00EE76AB" w:rsidP="004840BE">
      <w:pPr>
        <w:pStyle w:val="ListParagraph"/>
        <w:numPr>
          <w:ilvl w:val="0"/>
          <w:numId w:val="13"/>
        </w:numPr>
        <w:shd w:val="clear" w:color="auto" w:fill="FFFFFF"/>
        <w:bidi w:val="0"/>
        <w:spacing w:before="120" w:after="120" w:line="276" w:lineRule="auto"/>
        <w:rPr>
          <w:rFonts w:asciiTheme="majorBidi" w:hAnsiTheme="majorBidi" w:cstheme="majorBidi"/>
          <w:color w:val="C00000"/>
        </w:rPr>
      </w:pPr>
      <w:r w:rsidRPr="00FB0CEB">
        <w:rPr>
          <w:rFonts w:asciiTheme="majorBidi" w:hAnsiTheme="majorBidi" w:cstheme="majorBidi"/>
          <w:color w:val="C00000"/>
        </w:rPr>
        <w:lastRenderedPageBreak/>
        <w:t>What do you estimate to be the size of the completed book?</w:t>
      </w:r>
    </w:p>
    <w:p w14:paraId="251D7757" w14:textId="77777777" w:rsidR="00EE76AB" w:rsidRPr="00FB0CEB" w:rsidRDefault="00EE76AB" w:rsidP="004840BE">
      <w:pPr>
        <w:numPr>
          <w:ilvl w:val="1"/>
          <w:numId w:val="14"/>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Double spaced typewritten pages normally reduce about one-third when set in type; e.g., 300 typewritten pages make about 200 printed pages. There are about 450 words on a printed page.</w:t>
      </w:r>
    </w:p>
    <w:p w14:paraId="7677FDB3" w14:textId="77777777" w:rsidR="00EE76AB" w:rsidRPr="00FB0CEB" w:rsidRDefault="00EE76AB" w:rsidP="004840BE">
      <w:pPr>
        <w:numPr>
          <w:ilvl w:val="1"/>
          <w:numId w:val="14"/>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Approximately how many photographs do you plan to include?</w:t>
      </w:r>
    </w:p>
    <w:p w14:paraId="744CA599" w14:textId="77777777" w:rsidR="00EE76AB" w:rsidRPr="00FB0CEB" w:rsidRDefault="00EE76AB" w:rsidP="004840BE">
      <w:pPr>
        <w:numPr>
          <w:ilvl w:val="1"/>
          <w:numId w:val="14"/>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 xml:space="preserve">Approximately how many line drawings (charts, graphs, diagrams, </w:t>
      </w:r>
      <w:proofErr w:type="gramStart"/>
      <w:r w:rsidRPr="00FB0CEB">
        <w:rPr>
          <w:rFonts w:asciiTheme="majorBidi" w:hAnsiTheme="majorBidi" w:cstheme="majorBidi"/>
          <w:color w:val="C00000"/>
        </w:rPr>
        <w:t>etc. )</w:t>
      </w:r>
      <w:proofErr w:type="gramEnd"/>
      <w:r w:rsidRPr="00FB0CEB">
        <w:rPr>
          <w:rFonts w:asciiTheme="majorBidi" w:hAnsiTheme="majorBidi" w:cstheme="majorBidi"/>
          <w:color w:val="C00000"/>
        </w:rPr>
        <w:t xml:space="preserve"> will you need?</w:t>
      </w:r>
    </w:p>
    <w:p w14:paraId="4D02DB2A" w14:textId="0A8AAA1F" w:rsidR="00EE76AB" w:rsidRPr="00FB0CEB" w:rsidRDefault="00EE76AB" w:rsidP="004840BE">
      <w:pPr>
        <w:numPr>
          <w:ilvl w:val="1"/>
          <w:numId w:val="14"/>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Do you plan to include material requiring permission (text, music, lyrics, illustrations)? To what extent? Have you started the permissions request process?</w:t>
      </w:r>
    </w:p>
    <w:p w14:paraId="7EA884AF" w14:textId="77777777" w:rsidR="006A4696" w:rsidRPr="00FB0CEB" w:rsidRDefault="006A4696" w:rsidP="004840BE">
      <w:pPr>
        <w:shd w:val="clear" w:color="auto" w:fill="FFFFFF"/>
        <w:spacing w:before="120" w:after="120" w:line="276" w:lineRule="auto"/>
        <w:rPr>
          <w:rFonts w:asciiTheme="majorBidi" w:hAnsiTheme="majorBidi" w:cstheme="majorBidi"/>
          <w:rtl/>
        </w:rPr>
      </w:pPr>
    </w:p>
    <w:p w14:paraId="2222A2F0" w14:textId="239956A1" w:rsidR="006A4696" w:rsidRPr="00FB0CEB" w:rsidRDefault="006A4696" w:rsidP="00644EE5">
      <w:pPr>
        <w:shd w:val="clear" w:color="auto" w:fill="FFFFFF"/>
        <w:bidi w:val="0"/>
        <w:spacing w:before="120" w:after="120" w:line="276" w:lineRule="auto"/>
        <w:rPr>
          <w:rFonts w:asciiTheme="majorBidi" w:hAnsiTheme="majorBidi" w:cstheme="majorBidi"/>
        </w:rPr>
      </w:pPr>
      <w:r w:rsidRPr="00FB0CEB">
        <w:rPr>
          <w:rFonts w:asciiTheme="majorBidi" w:hAnsiTheme="majorBidi" w:cstheme="majorBidi"/>
        </w:rPr>
        <w:t xml:space="preserve">I expect the </w:t>
      </w:r>
      <w:r w:rsidR="009D2C1A">
        <w:rPr>
          <w:rFonts w:asciiTheme="majorBidi" w:hAnsiTheme="majorBidi" w:cstheme="majorBidi"/>
        </w:rPr>
        <w:t xml:space="preserve">length of the </w:t>
      </w:r>
      <w:r w:rsidRPr="00FB0CEB">
        <w:rPr>
          <w:rFonts w:asciiTheme="majorBidi" w:hAnsiTheme="majorBidi" w:cstheme="majorBidi"/>
        </w:rPr>
        <w:t>book to be about 300</w:t>
      </w:r>
      <w:r w:rsidR="00287A3E" w:rsidRPr="00FB0CEB">
        <w:rPr>
          <w:rFonts w:asciiTheme="majorBidi" w:hAnsiTheme="majorBidi" w:cstheme="majorBidi"/>
        </w:rPr>
        <w:t>–</w:t>
      </w:r>
      <w:r w:rsidRPr="00FB0CEB">
        <w:rPr>
          <w:rFonts w:asciiTheme="majorBidi" w:hAnsiTheme="majorBidi" w:cstheme="majorBidi"/>
        </w:rPr>
        <w:t>350 printed pages. I will need about 15 photographs of various archaeological items (Dead Sea Scrolls, ritual baths, and other remains of the Second Temple period</w:t>
      </w:r>
      <w:r w:rsidR="009D2C1A">
        <w:rPr>
          <w:rFonts w:asciiTheme="majorBidi" w:hAnsiTheme="majorBidi" w:cstheme="majorBidi"/>
        </w:rPr>
        <w:t>)</w:t>
      </w:r>
      <w:r w:rsidRPr="00FB0CEB">
        <w:rPr>
          <w:rFonts w:asciiTheme="majorBidi" w:hAnsiTheme="majorBidi" w:cstheme="majorBidi"/>
        </w:rPr>
        <w:t xml:space="preserve">. I also intend to include </w:t>
      </w:r>
      <w:r w:rsidR="00287A3E" w:rsidRPr="00FB0CEB">
        <w:rPr>
          <w:rFonts w:asciiTheme="majorBidi" w:hAnsiTheme="majorBidi" w:cstheme="majorBidi"/>
        </w:rPr>
        <w:t>seven or eight</w:t>
      </w:r>
      <w:r w:rsidRPr="00FB0CEB">
        <w:rPr>
          <w:rFonts w:asciiTheme="majorBidi" w:hAnsiTheme="majorBidi" w:cstheme="majorBidi"/>
        </w:rPr>
        <w:t xml:space="preserve"> maps.</w:t>
      </w:r>
    </w:p>
    <w:p w14:paraId="6B50FF8A" w14:textId="77777777" w:rsidR="007929F3" w:rsidRPr="00FB0CEB" w:rsidRDefault="007929F3" w:rsidP="004840BE">
      <w:pPr>
        <w:shd w:val="clear" w:color="auto" w:fill="FFFFFF"/>
        <w:bidi w:val="0"/>
        <w:spacing w:before="120" w:after="120" w:line="276" w:lineRule="auto"/>
        <w:rPr>
          <w:rFonts w:asciiTheme="majorBidi" w:hAnsiTheme="majorBidi" w:cstheme="majorBidi"/>
        </w:rPr>
      </w:pPr>
    </w:p>
    <w:p w14:paraId="41EB8D81" w14:textId="0EDF5AC2" w:rsidR="006A4696" w:rsidRPr="00FB0CEB" w:rsidRDefault="006A4696" w:rsidP="004840BE">
      <w:pPr>
        <w:pStyle w:val="ListParagraph"/>
        <w:numPr>
          <w:ilvl w:val="0"/>
          <w:numId w:val="13"/>
        </w:numPr>
        <w:shd w:val="clear" w:color="auto" w:fill="FFFFFF"/>
        <w:bidi w:val="0"/>
        <w:spacing w:before="120" w:after="120" w:line="276" w:lineRule="auto"/>
        <w:rPr>
          <w:rFonts w:asciiTheme="majorBidi" w:hAnsiTheme="majorBidi" w:cstheme="majorBidi"/>
          <w:color w:val="C00000"/>
        </w:rPr>
      </w:pPr>
      <w:r w:rsidRPr="00FB0CEB">
        <w:rPr>
          <w:rFonts w:asciiTheme="majorBidi" w:hAnsiTheme="majorBidi" w:cstheme="majorBidi"/>
          <w:color w:val="C00000"/>
        </w:rPr>
        <w:t>Do you plan to class-test the material in your own or other sections of the course? (Any material distributed to students should be protected by copyright notice on the material.)</w:t>
      </w:r>
    </w:p>
    <w:p w14:paraId="29A96F1D" w14:textId="182DBF31" w:rsidR="006A4696" w:rsidRPr="00FB0CEB" w:rsidRDefault="006A4696" w:rsidP="004840BE">
      <w:pPr>
        <w:shd w:val="clear" w:color="auto" w:fill="FFFFFF"/>
        <w:bidi w:val="0"/>
        <w:spacing w:before="120" w:after="120" w:line="276" w:lineRule="auto"/>
        <w:rPr>
          <w:rFonts w:asciiTheme="majorBidi" w:hAnsiTheme="majorBidi" w:cstheme="majorBidi"/>
        </w:rPr>
      </w:pPr>
      <w:r w:rsidRPr="00FB0CEB">
        <w:rPr>
          <w:rFonts w:asciiTheme="majorBidi" w:hAnsiTheme="majorBidi" w:cstheme="majorBidi"/>
        </w:rPr>
        <w:t>I do not intend to</w:t>
      </w:r>
      <w:r w:rsidR="00287A3E" w:rsidRPr="00FB0CEB">
        <w:rPr>
          <w:rFonts w:asciiTheme="majorBidi" w:hAnsiTheme="majorBidi" w:cstheme="majorBidi"/>
        </w:rPr>
        <w:t xml:space="preserve"> use any of the material for course work.</w:t>
      </w:r>
      <w:r w:rsidRPr="00FB0CEB">
        <w:rPr>
          <w:rFonts w:asciiTheme="majorBidi" w:hAnsiTheme="majorBidi" w:cstheme="majorBidi"/>
        </w:rPr>
        <w:t xml:space="preserve"> </w:t>
      </w:r>
    </w:p>
    <w:sectPr w:rsidR="006A4696" w:rsidRPr="00FB0CEB" w:rsidSect="004840BE">
      <w:headerReference w:type="default" r:id="rId20"/>
      <w:pgSz w:w="11906" w:h="16838"/>
      <w:pgMar w:top="1440" w:right="1418" w:bottom="1440"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17F3E9D8" w14:textId="4AFF2FBE" w:rsidR="0009385F" w:rsidRDefault="0009385F">
      <w:pPr>
        <w:pStyle w:val="CommentText"/>
      </w:pPr>
      <w:r>
        <w:rPr>
          <w:rStyle w:val="CommentReference"/>
        </w:rPr>
        <w:annotationRef/>
      </w:r>
      <w:r>
        <w:t xml:space="preserve">Do you need to explain this for your readers? </w:t>
      </w:r>
      <w:r w:rsidRPr="00C66363">
        <w:t>https://www.asanet.org/within-and-beyond-fourth-generation-revolutionary-theory</w:t>
      </w:r>
    </w:p>
  </w:comment>
  <w:comment w:id="3" w:author="Author" w:initials="A">
    <w:p w14:paraId="718EE3A9" w14:textId="23AAA260" w:rsidR="0067006E" w:rsidRDefault="0067006E">
      <w:pPr>
        <w:pStyle w:val="CommentText"/>
        <w:rPr>
          <w:rtl/>
        </w:rPr>
      </w:pPr>
      <w:r>
        <w:rPr>
          <w:rStyle w:val="CommentReference"/>
        </w:rPr>
        <w:annotationRef/>
      </w:r>
      <w:r>
        <w:rPr>
          <w:rFonts w:hint="cs"/>
          <w:rtl/>
        </w:rPr>
        <w:t>ייתכן. הסברתי את המושג בהמשך.</w:t>
      </w:r>
    </w:p>
  </w:comment>
  <w:comment w:id="4" w:author="Author" w:initials="A">
    <w:p w14:paraId="687C3FBB" w14:textId="3C6D8C4B" w:rsidR="00C262B0" w:rsidRDefault="00C262B0">
      <w:pPr>
        <w:pStyle w:val="CommentText"/>
      </w:pPr>
      <w:r>
        <w:rPr>
          <w:rStyle w:val="CommentReference"/>
        </w:rPr>
        <w:annotationRef/>
      </w:r>
      <w:r>
        <w:t>ok</w:t>
      </w:r>
    </w:p>
  </w:comment>
  <w:comment w:id="12" w:author="Author" w:initials="A">
    <w:p w14:paraId="164BE908" w14:textId="22A8AE72" w:rsidR="0009385F" w:rsidRDefault="0009385F">
      <w:pPr>
        <w:pStyle w:val="CommentText"/>
      </w:pPr>
      <w:r>
        <w:rPr>
          <w:rStyle w:val="CommentReference"/>
        </w:rPr>
        <w:annotationRef/>
      </w:r>
      <w:r>
        <w:rPr>
          <w:noProof/>
        </w:rPr>
        <w:t>I am not sure about the proper spelling of these names.</w:t>
      </w:r>
    </w:p>
  </w:comment>
  <w:comment w:id="13" w:author="Author" w:initials="A">
    <w:p w14:paraId="51519D0D" w14:textId="4D2486A5" w:rsidR="009D0235" w:rsidRDefault="009D0235">
      <w:pPr>
        <w:pStyle w:val="CommentText"/>
        <w:rPr>
          <w:rtl/>
        </w:rPr>
      </w:pPr>
      <w:r>
        <w:rPr>
          <w:rStyle w:val="CommentReference"/>
        </w:rPr>
        <w:annotationRef/>
      </w:r>
      <w:r>
        <w:rPr>
          <w:rFonts w:hint="cs"/>
          <w:rtl/>
        </w:rPr>
        <w:t>אין צורך. אני אשלים זאת ביחד עם הפניה ביבליוגרפית מלאה.</w:t>
      </w:r>
    </w:p>
  </w:comment>
  <w:comment w:id="14" w:author="Author" w:initials="A">
    <w:p w14:paraId="2CCD0949" w14:textId="1386344D" w:rsidR="00C262B0" w:rsidRDefault="00C262B0">
      <w:pPr>
        <w:pStyle w:val="CommentText"/>
      </w:pPr>
      <w:r>
        <w:rPr>
          <w:rStyle w:val="CommentReference"/>
        </w:rPr>
        <w:annotationRef/>
      </w:r>
      <w:r>
        <w:t>Ok, thank you.</w:t>
      </w:r>
    </w:p>
  </w:comment>
  <w:comment w:id="16" w:author="Author" w:initials="A">
    <w:p w14:paraId="6A2DBCDB" w14:textId="6AC031FC" w:rsidR="0009385F" w:rsidRDefault="0009385F">
      <w:pPr>
        <w:pStyle w:val="CommentText"/>
      </w:pPr>
      <w:r>
        <w:rPr>
          <w:rStyle w:val="CommentReference"/>
        </w:rPr>
        <w:annotationRef/>
      </w:r>
      <w:r>
        <w:t>Mapping is the correct translation. You can also consider the words explaining, characterizing, describing. Any one of these may reflect better the material that follows.</w:t>
      </w:r>
    </w:p>
  </w:comment>
  <w:comment w:id="17" w:author="Author" w:initials="A">
    <w:p w14:paraId="35DC9F8A" w14:textId="30AFA232" w:rsidR="00C262B0" w:rsidRDefault="00C262B0">
      <w:pPr>
        <w:pStyle w:val="CommentText"/>
      </w:pPr>
      <w:r>
        <w:rPr>
          <w:rStyle w:val="CommentReference"/>
        </w:rPr>
        <w:annotationRef/>
      </w:r>
      <w:r>
        <w:t>Thank</w:t>
      </w:r>
      <w:r w:rsidR="00C862C8">
        <w:t>s</w:t>
      </w:r>
      <w:bookmarkStart w:id="19" w:name="_GoBack"/>
      <w:bookmarkEnd w:id="19"/>
      <w:r>
        <w:t xml:space="preserve"> – excellent change</w:t>
      </w:r>
    </w:p>
  </w:comment>
  <w:comment w:id="35" w:author="Author" w:initials="A">
    <w:p w14:paraId="45C67FBA" w14:textId="0004D071" w:rsidR="00C262B0" w:rsidRDefault="00C262B0">
      <w:pPr>
        <w:pStyle w:val="CommentText"/>
      </w:pPr>
      <w:r>
        <w:rPr>
          <w:rStyle w:val="CommentReference"/>
        </w:rPr>
        <w:annotationRef/>
      </w:r>
      <w:r>
        <w:t>Removing the word religious here and writing “the” is confusing – the observance of what?  Religious actually is consistent with everything else you have written.  I have deleted the, and left just observance, but recommend restoring the word religious.</w:t>
      </w:r>
    </w:p>
  </w:comment>
  <w:comment w:id="40" w:author="Author" w:initials="A">
    <w:p w14:paraId="54DBB352" w14:textId="166AD9CD" w:rsidR="0009385F" w:rsidRDefault="0009385F">
      <w:pPr>
        <w:pStyle w:val="CommentText"/>
      </w:pPr>
      <w:r>
        <w:rPr>
          <w:rStyle w:val="CommentReference"/>
        </w:rPr>
        <w:annotationRef/>
      </w:r>
      <w:r>
        <w:t>Who is they? Is this change correct?</w:t>
      </w:r>
    </w:p>
  </w:comment>
  <w:comment w:id="41" w:author="Author" w:initials="A">
    <w:p w14:paraId="53BD25A3" w14:textId="0A194422" w:rsidR="00C262B0" w:rsidRDefault="00C262B0">
      <w:pPr>
        <w:pStyle w:val="CommentText"/>
      </w:pPr>
      <w:r>
        <w:rPr>
          <w:rStyle w:val="CommentReference"/>
        </w:rPr>
        <w:annotationRef/>
      </w:r>
      <w:r>
        <w:t>Thank you</w:t>
      </w:r>
    </w:p>
  </w:comment>
  <w:comment w:id="50" w:author="Author" w:initials="A">
    <w:p w14:paraId="71E8F4D0" w14:textId="64CEBEFC" w:rsidR="0009385F" w:rsidRDefault="0009385F">
      <w:pPr>
        <w:pStyle w:val="CommentText"/>
      </w:pPr>
      <w:r>
        <w:rPr>
          <w:rStyle w:val="CommentReference"/>
        </w:rPr>
        <w:annotationRef/>
      </w:r>
      <w:r>
        <w:t>Claims?</w:t>
      </w:r>
    </w:p>
  </w:comment>
  <w:comment w:id="51" w:author="Author" w:initials="A">
    <w:p w14:paraId="06577EEF" w14:textId="7E4B4D71" w:rsidR="00C262B0" w:rsidRDefault="00C262B0">
      <w:pPr>
        <w:pStyle w:val="CommentText"/>
      </w:pPr>
      <w:r>
        <w:rPr>
          <w:rStyle w:val="CommentReference"/>
        </w:rPr>
        <w:annotationRef/>
      </w:r>
      <w:r>
        <w:t>Thank you for the change</w:t>
      </w:r>
    </w:p>
  </w:comment>
  <w:comment w:id="56" w:author="Author" w:initials="A">
    <w:p w14:paraId="29E6F2BF" w14:textId="09CFFE0E" w:rsidR="00C262B0" w:rsidRDefault="00C262B0">
      <w:pPr>
        <w:pStyle w:val="CommentText"/>
      </w:pPr>
      <w:r>
        <w:rPr>
          <w:rStyle w:val="CommentReference"/>
        </w:rPr>
        <w:annotationRef/>
      </w:r>
      <w:r>
        <w:t xml:space="preserve">Characteristic, which refers to a trait that typifies something, is somewhat confusing here. Perhaps dimension, element, or aspect would be preferable. If so, change the word preceding religious from “a” to “the” </w:t>
      </w:r>
    </w:p>
  </w:comment>
  <w:comment w:id="63" w:author="Author" w:initials="A">
    <w:p w14:paraId="1E19A69D" w14:textId="76FB88CC" w:rsidR="0009385F" w:rsidRDefault="0009385F" w:rsidP="006A799C">
      <w:pPr>
        <w:pStyle w:val="CommentText"/>
      </w:pPr>
      <w:r>
        <w:rPr>
          <w:rStyle w:val="CommentReference"/>
        </w:rPr>
        <w:annotationRef/>
      </w:r>
      <w:r>
        <w:t>Is this translated correctly?</w:t>
      </w:r>
    </w:p>
  </w:comment>
  <w:comment w:id="64" w:author="Author" w:initials="A">
    <w:p w14:paraId="3F772FEA" w14:textId="0617C2D8" w:rsidR="005A6A78" w:rsidRDefault="005A6A78">
      <w:pPr>
        <w:pStyle w:val="CommentText"/>
      </w:pPr>
      <w:r>
        <w:rPr>
          <w:rStyle w:val="CommentReference"/>
        </w:rPr>
        <w:annotationRef/>
      </w:r>
      <w:r>
        <w:t>Thank you</w:t>
      </w:r>
    </w:p>
  </w:comment>
  <w:comment w:id="76" w:author="Author" w:initials="A">
    <w:p w14:paraId="408649D3" w14:textId="7414083B" w:rsidR="00A63D44" w:rsidRDefault="00A63D44">
      <w:pPr>
        <w:pStyle w:val="CommentText"/>
      </w:pPr>
      <w:r>
        <w:rPr>
          <w:rStyle w:val="CommentReference"/>
        </w:rPr>
        <w:annotationRef/>
      </w:r>
      <w:r>
        <w:t>This has been moved – it seems to flow more logically here.</w:t>
      </w:r>
    </w:p>
  </w:comment>
  <w:comment w:id="77" w:author="Author" w:initials="A">
    <w:p w14:paraId="7DAC233E" w14:textId="2D426766" w:rsidR="00166F3E" w:rsidRDefault="00166F3E">
      <w:pPr>
        <w:pStyle w:val="CommentText"/>
      </w:pPr>
      <w:r>
        <w:rPr>
          <w:rStyle w:val="CommentReference"/>
        </w:rPr>
        <w:annotationRef/>
      </w:r>
      <w:r>
        <w:t>OK</w:t>
      </w:r>
    </w:p>
  </w:comment>
  <w:comment w:id="96" w:author="Author" w:initials="A">
    <w:p w14:paraId="249C240C" w14:textId="54E4EB0B" w:rsidR="00526C45" w:rsidRDefault="00526C45">
      <w:pPr>
        <w:pStyle w:val="CommentText"/>
      </w:pPr>
      <w:r>
        <w:rPr>
          <w:rStyle w:val="CommentReference"/>
        </w:rPr>
        <w:annotationRef/>
      </w:r>
      <w:r>
        <w:t>This is an accurate translation – perhaps you are referring to “realpolitik</w:t>
      </w:r>
      <w:proofErr w:type="gramStart"/>
      <w:r>
        <w:t>” ?</w:t>
      </w:r>
      <w:proofErr w:type="gramEnd"/>
    </w:p>
  </w:comment>
  <w:comment w:id="116" w:author="Author" w:initials="A">
    <w:p w14:paraId="5FA42A06" w14:textId="73348657" w:rsidR="0009385F" w:rsidRDefault="0009385F">
      <w:pPr>
        <w:pStyle w:val="CommentText"/>
      </w:pPr>
      <w:r>
        <w:rPr>
          <w:rStyle w:val="CommentReference"/>
        </w:rPr>
        <w:annotationRef/>
      </w:r>
      <w:r>
        <w:rPr>
          <w:noProof/>
        </w:rPr>
        <w:t>Perhaps this should be "violent"?</w:t>
      </w:r>
    </w:p>
  </w:comment>
  <w:comment w:id="117" w:author="Author" w:initials="A">
    <w:p w14:paraId="52A6F628" w14:textId="77A3F85F" w:rsidR="00C262B0" w:rsidRDefault="00C262B0">
      <w:pPr>
        <w:pStyle w:val="CommentText"/>
      </w:pPr>
      <w:r>
        <w:rPr>
          <w:rStyle w:val="CommentReference"/>
        </w:rPr>
        <w:annotationRef/>
      </w:r>
      <w:r>
        <w:t>Yes, 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F3E9D8" w15:done="0"/>
  <w15:commentEx w15:paraId="718EE3A9" w15:paraIdParent="17F3E9D8" w15:done="0"/>
  <w15:commentEx w15:paraId="687C3FBB" w15:paraIdParent="17F3E9D8" w15:done="0"/>
  <w15:commentEx w15:paraId="164BE908" w15:done="0"/>
  <w15:commentEx w15:paraId="51519D0D" w15:paraIdParent="164BE908" w15:done="0"/>
  <w15:commentEx w15:paraId="2CCD0949" w15:paraIdParent="164BE908" w15:done="0"/>
  <w15:commentEx w15:paraId="6A2DBCDB" w15:done="0"/>
  <w15:commentEx w15:paraId="35DC9F8A" w15:paraIdParent="6A2DBCDB" w15:done="0"/>
  <w15:commentEx w15:paraId="45C67FBA" w15:done="0"/>
  <w15:commentEx w15:paraId="54DBB352" w15:done="0"/>
  <w15:commentEx w15:paraId="53BD25A3" w15:paraIdParent="54DBB352" w15:done="0"/>
  <w15:commentEx w15:paraId="71E8F4D0" w15:done="0"/>
  <w15:commentEx w15:paraId="06577EEF" w15:paraIdParent="71E8F4D0" w15:done="0"/>
  <w15:commentEx w15:paraId="29E6F2BF" w15:done="0"/>
  <w15:commentEx w15:paraId="1E19A69D" w15:done="0"/>
  <w15:commentEx w15:paraId="3F772FEA" w15:paraIdParent="1E19A69D" w15:done="0"/>
  <w15:commentEx w15:paraId="408649D3" w15:done="0"/>
  <w15:commentEx w15:paraId="7DAC233E" w15:paraIdParent="408649D3" w15:done="0"/>
  <w15:commentEx w15:paraId="249C240C" w15:done="0"/>
  <w15:commentEx w15:paraId="5FA42A06" w15:done="0"/>
  <w15:commentEx w15:paraId="52A6F628" w15:paraIdParent="5FA42A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F3E9D8" w16cid:durableId="2518207B"/>
  <w16cid:commentId w16cid:paraId="718EE3A9" w16cid:durableId="251A4CD8"/>
  <w16cid:commentId w16cid:paraId="687C3FBB" w16cid:durableId="251A680F"/>
  <w16cid:commentId w16cid:paraId="164BE908" w16cid:durableId="25102944"/>
  <w16cid:commentId w16cid:paraId="51519D0D" w16cid:durableId="251A4DCA"/>
  <w16cid:commentId w16cid:paraId="2CCD0949" w16cid:durableId="251A684C"/>
  <w16cid:commentId w16cid:paraId="6A2DBCDB" w16cid:durableId="25195E24"/>
  <w16cid:commentId w16cid:paraId="35DC9F8A" w16cid:durableId="251A6891"/>
  <w16cid:commentId w16cid:paraId="45C67FBA" w16cid:durableId="251A68C9"/>
  <w16cid:commentId w16cid:paraId="54DBB352" w16cid:durableId="25182D80"/>
  <w16cid:commentId w16cid:paraId="53BD25A3" w16cid:durableId="251A6934"/>
  <w16cid:commentId w16cid:paraId="71E8F4D0" w16cid:durableId="251A4975"/>
  <w16cid:commentId w16cid:paraId="06577EEF" w16cid:durableId="251A6951"/>
  <w16cid:commentId w16cid:paraId="29E6F2BF" w16cid:durableId="251A697C"/>
  <w16cid:commentId w16cid:paraId="1E19A69D" w16cid:durableId="25118D7B"/>
  <w16cid:commentId w16cid:paraId="3F772FEA" w16cid:durableId="251A6A27"/>
  <w16cid:commentId w16cid:paraId="408649D3" w16cid:durableId="251A4977"/>
  <w16cid:commentId w16cid:paraId="7DAC233E" w16cid:durableId="251A5BF4"/>
  <w16cid:commentId w16cid:paraId="249C240C" w16cid:durableId="2519A0AF"/>
  <w16cid:commentId w16cid:paraId="5FA42A06" w16cid:durableId="25128314"/>
  <w16cid:commentId w16cid:paraId="52A6F628" w16cid:durableId="251A67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B10C6" w14:textId="77777777" w:rsidR="003C6C88" w:rsidRDefault="003C6C88" w:rsidP="00596640">
      <w:pPr>
        <w:spacing w:after="0" w:line="240" w:lineRule="auto"/>
      </w:pPr>
      <w:r>
        <w:separator/>
      </w:r>
    </w:p>
  </w:endnote>
  <w:endnote w:type="continuationSeparator" w:id="0">
    <w:p w14:paraId="5F93F5F7" w14:textId="77777777" w:rsidR="003C6C88" w:rsidRDefault="003C6C88" w:rsidP="00596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6220F" w14:textId="77777777" w:rsidR="003C6C88" w:rsidRDefault="003C6C88" w:rsidP="00596640">
      <w:pPr>
        <w:spacing w:after="0" w:line="240" w:lineRule="auto"/>
      </w:pPr>
      <w:r>
        <w:separator/>
      </w:r>
    </w:p>
  </w:footnote>
  <w:footnote w:type="continuationSeparator" w:id="0">
    <w:p w14:paraId="0BCC75B2" w14:textId="77777777" w:rsidR="003C6C88" w:rsidRDefault="003C6C88" w:rsidP="00596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82627620"/>
      <w:docPartObj>
        <w:docPartGallery w:val="Page Numbers (Top of Page)"/>
        <w:docPartUnique/>
      </w:docPartObj>
    </w:sdtPr>
    <w:sdtEndPr/>
    <w:sdtContent>
      <w:p w14:paraId="096C8472" w14:textId="5F4E1332" w:rsidR="0009385F" w:rsidRDefault="0009385F">
        <w:pPr>
          <w:pStyle w:val="Header"/>
          <w:jc w:val="center"/>
        </w:pPr>
        <w:r>
          <w:fldChar w:fldCharType="begin"/>
        </w:r>
        <w:r>
          <w:instrText>PAGE   \* MERGEFORMAT</w:instrText>
        </w:r>
        <w:r>
          <w:fldChar w:fldCharType="separate"/>
        </w:r>
        <w:r w:rsidRPr="00644EE5">
          <w:rPr>
            <w:noProof/>
            <w:rtl/>
            <w:lang w:val="he-IL"/>
          </w:rPr>
          <w:t>17</w:t>
        </w:r>
        <w:r>
          <w:fldChar w:fldCharType="end"/>
        </w:r>
      </w:p>
    </w:sdtContent>
  </w:sdt>
  <w:p w14:paraId="3AEC600F" w14:textId="77777777" w:rsidR="0009385F" w:rsidRDefault="00093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F8C"/>
    <w:multiLevelType w:val="hybridMultilevel"/>
    <w:tmpl w:val="7A626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01605"/>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25764"/>
    <w:multiLevelType w:val="hybridMultilevel"/>
    <w:tmpl w:val="02804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018AD"/>
    <w:multiLevelType w:val="hybridMultilevel"/>
    <w:tmpl w:val="222EC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96F04"/>
    <w:multiLevelType w:val="multilevel"/>
    <w:tmpl w:val="149633AE"/>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637F3E"/>
    <w:multiLevelType w:val="hybridMultilevel"/>
    <w:tmpl w:val="142C2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002339"/>
    <w:multiLevelType w:val="multilevel"/>
    <w:tmpl w:val="10F02A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C547B8C"/>
    <w:multiLevelType w:val="multilevel"/>
    <w:tmpl w:val="11E24AEC"/>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8" w15:restartNumberingAfterBreak="0">
    <w:nsid w:val="530A6358"/>
    <w:multiLevelType w:val="hybridMultilevel"/>
    <w:tmpl w:val="F64C7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2D3D2C"/>
    <w:multiLevelType w:val="multilevel"/>
    <w:tmpl w:val="10F02A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4751EFD"/>
    <w:multiLevelType w:val="hybridMultilevel"/>
    <w:tmpl w:val="A3C2B6B2"/>
    <w:lvl w:ilvl="0" w:tplc="F566E1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B26AD"/>
    <w:multiLevelType w:val="multilevel"/>
    <w:tmpl w:val="DB5E2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CA32D9"/>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824E6E"/>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2B7B3F"/>
    <w:multiLevelType w:val="hybridMultilevel"/>
    <w:tmpl w:val="54827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5E55C2"/>
    <w:multiLevelType w:val="multilevel"/>
    <w:tmpl w:val="D530458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6"/>
  </w:num>
  <w:num w:numId="2">
    <w:abstractNumId w:val="9"/>
  </w:num>
  <w:num w:numId="3">
    <w:abstractNumId w:val="14"/>
  </w:num>
  <w:num w:numId="4">
    <w:abstractNumId w:val="8"/>
  </w:num>
  <w:num w:numId="5">
    <w:abstractNumId w:val="3"/>
  </w:num>
  <w:num w:numId="6">
    <w:abstractNumId w:val="5"/>
  </w:num>
  <w:num w:numId="7">
    <w:abstractNumId w:val="2"/>
  </w:num>
  <w:num w:numId="8">
    <w:abstractNumId w:val="15"/>
  </w:num>
  <w:num w:numId="9">
    <w:abstractNumId w:val="7"/>
  </w:num>
  <w:num w:numId="10">
    <w:abstractNumId w:val="10"/>
  </w:num>
  <w:num w:numId="11">
    <w:abstractNumId w:val="0"/>
  </w:num>
  <w:num w:numId="12">
    <w:abstractNumId w:val="11"/>
  </w:num>
  <w:num w:numId="13">
    <w:abstractNumId w:val="13"/>
  </w:num>
  <w:num w:numId="14">
    <w:abstractNumId w:val="4"/>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9C9"/>
    <w:rsid w:val="00001314"/>
    <w:rsid w:val="00002E6F"/>
    <w:rsid w:val="000045DA"/>
    <w:rsid w:val="000057C0"/>
    <w:rsid w:val="00022D71"/>
    <w:rsid w:val="00023B43"/>
    <w:rsid w:val="00024B91"/>
    <w:rsid w:val="00025D8D"/>
    <w:rsid w:val="000327E2"/>
    <w:rsid w:val="00035B5D"/>
    <w:rsid w:val="0003653B"/>
    <w:rsid w:val="000540BD"/>
    <w:rsid w:val="000568FE"/>
    <w:rsid w:val="000616AB"/>
    <w:rsid w:val="00070A9E"/>
    <w:rsid w:val="00073B04"/>
    <w:rsid w:val="000833CB"/>
    <w:rsid w:val="00083A32"/>
    <w:rsid w:val="000865C1"/>
    <w:rsid w:val="000870ED"/>
    <w:rsid w:val="0009385F"/>
    <w:rsid w:val="00094DF9"/>
    <w:rsid w:val="00096FF2"/>
    <w:rsid w:val="000A3F46"/>
    <w:rsid w:val="000D029A"/>
    <w:rsid w:val="000D41CF"/>
    <w:rsid w:val="000D69C6"/>
    <w:rsid w:val="000F0176"/>
    <w:rsid w:val="000F79B0"/>
    <w:rsid w:val="0010119E"/>
    <w:rsid w:val="00110818"/>
    <w:rsid w:val="001163F1"/>
    <w:rsid w:val="001170DE"/>
    <w:rsid w:val="00122964"/>
    <w:rsid w:val="0013436A"/>
    <w:rsid w:val="00136EEF"/>
    <w:rsid w:val="00142505"/>
    <w:rsid w:val="00166F3E"/>
    <w:rsid w:val="001761A7"/>
    <w:rsid w:val="00177053"/>
    <w:rsid w:val="00181306"/>
    <w:rsid w:val="001822D6"/>
    <w:rsid w:val="00196D33"/>
    <w:rsid w:val="001B6193"/>
    <w:rsid w:val="001C3562"/>
    <w:rsid w:val="001C72AA"/>
    <w:rsid w:val="001E0DB8"/>
    <w:rsid w:val="001E10FE"/>
    <w:rsid w:val="001E3352"/>
    <w:rsid w:val="001E42F4"/>
    <w:rsid w:val="001E6902"/>
    <w:rsid w:val="001E7469"/>
    <w:rsid w:val="001F6E69"/>
    <w:rsid w:val="0020078F"/>
    <w:rsid w:val="00202032"/>
    <w:rsid w:val="00220CB0"/>
    <w:rsid w:val="0022634C"/>
    <w:rsid w:val="0022746D"/>
    <w:rsid w:val="00236B76"/>
    <w:rsid w:val="00241BE2"/>
    <w:rsid w:val="0024568D"/>
    <w:rsid w:val="00251198"/>
    <w:rsid w:val="002618D0"/>
    <w:rsid w:val="00263B2E"/>
    <w:rsid w:val="002730B8"/>
    <w:rsid w:val="0028431F"/>
    <w:rsid w:val="00286A4B"/>
    <w:rsid w:val="002876FB"/>
    <w:rsid w:val="00287A3E"/>
    <w:rsid w:val="002A10B1"/>
    <w:rsid w:val="002A1A71"/>
    <w:rsid w:val="002A4BC0"/>
    <w:rsid w:val="002A5A88"/>
    <w:rsid w:val="002B1569"/>
    <w:rsid w:val="002B43D4"/>
    <w:rsid w:val="002B6E33"/>
    <w:rsid w:val="002C37C5"/>
    <w:rsid w:val="002D425B"/>
    <w:rsid w:val="002E1E65"/>
    <w:rsid w:val="002E2509"/>
    <w:rsid w:val="002E466A"/>
    <w:rsid w:val="002E62CA"/>
    <w:rsid w:val="002E7B67"/>
    <w:rsid w:val="002F2F65"/>
    <w:rsid w:val="002F7F06"/>
    <w:rsid w:val="003010DB"/>
    <w:rsid w:val="00306428"/>
    <w:rsid w:val="0031343A"/>
    <w:rsid w:val="00324ED3"/>
    <w:rsid w:val="00332B55"/>
    <w:rsid w:val="00334CD3"/>
    <w:rsid w:val="00336CF5"/>
    <w:rsid w:val="00337731"/>
    <w:rsid w:val="003404D9"/>
    <w:rsid w:val="003456E4"/>
    <w:rsid w:val="00360658"/>
    <w:rsid w:val="00362CA1"/>
    <w:rsid w:val="0036669F"/>
    <w:rsid w:val="00366E76"/>
    <w:rsid w:val="00367736"/>
    <w:rsid w:val="003817BA"/>
    <w:rsid w:val="00390626"/>
    <w:rsid w:val="0039331B"/>
    <w:rsid w:val="0039574F"/>
    <w:rsid w:val="003A23CE"/>
    <w:rsid w:val="003B1807"/>
    <w:rsid w:val="003C3AE9"/>
    <w:rsid w:val="003C6C88"/>
    <w:rsid w:val="003D2CED"/>
    <w:rsid w:val="003D38DB"/>
    <w:rsid w:val="003D59CB"/>
    <w:rsid w:val="003F4F14"/>
    <w:rsid w:val="003F6BE8"/>
    <w:rsid w:val="00407E1A"/>
    <w:rsid w:val="004250D5"/>
    <w:rsid w:val="004260F5"/>
    <w:rsid w:val="00437A87"/>
    <w:rsid w:val="00437F11"/>
    <w:rsid w:val="00440485"/>
    <w:rsid w:val="00442EFC"/>
    <w:rsid w:val="00444F3F"/>
    <w:rsid w:val="004511C7"/>
    <w:rsid w:val="0046792C"/>
    <w:rsid w:val="00480BCC"/>
    <w:rsid w:val="004840BE"/>
    <w:rsid w:val="004960FD"/>
    <w:rsid w:val="0049768E"/>
    <w:rsid w:val="004A49CC"/>
    <w:rsid w:val="004A4D85"/>
    <w:rsid w:val="004B0D7B"/>
    <w:rsid w:val="004B1BA9"/>
    <w:rsid w:val="004B410C"/>
    <w:rsid w:val="004B47CF"/>
    <w:rsid w:val="004C3535"/>
    <w:rsid w:val="004D245F"/>
    <w:rsid w:val="004D5E44"/>
    <w:rsid w:val="004E2BBD"/>
    <w:rsid w:val="004E39EB"/>
    <w:rsid w:val="004E790E"/>
    <w:rsid w:val="005025BE"/>
    <w:rsid w:val="0051498E"/>
    <w:rsid w:val="00526C45"/>
    <w:rsid w:val="00563031"/>
    <w:rsid w:val="00566C97"/>
    <w:rsid w:val="00583AA2"/>
    <w:rsid w:val="00596640"/>
    <w:rsid w:val="005A4102"/>
    <w:rsid w:val="005A6A78"/>
    <w:rsid w:val="005B5862"/>
    <w:rsid w:val="005C3CF9"/>
    <w:rsid w:val="005C6771"/>
    <w:rsid w:val="005D4125"/>
    <w:rsid w:val="005E022B"/>
    <w:rsid w:val="005E06AD"/>
    <w:rsid w:val="005E27CE"/>
    <w:rsid w:val="005F0AA5"/>
    <w:rsid w:val="005F2AEB"/>
    <w:rsid w:val="005F3A77"/>
    <w:rsid w:val="00603A95"/>
    <w:rsid w:val="0061082A"/>
    <w:rsid w:val="006146FB"/>
    <w:rsid w:val="006151D0"/>
    <w:rsid w:val="00626826"/>
    <w:rsid w:val="00626C95"/>
    <w:rsid w:val="00630003"/>
    <w:rsid w:val="006300BA"/>
    <w:rsid w:val="00644EE5"/>
    <w:rsid w:val="00645735"/>
    <w:rsid w:val="0064626F"/>
    <w:rsid w:val="0065329A"/>
    <w:rsid w:val="00657625"/>
    <w:rsid w:val="00664154"/>
    <w:rsid w:val="0067006E"/>
    <w:rsid w:val="00672E66"/>
    <w:rsid w:val="006739E3"/>
    <w:rsid w:val="00675DAA"/>
    <w:rsid w:val="00675DF4"/>
    <w:rsid w:val="0068058D"/>
    <w:rsid w:val="00682A1A"/>
    <w:rsid w:val="00685FF9"/>
    <w:rsid w:val="00690190"/>
    <w:rsid w:val="00690DF2"/>
    <w:rsid w:val="00693EA7"/>
    <w:rsid w:val="006A3934"/>
    <w:rsid w:val="006A4696"/>
    <w:rsid w:val="006A799C"/>
    <w:rsid w:val="006B2AA5"/>
    <w:rsid w:val="006B681B"/>
    <w:rsid w:val="006C5FA7"/>
    <w:rsid w:val="006C70D8"/>
    <w:rsid w:val="006C78A0"/>
    <w:rsid w:val="006D479D"/>
    <w:rsid w:val="006E2EEC"/>
    <w:rsid w:val="006F07BD"/>
    <w:rsid w:val="006F203A"/>
    <w:rsid w:val="006F3C50"/>
    <w:rsid w:val="00701878"/>
    <w:rsid w:val="00701E17"/>
    <w:rsid w:val="00702934"/>
    <w:rsid w:val="00710C64"/>
    <w:rsid w:val="00713102"/>
    <w:rsid w:val="00715ECA"/>
    <w:rsid w:val="007244E5"/>
    <w:rsid w:val="0073284E"/>
    <w:rsid w:val="00735602"/>
    <w:rsid w:val="0074262E"/>
    <w:rsid w:val="00763055"/>
    <w:rsid w:val="00775C4A"/>
    <w:rsid w:val="0078034A"/>
    <w:rsid w:val="00781097"/>
    <w:rsid w:val="00784E10"/>
    <w:rsid w:val="00791673"/>
    <w:rsid w:val="007929F3"/>
    <w:rsid w:val="00793D00"/>
    <w:rsid w:val="007A29A3"/>
    <w:rsid w:val="007B0C46"/>
    <w:rsid w:val="007C1C6E"/>
    <w:rsid w:val="007C6303"/>
    <w:rsid w:val="007C7C75"/>
    <w:rsid w:val="007C7EF4"/>
    <w:rsid w:val="007D1BE3"/>
    <w:rsid w:val="007F2253"/>
    <w:rsid w:val="00801578"/>
    <w:rsid w:val="00804943"/>
    <w:rsid w:val="008104F5"/>
    <w:rsid w:val="008137B6"/>
    <w:rsid w:val="00826DF4"/>
    <w:rsid w:val="00832171"/>
    <w:rsid w:val="0085691E"/>
    <w:rsid w:val="00862D75"/>
    <w:rsid w:val="0086453D"/>
    <w:rsid w:val="0086771A"/>
    <w:rsid w:val="00872C44"/>
    <w:rsid w:val="008769A8"/>
    <w:rsid w:val="008772D4"/>
    <w:rsid w:val="0089019D"/>
    <w:rsid w:val="00890626"/>
    <w:rsid w:val="00893823"/>
    <w:rsid w:val="00896323"/>
    <w:rsid w:val="008A4CE1"/>
    <w:rsid w:val="008B11CF"/>
    <w:rsid w:val="008B3696"/>
    <w:rsid w:val="008B6280"/>
    <w:rsid w:val="008B78C2"/>
    <w:rsid w:val="008C3D56"/>
    <w:rsid w:val="008C5877"/>
    <w:rsid w:val="008F373A"/>
    <w:rsid w:val="008F45D4"/>
    <w:rsid w:val="00901B48"/>
    <w:rsid w:val="00903885"/>
    <w:rsid w:val="0090420F"/>
    <w:rsid w:val="00905DE0"/>
    <w:rsid w:val="00912D17"/>
    <w:rsid w:val="009150B5"/>
    <w:rsid w:val="009250F4"/>
    <w:rsid w:val="009267C6"/>
    <w:rsid w:val="0093038B"/>
    <w:rsid w:val="0094288C"/>
    <w:rsid w:val="00952D62"/>
    <w:rsid w:val="00955B1D"/>
    <w:rsid w:val="00957833"/>
    <w:rsid w:val="00970C07"/>
    <w:rsid w:val="00973F49"/>
    <w:rsid w:val="009746DA"/>
    <w:rsid w:val="00984389"/>
    <w:rsid w:val="00987B4B"/>
    <w:rsid w:val="00987FF5"/>
    <w:rsid w:val="0099054E"/>
    <w:rsid w:val="00994376"/>
    <w:rsid w:val="009A12D1"/>
    <w:rsid w:val="009A7738"/>
    <w:rsid w:val="009B79C9"/>
    <w:rsid w:val="009C0442"/>
    <w:rsid w:val="009C0FD5"/>
    <w:rsid w:val="009D0235"/>
    <w:rsid w:val="009D0B18"/>
    <w:rsid w:val="009D2C1A"/>
    <w:rsid w:val="009D5E15"/>
    <w:rsid w:val="009E20D5"/>
    <w:rsid w:val="009E23F9"/>
    <w:rsid w:val="009E6B62"/>
    <w:rsid w:val="009F1EC1"/>
    <w:rsid w:val="009F52DD"/>
    <w:rsid w:val="00A038DE"/>
    <w:rsid w:val="00A04EDB"/>
    <w:rsid w:val="00A12884"/>
    <w:rsid w:val="00A42AE8"/>
    <w:rsid w:val="00A43F60"/>
    <w:rsid w:val="00A52015"/>
    <w:rsid w:val="00A55C34"/>
    <w:rsid w:val="00A62E59"/>
    <w:rsid w:val="00A63D44"/>
    <w:rsid w:val="00A64E2A"/>
    <w:rsid w:val="00A72B19"/>
    <w:rsid w:val="00A8185A"/>
    <w:rsid w:val="00A85B80"/>
    <w:rsid w:val="00A97119"/>
    <w:rsid w:val="00AA310B"/>
    <w:rsid w:val="00AB1A5B"/>
    <w:rsid w:val="00AB6D46"/>
    <w:rsid w:val="00AD11DC"/>
    <w:rsid w:val="00AD5ED4"/>
    <w:rsid w:val="00AD5F6B"/>
    <w:rsid w:val="00AE5550"/>
    <w:rsid w:val="00AE5628"/>
    <w:rsid w:val="00AE5D4E"/>
    <w:rsid w:val="00AF1C2F"/>
    <w:rsid w:val="00B0195B"/>
    <w:rsid w:val="00B056C1"/>
    <w:rsid w:val="00B070A1"/>
    <w:rsid w:val="00B1480C"/>
    <w:rsid w:val="00B22A4A"/>
    <w:rsid w:val="00B40299"/>
    <w:rsid w:val="00B407E8"/>
    <w:rsid w:val="00B46807"/>
    <w:rsid w:val="00B52DB1"/>
    <w:rsid w:val="00B5795C"/>
    <w:rsid w:val="00B9039D"/>
    <w:rsid w:val="00BA1814"/>
    <w:rsid w:val="00BB1A8D"/>
    <w:rsid w:val="00BB7998"/>
    <w:rsid w:val="00BC2C38"/>
    <w:rsid w:val="00BC6D73"/>
    <w:rsid w:val="00BE6AC5"/>
    <w:rsid w:val="00BF0502"/>
    <w:rsid w:val="00C1488F"/>
    <w:rsid w:val="00C262B0"/>
    <w:rsid w:val="00C26315"/>
    <w:rsid w:val="00C26DD1"/>
    <w:rsid w:val="00C302BF"/>
    <w:rsid w:val="00C32455"/>
    <w:rsid w:val="00C417DD"/>
    <w:rsid w:val="00C455AF"/>
    <w:rsid w:val="00C47243"/>
    <w:rsid w:val="00C51686"/>
    <w:rsid w:val="00C540BE"/>
    <w:rsid w:val="00C545A4"/>
    <w:rsid w:val="00C55163"/>
    <w:rsid w:val="00C66363"/>
    <w:rsid w:val="00C70BB2"/>
    <w:rsid w:val="00C7335B"/>
    <w:rsid w:val="00C75AFF"/>
    <w:rsid w:val="00C862C8"/>
    <w:rsid w:val="00C8771C"/>
    <w:rsid w:val="00C953E3"/>
    <w:rsid w:val="00CA177F"/>
    <w:rsid w:val="00CA1E95"/>
    <w:rsid w:val="00CA5CC4"/>
    <w:rsid w:val="00CB7485"/>
    <w:rsid w:val="00CC025C"/>
    <w:rsid w:val="00CD1445"/>
    <w:rsid w:val="00CD2994"/>
    <w:rsid w:val="00CD43ED"/>
    <w:rsid w:val="00CD4FC6"/>
    <w:rsid w:val="00CE6EC4"/>
    <w:rsid w:val="00CE70F9"/>
    <w:rsid w:val="00D01C5D"/>
    <w:rsid w:val="00D02BA9"/>
    <w:rsid w:val="00D13CD1"/>
    <w:rsid w:val="00D17CF5"/>
    <w:rsid w:val="00D246BF"/>
    <w:rsid w:val="00D24FF7"/>
    <w:rsid w:val="00D32CB0"/>
    <w:rsid w:val="00D34CF1"/>
    <w:rsid w:val="00D374B0"/>
    <w:rsid w:val="00D4046C"/>
    <w:rsid w:val="00D43C72"/>
    <w:rsid w:val="00D43FB5"/>
    <w:rsid w:val="00D446C7"/>
    <w:rsid w:val="00D74CD7"/>
    <w:rsid w:val="00D75A24"/>
    <w:rsid w:val="00D76AF2"/>
    <w:rsid w:val="00D80373"/>
    <w:rsid w:val="00D860A3"/>
    <w:rsid w:val="00D877DB"/>
    <w:rsid w:val="00D913D0"/>
    <w:rsid w:val="00D914BE"/>
    <w:rsid w:val="00D91617"/>
    <w:rsid w:val="00D93773"/>
    <w:rsid w:val="00D9398C"/>
    <w:rsid w:val="00D93D99"/>
    <w:rsid w:val="00D97AB1"/>
    <w:rsid w:val="00DA49BB"/>
    <w:rsid w:val="00DB3720"/>
    <w:rsid w:val="00DB5A98"/>
    <w:rsid w:val="00DC3D09"/>
    <w:rsid w:val="00DD2692"/>
    <w:rsid w:val="00DD4895"/>
    <w:rsid w:val="00DD68FD"/>
    <w:rsid w:val="00DE4F36"/>
    <w:rsid w:val="00DE53D5"/>
    <w:rsid w:val="00DE69B3"/>
    <w:rsid w:val="00DE6BE8"/>
    <w:rsid w:val="00DF4255"/>
    <w:rsid w:val="00E05B5F"/>
    <w:rsid w:val="00E07997"/>
    <w:rsid w:val="00E079F5"/>
    <w:rsid w:val="00E20175"/>
    <w:rsid w:val="00E219AA"/>
    <w:rsid w:val="00E23B34"/>
    <w:rsid w:val="00E259D8"/>
    <w:rsid w:val="00E2790E"/>
    <w:rsid w:val="00E36569"/>
    <w:rsid w:val="00E37601"/>
    <w:rsid w:val="00E449B0"/>
    <w:rsid w:val="00E51490"/>
    <w:rsid w:val="00E51887"/>
    <w:rsid w:val="00E614F7"/>
    <w:rsid w:val="00E61859"/>
    <w:rsid w:val="00E62A65"/>
    <w:rsid w:val="00E6593F"/>
    <w:rsid w:val="00E65E92"/>
    <w:rsid w:val="00E748CE"/>
    <w:rsid w:val="00E810F4"/>
    <w:rsid w:val="00E81A8E"/>
    <w:rsid w:val="00E8785B"/>
    <w:rsid w:val="00E92A71"/>
    <w:rsid w:val="00EA0CD7"/>
    <w:rsid w:val="00EB7903"/>
    <w:rsid w:val="00EC1ADD"/>
    <w:rsid w:val="00EC33C1"/>
    <w:rsid w:val="00ED1D28"/>
    <w:rsid w:val="00EE331C"/>
    <w:rsid w:val="00EE6F0A"/>
    <w:rsid w:val="00EE76AB"/>
    <w:rsid w:val="00EE78DB"/>
    <w:rsid w:val="00EF345C"/>
    <w:rsid w:val="00F01DC2"/>
    <w:rsid w:val="00F024C5"/>
    <w:rsid w:val="00F049ED"/>
    <w:rsid w:val="00F148CC"/>
    <w:rsid w:val="00F266C0"/>
    <w:rsid w:val="00F31254"/>
    <w:rsid w:val="00F338B2"/>
    <w:rsid w:val="00F360CA"/>
    <w:rsid w:val="00F4564D"/>
    <w:rsid w:val="00F50550"/>
    <w:rsid w:val="00F50A36"/>
    <w:rsid w:val="00F64DF5"/>
    <w:rsid w:val="00F676EE"/>
    <w:rsid w:val="00F70115"/>
    <w:rsid w:val="00F868FB"/>
    <w:rsid w:val="00F87384"/>
    <w:rsid w:val="00F92588"/>
    <w:rsid w:val="00F93DAB"/>
    <w:rsid w:val="00FA0DAB"/>
    <w:rsid w:val="00FA229B"/>
    <w:rsid w:val="00FA4FB8"/>
    <w:rsid w:val="00FB0CEB"/>
    <w:rsid w:val="00FB2FFD"/>
    <w:rsid w:val="00FC3124"/>
    <w:rsid w:val="00FC7DD0"/>
    <w:rsid w:val="00FD15E8"/>
    <w:rsid w:val="00FD17E0"/>
    <w:rsid w:val="00FE0224"/>
    <w:rsid w:val="00FE1D69"/>
    <w:rsid w:val="00FE7A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935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9C9"/>
    <w:pPr>
      <w:bidi/>
    </w:pPr>
    <w:rPr>
      <w:rFonts w:ascii="David" w:hAnsi="David" w:cs="David"/>
      <w:sz w:val="24"/>
      <w:szCs w:val="24"/>
    </w:rPr>
  </w:style>
  <w:style w:type="paragraph" w:styleId="Heading1">
    <w:name w:val="heading 1"/>
    <w:basedOn w:val="Normal"/>
    <w:next w:val="Normal"/>
    <w:link w:val="Heading1Char"/>
    <w:uiPriority w:val="9"/>
    <w:qFormat/>
    <w:rsid w:val="004B1B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E76A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9C9"/>
    <w:rPr>
      <w:color w:val="0563C1" w:themeColor="hyperlink"/>
      <w:u w:val="single"/>
    </w:rPr>
  </w:style>
  <w:style w:type="character" w:styleId="CommentReference">
    <w:name w:val="annotation reference"/>
    <w:basedOn w:val="DefaultParagraphFont"/>
    <w:uiPriority w:val="99"/>
    <w:semiHidden/>
    <w:unhideWhenUsed/>
    <w:rsid w:val="009F1EC1"/>
    <w:rPr>
      <w:sz w:val="16"/>
      <w:szCs w:val="16"/>
    </w:rPr>
  </w:style>
  <w:style w:type="paragraph" w:styleId="CommentText">
    <w:name w:val="annotation text"/>
    <w:basedOn w:val="Normal"/>
    <w:link w:val="CommentTextChar"/>
    <w:uiPriority w:val="99"/>
    <w:semiHidden/>
    <w:unhideWhenUsed/>
    <w:rsid w:val="009F1EC1"/>
    <w:pPr>
      <w:spacing w:line="240" w:lineRule="auto"/>
    </w:pPr>
    <w:rPr>
      <w:sz w:val="20"/>
      <w:szCs w:val="20"/>
    </w:rPr>
  </w:style>
  <w:style w:type="character" w:customStyle="1" w:styleId="CommentTextChar">
    <w:name w:val="Comment Text Char"/>
    <w:basedOn w:val="DefaultParagraphFont"/>
    <w:link w:val="CommentText"/>
    <w:uiPriority w:val="99"/>
    <w:semiHidden/>
    <w:rsid w:val="009F1EC1"/>
    <w:rPr>
      <w:rFonts w:ascii="David" w:hAnsi="David" w:cs="David"/>
      <w:sz w:val="20"/>
      <w:szCs w:val="20"/>
    </w:rPr>
  </w:style>
  <w:style w:type="paragraph" w:styleId="CommentSubject">
    <w:name w:val="annotation subject"/>
    <w:basedOn w:val="CommentText"/>
    <w:next w:val="CommentText"/>
    <w:link w:val="CommentSubjectChar"/>
    <w:uiPriority w:val="99"/>
    <w:semiHidden/>
    <w:unhideWhenUsed/>
    <w:rsid w:val="009F1EC1"/>
    <w:rPr>
      <w:b/>
      <w:bCs/>
    </w:rPr>
  </w:style>
  <w:style w:type="character" w:customStyle="1" w:styleId="CommentSubjectChar">
    <w:name w:val="Comment Subject Char"/>
    <w:basedOn w:val="CommentTextChar"/>
    <w:link w:val="CommentSubject"/>
    <w:uiPriority w:val="99"/>
    <w:semiHidden/>
    <w:rsid w:val="009F1EC1"/>
    <w:rPr>
      <w:rFonts w:ascii="David" w:hAnsi="David" w:cs="David"/>
      <w:b/>
      <w:bCs/>
      <w:sz w:val="20"/>
      <w:szCs w:val="20"/>
    </w:rPr>
  </w:style>
  <w:style w:type="paragraph" w:styleId="ListParagraph">
    <w:name w:val="List Paragraph"/>
    <w:basedOn w:val="Normal"/>
    <w:uiPriority w:val="34"/>
    <w:qFormat/>
    <w:rsid w:val="009F1EC1"/>
    <w:pPr>
      <w:ind w:left="720"/>
      <w:contextualSpacing/>
    </w:pPr>
  </w:style>
  <w:style w:type="character" w:customStyle="1" w:styleId="Heading2Char">
    <w:name w:val="Heading 2 Char"/>
    <w:basedOn w:val="DefaultParagraphFont"/>
    <w:link w:val="Heading2"/>
    <w:uiPriority w:val="9"/>
    <w:rsid w:val="00EE76AB"/>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6A4696"/>
    <w:rPr>
      <w:color w:val="954F72" w:themeColor="followedHyperlink"/>
      <w:u w:val="single"/>
    </w:rPr>
  </w:style>
  <w:style w:type="paragraph" w:styleId="BalloonText">
    <w:name w:val="Balloon Text"/>
    <w:basedOn w:val="Normal"/>
    <w:link w:val="BalloonTextChar"/>
    <w:uiPriority w:val="99"/>
    <w:semiHidden/>
    <w:unhideWhenUsed/>
    <w:rsid w:val="00202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032"/>
    <w:rPr>
      <w:rFonts w:ascii="Segoe UI" w:hAnsi="Segoe UI" w:cs="Segoe UI"/>
      <w:sz w:val="18"/>
      <w:szCs w:val="18"/>
    </w:rPr>
  </w:style>
  <w:style w:type="character" w:customStyle="1" w:styleId="jlqj4b">
    <w:name w:val="jlqj4b"/>
    <w:basedOn w:val="DefaultParagraphFont"/>
    <w:rsid w:val="005F0AA5"/>
  </w:style>
  <w:style w:type="paragraph" w:styleId="Header">
    <w:name w:val="header"/>
    <w:basedOn w:val="Normal"/>
    <w:link w:val="HeaderChar"/>
    <w:uiPriority w:val="99"/>
    <w:unhideWhenUsed/>
    <w:rsid w:val="00596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640"/>
    <w:rPr>
      <w:rFonts w:ascii="David" w:hAnsi="David" w:cs="David"/>
      <w:sz w:val="24"/>
      <w:szCs w:val="24"/>
    </w:rPr>
  </w:style>
  <w:style w:type="paragraph" w:styleId="Footer">
    <w:name w:val="footer"/>
    <w:basedOn w:val="Normal"/>
    <w:link w:val="FooterChar"/>
    <w:uiPriority w:val="99"/>
    <w:unhideWhenUsed/>
    <w:rsid w:val="00596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640"/>
    <w:rPr>
      <w:rFonts w:ascii="David" w:hAnsi="David" w:cs="David"/>
      <w:sz w:val="24"/>
      <w:szCs w:val="24"/>
    </w:rPr>
  </w:style>
  <w:style w:type="character" w:customStyle="1" w:styleId="Heading1Char">
    <w:name w:val="Heading 1 Char"/>
    <w:basedOn w:val="DefaultParagraphFont"/>
    <w:link w:val="Heading1"/>
    <w:uiPriority w:val="9"/>
    <w:rsid w:val="004B1BA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02934"/>
    <w:pPr>
      <w:spacing w:after="0" w:line="240" w:lineRule="auto"/>
    </w:pPr>
    <w:rPr>
      <w:rFonts w:ascii="David" w:hAnsi="David" w:cs="David"/>
      <w:sz w:val="24"/>
      <w:szCs w:val="24"/>
    </w:rPr>
  </w:style>
  <w:style w:type="character" w:styleId="UnresolvedMention">
    <w:name w:val="Unresolved Mention"/>
    <w:basedOn w:val="DefaultParagraphFont"/>
    <w:uiPriority w:val="99"/>
    <w:semiHidden/>
    <w:unhideWhenUsed/>
    <w:rsid w:val="00DD6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18816">
      <w:bodyDiv w:val="1"/>
      <w:marLeft w:val="0"/>
      <w:marRight w:val="0"/>
      <w:marTop w:val="0"/>
      <w:marBottom w:val="0"/>
      <w:divBdr>
        <w:top w:val="none" w:sz="0" w:space="0" w:color="auto"/>
        <w:left w:val="none" w:sz="0" w:space="0" w:color="auto"/>
        <w:bottom w:val="none" w:sz="0" w:space="0" w:color="auto"/>
        <w:right w:val="none" w:sz="0" w:space="0" w:color="auto"/>
      </w:divBdr>
    </w:div>
    <w:div w:id="370806243">
      <w:bodyDiv w:val="1"/>
      <w:marLeft w:val="0"/>
      <w:marRight w:val="0"/>
      <w:marTop w:val="0"/>
      <w:marBottom w:val="0"/>
      <w:divBdr>
        <w:top w:val="none" w:sz="0" w:space="0" w:color="auto"/>
        <w:left w:val="none" w:sz="0" w:space="0" w:color="auto"/>
        <w:bottom w:val="none" w:sz="0" w:space="0" w:color="auto"/>
        <w:right w:val="none" w:sz="0" w:space="0" w:color="auto"/>
      </w:divBdr>
    </w:div>
    <w:div w:id="501510856">
      <w:bodyDiv w:val="1"/>
      <w:marLeft w:val="0"/>
      <w:marRight w:val="0"/>
      <w:marTop w:val="0"/>
      <w:marBottom w:val="0"/>
      <w:divBdr>
        <w:top w:val="none" w:sz="0" w:space="0" w:color="auto"/>
        <w:left w:val="none" w:sz="0" w:space="0" w:color="auto"/>
        <w:bottom w:val="none" w:sz="0" w:space="0" w:color="auto"/>
        <w:right w:val="none" w:sz="0" w:space="0" w:color="auto"/>
      </w:divBdr>
    </w:div>
    <w:div w:id="574128100">
      <w:bodyDiv w:val="1"/>
      <w:marLeft w:val="0"/>
      <w:marRight w:val="0"/>
      <w:marTop w:val="0"/>
      <w:marBottom w:val="0"/>
      <w:divBdr>
        <w:top w:val="none" w:sz="0" w:space="0" w:color="auto"/>
        <w:left w:val="none" w:sz="0" w:space="0" w:color="auto"/>
        <w:bottom w:val="none" w:sz="0" w:space="0" w:color="auto"/>
        <w:right w:val="none" w:sz="0" w:space="0" w:color="auto"/>
      </w:divBdr>
    </w:div>
    <w:div w:id="734359908">
      <w:bodyDiv w:val="1"/>
      <w:marLeft w:val="0"/>
      <w:marRight w:val="0"/>
      <w:marTop w:val="0"/>
      <w:marBottom w:val="0"/>
      <w:divBdr>
        <w:top w:val="none" w:sz="0" w:space="0" w:color="auto"/>
        <w:left w:val="none" w:sz="0" w:space="0" w:color="auto"/>
        <w:bottom w:val="none" w:sz="0" w:space="0" w:color="auto"/>
        <w:right w:val="none" w:sz="0" w:space="0" w:color="auto"/>
      </w:divBdr>
      <w:divsChild>
        <w:div w:id="1525171456">
          <w:marLeft w:val="0"/>
          <w:marRight w:val="0"/>
          <w:marTop w:val="100"/>
          <w:marBottom w:val="0"/>
          <w:divBdr>
            <w:top w:val="none" w:sz="0" w:space="0" w:color="auto"/>
            <w:left w:val="none" w:sz="0" w:space="0" w:color="auto"/>
            <w:bottom w:val="none" w:sz="0" w:space="0" w:color="auto"/>
            <w:right w:val="none" w:sz="0" w:space="0" w:color="auto"/>
          </w:divBdr>
          <w:divsChild>
            <w:div w:id="562103665">
              <w:marLeft w:val="0"/>
              <w:marRight w:val="0"/>
              <w:marTop w:val="60"/>
              <w:marBottom w:val="0"/>
              <w:divBdr>
                <w:top w:val="none" w:sz="0" w:space="0" w:color="auto"/>
                <w:left w:val="none" w:sz="0" w:space="0" w:color="auto"/>
                <w:bottom w:val="none" w:sz="0" w:space="0" w:color="auto"/>
                <w:right w:val="none" w:sz="0" w:space="0" w:color="auto"/>
              </w:divBdr>
            </w:div>
          </w:divsChild>
        </w:div>
        <w:div w:id="1297680239">
          <w:marLeft w:val="0"/>
          <w:marRight w:val="0"/>
          <w:marTop w:val="0"/>
          <w:marBottom w:val="0"/>
          <w:divBdr>
            <w:top w:val="none" w:sz="0" w:space="0" w:color="auto"/>
            <w:left w:val="none" w:sz="0" w:space="0" w:color="auto"/>
            <w:bottom w:val="none" w:sz="0" w:space="0" w:color="auto"/>
            <w:right w:val="none" w:sz="0" w:space="0" w:color="auto"/>
          </w:divBdr>
          <w:divsChild>
            <w:div w:id="1954171277">
              <w:marLeft w:val="0"/>
              <w:marRight w:val="0"/>
              <w:marTop w:val="0"/>
              <w:marBottom w:val="0"/>
              <w:divBdr>
                <w:top w:val="none" w:sz="0" w:space="0" w:color="auto"/>
                <w:left w:val="none" w:sz="0" w:space="0" w:color="auto"/>
                <w:bottom w:val="none" w:sz="0" w:space="0" w:color="auto"/>
                <w:right w:val="none" w:sz="0" w:space="0" w:color="auto"/>
              </w:divBdr>
              <w:divsChild>
                <w:div w:id="10370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2298">
      <w:bodyDiv w:val="1"/>
      <w:marLeft w:val="0"/>
      <w:marRight w:val="0"/>
      <w:marTop w:val="0"/>
      <w:marBottom w:val="0"/>
      <w:divBdr>
        <w:top w:val="none" w:sz="0" w:space="0" w:color="auto"/>
        <w:left w:val="none" w:sz="0" w:space="0" w:color="auto"/>
        <w:bottom w:val="none" w:sz="0" w:space="0" w:color="auto"/>
        <w:right w:val="none" w:sz="0" w:space="0" w:color="auto"/>
      </w:divBdr>
    </w:div>
    <w:div w:id="2087414652">
      <w:bodyDiv w:val="1"/>
      <w:marLeft w:val="0"/>
      <w:marRight w:val="0"/>
      <w:marTop w:val="0"/>
      <w:marBottom w:val="0"/>
      <w:divBdr>
        <w:top w:val="none" w:sz="0" w:space="0" w:color="auto"/>
        <w:left w:val="none" w:sz="0" w:space="0" w:color="auto"/>
        <w:bottom w:val="none" w:sz="0" w:space="0" w:color="auto"/>
        <w:right w:val="none" w:sz="0" w:space="0" w:color="auto"/>
      </w:divBdr>
      <w:divsChild>
        <w:div w:id="1300720097">
          <w:marLeft w:val="0"/>
          <w:marRight w:val="0"/>
          <w:marTop w:val="0"/>
          <w:marBottom w:val="0"/>
          <w:divBdr>
            <w:top w:val="none" w:sz="0" w:space="0" w:color="auto"/>
            <w:left w:val="none" w:sz="0" w:space="0" w:color="auto"/>
            <w:bottom w:val="none" w:sz="0" w:space="0" w:color="auto"/>
            <w:right w:val="none" w:sz="0" w:space="0" w:color="auto"/>
          </w:divBdr>
          <w:divsChild>
            <w:div w:id="35274551">
              <w:marLeft w:val="0"/>
              <w:marRight w:val="0"/>
              <w:marTop w:val="0"/>
              <w:marBottom w:val="0"/>
              <w:divBdr>
                <w:top w:val="none" w:sz="0" w:space="0" w:color="auto"/>
                <w:left w:val="none" w:sz="0" w:space="0" w:color="auto"/>
                <w:bottom w:val="none" w:sz="0" w:space="0" w:color="auto"/>
                <w:right w:val="none" w:sz="0" w:space="0" w:color="auto"/>
              </w:divBdr>
              <w:divsChild>
                <w:div w:id="1201670101">
                  <w:marLeft w:val="0"/>
                  <w:marRight w:val="0"/>
                  <w:marTop w:val="0"/>
                  <w:marBottom w:val="0"/>
                  <w:divBdr>
                    <w:top w:val="none" w:sz="0" w:space="0" w:color="auto"/>
                    <w:left w:val="none" w:sz="0" w:space="0" w:color="auto"/>
                    <w:bottom w:val="none" w:sz="0" w:space="0" w:color="auto"/>
                    <w:right w:val="none" w:sz="0" w:space="0" w:color="auto"/>
                  </w:divBdr>
                  <w:divsChild>
                    <w:div w:id="14727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73103">
          <w:marLeft w:val="0"/>
          <w:marRight w:val="0"/>
          <w:marTop w:val="100"/>
          <w:marBottom w:val="0"/>
          <w:divBdr>
            <w:top w:val="none" w:sz="0" w:space="0" w:color="auto"/>
            <w:left w:val="none" w:sz="0" w:space="0" w:color="auto"/>
            <w:bottom w:val="none" w:sz="0" w:space="0" w:color="auto"/>
            <w:right w:val="none" w:sz="0" w:space="0" w:color="auto"/>
          </w:divBdr>
          <w:divsChild>
            <w:div w:id="2003704016">
              <w:marLeft w:val="0"/>
              <w:marRight w:val="0"/>
              <w:marTop w:val="0"/>
              <w:marBottom w:val="0"/>
              <w:divBdr>
                <w:top w:val="none" w:sz="0" w:space="0" w:color="auto"/>
                <w:left w:val="none" w:sz="0" w:space="0" w:color="auto"/>
                <w:bottom w:val="none" w:sz="0" w:space="0" w:color="auto"/>
                <w:right w:val="none" w:sz="0" w:space="0" w:color="auto"/>
              </w:divBdr>
              <w:divsChild>
                <w:div w:id="733432880">
                  <w:marLeft w:val="0"/>
                  <w:marRight w:val="0"/>
                  <w:marTop w:val="0"/>
                  <w:marBottom w:val="0"/>
                  <w:divBdr>
                    <w:top w:val="none" w:sz="0" w:space="0" w:color="auto"/>
                    <w:left w:val="none" w:sz="0" w:space="0" w:color="auto"/>
                    <w:bottom w:val="none" w:sz="0" w:space="0" w:color="auto"/>
                    <w:right w:val="none" w:sz="0" w:space="0" w:color="auto"/>
                  </w:divBdr>
                  <w:divsChild>
                    <w:div w:id="611127385">
                      <w:marLeft w:val="0"/>
                      <w:marRight w:val="0"/>
                      <w:marTop w:val="0"/>
                      <w:marBottom w:val="0"/>
                      <w:divBdr>
                        <w:top w:val="none" w:sz="0" w:space="0" w:color="auto"/>
                        <w:left w:val="none" w:sz="0" w:space="0" w:color="auto"/>
                        <w:bottom w:val="none" w:sz="0" w:space="0" w:color="auto"/>
                        <w:right w:val="none" w:sz="0" w:space="0" w:color="auto"/>
                      </w:divBdr>
                      <w:divsChild>
                        <w:div w:id="3543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58816">
              <w:marLeft w:val="0"/>
              <w:marRight w:val="0"/>
              <w:marTop w:val="60"/>
              <w:marBottom w:val="0"/>
              <w:divBdr>
                <w:top w:val="none" w:sz="0" w:space="0" w:color="auto"/>
                <w:left w:val="none" w:sz="0" w:space="0" w:color="auto"/>
                <w:bottom w:val="none" w:sz="0" w:space="0" w:color="auto"/>
                <w:right w:val="none" w:sz="0" w:space="0" w:color="auto"/>
              </w:divBdr>
            </w:div>
          </w:divsChild>
        </w:div>
        <w:div w:id="1592590796">
          <w:marLeft w:val="0"/>
          <w:marRight w:val="0"/>
          <w:marTop w:val="0"/>
          <w:marBottom w:val="0"/>
          <w:divBdr>
            <w:top w:val="none" w:sz="0" w:space="0" w:color="auto"/>
            <w:left w:val="none" w:sz="0" w:space="0" w:color="auto"/>
            <w:bottom w:val="none" w:sz="0" w:space="0" w:color="auto"/>
            <w:right w:val="none" w:sz="0" w:space="0" w:color="auto"/>
          </w:divBdr>
          <w:divsChild>
            <w:div w:id="1415592733">
              <w:marLeft w:val="0"/>
              <w:marRight w:val="0"/>
              <w:marTop w:val="0"/>
              <w:marBottom w:val="0"/>
              <w:divBdr>
                <w:top w:val="none" w:sz="0" w:space="0" w:color="auto"/>
                <w:left w:val="none" w:sz="0" w:space="0" w:color="auto"/>
                <w:bottom w:val="none" w:sz="0" w:space="0" w:color="auto"/>
                <w:right w:val="none" w:sz="0" w:space="0" w:color="auto"/>
              </w:divBdr>
              <w:divsChild>
                <w:div w:id="8623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oup.com/academic/authors/proposals/?lang=en&amp;cc=us" TargetMode="External"/><Relationship Id="rId13" Type="http://schemas.openxmlformats.org/officeDocument/2006/relationships/image" Target="media/image1.png"/><Relationship Id="rId18" Type="http://schemas.openxmlformats.org/officeDocument/2006/relationships/customXml" Target="ink/ink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1/relationships/commentsExtended" Target="commentsExtended.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ustomXml" Target="ink/ink2.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1T09:32:03.535"/>
    </inkml:context>
    <inkml:brush xml:id="br0">
      <inkml:brushProperty name="width" value="0.1" units="cm"/>
      <inkml:brushProperty name="height" value="0.1" units="cm"/>
      <inkml:brushProperty name="color" value="#FFFFFF"/>
    </inkml:brush>
  </inkml:definitions>
  <inkml:trace contextRef="#ctx0" brushRef="#br0">283 3209 10322,'-11'-6'3513,"-71"-98"-3273,23-16-112,2-63-80,16-32 8,20-48-120,9-14-160,16-13-168,5 7-80,7 20-56,-1 17 80,-3 36 120,-8 16 7,-10 31 9,-1 17-72,-7 18-600,-3 11 656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1T09:32:03.003"/>
    </inkml:context>
    <inkml:brush xml:id="br0">
      <inkml:brushProperty name="width" value="0.1" units="cm"/>
      <inkml:brushProperty name="height" value="0.1" units="cm"/>
      <inkml:brushProperty name="color" value="#FFFFFF"/>
    </inkml:brush>
  </inkml:definitions>
  <inkml:trace contextRef="#ctx0" brushRef="#br0">195 4781 10834,'-10'-3'204,"1"-1"0,0-1 0,0 1 0,0-1 0,1-1 0,0 0 0,0 0 0,0-1 0,1 0 0,0 0 0,0 0 0,1-1 0,0 0 0,0 0-1,1-1 1,0 0 0,0 0 0,1 0 0,-3-11 0,-4-14-246,2 0 0,1-1 0,2 0 0,-2-43 0,0-44 15,7-1-1,14-136 0,51-245-540,-51 418 395,0 0-4,86-724-1325,-75 401 1398,-13 29 127,15-350 299,51 35-2079,-76 690 1735,3-23-282,0-36 0,-4 56 181,0 0 0,-1 0 0,0 1 0,0-1 0,-1 0 0,1 1 0,-2 0 1,1-1-1,-6-10 0,-18-12-268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1T09:31:59.999"/>
    </inkml:context>
    <inkml:brush xml:id="br0">
      <inkml:brushProperty name="width" value="0.1" units="cm"/>
      <inkml:brushProperty name="height" value="0.1" units="cm"/>
      <inkml:brushProperty name="color" value="#FFFFFF"/>
    </inkml:brush>
  </inkml:definitions>
  <inkml:trace contextRef="#ctx0" brushRef="#br0">558 5712 5529,'-37'-104'3711,"-24"-50"-2865,-8-19-439,7-14-51,52 150-339,3 0 0,1-1 0,-2-44 0,7 18 9,3-1 1,2 0-1,4 1 1,29-119-1,-32 154-65,0 0 0,-2 0 0,-1 0 0,-1-1-1,-4-31 1,4 14 119,1 1-1,17-89 1,-6 57 453,-12 66-438,-1 0-1,0 0 0,-1 0 1,0 0-1,-1 0 0,-5-18 1,4 19-20,0 0 0,1 0 0,1-1 0,0 1 1,0-1-1,1 1 0,2-19 0,27-153 77,-26 198-308,0 0 0,1-1-1,9 21 1,-4-9 112,15 39-242,60 114-1,1 2-1621,-75-153 1141,0-1-1,-2 1 0,-2 0 1,7 57-1,-11-5-227</inkml:trace>
  <inkml:trace contextRef="#ctx0" brushRef="#br0" timeOffset="1418.45">267 5877 7850,'-49'11'5590,"46"-10"-5585,-1-1 0,1 0-1,-1 0 1,1 0 0,-1 0 0,1 0-1,-1-1 1,1 0 0,-1 1-1,1-1 1,0-1 0,-4-1 0,6 2-8,0 0 0,1 0 1,-1 0-1,1 0 0,-1 0 1,1 0-1,-1 0 0,1-1 1,0 1-1,0 0 1,-1 0-1,1 0 0,0-1 1,0 1-1,0 0 0,0 0 1,0-1-1,1 1 0,-1-2 1,6-29-141,-4 27 141,8-41-27,24-150-54,-30 166 65,2 1-1,1-1 1,1 1-1,20-48 1,62-107-141,-24 53 105,-62 123 55,24-52 53,35-108-1,-57 148 77,-1-1-1,-1 1 0,-1-1 0,-1 0 0,-1 0 0,-1 0 1,0 0-1,-2-1 0,-6-31 0,1 23 102,-19-102 410,24 113-615,1 0 0,0 1-1,2-1 1,0 0 0,5-23 0,10-46 4,-4 0 0,2-138-1,6-231 96,-1 62-132,-19 273 168,-19-151-1,-42-62 1240,3 29-892,6-166-548,20 144 62,-105-470-437,125 745-190,-26-70 1,31 104 156,-1 0-1,-1 1 1,-1-1 0,-1 2 0,0 0 0,-27-31 0,13 25-12,-31-24 0,56 47 460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6T15:06:53.602"/>
    </inkml:context>
    <inkml:brush xml:id="br0">
      <inkml:brushProperty name="width" value="0.1" units="cm"/>
      <inkml:brushProperty name="height" value="0.1" units="cm"/>
      <inkml:brushProperty name="color" value="#FFFFFF"/>
    </inkml:brush>
  </inkml:definitions>
  <inkml:trace contextRef="#ctx0" brushRef="#br0">31 5 5793,'-10'-1'2145,"4"1"-1585,1-2-480,-3 2-72,12-2-1048,-9 6-809,10-4 1153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252E9-A5AF-4228-8E3E-7A85759C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10329</Words>
  <Characters>56089</Characters>
  <Application>Microsoft Office Word</Application>
  <DocSecurity>0</DocSecurity>
  <Lines>890</Lines>
  <Paragraphs>161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2021-10-20T07:23:00Z</dcterms:created>
  <dcterms:modified xsi:type="dcterms:W3CDTF">2021-10-20T07:23:00Z</dcterms:modified>
</cp:coreProperties>
</file>