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641DD" w14:textId="2FD6D254" w:rsidR="00192CB1" w:rsidRPr="00D74E5B" w:rsidRDefault="00192CB1" w:rsidP="00DE1270">
      <w:pPr>
        <w:spacing w:line="480" w:lineRule="auto"/>
        <w:jc w:val="center"/>
        <w:rPr>
          <w:rFonts w:asciiTheme="majorBidi" w:hAnsiTheme="majorBidi" w:cstheme="majorBidi"/>
          <w:b/>
          <w:bCs/>
          <w:sz w:val="24"/>
          <w:szCs w:val="24"/>
          <w:u w:val="single"/>
          <w:lang w:val="en-US"/>
        </w:rPr>
      </w:pPr>
      <w:r w:rsidRPr="00D74E5B">
        <w:rPr>
          <w:rFonts w:asciiTheme="majorBidi" w:hAnsiTheme="majorBidi" w:cstheme="majorBidi"/>
          <w:b/>
          <w:bCs/>
          <w:sz w:val="24"/>
          <w:szCs w:val="24"/>
          <w:u w:val="single"/>
          <w:lang w:val="en-US"/>
        </w:rPr>
        <w:t xml:space="preserve">“Like a Sacrifice </w:t>
      </w:r>
      <w:r w:rsidR="00C672F1" w:rsidRPr="00D74E5B">
        <w:rPr>
          <w:rFonts w:asciiTheme="majorBidi" w:hAnsiTheme="majorBidi" w:cstheme="majorBidi"/>
          <w:b/>
          <w:bCs/>
          <w:sz w:val="24"/>
          <w:szCs w:val="24"/>
          <w:u w:val="single"/>
          <w:lang w:val="en-US"/>
        </w:rPr>
        <w:t>Ascending</w:t>
      </w:r>
      <w:r w:rsidRPr="00D74E5B">
        <w:rPr>
          <w:rFonts w:asciiTheme="majorBidi" w:hAnsiTheme="majorBidi" w:cstheme="majorBidi"/>
          <w:b/>
          <w:bCs/>
          <w:sz w:val="24"/>
          <w:szCs w:val="24"/>
          <w:u w:val="single"/>
          <w:lang w:val="en-US"/>
        </w:rPr>
        <w:t xml:space="preserve"> from the Flames</w:t>
      </w:r>
      <w:r w:rsidR="001F0835" w:rsidRPr="00D74E5B">
        <w:rPr>
          <w:rFonts w:asciiTheme="majorBidi" w:hAnsiTheme="majorBidi" w:cstheme="majorBidi"/>
          <w:b/>
          <w:bCs/>
          <w:sz w:val="24"/>
          <w:szCs w:val="24"/>
          <w:u w:val="single"/>
          <w:lang w:val="en-US"/>
        </w:rPr>
        <w:t>”</w:t>
      </w:r>
      <w:r w:rsidRPr="00D74E5B">
        <w:rPr>
          <w:rFonts w:asciiTheme="majorBidi" w:hAnsiTheme="majorBidi" w:cstheme="majorBidi"/>
          <w:b/>
          <w:bCs/>
          <w:sz w:val="24"/>
          <w:szCs w:val="24"/>
          <w:u w:val="single"/>
          <w:lang w:val="en-US"/>
        </w:rPr>
        <w:t xml:space="preserve">: </w:t>
      </w:r>
      <w:r w:rsidR="001F0835" w:rsidRPr="00D74E5B">
        <w:rPr>
          <w:rFonts w:asciiTheme="majorBidi" w:hAnsiTheme="majorBidi" w:cstheme="majorBidi"/>
          <w:b/>
          <w:bCs/>
          <w:sz w:val="24"/>
          <w:szCs w:val="24"/>
          <w:u w:val="single"/>
          <w:lang w:val="en-US"/>
        </w:rPr>
        <w:t xml:space="preserve">Hadar Goldin’s </w:t>
      </w:r>
      <w:r w:rsidR="00350215" w:rsidRPr="00D74E5B">
        <w:rPr>
          <w:rFonts w:asciiTheme="majorBidi" w:hAnsiTheme="majorBidi" w:cstheme="majorBidi"/>
          <w:b/>
          <w:bCs/>
          <w:i/>
          <w:iCs/>
          <w:sz w:val="24"/>
          <w:szCs w:val="24"/>
          <w:u w:val="single"/>
          <w:lang w:val="en-US"/>
        </w:rPr>
        <w:t>Mesilat Yesharim</w:t>
      </w:r>
      <w:r w:rsidRPr="00D74E5B">
        <w:rPr>
          <w:rFonts w:asciiTheme="majorBidi" w:hAnsiTheme="majorBidi" w:cstheme="majorBidi"/>
          <w:b/>
          <w:bCs/>
          <w:sz w:val="24"/>
          <w:szCs w:val="24"/>
          <w:u w:val="single"/>
          <w:lang w:val="en-US"/>
        </w:rPr>
        <w:t xml:space="preserve"> in Israeli Religious Nationalist Thought</w:t>
      </w:r>
    </w:p>
    <w:p w14:paraId="5E7A4BBA" w14:textId="3AD2872C" w:rsidR="00192CB1" w:rsidRPr="00D74E5B" w:rsidRDefault="00192CB1" w:rsidP="00DE1270">
      <w:pPr>
        <w:spacing w:line="480" w:lineRule="auto"/>
        <w:ind w:firstLine="720"/>
        <w:jc w:val="center"/>
        <w:rPr>
          <w:rFonts w:asciiTheme="majorBidi" w:hAnsiTheme="majorBidi" w:cstheme="majorBidi"/>
          <w:sz w:val="24"/>
          <w:szCs w:val="24"/>
          <w:lang w:val="en-US"/>
        </w:rPr>
      </w:pPr>
      <w:r w:rsidRPr="00D74E5B">
        <w:rPr>
          <w:rFonts w:asciiTheme="majorBidi" w:hAnsiTheme="majorBidi" w:cstheme="majorBidi"/>
          <w:sz w:val="24"/>
          <w:szCs w:val="24"/>
          <w:lang w:val="en-US"/>
        </w:rPr>
        <w:t>Nehemia Stern</w:t>
      </w:r>
    </w:p>
    <w:p w14:paraId="39986526" w14:textId="43ADBBFF" w:rsidR="00192CB1" w:rsidRPr="00D74E5B" w:rsidRDefault="00AE18D7" w:rsidP="00AE18D7">
      <w:pPr>
        <w:spacing w:line="480" w:lineRule="auto"/>
        <w:rPr>
          <w:rFonts w:asciiTheme="majorBidi" w:hAnsiTheme="majorBidi" w:cstheme="majorBidi"/>
          <w:b/>
          <w:bCs/>
          <w:sz w:val="24"/>
          <w:szCs w:val="24"/>
          <w:lang w:val="en-US"/>
        </w:rPr>
      </w:pPr>
      <w:r w:rsidRPr="00D74E5B">
        <w:rPr>
          <w:rFonts w:asciiTheme="majorBidi" w:hAnsiTheme="majorBidi" w:cstheme="majorBidi"/>
          <w:b/>
          <w:bCs/>
          <w:sz w:val="24"/>
          <w:szCs w:val="24"/>
          <w:lang w:val="en-US"/>
        </w:rPr>
        <w:t>Abstract</w:t>
      </w:r>
    </w:p>
    <w:p w14:paraId="7EFB2089" w14:textId="0CAE7CD9" w:rsidR="00AE18D7" w:rsidRPr="00D74E5B" w:rsidRDefault="00AE18D7" w:rsidP="00897D18">
      <w:pPr>
        <w:spacing w:line="480" w:lineRule="auto"/>
        <w:ind w:firstLine="720"/>
        <w:rPr>
          <w:rFonts w:asciiTheme="majorBidi" w:hAnsiTheme="majorBidi" w:cstheme="majorBidi"/>
          <w:sz w:val="24"/>
          <w:szCs w:val="24"/>
          <w:lang w:val="en-US"/>
        </w:rPr>
      </w:pPr>
      <w:r w:rsidRPr="00D74E5B">
        <w:rPr>
          <w:rFonts w:asciiTheme="majorBidi" w:hAnsiTheme="majorBidi" w:cstheme="majorBidi"/>
          <w:sz w:val="24"/>
          <w:szCs w:val="24"/>
          <w:lang w:val="en-US"/>
        </w:rPr>
        <w:t xml:space="preserve">This article tracks how the </w:t>
      </w:r>
      <w:r w:rsidR="00350215"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 an 18</w:t>
      </w:r>
      <w:r w:rsidRPr="00D74E5B">
        <w:rPr>
          <w:rFonts w:asciiTheme="majorBidi" w:hAnsiTheme="majorBidi" w:cstheme="majorBidi"/>
          <w:sz w:val="24"/>
          <w:szCs w:val="24"/>
          <w:vertAlign w:val="superscript"/>
          <w:lang w:val="en-US"/>
        </w:rPr>
        <w:t>th</w:t>
      </w:r>
      <w:r w:rsidRPr="00D74E5B">
        <w:rPr>
          <w:rFonts w:asciiTheme="majorBidi" w:hAnsiTheme="majorBidi" w:cstheme="majorBidi"/>
          <w:sz w:val="24"/>
          <w:szCs w:val="24"/>
          <w:lang w:val="en-US"/>
        </w:rPr>
        <w:t xml:space="preserve"> century devotional work of pietistic-ascetism has become transformed by Jewish religious Zionists in Israel and the West Bank into an experience of military and civic duty. </w:t>
      </w:r>
      <w:r w:rsidR="00F42A3B" w:rsidRPr="00D74E5B">
        <w:rPr>
          <w:rFonts w:asciiTheme="majorBidi" w:hAnsiTheme="majorBidi" w:cstheme="majorBidi"/>
          <w:sz w:val="24"/>
          <w:szCs w:val="24"/>
          <w:lang w:val="en-US"/>
        </w:rPr>
        <w:t>It specifically focuses</w:t>
      </w:r>
      <w:r w:rsidRPr="00D74E5B">
        <w:rPr>
          <w:rFonts w:asciiTheme="majorBidi" w:hAnsiTheme="majorBidi" w:cstheme="majorBidi"/>
          <w:sz w:val="24"/>
          <w:szCs w:val="24"/>
          <w:lang w:val="en-US"/>
        </w:rPr>
        <w:t xml:space="preserve"> on a contemporary popular commentary o</w:t>
      </w:r>
      <w:r w:rsidR="00A50951" w:rsidRPr="00D74E5B">
        <w:rPr>
          <w:rFonts w:asciiTheme="majorBidi" w:hAnsiTheme="majorBidi" w:cstheme="majorBidi"/>
          <w:sz w:val="24"/>
          <w:szCs w:val="24"/>
          <w:lang w:val="en-US"/>
        </w:rPr>
        <w:t>n</w:t>
      </w:r>
      <w:r w:rsidRPr="00D74E5B">
        <w:rPr>
          <w:rFonts w:asciiTheme="majorBidi" w:hAnsiTheme="majorBidi" w:cstheme="majorBidi"/>
          <w:sz w:val="24"/>
          <w:szCs w:val="24"/>
          <w:lang w:val="en-US"/>
        </w:rPr>
        <w:t xml:space="preserve"> the text</w:t>
      </w:r>
      <w:r w:rsidR="004958DC">
        <w:rPr>
          <w:rFonts w:asciiTheme="majorBidi" w:hAnsiTheme="majorBidi" w:cstheme="majorBidi"/>
          <w:sz w:val="24"/>
          <w:szCs w:val="24"/>
          <w:lang w:val="en-US"/>
        </w:rPr>
        <w:t xml:space="preserve"> </w:t>
      </w:r>
      <w:r w:rsidRPr="00D74E5B">
        <w:rPr>
          <w:rFonts w:asciiTheme="majorBidi" w:hAnsiTheme="majorBidi" w:cstheme="majorBidi"/>
          <w:sz w:val="24"/>
          <w:szCs w:val="24"/>
          <w:lang w:val="en-US"/>
        </w:rPr>
        <w:t>authored by Lieutenant Hadar Goldin, a religious Zionist casualty of Israel’s 2014 conflict with the Hamas controlled Gaza Strip</w:t>
      </w:r>
      <w:r w:rsidR="00F42A3B" w:rsidRPr="00D74E5B">
        <w:rPr>
          <w:rFonts w:asciiTheme="majorBidi" w:hAnsiTheme="majorBidi" w:cstheme="majorBidi"/>
          <w:sz w:val="24"/>
          <w:szCs w:val="24"/>
          <w:lang w:val="en-US"/>
        </w:rPr>
        <w:t>.</w:t>
      </w:r>
      <w:r w:rsidRPr="00D74E5B">
        <w:rPr>
          <w:rFonts w:asciiTheme="majorBidi" w:hAnsiTheme="majorBidi" w:cstheme="majorBidi"/>
          <w:sz w:val="24"/>
          <w:szCs w:val="24"/>
          <w:lang w:val="en-US"/>
        </w:rPr>
        <w:t xml:space="preserve"> I argue that the </w:t>
      </w:r>
      <w:r w:rsidR="00617063" w:rsidRPr="00D74E5B">
        <w:rPr>
          <w:rFonts w:asciiTheme="majorBidi" w:hAnsiTheme="majorBidi" w:cstheme="majorBidi"/>
          <w:sz w:val="24"/>
          <w:szCs w:val="24"/>
          <w:lang w:val="en-US"/>
        </w:rPr>
        <w:t xml:space="preserve">study and interpretation of the </w:t>
      </w:r>
      <w:r w:rsidR="00350215" w:rsidRPr="00D74E5B">
        <w:rPr>
          <w:rFonts w:asciiTheme="majorBidi" w:hAnsiTheme="majorBidi" w:cstheme="majorBidi"/>
          <w:i/>
          <w:iCs/>
          <w:sz w:val="24"/>
          <w:szCs w:val="24"/>
          <w:lang w:val="en-US"/>
        </w:rPr>
        <w:t>Mesilat Yesharim</w:t>
      </w:r>
      <w:r w:rsidR="006849F1" w:rsidRPr="00D74E5B">
        <w:rPr>
          <w:rFonts w:asciiTheme="majorBidi" w:hAnsiTheme="majorBidi" w:cstheme="majorBidi"/>
          <w:sz w:val="24"/>
          <w:szCs w:val="24"/>
          <w:lang w:val="en-US"/>
        </w:rPr>
        <w:t xml:space="preserve"> on the part of religious Zionists in Israel,</w:t>
      </w:r>
      <w:r w:rsidRPr="00D74E5B">
        <w:rPr>
          <w:rFonts w:asciiTheme="majorBidi" w:hAnsiTheme="majorBidi" w:cstheme="majorBidi"/>
          <w:sz w:val="24"/>
          <w:szCs w:val="24"/>
          <w:lang w:val="en-US"/>
        </w:rPr>
        <w:t xml:space="preserve"> </w:t>
      </w:r>
      <w:r w:rsidR="00617063" w:rsidRPr="00D74E5B">
        <w:rPr>
          <w:rFonts w:asciiTheme="majorBidi" w:hAnsiTheme="majorBidi" w:cstheme="majorBidi"/>
          <w:sz w:val="24"/>
          <w:szCs w:val="24"/>
          <w:lang w:val="en-US"/>
        </w:rPr>
        <w:t>ultimately functions</w:t>
      </w:r>
      <w:r w:rsidRPr="00D74E5B">
        <w:rPr>
          <w:rFonts w:asciiTheme="majorBidi" w:hAnsiTheme="majorBidi" w:cstheme="majorBidi"/>
          <w:sz w:val="24"/>
          <w:szCs w:val="24"/>
          <w:lang w:val="en-US"/>
        </w:rPr>
        <w:t xml:space="preserve"> as a sacred and textual medium through which </w:t>
      </w:r>
      <w:r w:rsidR="006849F1" w:rsidRPr="00D74E5B">
        <w:rPr>
          <w:rFonts w:asciiTheme="majorBidi" w:hAnsiTheme="majorBidi" w:cstheme="majorBidi"/>
          <w:sz w:val="24"/>
          <w:szCs w:val="24"/>
          <w:lang w:val="en-US"/>
        </w:rPr>
        <w:t>these communities</w:t>
      </w:r>
      <w:r w:rsidRPr="00D74E5B">
        <w:rPr>
          <w:rFonts w:asciiTheme="majorBidi" w:hAnsiTheme="majorBidi" w:cstheme="majorBidi"/>
          <w:sz w:val="24"/>
          <w:szCs w:val="24"/>
          <w:lang w:val="en-US"/>
        </w:rPr>
        <w:t xml:space="preserve"> are able</w:t>
      </w:r>
      <w:r w:rsidR="00BE7D16" w:rsidRPr="00D74E5B">
        <w:rPr>
          <w:rFonts w:asciiTheme="majorBidi" w:hAnsiTheme="majorBidi" w:cstheme="majorBidi"/>
          <w:sz w:val="24"/>
          <w:szCs w:val="24"/>
          <w:lang w:val="en-US"/>
        </w:rPr>
        <w:t xml:space="preserve"> to better</w:t>
      </w:r>
      <w:r w:rsidRPr="00D74E5B">
        <w:rPr>
          <w:rFonts w:asciiTheme="majorBidi" w:hAnsiTheme="majorBidi" w:cstheme="majorBidi"/>
          <w:sz w:val="24"/>
          <w:szCs w:val="24"/>
          <w:lang w:val="en-US"/>
        </w:rPr>
        <w:t xml:space="preserve"> navigate between the competing obligations that characterize their social, political, and theological position within Israeli society. When seen through this </w:t>
      </w:r>
      <w:r w:rsidR="006849F1" w:rsidRPr="00D74E5B">
        <w:rPr>
          <w:rFonts w:asciiTheme="majorBidi" w:hAnsiTheme="majorBidi" w:cstheme="majorBidi"/>
          <w:sz w:val="24"/>
          <w:szCs w:val="24"/>
          <w:lang w:val="en-US"/>
        </w:rPr>
        <w:t>lens</w:t>
      </w:r>
      <w:r w:rsidRPr="00D74E5B">
        <w:rPr>
          <w:rFonts w:asciiTheme="majorBidi" w:hAnsiTheme="majorBidi" w:cstheme="majorBidi"/>
          <w:sz w:val="24"/>
          <w:szCs w:val="24"/>
          <w:lang w:val="en-US"/>
        </w:rPr>
        <w:t xml:space="preserve"> the </w:t>
      </w:r>
      <w:r w:rsidR="00350215"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 xml:space="preserve"> serves as a </w:t>
      </w:r>
      <w:r w:rsidR="006B1813" w:rsidRPr="00D74E5B">
        <w:rPr>
          <w:rFonts w:asciiTheme="majorBidi" w:hAnsiTheme="majorBidi" w:cstheme="majorBidi"/>
          <w:sz w:val="24"/>
          <w:szCs w:val="24"/>
          <w:lang w:val="en-US"/>
        </w:rPr>
        <w:t>sacred literary</w:t>
      </w:r>
      <w:r w:rsidRPr="00D74E5B">
        <w:rPr>
          <w:rFonts w:asciiTheme="majorBidi" w:hAnsiTheme="majorBidi" w:cstheme="majorBidi"/>
          <w:sz w:val="24"/>
          <w:szCs w:val="24"/>
          <w:lang w:val="en-US"/>
        </w:rPr>
        <w:t xml:space="preserve"> vehicle through which young men and women, facing years of national service, work through some of the conflicting fidelities of their own moral worlds</w:t>
      </w:r>
      <w:r w:rsidR="00897D18" w:rsidRPr="00D74E5B">
        <w:rPr>
          <w:rFonts w:asciiTheme="majorBidi" w:hAnsiTheme="majorBidi" w:cstheme="majorBidi"/>
          <w:sz w:val="24"/>
          <w:szCs w:val="24"/>
          <w:lang w:val="en-US"/>
        </w:rPr>
        <w:t>.</w:t>
      </w:r>
    </w:p>
    <w:p w14:paraId="7B120FF5" w14:textId="02D8C023" w:rsidR="00AE18D7" w:rsidRPr="00D74E5B" w:rsidRDefault="00AE18D7" w:rsidP="00AE18D7">
      <w:pPr>
        <w:spacing w:line="480" w:lineRule="auto"/>
        <w:rPr>
          <w:rFonts w:asciiTheme="majorBidi" w:hAnsiTheme="majorBidi" w:cstheme="majorBidi"/>
          <w:sz w:val="24"/>
          <w:szCs w:val="24"/>
          <w:lang w:val="en-US"/>
        </w:rPr>
      </w:pPr>
      <w:r w:rsidRPr="00D74E5B">
        <w:rPr>
          <w:rFonts w:asciiTheme="majorBidi" w:hAnsiTheme="majorBidi" w:cstheme="majorBidi"/>
          <w:sz w:val="24"/>
          <w:szCs w:val="24"/>
          <w:lang w:val="en-US"/>
        </w:rPr>
        <w:br w:type="page"/>
      </w:r>
    </w:p>
    <w:p w14:paraId="504FB1BE" w14:textId="77777777" w:rsidR="00AE18D7" w:rsidRPr="00D74E5B" w:rsidRDefault="00AE18D7" w:rsidP="00AE18D7">
      <w:pPr>
        <w:spacing w:line="480" w:lineRule="auto"/>
        <w:rPr>
          <w:rFonts w:asciiTheme="majorBidi" w:hAnsiTheme="majorBidi" w:cstheme="majorBidi"/>
          <w:sz w:val="24"/>
          <w:szCs w:val="24"/>
          <w:rtl/>
          <w:lang w:val="en-US"/>
        </w:rPr>
      </w:pPr>
    </w:p>
    <w:p w14:paraId="0EDDB1FE" w14:textId="22D1FC3E" w:rsidR="00A454F9" w:rsidRPr="00D74E5B" w:rsidRDefault="00492E21" w:rsidP="00C11EE1">
      <w:pPr>
        <w:spacing w:line="480" w:lineRule="auto"/>
        <w:rPr>
          <w:rFonts w:asciiTheme="majorBidi" w:hAnsiTheme="majorBidi" w:cstheme="majorBidi"/>
          <w:b/>
          <w:bCs/>
          <w:sz w:val="24"/>
          <w:szCs w:val="24"/>
          <w:lang w:val="en-US"/>
        </w:rPr>
      </w:pPr>
      <w:r w:rsidRPr="00D74E5B">
        <w:rPr>
          <w:rFonts w:asciiTheme="majorBidi" w:hAnsiTheme="majorBidi" w:cstheme="majorBidi"/>
          <w:b/>
          <w:bCs/>
          <w:sz w:val="24"/>
          <w:szCs w:val="24"/>
          <w:lang w:val="en-US"/>
        </w:rPr>
        <w:t>Introduction</w:t>
      </w:r>
    </w:p>
    <w:p w14:paraId="0F429359" w14:textId="4F42D9C0" w:rsidR="00E44A6C" w:rsidRPr="00D74E5B" w:rsidRDefault="00384AD8" w:rsidP="00E44A6C">
      <w:pPr>
        <w:spacing w:line="480" w:lineRule="auto"/>
        <w:ind w:firstLine="720"/>
        <w:rPr>
          <w:rFonts w:asciiTheme="majorBidi" w:hAnsiTheme="majorBidi" w:cstheme="majorBidi"/>
          <w:sz w:val="24"/>
          <w:szCs w:val="24"/>
          <w:lang w:val="en-US"/>
        </w:rPr>
      </w:pPr>
      <w:bookmarkStart w:id="0" w:name="_Hlk70421130"/>
      <w:r w:rsidRPr="00D74E5B">
        <w:rPr>
          <w:rFonts w:asciiTheme="majorBidi" w:hAnsiTheme="majorBidi" w:cstheme="majorBidi"/>
          <w:sz w:val="24"/>
          <w:szCs w:val="24"/>
          <w:lang w:val="en-US"/>
        </w:rPr>
        <w:t xml:space="preserve">What role does the study and interpretation of sacred texts play in mediating the </w:t>
      </w:r>
      <w:r w:rsidR="006D5664" w:rsidRPr="00D74E5B">
        <w:rPr>
          <w:rFonts w:asciiTheme="majorBidi" w:hAnsiTheme="majorBidi" w:cstheme="majorBidi"/>
          <w:sz w:val="24"/>
          <w:szCs w:val="24"/>
          <w:lang w:val="en-US"/>
        </w:rPr>
        <w:t>often-insoluble</w:t>
      </w:r>
      <w:r w:rsidRPr="00D74E5B">
        <w:rPr>
          <w:rFonts w:asciiTheme="majorBidi" w:hAnsiTheme="majorBidi" w:cstheme="majorBidi"/>
          <w:sz w:val="24"/>
          <w:szCs w:val="24"/>
          <w:lang w:val="en-US"/>
        </w:rPr>
        <w:t xml:space="preserve"> dilemmas of</w:t>
      </w:r>
      <w:r w:rsidR="006D5664">
        <w:rPr>
          <w:rFonts w:asciiTheme="majorBidi" w:hAnsiTheme="majorBidi" w:cstheme="majorBidi"/>
          <w:sz w:val="24"/>
          <w:szCs w:val="24"/>
          <w:lang w:val="en-US"/>
        </w:rPr>
        <w:t xml:space="preserve"> the modern</w:t>
      </w:r>
      <w:r w:rsidRPr="00D74E5B">
        <w:rPr>
          <w:rFonts w:asciiTheme="majorBidi" w:hAnsiTheme="majorBidi" w:cstheme="majorBidi"/>
          <w:sz w:val="24"/>
          <w:szCs w:val="24"/>
          <w:lang w:val="en-US"/>
        </w:rPr>
        <w:t xml:space="preserve"> social and political experience? The current popularity of the </w:t>
      </w:r>
      <w:r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 xml:space="preserve"> (commonly translated as the Path of the Just), an 18</w:t>
      </w:r>
      <w:r w:rsidRPr="00D74E5B">
        <w:rPr>
          <w:rFonts w:asciiTheme="majorBidi" w:hAnsiTheme="majorBidi" w:cstheme="majorBidi"/>
          <w:sz w:val="24"/>
          <w:szCs w:val="24"/>
          <w:vertAlign w:val="superscript"/>
          <w:lang w:val="en-US"/>
        </w:rPr>
        <w:t>th</w:t>
      </w:r>
      <w:r w:rsidRPr="00D74E5B">
        <w:rPr>
          <w:rFonts w:asciiTheme="majorBidi" w:hAnsiTheme="majorBidi" w:cstheme="majorBidi"/>
          <w:sz w:val="24"/>
          <w:szCs w:val="24"/>
          <w:lang w:val="en-US"/>
        </w:rPr>
        <w:t xml:space="preserve"> century pietistic text authored by the early modern Italian kabbalist Rabbi Moshe Chaim Luzzato,</w:t>
      </w:r>
      <w:r w:rsidR="006B1813" w:rsidRPr="00D74E5B">
        <w:rPr>
          <w:rStyle w:val="EndnoteReference"/>
          <w:rFonts w:asciiTheme="majorBidi" w:hAnsiTheme="majorBidi" w:cstheme="majorBidi"/>
          <w:sz w:val="24"/>
          <w:szCs w:val="24"/>
          <w:lang w:val="en-US"/>
        </w:rPr>
        <w:endnoteReference w:id="1"/>
      </w:r>
      <w:r w:rsidRPr="00D74E5B">
        <w:rPr>
          <w:rFonts w:asciiTheme="majorBidi" w:hAnsiTheme="majorBidi" w:cstheme="majorBidi"/>
          <w:sz w:val="24"/>
          <w:szCs w:val="24"/>
          <w:lang w:val="en-US"/>
        </w:rPr>
        <w:t xml:space="preserve"> within Israeli religious Zionist communities, offers one interesting direction towards addressing this question. The</w:t>
      </w:r>
      <w:r w:rsidR="00E44A6C" w:rsidRPr="00D74E5B">
        <w:rPr>
          <w:rFonts w:asciiTheme="majorBidi" w:hAnsiTheme="majorBidi" w:cstheme="majorBidi"/>
          <w:sz w:val="24"/>
          <w:szCs w:val="24"/>
          <w:lang w:val="en-US"/>
        </w:rPr>
        <w:t xml:space="preserve"> </w:t>
      </w:r>
      <w:r w:rsidR="00350215" w:rsidRPr="00D74E5B">
        <w:rPr>
          <w:rFonts w:asciiTheme="majorBidi" w:hAnsiTheme="majorBidi" w:cstheme="majorBidi"/>
          <w:i/>
          <w:iCs/>
          <w:sz w:val="24"/>
          <w:szCs w:val="24"/>
          <w:lang w:val="en-US"/>
        </w:rPr>
        <w:t>Mesilat Yesharim</w:t>
      </w:r>
      <w:r w:rsidR="00E44A6C" w:rsidRPr="00D74E5B">
        <w:rPr>
          <w:rFonts w:asciiTheme="majorBidi" w:hAnsiTheme="majorBidi" w:cstheme="majorBidi"/>
          <w:sz w:val="24"/>
          <w:szCs w:val="24"/>
          <w:lang w:val="en-US"/>
        </w:rPr>
        <w:t xml:space="preserve"> presents a teleological work of pietistic and ethical perfection that urges its readers to refine their own personal spiritual characteristics. The text ultimately highlights how that work of personal refinement, leads the world itself closer to ultimate salvation.</w:t>
      </w:r>
      <w:r w:rsidR="006B1813" w:rsidRPr="00D74E5B">
        <w:rPr>
          <w:rStyle w:val="EndnoteReference"/>
          <w:rFonts w:asciiTheme="majorBidi" w:hAnsiTheme="majorBidi" w:cstheme="majorBidi"/>
          <w:sz w:val="24"/>
          <w:szCs w:val="24"/>
          <w:lang w:val="en-US"/>
        </w:rPr>
        <w:endnoteReference w:id="2"/>
      </w:r>
      <w:r w:rsidR="00E44A6C" w:rsidRPr="00D74E5B">
        <w:rPr>
          <w:rFonts w:asciiTheme="majorBidi" w:hAnsiTheme="majorBidi" w:cstheme="majorBidi"/>
          <w:sz w:val="24"/>
          <w:szCs w:val="24"/>
          <w:lang w:val="en-US"/>
        </w:rPr>
        <w:t xml:space="preserve"> </w:t>
      </w:r>
    </w:p>
    <w:p w14:paraId="28970F43" w14:textId="4F3A2AB8" w:rsidR="006D7AB0" w:rsidRDefault="00E44A6C" w:rsidP="00D54E27">
      <w:pPr>
        <w:spacing w:line="480" w:lineRule="auto"/>
        <w:ind w:firstLine="720"/>
        <w:rPr>
          <w:rFonts w:asciiTheme="majorBidi" w:hAnsiTheme="majorBidi" w:cstheme="majorBidi"/>
          <w:sz w:val="24"/>
          <w:szCs w:val="24"/>
          <w:lang w:val="en-US"/>
        </w:rPr>
      </w:pPr>
      <w:r w:rsidRPr="00D74E5B">
        <w:rPr>
          <w:rFonts w:asciiTheme="majorBidi" w:hAnsiTheme="majorBidi" w:cstheme="majorBidi"/>
          <w:sz w:val="24"/>
          <w:szCs w:val="24"/>
          <w:lang w:val="en-US"/>
        </w:rPr>
        <w:t xml:space="preserve">By focusing on a contemporary popular commentary of the text, authored by Lieutenant Hadar Goldin, a religious Zionist casualty of Israel’s 2014 conflict with the Hamas controlled Gaza </w:t>
      </w:r>
      <w:r w:rsidR="00182492" w:rsidRPr="00D74E5B">
        <w:rPr>
          <w:rFonts w:asciiTheme="majorBidi" w:hAnsiTheme="majorBidi" w:cstheme="majorBidi"/>
          <w:sz w:val="24"/>
          <w:szCs w:val="24"/>
          <w:lang w:val="en-US"/>
        </w:rPr>
        <w:t>Strip, I</w:t>
      </w:r>
      <w:r w:rsidRPr="00D74E5B">
        <w:rPr>
          <w:rFonts w:asciiTheme="majorBidi" w:hAnsiTheme="majorBidi" w:cstheme="majorBidi"/>
          <w:sz w:val="24"/>
          <w:szCs w:val="24"/>
          <w:lang w:val="en-US"/>
        </w:rPr>
        <w:t xml:space="preserve"> argue that the </w:t>
      </w:r>
      <w:r w:rsidR="00350215"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 xml:space="preserve"> serves as a sacred and textual medium through which Jewish religious Zionists are able navigate between the differing and competing obligations that characterize their social, political, and theological position within Israeli society. Hadar’s edited commentary</w:t>
      </w:r>
      <w:r w:rsidR="00C73A9C">
        <w:rPr>
          <w:rFonts w:asciiTheme="majorBidi" w:hAnsiTheme="majorBidi" w:cstheme="majorBidi"/>
          <w:sz w:val="24"/>
          <w:szCs w:val="24"/>
          <w:lang w:val="en-US"/>
        </w:rPr>
        <w:t xml:space="preserve"> guides young religious nationalist readers as they </w:t>
      </w:r>
      <w:r w:rsidR="00460BE3">
        <w:rPr>
          <w:rFonts w:asciiTheme="majorBidi" w:hAnsiTheme="majorBidi" w:cstheme="majorBidi"/>
          <w:sz w:val="24"/>
          <w:szCs w:val="24"/>
          <w:lang w:val="en-US"/>
        </w:rPr>
        <w:t>navigate</w:t>
      </w:r>
      <w:r w:rsidR="00C73A9C" w:rsidRPr="00D74E5B">
        <w:rPr>
          <w:rFonts w:asciiTheme="majorBidi" w:hAnsiTheme="majorBidi" w:cstheme="majorBidi"/>
          <w:sz w:val="24"/>
          <w:szCs w:val="24"/>
          <w:lang w:val="en-US"/>
        </w:rPr>
        <w:t xml:space="preserve"> </w:t>
      </w:r>
      <w:r w:rsidRPr="00D74E5B">
        <w:rPr>
          <w:rFonts w:asciiTheme="majorBidi" w:hAnsiTheme="majorBidi" w:cstheme="majorBidi"/>
          <w:sz w:val="24"/>
          <w:szCs w:val="24"/>
          <w:lang w:val="en-US"/>
        </w:rPr>
        <w:t>a sense of sacred ‘responsibility’ for the</w:t>
      </w:r>
      <w:r w:rsidR="00460BE3">
        <w:rPr>
          <w:rFonts w:asciiTheme="majorBidi" w:hAnsiTheme="majorBidi" w:cstheme="majorBidi"/>
          <w:sz w:val="24"/>
          <w:szCs w:val="24"/>
          <w:lang w:val="en-US"/>
        </w:rPr>
        <w:t xml:space="preserve"> broader</w:t>
      </w:r>
      <w:r w:rsidRPr="00D74E5B">
        <w:rPr>
          <w:rFonts w:asciiTheme="majorBidi" w:hAnsiTheme="majorBidi" w:cstheme="majorBidi"/>
          <w:sz w:val="24"/>
          <w:szCs w:val="24"/>
          <w:lang w:val="en-US"/>
        </w:rPr>
        <w:t xml:space="preserve"> statist structures of </w:t>
      </w:r>
      <w:r w:rsidRPr="00D04021">
        <w:rPr>
          <w:rFonts w:asciiTheme="majorBidi" w:hAnsiTheme="majorBidi" w:cstheme="majorBidi"/>
          <w:sz w:val="24"/>
          <w:szCs w:val="24"/>
          <w:lang w:val="en-US"/>
        </w:rPr>
        <w:t xml:space="preserve">Jewish sovereignty </w:t>
      </w:r>
      <w:r w:rsidR="00C73A9C" w:rsidRPr="00D04021">
        <w:rPr>
          <w:rFonts w:asciiTheme="majorBidi" w:hAnsiTheme="majorBidi" w:cstheme="majorBidi"/>
          <w:sz w:val="24"/>
          <w:szCs w:val="24"/>
          <w:lang w:val="en-US"/>
        </w:rPr>
        <w:t xml:space="preserve">on the one hand, </w:t>
      </w:r>
      <w:r w:rsidR="006D7AB0" w:rsidRPr="00D04021">
        <w:rPr>
          <w:rFonts w:asciiTheme="majorBidi" w:hAnsiTheme="majorBidi" w:cstheme="majorBidi"/>
          <w:sz w:val="24"/>
          <w:szCs w:val="24"/>
          <w:lang w:val="en-US"/>
        </w:rPr>
        <w:t>with</w:t>
      </w:r>
      <w:r w:rsidR="00C73A9C" w:rsidRPr="00D04021">
        <w:rPr>
          <w:rFonts w:asciiTheme="majorBidi" w:hAnsiTheme="majorBidi" w:cstheme="majorBidi"/>
          <w:sz w:val="24"/>
          <w:szCs w:val="24"/>
          <w:lang w:val="en-US"/>
        </w:rPr>
        <w:t xml:space="preserve"> their </w:t>
      </w:r>
      <w:r w:rsidR="006D7AB0" w:rsidRPr="00D04021">
        <w:rPr>
          <w:rFonts w:asciiTheme="majorBidi" w:hAnsiTheme="majorBidi" w:cstheme="majorBidi"/>
          <w:sz w:val="24"/>
          <w:szCs w:val="24"/>
          <w:lang w:val="en-US"/>
        </w:rPr>
        <w:t>own</w:t>
      </w:r>
      <w:r w:rsidR="00C73A9C" w:rsidRPr="00D04021">
        <w:rPr>
          <w:rFonts w:asciiTheme="majorBidi" w:hAnsiTheme="majorBidi" w:cstheme="majorBidi"/>
          <w:sz w:val="24"/>
          <w:szCs w:val="24"/>
          <w:lang w:val="en-US"/>
        </w:rPr>
        <w:t xml:space="preserve"> </w:t>
      </w:r>
      <w:r w:rsidR="006D7AB0" w:rsidRPr="00D04021">
        <w:rPr>
          <w:rFonts w:asciiTheme="majorBidi" w:hAnsiTheme="majorBidi" w:cstheme="majorBidi"/>
          <w:sz w:val="24"/>
          <w:szCs w:val="24"/>
          <w:lang w:val="en-US"/>
        </w:rPr>
        <w:t>desire</w:t>
      </w:r>
      <w:r w:rsidR="00C73A9C" w:rsidRPr="00D04021">
        <w:rPr>
          <w:rFonts w:asciiTheme="majorBidi" w:hAnsiTheme="majorBidi" w:cstheme="majorBidi"/>
          <w:sz w:val="24"/>
          <w:szCs w:val="24"/>
          <w:lang w:val="en-US"/>
        </w:rPr>
        <w:t xml:space="preserve"> for personal piety and</w:t>
      </w:r>
      <w:r w:rsidRPr="00D04021">
        <w:rPr>
          <w:rFonts w:asciiTheme="majorBidi" w:hAnsiTheme="majorBidi" w:cstheme="majorBidi"/>
          <w:sz w:val="24"/>
          <w:szCs w:val="24"/>
          <w:lang w:val="en-US"/>
        </w:rPr>
        <w:t xml:space="preserve"> self-exploration </w:t>
      </w:r>
      <w:r w:rsidR="00C73A9C" w:rsidRPr="00D04021">
        <w:rPr>
          <w:rFonts w:asciiTheme="majorBidi" w:hAnsiTheme="majorBidi" w:cstheme="majorBidi"/>
          <w:sz w:val="24"/>
          <w:szCs w:val="24"/>
          <w:lang w:val="en-US"/>
        </w:rPr>
        <w:t>on the other.</w:t>
      </w:r>
      <w:r w:rsidR="007A0C4E" w:rsidRPr="00D04021">
        <w:rPr>
          <w:rStyle w:val="EndnoteReference"/>
          <w:rFonts w:asciiTheme="majorBidi" w:hAnsiTheme="majorBidi" w:cstheme="majorBidi"/>
          <w:sz w:val="24"/>
          <w:szCs w:val="24"/>
          <w:lang w:val="en-US"/>
        </w:rPr>
        <w:endnoteReference w:id="3"/>
      </w:r>
      <w:r w:rsidR="00885BC8" w:rsidRPr="00D04021">
        <w:rPr>
          <w:rFonts w:asciiTheme="majorBidi" w:hAnsiTheme="majorBidi" w:cstheme="majorBidi"/>
          <w:sz w:val="24"/>
          <w:szCs w:val="24"/>
          <w:lang w:val="en-US"/>
        </w:rPr>
        <w:t xml:space="preserve"> </w:t>
      </w:r>
      <w:r w:rsidR="0084517F">
        <w:rPr>
          <w:rFonts w:asciiTheme="majorBidi" w:hAnsiTheme="majorBidi" w:cstheme="majorBidi"/>
          <w:sz w:val="24"/>
          <w:szCs w:val="24"/>
          <w:lang w:val="en-US"/>
        </w:rPr>
        <w:t>B</w:t>
      </w:r>
      <w:r w:rsidR="00885BC8" w:rsidRPr="00D04021">
        <w:rPr>
          <w:rFonts w:asciiTheme="majorBidi" w:hAnsiTheme="majorBidi" w:cstheme="majorBidi"/>
          <w:sz w:val="24"/>
          <w:szCs w:val="24"/>
          <w:lang w:val="en-US"/>
        </w:rPr>
        <w:t>etween the lines of the commentary</w:t>
      </w:r>
      <w:r w:rsidR="00D04021">
        <w:rPr>
          <w:rFonts w:asciiTheme="majorBidi" w:hAnsiTheme="majorBidi" w:cstheme="majorBidi"/>
          <w:sz w:val="24"/>
          <w:szCs w:val="24"/>
          <w:lang w:val="en-US"/>
        </w:rPr>
        <w:t xml:space="preserve"> an unmistakable tension is drawn </w:t>
      </w:r>
      <w:r w:rsidR="00562DC2">
        <w:rPr>
          <w:rFonts w:asciiTheme="majorBidi" w:hAnsiTheme="majorBidi" w:cstheme="majorBidi"/>
          <w:sz w:val="24"/>
          <w:szCs w:val="24"/>
          <w:lang w:val="en-US"/>
        </w:rPr>
        <w:t>surrounding</w:t>
      </w:r>
      <w:r w:rsidR="00885BC8" w:rsidRPr="00D04021">
        <w:rPr>
          <w:rFonts w:asciiTheme="majorBidi" w:hAnsiTheme="majorBidi" w:cstheme="majorBidi"/>
          <w:sz w:val="24"/>
          <w:szCs w:val="24"/>
          <w:lang w:val="en-US"/>
        </w:rPr>
        <w:t xml:space="preserve"> </w:t>
      </w:r>
      <w:r w:rsidR="007F2BE8" w:rsidRPr="00D04021">
        <w:rPr>
          <w:rFonts w:asciiTheme="majorBidi" w:hAnsiTheme="majorBidi" w:cstheme="majorBidi"/>
          <w:sz w:val="24"/>
          <w:szCs w:val="24"/>
          <w:lang w:val="en-US"/>
        </w:rPr>
        <w:t>a</w:t>
      </w:r>
      <w:r w:rsidR="00460BE3" w:rsidRPr="00D04021">
        <w:rPr>
          <w:rFonts w:asciiTheme="majorBidi" w:hAnsiTheme="majorBidi" w:cstheme="majorBidi"/>
          <w:sz w:val="24"/>
          <w:szCs w:val="24"/>
          <w:lang w:val="en-US"/>
        </w:rPr>
        <w:t xml:space="preserve"> </w:t>
      </w:r>
      <w:r w:rsidR="00460BE3" w:rsidRPr="00D04021">
        <w:rPr>
          <w:rFonts w:asciiTheme="majorBidi" w:hAnsiTheme="majorBidi" w:cstheme="majorBidi"/>
          <w:sz w:val="24"/>
          <w:szCs w:val="24"/>
        </w:rPr>
        <w:t>cosmic drama of redemption</w:t>
      </w:r>
      <w:r w:rsidR="00D54E27" w:rsidRPr="00D04021">
        <w:rPr>
          <w:rFonts w:asciiTheme="majorBidi" w:hAnsiTheme="majorBidi" w:cstheme="majorBidi"/>
          <w:sz w:val="24"/>
          <w:szCs w:val="24"/>
          <w:lang w:val="en-US"/>
        </w:rPr>
        <w:t>,</w:t>
      </w:r>
      <w:r w:rsidR="007F2BE8" w:rsidRPr="00D04021">
        <w:rPr>
          <w:rFonts w:asciiTheme="majorBidi" w:hAnsiTheme="majorBidi" w:cstheme="majorBidi"/>
          <w:sz w:val="24"/>
          <w:szCs w:val="24"/>
          <w:lang w:val="en-US"/>
        </w:rPr>
        <w:t xml:space="preserve"> </w:t>
      </w:r>
      <w:r w:rsidR="00213F2B">
        <w:rPr>
          <w:rFonts w:asciiTheme="majorBidi" w:hAnsiTheme="majorBidi" w:cstheme="majorBidi"/>
          <w:sz w:val="24"/>
          <w:szCs w:val="24"/>
          <w:lang w:val="en-US"/>
        </w:rPr>
        <w:t xml:space="preserve">that </w:t>
      </w:r>
      <w:r w:rsidR="00562DC2">
        <w:rPr>
          <w:rFonts w:asciiTheme="majorBidi" w:hAnsiTheme="majorBidi" w:cstheme="majorBidi"/>
          <w:sz w:val="24"/>
          <w:szCs w:val="24"/>
          <w:lang w:val="en-US"/>
        </w:rPr>
        <w:t>echoes</w:t>
      </w:r>
      <w:r w:rsidR="00213F2B">
        <w:rPr>
          <w:rFonts w:asciiTheme="majorBidi" w:hAnsiTheme="majorBidi" w:cstheme="majorBidi"/>
          <w:sz w:val="24"/>
          <w:szCs w:val="24"/>
          <w:lang w:val="en-US"/>
        </w:rPr>
        <w:t xml:space="preserve"> larger</w:t>
      </w:r>
      <w:r w:rsidR="007F2BE8" w:rsidRPr="00D04021">
        <w:rPr>
          <w:rFonts w:asciiTheme="majorBidi" w:hAnsiTheme="majorBidi" w:cstheme="majorBidi"/>
          <w:sz w:val="24"/>
          <w:szCs w:val="24"/>
          <w:lang w:val="en-US"/>
        </w:rPr>
        <w:t xml:space="preserve"> nationalist </w:t>
      </w:r>
      <w:r w:rsidR="004C197D">
        <w:rPr>
          <w:rFonts w:asciiTheme="majorBidi" w:hAnsiTheme="majorBidi" w:cstheme="majorBidi"/>
          <w:sz w:val="24"/>
          <w:szCs w:val="24"/>
          <w:lang w:val="en-US"/>
        </w:rPr>
        <w:t xml:space="preserve">and </w:t>
      </w:r>
      <w:r w:rsidR="00213F2B">
        <w:rPr>
          <w:rFonts w:asciiTheme="majorBidi" w:hAnsiTheme="majorBidi" w:cstheme="majorBidi"/>
          <w:sz w:val="24"/>
          <w:szCs w:val="24"/>
          <w:lang w:val="en-US"/>
        </w:rPr>
        <w:t>historical</w:t>
      </w:r>
      <w:r w:rsidR="004C197D">
        <w:rPr>
          <w:rFonts w:asciiTheme="majorBidi" w:hAnsiTheme="majorBidi" w:cstheme="majorBidi"/>
          <w:sz w:val="24"/>
          <w:szCs w:val="24"/>
          <w:lang w:val="en-US"/>
        </w:rPr>
        <w:t xml:space="preserve"> </w:t>
      </w:r>
      <w:r w:rsidR="007F2BE8" w:rsidRPr="00D04021">
        <w:rPr>
          <w:rFonts w:asciiTheme="majorBidi" w:hAnsiTheme="majorBidi" w:cstheme="majorBidi"/>
          <w:sz w:val="24"/>
          <w:szCs w:val="24"/>
          <w:lang w:val="en-US"/>
        </w:rPr>
        <w:t>overtones</w:t>
      </w:r>
      <w:r w:rsidR="00213F2B">
        <w:rPr>
          <w:rFonts w:asciiTheme="majorBidi" w:hAnsiTheme="majorBidi" w:cstheme="majorBidi"/>
          <w:sz w:val="24"/>
          <w:szCs w:val="24"/>
          <w:lang w:val="en-US"/>
        </w:rPr>
        <w:t>,</w:t>
      </w:r>
      <w:r w:rsidR="004C197D">
        <w:rPr>
          <w:rFonts w:asciiTheme="majorBidi" w:hAnsiTheme="majorBidi" w:cstheme="majorBidi"/>
          <w:sz w:val="24"/>
          <w:szCs w:val="24"/>
          <w:lang w:val="en-US"/>
        </w:rPr>
        <w:t xml:space="preserve"> </w:t>
      </w:r>
      <w:r w:rsidR="00562DC2">
        <w:rPr>
          <w:rFonts w:asciiTheme="majorBidi" w:hAnsiTheme="majorBidi" w:cstheme="majorBidi"/>
          <w:sz w:val="24"/>
          <w:szCs w:val="24"/>
          <w:lang w:val="en-US"/>
        </w:rPr>
        <w:t>while also reflecting</w:t>
      </w:r>
      <w:r w:rsidR="00D54E27" w:rsidRPr="00D04021">
        <w:rPr>
          <w:rFonts w:asciiTheme="majorBidi" w:hAnsiTheme="majorBidi" w:cstheme="majorBidi"/>
          <w:sz w:val="24"/>
          <w:szCs w:val="24"/>
          <w:lang w:val="en-US"/>
        </w:rPr>
        <w:t xml:space="preserve"> the</w:t>
      </w:r>
      <w:r w:rsidR="004C197D">
        <w:rPr>
          <w:rFonts w:asciiTheme="majorBidi" w:hAnsiTheme="majorBidi" w:cstheme="majorBidi"/>
          <w:sz w:val="24"/>
          <w:szCs w:val="24"/>
          <w:lang w:val="en-US"/>
        </w:rPr>
        <w:t xml:space="preserve"> simple and</w:t>
      </w:r>
      <w:r w:rsidR="00D54E27" w:rsidRPr="00D04021">
        <w:rPr>
          <w:rFonts w:asciiTheme="majorBidi" w:hAnsiTheme="majorBidi" w:cstheme="majorBidi"/>
          <w:sz w:val="24"/>
          <w:szCs w:val="24"/>
          <w:lang w:val="en-US"/>
        </w:rPr>
        <w:t xml:space="preserve"> personal grief of a father for </w:t>
      </w:r>
      <w:r w:rsidR="004C197D">
        <w:rPr>
          <w:rFonts w:asciiTheme="majorBidi" w:hAnsiTheme="majorBidi" w:cstheme="majorBidi"/>
          <w:sz w:val="24"/>
          <w:szCs w:val="24"/>
          <w:lang w:val="en-US"/>
        </w:rPr>
        <w:t>his</w:t>
      </w:r>
      <w:r w:rsidR="00D54E27" w:rsidRPr="00D04021">
        <w:rPr>
          <w:rFonts w:asciiTheme="majorBidi" w:hAnsiTheme="majorBidi" w:cstheme="majorBidi"/>
          <w:sz w:val="24"/>
          <w:szCs w:val="24"/>
          <w:lang w:val="en-US"/>
        </w:rPr>
        <w:t xml:space="preserve"> </w:t>
      </w:r>
      <w:r w:rsidR="00213F2B">
        <w:rPr>
          <w:rFonts w:asciiTheme="majorBidi" w:hAnsiTheme="majorBidi" w:cstheme="majorBidi"/>
          <w:sz w:val="24"/>
          <w:szCs w:val="24"/>
          <w:lang w:val="en-US"/>
        </w:rPr>
        <w:t>fallen</w:t>
      </w:r>
      <w:r w:rsidR="00D54E27" w:rsidRPr="00D04021">
        <w:rPr>
          <w:rFonts w:asciiTheme="majorBidi" w:hAnsiTheme="majorBidi" w:cstheme="majorBidi"/>
          <w:sz w:val="24"/>
          <w:szCs w:val="24"/>
          <w:lang w:val="en-US"/>
        </w:rPr>
        <w:t xml:space="preserve"> son.</w:t>
      </w:r>
      <w:r w:rsidR="00750143" w:rsidRPr="00D04021">
        <w:rPr>
          <w:rFonts w:asciiTheme="majorBidi" w:hAnsiTheme="majorBidi" w:cstheme="majorBidi"/>
          <w:sz w:val="24"/>
          <w:szCs w:val="24"/>
          <w:lang w:val="en-US"/>
        </w:rPr>
        <w:t xml:space="preserve"> </w:t>
      </w:r>
    </w:p>
    <w:p w14:paraId="081B7409" w14:textId="55AE81D1" w:rsidR="00E44A6C" w:rsidRPr="00D74E5B" w:rsidRDefault="00E44A6C" w:rsidP="006D7AB0">
      <w:pPr>
        <w:spacing w:line="480" w:lineRule="auto"/>
        <w:ind w:firstLine="720"/>
        <w:rPr>
          <w:rFonts w:asciiTheme="majorBidi" w:hAnsiTheme="majorBidi" w:cstheme="majorBidi"/>
          <w:sz w:val="24"/>
          <w:szCs w:val="24"/>
          <w:lang w:val="en-US"/>
        </w:rPr>
      </w:pPr>
      <w:r w:rsidRPr="00D74E5B">
        <w:rPr>
          <w:rFonts w:asciiTheme="majorBidi" w:hAnsiTheme="majorBidi" w:cstheme="majorBidi"/>
          <w:sz w:val="24"/>
          <w:szCs w:val="24"/>
          <w:lang w:val="en-US"/>
        </w:rPr>
        <w:t xml:space="preserve">This article will demonstrate how this </w:t>
      </w:r>
      <w:r w:rsidR="00046BC7">
        <w:rPr>
          <w:rFonts w:asciiTheme="majorBidi" w:hAnsiTheme="majorBidi" w:cstheme="majorBidi"/>
          <w:sz w:val="24"/>
          <w:szCs w:val="24"/>
          <w:lang w:val="en-US"/>
        </w:rPr>
        <w:t>particular</w:t>
      </w:r>
      <w:r w:rsidRPr="00D74E5B">
        <w:rPr>
          <w:rFonts w:asciiTheme="majorBidi" w:hAnsiTheme="majorBidi" w:cstheme="majorBidi"/>
          <w:sz w:val="24"/>
          <w:szCs w:val="24"/>
          <w:lang w:val="en-US"/>
        </w:rPr>
        <w:t xml:space="preserve"> commentary of the </w:t>
      </w:r>
      <w:r w:rsidR="00350215"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 xml:space="preserve"> functions as a medium through which these overlapping and competing, cultural impulses are </w:t>
      </w:r>
      <w:r w:rsidRPr="00D74E5B">
        <w:rPr>
          <w:rFonts w:asciiTheme="majorBidi" w:hAnsiTheme="majorBidi" w:cstheme="majorBidi"/>
          <w:sz w:val="24"/>
          <w:szCs w:val="24"/>
          <w:lang w:val="en-US"/>
        </w:rPr>
        <w:lastRenderedPageBreak/>
        <w:t xml:space="preserve">mediated - yet never entirely reconciled - by Jewish religious nationalists throughout Israel and the West Bank. </w:t>
      </w:r>
      <w:r w:rsidR="000550FA" w:rsidRPr="00D74E5B">
        <w:rPr>
          <w:rFonts w:asciiTheme="majorBidi" w:hAnsiTheme="majorBidi" w:cstheme="majorBidi"/>
          <w:sz w:val="24"/>
          <w:szCs w:val="24"/>
          <w:lang w:val="en-US"/>
        </w:rPr>
        <w:t>I argue that</w:t>
      </w:r>
      <w:r w:rsidRPr="00D74E5B">
        <w:rPr>
          <w:rFonts w:asciiTheme="majorBidi" w:hAnsiTheme="majorBidi" w:cstheme="majorBidi"/>
          <w:sz w:val="24"/>
          <w:szCs w:val="24"/>
          <w:lang w:val="en-US"/>
        </w:rPr>
        <w:t xml:space="preserve"> the </w:t>
      </w:r>
      <w:r w:rsidR="00350215" w:rsidRPr="00D74E5B">
        <w:rPr>
          <w:rFonts w:asciiTheme="majorBidi" w:hAnsiTheme="majorBidi" w:cstheme="majorBidi"/>
          <w:i/>
          <w:iCs/>
          <w:sz w:val="24"/>
          <w:szCs w:val="24"/>
          <w:lang w:val="en-US"/>
        </w:rPr>
        <w:t>Mesilat Yesharim</w:t>
      </w:r>
      <w:r w:rsidRPr="00D74E5B">
        <w:rPr>
          <w:rFonts w:asciiTheme="majorBidi" w:hAnsiTheme="majorBidi" w:cstheme="majorBidi"/>
          <w:i/>
          <w:iCs/>
          <w:sz w:val="24"/>
          <w:szCs w:val="24"/>
          <w:lang w:val="en-US"/>
        </w:rPr>
        <w:t>’s</w:t>
      </w:r>
      <w:r w:rsidRPr="00D74E5B">
        <w:rPr>
          <w:rFonts w:asciiTheme="majorBidi" w:hAnsiTheme="majorBidi" w:cstheme="majorBidi"/>
          <w:sz w:val="24"/>
          <w:szCs w:val="24"/>
          <w:lang w:val="en-US"/>
        </w:rPr>
        <w:t xml:space="preserve"> dual message of individual salvation and collective redemption becomes the perfect textual medium through which</w:t>
      </w:r>
      <w:r w:rsidR="00F275B7" w:rsidRPr="00D74E5B">
        <w:rPr>
          <w:rFonts w:asciiTheme="majorBidi" w:hAnsiTheme="majorBidi" w:cstheme="majorBidi"/>
          <w:sz w:val="24"/>
          <w:szCs w:val="24"/>
          <w:lang w:val="en-US"/>
        </w:rPr>
        <w:t xml:space="preserve"> religious Zionists are able to work through what Chares Taylor has described as the “struggle to hold onto a vision of the incomparably higher, while being true to the central modern insights about the value of ordinary life”. </w:t>
      </w:r>
      <w:r w:rsidR="00F275B7" w:rsidRPr="00D74E5B">
        <w:rPr>
          <w:rStyle w:val="EndnoteReference"/>
          <w:rFonts w:asciiTheme="majorBidi" w:hAnsiTheme="majorBidi" w:cstheme="majorBidi"/>
          <w:sz w:val="24"/>
          <w:szCs w:val="24"/>
          <w:lang w:val="en-US"/>
        </w:rPr>
        <w:endnoteReference w:id="4"/>
      </w:r>
      <w:r w:rsidR="00F275B7" w:rsidRPr="00D74E5B">
        <w:rPr>
          <w:rFonts w:asciiTheme="majorBidi" w:hAnsiTheme="majorBidi" w:cstheme="majorBidi"/>
          <w:sz w:val="24"/>
          <w:szCs w:val="24"/>
          <w:lang w:val="en-US"/>
        </w:rPr>
        <w:t xml:space="preserve"> While for Taylor this question serves as the quintessential dilemma of modernity, for young religious Zionists read</w:t>
      </w:r>
      <w:r w:rsidR="00852F15" w:rsidRPr="00D74E5B">
        <w:rPr>
          <w:rFonts w:asciiTheme="majorBidi" w:hAnsiTheme="majorBidi" w:cstheme="majorBidi"/>
          <w:sz w:val="24"/>
          <w:szCs w:val="24"/>
          <w:lang w:val="en-US"/>
        </w:rPr>
        <w:t>ing</w:t>
      </w:r>
      <w:r w:rsidR="00F275B7" w:rsidRPr="00D74E5B">
        <w:rPr>
          <w:rFonts w:asciiTheme="majorBidi" w:hAnsiTheme="majorBidi" w:cstheme="majorBidi"/>
          <w:sz w:val="24"/>
          <w:szCs w:val="24"/>
          <w:lang w:val="en-US"/>
        </w:rPr>
        <w:t xml:space="preserve"> Hadar Goldin’s Mesilat Yesharim, it </w:t>
      </w:r>
      <w:r w:rsidR="00852F15" w:rsidRPr="00D74E5B">
        <w:rPr>
          <w:rFonts w:asciiTheme="majorBidi" w:hAnsiTheme="majorBidi" w:cstheme="majorBidi"/>
          <w:sz w:val="24"/>
          <w:szCs w:val="24"/>
          <w:lang w:val="en-US"/>
        </w:rPr>
        <w:t>aptly</w:t>
      </w:r>
      <w:r w:rsidR="00F275B7" w:rsidRPr="00D74E5B">
        <w:rPr>
          <w:rFonts w:asciiTheme="majorBidi" w:hAnsiTheme="majorBidi" w:cstheme="majorBidi"/>
          <w:sz w:val="24"/>
          <w:szCs w:val="24"/>
          <w:lang w:val="en-US"/>
        </w:rPr>
        <w:t xml:space="preserve"> highlights their experience of service and sacrifice</w:t>
      </w:r>
      <w:r w:rsidR="00852F15" w:rsidRPr="00D74E5B">
        <w:rPr>
          <w:rFonts w:asciiTheme="majorBidi" w:hAnsiTheme="majorBidi" w:cstheme="majorBidi"/>
          <w:sz w:val="24"/>
          <w:szCs w:val="24"/>
          <w:lang w:val="en-US"/>
        </w:rPr>
        <w:t xml:space="preserve"> to a national and theological cause</w:t>
      </w:r>
      <w:r w:rsidR="00F275B7" w:rsidRPr="00D74E5B">
        <w:rPr>
          <w:rFonts w:asciiTheme="majorBidi" w:hAnsiTheme="majorBidi" w:cstheme="majorBidi"/>
          <w:sz w:val="24"/>
          <w:szCs w:val="24"/>
          <w:lang w:val="en-US"/>
        </w:rPr>
        <w:t>.</w:t>
      </w:r>
    </w:p>
    <w:p w14:paraId="2B46A05D" w14:textId="77777777" w:rsidR="00E44A6C" w:rsidRPr="00D74E5B" w:rsidRDefault="00E44A6C" w:rsidP="00E44A6C">
      <w:pPr>
        <w:rPr>
          <w:rFonts w:asciiTheme="majorBidi" w:hAnsiTheme="majorBidi" w:cstheme="majorBidi"/>
          <w:sz w:val="24"/>
          <w:szCs w:val="24"/>
        </w:rPr>
      </w:pPr>
    </w:p>
    <w:p w14:paraId="04364731" w14:textId="291E23F0" w:rsidR="00E44A6C" w:rsidRPr="00D74E5B" w:rsidRDefault="00E44A6C" w:rsidP="00E44A6C">
      <w:pPr>
        <w:spacing w:line="480" w:lineRule="auto"/>
        <w:rPr>
          <w:rFonts w:asciiTheme="majorBidi" w:hAnsiTheme="majorBidi" w:cstheme="majorBidi"/>
          <w:sz w:val="24"/>
          <w:szCs w:val="24"/>
          <w:lang w:val="en-US"/>
        </w:rPr>
      </w:pPr>
      <w:r w:rsidRPr="00D74E5B">
        <w:rPr>
          <w:rFonts w:asciiTheme="majorBidi" w:hAnsiTheme="majorBidi" w:cstheme="majorBidi"/>
          <w:b/>
          <w:bCs/>
          <w:sz w:val="24"/>
          <w:szCs w:val="24"/>
          <w:lang w:val="en-US"/>
        </w:rPr>
        <w:t xml:space="preserve">The </w:t>
      </w:r>
      <w:r w:rsidR="00350215" w:rsidRPr="00D74E5B">
        <w:rPr>
          <w:rFonts w:asciiTheme="majorBidi" w:hAnsiTheme="majorBidi" w:cstheme="majorBidi"/>
          <w:b/>
          <w:bCs/>
          <w:i/>
          <w:iCs/>
          <w:sz w:val="24"/>
          <w:szCs w:val="24"/>
          <w:lang w:val="en-US"/>
        </w:rPr>
        <w:t>Mesilat Yesharim</w:t>
      </w:r>
      <w:r w:rsidRPr="00D74E5B">
        <w:rPr>
          <w:rFonts w:asciiTheme="majorBidi" w:hAnsiTheme="majorBidi" w:cstheme="majorBidi"/>
          <w:b/>
          <w:bCs/>
          <w:sz w:val="24"/>
          <w:szCs w:val="24"/>
          <w:lang w:val="en-US"/>
        </w:rPr>
        <w:t xml:space="preserve"> under the Tunnels of the Gaza Strip</w:t>
      </w:r>
    </w:p>
    <w:p w14:paraId="09FE7EEB" w14:textId="6F04EF30" w:rsidR="0008787A" w:rsidRPr="00D74E5B" w:rsidRDefault="0008787A" w:rsidP="00A454F9">
      <w:pPr>
        <w:spacing w:line="480" w:lineRule="auto"/>
        <w:ind w:firstLine="720"/>
        <w:rPr>
          <w:rFonts w:asciiTheme="majorBidi" w:hAnsiTheme="majorBidi" w:cstheme="majorBidi"/>
          <w:sz w:val="24"/>
          <w:szCs w:val="24"/>
          <w:lang w:val="en-US"/>
        </w:rPr>
      </w:pPr>
      <w:r w:rsidRPr="00D74E5B">
        <w:rPr>
          <w:rFonts w:asciiTheme="majorBidi" w:hAnsiTheme="majorBidi" w:cstheme="majorBidi"/>
          <w:sz w:val="24"/>
          <w:szCs w:val="24"/>
          <w:lang w:val="en-US"/>
        </w:rPr>
        <w:t xml:space="preserve">On </w:t>
      </w:r>
      <w:r w:rsidR="000C42E1" w:rsidRPr="00D74E5B">
        <w:rPr>
          <w:rFonts w:asciiTheme="majorBidi" w:hAnsiTheme="majorBidi" w:cstheme="majorBidi"/>
          <w:sz w:val="24"/>
          <w:szCs w:val="24"/>
          <w:lang w:val="en-US"/>
        </w:rPr>
        <w:t>the</w:t>
      </w:r>
      <w:r w:rsidRPr="00D74E5B">
        <w:rPr>
          <w:rFonts w:asciiTheme="majorBidi" w:hAnsiTheme="majorBidi" w:cstheme="majorBidi"/>
          <w:sz w:val="24"/>
          <w:szCs w:val="24"/>
          <w:lang w:val="en-US"/>
        </w:rPr>
        <w:t xml:space="preserve"> morning of August 1, 2014</w:t>
      </w:r>
      <w:r w:rsidR="000F4143">
        <w:rPr>
          <w:rFonts w:asciiTheme="majorBidi" w:hAnsiTheme="majorBidi" w:cstheme="majorBidi"/>
          <w:sz w:val="24"/>
          <w:szCs w:val="24"/>
          <w:lang w:val="en-US"/>
        </w:rPr>
        <w:t xml:space="preserve"> -</w:t>
      </w:r>
      <w:r w:rsidRPr="00D74E5B">
        <w:rPr>
          <w:rFonts w:asciiTheme="majorBidi" w:hAnsiTheme="majorBidi" w:cstheme="majorBidi"/>
          <w:sz w:val="24"/>
          <w:szCs w:val="24"/>
          <w:lang w:val="en-US"/>
        </w:rPr>
        <w:t xml:space="preserve"> during the waning weeks of Operation Protective Edge</w:t>
      </w:r>
      <w:r w:rsidR="00680F93" w:rsidRPr="00D74E5B">
        <w:rPr>
          <w:rFonts w:asciiTheme="majorBidi" w:hAnsiTheme="majorBidi" w:cstheme="majorBidi"/>
          <w:sz w:val="24"/>
          <w:szCs w:val="24"/>
          <w:lang w:val="en-US"/>
        </w:rPr>
        <w:t xml:space="preserve"> - the military conflict between Israel and the Hamas controlled Gaza Strip -</w:t>
      </w:r>
      <w:r w:rsidRPr="00D74E5B">
        <w:rPr>
          <w:rFonts w:asciiTheme="majorBidi" w:hAnsiTheme="majorBidi" w:cstheme="majorBidi"/>
          <w:sz w:val="24"/>
          <w:szCs w:val="24"/>
          <w:lang w:val="en-US"/>
        </w:rPr>
        <w:t xml:space="preserve"> an elite IDF reconnaissance unit was attacked by a Hamas force which emerged out of one of their many tunnel complexes. The skirmish resulted in the deaths of three Israeli servicemen along with the abduction of Second Lieutenant Hadar Goldin. During the attack, Lieutenant Eitan Fund, the deputy company commander at the scene</w:t>
      </w:r>
      <w:r w:rsidR="00B05520" w:rsidRPr="00D74E5B">
        <w:rPr>
          <w:rFonts w:asciiTheme="majorBidi" w:hAnsiTheme="majorBidi" w:cstheme="majorBidi"/>
          <w:sz w:val="24"/>
          <w:szCs w:val="24"/>
          <w:lang w:val="en-US"/>
        </w:rPr>
        <w:t>,</w:t>
      </w:r>
      <w:r w:rsidRPr="00D74E5B">
        <w:rPr>
          <w:rFonts w:asciiTheme="majorBidi" w:hAnsiTheme="majorBidi" w:cstheme="majorBidi"/>
          <w:sz w:val="24"/>
          <w:szCs w:val="24"/>
          <w:lang w:val="en-US"/>
        </w:rPr>
        <w:t xml:space="preserve"> requested permission from his superiors to enter the tunnel shaft in an attempt to retrieve the abducted soldier. Fund advanced several hundred meters alone into the shaft, although was ultimately unable to locate any substantive sign of</w:t>
      </w:r>
      <w:r w:rsidR="000B43BF" w:rsidRPr="00D74E5B">
        <w:rPr>
          <w:rFonts w:asciiTheme="majorBidi" w:hAnsiTheme="majorBidi" w:cstheme="majorBidi"/>
          <w:sz w:val="24"/>
          <w:szCs w:val="24"/>
          <w:lang w:val="en-US"/>
        </w:rPr>
        <w:t xml:space="preserve"> Second</w:t>
      </w:r>
      <w:r w:rsidRPr="00D74E5B">
        <w:rPr>
          <w:rFonts w:asciiTheme="majorBidi" w:hAnsiTheme="majorBidi" w:cstheme="majorBidi"/>
          <w:sz w:val="24"/>
          <w:szCs w:val="24"/>
          <w:lang w:val="en-US"/>
        </w:rPr>
        <w:t xml:space="preserve"> Lt. Goldin. After several subsequent entries into the tunnel under the authority of the Brigade Commander, Colonel Ofer Winter, enough bloodied remains and equipment were discovered to</w:t>
      </w:r>
      <w:r w:rsidR="00280A21" w:rsidRPr="00D74E5B">
        <w:rPr>
          <w:rFonts w:asciiTheme="majorBidi" w:hAnsiTheme="majorBidi" w:cstheme="majorBidi"/>
          <w:sz w:val="24"/>
          <w:szCs w:val="24"/>
          <w:lang w:val="en-US"/>
        </w:rPr>
        <w:t xml:space="preserve"> officially</w:t>
      </w:r>
      <w:r w:rsidRPr="00D74E5B">
        <w:rPr>
          <w:rFonts w:asciiTheme="majorBidi" w:hAnsiTheme="majorBidi" w:cstheme="majorBidi"/>
          <w:sz w:val="24"/>
          <w:szCs w:val="24"/>
          <w:lang w:val="en-US"/>
        </w:rPr>
        <w:t xml:space="preserve"> declare Goldin’s death</w:t>
      </w:r>
      <w:r w:rsidR="00991B3E" w:rsidRPr="00D74E5B">
        <w:rPr>
          <w:rFonts w:asciiTheme="majorBidi" w:hAnsiTheme="majorBidi" w:cstheme="majorBidi"/>
          <w:sz w:val="24"/>
          <w:szCs w:val="24"/>
          <w:lang w:val="en-US"/>
        </w:rPr>
        <w:t>.</w:t>
      </w:r>
      <w:r w:rsidR="007A0C4E" w:rsidRPr="00D74E5B">
        <w:rPr>
          <w:rStyle w:val="EndnoteReference"/>
          <w:rFonts w:asciiTheme="majorBidi" w:hAnsiTheme="majorBidi" w:cstheme="majorBidi"/>
          <w:sz w:val="24"/>
          <w:szCs w:val="24"/>
          <w:lang w:val="en-US"/>
        </w:rPr>
        <w:endnoteReference w:id="5"/>
      </w:r>
      <w:r w:rsidRPr="00D74E5B">
        <w:rPr>
          <w:rFonts w:asciiTheme="majorBidi" w:hAnsiTheme="majorBidi" w:cstheme="majorBidi"/>
          <w:sz w:val="24"/>
          <w:szCs w:val="24"/>
          <w:lang w:val="en-US"/>
        </w:rPr>
        <w:t xml:space="preserve"> </w:t>
      </w:r>
      <w:r w:rsidR="00991B3E" w:rsidRPr="00D74E5B">
        <w:rPr>
          <w:rFonts w:asciiTheme="majorBidi" w:hAnsiTheme="majorBidi" w:cstheme="majorBidi"/>
          <w:sz w:val="24"/>
          <w:szCs w:val="24"/>
          <w:lang w:val="en-US"/>
        </w:rPr>
        <w:t>A</w:t>
      </w:r>
      <w:r w:rsidRPr="00D74E5B">
        <w:rPr>
          <w:rFonts w:asciiTheme="majorBidi" w:hAnsiTheme="majorBidi" w:cstheme="majorBidi"/>
          <w:sz w:val="24"/>
          <w:szCs w:val="24"/>
          <w:lang w:val="en-US"/>
        </w:rPr>
        <w:t xml:space="preserve">s of the </w:t>
      </w:r>
      <w:r w:rsidR="00B05520" w:rsidRPr="00D74E5B">
        <w:rPr>
          <w:rFonts w:asciiTheme="majorBidi" w:hAnsiTheme="majorBidi" w:cstheme="majorBidi"/>
          <w:sz w:val="24"/>
          <w:szCs w:val="24"/>
          <w:lang w:val="en-US"/>
        </w:rPr>
        <w:t>Spring</w:t>
      </w:r>
      <w:r w:rsidRPr="00D74E5B">
        <w:rPr>
          <w:rFonts w:asciiTheme="majorBidi" w:hAnsiTheme="majorBidi" w:cstheme="majorBidi"/>
          <w:sz w:val="24"/>
          <w:szCs w:val="24"/>
          <w:lang w:val="en-US"/>
        </w:rPr>
        <w:t xml:space="preserve"> of 202</w:t>
      </w:r>
      <w:r w:rsidR="00B05520" w:rsidRPr="00D74E5B">
        <w:rPr>
          <w:rFonts w:asciiTheme="majorBidi" w:hAnsiTheme="majorBidi" w:cstheme="majorBidi"/>
          <w:sz w:val="24"/>
          <w:szCs w:val="24"/>
          <w:lang w:val="en-US"/>
        </w:rPr>
        <w:t>2</w:t>
      </w:r>
      <w:r w:rsidRPr="00D74E5B">
        <w:rPr>
          <w:rFonts w:asciiTheme="majorBidi" w:hAnsiTheme="majorBidi" w:cstheme="majorBidi"/>
          <w:sz w:val="24"/>
          <w:szCs w:val="24"/>
          <w:lang w:val="en-US"/>
        </w:rPr>
        <w:t xml:space="preserve"> his body has yet to be returned to Israeli authorities. </w:t>
      </w:r>
    </w:p>
    <w:p w14:paraId="11FC2DAA" w14:textId="2A360E36" w:rsidR="008A6DBC" w:rsidRPr="00D74E5B" w:rsidRDefault="008A6DBC" w:rsidP="00DE1270">
      <w:pPr>
        <w:spacing w:line="480" w:lineRule="auto"/>
        <w:ind w:firstLine="720"/>
        <w:rPr>
          <w:rFonts w:asciiTheme="majorBidi" w:hAnsiTheme="majorBidi" w:cstheme="majorBidi"/>
          <w:sz w:val="24"/>
          <w:szCs w:val="24"/>
          <w:lang w:val="en-US"/>
        </w:rPr>
      </w:pPr>
      <w:r w:rsidRPr="00D74E5B">
        <w:rPr>
          <w:rFonts w:asciiTheme="majorBidi" w:hAnsiTheme="majorBidi" w:cstheme="majorBidi"/>
          <w:sz w:val="24"/>
          <w:szCs w:val="24"/>
          <w:lang w:val="en-US"/>
        </w:rPr>
        <w:t>Both</w:t>
      </w:r>
      <w:r w:rsidR="00991B3E" w:rsidRPr="00D74E5B">
        <w:rPr>
          <w:rFonts w:asciiTheme="majorBidi" w:hAnsiTheme="majorBidi" w:cstheme="majorBidi"/>
          <w:sz w:val="24"/>
          <w:szCs w:val="24"/>
          <w:lang w:val="en-US"/>
        </w:rPr>
        <w:t xml:space="preserve"> Second Lt.</w:t>
      </w:r>
      <w:r w:rsidRPr="00D74E5B">
        <w:rPr>
          <w:rFonts w:asciiTheme="majorBidi" w:hAnsiTheme="majorBidi" w:cstheme="majorBidi"/>
          <w:sz w:val="24"/>
          <w:szCs w:val="24"/>
          <w:lang w:val="en-US"/>
        </w:rPr>
        <w:t xml:space="preserve"> Hadar Goldin,</w:t>
      </w:r>
      <w:r w:rsidR="00991B3E" w:rsidRPr="00D74E5B">
        <w:rPr>
          <w:rFonts w:asciiTheme="majorBidi" w:hAnsiTheme="majorBidi" w:cstheme="majorBidi"/>
          <w:sz w:val="24"/>
          <w:szCs w:val="24"/>
          <w:lang w:val="en-US"/>
        </w:rPr>
        <w:t xml:space="preserve"> Lt.</w:t>
      </w:r>
      <w:r w:rsidRPr="00D74E5B">
        <w:rPr>
          <w:rFonts w:asciiTheme="majorBidi" w:hAnsiTheme="majorBidi" w:cstheme="majorBidi"/>
          <w:sz w:val="24"/>
          <w:szCs w:val="24"/>
          <w:lang w:val="en-US"/>
        </w:rPr>
        <w:t xml:space="preserve"> Eitan</w:t>
      </w:r>
      <w:r w:rsidR="00E60C68">
        <w:rPr>
          <w:rFonts w:asciiTheme="majorBidi" w:hAnsiTheme="majorBidi" w:cstheme="majorBidi"/>
          <w:sz w:val="24"/>
          <w:szCs w:val="24"/>
          <w:lang w:val="en-US"/>
        </w:rPr>
        <w:t xml:space="preserve"> Fund</w:t>
      </w:r>
      <w:r w:rsidR="007641AC" w:rsidRPr="00D74E5B">
        <w:rPr>
          <w:rFonts w:asciiTheme="majorBidi" w:hAnsiTheme="majorBidi" w:cstheme="majorBidi"/>
          <w:sz w:val="24"/>
          <w:szCs w:val="24"/>
          <w:lang w:val="en-US"/>
        </w:rPr>
        <w:t>,</w:t>
      </w:r>
      <w:r w:rsidRPr="00D74E5B">
        <w:rPr>
          <w:rFonts w:asciiTheme="majorBidi" w:hAnsiTheme="majorBidi" w:cstheme="majorBidi"/>
          <w:sz w:val="24"/>
          <w:szCs w:val="24"/>
          <w:lang w:val="en-US"/>
        </w:rPr>
        <w:t xml:space="preserve"> along with Col</w:t>
      </w:r>
      <w:r w:rsidR="00991B3E" w:rsidRPr="00D74E5B">
        <w:rPr>
          <w:rFonts w:asciiTheme="majorBidi" w:hAnsiTheme="majorBidi" w:cstheme="majorBidi"/>
          <w:sz w:val="24"/>
          <w:szCs w:val="24"/>
          <w:lang w:val="en-US"/>
        </w:rPr>
        <w:t>.</w:t>
      </w:r>
      <w:r w:rsidRPr="00D74E5B">
        <w:rPr>
          <w:rFonts w:asciiTheme="majorBidi" w:hAnsiTheme="majorBidi" w:cstheme="majorBidi"/>
          <w:sz w:val="24"/>
          <w:szCs w:val="24"/>
          <w:lang w:val="en-US"/>
        </w:rPr>
        <w:t xml:space="preserve"> Ofer Winter were past graduates of the</w:t>
      </w:r>
      <w:r w:rsidR="00E1128B" w:rsidRPr="00D74E5B">
        <w:rPr>
          <w:rFonts w:asciiTheme="majorBidi" w:hAnsiTheme="majorBidi" w:cstheme="majorBidi"/>
          <w:sz w:val="24"/>
          <w:szCs w:val="24"/>
          <w:lang w:val="en-US"/>
        </w:rPr>
        <w:t xml:space="preserve"> Bnei David</w:t>
      </w:r>
      <w:r w:rsidRPr="00D74E5B">
        <w:rPr>
          <w:rFonts w:asciiTheme="majorBidi" w:hAnsiTheme="majorBidi" w:cstheme="majorBidi"/>
          <w:sz w:val="24"/>
          <w:szCs w:val="24"/>
          <w:lang w:val="en-US"/>
        </w:rPr>
        <w:t xml:space="preserve"> premilitary academy </w:t>
      </w:r>
      <w:r w:rsidR="00E1128B" w:rsidRPr="00D74E5B">
        <w:rPr>
          <w:rFonts w:asciiTheme="majorBidi" w:hAnsiTheme="majorBidi" w:cstheme="majorBidi"/>
          <w:sz w:val="24"/>
          <w:szCs w:val="24"/>
          <w:lang w:val="en-US"/>
        </w:rPr>
        <w:t>located in the West Bank settlement of</w:t>
      </w:r>
      <w:r w:rsidRPr="00D74E5B">
        <w:rPr>
          <w:rFonts w:asciiTheme="majorBidi" w:hAnsiTheme="majorBidi" w:cstheme="majorBidi"/>
          <w:sz w:val="24"/>
          <w:szCs w:val="24"/>
          <w:lang w:val="en-US"/>
        </w:rPr>
        <w:t xml:space="preserve"> Eli. </w:t>
      </w:r>
      <w:r w:rsidRPr="00D74E5B">
        <w:rPr>
          <w:rFonts w:asciiTheme="majorBidi" w:hAnsiTheme="majorBidi" w:cstheme="majorBidi"/>
          <w:sz w:val="24"/>
          <w:szCs w:val="24"/>
          <w:lang w:val="en-US"/>
        </w:rPr>
        <w:lastRenderedPageBreak/>
        <w:t>These pre-military rabbinic academies are popular among Israel’s National Religious youth in the year or two following their completion of high school and before their mandatory induction into the Israel Defense Forces</w:t>
      </w:r>
      <w:r w:rsidR="00D36DFF" w:rsidRPr="00D74E5B">
        <w:rPr>
          <w:rFonts w:asciiTheme="majorBidi" w:hAnsiTheme="majorBidi" w:cstheme="majorBidi"/>
          <w:sz w:val="24"/>
          <w:szCs w:val="24"/>
          <w:lang w:val="en-US"/>
        </w:rPr>
        <w:t xml:space="preserve"> (Rosman-Stollman. 2014)</w:t>
      </w:r>
      <w:r w:rsidRPr="00D74E5B">
        <w:rPr>
          <w:rFonts w:asciiTheme="majorBidi" w:hAnsiTheme="majorBidi" w:cstheme="majorBidi"/>
          <w:sz w:val="24"/>
          <w:szCs w:val="24"/>
          <w:lang w:val="en-US"/>
        </w:rPr>
        <w:t>.</w:t>
      </w:r>
      <w:r w:rsidR="00DA458A" w:rsidRPr="00D74E5B">
        <w:rPr>
          <w:rStyle w:val="EndnoteReference"/>
          <w:rFonts w:asciiTheme="majorBidi" w:hAnsiTheme="majorBidi" w:cstheme="majorBidi"/>
          <w:sz w:val="24"/>
          <w:szCs w:val="24"/>
          <w:lang w:val="en-US"/>
        </w:rPr>
        <w:endnoteReference w:id="6"/>
      </w:r>
      <w:r w:rsidRPr="00D74E5B">
        <w:rPr>
          <w:rFonts w:asciiTheme="majorBidi" w:hAnsiTheme="majorBidi" w:cstheme="majorBidi"/>
          <w:sz w:val="24"/>
          <w:szCs w:val="24"/>
          <w:lang w:val="en-US"/>
        </w:rPr>
        <w:t xml:space="preserve"> </w:t>
      </w:r>
      <w:r w:rsidR="002702EB" w:rsidRPr="00D74E5B">
        <w:rPr>
          <w:rFonts w:asciiTheme="majorBidi" w:hAnsiTheme="majorBidi" w:cstheme="majorBidi"/>
          <w:sz w:val="24"/>
          <w:szCs w:val="24"/>
          <w:lang w:val="en-US"/>
        </w:rPr>
        <w:t>For religious Zionists, otherwise known as the ‘National Religious’ sector of Israeli society - Jewish sovereignty in the Land of Israel bears political as well as sacred meaning. For them the civic responsibilities of Israeli citizenship – most notably military service – are also sacred callings</w:t>
      </w:r>
      <w:r w:rsidR="009F5413" w:rsidRPr="00D74E5B">
        <w:rPr>
          <w:rFonts w:asciiTheme="majorBidi" w:hAnsiTheme="majorBidi" w:cstheme="majorBidi"/>
          <w:sz w:val="24"/>
          <w:szCs w:val="24"/>
          <w:lang w:val="en-US"/>
        </w:rPr>
        <w:t>.</w:t>
      </w:r>
      <w:r w:rsidR="009F5413" w:rsidRPr="00D74E5B">
        <w:rPr>
          <w:rStyle w:val="EndnoteReference"/>
          <w:rFonts w:asciiTheme="majorBidi" w:hAnsiTheme="majorBidi" w:cstheme="majorBidi"/>
          <w:sz w:val="24"/>
          <w:szCs w:val="24"/>
          <w:lang w:val="en-US"/>
        </w:rPr>
        <w:endnoteReference w:id="7"/>
      </w:r>
      <w:r w:rsidR="002702EB" w:rsidRPr="00D74E5B">
        <w:rPr>
          <w:rFonts w:asciiTheme="majorBidi" w:hAnsiTheme="majorBidi" w:cstheme="majorBidi"/>
          <w:sz w:val="24"/>
          <w:szCs w:val="24"/>
          <w:lang w:val="en-US"/>
        </w:rPr>
        <w:t xml:space="preserve"> Premilitary rabbinic academies</w:t>
      </w:r>
      <w:r w:rsidRPr="00D74E5B">
        <w:rPr>
          <w:rFonts w:asciiTheme="majorBidi" w:hAnsiTheme="majorBidi" w:cstheme="majorBidi"/>
          <w:sz w:val="24"/>
          <w:szCs w:val="24"/>
          <w:lang w:val="en-US"/>
        </w:rPr>
        <w:t xml:space="preserve"> are</w:t>
      </w:r>
      <w:r w:rsidR="001502DE" w:rsidRPr="00D74E5B">
        <w:rPr>
          <w:rFonts w:asciiTheme="majorBidi" w:hAnsiTheme="majorBidi" w:cstheme="majorBidi"/>
          <w:sz w:val="24"/>
          <w:szCs w:val="24"/>
          <w:lang w:val="en-US"/>
        </w:rPr>
        <w:t xml:space="preserve"> then</w:t>
      </w:r>
      <w:r w:rsidRPr="00D74E5B">
        <w:rPr>
          <w:rFonts w:asciiTheme="majorBidi" w:hAnsiTheme="majorBidi" w:cstheme="majorBidi"/>
          <w:sz w:val="24"/>
          <w:szCs w:val="24"/>
          <w:lang w:val="en-US"/>
        </w:rPr>
        <w:t xml:space="preserve"> designed to both spiritually and physically prepare these youngsters</w:t>
      </w:r>
      <w:r w:rsidR="001502DE" w:rsidRPr="00D74E5B">
        <w:rPr>
          <w:rFonts w:asciiTheme="majorBidi" w:hAnsiTheme="majorBidi" w:cstheme="majorBidi"/>
          <w:sz w:val="24"/>
          <w:szCs w:val="24"/>
          <w:lang w:val="en-US"/>
        </w:rPr>
        <w:t xml:space="preserve"> </w:t>
      </w:r>
      <w:r w:rsidRPr="00D74E5B">
        <w:rPr>
          <w:rFonts w:asciiTheme="majorBidi" w:hAnsiTheme="majorBidi" w:cstheme="majorBidi"/>
          <w:sz w:val="24"/>
          <w:szCs w:val="24"/>
          <w:lang w:val="en-US"/>
        </w:rPr>
        <w:t>for what they term as ‘meaningful’ service in both combat and command positions</w:t>
      </w:r>
      <w:r w:rsidR="002702EB" w:rsidRPr="00D74E5B">
        <w:rPr>
          <w:rFonts w:asciiTheme="majorBidi" w:hAnsiTheme="majorBidi" w:cstheme="majorBidi"/>
          <w:sz w:val="24"/>
          <w:szCs w:val="24"/>
          <w:lang w:val="en-US"/>
        </w:rPr>
        <w:t xml:space="preserve"> within the IDF</w:t>
      </w:r>
      <w:r w:rsidRPr="00D74E5B">
        <w:rPr>
          <w:rFonts w:asciiTheme="majorBidi" w:hAnsiTheme="majorBidi" w:cstheme="majorBidi"/>
          <w:sz w:val="24"/>
          <w:szCs w:val="24"/>
          <w:lang w:val="en-US"/>
        </w:rPr>
        <w:t>.</w:t>
      </w:r>
      <w:r w:rsidR="009F5413" w:rsidRPr="00D74E5B">
        <w:rPr>
          <w:rStyle w:val="EndnoteReference"/>
          <w:rFonts w:asciiTheme="majorBidi" w:hAnsiTheme="majorBidi" w:cstheme="majorBidi"/>
          <w:sz w:val="24"/>
          <w:szCs w:val="24"/>
          <w:lang w:val="en-US"/>
        </w:rPr>
        <w:endnoteReference w:id="8"/>
      </w:r>
      <w:r w:rsidR="002702EB" w:rsidRPr="00D74E5B">
        <w:rPr>
          <w:rFonts w:asciiTheme="majorBidi" w:hAnsiTheme="majorBidi" w:cstheme="majorBidi"/>
          <w:sz w:val="24"/>
          <w:szCs w:val="24"/>
          <w:lang w:val="en-US"/>
        </w:rPr>
        <w:t xml:space="preserve"> </w:t>
      </w:r>
    </w:p>
    <w:p w14:paraId="5A9B21FF" w14:textId="383B7CAE" w:rsidR="006C32E2" w:rsidRPr="00D74E5B" w:rsidRDefault="006C32E2" w:rsidP="00AA72FA">
      <w:pPr>
        <w:spacing w:line="480" w:lineRule="auto"/>
        <w:ind w:firstLine="720"/>
        <w:rPr>
          <w:rFonts w:asciiTheme="majorBidi" w:hAnsiTheme="majorBidi" w:cstheme="majorBidi"/>
          <w:sz w:val="24"/>
          <w:szCs w:val="24"/>
        </w:rPr>
      </w:pPr>
      <w:r w:rsidRPr="00D74E5B">
        <w:rPr>
          <w:rFonts w:asciiTheme="majorBidi" w:hAnsiTheme="majorBidi" w:cstheme="majorBidi"/>
          <w:sz w:val="24"/>
          <w:szCs w:val="24"/>
          <w:lang w:val="en-US"/>
        </w:rPr>
        <w:t xml:space="preserve">Among Goldin’s belongings was found a hardcover edition of the </w:t>
      </w:r>
      <w:r w:rsidR="00350215"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 xml:space="preserve">. Along the margins of the text were over a hundred explanatory notes that Hadar wrote himself while a student in the Bnei David premilitary rabbinic seminary. Hadar had closely studied the text along with most other students in Bnei David-Eli, under the tutelage of Eliezer Kashtiel, a noted rabbinic scholar and pietistic personality in the seminary. </w:t>
      </w:r>
      <w:r w:rsidR="007641AC" w:rsidRPr="00D74E5B">
        <w:rPr>
          <w:rFonts w:asciiTheme="majorBidi" w:hAnsiTheme="majorBidi" w:cstheme="majorBidi"/>
          <w:sz w:val="24"/>
          <w:szCs w:val="24"/>
          <w:lang w:val="en-US"/>
        </w:rPr>
        <w:t>During</w:t>
      </w:r>
      <w:r w:rsidRPr="00D74E5B">
        <w:rPr>
          <w:rFonts w:asciiTheme="majorBidi" w:hAnsiTheme="majorBidi" w:cstheme="majorBidi"/>
          <w:sz w:val="24"/>
          <w:szCs w:val="24"/>
          <w:lang w:val="en-US"/>
        </w:rPr>
        <w:t xml:space="preserve"> interviews, friends remarked how they recalled Hadar writing notes in the text late into the night. </w:t>
      </w:r>
    </w:p>
    <w:p w14:paraId="614970A5" w14:textId="5D2B00EA" w:rsidR="0091634F" w:rsidRPr="00D74E5B" w:rsidRDefault="0091634F" w:rsidP="00DE1270">
      <w:pPr>
        <w:spacing w:line="480" w:lineRule="auto"/>
        <w:ind w:firstLine="720"/>
        <w:rPr>
          <w:rFonts w:asciiTheme="majorBidi" w:hAnsiTheme="majorBidi" w:cstheme="majorBidi"/>
          <w:sz w:val="24"/>
          <w:szCs w:val="24"/>
          <w:lang w:val="en-US"/>
        </w:rPr>
      </w:pPr>
      <w:bookmarkStart w:id="1" w:name="_Hlk70423468"/>
      <w:r w:rsidRPr="00D74E5B">
        <w:rPr>
          <w:rFonts w:asciiTheme="majorBidi" w:hAnsiTheme="majorBidi" w:cstheme="majorBidi"/>
          <w:sz w:val="24"/>
          <w:szCs w:val="24"/>
          <w:lang w:val="en-US"/>
        </w:rPr>
        <w:t>Partnering with Maggid Books a major religious Israeli publishing house, Hadar’s friends and family collated his many marginal glosses into a unique edition of the classical text, now titled, “</w:t>
      </w:r>
      <w:bookmarkStart w:id="2" w:name="_Hlk85714400"/>
      <w:r w:rsidRPr="00D74E5B">
        <w:rPr>
          <w:rFonts w:asciiTheme="majorBidi" w:hAnsiTheme="majorBidi" w:cstheme="majorBidi"/>
          <w:i/>
          <w:iCs/>
          <w:sz w:val="24"/>
          <w:szCs w:val="24"/>
          <w:lang w:val="en-US"/>
        </w:rPr>
        <w:t xml:space="preserve">How to Build a Life: Studying the </w:t>
      </w:r>
      <w:r w:rsidR="00350215" w:rsidRPr="00D74E5B">
        <w:rPr>
          <w:rFonts w:asciiTheme="majorBidi" w:hAnsiTheme="majorBidi" w:cstheme="majorBidi"/>
          <w:i/>
          <w:iCs/>
          <w:sz w:val="24"/>
          <w:szCs w:val="24"/>
          <w:lang w:val="en-US"/>
        </w:rPr>
        <w:t>Mesilat Yesharim</w:t>
      </w:r>
      <w:r w:rsidRPr="00D74E5B">
        <w:rPr>
          <w:rFonts w:asciiTheme="majorBidi" w:hAnsiTheme="majorBidi" w:cstheme="majorBidi"/>
          <w:i/>
          <w:iCs/>
          <w:sz w:val="24"/>
          <w:szCs w:val="24"/>
          <w:lang w:val="en-US"/>
        </w:rPr>
        <w:t xml:space="preserve"> with Hadar Goldin</w:t>
      </w:r>
      <w:bookmarkEnd w:id="2"/>
      <w:r w:rsidRPr="00D74E5B">
        <w:rPr>
          <w:rFonts w:asciiTheme="majorBidi" w:hAnsiTheme="majorBidi" w:cstheme="majorBidi"/>
          <w:sz w:val="24"/>
          <w:szCs w:val="24"/>
          <w:lang w:val="en-US"/>
        </w:rPr>
        <w:t>”.</w:t>
      </w:r>
      <w:r w:rsidR="00AA72FA" w:rsidRPr="00D74E5B">
        <w:rPr>
          <w:rStyle w:val="EndnoteReference"/>
          <w:rFonts w:asciiTheme="majorBidi" w:hAnsiTheme="majorBidi" w:cstheme="majorBidi"/>
          <w:sz w:val="24"/>
          <w:szCs w:val="24"/>
          <w:lang w:val="en-US"/>
        </w:rPr>
        <w:endnoteReference w:id="9"/>
      </w:r>
      <w:r w:rsidRPr="00D74E5B">
        <w:rPr>
          <w:rFonts w:asciiTheme="majorBidi" w:hAnsiTheme="majorBidi" w:cstheme="majorBidi"/>
          <w:sz w:val="24"/>
          <w:szCs w:val="24"/>
          <w:lang w:val="en-US"/>
        </w:rPr>
        <w:t xml:space="preserve"> The book quickly became a popular item in religious bookstores across Israel. Learning groups sprouted up that were centered around the text, and educators in Israel’s various high school and post high school-seminaries focused on it. In Bnei David-Eli itself the book was ubiquitous on desks, bookshelves and tables.  With the onset of the Covid 19 pandemic some of these sessions were moved to Zoom and then subsequently were uploaded to YouTube.</w:t>
      </w:r>
    </w:p>
    <w:bookmarkEnd w:id="1"/>
    <w:p w14:paraId="2ADEDB77" w14:textId="77777777" w:rsidR="00A06865" w:rsidRPr="00D74E5B" w:rsidRDefault="00A06865" w:rsidP="00F37B28">
      <w:pPr>
        <w:spacing w:line="480" w:lineRule="auto"/>
        <w:rPr>
          <w:rFonts w:asciiTheme="majorBidi" w:hAnsiTheme="majorBidi" w:cstheme="majorBidi"/>
          <w:b/>
          <w:bCs/>
          <w:sz w:val="24"/>
          <w:szCs w:val="24"/>
          <w:lang w:val="en-US"/>
        </w:rPr>
      </w:pPr>
    </w:p>
    <w:p w14:paraId="0C590015" w14:textId="69B9F994" w:rsidR="00A06865" w:rsidRPr="00D74E5B" w:rsidRDefault="00A06865" w:rsidP="00DE1270">
      <w:pPr>
        <w:spacing w:line="480" w:lineRule="auto"/>
        <w:ind w:firstLine="720"/>
        <w:rPr>
          <w:rFonts w:asciiTheme="majorBidi" w:hAnsiTheme="majorBidi" w:cstheme="majorBidi"/>
          <w:b/>
          <w:bCs/>
          <w:sz w:val="24"/>
          <w:szCs w:val="24"/>
          <w:lang w:val="en-US"/>
        </w:rPr>
      </w:pPr>
      <w:r w:rsidRPr="00D74E5B">
        <w:rPr>
          <w:rFonts w:asciiTheme="majorBidi" w:hAnsiTheme="majorBidi" w:cstheme="majorBidi"/>
          <w:b/>
          <w:bCs/>
          <w:sz w:val="24"/>
          <w:szCs w:val="24"/>
          <w:lang w:val="en-US"/>
        </w:rPr>
        <w:t xml:space="preserve">The </w:t>
      </w:r>
      <w:r w:rsidR="00350215" w:rsidRPr="00D74E5B">
        <w:rPr>
          <w:rFonts w:asciiTheme="majorBidi" w:hAnsiTheme="majorBidi" w:cstheme="majorBidi"/>
          <w:b/>
          <w:bCs/>
          <w:i/>
          <w:iCs/>
          <w:sz w:val="24"/>
          <w:szCs w:val="24"/>
          <w:lang w:val="en-US"/>
        </w:rPr>
        <w:t>Mesilat Yesharim</w:t>
      </w:r>
      <w:r w:rsidRPr="00D74E5B">
        <w:rPr>
          <w:rFonts w:asciiTheme="majorBidi" w:hAnsiTheme="majorBidi" w:cstheme="majorBidi"/>
          <w:b/>
          <w:bCs/>
          <w:sz w:val="24"/>
          <w:szCs w:val="24"/>
          <w:lang w:val="en-US"/>
        </w:rPr>
        <w:t>: A</w:t>
      </w:r>
      <w:r w:rsidR="00A10D9E" w:rsidRPr="00D74E5B">
        <w:rPr>
          <w:rFonts w:asciiTheme="majorBidi" w:hAnsiTheme="majorBidi" w:cstheme="majorBidi"/>
          <w:b/>
          <w:bCs/>
          <w:sz w:val="24"/>
          <w:szCs w:val="24"/>
          <w:lang w:val="en-US"/>
        </w:rPr>
        <w:t>n ‘Intimate’</w:t>
      </w:r>
      <w:r w:rsidRPr="00D74E5B">
        <w:rPr>
          <w:rFonts w:asciiTheme="majorBidi" w:hAnsiTheme="majorBidi" w:cstheme="majorBidi"/>
          <w:b/>
          <w:bCs/>
          <w:sz w:val="24"/>
          <w:szCs w:val="24"/>
          <w:lang w:val="en-US"/>
        </w:rPr>
        <w:t xml:space="preserve"> Religious Zionist Spiritual Diary</w:t>
      </w:r>
    </w:p>
    <w:p w14:paraId="4D64CF83" w14:textId="77777777" w:rsidR="00A06865" w:rsidRPr="00D74E5B" w:rsidRDefault="00A06865" w:rsidP="00DE1270">
      <w:pPr>
        <w:spacing w:line="480" w:lineRule="auto"/>
        <w:ind w:firstLine="720"/>
        <w:rPr>
          <w:rFonts w:asciiTheme="majorBidi" w:hAnsiTheme="majorBidi" w:cstheme="majorBidi"/>
          <w:i/>
          <w:iCs/>
          <w:sz w:val="24"/>
          <w:szCs w:val="24"/>
          <w:lang w:val="en-US"/>
        </w:rPr>
      </w:pPr>
      <w:bookmarkStart w:id="3" w:name="_Hlk70425929"/>
      <w:r w:rsidRPr="00D74E5B">
        <w:rPr>
          <w:rFonts w:asciiTheme="majorBidi" w:hAnsiTheme="majorBidi" w:cstheme="majorBidi"/>
          <w:i/>
          <w:iCs/>
          <w:sz w:val="24"/>
          <w:szCs w:val="24"/>
          <w:lang w:val="en-US"/>
        </w:rPr>
        <w:t>The Commentary</w:t>
      </w:r>
    </w:p>
    <w:p w14:paraId="3DB9C74E" w14:textId="46DFE275" w:rsidR="00812DE7" w:rsidRPr="00D74E5B" w:rsidRDefault="00A06865" w:rsidP="00812DE7">
      <w:pPr>
        <w:spacing w:line="480" w:lineRule="auto"/>
        <w:ind w:firstLine="720"/>
        <w:rPr>
          <w:rFonts w:asciiTheme="majorBidi" w:hAnsiTheme="majorBidi" w:cstheme="majorBidi"/>
          <w:sz w:val="24"/>
          <w:szCs w:val="24"/>
          <w:lang w:val="en-US"/>
        </w:rPr>
      </w:pPr>
      <w:r w:rsidRPr="00D74E5B">
        <w:rPr>
          <w:rFonts w:asciiTheme="majorBidi" w:hAnsiTheme="majorBidi" w:cstheme="majorBidi"/>
          <w:i/>
          <w:iCs/>
          <w:sz w:val="24"/>
          <w:szCs w:val="24"/>
          <w:lang w:val="en-US"/>
        </w:rPr>
        <w:t xml:space="preserve">How to Build a Life: Studying the </w:t>
      </w:r>
      <w:r w:rsidR="00350215" w:rsidRPr="00D74E5B">
        <w:rPr>
          <w:rFonts w:asciiTheme="majorBidi" w:hAnsiTheme="majorBidi" w:cstheme="majorBidi"/>
          <w:i/>
          <w:iCs/>
          <w:sz w:val="24"/>
          <w:szCs w:val="24"/>
          <w:lang w:val="en-US"/>
        </w:rPr>
        <w:t>Mesilat Yesharim</w:t>
      </w:r>
      <w:r w:rsidRPr="00D74E5B">
        <w:rPr>
          <w:rFonts w:asciiTheme="majorBidi" w:hAnsiTheme="majorBidi" w:cstheme="majorBidi"/>
          <w:i/>
          <w:iCs/>
          <w:sz w:val="24"/>
          <w:szCs w:val="24"/>
          <w:lang w:val="en-US"/>
        </w:rPr>
        <w:t xml:space="preserve"> with Hadar Goldin</w:t>
      </w:r>
      <w:r w:rsidRPr="00D74E5B">
        <w:rPr>
          <w:rFonts w:asciiTheme="majorBidi" w:hAnsiTheme="majorBidi" w:cstheme="majorBidi"/>
          <w:sz w:val="24"/>
          <w:szCs w:val="24"/>
          <w:lang w:val="en-US"/>
        </w:rPr>
        <w:t xml:space="preserve"> follows in the style of the many medieval rabbinic commentaries to the Biblical scriptures. Here the original 18</w:t>
      </w:r>
      <w:r w:rsidRPr="00D74E5B">
        <w:rPr>
          <w:rFonts w:asciiTheme="majorBidi" w:hAnsiTheme="majorBidi" w:cstheme="majorBidi"/>
          <w:sz w:val="24"/>
          <w:szCs w:val="24"/>
          <w:vertAlign w:val="superscript"/>
          <w:lang w:val="en-US"/>
        </w:rPr>
        <w:t>th</w:t>
      </w:r>
      <w:r w:rsidRPr="00D74E5B">
        <w:rPr>
          <w:rFonts w:asciiTheme="majorBidi" w:hAnsiTheme="majorBidi" w:cstheme="majorBidi"/>
          <w:sz w:val="24"/>
          <w:szCs w:val="24"/>
          <w:lang w:val="en-US"/>
        </w:rPr>
        <w:t xml:space="preserve"> century text takes up the top portion of the page, while the bottom consists of Hadar’s interpretive commentary</w:t>
      </w:r>
      <w:r w:rsidR="00782A33" w:rsidRPr="00D74E5B">
        <w:rPr>
          <w:rFonts w:asciiTheme="majorBidi" w:hAnsiTheme="majorBidi" w:cstheme="majorBidi"/>
          <w:sz w:val="24"/>
          <w:szCs w:val="24"/>
          <w:lang w:val="en-US"/>
        </w:rPr>
        <w:t xml:space="preserve"> [Figure 1]</w:t>
      </w:r>
      <w:r w:rsidRPr="00D74E5B">
        <w:rPr>
          <w:rFonts w:asciiTheme="majorBidi" w:hAnsiTheme="majorBidi" w:cstheme="majorBidi"/>
          <w:sz w:val="24"/>
          <w:szCs w:val="24"/>
          <w:lang w:val="en-US"/>
        </w:rPr>
        <w:t xml:space="preserve">. The commentary </w:t>
      </w:r>
      <w:r w:rsidR="00812DE7" w:rsidRPr="00D74E5B">
        <w:rPr>
          <w:rFonts w:asciiTheme="majorBidi" w:hAnsiTheme="majorBidi" w:cstheme="majorBidi"/>
          <w:sz w:val="24"/>
          <w:szCs w:val="24"/>
          <w:lang w:val="en-US"/>
        </w:rPr>
        <w:t>was</w:t>
      </w:r>
      <w:r w:rsidRPr="00D74E5B">
        <w:rPr>
          <w:rFonts w:asciiTheme="majorBidi" w:hAnsiTheme="majorBidi" w:cstheme="majorBidi"/>
          <w:sz w:val="24"/>
          <w:szCs w:val="24"/>
          <w:lang w:val="en-US"/>
        </w:rPr>
        <w:t xml:space="preserve"> first read, extracted, and then edited by members of Hadar’s immediate family and close friends. This version was later, edited further by Maggid Publishing House which set about dividing Hadar’s glosses into two general categories. </w:t>
      </w:r>
    </w:p>
    <w:p w14:paraId="15FF838A" w14:textId="66040A1A" w:rsidR="00B401C7" w:rsidRPr="00D74E5B" w:rsidRDefault="00B401C7" w:rsidP="00812DE7">
      <w:pPr>
        <w:spacing w:line="480" w:lineRule="auto"/>
        <w:ind w:firstLine="720"/>
        <w:rPr>
          <w:rFonts w:asciiTheme="majorBidi" w:hAnsiTheme="majorBidi" w:cstheme="majorBidi"/>
          <w:sz w:val="24"/>
          <w:szCs w:val="24"/>
          <w:lang w:val="en-US"/>
        </w:rPr>
      </w:pPr>
      <w:r w:rsidRPr="00D74E5B">
        <w:rPr>
          <w:rFonts w:asciiTheme="majorBidi" w:hAnsiTheme="majorBidi" w:cstheme="majorBidi"/>
          <w:noProof/>
          <w:sz w:val="24"/>
          <w:szCs w:val="24"/>
        </w:rPr>
        <w:drawing>
          <wp:inline distT="0" distB="0" distL="0" distR="0" wp14:anchorId="5C5BC97E" wp14:editId="4F575FD3">
            <wp:extent cx="5731510" cy="462089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4620895"/>
                    </a:xfrm>
                    <a:prstGeom prst="rect">
                      <a:avLst/>
                    </a:prstGeom>
                    <a:noFill/>
                    <a:ln>
                      <a:noFill/>
                    </a:ln>
                  </pic:spPr>
                </pic:pic>
              </a:graphicData>
            </a:graphic>
          </wp:inline>
        </w:drawing>
      </w:r>
    </w:p>
    <w:p w14:paraId="4404693A" w14:textId="130BABA5" w:rsidR="00B401C7" w:rsidRPr="00D74E5B" w:rsidRDefault="00B401C7" w:rsidP="00B401C7">
      <w:pPr>
        <w:spacing w:line="480" w:lineRule="auto"/>
        <w:rPr>
          <w:rFonts w:asciiTheme="majorBidi" w:hAnsiTheme="majorBidi" w:cstheme="majorBidi"/>
          <w:sz w:val="24"/>
          <w:szCs w:val="24"/>
          <w:lang w:val="en-US"/>
        </w:rPr>
      </w:pPr>
      <w:r w:rsidRPr="00D74E5B">
        <w:rPr>
          <w:rFonts w:asciiTheme="majorBidi" w:hAnsiTheme="majorBidi" w:cstheme="majorBidi"/>
          <w:sz w:val="24"/>
          <w:szCs w:val="24"/>
          <w:lang w:val="en-US"/>
        </w:rPr>
        <w:lastRenderedPageBreak/>
        <w:t>[Figure 1: Sample image of the commentary. Note the original text above, and the commentary below separated into black typed font, and blue Hebrew script.]</w:t>
      </w:r>
    </w:p>
    <w:p w14:paraId="6D3C0011" w14:textId="480DD6F2" w:rsidR="00A06865" w:rsidRPr="00D74E5B" w:rsidRDefault="00A06865" w:rsidP="00812DE7">
      <w:pPr>
        <w:spacing w:line="480" w:lineRule="auto"/>
        <w:ind w:firstLine="720"/>
        <w:rPr>
          <w:rFonts w:asciiTheme="majorBidi" w:hAnsiTheme="majorBidi" w:cstheme="majorBidi"/>
          <w:sz w:val="24"/>
          <w:szCs w:val="24"/>
          <w:rtl/>
          <w:lang w:val="en-US"/>
        </w:rPr>
      </w:pPr>
      <w:r w:rsidRPr="00D74E5B">
        <w:rPr>
          <w:rFonts w:asciiTheme="majorBidi" w:hAnsiTheme="majorBidi" w:cstheme="majorBidi"/>
          <w:sz w:val="24"/>
          <w:szCs w:val="24"/>
          <w:lang w:val="en-US"/>
        </w:rPr>
        <w:t xml:space="preserve">The first, are printed in a square black Hebrew font, beneath the original text of the </w:t>
      </w:r>
      <w:r w:rsidR="00350215"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 and are based -</w:t>
      </w:r>
      <w:r w:rsidR="007641AC" w:rsidRPr="00D74E5B">
        <w:rPr>
          <w:rFonts w:asciiTheme="majorBidi" w:hAnsiTheme="majorBidi" w:cstheme="majorBidi"/>
          <w:sz w:val="24"/>
          <w:szCs w:val="24"/>
          <w:lang w:val="en-US"/>
        </w:rPr>
        <w:t>according to interviews with the editors</w:t>
      </w:r>
      <w:r w:rsidRPr="00D74E5B">
        <w:rPr>
          <w:rFonts w:asciiTheme="majorBidi" w:hAnsiTheme="majorBidi" w:cstheme="majorBidi"/>
          <w:sz w:val="24"/>
          <w:szCs w:val="24"/>
          <w:lang w:val="en-US"/>
        </w:rPr>
        <w:t xml:space="preserve"> - on Hadar’s summaries that he wrote separately while studying in Rabbi Kashtiel’s class in Bnei David-Eli. The second category are the glosses that were found written along the margins of the hardcover </w:t>
      </w:r>
      <w:r w:rsidR="003C47AC" w:rsidRPr="00D74E5B">
        <w:rPr>
          <w:rFonts w:asciiTheme="majorBidi" w:hAnsiTheme="majorBidi" w:cstheme="majorBidi"/>
          <w:sz w:val="24"/>
          <w:szCs w:val="24"/>
          <w:lang w:val="en-US"/>
        </w:rPr>
        <w:t>original</w:t>
      </w:r>
      <w:r w:rsidRPr="00D74E5B">
        <w:rPr>
          <w:rFonts w:asciiTheme="majorBidi" w:hAnsiTheme="majorBidi" w:cstheme="majorBidi"/>
          <w:sz w:val="24"/>
          <w:szCs w:val="24"/>
          <w:lang w:val="en-US"/>
        </w:rPr>
        <w:t xml:space="preserve"> text. These were seen by the editors interviewed as more authentically representing Hadar’s own personal reflections on the pietistic tract itself and were printed within the volume at the bottom of each page in blue Hebrew script. </w:t>
      </w:r>
    </w:p>
    <w:p w14:paraId="7350920C" w14:textId="2AD00C13" w:rsidR="00280A21" w:rsidRPr="00D74E5B" w:rsidRDefault="00A06865" w:rsidP="007641AC">
      <w:pPr>
        <w:spacing w:line="480" w:lineRule="auto"/>
        <w:ind w:firstLine="720"/>
        <w:rPr>
          <w:rFonts w:asciiTheme="majorBidi" w:hAnsiTheme="majorBidi" w:cstheme="majorBidi"/>
          <w:sz w:val="24"/>
          <w:szCs w:val="24"/>
          <w:lang w:val="en-US"/>
        </w:rPr>
      </w:pPr>
      <w:bookmarkStart w:id="4" w:name="_Hlk70426844"/>
      <w:bookmarkEnd w:id="3"/>
      <w:r w:rsidRPr="00D74E5B">
        <w:rPr>
          <w:rFonts w:asciiTheme="majorBidi" w:hAnsiTheme="majorBidi" w:cstheme="majorBidi"/>
          <w:sz w:val="24"/>
          <w:szCs w:val="24"/>
          <w:lang w:val="en-US"/>
        </w:rPr>
        <w:t>Taken together this collection of class summaries and personal notes</w:t>
      </w:r>
      <w:r w:rsidR="001D53CA" w:rsidRPr="00D74E5B">
        <w:rPr>
          <w:rFonts w:asciiTheme="majorBidi" w:hAnsiTheme="majorBidi" w:cstheme="majorBidi"/>
          <w:sz w:val="24"/>
          <w:szCs w:val="24"/>
          <w:lang w:val="en-US"/>
        </w:rPr>
        <w:t xml:space="preserve"> are meant to be</w:t>
      </w:r>
      <w:r w:rsidRPr="00D74E5B">
        <w:rPr>
          <w:rFonts w:asciiTheme="majorBidi" w:hAnsiTheme="majorBidi" w:cstheme="majorBidi"/>
          <w:sz w:val="24"/>
          <w:szCs w:val="24"/>
          <w:lang w:val="en-US"/>
        </w:rPr>
        <w:t xml:space="preserve"> read as a kind of intimate spiritual diary. As Hadar’s father wrote in his introduction to the volume, “The book is the personal grappling of a young man, with his own soul, consciousness, and values… [it is both] intimate and planned and certainly never meant for publication</w:t>
      </w:r>
      <w:r w:rsidR="00E60AA7" w:rsidRPr="00D74E5B">
        <w:rPr>
          <w:rFonts w:asciiTheme="majorBidi" w:hAnsiTheme="majorBidi" w:cstheme="majorBidi"/>
          <w:sz w:val="24"/>
          <w:szCs w:val="24"/>
          <w:lang w:val="en-US"/>
        </w:rPr>
        <w:t>”</w:t>
      </w:r>
      <w:r w:rsidRPr="00D74E5B">
        <w:rPr>
          <w:rFonts w:asciiTheme="majorBidi" w:hAnsiTheme="majorBidi" w:cstheme="majorBidi"/>
          <w:sz w:val="24"/>
          <w:szCs w:val="24"/>
          <w:lang w:val="en-US"/>
        </w:rPr>
        <w:t>.</w:t>
      </w:r>
      <w:r w:rsidR="00741031" w:rsidRPr="00D74E5B">
        <w:rPr>
          <w:rStyle w:val="EndnoteReference"/>
          <w:rFonts w:asciiTheme="majorBidi" w:hAnsiTheme="majorBidi" w:cstheme="majorBidi"/>
          <w:sz w:val="24"/>
          <w:szCs w:val="24"/>
          <w:lang w:val="en-US"/>
        </w:rPr>
        <w:endnoteReference w:id="10"/>
      </w:r>
      <w:r w:rsidRPr="00D74E5B">
        <w:rPr>
          <w:rFonts w:asciiTheme="majorBidi" w:hAnsiTheme="majorBidi" w:cstheme="majorBidi"/>
          <w:sz w:val="24"/>
          <w:szCs w:val="24"/>
          <w:lang w:val="en-US"/>
        </w:rPr>
        <w:t xml:space="preserve"> </w:t>
      </w:r>
      <w:bookmarkStart w:id="5" w:name="_Hlk70427248"/>
      <w:bookmarkEnd w:id="4"/>
      <w:r w:rsidRPr="00D74E5B">
        <w:rPr>
          <w:rFonts w:asciiTheme="majorBidi" w:hAnsiTheme="majorBidi" w:cstheme="majorBidi"/>
          <w:sz w:val="24"/>
          <w:szCs w:val="24"/>
          <w:lang w:val="en-US"/>
        </w:rPr>
        <w:t xml:space="preserve">The intimacy of this spiritual diary however is complicated by the many editorial layers </w:t>
      </w:r>
      <w:bookmarkEnd w:id="5"/>
      <w:r w:rsidRPr="00D74E5B">
        <w:rPr>
          <w:rFonts w:asciiTheme="majorBidi" w:hAnsiTheme="majorBidi" w:cstheme="majorBidi"/>
          <w:sz w:val="24"/>
          <w:szCs w:val="24"/>
          <w:lang w:val="en-US"/>
        </w:rPr>
        <w:t xml:space="preserve">that characterize the text. Between the silent editors at the Maggid publishing house, Hadar’s summaries of Rabbi Kashtiel’s well-known class, Hadar’s own musings, and the editorial work of Hadar’s family, one finds emerging a many layered theological accounting of Israeli religious nationalism. </w:t>
      </w:r>
    </w:p>
    <w:p w14:paraId="6EFF3D39" w14:textId="77777777" w:rsidR="00A10D9E" w:rsidRPr="00D74E5B" w:rsidRDefault="00A10D9E" w:rsidP="00A10D9E">
      <w:pPr>
        <w:spacing w:line="480" w:lineRule="auto"/>
        <w:ind w:firstLine="720"/>
        <w:rPr>
          <w:rFonts w:asciiTheme="majorBidi" w:hAnsiTheme="majorBidi" w:cstheme="majorBidi"/>
          <w:i/>
          <w:iCs/>
          <w:sz w:val="24"/>
          <w:szCs w:val="24"/>
          <w:lang w:val="en-US"/>
        </w:rPr>
      </w:pPr>
      <w:r w:rsidRPr="00D74E5B">
        <w:rPr>
          <w:rFonts w:asciiTheme="majorBidi" w:hAnsiTheme="majorBidi" w:cstheme="majorBidi"/>
          <w:i/>
          <w:iCs/>
          <w:sz w:val="24"/>
          <w:szCs w:val="24"/>
          <w:lang w:val="en-US"/>
        </w:rPr>
        <w:t>The Intimacy of Sacred Texts</w:t>
      </w:r>
    </w:p>
    <w:p w14:paraId="059F36C6" w14:textId="77777777" w:rsidR="0087189C" w:rsidRDefault="00A10D9E" w:rsidP="00A10D9E">
      <w:pPr>
        <w:spacing w:line="480" w:lineRule="auto"/>
        <w:ind w:firstLine="720"/>
        <w:rPr>
          <w:rFonts w:asciiTheme="majorBidi" w:hAnsiTheme="majorBidi" w:cstheme="majorBidi"/>
          <w:sz w:val="24"/>
          <w:szCs w:val="24"/>
          <w:lang w:val="en-US"/>
        </w:rPr>
      </w:pPr>
      <w:r w:rsidRPr="00D74E5B">
        <w:rPr>
          <w:rFonts w:asciiTheme="majorBidi" w:hAnsiTheme="majorBidi" w:cstheme="majorBidi"/>
          <w:sz w:val="24"/>
          <w:szCs w:val="24"/>
          <w:lang w:val="en-US"/>
        </w:rPr>
        <w:t xml:space="preserve">In recent years scholars have </w:t>
      </w:r>
      <w:r w:rsidR="0032497B" w:rsidRPr="00D74E5B">
        <w:rPr>
          <w:rFonts w:asciiTheme="majorBidi" w:hAnsiTheme="majorBidi" w:cstheme="majorBidi"/>
          <w:sz w:val="24"/>
          <w:szCs w:val="24"/>
          <w:lang w:val="en-US"/>
        </w:rPr>
        <w:t xml:space="preserve">turned to </w:t>
      </w:r>
      <w:r w:rsidRPr="00D74E5B">
        <w:rPr>
          <w:rFonts w:asciiTheme="majorBidi" w:hAnsiTheme="majorBidi" w:cstheme="majorBidi"/>
          <w:sz w:val="24"/>
          <w:szCs w:val="24"/>
          <w:lang w:val="en-US"/>
        </w:rPr>
        <w:t>the power of sacred texts to negotiate social experience.</w:t>
      </w:r>
      <w:r w:rsidR="007B4A7A" w:rsidRPr="00D74E5B">
        <w:rPr>
          <w:rStyle w:val="EndnoteReference"/>
          <w:rFonts w:asciiTheme="majorBidi" w:hAnsiTheme="majorBidi" w:cstheme="majorBidi"/>
          <w:sz w:val="24"/>
          <w:szCs w:val="24"/>
          <w:lang w:val="en-US"/>
        </w:rPr>
        <w:endnoteReference w:id="11"/>
      </w:r>
      <w:r w:rsidRPr="00D74E5B">
        <w:rPr>
          <w:rFonts w:asciiTheme="majorBidi" w:hAnsiTheme="majorBidi" w:cstheme="majorBidi"/>
          <w:sz w:val="24"/>
          <w:szCs w:val="24"/>
          <w:lang w:val="en-US"/>
        </w:rPr>
        <w:t xml:space="preserve"> As Guzmen Carmeli notes (specifically within the Jewish canonical tradition), “text[s are] a tool through which dialogue is maintained between individuals and their culture”</w:t>
      </w:r>
      <w:r w:rsidR="00CA4D60" w:rsidRPr="00D74E5B">
        <w:rPr>
          <w:rStyle w:val="EndnoteReference"/>
          <w:rFonts w:asciiTheme="majorBidi" w:hAnsiTheme="majorBidi" w:cstheme="majorBidi"/>
          <w:sz w:val="24"/>
          <w:szCs w:val="24"/>
          <w:lang w:val="en-US"/>
        </w:rPr>
        <w:endnoteReference w:id="12"/>
      </w:r>
      <w:r w:rsidRPr="00D74E5B">
        <w:rPr>
          <w:rFonts w:asciiTheme="majorBidi" w:hAnsiTheme="majorBidi" w:cstheme="majorBidi"/>
          <w:sz w:val="24"/>
          <w:szCs w:val="24"/>
          <w:lang w:val="en-US"/>
        </w:rPr>
        <w:t>.  In that sense sacred texts are not just the sole preserve of “elite” religious figures but are rather seen as existing within the social parameters of everyday experience.</w:t>
      </w:r>
      <w:r w:rsidR="004C5718" w:rsidRPr="00D74E5B">
        <w:rPr>
          <w:rStyle w:val="EndnoteReference"/>
          <w:rFonts w:asciiTheme="majorBidi" w:hAnsiTheme="majorBidi" w:cstheme="majorBidi"/>
          <w:sz w:val="24"/>
          <w:szCs w:val="24"/>
          <w:lang w:val="en-US"/>
        </w:rPr>
        <w:endnoteReference w:id="13"/>
      </w:r>
      <w:r w:rsidRPr="00D74E5B">
        <w:rPr>
          <w:rFonts w:asciiTheme="majorBidi" w:hAnsiTheme="majorBidi" w:cstheme="majorBidi"/>
          <w:sz w:val="24"/>
          <w:szCs w:val="24"/>
          <w:lang w:val="en-US"/>
        </w:rPr>
        <w:t xml:space="preserve"> </w:t>
      </w:r>
      <w:r w:rsidRPr="00D74E5B">
        <w:rPr>
          <w:rFonts w:asciiTheme="majorBidi" w:hAnsiTheme="majorBidi" w:cstheme="majorBidi"/>
          <w:sz w:val="24"/>
          <w:szCs w:val="24"/>
          <w:lang w:val="en-US"/>
        </w:rPr>
        <w:lastRenderedPageBreak/>
        <w:t>Following this paradigm, the anthropology of textual engagements have generally focused on the social, performative, and gendered dimensions of ‘reading’ or ‘studying’ within synagogue groups,</w:t>
      </w:r>
      <w:r w:rsidR="00D03F72" w:rsidRPr="00D74E5B">
        <w:rPr>
          <w:rStyle w:val="EndnoteReference"/>
          <w:rFonts w:asciiTheme="majorBidi" w:hAnsiTheme="majorBidi" w:cstheme="majorBidi"/>
          <w:sz w:val="24"/>
          <w:szCs w:val="24"/>
          <w:lang w:val="en-US"/>
        </w:rPr>
        <w:endnoteReference w:id="14"/>
      </w:r>
      <w:r w:rsidRPr="00D74E5B">
        <w:rPr>
          <w:rFonts w:asciiTheme="majorBidi" w:hAnsiTheme="majorBidi" w:cstheme="majorBidi"/>
          <w:sz w:val="24"/>
          <w:szCs w:val="24"/>
          <w:lang w:val="en-US"/>
        </w:rPr>
        <w:t xml:space="preserve"> religious seminaries, ,</w:t>
      </w:r>
      <w:r w:rsidR="00D73E18" w:rsidRPr="00D74E5B">
        <w:rPr>
          <w:rStyle w:val="EndnoteReference"/>
          <w:rFonts w:asciiTheme="majorBidi" w:hAnsiTheme="majorBidi" w:cstheme="majorBidi"/>
          <w:sz w:val="24"/>
          <w:szCs w:val="24"/>
          <w:lang w:val="en-US"/>
        </w:rPr>
        <w:endnoteReference w:id="15"/>
      </w:r>
      <w:r w:rsidRPr="00D74E5B">
        <w:rPr>
          <w:rFonts w:asciiTheme="majorBidi" w:hAnsiTheme="majorBidi" w:cstheme="majorBidi"/>
          <w:sz w:val="24"/>
          <w:szCs w:val="24"/>
          <w:lang w:val="en-US"/>
        </w:rPr>
        <w:t xml:space="preserve"> alongside anthropologist</w:t>
      </w:r>
      <w:r w:rsidR="00435202">
        <w:rPr>
          <w:rFonts w:asciiTheme="majorBidi" w:hAnsiTheme="majorBidi" w:cstheme="majorBidi"/>
          <w:sz w:val="24"/>
          <w:szCs w:val="24"/>
          <w:lang w:val="en-US"/>
        </w:rPr>
        <w:t>*</w:t>
      </w:r>
      <w:r w:rsidRPr="00D74E5B">
        <w:rPr>
          <w:rFonts w:asciiTheme="majorBidi" w:hAnsiTheme="majorBidi" w:cstheme="majorBidi"/>
          <w:sz w:val="24"/>
          <w:szCs w:val="24"/>
          <w:lang w:val="en-US"/>
        </w:rPr>
        <w:t>s,</w:t>
      </w:r>
      <w:r w:rsidR="009C5F4F" w:rsidRPr="00D74E5B">
        <w:rPr>
          <w:rStyle w:val="EndnoteReference"/>
          <w:rFonts w:asciiTheme="majorBidi" w:hAnsiTheme="majorBidi" w:cstheme="majorBidi"/>
          <w:sz w:val="24"/>
          <w:szCs w:val="24"/>
          <w:lang w:val="en-US"/>
        </w:rPr>
        <w:endnoteReference w:id="16"/>
      </w:r>
      <w:r w:rsidRPr="00D74E5B">
        <w:rPr>
          <w:rFonts w:asciiTheme="majorBidi" w:hAnsiTheme="majorBidi" w:cstheme="majorBidi"/>
          <w:sz w:val="24"/>
          <w:szCs w:val="24"/>
          <w:lang w:val="en-US"/>
        </w:rPr>
        <w:t xml:space="preserve"> or as part of spiritual healing sessions.</w:t>
      </w:r>
      <w:r w:rsidR="00801021" w:rsidRPr="00D74E5B">
        <w:rPr>
          <w:rStyle w:val="EndnoteReference"/>
          <w:rFonts w:asciiTheme="majorBidi" w:hAnsiTheme="majorBidi" w:cstheme="majorBidi"/>
          <w:sz w:val="24"/>
          <w:szCs w:val="24"/>
          <w:lang w:val="en-US"/>
        </w:rPr>
        <w:endnoteReference w:id="17"/>
      </w:r>
      <w:r w:rsidRPr="00D74E5B">
        <w:rPr>
          <w:rFonts w:asciiTheme="majorBidi" w:hAnsiTheme="majorBidi" w:cstheme="majorBidi"/>
          <w:sz w:val="24"/>
          <w:szCs w:val="24"/>
          <w:lang w:val="en-US"/>
        </w:rPr>
        <w:t xml:space="preserve"> These studies are useful in that they demonstrate how textual hermeneutics can often serve as the social matrix through which everyday engagements around sacred texts can construct common feelings and expressions of communal interactions. At the same time however, this corpus has tended to elide not just the distinct</w:t>
      </w:r>
      <w:r w:rsidR="004F6B43" w:rsidRPr="00D74E5B">
        <w:rPr>
          <w:rFonts w:asciiTheme="majorBidi" w:hAnsiTheme="majorBidi" w:cstheme="majorBidi"/>
          <w:sz w:val="24"/>
          <w:szCs w:val="24"/>
          <w:lang w:val="en-US"/>
        </w:rPr>
        <w:t xml:space="preserve"> theological</w:t>
      </w:r>
      <w:r w:rsidRPr="00D74E5B">
        <w:rPr>
          <w:rFonts w:asciiTheme="majorBidi" w:hAnsiTheme="majorBidi" w:cstheme="majorBidi"/>
          <w:sz w:val="24"/>
          <w:szCs w:val="24"/>
          <w:lang w:val="en-US"/>
        </w:rPr>
        <w:t xml:space="preserve"> content of </w:t>
      </w:r>
      <w:r w:rsidR="007B25B8">
        <w:rPr>
          <w:rFonts w:asciiTheme="majorBidi" w:hAnsiTheme="majorBidi" w:cstheme="majorBidi"/>
          <w:sz w:val="24"/>
          <w:szCs w:val="24"/>
          <w:lang w:val="en-US"/>
        </w:rPr>
        <w:t>sacred literature</w:t>
      </w:r>
      <w:r w:rsidRPr="00D74E5B">
        <w:rPr>
          <w:rFonts w:asciiTheme="majorBidi" w:hAnsiTheme="majorBidi" w:cstheme="majorBidi"/>
          <w:sz w:val="24"/>
          <w:szCs w:val="24"/>
          <w:lang w:val="en-US"/>
        </w:rPr>
        <w:t xml:space="preserve">, but </w:t>
      </w:r>
      <w:r w:rsidR="00BF2E14">
        <w:rPr>
          <w:rFonts w:asciiTheme="majorBidi" w:hAnsiTheme="majorBidi" w:cstheme="majorBidi"/>
          <w:sz w:val="24"/>
          <w:szCs w:val="24"/>
          <w:lang w:val="en-US"/>
        </w:rPr>
        <w:t xml:space="preserve">also </w:t>
      </w:r>
      <w:r w:rsidR="00435202">
        <w:rPr>
          <w:rFonts w:asciiTheme="majorBidi" w:hAnsiTheme="majorBidi" w:cstheme="majorBidi"/>
          <w:sz w:val="24"/>
          <w:szCs w:val="24"/>
          <w:lang w:val="en-US"/>
        </w:rPr>
        <w:t>the</w:t>
      </w:r>
      <w:r w:rsidR="007B25B8">
        <w:rPr>
          <w:rFonts w:asciiTheme="majorBidi" w:hAnsiTheme="majorBidi" w:cstheme="majorBidi"/>
          <w:sz w:val="24"/>
          <w:szCs w:val="24"/>
          <w:lang w:val="en-US"/>
        </w:rPr>
        <w:t>ir</w:t>
      </w:r>
      <w:r w:rsidR="00435202">
        <w:rPr>
          <w:rFonts w:asciiTheme="majorBidi" w:hAnsiTheme="majorBidi" w:cstheme="majorBidi"/>
          <w:sz w:val="24"/>
          <w:szCs w:val="24"/>
          <w:lang w:val="en-US"/>
        </w:rPr>
        <w:t xml:space="preserve"> interpretive</w:t>
      </w:r>
      <w:r w:rsidR="007B25B8">
        <w:rPr>
          <w:rFonts w:asciiTheme="majorBidi" w:hAnsiTheme="majorBidi" w:cstheme="majorBidi"/>
          <w:sz w:val="24"/>
          <w:szCs w:val="24"/>
          <w:lang w:val="en-US"/>
        </w:rPr>
        <w:t xml:space="preserve"> social</w:t>
      </w:r>
      <w:r w:rsidR="00435202">
        <w:rPr>
          <w:rFonts w:asciiTheme="majorBidi" w:hAnsiTheme="majorBidi" w:cstheme="majorBidi"/>
          <w:sz w:val="24"/>
          <w:szCs w:val="24"/>
          <w:lang w:val="en-US"/>
        </w:rPr>
        <w:t xml:space="preserve"> afterlives that can</w:t>
      </w:r>
      <w:r w:rsidR="007B25B8">
        <w:rPr>
          <w:rFonts w:asciiTheme="majorBidi" w:hAnsiTheme="majorBidi" w:cstheme="majorBidi"/>
          <w:sz w:val="24"/>
          <w:szCs w:val="24"/>
          <w:lang w:val="en-US"/>
        </w:rPr>
        <w:t xml:space="preserve"> both</w:t>
      </w:r>
      <w:r w:rsidR="00435202">
        <w:rPr>
          <w:rFonts w:asciiTheme="majorBidi" w:hAnsiTheme="majorBidi" w:cstheme="majorBidi"/>
          <w:sz w:val="24"/>
          <w:szCs w:val="24"/>
          <w:lang w:val="en-US"/>
        </w:rPr>
        <w:t xml:space="preserve"> so easily </w:t>
      </w:r>
      <w:r w:rsidR="00552BAC">
        <w:rPr>
          <w:rFonts w:asciiTheme="majorBidi" w:hAnsiTheme="majorBidi" w:cstheme="majorBidi"/>
          <w:sz w:val="24"/>
          <w:szCs w:val="24"/>
          <w:lang w:val="en-US"/>
        </w:rPr>
        <w:t>exceed</w:t>
      </w:r>
      <w:r w:rsidR="007B25B8">
        <w:rPr>
          <w:rFonts w:asciiTheme="majorBidi" w:hAnsiTheme="majorBidi" w:cstheme="majorBidi"/>
          <w:sz w:val="24"/>
          <w:szCs w:val="24"/>
          <w:lang w:val="en-US"/>
        </w:rPr>
        <w:t xml:space="preserve"> struct</w:t>
      </w:r>
      <w:r w:rsidR="00552BAC">
        <w:rPr>
          <w:rFonts w:asciiTheme="majorBidi" w:hAnsiTheme="majorBidi" w:cstheme="majorBidi"/>
          <w:sz w:val="24"/>
          <w:szCs w:val="24"/>
          <w:lang w:val="en-US"/>
        </w:rPr>
        <w:t xml:space="preserve"> textual boundaries and </w:t>
      </w:r>
      <w:r w:rsidR="007B25B8">
        <w:rPr>
          <w:rFonts w:asciiTheme="majorBidi" w:hAnsiTheme="majorBidi" w:cstheme="majorBidi"/>
          <w:sz w:val="24"/>
          <w:szCs w:val="24"/>
          <w:lang w:val="en-US"/>
        </w:rPr>
        <w:t>which also</w:t>
      </w:r>
      <w:r w:rsidR="00552BAC">
        <w:rPr>
          <w:rFonts w:asciiTheme="majorBidi" w:hAnsiTheme="majorBidi" w:cstheme="majorBidi"/>
          <w:sz w:val="24"/>
          <w:szCs w:val="24"/>
          <w:lang w:val="en-US"/>
        </w:rPr>
        <w:t xml:space="preserve"> routinely </w:t>
      </w:r>
      <w:r w:rsidRPr="00D74E5B">
        <w:rPr>
          <w:rFonts w:asciiTheme="majorBidi" w:hAnsiTheme="majorBidi" w:cstheme="majorBidi"/>
          <w:sz w:val="24"/>
          <w:szCs w:val="24"/>
          <w:lang w:val="en-US"/>
        </w:rPr>
        <w:t xml:space="preserve">interact with larger political and historical dimensions. </w:t>
      </w:r>
    </w:p>
    <w:p w14:paraId="29913B96" w14:textId="22DA4B75" w:rsidR="00A10D9E" w:rsidRPr="00D74E5B" w:rsidRDefault="00EB3535" w:rsidP="0087189C">
      <w:pPr>
        <w:spacing w:line="480" w:lineRule="auto"/>
        <w:ind w:firstLine="720"/>
        <w:rPr>
          <w:rFonts w:asciiTheme="majorBidi" w:hAnsiTheme="majorBidi" w:cstheme="majorBidi"/>
          <w:sz w:val="24"/>
          <w:szCs w:val="24"/>
          <w:lang w:val="en-US"/>
        </w:rPr>
      </w:pPr>
      <w:r>
        <w:rPr>
          <w:rFonts w:asciiTheme="majorBidi" w:hAnsiTheme="majorBidi" w:cstheme="majorBidi"/>
          <w:sz w:val="24"/>
          <w:szCs w:val="24"/>
          <w:lang w:val="en-US"/>
        </w:rPr>
        <w:t>Methodologically</w:t>
      </w:r>
      <w:r w:rsidR="00C5414D">
        <w:rPr>
          <w:rFonts w:asciiTheme="majorBidi" w:hAnsiTheme="majorBidi" w:cstheme="majorBidi"/>
          <w:sz w:val="24"/>
          <w:szCs w:val="24"/>
          <w:lang w:val="en-US"/>
        </w:rPr>
        <w:t>, this article grounds the study of Jewish religious literature in their contemporary social and ethnographic contexts</w:t>
      </w:r>
      <w:r w:rsidR="0087189C">
        <w:rPr>
          <w:rFonts w:asciiTheme="majorBidi" w:hAnsiTheme="majorBidi" w:cstheme="majorBidi"/>
          <w:sz w:val="24"/>
          <w:szCs w:val="24"/>
          <w:lang w:val="en-US"/>
        </w:rPr>
        <w:t xml:space="preserve">. </w:t>
      </w:r>
      <w:r w:rsidR="00786603" w:rsidRPr="00D74E5B">
        <w:rPr>
          <w:rFonts w:asciiTheme="majorBidi" w:hAnsiTheme="majorBidi" w:cstheme="majorBidi"/>
          <w:sz w:val="24"/>
          <w:szCs w:val="24"/>
          <w:lang w:val="en-US"/>
        </w:rPr>
        <w:t>F</w:t>
      </w:r>
      <w:r w:rsidR="00A10D9E" w:rsidRPr="00D74E5B">
        <w:rPr>
          <w:rFonts w:asciiTheme="majorBidi" w:hAnsiTheme="majorBidi" w:cstheme="majorBidi"/>
          <w:sz w:val="24"/>
          <w:szCs w:val="24"/>
          <w:lang w:val="en-US"/>
        </w:rPr>
        <w:t>ollowing Patrick Koch’s readings of early modern Jewish pietism, this article</w:t>
      </w:r>
      <w:r w:rsidR="0087189C">
        <w:rPr>
          <w:rFonts w:asciiTheme="majorBidi" w:hAnsiTheme="majorBidi" w:cstheme="majorBidi"/>
          <w:sz w:val="24"/>
          <w:szCs w:val="24"/>
          <w:lang w:val="en-US"/>
        </w:rPr>
        <w:t xml:space="preserve"> theoretically</w:t>
      </w:r>
      <w:r w:rsidR="00A10D9E" w:rsidRPr="00D74E5B">
        <w:rPr>
          <w:rFonts w:asciiTheme="majorBidi" w:hAnsiTheme="majorBidi" w:cstheme="majorBidi"/>
          <w:sz w:val="24"/>
          <w:szCs w:val="24"/>
          <w:lang w:val="en-US"/>
        </w:rPr>
        <w:t xml:space="preserve"> looks to the literary modalities through which elements of “intimacy” connect between text</w:t>
      </w:r>
      <w:r w:rsidR="00786603" w:rsidRPr="00D74E5B">
        <w:rPr>
          <w:rFonts w:asciiTheme="majorBidi" w:hAnsiTheme="majorBidi" w:cstheme="majorBidi"/>
          <w:sz w:val="24"/>
          <w:szCs w:val="24"/>
          <w:lang w:val="en-US"/>
        </w:rPr>
        <w:t>s</w:t>
      </w:r>
      <w:r w:rsidR="00A10D9E" w:rsidRPr="00D74E5B">
        <w:rPr>
          <w:rFonts w:asciiTheme="majorBidi" w:hAnsiTheme="majorBidi" w:cstheme="majorBidi"/>
          <w:sz w:val="24"/>
          <w:szCs w:val="24"/>
          <w:lang w:val="en-US"/>
        </w:rPr>
        <w:t>,</w:t>
      </w:r>
      <w:r w:rsidR="00786603" w:rsidRPr="00D74E5B">
        <w:rPr>
          <w:rFonts w:asciiTheme="majorBidi" w:hAnsiTheme="majorBidi" w:cstheme="majorBidi"/>
          <w:sz w:val="24"/>
          <w:szCs w:val="24"/>
          <w:lang w:val="en-US"/>
        </w:rPr>
        <w:t xml:space="preserve"> </w:t>
      </w:r>
      <w:r w:rsidR="00A10D9E" w:rsidRPr="00D74E5B">
        <w:rPr>
          <w:rFonts w:asciiTheme="majorBidi" w:hAnsiTheme="majorBidi" w:cstheme="majorBidi"/>
          <w:sz w:val="24"/>
          <w:szCs w:val="24"/>
          <w:lang w:val="en-US"/>
        </w:rPr>
        <w:t>reader</w:t>
      </w:r>
      <w:r w:rsidR="00786603" w:rsidRPr="00D74E5B">
        <w:rPr>
          <w:rFonts w:asciiTheme="majorBidi" w:hAnsiTheme="majorBidi" w:cstheme="majorBidi"/>
          <w:sz w:val="24"/>
          <w:szCs w:val="24"/>
          <w:lang w:val="en-US"/>
        </w:rPr>
        <w:t>s</w:t>
      </w:r>
      <w:r w:rsidR="00A10D9E" w:rsidRPr="00D74E5B">
        <w:rPr>
          <w:rFonts w:asciiTheme="majorBidi" w:hAnsiTheme="majorBidi" w:cstheme="majorBidi"/>
          <w:sz w:val="24"/>
          <w:szCs w:val="24"/>
          <w:lang w:val="en-US"/>
        </w:rPr>
        <w:t>, and surrounding social and political contexts.</w:t>
      </w:r>
      <w:r w:rsidR="00051E36" w:rsidRPr="00D74E5B">
        <w:rPr>
          <w:rStyle w:val="EndnoteReference"/>
          <w:rFonts w:asciiTheme="majorBidi" w:hAnsiTheme="majorBidi" w:cstheme="majorBidi"/>
          <w:sz w:val="24"/>
          <w:szCs w:val="24"/>
          <w:lang w:val="en-US"/>
        </w:rPr>
        <w:endnoteReference w:id="18"/>
      </w:r>
      <w:r w:rsidR="00A10D9E" w:rsidRPr="00D74E5B">
        <w:rPr>
          <w:rFonts w:asciiTheme="majorBidi" w:hAnsiTheme="majorBidi" w:cstheme="majorBidi"/>
          <w:sz w:val="24"/>
          <w:szCs w:val="24"/>
          <w:lang w:val="en-US"/>
        </w:rPr>
        <w:t xml:space="preserve"> Borrowing from recent scholarship in literary theory, “textual intimacy” (Kort. 2012, Newman, 2009) refers </w:t>
      </w:r>
      <w:r w:rsidR="00A10D9E" w:rsidRPr="00D74E5B">
        <w:rPr>
          <w:rFonts w:asciiTheme="majorBidi" w:hAnsiTheme="majorBidi" w:cstheme="majorBidi"/>
          <w:sz w:val="24"/>
          <w:szCs w:val="24"/>
          <w:lang w:val="en-GB"/>
        </w:rPr>
        <w:t>to the imminent “closeness” that is generated between readers, writers and the texts that connect the two.</w:t>
      </w:r>
      <w:r w:rsidR="00051E2C" w:rsidRPr="00D74E5B">
        <w:rPr>
          <w:rStyle w:val="EndnoteReference"/>
          <w:rFonts w:asciiTheme="majorBidi" w:hAnsiTheme="majorBidi" w:cstheme="majorBidi"/>
          <w:sz w:val="24"/>
          <w:szCs w:val="24"/>
          <w:lang w:val="en-GB"/>
        </w:rPr>
        <w:endnoteReference w:id="19"/>
      </w:r>
      <w:r w:rsidR="00A10D9E" w:rsidRPr="00D74E5B">
        <w:rPr>
          <w:rFonts w:asciiTheme="majorBidi" w:hAnsiTheme="majorBidi" w:cstheme="majorBidi"/>
          <w:sz w:val="24"/>
          <w:szCs w:val="24"/>
          <w:lang w:val="en-GB"/>
        </w:rPr>
        <w:t xml:space="preserve"> Here, the willingness of both sides to disclose aspects of themselves finds unique expression in the space that lies between the “public and private”.</w:t>
      </w:r>
      <w:r w:rsidR="00051E2C" w:rsidRPr="00D74E5B">
        <w:rPr>
          <w:rStyle w:val="EndnoteReference"/>
          <w:rFonts w:asciiTheme="majorBidi" w:hAnsiTheme="majorBidi" w:cstheme="majorBidi"/>
          <w:sz w:val="24"/>
          <w:szCs w:val="24"/>
          <w:lang w:val="en-GB"/>
        </w:rPr>
        <w:endnoteReference w:id="20"/>
      </w:r>
      <w:r w:rsidR="00A10D9E" w:rsidRPr="00D74E5B">
        <w:rPr>
          <w:rFonts w:asciiTheme="majorBidi" w:hAnsiTheme="majorBidi" w:cstheme="majorBidi"/>
          <w:sz w:val="24"/>
          <w:szCs w:val="24"/>
          <w:lang w:val="en-GB"/>
        </w:rPr>
        <w:t xml:space="preserve"> The intimacy inherent in Hadar Goldin’s edited commentary on the </w:t>
      </w:r>
      <w:r w:rsidR="00A10D9E" w:rsidRPr="00D74E5B">
        <w:rPr>
          <w:rFonts w:asciiTheme="majorBidi" w:hAnsiTheme="majorBidi" w:cstheme="majorBidi"/>
          <w:i/>
          <w:iCs/>
          <w:sz w:val="24"/>
          <w:szCs w:val="24"/>
          <w:lang w:val="en-GB"/>
        </w:rPr>
        <w:t>Mesilat Yesharim</w:t>
      </w:r>
      <w:r w:rsidR="00A10D9E" w:rsidRPr="00D74E5B">
        <w:rPr>
          <w:rFonts w:asciiTheme="majorBidi" w:hAnsiTheme="majorBidi" w:cstheme="majorBidi"/>
          <w:sz w:val="24"/>
          <w:szCs w:val="24"/>
          <w:lang w:val="en-GB"/>
        </w:rPr>
        <w:t xml:space="preserve"> operates on various levels. For one, the text reveals the spiritually intimate thoughts of its author, while also highlighting the close relationship between a father and his lost son. At the same time by focusing on competing national and personal obligations, the text also underscores the intimate dilemmas and concerns of the religious Zionist polity in general, concerns that rarely find public expression in academic or popular accountings of the confluence between religion and nationalism within Israel and the West Bank. </w:t>
      </w:r>
    </w:p>
    <w:p w14:paraId="29C9F429" w14:textId="72D9FF69" w:rsidR="00877F9D" w:rsidRPr="00D74E5B" w:rsidRDefault="00051EBF" w:rsidP="00DE1270">
      <w:pPr>
        <w:spacing w:line="480" w:lineRule="auto"/>
        <w:rPr>
          <w:rFonts w:asciiTheme="majorBidi" w:hAnsiTheme="majorBidi" w:cstheme="majorBidi"/>
          <w:b/>
          <w:bCs/>
          <w:sz w:val="24"/>
          <w:szCs w:val="24"/>
          <w:lang w:val="en-US"/>
        </w:rPr>
      </w:pPr>
      <w:bookmarkStart w:id="6" w:name="_Hlk70430217"/>
      <w:bookmarkEnd w:id="0"/>
      <w:r w:rsidRPr="00D74E5B">
        <w:rPr>
          <w:rFonts w:asciiTheme="majorBidi" w:hAnsiTheme="majorBidi" w:cstheme="majorBidi"/>
          <w:b/>
          <w:bCs/>
          <w:sz w:val="24"/>
          <w:szCs w:val="24"/>
          <w:lang w:val="en-US"/>
        </w:rPr>
        <w:lastRenderedPageBreak/>
        <w:t xml:space="preserve">The </w:t>
      </w:r>
      <w:r w:rsidRPr="00D74E5B">
        <w:rPr>
          <w:rFonts w:asciiTheme="majorBidi" w:hAnsiTheme="majorBidi" w:cstheme="majorBidi"/>
          <w:b/>
          <w:bCs/>
          <w:i/>
          <w:iCs/>
          <w:sz w:val="24"/>
          <w:szCs w:val="24"/>
          <w:lang w:val="en-US"/>
        </w:rPr>
        <w:t>Mesilat Yesharim</w:t>
      </w:r>
      <w:r w:rsidR="00877F9D" w:rsidRPr="00D74E5B">
        <w:rPr>
          <w:rFonts w:asciiTheme="majorBidi" w:hAnsiTheme="majorBidi" w:cstheme="majorBidi"/>
          <w:b/>
          <w:bCs/>
          <w:sz w:val="24"/>
          <w:szCs w:val="24"/>
          <w:lang w:val="en-US"/>
        </w:rPr>
        <w:t xml:space="preserve"> </w:t>
      </w:r>
      <w:r w:rsidRPr="00D74E5B">
        <w:rPr>
          <w:rFonts w:asciiTheme="majorBidi" w:hAnsiTheme="majorBidi" w:cstheme="majorBidi"/>
          <w:b/>
          <w:bCs/>
          <w:sz w:val="24"/>
          <w:szCs w:val="24"/>
          <w:lang w:val="en-US"/>
        </w:rPr>
        <w:t>w</w:t>
      </w:r>
      <w:r w:rsidR="00877F9D" w:rsidRPr="00D74E5B">
        <w:rPr>
          <w:rFonts w:asciiTheme="majorBidi" w:hAnsiTheme="majorBidi" w:cstheme="majorBidi"/>
          <w:b/>
          <w:bCs/>
          <w:sz w:val="24"/>
          <w:szCs w:val="24"/>
          <w:lang w:val="en-US"/>
        </w:rPr>
        <w:t>ithin the Context of Jewish Thought</w:t>
      </w:r>
    </w:p>
    <w:p w14:paraId="43A88E21" w14:textId="040A6B95" w:rsidR="00877F9D" w:rsidRPr="00D74E5B" w:rsidRDefault="00877F9D" w:rsidP="00DE1270">
      <w:pPr>
        <w:spacing w:line="480" w:lineRule="auto"/>
        <w:ind w:firstLine="720"/>
        <w:rPr>
          <w:rFonts w:asciiTheme="majorBidi" w:hAnsiTheme="majorBidi" w:cstheme="majorBidi"/>
          <w:sz w:val="24"/>
          <w:szCs w:val="24"/>
          <w:lang w:val="en-US"/>
        </w:rPr>
      </w:pPr>
      <w:r w:rsidRPr="00D74E5B">
        <w:rPr>
          <w:rFonts w:asciiTheme="majorBidi" w:hAnsiTheme="majorBidi" w:cstheme="majorBidi"/>
          <w:sz w:val="24"/>
          <w:szCs w:val="24"/>
          <w:lang w:val="en-US"/>
        </w:rPr>
        <w:t xml:space="preserve">While the publication of Hadar Goldin’s version of the </w:t>
      </w:r>
      <w:r w:rsidR="00350215"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 xml:space="preserve"> was the product of a violent encounter in the tunnels under the Gaza Strip, the commentary itself – along with its</w:t>
      </w:r>
      <w:r w:rsidR="003C4576" w:rsidRPr="00D74E5B">
        <w:rPr>
          <w:rFonts w:asciiTheme="majorBidi" w:hAnsiTheme="majorBidi" w:cstheme="majorBidi"/>
          <w:sz w:val="24"/>
          <w:szCs w:val="24"/>
          <w:lang w:val="en-US"/>
        </w:rPr>
        <w:t xml:space="preserve"> multiple</w:t>
      </w:r>
      <w:r w:rsidRPr="00D74E5B">
        <w:rPr>
          <w:rFonts w:asciiTheme="majorBidi" w:hAnsiTheme="majorBidi" w:cstheme="majorBidi"/>
          <w:sz w:val="24"/>
          <w:szCs w:val="24"/>
          <w:lang w:val="en-US"/>
        </w:rPr>
        <w:t xml:space="preserve"> editorial layers – is also intimately enmeshed in the overlapping theological, historical, and social trends of pietistic and modern Jewish thought. The current popular version of Rabbi Moshe Chaim Luzzatto’s </w:t>
      </w:r>
      <w:r w:rsidR="00350215"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 xml:space="preserve"> is based on a Talmudic text quoting Rabbi Pinhas ben Yair that leads adherents through </w:t>
      </w:r>
      <w:r w:rsidR="00421F76" w:rsidRPr="00D74E5B">
        <w:rPr>
          <w:rFonts w:asciiTheme="majorBidi" w:hAnsiTheme="majorBidi" w:cstheme="majorBidi"/>
          <w:sz w:val="24"/>
          <w:szCs w:val="24"/>
          <w:lang w:val="en-US"/>
        </w:rPr>
        <w:t xml:space="preserve">a ladder of </w:t>
      </w:r>
      <w:r w:rsidRPr="00D74E5B">
        <w:rPr>
          <w:rFonts w:asciiTheme="majorBidi" w:hAnsiTheme="majorBidi" w:cstheme="majorBidi"/>
          <w:sz w:val="24"/>
          <w:szCs w:val="24"/>
          <w:lang w:val="en-US"/>
        </w:rPr>
        <w:t xml:space="preserve">eleven ever increasing levels of ethical and spiritual perfection.  </w:t>
      </w:r>
    </w:p>
    <w:p w14:paraId="34615B89" w14:textId="68A95794" w:rsidR="00877F9D" w:rsidRPr="00D74E5B" w:rsidRDefault="00877F9D" w:rsidP="00DE1270">
      <w:pPr>
        <w:spacing w:line="240" w:lineRule="auto"/>
        <w:ind w:left="720"/>
        <w:rPr>
          <w:rFonts w:asciiTheme="majorBidi" w:hAnsiTheme="majorBidi" w:cstheme="majorBidi"/>
          <w:sz w:val="24"/>
          <w:szCs w:val="24"/>
          <w:lang w:val="en-US"/>
        </w:rPr>
      </w:pPr>
      <w:r w:rsidRPr="00D74E5B">
        <w:rPr>
          <w:rFonts w:asciiTheme="majorBidi" w:hAnsiTheme="majorBidi" w:cstheme="majorBidi"/>
          <w:sz w:val="24"/>
          <w:szCs w:val="24"/>
          <w:lang w:val="en-US"/>
        </w:rPr>
        <w:t>From here Rabbi Pinhas ben Yair said, Torah leads to watchfulness / Watchfulness leads to zeal / Zeal leads to cleanliness / Cleanliness leads to separation / Separation leads to purity / Purity leads to piety / Piety leads to humility / Humility leads to fear of sin / Fear of sin brings to holiness / Holiness brings to the holy spirit / The holy spirit brings to the resurrection of the dead.</w:t>
      </w:r>
      <w:r w:rsidR="004226E8" w:rsidRPr="00D74E5B">
        <w:rPr>
          <w:rStyle w:val="EndnoteReference"/>
          <w:rFonts w:asciiTheme="majorBidi" w:hAnsiTheme="majorBidi" w:cstheme="majorBidi"/>
          <w:sz w:val="24"/>
          <w:szCs w:val="24"/>
          <w:lang w:val="en-US"/>
        </w:rPr>
        <w:endnoteReference w:id="21"/>
      </w:r>
      <w:r w:rsidR="005809BD" w:rsidRPr="00D74E5B">
        <w:rPr>
          <w:rFonts w:asciiTheme="majorBidi" w:hAnsiTheme="majorBidi" w:cstheme="majorBidi"/>
          <w:sz w:val="24"/>
          <w:szCs w:val="24"/>
          <w:lang w:val="en-US"/>
        </w:rPr>
        <w:t xml:space="preserve"> </w:t>
      </w:r>
    </w:p>
    <w:p w14:paraId="16015E8E" w14:textId="77777777" w:rsidR="00877F9D" w:rsidRPr="00D74E5B" w:rsidRDefault="00877F9D" w:rsidP="00DE1270">
      <w:pPr>
        <w:spacing w:line="480" w:lineRule="auto"/>
        <w:rPr>
          <w:rFonts w:asciiTheme="majorBidi" w:hAnsiTheme="majorBidi" w:cstheme="majorBidi"/>
          <w:sz w:val="24"/>
          <w:szCs w:val="24"/>
          <w:lang w:val="en-US"/>
        </w:rPr>
      </w:pPr>
      <w:r w:rsidRPr="00D74E5B">
        <w:rPr>
          <w:rFonts w:asciiTheme="majorBidi" w:hAnsiTheme="majorBidi" w:cstheme="majorBidi"/>
          <w:sz w:val="24"/>
          <w:szCs w:val="24"/>
          <w:lang w:val="en-US"/>
        </w:rPr>
        <w:t xml:space="preserve">For the Ramchal the cultivation of these pietistic attributes in a precise and defined order, contributes to the broader work of spiritual and divine redemption. </w:t>
      </w:r>
      <w:bookmarkEnd w:id="6"/>
      <w:r w:rsidRPr="00D74E5B">
        <w:rPr>
          <w:rFonts w:asciiTheme="majorBidi" w:hAnsiTheme="majorBidi" w:cstheme="majorBidi"/>
          <w:sz w:val="24"/>
          <w:szCs w:val="24"/>
          <w:lang w:val="en-US"/>
        </w:rPr>
        <w:t xml:space="preserve">As the Ramchal clarified, </w:t>
      </w:r>
    </w:p>
    <w:p w14:paraId="4D952183" w14:textId="69D475C4" w:rsidR="00877F9D" w:rsidRPr="00D74E5B" w:rsidRDefault="00877F9D" w:rsidP="00DE1270">
      <w:pPr>
        <w:spacing w:line="240" w:lineRule="auto"/>
        <w:ind w:left="720"/>
        <w:rPr>
          <w:rFonts w:asciiTheme="majorBidi" w:hAnsiTheme="majorBidi" w:cstheme="majorBidi"/>
          <w:sz w:val="24"/>
          <w:szCs w:val="24"/>
          <w:rtl/>
          <w:lang w:val="en-US"/>
        </w:rPr>
      </w:pPr>
      <w:r w:rsidRPr="00D74E5B">
        <w:rPr>
          <w:rFonts w:asciiTheme="majorBidi" w:hAnsiTheme="majorBidi" w:cstheme="majorBidi"/>
          <w:sz w:val="24"/>
          <w:szCs w:val="24"/>
          <w:lang w:val="en-US"/>
        </w:rPr>
        <w:t xml:space="preserve">If a man is drawn towards the world and is distanced from his creator he spoils [himself], and the world is spoiled with him. But if he controls himself and cleaves to his creator, then the world helps him to serve his creator. He ascends, and the world itself ascends with him </w:t>
      </w:r>
    </w:p>
    <w:p w14:paraId="1BAD46B7" w14:textId="77777777" w:rsidR="001E626C" w:rsidRPr="00D74E5B" w:rsidRDefault="001E626C" w:rsidP="00DB0A39">
      <w:pPr>
        <w:spacing w:line="480" w:lineRule="auto"/>
        <w:ind w:firstLine="720"/>
        <w:rPr>
          <w:rFonts w:asciiTheme="majorBidi" w:hAnsiTheme="majorBidi" w:cstheme="majorBidi"/>
          <w:sz w:val="24"/>
          <w:szCs w:val="24"/>
          <w:lang w:val="en-US"/>
        </w:rPr>
      </w:pPr>
    </w:p>
    <w:p w14:paraId="17958289" w14:textId="24136A40" w:rsidR="000D79F3" w:rsidRPr="00D74E5B" w:rsidRDefault="00DB0A39" w:rsidP="00DB0A39">
      <w:pPr>
        <w:spacing w:line="480" w:lineRule="auto"/>
        <w:ind w:firstLine="720"/>
        <w:rPr>
          <w:rFonts w:asciiTheme="majorBidi" w:hAnsiTheme="majorBidi" w:cstheme="majorBidi"/>
          <w:sz w:val="24"/>
          <w:szCs w:val="24"/>
          <w:lang w:val="en-US"/>
        </w:rPr>
      </w:pPr>
      <w:r w:rsidRPr="00D74E5B">
        <w:rPr>
          <w:rFonts w:asciiTheme="majorBidi" w:hAnsiTheme="majorBidi" w:cstheme="majorBidi"/>
          <w:sz w:val="24"/>
          <w:szCs w:val="24"/>
          <w:lang w:val="en-US"/>
        </w:rPr>
        <w:t>Overall however, the Ramchal’s tract falls short of the pietistic ecstasy inherent in many other forms of Jewish eschatological and messianic thinking.</w:t>
      </w:r>
      <w:r w:rsidR="00E8063D" w:rsidRPr="00D74E5B">
        <w:rPr>
          <w:rStyle w:val="EndnoteReference"/>
          <w:rFonts w:asciiTheme="majorBidi" w:hAnsiTheme="majorBidi" w:cstheme="majorBidi"/>
          <w:sz w:val="24"/>
          <w:szCs w:val="24"/>
          <w:lang w:val="en-US"/>
        </w:rPr>
        <w:endnoteReference w:id="22"/>
      </w:r>
      <w:r w:rsidRPr="00D74E5B">
        <w:rPr>
          <w:rFonts w:asciiTheme="majorBidi" w:hAnsiTheme="majorBidi" w:cstheme="majorBidi"/>
          <w:sz w:val="24"/>
          <w:szCs w:val="24"/>
          <w:lang w:val="en-US"/>
        </w:rPr>
        <w:t xml:space="preserve"> </w:t>
      </w:r>
      <w:r w:rsidR="00877F9D" w:rsidRPr="00D74E5B">
        <w:rPr>
          <w:rFonts w:asciiTheme="majorBidi" w:hAnsiTheme="majorBidi" w:cstheme="majorBidi"/>
          <w:sz w:val="24"/>
          <w:szCs w:val="24"/>
          <w:lang w:val="en-US"/>
        </w:rPr>
        <w:t xml:space="preserve">As a young rabbinic </w:t>
      </w:r>
      <w:r w:rsidR="00871AEA" w:rsidRPr="00D74E5B">
        <w:rPr>
          <w:rFonts w:asciiTheme="majorBidi" w:hAnsiTheme="majorBidi" w:cstheme="majorBidi"/>
          <w:sz w:val="24"/>
          <w:szCs w:val="24"/>
          <w:lang w:val="en-US"/>
        </w:rPr>
        <w:t>scholar,</w:t>
      </w:r>
      <w:r w:rsidR="00877F9D" w:rsidRPr="00D74E5B">
        <w:rPr>
          <w:rFonts w:asciiTheme="majorBidi" w:hAnsiTheme="majorBidi" w:cstheme="majorBidi"/>
          <w:sz w:val="24"/>
          <w:szCs w:val="24"/>
          <w:lang w:val="en-US"/>
        </w:rPr>
        <w:t xml:space="preserve"> the Ramchal gained notoriety as an accused Sabbatian heretic for his interest in Lurianic mysticism</w:t>
      </w:r>
      <w:r w:rsidR="001E626C" w:rsidRPr="00D74E5B">
        <w:rPr>
          <w:rFonts w:asciiTheme="majorBidi" w:hAnsiTheme="majorBidi" w:cstheme="majorBidi"/>
          <w:sz w:val="24"/>
          <w:szCs w:val="24"/>
          <w:lang w:val="en-US"/>
        </w:rPr>
        <w:t>, his alleged recourse to magic, and Sabbatian fidelities of his teacher Rabbi Binyamin HaCohen Vitali</w:t>
      </w:r>
      <w:r w:rsidR="00877F9D" w:rsidRPr="00D74E5B">
        <w:rPr>
          <w:rFonts w:asciiTheme="majorBidi" w:hAnsiTheme="majorBidi" w:cstheme="majorBidi"/>
          <w:sz w:val="24"/>
          <w:szCs w:val="24"/>
          <w:lang w:val="en-US"/>
        </w:rPr>
        <w:t>.</w:t>
      </w:r>
      <w:r w:rsidR="00240ACF" w:rsidRPr="00D74E5B">
        <w:rPr>
          <w:rStyle w:val="EndnoteReference"/>
          <w:rFonts w:asciiTheme="majorBidi" w:hAnsiTheme="majorBidi" w:cstheme="majorBidi"/>
          <w:sz w:val="24"/>
          <w:szCs w:val="24"/>
          <w:lang w:val="en-US"/>
        </w:rPr>
        <w:endnoteReference w:id="23"/>
      </w:r>
      <w:r w:rsidR="00877F9D" w:rsidRPr="00D74E5B">
        <w:rPr>
          <w:rFonts w:asciiTheme="majorBidi" w:hAnsiTheme="majorBidi" w:cstheme="majorBidi"/>
          <w:sz w:val="24"/>
          <w:szCs w:val="24"/>
          <w:lang w:val="en-US"/>
        </w:rPr>
        <w:t xml:space="preserve"> Yet far from being a purely theoretical tract that focuses on</w:t>
      </w:r>
      <w:r w:rsidR="009F55AE" w:rsidRPr="00D74E5B">
        <w:rPr>
          <w:rFonts w:asciiTheme="majorBidi" w:hAnsiTheme="majorBidi" w:cstheme="majorBidi"/>
          <w:sz w:val="24"/>
          <w:szCs w:val="24"/>
          <w:lang w:val="en-US"/>
        </w:rPr>
        <w:t xml:space="preserve"> </w:t>
      </w:r>
      <w:r w:rsidR="00877F9D" w:rsidRPr="00D74E5B">
        <w:rPr>
          <w:rFonts w:asciiTheme="majorBidi" w:hAnsiTheme="majorBidi" w:cstheme="majorBidi"/>
          <w:sz w:val="24"/>
          <w:szCs w:val="24"/>
          <w:lang w:val="en-US"/>
        </w:rPr>
        <w:t xml:space="preserve">messianic transcendence, the </w:t>
      </w:r>
      <w:r w:rsidR="00350215" w:rsidRPr="00D74E5B">
        <w:rPr>
          <w:rFonts w:asciiTheme="majorBidi" w:hAnsiTheme="majorBidi" w:cstheme="majorBidi"/>
          <w:i/>
          <w:iCs/>
          <w:sz w:val="24"/>
          <w:szCs w:val="24"/>
          <w:lang w:val="en-US"/>
        </w:rPr>
        <w:t>Mesilat Yesharim</w:t>
      </w:r>
      <w:r w:rsidR="00871AEA" w:rsidRPr="00D74E5B">
        <w:rPr>
          <w:rFonts w:asciiTheme="majorBidi" w:hAnsiTheme="majorBidi" w:cstheme="majorBidi"/>
          <w:sz w:val="24"/>
          <w:szCs w:val="24"/>
          <w:lang w:val="en-US"/>
        </w:rPr>
        <w:t xml:space="preserve"> </w:t>
      </w:r>
      <w:r w:rsidR="00877F9D" w:rsidRPr="00D74E5B">
        <w:rPr>
          <w:rFonts w:asciiTheme="majorBidi" w:hAnsiTheme="majorBidi" w:cstheme="majorBidi"/>
          <w:sz w:val="24"/>
          <w:szCs w:val="24"/>
          <w:lang w:val="en-US"/>
        </w:rPr>
        <w:t>offers a “sober and restrained” avoidance of mystical language in favor of highlighting the role of the everyday, almost banal work, of ethical cultivation in ushering in divine redemption</w:t>
      </w:r>
      <w:r w:rsidR="00D55736" w:rsidRPr="00D74E5B">
        <w:rPr>
          <w:rFonts w:asciiTheme="majorBidi" w:hAnsiTheme="majorBidi" w:cstheme="majorBidi"/>
          <w:sz w:val="24"/>
          <w:szCs w:val="24"/>
          <w:lang w:val="en-US"/>
        </w:rPr>
        <w:t>.</w:t>
      </w:r>
      <w:r w:rsidR="00136B02" w:rsidRPr="00D74E5B">
        <w:rPr>
          <w:rStyle w:val="EndnoteReference"/>
          <w:rFonts w:asciiTheme="majorBidi" w:hAnsiTheme="majorBidi" w:cstheme="majorBidi"/>
          <w:sz w:val="24"/>
          <w:szCs w:val="24"/>
          <w:lang w:val="en-US"/>
        </w:rPr>
        <w:endnoteReference w:id="24"/>
      </w:r>
      <w:r w:rsidR="00D55736" w:rsidRPr="00D74E5B">
        <w:rPr>
          <w:rFonts w:asciiTheme="majorBidi" w:hAnsiTheme="majorBidi" w:cstheme="majorBidi"/>
          <w:sz w:val="24"/>
          <w:szCs w:val="24"/>
          <w:lang w:val="en-US"/>
        </w:rPr>
        <w:t xml:space="preserve"> The</w:t>
      </w:r>
      <w:r w:rsidR="00877F9D" w:rsidRPr="00D74E5B">
        <w:rPr>
          <w:rFonts w:asciiTheme="majorBidi" w:hAnsiTheme="majorBidi" w:cstheme="majorBidi"/>
          <w:sz w:val="24"/>
          <w:szCs w:val="24"/>
          <w:lang w:val="en-US"/>
        </w:rPr>
        <w:t xml:space="preserve"> </w:t>
      </w:r>
      <w:r w:rsidR="00350215" w:rsidRPr="00D74E5B">
        <w:rPr>
          <w:rFonts w:asciiTheme="majorBidi" w:hAnsiTheme="majorBidi" w:cstheme="majorBidi"/>
          <w:i/>
          <w:iCs/>
          <w:sz w:val="24"/>
          <w:szCs w:val="24"/>
          <w:lang w:val="en-US"/>
        </w:rPr>
        <w:t>Mesilat Yesharim</w:t>
      </w:r>
      <w:r w:rsidR="00877F9D" w:rsidRPr="00D74E5B">
        <w:rPr>
          <w:rFonts w:asciiTheme="majorBidi" w:hAnsiTheme="majorBidi" w:cstheme="majorBidi"/>
          <w:sz w:val="24"/>
          <w:szCs w:val="24"/>
          <w:lang w:val="en-US"/>
        </w:rPr>
        <w:t xml:space="preserve">’s avoidance of </w:t>
      </w:r>
      <w:r w:rsidR="00877F9D" w:rsidRPr="00D74E5B">
        <w:rPr>
          <w:rFonts w:asciiTheme="majorBidi" w:hAnsiTheme="majorBidi" w:cstheme="majorBidi"/>
          <w:sz w:val="24"/>
          <w:szCs w:val="24"/>
          <w:lang w:val="en-US"/>
        </w:rPr>
        <w:lastRenderedPageBreak/>
        <w:t xml:space="preserve">any overt Lurianic (and thus suspected </w:t>
      </w:r>
      <w:r w:rsidR="00542AA6" w:rsidRPr="00D74E5B">
        <w:rPr>
          <w:rFonts w:asciiTheme="majorBidi" w:hAnsiTheme="majorBidi" w:cstheme="majorBidi"/>
          <w:sz w:val="24"/>
          <w:szCs w:val="24"/>
          <w:lang w:val="en-US"/>
        </w:rPr>
        <w:t>Sabbatian</w:t>
      </w:r>
      <w:r w:rsidR="00877F9D" w:rsidRPr="00D74E5B">
        <w:rPr>
          <w:rFonts w:asciiTheme="majorBidi" w:hAnsiTheme="majorBidi" w:cstheme="majorBidi"/>
          <w:sz w:val="24"/>
          <w:szCs w:val="24"/>
          <w:lang w:val="en-US"/>
        </w:rPr>
        <w:t>) mysticism may have been the Ram</w:t>
      </w:r>
      <w:r w:rsidR="00542AA6" w:rsidRPr="00D74E5B">
        <w:rPr>
          <w:rFonts w:asciiTheme="majorBidi" w:hAnsiTheme="majorBidi" w:cstheme="majorBidi"/>
          <w:sz w:val="24"/>
          <w:szCs w:val="24"/>
          <w:lang w:val="en-US"/>
        </w:rPr>
        <w:t>c</w:t>
      </w:r>
      <w:r w:rsidR="00877F9D" w:rsidRPr="00D74E5B">
        <w:rPr>
          <w:rFonts w:asciiTheme="majorBidi" w:hAnsiTheme="majorBidi" w:cstheme="majorBidi"/>
          <w:sz w:val="24"/>
          <w:szCs w:val="24"/>
          <w:lang w:val="en-US"/>
        </w:rPr>
        <w:t>hal’s way of “retaining and refining his own purity” as he waited for the proper moment to once again reveal his more mystical interests.</w:t>
      </w:r>
      <w:r w:rsidR="0093642E" w:rsidRPr="00D74E5B">
        <w:rPr>
          <w:rStyle w:val="EndnoteReference"/>
          <w:rFonts w:asciiTheme="majorBidi" w:hAnsiTheme="majorBidi" w:cstheme="majorBidi"/>
          <w:sz w:val="24"/>
          <w:szCs w:val="24"/>
          <w:lang w:val="en-US"/>
        </w:rPr>
        <w:endnoteReference w:id="25"/>
      </w:r>
      <w:r w:rsidR="00877F9D" w:rsidRPr="00D74E5B">
        <w:rPr>
          <w:rFonts w:asciiTheme="majorBidi" w:hAnsiTheme="majorBidi" w:cstheme="majorBidi"/>
          <w:sz w:val="24"/>
          <w:szCs w:val="24"/>
          <w:lang w:val="en-US"/>
        </w:rPr>
        <w:t xml:space="preserve"> </w:t>
      </w:r>
    </w:p>
    <w:p w14:paraId="6209D9C5" w14:textId="795881A0" w:rsidR="0056747D" w:rsidRPr="00D74E5B" w:rsidRDefault="00877F9D" w:rsidP="00DE1270">
      <w:pPr>
        <w:spacing w:line="480" w:lineRule="auto"/>
        <w:ind w:firstLine="420"/>
        <w:rPr>
          <w:rFonts w:asciiTheme="majorBidi" w:hAnsiTheme="majorBidi" w:cstheme="majorBidi"/>
          <w:sz w:val="24"/>
          <w:szCs w:val="24"/>
          <w:lang w:val="en-US"/>
        </w:rPr>
      </w:pPr>
      <w:r w:rsidRPr="00D74E5B">
        <w:rPr>
          <w:rFonts w:asciiTheme="majorBidi" w:hAnsiTheme="majorBidi" w:cstheme="majorBidi"/>
          <w:sz w:val="24"/>
          <w:szCs w:val="24"/>
          <w:lang w:val="en-US"/>
        </w:rPr>
        <w:t xml:space="preserve">The </w:t>
      </w:r>
      <w:r w:rsidR="00350215"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’s real-world piety might account for its positive reception within the various subsections of modern Jewish thought and practice.</w:t>
      </w:r>
      <w:r w:rsidR="00283E6D" w:rsidRPr="00D74E5B">
        <w:rPr>
          <w:rFonts w:asciiTheme="majorBidi" w:hAnsiTheme="majorBidi" w:cstheme="majorBidi"/>
          <w:sz w:val="24"/>
          <w:szCs w:val="24"/>
          <w:lang w:val="en-US"/>
        </w:rPr>
        <w:t xml:space="preserve"> As Yeshayahu Leibowitz</w:t>
      </w:r>
      <w:r w:rsidR="004639EC" w:rsidRPr="00D74E5B">
        <w:rPr>
          <w:rFonts w:asciiTheme="majorBidi" w:hAnsiTheme="majorBidi" w:cstheme="majorBidi"/>
          <w:sz w:val="24"/>
          <w:szCs w:val="24"/>
          <w:lang w:val="en-US"/>
        </w:rPr>
        <w:t xml:space="preserve"> (2000: 23)</w:t>
      </w:r>
      <w:r w:rsidR="00283E6D" w:rsidRPr="00D74E5B">
        <w:rPr>
          <w:rFonts w:asciiTheme="majorBidi" w:hAnsiTheme="majorBidi" w:cstheme="majorBidi"/>
          <w:sz w:val="24"/>
          <w:szCs w:val="24"/>
          <w:lang w:val="en-US"/>
        </w:rPr>
        <w:t xml:space="preserve"> </w:t>
      </w:r>
      <w:r w:rsidR="00B0768D" w:rsidRPr="00D74E5B">
        <w:rPr>
          <w:rFonts w:asciiTheme="majorBidi" w:hAnsiTheme="majorBidi" w:cstheme="majorBidi"/>
          <w:sz w:val="24"/>
          <w:szCs w:val="24"/>
          <w:lang w:val="en-US"/>
        </w:rPr>
        <w:t>observed</w:t>
      </w:r>
      <w:r w:rsidR="00283E6D" w:rsidRPr="00D74E5B">
        <w:rPr>
          <w:rFonts w:asciiTheme="majorBidi" w:hAnsiTheme="majorBidi" w:cstheme="majorBidi"/>
          <w:sz w:val="24"/>
          <w:szCs w:val="24"/>
          <w:lang w:val="en-US"/>
        </w:rPr>
        <w:t xml:space="preserve">, the </w:t>
      </w:r>
      <w:r w:rsidR="00350215" w:rsidRPr="00D74E5B">
        <w:rPr>
          <w:rFonts w:asciiTheme="majorBidi" w:hAnsiTheme="majorBidi" w:cstheme="majorBidi"/>
          <w:i/>
          <w:iCs/>
          <w:sz w:val="24"/>
          <w:szCs w:val="24"/>
          <w:lang w:val="en-US"/>
        </w:rPr>
        <w:t>Mesilat Yesharim</w:t>
      </w:r>
      <w:r w:rsidR="00283E6D" w:rsidRPr="00D74E5B">
        <w:rPr>
          <w:rFonts w:asciiTheme="majorBidi" w:hAnsiTheme="majorBidi" w:cstheme="majorBidi"/>
          <w:sz w:val="24"/>
          <w:szCs w:val="24"/>
          <w:lang w:val="en-US"/>
        </w:rPr>
        <w:t xml:space="preserve"> is the only early modern theological work of Jewish thought that has subsequently been accepted by most major streams of Judaism</w:t>
      </w:r>
      <w:r w:rsidR="00237B27" w:rsidRPr="00D74E5B">
        <w:rPr>
          <w:rFonts w:asciiTheme="majorBidi" w:hAnsiTheme="majorBidi" w:cstheme="majorBidi"/>
          <w:sz w:val="24"/>
          <w:szCs w:val="24"/>
          <w:lang w:val="en-US"/>
        </w:rPr>
        <w:t>.</w:t>
      </w:r>
      <w:r w:rsidR="00CB4805" w:rsidRPr="00D74E5B">
        <w:rPr>
          <w:rStyle w:val="EndnoteReference"/>
          <w:rFonts w:asciiTheme="majorBidi" w:hAnsiTheme="majorBidi" w:cstheme="majorBidi"/>
          <w:sz w:val="24"/>
          <w:szCs w:val="24"/>
          <w:lang w:val="en-US"/>
        </w:rPr>
        <w:t xml:space="preserve"> </w:t>
      </w:r>
      <w:r w:rsidR="00CB4805" w:rsidRPr="00D74E5B">
        <w:rPr>
          <w:rStyle w:val="EndnoteReference"/>
          <w:rFonts w:asciiTheme="majorBidi" w:hAnsiTheme="majorBidi" w:cstheme="majorBidi"/>
          <w:sz w:val="24"/>
          <w:szCs w:val="24"/>
          <w:lang w:val="en-US"/>
        </w:rPr>
        <w:endnoteReference w:id="26"/>
      </w:r>
      <w:r w:rsidR="00237B27" w:rsidRPr="00D74E5B">
        <w:rPr>
          <w:rFonts w:asciiTheme="majorBidi" w:hAnsiTheme="majorBidi" w:cstheme="majorBidi"/>
          <w:sz w:val="24"/>
          <w:szCs w:val="24"/>
          <w:lang w:val="en-US"/>
        </w:rPr>
        <w:t xml:space="preserve"> </w:t>
      </w:r>
      <w:r w:rsidRPr="00D74E5B">
        <w:rPr>
          <w:rFonts w:asciiTheme="majorBidi" w:hAnsiTheme="majorBidi" w:cstheme="majorBidi"/>
          <w:sz w:val="24"/>
          <w:szCs w:val="24"/>
          <w:lang w:val="en-US"/>
        </w:rPr>
        <w:t xml:space="preserve">The text has been a popular component of </w:t>
      </w:r>
      <w:r w:rsidR="009D2031" w:rsidRPr="00D74E5B">
        <w:rPr>
          <w:rFonts w:asciiTheme="majorBidi" w:hAnsiTheme="majorBidi" w:cstheme="majorBidi"/>
          <w:sz w:val="24"/>
          <w:szCs w:val="24"/>
          <w:lang w:val="en-US"/>
        </w:rPr>
        <w:t xml:space="preserve">the </w:t>
      </w:r>
      <w:r w:rsidRPr="00D74E5B">
        <w:rPr>
          <w:rFonts w:asciiTheme="majorBidi" w:hAnsiTheme="majorBidi" w:cstheme="majorBidi"/>
          <w:sz w:val="24"/>
          <w:szCs w:val="24"/>
          <w:lang w:val="en-US"/>
        </w:rPr>
        <w:t>mitnagdic (anti-Hasidic) Lithuanian Yeshiva system at least since the 18</w:t>
      </w:r>
      <w:r w:rsidRPr="00D74E5B">
        <w:rPr>
          <w:rFonts w:asciiTheme="majorBidi" w:hAnsiTheme="majorBidi" w:cstheme="majorBidi"/>
          <w:sz w:val="24"/>
          <w:szCs w:val="24"/>
          <w:vertAlign w:val="superscript"/>
          <w:lang w:val="en-US"/>
        </w:rPr>
        <w:t>th</w:t>
      </w:r>
      <w:r w:rsidRPr="00D74E5B">
        <w:rPr>
          <w:rFonts w:asciiTheme="majorBidi" w:hAnsiTheme="majorBidi" w:cstheme="majorBidi"/>
          <w:sz w:val="24"/>
          <w:szCs w:val="24"/>
          <w:lang w:val="en-US"/>
        </w:rPr>
        <w:t xml:space="preserve"> century.</w:t>
      </w:r>
      <w:r w:rsidR="000468A3" w:rsidRPr="00D74E5B">
        <w:rPr>
          <w:rStyle w:val="EndnoteReference"/>
          <w:rFonts w:asciiTheme="majorBidi" w:hAnsiTheme="majorBidi" w:cstheme="majorBidi"/>
          <w:sz w:val="24"/>
          <w:szCs w:val="24"/>
          <w:lang w:val="en-US"/>
        </w:rPr>
        <w:endnoteReference w:id="27"/>
      </w:r>
      <w:r w:rsidRPr="00D74E5B">
        <w:rPr>
          <w:rFonts w:asciiTheme="majorBidi" w:hAnsiTheme="majorBidi" w:cstheme="majorBidi"/>
          <w:sz w:val="24"/>
          <w:szCs w:val="24"/>
          <w:lang w:val="en-US"/>
        </w:rPr>
        <w:t xml:space="preserve"> Subsequently it has </w:t>
      </w:r>
      <w:r w:rsidR="00E86AB3" w:rsidRPr="00D74E5B">
        <w:rPr>
          <w:rFonts w:asciiTheme="majorBidi" w:hAnsiTheme="majorBidi" w:cstheme="majorBidi"/>
          <w:sz w:val="24"/>
          <w:szCs w:val="24"/>
          <w:lang w:val="en-US"/>
        </w:rPr>
        <w:t>become</w:t>
      </w:r>
      <w:r w:rsidRPr="00D74E5B">
        <w:rPr>
          <w:rFonts w:asciiTheme="majorBidi" w:hAnsiTheme="majorBidi" w:cstheme="majorBidi"/>
          <w:sz w:val="24"/>
          <w:szCs w:val="24"/>
          <w:lang w:val="en-US"/>
        </w:rPr>
        <w:t xml:space="preserve"> a canonical text of the Mussar movement, a 19</w:t>
      </w:r>
      <w:r w:rsidRPr="00D74E5B">
        <w:rPr>
          <w:rFonts w:asciiTheme="majorBidi" w:hAnsiTheme="majorBidi" w:cstheme="majorBidi"/>
          <w:sz w:val="24"/>
          <w:szCs w:val="24"/>
          <w:vertAlign w:val="superscript"/>
          <w:lang w:val="en-US"/>
        </w:rPr>
        <w:t>th</w:t>
      </w:r>
      <w:r w:rsidRPr="00D74E5B">
        <w:rPr>
          <w:rFonts w:asciiTheme="majorBidi" w:hAnsiTheme="majorBidi" w:cstheme="majorBidi"/>
          <w:sz w:val="24"/>
          <w:szCs w:val="24"/>
          <w:lang w:val="en-US"/>
        </w:rPr>
        <w:t xml:space="preserve"> century eastern European pietistic response to esoteric Hasidic mysticism.</w:t>
      </w:r>
      <w:r w:rsidR="009939EF" w:rsidRPr="00D74E5B">
        <w:rPr>
          <w:rStyle w:val="EndnoteReference"/>
          <w:rFonts w:asciiTheme="majorBidi" w:hAnsiTheme="majorBidi" w:cstheme="majorBidi"/>
          <w:sz w:val="24"/>
          <w:szCs w:val="24"/>
          <w:lang w:val="en-US"/>
        </w:rPr>
        <w:endnoteReference w:id="28"/>
      </w:r>
      <w:r w:rsidRPr="00D74E5B">
        <w:rPr>
          <w:rFonts w:asciiTheme="majorBidi" w:hAnsiTheme="majorBidi" w:cstheme="majorBidi"/>
          <w:sz w:val="24"/>
          <w:szCs w:val="24"/>
          <w:lang w:val="en-US"/>
        </w:rPr>
        <w:t xml:space="preserve"> </w:t>
      </w:r>
    </w:p>
    <w:p w14:paraId="12C86EC6" w14:textId="77777777" w:rsidR="001573CF" w:rsidRPr="00546022" w:rsidRDefault="00877F9D" w:rsidP="001573CF">
      <w:pPr>
        <w:spacing w:line="480" w:lineRule="auto"/>
        <w:ind w:firstLine="420"/>
        <w:rPr>
          <w:rFonts w:asciiTheme="majorBidi" w:hAnsiTheme="majorBidi" w:cstheme="majorBidi"/>
          <w:sz w:val="24"/>
          <w:szCs w:val="24"/>
          <w:lang w:val="en-US"/>
        </w:rPr>
      </w:pPr>
      <w:r w:rsidRPr="00D74E5B">
        <w:rPr>
          <w:rFonts w:asciiTheme="majorBidi" w:hAnsiTheme="majorBidi" w:cstheme="majorBidi"/>
          <w:sz w:val="24"/>
          <w:szCs w:val="24"/>
          <w:lang w:val="en-US"/>
        </w:rPr>
        <w:t>Ramchal himself was a popular figure within the early secular Zionist movement, who saw in his more literary poetry and prose an early example of the revitalization of the Hebrew language.</w:t>
      </w:r>
      <w:r w:rsidR="00FC23C5" w:rsidRPr="00D74E5B">
        <w:rPr>
          <w:rStyle w:val="EndnoteReference"/>
          <w:rFonts w:asciiTheme="majorBidi" w:hAnsiTheme="majorBidi" w:cstheme="majorBidi"/>
          <w:sz w:val="24"/>
          <w:szCs w:val="24"/>
          <w:lang w:val="en-US"/>
        </w:rPr>
        <w:endnoteReference w:id="29"/>
      </w:r>
      <w:r w:rsidR="001573CF">
        <w:rPr>
          <w:rFonts w:asciiTheme="majorBidi" w:hAnsiTheme="majorBidi" w:cstheme="majorBidi"/>
          <w:sz w:val="24"/>
          <w:szCs w:val="24"/>
          <w:lang w:val="en-US"/>
        </w:rPr>
        <w:t xml:space="preserve"> </w:t>
      </w:r>
      <w:r w:rsidR="001573CF" w:rsidRPr="00546022">
        <w:rPr>
          <w:rFonts w:asciiTheme="majorBidi" w:hAnsiTheme="majorBidi" w:cstheme="majorBidi"/>
          <w:sz w:val="24"/>
          <w:szCs w:val="24"/>
          <w:lang w:val="en-US"/>
        </w:rPr>
        <w:t xml:space="preserve">As the secular Zionist </w:t>
      </w:r>
      <w:r w:rsidR="001573CF">
        <w:rPr>
          <w:rFonts w:asciiTheme="majorBidi" w:hAnsiTheme="majorBidi" w:cstheme="majorBidi"/>
          <w:sz w:val="24"/>
          <w:szCs w:val="24"/>
          <w:lang w:val="en-US"/>
        </w:rPr>
        <w:t>writer</w:t>
      </w:r>
      <w:r w:rsidR="001573CF" w:rsidRPr="00546022">
        <w:rPr>
          <w:rFonts w:asciiTheme="majorBidi" w:hAnsiTheme="majorBidi" w:cstheme="majorBidi"/>
          <w:sz w:val="24"/>
          <w:szCs w:val="24"/>
          <w:lang w:val="en-US"/>
        </w:rPr>
        <w:t xml:space="preserve">, Hayim Nachman Bialik, wrote in his well-known poem </w:t>
      </w:r>
      <w:r w:rsidR="001573CF" w:rsidRPr="00546022">
        <w:rPr>
          <w:rFonts w:asciiTheme="majorBidi" w:hAnsiTheme="majorBidi" w:cstheme="majorBidi"/>
          <w:i/>
          <w:iCs/>
          <w:sz w:val="24"/>
          <w:szCs w:val="24"/>
          <w:lang w:val="en-US"/>
        </w:rPr>
        <w:t>The Man from Padua</w:t>
      </w:r>
      <w:r w:rsidR="001573CF" w:rsidRPr="00546022">
        <w:rPr>
          <w:rFonts w:asciiTheme="majorBidi" w:hAnsiTheme="majorBidi" w:cstheme="majorBidi"/>
          <w:sz w:val="24"/>
          <w:szCs w:val="24"/>
          <w:lang w:val="en-US"/>
        </w:rPr>
        <w:t xml:space="preserve">, </w:t>
      </w:r>
    </w:p>
    <w:p w14:paraId="2E4E654B" w14:textId="407C19EF" w:rsidR="001573CF" w:rsidRDefault="001573CF" w:rsidP="001573CF">
      <w:pPr>
        <w:ind w:left="420"/>
        <w:rPr>
          <w:rFonts w:asciiTheme="majorBidi" w:hAnsiTheme="majorBidi" w:cstheme="majorBidi"/>
          <w:sz w:val="24"/>
          <w:szCs w:val="24"/>
          <w:lang w:val="en-US"/>
        </w:rPr>
      </w:pPr>
      <w:r w:rsidRPr="00546022">
        <w:rPr>
          <w:rFonts w:asciiTheme="majorBidi" w:hAnsiTheme="majorBidi" w:cstheme="majorBidi"/>
          <w:sz w:val="24"/>
          <w:szCs w:val="24"/>
          <w:lang w:val="en-US"/>
        </w:rPr>
        <w:t>Just two hundred years separate our generation from the time of Rabbi Moshe Chaim Luzzato, the master of words…he is the one that began in his days to learn the language and to speak it, true and present like it was in the days of old.</w:t>
      </w:r>
      <w:r w:rsidR="00DC4ACC">
        <w:rPr>
          <w:rStyle w:val="EndnoteReference"/>
          <w:rFonts w:asciiTheme="majorBidi" w:hAnsiTheme="majorBidi" w:cstheme="majorBidi"/>
          <w:sz w:val="24"/>
          <w:szCs w:val="24"/>
          <w:lang w:val="en-US"/>
        </w:rPr>
        <w:endnoteReference w:id="30"/>
      </w:r>
    </w:p>
    <w:p w14:paraId="3699D693" w14:textId="6E7542FF" w:rsidR="00863768" w:rsidRDefault="00877F9D" w:rsidP="00DB0A56">
      <w:pPr>
        <w:spacing w:line="480" w:lineRule="auto"/>
        <w:ind w:firstLine="420"/>
        <w:rPr>
          <w:rFonts w:asciiTheme="majorBidi" w:hAnsiTheme="majorBidi" w:cstheme="majorBidi"/>
          <w:sz w:val="24"/>
          <w:szCs w:val="24"/>
          <w:lang w:val="en-US"/>
        </w:rPr>
      </w:pPr>
      <w:r w:rsidRPr="00D74E5B">
        <w:rPr>
          <w:rFonts w:asciiTheme="majorBidi" w:hAnsiTheme="majorBidi" w:cstheme="majorBidi"/>
          <w:sz w:val="24"/>
          <w:szCs w:val="24"/>
          <w:lang w:val="en-US"/>
        </w:rPr>
        <w:t xml:space="preserve"> </w:t>
      </w:r>
      <w:r w:rsidR="00951DF2" w:rsidRPr="00D74E5B">
        <w:rPr>
          <w:rFonts w:asciiTheme="majorBidi" w:hAnsiTheme="majorBidi" w:cstheme="majorBidi"/>
          <w:sz w:val="24"/>
          <w:szCs w:val="24"/>
          <w:lang w:val="en-US"/>
        </w:rPr>
        <w:t xml:space="preserve"> Likewise,</w:t>
      </w:r>
      <w:r w:rsidRPr="00D74E5B">
        <w:rPr>
          <w:rFonts w:asciiTheme="majorBidi" w:hAnsiTheme="majorBidi" w:cstheme="majorBidi"/>
          <w:sz w:val="24"/>
          <w:szCs w:val="24"/>
          <w:lang w:val="en-US"/>
        </w:rPr>
        <w:t xml:space="preserve"> the</w:t>
      </w:r>
      <w:r w:rsidR="00E560A9" w:rsidRPr="00D74E5B">
        <w:rPr>
          <w:rFonts w:asciiTheme="majorBidi" w:hAnsiTheme="majorBidi" w:cstheme="majorBidi"/>
          <w:sz w:val="24"/>
          <w:szCs w:val="24"/>
          <w:lang w:val="en-US"/>
        </w:rPr>
        <w:t xml:space="preserve"> Ramchal</w:t>
      </w:r>
      <w:r w:rsidR="00DB0A56" w:rsidRPr="00D74E5B">
        <w:rPr>
          <w:rFonts w:asciiTheme="majorBidi" w:hAnsiTheme="majorBidi" w:cstheme="majorBidi"/>
          <w:sz w:val="24"/>
          <w:szCs w:val="24"/>
          <w:lang w:val="en-US"/>
        </w:rPr>
        <w:t>’s writings</w:t>
      </w:r>
      <w:r w:rsidR="00E560A9" w:rsidRPr="00D74E5B">
        <w:rPr>
          <w:rFonts w:asciiTheme="majorBidi" w:hAnsiTheme="majorBidi" w:cstheme="majorBidi"/>
          <w:sz w:val="24"/>
          <w:szCs w:val="24"/>
          <w:lang w:val="en-US"/>
        </w:rPr>
        <w:t xml:space="preserve"> were central texts for some of religious Zionism’s </w:t>
      </w:r>
      <w:r w:rsidR="0056747D" w:rsidRPr="00D74E5B">
        <w:rPr>
          <w:rFonts w:asciiTheme="majorBidi" w:hAnsiTheme="majorBidi" w:cstheme="majorBidi"/>
          <w:sz w:val="24"/>
          <w:szCs w:val="24"/>
          <w:lang w:val="en-US"/>
        </w:rPr>
        <w:t>f</w:t>
      </w:r>
      <w:r w:rsidR="00E560A9" w:rsidRPr="00D74E5B">
        <w:rPr>
          <w:rFonts w:asciiTheme="majorBidi" w:hAnsiTheme="majorBidi" w:cstheme="majorBidi"/>
          <w:sz w:val="24"/>
          <w:szCs w:val="24"/>
          <w:lang w:val="en-US"/>
        </w:rPr>
        <w:t>oundational rabbinic thinkers.</w:t>
      </w:r>
      <w:r w:rsidR="00EE69FD">
        <w:rPr>
          <w:rFonts w:asciiTheme="majorBidi" w:hAnsiTheme="majorBidi" w:cstheme="majorBidi"/>
          <w:sz w:val="24"/>
          <w:szCs w:val="24"/>
          <w:lang w:val="en-US"/>
        </w:rPr>
        <w:t xml:space="preserve"> Yosef Aviv</w:t>
      </w:r>
      <w:r w:rsidR="00EC6113">
        <w:rPr>
          <w:rFonts w:asciiTheme="majorBidi" w:hAnsiTheme="majorBidi" w:cstheme="majorBidi"/>
          <w:sz w:val="24"/>
          <w:szCs w:val="24"/>
          <w:lang w:val="en-US"/>
        </w:rPr>
        <w:t>i</w:t>
      </w:r>
      <w:r w:rsidR="00EE69FD">
        <w:rPr>
          <w:rFonts w:asciiTheme="majorBidi" w:hAnsiTheme="majorBidi" w:cstheme="majorBidi"/>
          <w:sz w:val="24"/>
          <w:szCs w:val="24"/>
          <w:lang w:val="en-US"/>
        </w:rPr>
        <w:t xml:space="preserve"> for example has noted </w:t>
      </w:r>
      <w:r w:rsidR="00AC5EA0">
        <w:rPr>
          <w:rFonts w:asciiTheme="majorBidi" w:hAnsiTheme="majorBidi" w:cstheme="majorBidi"/>
          <w:sz w:val="24"/>
          <w:szCs w:val="24"/>
          <w:lang w:val="en-US"/>
        </w:rPr>
        <w:t xml:space="preserve">how Abraham Isaac HaCohen Kook, the first </w:t>
      </w:r>
      <w:r w:rsidR="000444A2">
        <w:rPr>
          <w:rFonts w:asciiTheme="majorBidi" w:hAnsiTheme="majorBidi" w:cstheme="majorBidi"/>
          <w:sz w:val="24"/>
          <w:szCs w:val="24"/>
          <w:lang w:val="en-US"/>
        </w:rPr>
        <w:t>C</w:t>
      </w:r>
      <w:r w:rsidR="00AC5EA0">
        <w:rPr>
          <w:rFonts w:asciiTheme="majorBidi" w:hAnsiTheme="majorBidi" w:cstheme="majorBidi"/>
          <w:sz w:val="24"/>
          <w:szCs w:val="24"/>
          <w:lang w:val="en-US"/>
        </w:rPr>
        <w:t xml:space="preserve">hief Rabbi of British Mandatory Palestine and forefather contemporary religious Zionism, borrowed the Ramchal’s </w:t>
      </w:r>
      <w:r w:rsidR="000558B1">
        <w:rPr>
          <w:rFonts w:asciiTheme="majorBidi" w:hAnsiTheme="majorBidi" w:cstheme="majorBidi"/>
          <w:sz w:val="24"/>
          <w:szCs w:val="24"/>
          <w:lang w:val="en-US"/>
        </w:rPr>
        <w:t>redemptive</w:t>
      </w:r>
      <w:r w:rsidR="004447FE">
        <w:rPr>
          <w:rFonts w:asciiTheme="majorBidi" w:hAnsiTheme="majorBidi" w:cstheme="majorBidi"/>
          <w:sz w:val="24"/>
          <w:szCs w:val="24"/>
          <w:lang w:val="en-US"/>
        </w:rPr>
        <w:t xml:space="preserve"> focus to produce his own pantheistic conception of divine unity and Jewish history.</w:t>
      </w:r>
      <w:r w:rsidR="004447FE">
        <w:rPr>
          <w:rStyle w:val="EndnoteReference"/>
          <w:rFonts w:asciiTheme="majorBidi" w:hAnsiTheme="majorBidi" w:cstheme="majorBidi"/>
          <w:sz w:val="24"/>
          <w:szCs w:val="24"/>
          <w:lang w:val="en-US"/>
        </w:rPr>
        <w:endnoteReference w:id="31"/>
      </w:r>
      <w:r w:rsidR="000558B1">
        <w:rPr>
          <w:rFonts w:asciiTheme="majorBidi" w:hAnsiTheme="majorBidi" w:cstheme="majorBidi"/>
          <w:sz w:val="24"/>
          <w:szCs w:val="24"/>
          <w:lang w:val="en-US"/>
        </w:rPr>
        <w:t xml:space="preserve"> Indeed, The Mesilat Yesharim’s focus on worldly ascension towards divinity through</w:t>
      </w:r>
      <w:r w:rsidR="00D66BDE">
        <w:rPr>
          <w:rFonts w:asciiTheme="majorBidi" w:hAnsiTheme="majorBidi" w:cstheme="majorBidi"/>
          <w:sz w:val="24"/>
          <w:szCs w:val="24"/>
          <w:lang w:val="en-US"/>
        </w:rPr>
        <w:t xml:space="preserve"> personal</w:t>
      </w:r>
      <w:r w:rsidR="000558B1">
        <w:rPr>
          <w:rFonts w:asciiTheme="majorBidi" w:hAnsiTheme="majorBidi" w:cstheme="majorBidi"/>
          <w:sz w:val="24"/>
          <w:szCs w:val="24"/>
          <w:lang w:val="en-US"/>
        </w:rPr>
        <w:t xml:space="preserve"> pietistic virtues, became</w:t>
      </w:r>
      <w:r w:rsidR="00D66BDE">
        <w:rPr>
          <w:rFonts w:asciiTheme="majorBidi" w:hAnsiTheme="majorBidi" w:cstheme="majorBidi"/>
          <w:sz w:val="24"/>
          <w:szCs w:val="24"/>
          <w:lang w:val="en-US"/>
        </w:rPr>
        <w:t xml:space="preserve"> a rallying </w:t>
      </w:r>
      <w:r w:rsidR="001A77AE">
        <w:rPr>
          <w:rFonts w:asciiTheme="majorBidi" w:hAnsiTheme="majorBidi" w:cstheme="majorBidi"/>
          <w:sz w:val="24"/>
          <w:szCs w:val="24"/>
          <w:lang w:val="en-US"/>
        </w:rPr>
        <w:t>slogan</w:t>
      </w:r>
      <w:r w:rsidR="00D66BDE">
        <w:rPr>
          <w:rFonts w:asciiTheme="majorBidi" w:hAnsiTheme="majorBidi" w:cstheme="majorBidi"/>
          <w:sz w:val="24"/>
          <w:szCs w:val="24"/>
          <w:lang w:val="en-US"/>
        </w:rPr>
        <w:t xml:space="preserve"> for Rabbi Kook and his theological disciples</w:t>
      </w:r>
      <w:r w:rsidR="001A77AE">
        <w:rPr>
          <w:rFonts w:asciiTheme="majorBidi" w:hAnsiTheme="majorBidi" w:cstheme="majorBidi"/>
          <w:sz w:val="24"/>
          <w:szCs w:val="24"/>
          <w:lang w:val="en-US"/>
        </w:rPr>
        <w:t xml:space="preserve"> as they developed a collectivist and progressive vision of Jewish nationalism</w:t>
      </w:r>
      <w:r w:rsidR="00D66BDE">
        <w:rPr>
          <w:rFonts w:asciiTheme="majorBidi" w:hAnsiTheme="majorBidi" w:cstheme="majorBidi"/>
          <w:sz w:val="24"/>
          <w:szCs w:val="24"/>
          <w:lang w:val="en-US"/>
        </w:rPr>
        <w:t>.</w:t>
      </w:r>
      <w:r w:rsidR="00246D41">
        <w:rPr>
          <w:rStyle w:val="EndnoteReference"/>
          <w:rFonts w:asciiTheme="majorBidi" w:hAnsiTheme="majorBidi" w:cstheme="majorBidi"/>
          <w:sz w:val="24"/>
          <w:szCs w:val="24"/>
          <w:lang w:val="en-US"/>
        </w:rPr>
        <w:endnoteReference w:id="32"/>
      </w:r>
      <w:r w:rsidR="000558B1">
        <w:rPr>
          <w:rFonts w:asciiTheme="majorBidi" w:hAnsiTheme="majorBidi" w:cstheme="majorBidi"/>
          <w:sz w:val="24"/>
          <w:szCs w:val="24"/>
          <w:lang w:val="en-US"/>
        </w:rPr>
        <w:t xml:space="preserve"> </w:t>
      </w:r>
      <w:r w:rsidR="00E560A9" w:rsidRPr="00D74E5B">
        <w:rPr>
          <w:rFonts w:asciiTheme="majorBidi" w:hAnsiTheme="majorBidi" w:cstheme="majorBidi"/>
          <w:sz w:val="24"/>
          <w:szCs w:val="24"/>
          <w:lang w:val="en-US"/>
        </w:rPr>
        <w:t xml:space="preserve"> </w:t>
      </w:r>
    </w:p>
    <w:p w14:paraId="3D5ED3AE" w14:textId="7AB2C0C2" w:rsidR="00877F9D" w:rsidRPr="00D74E5B" w:rsidRDefault="00877F9D" w:rsidP="00DB0A56">
      <w:pPr>
        <w:spacing w:line="480" w:lineRule="auto"/>
        <w:ind w:firstLine="420"/>
        <w:rPr>
          <w:rFonts w:asciiTheme="majorBidi" w:hAnsiTheme="majorBidi" w:cstheme="majorBidi"/>
          <w:sz w:val="24"/>
          <w:szCs w:val="24"/>
          <w:lang w:val="en-US"/>
        </w:rPr>
      </w:pPr>
      <w:r w:rsidRPr="00D74E5B">
        <w:rPr>
          <w:rFonts w:asciiTheme="majorBidi" w:hAnsiTheme="majorBidi" w:cstheme="majorBidi"/>
          <w:sz w:val="24"/>
          <w:szCs w:val="24"/>
          <w:lang w:val="en-US"/>
        </w:rPr>
        <w:lastRenderedPageBreak/>
        <w:t xml:space="preserve">Rabbi David HaCohen (popularly called the ‘Nazir’ for the ascetic Nazirite customs he practiced), one of Rabbi Abraham Kook’s main students, and a religious Zionist luminary in his own right, </w:t>
      </w:r>
      <w:r w:rsidR="0065103F" w:rsidRPr="00D74E5B">
        <w:rPr>
          <w:rFonts w:asciiTheme="majorBidi" w:hAnsiTheme="majorBidi" w:cstheme="majorBidi"/>
          <w:sz w:val="24"/>
          <w:szCs w:val="24"/>
          <w:lang w:val="en-US"/>
        </w:rPr>
        <w:t>expressed</w:t>
      </w:r>
      <w:r w:rsidRPr="00D74E5B">
        <w:rPr>
          <w:rFonts w:asciiTheme="majorBidi" w:hAnsiTheme="majorBidi" w:cstheme="majorBidi"/>
          <w:sz w:val="24"/>
          <w:szCs w:val="24"/>
          <w:lang w:val="en-US"/>
        </w:rPr>
        <w:t xml:space="preserve"> this sentiment within his theological magnum opus, Kol Hanevuah (the Voice of Prophecy),</w:t>
      </w:r>
    </w:p>
    <w:p w14:paraId="79EB8C67" w14:textId="145E259F" w:rsidR="00877F9D" w:rsidRPr="00D74E5B" w:rsidRDefault="00877F9D" w:rsidP="00DE1270">
      <w:pPr>
        <w:spacing w:line="240" w:lineRule="auto"/>
        <w:ind w:left="420"/>
        <w:rPr>
          <w:rFonts w:asciiTheme="majorBidi" w:hAnsiTheme="majorBidi" w:cstheme="majorBidi"/>
          <w:sz w:val="24"/>
          <w:szCs w:val="24"/>
          <w:lang w:val="en-US"/>
        </w:rPr>
      </w:pPr>
      <w:r w:rsidRPr="00D74E5B">
        <w:rPr>
          <w:rFonts w:asciiTheme="majorBidi" w:hAnsiTheme="majorBidi" w:cstheme="majorBidi"/>
          <w:sz w:val="24"/>
          <w:szCs w:val="24"/>
          <w:lang w:val="en-US"/>
        </w:rPr>
        <w:t>In this period the nation of Israel has had three movements. The Hasidic Movement, founded by Rabbi Israel Besh”t, the Mussar Movement founded by Rabbi Israel of Salant, and the Haskalah [Enlightenment] Movement, and these were all hostile to each other. All of these [however] put at their head the Ramchal.</w:t>
      </w:r>
      <w:r w:rsidR="00962243" w:rsidRPr="00D74E5B">
        <w:rPr>
          <w:rStyle w:val="EndnoteReference"/>
          <w:rFonts w:asciiTheme="majorBidi" w:hAnsiTheme="majorBidi" w:cstheme="majorBidi"/>
          <w:sz w:val="24"/>
          <w:szCs w:val="24"/>
          <w:lang w:val="en-US"/>
        </w:rPr>
        <w:endnoteReference w:id="33"/>
      </w:r>
      <w:r w:rsidRPr="00D74E5B">
        <w:rPr>
          <w:rFonts w:asciiTheme="majorBidi" w:hAnsiTheme="majorBidi" w:cstheme="majorBidi"/>
          <w:sz w:val="24"/>
          <w:szCs w:val="24"/>
          <w:lang w:val="en-US"/>
        </w:rPr>
        <w:t xml:space="preserve">   </w:t>
      </w:r>
    </w:p>
    <w:p w14:paraId="1367493B" w14:textId="77777777" w:rsidR="00DE1270" w:rsidRPr="00D74E5B" w:rsidRDefault="00DE1270" w:rsidP="00DE1270">
      <w:pPr>
        <w:spacing w:line="480" w:lineRule="auto"/>
        <w:rPr>
          <w:rFonts w:asciiTheme="majorBidi" w:hAnsiTheme="majorBidi" w:cstheme="majorBidi"/>
          <w:sz w:val="24"/>
          <w:szCs w:val="24"/>
          <w:lang w:val="en-US"/>
        </w:rPr>
      </w:pPr>
    </w:p>
    <w:p w14:paraId="5C765596" w14:textId="47E28A05" w:rsidR="00877F9D" w:rsidRPr="00D74E5B" w:rsidRDefault="00877F9D" w:rsidP="00DE1270">
      <w:pPr>
        <w:spacing w:line="480" w:lineRule="auto"/>
        <w:rPr>
          <w:rFonts w:asciiTheme="majorBidi" w:hAnsiTheme="majorBidi" w:cstheme="majorBidi"/>
          <w:sz w:val="24"/>
          <w:szCs w:val="24"/>
          <w:lang w:val="en-US"/>
        </w:rPr>
      </w:pPr>
      <w:r w:rsidRPr="00D74E5B">
        <w:rPr>
          <w:rFonts w:asciiTheme="majorBidi" w:hAnsiTheme="majorBidi" w:cstheme="majorBidi"/>
          <w:sz w:val="24"/>
          <w:szCs w:val="24"/>
          <w:lang w:val="en-US"/>
        </w:rPr>
        <w:t>Aside from being an example of the unifying nature of Jewish thought, the</w:t>
      </w:r>
      <w:r w:rsidR="004215A4" w:rsidRPr="00D74E5B">
        <w:rPr>
          <w:rFonts w:asciiTheme="majorBidi" w:hAnsiTheme="majorBidi" w:cstheme="majorBidi"/>
          <w:sz w:val="24"/>
          <w:szCs w:val="24"/>
          <w:lang w:val="en-US"/>
        </w:rPr>
        <w:t xml:space="preserve"> Nazir also saw the</w:t>
      </w:r>
      <w:r w:rsidRPr="00D74E5B">
        <w:rPr>
          <w:rFonts w:asciiTheme="majorBidi" w:hAnsiTheme="majorBidi" w:cstheme="majorBidi"/>
          <w:sz w:val="24"/>
          <w:szCs w:val="24"/>
          <w:lang w:val="en-US"/>
        </w:rPr>
        <w:t xml:space="preserve"> Ramchal and his writings as </w:t>
      </w:r>
      <w:r w:rsidR="004A602D" w:rsidRPr="00D74E5B">
        <w:rPr>
          <w:rFonts w:asciiTheme="majorBidi" w:hAnsiTheme="majorBidi" w:cstheme="majorBidi"/>
          <w:sz w:val="24"/>
          <w:szCs w:val="24"/>
          <w:lang w:val="en-US"/>
        </w:rPr>
        <w:t>anticipating</w:t>
      </w:r>
      <w:r w:rsidRPr="00D74E5B">
        <w:rPr>
          <w:rFonts w:asciiTheme="majorBidi" w:hAnsiTheme="majorBidi" w:cstheme="majorBidi"/>
          <w:sz w:val="24"/>
          <w:szCs w:val="24"/>
          <w:lang w:val="en-US"/>
        </w:rPr>
        <w:t xml:space="preserve"> their own national, spiritual, and emancipatory project. As </w:t>
      </w:r>
      <w:r w:rsidR="0048736B" w:rsidRPr="00D74E5B">
        <w:rPr>
          <w:rFonts w:asciiTheme="majorBidi" w:hAnsiTheme="majorBidi" w:cstheme="majorBidi"/>
          <w:sz w:val="24"/>
          <w:szCs w:val="24"/>
          <w:lang w:val="en-US"/>
        </w:rPr>
        <w:t>he</w:t>
      </w:r>
      <w:r w:rsidRPr="00D74E5B">
        <w:rPr>
          <w:rFonts w:asciiTheme="majorBidi" w:hAnsiTheme="majorBidi" w:cstheme="majorBidi"/>
          <w:sz w:val="24"/>
          <w:szCs w:val="24"/>
          <w:lang w:val="en-US"/>
        </w:rPr>
        <w:t xml:space="preserve"> went on to write,</w:t>
      </w:r>
    </w:p>
    <w:p w14:paraId="42BE333C" w14:textId="25550A3B" w:rsidR="00877F9D" w:rsidRPr="00D74E5B" w:rsidRDefault="00877F9D" w:rsidP="00DE1270">
      <w:pPr>
        <w:spacing w:line="240" w:lineRule="auto"/>
        <w:ind w:left="420"/>
        <w:rPr>
          <w:rFonts w:asciiTheme="majorBidi" w:hAnsiTheme="majorBidi" w:cstheme="majorBidi"/>
          <w:sz w:val="24"/>
          <w:szCs w:val="24"/>
          <w:lang w:val="en-US"/>
        </w:rPr>
      </w:pPr>
      <w:r w:rsidRPr="00D74E5B">
        <w:rPr>
          <w:rFonts w:asciiTheme="majorBidi" w:hAnsiTheme="majorBidi" w:cstheme="majorBidi"/>
          <w:sz w:val="24"/>
          <w:szCs w:val="24"/>
          <w:lang w:val="en-US"/>
        </w:rPr>
        <w:t xml:space="preserve">The spirit of the Ramchal saturates our latest period in Israel </w:t>
      </w:r>
      <w:r w:rsidR="003A4926" w:rsidRPr="00D74E5B">
        <w:rPr>
          <w:rFonts w:asciiTheme="majorBidi" w:hAnsiTheme="majorBidi" w:cstheme="majorBidi"/>
          <w:sz w:val="24"/>
          <w:szCs w:val="24"/>
          <w:lang w:val="en-US"/>
        </w:rPr>
        <w:t>..</w:t>
      </w:r>
      <w:r w:rsidRPr="00D74E5B">
        <w:rPr>
          <w:rFonts w:asciiTheme="majorBidi" w:hAnsiTheme="majorBidi" w:cstheme="majorBidi"/>
          <w:sz w:val="24"/>
          <w:szCs w:val="24"/>
          <w:lang w:val="en-US"/>
        </w:rPr>
        <w:t>. The spirit of our Rabbi, Moshe Chaim Luzzatto appears over us, and over all the wise of Israel</w:t>
      </w:r>
      <w:r w:rsidRPr="00D74E5B">
        <w:rPr>
          <w:rFonts w:asciiTheme="majorBidi" w:hAnsiTheme="majorBidi" w:cstheme="majorBidi"/>
          <w:sz w:val="24"/>
          <w:szCs w:val="24"/>
          <w:rtl/>
          <w:lang w:val="en-US"/>
        </w:rPr>
        <w:t xml:space="preserve"> </w:t>
      </w:r>
      <w:r w:rsidRPr="00D74E5B">
        <w:rPr>
          <w:rFonts w:asciiTheme="majorBidi" w:hAnsiTheme="majorBidi" w:cstheme="majorBidi"/>
          <w:sz w:val="24"/>
          <w:szCs w:val="24"/>
          <w:lang w:val="en-US"/>
        </w:rPr>
        <w:t>who think and view the light of his Torah, and rise up with the power of his holiness. The spirit of prophecy, the beginnings of Israel’s wisdom, which will be renewed and appear in the complete redemption of Israel, both externally and internally.</w:t>
      </w:r>
      <w:r w:rsidR="00EA40B5" w:rsidRPr="00D74E5B">
        <w:rPr>
          <w:rStyle w:val="EndnoteReference"/>
          <w:rFonts w:asciiTheme="majorBidi" w:hAnsiTheme="majorBidi" w:cstheme="majorBidi"/>
          <w:sz w:val="24"/>
          <w:szCs w:val="24"/>
          <w:lang w:val="en-US"/>
        </w:rPr>
        <w:endnoteReference w:id="34"/>
      </w:r>
      <w:r w:rsidRPr="00D74E5B">
        <w:rPr>
          <w:rFonts w:asciiTheme="majorBidi" w:hAnsiTheme="majorBidi" w:cstheme="majorBidi"/>
          <w:sz w:val="24"/>
          <w:szCs w:val="24"/>
          <w:lang w:val="en-US"/>
        </w:rPr>
        <w:t xml:space="preserve"> </w:t>
      </w:r>
    </w:p>
    <w:p w14:paraId="55605F20" w14:textId="2E3B08F5" w:rsidR="00DB1C57" w:rsidRDefault="00877F9D" w:rsidP="00483321">
      <w:pPr>
        <w:spacing w:line="480" w:lineRule="auto"/>
        <w:ind w:firstLine="720"/>
        <w:rPr>
          <w:rFonts w:asciiTheme="majorBidi" w:hAnsiTheme="majorBidi" w:cstheme="majorBidi"/>
          <w:sz w:val="24"/>
          <w:szCs w:val="24"/>
          <w:lang w:val="en-US"/>
        </w:rPr>
      </w:pPr>
      <w:r w:rsidRPr="00D74E5B">
        <w:rPr>
          <w:rFonts w:asciiTheme="majorBidi" w:hAnsiTheme="majorBidi" w:cstheme="majorBidi"/>
          <w:sz w:val="24"/>
          <w:szCs w:val="24"/>
          <w:lang w:val="en-US"/>
        </w:rPr>
        <w:t xml:space="preserve">For religious Zionists, an emphasis on </w:t>
      </w:r>
      <w:r w:rsidR="007103AB" w:rsidRPr="00D74E5B">
        <w:rPr>
          <w:rFonts w:asciiTheme="majorBidi" w:hAnsiTheme="majorBidi" w:cstheme="majorBidi"/>
          <w:sz w:val="24"/>
          <w:szCs w:val="24"/>
          <w:lang w:val="en-US"/>
        </w:rPr>
        <w:t>this</w:t>
      </w:r>
      <w:r w:rsidRPr="00D74E5B">
        <w:rPr>
          <w:rFonts w:asciiTheme="majorBidi" w:hAnsiTheme="majorBidi" w:cstheme="majorBidi"/>
          <w:sz w:val="24"/>
          <w:szCs w:val="24"/>
          <w:lang w:val="en-US"/>
        </w:rPr>
        <w:t xml:space="preserve"> </w:t>
      </w:r>
      <w:r w:rsidR="007103AB" w:rsidRPr="00D74E5B">
        <w:rPr>
          <w:rFonts w:asciiTheme="majorBidi" w:hAnsiTheme="majorBidi" w:cstheme="majorBidi"/>
          <w:sz w:val="24"/>
          <w:szCs w:val="24"/>
          <w:lang w:val="en-US"/>
        </w:rPr>
        <w:t>“</w:t>
      </w:r>
      <w:r w:rsidRPr="00D74E5B">
        <w:rPr>
          <w:rFonts w:asciiTheme="majorBidi" w:hAnsiTheme="majorBidi" w:cstheme="majorBidi"/>
          <w:sz w:val="24"/>
          <w:szCs w:val="24"/>
          <w:lang w:val="en-US"/>
        </w:rPr>
        <w:t>spirit of prophecy</w:t>
      </w:r>
      <w:r w:rsidR="007103AB" w:rsidRPr="00D74E5B">
        <w:rPr>
          <w:rFonts w:asciiTheme="majorBidi" w:hAnsiTheme="majorBidi" w:cstheme="majorBidi"/>
          <w:sz w:val="24"/>
          <w:szCs w:val="24"/>
          <w:lang w:val="en-US"/>
        </w:rPr>
        <w:t>”</w:t>
      </w:r>
      <w:r w:rsidRPr="00D74E5B">
        <w:rPr>
          <w:rFonts w:asciiTheme="majorBidi" w:hAnsiTheme="majorBidi" w:cstheme="majorBidi"/>
          <w:sz w:val="24"/>
          <w:szCs w:val="24"/>
          <w:lang w:val="en-US"/>
        </w:rPr>
        <w:t xml:space="preserve"> </w:t>
      </w:r>
      <w:r w:rsidR="007103AB" w:rsidRPr="00D74E5B">
        <w:rPr>
          <w:rFonts w:asciiTheme="majorBidi" w:hAnsiTheme="majorBidi" w:cstheme="majorBidi"/>
          <w:sz w:val="24"/>
          <w:szCs w:val="24"/>
          <w:lang w:val="en-US"/>
        </w:rPr>
        <w:t>which</w:t>
      </w:r>
      <w:r w:rsidRPr="00D74E5B">
        <w:rPr>
          <w:rFonts w:asciiTheme="majorBidi" w:hAnsiTheme="majorBidi" w:cstheme="majorBidi"/>
          <w:sz w:val="24"/>
          <w:szCs w:val="24"/>
          <w:lang w:val="en-US"/>
        </w:rPr>
        <w:t xml:space="preserve"> emerges through the process of </w:t>
      </w:r>
      <w:r w:rsidR="000C65EA" w:rsidRPr="00D74E5B">
        <w:rPr>
          <w:rFonts w:asciiTheme="majorBidi" w:hAnsiTheme="majorBidi" w:cstheme="majorBidi"/>
          <w:sz w:val="24"/>
          <w:szCs w:val="24"/>
          <w:lang w:val="en-US"/>
        </w:rPr>
        <w:t>redemption,</w:t>
      </w:r>
      <w:r w:rsidR="000C65EA">
        <w:rPr>
          <w:rFonts w:asciiTheme="majorBidi" w:hAnsiTheme="majorBidi" w:cstheme="majorBidi"/>
          <w:sz w:val="24"/>
          <w:szCs w:val="24"/>
          <w:lang w:val="en-US"/>
        </w:rPr>
        <w:t xml:space="preserve"> is</w:t>
      </w:r>
      <w:r w:rsidR="00477B1C">
        <w:rPr>
          <w:rFonts w:asciiTheme="majorBidi" w:hAnsiTheme="majorBidi" w:cstheme="majorBidi"/>
          <w:sz w:val="24"/>
          <w:szCs w:val="24"/>
          <w:lang w:val="en-US"/>
        </w:rPr>
        <w:t xml:space="preserve"> </w:t>
      </w:r>
      <w:r w:rsidRPr="00D74E5B">
        <w:rPr>
          <w:rFonts w:asciiTheme="majorBidi" w:hAnsiTheme="majorBidi" w:cstheme="majorBidi"/>
          <w:sz w:val="24"/>
          <w:szCs w:val="24"/>
          <w:lang w:val="en-US"/>
        </w:rPr>
        <w:t xml:space="preserve">read within the very personal and individualistic approach taken within his </w:t>
      </w:r>
      <w:r w:rsidR="00350215"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w:t>
      </w:r>
      <w:r w:rsidR="000C65EA">
        <w:rPr>
          <w:rFonts w:asciiTheme="majorBidi" w:hAnsiTheme="majorBidi" w:cstheme="majorBidi"/>
          <w:sz w:val="24"/>
          <w:szCs w:val="24"/>
          <w:lang w:val="en-US"/>
        </w:rPr>
        <w:t xml:space="preserve"> </w:t>
      </w:r>
      <w:r w:rsidR="004528C4">
        <w:rPr>
          <w:rFonts w:asciiTheme="majorBidi" w:hAnsiTheme="majorBidi" w:cstheme="majorBidi"/>
          <w:sz w:val="24"/>
          <w:szCs w:val="24"/>
          <w:lang w:val="en-US"/>
        </w:rPr>
        <w:t>Yet, in</w:t>
      </w:r>
      <w:r w:rsidR="000C65EA">
        <w:rPr>
          <w:rFonts w:asciiTheme="majorBidi" w:hAnsiTheme="majorBidi" w:cstheme="majorBidi"/>
          <w:sz w:val="24"/>
          <w:szCs w:val="24"/>
          <w:lang w:val="en-US"/>
        </w:rPr>
        <w:t xml:space="preserve"> a wider sense</w:t>
      </w:r>
      <w:r w:rsidR="007A7356">
        <w:rPr>
          <w:rFonts w:asciiTheme="majorBidi" w:hAnsiTheme="majorBidi" w:cstheme="majorBidi"/>
          <w:sz w:val="24"/>
          <w:szCs w:val="24"/>
          <w:lang w:val="en-US"/>
        </w:rPr>
        <w:t>,</w:t>
      </w:r>
      <w:r w:rsidR="000C65EA">
        <w:rPr>
          <w:rFonts w:asciiTheme="majorBidi" w:hAnsiTheme="majorBidi" w:cstheme="majorBidi"/>
          <w:sz w:val="24"/>
          <w:szCs w:val="24"/>
          <w:lang w:val="en-US"/>
        </w:rPr>
        <w:t xml:space="preserve"> the religious Zionist reading public </w:t>
      </w:r>
      <w:r w:rsidR="004528C4">
        <w:rPr>
          <w:rFonts w:asciiTheme="majorBidi" w:hAnsiTheme="majorBidi" w:cstheme="majorBidi"/>
          <w:sz w:val="24"/>
          <w:szCs w:val="24"/>
          <w:lang w:val="en-US"/>
        </w:rPr>
        <w:t xml:space="preserve">has been </w:t>
      </w:r>
      <w:r w:rsidR="00014884">
        <w:rPr>
          <w:rFonts w:asciiTheme="majorBidi" w:hAnsiTheme="majorBidi" w:cstheme="majorBidi"/>
          <w:sz w:val="24"/>
          <w:szCs w:val="24"/>
          <w:lang w:val="en-US"/>
        </w:rPr>
        <w:t>influenced by the broad</w:t>
      </w:r>
      <w:r w:rsidR="00F42D8E">
        <w:rPr>
          <w:rFonts w:asciiTheme="majorBidi" w:hAnsiTheme="majorBidi" w:cstheme="majorBidi"/>
          <w:sz w:val="24"/>
          <w:szCs w:val="24"/>
          <w:lang w:val="en-US"/>
        </w:rPr>
        <w:t>er</w:t>
      </w:r>
      <w:r w:rsidR="00014884">
        <w:rPr>
          <w:rFonts w:asciiTheme="majorBidi" w:hAnsiTheme="majorBidi" w:cstheme="majorBidi"/>
          <w:sz w:val="24"/>
          <w:szCs w:val="24"/>
          <w:lang w:val="en-US"/>
        </w:rPr>
        <w:t xml:space="preserve"> </w:t>
      </w:r>
      <w:r w:rsidR="00F42D8E">
        <w:rPr>
          <w:rFonts w:asciiTheme="majorBidi" w:hAnsiTheme="majorBidi" w:cstheme="majorBidi"/>
          <w:sz w:val="24"/>
          <w:szCs w:val="24"/>
          <w:lang w:val="en-US"/>
        </w:rPr>
        <w:t>“spirit”</w:t>
      </w:r>
      <w:r w:rsidR="00014884">
        <w:rPr>
          <w:rFonts w:asciiTheme="majorBidi" w:hAnsiTheme="majorBidi" w:cstheme="majorBidi"/>
          <w:sz w:val="24"/>
          <w:szCs w:val="24"/>
          <w:lang w:val="en-US"/>
        </w:rPr>
        <w:t xml:space="preserve"> of the Ramchal and the centuries of study around</w:t>
      </w:r>
      <w:r w:rsidR="00F42D8E">
        <w:rPr>
          <w:rFonts w:asciiTheme="majorBidi" w:hAnsiTheme="majorBidi" w:cstheme="majorBidi"/>
          <w:sz w:val="24"/>
          <w:szCs w:val="24"/>
          <w:lang w:val="en-US"/>
        </w:rPr>
        <w:t xml:space="preserve"> his</w:t>
      </w:r>
      <w:r w:rsidR="00014884">
        <w:rPr>
          <w:rFonts w:asciiTheme="majorBidi" w:hAnsiTheme="majorBidi" w:cstheme="majorBidi"/>
          <w:sz w:val="24"/>
          <w:szCs w:val="24"/>
          <w:lang w:val="en-US"/>
        </w:rPr>
        <w:t xml:space="preserve"> </w:t>
      </w:r>
      <w:r w:rsidR="00F42D8E">
        <w:rPr>
          <w:rFonts w:asciiTheme="majorBidi" w:hAnsiTheme="majorBidi" w:cstheme="majorBidi"/>
          <w:sz w:val="24"/>
          <w:szCs w:val="24"/>
          <w:lang w:val="en-US"/>
        </w:rPr>
        <w:t>literary oeuvre</w:t>
      </w:r>
      <w:r w:rsidR="00014884">
        <w:rPr>
          <w:rFonts w:asciiTheme="majorBidi" w:hAnsiTheme="majorBidi" w:cstheme="majorBidi"/>
          <w:sz w:val="24"/>
          <w:szCs w:val="24"/>
          <w:lang w:val="en-US"/>
        </w:rPr>
        <w:t xml:space="preserve">. </w:t>
      </w:r>
      <w:r w:rsidR="007A7356">
        <w:rPr>
          <w:rFonts w:asciiTheme="majorBidi" w:hAnsiTheme="majorBidi" w:cstheme="majorBidi"/>
          <w:sz w:val="24"/>
          <w:szCs w:val="24"/>
          <w:lang w:val="en-US"/>
        </w:rPr>
        <w:t xml:space="preserve">For them the Ramchal’s </w:t>
      </w:r>
      <w:r w:rsidR="00F42D8E">
        <w:rPr>
          <w:rFonts w:asciiTheme="majorBidi" w:hAnsiTheme="majorBidi" w:cstheme="majorBidi"/>
          <w:sz w:val="24"/>
          <w:szCs w:val="24"/>
          <w:lang w:val="en-US"/>
        </w:rPr>
        <w:t xml:space="preserve">tripartite </w:t>
      </w:r>
      <w:r w:rsidR="001573CF">
        <w:rPr>
          <w:rFonts w:asciiTheme="majorBidi" w:hAnsiTheme="majorBidi" w:cstheme="majorBidi"/>
          <w:sz w:val="24"/>
          <w:szCs w:val="24"/>
          <w:lang w:val="en-US"/>
        </w:rPr>
        <w:t>focus</w:t>
      </w:r>
      <w:r w:rsidR="00F42D8E">
        <w:rPr>
          <w:rFonts w:asciiTheme="majorBidi" w:hAnsiTheme="majorBidi" w:cstheme="majorBidi"/>
          <w:sz w:val="24"/>
          <w:szCs w:val="24"/>
          <w:lang w:val="en-US"/>
        </w:rPr>
        <w:t xml:space="preserve"> </w:t>
      </w:r>
      <w:r w:rsidR="001573CF">
        <w:rPr>
          <w:rFonts w:asciiTheme="majorBidi" w:hAnsiTheme="majorBidi" w:cstheme="majorBidi"/>
          <w:sz w:val="24"/>
          <w:szCs w:val="24"/>
          <w:lang w:val="en-US"/>
        </w:rPr>
        <w:t>on personal piety (</w:t>
      </w:r>
      <w:r w:rsidR="001573CF" w:rsidRPr="001573CF">
        <w:rPr>
          <w:rFonts w:asciiTheme="majorBidi" w:hAnsiTheme="majorBidi" w:cstheme="majorBidi"/>
          <w:i/>
          <w:iCs/>
          <w:sz w:val="24"/>
          <w:szCs w:val="24"/>
          <w:lang w:val="en-US"/>
        </w:rPr>
        <w:t>mussar</w:t>
      </w:r>
      <w:r w:rsidR="001573CF">
        <w:rPr>
          <w:rFonts w:asciiTheme="majorBidi" w:hAnsiTheme="majorBidi" w:cstheme="majorBidi"/>
          <w:sz w:val="24"/>
          <w:szCs w:val="24"/>
          <w:lang w:val="en-US"/>
        </w:rPr>
        <w:t>),</w:t>
      </w:r>
      <w:r w:rsidR="007A7356">
        <w:rPr>
          <w:rFonts w:asciiTheme="majorBidi" w:hAnsiTheme="majorBidi" w:cstheme="majorBidi"/>
          <w:sz w:val="24"/>
          <w:szCs w:val="24"/>
          <w:lang w:val="en-US"/>
        </w:rPr>
        <w:t xml:space="preserve"> </w:t>
      </w:r>
      <w:r w:rsidR="001573CF">
        <w:rPr>
          <w:rFonts w:asciiTheme="majorBidi" w:hAnsiTheme="majorBidi" w:cstheme="majorBidi"/>
          <w:sz w:val="24"/>
          <w:szCs w:val="24"/>
          <w:lang w:val="en-US"/>
        </w:rPr>
        <w:t>proto</w:t>
      </w:r>
      <w:r w:rsidR="007A7356">
        <w:rPr>
          <w:rFonts w:asciiTheme="majorBidi" w:hAnsiTheme="majorBidi" w:cstheme="majorBidi"/>
          <w:sz w:val="24"/>
          <w:szCs w:val="24"/>
          <w:lang w:val="en-US"/>
        </w:rPr>
        <w:t>-</w:t>
      </w:r>
      <w:r w:rsidR="001573CF">
        <w:rPr>
          <w:rFonts w:asciiTheme="majorBidi" w:hAnsiTheme="majorBidi" w:cstheme="majorBidi"/>
          <w:sz w:val="24"/>
          <w:szCs w:val="24"/>
          <w:lang w:val="en-US"/>
        </w:rPr>
        <w:t xml:space="preserve">secular </w:t>
      </w:r>
      <w:r w:rsidR="007A7356">
        <w:rPr>
          <w:rFonts w:asciiTheme="majorBidi" w:hAnsiTheme="majorBidi" w:cstheme="majorBidi"/>
          <w:sz w:val="24"/>
          <w:szCs w:val="24"/>
          <w:lang w:val="en-US"/>
        </w:rPr>
        <w:t xml:space="preserve">Zionism </w:t>
      </w:r>
      <w:r w:rsidR="00F42D8E">
        <w:rPr>
          <w:rFonts w:asciiTheme="majorBidi" w:hAnsiTheme="majorBidi" w:cstheme="majorBidi"/>
          <w:sz w:val="24"/>
          <w:szCs w:val="24"/>
          <w:lang w:val="en-US"/>
        </w:rPr>
        <w:t>(</w:t>
      </w:r>
      <w:r w:rsidR="007A7356">
        <w:rPr>
          <w:rFonts w:asciiTheme="majorBidi" w:hAnsiTheme="majorBidi" w:cstheme="majorBidi"/>
          <w:sz w:val="24"/>
          <w:szCs w:val="24"/>
          <w:lang w:val="en-US"/>
        </w:rPr>
        <w:t>in his emphasis on literary Hebrew</w:t>
      </w:r>
      <w:r w:rsidR="00F42D8E">
        <w:rPr>
          <w:rFonts w:asciiTheme="majorBidi" w:hAnsiTheme="majorBidi" w:cstheme="majorBidi"/>
          <w:sz w:val="24"/>
          <w:szCs w:val="24"/>
          <w:lang w:val="en-US"/>
        </w:rPr>
        <w:t>)</w:t>
      </w:r>
      <w:r w:rsidR="007A7356">
        <w:rPr>
          <w:rFonts w:asciiTheme="majorBidi" w:hAnsiTheme="majorBidi" w:cstheme="majorBidi"/>
          <w:sz w:val="24"/>
          <w:szCs w:val="24"/>
          <w:lang w:val="en-US"/>
        </w:rPr>
        <w:t xml:space="preserve">, </w:t>
      </w:r>
      <w:r w:rsidR="00F42D8E">
        <w:rPr>
          <w:rFonts w:asciiTheme="majorBidi" w:hAnsiTheme="majorBidi" w:cstheme="majorBidi"/>
          <w:sz w:val="24"/>
          <w:szCs w:val="24"/>
          <w:lang w:val="en-US"/>
        </w:rPr>
        <w:t xml:space="preserve">alongside a progressive redemptive vision that is unmistakably echoed </w:t>
      </w:r>
      <w:r w:rsidR="001B61A7">
        <w:rPr>
          <w:rFonts w:asciiTheme="majorBidi" w:hAnsiTheme="majorBidi" w:cstheme="majorBidi"/>
          <w:sz w:val="24"/>
          <w:szCs w:val="24"/>
          <w:lang w:val="en-US"/>
        </w:rPr>
        <w:t>with</w:t>
      </w:r>
      <w:r w:rsidR="00F42D8E">
        <w:rPr>
          <w:rFonts w:asciiTheme="majorBidi" w:hAnsiTheme="majorBidi" w:cstheme="majorBidi"/>
          <w:sz w:val="24"/>
          <w:szCs w:val="24"/>
          <w:lang w:val="en-US"/>
        </w:rPr>
        <w:t xml:space="preserve">in the works of Rabbi Kook, </w:t>
      </w:r>
      <w:r w:rsidR="00CF7018">
        <w:rPr>
          <w:rFonts w:asciiTheme="majorBidi" w:hAnsiTheme="majorBidi" w:cstheme="majorBidi"/>
          <w:sz w:val="24"/>
          <w:szCs w:val="24"/>
          <w:lang w:val="en-US"/>
        </w:rPr>
        <w:t>come together to form a</w:t>
      </w:r>
      <w:r w:rsidR="001B61A7">
        <w:rPr>
          <w:rFonts w:asciiTheme="majorBidi" w:hAnsiTheme="majorBidi" w:cstheme="majorBidi"/>
          <w:sz w:val="24"/>
          <w:szCs w:val="24"/>
          <w:lang w:val="en-US"/>
        </w:rPr>
        <w:t xml:space="preserve"> complete</w:t>
      </w:r>
      <w:r w:rsidR="00CF7018">
        <w:rPr>
          <w:rFonts w:asciiTheme="majorBidi" w:hAnsiTheme="majorBidi" w:cstheme="majorBidi"/>
          <w:sz w:val="24"/>
          <w:szCs w:val="24"/>
          <w:lang w:val="en-US"/>
        </w:rPr>
        <w:t xml:space="preserve"> hermeneutic religious-national system. </w:t>
      </w:r>
    </w:p>
    <w:p w14:paraId="52C2DB84" w14:textId="08784A3A" w:rsidR="00483321" w:rsidRDefault="00CF6F73" w:rsidP="00483321">
      <w:pPr>
        <w:spacing w:line="480" w:lineRule="auto"/>
        <w:ind w:firstLine="720"/>
        <w:rPr>
          <w:rFonts w:asciiTheme="majorBidi" w:hAnsiTheme="majorBidi" w:cstheme="majorBidi"/>
          <w:sz w:val="24"/>
          <w:szCs w:val="24"/>
          <w:lang w:val="en-US"/>
        </w:rPr>
      </w:pPr>
      <w:r>
        <w:rPr>
          <w:rFonts w:asciiTheme="majorBidi" w:hAnsiTheme="majorBidi" w:cstheme="majorBidi"/>
          <w:sz w:val="24"/>
          <w:szCs w:val="24"/>
          <w:lang w:val="en-US"/>
        </w:rPr>
        <w:t>T</w:t>
      </w:r>
      <w:r w:rsidR="00635EB0">
        <w:rPr>
          <w:rFonts w:asciiTheme="majorBidi" w:hAnsiTheme="majorBidi" w:cstheme="majorBidi"/>
          <w:sz w:val="24"/>
          <w:szCs w:val="24"/>
          <w:lang w:val="en-US"/>
        </w:rPr>
        <w:t>his</w:t>
      </w:r>
      <w:r>
        <w:rPr>
          <w:rFonts w:asciiTheme="majorBidi" w:hAnsiTheme="majorBidi" w:cstheme="majorBidi"/>
          <w:sz w:val="24"/>
          <w:szCs w:val="24"/>
          <w:lang w:val="en-US"/>
        </w:rPr>
        <w:t xml:space="preserve"> holistic</w:t>
      </w:r>
      <w:r w:rsidR="00635EB0">
        <w:rPr>
          <w:rFonts w:asciiTheme="majorBidi" w:hAnsiTheme="majorBidi" w:cstheme="majorBidi"/>
          <w:sz w:val="24"/>
          <w:szCs w:val="24"/>
          <w:lang w:val="en-US"/>
        </w:rPr>
        <w:t xml:space="preserve"> view is also related to the reliance of </w:t>
      </w:r>
      <w:r w:rsidR="004C6D6E">
        <w:rPr>
          <w:rFonts w:asciiTheme="majorBidi" w:hAnsiTheme="majorBidi" w:cstheme="majorBidi"/>
          <w:sz w:val="24"/>
          <w:szCs w:val="24"/>
          <w:lang w:val="en-US"/>
        </w:rPr>
        <w:t>contemporary</w:t>
      </w:r>
      <w:r w:rsidR="00F87A19">
        <w:rPr>
          <w:rFonts w:asciiTheme="majorBidi" w:hAnsiTheme="majorBidi" w:cstheme="majorBidi"/>
          <w:sz w:val="24"/>
          <w:szCs w:val="24"/>
          <w:lang w:val="en-US"/>
        </w:rPr>
        <w:t xml:space="preserve"> Israeli religious nationalism on the teachings </w:t>
      </w:r>
      <w:r w:rsidR="004C6D6E">
        <w:rPr>
          <w:rFonts w:asciiTheme="majorBidi" w:hAnsiTheme="majorBidi" w:cstheme="majorBidi"/>
          <w:sz w:val="24"/>
          <w:szCs w:val="24"/>
          <w:lang w:val="en-US"/>
        </w:rPr>
        <w:t xml:space="preserve">and figure </w:t>
      </w:r>
      <w:r w:rsidR="00F87A19">
        <w:rPr>
          <w:rFonts w:asciiTheme="majorBidi" w:hAnsiTheme="majorBidi" w:cstheme="majorBidi"/>
          <w:sz w:val="24"/>
          <w:szCs w:val="24"/>
          <w:lang w:val="en-US"/>
        </w:rPr>
        <w:t>of the 18</w:t>
      </w:r>
      <w:r w:rsidR="00F87A19" w:rsidRPr="00F87A19">
        <w:rPr>
          <w:rFonts w:asciiTheme="majorBidi" w:hAnsiTheme="majorBidi" w:cstheme="majorBidi"/>
          <w:sz w:val="24"/>
          <w:szCs w:val="24"/>
          <w:vertAlign w:val="superscript"/>
          <w:lang w:val="en-US"/>
        </w:rPr>
        <w:t>th</w:t>
      </w:r>
      <w:r w:rsidR="00F87A19">
        <w:rPr>
          <w:rFonts w:asciiTheme="majorBidi" w:hAnsiTheme="majorBidi" w:cstheme="majorBidi"/>
          <w:sz w:val="24"/>
          <w:szCs w:val="24"/>
          <w:lang w:val="en-US"/>
        </w:rPr>
        <w:t xml:space="preserve"> century Lithuanian Rabbinic </w:t>
      </w:r>
      <w:r w:rsidR="00C96010">
        <w:rPr>
          <w:rFonts w:asciiTheme="majorBidi" w:hAnsiTheme="majorBidi" w:cstheme="majorBidi"/>
          <w:sz w:val="24"/>
          <w:szCs w:val="24"/>
          <w:lang w:val="en-US"/>
        </w:rPr>
        <w:t>luminary</w:t>
      </w:r>
      <w:r w:rsidR="00F87A19">
        <w:rPr>
          <w:rFonts w:asciiTheme="majorBidi" w:hAnsiTheme="majorBidi" w:cstheme="majorBidi"/>
          <w:sz w:val="24"/>
          <w:szCs w:val="24"/>
          <w:lang w:val="en-US"/>
        </w:rPr>
        <w:t>,</w:t>
      </w:r>
      <w:r w:rsidR="004C6D6E">
        <w:rPr>
          <w:rFonts w:asciiTheme="majorBidi" w:hAnsiTheme="majorBidi" w:cstheme="majorBidi"/>
          <w:sz w:val="24"/>
          <w:szCs w:val="24"/>
          <w:lang w:val="en-US"/>
        </w:rPr>
        <w:t xml:space="preserve"> Rabbi Elijah of Vilna</w:t>
      </w:r>
      <w:r w:rsidR="00617957">
        <w:rPr>
          <w:rFonts w:asciiTheme="majorBidi" w:hAnsiTheme="majorBidi" w:cstheme="majorBidi"/>
          <w:sz w:val="24"/>
          <w:szCs w:val="24"/>
          <w:lang w:val="en-US"/>
        </w:rPr>
        <w:t>,</w:t>
      </w:r>
      <w:r w:rsidR="00146A78">
        <w:rPr>
          <w:rFonts w:asciiTheme="majorBidi" w:hAnsiTheme="majorBidi" w:cstheme="majorBidi"/>
          <w:sz w:val="24"/>
          <w:szCs w:val="24"/>
          <w:lang w:val="en-US"/>
        </w:rPr>
        <w:t xml:space="preserve"> </w:t>
      </w:r>
      <w:r w:rsidR="004C6D6E">
        <w:rPr>
          <w:rFonts w:asciiTheme="majorBidi" w:hAnsiTheme="majorBidi" w:cstheme="majorBidi"/>
          <w:sz w:val="24"/>
          <w:szCs w:val="24"/>
          <w:lang w:val="en-US"/>
        </w:rPr>
        <w:t>know</w:t>
      </w:r>
      <w:r w:rsidR="00146A78">
        <w:rPr>
          <w:rFonts w:asciiTheme="majorBidi" w:hAnsiTheme="majorBidi" w:cstheme="majorBidi"/>
          <w:sz w:val="24"/>
          <w:szCs w:val="24"/>
          <w:lang w:val="en-US"/>
        </w:rPr>
        <w:t>n</w:t>
      </w:r>
      <w:r w:rsidR="004C6D6E">
        <w:rPr>
          <w:rFonts w:asciiTheme="majorBidi" w:hAnsiTheme="majorBidi" w:cstheme="majorBidi"/>
          <w:sz w:val="24"/>
          <w:szCs w:val="24"/>
          <w:lang w:val="en-US"/>
        </w:rPr>
        <w:t xml:space="preserve"> popularly as the Vilna Gaon </w:t>
      </w:r>
      <w:r w:rsidR="00146A78">
        <w:rPr>
          <w:rFonts w:asciiTheme="majorBidi" w:hAnsiTheme="majorBidi" w:cstheme="majorBidi"/>
          <w:sz w:val="24"/>
          <w:szCs w:val="24"/>
          <w:lang w:val="en-US"/>
        </w:rPr>
        <w:t>(</w:t>
      </w:r>
      <w:r w:rsidR="004C6D6E">
        <w:rPr>
          <w:rFonts w:asciiTheme="majorBidi" w:hAnsiTheme="majorBidi" w:cstheme="majorBidi"/>
          <w:sz w:val="24"/>
          <w:szCs w:val="24"/>
          <w:lang w:val="en-US"/>
        </w:rPr>
        <w:t>the Genius of Vilna</w:t>
      </w:r>
      <w:r w:rsidR="00146A78">
        <w:rPr>
          <w:rFonts w:asciiTheme="majorBidi" w:hAnsiTheme="majorBidi" w:cstheme="majorBidi"/>
          <w:sz w:val="24"/>
          <w:szCs w:val="24"/>
          <w:lang w:val="en-US"/>
        </w:rPr>
        <w:t xml:space="preserve">), and by his </w:t>
      </w:r>
      <w:r w:rsidR="00146A78">
        <w:rPr>
          <w:rFonts w:asciiTheme="majorBidi" w:hAnsiTheme="majorBidi" w:cstheme="majorBidi"/>
          <w:sz w:val="24"/>
          <w:szCs w:val="24"/>
          <w:lang w:val="en-US"/>
        </w:rPr>
        <w:lastRenderedPageBreak/>
        <w:t xml:space="preserve">acronym the </w:t>
      </w:r>
      <w:r w:rsidR="007B2D7D">
        <w:rPr>
          <w:rFonts w:asciiTheme="majorBidi" w:hAnsiTheme="majorBidi" w:cstheme="majorBidi"/>
          <w:sz w:val="24"/>
          <w:szCs w:val="24"/>
          <w:lang w:val="en-US"/>
        </w:rPr>
        <w:t>Gr”a</w:t>
      </w:r>
      <w:r w:rsidR="004C6D6E">
        <w:rPr>
          <w:rFonts w:asciiTheme="majorBidi" w:hAnsiTheme="majorBidi" w:cstheme="majorBidi"/>
          <w:sz w:val="24"/>
          <w:szCs w:val="24"/>
          <w:lang w:val="en-US"/>
        </w:rPr>
        <w:t>.</w:t>
      </w:r>
      <w:r w:rsidR="00483321">
        <w:rPr>
          <w:rFonts w:asciiTheme="majorBidi" w:hAnsiTheme="majorBidi" w:cstheme="majorBidi"/>
          <w:sz w:val="24"/>
          <w:szCs w:val="24"/>
          <w:lang w:val="en-US"/>
        </w:rPr>
        <w:t xml:space="preserve"> </w:t>
      </w:r>
      <w:r w:rsidR="00167FE4">
        <w:rPr>
          <w:rFonts w:asciiTheme="majorBidi" w:hAnsiTheme="majorBidi" w:cstheme="majorBidi"/>
          <w:sz w:val="24"/>
          <w:szCs w:val="24"/>
          <w:lang w:val="en-US"/>
        </w:rPr>
        <w:t>In the firs</w:t>
      </w:r>
      <w:r w:rsidR="00CD62FD">
        <w:rPr>
          <w:rFonts w:asciiTheme="majorBidi" w:hAnsiTheme="majorBidi" w:cstheme="majorBidi"/>
          <w:sz w:val="24"/>
          <w:szCs w:val="24"/>
          <w:lang w:val="en-US"/>
        </w:rPr>
        <w:t>t</w:t>
      </w:r>
      <w:r w:rsidR="00167FE4">
        <w:rPr>
          <w:rFonts w:asciiTheme="majorBidi" w:hAnsiTheme="majorBidi" w:cstheme="majorBidi"/>
          <w:sz w:val="24"/>
          <w:szCs w:val="24"/>
          <w:lang w:val="en-US"/>
        </w:rPr>
        <w:t xml:space="preserve"> </w:t>
      </w:r>
      <w:r w:rsidR="00CD62FD">
        <w:rPr>
          <w:rFonts w:asciiTheme="majorBidi" w:hAnsiTheme="majorBidi" w:cstheme="majorBidi"/>
          <w:sz w:val="24"/>
          <w:szCs w:val="24"/>
          <w:lang w:val="en-US"/>
        </w:rPr>
        <w:t>decade</w:t>
      </w:r>
      <w:r w:rsidR="00167FE4">
        <w:rPr>
          <w:rFonts w:asciiTheme="majorBidi" w:hAnsiTheme="majorBidi" w:cstheme="majorBidi"/>
          <w:sz w:val="24"/>
          <w:szCs w:val="24"/>
          <w:lang w:val="en-US"/>
        </w:rPr>
        <w:t xml:space="preserve"> of the 19</w:t>
      </w:r>
      <w:r w:rsidR="00167FE4" w:rsidRPr="00167FE4">
        <w:rPr>
          <w:rFonts w:asciiTheme="majorBidi" w:hAnsiTheme="majorBidi" w:cstheme="majorBidi"/>
          <w:sz w:val="24"/>
          <w:szCs w:val="24"/>
          <w:vertAlign w:val="superscript"/>
          <w:lang w:val="en-US"/>
        </w:rPr>
        <w:t>th</w:t>
      </w:r>
      <w:r w:rsidR="00167FE4">
        <w:rPr>
          <w:rFonts w:asciiTheme="majorBidi" w:hAnsiTheme="majorBidi" w:cstheme="majorBidi"/>
          <w:sz w:val="24"/>
          <w:szCs w:val="24"/>
          <w:lang w:val="en-US"/>
        </w:rPr>
        <w:t xml:space="preserve"> century 511 </w:t>
      </w:r>
      <w:r w:rsidR="00CD62FD">
        <w:rPr>
          <w:rFonts w:asciiTheme="majorBidi" w:hAnsiTheme="majorBidi" w:cstheme="majorBidi"/>
          <w:sz w:val="24"/>
          <w:szCs w:val="24"/>
          <w:lang w:val="en-US"/>
        </w:rPr>
        <w:t>Lithuanian</w:t>
      </w:r>
      <w:r w:rsidR="00167FE4">
        <w:rPr>
          <w:rFonts w:asciiTheme="majorBidi" w:hAnsiTheme="majorBidi" w:cstheme="majorBidi"/>
          <w:sz w:val="24"/>
          <w:szCs w:val="24"/>
          <w:lang w:val="en-US"/>
        </w:rPr>
        <w:t xml:space="preserve"> </w:t>
      </w:r>
      <w:r w:rsidR="00CD62FD">
        <w:rPr>
          <w:rFonts w:asciiTheme="majorBidi" w:hAnsiTheme="majorBidi" w:cstheme="majorBidi"/>
          <w:sz w:val="24"/>
          <w:szCs w:val="24"/>
          <w:lang w:val="en-US"/>
        </w:rPr>
        <w:t>disciples</w:t>
      </w:r>
      <w:r w:rsidR="00167FE4">
        <w:rPr>
          <w:rFonts w:asciiTheme="majorBidi" w:hAnsiTheme="majorBidi" w:cstheme="majorBidi"/>
          <w:sz w:val="24"/>
          <w:szCs w:val="24"/>
          <w:lang w:val="en-US"/>
        </w:rPr>
        <w:t xml:space="preserve"> of the Gr”a immigrated to the Land of Israel, </w:t>
      </w:r>
      <w:r w:rsidR="00CD62FD">
        <w:rPr>
          <w:rFonts w:asciiTheme="majorBidi" w:hAnsiTheme="majorBidi" w:cstheme="majorBidi"/>
          <w:sz w:val="24"/>
          <w:szCs w:val="24"/>
          <w:lang w:val="en-US"/>
        </w:rPr>
        <w:t xml:space="preserve">spurned on by what some historians have seen as a nascent redemptive drive </w:t>
      </w:r>
      <w:r w:rsidR="004A2B55">
        <w:rPr>
          <w:rFonts w:asciiTheme="majorBidi" w:hAnsiTheme="majorBidi" w:cstheme="majorBidi"/>
          <w:sz w:val="24"/>
          <w:szCs w:val="24"/>
          <w:lang w:val="en-US"/>
        </w:rPr>
        <w:t>to hasten the messianic era through natural socio-political processes.</w:t>
      </w:r>
      <w:r w:rsidR="004A2B55">
        <w:rPr>
          <w:rStyle w:val="EndnoteReference"/>
          <w:rFonts w:asciiTheme="majorBidi" w:hAnsiTheme="majorBidi" w:cstheme="majorBidi"/>
          <w:sz w:val="24"/>
          <w:szCs w:val="24"/>
          <w:lang w:val="en-US"/>
        </w:rPr>
        <w:endnoteReference w:id="35"/>
      </w:r>
      <w:r w:rsidR="00C1618F">
        <w:rPr>
          <w:rFonts w:asciiTheme="majorBidi" w:hAnsiTheme="majorBidi" w:cstheme="majorBidi"/>
          <w:sz w:val="24"/>
          <w:szCs w:val="24"/>
          <w:lang w:val="en-US"/>
        </w:rPr>
        <w:t xml:space="preserve"> While other historians have disagree</w:t>
      </w:r>
      <w:r w:rsidR="0021605C">
        <w:rPr>
          <w:rFonts w:asciiTheme="majorBidi" w:hAnsiTheme="majorBidi" w:cstheme="majorBidi"/>
          <w:sz w:val="24"/>
          <w:szCs w:val="24"/>
          <w:lang w:val="en-US"/>
        </w:rPr>
        <w:t>d</w:t>
      </w:r>
      <w:r w:rsidR="00C1618F">
        <w:rPr>
          <w:rFonts w:asciiTheme="majorBidi" w:hAnsiTheme="majorBidi" w:cstheme="majorBidi"/>
          <w:sz w:val="24"/>
          <w:szCs w:val="24"/>
          <w:lang w:val="en-US"/>
        </w:rPr>
        <w:t xml:space="preserve"> with this interpretation,</w:t>
      </w:r>
      <w:r w:rsidR="00C1618F">
        <w:rPr>
          <w:rStyle w:val="EndnoteReference"/>
          <w:rFonts w:asciiTheme="majorBidi" w:hAnsiTheme="majorBidi" w:cstheme="majorBidi"/>
          <w:sz w:val="24"/>
          <w:szCs w:val="24"/>
          <w:lang w:val="en-US"/>
        </w:rPr>
        <w:endnoteReference w:id="36"/>
      </w:r>
      <w:r w:rsidR="00167FE4">
        <w:rPr>
          <w:rFonts w:asciiTheme="majorBidi" w:hAnsiTheme="majorBidi" w:cstheme="majorBidi"/>
          <w:sz w:val="24"/>
          <w:szCs w:val="24"/>
          <w:lang w:val="en-US"/>
        </w:rPr>
        <w:t xml:space="preserve"> </w:t>
      </w:r>
      <w:r w:rsidR="00C1618F">
        <w:rPr>
          <w:rFonts w:asciiTheme="majorBidi" w:hAnsiTheme="majorBidi" w:cstheme="majorBidi"/>
          <w:sz w:val="24"/>
          <w:szCs w:val="24"/>
          <w:lang w:val="en-US"/>
        </w:rPr>
        <w:t>from a theological perspective most</w:t>
      </w:r>
      <w:r w:rsidR="00483321">
        <w:rPr>
          <w:rFonts w:asciiTheme="majorBidi" w:hAnsiTheme="majorBidi" w:cstheme="majorBidi"/>
          <w:sz w:val="24"/>
          <w:szCs w:val="24"/>
          <w:lang w:val="en-US"/>
        </w:rPr>
        <w:t xml:space="preserve"> scholars have seen the Vilna Gaon</w:t>
      </w:r>
      <w:r w:rsidR="003451F8">
        <w:rPr>
          <w:rFonts w:asciiTheme="majorBidi" w:hAnsiTheme="majorBidi" w:cstheme="majorBidi"/>
          <w:sz w:val="24"/>
          <w:szCs w:val="24"/>
          <w:lang w:val="en-US"/>
        </w:rPr>
        <w:t xml:space="preserve">’s focus on naturalistic mysticism, alongside practical socio-political action, </w:t>
      </w:r>
      <w:r w:rsidR="00483321">
        <w:rPr>
          <w:rFonts w:asciiTheme="majorBidi" w:hAnsiTheme="majorBidi" w:cstheme="majorBidi"/>
          <w:sz w:val="24"/>
          <w:szCs w:val="24"/>
          <w:lang w:val="en-US"/>
        </w:rPr>
        <w:t>as</w:t>
      </w:r>
      <w:r w:rsidR="003451F8">
        <w:rPr>
          <w:rFonts w:asciiTheme="majorBidi" w:hAnsiTheme="majorBidi" w:cstheme="majorBidi"/>
          <w:sz w:val="24"/>
          <w:szCs w:val="24"/>
          <w:lang w:val="en-US"/>
        </w:rPr>
        <w:t xml:space="preserve"> representing</w:t>
      </w:r>
      <w:r w:rsidR="00483321">
        <w:rPr>
          <w:rFonts w:asciiTheme="majorBidi" w:hAnsiTheme="majorBidi" w:cstheme="majorBidi"/>
          <w:sz w:val="24"/>
          <w:szCs w:val="24"/>
          <w:lang w:val="en-US"/>
        </w:rPr>
        <w:t xml:space="preserve"> the “missing link” between the Ramchal’s style of Jewish piety and </w:t>
      </w:r>
      <w:r w:rsidR="003451F8">
        <w:rPr>
          <w:rFonts w:asciiTheme="majorBidi" w:hAnsiTheme="majorBidi" w:cstheme="majorBidi"/>
          <w:sz w:val="24"/>
          <w:szCs w:val="24"/>
          <w:lang w:val="en-US"/>
        </w:rPr>
        <w:t>contemporary</w:t>
      </w:r>
      <w:r w:rsidR="00483321">
        <w:rPr>
          <w:rFonts w:asciiTheme="majorBidi" w:hAnsiTheme="majorBidi" w:cstheme="majorBidi"/>
          <w:sz w:val="24"/>
          <w:szCs w:val="24"/>
          <w:lang w:val="en-US"/>
        </w:rPr>
        <w:t xml:space="preserve"> messianic Zionism</w:t>
      </w:r>
      <w:r w:rsidR="00243169">
        <w:rPr>
          <w:rFonts w:asciiTheme="majorBidi" w:hAnsiTheme="majorBidi" w:cstheme="majorBidi"/>
          <w:sz w:val="24"/>
          <w:szCs w:val="24"/>
          <w:lang w:val="en-US"/>
        </w:rPr>
        <w:t>.</w:t>
      </w:r>
      <w:r w:rsidR="002117B9">
        <w:rPr>
          <w:rStyle w:val="EndnoteReference"/>
          <w:rFonts w:asciiTheme="majorBidi" w:hAnsiTheme="majorBidi" w:cstheme="majorBidi"/>
          <w:sz w:val="24"/>
          <w:szCs w:val="24"/>
          <w:lang w:val="en-US"/>
        </w:rPr>
        <w:endnoteReference w:id="37"/>
      </w:r>
      <w:r w:rsidR="00243169">
        <w:rPr>
          <w:rFonts w:asciiTheme="majorBidi" w:hAnsiTheme="majorBidi" w:cstheme="majorBidi"/>
          <w:sz w:val="24"/>
          <w:szCs w:val="24"/>
          <w:lang w:val="en-US"/>
        </w:rPr>
        <w:t xml:space="preserve"> </w:t>
      </w:r>
      <w:r w:rsidR="003451F8">
        <w:rPr>
          <w:rFonts w:asciiTheme="majorBidi" w:hAnsiTheme="majorBidi" w:cstheme="majorBidi"/>
          <w:sz w:val="24"/>
          <w:szCs w:val="24"/>
          <w:lang w:val="en-US"/>
        </w:rPr>
        <w:t xml:space="preserve"> </w:t>
      </w:r>
      <w:r w:rsidR="00483321">
        <w:rPr>
          <w:rFonts w:asciiTheme="majorBidi" w:hAnsiTheme="majorBidi" w:cstheme="majorBidi"/>
          <w:sz w:val="24"/>
          <w:szCs w:val="24"/>
          <w:lang w:val="en-US"/>
        </w:rPr>
        <w:t xml:space="preserve"> </w:t>
      </w:r>
    </w:p>
    <w:p w14:paraId="391DF11A" w14:textId="799DAC7B" w:rsidR="007B2D7D" w:rsidRDefault="00FB355C" w:rsidP="008E6B10">
      <w:pPr>
        <w:spacing w:line="480" w:lineRule="auto"/>
        <w:ind w:firstLine="720"/>
        <w:rPr>
          <w:rFonts w:asciiTheme="majorBidi" w:hAnsiTheme="majorBidi" w:cstheme="majorBidi"/>
          <w:sz w:val="24"/>
          <w:szCs w:val="24"/>
          <w:lang w:val="en-US"/>
        </w:rPr>
      </w:pPr>
      <w:r>
        <w:rPr>
          <w:rFonts w:asciiTheme="majorBidi" w:hAnsiTheme="majorBidi" w:cstheme="majorBidi"/>
          <w:sz w:val="24"/>
          <w:szCs w:val="24"/>
          <w:lang w:val="en-US"/>
        </w:rPr>
        <w:t>Ethnographically, th</w:t>
      </w:r>
      <w:r w:rsidR="002117B9">
        <w:rPr>
          <w:rFonts w:asciiTheme="majorBidi" w:hAnsiTheme="majorBidi" w:cstheme="majorBidi"/>
          <w:sz w:val="24"/>
          <w:szCs w:val="24"/>
          <w:lang w:val="en-US"/>
        </w:rPr>
        <w:t>is intellectual intuition is certainly shared by religious Zionist rabbinic figures and their disciples.</w:t>
      </w:r>
      <w:r w:rsidR="00ED501E">
        <w:rPr>
          <w:rFonts w:asciiTheme="majorBidi" w:hAnsiTheme="majorBidi" w:cstheme="majorBidi"/>
          <w:sz w:val="24"/>
          <w:szCs w:val="24"/>
          <w:lang w:val="en-US"/>
        </w:rPr>
        <w:t xml:space="preserve"> </w:t>
      </w:r>
      <w:r w:rsidR="005840E7">
        <w:rPr>
          <w:rFonts w:asciiTheme="majorBidi" w:hAnsiTheme="majorBidi" w:cstheme="majorBidi"/>
          <w:sz w:val="24"/>
          <w:szCs w:val="24"/>
          <w:lang w:val="en-US"/>
        </w:rPr>
        <w:t>For example, one religious Zionist commentary on the Mesilat Yesharim</w:t>
      </w:r>
      <w:r w:rsidR="002117B9">
        <w:rPr>
          <w:rFonts w:asciiTheme="majorBidi" w:hAnsiTheme="majorBidi" w:cstheme="majorBidi"/>
          <w:sz w:val="24"/>
          <w:szCs w:val="24"/>
          <w:lang w:val="en-US"/>
        </w:rPr>
        <w:t xml:space="preserve"> authored by</w:t>
      </w:r>
      <w:r w:rsidR="00232F38">
        <w:rPr>
          <w:rFonts w:asciiTheme="majorBidi" w:hAnsiTheme="majorBidi" w:cstheme="majorBidi"/>
          <w:sz w:val="24"/>
          <w:szCs w:val="24"/>
          <w:lang w:val="en-US"/>
        </w:rPr>
        <w:t xml:space="preserve"> the students of</w:t>
      </w:r>
      <w:r>
        <w:rPr>
          <w:rFonts w:asciiTheme="majorBidi" w:hAnsiTheme="majorBidi" w:cstheme="majorBidi"/>
          <w:sz w:val="24"/>
          <w:szCs w:val="24"/>
          <w:lang w:val="en-US"/>
        </w:rPr>
        <w:t xml:space="preserve"> the late</w:t>
      </w:r>
      <w:r w:rsidR="002117B9">
        <w:rPr>
          <w:rFonts w:asciiTheme="majorBidi" w:hAnsiTheme="majorBidi" w:cstheme="majorBidi"/>
          <w:sz w:val="24"/>
          <w:szCs w:val="24"/>
          <w:lang w:val="en-US"/>
        </w:rPr>
        <w:t xml:space="preserve"> Rabbi Eli Horowitz</w:t>
      </w:r>
      <w:r w:rsidR="00232F38">
        <w:rPr>
          <w:rFonts w:asciiTheme="majorBidi" w:hAnsiTheme="majorBidi" w:cstheme="majorBidi"/>
          <w:sz w:val="24"/>
          <w:szCs w:val="24"/>
          <w:lang w:val="en-US"/>
        </w:rPr>
        <w:t>,</w:t>
      </w:r>
      <w:r w:rsidR="00F0570E">
        <w:rPr>
          <w:rFonts w:asciiTheme="majorBidi" w:hAnsiTheme="majorBidi" w:cstheme="majorBidi"/>
          <w:sz w:val="24"/>
          <w:szCs w:val="24"/>
          <w:lang w:val="en-US"/>
        </w:rPr>
        <w:t xml:space="preserve"> - who was murdered alongside his wife Dina in a 2003 terror attack in the Settlement of Kiryat Arba -</w:t>
      </w:r>
      <w:r w:rsidR="00232F38">
        <w:rPr>
          <w:rFonts w:asciiTheme="majorBidi" w:hAnsiTheme="majorBidi" w:cstheme="majorBidi"/>
          <w:sz w:val="24"/>
          <w:szCs w:val="24"/>
          <w:lang w:val="en-US"/>
        </w:rPr>
        <w:t xml:space="preserve"> </w:t>
      </w:r>
      <w:r w:rsidR="005840E7">
        <w:rPr>
          <w:rFonts w:asciiTheme="majorBidi" w:hAnsiTheme="majorBidi" w:cstheme="majorBidi"/>
          <w:sz w:val="24"/>
          <w:szCs w:val="24"/>
          <w:lang w:val="en-US"/>
        </w:rPr>
        <w:t xml:space="preserve"> </w:t>
      </w:r>
      <w:r w:rsidR="007B2D7D">
        <w:rPr>
          <w:rFonts w:asciiTheme="majorBidi" w:hAnsiTheme="majorBidi" w:cstheme="majorBidi"/>
          <w:sz w:val="24"/>
          <w:szCs w:val="24"/>
          <w:lang w:val="en-US"/>
        </w:rPr>
        <w:t>quoted a</w:t>
      </w:r>
      <w:r w:rsidR="00CF6F73">
        <w:rPr>
          <w:rFonts w:asciiTheme="majorBidi" w:hAnsiTheme="majorBidi" w:cstheme="majorBidi"/>
          <w:sz w:val="24"/>
          <w:szCs w:val="24"/>
          <w:lang w:val="en-US"/>
        </w:rPr>
        <w:t>n</w:t>
      </w:r>
      <w:r w:rsidR="007B2D7D">
        <w:rPr>
          <w:rFonts w:asciiTheme="majorBidi" w:hAnsiTheme="majorBidi" w:cstheme="majorBidi"/>
          <w:sz w:val="24"/>
          <w:szCs w:val="24"/>
          <w:lang w:val="en-US"/>
        </w:rPr>
        <w:t xml:space="preserve"> array of hagiographic sources noting</w:t>
      </w:r>
      <w:r w:rsidR="005840E7">
        <w:rPr>
          <w:rFonts w:asciiTheme="majorBidi" w:hAnsiTheme="majorBidi" w:cstheme="majorBidi"/>
          <w:sz w:val="24"/>
          <w:szCs w:val="24"/>
          <w:lang w:val="en-US"/>
        </w:rPr>
        <w:t xml:space="preserve"> </w:t>
      </w:r>
      <w:r w:rsidR="00593941">
        <w:rPr>
          <w:rFonts w:asciiTheme="majorBidi" w:hAnsiTheme="majorBidi" w:cstheme="majorBidi"/>
          <w:sz w:val="24"/>
          <w:szCs w:val="24"/>
          <w:lang w:val="en-US"/>
        </w:rPr>
        <w:t xml:space="preserve">the importance the </w:t>
      </w:r>
      <w:r w:rsidR="007B2D7D">
        <w:rPr>
          <w:rFonts w:asciiTheme="majorBidi" w:hAnsiTheme="majorBidi" w:cstheme="majorBidi"/>
          <w:sz w:val="24"/>
          <w:szCs w:val="24"/>
          <w:lang w:val="en-US"/>
        </w:rPr>
        <w:t>Gr”a</w:t>
      </w:r>
      <w:r w:rsidR="00067ECC">
        <w:rPr>
          <w:rFonts w:asciiTheme="majorBidi" w:hAnsiTheme="majorBidi" w:cstheme="majorBidi"/>
          <w:sz w:val="24"/>
          <w:szCs w:val="24"/>
          <w:lang w:val="en-US"/>
        </w:rPr>
        <w:t xml:space="preserve"> </w:t>
      </w:r>
      <w:r w:rsidR="00593941">
        <w:rPr>
          <w:rFonts w:asciiTheme="majorBidi" w:hAnsiTheme="majorBidi" w:cstheme="majorBidi"/>
          <w:sz w:val="24"/>
          <w:szCs w:val="24"/>
          <w:lang w:val="en-US"/>
        </w:rPr>
        <w:t>placed on the</w:t>
      </w:r>
      <w:r w:rsidR="007B2D7D">
        <w:rPr>
          <w:rFonts w:asciiTheme="majorBidi" w:hAnsiTheme="majorBidi" w:cstheme="majorBidi"/>
          <w:sz w:val="24"/>
          <w:szCs w:val="24"/>
          <w:lang w:val="en-US"/>
        </w:rPr>
        <w:t xml:space="preserve"> study of the</w:t>
      </w:r>
      <w:r w:rsidR="00593941">
        <w:rPr>
          <w:rFonts w:asciiTheme="majorBidi" w:hAnsiTheme="majorBidi" w:cstheme="majorBidi"/>
          <w:sz w:val="24"/>
          <w:szCs w:val="24"/>
          <w:lang w:val="en-US"/>
        </w:rPr>
        <w:t xml:space="preserve"> text</w:t>
      </w:r>
      <w:r w:rsidR="007B2D7D">
        <w:rPr>
          <w:rFonts w:asciiTheme="majorBidi" w:hAnsiTheme="majorBidi" w:cstheme="majorBidi"/>
          <w:sz w:val="24"/>
          <w:szCs w:val="24"/>
          <w:lang w:val="en-US"/>
        </w:rPr>
        <w:t xml:space="preserve">. </w:t>
      </w:r>
    </w:p>
    <w:p w14:paraId="7CF7D151" w14:textId="77777777" w:rsidR="00B26BC8" w:rsidRDefault="007B2D7D" w:rsidP="005C5EAC">
      <w:pPr>
        <w:spacing w:line="240" w:lineRule="auto"/>
        <w:ind w:left="720"/>
        <w:rPr>
          <w:rFonts w:asciiTheme="majorBidi" w:hAnsiTheme="majorBidi" w:cstheme="majorBidi"/>
          <w:sz w:val="24"/>
          <w:szCs w:val="24"/>
          <w:lang w:val="en-US"/>
        </w:rPr>
      </w:pPr>
      <w:r>
        <w:rPr>
          <w:rFonts w:asciiTheme="majorBidi" w:hAnsiTheme="majorBidi" w:cstheme="majorBidi"/>
          <w:sz w:val="24"/>
          <w:szCs w:val="24"/>
          <w:lang w:val="en-US"/>
        </w:rPr>
        <w:t>It was well known among the students of the Gra the he was particularly fond of the book Mesilat Yesharim, and reviewed it himself many time</w:t>
      </w:r>
      <w:r w:rsidR="005B3EEA">
        <w:rPr>
          <w:rFonts w:asciiTheme="majorBidi" w:hAnsiTheme="majorBidi" w:cstheme="majorBidi"/>
          <w:sz w:val="24"/>
          <w:szCs w:val="24"/>
          <w:lang w:val="en-US"/>
        </w:rPr>
        <w:t>s</w:t>
      </w:r>
      <w:r>
        <w:rPr>
          <w:rFonts w:asciiTheme="majorBidi" w:hAnsiTheme="majorBidi" w:cstheme="majorBidi"/>
          <w:sz w:val="24"/>
          <w:szCs w:val="24"/>
          <w:lang w:val="en-US"/>
        </w:rPr>
        <w:t>…</w:t>
      </w:r>
      <w:r w:rsidR="005B3EEA">
        <w:rPr>
          <w:rFonts w:asciiTheme="majorBidi" w:hAnsiTheme="majorBidi" w:cstheme="majorBidi"/>
          <w:sz w:val="24"/>
          <w:szCs w:val="24"/>
          <w:lang w:val="en-US"/>
        </w:rPr>
        <w:t xml:space="preserve">when Rabbi Hayyim of Volozhin, a student of the Gr”a was asked which mussar text was appropriate to deal with he answered, “every mussar text is good to study, but the book Mesilat Yesharim </w:t>
      </w:r>
      <w:r w:rsidR="00BE4D5A">
        <w:rPr>
          <w:rFonts w:asciiTheme="majorBidi" w:hAnsiTheme="majorBidi" w:cstheme="majorBidi"/>
          <w:sz w:val="24"/>
          <w:szCs w:val="24"/>
          <w:lang w:val="en-US"/>
        </w:rPr>
        <w:t>is chief among them.</w:t>
      </w:r>
      <w:r w:rsidR="00BE4D5A">
        <w:rPr>
          <w:rStyle w:val="EndnoteReference"/>
          <w:rFonts w:asciiTheme="majorBidi" w:hAnsiTheme="majorBidi" w:cstheme="majorBidi"/>
          <w:sz w:val="24"/>
          <w:szCs w:val="24"/>
          <w:lang w:val="en-US"/>
        </w:rPr>
        <w:endnoteReference w:id="38"/>
      </w:r>
      <w:r w:rsidR="005B3EEA">
        <w:rPr>
          <w:rFonts w:asciiTheme="majorBidi" w:hAnsiTheme="majorBidi" w:cstheme="majorBidi"/>
          <w:sz w:val="24"/>
          <w:szCs w:val="24"/>
          <w:lang w:val="en-US"/>
        </w:rPr>
        <w:t xml:space="preserve"> </w:t>
      </w:r>
      <w:r w:rsidR="004C6D6E">
        <w:rPr>
          <w:rFonts w:asciiTheme="majorBidi" w:hAnsiTheme="majorBidi" w:cstheme="majorBidi"/>
          <w:sz w:val="24"/>
          <w:szCs w:val="24"/>
          <w:lang w:val="en-US"/>
        </w:rPr>
        <w:t xml:space="preserve">  </w:t>
      </w:r>
      <w:r w:rsidR="00F87A19">
        <w:rPr>
          <w:rFonts w:asciiTheme="majorBidi" w:hAnsiTheme="majorBidi" w:cstheme="majorBidi"/>
          <w:sz w:val="24"/>
          <w:szCs w:val="24"/>
          <w:lang w:val="en-US"/>
        </w:rPr>
        <w:t xml:space="preserve"> </w:t>
      </w:r>
      <w:r w:rsidR="00635EB0">
        <w:rPr>
          <w:rFonts w:asciiTheme="majorBidi" w:hAnsiTheme="majorBidi" w:cstheme="majorBidi"/>
          <w:sz w:val="24"/>
          <w:szCs w:val="24"/>
          <w:lang w:val="en-US"/>
        </w:rPr>
        <w:t xml:space="preserve"> </w:t>
      </w:r>
    </w:p>
    <w:p w14:paraId="6D696C10" w14:textId="77777777" w:rsidR="00B26BC8" w:rsidRDefault="00B26BC8" w:rsidP="00B26BC8">
      <w:pPr>
        <w:spacing w:line="240" w:lineRule="auto"/>
        <w:rPr>
          <w:rFonts w:asciiTheme="majorBidi" w:hAnsiTheme="majorBidi" w:cstheme="majorBidi"/>
          <w:sz w:val="24"/>
          <w:szCs w:val="24"/>
          <w:lang w:val="en-US"/>
        </w:rPr>
      </w:pPr>
    </w:p>
    <w:p w14:paraId="0990A2A4" w14:textId="603428D2" w:rsidR="00FB355C" w:rsidRDefault="005731A4" w:rsidP="008E6B10">
      <w:pPr>
        <w:spacing w:line="480" w:lineRule="auto"/>
        <w:ind w:firstLine="720"/>
        <w:rPr>
          <w:rFonts w:asciiTheme="majorBidi" w:hAnsiTheme="majorBidi" w:cstheme="majorBidi"/>
          <w:sz w:val="24"/>
          <w:szCs w:val="24"/>
          <w:lang w:val="en-US"/>
        </w:rPr>
      </w:pPr>
      <w:r>
        <w:rPr>
          <w:rFonts w:asciiTheme="majorBidi" w:hAnsiTheme="majorBidi" w:cstheme="majorBidi"/>
          <w:sz w:val="24"/>
          <w:szCs w:val="24"/>
          <w:lang w:val="en-US"/>
        </w:rPr>
        <w:t xml:space="preserve">As with, Hadar Goldin’s commentary, </w:t>
      </w:r>
      <w:r w:rsidR="00FB355C" w:rsidRPr="00FB355C">
        <w:rPr>
          <w:rFonts w:asciiTheme="majorBidi" w:hAnsiTheme="majorBidi" w:cstheme="majorBidi"/>
          <w:sz w:val="24"/>
          <w:szCs w:val="24"/>
          <w:lang w:val="en-US"/>
        </w:rPr>
        <w:t>Rabbi Horowitz</w:t>
      </w:r>
      <w:r w:rsidR="001A704C">
        <w:rPr>
          <w:rFonts w:asciiTheme="majorBidi" w:hAnsiTheme="majorBidi" w:cstheme="majorBidi"/>
          <w:sz w:val="24"/>
          <w:szCs w:val="24"/>
          <w:lang w:val="en-US"/>
        </w:rPr>
        <w:t xml:space="preserve">’s </w:t>
      </w:r>
      <w:r w:rsidR="00FB355C" w:rsidRPr="00FB355C">
        <w:rPr>
          <w:rFonts w:asciiTheme="majorBidi" w:hAnsiTheme="majorBidi" w:cstheme="majorBidi"/>
          <w:sz w:val="24"/>
          <w:szCs w:val="24"/>
          <w:lang w:val="en-US"/>
        </w:rPr>
        <w:t>students at the local premilitary seminary posthumously published his many lectures on the first few chapters of the Mesilat Yesharim. This</w:t>
      </w:r>
      <w:r w:rsidR="00AA6982">
        <w:rPr>
          <w:rFonts w:asciiTheme="majorBidi" w:hAnsiTheme="majorBidi" w:cstheme="majorBidi"/>
          <w:sz w:val="24"/>
          <w:szCs w:val="24"/>
          <w:lang w:val="en-US"/>
        </w:rPr>
        <w:t xml:space="preserve"> apparent</w:t>
      </w:r>
      <w:r w:rsidR="00FB355C" w:rsidRPr="00FB355C">
        <w:rPr>
          <w:rFonts w:asciiTheme="majorBidi" w:hAnsiTheme="majorBidi" w:cstheme="majorBidi"/>
          <w:sz w:val="24"/>
          <w:szCs w:val="24"/>
          <w:lang w:val="en-US"/>
        </w:rPr>
        <w:t xml:space="preserve"> genre</w:t>
      </w:r>
      <w:r w:rsidR="00AA6982">
        <w:rPr>
          <w:rFonts w:asciiTheme="majorBidi" w:hAnsiTheme="majorBidi" w:cstheme="majorBidi"/>
          <w:sz w:val="24"/>
          <w:szCs w:val="24"/>
          <w:lang w:val="en-US"/>
        </w:rPr>
        <w:t xml:space="preserve"> of contemporary sacred literature highlights the ways in which Jewish philosophical history converges with the</w:t>
      </w:r>
      <w:r w:rsidR="007D7027">
        <w:rPr>
          <w:rFonts w:asciiTheme="majorBidi" w:hAnsiTheme="majorBidi" w:cstheme="majorBidi"/>
          <w:sz w:val="24"/>
          <w:szCs w:val="24"/>
          <w:lang w:val="en-US"/>
        </w:rPr>
        <w:t xml:space="preserve"> </w:t>
      </w:r>
      <w:r w:rsidR="00AA6982">
        <w:rPr>
          <w:rFonts w:asciiTheme="majorBidi" w:hAnsiTheme="majorBidi" w:cstheme="majorBidi"/>
          <w:sz w:val="24"/>
          <w:szCs w:val="24"/>
          <w:lang w:val="en-US"/>
        </w:rPr>
        <w:t>very contemporary</w:t>
      </w:r>
      <w:r w:rsidR="00FB355C" w:rsidRPr="00FB355C">
        <w:rPr>
          <w:rFonts w:asciiTheme="majorBidi" w:hAnsiTheme="majorBidi" w:cstheme="majorBidi"/>
          <w:sz w:val="24"/>
          <w:szCs w:val="24"/>
          <w:lang w:val="en-US"/>
        </w:rPr>
        <w:t xml:space="preserve"> overlapping issues of piety, redemptive nationalism, personal loss and self-expression that are at stake within</w:t>
      </w:r>
      <w:r w:rsidR="00AA6982">
        <w:rPr>
          <w:rFonts w:asciiTheme="majorBidi" w:hAnsiTheme="majorBidi" w:cstheme="majorBidi"/>
          <w:sz w:val="24"/>
          <w:szCs w:val="24"/>
          <w:lang w:val="en-US"/>
        </w:rPr>
        <w:t xml:space="preserve"> </w:t>
      </w:r>
      <w:r w:rsidR="007D7027">
        <w:rPr>
          <w:rFonts w:asciiTheme="majorBidi" w:hAnsiTheme="majorBidi" w:cstheme="majorBidi"/>
          <w:sz w:val="24"/>
          <w:szCs w:val="24"/>
          <w:lang w:val="en-US"/>
        </w:rPr>
        <w:t>modern</w:t>
      </w:r>
      <w:r w:rsidR="00AA6982">
        <w:rPr>
          <w:rFonts w:asciiTheme="majorBidi" w:hAnsiTheme="majorBidi" w:cstheme="majorBidi"/>
          <w:sz w:val="24"/>
          <w:szCs w:val="24"/>
          <w:lang w:val="en-US"/>
        </w:rPr>
        <w:t xml:space="preserve"> Israeli religious Zionism. </w:t>
      </w:r>
    </w:p>
    <w:p w14:paraId="4C0EE8AA" w14:textId="46F212CC" w:rsidR="00B73F3F" w:rsidRPr="00B73F3F" w:rsidRDefault="0001546E" w:rsidP="00B73F3F">
      <w:pPr>
        <w:spacing w:line="480" w:lineRule="auto"/>
        <w:rPr>
          <w:rFonts w:asciiTheme="majorBidi" w:hAnsiTheme="majorBidi" w:cstheme="majorBidi"/>
          <w:b/>
          <w:bCs/>
          <w:sz w:val="24"/>
          <w:szCs w:val="24"/>
          <w:lang w:val="en-US"/>
        </w:rPr>
      </w:pPr>
      <w:r>
        <w:rPr>
          <w:rFonts w:asciiTheme="majorBidi" w:hAnsiTheme="majorBidi" w:cstheme="majorBidi"/>
          <w:b/>
          <w:bCs/>
          <w:sz w:val="24"/>
          <w:szCs w:val="24"/>
          <w:lang w:val="en-US"/>
        </w:rPr>
        <w:t xml:space="preserve">Elkana’s Method: </w:t>
      </w:r>
      <w:r w:rsidR="001B1496">
        <w:rPr>
          <w:rFonts w:asciiTheme="majorBidi" w:hAnsiTheme="majorBidi" w:cstheme="majorBidi"/>
          <w:b/>
          <w:bCs/>
          <w:sz w:val="24"/>
          <w:szCs w:val="24"/>
          <w:lang w:val="en-US"/>
        </w:rPr>
        <w:t>National Religious</w:t>
      </w:r>
      <w:r w:rsidR="00B73F3F">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Pedagogy</w:t>
      </w:r>
      <w:r w:rsidR="00B73F3F" w:rsidRPr="00D74E5B">
        <w:rPr>
          <w:rFonts w:asciiTheme="majorBidi" w:hAnsiTheme="majorBidi" w:cstheme="majorBidi"/>
          <w:b/>
          <w:bCs/>
          <w:sz w:val="24"/>
          <w:szCs w:val="24"/>
          <w:lang w:val="en-US"/>
        </w:rPr>
        <w:t xml:space="preserve"> and the </w:t>
      </w:r>
      <w:r w:rsidR="00B73F3F" w:rsidRPr="00D74E5B">
        <w:rPr>
          <w:rFonts w:asciiTheme="majorBidi" w:hAnsiTheme="majorBidi" w:cstheme="majorBidi"/>
          <w:b/>
          <w:bCs/>
          <w:i/>
          <w:iCs/>
          <w:sz w:val="24"/>
          <w:szCs w:val="24"/>
          <w:lang w:val="en-US"/>
        </w:rPr>
        <w:t>Mesilat Yesharim</w:t>
      </w:r>
    </w:p>
    <w:p w14:paraId="15C0532D" w14:textId="60E35F18" w:rsidR="00877F9D" w:rsidRPr="00D74E5B" w:rsidRDefault="002117B9" w:rsidP="008E6B10">
      <w:pPr>
        <w:spacing w:line="480" w:lineRule="auto"/>
        <w:ind w:firstLine="720"/>
        <w:rPr>
          <w:rFonts w:asciiTheme="majorBidi" w:hAnsiTheme="majorBidi" w:cstheme="majorBidi"/>
          <w:sz w:val="24"/>
          <w:szCs w:val="24"/>
          <w:lang w:val="en-US"/>
        </w:rPr>
      </w:pPr>
      <w:r w:rsidRPr="00D74E5B">
        <w:rPr>
          <w:rFonts w:asciiTheme="majorBidi" w:hAnsiTheme="majorBidi" w:cstheme="majorBidi"/>
          <w:sz w:val="24"/>
          <w:szCs w:val="24"/>
          <w:lang w:val="en-US"/>
        </w:rPr>
        <w:lastRenderedPageBreak/>
        <w:t>Traditionally, rabbinic seminaries have focused mainly on the first twelve chapters of the text. These primarily concern the proper cultivation of individual attributes and are seen as being most relevant to the everyday lives and experiences of the young adults and rabbinic seminarians who regularly engage with the text.</w:t>
      </w:r>
      <w:r>
        <w:rPr>
          <w:rFonts w:asciiTheme="majorBidi" w:hAnsiTheme="majorBidi" w:cstheme="majorBidi"/>
          <w:sz w:val="24"/>
          <w:szCs w:val="24"/>
          <w:lang w:val="en-US"/>
        </w:rPr>
        <w:t xml:space="preserve"> </w:t>
      </w:r>
      <w:r w:rsidR="007103AB" w:rsidRPr="00D74E5B">
        <w:rPr>
          <w:rFonts w:asciiTheme="majorBidi" w:hAnsiTheme="majorBidi" w:cstheme="majorBidi"/>
          <w:sz w:val="24"/>
          <w:szCs w:val="24"/>
          <w:lang w:val="en-US"/>
        </w:rPr>
        <w:t>C</w:t>
      </w:r>
      <w:r w:rsidR="00877F9D" w:rsidRPr="00D74E5B">
        <w:rPr>
          <w:rFonts w:asciiTheme="majorBidi" w:hAnsiTheme="majorBidi" w:cstheme="majorBidi"/>
          <w:sz w:val="24"/>
          <w:szCs w:val="24"/>
          <w:lang w:val="en-US"/>
        </w:rPr>
        <w:t>ontemporary Religious Zionist</w:t>
      </w:r>
      <w:r w:rsidR="00A10404" w:rsidRPr="00D74E5B">
        <w:rPr>
          <w:rFonts w:asciiTheme="majorBidi" w:hAnsiTheme="majorBidi" w:cstheme="majorBidi"/>
          <w:sz w:val="24"/>
          <w:szCs w:val="24"/>
          <w:lang w:val="en-US"/>
        </w:rPr>
        <w:t xml:space="preserve"> seminaries -who devote hours of the day to studying the text-</w:t>
      </w:r>
      <w:r w:rsidR="00877F9D" w:rsidRPr="00D74E5B">
        <w:rPr>
          <w:rFonts w:asciiTheme="majorBidi" w:hAnsiTheme="majorBidi" w:cstheme="majorBidi"/>
          <w:sz w:val="24"/>
          <w:szCs w:val="24"/>
          <w:lang w:val="en-US"/>
        </w:rPr>
        <w:t xml:space="preserve"> </w:t>
      </w:r>
      <w:r w:rsidR="007103AB" w:rsidRPr="00D74E5B">
        <w:rPr>
          <w:rFonts w:asciiTheme="majorBidi" w:hAnsiTheme="majorBidi" w:cstheme="majorBidi"/>
          <w:sz w:val="24"/>
          <w:szCs w:val="24"/>
          <w:lang w:val="en-US"/>
        </w:rPr>
        <w:t>also</w:t>
      </w:r>
      <w:r w:rsidR="00877F9D" w:rsidRPr="00D74E5B">
        <w:rPr>
          <w:rFonts w:asciiTheme="majorBidi" w:hAnsiTheme="majorBidi" w:cstheme="majorBidi"/>
          <w:sz w:val="24"/>
          <w:szCs w:val="24"/>
          <w:lang w:val="en-US"/>
        </w:rPr>
        <w:t xml:space="preserve"> tend to draw out national and collectivist </w:t>
      </w:r>
      <w:r w:rsidR="008E6B10">
        <w:rPr>
          <w:rFonts w:asciiTheme="majorBidi" w:hAnsiTheme="majorBidi" w:cstheme="majorBidi"/>
          <w:sz w:val="24"/>
          <w:szCs w:val="24"/>
          <w:lang w:val="en-US"/>
        </w:rPr>
        <w:t>as well as distinct military significance</w:t>
      </w:r>
      <w:r w:rsidR="00877F9D" w:rsidRPr="00D74E5B">
        <w:rPr>
          <w:rFonts w:asciiTheme="majorBidi" w:hAnsiTheme="majorBidi" w:cstheme="majorBidi"/>
          <w:sz w:val="24"/>
          <w:szCs w:val="24"/>
          <w:lang w:val="en-US"/>
        </w:rPr>
        <w:t xml:space="preserve"> out of this 18</w:t>
      </w:r>
      <w:r w:rsidR="00877F9D" w:rsidRPr="00D74E5B">
        <w:rPr>
          <w:rFonts w:asciiTheme="majorBidi" w:hAnsiTheme="majorBidi" w:cstheme="majorBidi"/>
          <w:sz w:val="24"/>
          <w:szCs w:val="24"/>
          <w:vertAlign w:val="superscript"/>
          <w:lang w:val="en-US"/>
        </w:rPr>
        <w:t>th</w:t>
      </w:r>
      <w:r w:rsidR="00877F9D" w:rsidRPr="00D74E5B">
        <w:rPr>
          <w:rFonts w:asciiTheme="majorBidi" w:hAnsiTheme="majorBidi" w:cstheme="majorBidi"/>
          <w:sz w:val="24"/>
          <w:szCs w:val="24"/>
          <w:lang w:val="en-US"/>
        </w:rPr>
        <w:t xml:space="preserve"> century work of personal piety. </w:t>
      </w:r>
    </w:p>
    <w:p w14:paraId="0E4398AD" w14:textId="3973BE4B" w:rsidR="00877F9D" w:rsidRPr="00D74E5B" w:rsidRDefault="00A10404" w:rsidP="00DE1270">
      <w:pPr>
        <w:spacing w:line="480" w:lineRule="auto"/>
        <w:ind w:firstLine="720"/>
        <w:rPr>
          <w:rFonts w:asciiTheme="majorBidi" w:hAnsiTheme="majorBidi" w:cstheme="majorBidi"/>
          <w:sz w:val="24"/>
          <w:szCs w:val="24"/>
          <w:lang w:val="en-US"/>
        </w:rPr>
      </w:pPr>
      <w:r w:rsidRPr="00D74E5B">
        <w:rPr>
          <w:rFonts w:asciiTheme="majorBidi" w:hAnsiTheme="majorBidi" w:cstheme="majorBidi"/>
          <w:sz w:val="24"/>
          <w:szCs w:val="24"/>
          <w:lang w:val="en-US"/>
        </w:rPr>
        <w:t xml:space="preserve">Some seminaries publish their own versions of the text.  The religious preparatory academy in the settlement of Eli for example has published small soft cover three volume pocket editions of the </w:t>
      </w:r>
      <w:r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 xml:space="preserve"> meant to be distributed to (and certainly carried by)  their actively serving soldiers.</w:t>
      </w:r>
      <w:r w:rsidR="00877F9D" w:rsidRPr="00D74E5B">
        <w:rPr>
          <w:rFonts w:asciiTheme="majorBidi" w:hAnsiTheme="majorBidi" w:cstheme="majorBidi"/>
          <w:sz w:val="24"/>
          <w:szCs w:val="24"/>
          <w:lang w:val="en-US"/>
        </w:rPr>
        <w:t xml:space="preserve"> This version, which is based on the class lectures of Rabbi Eliezer Kashtiel, includes on its cover an image of soldiers in the field dressed in combat gear marching in file, as if to underscore the sacrifices religious Zionist soldiers make as they themselves march along the</w:t>
      </w:r>
      <w:r w:rsidR="00B73F3F">
        <w:rPr>
          <w:rFonts w:asciiTheme="majorBidi" w:hAnsiTheme="majorBidi" w:cstheme="majorBidi"/>
          <w:sz w:val="24"/>
          <w:szCs w:val="24"/>
          <w:lang w:val="en-US"/>
        </w:rPr>
        <w:t xml:space="preserve"> </w:t>
      </w:r>
      <w:r w:rsidR="00877F9D" w:rsidRPr="00D74E5B">
        <w:rPr>
          <w:rFonts w:asciiTheme="majorBidi" w:hAnsiTheme="majorBidi" w:cstheme="majorBidi"/>
          <w:sz w:val="24"/>
          <w:szCs w:val="24"/>
          <w:lang w:val="en-US"/>
        </w:rPr>
        <w:t xml:space="preserve">‘path of the just’ [Figure </w:t>
      </w:r>
      <w:r w:rsidR="00782A33" w:rsidRPr="00D74E5B">
        <w:rPr>
          <w:rFonts w:asciiTheme="majorBidi" w:hAnsiTheme="majorBidi" w:cstheme="majorBidi"/>
          <w:sz w:val="24"/>
          <w:szCs w:val="24"/>
          <w:lang w:val="en-US"/>
        </w:rPr>
        <w:t>2</w:t>
      </w:r>
      <w:r w:rsidR="00877F9D" w:rsidRPr="00D74E5B">
        <w:rPr>
          <w:rFonts w:asciiTheme="majorBidi" w:hAnsiTheme="majorBidi" w:cstheme="majorBidi"/>
          <w:sz w:val="24"/>
          <w:szCs w:val="24"/>
          <w:lang w:val="en-US"/>
        </w:rPr>
        <w:t xml:space="preserve">]. </w:t>
      </w:r>
    </w:p>
    <w:p w14:paraId="54DD3B0C" w14:textId="0527C85F" w:rsidR="00190F69" w:rsidRPr="00D74E5B" w:rsidRDefault="00190F69" w:rsidP="00DE1270">
      <w:pPr>
        <w:spacing w:line="480" w:lineRule="auto"/>
        <w:ind w:firstLine="720"/>
        <w:rPr>
          <w:rFonts w:asciiTheme="majorBidi" w:hAnsiTheme="majorBidi" w:cstheme="majorBidi"/>
          <w:sz w:val="24"/>
          <w:szCs w:val="24"/>
          <w:lang w:val="en-US"/>
        </w:rPr>
      </w:pPr>
      <w:r w:rsidRPr="00D74E5B">
        <w:rPr>
          <w:rFonts w:asciiTheme="majorBidi" w:hAnsiTheme="majorBidi" w:cstheme="majorBidi"/>
          <w:noProof/>
          <w:sz w:val="24"/>
          <w:szCs w:val="24"/>
        </w:rPr>
        <w:lastRenderedPageBreak/>
        <w:drawing>
          <wp:inline distT="0" distB="0" distL="0" distR="0" wp14:anchorId="1A21F781" wp14:editId="230AC67A">
            <wp:extent cx="2906464" cy="405765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2064" cy="4079429"/>
                    </a:xfrm>
                    <a:prstGeom prst="rect">
                      <a:avLst/>
                    </a:prstGeom>
                    <a:noFill/>
                    <a:ln>
                      <a:noFill/>
                    </a:ln>
                  </pic:spPr>
                </pic:pic>
              </a:graphicData>
            </a:graphic>
          </wp:inline>
        </w:drawing>
      </w:r>
    </w:p>
    <w:p w14:paraId="623E9703" w14:textId="7B2D373B" w:rsidR="00190F69" w:rsidRPr="00D74E5B" w:rsidRDefault="00190F69" w:rsidP="00190F69">
      <w:pPr>
        <w:spacing w:line="480" w:lineRule="auto"/>
        <w:rPr>
          <w:rFonts w:asciiTheme="majorBidi" w:hAnsiTheme="majorBidi" w:cstheme="majorBidi"/>
          <w:sz w:val="24"/>
          <w:szCs w:val="24"/>
          <w:lang w:val="en-US"/>
        </w:rPr>
      </w:pPr>
      <w:r w:rsidRPr="00D74E5B">
        <w:rPr>
          <w:rFonts w:asciiTheme="majorBidi" w:hAnsiTheme="majorBidi" w:cstheme="majorBidi"/>
          <w:sz w:val="24"/>
          <w:szCs w:val="24"/>
          <w:lang w:val="en-US"/>
        </w:rPr>
        <w:t xml:space="preserve">[Figure 2: Cover photograph of Bnei David-Eli’s pocket version of the </w:t>
      </w:r>
      <w:r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w:t>
      </w:r>
    </w:p>
    <w:p w14:paraId="5244E895" w14:textId="5DCB9DC3" w:rsidR="00877F9D" w:rsidRPr="00D74E5B" w:rsidRDefault="00877F9D" w:rsidP="00DE1270">
      <w:pPr>
        <w:spacing w:line="480" w:lineRule="auto"/>
        <w:ind w:firstLine="720"/>
        <w:rPr>
          <w:rFonts w:asciiTheme="majorBidi" w:hAnsiTheme="majorBidi" w:cstheme="majorBidi"/>
          <w:sz w:val="24"/>
          <w:szCs w:val="24"/>
          <w:lang w:val="en-US"/>
        </w:rPr>
      </w:pPr>
      <w:r w:rsidRPr="00D74E5B">
        <w:rPr>
          <w:rFonts w:asciiTheme="majorBidi" w:hAnsiTheme="majorBidi" w:cstheme="majorBidi"/>
          <w:sz w:val="24"/>
          <w:szCs w:val="24"/>
          <w:lang w:val="en-US"/>
        </w:rPr>
        <w:t xml:space="preserve">The prefatory chapter of this more </w:t>
      </w:r>
      <w:r w:rsidR="00CD5615" w:rsidRPr="00D74E5B">
        <w:rPr>
          <w:rFonts w:asciiTheme="majorBidi" w:hAnsiTheme="majorBidi" w:cstheme="majorBidi"/>
          <w:sz w:val="24"/>
          <w:szCs w:val="24"/>
          <w:lang w:val="en-US"/>
        </w:rPr>
        <w:t>military focused</w:t>
      </w:r>
      <w:r w:rsidRPr="00D74E5B">
        <w:rPr>
          <w:rFonts w:asciiTheme="majorBidi" w:hAnsiTheme="majorBidi" w:cstheme="majorBidi"/>
          <w:sz w:val="24"/>
          <w:szCs w:val="24"/>
          <w:lang w:val="en-US"/>
        </w:rPr>
        <w:t xml:space="preserve"> version of the </w:t>
      </w:r>
      <w:r w:rsidR="00350215"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 xml:space="preserve"> directly connects the pietistic text to the broader work of collective redemption. </w:t>
      </w:r>
    </w:p>
    <w:p w14:paraId="389B7DC3" w14:textId="553B061B" w:rsidR="00877F9D" w:rsidRPr="00D74E5B" w:rsidRDefault="00877F9D" w:rsidP="00DE1270">
      <w:pPr>
        <w:spacing w:line="240" w:lineRule="auto"/>
        <w:ind w:left="720"/>
        <w:rPr>
          <w:rFonts w:asciiTheme="majorBidi" w:hAnsiTheme="majorBidi" w:cstheme="majorBidi"/>
          <w:sz w:val="24"/>
          <w:szCs w:val="24"/>
          <w:rtl/>
          <w:lang w:val="en-US"/>
        </w:rPr>
      </w:pPr>
      <w:r w:rsidRPr="00D74E5B">
        <w:rPr>
          <w:rFonts w:asciiTheme="majorBidi" w:hAnsiTheme="majorBidi" w:cstheme="majorBidi"/>
          <w:sz w:val="24"/>
          <w:szCs w:val="24"/>
          <w:lang w:val="en-US"/>
        </w:rPr>
        <w:t xml:space="preserve">Clinging to the hem of the cloak of the pious Rabbi Moshe Chaim Luzzatto…one leaves a life of enslavement to </w:t>
      </w:r>
      <w:r w:rsidR="00D60948" w:rsidRPr="00D74E5B">
        <w:rPr>
          <w:rFonts w:asciiTheme="majorBidi" w:hAnsiTheme="majorBidi" w:cstheme="majorBidi"/>
          <w:sz w:val="24"/>
          <w:szCs w:val="24"/>
          <w:lang w:val="en-US"/>
        </w:rPr>
        <w:t>one’s</w:t>
      </w:r>
      <w:r w:rsidRPr="00D74E5B">
        <w:rPr>
          <w:rFonts w:asciiTheme="majorBidi" w:hAnsiTheme="majorBidi" w:cstheme="majorBidi"/>
          <w:sz w:val="24"/>
          <w:szCs w:val="24"/>
          <w:lang w:val="en-US"/>
        </w:rPr>
        <w:t xml:space="preserve"> passions and desires and into a world of greatness and freedom.</w:t>
      </w:r>
      <w:r w:rsidR="000D4FF6" w:rsidRPr="00D74E5B">
        <w:rPr>
          <w:rStyle w:val="EndnoteReference"/>
          <w:rFonts w:asciiTheme="majorBidi" w:hAnsiTheme="majorBidi" w:cstheme="majorBidi"/>
          <w:sz w:val="24"/>
          <w:szCs w:val="24"/>
          <w:lang w:val="en-US"/>
        </w:rPr>
        <w:endnoteReference w:id="39"/>
      </w:r>
      <w:r w:rsidRPr="00D74E5B">
        <w:rPr>
          <w:rFonts w:asciiTheme="majorBidi" w:hAnsiTheme="majorBidi" w:cstheme="majorBidi"/>
          <w:sz w:val="24"/>
          <w:szCs w:val="24"/>
          <w:lang w:val="en-US"/>
        </w:rPr>
        <w:t xml:space="preserve"> </w:t>
      </w:r>
    </w:p>
    <w:p w14:paraId="40346F51" w14:textId="3BA57F55" w:rsidR="00877F9D" w:rsidRPr="00D74E5B" w:rsidRDefault="00877F9D" w:rsidP="00DE1270">
      <w:pPr>
        <w:spacing w:line="480" w:lineRule="auto"/>
        <w:rPr>
          <w:rFonts w:asciiTheme="majorBidi" w:hAnsiTheme="majorBidi" w:cstheme="majorBidi"/>
          <w:sz w:val="24"/>
          <w:szCs w:val="24"/>
          <w:lang w:val="en-US"/>
        </w:rPr>
      </w:pPr>
      <w:r w:rsidRPr="00D74E5B">
        <w:rPr>
          <w:rFonts w:asciiTheme="majorBidi" w:hAnsiTheme="majorBidi" w:cstheme="majorBidi"/>
          <w:sz w:val="24"/>
          <w:szCs w:val="24"/>
          <w:lang w:val="en-US"/>
        </w:rPr>
        <w:t>In utilizing the phrase, ‘</w:t>
      </w:r>
      <w:r w:rsidRPr="00D74E5B">
        <w:rPr>
          <w:rFonts w:asciiTheme="majorBidi" w:hAnsiTheme="majorBidi" w:cstheme="majorBidi"/>
          <w:i/>
          <w:iCs/>
          <w:sz w:val="24"/>
          <w:szCs w:val="24"/>
          <w:lang w:val="en-US"/>
        </w:rPr>
        <w:t>clinging to the hem of the cloak</w:t>
      </w:r>
      <w:r w:rsidRPr="00D74E5B">
        <w:rPr>
          <w:rFonts w:asciiTheme="majorBidi" w:hAnsiTheme="majorBidi" w:cstheme="majorBidi"/>
          <w:sz w:val="24"/>
          <w:szCs w:val="24"/>
          <w:lang w:val="en-US"/>
        </w:rPr>
        <w:t>’, the seminary, linguistically ties their focus on national service to the broader redemptive vision of Rabbis Kook and the Nazir. As the Nazir in Kol Hanevuah described the importance of the Ramchal to his teacher,</w:t>
      </w:r>
    </w:p>
    <w:p w14:paraId="369F4939" w14:textId="58B07131" w:rsidR="00877F9D" w:rsidRPr="00D74E5B" w:rsidRDefault="00877F9D" w:rsidP="00DE1270">
      <w:pPr>
        <w:spacing w:line="240" w:lineRule="auto"/>
        <w:ind w:left="720"/>
        <w:rPr>
          <w:rFonts w:asciiTheme="majorBidi" w:hAnsiTheme="majorBidi" w:cstheme="majorBidi"/>
          <w:sz w:val="24"/>
          <w:szCs w:val="24"/>
          <w:lang w:val="en-US"/>
        </w:rPr>
      </w:pPr>
      <w:r w:rsidRPr="00D74E5B">
        <w:rPr>
          <w:rFonts w:asciiTheme="majorBidi" w:hAnsiTheme="majorBidi" w:cstheme="majorBidi"/>
          <w:sz w:val="24"/>
          <w:szCs w:val="24"/>
          <w:lang w:val="en-US"/>
        </w:rPr>
        <w:t>Even the movement of the revitalization of sanctity of our Rabbi [Abraham Isaac HaCohen Kook], takes the Ramchal’s message. As Rabbi Kook wrote in a letter, “Even I, as little as I am, desire to cling to the hem of the Ramchal’s cloak, and to walk in his path”</w:t>
      </w:r>
      <w:r w:rsidR="000627DB" w:rsidRPr="00D74E5B">
        <w:rPr>
          <w:rFonts w:asciiTheme="majorBidi" w:hAnsiTheme="majorBidi" w:cstheme="majorBidi"/>
          <w:sz w:val="24"/>
          <w:szCs w:val="24"/>
          <w:lang w:val="en-US"/>
        </w:rPr>
        <w:t>.</w:t>
      </w:r>
      <w:r w:rsidR="000627DB" w:rsidRPr="00D74E5B">
        <w:rPr>
          <w:rStyle w:val="EndnoteReference"/>
          <w:rFonts w:asciiTheme="majorBidi" w:hAnsiTheme="majorBidi" w:cstheme="majorBidi"/>
          <w:sz w:val="24"/>
          <w:szCs w:val="24"/>
          <w:lang w:val="en-US"/>
        </w:rPr>
        <w:endnoteReference w:id="40"/>
      </w:r>
      <w:r w:rsidRPr="00D74E5B">
        <w:rPr>
          <w:rFonts w:asciiTheme="majorBidi" w:hAnsiTheme="majorBidi" w:cstheme="majorBidi"/>
          <w:sz w:val="24"/>
          <w:szCs w:val="24"/>
          <w:lang w:val="en-US"/>
        </w:rPr>
        <w:t xml:space="preserve">  </w:t>
      </w:r>
    </w:p>
    <w:p w14:paraId="2D8F25CC" w14:textId="63EDB28F" w:rsidR="00EB209D" w:rsidRPr="00D74E5B" w:rsidRDefault="00D34A21" w:rsidP="00D76CCE">
      <w:pPr>
        <w:spacing w:line="480" w:lineRule="auto"/>
        <w:rPr>
          <w:rFonts w:asciiTheme="majorBidi" w:hAnsiTheme="majorBidi" w:cstheme="majorBidi"/>
          <w:sz w:val="24"/>
          <w:szCs w:val="24"/>
          <w:lang w:val="en-US"/>
        </w:rPr>
      </w:pPr>
      <w:r w:rsidRPr="00D74E5B">
        <w:rPr>
          <w:rFonts w:asciiTheme="majorBidi" w:hAnsiTheme="majorBidi" w:cstheme="majorBidi"/>
          <w:sz w:val="24"/>
          <w:szCs w:val="24"/>
          <w:lang w:val="en-US"/>
        </w:rPr>
        <w:t xml:space="preserve">For those studying and teaching in the premilitary academy at Eli the </w:t>
      </w:r>
      <w:r w:rsidR="00350215"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 xml:space="preserve"> is</w:t>
      </w:r>
      <w:r w:rsidR="00DF2B67" w:rsidRPr="00D74E5B">
        <w:rPr>
          <w:rFonts w:asciiTheme="majorBidi" w:hAnsiTheme="majorBidi" w:cstheme="majorBidi"/>
          <w:sz w:val="24"/>
          <w:szCs w:val="24"/>
          <w:lang w:val="en-US"/>
        </w:rPr>
        <w:t xml:space="preserve"> meant to be </w:t>
      </w:r>
      <w:r w:rsidR="002F1E47" w:rsidRPr="00D74E5B">
        <w:rPr>
          <w:rFonts w:asciiTheme="majorBidi" w:hAnsiTheme="majorBidi" w:cstheme="majorBidi"/>
          <w:sz w:val="24"/>
          <w:szCs w:val="24"/>
          <w:lang w:val="en-US"/>
        </w:rPr>
        <w:t>read as a</w:t>
      </w:r>
      <w:r w:rsidR="00DF2B67" w:rsidRPr="00D74E5B">
        <w:rPr>
          <w:rFonts w:asciiTheme="majorBidi" w:hAnsiTheme="majorBidi" w:cstheme="majorBidi"/>
          <w:sz w:val="24"/>
          <w:szCs w:val="24"/>
          <w:lang w:val="en-US"/>
        </w:rPr>
        <w:t xml:space="preserve"> </w:t>
      </w:r>
      <w:r w:rsidRPr="00D74E5B">
        <w:rPr>
          <w:rFonts w:asciiTheme="majorBidi" w:hAnsiTheme="majorBidi" w:cstheme="majorBidi"/>
          <w:sz w:val="24"/>
          <w:szCs w:val="24"/>
          <w:lang w:val="en-US"/>
        </w:rPr>
        <w:t xml:space="preserve">guiding text accompanying </w:t>
      </w:r>
      <w:r w:rsidR="00980E51" w:rsidRPr="00D74E5B">
        <w:rPr>
          <w:rFonts w:asciiTheme="majorBidi" w:hAnsiTheme="majorBidi" w:cstheme="majorBidi"/>
          <w:sz w:val="24"/>
          <w:szCs w:val="24"/>
          <w:lang w:val="en-US"/>
        </w:rPr>
        <w:t>students through the social trials</w:t>
      </w:r>
      <w:r w:rsidRPr="00D74E5B">
        <w:rPr>
          <w:rFonts w:asciiTheme="majorBidi" w:hAnsiTheme="majorBidi" w:cstheme="majorBidi"/>
          <w:sz w:val="24"/>
          <w:szCs w:val="24"/>
          <w:lang w:val="en-US"/>
        </w:rPr>
        <w:t xml:space="preserve"> </w:t>
      </w:r>
      <w:r w:rsidR="00980E51" w:rsidRPr="00D74E5B">
        <w:rPr>
          <w:rFonts w:asciiTheme="majorBidi" w:hAnsiTheme="majorBidi" w:cstheme="majorBidi"/>
          <w:sz w:val="24"/>
          <w:szCs w:val="24"/>
          <w:lang w:val="en-US"/>
        </w:rPr>
        <w:t>of</w:t>
      </w:r>
      <w:r w:rsidRPr="00D74E5B">
        <w:rPr>
          <w:rFonts w:asciiTheme="majorBidi" w:hAnsiTheme="majorBidi" w:cstheme="majorBidi"/>
          <w:sz w:val="24"/>
          <w:szCs w:val="24"/>
          <w:lang w:val="en-US"/>
        </w:rPr>
        <w:t xml:space="preserve"> lengthy </w:t>
      </w:r>
      <w:r w:rsidRPr="00D74E5B">
        <w:rPr>
          <w:rFonts w:asciiTheme="majorBidi" w:hAnsiTheme="majorBidi" w:cstheme="majorBidi"/>
          <w:sz w:val="24"/>
          <w:szCs w:val="24"/>
          <w:lang w:val="en-US"/>
        </w:rPr>
        <w:lastRenderedPageBreak/>
        <w:t xml:space="preserve">and meaningful terms of military service </w:t>
      </w:r>
      <w:r w:rsidR="00EB209D" w:rsidRPr="00D74E5B">
        <w:rPr>
          <w:rFonts w:asciiTheme="majorBidi" w:hAnsiTheme="majorBidi" w:cstheme="majorBidi"/>
          <w:sz w:val="24"/>
          <w:szCs w:val="24"/>
          <w:lang w:val="en-US"/>
        </w:rPr>
        <w:t>among fellow secular soldiers in</w:t>
      </w:r>
      <w:r w:rsidRPr="00D74E5B">
        <w:rPr>
          <w:rFonts w:asciiTheme="majorBidi" w:hAnsiTheme="majorBidi" w:cstheme="majorBidi"/>
          <w:sz w:val="24"/>
          <w:szCs w:val="24"/>
          <w:lang w:val="en-US"/>
        </w:rPr>
        <w:t xml:space="preserve"> the Israel Defense Forces.</w:t>
      </w:r>
      <w:r w:rsidR="000627DB" w:rsidRPr="00D74E5B">
        <w:rPr>
          <w:rStyle w:val="EndnoteReference"/>
          <w:rFonts w:asciiTheme="majorBidi" w:hAnsiTheme="majorBidi" w:cstheme="majorBidi"/>
          <w:sz w:val="24"/>
          <w:szCs w:val="24"/>
          <w:lang w:val="en-US"/>
        </w:rPr>
        <w:endnoteReference w:id="41"/>
      </w:r>
      <w:r w:rsidR="00D76CCE" w:rsidRPr="00D74E5B">
        <w:rPr>
          <w:rFonts w:asciiTheme="majorBidi" w:hAnsiTheme="majorBidi" w:cstheme="majorBidi"/>
          <w:sz w:val="24"/>
          <w:szCs w:val="24"/>
          <w:lang w:val="en-US"/>
        </w:rPr>
        <w:t xml:space="preserve"> </w:t>
      </w:r>
      <w:r w:rsidR="00EB209D" w:rsidRPr="00D74E5B">
        <w:rPr>
          <w:rFonts w:asciiTheme="majorBidi" w:hAnsiTheme="majorBidi" w:cstheme="majorBidi"/>
          <w:sz w:val="24"/>
          <w:szCs w:val="24"/>
          <w:lang w:val="en-US"/>
        </w:rPr>
        <w:t>As Hadar hints in a personal comment meant to sum up the broader themes of ‘fear’, ‘love’, and ‘purity’ as it relates to personal action,</w:t>
      </w:r>
    </w:p>
    <w:p w14:paraId="67A9DF58" w14:textId="0FCE66CE" w:rsidR="00EB209D" w:rsidRPr="00D74E5B" w:rsidRDefault="00EB209D" w:rsidP="00EB209D">
      <w:pPr>
        <w:spacing w:line="240" w:lineRule="auto"/>
        <w:ind w:left="420"/>
        <w:rPr>
          <w:rFonts w:asciiTheme="majorBidi" w:hAnsiTheme="majorBidi" w:cstheme="majorBidi"/>
          <w:sz w:val="24"/>
          <w:szCs w:val="24"/>
          <w:lang w:val="en-US"/>
        </w:rPr>
      </w:pPr>
      <w:r w:rsidRPr="00D74E5B">
        <w:rPr>
          <w:rFonts w:asciiTheme="majorBidi" w:hAnsiTheme="majorBidi" w:cstheme="majorBidi"/>
          <w:sz w:val="24"/>
          <w:szCs w:val="24"/>
          <w:lang w:val="en-US"/>
        </w:rPr>
        <w:t xml:space="preserve">To actuate [oneself] in purity’, [meaning] that one’s actions should be performed with all one’s heart, completely. </w:t>
      </w:r>
      <w:r w:rsidR="00D76CCE" w:rsidRPr="00D74E5B">
        <w:rPr>
          <w:rFonts w:asciiTheme="majorBidi" w:hAnsiTheme="majorBidi" w:cstheme="majorBidi"/>
          <w:sz w:val="24"/>
          <w:szCs w:val="24"/>
          <w:lang w:val="en-US"/>
        </w:rPr>
        <w:t>…</w:t>
      </w:r>
      <w:r w:rsidRPr="00D74E5B">
        <w:rPr>
          <w:rFonts w:asciiTheme="majorBidi" w:hAnsiTheme="majorBidi" w:cstheme="majorBidi"/>
          <w:sz w:val="24"/>
          <w:szCs w:val="24"/>
          <w:lang w:val="en-US"/>
        </w:rPr>
        <w:t>A personal example of heroism, Elkanah’s method. To demand of myself to pave a path. When will my own activities become like the actions of my forefathers?</w:t>
      </w:r>
      <w:r w:rsidR="00ED43E7" w:rsidRPr="00D74E5B">
        <w:rPr>
          <w:rFonts w:asciiTheme="majorBidi" w:hAnsiTheme="majorBidi" w:cstheme="majorBidi"/>
          <w:sz w:val="24"/>
          <w:szCs w:val="24"/>
          <w:lang w:val="en-US"/>
        </w:rPr>
        <w:t>.</w:t>
      </w:r>
      <w:r w:rsidR="00ED43E7" w:rsidRPr="00D74E5B">
        <w:rPr>
          <w:rStyle w:val="EndnoteReference"/>
          <w:rFonts w:asciiTheme="majorBidi" w:hAnsiTheme="majorBidi" w:cstheme="majorBidi"/>
          <w:sz w:val="24"/>
          <w:szCs w:val="24"/>
          <w:lang w:val="en-US"/>
        </w:rPr>
        <w:endnoteReference w:id="42"/>
      </w:r>
    </w:p>
    <w:p w14:paraId="7AEA23CF" w14:textId="77777777" w:rsidR="00EB209D" w:rsidRPr="00D74E5B" w:rsidRDefault="00EB209D" w:rsidP="00EB209D">
      <w:pPr>
        <w:spacing w:line="480" w:lineRule="auto"/>
        <w:ind w:firstLine="420"/>
        <w:rPr>
          <w:rFonts w:asciiTheme="majorBidi" w:hAnsiTheme="majorBidi" w:cstheme="majorBidi"/>
          <w:sz w:val="24"/>
          <w:szCs w:val="24"/>
          <w:lang w:val="en-US"/>
        </w:rPr>
      </w:pPr>
    </w:p>
    <w:p w14:paraId="191384BA" w14:textId="3C18F996" w:rsidR="00EB209D" w:rsidRPr="00D74E5B" w:rsidRDefault="00EB209D" w:rsidP="00EB209D">
      <w:pPr>
        <w:spacing w:line="480" w:lineRule="auto"/>
        <w:ind w:firstLine="420"/>
        <w:rPr>
          <w:rFonts w:asciiTheme="majorBidi" w:hAnsiTheme="majorBidi" w:cstheme="majorBidi"/>
          <w:sz w:val="24"/>
          <w:szCs w:val="24"/>
          <w:lang w:val="en-US"/>
        </w:rPr>
      </w:pPr>
      <w:r w:rsidRPr="00D74E5B">
        <w:rPr>
          <w:rFonts w:asciiTheme="majorBidi" w:hAnsiTheme="majorBidi" w:cstheme="majorBidi"/>
          <w:sz w:val="24"/>
          <w:szCs w:val="24"/>
          <w:lang w:val="en-US"/>
        </w:rPr>
        <w:t>‘Elkana’s method’ signifies a common pedagogical motif in Hadar’s premilitary academy of Bnei-David- Eli. The phrase refers to the Biblical figure of Elkana who – according to the headmaster of the academy – customarily visited Israelite settlements urging proper behavior through his own individual example.</w:t>
      </w:r>
      <w:r w:rsidR="00745FDB" w:rsidRPr="00D74E5B">
        <w:rPr>
          <w:rStyle w:val="EndnoteReference"/>
          <w:rFonts w:asciiTheme="majorBidi" w:hAnsiTheme="majorBidi" w:cstheme="majorBidi"/>
          <w:sz w:val="24"/>
          <w:szCs w:val="24"/>
          <w:lang w:val="en-US"/>
        </w:rPr>
        <w:endnoteReference w:id="43"/>
      </w:r>
      <w:r w:rsidRPr="00D74E5B">
        <w:rPr>
          <w:rFonts w:asciiTheme="majorBidi" w:hAnsiTheme="majorBidi" w:cstheme="majorBidi"/>
          <w:sz w:val="24"/>
          <w:szCs w:val="24"/>
          <w:lang w:val="en-US"/>
        </w:rPr>
        <w:t xml:space="preserve"> Within this textual passage, piety is an attribute that ought to be disseminated to others </w:t>
      </w:r>
      <w:r w:rsidR="00D76CCE" w:rsidRPr="00D74E5B">
        <w:rPr>
          <w:rFonts w:asciiTheme="majorBidi" w:hAnsiTheme="majorBidi" w:cstheme="majorBidi"/>
          <w:sz w:val="24"/>
          <w:szCs w:val="24"/>
          <w:lang w:val="en-US"/>
        </w:rPr>
        <w:t>through personal example rather than force</w:t>
      </w:r>
      <w:r w:rsidRPr="00D74E5B">
        <w:rPr>
          <w:rFonts w:asciiTheme="majorBidi" w:hAnsiTheme="majorBidi" w:cstheme="majorBidi"/>
          <w:sz w:val="24"/>
          <w:szCs w:val="24"/>
          <w:lang w:val="en-US"/>
        </w:rPr>
        <w:t>. By extension for religious Zionists – and specifically within Hadar’s seminary, ‘Elkana’s Method’, becomes a textual metaphor for how military service</w:t>
      </w:r>
      <w:r w:rsidR="00CE3A7C" w:rsidRPr="00D74E5B">
        <w:rPr>
          <w:rFonts w:asciiTheme="majorBidi" w:hAnsiTheme="majorBidi" w:cstheme="majorBidi"/>
          <w:sz w:val="24"/>
          <w:szCs w:val="24"/>
          <w:lang w:val="en-US"/>
        </w:rPr>
        <w:t xml:space="preserve"> on the part of religious Zionists</w:t>
      </w:r>
      <w:r w:rsidRPr="00D74E5B">
        <w:rPr>
          <w:rFonts w:asciiTheme="majorBidi" w:hAnsiTheme="majorBidi" w:cstheme="majorBidi"/>
          <w:sz w:val="24"/>
          <w:szCs w:val="24"/>
          <w:lang w:val="en-US"/>
        </w:rPr>
        <w:t xml:space="preserve"> </w:t>
      </w:r>
      <w:r w:rsidR="00CE3A7C" w:rsidRPr="00D74E5B">
        <w:rPr>
          <w:rFonts w:asciiTheme="majorBidi" w:hAnsiTheme="majorBidi" w:cstheme="majorBidi"/>
          <w:sz w:val="24"/>
          <w:szCs w:val="24"/>
          <w:lang w:val="en-US"/>
        </w:rPr>
        <w:t>functions to transform Israeli society</w:t>
      </w:r>
      <w:r w:rsidRPr="00D74E5B">
        <w:rPr>
          <w:rFonts w:asciiTheme="majorBidi" w:hAnsiTheme="majorBidi" w:cstheme="majorBidi"/>
          <w:sz w:val="24"/>
          <w:szCs w:val="24"/>
          <w:lang w:val="en-US"/>
        </w:rPr>
        <w:t>. Here, the religious soldier is seen as passively influencing his secular comrades through his own personal example</w:t>
      </w:r>
      <w:r w:rsidR="009A3476" w:rsidRPr="00D74E5B">
        <w:rPr>
          <w:rFonts w:asciiTheme="majorBidi" w:hAnsiTheme="majorBidi" w:cstheme="majorBidi"/>
          <w:sz w:val="24"/>
          <w:szCs w:val="24"/>
          <w:lang w:val="en-US"/>
        </w:rPr>
        <w:t xml:space="preserve"> brought out through th</w:t>
      </w:r>
      <w:r w:rsidR="00F80635" w:rsidRPr="00D74E5B">
        <w:rPr>
          <w:rFonts w:asciiTheme="majorBidi" w:hAnsiTheme="majorBidi" w:cstheme="majorBidi"/>
          <w:sz w:val="24"/>
          <w:szCs w:val="24"/>
          <w:lang w:val="en-US"/>
        </w:rPr>
        <w:t>e</w:t>
      </w:r>
      <w:r w:rsidR="009A3476" w:rsidRPr="00D74E5B">
        <w:rPr>
          <w:rFonts w:asciiTheme="majorBidi" w:hAnsiTheme="majorBidi" w:cstheme="majorBidi"/>
          <w:sz w:val="24"/>
          <w:szCs w:val="24"/>
          <w:lang w:val="en-US"/>
        </w:rPr>
        <w:t xml:space="preserve"> intimate confines of military life</w:t>
      </w:r>
      <w:r w:rsidRPr="00D74E5B">
        <w:rPr>
          <w:rFonts w:asciiTheme="majorBidi" w:hAnsiTheme="majorBidi" w:cstheme="majorBidi"/>
          <w:sz w:val="24"/>
          <w:szCs w:val="24"/>
          <w:lang w:val="en-US"/>
        </w:rPr>
        <w:t>.</w:t>
      </w:r>
      <w:r w:rsidR="00486244" w:rsidRPr="00D74E5B">
        <w:rPr>
          <w:rStyle w:val="EndnoteReference"/>
          <w:rFonts w:asciiTheme="majorBidi" w:hAnsiTheme="majorBidi" w:cstheme="majorBidi"/>
          <w:sz w:val="24"/>
          <w:szCs w:val="24"/>
          <w:lang w:val="en-US"/>
        </w:rPr>
        <w:endnoteReference w:id="44"/>
      </w:r>
      <w:r w:rsidRPr="00D74E5B">
        <w:rPr>
          <w:rFonts w:asciiTheme="majorBidi" w:hAnsiTheme="majorBidi" w:cstheme="majorBidi"/>
          <w:sz w:val="24"/>
          <w:szCs w:val="24"/>
          <w:lang w:val="en-US"/>
        </w:rPr>
        <w:t xml:space="preserve"> </w:t>
      </w:r>
    </w:p>
    <w:p w14:paraId="77DD0042" w14:textId="293218DA" w:rsidR="001D3C69" w:rsidRPr="00B2422A" w:rsidRDefault="00285832" w:rsidP="00DE1270">
      <w:pPr>
        <w:spacing w:line="480" w:lineRule="auto"/>
        <w:rPr>
          <w:rFonts w:asciiTheme="majorBidi" w:hAnsiTheme="majorBidi" w:cstheme="majorBidi"/>
          <w:b/>
          <w:bCs/>
          <w:sz w:val="24"/>
          <w:szCs w:val="24"/>
          <w:lang w:val="en-GB"/>
        </w:rPr>
      </w:pPr>
      <w:bookmarkStart w:id="7" w:name="_Hlk84948143"/>
      <w:r>
        <w:rPr>
          <w:rFonts w:asciiTheme="majorBidi" w:hAnsiTheme="majorBidi" w:cstheme="majorBidi"/>
          <w:b/>
          <w:bCs/>
          <w:sz w:val="24"/>
          <w:szCs w:val="24"/>
          <w:lang w:val="en-US"/>
        </w:rPr>
        <w:t xml:space="preserve">“I Owe This to Hadar”: </w:t>
      </w:r>
      <w:r w:rsidR="00E84277">
        <w:rPr>
          <w:rFonts w:asciiTheme="majorBidi" w:hAnsiTheme="majorBidi" w:cstheme="majorBidi"/>
          <w:b/>
          <w:bCs/>
          <w:sz w:val="24"/>
          <w:szCs w:val="24"/>
          <w:lang w:val="en-US"/>
        </w:rPr>
        <w:t>Between the Personal and the Political</w:t>
      </w:r>
    </w:p>
    <w:p w14:paraId="745FE659" w14:textId="439E8176" w:rsidR="001D3C69" w:rsidRPr="00D74E5B" w:rsidRDefault="001D3C69" w:rsidP="00DE1270">
      <w:pPr>
        <w:spacing w:line="480" w:lineRule="auto"/>
        <w:ind w:firstLine="720"/>
        <w:rPr>
          <w:rFonts w:asciiTheme="majorBidi" w:hAnsiTheme="majorBidi" w:cstheme="majorBidi"/>
          <w:sz w:val="24"/>
          <w:szCs w:val="24"/>
          <w:lang w:val="en-US"/>
        </w:rPr>
      </w:pPr>
      <w:r w:rsidRPr="00D74E5B">
        <w:rPr>
          <w:rFonts w:asciiTheme="majorBidi" w:hAnsiTheme="majorBidi" w:cstheme="majorBidi"/>
          <w:sz w:val="24"/>
          <w:szCs w:val="24"/>
          <w:lang w:val="en-US"/>
        </w:rPr>
        <w:t>So, what is it about this</w:t>
      </w:r>
      <w:r w:rsidR="009A3476" w:rsidRPr="00D74E5B">
        <w:rPr>
          <w:rFonts w:asciiTheme="majorBidi" w:hAnsiTheme="majorBidi" w:cstheme="majorBidi"/>
          <w:sz w:val="24"/>
          <w:szCs w:val="24"/>
          <w:lang w:val="en-US"/>
        </w:rPr>
        <w:t xml:space="preserve"> specific</w:t>
      </w:r>
      <w:r w:rsidRPr="00D74E5B">
        <w:rPr>
          <w:rFonts w:asciiTheme="majorBidi" w:hAnsiTheme="majorBidi" w:cstheme="majorBidi"/>
          <w:sz w:val="24"/>
          <w:szCs w:val="24"/>
          <w:lang w:val="en-US"/>
        </w:rPr>
        <w:t xml:space="preserve"> early modern rabbinic and pietistic text that has made it so popular within religious Zionist circles, and specifically within premilitary rabbinic academies, such as Hadar’s at Bnei David-Eli? Though a simple question, the answer is complex and highlights the various political and theological vectors of contemporary religious Zionism</w:t>
      </w:r>
      <w:bookmarkEnd w:id="7"/>
      <w:r w:rsidRPr="00D74E5B">
        <w:rPr>
          <w:rFonts w:asciiTheme="majorBidi" w:hAnsiTheme="majorBidi" w:cstheme="majorBidi"/>
          <w:sz w:val="24"/>
          <w:szCs w:val="24"/>
          <w:lang w:val="en-US"/>
        </w:rPr>
        <w:t>.</w:t>
      </w:r>
    </w:p>
    <w:p w14:paraId="23816F23" w14:textId="78C05847" w:rsidR="00504660" w:rsidRPr="00D74E5B" w:rsidRDefault="00504660" w:rsidP="00DE1270">
      <w:pPr>
        <w:spacing w:line="480" w:lineRule="auto"/>
        <w:ind w:firstLine="720"/>
        <w:rPr>
          <w:rFonts w:asciiTheme="majorBidi" w:hAnsiTheme="majorBidi" w:cstheme="majorBidi"/>
          <w:i/>
          <w:iCs/>
          <w:sz w:val="24"/>
          <w:szCs w:val="24"/>
          <w:lang w:val="en-US"/>
        </w:rPr>
      </w:pPr>
      <w:r w:rsidRPr="00D74E5B">
        <w:rPr>
          <w:rFonts w:asciiTheme="majorBidi" w:hAnsiTheme="majorBidi" w:cstheme="majorBidi"/>
          <w:i/>
          <w:iCs/>
          <w:sz w:val="24"/>
          <w:szCs w:val="24"/>
          <w:lang w:val="en-US"/>
        </w:rPr>
        <w:t>Theology</w:t>
      </w:r>
    </w:p>
    <w:p w14:paraId="1E764C97" w14:textId="6BD4EE2B" w:rsidR="001D3C69" w:rsidRPr="00D74E5B" w:rsidRDefault="001D3C69" w:rsidP="00DE1270">
      <w:pPr>
        <w:spacing w:line="480" w:lineRule="auto"/>
        <w:ind w:firstLine="420"/>
        <w:rPr>
          <w:rFonts w:asciiTheme="majorBidi" w:hAnsiTheme="majorBidi" w:cstheme="majorBidi"/>
          <w:sz w:val="24"/>
          <w:szCs w:val="24"/>
          <w:lang w:val="en-US"/>
        </w:rPr>
      </w:pPr>
      <w:r w:rsidRPr="00D74E5B">
        <w:rPr>
          <w:rFonts w:asciiTheme="majorBidi" w:hAnsiTheme="majorBidi" w:cstheme="majorBidi"/>
          <w:sz w:val="24"/>
          <w:szCs w:val="24"/>
          <w:lang w:val="en-US"/>
        </w:rPr>
        <w:lastRenderedPageBreak/>
        <w:t xml:space="preserve">On a theological level, the </w:t>
      </w:r>
      <w:r w:rsidR="00350215"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’s focus on a teleological progression towards spiritual redemption mirror</w:t>
      </w:r>
      <w:r w:rsidR="00B81DDC" w:rsidRPr="00D74E5B">
        <w:rPr>
          <w:rFonts w:asciiTheme="majorBidi" w:hAnsiTheme="majorBidi" w:cstheme="majorBidi"/>
          <w:sz w:val="24"/>
          <w:szCs w:val="24"/>
          <w:lang w:val="en-US"/>
        </w:rPr>
        <w:t>s</w:t>
      </w:r>
      <w:r w:rsidRPr="00D74E5B">
        <w:rPr>
          <w:rFonts w:asciiTheme="majorBidi" w:hAnsiTheme="majorBidi" w:cstheme="majorBidi"/>
          <w:sz w:val="24"/>
          <w:szCs w:val="24"/>
          <w:lang w:val="en-US"/>
        </w:rPr>
        <w:t xml:space="preserve"> religious Zionism’s mystical and political experience of that same phenomenon. For Israeli religious Zionists, history moves along in stages where a utopian end stage of mystic and universal unity is predicated upon Jewish sovereignty in the </w:t>
      </w:r>
      <w:r w:rsidR="0093147B" w:rsidRPr="00D74E5B">
        <w:rPr>
          <w:rFonts w:asciiTheme="majorBidi" w:hAnsiTheme="majorBidi" w:cstheme="majorBidi"/>
          <w:sz w:val="24"/>
          <w:szCs w:val="24"/>
          <w:lang w:val="en-US"/>
        </w:rPr>
        <w:t>L</w:t>
      </w:r>
      <w:r w:rsidRPr="00D74E5B">
        <w:rPr>
          <w:rFonts w:asciiTheme="majorBidi" w:hAnsiTheme="majorBidi" w:cstheme="majorBidi"/>
          <w:sz w:val="24"/>
          <w:szCs w:val="24"/>
          <w:lang w:val="en-US"/>
        </w:rPr>
        <w:t>and of Israel. In this sense, the political State and all its secular institutions become sacred elements of redemption. The state itself along with its mundane bureaucratic institutions becomes – as many religious Zionists like to say – “the foundation of God’s throne in the world”.</w:t>
      </w:r>
      <w:r w:rsidR="00A22BDB" w:rsidRPr="00D74E5B">
        <w:rPr>
          <w:rStyle w:val="EndnoteReference"/>
          <w:rFonts w:asciiTheme="majorBidi" w:hAnsiTheme="majorBidi" w:cstheme="majorBidi"/>
          <w:sz w:val="24"/>
          <w:szCs w:val="24"/>
          <w:lang w:val="en-US"/>
        </w:rPr>
        <w:endnoteReference w:id="45"/>
      </w:r>
      <w:r w:rsidRPr="00D74E5B">
        <w:rPr>
          <w:rFonts w:asciiTheme="majorBidi" w:hAnsiTheme="majorBidi" w:cstheme="majorBidi"/>
          <w:sz w:val="24"/>
          <w:szCs w:val="24"/>
          <w:lang w:val="en-US"/>
        </w:rPr>
        <w:t xml:space="preserve"> </w:t>
      </w:r>
    </w:p>
    <w:p w14:paraId="452030F6" w14:textId="776A95FF" w:rsidR="00EC743C" w:rsidRPr="00D74E5B" w:rsidRDefault="00E86B4E" w:rsidP="00DE1270">
      <w:pPr>
        <w:spacing w:line="480" w:lineRule="auto"/>
        <w:ind w:firstLine="420"/>
        <w:rPr>
          <w:rFonts w:asciiTheme="majorBidi" w:hAnsiTheme="majorBidi" w:cstheme="majorBidi"/>
          <w:sz w:val="24"/>
          <w:szCs w:val="24"/>
          <w:lang w:val="en-US"/>
        </w:rPr>
      </w:pPr>
      <w:r w:rsidRPr="00D74E5B">
        <w:rPr>
          <w:rFonts w:asciiTheme="majorBidi" w:hAnsiTheme="majorBidi" w:cstheme="majorBidi"/>
          <w:sz w:val="24"/>
          <w:szCs w:val="24"/>
          <w:lang w:val="en-US"/>
        </w:rPr>
        <w:t xml:space="preserve">The religious Zionist vision </w:t>
      </w:r>
      <w:r w:rsidR="00285832" w:rsidRPr="00D74E5B">
        <w:rPr>
          <w:rFonts w:asciiTheme="majorBidi" w:hAnsiTheme="majorBidi" w:cstheme="majorBidi"/>
          <w:sz w:val="24"/>
          <w:szCs w:val="24"/>
          <w:lang w:val="en-US"/>
        </w:rPr>
        <w:t>of divinity</w:t>
      </w:r>
      <w:r w:rsidR="003B1ECF" w:rsidRPr="00D74E5B">
        <w:rPr>
          <w:rFonts w:asciiTheme="majorBidi" w:hAnsiTheme="majorBidi" w:cstheme="majorBidi"/>
          <w:sz w:val="24"/>
          <w:szCs w:val="24"/>
          <w:lang w:val="en-US"/>
        </w:rPr>
        <w:t xml:space="preserve"> residing within a corporeal nation-state can be </w:t>
      </w:r>
      <w:r w:rsidRPr="00D74E5B">
        <w:rPr>
          <w:rFonts w:asciiTheme="majorBidi" w:hAnsiTheme="majorBidi" w:cstheme="majorBidi"/>
          <w:sz w:val="24"/>
          <w:szCs w:val="24"/>
          <w:lang w:val="en-US"/>
        </w:rPr>
        <w:t>map</w:t>
      </w:r>
      <w:r w:rsidR="003B1ECF" w:rsidRPr="00D74E5B">
        <w:rPr>
          <w:rFonts w:asciiTheme="majorBidi" w:hAnsiTheme="majorBidi" w:cstheme="majorBidi"/>
          <w:sz w:val="24"/>
          <w:szCs w:val="24"/>
          <w:lang w:val="en-US"/>
        </w:rPr>
        <w:t>ped</w:t>
      </w:r>
      <w:r w:rsidRPr="00D74E5B">
        <w:rPr>
          <w:rFonts w:asciiTheme="majorBidi" w:hAnsiTheme="majorBidi" w:cstheme="majorBidi"/>
          <w:sz w:val="24"/>
          <w:szCs w:val="24"/>
          <w:lang w:val="en-US"/>
        </w:rPr>
        <w:t xml:space="preserve"> onto the final stages of </w:t>
      </w:r>
      <w:r w:rsidR="007C5DEC" w:rsidRPr="00D74E5B">
        <w:rPr>
          <w:rFonts w:asciiTheme="majorBidi" w:hAnsiTheme="majorBidi" w:cstheme="majorBidi"/>
          <w:sz w:val="24"/>
          <w:szCs w:val="24"/>
          <w:lang w:val="en-US"/>
        </w:rPr>
        <w:t xml:space="preserve">the </w:t>
      </w:r>
      <w:r w:rsidR="00350215" w:rsidRPr="00D74E5B">
        <w:rPr>
          <w:rFonts w:asciiTheme="majorBidi" w:hAnsiTheme="majorBidi" w:cstheme="majorBidi"/>
          <w:i/>
          <w:iCs/>
          <w:sz w:val="24"/>
          <w:szCs w:val="24"/>
          <w:lang w:val="en-US"/>
        </w:rPr>
        <w:t>Mesilat Yesharim</w:t>
      </w:r>
      <w:r w:rsidR="007C5DEC" w:rsidRPr="00D74E5B">
        <w:rPr>
          <w:rFonts w:asciiTheme="majorBidi" w:hAnsiTheme="majorBidi" w:cstheme="majorBidi"/>
          <w:sz w:val="24"/>
          <w:szCs w:val="24"/>
          <w:lang w:val="en-US"/>
        </w:rPr>
        <w:t>’s ladder of virtues</w:t>
      </w:r>
      <w:r w:rsidRPr="00D74E5B">
        <w:rPr>
          <w:rFonts w:asciiTheme="majorBidi" w:hAnsiTheme="majorBidi" w:cstheme="majorBidi"/>
          <w:sz w:val="24"/>
          <w:szCs w:val="24"/>
          <w:lang w:val="en-US"/>
        </w:rPr>
        <w:t xml:space="preserve">. For the Ramchal man cannot </w:t>
      </w:r>
      <w:r w:rsidR="00BD1AAE" w:rsidRPr="00D74E5B">
        <w:rPr>
          <w:rFonts w:asciiTheme="majorBidi" w:hAnsiTheme="majorBidi" w:cstheme="majorBidi"/>
          <w:sz w:val="24"/>
          <w:szCs w:val="24"/>
          <w:lang w:val="en-US"/>
        </w:rPr>
        <w:t xml:space="preserve">actually </w:t>
      </w:r>
      <w:r w:rsidRPr="00D74E5B">
        <w:rPr>
          <w:rFonts w:asciiTheme="majorBidi" w:hAnsiTheme="majorBidi" w:cstheme="majorBidi"/>
          <w:sz w:val="24"/>
          <w:szCs w:val="24"/>
          <w:lang w:val="en-US"/>
        </w:rPr>
        <w:t xml:space="preserve">experience ultimate unity with the divine. As a </w:t>
      </w:r>
      <w:r w:rsidR="00EC743C" w:rsidRPr="00D74E5B">
        <w:rPr>
          <w:rFonts w:asciiTheme="majorBidi" w:hAnsiTheme="majorBidi" w:cstheme="majorBidi"/>
          <w:sz w:val="24"/>
          <w:szCs w:val="24"/>
          <w:lang w:val="en-US"/>
        </w:rPr>
        <w:t>result,</w:t>
      </w:r>
      <w:r w:rsidRPr="00D74E5B">
        <w:rPr>
          <w:rFonts w:asciiTheme="majorBidi" w:hAnsiTheme="majorBidi" w:cstheme="majorBidi"/>
          <w:sz w:val="24"/>
          <w:szCs w:val="24"/>
          <w:lang w:val="en-US"/>
        </w:rPr>
        <w:t xml:space="preserve"> a “sanctified” individual who is approaching the end stages of the </w:t>
      </w:r>
      <w:r w:rsidR="00350215"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 xml:space="preserve">’s redemptive ladder, “is considered </w:t>
      </w:r>
      <w:r w:rsidRPr="00D74E5B">
        <w:rPr>
          <w:rFonts w:asciiTheme="majorBidi" w:hAnsiTheme="majorBidi" w:cstheme="majorBidi"/>
          <w:i/>
          <w:iCs/>
          <w:sz w:val="24"/>
          <w:szCs w:val="24"/>
          <w:lang w:val="en-US"/>
        </w:rPr>
        <w:t xml:space="preserve">as if </w:t>
      </w:r>
      <w:r w:rsidRPr="00D74E5B">
        <w:rPr>
          <w:rFonts w:asciiTheme="majorBidi" w:hAnsiTheme="majorBidi" w:cstheme="majorBidi"/>
          <w:sz w:val="24"/>
          <w:szCs w:val="24"/>
          <w:lang w:val="en-US"/>
        </w:rPr>
        <w:t xml:space="preserve">he is walking before God in the world of eternal life, while he is still </w:t>
      </w:r>
      <w:r w:rsidRPr="00D74E5B">
        <w:rPr>
          <w:rFonts w:asciiTheme="majorBidi" w:hAnsiTheme="majorBidi" w:cstheme="majorBidi"/>
          <w:i/>
          <w:iCs/>
          <w:sz w:val="24"/>
          <w:szCs w:val="24"/>
          <w:lang w:val="en-US"/>
        </w:rPr>
        <w:t>in this world</w:t>
      </w:r>
      <w:r w:rsidRPr="00D74E5B">
        <w:rPr>
          <w:rFonts w:asciiTheme="majorBidi" w:hAnsiTheme="majorBidi" w:cstheme="majorBidi"/>
          <w:sz w:val="24"/>
          <w:szCs w:val="24"/>
          <w:lang w:val="en-US"/>
        </w:rPr>
        <w:t>” (Goldin. 2018</w:t>
      </w:r>
      <w:r w:rsidR="002A65BD" w:rsidRPr="00D74E5B">
        <w:rPr>
          <w:rFonts w:asciiTheme="majorBidi" w:hAnsiTheme="majorBidi" w:cstheme="majorBidi"/>
          <w:sz w:val="24"/>
          <w:szCs w:val="24"/>
          <w:lang w:val="en-US"/>
        </w:rPr>
        <w:t>:</w:t>
      </w:r>
      <w:r w:rsidRPr="00D74E5B">
        <w:rPr>
          <w:rFonts w:asciiTheme="majorBidi" w:hAnsiTheme="majorBidi" w:cstheme="majorBidi"/>
          <w:sz w:val="24"/>
          <w:szCs w:val="24"/>
          <w:lang w:val="en-US"/>
        </w:rPr>
        <w:t xml:space="preserve"> 290 Emphasis added).</w:t>
      </w:r>
      <w:r w:rsidR="00436720" w:rsidRPr="00D74E5B">
        <w:rPr>
          <w:rStyle w:val="EndnoteReference"/>
          <w:rFonts w:asciiTheme="majorBidi" w:hAnsiTheme="majorBidi" w:cstheme="majorBidi"/>
          <w:sz w:val="24"/>
          <w:szCs w:val="24"/>
          <w:lang w:val="en-US"/>
        </w:rPr>
        <w:endnoteReference w:id="46"/>
      </w:r>
      <w:r w:rsidR="00EC743C" w:rsidRPr="00D74E5B">
        <w:rPr>
          <w:rFonts w:asciiTheme="majorBidi" w:hAnsiTheme="majorBidi" w:cstheme="majorBidi"/>
          <w:sz w:val="24"/>
          <w:szCs w:val="24"/>
          <w:lang w:val="en-US"/>
        </w:rPr>
        <w:t xml:space="preserve"> The mystical significance Israeli religious Zionists place on Jewish sovereignty </w:t>
      </w:r>
      <w:r w:rsidR="003B2681" w:rsidRPr="00D74E5B">
        <w:rPr>
          <w:rFonts w:asciiTheme="majorBidi" w:hAnsiTheme="majorBidi" w:cstheme="majorBidi"/>
          <w:sz w:val="24"/>
          <w:szCs w:val="24"/>
          <w:lang w:val="en-US"/>
        </w:rPr>
        <w:t>as being</w:t>
      </w:r>
      <w:r w:rsidR="00EC743C" w:rsidRPr="00D74E5B">
        <w:rPr>
          <w:rFonts w:asciiTheme="majorBidi" w:hAnsiTheme="majorBidi" w:cstheme="majorBidi"/>
          <w:sz w:val="24"/>
          <w:szCs w:val="24"/>
          <w:lang w:val="en-US"/>
        </w:rPr>
        <w:t xml:space="preserve"> primarily played out in corporeal contexts (specifically through military service),</w:t>
      </w:r>
      <w:r w:rsidR="003B2681" w:rsidRPr="00D74E5B">
        <w:rPr>
          <w:rFonts w:asciiTheme="majorBidi" w:hAnsiTheme="majorBidi" w:cstheme="majorBidi"/>
          <w:sz w:val="24"/>
          <w:szCs w:val="24"/>
          <w:lang w:val="en-US"/>
        </w:rPr>
        <w:t xml:space="preserve"> echoes</w:t>
      </w:r>
      <w:r w:rsidR="00EC743C" w:rsidRPr="00D74E5B">
        <w:rPr>
          <w:rFonts w:asciiTheme="majorBidi" w:hAnsiTheme="majorBidi" w:cstheme="majorBidi"/>
          <w:sz w:val="24"/>
          <w:szCs w:val="24"/>
          <w:lang w:val="en-US"/>
        </w:rPr>
        <w:t xml:space="preserve"> the </w:t>
      </w:r>
      <w:r w:rsidR="00350215" w:rsidRPr="00D74E5B">
        <w:rPr>
          <w:rFonts w:asciiTheme="majorBidi" w:hAnsiTheme="majorBidi" w:cstheme="majorBidi"/>
          <w:i/>
          <w:iCs/>
          <w:sz w:val="24"/>
          <w:szCs w:val="24"/>
          <w:lang w:val="en-US"/>
        </w:rPr>
        <w:t>Mesilat Yesharim</w:t>
      </w:r>
      <w:r w:rsidR="003B2681" w:rsidRPr="00D74E5B">
        <w:rPr>
          <w:rFonts w:asciiTheme="majorBidi" w:hAnsiTheme="majorBidi" w:cstheme="majorBidi"/>
          <w:sz w:val="24"/>
          <w:szCs w:val="24"/>
          <w:lang w:val="en-US"/>
        </w:rPr>
        <w:t>’s</w:t>
      </w:r>
      <w:r w:rsidR="004524CA" w:rsidRPr="00D74E5B">
        <w:rPr>
          <w:rFonts w:asciiTheme="majorBidi" w:hAnsiTheme="majorBidi" w:cstheme="majorBidi"/>
          <w:sz w:val="24"/>
          <w:szCs w:val="24"/>
          <w:lang w:val="en-US"/>
        </w:rPr>
        <w:t xml:space="preserve"> focus on the corporeal context of spiritual and ethical perfection</w:t>
      </w:r>
      <w:r w:rsidR="00EC743C" w:rsidRPr="00D74E5B">
        <w:rPr>
          <w:rFonts w:asciiTheme="majorBidi" w:hAnsiTheme="majorBidi" w:cstheme="majorBidi"/>
          <w:sz w:val="24"/>
          <w:szCs w:val="24"/>
          <w:lang w:val="en-US"/>
        </w:rPr>
        <w:t xml:space="preserve">. </w:t>
      </w:r>
    </w:p>
    <w:p w14:paraId="74D016F0" w14:textId="2C554890" w:rsidR="00472961" w:rsidRPr="00D74E5B" w:rsidRDefault="00472961" w:rsidP="00DE1270">
      <w:pPr>
        <w:spacing w:line="480" w:lineRule="auto"/>
        <w:ind w:firstLine="420"/>
        <w:rPr>
          <w:rFonts w:asciiTheme="majorBidi" w:hAnsiTheme="majorBidi" w:cstheme="majorBidi"/>
          <w:sz w:val="24"/>
          <w:szCs w:val="24"/>
          <w:lang w:val="en-US"/>
        </w:rPr>
      </w:pPr>
      <w:r w:rsidRPr="00D74E5B">
        <w:rPr>
          <w:rFonts w:asciiTheme="majorBidi" w:hAnsiTheme="majorBidi" w:cstheme="majorBidi"/>
          <w:sz w:val="24"/>
          <w:szCs w:val="24"/>
          <w:lang w:val="en-US"/>
        </w:rPr>
        <w:t xml:space="preserve">It is likewise important to note how the spiritual message of the Ramchal overlaps with certain military virtues that </w:t>
      </w:r>
      <w:r w:rsidR="00085499" w:rsidRPr="00D74E5B">
        <w:rPr>
          <w:rFonts w:asciiTheme="majorBidi" w:hAnsiTheme="majorBidi" w:cstheme="majorBidi"/>
          <w:sz w:val="24"/>
          <w:szCs w:val="24"/>
          <w:lang w:val="en-US"/>
        </w:rPr>
        <w:t>have become centrally important within</w:t>
      </w:r>
      <w:r w:rsidR="005758C9" w:rsidRPr="00D74E5B">
        <w:rPr>
          <w:rFonts w:asciiTheme="majorBidi" w:hAnsiTheme="majorBidi" w:cstheme="majorBidi"/>
          <w:sz w:val="24"/>
          <w:szCs w:val="24"/>
          <w:lang w:val="en-US"/>
        </w:rPr>
        <w:t xml:space="preserve"> Israeli</w:t>
      </w:r>
      <w:r w:rsidRPr="00D74E5B">
        <w:rPr>
          <w:rFonts w:asciiTheme="majorBidi" w:hAnsiTheme="majorBidi" w:cstheme="majorBidi"/>
          <w:sz w:val="24"/>
          <w:szCs w:val="24"/>
          <w:lang w:val="en-US"/>
        </w:rPr>
        <w:t xml:space="preserve"> religious Zionist communities. As a pietistic tract the </w:t>
      </w:r>
      <w:r w:rsidR="00350215"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 xml:space="preserve"> specifically underscores both the desire and the responsibility of man to cleave to the Creator. For the Ramchal, man’s purpose in the world is to,</w:t>
      </w:r>
    </w:p>
    <w:p w14:paraId="6E0CF84F" w14:textId="200F75A8" w:rsidR="00472961" w:rsidRPr="00D74E5B" w:rsidRDefault="00472961" w:rsidP="00DE1270">
      <w:pPr>
        <w:spacing w:line="240" w:lineRule="auto"/>
        <w:ind w:left="420"/>
        <w:rPr>
          <w:rFonts w:asciiTheme="majorBidi" w:hAnsiTheme="majorBidi" w:cstheme="majorBidi"/>
          <w:sz w:val="24"/>
          <w:szCs w:val="24"/>
          <w:lang w:val="en-US"/>
        </w:rPr>
      </w:pPr>
      <w:r w:rsidRPr="00D74E5B">
        <w:rPr>
          <w:rFonts w:asciiTheme="majorBidi" w:hAnsiTheme="majorBidi" w:cstheme="majorBidi"/>
          <w:sz w:val="24"/>
          <w:szCs w:val="24"/>
          <w:lang w:val="en-US"/>
        </w:rPr>
        <w:t xml:space="preserve">fulfill the commandments, to work [in God’s service], and to stand up to [spiritual] tests…he should have no other purpose in all his actions whether large or small than getting closer to the blessed one and to break all the barriers that separate him from his creator…  (Goldin. 2018: 39-40).   </w:t>
      </w:r>
    </w:p>
    <w:p w14:paraId="0FCCA6BE" w14:textId="77777777" w:rsidR="00DE1270" w:rsidRPr="00D74E5B" w:rsidRDefault="00DE1270" w:rsidP="00DE1270">
      <w:pPr>
        <w:spacing w:line="480" w:lineRule="auto"/>
        <w:rPr>
          <w:rFonts w:asciiTheme="majorBidi" w:hAnsiTheme="majorBidi" w:cstheme="majorBidi"/>
          <w:sz w:val="24"/>
          <w:szCs w:val="24"/>
          <w:lang w:val="en-US"/>
        </w:rPr>
      </w:pPr>
    </w:p>
    <w:p w14:paraId="029EEA1C" w14:textId="3B5437A5" w:rsidR="00472961" w:rsidRPr="00D74E5B" w:rsidRDefault="00472961" w:rsidP="00DE1270">
      <w:pPr>
        <w:spacing w:line="480" w:lineRule="auto"/>
        <w:rPr>
          <w:rFonts w:asciiTheme="majorBidi" w:hAnsiTheme="majorBidi" w:cstheme="majorBidi"/>
          <w:sz w:val="24"/>
          <w:szCs w:val="24"/>
          <w:lang w:val="en-US"/>
        </w:rPr>
      </w:pPr>
      <w:r w:rsidRPr="00D74E5B">
        <w:rPr>
          <w:rFonts w:asciiTheme="majorBidi" w:hAnsiTheme="majorBidi" w:cstheme="majorBidi"/>
          <w:sz w:val="24"/>
          <w:szCs w:val="24"/>
          <w:lang w:val="en-US"/>
        </w:rPr>
        <w:t xml:space="preserve">For the Ramchal, man has spiritual obligations that must be satisfied through discipline and persistence. On this section, the editors of the volume bring in a personal note from Hadar typed in blue Hebrew script, </w:t>
      </w:r>
      <w:r w:rsidR="006C4BD3" w:rsidRPr="00D74E5B">
        <w:rPr>
          <w:rFonts w:asciiTheme="majorBidi" w:hAnsiTheme="majorBidi" w:cstheme="majorBidi"/>
          <w:sz w:val="24"/>
          <w:szCs w:val="24"/>
          <w:lang w:val="en-US"/>
        </w:rPr>
        <w:t>which describes</w:t>
      </w:r>
      <w:r w:rsidRPr="00D74E5B">
        <w:rPr>
          <w:rFonts w:asciiTheme="majorBidi" w:hAnsiTheme="majorBidi" w:cstheme="majorBidi"/>
          <w:sz w:val="24"/>
          <w:szCs w:val="24"/>
          <w:lang w:val="en-US"/>
        </w:rPr>
        <w:t xml:space="preserve"> how an individual can choose to ‘escape’ from these spiritual obligations. </w:t>
      </w:r>
    </w:p>
    <w:p w14:paraId="2587EDF2" w14:textId="77777777" w:rsidR="00472961" w:rsidRPr="00D74E5B" w:rsidRDefault="00472961" w:rsidP="00DE1270">
      <w:pPr>
        <w:spacing w:line="240" w:lineRule="auto"/>
        <w:ind w:left="720"/>
        <w:rPr>
          <w:rFonts w:asciiTheme="majorBidi" w:hAnsiTheme="majorBidi" w:cstheme="majorBidi"/>
          <w:sz w:val="24"/>
          <w:szCs w:val="24"/>
          <w:lang w:val="en-US"/>
        </w:rPr>
      </w:pPr>
      <w:r w:rsidRPr="00D74E5B">
        <w:rPr>
          <w:rFonts w:asciiTheme="majorBidi" w:hAnsiTheme="majorBidi" w:cstheme="majorBidi"/>
          <w:sz w:val="24"/>
          <w:szCs w:val="24"/>
          <w:lang w:val="en-US"/>
        </w:rPr>
        <w:t xml:space="preserve">The most natural escape is man’s escape from himself. Against himself, against his own nature…therefore I must post the divine virtues in front of me, that is my purpose (Goldin. 2018: 40). </w:t>
      </w:r>
    </w:p>
    <w:p w14:paraId="4BB65350" w14:textId="64C658B1" w:rsidR="007D7044" w:rsidRPr="00D74E5B" w:rsidRDefault="00472961" w:rsidP="00630E0F">
      <w:pPr>
        <w:spacing w:line="480" w:lineRule="auto"/>
        <w:rPr>
          <w:rFonts w:asciiTheme="majorBidi" w:hAnsiTheme="majorBidi" w:cstheme="majorBidi"/>
          <w:sz w:val="24"/>
          <w:szCs w:val="24"/>
          <w:lang w:val="en-US"/>
        </w:rPr>
      </w:pPr>
      <w:r w:rsidRPr="00D74E5B">
        <w:rPr>
          <w:rFonts w:asciiTheme="majorBidi" w:hAnsiTheme="majorBidi" w:cstheme="majorBidi"/>
          <w:sz w:val="24"/>
          <w:szCs w:val="24"/>
          <w:lang w:val="en-US"/>
        </w:rPr>
        <w:t>For Hadar, and his readers, these divine virtues are not just spiritual and theoretical. Within the context of the military, they often take on very practical significance.</w:t>
      </w:r>
      <w:r w:rsidR="00630E0F" w:rsidRPr="00D74E5B">
        <w:rPr>
          <w:rFonts w:asciiTheme="majorBidi" w:hAnsiTheme="majorBidi" w:cstheme="majorBidi"/>
          <w:sz w:val="24"/>
          <w:szCs w:val="24"/>
          <w:lang w:val="en-US"/>
        </w:rPr>
        <w:t xml:space="preserve"> The same virtues propounded by the Mesilat Yesharim, such as watchfulness, </w:t>
      </w:r>
      <w:r w:rsidR="00A81191" w:rsidRPr="00D74E5B">
        <w:rPr>
          <w:rFonts w:asciiTheme="majorBidi" w:hAnsiTheme="majorBidi" w:cstheme="majorBidi"/>
          <w:sz w:val="24"/>
          <w:szCs w:val="24"/>
          <w:lang w:val="en-US"/>
        </w:rPr>
        <w:t>z</w:t>
      </w:r>
      <w:r w:rsidR="00630E0F" w:rsidRPr="00D74E5B">
        <w:rPr>
          <w:rFonts w:asciiTheme="majorBidi" w:hAnsiTheme="majorBidi" w:cstheme="majorBidi"/>
          <w:sz w:val="24"/>
          <w:szCs w:val="24"/>
          <w:lang w:val="en-US"/>
        </w:rPr>
        <w:t xml:space="preserve">ealousness and cleanliness </w:t>
      </w:r>
      <w:r w:rsidR="00A81191" w:rsidRPr="00D74E5B">
        <w:rPr>
          <w:rFonts w:asciiTheme="majorBidi" w:hAnsiTheme="majorBidi" w:cstheme="majorBidi"/>
          <w:sz w:val="24"/>
          <w:szCs w:val="24"/>
          <w:lang w:val="en-US"/>
        </w:rPr>
        <w:t>are seen by some readers as</w:t>
      </w:r>
      <w:r w:rsidR="00630E0F" w:rsidRPr="00D74E5B">
        <w:rPr>
          <w:rFonts w:asciiTheme="majorBidi" w:hAnsiTheme="majorBidi" w:cstheme="majorBidi"/>
          <w:sz w:val="24"/>
          <w:szCs w:val="24"/>
          <w:lang w:val="en-US"/>
        </w:rPr>
        <w:t xml:space="preserve"> virtues critical for military life. As one of Hadar’s friends and</w:t>
      </w:r>
      <w:r w:rsidR="00A81191" w:rsidRPr="00D74E5B">
        <w:rPr>
          <w:rFonts w:asciiTheme="majorBidi" w:hAnsiTheme="majorBidi" w:cstheme="majorBidi"/>
          <w:sz w:val="24"/>
          <w:szCs w:val="24"/>
          <w:lang w:val="en-US"/>
        </w:rPr>
        <w:t xml:space="preserve"> an</w:t>
      </w:r>
      <w:r w:rsidR="00630E0F" w:rsidRPr="00D74E5B">
        <w:rPr>
          <w:rFonts w:asciiTheme="majorBidi" w:hAnsiTheme="majorBidi" w:cstheme="majorBidi"/>
          <w:sz w:val="24"/>
          <w:szCs w:val="24"/>
          <w:lang w:val="en-US"/>
        </w:rPr>
        <w:t xml:space="preserve"> edit</w:t>
      </w:r>
      <w:r w:rsidR="00A81191" w:rsidRPr="00D74E5B">
        <w:rPr>
          <w:rFonts w:asciiTheme="majorBidi" w:hAnsiTheme="majorBidi" w:cstheme="majorBidi"/>
          <w:sz w:val="24"/>
          <w:szCs w:val="24"/>
          <w:lang w:val="en-US"/>
        </w:rPr>
        <w:t>o</w:t>
      </w:r>
      <w:r w:rsidR="00630E0F" w:rsidRPr="00D74E5B">
        <w:rPr>
          <w:rFonts w:asciiTheme="majorBidi" w:hAnsiTheme="majorBidi" w:cstheme="majorBidi"/>
          <w:sz w:val="24"/>
          <w:szCs w:val="24"/>
          <w:lang w:val="en-US"/>
        </w:rPr>
        <w:t xml:space="preserve">r of the text noted in an interview, “if one is zealous about the commandments, one will also be zealous about cleaning one’s weapon, or watchful on guard duty”. </w:t>
      </w:r>
    </w:p>
    <w:p w14:paraId="03DD6F34" w14:textId="4831BE3D" w:rsidR="00504660" w:rsidRPr="00D74E5B" w:rsidRDefault="00504660" w:rsidP="00DE1270">
      <w:pPr>
        <w:spacing w:line="480" w:lineRule="auto"/>
        <w:rPr>
          <w:rFonts w:asciiTheme="majorBidi" w:hAnsiTheme="majorBidi" w:cstheme="majorBidi"/>
          <w:i/>
          <w:iCs/>
          <w:sz w:val="24"/>
          <w:szCs w:val="24"/>
          <w:lang w:val="en-US"/>
        </w:rPr>
      </w:pPr>
      <w:r w:rsidRPr="00D74E5B">
        <w:rPr>
          <w:rFonts w:asciiTheme="majorBidi" w:hAnsiTheme="majorBidi" w:cstheme="majorBidi"/>
          <w:sz w:val="24"/>
          <w:szCs w:val="24"/>
          <w:lang w:val="en-US"/>
        </w:rPr>
        <w:tab/>
      </w:r>
      <w:r w:rsidRPr="00D74E5B">
        <w:rPr>
          <w:rFonts w:asciiTheme="majorBidi" w:hAnsiTheme="majorBidi" w:cstheme="majorBidi"/>
          <w:i/>
          <w:iCs/>
          <w:sz w:val="24"/>
          <w:szCs w:val="24"/>
          <w:lang w:val="en-US"/>
        </w:rPr>
        <w:t>Politics</w:t>
      </w:r>
    </w:p>
    <w:p w14:paraId="375C12E0" w14:textId="76BF8877" w:rsidR="00504660" w:rsidRPr="00D74E5B" w:rsidRDefault="00070A86" w:rsidP="00DE1270">
      <w:pPr>
        <w:spacing w:line="480" w:lineRule="auto"/>
        <w:ind w:firstLine="720"/>
        <w:rPr>
          <w:rFonts w:asciiTheme="majorBidi" w:hAnsiTheme="majorBidi" w:cstheme="majorBidi"/>
          <w:sz w:val="24"/>
          <w:szCs w:val="24"/>
          <w:lang w:val="en-US"/>
        </w:rPr>
      </w:pPr>
      <w:r w:rsidRPr="00D74E5B">
        <w:rPr>
          <w:rFonts w:asciiTheme="majorBidi" w:hAnsiTheme="majorBidi" w:cstheme="majorBidi"/>
          <w:sz w:val="24"/>
          <w:szCs w:val="24"/>
          <w:lang w:val="en-US"/>
        </w:rPr>
        <w:t xml:space="preserve">Certainly, the pull of Hadar’s commentary on the </w:t>
      </w:r>
      <w:r w:rsidR="00350215"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 xml:space="preserve"> rests in how </w:t>
      </w:r>
      <w:r w:rsidR="00814CC8" w:rsidRPr="00D74E5B">
        <w:rPr>
          <w:rFonts w:asciiTheme="majorBidi" w:hAnsiTheme="majorBidi" w:cstheme="majorBidi"/>
          <w:sz w:val="24"/>
          <w:szCs w:val="24"/>
          <w:lang w:val="en-US"/>
        </w:rPr>
        <w:t xml:space="preserve">the personal intimacy of the text as a spiritual diary becomes refracted against the broader overlapping stories of political struggle and personal loss. </w:t>
      </w:r>
      <w:r w:rsidR="0056768A" w:rsidRPr="00D74E5B">
        <w:rPr>
          <w:rFonts w:asciiTheme="majorBidi" w:hAnsiTheme="majorBidi" w:cstheme="majorBidi"/>
          <w:sz w:val="24"/>
          <w:szCs w:val="24"/>
          <w:lang w:val="en-US"/>
        </w:rPr>
        <w:t>Currently, Hadar’s body (along with the remains of anther fallen soldier</w:t>
      </w:r>
      <w:r w:rsidR="00630E0F" w:rsidRPr="00D74E5B">
        <w:rPr>
          <w:rFonts w:asciiTheme="majorBidi" w:hAnsiTheme="majorBidi" w:cstheme="majorBidi"/>
          <w:sz w:val="24"/>
          <w:szCs w:val="24"/>
          <w:lang w:val="en-US"/>
        </w:rPr>
        <w:t xml:space="preserve">, </w:t>
      </w:r>
      <w:r w:rsidR="0056768A" w:rsidRPr="00D74E5B">
        <w:rPr>
          <w:rFonts w:asciiTheme="majorBidi" w:hAnsiTheme="majorBidi" w:cstheme="majorBidi"/>
          <w:sz w:val="24"/>
          <w:szCs w:val="24"/>
          <w:lang w:val="en-US"/>
        </w:rPr>
        <w:t xml:space="preserve">and </w:t>
      </w:r>
      <w:r w:rsidR="00630E0F" w:rsidRPr="00D74E5B">
        <w:rPr>
          <w:rFonts w:asciiTheme="majorBidi" w:hAnsiTheme="majorBidi" w:cstheme="majorBidi"/>
          <w:sz w:val="24"/>
          <w:szCs w:val="24"/>
          <w:lang w:val="en-US"/>
        </w:rPr>
        <w:t>one c</w:t>
      </w:r>
      <w:r w:rsidR="00905672" w:rsidRPr="00D74E5B">
        <w:rPr>
          <w:rFonts w:asciiTheme="majorBidi" w:hAnsiTheme="majorBidi" w:cstheme="majorBidi"/>
          <w:sz w:val="24"/>
          <w:szCs w:val="24"/>
          <w:lang w:val="en-US"/>
        </w:rPr>
        <w:t>ivilian</w:t>
      </w:r>
      <w:r w:rsidR="00630E0F" w:rsidRPr="00D74E5B">
        <w:rPr>
          <w:rFonts w:asciiTheme="majorBidi" w:hAnsiTheme="majorBidi" w:cstheme="majorBidi"/>
          <w:sz w:val="24"/>
          <w:szCs w:val="24"/>
          <w:lang w:val="en-US"/>
        </w:rPr>
        <w:t xml:space="preserve">, </w:t>
      </w:r>
      <w:r w:rsidR="0056768A" w:rsidRPr="00D74E5B">
        <w:rPr>
          <w:rFonts w:asciiTheme="majorBidi" w:hAnsiTheme="majorBidi" w:cstheme="majorBidi"/>
          <w:sz w:val="24"/>
          <w:szCs w:val="24"/>
          <w:lang w:val="en-US"/>
        </w:rPr>
        <w:t xml:space="preserve"> are still being held by Hamas.</w:t>
      </w:r>
      <w:bookmarkStart w:id="8" w:name="_Hlk70428351"/>
      <w:r w:rsidR="0056768A" w:rsidRPr="00D74E5B">
        <w:rPr>
          <w:rFonts w:asciiTheme="majorBidi" w:hAnsiTheme="majorBidi" w:cstheme="majorBidi"/>
          <w:sz w:val="24"/>
          <w:szCs w:val="24"/>
          <w:lang w:val="en-US"/>
        </w:rPr>
        <w:t xml:space="preserve"> Missing soldiers – as well as soldiers whose remains have not been recovered </w:t>
      </w:r>
      <w:r w:rsidR="00905672" w:rsidRPr="00D74E5B">
        <w:rPr>
          <w:rFonts w:asciiTheme="majorBidi" w:hAnsiTheme="majorBidi" w:cstheme="majorBidi"/>
          <w:sz w:val="24"/>
          <w:szCs w:val="24"/>
          <w:lang w:val="en-US"/>
        </w:rPr>
        <w:t>–</w:t>
      </w:r>
      <w:r w:rsidR="0056768A" w:rsidRPr="00D74E5B">
        <w:rPr>
          <w:rFonts w:asciiTheme="majorBidi" w:hAnsiTheme="majorBidi" w:cstheme="majorBidi"/>
          <w:sz w:val="24"/>
          <w:szCs w:val="24"/>
          <w:lang w:val="en-US"/>
        </w:rPr>
        <w:t xml:space="preserve"> hold a unique place within Israel’s long developed culture of conflict-based bereavement and commemoration. </w:t>
      </w:r>
      <w:bookmarkEnd w:id="8"/>
      <w:r w:rsidR="0056768A" w:rsidRPr="00D74E5B">
        <w:rPr>
          <w:rFonts w:asciiTheme="majorBidi" w:hAnsiTheme="majorBidi" w:cstheme="majorBidi"/>
          <w:sz w:val="24"/>
          <w:szCs w:val="24"/>
          <w:lang w:val="en-US"/>
        </w:rPr>
        <w:t xml:space="preserve">As Danny Kaplan has noted, missing servicemen and women within Israeli society “signify a strong presence and the prospect of returning to everyday life. On the other hand, they signify heroic sacrifice similar to that of fallen soldiers” (Kaplan. 2008: 414). </w:t>
      </w:r>
      <w:r w:rsidR="0056768A" w:rsidRPr="00D74E5B">
        <w:rPr>
          <w:rFonts w:asciiTheme="majorBidi" w:hAnsiTheme="majorBidi" w:cstheme="majorBidi"/>
          <w:sz w:val="24"/>
          <w:szCs w:val="24"/>
          <w:lang w:val="en-US"/>
        </w:rPr>
        <w:lastRenderedPageBreak/>
        <w:t>Very strong levels of popular public pressure are placed on state authorities to return captured soldiers, or their remains, sometimes at immense strategic and national costs.</w:t>
      </w:r>
    </w:p>
    <w:p w14:paraId="46ECCCBE" w14:textId="497CCCBF" w:rsidR="0056768A" w:rsidRPr="00D74E5B" w:rsidRDefault="0056768A" w:rsidP="00DE1270">
      <w:pPr>
        <w:spacing w:line="480" w:lineRule="auto"/>
        <w:ind w:firstLine="720"/>
        <w:rPr>
          <w:rFonts w:asciiTheme="majorBidi" w:hAnsiTheme="majorBidi" w:cstheme="majorBidi"/>
          <w:sz w:val="24"/>
          <w:szCs w:val="24"/>
          <w:lang w:val="en-US"/>
        </w:rPr>
      </w:pPr>
      <w:r w:rsidRPr="00D74E5B">
        <w:rPr>
          <w:rFonts w:asciiTheme="majorBidi" w:hAnsiTheme="majorBidi" w:cstheme="majorBidi"/>
          <w:sz w:val="24"/>
          <w:szCs w:val="24"/>
          <w:lang w:val="en-US"/>
        </w:rPr>
        <w:t xml:space="preserve">Hadar’s version of the </w:t>
      </w:r>
      <w:r w:rsidR="00350215"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 xml:space="preserve"> functions as a sacred textual marker through which popular pressure might be placed on government officials to actively work for the release of Hadar’s body from Hamas captivity. </w:t>
      </w:r>
      <w:bookmarkStart w:id="9" w:name="_Hlk70429436"/>
      <w:r w:rsidRPr="00D74E5B">
        <w:rPr>
          <w:rFonts w:asciiTheme="majorBidi" w:hAnsiTheme="majorBidi" w:cstheme="majorBidi"/>
          <w:sz w:val="24"/>
          <w:szCs w:val="24"/>
          <w:lang w:val="en-US"/>
        </w:rPr>
        <w:t>As Hadar’s father Simcha, noted in the text’s introduction,</w:t>
      </w:r>
    </w:p>
    <w:p w14:paraId="05775CF5" w14:textId="77777777" w:rsidR="0056768A" w:rsidRPr="00D74E5B" w:rsidRDefault="0056768A" w:rsidP="00905672">
      <w:pPr>
        <w:spacing w:line="240" w:lineRule="auto"/>
        <w:ind w:left="720"/>
        <w:rPr>
          <w:rFonts w:asciiTheme="majorBidi" w:hAnsiTheme="majorBidi" w:cstheme="majorBidi"/>
          <w:sz w:val="24"/>
          <w:szCs w:val="24"/>
          <w:lang w:val="en-US"/>
        </w:rPr>
      </w:pPr>
      <w:r w:rsidRPr="00D74E5B">
        <w:rPr>
          <w:rFonts w:asciiTheme="majorBidi" w:hAnsiTheme="majorBidi" w:cstheme="majorBidi"/>
          <w:sz w:val="24"/>
          <w:szCs w:val="24"/>
          <w:lang w:val="en-US"/>
        </w:rPr>
        <w:t xml:space="preserve">As of the writing of these lines, Hadar has been in Hamas captivity for four years and has not merited being brought to a Jewish burial… This obligation of ours to walk in the path of the just, …is something that will not be realized so long as we have not fulfilled our obligation to bring Hadar from the hands of the enemy to a Jewish burial in strength and in humility. </w:t>
      </w:r>
      <w:bookmarkEnd w:id="9"/>
      <w:r w:rsidRPr="00D74E5B">
        <w:rPr>
          <w:rFonts w:asciiTheme="majorBidi" w:hAnsiTheme="majorBidi" w:cstheme="majorBidi"/>
          <w:sz w:val="24"/>
          <w:szCs w:val="24"/>
          <w:lang w:val="en-US"/>
        </w:rPr>
        <w:t>Because that is the obligation of Hadar in this world. (Goldin. 2018: 12).</w:t>
      </w:r>
    </w:p>
    <w:p w14:paraId="68FCF564" w14:textId="77777777" w:rsidR="00905672" w:rsidRPr="00D74E5B" w:rsidRDefault="00905672" w:rsidP="00DE1270">
      <w:pPr>
        <w:spacing w:line="480" w:lineRule="auto"/>
        <w:rPr>
          <w:rFonts w:asciiTheme="majorBidi" w:hAnsiTheme="majorBidi" w:cstheme="majorBidi"/>
          <w:sz w:val="24"/>
          <w:szCs w:val="24"/>
          <w:lang w:val="en-US"/>
        </w:rPr>
      </w:pPr>
    </w:p>
    <w:p w14:paraId="6895924D" w14:textId="6CCC5C09" w:rsidR="00BF6FA1" w:rsidRPr="00D74E5B" w:rsidRDefault="00BF6FA1" w:rsidP="00DE1270">
      <w:pPr>
        <w:spacing w:line="480" w:lineRule="auto"/>
        <w:rPr>
          <w:rFonts w:asciiTheme="majorBidi" w:hAnsiTheme="majorBidi" w:cstheme="majorBidi"/>
          <w:sz w:val="24"/>
          <w:szCs w:val="24"/>
          <w:lang w:val="en-US"/>
        </w:rPr>
      </w:pPr>
      <w:r w:rsidRPr="00D74E5B">
        <w:rPr>
          <w:rFonts w:asciiTheme="majorBidi" w:hAnsiTheme="majorBidi" w:cstheme="majorBidi"/>
          <w:sz w:val="24"/>
          <w:szCs w:val="24"/>
          <w:lang w:val="en-US"/>
        </w:rPr>
        <w:t xml:space="preserve">For Simcha, the continued captivity of his son’s body </w:t>
      </w:r>
      <w:r w:rsidR="00BB0A20" w:rsidRPr="00D74E5B">
        <w:rPr>
          <w:rFonts w:asciiTheme="majorBidi" w:hAnsiTheme="majorBidi" w:cstheme="majorBidi"/>
          <w:sz w:val="24"/>
          <w:szCs w:val="24"/>
          <w:lang w:val="en-US"/>
        </w:rPr>
        <w:t>hinders</w:t>
      </w:r>
      <w:r w:rsidRPr="00D74E5B">
        <w:rPr>
          <w:rFonts w:asciiTheme="majorBidi" w:hAnsiTheme="majorBidi" w:cstheme="majorBidi"/>
          <w:sz w:val="24"/>
          <w:szCs w:val="24"/>
          <w:lang w:val="en-US"/>
        </w:rPr>
        <w:t xml:space="preserve"> the ability of the pious practitioner from rising through the Ramchal’s processual stages of perfection. To make this point, Simcha makes a slight textual emendation to the title of the first chapter of the </w:t>
      </w:r>
      <w:r w:rsidR="00350215"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 xml:space="preserve">, titled </w:t>
      </w:r>
      <w:r w:rsidRPr="00D74E5B">
        <w:rPr>
          <w:rFonts w:asciiTheme="majorBidi" w:hAnsiTheme="majorBidi" w:cstheme="majorBidi"/>
          <w:i/>
          <w:iCs/>
          <w:sz w:val="24"/>
          <w:szCs w:val="24"/>
          <w:lang w:val="en-US"/>
        </w:rPr>
        <w:t>B’Biur Klal Chovat Ha’adam b’olamo</w:t>
      </w:r>
      <w:r w:rsidRPr="00D74E5B">
        <w:rPr>
          <w:rFonts w:asciiTheme="majorBidi" w:hAnsiTheme="majorBidi" w:cstheme="majorBidi"/>
          <w:sz w:val="24"/>
          <w:szCs w:val="24"/>
          <w:lang w:val="en-US"/>
        </w:rPr>
        <w:t xml:space="preserve"> [The General Rule of Man’s Obligation in His World]. </w:t>
      </w:r>
    </w:p>
    <w:p w14:paraId="54C0E725" w14:textId="77777777" w:rsidR="00644E24" w:rsidRPr="00D74E5B" w:rsidRDefault="00991C6F" w:rsidP="00DE1270">
      <w:pPr>
        <w:spacing w:line="480" w:lineRule="auto"/>
        <w:ind w:firstLine="720"/>
        <w:rPr>
          <w:rFonts w:asciiTheme="majorBidi" w:hAnsiTheme="majorBidi" w:cstheme="majorBidi"/>
          <w:sz w:val="24"/>
          <w:szCs w:val="24"/>
          <w:lang w:val="en-US"/>
        </w:rPr>
      </w:pPr>
      <w:r w:rsidRPr="00D74E5B">
        <w:rPr>
          <w:rFonts w:asciiTheme="majorBidi" w:hAnsiTheme="majorBidi" w:cstheme="majorBidi"/>
          <w:sz w:val="24"/>
          <w:szCs w:val="24"/>
          <w:lang w:val="en-US"/>
        </w:rPr>
        <w:t>By altering the phrase ‘Man’s obligation’ to ‘the obligation of Hadar in this world’ his father’s introductory comment is subtly reframing the moral focus of the text from the individual to the political obligations of the State. The implication here is that, while it might be convenient for the Israeli government to ‘escape their obligation’ to release Hadar’s body from Hamas captivity, doing so would negate the State’s own moral obligation to its servicemen and women.</w:t>
      </w:r>
    </w:p>
    <w:p w14:paraId="07705800" w14:textId="0D488DB1" w:rsidR="00644E24" w:rsidRPr="00D74E5B" w:rsidRDefault="00644E24" w:rsidP="00DE1270">
      <w:pPr>
        <w:spacing w:line="480" w:lineRule="auto"/>
        <w:ind w:firstLine="720"/>
        <w:rPr>
          <w:rFonts w:asciiTheme="majorBidi" w:hAnsiTheme="majorBidi" w:cstheme="majorBidi"/>
          <w:sz w:val="24"/>
          <w:szCs w:val="24"/>
          <w:lang w:val="en-US"/>
        </w:rPr>
      </w:pPr>
      <w:r w:rsidRPr="00D74E5B">
        <w:rPr>
          <w:rFonts w:asciiTheme="majorBidi" w:hAnsiTheme="majorBidi" w:cstheme="majorBidi"/>
          <w:sz w:val="24"/>
          <w:szCs w:val="24"/>
          <w:lang w:val="en-US"/>
        </w:rPr>
        <w:t xml:space="preserve">Simcha reiterated this point in an article he authored in the summer of 2021 within the right leaning Israeli newspaper, Yisrael Hayom. </w:t>
      </w:r>
      <w:r w:rsidR="00D3769C" w:rsidRPr="00D74E5B">
        <w:rPr>
          <w:rFonts w:asciiTheme="majorBidi" w:hAnsiTheme="majorBidi" w:cstheme="majorBidi"/>
          <w:sz w:val="24"/>
          <w:szCs w:val="24"/>
          <w:lang w:val="en-US"/>
        </w:rPr>
        <w:t>Turning</w:t>
      </w:r>
      <w:r w:rsidRPr="00D74E5B">
        <w:rPr>
          <w:rFonts w:asciiTheme="majorBidi" w:hAnsiTheme="majorBidi" w:cstheme="majorBidi"/>
          <w:sz w:val="24"/>
          <w:szCs w:val="24"/>
          <w:lang w:val="en-US"/>
        </w:rPr>
        <w:t xml:space="preserve"> to his son’s commentary on the </w:t>
      </w:r>
      <w:r w:rsidR="00350215" w:rsidRPr="00D74E5B">
        <w:rPr>
          <w:rFonts w:asciiTheme="majorBidi" w:hAnsiTheme="majorBidi" w:cstheme="majorBidi"/>
          <w:i/>
          <w:iCs/>
          <w:sz w:val="24"/>
          <w:szCs w:val="24"/>
          <w:lang w:val="en-US"/>
        </w:rPr>
        <w:lastRenderedPageBreak/>
        <w:t>Mesilat Yesharim</w:t>
      </w:r>
      <w:r w:rsidRPr="00D74E5B">
        <w:rPr>
          <w:rFonts w:asciiTheme="majorBidi" w:hAnsiTheme="majorBidi" w:cstheme="majorBidi"/>
          <w:sz w:val="24"/>
          <w:szCs w:val="24"/>
          <w:lang w:val="en-US"/>
        </w:rPr>
        <w:t xml:space="preserve"> to critique what he viewed to be the</w:t>
      </w:r>
      <w:r w:rsidR="00563F6A" w:rsidRPr="00D74E5B">
        <w:rPr>
          <w:rFonts w:asciiTheme="majorBidi" w:hAnsiTheme="majorBidi" w:cstheme="majorBidi"/>
          <w:sz w:val="24"/>
          <w:szCs w:val="24"/>
          <w:lang w:val="en-US"/>
        </w:rPr>
        <w:t xml:space="preserve"> government’s</w:t>
      </w:r>
      <w:r w:rsidRPr="00D74E5B">
        <w:rPr>
          <w:rFonts w:asciiTheme="majorBidi" w:hAnsiTheme="majorBidi" w:cstheme="majorBidi"/>
          <w:sz w:val="24"/>
          <w:szCs w:val="24"/>
          <w:lang w:val="en-US"/>
        </w:rPr>
        <w:t xml:space="preserve"> lackluster attempts</w:t>
      </w:r>
      <w:r w:rsidR="00AE2750" w:rsidRPr="00D74E5B">
        <w:rPr>
          <w:rFonts w:asciiTheme="majorBidi" w:hAnsiTheme="majorBidi" w:cstheme="majorBidi"/>
          <w:sz w:val="24"/>
          <w:szCs w:val="24"/>
          <w:lang w:val="en-US"/>
        </w:rPr>
        <w:t xml:space="preserve"> to</w:t>
      </w:r>
      <w:r w:rsidRPr="00D74E5B">
        <w:rPr>
          <w:rFonts w:asciiTheme="majorBidi" w:hAnsiTheme="majorBidi" w:cstheme="majorBidi"/>
          <w:sz w:val="24"/>
          <w:szCs w:val="24"/>
          <w:lang w:val="en-US"/>
        </w:rPr>
        <w:t xml:space="preserve"> return </w:t>
      </w:r>
      <w:r w:rsidR="00563F6A" w:rsidRPr="00D74E5B">
        <w:rPr>
          <w:rFonts w:asciiTheme="majorBidi" w:hAnsiTheme="majorBidi" w:cstheme="majorBidi"/>
          <w:sz w:val="24"/>
          <w:szCs w:val="24"/>
          <w:lang w:val="en-US"/>
        </w:rPr>
        <w:t>Israel’s</w:t>
      </w:r>
      <w:r w:rsidR="00D3769C" w:rsidRPr="00D74E5B">
        <w:rPr>
          <w:rFonts w:asciiTheme="majorBidi" w:hAnsiTheme="majorBidi" w:cstheme="majorBidi"/>
          <w:sz w:val="24"/>
          <w:szCs w:val="24"/>
          <w:lang w:val="en-US"/>
        </w:rPr>
        <w:t xml:space="preserve"> fallen soldiers,</w:t>
      </w:r>
      <w:r w:rsidR="009C09E7" w:rsidRPr="00D74E5B">
        <w:rPr>
          <w:rFonts w:asciiTheme="majorBidi" w:hAnsiTheme="majorBidi" w:cstheme="majorBidi"/>
          <w:sz w:val="24"/>
          <w:szCs w:val="24"/>
          <w:lang w:val="en-US"/>
        </w:rPr>
        <w:t xml:space="preserve"> Simcha notes, </w:t>
      </w:r>
      <w:r w:rsidR="00D3769C" w:rsidRPr="00D74E5B">
        <w:rPr>
          <w:rFonts w:asciiTheme="majorBidi" w:hAnsiTheme="majorBidi" w:cstheme="majorBidi"/>
          <w:sz w:val="24"/>
          <w:szCs w:val="24"/>
          <w:lang w:val="en-US"/>
        </w:rPr>
        <w:t xml:space="preserve"> </w:t>
      </w:r>
      <w:r w:rsidRPr="00D74E5B">
        <w:rPr>
          <w:rFonts w:asciiTheme="majorBidi" w:hAnsiTheme="majorBidi" w:cstheme="majorBidi"/>
          <w:sz w:val="24"/>
          <w:szCs w:val="24"/>
          <w:lang w:val="en-US"/>
        </w:rPr>
        <w:t xml:space="preserve">.   </w:t>
      </w:r>
    </w:p>
    <w:p w14:paraId="7BECBE81" w14:textId="1D0E8196" w:rsidR="00644E24" w:rsidRPr="00D74E5B" w:rsidRDefault="00644E24" w:rsidP="00905672">
      <w:pPr>
        <w:spacing w:line="240" w:lineRule="auto"/>
        <w:ind w:left="720"/>
        <w:rPr>
          <w:rFonts w:asciiTheme="majorBidi" w:hAnsiTheme="majorBidi" w:cstheme="majorBidi"/>
          <w:sz w:val="24"/>
          <w:szCs w:val="24"/>
          <w:lang w:val="en-US"/>
        </w:rPr>
      </w:pPr>
      <w:r w:rsidRPr="00D74E5B">
        <w:rPr>
          <w:rFonts w:asciiTheme="majorBidi" w:hAnsiTheme="majorBidi" w:cstheme="majorBidi"/>
          <w:sz w:val="24"/>
          <w:szCs w:val="24"/>
          <w:lang w:val="en-US"/>
        </w:rPr>
        <w:t xml:space="preserve">In his commentary on the Ramchal’s </w:t>
      </w:r>
      <w:r w:rsidR="00350215"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 Hadar wrote that one needs three things to be successful; preparation, capability and will. The situation today is clear, fear of Hamas blurs one’s understanding, bends our will, and so everyone just focuses on capability. But without understanding, and certainly without will, capability works against us.</w:t>
      </w:r>
    </w:p>
    <w:p w14:paraId="44555825" w14:textId="77777777" w:rsidR="00644E24" w:rsidRPr="00D74E5B" w:rsidRDefault="00644E24" w:rsidP="00DE1270">
      <w:pPr>
        <w:spacing w:line="480" w:lineRule="auto"/>
        <w:rPr>
          <w:rFonts w:asciiTheme="majorBidi" w:hAnsiTheme="majorBidi" w:cstheme="majorBidi"/>
          <w:sz w:val="24"/>
          <w:szCs w:val="24"/>
          <w:lang w:val="en-US"/>
        </w:rPr>
      </w:pPr>
      <w:r w:rsidRPr="00D74E5B">
        <w:rPr>
          <w:rFonts w:asciiTheme="majorBidi" w:hAnsiTheme="majorBidi" w:cstheme="majorBidi"/>
          <w:sz w:val="24"/>
          <w:szCs w:val="24"/>
          <w:lang w:val="en-US"/>
        </w:rPr>
        <w:t xml:space="preserve">Simcha concluded his opinion piece with a personal plea. </w:t>
      </w:r>
    </w:p>
    <w:p w14:paraId="192351E5" w14:textId="77777777" w:rsidR="00644E24" w:rsidRPr="00D74E5B" w:rsidRDefault="00644E24" w:rsidP="00905672">
      <w:pPr>
        <w:spacing w:line="240" w:lineRule="auto"/>
        <w:ind w:left="720"/>
        <w:rPr>
          <w:rFonts w:asciiTheme="majorBidi" w:hAnsiTheme="majorBidi" w:cstheme="majorBidi"/>
          <w:sz w:val="24"/>
          <w:szCs w:val="24"/>
          <w:lang w:val="en-US"/>
        </w:rPr>
      </w:pPr>
      <w:r w:rsidRPr="00D74E5B">
        <w:rPr>
          <w:rFonts w:asciiTheme="majorBidi" w:hAnsiTheme="majorBidi" w:cstheme="majorBidi"/>
          <w:sz w:val="24"/>
          <w:szCs w:val="24"/>
          <w:lang w:val="en-US"/>
        </w:rPr>
        <w:t xml:space="preserve">We work to repair the world…. I owe this to Hadar. That is how it always is. If something breaks down we have to fix it. This [Israel’s stance towards its perceived enemies] we have to fix, and the repair begins with the return of Hadar and Oron from the battlefield. Simply put. When there is understanding, capability, and will.    </w:t>
      </w:r>
    </w:p>
    <w:p w14:paraId="5832D9EA" w14:textId="77777777" w:rsidR="00905672" w:rsidRPr="00D74E5B" w:rsidRDefault="00905672" w:rsidP="00DE1270">
      <w:pPr>
        <w:spacing w:line="480" w:lineRule="auto"/>
        <w:rPr>
          <w:rFonts w:asciiTheme="majorBidi" w:hAnsiTheme="majorBidi" w:cstheme="majorBidi"/>
          <w:sz w:val="24"/>
          <w:szCs w:val="24"/>
          <w:lang w:val="en-US"/>
        </w:rPr>
      </w:pPr>
    </w:p>
    <w:p w14:paraId="410D8E6B" w14:textId="76418700" w:rsidR="00AE2750" w:rsidRPr="00D74E5B" w:rsidRDefault="00AE2750" w:rsidP="00DE1270">
      <w:pPr>
        <w:spacing w:line="480" w:lineRule="auto"/>
        <w:rPr>
          <w:rFonts w:asciiTheme="majorBidi" w:hAnsiTheme="majorBidi" w:cstheme="majorBidi"/>
          <w:sz w:val="24"/>
          <w:szCs w:val="24"/>
          <w:lang w:val="en-US"/>
        </w:rPr>
      </w:pPr>
      <w:r w:rsidRPr="00D74E5B">
        <w:rPr>
          <w:rFonts w:asciiTheme="majorBidi" w:hAnsiTheme="majorBidi" w:cstheme="majorBidi"/>
          <w:sz w:val="24"/>
          <w:szCs w:val="24"/>
          <w:lang w:val="en-US"/>
        </w:rPr>
        <w:t xml:space="preserve">For Simcha, whose fallen son’s remains have yet to be returned, </w:t>
      </w:r>
      <w:r w:rsidR="00983C4A" w:rsidRPr="00D74E5B">
        <w:rPr>
          <w:rFonts w:asciiTheme="majorBidi" w:hAnsiTheme="majorBidi" w:cstheme="majorBidi"/>
          <w:sz w:val="24"/>
          <w:szCs w:val="24"/>
          <w:lang w:val="en-US"/>
        </w:rPr>
        <w:t>t</w:t>
      </w:r>
      <w:r w:rsidRPr="00D74E5B">
        <w:rPr>
          <w:rFonts w:asciiTheme="majorBidi" w:hAnsiTheme="majorBidi" w:cstheme="majorBidi"/>
          <w:sz w:val="24"/>
          <w:szCs w:val="24"/>
          <w:lang w:val="en-US"/>
        </w:rPr>
        <w:t xml:space="preserve">he </w:t>
      </w:r>
      <w:r w:rsidR="00350215"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 xml:space="preserve"> </w:t>
      </w:r>
      <w:r w:rsidR="005A0B92" w:rsidRPr="00D74E5B">
        <w:rPr>
          <w:rFonts w:asciiTheme="majorBidi" w:hAnsiTheme="majorBidi" w:cstheme="majorBidi"/>
          <w:sz w:val="24"/>
          <w:szCs w:val="24"/>
          <w:lang w:val="en-US"/>
        </w:rPr>
        <w:t>presents as</w:t>
      </w:r>
      <w:r w:rsidRPr="00D74E5B">
        <w:rPr>
          <w:rFonts w:asciiTheme="majorBidi" w:hAnsiTheme="majorBidi" w:cstheme="majorBidi"/>
          <w:sz w:val="24"/>
          <w:szCs w:val="24"/>
          <w:lang w:val="en-US"/>
        </w:rPr>
        <w:t xml:space="preserve"> a moral guide for </w:t>
      </w:r>
      <w:r w:rsidR="00983C4A" w:rsidRPr="00D74E5B">
        <w:rPr>
          <w:rFonts w:asciiTheme="majorBidi" w:hAnsiTheme="majorBidi" w:cstheme="majorBidi"/>
          <w:sz w:val="24"/>
          <w:szCs w:val="24"/>
          <w:lang w:val="en-US"/>
        </w:rPr>
        <w:t>both pietistic as well as</w:t>
      </w:r>
      <w:r w:rsidRPr="00D74E5B">
        <w:rPr>
          <w:rFonts w:asciiTheme="majorBidi" w:hAnsiTheme="majorBidi" w:cstheme="majorBidi"/>
          <w:sz w:val="24"/>
          <w:szCs w:val="24"/>
          <w:lang w:val="en-US"/>
        </w:rPr>
        <w:t xml:space="preserve"> political action. </w:t>
      </w:r>
      <w:r w:rsidR="000159FD" w:rsidRPr="00D74E5B">
        <w:rPr>
          <w:rFonts w:asciiTheme="majorBidi" w:hAnsiTheme="majorBidi" w:cstheme="majorBidi"/>
          <w:sz w:val="24"/>
          <w:szCs w:val="24"/>
          <w:lang w:val="en-US"/>
        </w:rPr>
        <w:t>The</w:t>
      </w:r>
      <w:r w:rsidR="00713BBE" w:rsidRPr="00D74E5B">
        <w:rPr>
          <w:rFonts w:asciiTheme="majorBidi" w:hAnsiTheme="majorBidi" w:cstheme="majorBidi"/>
          <w:sz w:val="24"/>
          <w:szCs w:val="24"/>
          <w:lang w:val="en-US"/>
        </w:rPr>
        <w:t xml:space="preserve"> dual function of the</w:t>
      </w:r>
      <w:r w:rsidR="000159FD" w:rsidRPr="00D74E5B">
        <w:rPr>
          <w:rFonts w:asciiTheme="majorBidi" w:hAnsiTheme="majorBidi" w:cstheme="majorBidi"/>
          <w:sz w:val="24"/>
          <w:szCs w:val="24"/>
          <w:lang w:val="en-US"/>
        </w:rPr>
        <w:t xml:space="preserve"> text </w:t>
      </w:r>
      <w:r w:rsidR="00983C4A" w:rsidRPr="00D74E5B">
        <w:rPr>
          <w:rFonts w:asciiTheme="majorBidi" w:hAnsiTheme="majorBidi" w:cstheme="majorBidi"/>
          <w:sz w:val="24"/>
          <w:szCs w:val="24"/>
          <w:lang w:val="en-US"/>
        </w:rPr>
        <w:t xml:space="preserve">is meant to repair, not just individual behavior, but rather the moral, political, and strategic outlook of Israeli society. </w:t>
      </w:r>
    </w:p>
    <w:p w14:paraId="777C279D" w14:textId="152E1A33" w:rsidR="00983C4A" w:rsidRPr="00D74E5B" w:rsidRDefault="004531AA" w:rsidP="00DE1270">
      <w:pPr>
        <w:spacing w:line="480" w:lineRule="auto"/>
        <w:rPr>
          <w:rFonts w:asciiTheme="majorBidi" w:hAnsiTheme="majorBidi" w:cstheme="majorBidi"/>
          <w:i/>
          <w:iCs/>
          <w:sz w:val="24"/>
          <w:szCs w:val="24"/>
          <w:rtl/>
          <w:lang w:val="en-US"/>
        </w:rPr>
      </w:pPr>
      <w:r w:rsidRPr="00D74E5B">
        <w:rPr>
          <w:rFonts w:asciiTheme="majorBidi" w:hAnsiTheme="majorBidi" w:cstheme="majorBidi"/>
          <w:sz w:val="24"/>
          <w:szCs w:val="24"/>
          <w:lang w:val="en-US"/>
        </w:rPr>
        <w:tab/>
      </w:r>
      <w:r w:rsidRPr="00D74E5B">
        <w:rPr>
          <w:rFonts w:asciiTheme="majorBidi" w:hAnsiTheme="majorBidi" w:cstheme="majorBidi"/>
          <w:i/>
          <w:iCs/>
          <w:sz w:val="24"/>
          <w:szCs w:val="24"/>
          <w:lang w:val="en-US"/>
        </w:rPr>
        <w:t>Military Service</w:t>
      </w:r>
    </w:p>
    <w:p w14:paraId="418CC650" w14:textId="6F1D9011" w:rsidR="00CD487E" w:rsidRPr="00D74E5B" w:rsidRDefault="00CD487E" w:rsidP="00DE1270">
      <w:pPr>
        <w:spacing w:line="480" w:lineRule="auto"/>
        <w:ind w:firstLine="420"/>
        <w:rPr>
          <w:rFonts w:asciiTheme="majorBidi" w:hAnsiTheme="majorBidi" w:cstheme="majorBidi"/>
          <w:sz w:val="24"/>
          <w:szCs w:val="24"/>
          <w:lang w:val="en-US"/>
        </w:rPr>
      </w:pPr>
      <w:r w:rsidRPr="00D74E5B">
        <w:rPr>
          <w:rFonts w:asciiTheme="majorBidi" w:hAnsiTheme="majorBidi" w:cstheme="majorBidi"/>
          <w:sz w:val="24"/>
          <w:szCs w:val="24"/>
          <w:lang w:val="en-US"/>
        </w:rPr>
        <w:t xml:space="preserve">This focus is strongly echoed within the premilitary academy Bnei David-Eli. As Rabbi Kashtiel, Hadar’s teacher in the </w:t>
      </w:r>
      <w:r w:rsidR="00350215"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 noted</w:t>
      </w:r>
      <w:r w:rsidRPr="00D74E5B">
        <w:rPr>
          <w:rFonts w:asciiTheme="majorBidi" w:hAnsiTheme="majorBidi" w:cstheme="majorBidi"/>
          <w:sz w:val="24"/>
          <w:szCs w:val="24"/>
          <w:rtl/>
          <w:lang w:val="en-US"/>
        </w:rPr>
        <w:t xml:space="preserve"> </w:t>
      </w:r>
      <w:r w:rsidRPr="00D74E5B">
        <w:rPr>
          <w:rFonts w:asciiTheme="majorBidi" w:hAnsiTheme="majorBidi" w:cstheme="majorBidi"/>
          <w:sz w:val="24"/>
          <w:szCs w:val="24"/>
          <w:lang w:val="en-US"/>
        </w:rPr>
        <w:t xml:space="preserve">on the same introductory verses in </w:t>
      </w:r>
      <w:r w:rsidR="001B1563" w:rsidRPr="00D74E5B">
        <w:rPr>
          <w:rFonts w:asciiTheme="majorBidi" w:hAnsiTheme="majorBidi" w:cstheme="majorBidi"/>
          <w:sz w:val="24"/>
          <w:szCs w:val="24"/>
          <w:lang w:val="en-US"/>
        </w:rPr>
        <w:t>the seminary’s own</w:t>
      </w:r>
      <w:r w:rsidRPr="00D74E5B">
        <w:rPr>
          <w:rFonts w:asciiTheme="majorBidi" w:hAnsiTheme="majorBidi" w:cstheme="majorBidi"/>
          <w:sz w:val="24"/>
          <w:szCs w:val="24"/>
          <w:lang w:val="en-US"/>
        </w:rPr>
        <w:t xml:space="preserve"> annotated edition of the pietistic tract,</w:t>
      </w:r>
    </w:p>
    <w:p w14:paraId="50A0C20E" w14:textId="152E26C3" w:rsidR="00CD487E" w:rsidRPr="00D74E5B" w:rsidRDefault="00CD487E" w:rsidP="00905672">
      <w:pPr>
        <w:spacing w:line="240" w:lineRule="auto"/>
        <w:ind w:left="420"/>
        <w:contextualSpacing/>
        <w:rPr>
          <w:rFonts w:asciiTheme="majorBidi" w:hAnsiTheme="majorBidi" w:cstheme="majorBidi"/>
          <w:sz w:val="24"/>
          <w:szCs w:val="24"/>
          <w:lang w:val="en-US"/>
        </w:rPr>
      </w:pPr>
      <w:r w:rsidRPr="00D74E5B">
        <w:rPr>
          <w:rFonts w:asciiTheme="majorBidi" w:hAnsiTheme="majorBidi" w:cstheme="majorBidi"/>
          <w:sz w:val="24"/>
          <w:szCs w:val="24"/>
          <w:lang w:val="en-US"/>
        </w:rPr>
        <w:t xml:space="preserve">If we remember that our goal is not to earn profit but to reach the next world the proportions of what we take from this world will be balanced. We won’t litter, or become great hunters, or have extraordinary appetites. We will ascend and the world will ascend with us” (Kashtiel. 2016: 100).    </w:t>
      </w:r>
    </w:p>
    <w:p w14:paraId="6CAB43BD" w14:textId="77777777" w:rsidR="00905672" w:rsidRPr="00D74E5B" w:rsidRDefault="00905672" w:rsidP="00DE1270">
      <w:pPr>
        <w:spacing w:line="480" w:lineRule="auto"/>
        <w:rPr>
          <w:rFonts w:asciiTheme="majorBidi" w:hAnsiTheme="majorBidi" w:cstheme="majorBidi"/>
          <w:sz w:val="24"/>
          <w:szCs w:val="24"/>
          <w:lang w:val="en-US"/>
        </w:rPr>
      </w:pPr>
    </w:p>
    <w:p w14:paraId="42416881" w14:textId="418D7438" w:rsidR="00CD487E" w:rsidRPr="00D74E5B" w:rsidRDefault="00284ECB" w:rsidP="00DE1270">
      <w:pPr>
        <w:spacing w:line="480" w:lineRule="auto"/>
        <w:rPr>
          <w:rFonts w:asciiTheme="majorBidi" w:hAnsiTheme="majorBidi" w:cstheme="majorBidi"/>
          <w:sz w:val="24"/>
          <w:szCs w:val="24"/>
          <w:lang w:val="en-US"/>
        </w:rPr>
      </w:pPr>
      <w:r w:rsidRPr="00D74E5B">
        <w:rPr>
          <w:rFonts w:asciiTheme="majorBidi" w:hAnsiTheme="majorBidi" w:cstheme="majorBidi"/>
          <w:sz w:val="24"/>
          <w:szCs w:val="24"/>
          <w:lang w:val="en-US"/>
        </w:rPr>
        <w:t>Here</w:t>
      </w:r>
      <w:r w:rsidR="00CD487E" w:rsidRPr="00D74E5B">
        <w:rPr>
          <w:rFonts w:asciiTheme="majorBidi" w:hAnsiTheme="majorBidi" w:cstheme="majorBidi"/>
          <w:sz w:val="24"/>
          <w:szCs w:val="24"/>
          <w:lang w:val="en-US"/>
        </w:rPr>
        <w:t xml:space="preserve">, the </w:t>
      </w:r>
      <w:r w:rsidR="00350215" w:rsidRPr="00D74E5B">
        <w:rPr>
          <w:rFonts w:asciiTheme="majorBidi" w:hAnsiTheme="majorBidi" w:cstheme="majorBidi"/>
          <w:i/>
          <w:iCs/>
          <w:sz w:val="24"/>
          <w:szCs w:val="24"/>
          <w:lang w:val="en-US"/>
        </w:rPr>
        <w:t>Mesilat Yesharim</w:t>
      </w:r>
      <w:r w:rsidR="00CD487E" w:rsidRPr="00D74E5B">
        <w:rPr>
          <w:rFonts w:asciiTheme="majorBidi" w:hAnsiTheme="majorBidi" w:cstheme="majorBidi"/>
          <w:sz w:val="24"/>
          <w:szCs w:val="24"/>
          <w:lang w:val="en-US"/>
        </w:rPr>
        <w:t xml:space="preserve"> is more than just a personal spiritual guide, it provides a practical blueprint for a broader kind of social redemption of Israeli society. For Rabbi Kashtiel in Bnei David, this phenomenon is uniquely reflected through Israel’s system of mandatory </w:t>
      </w:r>
      <w:r w:rsidR="00CD487E" w:rsidRPr="00D74E5B">
        <w:rPr>
          <w:rFonts w:asciiTheme="majorBidi" w:hAnsiTheme="majorBidi" w:cstheme="majorBidi"/>
          <w:sz w:val="24"/>
          <w:szCs w:val="24"/>
          <w:lang w:val="en-US"/>
        </w:rPr>
        <w:lastRenderedPageBreak/>
        <w:t>military service. Hadar’s father, Simcha, also noted this relationship</w:t>
      </w:r>
      <w:r w:rsidR="00046CD1">
        <w:rPr>
          <w:rFonts w:asciiTheme="majorBidi" w:hAnsiTheme="majorBidi" w:cstheme="majorBidi"/>
          <w:sz w:val="24"/>
          <w:szCs w:val="24"/>
          <w:lang w:val="en-US"/>
        </w:rPr>
        <w:t xml:space="preserve"> </w:t>
      </w:r>
      <w:r w:rsidR="00046CD1">
        <w:rPr>
          <w:rFonts w:asciiTheme="majorBidi" w:hAnsiTheme="majorBidi" w:cstheme="majorBidi"/>
          <w:sz w:val="24"/>
          <w:szCs w:val="24"/>
          <w:lang w:val="en-GB"/>
        </w:rPr>
        <w:t>when he recalled during an interview, how for Hadar the military was a place where citizenship was made and cultivated, and where people are trained to become good citizens</w:t>
      </w:r>
      <w:r w:rsidR="00CD487E" w:rsidRPr="00D74E5B">
        <w:rPr>
          <w:rFonts w:asciiTheme="majorBidi" w:hAnsiTheme="majorBidi" w:cstheme="majorBidi"/>
          <w:sz w:val="24"/>
          <w:szCs w:val="24"/>
          <w:lang w:val="en-US"/>
        </w:rPr>
        <w:t xml:space="preserve">.  In this sense, preparing for the military by studying the </w:t>
      </w:r>
      <w:r w:rsidR="00350215" w:rsidRPr="00D74E5B">
        <w:rPr>
          <w:rFonts w:asciiTheme="majorBidi" w:hAnsiTheme="majorBidi" w:cstheme="majorBidi"/>
          <w:i/>
          <w:iCs/>
          <w:sz w:val="24"/>
          <w:szCs w:val="24"/>
          <w:lang w:val="en-US"/>
        </w:rPr>
        <w:t>Mesilat Yesharim</w:t>
      </w:r>
      <w:r w:rsidR="00CD487E" w:rsidRPr="00D74E5B">
        <w:rPr>
          <w:rFonts w:asciiTheme="majorBidi" w:hAnsiTheme="majorBidi" w:cstheme="majorBidi"/>
          <w:sz w:val="24"/>
          <w:szCs w:val="24"/>
          <w:lang w:val="en-US"/>
        </w:rPr>
        <w:t xml:space="preserve"> is one medium through which a religious Zionist can become a responsible citizen. </w:t>
      </w:r>
    </w:p>
    <w:p w14:paraId="76B07305" w14:textId="0FC31839" w:rsidR="000F1836" w:rsidRPr="00D74E5B" w:rsidRDefault="00C651E1" w:rsidP="00BC2A71">
      <w:pPr>
        <w:spacing w:line="480" w:lineRule="auto"/>
        <w:ind w:firstLine="720"/>
        <w:rPr>
          <w:rFonts w:asciiTheme="majorBidi" w:hAnsiTheme="majorBidi" w:cstheme="majorBidi"/>
          <w:sz w:val="24"/>
          <w:szCs w:val="24"/>
          <w:lang w:val="en-US"/>
        </w:rPr>
      </w:pPr>
      <w:r w:rsidRPr="00D74E5B">
        <w:rPr>
          <w:rFonts w:asciiTheme="majorBidi" w:hAnsiTheme="majorBidi" w:cstheme="majorBidi"/>
          <w:sz w:val="24"/>
          <w:szCs w:val="24"/>
          <w:lang w:val="en-US"/>
        </w:rPr>
        <w:t>T</w:t>
      </w:r>
      <w:r w:rsidR="000F1836" w:rsidRPr="00D74E5B">
        <w:rPr>
          <w:rFonts w:asciiTheme="majorBidi" w:hAnsiTheme="majorBidi" w:cstheme="majorBidi"/>
          <w:sz w:val="24"/>
          <w:szCs w:val="24"/>
          <w:lang w:val="en-US"/>
        </w:rPr>
        <w:t>he 18</w:t>
      </w:r>
      <w:r w:rsidR="000F1836" w:rsidRPr="00D74E5B">
        <w:rPr>
          <w:rFonts w:asciiTheme="majorBidi" w:hAnsiTheme="majorBidi" w:cstheme="majorBidi"/>
          <w:sz w:val="24"/>
          <w:szCs w:val="24"/>
          <w:vertAlign w:val="superscript"/>
          <w:lang w:val="en-US"/>
        </w:rPr>
        <w:t>th</w:t>
      </w:r>
      <w:r w:rsidR="000F1836" w:rsidRPr="00D74E5B">
        <w:rPr>
          <w:rFonts w:asciiTheme="majorBidi" w:hAnsiTheme="majorBidi" w:cstheme="majorBidi"/>
          <w:sz w:val="24"/>
          <w:szCs w:val="24"/>
          <w:lang w:val="en-US"/>
        </w:rPr>
        <w:t xml:space="preserve"> century text itself mobilizes</w:t>
      </w:r>
      <w:r w:rsidR="00284ECB" w:rsidRPr="00D74E5B">
        <w:rPr>
          <w:rFonts w:asciiTheme="majorBidi" w:hAnsiTheme="majorBidi" w:cstheme="majorBidi"/>
          <w:sz w:val="24"/>
          <w:szCs w:val="24"/>
          <w:lang w:val="en-US"/>
        </w:rPr>
        <w:t xml:space="preserve"> certain</w:t>
      </w:r>
      <w:r w:rsidR="000F1836" w:rsidRPr="00D74E5B">
        <w:rPr>
          <w:rFonts w:asciiTheme="majorBidi" w:hAnsiTheme="majorBidi" w:cstheme="majorBidi"/>
          <w:sz w:val="24"/>
          <w:szCs w:val="24"/>
          <w:lang w:val="en-US"/>
        </w:rPr>
        <w:t xml:space="preserve"> military metaphors as a means of persuasion. Thus, for example within the 9</w:t>
      </w:r>
      <w:r w:rsidR="000F1836" w:rsidRPr="00D74E5B">
        <w:rPr>
          <w:rFonts w:asciiTheme="majorBidi" w:hAnsiTheme="majorBidi" w:cstheme="majorBidi"/>
          <w:sz w:val="24"/>
          <w:szCs w:val="24"/>
          <w:vertAlign w:val="superscript"/>
          <w:lang w:val="en-US"/>
        </w:rPr>
        <w:t>th</w:t>
      </w:r>
      <w:r w:rsidR="000F1836" w:rsidRPr="00D74E5B">
        <w:rPr>
          <w:rFonts w:asciiTheme="majorBidi" w:hAnsiTheme="majorBidi" w:cstheme="majorBidi"/>
          <w:sz w:val="24"/>
          <w:szCs w:val="24"/>
          <w:lang w:val="en-US"/>
        </w:rPr>
        <w:t xml:space="preserve"> chapter on zealousness, exhorts the individual to always be willing to perform the arduous labor of self-perfection, “like those military men who go out to their wars, they eat in haste, their sleep is irregular, and they are always prepared for battle”.</w:t>
      </w:r>
      <w:r w:rsidR="00AF5900" w:rsidRPr="00D74E5B">
        <w:rPr>
          <w:rStyle w:val="EndnoteReference"/>
          <w:rFonts w:asciiTheme="majorBidi" w:hAnsiTheme="majorBidi" w:cstheme="majorBidi"/>
          <w:sz w:val="24"/>
          <w:szCs w:val="24"/>
          <w:lang w:val="en-US"/>
        </w:rPr>
        <w:endnoteReference w:id="47"/>
      </w:r>
      <w:r w:rsidR="000F1836" w:rsidRPr="00D74E5B">
        <w:rPr>
          <w:rFonts w:asciiTheme="majorBidi" w:hAnsiTheme="majorBidi" w:cstheme="majorBidi"/>
          <w:sz w:val="24"/>
          <w:szCs w:val="24"/>
          <w:lang w:val="en-US"/>
        </w:rPr>
        <w:t xml:space="preserve"> On this passage</w:t>
      </w:r>
      <w:r w:rsidR="00BC2A71" w:rsidRPr="00D74E5B">
        <w:rPr>
          <w:rFonts w:asciiTheme="majorBidi" w:hAnsiTheme="majorBidi" w:cstheme="majorBidi"/>
          <w:sz w:val="24"/>
          <w:szCs w:val="24"/>
          <w:lang w:val="en-US"/>
        </w:rPr>
        <w:t>,</w:t>
      </w:r>
      <w:r w:rsidR="000F1836" w:rsidRPr="00D74E5B">
        <w:rPr>
          <w:rFonts w:asciiTheme="majorBidi" w:hAnsiTheme="majorBidi" w:cstheme="majorBidi"/>
          <w:sz w:val="24"/>
          <w:szCs w:val="24"/>
          <w:lang w:val="en-US"/>
        </w:rPr>
        <w:t xml:space="preserve"> Hadar’s personal note printed in blue script, goes further in generating a contemporary spiritual meaning to the Ramchal’s 18</w:t>
      </w:r>
      <w:r w:rsidR="000F1836" w:rsidRPr="00D74E5B">
        <w:rPr>
          <w:rFonts w:asciiTheme="majorBidi" w:hAnsiTheme="majorBidi" w:cstheme="majorBidi"/>
          <w:sz w:val="24"/>
          <w:szCs w:val="24"/>
          <w:vertAlign w:val="superscript"/>
          <w:lang w:val="en-US"/>
        </w:rPr>
        <w:t>th</w:t>
      </w:r>
      <w:r w:rsidR="000F1836" w:rsidRPr="00D74E5B">
        <w:rPr>
          <w:rFonts w:asciiTheme="majorBidi" w:hAnsiTheme="majorBidi" w:cstheme="majorBidi"/>
          <w:sz w:val="24"/>
          <w:szCs w:val="24"/>
          <w:lang w:val="en-US"/>
        </w:rPr>
        <w:t xml:space="preserve"> century military metaphor. </w:t>
      </w:r>
    </w:p>
    <w:p w14:paraId="0A364068" w14:textId="4A85011F" w:rsidR="000F1836" w:rsidRPr="00D74E5B" w:rsidRDefault="000F1836" w:rsidP="00905672">
      <w:pPr>
        <w:spacing w:line="240" w:lineRule="auto"/>
        <w:ind w:left="720"/>
        <w:rPr>
          <w:rFonts w:asciiTheme="majorBidi" w:hAnsiTheme="majorBidi" w:cstheme="majorBidi"/>
          <w:sz w:val="24"/>
          <w:szCs w:val="24"/>
          <w:lang w:val="en-US"/>
        </w:rPr>
      </w:pPr>
      <w:r w:rsidRPr="00D74E5B">
        <w:rPr>
          <w:rFonts w:asciiTheme="majorBidi" w:hAnsiTheme="majorBidi" w:cstheme="majorBidi"/>
          <w:sz w:val="24"/>
          <w:szCs w:val="24"/>
          <w:lang w:val="en-US"/>
        </w:rPr>
        <w:t>We have to remember that we are soldiers, and we have a mission. We have God’s kingdom, God’s army. Blessed be he, Master of the Universe, and we belong to his holy name, God’s army….I have to be ready and alert, prepare yourself to not search for physical rest, but rather activity…</w:t>
      </w:r>
      <w:r w:rsidR="00AF5900" w:rsidRPr="00D74E5B">
        <w:rPr>
          <w:rStyle w:val="EndnoteReference"/>
          <w:rFonts w:asciiTheme="majorBidi" w:hAnsiTheme="majorBidi" w:cstheme="majorBidi"/>
          <w:sz w:val="24"/>
          <w:szCs w:val="24"/>
          <w:lang w:val="en-US"/>
        </w:rPr>
        <w:endnoteReference w:id="48"/>
      </w:r>
      <w:r w:rsidRPr="00D74E5B">
        <w:rPr>
          <w:rFonts w:asciiTheme="majorBidi" w:hAnsiTheme="majorBidi" w:cstheme="majorBidi"/>
          <w:sz w:val="24"/>
          <w:szCs w:val="24"/>
          <w:lang w:val="en-US"/>
        </w:rPr>
        <w:t xml:space="preserve">  </w:t>
      </w:r>
    </w:p>
    <w:p w14:paraId="5EBA2EC0" w14:textId="77777777" w:rsidR="00905672" w:rsidRPr="00D74E5B" w:rsidRDefault="00905672" w:rsidP="00DE1270">
      <w:pPr>
        <w:spacing w:line="480" w:lineRule="auto"/>
        <w:rPr>
          <w:rFonts w:asciiTheme="majorBidi" w:hAnsiTheme="majorBidi" w:cstheme="majorBidi"/>
          <w:sz w:val="24"/>
          <w:szCs w:val="24"/>
          <w:lang w:val="en-US"/>
        </w:rPr>
      </w:pPr>
    </w:p>
    <w:p w14:paraId="5E519458" w14:textId="1C756541" w:rsidR="000F1836" w:rsidRPr="00D74E5B" w:rsidRDefault="000F1836" w:rsidP="00DE1270">
      <w:pPr>
        <w:spacing w:line="480" w:lineRule="auto"/>
        <w:rPr>
          <w:rFonts w:asciiTheme="majorBidi" w:hAnsiTheme="majorBidi" w:cstheme="majorBidi"/>
          <w:sz w:val="24"/>
          <w:szCs w:val="24"/>
          <w:lang w:val="en-US"/>
        </w:rPr>
      </w:pPr>
      <w:r w:rsidRPr="00D74E5B">
        <w:rPr>
          <w:rFonts w:asciiTheme="majorBidi" w:hAnsiTheme="majorBidi" w:cstheme="majorBidi"/>
          <w:sz w:val="24"/>
          <w:szCs w:val="24"/>
          <w:lang w:val="en-US"/>
        </w:rPr>
        <w:t xml:space="preserve">Here the Ramchal </w:t>
      </w:r>
      <w:r w:rsidR="007D42DC" w:rsidRPr="00D74E5B">
        <w:rPr>
          <w:rFonts w:asciiTheme="majorBidi" w:hAnsiTheme="majorBidi" w:cstheme="majorBidi"/>
          <w:sz w:val="24"/>
          <w:szCs w:val="24"/>
          <w:lang w:val="en-US"/>
        </w:rPr>
        <w:t xml:space="preserve">metaphorically </w:t>
      </w:r>
      <w:r w:rsidRPr="00D74E5B">
        <w:rPr>
          <w:rFonts w:asciiTheme="majorBidi" w:hAnsiTheme="majorBidi" w:cstheme="majorBidi"/>
          <w:sz w:val="24"/>
          <w:szCs w:val="24"/>
          <w:lang w:val="en-US"/>
        </w:rPr>
        <w:t xml:space="preserve">provides the military architecture through which Hadar’s religious Zionist commentary can build a spiritual experience of constant alertness and preparedness to do God’s will. </w:t>
      </w:r>
    </w:p>
    <w:p w14:paraId="19A9117C" w14:textId="61AFADB2" w:rsidR="00DA6CDB" w:rsidRPr="00D74E5B" w:rsidRDefault="00DA6CDB" w:rsidP="00DE1270">
      <w:pPr>
        <w:spacing w:line="480" w:lineRule="auto"/>
        <w:ind w:firstLine="720"/>
        <w:rPr>
          <w:rFonts w:asciiTheme="majorBidi" w:hAnsiTheme="majorBidi" w:cstheme="majorBidi"/>
          <w:sz w:val="24"/>
          <w:szCs w:val="24"/>
          <w:lang w:val="en-US"/>
        </w:rPr>
      </w:pPr>
      <w:r w:rsidRPr="00D74E5B">
        <w:rPr>
          <w:rFonts w:asciiTheme="majorBidi" w:hAnsiTheme="majorBidi" w:cstheme="majorBidi"/>
          <w:sz w:val="24"/>
          <w:szCs w:val="24"/>
          <w:lang w:val="en-US"/>
        </w:rPr>
        <w:t xml:space="preserve">In another instance the </w:t>
      </w:r>
      <w:r w:rsidR="00350215"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 xml:space="preserve"> </w:t>
      </w:r>
      <w:r w:rsidR="007B3429" w:rsidRPr="00D74E5B">
        <w:rPr>
          <w:rFonts w:asciiTheme="majorBidi" w:hAnsiTheme="majorBidi" w:cstheme="majorBidi"/>
          <w:sz w:val="24"/>
          <w:szCs w:val="24"/>
          <w:lang w:val="en-US"/>
        </w:rPr>
        <w:t>describes</w:t>
      </w:r>
      <w:r w:rsidRPr="00D74E5B">
        <w:rPr>
          <w:rFonts w:asciiTheme="majorBidi" w:hAnsiTheme="majorBidi" w:cstheme="majorBidi"/>
          <w:sz w:val="24"/>
          <w:szCs w:val="24"/>
          <w:lang w:val="en-US"/>
        </w:rPr>
        <w:t xml:space="preserve"> the extent to which one must be punctilious in the performance of the commandments. Citing from the Shulchan Aruch, a 15</w:t>
      </w:r>
      <w:r w:rsidRPr="00D74E5B">
        <w:rPr>
          <w:rFonts w:asciiTheme="majorBidi" w:hAnsiTheme="majorBidi" w:cstheme="majorBidi"/>
          <w:sz w:val="24"/>
          <w:szCs w:val="24"/>
          <w:vertAlign w:val="superscript"/>
          <w:lang w:val="en-US"/>
        </w:rPr>
        <w:t>th</w:t>
      </w:r>
      <w:r w:rsidRPr="00D74E5B">
        <w:rPr>
          <w:rFonts w:asciiTheme="majorBidi" w:hAnsiTheme="majorBidi" w:cstheme="majorBidi"/>
          <w:sz w:val="24"/>
          <w:szCs w:val="24"/>
          <w:lang w:val="en-US"/>
        </w:rPr>
        <w:t xml:space="preserve"> century Jewish-legal (Halachic) text, the Ramchal writes, “And so it is said, whoever talks between Yishtabach and Yotzer,</w:t>
      </w:r>
      <w:r w:rsidR="00E42FFD" w:rsidRPr="00D74E5B">
        <w:rPr>
          <w:rStyle w:val="EndnoteReference"/>
          <w:rFonts w:asciiTheme="majorBidi" w:hAnsiTheme="majorBidi" w:cstheme="majorBidi"/>
          <w:sz w:val="24"/>
          <w:szCs w:val="24"/>
          <w:lang w:val="en-US"/>
        </w:rPr>
        <w:endnoteReference w:id="49"/>
      </w:r>
      <w:r w:rsidRPr="00D74E5B">
        <w:rPr>
          <w:rFonts w:asciiTheme="majorBidi" w:hAnsiTheme="majorBidi" w:cstheme="majorBidi"/>
          <w:sz w:val="24"/>
          <w:szCs w:val="24"/>
          <w:lang w:val="en-US"/>
        </w:rPr>
        <w:t xml:space="preserve"> has committed a transgression, [one which requires him] to leave the battlefield”.</w:t>
      </w:r>
      <w:r w:rsidR="00AF5900" w:rsidRPr="00D74E5B">
        <w:rPr>
          <w:rStyle w:val="EndnoteReference"/>
          <w:rFonts w:asciiTheme="majorBidi" w:hAnsiTheme="majorBidi" w:cstheme="majorBidi"/>
          <w:sz w:val="24"/>
          <w:szCs w:val="24"/>
          <w:lang w:val="en-US"/>
        </w:rPr>
        <w:endnoteReference w:id="50"/>
      </w:r>
      <w:r w:rsidRPr="00D74E5B">
        <w:rPr>
          <w:rFonts w:asciiTheme="majorBidi" w:hAnsiTheme="majorBidi" w:cstheme="majorBidi"/>
          <w:sz w:val="24"/>
          <w:szCs w:val="24"/>
          <w:lang w:val="en-US"/>
        </w:rPr>
        <w:t xml:space="preserve"> Hadar’s </w:t>
      </w:r>
      <w:r w:rsidR="003C2F3D" w:rsidRPr="00D74E5B">
        <w:rPr>
          <w:rFonts w:asciiTheme="majorBidi" w:hAnsiTheme="majorBidi" w:cstheme="majorBidi"/>
          <w:sz w:val="24"/>
          <w:szCs w:val="24"/>
          <w:lang w:val="en-US"/>
        </w:rPr>
        <w:t xml:space="preserve">class </w:t>
      </w:r>
      <w:r w:rsidRPr="00D74E5B">
        <w:rPr>
          <w:rFonts w:asciiTheme="majorBidi" w:hAnsiTheme="majorBidi" w:cstheme="majorBidi"/>
          <w:sz w:val="24"/>
          <w:szCs w:val="24"/>
          <w:lang w:val="en-US"/>
        </w:rPr>
        <w:t>notes</w:t>
      </w:r>
      <w:r w:rsidR="003C2F3D" w:rsidRPr="00D74E5B">
        <w:rPr>
          <w:rFonts w:asciiTheme="majorBidi" w:hAnsiTheme="majorBidi" w:cstheme="majorBidi"/>
          <w:sz w:val="24"/>
          <w:szCs w:val="24"/>
          <w:lang w:val="en-US"/>
        </w:rPr>
        <w:t xml:space="preserve"> printed in black square font</w:t>
      </w:r>
      <w:r w:rsidRPr="00D74E5B">
        <w:rPr>
          <w:rFonts w:asciiTheme="majorBidi" w:hAnsiTheme="majorBidi" w:cstheme="majorBidi"/>
          <w:sz w:val="24"/>
          <w:szCs w:val="24"/>
          <w:lang w:val="en-US"/>
        </w:rPr>
        <w:t>, focuses in on th</w:t>
      </w:r>
      <w:r w:rsidR="00544AC3" w:rsidRPr="00D74E5B">
        <w:rPr>
          <w:rFonts w:asciiTheme="majorBidi" w:hAnsiTheme="majorBidi" w:cstheme="majorBidi"/>
          <w:sz w:val="24"/>
          <w:szCs w:val="24"/>
          <w:lang w:val="en-US"/>
        </w:rPr>
        <w:t>is</w:t>
      </w:r>
      <w:r w:rsidRPr="00D74E5B">
        <w:rPr>
          <w:rFonts w:asciiTheme="majorBidi" w:hAnsiTheme="majorBidi" w:cstheme="majorBidi"/>
          <w:sz w:val="24"/>
          <w:szCs w:val="24"/>
          <w:lang w:val="en-US"/>
        </w:rPr>
        <w:t xml:space="preserve"> relationship between the morning prayers and the phenomena of national war.</w:t>
      </w:r>
    </w:p>
    <w:p w14:paraId="06107899" w14:textId="6848E11C" w:rsidR="00DA6CDB" w:rsidRPr="00D74E5B" w:rsidRDefault="00DA6CDB" w:rsidP="00905672">
      <w:pPr>
        <w:spacing w:line="240" w:lineRule="auto"/>
        <w:ind w:left="720"/>
        <w:rPr>
          <w:rFonts w:asciiTheme="majorBidi" w:hAnsiTheme="majorBidi" w:cstheme="majorBidi"/>
          <w:sz w:val="24"/>
          <w:szCs w:val="24"/>
          <w:lang w:val="en-US"/>
        </w:rPr>
      </w:pPr>
      <w:r w:rsidRPr="00D74E5B">
        <w:rPr>
          <w:rFonts w:asciiTheme="majorBidi" w:hAnsiTheme="majorBidi" w:cstheme="majorBidi"/>
          <w:sz w:val="24"/>
          <w:szCs w:val="24"/>
          <w:lang w:val="en-US"/>
        </w:rPr>
        <w:lastRenderedPageBreak/>
        <w:t>The morning prayers are organized such that after congregating together in the synagogue the prayers begin with the liturgical praise of God. Through praising God we enter into an obligation, we take upon ourselves the kingdom of heaven….War is a national cultural conversation, an act of the nation. War is not an individual act, something personal. [And so] even in the Jewish laws of war, one must be punctilious in the commandments, [it is] a social matter. When the nation fights it is a national event, if the honor of heaven is amongst us, we are victorious in war.</w:t>
      </w:r>
      <w:r w:rsidR="00374529" w:rsidRPr="00D74E5B">
        <w:rPr>
          <w:rStyle w:val="EndnoteReference"/>
          <w:rFonts w:asciiTheme="majorBidi" w:hAnsiTheme="majorBidi" w:cstheme="majorBidi"/>
          <w:sz w:val="24"/>
          <w:szCs w:val="24"/>
          <w:lang w:val="en-US"/>
        </w:rPr>
        <w:endnoteReference w:id="51"/>
      </w:r>
      <w:r w:rsidRPr="00D74E5B">
        <w:rPr>
          <w:rFonts w:asciiTheme="majorBidi" w:hAnsiTheme="majorBidi" w:cstheme="majorBidi"/>
          <w:sz w:val="24"/>
          <w:szCs w:val="24"/>
          <w:lang w:val="en-US"/>
        </w:rPr>
        <w:t xml:space="preserve">  </w:t>
      </w:r>
    </w:p>
    <w:p w14:paraId="7258E698" w14:textId="77777777" w:rsidR="00905672" w:rsidRPr="00D74E5B" w:rsidRDefault="00905672" w:rsidP="00DE1270">
      <w:pPr>
        <w:spacing w:line="480" w:lineRule="auto"/>
        <w:rPr>
          <w:rFonts w:asciiTheme="majorBidi" w:hAnsiTheme="majorBidi" w:cstheme="majorBidi"/>
          <w:sz w:val="24"/>
          <w:szCs w:val="24"/>
          <w:lang w:val="en-US"/>
        </w:rPr>
      </w:pPr>
    </w:p>
    <w:p w14:paraId="40EF420D" w14:textId="22E093B4" w:rsidR="00DA6CDB" w:rsidRPr="00D74E5B" w:rsidRDefault="008F224C" w:rsidP="00DE1270">
      <w:pPr>
        <w:spacing w:line="480" w:lineRule="auto"/>
        <w:rPr>
          <w:rFonts w:asciiTheme="majorBidi" w:hAnsiTheme="majorBidi" w:cstheme="majorBidi"/>
          <w:sz w:val="24"/>
          <w:szCs w:val="24"/>
          <w:lang w:val="en-US"/>
        </w:rPr>
      </w:pPr>
      <w:r w:rsidRPr="00D74E5B">
        <w:rPr>
          <w:rFonts w:asciiTheme="majorBidi" w:hAnsiTheme="majorBidi" w:cstheme="majorBidi"/>
          <w:sz w:val="24"/>
          <w:szCs w:val="24"/>
          <w:lang w:val="en-US"/>
        </w:rPr>
        <w:t>The focus</w:t>
      </w:r>
      <w:r w:rsidR="000B7737" w:rsidRPr="00D74E5B">
        <w:rPr>
          <w:rFonts w:asciiTheme="majorBidi" w:hAnsiTheme="majorBidi" w:cstheme="majorBidi"/>
          <w:sz w:val="24"/>
          <w:szCs w:val="24"/>
          <w:lang w:val="en-US"/>
        </w:rPr>
        <w:t xml:space="preserve"> </w:t>
      </w:r>
      <w:r w:rsidRPr="00D74E5B">
        <w:rPr>
          <w:rFonts w:asciiTheme="majorBidi" w:hAnsiTheme="majorBidi" w:cstheme="majorBidi"/>
          <w:sz w:val="24"/>
          <w:szCs w:val="24"/>
          <w:lang w:val="en-US"/>
        </w:rPr>
        <w:t>Hadar’s commentary places</w:t>
      </w:r>
      <w:r w:rsidR="00DA6CDB" w:rsidRPr="00D74E5B">
        <w:rPr>
          <w:rFonts w:asciiTheme="majorBidi" w:hAnsiTheme="majorBidi" w:cstheme="majorBidi"/>
          <w:sz w:val="24"/>
          <w:szCs w:val="24"/>
          <w:lang w:val="en-US"/>
        </w:rPr>
        <w:t xml:space="preserve"> on the spiritual and social aspects of war emerges naturally out of the military metaphors employed by the Ramchal in the</w:t>
      </w:r>
      <w:r w:rsidRPr="00D74E5B">
        <w:rPr>
          <w:rFonts w:asciiTheme="majorBidi" w:hAnsiTheme="majorBidi" w:cstheme="majorBidi"/>
          <w:sz w:val="24"/>
          <w:szCs w:val="24"/>
          <w:lang w:val="en-US"/>
        </w:rPr>
        <w:t xml:space="preserve"> original text of the</w:t>
      </w:r>
      <w:r w:rsidR="00DA6CDB" w:rsidRPr="00D74E5B">
        <w:rPr>
          <w:rFonts w:asciiTheme="majorBidi" w:hAnsiTheme="majorBidi" w:cstheme="majorBidi"/>
          <w:sz w:val="24"/>
          <w:szCs w:val="24"/>
          <w:lang w:val="en-US"/>
        </w:rPr>
        <w:t xml:space="preserve"> </w:t>
      </w:r>
      <w:r w:rsidR="00350215" w:rsidRPr="00D74E5B">
        <w:rPr>
          <w:rFonts w:asciiTheme="majorBidi" w:hAnsiTheme="majorBidi" w:cstheme="majorBidi"/>
          <w:i/>
          <w:iCs/>
          <w:sz w:val="24"/>
          <w:szCs w:val="24"/>
          <w:lang w:val="en-US"/>
        </w:rPr>
        <w:t>Mesilat Yesharim</w:t>
      </w:r>
      <w:r w:rsidR="00DA6CDB" w:rsidRPr="00D74E5B">
        <w:rPr>
          <w:rFonts w:asciiTheme="majorBidi" w:hAnsiTheme="majorBidi" w:cstheme="majorBidi"/>
          <w:sz w:val="24"/>
          <w:szCs w:val="24"/>
          <w:lang w:val="en-US"/>
        </w:rPr>
        <w:t xml:space="preserve">. This </w:t>
      </w:r>
      <w:r w:rsidR="00A81191" w:rsidRPr="00D74E5B">
        <w:rPr>
          <w:rFonts w:asciiTheme="majorBidi" w:hAnsiTheme="majorBidi" w:cstheme="majorBidi"/>
          <w:sz w:val="24"/>
          <w:szCs w:val="24"/>
          <w:lang w:val="en-US"/>
        </w:rPr>
        <w:t>vector</w:t>
      </w:r>
      <w:r w:rsidR="00DA6CDB" w:rsidRPr="00D74E5B">
        <w:rPr>
          <w:rFonts w:asciiTheme="majorBidi" w:hAnsiTheme="majorBidi" w:cstheme="majorBidi"/>
          <w:sz w:val="24"/>
          <w:szCs w:val="24"/>
          <w:lang w:val="en-US"/>
        </w:rPr>
        <w:t xml:space="preserve"> seems to directly</w:t>
      </w:r>
      <w:r w:rsidRPr="00D74E5B">
        <w:rPr>
          <w:rFonts w:asciiTheme="majorBidi" w:hAnsiTheme="majorBidi" w:cstheme="majorBidi"/>
          <w:sz w:val="24"/>
          <w:szCs w:val="24"/>
          <w:lang w:val="en-US"/>
        </w:rPr>
        <w:t xml:space="preserve"> follow</w:t>
      </w:r>
      <w:r w:rsidR="00DA6CDB" w:rsidRPr="00D74E5B">
        <w:rPr>
          <w:rFonts w:asciiTheme="majorBidi" w:hAnsiTheme="majorBidi" w:cstheme="majorBidi"/>
          <w:sz w:val="24"/>
          <w:szCs w:val="24"/>
          <w:lang w:val="en-US"/>
        </w:rPr>
        <w:t xml:space="preserve"> the pedagogical approach taken within the premilitary academy in Bnei David-Eli. There Rabbi Eliezer Kashtiel </w:t>
      </w:r>
      <w:r w:rsidRPr="00D74E5B">
        <w:rPr>
          <w:rFonts w:asciiTheme="majorBidi" w:hAnsiTheme="majorBidi" w:cstheme="majorBidi"/>
          <w:sz w:val="24"/>
          <w:szCs w:val="24"/>
          <w:lang w:val="en-US"/>
        </w:rPr>
        <w:t>concentrates</w:t>
      </w:r>
      <w:r w:rsidR="00DA6CDB" w:rsidRPr="00D74E5B">
        <w:rPr>
          <w:rFonts w:asciiTheme="majorBidi" w:hAnsiTheme="majorBidi" w:cstheme="majorBidi"/>
          <w:sz w:val="24"/>
          <w:szCs w:val="24"/>
          <w:lang w:val="en-US"/>
        </w:rPr>
        <w:t xml:space="preserve"> less on the violence inherent in military conflicts, but rather on the collective, and national meaning of war</w:t>
      </w:r>
      <w:r w:rsidR="00957831" w:rsidRPr="00D74E5B">
        <w:rPr>
          <w:rFonts w:asciiTheme="majorBidi" w:hAnsiTheme="majorBidi" w:cstheme="majorBidi"/>
          <w:sz w:val="24"/>
          <w:szCs w:val="24"/>
          <w:lang w:val="en-US"/>
        </w:rPr>
        <w:t>fare</w:t>
      </w:r>
      <w:r w:rsidR="00DA6CDB" w:rsidRPr="00D74E5B">
        <w:rPr>
          <w:rFonts w:asciiTheme="majorBidi" w:hAnsiTheme="majorBidi" w:cstheme="majorBidi"/>
          <w:sz w:val="24"/>
          <w:szCs w:val="24"/>
          <w:lang w:val="en-US"/>
        </w:rPr>
        <w:t xml:space="preserve">. </w:t>
      </w:r>
    </w:p>
    <w:p w14:paraId="21338CE9" w14:textId="7C0F3841" w:rsidR="00D46584" w:rsidRPr="00D74E5B" w:rsidRDefault="00D46584" w:rsidP="00DE1270">
      <w:pPr>
        <w:spacing w:line="480" w:lineRule="auto"/>
        <w:ind w:firstLine="720"/>
        <w:rPr>
          <w:rFonts w:asciiTheme="majorBidi" w:hAnsiTheme="majorBidi" w:cstheme="majorBidi"/>
          <w:sz w:val="24"/>
          <w:szCs w:val="24"/>
          <w:lang w:val="en-US"/>
        </w:rPr>
      </w:pPr>
      <w:r w:rsidRPr="00D74E5B">
        <w:rPr>
          <w:rFonts w:asciiTheme="majorBidi" w:hAnsiTheme="majorBidi" w:cstheme="majorBidi"/>
          <w:sz w:val="24"/>
          <w:szCs w:val="24"/>
          <w:lang w:val="en-US"/>
        </w:rPr>
        <w:t xml:space="preserve">While </w:t>
      </w:r>
      <w:r w:rsidR="00D82C9C" w:rsidRPr="00D74E5B">
        <w:rPr>
          <w:rFonts w:asciiTheme="majorBidi" w:hAnsiTheme="majorBidi" w:cstheme="majorBidi"/>
          <w:sz w:val="24"/>
          <w:szCs w:val="24"/>
          <w:lang w:val="en-US"/>
        </w:rPr>
        <w:t>observing</w:t>
      </w:r>
      <w:r w:rsidRPr="00D74E5B">
        <w:rPr>
          <w:rFonts w:asciiTheme="majorBidi" w:hAnsiTheme="majorBidi" w:cstheme="majorBidi"/>
          <w:sz w:val="24"/>
          <w:szCs w:val="24"/>
          <w:lang w:val="en-US"/>
        </w:rPr>
        <w:t xml:space="preserve"> an afternoon lecture given in Bnei David-Eli on the </w:t>
      </w:r>
      <w:r w:rsidR="00350215"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 xml:space="preserve">, I heard Rabbi Kashtiel comment on these very passages when he contrasted between the national and collective importance of war and personal vengeance. Standing behind the seminary’s lectern and speaking without notes, Rabbi Kashtiel reminded those listening that, </w:t>
      </w:r>
    </w:p>
    <w:p w14:paraId="51B19911" w14:textId="77777777" w:rsidR="00D46584" w:rsidRPr="00D74E5B" w:rsidRDefault="00D46584" w:rsidP="00905672">
      <w:pPr>
        <w:spacing w:line="240" w:lineRule="auto"/>
        <w:ind w:left="720"/>
        <w:rPr>
          <w:rFonts w:asciiTheme="majorBidi" w:hAnsiTheme="majorBidi" w:cstheme="majorBidi"/>
          <w:sz w:val="24"/>
          <w:szCs w:val="24"/>
          <w:lang w:val="en-US"/>
        </w:rPr>
      </w:pPr>
      <w:r w:rsidRPr="00D74E5B">
        <w:rPr>
          <w:rFonts w:asciiTheme="majorBidi" w:hAnsiTheme="majorBidi" w:cstheme="majorBidi"/>
          <w:sz w:val="24"/>
          <w:szCs w:val="24"/>
          <w:lang w:val="en-US"/>
        </w:rPr>
        <w:t>Vengeance [</w:t>
      </w:r>
      <w:r w:rsidRPr="00D74E5B">
        <w:rPr>
          <w:rFonts w:asciiTheme="majorBidi" w:hAnsiTheme="majorBidi" w:cstheme="majorBidi"/>
          <w:i/>
          <w:iCs/>
          <w:sz w:val="24"/>
          <w:szCs w:val="24"/>
          <w:lang w:val="en-US"/>
        </w:rPr>
        <w:t>nekama</w:t>
      </w:r>
      <w:r w:rsidRPr="00D74E5B">
        <w:rPr>
          <w:rFonts w:asciiTheme="majorBidi" w:hAnsiTheme="majorBidi" w:cstheme="majorBidi"/>
          <w:sz w:val="24"/>
          <w:szCs w:val="24"/>
          <w:lang w:val="en-US"/>
        </w:rPr>
        <w:t xml:space="preserve"> -Hebrew] cannot be exacted personally, it is not a personal matter. Vengeance can only be taken as part of a larger system”. </w:t>
      </w:r>
    </w:p>
    <w:p w14:paraId="44EB953A" w14:textId="77777777" w:rsidR="00905672" w:rsidRPr="00D74E5B" w:rsidRDefault="00905672" w:rsidP="00DE1270">
      <w:pPr>
        <w:spacing w:line="480" w:lineRule="auto"/>
        <w:rPr>
          <w:rFonts w:asciiTheme="majorBidi" w:hAnsiTheme="majorBidi" w:cstheme="majorBidi"/>
          <w:sz w:val="24"/>
          <w:szCs w:val="24"/>
          <w:lang w:val="en-US"/>
        </w:rPr>
      </w:pPr>
    </w:p>
    <w:p w14:paraId="2549F386" w14:textId="0E574480" w:rsidR="00D46584" w:rsidRPr="00D74E5B" w:rsidRDefault="00D46584" w:rsidP="00DE1270">
      <w:pPr>
        <w:spacing w:line="480" w:lineRule="auto"/>
        <w:rPr>
          <w:rFonts w:asciiTheme="majorBidi" w:hAnsiTheme="majorBidi" w:cstheme="majorBidi"/>
          <w:sz w:val="24"/>
          <w:szCs w:val="24"/>
          <w:lang w:val="en-US"/>
        </w:rPr>
      </w:pPr>
      <w:r w:rsidRPr="00D74E5B">
        <w:rPr>
          <w:rFonts w:asciiTheme="majorBidi" w:hAnsiTheme="majorBidi" w:cstheme="majorBidi"/>
          <w:sz w:val="24"/>
          <w:szCs w:val="24"/>
          <w:lang w:val="en-US"/>
        </w:rPr>
        <w:t xml:space="preserve">The example that Rabbi Kashtiel offered to explicate this point was a military one, related to guard duty. Though banal, it was something that most of the people listening could personally relate to. “It’s three in the morning in the guard tower”. Rabbi Kashtiel explained, </w:t>
      </w:r>
    </w:p>
    <w:p w14:paraId="2110270F" w14:textId="77777777" w:rsidR="00D46584" w:rsidRPr="00D74E5B" w:rsidRDefault="00D46584" w:rsidP="00905672">
      <w:pPr>
        <w:spacing w:line="240" w:lineRule="auto"/>
        <w:ind w:left="720"/>
        <w:rPr>
          <w:rFonts w:asciiTheme="majorBidi" w:hAnsiTheme="majorBidi" w:cstheme="majorBidi"/>
          <w:sz w:val="24"/>
          <w:szCs w:val="24"/>
          <w:lang w:val="en-US"/>
        </w:rPr>
      </w:pPr>
      <w:r w:rsidRPr="00D74E5B">
        <w:rPr>
          <w:rFonts w:asciiTheme="majorBidi" w:hAnsiTheme="majorBidi" w:cstheme="majorBidi"/>
          <w:sz w:val="24"/>
          <w:szCs w:val="24"/>
          <w:lang w:val="en-US"/>
        </w:rPr>
        <w:t xml:space="preserve">You are standing there for eight hours, and every minute feels like an eternity. All you want to do is sleep. Finally, when it’s the end of your shift, the person switching you is late. Your first instinct is to be late switching him in return, but this is personal vengeance, and it is not permissible.   </w:t>
      </w:r>
    </w:p>
    <w:p w14:paraId="24C52BFD" w14:textId="77777777" w:rsidR="00905672" w:rsidRPr="00D74E5B" w:rsidRDefault="00905672" w:rsidP="00DE1270">
      <w:pPr>
        <w:spacing w:line="480" w:lineRule="auto"/>
        <w:rPr>
          <w:rFonts w:asciiTheme="majorBidi" w:hAnsiTheme="majorBidi" w:cstheme="majorBidi"/>
          <w:sz w:val="24"/>
          <w:szCs w:val="24"/>
          <w:lang w:val="en-US"/>
        </w:rPr>
      </w:pPr>
    </w:p>
    <w:p w14:paraId="0496EAA5" w14:textId="6275726B" w:rsidR="00734F6F" w:rsidRPr="00D74E5B" w:rsidRDefault="00D46584" w:rsidP="00DE1270">
      <w:pPr>
        <w:spacing w:line="480" w:lineRule="auto"/>
        <w:rPr>
          <w:rFonts w:asciiTheme="majorBidi" w:hAnsiTheme="majorBidi" w:cstheme="majorBidi"/>
          <w:sz w:val="24"/>
          <w:szCs w:val="24"/>
          <w:lang w:val="en-US"/>
        </w:rPr>
      </w:pPr>
      <w:r w:rsidRPr="00D74E5B">
        <w:rPr>
          <w:rFonts w:asciiTheme="majorBidi" w:hAnsiTheme="majorBidi" w:cstheme="majorBidi"/>
          <w:sz w:val="24"/>
          <w:szCs w:val="24"/>
          <w:lang w:val="en-US"/>
        </w:rPr>
        <w:t xml:space="preserve">The military metaphors that are found within the </w:t>
      </w:r>
      <w:r w:rsidR="00350215"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 xml:space="preserve"> speak to young religious Zionists for whom long term military service in combat units is a natural part of their lived experiences.</w:t>
      </w:r>
      <w:r w:rsidR="008B55DB">
        <w:rPr>
          <w:rFonts w:asciiTheme="majorBidi" w:hAnsiTheme="majorBidi" w:cstheme="majorBidi"/>
          <w:sz w:val="24"/>
          <w:szCs w:val="24"/>
          <w:lang w:val="en-US"/>
        </w:rPr>
        <w:t xml:space="preserve"> </w:t>
      </w:r>
      <w:r w:rsidR="00743B28">
        <w:rPr>
          <w:rFonts w:asciiTheme="majorBidi" w:hAnsiTheme="majorBidi" w:cstheme="majorBidi"/>
          <w:sz w:val="24"/>
          <w:szCs w:val="24"/>
          <w:lang w:val="en-US"/>
        </w:rPr>
        <w:t>This emphasis entails its</w:t>
      </w:r>
      <w:r w:rsidR="00D61F3B">
        <w:rPr>
          <w:rFonts w:asciiTheme="majorBidi" w:hAnsiTheme="majorBidi" w:cstheme="majorBidi"/>
          <w:sz w:val="24"/>
          <w:szCs w:val="24"/>
          <w:lang w:val="en-US"/>
        </w:rPr>
        <w:t xml:space="preserve"> own</w:t>
      </w:r>
      <w:r w:rsidR="008B55DB">
        <w:rPr>
          <w:rFonts w:asciiTheme="majorBidi" w:hAnsiTheme="majorBidi" w:cstheme="majorBidi"/>
          <w:sz w:val="24"/>
          <w:szCs w:val="24"/>
          <w:lang w:val="en-US"/>
        </w:rPr>
        <w:t xml:space="preserve"> ethical</w:t>
      </w:r>
      <w:r w:rsidR="00D61F3B">
        <w:rPr>
          <w:rFonts w:asciiTheme="majorBidi" w:hAnsiTheme="majorBidi" w:cstheme="majorBidi"/>
          <w:sz w:val="24"/>
          <w:szCs w:val="24"/>
          <w:lang w:val="en-US"/>
        </w:rPr>
        <w:t xml:space="preserve"> and political</w:t>
      </w:r>
      <w:r w:rsidR="008B55DB">
        <w:rPr>
          <w:rFonts w:asciiTheme="majorBidi" w:hAnsiTheme="majorBidi" w:cstheme="majorBidi"/>
          <w:sz w:val="24"/>
          <w:szCs w:val="24"/>
          <w:lang w:val="en-US"/>
        </w:rPr>
        <w:t xml:space="preserve"> reverberations</w:t>
      </w:r>
      <w:r w:rsidR="008119F8">
        <w:rPr>
          <w:rFonts w:asciiTheme="majorBidi" w:hAnsiTheme="majorBidi" w:cstheme="majorBidi"/>
          <w:sz w:val="24"/>
          <w:szCs w:val="24"/>
          <w:lang w:val="en-US"/>
        </w:rPr>
        <w:t xml:space="preserve"> which are themselves contested </w:t>
      </w:r>
      <w:r w:rsidR="000F1D41">
        <w:rPr>
          <w:rFonts w:asciiTheme="majorBidi" w:hAnsiTheme="majorBidi" w:cstheme="majorBidi"/>
          <w:sz w:val="24"/>
          <w:szCs w:val="24"/>
          <w:lang w:val="en-US"/>
        </w:rPr>
        <w:t>among</w:t>
      </w:r>
      <w:r w:rsidR="008119F8">
        <w:rPr>
          <w:rFonts w:asciiTheme="majorBidi" w:hAnsiTheme="majorBidi" w:cstheme="majorBidi"/>
          <w:sz w:val="24"/>
          <w:szCs w:val="24"/>
          <w:lang w:val="en-US"/>
        </w:rPr>
        <w:t xml:space="preserve"> certain religious Zionist communities</w:t>
      </w:r>
      <w:r w:rsidR="008B55DB">
        <w:rPr>
          <w:rFonts w:asciiTheme="majorBidi" w:hAnsiTheme="majorBidi" w:cstheme="majorBidi"/>
          <w:sz w:val="24"/>
          <w:szCs w:val="24"/>
          <w:lang w:val="en-US"/>
        </w:rPr>
        <w:t xml:space="preserve">. Rabbi Kashtiel </w:t>
      </w:r>
      <w:r w:rsidR="008119F8">
        <w:rPr>
          <w:rFonts w:asciiTheme="majorBidi" w:hAnsiTheme="majorBidi" w:cstheme="majorBidi"/>
          <w:sz w:val="24"/>
          <w:szCs w:val="24"/>
          <w:lang w:val="en-US"/>
        </w:rPr>
        <w:t>for example</w:t>
      </w:r>
      <w:r w:rsidR="008B55DB">
        <w:rPr>
          <w:rFonts w:asciiTheme="majorBidi" w:hAnsiTheme="majorBidi" w:cstheme="majorBidi"/>
          <w:sz w:val="24"/>
          <w:szCs w:val="24"/>
          <w:lang w:val="en-US"/>
        </w:rPr>
        <w:t xml:space="preserve"> was speaking within the context of a spate of ‘price tag’ attacks perpetrated by Jews against local Palestinians </w:t>
      </w:r>
      <w:r w:rsidR="000F1D41">
        <w:rPr>
          <w:rFonts w:asciiTheme="majorBidi" w:hAnsiTheme="majorBidi" w:cstheme="majorBidi"/>
          <w:sz w:val="24"/>
          <w:szCs w:val="24"/>
          <w:lang w:val="en-US"/>
        </w:rPr>
        <w:t>as well as some Israeli</w:t>
      </w:r>
      <w:r w:rsidR="008B55DB">
        <w:rPr>
          <w:rFonts w:asciiTheme="majorBidi" w:hAnsiTheme="majorBidi" w:cstheme="majorBidi"/>
          <w:sz w:val="24"/>
          <w:szCs w:val="24"/>
          <w:lang w:val="en-US"/>
        </w:rPr>
        <w:t xml:space="preserve"> </w:t>
      </w:r>
      <w:r w:rsidR="002472B7">
        <w:rPr>
          <w:rFonts w:asciiTheme="majorBidi" w:hAnsiTheme="majorBidi" w:cstheme="majorBidi"/>
          <w:sz w:val="24"/>
          <w:szCs w:val="24"/>
          <w:lang w:val="en-US"/>
        </w:rPr>
        <w:t>left-wing</w:t>
      </w:r>
      <w:r w:rsidR="008B55DB">
        <w:rPr>
          <w:rFonts w:asciiTheme="majorBidi" w:hAnsiTheme="majorBidi" w:cstheme="majorBidi"/>
          <w:sz w:val="24"/>
          <w:szCs w:val="24"/>
          <w:lang w:val="en-US"/>
        </w:rPr>
        <w:t xml:space="preserve"> activist</w:t>
      </w:r>
      <w:r w:rsidR="000F1D41">
        <w:rPr>
          <w:rFonts w:asciiTheme="majorBidi" w:hAnsiTheme="majorBidi" w:cstheme="majorBidi"/>
          <w:sz w:val="24"/>
          <w:szCs w:val="24"/>
          <w:lang w:val="en-US"/>
        </w:rPr>
        <w:t>s</w:t>
      </w:r>
      <w:r w:rsidR="008B55DB">
        <w:rPr>
          <w:rFonts w:asciiTheme="majorBidi" w:hAnsiTheme="majorBidi" w:cstheme="majorBidi"/>
          <w:sz w:val="24"/>
          <w:szCs w:val="24"/>
          <w:lang w:val="en-US"/>
        </w:rPr>
        <w:t xml:space="preserve">. </w:t>
      </w:r>
      <w:r w:rsidR="0024244F">
        <w:rPr>
          <w:rFonts w:asciiTheme="majorBidi" w:hAnsiTheme="majorBidi" w:cstheme="majorBidi"/>
          <w:sz w:val="24"/>
          <w:szCs w:val="24"/>
          <w:lang w:val="en-US"/>
        </w:rPr>
        <w:t>I</w:t>
      </w:r>
      <w:r w:rsidR="00A7030F">
        <w:rPr>
          <w:rFonts w:asciiTheme="majorBidi" w:hAnsiTheme="majorBidi" w:cstheme="majorBidi"/>
          <w:sz w:val="24"/>
          <w:szCs w:val="24"/>
          <w:lang w:val="en-US"/>
        </w:rPr>
        <w:t xml:space="preserve">n his lecture that day on the Mesilat Yesharim, </w:t>
      </w:r>
      <w:r w:rsidR="0024244F">
        <w:rPr>
          <w:rFonts w:asciiTheme="majorBidi" w:hAnsiTheme="majorBidi" w:cstheme="majorBidi"/>
          <w:sz w:val="24"/>
          <w:szCs w:val="24"/>
          <w:lang w:val="en-US"/>
        </w:rPr>
        <w:t xml:space="preserve">Rabbi Kashtiel was criticizing those </w:t>
      </w:r>
      <w:r w:rsidR="00A7030F">
        <w:rPr>
          <w:rFonts w:asciiTheme="majorBidi" w:hAnsiTheme="majorBidi" w:cstheme="majorBidi"/>
          <w:sz w:val="24"/>
          <w:szCs w:val="24"/>
          <w:lang w:val="en-US"/>
        </w:rPr>
        <w:t>individual actions</w:t>
      </w:r>
      <w:r w:rsidR="0024244F">
        <w:rPr>
          <w:rFonts w:asciiTheme="majorBidi" w:hAnsiTheme="majorBidi" w:cstheme="majorBidi"/>
          <w:sz w:val="24"/>
          <w:szCs w:val="24"/>
          <w:lang w:val="en-US"/>
        </w:rPr>
        <w:t xml:space="preserve"> of vengeance</w:t>
      </w:r>
      <w:r w:rsidR="008C1C9D">
        <w:rPr>
          <w:rFonts w:asciiTheme="majorBidi" w:hAnsiTheme="majorBidi" w:cstheme="majorBidi"/>
          <w:sz w:val="24"/>
          <w:szCs w:val="24"/>
          <w:lang w:val="en-US"/>
        </w:rPr>
        <w:t>, by implying how military</w:t>
      </w:r>
      <w:r w:rsidR="002472B7">
        <w:rPr>
          <w:rFonts w:asciiTheme="majorBidi" w:hAnsiTheme="majorBidi" w:cstheme="majorBidi"/>
          <w:sz w:val="24"/>
          <w:szCs w:val="24"/>
          <w:lang w:val="en-US"/>
        </w:rPr>
        <w:t xml:space="preserve"> service provides a more collective (and thus ethical response) to Palestinian violence</w:t>
      </w:r>
      <w:r w:rsidR="0024244F">
        <w:rPr>
          <w:rFonts w:asciiTheme="majorBidi" w:hAnsiTheme="majorBidi" w:cstheme="majorBidi"/>
          <w:sz w:val="24"/>
          <w:szCs w:val="24"/>
          <w:lang w:val="en-US"/>
        </w:rPr>
        <w:t>.</w:t>
      </w:r>
      <w:r w:rsidR="0024244F">
        <w:rPr>
          <w:rStyle w:val="EndnoteReference"/>
          <w:rFonts w:asciiTheme="majorBidi" w:hAnsiTheme="majorBidi" w:cstheme="majorBidi"/>
          <w:sz w:val="24"/>
          <w:szCs w:val="24"/>
          <w:lang w:val="en-US"/>
        </w:rPr>
        <w:endnoteReference w:id="52"/>
      </w:r>
      <w:r w:rsidR="0024244F">
        <w:rPr>
          <w:rFonts w:asciiTheme="majorBidi" w:hAnsiTheme="majorBidi" w:cstheme="majorBidi"/>
          <w:sz w:val="24"/>
          <w:szCs w:val="24"/>
          <w:lang w:val="en-US"/>
        </w:rPr>
        <w:t xml:space="preserve"> </w:t>
      </w:r>
      <w:r w:rsidR="0031717B">
        <w:rPr>
          <w:rFonts w:asciiTheme="majorBidi" w:hAnsiTheme="majorBidi" w:cstheme="majorBidi"/>
          <w:sz w:val="24"/>
          <w:szCs w:val="24"/>
          <w:lang w:val="en-US"/>
        </w:rPr>
        <w:t>By contrast</w:t>
      </w:r>
      <w:r w:rsidR="008119F8">
        <w:rPr>
          <w:rFonts w:asciiTheme="majorBidi" w:hAnsiTheme="majorBidi" w:cstheme="majorBidi"/>
          <w:sz w:val="24"/>
          <w:szCs w:val="24"/>
          <w:lang w:val="en-US"/>
        </w:rPr>
        <w:t xml:space="preserve">, </w:t>
      </w:r>
      <w:r w:rsidR="00825076">
        <w:rPr>
          <w:rFonts w:asciiTheme="majorBidi" w:hAnsiTheme="majorBidi" w:cstheme="majorBidi"/>
          <w:sz w:val="24"/>
          <w:szCs w:val="24"/>
          <w:lang w:val="en-US"/>
        </w:rPr>
        <w:t>a</w:t>
      </w:r>
      <w:r w:rsidR="008119F8">
        <w:rPr>
          <w:rFonts w:asciiTheme="majorBidi" w:hAnsiTheme="majorBidi" w:cstheme="majorBidi"/>
          <w:sz w:val="24"/>
          <w:szCs w:val="24"/>
          <w:lang w:val="en-US"/>
        </w:rPr>
        <w:t>s Don Seeman</w:t>
      </w:r>
      <w:r w:rsidR="00F424FD">
        <w:rPr>
          <w:rStyle w:val="EndnoteReference"/>
          <w:rFonts w:asciiTheme="majorBidi" w:hAnsiTheme="majorBidi" w:cstheme="majorBidi"/>
          <w:sz w:val="24"/>
          <w:szCs w:val="24"/>
          <w:lang w:val="en-US"/>
        </w:rPr>
        <w:endnoteReference w:id="53"/>
      </w:r>
      <w:r w:rsidR="008119F8">
        <w:rPr>
          <w:rFonts w:asciiTheme="majorBidi" w:hAnsiTheme="majorBidi" w:cstheme="majorBidi"/>
          <w:sz w:val="24"/>
          <w:szCs w:val="24"/>
          <w:lang w:val="en-US"/>
        </w:rPr>
        <w:t xml:space="preserve"> has noted, </w:t>
      </w:r>
      <w:r w:rsidR="00825076">
        <w:rPr>
          <w:rFonts w:asciiTheme="majorBidi" w:hAnsiTheme="majorBidi" w:cstheme="majorBidi"/>
          <w:sz w:val="24"/>
          <w:szCs w:val="24"/>
          <w:lang w:val="en-US"/>
        </w:rPr>
        <w:t xml:space="preserve">Rabbi </w:t>
      </w:r>
      <w:r w:rsidR="008119F8">
        <w:rPr>
          <w:rFonts w:asciiTheme="majorBidi" w:hAnsiTheme="majorBidi" w:cstheme="majorBidi"/>
          <w:sz w:val="24"/>
          <w:szCs w:val="24"/>
          <w:lang w:val="en-US"/>
        </w:rPr>
        <w:t>Yitzchak Ginsburgh</w:t>
      </w:r>
      <w:r w:rsidR="000F1D41">
        <w:rPr>
          <w:rFonts w:asciiTheme="majorBidi" w:hAnsiTheme="majorBidi" w:cstheme="majorBidi"/>
          <w:sz w:val="24"/>
          <w:szCs w:val="24"/>
          <w:lang w:val="en-US"/>
        </w:rPr>
        <w:t>,</w:t>
      </w:r>
      <w:r w:rsidR="00825076">
        <w:rPr>
          <w:rFonts w:asciiTheme="majorBidi" w:hAnsiTheme="majorBidi" w:cstheme="majorBidi"/>
          <w:sz w:val="24"/>
          <w:szCs w:val="24"/>
          <w:lang w:val="en-US"/>
        </w:rPr>
        <w:t xml:space="preserve"> one influential Hasidic figure</w:t>
      </w:r>
      <w:r w:rsidR="007E1A65">
        <w:rPr>
          <w:rFonts w:asciiTheme="majorBidi" w:hAnsiTheme="majorBidi" w:cstheme="majorBidi"/>
          <w:sz w:val="24"/>
          <w:szCs w:val="24"/>
          <w:lang w:val="en-US"/>
        </w:rPr>
        <w:t xml:space="preserve"> among</w:t>
      </w:r>
      <w:r w:rsidR="00825076">
        <w:rPr>
          <w:rFonts w:asciiTheme="majorBidi" w:hAnsiTheme="majorBidi" w:cstheme="majorBidi"/>
          <w:sz w:val="24"/>
          <w:szCs w:val="24"/>
          <w:lang w:val="en-US"/>
        </w:rPr>
        <w:t xml:space="preserve"> price tag activists,</w:t>
      </w:r>
      <w:r w:rsidR="007E1A65">
        <w:rPr>
          <w:rStyle w:val="EndnoteReference"/>
          <w:rFonts w:asciiTheme="majorBidi" w:hAnsiTheme="majorBidi" w:cstheme="majorBidi"/>
          <w:sz w:val="24"/>
          <w:szCs w:val="24"/>
          <w:lang w:val="en-US"/>
        </w:rPr>
        <w:endnoteReference w:id="54"/>
      </w:r>
      <w:r w:rsidR="00825076">
        <w:rPr>
          <w:rFonts w:asciiTheme="majorBidi" w:hAnsiTheme="majorBidi" w:cstheme="majorBidi"/>
          <w:sz w:val="24"/>
          <w:szCs w:val="24"/>
          <w:lang w:val="en-US"/>
        </w:rPr>
        <w:t xml:space="preserve"> has utilized the same verses within the Mesilat Yesharim to praise</w:t>
      </w:r>
      <w:r w:rsidR="000F1D41">
        <w:rPr>
          <w:rFonts w:asciiTheme="majorBidi" w:hAnsiTheme="majorBidi" w:cstheme="majorBidi"/>
          <w:sz w:val="24"/>
          <w:szCs w:val="24"/>
          <w:lang w:val="en-US"/>
        </w:rPr>
        <w:t xml:space="preserve"> -and perhaps justify -</w:t>
      </w:r>
      <w:r w:rsidR="00825076">
        <w:rPr>
          <w:rFonts w:asciiTheme="majorBidi" w:hAnsiTheme="majorBidi" w:cstheme="majorBidi"/>
          <w:sz w:val="24"/>
          <w:szCs w:val="24"/>
          <w:lang w:val="en-US"/>
        </w:rPr>
        <w:t xml:space="preserve"> individualistic </w:t>
      </w:r>
      <w:r w:rsidR="001B7875">
        <w:rPr>
          <w:rFonts w:asciiTheme="majorBidi" w:hAnsiTheme="majorBidi" w:cstheme="majorBidi"/>
          <w:sz w:val="24"/>
          <w:szCs w:val="24"/>
          <w:lang w:val="en-US"/>
        </w:rPr>
        <w:t>violent against Palestinians</w:t>
      </w:r>
      <w:r w:rsidR="00825076">
        <w:rPr>
          <w:rFonts w:asciiTheme="majorBidi" w:hAnsiTheme="majorBidi" w:cstheme="majorBidi"/>
          <w:sz w:val="24"/>
          <w:szCs w:val="24"/>
          <w:lang w:val="en-US"/>
        </w:rPr>
        <w:t>, most notably the 1994 Goldstein Massacre in Hebron’s Cave of the Patriarchs</w:t>
      </w:r>
      <w:r w:rsidR="000F1D41">
        <w:rPr>
          <w:rFonts w:asciiTheme="majorBidi" w:hAnsiTheme="majorBidi" w:cstheme="majorBidi"/>
          <w:sz w:val="24"/>
          <w:szCs w:val="24"/>
          <w:lang w:val="en-US"/>
        </w:rPr>
        <w:t xml:space="preserve">. </w:t>
      </w:r>
      <w:r w:rsidR="00F56B6F">
        <w:rPr>
          <w:rFonts w:asciiTheme="majorBidi" w:hAnsiTheme="majorBidi" w:cstheme="majorBidi"/>
          <w:sz w:val="24"/>
          <w:szCs w:val="24"/>
          <w:lang w:val="en-US"/>
        </w:rPr>
        <w:t>The</w:t>
      </w:r>
      <w:r w:rsidR="00410292">
        <w:rPr>
          <w:rFonts w:asciiTheme="majorBidi" w:hAnsiTheme="majorBidi" w:cstheme="majorBidi"/>
          <w:sz w:val="24"/>
          <w:szCs w:val="24"/>
          <w:lang w:val="en-US"/>
        </w:rPr>
        <w:t xml:space="preserve"> </w:t>
      </w:r>
      <w:r w:rsidR="000F1D41">
        <w:rPr>
          <w:rFonts w:asciiTheme="majorBidi" w:hAnsiTheme="majorBidi" w:cstheme="majorBidi"/>
          <w:sz w:val="24"/>
          <w:szCs w:val="24"/>
          <w:lang w:val="en-US"/>
        </w:rPr>
        <w:t xml:space="preserve">social afterlife </w:t>
      </w:r>
      <w:r w:rsidR="00410292">
        <w:rPr>
          <w:rFonts w:asciiTheme="majorBidi" w:hAnsiTheme="majorBidi" w:cstheme="majorBidi"/>
          <w:sz w:val="24"/>
          <w:szCs w:val="24"/>
          <w:lang w:val="en-US"/>
        </w:rPr>
        <w:t xml:space="preserve">of </w:t>
      </w:r>
      <w:r w:rsidR="000F1D41">
        <w:rPr>
          <w:rFonts w:asciiTheme="majorBidi" w:hAnsiTheme="majorBidi" w:cstheme="majorBidi"/>
          <w:sz w:val="24"/>
          <w:szCs w:val="24"/>
          <w:lang w:val="en-US"/>
        </w:rPr>
        <w:t>the</w:t>
      </w:r>
      <w:r w:rsidR="001B7875">
        <w:rPr>
          <w:rFonts w:asciiTheme="majorBidi" w:hAnsiTheme="majorBidi" w:cstheme="majorBidi"/>
          <w:sz w:val="24"/>
          <w:szCs w:val="24"/>
          <w:lang w:val="en-US"/>
        </w:rPr>
        <w:t xml:space="preserve"> 18</w:t>
      </w:r>
      <w:r w:rsidR="001B7875" w:rsidRPr="001B7875">
        <w:rPr>
          <w:rFonts w:asciiTheme="majorBidi" w:hAnsiTheme="majorBidi" w:cstheme="majorBidi"/>
          <w:sz w:val="24"/>
          <w:szCs w:val="24"/>
          <w:vertAlign w:val="superscript"/>
          <w:lang w:val="en-US"/>
        </w:rPr>
        <w:t>th</w:t>
      </w:r>
      <w:r w:rsidR="001B7875">
        <w:rPr>
          <w:rFonts w:asciiTheme="majorBidi" w:hAnsiTheme="majorBidi" w:cstheme="majorBidi"/>
          <w:sz w:val="24"/>
          <w:szCs w:val="24"/>
          <w:lang w:val="en-US"/>
        </w:rPr>
        <w:t xml:space="preserve"> century</w:t>
      </w:r>
      <w:r w:rsidR="000F1D41">
        <w:rPr>
          <w:rFonts w:asciiTheme="majorBidi" w:hAnsiTheme="majorBidi" w:cstheme="majorBidi"/>
          <w:sz w:val="24"/>
          <w:szCs w:val="24"/>
          <w:lang w:val="en-US"/>
        </w:rPr>
        <w:t xml:space="preserve"> Mesilat Yesharim  </w:t>
      </w:r>
      <w:r w:rsidR="00410292">
        <w:rPr>
          <w:rFonts w:asciiTheme="majorBidi" w:hAnsiTheme="majorBidi" w:cstheme="majorBidi"/>
          <w:sz w:val="24"/>
          <w:szCs w:val="24"/>
          <w:lang w:val="en-US"/>
        </w:rPr>
        <w:t xml:space="preserve">includes </w:t>
      </w:r>
      <w:r w:rsidR="001B7875">
        <w:rPr>
          <w:rFonts w:asciiTheme="majorBidi" w:hAnsiTheme="majorBidi" w:cstheme="majorBidi"/>
          <w:sz w:val="24"/>
          <w:szCs w:val="24"/>
          <w:lang w:val="en-US"/>
        </w:rPr>
        <w:t>within it</w:t>
      </w:r>
      <w:r w:rsidR="008119F8">
        <w:rPr>
          <w:rFonts w:asciiTheme="majorBidi" w:hAnsiTheme="majorBidi" w:cstheme="majorBidi"/>
          <w:sz w:val="24"/>
          <w:szCs w:val="24"/>
          <w:lang w:val="en-US"/>
        </w:rPr>
        <w:t xml:space="preserve"> </w:t>
      </w:r>
      <w:r w:rsidR="00F56B6F">
        <w:rPr>
          <w:rFonts w:asciiTheme="majorBidi" w:hAnsiTheme="majorBidi" w:cstheme="majorBidi"/>
          <w:sz w:val="24"/>
          <w:szCs w:val="24"/>
          <w:lang w:val="en-US"/>
        </w:rPr>
        <w:t>a deeper conversation over</w:t>
      </w:r>
      <w:r w:rsidR="001B7875">
        <w:rPr>
          <w:rFonts w:asciiTheme="majorBidi" w:hAnsiTheme="majorBidi" w:cstheme="majorBidi"/>
          <w:sz w:val="24"/>
          <w:szCs w:val="24"/>
          <w:lang w:val="en-US"/>
        </w:rPr>
        <w:t xml:space="preserve"> not just the nature of piety, but also the ethics of violence within a modern Jewish nation-state. </w:t>
      </w:r>
      <w:r w:rsidR="00370165" w:rsidRPr="00D74E5B">
        <w:rPr>
          <w:rFonts w:asciiTheme="majorBidi" w:hAnsiTheme="majorBidi" w:cstheme="majorBidi"/>
          <w:sz w:val="24"/>
          <w:szCs w:val="24"/>
          <w:lang w:val="en-US"/>
        </w:rPr>
        <w:t xml:space="preserve"> </w:t>
      </w:r>
    </w:p>
    <w:p w14:paraId="2CB47A95" w14:textId="7020464F" w:rsidR="00734F6F" w:rsidRPr="00D74E5B" w:rsidRDefault="00734F6F" w:rsidP="00DE1270">
      <w:pPr>
        <w:spacing w:line="480" w:lineRule="auto"/>
        <w:ind w:firstLine="720"/>
        <w:rPr>
          <w:rFonts w:asciiTheme="majorBidi" w:hAnsiTheme="majorBidi" w:cstheme="majorBidi"/>
          <w:sz w:val="24"/>
          <w:szCs w:val="24"/>
          <w:lang w:val="en-US"/>
        </w:rPr>
      </w:pPr>
      <w:r w:rsidRPr="00D74E5B">
        <w:rPr>
          <w:rFonts w:asciiTheme="majorBidi" w:hAnsiTheme="majorBidi" w:cstheme="majorBidi"/>
          <w:sz w:val="24"/>
          <w:szCs w:val="24"/>
          <w:lang w:val="en-US"/>
        </w:rPr>
        <w:t xml:space="preserve">The </w:t>
      </w:r>
      <w:r w:rsidR="00350215"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’s focus on individual perfection</w:t>
      </w:r>
      <w:r w:rsidR="00947ED6">
        <w:rPr>
          <w:rFonts w:asciiTheme="majorBidi" w:hAnsiTheme="majorBidi" w:cstheme="majorBidi"/>
          <w:sz w:val="24"/>
          <w:szCs w:val="24"/>
          <w:lang w:val="en-US"/>
        </w:rPr>
        <w:t xml:space="preserve"> alongside cosmological redemption</w:t>
      </w:r>
      <w:r w:rsidRPr="00D74E5B">
        <w:rPr>
          <w:rFonts w:asciiTheme="majorBidi" w:hAnsiTheme="majorBidi" w:cstheme="majorBidi"/>
          <w:sz w:val="24"/>
          <w:szCs w:val="24"/>
          <w:lang w:val="en-US"/>
        </w:rPr>
        <w:t xml:space="preserve"> becomes a foil through which religious Zionists are able to talk about the military virtues that become such an important part of their lives.  As Hadar himself wrote in the tenth chapter on cleanliness,</w:t>
      </w:r>
    </w:p>
    <w:p w14:paraId="22CF7A47" w14:textId="117656F5" w:rsidR="00734F6F" w:rsidRPr="00D74E5B" w:rsidRDefault="00734F6F" w:rsidP="00905672">
      <w:pPr>
        <w:spacing w:line="240" w:lineRule="auto"/>
        <w:ind w:left="720"/>
        <w:rPr>
          <w:rFonts w:asciiTheme="majorBidi" w:hAnsiTheme="majorBidi" w:cstheme="majorBidi"/>
          <w:sz w:val="24"/>
          <w:szCs w:val="24"/>
          <w:lang w:val="en-US"/>
        </w:rPr>
      </w:pPr>
      <w:r w:rsidRPr="00D74E5B">
        <w:rPr>
          <w:rFonts w:asciiTheme="majorBidi" w:hAnsiTheme="majorBidi" w:cstheme="majorBidi"/>
          <w:sz w:val="24"/>
          <w:szCs w:val="24"/>
          <w:lang w:val="en-US"/>
        </w:rPr>
        <w:t>In war, there are many urges that suddenly emerge, there is a flow of life, the power of life</w:t>
      </w:r>
      <w:r w:rsidRPr="00D74E5B">
        <w:rPr>
          <w:rFonts w:asciiTheme="majorBidi" w:hAnsiTheme="majorBidi" w:cstheme="majorBidi"/>
          <w:sz w:val="24"/>
          <w:szCs w:val="24"/>
          <w:lang w:val="en-GB"/>
        </w:rPr>
        <w:t>, and a man has to use that energy properly, even anger</w:t>
      </w:r>
      <w:r w:rsidR="0003270A" w:rsidRPr="00D74E5B">
        <w:rPr>
          <w:rFonts w:asciiTheme="majorBidi" w:hAnsiTheme="majorBidi" w:cstheme="majorBidi"/>
          <w:sz w:val="24"/>
          <w:szCs w:val="24"/>
          <w:lang w:val="en-GB"/>
        </w:rPr>
        <w:t xml:space="preserve">…. </w:t>
      </w:r>
      <w:r w:rsidR="00905672" w:rsidRPr="00D74E5B">
        <w:rPr>
          <w:rFonts w:asciiTheme="majorBidi" w:hAnsiTheme="majorBidi" w:cstheme="majorBidi"/>
          <w:sz w:val="24"/>
          <w:szCs w:val="24"/>
          <w:lang w:val="en-GB"/>
        </w:rPr>
        <w:t>S</w:t>
      </w:r>
      <w:r w:rsidR="0003270A" w:rsidRPr="00D74E5B">
        <w:rPr>
          <w:rFonts w:asciiTheme="majorBidi" w:hAnsiTheme="majorBidi" w:cstheme="majorBidi"/>
          <w:sz w:val="24"/>
          <w:szCs w:val="24"/>
          <w:lang w:val="en-GB"/>
        </w:rPr>
        <w:t>pecifically</w:t>
      </w:r>
      <w:r w:rsidRPr="00D74E5B">
        <w:rPr>
          <w:rFonts w:asciiTheme="majorBidi" w:hAnsiTheme="majorBidi" w:cstheme="majorBidi"/>
          <w:sz w:val="24"/>
          <w:szCs w:val="24"/>
          <w:lang w:val="en-GB"/>
        </w:rPr>
        <w:t xml:space="preserve"> in war when a person is excited and he doesn’t take note of the small things. </w:t>
      </w:r>
      <w:r w:rsidRPr="00D74E5B">
        <w:rPr>
          <w:rFonts w:asciiTheme="majorBidi" w:hAnsiTheme="majorBidi" w:cstheme="majorBidi"/>
          <w:sz w:val="24"/>
          <w:szCs w:val="24"/>
          <w:lang w:val="en-US"/>
        </w:rPr>
        <w:t>At that time he is occupied with a “big thing” and in theory is not supposed to notice the particulars…specifically then you need to be on guard…that is why David builds his military security on cleanliness.</w:t>
      </w:r>
      <w:r w:rsidR="00732FA7" w:rsidRPr="00D74E5B">
        <w:rPr>
          <w:rStyle w:val="EndnoteReference"/>
          <w:rFonts w:asciiTheme="majorBidi" w:hAnsiTheme="majorBidi" w:cstheme="majorBidi"/>
          <w:sz w:val="24"/>
          <w:szCs w:val="24"/>
          <w:lang w:val="en-US"/>
        </w:rPr>
        <w:endnoteReference w:id="55"/>
      </w:r>
      <w:r w:rsidR="00E42FFD" w:rsidRPr="00D74E5B">
        <w:rPr>
          <w:rFonts w:asciiTheme="majorBidi" w:hAnsiTheme="majorBidi" w:cstheme="majorBidi"/>
          <w:sz w:val="24"/>
          <w:szCs w:val="24"/>
          <w:lang w:val="en-US"/>
        </w:rPr>
        <w:t xml:space="preserve"> </w:t>
      </w:r>
    </w:p>
    <w:p w14:paraId="3A959031" w14:textId="77777777" w:rsidR="00905672" w:rsidRPr="00D74E5B" w:rsidRDefault="00905672" w:rsidP="00DE1270">
      <w:pPr>
        <w:spacing w:line="480" w:lineRule="auto"/>
        <w:rPr>
          <w:rFonts w:asciiTheme="majorBidi" w:hAnsiTheme="majorBidi" w:cstheme="majorBidi"/>
          <w:sz w:val="24"/>
          <w:szCs w:val="24"/>
          <w:lang w:val="en-US"/>
        </w:rPr>
      </w:pPr>
    </w:p>
    <w:p w14:paraId="59622034" w14:textId="768A8176" w:rsidR="0003270A" w:rsidRPr="00D74E5B" w:rsidRDefault="00370165" w:rsidP="00DE1270">
      <w:pPr>
        <w:spacing w:line="480" w:lineRule="auto"/>
        <w:rPr>
          <w:rFonts w:asciiTheme="majorBidi" w:hAnsiTheme="majorBidi" w:cstheme="majorBidi"/>
          <w:sz w:val="24"/>
          <w:szCs w:val="24"/>
          <w:lang w:val="en-US"/>
        </w:rPr>
      </w:pPr>
      <w:r w:rsidRPr="00D74E5B">
        <w:rPr>
          <w:rFonts w:asciiTheme="majorBidi" w:hAnsiTheme="majorBidi" w:cstheme="majorBidi"/>
          <w:sz w:val="24"/>
          <w:szCs w:val="24"/>
          <w:lang w:val="en-US"/>
        </w:rPr>
        <w:lastRenderedPageBreak/>
        <w:t xml:space="preserve"> </w:t>
      </w:r>
      <w:r w:rsidR="0003270A" w:rsidRPr="00D74E5B">
        <w:rPr>
          <w:rFonts w:asciiTheme="majorBidi" w:hAnsiTheme="majorBidi" w:cstheme="majorBidi"/>
          <w:sz w:val="24"/>
          <w:szCs w:val="24"/>
          <w:lang w:val="en-US"/>
        </w:rPr>
        <w:t xml:space="preserve">Within Hadar’s commentary, the Biblical figure of King David becomes the hero of the pietistic text. As he wrote </w:t>
      </w:r>
    </w:p>
    <w:p w14:paraId="247A44BB" w14:textId="3112375D" w:rsidR="0003270A" w:rsidRPr="00D74E5B" w:rsidRDefault="0003270A" w:rsidP="00905672">
      <w:pPr>
        <w:spacing w:line="240" w:lineRule="auto"/>
        <w:ind w:left="720"/>
        <w:rPr>
          <w:rFonts w:asciiTheme="majorBidi" w:hAnsiTheme="majorBidi" w:cstheme="majorBidi"/>
          <w:sz w:val="24"/>
          <w:szCs w:val="24"/>
          <w:lang w:val="en-US"/>
        </w:rPr>
      </w:pPr>
      <w:r w:rsidRPr="00D74E5B">
        <w:rPr>
          <w:rFonts w:asciiTheme="majorBidi" w:hAnsiTheme="majorBidi" w:cstheme="majorBidi"/>
          <w:sz w:val="24"/>
          <w:szCs w:val="24"/>
          <w:lang w:val="en-US"/>
        </w:rPr>
        <w:t>Everyone must place in front of them a figure. King David – the goal to be a poet,</w:t>
      </w:r>
      <w:r w:rsidRPr="00D74E5B">
        <w:rPr>
          <w:rFonts w:asciiTheme="majorBidi" w:hAnsiTheme="majorBidi" w:cstheme="majorBidi"/>
          <w:sz w:val="24"/>
          <w:szCs w:val="24"/>
          <w:rtl/>
          <w:lang w:val="en-US"/>
        </w:rPr>
        <w:t xml:space="preserve"> </w:t>
      </w:r>
      <w:r w:rsidRPr="00D74E5B">
        <w:rPr>
          <w:rFonts w:asciiTheme="majorBidi" w:hAnsiTheme="majorBidi" w:cstheme="majorBidi"/>
          <w:sz w:val="24"/>
          <w:szCs w:val="24"/>
          <w:lang w:val="en-US"/>
        </w:rPr>
        <w:t>[who was] filled with longings of the soul, belonging, loved by his God, his entire service was filled with love of God.</w:t>
      </w:r>
      <w:r w:rsidRPr="00D74E5B">
        <w:rPr>
          <w:rFonts w:asciiTheme="majorBidi" w:hAnsiTheme="majorBidi" w:cstheme="majorBidi"/>
          <w:sz w:val="24"/>
          <w:szCs w:val="24"/>
          <w:rtl/>
          <w:lang w:val="en-US"/>
        </w:rPr>
        <w:t xml:space="preserve"> </w:t>
      </w:r>
      <w:r w:rsidRPr="00D74E5B">
        <w:rPr>
          <w:rFonts w:asciiTheme="majorBidi" w:hAnsiTheme="majorBidi" w:cstheme="majorBidi"/>
          <w:sz w:val="24"/>
          <w:szCs w:val="24"/>
          <w:lang w:val="en-US"/>
        </w:rPr>
        <w:t>My request – guidance, a path. King David – to demand of myself.</w:t>
      </w:r>
      <w:r w:rsidR="00E42FFD" w:rsidRPr="00D74E5B">
        <w:rPr>
          <w:rStyle w:val="EndnoteReference"/>
          <w:rFonts w:asciiTheme="majorBidi" w:hAnsiTheme="majorBidi" w:cstheme="majorBidi"/>
          <w:sz w:val="24"/>
          <w:szCs w:val="24"/>
          <w:lang w:val="en-US"/>
        </w:rPr>
        <w:endnoteReference w:id="56"/>
      </w:r>
      <w:r w:rsidRPr="00D74E5B">
        <w:rPr>
          <w:rFonts w:asciiTheme="majorBidi" w:hAnsiTheme="majorBidi" w:cstheme="majorBidi"/>
          <w:sz w:val="24"/>
          <w:szCs w:val="24"/>
          <w:lang w:val="en-US"/>
        </w:rPr>
        <w:t xml:space="preserve"> </w:t>
      </w:r>
    </w:p>
    <w:p w14:paraId="269DC479" w14:textId="77777777" w:rsidR="00905672" w:rsidRPr="00D74E5B" w:rsidRDefault="00905672" w:rsidP="00DE1270">
      <w:pPr>
        <w:spacing w:line="480" w:lineRule="auto"/>
        <w:rPr>
          <w:rFonts w:asciiTheme="majorBidi" w:hAnsiTheme="majorBidi" w:cstheme="majorBidi"/>
          <w:sz w:val="24"/>
          <w:szCs w:val="24"/>
          <w:lang w:val="en-US"/>
        </w:rPr>
      </w:pPr>
    </w:p>
    <w:p w14:paraId="03B739F4" w14:textId="53B1D5BA" w:rsidR="00D46584" w:rsidRPr="00D74E5B" w:rsidRDefault="0003270A" w:rsidP="00DE1270">
      <w:pPr>
        <w:spacing w:line="480" w:lineRule="auto"/>
        <w:rPr>
          <w:rFonts w:asciiTheme="majorBidi" w:hAnsiTheme="majorBidi" w:cstheme="majorBidi"/>
          <w:sz w:val="24"/>
          <w:szCs w:val="24"/>
          <w:lang w:val="en-US"/>
        </w:rPr>
      </w:pPr>
      <w:r w:rsidRPr="00D74E5B">
        <w:rPr>
          <w:rFonts w:asciiTheme="majorBidi" w:hAnsiTheme="majorBidi" w:cstheme="majorBidi"/>
          <w:sz w:val="24"/>
          <w:szCs w:val="24"/>
          <w:lang w:val="en-US"/>
        </w:rPr>
        <w:t>David the commander, king, and poet who lusts after the physical pleasures of life as he also seeks out it’s spiritual meaning in contrite penitence, becomes the “ideal image of whom one should strive to emulate”.</w:t>
      </w:r>
      <w:r w:rsidR="008158FA" w:rsidRPr="00D74E5B">
        <w:rPr>
          <w:rStyle w:val="EndnoteReference"/>
          <w:rFonts w:asciiTheme="majorBidi" w:hAnsiTheme="majorBidi" w:cstheme="majorBidi"/>
          <w:sz w:val="24"/>
          <w:szCs w:val="24"/>
          <w:lang w:val="en-US"/>
        </w:rPr>
        <w:endnoteReference w:id="57"/>
      </w:r>
      <w:r w:rsidRPr="00D74E5B">
        <w:rPr>
          <w:rFonts w:asciiTheme="majorBidi" w:hAnsiTheme="majorBidi" w:cstheme="majorBidi"/>
          <w:sz w:val="24"/>
          <w:szCs w:val="24"/>
          <w:lang w:val="en-US"/>
        </w:rPr>
        <w:t xml:space="preserve"> Although not specifically mentioned within the text, one cannot help but notice how the contradictory ethical aspects of David’s biblical character echo how religious Zionists grapple with some of the contradictory ethical aspects of warfare.</w:t>
      </w:r>
    </w:p>
    <w:p w14:paraId="0510EA33" w14:textId="77777777" w:rsidR="0003270A" w:rsidRPr="00D74E5B" w:rsidRDefault="0003270A" w:rsidP="00DE1270">
      <w:pPr>
        <w:spacing w:line="480" w:lineRule="auto"/>
        <w:ind w:firstLine="420"/>
        <w:rPr>
          <w:rFonts w:asciiTheme="majorBidi" w:hAnsiTheme="majorBidi" w:cstheme="majorBidi"/>
          <w:sz w:val="24"/>
          <w:szCs w:val="24"/>
          <w:lang w:val="en-US"/>
        </w:rPr>
      </w:pPr>
      <w:r w:rsidRPr="00D74E5B">
        <w:rPr>
          <w:rFonts w:asciiTheme="majorBidi" w:hAnsiTheme="majorBidi" w:cstheme="majorBidi"/>
          <w:sz w:val="24"/>
          <w:szCs w:val="24"/>
          <w:lang w:val="en-US"/>
        </w:rPr>
        <w:t xml:space="preserve">For Hadar’s religious Zionist commentary the concept of war has both positive and negative connotations. On the on the one hand for religious Zionists there is a certain power to war that can enliven both the national life of a collective. As Rabbi Abraham Isaac HaCohen Kook, the spiritual father of Israeli religious Zionism wrote concerning the First World War, </w:t>
      </w:r>
    </w:p>
    <w:p w14:paraId="74F559ED" w14:textId="73D53794" w:rsidR="0003270A" w:rsidRPr="00D74E5B" w:rsidRDefault="0003270A" w:rsidP="00905672">
      <w:pPr>
        <w:spacing w:line="240" w:lineRule="auto"/>
        <w:ind w:left="420"/>
        <w:rPr>
          <w:rFonts w:asciiTheme="majorBidi" w:hAnsiTheme="majorBidi" w:cstheme="majorBidi"/>
          <w:sz w:val="24"/>
          <w:szCs w:val="24"/>
          <w:lang w:val="en-US"/>
        </w:rPr>
      </w:pPr>
      <w:r w:rsidRPr="00D74E5B">
        <w:rPr>
          <w:rFonts w:asciiTheme="majorBidi" w:hAnsiTheme="majorBidi" w:cstheme="majorBidi"/>
          <w:sz w:val="24"/>
          <w:szCs w:val="24"/>
          <w:lang w:val="en-US"/>
        </w:rPr>
        <w:t>When there is a great war in the world, messianic forces are aroused. The time of song has arrived, the scything of tyrants, the wicket perish from the world, and the world is invigorated, and the voice of the turtledove is heard in our land (Orot Hamilchama, Ben-Pazi. 2017, 271-272).</w:t>
      </w:r>
      <w:r w:rsidR="0021369F" w:rsidRPr="00D74E5B">
        <w:rPr>
          <w:rStyle w:val="EndnoteReference"/>
          <w:rFonts w:asciiTheme="majorBidi" w:hAnsiTheme="majorBidi" w:cstheme="majorBidi"/>
          <w:sz w:val="24"/>
          <w:szCs w:val="24"/>
          <w:lang w:val="en-US"/>
        </w:rPr>
        <w:endnoteReference w:id="58"/>
      </w:r>
    </w:p>
    <w:p w14:paraId="70291C95" w14:textId="77777777" w:rsidR="00905672" w:rsidRPr="00D74E5B" w:rsidRDefault="00905672" w:rsidP="00DE1270">
      <w:pPr>
        <w:spacing w:line="480" w:lineRule="auto"/>
        <w:rPr>
          <w:rFonts w:asciiTheme="majorBidi" w:hAnsiTheme="majorBidi" w:cstheme="majorBidi"/>
          <w:sz w:val="24"/>
          <w:szCs w:val="24"/>
          <w:lang w:val="en-US"/>
        </w:rPr>
      </w:pPr>
    </w:p>
    <w:p w14:paraId="0387CA2B" w14:textId="677843F6" w:rsidR="0003270A" w:rsidRPr="00D74E5B" w:rsidRDefault="0003270A" w:rsidP="00DE1270">
      <w:pPr>
        <w:spacing w:line="480" w:lineRule="auto"/>
        <w:rPr>
          <w:rFonts w:asciiTheme="majorBidi" w:hAnsiTheme="majorBidi" w:cstheme="majorBidi"/>
          <w:sz w:val="24"/>
          <w:szCs w:val="24"/>
          <w:lang w:val="en-US"/>
        </w:rPr>
      </w:pPr>
      <w:r w:rsidRPr="00D74E5B">
        <w:rPr>
          <w:rFonts w:asciiTheme="majorBidi" w:hAnsiTheme="majorBidi" w:cstheme="majorBidi"/>
          <w:sz w:val="24"/>
          <w:szCs w:val="24"/>
          <w:lang w:val="en-US"/>
        </w:rPr>
        <w:t xml:space="preserve">On the other hand, the chaos, the uncertainty, and the raw emotions that emerge in war make military conflict a locus of spiritual and emotional danger.  </w:t>
      </w:r>
      <w:r w:rsidR="00FE076C" w:rsidRPr="00D74E5B">
        <w:rPr>
          <w:rFonts w:asciiTheme="majorBidi" w:hAnsiTheme="majorBidi" w:cstheme="majorBidi"/>
          <w:sz w:val="24"/>
          <w:szCs w:val="24"/>
          <w:lang w:val="en-US"/>
        </w:rPr>
        <w:t>W</w:t>
      </w:r>
      <w:r w:rsidRPr="00D74E5B">
        <w:rPr>
          <w:rFonts w:asciiTheme="majorBidi" w:hAnsiTheme="majorBidi" w:cstheme="majorBidi"/>
          <w:sz w:val="24"/>
          <w:szCs w:val="24"/>
          <w:lang w:val="en-US"/>
        </w:rPr>
        <w:t xml:space="preserve">hen soldiers are swept up both in “large” national causes, </w:t>
      </w:r>
      <w:r w:rsidR="00DB6396" w:rsidRPr="00D74E5B">
        <w:rPr>
          <w:rFonts w:asciiTheme="majorBidi" w:hAnsiTheme="majorBidi" w:cstheme="majorBidi"/>
          <w:sz w:val="24"/>
          <w:szCs w:val="24"/>
          <w:lang w:val="en-US"/>
        </w:rPr>
        <w:t>alongside</w:t>
      </w:r>
      <w:r w:rsidRPr="00D74E5B">
        <w:rPr>
          <w:rFonts w:asciiTheme="majorBidi" w:hAnsiTheme="majorBidi" w:cstheme="majorBidi"/>
          <w:sz w:val="24"/>
          <w:szCs w:val="24"/>
          <w:lang w:val="en-US"/>
        </w:rPr>
        <w:t xml:space="preserve"> the powerful emotions of combat, they can also forget the everyday discipline of ethical life. In this way, within the pages of Hadar’s commentary, </w:t>
      </w:r>
      <w:r w:rsidRPr="00D74E5B">
        <w:rPr>
          <w:rFonts w:asciiTheme="majorBidi" w:hAnsiTheme="majorBidi" w:cstheme="majorBidi"/>
          <w:sz w:val="24"/>
          <w:szCs w:val="24"/>
          <w:lang w:val="en-US"/>
        </w:rPr>
        <w:lastRenderedPageBreak/>
        <w:t xml:space="preserve">following the Ramchal’s path of personal perfection serves to regulate the everyday habitus – both ethically and personally </w:t>
      </w:r>
      <w:r w:rsidR="00905672" w:rsidRPr="00D74E5B">
        <w:rPr>
          <w:rFonts w:asciiTheme="majorBidi" w:hAnsiTheme="majorBidi" w:cstheme="majorBidi"/>
          <w:sz w:val="24"/>
          <w:szCs w:val="24"/>
          <w:lang w:val="en-US"/>
        </w:rPr>
        <w:t>–</w:t>
      </w:r>
      <w:r w:rsidRPr="00D74E5B">
        <w:rPr>
          <w:rFonts w:asciiTheme="majorBidi" w:hAnsiTheme="majorBidi" w:cstheme="majorBidi"/>
          <w:sz w:val="24"/>
          <w:szCs w:val="24"/>
          <w:lang w:val="en-US"/>
        </w:rPr>
        <w:t xml:space="preserve"> of military conflict.  </w:t>
      </w:r>
    </w:p>
    <w:p w14:paraId="1104BACE" w14:textId="0A59150B" w:rsidR="008C763B" w:rsidRPr="00D74E5B" w:rsidRDefault="008C763B" w:rsidP="00DE1270">
      <w:pPr>
        <w:spacing w:line="480" w:lineRule="auto"/>
        <w:rPr>
          <w:rFonts w:asciiTheme="majorBidi" w:hAnsiTheme="majorBidi" w:cstheme="majorBidi"/>
          <w:b/>
          <w:bCs/>
          <w:sz w:val="24"/>
          <w:szCs w:val="24"/>
          <w:rtl/>
          <w:lang w:val="en-US"/>
        </w:rPr>
      </w:pPr>
      <w:r w:rsidRPr="00D74E5B">
        <w:rPr>
          <w:rFonts w:asciiTheme="majorBidi" w:hAnsiTheme="majorBidi" w:cstheme="majorBidi"/>
          <w:b/>
          <w:bCs/>
          <w:sz w:val="24"/>
          <w:szCs w:val="24"/>
          <w:lang w:val="en-US"/>
        </w:rPr>
        <w:t>The Great and the Small: Between Individual Desire and National Obligation</w:t>
      </w:r>
    </w:p>
    <w:p w14:paraId="6FFFF72F" w14:textId="621F0866" w:rsidR="004C4372" w:rsidRPr="00D74E5B" w:rsidRDefault="007A27D6" w:rsidP="00DE1270">
      <w:pPr>
        <w:spacing w:line="480" w:lineRule="auto"/>
        <w:ind w:firstLine="720"/>
        <w:rPr>
          <w:rFonts w:asciiTheme="majorBidi" w:hAnsiTheme="majorBidi" w:cstheme="majorBidi"/>
          <w:sz w:val="24"/>
          <w:szCs w:val="24"/>
          <w:lang w:val="en-US"/>
        </w:rPr>
      </w:pPr>
      <w:r w:rsidRPr="00D74E5B">
        <w:rPr>
          <w:rFonts w:asciiTheme="majorBidi" w:hAnsiTheme="majorBidi" w:cstheme="majorBidi"/>
          <w:sz w:val="24"/>
          <w:szCs w:val="24"/>
          <w:lang w:val="en-US"/>
        </w:rPr>
        <w:t xml:space="preserve">The force of Hadar’s running commentary on the </w:t>
      </w:r>
      <w:r w:rsidR="00350215"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 xml:space="preserve"> rests in the ability of the text -when placed within its social context – to touch upon deeper tensions within religious Zionist life and practice. Here the </w:t>
      </w:r>
      <w:r w:rsidR="00350215"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 xml:space="preserve"> also serves as a medium through which individuals can balance between national obligation and individual expression.  </w:t>
      </w:r>
      <w:r w:rsidR="004C4372" w:rsidRPr="00D74E5B">
        <w:rPr>
          <w:rFonts w:asciiTheme="majorBidi" w:hAnsiTheme="majorBidi" w:cstheme="majorBidi"/>
          <w:sz w:val="24"/>
          <w:szCs w:val="24"/>
          <w:lang w:val="en-US"/>
        </w:rPr>
        <w:t xml:space="preserve">One central theme running through the commentary is a call on the part of Hadar to do what he terms “Gadlut” or greatness. As an early editor of the manuscript and a family friend defined the concept, “greatness or great things”, refers to actions of collective and national import in the practical as well as spiritual and mystical sense. Or as Hadar himself wrote, </w:t>
      </w:r>
    </w:p>
    <w:p w14:paraId="58C00E21" w14:textId="5410B34B" w:rsidR="00947CC0" w:rsidRPr="00D74E5B" w:rsidRDefault="004C4372" w:rsidP="00905672">
      <w:pPr>
        <w:spacing w:line="240" w:lineRule="auto"/>
        <w:ind w:left="720"/>
        <w:rPr>
          <w:rFonts w:asciiTheme="majorBidi" w:hAnsiTheme="majorBidi" w:cstheme="majorBidi"/>
          <w:sz w:val="24"/>
          <w:szCs w:val="24"/>
          <w:lang w:val="en-US"/>
        </w:rPr>
      </w:pPr>
      <w:r w:rsidRPr="00D74E5B">
        <w:rPr>
          <w:rFonts w:asciiTheme="majorBidi" w:hAnsiTheme="majorBidi" w:cstheme="majorBidi"/>
          <w:sz w:val="24"/>
          <w:szCs w:val="24"/>
          <w:lang w:val="en-US"/>
        </w:rPr>
        <w:t>Fear of heaven is standing in front of greatness. To wake up in the morning and to remember that there is greatness in the world. A man who thinks this way builds a great personality….to be awestruck is to be fearful of being small. Against something so great, there is no such thing as difficulty. In every one of my movements the world moves towards greatness</w:t>
      </w:r>
      <w:r w:rsidR="00947CC0" w:rsidRPr="00D74E5B">
        <w:rPr>
          <w:rFonts w:asciiTheme="majorBidi" w:hAnsiTheme="majorBidi" w:cstheme="majorBidi"/>
          <w:sz w:val="24"/>
          <w:szCs w:val="24"/>
          <w:lang w:val="en-US"/>
        </w:rPr>
        <w:t>.</w:t>
      </w:r>
      <w:r w:rsidR="002879FB" w:rsidRPr="00D74E5B">
        <w:rPr>
          <w:rStyle w:val="EndnoteReference"/>
          <w:rFonts w:asciiTheme="majorBidi" w:hAnsiTheme="majorBidi" w:cstheme="majorBidi"/>
          <w:sz w:val="24"/>
          <w:szCs w:val="24"/>
          <w:lang w:val="en-US"/>
        </w:rPr>
        <w:endnoteReference w:id="59"/>
      </w:r>
    </w:p>
    <w:p w14:paraId="73AC8B32" w14:textId="77777777" w:rsidR="00905672" w:rsidRPr="00D74E5B" w:rsidRDefault="00905672" w:rsidP="00DE1270">
      <w:pPr>
        <w:spacing w:line="480" w:lineRule="auto"/>
        <w:rPr>
          <w:rFonts w:asciiTheme="majorBidi" w:hAnsiTheme="majorBidi" w:cstheme="majorBidi"/>
          <w:sz w:val="24"/>
          <w:szCs w:val="24"/>
          <w:lang w:val="en-US"/>
        </w:rPr>
      </w:pPr>
    </w:p>
    <w:p w14:paraId="5AEAFC80" w14:textId="112551E9" w:rsidR="00947CC0" w:rsidRPr="00D74E5B" w:rsidRDefault="00947CC0" w:rsidP="00DE1270">
      <w:pPr>
        <w:spacing w:line="480" w:lineRule="auto"/>
        <w:rPr>
          <w:rFonts w:asciiTheme="majorBidi" w:hAnsiTheme="majorBidi" w:cstheme="majorBidi"/>
          <w:sz w:val="24"/>
          <w:szCs w:val="24"/>
        </w:rPr>
      </w:pPr>
      <w:r w:rsidRPr="00D74E5B">
        <w:rPr>
          <w:rFonts w:asciiTheme="majorBidi" w:hAnsiTheme="majorBidi" w:cstheme="majorBidi"/>
          <w:sz w:val="24"/>
          <w:szCs w:val="24"/>
          <w:lang w:val="en-US"/>
        </w:rPr>
        <w:t xml:space="preserve">Throughout the text one can read Hadar </w:t>
      </w:r>
      <w:r w:rsidR="00DB4292" w:rsidRPr="00D74E5B">
        <w:rPr>
          <w:rFonts w:asciiTheme="majorBidi" w:hAnsiTheme="majorBidi" w:cstheme="majorBidi"/>
          <w:sz w:val="24"/>
          <w:szCs w:val="24"/>
          <w:lang w:val="en-US"/>
        </w:rPr>
        <w:t>focusing in</w:t>
      </w:r>
      <w:r w:rsidRPr="00D74E5B">
        <w:rPr>
          <w:rFonts w:asciiTheme="majorBidi" w:hAnsiTheme="majorBidi" w:cstheme="majorBidi"/>
          <w:sz w:val="24"/>
          <w:szCs w:val="24"/>
          <w:lang w:val="en-US"/>
        </w:rPr>
        <w:t xml:space="preserve"> </w:t>
      </w:r>
      <w:r w:rsidR="00DB4292" w:rsidRPr="00D74E5B">
        <w:rPr>
          <w:rFonts w:asciiTheme="majorBidi" w:hAnsiTheme="majorBidi" w:cstheme="majorBidi"/>
          <w:sz w:val="24"/>
          <w:szCs w:val="24"/>
          <w:lang w:val="en-US"/>
        </w:rPr>
        <w:t>on</w:t>
      </w:r>
      <w:r w:rsidRPr="00D74E5B">
        <w:rPr>
          <w:rFonts w:asciiTheme="majorBidi" w:hAnsiTheme="majorBidi" w:cstheme="majorBidi"/>
          <w:sz w:val="24"/>
          <w:szCs w:val="24"/>
          <w:lang w:val="en-US"/>
        </w:rPr>
        <w:t xml:space="preserve"> this concept of Gadlut or with the desire to perform great and momentous acts on behalf of his people, nation, as well as his God. As Hadar commented in his class notes on a verse in the </w:t>
      </w:r>
      <w:r w:rsidR="00350215"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 xml:space="preserve"> that cites from Psalms 27:4,</w:t>
      </w:r>
      <w:r w:rsidRPr="00D74E5B">
        <w:rPr>
          <w:rFonts w:asciiTheme="majorBidi" w:hAnsiTheme="majorBidi" w:cstheme="majorBidi"/>
          <w:sz w:val="24"/>
          <w:szCs w:val="24"/>
        </w:rPr>
        <w:t xml:space="preserve"> </w:t>
      </w:r>
      <w:r w:rsidRPr="00D74E5B">
        <w:rPr>
          <w:rFonts w:asciiTheme="majorBidi" w:hAnsiTheme="majorBidi" w:cstheme="majorBidi"/>
          <w:sz w:val="24"/>
          <w:szCs w:val="24"/>
          <w:lang w:val="en-US"/>
        </w:rPr>
        <w:t>“</w:t>
      </w:r>
      <w:r w:rsidRPr="00D74E5B">
        <w:rPr>
          <w:rFonts w:asciiTheme="majorBidi" w:hAnsiTheme="majorBidi" w:cstheme="majorBidi"/>
          <w:i/>
          <w:iCs/>
          <w:sz w:val="24"/>
          <w:szCs w:val="24"/>
        </w:rPr>
        <w:t>One thing I ask of the LORD, only that do I seek: to live in the house of the LORD all the days of my life, to gaze upon the beauty of the LORD, to frequent His temple</w:t>
      </w:r>
      <w:r w:rsidRPr="00D74E5B">
        <w:rPr>
          <w:rFonts w:asciiTheme="majorBidi" w:hAnsiTheme="majorBidi" w:cstheme="majorBidi"/>
          <w:sz w:val="24"/>
          <w:szCs w:val="24"/>
          <w:lang w:val="en-US"/>
        </w:rPr>
        <w:t>”</w:t>
      </w:r>
      <w:r w:rsidRPr="00D74E5B">
        <w:rPr>
          <w:rFonts w:asciiTheme="majorBidi" w:hAnsiTheme="majorBidi" w:cstheme="majorBidi"/>
          <w:sz w:val="24"/>
          <w:szCs w:val="24"/>
        </w:rPr>
        <w:t>.</w:t>
      </w:r>
    </w:p>
    <w:p w14:paraId="03E5A5A7" w14:textId="7C4F9ACA" w:rsidR="00947CC0" w:rsidRPr="00D74E5B" w:rsidRDefault="00947CC0" w:rsidP="00905672">
      <w:pPr>
        <w:spacing w:line="240" w:lineRule="auto"/>
        <w:ind w:left="420"/>
        <w:rPr>
          <w:rFonts w:asciiTheme="majorBidi" w:hAnsiTheme="majorBidi" w:cstheme="majorBidi"/>
          <w:sz w:val="24"/>
          <w:szCs w:val="24"/>
          <w:lang w:val="en-US"/>
        </w:rPr>
      </w:pPr>
      <w:r w:rsidRPr="00D74E5B">
        <w:rPr>
          <w:rFonts w:asciiTheme="majorBidi" w:hAnsiTheme="majorBidi" w:cstheme="majorBidi"/>
          <w:sz w:val="24"/>
          <w:szCs w:val="24"/>
          <w:lang w:val="en-US"/>
        </w:rPr>
        <w:t xml:space="preserve">Man asks himself throughout his life many questions, and his big question is “what will happen with my life”? Many times a man walks round and round, yet he never reaches the issue itself, the central question of his life. </w:t>
      </w:r>
      <w:r w:rsidRPr="00D74E5B">
        <w:rPr>
          <w:rFonts w:asciiTheme="majorBidi" w:hAnsiTheme="majorBidi" w:cstheme="majorBidi"/>
          <w:sz w:val="24"/>
          <w:szCs w:val="24"/>
          <w:lang w:val="en-GB"/>
        </w:rPr>
        <w:t>You want to associate your life to something supernal, and what do you do [instead]? Minor repairs that just distract you from the big question</w:t>
      </w:r>
      <w:r w:rsidRPr="00D74E5B">
        <w:rPr>
          <w:rFonts w:asciiTheme="majorBidi" w:hAnsiTheme="majorBidi" w:cstheme="majorBidi"/>
          <w:sz w:val="24"/>
          <w:szCs w:val="24"/>
          <w:lang w:val="en-US"/>
        </w:rPr>
        <w:t>, from the great wish.</w:t>
      </w:r>
      <w:r w:rsidR="002879FB" w:rsidRPr="00D74E5B">
        <w:rPr>
          <w:rStyle w:val="EndnoteReference"/>
          <w:rFonts w:asciiTheme="majorBidi" w:hAnsiTheme="majorBidi" w:cstheme="majorBidi"/>
          <w:sz w:val="24"/>
          <w:szCs w:val="24"/>
          <w:lang w:val="en-US"/>
        </w:rPr>
        <w:endnoteReference w:id="60"/>
      </w:r>
      <w:r w:rsidRPr="00D74E5B">
        <w:rPr>
          <w:rFonts w:asciiTheme="majorBidi" w:hAnsiTheme="majorBidi" w:cstheme="majorBidi"/>
          <w:sz w:val="24"/>
          <w:szCs w:val="24"/>
          <w:lang w:val="en-US"/>
        </w:rPr>
        <w:t xml:space="preserve"> </w:t>
      </w:r>
    </w:p>
    <w:p w14:paraId="179D4496" w14:textId="77777777" w:rsidR="00905672" w:rsidRPr="00D74E5B" w:rsidRDefault="00905672" w:rsidP="00DE1270">
      <w:pPr>
        <w:spacing w:line="480" w:lineRule="auto"/>
        <w:rPr>
          <w:rFonts w:asciiTheme="majorBidi" w:hAnsiTheme="majorBidi" w:cstheme="majorBidi"/>
          <w:sz w:val="24"/>
          <w:szCs w:val="24"/>
          <w:lang w:val="en-US"/>
        </w:rPr>
      </w:pPr>
    </w:p>
    <w:p w14:paraId="1C10A168" w14:textId="02BCC9F8" w:rsidR="00947CC0" w:rsidRPr="00D74E5B" w:rsidRDefault="00947CC0" w:rsidP="00DE1270">
      <w:pPr>
        <w:spacing w:line="480" w:lineRule="auto"/>
        <w:rPr>
          <w:rFonts w:asciiTheme="majorBidi" w:hAnsiTheme="majorBidi" w:cstheme="majorBidi"/>
          <w:sz w:val="24"/>
          <w:szCs w:val="24"/>
          <w:lang w:val="en-US"/>
        </w:rPr>
      </w:pPr>
      <w:r w:rsidRPr="00D74E5B">
        <w:rPr>
          <w:rFonts w:asciiTheme="majorBidi" w:hAnsiTheme="majorBidi" w:cstheme="majorBidi"/>
          <w:sz w:val="24"/>
          <w:szCs w:val="24"/>
          <w:lang w:val="en-US"/>
        </w:rPr>
        <w:t xml:space="preserve">Within the mystical messianism of religious Zionist thought, man’s goal in life is to achieve ultimate unity with the Divine. This unity is likewise reflected in religious Zionist political thought wherein a return to Jewish sovereignty in the Land of Israel would serve to unify first the nation of Israel, and then finally, the world as a whole. Borrowing from the </w:t>
      </w:r>
      <w:r w:rsidR="00350215"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 xml:space="preserve">, this spiritual and political program begins with an individual desire to connect to something “great”. Relating this thought to King David, Hadar continues,       </w:t>
      </w:r>
    </w:p>
    <w:p w14:paraId="46FD6DFA" w14:textId="06EC8074" w:rsidR="00DB4292" w:rsidRPr="00D74E5B" w:rsidRDefault="00DB4292" w:rsidP="00905672">
      <w:pPr>
        <w:spacing w:line="240" w:lineRule="auto"/>
        <w:ind w:left="420"/>
        <w:rPr>
          <w:rFonts w:asciiTheme="majorBidi" w:hAnsiTheme="majorBidi" w:cstheme="majorBidi"/>
          <w:sz w:val="24"/>
          <w:szCs w:val="24"/>
          <w:lang w:val="en-GB"/>
        </w:rPr>
      </w:pPr>
      <w:r w:rsidRPr="00D74E5B">
        <w:rPr>
          <w:rFonts w:asciiTheme="majorBidi" w:hAnsiTheme="majorBidi" w:cstheme="majorBidi"/>
          <w:sz w:val="24"/>
          <w:szCs w:val="24"/>
          <w:lang w:val="en-US"/>
        </w:rPr>
        <w:t>King David felt that there was just one wish “to dwell in God’s house all the days of my life”’ that life should be Great. All of the minor wishes are just distractions. I want to act with God’s help. Please my God, make me a vessel for your will, in divine virtues,[through] repairing myself, [I will] repair the world.</w:t>
      </w:r>
      <w:r w:rsidR="00F34842" w:rsidRPr="00D74E5B">
        <w:rPr>
          <w:rStyle w:val="EndnoteReference"/>
          <w:rFonts w:asciiTheme="majorBidi" w:hAnsiTheme="majorBidi" w:cstheme="majorBidi"/>
          <w:sz w:val="24"/>
          <w:szCs w:val="24"/>
          <w:lang w:val="en-US"/>
        </w:rPr>
        <w:endnoteReference w:id="61"/>
      </w:r>
      <w:r w:rsidRPr="00D74E5B">
        <w:rPr>
          <w:rFonts w:asciiTheme="majorBidi" w:hAnsiTheme="majorBidi" w:cstheme="majorBidi"/>
          <w:sz w:val="24"/>
          <w:szCs w:val="24"/>
          <w:lang w:val="en-US"/>
        </w:rPr>
        <w:t xml:space="preserve"> </w:t>
      </w:r>
      <w:r w:rsidRPr="00D74E5B">
        <w:rPr>
          <w:rFonts w:asciiTheme="majorBidi" w:hAnsiTheme="majorBidi" w:cstheme="majorBidi"/>
          <w:sz w:val="24"/>
          <w:szCs w:val="24"/>
          <w:lang w:val="en-GB"/>
        </w:rPr>
        <w:t xml:space="preserve"> </w:t>
      </w:r>
    </w:p>
    <w:p w14:paraId="21B3B05E" w14:textId="77777777" w:rsidR="00905672" w:rsidRPr="00D74E5B" w:rsidRDefault="00905672" w:rsidP="00DE1270">
      <w:pPr>
        <w:spacing w:line="480" w:lineRule="auto"/>
        <w:rPr>
          <w:rFonts w:asciiTheme="majorBidi" w:hAnsiTheme="majorBidi" w:cstheme="majorBidi"/>
          <w:sz w:val="24"/>
          <w:szCs w:val="24"/>
          <w:lang w:val="en-GB"/>
        </w:rPr>
      </w:pPr>
    </w:p>
    <w:p w14:paraId="0370F713" w14:textId="4888C5B4" w:rsidR="00DB4292" w:rsidRDefault="00DB4292" w:rsidP="00DE1270">
      <w:pPr>
        <w:spacing w:line="480" w:lineRule="auto"/>
        <w:rPr>
          <w:rFonts w:asciiTheme="majorBidi" w:hAnsiTheme="majorBidi" w:cstheme="majorBidi"/>
          <w:sz w:val="24"/>
          <w:szCs w:val="24"/>
          <w:rtl/>
          <w:lang w:val="en-GB"/>
        </w:rPr>
      </w:pPr>
      <w:r w:rsidRPr="00D74E5B">
        <w:rPr>
          <w:rFonts w:asciiTheme="majorBidi" w:hAnsiTheme="majorBidi" w:cstheme="majorBidi"/>
          <w:sz w:val="24"/>
          <w:szCs w:val="24"/>
          <w:lang w:val="en-GB"/>
        </w:rPr>
        <w:t xml:space="preserve">Seeking to </w:t>
      </w:r>
      <w:r w:rsidRPr="00D74E5B">
        <w:rPr>
          <w:rFonts w:asciiTheme="majorBidi" w:hAnsiTheme="majorBidi" w:cstheme="majorBidi"/>
          <w:sz w:val="24"/>
          <w:szCs w:val="24"/>
          <w:lang w:val="en-US"/>
        </w:rPr>
        <w:t>associate his own</w:t>
      </w:r>
      <w:r w:rsidRPr="00D74E5B">
        <w:rPr>
          <w:rFonts w:asciiTheme="majorBidi" w:hAnsiTheme="majorBidi" w:cstheme="majorBidi"/>
          <w:sz w:val="24"/>
          <w:szCs w:val="24"/>
          <w:lang w:val="en-GB"/>
        </w:rPr>
        <w:t xml:space="preserve"> wishes with divine desires, Hadar’s commentary stresses a longing for meaning and responsibility in actions that are greater than oneself. “Our souls constantly call upon us” Hadar, writes to himself, “do not reduce your world solely to your own private life. Expand! </w:t>
      </w:r>
      <w:r w:rsidRPr="00D74E5B">
        <w:rPr>
          <w:rFonts w:asciiTheme="majorBidi" w:hAnsiTheme="majorBidi" w:cstheme="majorBidi"/>
          <w:sz w:val="24"/>
          <w:szCs w:val="24"/>
          <w:lang w:val="en-US"/>
        </w:rPr>
        <w:t>Do not shut yourself up, open yourself to “the greatness”</w:t>
      </w:r>
      <w:r w:rsidRPr="00D74E5B">
        <w:rPr>
          <w:rFonts w:asciiTheme="majorBidi" w:hAnsiTheme="majorBidi" w:cstheme="majorBidi"/>
          <w:sz w:val="24"/>
          <w:szCs w:val="24"/>
          <w:lang w:val="en-GB"/>
        </w:rPr>
        <w:t>.</w:t>
      </w:r>
      <w:r w:rsidR="00F34842" w:rsidRPr="00D74E5B">
        <w:rPr>
          <w:rStyle w:val="EndnoteReference"/>
          <w:rFonts w:asciiTheme="majorBidi" w:hAnsiTheme="majorBidi" w:cstheme="majorBidi"/>
          <w:sz w:val="24"/>
          <w:szCs w:val="24"/>
          <w:lang w:val="en-GB"/>
        </w:rPr>
        <w:endnoteReference w:id="62"/>
      </w:r>
      <w:r w:rsidRPr="00D74E5B">
        <w:rPr>
          <w:rFonts w:asciiTheme="majorBidi" w:hAnsiTheme="majorBidi" w:cstheme="majorBidi"/>
          <w:sz w:val="24"/>
          <w:szCs w:val="24"/>
          <w:lang w:val="en-GB"/>
        </w:rPr>
        <w:t xml:space="preserve"> </w:t>
      </w:r>
    </w:p>
    <w:p w14:paraId="312A2020" w14:textId="25BBD616" w:rsidR="00DB4292" w:rsidRPr="00D74E5B" w:rsidRDefault="00DB4292" w:rsidP="003F5268">
      <w:pPr>
        <w:spacing w:line="480" w:lineRule="auto"/>
        <w:ind w:firstLine="720"/>
        <w:rPr>
          <w:rFonts w:asciiTheme="majorBidi" w:hAnsiTheme="majorBidi" w:cstheme="majorBidi"/>
          <w:sz w:val="24"/>
          <w:szCs w:val="24"/>
          <w:lang w:val="en-GB"/>
        </w:rPr>
      </w:pPr>
      <w:r w:rsidRPr="00D74E5B">
        <w:rPr>
          <w:rFonts w:asciiTheme="majorBidi" w:hAnsiTheme="majorBidi" w:cstheme="majorBidi"/>
          <w:sz w:val="24"/>
          <w:szCs w:val="24"/>
          <w:lang w:val="en-GB"/>
        </w:rPr>
        <w:t xml:space="preserve">This personal desire for “greatness” with all its theological implications is intimately linked with what is termed among religious Zionists – specifically within the Bnei David-Eli seminary – “responsibility”. The clerical head of the Seminary [Rosh Yeshiva -Hebrew], Rabbi Eli Sadan, referenced this paradigm in his description of the rationale behind the founding of the seminary in the 1980s. For Sadan, while there were many rabbinic seminaries [Yeshivot] in Israel at the time, there were few rabbinic institutions that prepared an individual to take on meaningful and leading roles within Israeli society. He termed the latter kind of institution a </w:t>
      </w:r>
      <w:r w:rsidRPr="00D74E5B">
        <w:rPr>
          <w:rFonts w:asciiTheme="majorBidi" w:hAnsiTheme="majorBidi" w:cstheme="majorBidi"/>
          <w:i/>
          <w:iCs/>
          <w:sz w:val="24"/>
          <w:szCs w:val="24"/>
          <w:lang w:val="en-GB"/>
        </w:rPr>
        <w:t>mechina</w:t>
      </w:r>
      <w:r w:rsidRPr="00D74E5B">
        <w:rPr>
          <w:rFonts w:asciiTheme="majorBidi" w:hAnsiTheme="majorBidi" w:cstheme="majorBidi"/>
          <w:sz w:val="24"/>
          <w:szCs w:val="24"/>
          <w:lang w:val="en-GB"/>
        </w:rPr>
        <w:t xml:space="preserve"> (preparatory academy). As he described, </w:t>
      </w:r>
    </w:p>
    <w:p w14:paraId="381F3F19" w14:textId="5C40968C" w:rsidR="00DB4292" w:rsidRPr="00D74E5B" w:rsidRDefault="00DB4292" w:rsidP="00905672">
      <w:pPr>
        <w:spacing w:line="240" w:lineRule="auto"/>
        <w:ind w:left="720"/>
        <w:rPr>
          <w:rFonts w:asciiTheme="majorBidi" w:hAnsiTheme="majorBidi" w:cstheme="majorBidi"/>
          <w:sz w:val="24"/>
          <w:szCs w:val="24"/>
          <w:lang w:val="en-US"/>
        </w:rPr>
      </w:pPr>
      <w:r w:rsidRPr="00D74E5B">
        <w:rPr>
          <w:rFonts w:asciiTheme="majorBidi" w:hAnsiTheme="majorBidi" w:cstheme="majorBidi"/>
          <w:sz w:val="24"/>
          <w:szCs w:val="24"/>
          <w:lang w:val="en-US"/>
        </w:rPr>
        <w:t xml:space="preserve">Yet the new insight here [the creation of the preparatory academy] is that there is an ideal. </w:t>
      </w:r>
      <w:r w:rsidRPr="00D74E5B">
        <w:rPr>
          <w:rFonts w:asciiTheme="majorBidi" w:hAnsiTheme="majorBidi" w:cstheme="majorBidi"/>
          <w:b/>
          <w:bCs/>
          <w:sz w:val="24"/>
          <w:szCs w:val="24"/>
          <w:lang w:val="en-US"/>
        </w:rPr>
        <w:t>A great ideal of holiness to leave the house of study and to “take responsibility”.</w:t>
      </w:r>
      <w:r w:rsidRPr="00D74E5B">
        <w:rPr>
          <w:rFonts w:asciiTheme="majorBidi" w:hAnsiTheme="majorBidi" w:cstheme="majorBidi"/>
          <w:sz w:val="24"/>
          <w:szCs w:val="24"/>
          <w:lang w:val="en-US"/>
        </w:rPr>
        <w:t xml:space="preserve"> To activate the sanctity that is hidden in secular life. First and </w:t>
      </w:r>
      <w:r w:rsidRPr="00D74E5B">
        <w:rPr>
          <w:rFonts w:asciiTheme="majorBidi" w:hAnsiTheme="majorBidi" w:cstheme="majorBidi"/>
          <w:sz w:val="24"/>
          <w:szCs w:val="24"/>
          <w:lang w:val="en-US"/>
        </w:rPr>
        <w:lastRenderedPageBreak/>
        <w:t>foremost in the secular life of the nation: [Which are]</w:t>
      </w:r>
      <w:r w:rsidRPr="00D74E5B">
        <w:rPr>
          <w:rFonts w:asciiTheme="majorBidi" w:hAnsiTheme="majorBidi" w:cstheme="majorBidi"/>
          <w:sz w:val="24"/>
          <w:szCs w:val="24"/>
          <w:rtl/>
          <w:lang w:val="en-US"/>
        </w:rPr>
        <w:t xml:space="preserve"> </w:t>
      </w:r>
      <w:r w:rsidRPr="00D74E5B">
        <w:rPr>
          <w:rFonts w:asciiTheme="majorBidi" w:hAnsiTheme="majorBidi" w:cstheme="majorBidi"/>
          <w:sz w:val="24"/>
          <w:szCs w:val="24"/>
          <w:lang w:val="en-US"/>
        </w:rPr>
        <w:t xml:space="preserve"> the public systems of the military and the state.</w:t>
      </w:r>
      <w:r w:rsidR="009C3F80" w:rsidRPr="00D74E5B">
        <w:rPr>
          <w:rStyle w:val="EndnoteReference"/>
          <w:rFonts w:asciiTheme="majorBidi" w:hAnsiTheme="majorBidi" w:cstheme="majorBidi"/>
          <w:sz w:val="24"/>
          <w:szCs w:val="24"/>
          <w:lang w:val="en-US"/>
        </w:rPr>
        <w:endnoteReference w:id="63"/>
      </w:r>
    </w:p>
    <w:p w14:paraId="05864E22" w14:textId="77777777" w:rsidR="00905672" w:rsidRPr="00D74E5B" w:rsidRDefault="00905672" w:rsidP="00DE1270">
      <w:pPr>
        <w:spacing w:line="480" w:lineRule="auto"/>
        <w:rPr>
          <w:rFonts w:asciiTheme="majorBidi" w:hAnsiTheme="majorBidi" w:cstheme="majorBidi"/>
          <w:sz w:val="24"/>
          <w:szCs w:val="24"/>
          <w:lang w:val="en-US"/>
        </w:rPr>
      </w:pPr>
    </w:p>
    <w:p w14:paraId="21C462E6" w14:textId="169FA6FD" w:rsidR="00DB4292" w:rsidRPr="00D74E5B" w:rsidRDefault="00DB4292" w:rsidP="00DE1270">
      <w:pPr>
        <w:spacing w:line="480" w:lineRule="auto"/>
        <w:rPr>
          <w:rFonts w:asciiTheme="majorBidi" w:hAnsiTheme="majorBidi" w:cstheme="majorBidi"/>
          <w:sz w:val="24"/>
          <w:szCs w:val="24"/>
          <w:lang w:val="en-US"/>
        </w:rPr>
      </w:pPr>
      <w:r w:rsidRPr="00D74E5B">
        <w:rPr>
          <w:rFonts w:asciiTheme="majorBidi" w:hAnsiTheme="majorBidi" w:cstheme="majorBidi"/>
          <w:sz w:val="24"/>
          <w:szCs w:val="24"/>
          <w:lang w:val="en-US"/>
        </w:rPr>
        <w:t xml:space="preserve">Here, a sense political responsibility for the day-to-day workings of the state – specifically in matters related to the military – are wrapped up in much broader spiritual and ethical paradigms.  </w:t>
      </w:r>
      <w:r w:rsidR="00075CDF" w:rsidRPr="00D74E5B">
        <w:rPr>
          <w:rFonts w:asciiTheme="majorBidi" w:hAnsiTheme="majorBidi" w:cstheme="majorBidi"/>
          <w:sz w:val="24"/>
          <w:szCs w:val="24"/>
          <w:lang w:val="en-US"/>
        </w:rPr>
        <w:t xml:space="preserve">Michal </w:t>
      </w:r>
      <w:r w:rsidRPr="00D74E5B">
        <w:rPr>
          <w:rFonts w:asciiTheme="majorBidi" w:hAnsiTheme="majorBidi" w:cstheme="majorBidi"/>
          <w:sz w:val="24"/>
          <w:szCs w:val="24"/>
          <w:lang w:val="en-US"/>
        </w:rPr>
        <w:t>Kravel-Tovi has previously explored how this sense of responsibility manifests itself in the realm of Israeli State-sponsored religious conversions to Judaism.  For religious Zionist rabbis “taking responsibility” for religious state conversions, reaffirms “the movements symbiotic relationship with the state” (Kravel-Tovi. 2018: 39) by highlighting their active role in mediating a shaping a critical vector through which religion impacts the political and social fabric of Israeli life.</w:t>
      </w:r>
      <w:r w:rsidR="00075CDF" w:rsidRPr="00D74E5B">
        <w:rPr>
          <w:rStyle w:val="EndnoteReference"/>
          <w:rFonts w:asciiTheme="majorBidi" w:hAnsiTheme="majorBidi" w:cstheme="majorBidi"/>
          <w:sz w:val="24"/>
          <w:szCs w:val="24"/>
          <w:lang w:val="en-US"/>
        </w:rPr>
        <w:endnoteReference w:id="64"/>
      </w:r>
      <w:r w:rsidRPr="00D74E5B">
        <w:rPr>
          <w:rFonts w:asciiTheme="majorBidi" w:hAnsiTheme="majorBidi" w:cstheme="majorBidi"/>
          <w:sz w:val="24"/>
          <w:szCs w:val="24"/>
          <w:lang w:val="en-US"/>
        </w:rPr>
        <w:t xml:space="preserve"> </w:t>
      </w:r>
    </w:p>
    <w:p w14:paraId="6A00D647" w14:textId="5D993026" w:rsidR="00DB4292" w:rsidRPr="00D74E5B" w:rsidRDefault="00DB4292" w:rsidP="00DE1270">
      <w:pPr>
        <w:spacing w:line="480" w:lineRule="auto"/>
        <w:ind w:firstLine="720"/>
        <w:rPr>
          <w:rFonts w:asciiTheme="majorBidi" w:hAnsiTheme="majorBidi" w:cstheme="majorBidi"/>
          <w:sz w:val="24"/>
          <w:szCs w:val="24"/>
          <w:lang w:val="en-US"/>
        </w:rPr>
      </w:pPr>
      <w:r w:rsidRPr="00D74E5B">
        <w:rPr>
          <w:rFonts w:asciiTheme="majorBidi" w:hAnsiTheme="majorBidi" w:cstheme="majorBidi"/>
          <w:sz w:val="24"/>
          <w:szCs w:val="24"/>
          <w:lang w:val="en-US"/>
        </w:rPr>
        <w:t xml:space="preserve">The focus on “greatness” within Hadar’s commentary on the </w:t>
      </w:r>
      <w:r w:rsidR="00350215"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 xml:space="preserve"> echoes this very notion of moral and national responsibility. Through personal self-perfection and individual action one “takes responsibility” for vast social and spiritual transformations. As Hadar wrote, </w:t>
      </w:r>
    </w:p>
    <w:p w14:paraId="3D294898" w14:textId="55E5AB73" w:rsidR="00DB4292" w:rsidRPr="00D74E5B" w:rsidRDefault="00DB4292" w:rsidP="00905672">
      <w:pPr>
        <w:spacing w:line="240" w:lineRule="auto"/>
        <w:ind w:left="720"/>
        <w:rPr>
          <w:rFonts w:asciiTheme="majorBidi" w:hAnsiTheme="majorBidi" w:cstheme="majorBidi"/>
          <w:sz w:val="24"/>
          <w:szCs w:val="24"/>
          <w:lang w:val="en-US"/>
        </w:rPr>
      </w:pPr>
      <w:r w:rsidRPr="00D74E5B">
        <w:rPr>
          <w:rFonts w:asciiTheme="majorBidi" w:hAnsiTheme="majorBidi" w:cstheme="majorBidi"/>
          <w:sz w:val="24"/>
          <w:szCs w:val="24"/>
          <w:lang w:val="en-US"/>
        </w:rPr>
        <w:t>Fear of heaven is standing in front of greatness. To wake up in the morning and to remember that there is greatness in the world. A man who thinks this way builds a great personality….to be awestruck is to be fearful of being small. Against something so great, there is no such thing as difficulty. In every one of my movements the world moves towards greatness (Goldin. 2018: 14-15).</w:t>
      </w:r>
      <w:r w:rsidR="00417E20" w:rsidRPr="00D74E5B">
        <w:rPr>
          <w:rStyle w:val="EndnoteReference"/>
          <w:rFonts w:asciiTheme="majorBidi" w:hAnsiTheme="majorBidi" w:cstheme="majorBidi"/>
          <w:sz w:val="24"/>
          <w:szCs w:val="24"/>
          <w:lang w:val="en-US"/>
        </w:rPr>
        <w:endnoteReference w:id="65"/>
      </w:r>
      <w:r w:rsidRPr="00D74E5B">
        <w:rPr>
          <w:rFonts w:asciiTheme="majorBidi" w:hAnsiTheme="majorBidi" w:cstheme="majorBidi"/>
          <w:sz w:val="24"/>
          <w:szCs w:val="24"/>
          <w:lang w:val="en-US"/>
        </w:rPr>
        <w:t xml:space="preserve"> </w:t>
      </w:r>
    </w:p>
    <w:p w14:paraId="21A7877A" w14:textId="77777777" w:rsidR="00905672" w:rsidRPr="00D74E5B" w:rsidRDefault="00905672" w:rsidP="00DE1270">
      <w:pPr>
        <w:spacing w:line="480" w:lineRule="auto"/>
        <w:rPr>
          <w:rFonts w:asciiTheme="majorBidi" w:hAnsiTheme="majorBidi" w:cstheme="majorBidi"/>
          <w:sz w:val="24"/>
          <w:szCs w:val="24"/>
          <w:lang w:val="en-US"/>
        </w:rPr>
      </w:pPr>
    </w:p>
    <w:p w14:paraId="58120959" w14:textId="2646F5DA" w:rsidR="00DB4292" w:rsidRDefault="00DB4292" w:rsidP="00DE1270">
      <w:pPr>
        <w:spacing w:line="480" w:lineRule="auto"/>
        <w:rPr>
          <w:rFonts w:asciiTheme="majorBidi" w:hAnsiTheme="majorBidi" w:cstheme="majorBidi"/>
          <w:sz w:val="24"/>
          <w:szCs w:val="24"/>
          <w:lang w:val="en-US"/>
        </w:rPr>
      </w:pPr>
      <w:r w:rsidRPr="00D74E5B">
        <w:rPr>
          <w:rFonts w:asciiTheme="majorBidi" w:hAnsiTheme="majorBidi" w:cstheme="majorBidi"/>
          <w:sz w:val="24"/>
          <w:szCs w:val="24"/>
          <w:lang w:val="en-US"/>
        </w:rPr>
        <w:t>The notion of greatness and “responsibility” bears its own kind of political and social significance. As Kravel-Tovi further notes, religious Zionists see themselves as the principled vanguard for an “ideological community working on its moral, collective self”, who are “shoulder[ing] the weight” of a broader national and moral transformation.</w:t>
      </w:r>
      <w:r w:rsidR="00417E20" w:rsidRPr="00D74E5B">
        <w:rPr>
          <w:rStyle w:val="EndnoteReference"/>
          <w:rFonts w:asciiTheme="majorBidi" w:hAnsiTheme="majorBidi" w:cstheme="majorBidi"/>
          <w:sz w:val="24"/>
          <w:szCs w:val="24"/>
          <w:lang w:val="en-US"/>
        </w:rPr>
        <w:endnoteReference w:id="66"/>
      </w:r>
      <w:r w:rsidRPr="00D74E5B">
        <w:rPr>
          <w:rFonts w:asciiTheme="majorBidi" w:hAnsiTheme="majorBidi" w:cstheme="majorBidi"/>
          <w:sz w:val="24"/>
          <w:szCs w:val="24"/>
          <w:lang w:val="en-US"/>
        </w:rPr>
        <w:t xml:space="preserve">  </w:t>
      </w:r>
      <w:r w:rsidR="001556C1" w:rsidRPr="00D74E5B">
        <w:rPr>
          <w:rFonts w:asciiTheme="majorBidi" w:hAnsiTheme="majorBidi" w:cstheme="majorBidi"/>
          <w:sz w:val="24"/>
          <w:szCs w:val="24"/>
          <w:lang w:val="en-US"/>
        </w:rPr>
        <w:t>Nowhere</w:t>
      </w:r>
      <w:r w:rsidRPr="00D74E5B">
        <w:rPr>
          <w:rFonts w:asciiTheme="majorBidi" w:hAnsiTheme="majorBidi" w:cstheme="majorBidi"/>
          <w:sz w:val="24"/>
          <w:szCs w:val="24"/>
          <w:lang w:val="en-US"/>
        </w:rPr>
        <w:t xml:space="preserve"> are the personal stakes of this weight felt more heavily than through military service where religious nationalist soldiers are increasingly serving in both combat and command </w:t>
      </w:r>
      <w:r w:rsidRPr="00D74E5B">
        <w:rPr>
          <w:rFonts w:asciiTheme="majorBidi" w:hAnsiTheme="majorBidi" w:cstheme="majorBidi"/>
          <w:sz w:val="24"/>
          <w:szCs w:val="24"/>
          <w:lang w:val="en-US"/>
        </w:rPr>
        <w:lastRenderedPageBreak/>
        <w:t>positions.</w:t>
      </w:r>
      <w:r w:rsidR="00E74781" w:rsidRPr="00D74E5B">
        <w:rPr>
          <w:rStyle w:val="EndnoteReference"/>
          <w:rFonts w:asciiTheme="majorBidi" w:hAnsiTheme="majorBidi" w:cstheme="majorBidi"/>
          <w:sz w:val="24"/>
          <w:szCs w:val="24"/>
          <w:lang w:val="en-US"/>
        </w:rPr>
        <w:endnoteReference w:id="67"/>
      </w:r>
      <w:r w:rsidRPr="00D74E5B">
        <w:rPr>
          <w:rFonts w:asciiTheme="majorBidi" w:hAnsiTheme="majorBidi" w:cstheme="majorBidi"/>
          <w:sz w:val="24"/>
          <w:szCs w:val="24"/>
          <w:lang w:val="en-US"/>
        </w:rPr>
        <w:t xml:space="preserve"> Here national obligation can easily run up against personal interests and desires. Between the lines of Hadar’s commentary on the </w:t>
      </w:r>
      <w:r w:rsidR="00350215"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 xml:space="preserve"> one finds a rhetorical prose that explores the nuanced modes through which religious Zionist adherents experience the weight of national and spiritual responsibility.</w:t>
      </w:r>
      <w:r w:rsidR="003F5268">
        <w:rPr>
          <w:rFonts w:asciiTheme="majorBidi" w:hAnsiTheme="majorBidi" w:cstheme="majorBidi"/>
          <w:sz w:val="24"/>
          <w:szCs w:val="24"/>
          <w:lang w:val="en-US"/>
        </w:rPr>
        <w:t xml:space="preserve"> </w:t>
      </w:r>
    </w:p>
    <w:p w14:paraId="0B52722F" w14:textId="58BB5D27" w:rsidR="003F5268" w:rsidRPr="00D74E5B" w:rsidRDefault="003F5268" w:rsidP="003F5268">
      <w:pPr>
        <w:spacing w:line="480" w:lineRule="auto"/>
        <w:ind w:firstLine="720"/>
        <w:rPr>
          <w:rFonts w:asciiTheme="majorBidi" w:hAnsiTheme="majorBidi" w:cstheme="majorBidi"/>
          <w:sz w:val="24"/>
          <w:szCs w:val="24"/>
          <w:lang w:val="en-US"/>
        </w:rPr>
      </w:pPr>
      <w:r>
        <w:rPr>
          <w:rFonts w:asciiTheme="majorBidi" w:hAnsiTheme="majorBidi" w:cstheme="majorBidi"/>
          <w:sz w:val="24"/>
          <w:szCs w:val="24"/>
          <w:lang w:val="en-GB"/>
        </w:rPr>
        <w:t>Hadar’s (and the editors) differentiation between</w:t>
      </w:r>
      <w:r>
        <w:rPr>
          <w:rFonts w:asciiTheme="majorBidi" w:hAnsiTheme="majorBidi" w:cstheme="majorBidi"/>
          <w:sz w:val="24"/>
          <w:szCs w:val="24"/>
          <w:lang w:val="en-US"/>
        </w:rPr>
        <w:t xml:space="preserve"> “great”, collective, and national activities on the one hand, and individual desires on the other certainly reflects broader debates within Jewish philosophy. In the fifth chapter of Maimonides</w:t>
      </w:r>
      <w:r w:rsidR="00F33F56">
        <w:rPr>
          <w:rFonts w:asciiTheme="majorBidi" w:hAnsiTheme="majorBidi" w:cstheme="majorBidi"/>
          <w:sz w:val="24"/>
          <w:szCs w:val="24"/>
          <w:lang w:val="en-US"/>
        </w:rPr>
        <w:t>’</w:t>
      </w:r>
      <w:r>
        <w:rPr>
          <w:rFonts w:asciiTheme="majorBidi" w:hAnsiTheme="majorBidi" w:cstheme="majorBidi"/>
          <w:sz w:val="24"/>
          <w:szCs w:val="24"/>
          <w:lang w:val="en-US"/>
        </w:rPr>
        <w:t xml:space="preserve"> 12</w:t>
      </w:r>
      <w:r w:rsidRPr="00562A79">
        <w:rPr>
          <w:rFonts w:asciiTheme="majorBidi" w:hAnsiTheme="majorBidi" w:cstheme="majorBidi"/>
          <w:sz w:val="24"/>
          <w:szCs w:val="24"/>
          <w:vertAlign w:val="superscript"/>
          <w:lang w:val="en-US"/>
        </w:rPr>
        <w:t>th</w:t>
      </w:r>
      <w:r>
        <w:rPr>
          <w:rFonts w:asciiTheme="majorBidi" w:hAnsiTheme="majorBidi" w:cstheme="majorBidi"/>
          <w:sz w:val="24"/>
          <w:szCs w:val="24"/>
          <w:lang w:val="en-US"/>
        </w:rPr>
        <w:t xml:space="preserve"> century Hilchot Yesodei Hatorah (The Laws of the Foundation of the Torah) for example, </w:t>
      </w:r>
      <w:r w:rsidR="00F33F56">
        <w:rPr>
          <w:rFonts w:asciiTheme="majorBidi" w:hAnsiTheme="majorBidi" w:cstheme="majorBidi"/>
          <w:sz w:val="24"/>
          <w:szCs w:val="24"/>
          <w:lang w:val="en-US"/>
        </w:rPr>
        <w:t>one finds reference</w:t>
      </w:r>
      <w:r>
        <w:rPr>
          <w:rFonts w:asciiTheme="majorBidi" w:hAnsiTheme="majorBidi" w:cstheme="majorBidi"/>
          <w:sz w:val="24"/>
          <w:szCs w:val="24"/>
          <w:lang w:val="en-US"/>
        </w:rPr>
        <w:t xml:space="preserve"> to two different kinds of religious knowledge. For Maimonides the “great” knowledge (Davar Gadol) is what he terms </w:t>
      </w:r>
      <w:r w:rsidRPr="002F1594">
        <w:rPr>
          <w:rFonts w:asciiTheme="majorBidi" w:hAnsiTheme="majorBidi" w:cstheme="majorBidi"/>
          <w:i/>
          <w:iCs/>
          <w:sz w:val="24"/>
          <w:szCs w:val="24"/>
          <w:lang w:val="en-US"/>
        </w:rPr>
        <w:t>Ma’ase Merkava</w:t>
      </w:r>
      <w:r>
        <w:rPr>
          <w:rFonts w:asciiTheme="majorBidi" w:hAnsiTheme="majorBidi" w:cstheme="majorBidi"/>
          <w:i/>
          <w:iCs/>
          <w:sz w:val="24"/>
          <w:szCs w:val="24"/>
          <w:lang w:val="en-US"/>
        </w:rPr>
        <w:t xml:space="preserve"> </w:t>
      </w:r>
      <w:r w:rsidRPr="002F1594">
        <w:rPr>
          <w:rFonts w:asciiTheme="majorBidi" w:hAnsiTheme="majorBidi" w:cstheme="majorBidi"/>
          <w:sz w:val="24"/>
          <w:szCs w:val="24"/>
          <w:lang w:val="en-US"/>
        </w:rPr>
        <w:t>(</w:t>
      </w:r>
      <w:r>
        <w:rPr>
          <w:rFonts w:asciiTheme="majorBidi" w:hAnsiTheme="majorBidi" w:cstheme="majorBidi"/>
          <w:sz w:val="24"/>
          <w:szCs w:val="24"/>
          <w:lang w:val="en-US"/>
        </w:rPr>
        <w:t>things of the chariot), referring to the study of mystical metaphysics.</w:t>
      </w:r>
      <w:r>
        <w:rPr>
          <w:rStyle w:val="EndnoteReference"/>
          <w:rFonts w:asciiTheme="majorBidi" w:hAnsiTheme="majorBidi" w:cstheme="majorBidi"/>
          <w:sz w:val="24"/>
          <w:szCs w:val="24"/>
          <w:lang w:val="en-US"/>
        </w:rPr>
        <w:endnoteReference w:id="68"/>
      </w:r>
      <w:r>
        <w:rPr>
          <w:rFonts w:asciiTheme="majorBidi" w:hAnsiTheme="majorBidi" w:cstheme="majorBidi"/>
          <w:sz w:val="24"/>
          <w:szCs w:val="24"/>
          <w:lang w:val="en-US"/>
        </w:rPr>
        <w:t xml:space="preserve"> By contrast “small” knowledge (Davar Katan) refers to what he termed, the debates of Abaye and Rava, meaning</w:t>
      </w:r>
      <w:r w:rsidR="00F33F56">
        <w:rPr>
          <w:rFonts w:asciiTheme="majorBidi" w:hAnsiTheme="majorBidi" w:cstheme="majorBidi"/>
          <w:sz w:val="24"/>
          <w:szCs w:val="24"/>
          <w:lang w:val="en-US"/>
        </w:rPr>
        <w:t xml:space="preserve"> the</w:t>
      </w:r>
      <w:r>
        <w:rPr>
          <w:rFonts w:asciiTheme="majorBidi" w:hAnsiTheme="majorBidi" w:cstheme="majorBidi"/>
          <w:sz w:val="24"/>
          <w:szCs w:val="24"/>
          <w:lang w:val="en-US"/>
        </w:rPr>
        <w:t xml:space="preserve"> more practical and everyday</w:t>
      </w:r>
      <w:r w:rsidR="00F33F56">
        <w:rPr>
          <w:rFonts w:asciiTheme="majorBidi" w:hAnsiTheme="majorBidi" w:cstheme="majorBidi"/>
          <w:sz w:val="24"/>
          <w:szCs w:val="24"/>
          <w:lang w:val="en-US"/>
        </w:rPr>
        <w:t xml:space="preserve"> contours of</w:t>
      </w:r>
      <w:r>
        <w:rPr>
          <w:rFonts w:asciiTheme="majorBidi" w:hAnsiTheme="majorBidi" w:cstheme="majorBidi"/>
          <w:sz w:val="24"/>
          <w:szCs w:val="24"/>
          <w:lang w:val="en-US"/>
        </w:rPr>
        <w:t xml:space="preserve"> halachic discourse. While the latter can be studied by anyone, the former is only geared for spiritual specialists.  Hadar’s edited commentary on the Mesilat Yesharim maintains this basic bifurcation yet substitutes mystical metaphysics for collective and messianic inflected nationalism. </w:t>
      </w:r>
    </w:p>
    <w:p w14:paraId="58E4F5F2" w14:textId="5C3CA040" w:rsidR="007A5EC1" w:rsidRPr="00D74E5B" w:rsidRDefault="003F5268" w:rsidP="00DE1270">
      <w:pPr>
        <w:spacing w:line="480" w:lineRule="auto"/>
        <w:ind w:firstLine="720"/>
        <w:rPr>
          <w:rFonts w:asciiTheme="majorBidi" w:hAnsiTheme="majorBidi" w:cstheme="majorBidi"/>
          <w:sz w:val="24"/>
          <w:szCs w:val="24"/>
          <w:lang w:val="en-US"/>
        </w:rPr>
      </w:pPr>
      <w:r>
        <w:rPr>
          <w:rFonts w:asciiTheme="majorBidi" w:hAnsiTheme="majorBidi" w:cstheme="majorBidi"/>
          <w:sz w:val="24"/>
          <w:szCs w:val="24"/>
          <w:lang w:val="en-US"/>
        </w:rPr>
        <w:t xml:space="preserve">This is certainly not to reduce the force of </w:t>
      </w:r>
      <w:r w:rsidR="007A5EC1" w:rsidRPr="00D74E5B">
        <w:rPr>
          <w:rFonts w:asciiTheme="majorBidi" w:hAnsiTheme="majorBidi" w:cstheme="majorBidi"/>
          <w:sz w:val="24"/>
          <w:szCs w:val="24"/>
          <w:lang w:val="en-US"/>
        </w:rPr>
        <w:t xml:space="preserve">Hadar’s </w:t>
      </w:r>
      <w:r w:rsidR="00B4423B">
        <w:rPr>
          <w:rFonts w:asciiTheme="majorBidi" w:hAnsiTheme="majorBidi" w:cstheme="majorBidi"/>
          <w:sz w:val="24"/>
          <w:szCs w:val="24"/>
          <w:lang w:val="en-US"/>
        </w:rPr>
        <w:t xml:space="preserve">edited </w:t>
      </w:r>
      <w:r w:rsidR="007A5EC1" w:rsidRPr="00D74E5B">
        <w:rPr>
          <w:rFonts w:asciiTheme="majorBidi" w:hAnsiTheme="majorBidi" w:cstheme="majorBidi"/>
          <w:sz w:val="24"/>
          <w:szCs w:val="24"/>
          <w:lang w:val="en-US"/>
        </w:rPr>
        <w:t xml:space="preserve">commentary on the </w:t>
      </w:r>
      <w:r w:rsidR="00350215" w:rsidRPr="00D74E5B">
        <w:rPr>
          <w:rFonts w:asciiTheme="majorBidi" w:hAnsiTheme="majorBidi" w:cstheme="majorBidi"/>
          <w:i/>
          <w:iCs/>
          <w:sz w:val="24"/>
          <w:szCs w:val="24"/>
          <w:lang w:val="en-US"/>
        </w:rPr>
        <w:t>Mesilat Yesharim</w:t>
      </w:r>
      <w:r>
        <w:rPr>
          <w:rFonts w:asciiTheme="majorBidi" w:hAnsiTheme="majorBidi" w:cstheme="majorBidi"/>
          <w:sz w:val="24"/>
          <w:szCs w:val="24"/>
          <w:lang w:val="en-US"/>
        </w:rPr>
        <w:t xml:space="preserve"> to a straightforward </w:t>
      </w:r>
      <w:r w:rsidR="00DC7ED2">
        <w:rPr>
          <w:rFonts w:asciiTheme="majorBidi" w:hAnsiTheme="majorBidi" w:cstheme="majorBidi"/>
          <w:sz w:val="24"/>
          <w:szCs w:val="24"/>
          <w:lang w:val="en-US"/>
        </w:rPr>
        <w:t>teenage rendition</w:t>
      </w:r>
      <w:r>
        <w:rPr>
          <w:rFonts w:asciiTheme="majorBidi" w:hAnsiTheme="majorBidi" w:cstheme="majorBidi"/>
          <w:sz w:val="24"/>
          <w:szCs w:val="24"/>
          <w:lang w:val="en-US"/>
        </w:rPr>
        <w:t xml:space="preserve"> o</w:t>
      </w:r>
      <w:r w:rsidR="00DC7ED2">
        <w:rPr>
          <w:rFonts w:asciiTheme="majorBidi" w:hAnsiTheme="majorBidi" w:cstheme="majorBidi"/>
          <w:sz w:val="24"/>
          <w:szCs w:val="24"/>
          <w:lang w:val="en-US"/>
        </w:rPr>
        <w:t>f</w:t>
      </w:r>
      <w:r>
        <w:rPr>
          <w:rFonts w:asciiTheme="majorBidi" w:hAnsiTheme="majorBidi" w:cstheme="majorBidi"/>
          <w:sz w:val="24"/>
          <w:szCs w:val="24"/>
          <w:lang w:val="en-US"/>
        </w:rPr>
        <w:t xml:space="preserve"> Kookian nationalism. </w:t>
      </w:r>
      <w:r w:rsidR="00FF62E2">
        <w:rPr>
          <w:rFonts w:asciiTheme="majorBidi" w:hAnsiTheme="majorBidi" w:cstheme="majorBidi"/>
          <w:sz w:val="24"/>
          <w:szCs w:val="24"/>
          <w:lang w:val="en-US"/>
        </w:rPr>
        <w:t>Quite the opposite.</w:t>
      </w:r>
      <w:r w:rsidR="007A5EC1" w:rsidRPr="00D74E5B">
        <w:rPr>
          <w:rFonts w:asciiTheme="majorBidi" w:hAnsiTheme="majorBidi" w:cstheme="majorBidi"/>
          <w:sz w:val="24"/>
          <w:szCs w:val="24"/>
          <w:lang w:val="en-US"/>
        </w:rPr>
        <w:t xml:space="preserve"> </w:t>
      </w:r>
      <w:r w:rsidR="00C5634E" w:rsidRPr="00D74E5B">
        <w:rPr>
          <w:rFonts w:asciiTheme="majorBidi" w:hAnsiTheme="majorBidi" w:cstheme="majorBidi"/>
          <w:sz w:val="24"/>
          <w:szCs w:val="24"/>
          <w:lang w:val="en-US"/>
        </w:rPr>
        <w:t>Throughout this spiritual diary one can read Hadar struggling with this concept of Gadlut, vacillating between the broader national commitment’s that are commonly spoken about in the Bnei-David Eli seminary, and the push-and-pull of individual experience and desires. Should the weight of one’s spiritual focus be placed on self-perfection, or on serving the interests of one’s society and state?</w:t>
      </w:r>
    </w:p>
    <w:p w14:paraId="60124F5C" w14:textId="0295071F" w:rsidR="00BD3DA1" w:rsidRPr="00D74E5B" w:rsidRDefault="00C5634E" w:rsidP="00DE1270">
      <w:pPr>
        <w:spacing w:line="480" w:lineRule="auto"/>
        <w:rPr>
          <w:rFonts w:asciiTheme="majorBidi" w:hAnsiTheme="majorBidi" w:cstheme="majorBidi"/>
          <w:sz w:val="24"/>
          <w:szCs w:val="24"/>
          <w:lang w:val="en-US"/>
        </w:rPr>
      </w:pPr>
      <w:r w:rsidRPr="00D74E5B">
        <w:rPr>
          <w:rFonts w:asciiTheme="majorBidi" w:hAnsiTheme="majorBidi" w:cstheme="majorBidi"/>
          <w:sz w:val="24"/>
          <w:szCs w:val="24"/>
          <w:lang w:val="en-US"/>
        </w:rPr>
        <w:lastRenderedPageBreak/>
        <w:tab/>
        <w:t xml:space="preserve">A distinct focus on individual experience for example, was highlighted in a </w:t>
      </w:r>
      <w:r w:rsidR="00BD3DA1" w:rsidRPr="00D74E5B">
        <w:rPr>
          <w:rFonts w:asciiTheme="majorBidi" w:hAnsiTheme="majorBidi" w:cstheme="majorBidi"/>
          <w:sz w:val="24"/>
          <w:szCs w:val="24"/>
          <w:lang w:val="en-US"/>
        </w:rPr>
        <w:t>passage</w:t>
      </w:r>
      <w:r w:rsidRPr="00D74E5B">
        <w:rPr>
          <w:rFonts w:asciiTheme="majorBidi" w:hAnsiTheme="majorBidi" w:cstheme="majorBidi"/>
          <w:sz w:val="24"/>
          <w:szCs w:val="24"/>
          <w:lang w:val="en-US"/>
        </w:rPr>
        <w:t xml:space="preserve"> in the first chapter of the </w:t>
      </w:r>
      <w:r w:rsidR="00350215"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 xml:space="preserve"> “man was only created to take pleasure in God”. </w:t>
      </w:r>
      <w:r w:rsidR="00BD3DA1" w:rsidRPr="00D74E5B">
        <w:rPr>
          <w:rFonts w:asciiTheme="majorBidi" w:hAnsiTheme="majorBidi" w:cstheme="majorBidi"/>
          <w:sz w:val="24"/>
          <w:szCs w:val="24"/>
          <w:lang w:val="en-US"/>
        </w:rPr>
        <w:t>In this instance, the commentary printed in a black square font, signaling Hadar’s class notes, reads,</w:t>
      </w:r>
    </w:p>
    <w:p w14:paraId="397B5596" w14:textId="24B74303" w:rsidR="00BD3DA1" w:rsidRPr="00D74E5B" w:rsidRDefault="00BD3DA1" w:rsidP="00A7290D">
      <w:pPr>
        <w:spacing w:line="240" w:lineRule="auto"/>
        <w:ind w:left="720"/>
        <w:rPr>
          <w:rFonts w:asciiTheme="majorBidi" w:hAnsiTheme="majorBidi" w:cstheme="majorBidi"/>
          <w:sz w:val="24"/>
          <w:szCs w:val="24"/>
          <w:lang w:val="en-US"/>
        </w:rPr>
      </w:pPr>
      <w:r w:rsidRPr="00D74E5B">
        <w:rPr>
          <w:rFonts w:asciiTheme="majorBidi" w:hAnsiTheme="majorBidi" w:cstheme="majorBidi"/>
          <w:sz w:val="24"/>
          <w:szCs w:val="24"/>
          <w:lang w:val="en-US"/>
        </w:rPr>
        <w:t>A man finds pleasure when he experiences something that fits him, that completely matches his inner world. When he experiences something that does not fit him, there is no pleasure…in our everyday lives we basically see the world around us, we taste it, experience it time after time. But the world rarely sees our true souls…the richness of experience that we see around us has within it many masks and secrets that in essence hide a man from his soul, from his personality, and from himself. If I focus on pleasures that seem to change all the time, I will miss an opportunity for a more permanent pleasure, whose meaning is self-discovery. When a man says to himself: that’s good for me.</w:t>
      </w:r>
      <w:r w:rsidR="00A566F8" w:rsidRPr="00D74E5B">
        <w:rPr>
          <w:rStyle w:val="EndnoteReference"/>
          <w:rFonts w:asciiTheme="majorBidi" w:hAnsiTheme="majorBidi" w:cstheme="majorBidi"/>
          <w:sz w:val="24"/>
          <w:szCs w:val="24"/>
          <w:lang w:val="en-US"/>
        </w:rPr>
        <w:endnoteReference w:id="69"/>
      </w:r>
      <w:r w:rsidRPr="00D74E5B">
        <w:rPr>
          <w:rFonts w:asciiTheme="majorBidi" w:hAnsiTheme="majorBidi" w:cstheme="majorBidi"/>
          <w:sz w:val="24"/>
          <w:szCs w:val="24"/>
          <w:lang w:val="en-US"/>
        </w:rPr>
        <w:t xml:space="preserve"> </w:t>
      </w:r>
    </w:p>
    <w:p w14:paraId="5CA071ED" w14:textId="77777777" w:rsidR="00A7290D" w:rsidRPr="00D74E5B" w:rsidRDefault="00A7290D" w:rsidP="00DE1270">
      <w:pPr>
        <w:spacing w:line="480" w:lineRule="auto"/>
        <w:rPr>
          <w:rFonts w:asciiTheme="majorBidi" w:hAnsiTheme="majorBidi" w:cstheme="majorBidi"/>
          <w:sz w:val="24"/>
          <w:szCs w:val="24"/>
          <w:lang w:val="en-US"/>
        </w:rPr>
      </w:pPr>
    </w:p>
    <w:p w14:paraId="4B8F3B2D" w14:textId="18CB8357" w:rsidR="00BD3DA1" w:rsidRPr="00D74E5B" w:rsidRDefault="00BD3DA1" w:rsidP="00DE1270">
      <w:pPr>
        <w:spacing w:line="480" w:lineRule="auto"/>
        <w:rPr>
          <w:rFonts w:asciiTheme="majorBidi" w:hAnsiTheme="majorBidi" w:cstheme="majorBidi"/>
          <w:sz w:val="24"/>
          <w:szCs w:val="24"/>
          <w:lang w:val="en-US"/>
        </w:rPr>
      </w:pPr>
      <w:r w:rsidRPr="00D74E5B">
        <w:rPr>
          <w:rFonts w:asciiTheme="majorBidi" w:hAnsiTheme="majorBidi" w:cstheme="majorBidi"/>
          <w:sz w:val="24"/>
          <w:szCs w:val="24"/>
          <w:lang w:val="en-US"/>
        </w:rPr>
        <w:t xml:space="preserve">Here Hadar’s class notes seem to subtly redirect a straightforward reading of the </w:t>
      </w:r>
      <w:r w:rsidR="00350215"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 xml:space="preserve">’s original focus on discovering pleasure in the service of God, towards a more profound critique of modern life that works to hide man from what ought to be his true vocation, namely the experience of divinity. As another version of the </w:t>
      </w:r>
      <w:r w:rsidR="00350215"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 xml:space="preserve"> based more directly on Rabbi Kashtiel’s lectures in Bnei-David Eli makes</w:t>
      </w:r>
      <w:r w:rsidR="0079184C" w:rsidRPr="00D74E5B">
        <w:rPr>
          <w:rFonts w:asciiTheme="majorBidi" w:hAnsiTheme="majorBidi" w:cstheme="majorBidi"/>
          <w:sz w:val="24"/>
          <w:szCs w:val="24"/>
          <w:lang w:val="en-US"/>
        </w:rPr>
        <w:t xml:space="preserve"> this</w:t>
      </w:r>
      <w:r w:rsidRPr="00D74E5B">
        <w:rPr>
          <w:rFonts w:asciiTheme="majorBidi" w:hAnsiTheme="majorBidi" w:cstheme="majorBidi"/>
          <w:sz w:val="24"/>
          <w:szCs w:val="24"/>
          <w:lang w:val="en-US"/>
        </w:rPr>
        <w:t xml:space="preserve"> clear, “One’s inner world sometimes creates feelings of discomfort, a lack of self fulfilment, the soul desires something”.</w:t>
      </w:r>
      <w:r w:rsidR="00300B66" w:rsidRPr="00D74E5B">
        <w:rPr>
          <w:rStyle w:val="EndnoteReference"/>
          <w:rFonts w:asciiTheme="majorBidi" w:hAnsiTheme="majorBidi" w:cstheme="majorBidi"/>
          <w:sz w:val="24"/>
          <w:szCs w:val="24"/>
          <w:lang w:val="en-US"/>
        </w:rPr>
        <w:endnoteReference w:id="70"/>
      </w:r>
      <w:r w:rsidRPr="00D74E5B">
        <w:rPr>
          <w:rFonts w:asciiTheme="majorBidi" w:hAnsiTheme="majorBidi" w:cstheme="majorBidi"/>
          <w:sz w:val="24"/>
          <w:szCs w:val="24"/>
          <w:lang w:val="en-US"/>
        </w:rPr>
        <w:t xml:space="preserve"> Implied by Kashtiel, is that what the soul truly desires – and what is ‘hidden’ in modern life </w:t>
      </w:r>
      <w:r w:rsidR="00A7290D" w:rsidRPr="00D74E5B">
        <w:rPr>
          <w:rFonts w:asciiTheme="majorBidi" w:hAnsiTheme="majorBidi" w:cstheme="majorBidi"/>
          <w:sz w:val="24"/>
          <w:szCs w:val="24"/>
          <w:lang w:val="en-US"/>
        </w:rPr>
        <w:t>–</w:t>
      </w:r>
      <w:r w:rsidRPr="00D74E5B">
        <w:rPr>
          <w:rFonts w:asciiTheme="majorBidi" w:hAnsiTheme="majorBidi" w:cstheme="majorBidi"/>
          <w:sz w:val="24"/>
          <w:szCs w:val="24"/>
          <w:lang w:val="en-US"/>
        </w:rPr>
        <w:t xml:space="preserve"> is service to both God and State. </w:t>
      </w:r>
    </w:p>
    <w:p w14:paraId="50DE0576" w14:textId="2283EE80" w:rsidR="00BD3DA1" w:rsidRPr="00D74E5B" w:rsidRDefault="00BD3DA1" w:rsidP="00DE1270">
      <w:pPr>
        <w:spacing w:line="480" w:lineRule="auto"/>
        <w:ind w:firstLine="720"/>
        <w:rPr>
          <w:rFonts w:asciiTheme="majorBidi" w:hAnsiTheme="majorBidi" w:cstheme="majorBidi"/>
          <w:sz w:val="24"/>
          <w:szCs w:val="24"/>
          <w:lang w:val="en-US"/>
        </w:rPr>
      </w:pPr>
      <w:r w:rsidRPr="00D74E5B">
        <w:rPr>
          <w:rFonts w:asciiTheme="majorBidi" w:hAnsiTheme="majorBidi" w:cstheme="majorBidi"/>
          <w:sz w:val="24"/>
          <w:szCs w:val="24"/>
          <w:lang w:val="en-US"/>
        </w:rPr>
        <w:t xml:space="preserve">Hadar’s personal notes, however to go beyond both the </w:t>
      </w:r>
      <w:r w:rsidR="00350215"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 xml:space="preserve">’s focus on divine service, and Kashtiel’s critique of modern self-fulfillment. Signaling his personal thoughts Hadar commented in blue script. </w:t>
      </w:r>
    </w:p>
    <w:p w14:paraId="70847115" w14:textId="3C233517" w:rsidR="00BD3DA1" w:rsidRPr="00D74E5B" w:rsidRDefault="00BD3DA1" w:rsidP="00A7290D">
      <w:pPr>
        <w:spacing w:line="240" w:lineRule="auto"/>
        <w:ind w:left="720"/>
        <w:rPr>
          <w:rFonts w:asciiTheme="majorBidi" w:hAnsiTheme="majorBidi" w:cstheme="majorBidi"/>
          <w:sz w:val="24"/>
          <w:szCs w:val="24"/>
          <w:lang w:val="en-US"/>
        </w:rPr>
      </w:pPr>
      <w:r w:rsidRPr="00D74E5B">
        <w:rPr>
          <w:rFonts w:asciiTheme="majorBidi" w:hAnsiTheme="majorBidi" w:cstheme="majorBidi"/>
          <w:sz w:val="24"/>
          <w:szCs w:val="24"/>
          <w:lang w:val="en-US"/>
        </w:rPr>
        <w:t>To find myself within myself, to return to one’s soul…One is obligated to find pleasure. Pleasure is the revelation of the independence of the soul. Man is obligated to find himself, within himself, to discover to reveal his soul.</w:t>
      </w:r>
      <w:r w:rsidR="00D60BFD" w:rsidRPr="00D74E5B">
        <w:rPr>
          <w:rStyle w:val="EndnoteReference"/>
          <w:rFonts w:asciiTheme="majorBidi" w:hAnsiTheme="majorBidi" w:cstheme="majorBidi"/>
          <w:sz w:val="24"/>
          <w:szCs w:val="24"/>
          <w:lang w:val="en-US"/>
        </w:rPr>
        <w:endnoteReference w:id="71"/>
      </w:r>
      <w:r w:rsidRPr="00D74E5B">
        <w:rPr>
          <w:rFonts w:asciiTheme="majorBidi" w:hAnsiTheme="majorBidi" w:cstheme="majorBidi"/>
          <w:sz w:val="24"/>
          <w:szCs w:val="24"/>
          <w:lang w:val="en-US"/>
        </w:rPr>
        <w:t xml:space="preserve">  </w:t>
      </w:r>
    </w:p>
    <w:p w14:paraId="2983713D" w14:textId="77777777" w:rsidR="00A7290D" w:rsidRPr="00D74E5B" w:rsidRDefault="00A7290D" w:rsidP="00DE1270">
      <w:pPr>
        <w:spacing w:line="480" w:lineRule="auto"/>
        <w:rPr>
          <w:rFonts w:asciiTheme="majorBidi" w:hAnsiTheme="majorBidi" w:cstheme="majorBidi"/>
          <w:sz w:val="24"/>
          <w:szCs w:val="24"/>
          <w:lang w:val="en-US"/>
        </w:rPr>
      </w:pPr>
    </w:p>
    <w:p w14:paraId="6BB404DF" w14:textId="1A4D7B64" w:rsidR="0079184C" w:rsidRPr="00D74E5B" w:rsidRDefault="0079184C" w:rsidP="00DE1270">
      <w:pPr>
        <w:spacing w:line="480" w:lineRule="auto"/>
        <w:rPr>
          <w:rFonts w:asciiTheme="majorBidi" w:hAnsiTheme="majorBidi" w:cstheme="majorBidi"/>
          <w:sz w:val="24"/>
          <w:szCs w:val="24"/>
          <w:lang w:val="en-US"/>
        </w:rPr>
      </w:pPr>
      <w:r w:rsidRPr="00D74E5B">
        <w:rPr>
          <w:rFonts w:asciiTheme="majorBidi" w:hAnsiTheme="majorBidi" w:cstheme="majorBidi"/>
          <w:sz w:val="24"/>
          <w:szCs w:val="24"/>
          <w:lang w:val="en-US"/>
        </w:rPr>
        <w:lastRenderedPageBreak/>
        <w:t xml:space="preserve">For one Hadar’s personal note falls just short of assuming what the revelation of the soul would uncover. Yet more critically, this personal, almost intimate comment regarding individual pleasure resists broader calls for taking upon oneself the weight of “national responsibility”. Here we find a multilayered text that resonates with the many different spiritual, political, and individual stakes of a religious nationalist experience in Israel. </w:t>
      </w:r>
    </w:p>
    <w:p w14:paraId="33D527A9" w14:textId="654349F3" w:rsidR="0079184C" w:rsidRPr="00D74E5B" w:rsidRDefault="0079184C" w:rsidP="00DE1270">
      <w:pPr>
        <w:spacing w:line="480" w:lineRule="auto"/>
        <w:ind w:firstLine="720"/>
        <w:rPr>
          <w:rFonts w:asciiTheme="majorBidi" w:hAnsiTheme="majorBidi" w:cstheme="majorBidi"/>
          <w:sz w:val="24"/>
          <w:szCs w:val="24"/>
          <w:lang w:val="en-US"/>
        </w:rPr>
      </w:pPr>
      <w:r w:rsidRPr="00D74E5B">
        <w:rPr>
          <w:rFonts w:asciiTheme="majorBidi" w:hAnsiTheme="majorBidi" w:cstheme="majorBidi"/>
          <w:sz w:val="24"/>
          <w:szCs w:val="24"/>
          <w:lang w:val="en-US"/>
        </w:rPr>
        <w:t xml:space="preserve">In another example, the text in the fifth chapter of the </w:t>
      </w:r>
      <w:r w:rsidR="00350215"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 describes the importance of formal Torah study in the process of self-reflection. Hadar’s class notes describe how an hour of Torah study that is “intensive in concentration and completely serious in focus” can raise one’s self-awareness.</w:t>
      </w:r>
      <w:r w:rsidR="00D60BFD" w:rsidRPr="00D74E5B">
        <w:rPr>
          <w:rStyle w:val="EndnoteReference"/>
          <w:rFonts w:asciiTheme="majorBidi" w:hAnsiTheme="majorBidi" w:cstheme="majorBidi"/>
          <w:sz w:val="24"/>
          <w:szCs w:val="24"/>
          <w:lang w:val="en-US"/>
        </w:rPr>
        <w:endnoteReference w:id="72"/>
      </w:r>
      <w:r w:rsidRPr="00D74E5B">
        <w:rPr>
          <w:rFonts w:asciiTheme="majorBidi" w:hAnsiTheme="majorBidi" w:cstheme="majorBidi"/>
          <w:sz w:val="24"/>
          <w:szCs w:val="24"/>
          <w:lang w:val="en-US"/>
        </w:rPr>
        <w:t xml:space="preserve"> In his personal notes, Hadar takes this idea of formal study and extends it to the everyday and individual habitus of military life. </w:t>
      </w:r>
    </w:p>
    <w:p w14:paraId="135F51A5" w14:textId="7AA1C8C5" w:rsidR="0079184C" w:rsidRPr="00D74E5B" w:rsidRDefault="0079184C" w:rsidP="00A7290D">
      <w:pPr>
        <w:spacing w:line="240" w:lineRule="auto"/>
        <w:ind w:left="420"/>
        <w:rPr>
          <w:rFonts w:asciiTheme="majorBidi" w:hAnsiTheme="majorBidi" w:cstheme="majorBidi"/>
          <w:sz w:val="24"/>
          <w:szCs w:val="24"/>
          <w:lang w:val="en-US"/>
        </w:rPr>
      </w:pPr>
      <w:r w:rsidRPr="00D74E5B">
        <w:rPr>
          <w:rFonts w:asciiTheme="majorBidi" w:hAnsiTheme="majorBidi" w:cstheme="majorBidi"/>
          <w:sz w:val="24"/>
          <w:szCs w:val="24"/>
          <w:lang w:val="en-US"/>
        </w:rPr>
        <w:t>You have free time? If you can’t study then focus on yourself, on your life, that is self-accounting.  You are guarding at night? This is the time to think about yourself, on your behavior, the needs of your environment…the goals that you have not yet focused on…this is Torah!</w:t>
      </w:r>
      <w:r w:rsidR="00DE7004" w:rsidRPr="00D74E5B">
        <w:rPr>
          <w:rStyle w:val="EndnoteReference"/>
          <w:rFonts w:asciiTheme="majorBidi" w:hAnsiTheme="majorBidi" w:cstheme="majorBidi"/>
          <w:sz w:val="24"/>
          <w:szCs w:val="24"/>
          <w:lang w:val="en-US"/>
        </w:rPr>
        <w:endnoteReference w:id="73"/>
      </w:r>
      <w:r w:rsidRPr="00D74E5B">
        <w:rPr>
          <w:rFonts w:asciiTheme="majorBidi" w:hAnsiTheme="majorBidi" w:cstheme="majorBidi"/>
          <w:sz w:val="24"/>
          <w:szCs w:val="24"/>
          <w:lang w:val="en-US"/>
        </w:rPr>
        <w:t xml:space="preserve"> </w:t>
      </w:r>
    </w:p>
    <w:p w14:paraId="328A063F" w14:textId="77777777" w:rsidR="00A7290D" w:rsidRPr="00D74E5B" w:rsidRDefault="00A7290D" w:rsidP="00DE1270">
      <w:pPr>
        <w:spacing w:line="480" w:lineRule="auto"/>
        <w:rPr>
          <w:rFonts w:asciiTheme="majorBidi" w:hAnsiTheme="majorBidi" w:cstheme="majorBidi"/>
          <w:sz w:val="24"/>
          <w:szCs w:val="24"/>
          <w:lang w:val="en-US"/>
        </w:rPr>
      </w:pPr>
    </w:p>
    <w:p w14:paraId="6EDF2612" w14:textId="741E6C36" w:rsidR="00E50BF9" w:rsidRPr="00D74E5B" w:rsidRDefault="0079184C" w:rsidP="00A7290D">
      <w:pPr>
        <w:spacing w:line="480" w:lineRule="auto"/>
        <w:rPr>
          <w:rFonts w:asciiTheme="majorBidi" w:hAnsiTheme="majorBidi" w:cstheme="majorBidi"/>
          <w:sz w:val="24"/>
          <w:szCs w:val="24"/>
          <w:lang w:val="en-US"/>
        </w:rPr>
      </w:pPr>
      <w:r w:rsidRPr="00D74E5B">
        <w:rPr>
          <w:rFonts w:asciiTheme="majorBidi" w:hAnsiTheme="majorBidi" w:cstheme="majorBidi"/>
          <w:sz w:val="24"/>
          <w:szCs w:val="24"/>
          <w:lang w:val="en-US"/>
        </w:rPr>
        <w:t xml:space="preserve">Soldiers on guard duty experience long hours of boredom, alone, with their own thoughts. For Hadar not only is this the perfect moment for self-reflection, it also takes the place of the kind of conventional Torah study indexed by the Ramchal and described within his seminary notes. Once again here one finds a multilayered text that balances between individual agency, everyday military experiences, and the more formal expectations of pietistic practice. </w:t>
      </w:r>
    </w:p>
    <w:p w14:paraId="6D1B1861" w14:textId="44F23B69" w:rsidR="00E50BF9" w:rsidRPr="00D74E5B" w:rsidRDefault="00E50BF9" w:rsidP="00DE1270">
      <w:pPr>
        <w:spacing w:line="480" w:lineRule="auto"/>
        <w:ind w:firstLine="720"/>
        <w:rPr>
          <w:rFonts w:asciiTheme="majorBidi" w:hAnsiTheme="majorBidi" w:cstheme="majorBidi"/>
          <w:sz w:val="24"/>
          <w:szCs w:val="24"/>
          <w:lang w:val="en-US"/>
        </w:rPr>
      </w:pPr>
      <w:r w:rsidRPr="00D74E5B">
        <w:rPr>
          <w:rFonts w:asciiTheme="majorBidi" w:hAnsiTheme="majorBidi" w:cstheme="majorBidi"/>
          <w:sz w:val="24"/>
          <w:szCs w:val="24"/>
          <w:lang w:val="en-US"/>
        </w:rPr>
        <w:t xml:space="preserve">Most of Hadar’s commentary is focused on the first 12 chapter of the original text of the </w:t>
      </w:r>
      <w:r w:rsidR="00350215"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 xml:space="preserve">. These are the chapter most closely associated with the pragmatic features of self-perfection and are also the ones most studied in rabbinic pedagogical settings. Yet we do know from his personal comments that Hadar was also reading some of the later- more mystical </w:t>
      </w:r>
      <w:r w:rsidR="009E0375" w:rsidRPr="00D74E5B">
        <w:rPr>
          <w:rFonts w:asciiTheme="majorBidi" w:hAnsiTheme="majorBidi" w:cstheme="majorBidi"/>
          <w:sz w:val="24"/>
          <w:szCs w:val="24"/>
          <w:lang w:val="en-US"/>
        </w:rPr>
        <w:t>–</w:t>
      </w:r>
      <w:r w:rsidRPr="00D74E5B">
        <w:rPr>
          <w:rFonts w:asciiTheme="majorBidi" w:hAnsiTheme="majorBidi" w:cstheme="majorBidi"/>
          <w:sz w:val="24"/>
          <w:szCs w:val="24"/>
          <w:lang w:val="en-US"/>
        </w:rPr>
        <w:t xml:space="preserve"> sections</w:t>
      </w:r>
      <w:r w:rsidR="009E0375" w:rsidRPr="00D74E5B">
        <w:rPr>
          <w:rFonts w:asciiTheme="majorBidi" w:hAnsiTheme="majorBidi" w:cstheme="majorBidi"/>
          <w:sz w:val="24"/>
          <w:szCs w:val="24"/>
          <w:lang w:val="en-US"/>
        </w:rPr>
        <w:t xml:space="preserve"> of the text</w:t>
      </w:r>
      <w:r w:rsidRPr="00D74E5B">
        <w:rPr>
          <w:rFonts w:asciiTheme="majorBidi" w:hAnsiTheme="majorBidi" w:cstheme="majorBidi"/>
          <w:sz w:val="24"/>
          <w:szCs w:val="24"/>
          <w:lang w:val="en-US"/>
        </w:rPr>
        <w:t>. Indeed,</w:t>
      </w:r>
      <w:r w:rsidR="00492573" w:rsidRPr="00D74E5B">
        <w:rPr>
          <w:rFonts w:asciiTheme="majorBidi" w:hAnsiTheme="majorBidi" w:cstheme="majorBidi"/>
          <w:sz w:val="24"/>
          <w:szCs w:val="24"/>
          <w:lang w:val="en-US"/>
        </w:rPr>
        <w:t xml:space="preserve"> in its description of the attribute of sanctity,</w:t>
      </w:r>
      <w:r w:rsidRPr="00D74E5B">
        <w:rPr>
          <w:rFonts w:asciiTheme="majorBidi" w:hAnsiTheme="majorBidi" w:cstheme="majorBidi"/>
          <w:sz w:val="24"/>
          <w:szCs w:val="24"/>
          <w:lang w:val="en-US"/>
        </w:rPr>
        <w:t xml:space="preserve"> the </w:t>
      </w:r>
      <w:r w:rsidRPr="00D74E5B">
        <w:rPr>
          <w:rFonts w:asciiTheme="majorBidi" w:hAnsiTheme="majorBidi" w:cstheme="majorBidi"/>
          <w:sz w:val="24"/>
          <w:szCs w:val="24"/>
          <w:lang w:val="en-US"/>
        </w:rPr>
        <w:lastRenderedPageBreak/>
        <w:t xml:space="preserve">very last chapter of the </w:t>
      </w:r>
      <w:r w:rsidR="00350215"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 xml:space="preserve"> offers a poignant example of how this pietistic text encapsulates the social, personal, and political stakes of Israeli religious nationalism. </w:t>
      </w:r>
    </w:p>
    <w:p w14:paraId="1CFC832D" w14:textId="306B78D9" w:rsidR="00E50BF9" w:rsidRPr="00D74E5B" w:rsidRDefault="00E50BF9" w:rsidP="00A7290D">
      <w:pPr>
        <w:spacing w:line="240" w:lineRule="auto"/>
        <w:ind w:left="720"/>
        <w:rPr>
          <w:rFonts w:asciiTheme="majorBidi" w:hAnsiTheme="majorBidi" w:cstheme="majorBidi"/>
          <w:sz w:val="24"/>
          <w:szCs w:val="24"/>
          <w:lang w:val="en-US"/>
        </w:rPr>
      </w:pPr>
      <w:r w:rsidRPr="00D74E5B">
        <w:rPr>
          <w:rFonts w:asciiTheme="majorBidi" w:hAnsiTheme="majorBidi" w:cstheme="majorBidi"/>
          <w:sz w:val="24"/>
          <w:szCs w:val="24"/>
          <w:lang w:val="en-US"/>
        </w:rPr>
        <w:t xml:space="preserve">A sanctified one, cleaves to God and his soul strolls with the true wise ones in love and fear of his creator….this man is himself considered like a tabernacle, like a temple and an altar…the divine presence hovers over them like it did over the Temple… The food that they eat is like a sacrifice </w:t>
      </w:r>
      <w:r w:rsidR="00C672F1" w:rsidRPr="00D74E5B">
        <w:rPr>
          <w:rFonts w:asciiTheme="majorBidi" w:hAnsiTheme="majorBidi" w:cstheme="majorBidi"/>
          <w:sz w:val="24"/>
          <w:szCs w:val="24"/>
          <w:lang w:val="en-US"/>
        </w:rPr>
        <w:t>ascending</w:t>
      </w:r>
      <w:r w:rsidRPr="00D74E5B">
        <w:rPr>
          <w:rFonts w:asciiTheme="majorBidi" w:hAnsiTheme="majorBidi" w:cstheme="majorBidi"/>
          <w:sz w:val="24"/>
          <w:szCs w:val="24"/>
          <w:lang w:val="en-US"/>
        </w:rPr>
        <w:t xml:space="preserve"> from the flames.</w:t>
      </w:r>
      <w:r w:rsidR="00FC0123" w:rsidRPr="00D74E5B">
        <w:rPr>
          <w:rStyle w:val="EndnoteReference"/>
          <w:rFonts w:asciiTheme="majorBidi" w:hAnsiTheme="majorBidi" w:cstheme="majorBidi"/>
          <w:sz w:val="24"/>
          <w:szCs w:val="24"/>
          <w:lang w:val="en-US"/>
        </w:rPr>
        <w:endnoteReference w:id="74"/>
      </w:r>
    </w:p>
    <w:p w14:paraId="71A04FDA" w14:textId="77777777" w:rsidR="00A7290D" w:rsidRPr="00D74E5B" w:rsidRDefault="00A7290D" w:rsidP="00DE1270">
      <w:pPr>
        <w:spacing w:line="480" w:lineRule="auto"/>
        <w:rPr>
          <w:rFonts w:asciiTheme="majorBidi" w:hAnsiTheme="majorBidi" w:cstheme="majorBidi"/>
          <w:sz w:val="24"/>
          <w:szCs w:val="24"/>
          <w:lang w:val="en-US"/>
        </w:rPr>
      </w:pPr>
    </w:p>
    <w:p w14:paraId="4345F833" w14:textId="23057AD7" w:rsidR="000A276D" w:rsidRPr="00D74E5B" w:rsidRDefault="000A276D" w:rsidP="00DE1270">
      <w:pPr>
        <w:spacing w:line="480" w:lineRule="auto"/>
        <w:rPr>
          <w:rFonts w:asciiTheme="majorBidi" w:hAnsiTheme="majorBidi" w:cstheme="majorBidi"/>
          <w:sz w:val="24"/>
          <w:szCs w:val="24"/>
          <w:lang w:val="en-US"/>
        </w:rPr>
      </w:pPr>
      <w:r w:rsidRPr="00D74E5B">
        <w:rPr>
          <w:rFonts w:asciiTheme="majorBidi" w:hAnsiTheme="majorBidi" w:cstheme="majorBidi"/>
          <w:sz w:val="24"/>
          <w:szCs w:val="24"/>
          <w:lang w:val="en-US"/>
        </w:rPr>
        <w:t>Through the hard personal labor of self-perfection, one ultimately reaches one of the final stages of ‘sanctity’. Here the Ramchal equates one who has ultimately attained this level of sanctity, to the Jewish temple whose primary ritual function was to offer animal sacrifices. The food such a sanctified individual consumes is considered as if it has “literally” been offered as a sacrifice on the altar itself.</w:t>
      </w:r>
      <w:r w:rsidR="00FC0123" w:rsidRPr="00D74E5B">
        <w:rPr>
          <w:rStyle w:val="EndnoteReference"/>
          <w:rFonts w:asciiTheme="majorBidi" w:hAnsiTheme="majorBidi" w:cstheme="majorBidi"/>
          <w:sz w:val="24"/>
          <w:szCs w:val="24"/>
          <w:lang w:val="en-US"/>
        </w:rPr>
        <w:endnoteReference w:id="75"/>
      </w:r>
      <w:r w:rsidRPr="00D74E5B">
        <w:rPr>
          <w:rFonts w:asciiTheme="majorBidi" w:hAnsiTheme="majorBidi" w:cstheme="majorBidi"/>
          <w:sz w:val="24"/>
          <w:szCs w:val="24"/>
          <w:lang w:val="en-US"/>
        </w:rPr>
        <w:t xml:space="preserve">  In a personal comment on this passage, Hadar writes, “a complete connection between the physical and the spiritual”.</w:t>
      </w:r>
      <w:r w:rsidR="00FC0123" w:rsidRPr="00D74E5B">
        <w:rPr>
          <w:rStyle w:val="EndnoteReference"/>
          <w:rFonts w:asciiTheme="majorBidi" w:hAnsiTheme="majorBidi" w:cstheme="majorBidi"/>
          <w:sz w:val="24"/>
          <w:szCs w:val="24"/>
          <w:lang w:val="en-US"/>
        </w:rPr>
        <w:endnoteReference w:id="76"/>
      </w:r>
      <w:r w:rsidRPr="00D74E5B">
        <w:rPr>
          <w:rFonts w:asciiTheme="majorBidi" w:hAnsiTheme="majorBidi" w:cstheme="majorBidi"/>
          <w:sz w:val="24"/>
          <w:szCs w:val="24"/>
          <w:lang w:val="en-US"/>
        </w:rPr>
        <w:t xml:space="preserve"> While it is unclear what this gloss is specifically referring to, the comment does hint at the various conflicts that must be grappled with by religious Zionist adherents. Relationships between the physical and the spiritual, the personal and the collective, the great and the small, serve not just as a commentary on an 18</w:t>
      </w:r>
      <w:r w:rsidRPr="00D74E5B">
        <w:rPr>
          <w:rFonts w:asciiTheme="majorBidi" w:hAnsiTheme="majorBidi" w:cstheme="majorBidi"/>
          <w:sz w:val="24"/>
          <w:szCs w:val="24"/>
          <w:vertAlign w:val="superscript"/>
          <w:lang w:val="en-US"/>
        </w:rPr>
        <w:t>th</w:t>
      </w:r>
      <w:r w:rsidRPr="00D74E5B">
        <w:rPr>
          <w:rFonts w:asciiTheme="majorBidi" w:hAnsiTheme="majorBidi" w:cstheme="majorBidi"/>
          <w:sz w:val="24"/>
          <w:szCs w:val="24"/>
          <w:lang w:val="en-US"/>
        </w:rPr>
        <w:t xml:space="preserve"> century pietistic tract, but also echo larger tensions within the experience of Jewish religious Zionism in Israel. </w:t>
      </w:r>
    </w:p>
    <w:p w14:paraId="42339CD5" w14:textId="74D69678" w:rsidR="000A276D" w:rsidRPr="00D74E5B" w:rsidRDefault="000A276D" w:rsidP="00DE1270">
      <w:pPr>
        <w:spacing w:line="480" w:lineRule="auto"/>
        <w:ind w:firstLine="720"/>
        <w:rPr>
          <w:rFonts w:asciiTheme="majorBidi" w:hAnsiTheme="majorBidi" w:cstheme="majorBidi"/>
          <w:sz w:val="24"/>
          <w:szCs w:val="24"/>
          <w:lang w:val="en-US"/>
        </w:rPr>
      </w:pPr>
      <w:r w:rsidRPr="00D74E5B">
        <w:rPr>
          <w:rFonts w:asciiTheme="majorBidi" w:hAnsiTheme="majorBidi" w:cstheme="majorBidi"/>
          <w:sz w:val="24"/>
          <w:szCs w:val="24"/>
          <w:lang w:val="en-US"/>
        </w:rPr>
        <w:t xml:space="preserve">Yonatan, one of the early editors of the </w:t>
      </w:r>
      <w:r w:rsidR="005B1A95" w:rsidRPr="00D74E5B">
        <w:rPr>
          <w:rFonts w:asciiTheme="majorBidi" w:hAnsiTheme="majorBidi" w:cstheme="majorBidi"/>
          <w:sz w:val="24"/>
          <w:szCs w:val="24"/>
          <w:lang w:val="en-US"/>
        </w:rPr>
        <w:t>text, intuited</w:t>
      </w:r>
      <w:r w:rsidRPr="00D74E5B">
        <w:rPr>
          <w:rFonts w:asciiTheme="majorBidi" w:hAnsiTheme="majorBidi" w:cstheme="majorBidi"/>
          <w:sz w:val="24"/>
          <w:szCs w:val="24"/>
          <w:lang w:val="en-US"/>
        </w:rPr>
        <w:t xml:space="preserve"> these same tensions.  During a</w:t>
      </w:r>
      <w:r w:rsidR="00C151B7" w:rsidRPr="00D74E5B">
        <w:rPr>
          <w:rFonts w:asciiTheme="majorBidi" w:hAnsiTheme="majorBidi" w:cstheme="majorBidi"/>
          <w:sz w:val="24"/>
          <w:szCs w:val="24"/>
          <w:lang w:val="en-US"/>
        </w:rPr>
        <w:t xml:space="preserve"> conversation </w:t>
      </w:r>
      <w:r w:rsidRPr="00D74E5B">
        <w:rPr>
          <w:rFonts w:asciiTheme="majorBidi" w:hAnsiTheme="majorBidi" w:cstheme="majorBidi"/>
          <w:sz w:val="24"/>
          <w:szCs w:val="24"/>
          <w:lang w:val="en-US"/>
        </w:rPr>
        <w:t>he showed me a volume of the Talmud that was owned by Hadar himself. This version of the Talmud was published under the Hebrew title Oz Ve’Hadar (Strength and Beauty). Under this title Hadar wrote “Ha’Ritalin Me’Lublin” (the Ritalin of Lublin), a play off the moniker of a popular late 18</w:t>
      </w:r>
      <w:r w:rsidRPr="00D74E5B">
        <w:rPr>
          <w:rFonts w:asciiTheme="majorBidi" w:hAnsiTheme="majorBidi" w:cstheme="majorBidi"/>
          <w:sz w:val="24"/>
          <w:szCs w:val="24"/>
          <w:vertAlign w:val="superscript"/>
          <w:lang w:val="en-US"/>
        </w:rPr>
        <w:t>th</w:t>
      </w:r>
      <w:r w:rsidRPr="00D74E5B">
        <w:rPr>
          <w:rFonts w:asciiTheme="majorBidi" w:hAnsiTheme="majorBidi" w:cstheme="majorBidi"/>
          <w:sz w:val="24"/>
          <w:szCs w:val="24"/>
          <w:lang w:val="en-US"/>
        </w:rPr>
        <w:t xml:space="preserve"> century Hasidic master, commonly known as the “Seer of Lublin”. “This was a joke” Yonatan said, “Hadar was funny, he was effervescent”. </w:t>
      </w:r>
    </w:p>
    <w:p w14:paraId="45B987D7" w14:textId="43E0F9AC" w:rsidR="001C34FD" w:rsidRPr="00D74E5B" w:rsidRDefault="000A276D" w:rsidP="00DE1270">
      <w:pPr>
        <w:spacing w:line="480" w:lineRule="auto"/>
        <w:ind w:firstLine="720"/>
        <w:rPr>
          <w:rFonts w:asciiTheme="majorBidi" w:hAnsiTheme="majorBidi" w:cstheme="majorBidi"/>
          <w:sz w:val="24"/>
          <w:szCs w:val="24"/>
          <w:lang w:val="en-US"/>
        </w:rPr>
      </w:pPr>
      <w:r w:rsidRPr="00D74E5B">
        <w:rPr>
          <w:rFonts w:asciiTheme="majorBidi" w:hAnsiTheme="majorBidi" w:cstheme="majorBidi"/>
          <w:sz w:val="24"/>
          <w:szCs w:val="24"/>
          <w:lang w:val="en-US"/>
        </w:rPr>
        <w:t xml:space="preserve">Reading the text, for Yonatan, elicited contradictory emotions. On the one hand he knew this young man who had a funny, mischievous side to him, yet he was also reading this </w:t>
      </w:r>
      <w:r w:rsidRPr="00D74E5B">
        <w:rPr>
          <w:rFonts w:asciiTheme="majorBidi" w:hAnsiTheme="majorBidi" w:cstheme="majorBidi"/>
          <w:sz w:val="24"/>
          <w:szCs w:val="24"/>
          <w:lang w:val="en-US"/>
        </w:rPr>
        <w:lastRenderedPageBreak/>
        <w:t xml:space="preserve">serious pietistic commentary that put such a stress on service and sacrifice.  Yonatan went on to note how this intimate personal diary </w:t>
      </w:r>
      <w:r w:rsidR="003E1071" w:rsidRPr="00D74E5B">
        <w:rPr>
          <w:rFonts w:asciiTheme="majorBidi" w:hAnsiTheme="majorBidi" w:cstheme="majorBidi"/>
          <w:sz w:val="24"/>
          <w:szCs w:val="24"/>
          <w:lang w:val="en-US"/>
        </w:rPr>
        <w:t>was a unique</w:t>
      </w:r>
      <w:r w:rsidRPr="00D74E5B">
        <w:rPr>
          <w:rFonts w:asciiTheme="majorBidi" w:hAnsiTheme="majorBidi" w:cstheme="majorBidi"/>
          <w:sz w:val="24"/>
          <w:szCs w:val="24"/>
          <w:lang w:val="en-US"/>
        </w:rPr>
        <w:t xml:space="preserve"> reflect</w:t>
      </w:r>
      <w:r w:rsidR="003E1071" w:rsidRPr="00D74E5B">
        <w:rPr>
          <w:rFonts w:asciiTheme="majorBidi" w:hAnsiTheme="majorBidi" w:cstheme="majorBidi"/>
          <w:sz w:val="24"/>
          <w:szCs w:val="24"/>
          <w:lang w:val="en-US"/>
        </w:rPr>
        <w:t>ion of</w:t>
      </w:r>
      <w:r w:rsidRPr="00D74E5B">
        <w:rPr>
          <w:rFonts w:asciiTheme="majorBidi" w:hAnsiTheme="majorBidi" w:cstheme="majorBidi"/>
          <w:sz w:val="24"/>
          <w:szCs w:val="24"/>
          <w:lang w:val="en-US"/>
        </w:rPr>
        <w:t xml:space="preserve"> Hadar’s personal struggle with his own individualistic identity set against what he felt were his obligations as a soldier, a citizen, and a Jew. “At times” Yonatan said carefully and with a note of sadness in his voice, “</w:t>
      </w:r>
      <w:r w:rsidR="0065618E" w:rsidRPr="00D74E5B">
        <w:rPr>
          <w:rFonts w:asciiTheme="majorBidi" w:hAnsiTheme="majorBidi" w:cstheme="majorBidi"/>
          <w:sz w:val="24"/>
          <w:szCs w:val="24"/>
          <w:lang w:val="en-US"/>
        </w:rPr>
        <w:t xml:space="preserve">while editing, </w:t>
      </w:r>
      <w:r w:rsidRPr="00D74E5B">
        <w:rPr>
          <w:rFonts w:asciiTheme="majorBidi" w:hAnsiTheme="majorBidi" w:cstheme="majorBidi"/>
          <w:sz w:val="24"/>
          <w:szCs w:val="24"/>
          <w:lang w:val="en-US"/>
        </w:rPr>
        <w:t xml:space="preserve">it almost seemed like Hadar was preparing himself for death”. </w:t>
      </w:r>
      <w:r w:rsidR="003E2F44">
        <w:rPr>
          <w:rFonts w:asciiTheme="majorBidi" w:hAnsiTheme="majorBidi" w:cstheme="majorBidi"/>
          <w:sz w:val="24"/>
          <w:szCs w:val="24"/>
          <w:lang w:val="en-US"/>
        </w:rPr>
        <w:t>For some religious Zionists one wonders if</w:t>
      </w:r>
      <w:r w:rsidR="00743507">
        <w:rPr>
          <w:rFonts w:asciiTheme="majorBidi" w:hAnsiTheme="majorBidi" w:cstheme="majorBidi"/>
          <w:sz w:val="24"/>
          <w:szCs w:val="24"/>
          <w:lang w:val="en-US"/>
        </w:rPr>
        <w:t xml:space="preserve"> - along with being a hero - Hadar also</w:t>
      </w:r>
      <w:r w:rsidR="001C34FD" w:rsidRPr="00D74E5B">
        <w:rPr>
          <w:rFonts w:asciiTheme="majorBidi" w:hAnsiTheme="majorBidi" w:cstheme="majorBidi"/>
          <w:sz w:val="24"/>
          <w:szCs w:val="24"/>
          <w:lang w:val="en-US"/>
        </w:rPr>
        <w:t xml:space="preserve"> became the sacrifice that </w:t>
      </w:r>
      <w:r w:rsidR="00743507">
        <w:rPr>
          <w:rFonts w:asciiTheme="majorBidi" w:hAnsiTheme="majorBidi" w:cstheme="majorBidi"/>
          <w:sz w:val="24"/>
          <w:szCs w:val="24"/>
          <w:lang w:val="en-US"/>
        </w:rPr>
        <w:t>represents</w:t>
      </w:r>
      <w:r w:rsidR="001C34FD" w:rsidRPr="00D74E5B">
        <w:rPr>
          <w:rFonts w:asciiTheme="majorBidi" w:hAnsiTheme="majorBidi" w:cstheme="majorBidi"/>
          <w:sz w:val="24"/>
          <w:szCs w:val="24"/>
          <w:lang w:val="en-US"/>
        </w:rPr>
        <w:t xml:space="preserve"> the Ramchal’s final stages of piety</w:t>
      </w:r>
      <w:r w:rsidR="00743507">
        <w:rPr>
          <w:rFonts w:asciiTheme="majorBidi" w:hAnsiTheme="majorBidi" w:cstheme="majorBidi"/>
          <w:sz w:val="24"/>
          <w:szCs w:val="24"/>
          <w:lang w:val="en-US"/>
        </w:rPr>
        <w:t>?  While one cannot answer this question for an entire community,</w:t>
      </w:r>
      <w:r w:rsidR="007004C3" w:rsidRPr="00D74E5B">
        <w:rPr>
          <w:rFonts w:asciiTheme="majorBidi" w:hAnsiTheme="majorBidi" w:cstheme="majorBidi"/>
          <w:sz w:val="24"/>
          <w:szCs w:val="24"/>
          <w:lang w:val="en-US"/>
        </w:rPr>
        <w:t xml:space="preserve"> </w:t>
      </w:r>
      <w:r w:rsidR="003E1071" w:rsidRPr="00D74E5B">
        <w:rPr>
          <w:rFonts w:asciiTheme="majorBidi" w:hAnsiTheme="majorBidi" w:cstheme="majorBidi"/>
          <w:sz w:val="24"/>
          <w:szCs w:val="24"/>
          <w:lang w:val="en-US"/>
        </w:rPr>
        <w:t xml:space="preserve">this intimate commentary on the </w:t>
      </w:r>
      <w:r w:rsidR="00350215" w:rsidRPr="00D74E5B">
        <w:rPr>
          <w:rFonts w:asciiTheme="majorBidi" w:hAnsiTheme="majorBidi" w:cstheme="majorBidi"/>
          <w:i/>
          <w:iCs/>
          <w:sz w:val="24"/>
          <w:szCs w:val="24"/>
          <w:lang w:val="en-US"/>
        </w:rPr>
        <w:t>Mesilat Yesharim</w:t>
      </w:r>
      <w:r w:rsidR="003E1071" w:rsidRPr="00D74E5B">
        <w:rPr>
          <w:rFonts w:asciiTheme="majorBidi" w:hAnsiTheme="majorBidi" w:cstheme="majorBidi"/>
          <w:sz w:val="24"/>
          <w:szCs w:val="24"/>
          <w:lang w:val="en-US"/>
        </w:rPr>
        <w:t xml:space="preserve"> only highlight</w:t>
      </w:r>
      <w:r w:rsidR="00743507">
        <w:rPr>
          <w:rFonts w:asciiTheme="majorBidi" w:hAnsiTheme="majorBidi" w:cstheme="majorBidi"/>
          <w:sz w:val="24"/>
          <w:szCs w:val="24"/>
          <w:lang w:val="en-US"/>
        </w:rPr>
        <w:t>s</w:t>
      </w:r>
      <w:r w:rsidR="003E1071" w:rsidRPr="00D74E5B">
        <w:rPr>
          <w:rFonts w:asciiTheme="majorBidi" w:hAnsiTheme="majorBidi" w:cstheme="majorBidi"/>
          <w:sz w:val="24"/>
          <w:szCs w:val="24"/>
          <w:lang w:val="en-US"/>
        </w:rPr>
        <w:t xml:space="preserve"> the kinds of </w:t>
      </w:r>
      <w:r w:rsidR="00611109" w:rsidRPr="00D74E5B">
        <w:rPr>
          <w:rFonts w:asciiTheme="majorBidi" w:hAnsiTheme="majorBidi" w:cstheme="majorBidi"/>
          <w:sz w:val="24"/>
          <w:szCs w:val="24"/>
          <w:lang w:val="en-US"/>
        </w:rPr>
        <w:t xml:space="preserve">personal sacrifices that Israeli religious Zionism tends to demand from its adherents. </w:t>
      </w:r>
    </w:p>
    <w:p w14:paraId="799D2F60" w14:textId="079B2509" w:rsidR="001C34FD" w:rsidRPr="00D74E5B" w:rsidRDefault="001C34FD" w:rsidP="00DE1270">
      <w:pPr>
        <w:spacing w:line="480" w:lineRule="auto"/>
        <w:ind w:firstLine="720"/>
        <w:rPr>
          <w:rFonts w:asciiTheme="majorBidi" w:hAnsiTheme="majorBidi" w:cstheme="majorBidi"/>
          <w:sz w:val="24"/>
          <w:szCs w:val="24"/>
          <w:lang w:val="en-US"/>
        </w:rPr>
      </w:pPr>
      <w:r w:rsidRPr="00D74E5B">
        <w:rPr>
          <w:rFonts w:asciiTheme="majorBidi" w:hAnsiTheme="majorBidi" w:cstheme="majorBidi"/>
          <w:sz w:val="24"/>
          <w:szCs w:val="24"/>
          <w:lang w:val="en-US"/>
        </w:rPr>
        <w:t xml:space="preserve">Within Hadar’s commentary on the </w:t>
      </w:r>
      <w:r w:rsidR="00350215"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 xml:space="preserve"> one finds this focus on personal expression overlapping with a </w:t>
      </w:r>
      <w:r w:rsidR="001A3492" w:rsidRPr="00D74E5B">
        <w:rPr>
          <w:rFonts w:asciiTheme="majorBidi" w:hAnsiTheme="majorBidi" w:cstheme="majorBidi"/>
          <w:sz w:val="24"/>
          <w:szCs w:val="24"/>
          <w:lang w:val="en-US"/>
        </w:rPr>
        <w:t>struct send of duty and</w:t>
      </w:r>
      <w:r w:rsidRPr="00D74E5B">
        <w:rPr>
          <w:rFonts w:asciiTheme="majorBidi" w:hAnsiTheme="majorBidi" w:cstheme="majorBidi"/>
          <w:sz w:val="24"/>
          <w:szCs w:val="24"/>
          <w:lang w:val="en-US"/>
        </w:rPr>
        <w:t xml:space="preserve"> piety. The pull of Hadar’s commentary and the renewed interest in the </w:t>
      </w:r>
      <w:r w:rsidR="00350215"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 xml:space="preserve"> rests in this very tension. Such a commentary offers a unique medium for young men and women to better grapple with the sacrifices and responsibilities that religious Zionist society is asking them to take upon themselves. This pietistic, personal, and national experience is played out against the backdrop of sacred textual study.  </w:t>
      </w:r>
    </w:p>
    <w:p w14:paraId="14637D15" w14:textId="7548EFCF" w:rsidR="00A7290D" w:rsidRPr="00D74E5B" w:rsidRDefault="00BE65F6" w:rsidP="00BE65F6">
      <w:pPr>
        <w:spacing w:line="480" w:lineRule="auto"/>
        <w:rPr>
          <w:rFonts w:asciiTheme="majorBidi" w:hAnsiTheme="majorBidi" w:cstheme="majorBidi"/>
          <w:b/>
          <w:bCs/>
          <w:sz w:val="24"/>
          <w:szCs w:val="24"/>
          <w:rtl/>
          <w:lang w:val="en-US"/>
        </w:rPr>
      </w:pPr>
      <w:r w:rsidRPr="00D74E5B">
        <w:rPr>
          <w:rFonts w:asciiTheme="majorBidi" w:hAnsiTheme="majorBidi" w:cstheme="majorBidi"/>
          <w:b/>
          <w:bCs/>
          <w:sz w:val="24"/>
          <w:szCs w:val="24"/>
          <w:lang w:val="en-US"/>
        </w:rPr>
        <w:t xml:space="preserve">“To Caress his Handwriting”: Between the Political and the Personal </w:t>
      </w:r>
    </w:p>
    <w:p w14:paraId="0A4E7366" w14:textId="25CA9BED" w:rsidR="00233AE9" w:rsidRPr="00D74E5B" w:rsidRDefault="00233AE9" w:rsidP="00233AE9">
      <w:pPr>
        <w:spacing w:line="480" w:lineRule="auto"/>
        <w:ind w:firstLine="720"/>
        <w:rPr>
          <w:rFonts w:asciiTheme="majorBidi" w:hAnsiTheme="majorBidi" w:cstheme="majorBidi"/>
          <w:sz w:val="24"/>
          <w:szCs w:val="24"/>
          <w:lang w:val="en-US"/>
        </w:rPr>
      </w:pPr>
      <w:r w:rsidRPr="00D74E5B">
        <w:rPr>
          <w:rFonts w:asciiTheme="majorBidi" w:hAnsiTheme="majorBidi" w:cstheme="majorBidi"/>
          <w:sz w:val="24"/>
          <w:szCs w:val="24"/>
          <w:lang w:val="en-US"/>
        </w:rPr>
        <w:t>In 2014 under the tunnels of the southern Gaza Strip an 18</w:t>
      </w:r>
      <w:r w:rsidRPr="00D74E5B">
        <w:rPr>
          <w:rFonts w:asciiTheme="majorBidi" w:hAnsiTheme="majorBidi" w:cstheme="majorBidi"/>
          <w:sz w:val="24"/>
          <w:szCs w:val="24"/>
          <w:vertAlign w:val="superscript"/>
          <w:lang w:val="en-US"/>
        </w:rPr>
        <w:t>th</w:t>
      </w:r>
      <w:r w:rsidRPr="00D74E5B">
        <w:rPr>
          <w:rFonts w:asciiTheme="majorBidi" w:hAnsiTheme="majorBidi" w:cstheme="majorBidi"/>
          <w:sz w:val="24"/>
          <w:szCs w:val="24"/>
          <w:lang w:val="en-US"/>
        </w:rPr>
        <w:t xml:space="preserve"> century Jewish-Italian pietistic tract became the vehicle through which national fidelity, military duty, and personal expression are mediated by religious Zionists in Israel and the West Bank. Between the lines of Hadar Goldin’s edited commentary of the </w:t>
      </w:r>
      <w:r w:rsidR="00350215"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 xml:space="preserve">, the simple intimate love between father and son become intermingled with the fears and desires of religious </w:t>
      </w:r>
      <w:r w:rsidRPr="00D74E5B">
        <w:rPr>
          <w:rFonts w:asciiTheme="majorBidi" w:hAnsiTheme="majorBidi" w:cstheme="majorBidi"/>
          <w:sz w:val="24"/>
          <w:szCs w:val="24"/>
          <w:lang w:val="en-US"/>
        </w:rPr>
        <w:lastRenderedPageBreak/>
        <w:t xml:space="preserve">nationalists, set against the backdrop of some of the major the broader trends of Jewish history. </w:t>
      </w:r>
    </w:p>
    <w:p w14:paraId="7EADBAC3" w14:textId="77777777" w:rsidR="00233AE9" w:rsidRPr="00D74E5B" w:rsidRDefault="00233AE9" w:rsidP="00233AE9">
      <w:pPr>
        <w:spacing w:line="480" w:lineRule="auto"/>
        <w:ind w:firstLine="720"/>
        <w:rPr>
          <w:rFonts w:asciiTheme="majorBidi" w:hAnsiTheme="majorBidi" w:cstheme="majorBidi"/>
          <w:sz w:val="24"/>
          <w:szCs w:val="24"/>
          <w:lang w:val="en-US"/>
        </w:rPr>
      </w:pPr>
      <w:r w:rsidRPr="00D74E5B">
        <w:rPr>
          <w:rFonts w:asciiTheme="majorBidi" w:hAnsiTheme="majorBidi" w:cstheme="majorBidi"/>
          <w:sz w:val="24"/>
          <w:szCs w:val="24"/>
          <w:lang w:val="en-US"/>
        </w:rPr>
        <w:t xml:space="preserve">A look at Hadar’s commentary with all its layers of religious Zionist exegesis, reminds scholars of religion and society how deeply intertwined the nationalistic imagination can be with the pietistic production and interpretation of sacred texts. The ideological contours of nationalism and religious conflict do not exist in a vacuum of political tension, but are rather intertwined, in a deeply intimate way, with the study, and the hermeneutic history of communal engagements with sacred texts.  As Simcha Goldin described the editorial process in his introduction, </w:t>
      </w:r>
    </w:p>
    <w:p w14:paraId="69E2D033" w14:textId="3D2D8815" w:rsidR="00233AE9" w:rsidRPr="00D74E5B" w:rsidRDefault="00233AE9" w:rsidP="00233AE9">
      <w:pPr>
        <w:spacing w:line="240" w:lineRule="auto"/>
        <w:ind w:left="720"/>
        <w:rPr>
          <w:rFonts w:asciiTheme="majorBidi" w:hAnsiTheme="majorBidi" w:cstheme="majorBidi"/>
          <w:sz w:val="24"/>
          <w:szCs w:val="24"/>
          <w:lang w:val="en-US"/>
        </w:rPr>
      </w:pPr>
      <w:r w:rsidRPr="00D74E5B">
        <w:rPr>
          <w:rFonts w:asciiTheme="majorBidi" w:hAnsiTheme="majorBidi" w:cstheme="majorBidi"/>
          <w:sz w:val="24"/>
          <w:szCs w:val="24"/>
          <w:lang w:val="en-US"/>
        </w:rPr>
        <w:t xml:space="preserve">I want to thank…Hadar’s friends who granted me the opportunity…to study the </w:t>
      </w:r>
      <w:r w:rsidR="00350215"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 xml:space="preserve"> with Hadar, to caress his handwriting, to talk with my son on values, to deepen my understanding of his soul.</w:t>
      </w:r>
      <w:r w:rsidR="00D236FE" w:rsidRPr="00D74E5B">
        <w:rPr>
          <w:rStyle w:val="EndnoteReference"/>
          <w:rFonts w:asciiTheme="majorBidi" w:hAnsiTheme="majorBidi" w:cstheme="majorBidi"/>
          <w:sz w:val="24"/>
          <w:szCs w:val="24"/>
          <w:lang w:val="en-US"/>
        </w:rPr>
        <w:endnoteReference w:id="77"/>
      </w:r>
    </w:p>
    <w:p w14:paraId="3D5A31E2" w14:textId="77777777" w:rsidR="00233AE9" w:rsidRPr="00D74E5B" w:rsidRDefault="00233AE9" w:rsidP="00233AE9">
      <w:pPr>
        <w:spacing w:line="480" w:lineRule="auto"/>
        <w:rPr>
          <w:rFonts w:asciiTheme="majorBidi" w:hAnsiTheme="majorBidi" w:cstheme="majorBidi"/>
          <w:sz w:val="24"/>
          <w:szCs w:val="24"/>
          <w:lang w:val="en-US"/>
        </w:rPr>
      </w:pPr>
    </w:p>
    <w:p w14:paraId="0DA84717" w14:textId="3714D876" w:rsidR="0033797F" w:rsidRPr="00D74E5B" w:rsidRDefault="00233AE9" w:rsidP="00A63BBA">
      <w:pPr>
        <w:spacing w:line="480" w:lineRule="auto"/>
        <w:ind w:firstLine="720"/>
        <w:rPr>
          <w:rFonts w:asciiTheme="majorBidi" w:hAnsiTheme="majorBidi" w:cstheme="majorBidi"/>
          <w:sz w:val="24"/>
          <w:szCs w:val="24"/>
          <w:lang w:val="en-US"/>
        </w:rPr>
      </w:pPr>
      <w:r w:rsidRPr="00D74E5B">
        <w:rPr>
          <w:rFonts w:asciiTheme="majorBidi" w:hAnsiTheme="majorBidi" w:cstheme="majorBidi"/>
          <w:sz w:val="24"/>
          <w:szCs w:val="24"/>
          <w:lang w:val="en-US"/>
        </w:rPr>
        <w:t xml:space="preserve">While the deeply personal connection between father (and deceased) son was recreated through the study of the </w:t>
      </w:r>
      <w:r w:rsidR="00350215"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 xml:space="preserve">, Hadar’s commentary on the </w:t>
      </w:r>
      <w:r w:rsidR="003A69A8" w:rsidRPr="00D74E5B">
        <w:rPr>
          <w:rFonts w:asciiTheme="majorBidi" w:hAnsiTheme="majorBidi" w:cstheme="majorBidi"/>
          <w:sz w:val="24"/>
          <w:szCs w:val="24"/>
          <w:lang w:val="en-US"/>
        </w:rPr>
        <w:t xml:space="preserve">text </w:t>
      </w:r>
      <w:r w:rsidRPr="00D74E5B">
        <w:rPr>
          <w:rFonts w:asciiTheme="majorBidi" w:hAnsiTheme="majorBidi" w:cstheme="majorBidi"/>
          <w:sz w:val="24"/>
          <w:szCs w:val="24"/>
          <w:lang w:val="en-US"/>
        </w:rPr>
        <w:t xml:space="preserve">intimately reflects the broader pietistic fears and desires of its relatively young readership. In this sense the sacred text itself becomes a category of ethnographic investigation by working to reflect the social tensions and cultural desires of its readers.  The </w:t>
      </w:r>
      <w:r w:rsidR="00350215"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 xml:space="preserve">’s own focus on progressive development and its military metaphors speaks to individuals who are undergoing (or about to undergo), their own kind of personal development into adulthood through military service. Likewise, Hadar’s edited commentary functions as an intimate spiritual diary that serves to mediate between the tensions that these individuals experience between their own personal desires set against the more transcendental obligations and responsibilities placed upon them by their religious Zionist communities. </w:t>
      </w:r>
      <w:r w:rsidR="0033797F" w:rsidRPr="00D74E5B">
        <w:rPr>
          <w:rFonts w:asciiTheme="majorBidi" w:hAnsiTheme="majorBidi" w:cstheme="majorBidi"/>
          <w:sz w:val="24"/>
          <w:szCs w:val="24"/>
          <w:lang w:val="en-US"/>
        </w:rPr>
        <w:t xml:space="preserve">Ultimately </w:t>
      </w:r>
      <w:r w:rsidR="00A63BBA" w:rsidRPr="00D74E5B">
        <w:rPr>
          <w:rFonts w:asciiTheme="majorBidi" w:hAnsiTheme="majorBidi" w:cstheme="majorBidi"/>
          <w:sz w:val="24"/>
          <w:szCs w:val="24"/>
          <w:lang w:val="en-US"/>
        </w:rPr>
        <w:t xml:space="preserve">however, </w:t>
      </w:r>
      <w:r w:rsidR="0033797F" w:rsidRPr="00D74E5B">
        <w:rPr>
          <w:rFonts w:asciiTheme="majorBidi" w:hAnsiTheme="majorBidi" w:cstheme="majorBidi"/>
          <w:sz w:val="24"/>
          <w:szCs w:val="24"/>
          <w:lang w:val="en-US"/>
        </w:rPr>
        <w:t>sacred texts are not just academically significant for their pietistic content</w:t>
      </w:r>
      <w:r w:rsidR="005132B6" w:rsidRPr="00D74E5B">
        <w:rPr>
          <w:rFonts w:asciiTheme="majorBidi" w:hAnsiTheme="majorBidi" w:cstheme="majorBidi"/>
          <w:sz w:val="24"/>
          <w:szCs w:val="24"/>
          <w:lang w:val="en-US"/>
        </w:rPr>
        <w:t>,</w:t>
      </w:r>
      <w:r w:rsidR="0033797F" w:rsidRPr="00D74E5B">
        <w:rPr>
          <w:rFonts w:asciiTheme="majorBidi" w:hAnsiTheme="majorBidi" w:cstheme="majorBidi"/>
          <w:sz w:val="24"/>
          <w:szCs w:val="24"/>
          <w:lang w:val="en-US"/>
        </w:rPr>
        <w:t xml:space="preserve"> or</w:t>
      </w:r>
      <w:r w:rsidR="005132B6" w:rsidRPr="00D74E5B">
        <w:rPr>
          <w:rFonts w:asciiTheme="majorBidi" w:hAnsiTheme="majorBidi" w:cstheme="majorBidi"/>
          <w:sz w:val="24"/>
          <w:szCs w:val="24"/>
          <w:lang w:val="en-US"/>
        </w:rPr>
        <w:t xml:space="preserve"> for</w:t>
      </w:r>
      <w:r w:rsidR="0033797F" w:rsidRPr="00D74E5B">
        <w:rPr>
          <w:rFonts w:asciiTheme="majorBidi" w:hAnsiTheme="majorBidi" w:cstheme="majorBidi"/>
          <w:sz w:val="24"/>
          <w:szCs w:val="24"/>
          <w:lang w:val="en-US"/>
        </w:rPr>
        <w:t xml:space="preserve"> their performative power in constructing a sense of </w:t>
      </w:r>
      <w:r w:rsidR="005132B6" w:rsidRPr="00D74E5B">
        <w:rPr>
          <w:rFonts w:asciiTheme="majorBidi" w:hAnsiTheme="majorBidi" w:cstheme="majorBidi"/>
          <w:sz w:val="24"/>
          <w:szCs w:val="24"/>
          <w:lang w:val="en-US"/>
        </w:rPr>
        <w:t>community, but</w:t>
      </w:r>
      <w:r w:rsidR="0033797F" w:rsidRPr="00D74E5B">
        <w:rPr>
          <w:rFonts w:asciiTheme="majorBidi" w:hAnsiTheme="majorBidi" w:cstheme="majorBidi"/>
          <w:sz w:val="24"/>
          <w:szCs w:val="24"/>
          <w:lang w:val="en-US"/>
        </w:rPr>
        <w:t xml:space="preserve"> are rather inescapable </w:t>
      </w:r>
      <w:r w:rsidR="0033797F" w:rsidRPr="00D74E5B">
        <w:rPr>
          <w:rFonts w:asciiTheme="majorBidi" w:hAnsiTheme="majorBidi" w:cstheme="majorBidi"/>
          <w:sz w:val="24"/>
          <w:szCs w:val="24"/>
          <w:lang w:val="en-US"/>
        </w:rPr>
        <w:lastRenderedPageBreak/>
        <w:t>testament</w:t>
      </w:r>
      <w:r w:rsidR="005132B6" w:rsidRPr="00D74E5B">
        <w:rPr>
          <w:rFonts w:asciiTheme="majorBidi" w:hAnsiTheme="majorBidi" w:cstheme="majorBidi"/>
          <w:sz w:val="24"/>
          <w:szCs w:val="24"/>
          <w:lang w:val="en-US"/>
        </w:rPr>
        <w:t>s</w:t>
      </w:r>
      <w:r w:rsidR="0033797F" w:rsidRPr="00D74E5B">
        <w:rPr>
          <w:rFonts w:asciiTheme="majorBidi" w:hAnsiTheme="majorBidi" w:cstheme="majorBidi"/>
          <w:sz w:val="24"/>
          <w:szCs w:val="24"/>
          <w:lang w:val="en-US"/>
        </w:rPr>
        <w:t xml:space="preserve"> to the personal and intimate conflicts of identity and experience that are often faced by pietistic communities within broader historical and political contexts. Scholars of religion and society would do well to consider the ways in which sacred textual traditions shape the experiences of religion, piety and nationalism within societies where hermeneutics form part of the foundation of social and religious life.</w:t>
      </w:r>
    </w:p>
    <w:p w14:paraId="7F344E23" w14:textId="023825B5" w:rsidR="00A7290D" w:rsidRPr="00D74E5B" w:rsidRDefault="00E5065B" w:rsidP="00E5065B">
      <w:pPr>
        <w:spacing w:line="240" w:lineRule="auto"/>
        <w:ind w:firstLine="720"/>
        <w:rPr>
          <w:rFonts w:asciiTheme="majorBidi" w:hAnsiTheme="majorBidi" w:cstheme="majorBidi"/>
          <w:sz w:val="24"/>
          <w:szCs w:val="24"/>
          <w:lang w:val="en-US"/>
        </w:rPr>
      </w:pPr>
      <w:r w:rsidRPr="00D74E5B">
        <w:rPr>
          <w:rFonts w:asciiTheme="majorBidi" w:hAnsiTheme="majorBidi" w:cstheme="majorBidi"/>
          <w:sz w:val="24"/>
          <w:szCs w:val="24"/>
          <w:lang w:val="en-US"/>
        </w:rPr>
        <w:br/>
      </w:r>
      <w:r w:rsidRPr="00D74E5B">
        <w:rPr>
          <w:rFonts w:asciiTheme="majorBidi" w:hAnsiTheme="majorBidi" w:cstheme="majorBidi"/>
          <w:sz w:val="24"/>
          <w:szCs w:val="24"/>
          <w:lang w:val="en-US"/>
        </w:rPr>
        <w:br/>
      </w:r>
    </w:p>
    <w:p w14:paraId="2F08D451" w14:textId="77777777" w:rsidR="00E5065B" w:rsidRPr="00D74E5B" w:rsidRDefault="00E5065B" w:rsidP="00E5065B">
      <w:pPr>
        <w:spacing w:line="240" w:lineRule="auto"/>
        <w:rPr>
          <w:rFonts w:asciiTheme="majorBidi" w:hAnsiTheme="majorBidi" w:cstheme="majorBidi"/>
          <w:sz w:val="24"/>
          <w:szCs w:val="24"/>
          <w:lang w:val="en-US"/>
        </w:rPr>
      </w:pPr>
    </w:p>
    <w:p w14:paraId="39E82E2A" w14:textId="4382C999" w:rsidR="000A276D" w:rsidRPr="00D74E5B" w:rsidRDefault="000A276D" w:rsidP="00DE1270">
      <w:pPr>
        <w:spacing w:line="480" w:lineRule="auto"/>
        <w:ind w:firstLine="720"/>
        <w:rPr>
          <w:rFonts w:asciiTheme="majorBidi" w:hAnsiTheme="majorBidi" w:cstheme="majorBidi"/>
          <w:sz w:val="24"/>
          <w:szCs w:val="24"/>
          <w:lang w:val="en-US"/>
        </w:rPr>
      </w:pPr>
    </w:p>
    <w:p w14:paraId="7F196225" w14:textId="77777777" w:rsidR="003A64C0" w:rsidRPr="00D74E5B" w:rsidRDefault="003A64C0" w:rsidP="00DE1270">
      <w:pPr>
        <w:spacing w:line="480" w:lineRule="auto"/>
        <w:rPr>
          <w:rFonts w:asciiTheme="majorBidi" w:hAnsiTheme="majorBidi" w:cstheme="majorBidi"/>
          <w:sz w:val="24"/>
          <w:szCs w:val="24"/>
          <w:lang w:val="en-US"/>
        </w:rPr>
      </w:pPr>
    </w:p>
    <w:p w14:paraId="521FCD9A" w14:textId="23F31E14" w:rsidR="00C5634E" w:rsidRPr="00D74E5B" w:rsidRDefault="00C5634E" w:rsidP="00DE1270">
      <w:pPr>
        <w:spacing w:line="480" w:lineRule="auto"/>
        <w:rPr>
          <w:rFonts w:asciiTheme="majorBidi" w:hAnsiTheme="majorBidi" w:cstheme="majorBidi"/>
          <w:sz w:val="24"/>
          <w:szCs w:val="24"/>
          <w:lang w:val="en-US"/>
        </w:rPr>
      </w:pPr>
    </w:p>
    <w:p w14:paraId="49BAC47B" w14:textId="6FB39DF7" w:rsidR="004C4372" w:rsidRPr="00D74E5B" w:rsidRDefault="004C4372" w:rsidP="00DE1270">
      <w:pPr>
        <w:spacing w:line="480" w:lineRule="auto"/>
        <w:ind w:left="720"/>
        <w:rPr>
          <w:rFonts w:asciiTheme="majorBidi" w:hAnsiTheme="majorBidi" w:cstheme="majorBidi"/>
          <w:sz w:val="24"/>
          <w:szCs w:val="24"/>
          <w:lang w:val="en-US"/>
        </w:rPr>
      </w:pPr>
      <w:r w:rsidRPr="00D74E5B">
        <w:rPr>
          <w:rFonts w:asciiTheme="majorBidi" w:hAnsiTheme="majorBidi" w:cstheme="majorBidi"/>
          <w:sz w:val="24"/>
          <w:szCs w:val="24"/>
          <w:lang w:val="en-US"/>
        </w:rPr>
        <w:t xml:space="preserve">  </w:t>
      </w:r>
    </w:p>
    <w:p w14:paraId="2EAEDAE9" w14:textId="1D107508" w:rsidR="0003270A" w:rsidRPr="00D74E5B" w:rsidRDefault="0003270A" w:rsidP="00DE1270">
      <w:pPr>
        <w:spacing w:line="480" w:lineRule="auto"/>
        <w:ind w:firstLine="720"/>
        <w:rPr>
          <w:rFonts w:asciiTheme="majorBidi" w:hAnsiTheme="majorBidi" w:cstheme="majorBidi"/>
          <w:sz w:val="24"/>
          <w:szCs w:val="24"/>
          <w:lang w:val="en-US"/>
        </w:rPr>
      </w:pPr>
    </w:p>
    <w:p w14:paraId="7B8075DB" w14:textId="35C5B69A" w:rsidR="000F1836" w:rsidRPr="00D74E5B" w:rsidRDefault="000F1836" w:rsidP="000F29EF">
      <w:pPr>
        <w:spacing w:line="480" w:lineRule="auto"/>
        <w:rPr>
          <w:rFonts w:asciiTheme="majorBidi" w:hAnsiTheme="majorBidi" w:cstheme="majorBidi"/>
          <w:sz w:val="24"/>
          <w:szCs w:val="24"/>
          <w:lang w:val="en-US"/>
        </w:rPr>
      </w:pPr>
    </w:p>
    <w:p w14:paraId="0C508BEE" w14:textId="77777777" w:rsidR="000F1836" w:rsidRPr="00D74E5B" w:rsidRDefault="000F1836" w:rsidP="00DE1270">
      <w:pPr>
        <w:spacing w:line="480" w:lineRule="auto"/>
        <w:ind w:firstLine="720"/>
        <w:rPr>
          <w:rFonts w:asciiTheme="majorBidi" w:hAnsiTheme="majorBidi" w:cstheme="majorBidi"/>
          <w:sz w:val="24"/>
          <w:szCs w:val="24"/>
          <w:lang w:val="en-US"/>
        </w:rPr>
      </w:pPr>
    </w:p>
    <w:p w14:paraId="776533BD" w14:textId="4316978D" w:rsidR="00991C6F" w:rsidRPr="00D74E5B" w:rsidRDefault="00991C6F" w:rsidP="00DE1270">
      <w:pPr>
        <w:spacing w:line="480" w:lineRule="auto"/>
        <w:ind w:firstLine="720"/>
        <w:rPr>
          <w:rFonts w:asciiTheme="majorBidi" w:hAnsiTheme="majorBidi" w:cstheme="majorBidi"/>
          <w:sz w:val="24"/>
          <w:szCs w:val="24"/>
          <w:lang w:val="en-US"/>
        </w:rPr>
      </w:pPr>
      <w:r w:rsidRPr="00D74E5B">
        <w:rPr>
          <w:rFonts w:asciiTheme="majorBidi" w:hAnsiTheme="majorBidi" w:cstheme="majorBidi"/>
          <w:sz w:val="24"/>
          <w:szCs w:val="24"/>
          <w:lang w:val="en-US"/>
        </w:rPr>
        <w:t xml:space="preserve"> </w:t>
      </w:r>
    </w:p>
    <w:p w14:paraId="7FD3B21E" w14:textId="77777777" w:rsidR="00991C6F" w:rsidRPr="00D74E5B" w:rsidRDefault="00991C6F" w:rsidP="00DE1270">
      <w:pPr>
        <w:spacing w:line="480" w:lineRule="auto"/>
        <w:rPr>
          <w:rFonts w:asciiTheme="majorBidi" w:hAnsiTheme="majorBidi" w:cstheme="majorBidi"/>
          <w:sz w:val="24"/>
          <w:szCs w:val="24"/>
          <w:lang w:val="en-US"/>
        </w:rPr>
      </w:pPr>
    </w:p>
    <w:p w14:paraId="67370C2B" w14:textId="6583D207" w:rsidR="00472961" w:rsidRPr="00D74E5B" w:rsidRDefault="00472961" w:rsidP="00DE1270">
      <w:pPr>
        <w:spacing w:line="480" w:lineRule="auto"/>
        <w:ind w:firstLine="420"/>
        <w:rPr>
          <w:rFonts w:asciiTheme="majorBidi" w:hAnsiTheme="majorBidi" w:cstheme="majorBidi"/>
          <w:sz w:val="24"/>
          <w:szCs w:val="24"/>
          <w:lang w:val="en-US"/>
        </w:rPr>
      </w:pPr>
    </w:p>
    <w:p w14:paraId="44C65D49" w14:textId="7F032D0C" w:rsidR="00E86B4E" w:rsidRPr="00D74E5B" w:rsidRDefault="00E86B4E" w:rsidP="00DE1270">
      <w:pPr>
        <w:spacing w:line="480" w:lineRule="auto"/>
        <w:ind w:firstLine="420"/>
        <w:rPr>
          <w:rFonts w:asciiTheme="majorBidi" w:hAnsiTheme="majorBidi" w:cstheme="majorBidi"/>
          <w:sz w:val="24"/>
          <w:szCs w:val="24"/>
          <w:lang w:val="en-US"/>
        </w:rPr>
      </w:pPr>
    </w:p>
    <w:p w14:paraId="0CE9BD8E" w14:textId="07FDD1B8" w:rsidR="004955E5" w:rsidRPr="00D74E5B" w:rsidRDefault="004955E5" w:rsidP="00DE1270">
      <w:pPr>
        <w:spacing w:line="480" w:lineRule="auto"/>
        <w:rPr>
          <w:rFonts w:asciiTheme="majorBidi" w:hAnsiTheme="majorBidi" w:cstheme="majorBidi"/>
          <w:sz w:val="24"/>
          <w:szCs w:val="24"/>
          <w:lang w:val="en-US"/>
        </w:rPr>
      </w:pPr>
    </w:p>
    <w:sectPr w:rsidR="004955E5" w:rsidRPr="00D74E5B">
      <w:foot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134C5" w14:textId="77777777" w:rsidR="00F33816" w:rsidRDefault="00F33816" w:rsidP="0008787A">
      <w:pPr>
        <w:spacing w:after="0" w:line="240" w:lineRule="auto"/>
      </w:pPr>
      <w:r>
        <w:separator/>
      </w:r>
    </w:p>
  </w:endnote>
  <w:endnote w:type="continuationSeparator" w:id="0">
    <w:p w14:paraId="76C7ACDD" w14:textId="77777777" w:rsidR="00F33816" w:rsidRDefault="00F33816" w:rsidP="0008787A">
      <w:pPr>
        <w:spacing w:after="0" w:line="240" w:lineRule="auto"/>
      </w:pPr>
      <w:r>
        <w:continuationSeparator/>
      </w:r>
    </w:p>
  </w:endnote>
  <w:endnote w:id="1">
    <w:p w14:paraId="26695D66" w14:textId="44175963" w:rsidR="006B1813" w:rsidRPr="00D74E5B" w:rsidRDefault="006B1813">
      <w:pPr>
        <w:pStyle w:val="EndnoteText"/>
        <w:rPr>
          <w:rFonts w:asciiTheme="majorBidi" w:hAnsiTheme="majorBidi" w:cstheme="majorBidi"/>
          <w:sz w:val="24"/>
          <w:szCs w:val="24"/>
          <w:lang w:val="en-US"/>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Pr="00D74E5B">
        <w:rPr>
          <w:rFonts w:asciiTheme="majorBidi" w:hAnsiTheme="majorBidi" w:cstheme="majorBidi"/>
          <w:sz w:val="24"/>
          <w:szCs w:val="24"/>
          <w:lang w:val="en-US"/>
        </w:rPr>
        <w:t xml:space="preserve">Known colloquially by his acronym </w:t>
      </w:r>
      <w:r w:rsidRPr="00D74E5B">
        <w:rPr>
          <w:rFonts w:asciiTheme="majorBidi" w:hAnsiTheme="majorBidi" w:cstheme="majorBidi"/>
          <w:i/>
          <w:iCs/>
          <w:sz w:val="24"/>
          <w:szCs w:val="24"/>
          <w:lang w:val="en-US"/>
        </w:rPr>
        <w:t>Ramchal</w:t>
      </w:r>
      <w:r w:rsidRPr="00D74E5B">
        <w:rPr>
          <w:rFonts w:asciiTheme="majorBidi" w:hAnsiTheme="majorBidi" w:cstheme="majorBidi"/>
          <w:sz w:val="24"/>
          <w:szCs w:val="24"/>
          <w:lang w:val="en-US"/>
        </w:rPr>
        <w:t>.</w:t>
      </w:r>
    </w:p>
  </w:endnote>
  <w:endnote w:id="2">
    <w:p w14:paraId="6AD8BC0A" w14:textId="7992ACCF" w:rsidR="006B1813" w:rsidRPr="00D74E5B" w:rsidRDefault="006B1813" w:rsidP="007A0C4E">
      <w:pPr>
        <w:rPr>
          <w:rFonts w:asciiTheme="majorBidi" w:eastAsia="Times New Roman" w:hAnsiTheme="majorBidi" w:cstheme="majorBidi"/>
          <w:sz w:val="24"/>
          <w:szCs w:val="24"/>
          <w:lang w:val="en-US" w:eastAsia="en-IL"/>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Pr="00D74E5B">
        <w:rPr>
          <w:rFonts w:asciiTheme="majorBidi" w:eastAsia="Times New Roman" w:hAnsiTheme="majorBidi" w:cstheme="majorBidi"/>
          <w:sz w:val="24"/>
          <w:szCs w:val="24"/>
          <w:lang w:val="en-IL" w:eastAsia="en-IL"/>
        </w:rPr>
        <w:t xml:space="preserve">David Sclar. </w:t>
      </w:r>
      <w:r w:rsidRPr="00D74E5B">
        <w:rPr>
          <w:rFonts w:asciiTheme="majorBidi" w:eastAsia="Times New Roman" w:hAnsiTheme="majorBidi" w:cstheme="majorBidi"/>
          <w:i/>
          <w:iCs/>
          <w:sz w:val="24"/>
          <w:szCs w:val="24"/>
          <w:lang w:val="en-IL" w:eastAsia="en-IL"/>
        </w:rPr>
        <w:t>" Like Iron to a Magnet": Moses Hayim Luzzatto's Quest for Providence</w:t>
      </w:r>
      <w:r w:rsidRPr="00D74E5B">
        <w:rPr>
          <w:rFonts w:asciiTheme="majorBidi" w:eastAsia="Times New Roman" w:hAnsiTheme="majorBidi" w:cstheme="majorBidi"/>
          <w:sz w:val="24"/>
          <w:szCs w:val="24"/>
          <w:lang w:val="en-IL" w:eastAsia="en-IL"/>
        </w:rPr>
        <w:t xml:space="preserve">. </w:t>
      </w:r>
      <w:r w:rsidRPr="00D74E5B">
        <w:rPr>
          <w:rFonts w:asciiTheme="majorBidi" w:eastAsia="Times New Roman" w:hAnsiTheme="majorBidi" w:cstheme="majorBidi"/>
          <w:sz w:val="24"/>
          <w:szCs w:val="24"/>
          <w:lang w:val="en-US" w:eastAsia="en-IL"/>
        </w:rPr>
        <w:t>(</w:t>
      </w:r>
      <w:r w:rsidRPr="00D74E5B">
        <w:rPr>
          <w:rFonts w:asciiTheme="majorBidi" w:eastAsia="Times New Roman" w:hAnsiTheme="majorBidi" w:cstheme="majorBidi"/>
          <w:sz w:val="24"/>
          <w:szCs w:val="24"/>
          <w:lang w:val="en-IL" w:eastAsia="en-IL"/>
        </w:rPr>
        <w:t>City University of New York, 2014</w:t>
      </w:r>
      <w:r w:rsidRPr="00D74E5B">
        <w:rPr>
          <w:rFonts w:asciiTheme="majorBidi" w:eastAsia="Times New Roman" w:hAnsiTheme="majorBidi" w:cstheme="majorBidi"/>
          <w:sz w:val="24"/>
          <w:szCs w:val="24"/>
          <w:lang w:val="en-US" w:eastAsia="en-IL"/>
        </w:rPr>
        <w:t>)</w:t>
      </w:r>
      <w:r w:rsidRPr="00D74E5B">
        <w:rPr>
          <w:rFonts w:asciiTheme="majorBidi" w:eastAsia="Times New Roman" w:hAnsiTheme="majorBidi" w:cstheme="majorBidi"/>
          <w:sz w:val="24"/>
          <w:szCs w:val="24"/>
          <w:lang w:val="en-IL" w:eastAsia="en-IL"/>
        </w:rPr>
        <w:t>.</w:t>
      </w:r>
      <w:r w:rsidR="00750266" w:rsidRPr="00D74E5B">
        <w:rPr>
          <w:rFonts w:asciiTheme="majorBidi" w:eastAsia="Times New Roman" w:hAnsiTheme="majorBidi" w:cstheme="majorBidi"/>
          <w:sz w:val="24"/>
          <w:szCs w:val="24"/>
          <w:lang w:val="en-US" w:eastAsia="en-IL"/>
        </w:rPr>
        <w:t xml:space="preserve"> 4</w:t>
      </w:r>
    </w:p>
  </w:endnote>
  <w:endnote w:id="3">
    <w:p w14:paraId="2433F17A" w14:textId="1226C3D3" w:rsidR="007A0C4E" w:rsidRPr="00D74E5B" w:rsidRDefault="007A0C4E" w:rsidP="007A0C4E">
      <w:pPr>
        <w:rPr>
          <w:rFonts w:asciiTheme="majorBidi" w:eastAsia="Times New Roman" w:hAnsiTheme="majorBidi" w:cstheme="majorBidi"/>
          <w:sz w:val="24"/>
          <w:szCs w:val="24"/>
          <w:lang w:val="en-US" w:eastAsia="en-IL"/>
        </w:rPr>
      </w:pPr>
      <w:r w:rsidRPr="00D74E5B">
        <w:rPr>
          <w:rStyle w:val="EndnoteReference"/>
          <w:rFonts w:asciiTheme="majorBidi" w:hAnsiTheme="majorBidi" w:cstheme="majorBidi"/>
          <w:sz w:val="24"/>
          <w:szCs w:val="24"/>
        </w:rPr>
        <w:endnoteRef/>
      </w:r>
      <w:r w:rsidRPr="00D74E5B">
        <w:rPr>
          <w:rFonts w:asciiTheme="majorBidi" w:eastAsia="Times New Roman" w:hAnsiTheme="majorBidi" w:cstheme="majorBidi"/>
          <w:sz w:val="24"/>
          <w:szCs w:val="24"/>
          <w:lang w:val="en-US" w:eastAsia="en-IL"/>
        </w:rPr>
        <w:t xml:space="preserve"> </w:t>
      </w:r>
      <w:r w:rsidRPr="00D74E5B">
        <w:rPr>
          <w:rFonts w:asciiTheme="majorBidi" w:eastAsia="Times New Roman" w:hAnsiTheme="majorBidi" w:cstheme="majorBidi"/>
          <w:sz w:val="24"/>
          <w:szCs w:val="24"/>
          <w:lang w:val="en-IL" w:eastAsia="en-IL"/>
        </w:rPr>
        <w:t>Michal</w:t>
      </w:r>
      <w:r w:rsidRPr="00D74E5B">
        <w:rPr>
          <w:rFonts w:asciiTheme="majorBidi" w:eastAsia="Times New Roman" w:hAnsiTheme="majorBidi" w:cstheme="majorBidi"/>
          <w:sz w:val="24"/>
          <w:szCs w:val="24"/>
          <w:lang w:val="en-US" w:eastAsia="en-IL"/>
        </w:rPr>
        <w:t xml:space="preserve"> </w:t>
      </w:r>
      <w:r w:rsidRPr="00D74E5B">
        <w:rPr>
          <w:rFonts w:asciiTheme="majorBidi" w:eastAsia="Times New Roman" w:hAnsiTheme="majorBidi" w:cstheme="majorBidi"/>
          <w:sz w:val="24"/>
          <w:szCs w:val="24"/>
          <w:lang w:val="en-IL" w:eastAsia="en-IL"/>
        </w:rPr>
        <w:t xml:space="preserve">Kravel‐Tovi. "Shouldering the Weight of the State: Religious Zionist Citizenship, National Responsibility, and Jewish Conversion in Israel." </w:t>
      </w:r>
      <w:r w:rsidRPr="00D74E5B">
        <w:rPr>
          <w:rFonts w:asciiTheme="majorBidi" w:eastAsia="Times New Roman" w:hAnsiTheme="majorBidi" w:cstheme="majorBidi"/>
          <w:i/>
          <w:iCs/>
          <w:sz w:val="24"/>
          <w:szCs w:val="24"/>
          <w:lang w:val="en-IL" w:eastAsia="en-IL"/>
        </w:rPr>
        <w:t>PoLAR: Political and Legal Anthropology Review</w:t>
      </w:r>
      <w:r w:rsidRPr="00D74E5B">
        <w:rPr>
          <w:rFonts w:asciiTheme="majorBidi" w:eastAsia="Times New Roman" w:hAnsiTheme="majorBidi" w:cstheme="majorBidi"/>
          <w:sz w:val="24"/>
          <w:szCs w:val="24"/>
          <w:lang w:val="en-IL" w:eastAsia="en-IL"/>
        </w:rPr>
        <w:t xml:space="preserve"> 41.S1 (2018): 35-50</w:t>
      </w:r>
      <w:r w:rsidRPr="00D74E5B">
        <w:rPr>
          <w:rFonts w:asciiTheme="majorBidi" w:eastAsia="Times New Roman" w:hAnsiTheme="majorBidi" w:cstheme="majorBidi"/>
          <w:sz w:val="24"/>
          <w:szCs w:val="24"/>
          <w:lang w:val="en-US" w:eastAsia="en-IL"/>
        </w:rPr>
        <w:t>;</w:t>
      </w:r>
      <w:r w:rsidRPr="00D74E5B">
        <w:rPr>
          <w:rFonts w:asciiTheme="majorBidi" w:eastAsia="Times New Roman" w:hAnsiTheme="majorBidi" w:cstheme="majorBidi"/>
          <w:sz w:val="24"/>
          <w:szCs w:val="24"/>
          <w:lang w:val="en-IL" w:eastAsia="en-IL"/>
        </w:rPr>
        <w:t xml:space="preserve"> Shlomo</w:t>
      </w:r>
      <w:r w:rsidRPr="00D74E5B">
        <w:rPr>
          <w:rFonts w:asciiTheme="majorBidi" w:eastAsia="Times New Roman" w:hAnsiTheme="majorBidi" w:cstheme="majorBidi"/>
          <w:sz w:val="24"/>
          <w:szCs w:val="24"/>
          <w:lang w:val="en-US" w:eastAsia="en-IL"/>
        </w:rPr>
        <w:t xml:space="preserve"> </w:t>
      </w:r>
      <w:r w:rsidRPr="00D74E5B">
        <w:rPr>
          <w:rFonts w:asciiTheme="majorBidi" w:eastAsia="Times New Roman" w:hAnsiTheme="majorBidi" w:cstheme="majorBidi"/>
          <w:sz w:val="24"/>
          <w:szCs w:val="24"/>
          <w:lang w:val="en-IL" w:eastAsia="en-IL"/>
        </w:rPr>
        <w:t xml:space="preserve">Fischer. </w:t>
      </w:r>
      <w:r w:rsidRPr="00D74E5B">
        <w:rPr>
          <w:rFonts w:asciiTheme="majorBidi" w:eastAsia="Times New Roman" w:hAnsiTheme="majorBidi" w:cstheme="majorBidi"/>
          <w:i/>
          <w:iCs/>
          <w:sz w:val="24"/>
          <w:szCs w:val="24"/>
          <w:lang w:val="en-IL" w:eastAsia="en-IL"/>
        </w:rPr>
        <w:t>Self-expression and democracy in radical religious Zionist ideology</w:t>
      </w:r>
      <w:r w:rsidRPr="00D74E5B">
        <w:rPr>
          <w:rFonts w:asciiTheme="majorBidi" w:eastAsia="Times New Roman" w:hAnsiTheme="majorBidi" w:cstheme="majorBidi"/>
          <w:sz w:val="24"/>
          <w:szCs w:val="24"/>
          <w:lang w:val="en-IL" w:eastAsia="en-IL"/>
        </w:rPr>
        <w:t xml:space="preserve">. </w:t>
      </w:r>
      <w:r w:rsidRPr="00D74E5B">
        <w:rPr>
          <w:rFonts w:asciiTheme="majorBidi" w:eastAsia="Times New Roman" w:hAnsiTheme="majorBidi" w:cstheme="majorBidi"/>
          <w:sz w:val="24"/>
          <w:szCs w:val="24"/>
          <w:lang w:val="en-US" w:eastAsia="en-IL"/>
        </w:rPr>
        <w:t>(</w:t>
      </w:r>
      <w:r w:rsidRPr="00D74E5B">
        <w:rPr>
          <w:rFonts w:asciiTheme="majorBidi" w:eastAsia="Times New Roman" w:hAnsiTheme="majorBidi" w:cstheme="majorBidi"/>
          <w:sz w:val="24"/>
          <w:szCs w:val="24"/>
          <w:lang w:val="en-IL" w:eastAsia="en-IL"/>
        </w:rPr>
        <w:t>Hebrew University of Jerusalem, 2007</w:t>
      </w:r>
      <w:r w:rsidRPr="00D74E5B">
        <w:rPr>
          <w:rFonts w:asciiTheme="majorBidi" w:eastAsia="Times New Roman" w:hAnsiTheme="majorBidi" w:cstheme="majorBidi"/>
          <w:sz w:val="24"/>
          <w:szCs w:val="24"/>
          <w:lang w:val="en-US" w:eastAsia="en-IL"/>
        </w:rPr>
        <w:t>)</w:t>
      </w:r>
      <w:r w:rsidRPr="00D74E5B">
        <w:rPr>
          <w:rFonts w:asciiTheme="majorBidi" w:eastAsia="Times New Roman" w:hAnsiTheme="majorBidi" w:cstheme="majorBidi"/>
          <w:sz w:val="24"/>
          <w:szCs w:val="24"/>
          <w:lang w:val="en-IL" w:eastAsia="en-IL"/>
        </w:rPr>
        <w:t>.</w:t>
      </w:r>
      <w:r w:rsidRPr="00D74E5B">
        <w:rPr>
          <w:rFonts w:asciiTheme="majorBidi" w:eastAsia="Times New Roman" w:hAnsiTheme="majorBidi" w:cstheme="majorBidi"/>
          <w:sz w:val="24"/>
          <w:szCs w:val="24"/>
          <w:lang w:val="en-US" w:eastAsia="en-IL"/>
        </w:rPr>
        <w:t xml:space="preserve"> 19</w:t>
      </w:r>
    </w:p>
  </w:endnote>
  <w:endnote w:id="4">
    <w:p w14:paraId="2B0A5121" w14:textId="08068485" w:rsidR="00F275B7" w:rsidRPr="00D74E5B" w:rsidRDefault="00F275B7" w:rsidP="00D74E5B">
      <w:pPr>
        <w:pStyle w:val="EndnoteText"/>
        <w:rPr>
          <w:rFonts w:asciiTheme="majorBidi" w:eastAsia="Times New Roman" w:hAnsiTheme="majorBidi" w:cstheme="majorBidi"/>
          <w:sz w:val="24"/>
          <w:szCs w:val="24"/>
          <w:lang w:val="en-US" w:eastAsia="en-IL"/>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Pr="00D74E5B">
        <w:rPr>
          <w:rFonts w:asciiTheme="majorBidi" w:eastAsia="Times New Roman" w:hAnsiTheme="majorBidi" w:cstheme="majorBidi"/>
          <w:sz w:val="24"/>
          <w:szCs w:val="24"/>
          <w:lang w:val="en-IL" w:eastAsia="en-IL"/>
        </w:rPr>
        <w:t>Charles</w:t>
      </w:r>
      <w:r w:rsidRPr="00D74E5B">
        <w:rPr>
          <w:rFonts w:asciiTheme="majorBidi" w:eastAsia="Times New Roman" w:hAnsiTheme="majorBidi" w:cstheme="majorBidi"/>
          <w:sz w:val="24"/>
          <w:szCs w:val="24"/>
          <w:lang w:val="en-US" w:eastAsia="en-IL"/>
        </w:rPr>
        <w:t xml:space="preserve"> </w:t>
      </w:r>
      <w:r w:rsidRPr="00D74E5B">
        <w:rPr>
          <w:rFonts w:asciiTheme="majorBidi" w:eastAsia="Times New Roman" w:hAnsiTheme="majorBidi" w:cstheme="majorBidi"/>
          <w:sz w:val="24"/>
          <w:szCs w:val="24"/>
          <w:lang w:val="en-IL" w:eastAsia="en-IL"/>
        </w:rPr>
        <w:t xml:space="preserve">Taylor. "Sources of the Self: The Making of the Modern Identity." </w:t>
      </w:r>
      <w:r w:rsidRPr="00D74E5B">
        <w:rPr>
          <w:rFonts w:asciiTheme="majorBidi" w:eastAsia="Times New Roman" w:hAnsiTheme="majorBidi" w:cstheme="majorBidi"/>
          <w:i/>
          <w:iCs/>
          <w:sz w:val="24"/>
          <w:szCs w:val="24"/>
          <w:lang w:val="en-IL" w:eastAsia="en-IL"/>
        </w:rPr>
        <w:t>Cambridge, MA: Harvard</w:t>
      </w:r>
      <w:r w:rsidRPr="00D74E5B">
        <w:rPr>
          <w:rFonts w:asciiTheme="majorBidi" w:eastAsia="Times New Roman" w:hAnsiTheme="majorBidi" w:cstheme="majorBidi"/>
          <w:sz w:val="24"/>
          <w:szCs w:val="24"/>
          <w:lang w:val="en-IL" w:eastAsia="en-IL"/>
        </w:rPr>
        <w:t xml:space="preserve"> (1989).</w:t>
      </w:r>
      <w:r w:rsidRPr="00D74E5B">
        <w:rPr>
          <w:rFonts w:asciiTheme="majorBidi" w:eastAsia="Times New Roman" w:hAnsiTheme="majorBidi" w:cstheme="majorBidi"/>
          <w:sz w:val="24"/>
          <w:szCs w:val="24"/>
          <w:lang w:val="en-US" w:eastAsia="en-IL"/>
        </w:rPr>
        <w:t xml:space="preserve"> 24 </w:t>
      </w:r>
    </w:p>
  </w:endnote>
  <w:endnote w:id="5">
    <w:p w14:paraId="41591F7A" w14:textId="63BDEBA8" w:rsidR="007A0C4E" w:rsidRPr="00D74E5B" w:rsidRDefault="007A0C4E" w:rsidP="00D74E5B">
      <w:pPr>
        <w:rPr>
          <w:rFonts w:asciiTheme="majorBidi" w:eastAsia="Times New Roman" w:hAnsiTheme="majorBidi" w:cstheme="majorBidi"/>
          <w:sz w:val="24"/>
          <w:szCs w:val="24"/>
          <w:lang w:val="en-IL" w:eastAsia="en-IL"/>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Pr="00D74E5B">
        <w:rPr>
          <w:rFonts w:asciiTheme="majorBidi" w:eastAsia="Times New Roman" w:hAnsiTheme="majorBidi" w:cstheme="majorBidi"/>
          <w:sz w:val="24"/>
          <w:szCs w:val="24"/>
          <w:lang w:val="en-IL" w:eastAsia="en-IL"/>
        </w:rPr>
        <w:t>Nehemia</w:t>
      </w:r>
      <w:r w:rsidRPr="00D74E5B">
        <w:rPr>
          <w:rFonts w:asciiTheme="majorBidi" w:eastAsia="Times New Roman" w:hAnsiTheme="majorBidi" w:cstheme="majorBidi"/>
          <w:sz w:val="24"/>
          <w:szCs w:val="24"/>
          <w:lang w:val="en-US" w:eastAsia="en-IL"/>
        </w:rPr>
        <w:t xml:space="preserve"> </w:t>
      </w:r>
      <w:r w:rsidRPr="00D74E5B">
        <w:rPr>
          <w:rFonts w:asciiTheme="majorBidi" w:eastAsia="Times New Roman" w:hAnsiTheme="majorBidi" w:cstheme="majorBidi"/>
          <w:sz w:val="24"/>
          <w:szCs w:val="24"/>
          <w:lang w:val="en-IL" w:eastAsia="en-IL"/>
        </w:rPr>
        <w:t xml:space="preserve">Stern, et al. "Tunnel operations in the Israel Defense Forces: adapting the warrior ethos to post-heroic conflict." </w:t>
      </w:r>
      <w:r w:rsidRPr="00D74E5B">
        <w:rPr>
          <w:rFonts w:asciiTheme="majorBidi" w:eastAsia="Times New Roman" w:hAnsiTheme="majorBidi" w:cstheme="majorBidi"/>
          <w:i/>
          <w:iCs/>
          <w:sz w:val="24"/>
          <w:szCs w:val="24"/>
          <w:lang w:val="en-IL" w:eastAsia="en-IL"/>
        </w:rPr>
        <w:t>Armed Forces &amp; Society</w:t>
      </w:r>
      <w:r w:rsidRPr="00D74E5B">
        <w:rPr>
          <w:rFonts w:asciiTheme="majorBidi" w:eastAsia="Times New Roman" w:hAnsiTheme="majorBidi" w:cstheme="majorBidi"/>
          <w:sz w:val="24"/>
          <w:szCs w:val="24"/>
          <w:lang w:val="en-IL" w:eastAsia="en-IL"/>
        </w:rPr>
        <w:t xml:space="preserve"> (2020): 0095327X20924040.</w:t>
      </w:r>
    </w:p>
  </w:endnote>
  <w:endnote w:id="6">
    <w:p w14:paraId="3D8A8CCB" w14:textId="07CE285B" w:rsidR="00DA458A" w:rsidRPr="00D74E5B" w:rsidRDefault="00DA458A" w:rsidP="009F5413">
      <w:pPr>
        <w:rPr>
          <w:rFonts w:asciiTheme="majorBidi" w:eastAsia="Times New Roman" w:hAnsiTheme="majorBidi" w:cstheme="majorBidi"/>
          <w:sz w:val="24"/>
          <w:szCs w:val="24"/>
          <w:lang w:val="en-IL" w:eastAsia="en-IL"/>
        </w:rPr>
      </w:pPr>
      <w:r w:rsidRPr="00D74E5B">
        <w:rPr>
          <w:rStyle w:val="EndnoteReference"/>
          <w:rFonts w:asciiTheme="majorBidi" w:hAnsiTheme="majorBidi" w:cstheme="majorBidi"/>
          <w:sz w:val="24"/>
          <w:szCs w:val="24"/>
        </w:rPr>
        <w:endnoteRef/>
      </w:r>
      <w:r w:rsidRPr="00D74E5B">
        <w:rPr>
          <w:rFonts w:asciiTheme="majorBidi" w:eastAsia="Times New Roman" w:hAnsiTheme="majorBidi" w:cstheme="majorBidi"/>
          <w:sz w:val="24"/>
          <w:szCs w:val="24"/>
          <w:lang w:val="en-US" w:eastAsia="en-IL"/>
        </w:rPr>
        <w:t xml:space="preserve"> </w:t>
      </w:r>
      <w:r w:rsidRPr="00D74E5B">
        <w:rPr>
          <w:rFonts w:asciiTheme="majorBidi" w:eastAsia="Times New Roman" w:hAnsiTheme="majorBidi" w:cstheme="majorBidi"/>
          <w:sz w:val="24"/>
          <w:szCs w:val="24"/>
          <w:lang w:val="en-IL" w:eastAsia="en-IL"/>
        </w:rPr>
        <w:t>Elisheva</w:t>
      </w:r>
      <w:r w:rsidRPr="00D74E5B">
        <w:rPr>
          <w:rFonts w:asciiTheme="majorBidi" w:eastAsia="Times New Roman" w:hAnsiTheme="majorBidi" w:cstheme="majorBidi"/>
          <w:sz w:val="24"/>
          <w:szCs w:val="24"/>
          <w:lang w:val="en-US" w:eastAsia="en-IL"/>
        </w:rPr>
        <w:t xml:space="preserve"> </w:t>
      </w:r>
      <w:r w:rsidRPr="00D74E5B">
        <w:rPr>
          <w:rFonts w:asciiTheme="majorBidi" w:eastAsia="Times New Roman" w:hAnsiTheme="majorBidi" w:cstheme="majorBidi"/>
          <w:sz w:val="24"/>
          <w:szCs w:val="24"/>
          <w:lang w:val="en-IL" w:eastAsia="en-IL"/>
        </w:rPr>
        <w:t xml:space="preserve">Rosman-Stollman. </w:t>
      </w:r>
      <w:r w:rsidRPr="00D74E5B">
        <w:rPr>
          <w:rFonts w:asciiTheme="majorBidi" w:eastAsia="Times New Roman" w:hAnsiTheme="majorBidi" w:cstheme="majorBidi"/>
          <w:i/>
          <w:iCs/>
          <w:sz w:val="24"/>
          <w:szCs w:val="24"/>
          <w:lang w:val="en-IL" w:eastAsia="en-IL"/>
        </w:rPr>
        <w:t>For God and Country?: Religious Student-Soldiers in the Israel Defense Forces</w:t>
      </w:r>
      <w:r w:rsidRPr="00D74E5B">
        <w:rPr>
          <w:rFonts w:asciiTheme="majorBidi" w:eastAsia="Times New Roman" w:hAnsiTheme="majorBidi" w:cstheme="majorBidi"/>
          <w:sz w:val="24"/>
          <w:szCs w:val="24"/>
          <w:lang w:val="en-IL" w:eastAsia="en-IL"/>
        </w:rPr>
        <w:t xml:space="preserve">. </w:t>
      </w:r>
      <w:r w:rsidRPr="00D74E5B">
        <w:rPr>
          <w:rFonts w:asciiTheme="majorBidi" w:eastAsia="Times New Roman" w:hAnsiTheme="majorBidi" w:cstheme="majorBidi"/>
          <w:sz w:val="24"/>
          <w:szCs w:val="24"/>
          <w:lang w:val="en-US" w:eastAsia="en-IL"/>
        </w:rPr>
        <w:t>(</w:t>
      </w:r>
      <w:r w:rsidRPr="00D74E5B">
        <w:rPr>
          <w:rFonts w:asciiTheme="majorBidi" w:eastAsia="Times New Roman" w:hAnsiTheme="majorBidi" w:cstheme="majorBidi"/>
          <w:sz w:val="24"/>
          <w:szCs w:val="24"/>
          <w:lang w:val="en-IL" w:eastAsia="en-IL"/>
        </w:rPr>
        <w:t>University of Texas Press, 2014</w:t>
      </w:r>
      <w:r w:rsidRPr="00D74E5B">
        <w:rPr>
          <w:rFonts w:asciiTheme="majorBidi" w:eastAsia="Times New Roman" w:hAnsiTheme="majorBidi" w:cstheme="majorBidi"/>
          <w:sz w:val="24"/>
          <w:szCs w:val="24"/>
          <w:lang w:val="en-US" w:eastAsia="en-IL"/>
        </w:rPr>
        <w:t>)</w:t>
      </w:r>
      <w:r w:rsidRPr="00D74E5B">
        <w:rPr>
          <w:rFonts w:asciiTheme="majorBidi" w:eastAsia="Times New Roman" w:hAnsiTheme="majorBidi" w:cstheme="majorBidi"/>
          <w:sz w:val="24"/>
          <w:szCs w:val="24"/>
          <w:lang w:val="en-IL" w:eastAsia="en-IL"/>
        </w:rPr>
        <w:t>.</w:t>
      </w:r>
    </w:p>
  </w:endnote>
  <w:endnote w:id="7">
    <w:p w14:paraId="26284C09" w14:textId="0065FD95" w:rsidR="009F5413" w:rsidRPr="00D74E5B" w:rsidRDefault="009F5413" w:rsidP="00D74E5B">
      <w:pPr>
        <w:rPr>
          <w:rFonts w:asciiTheme="majorBidi" w:eastAsia="Times New Roman" w:hAnsiTheme="majorBidi" w:cstheme="majorBidi"/>
          <w:sz w:val="24"/>
          <w:szCs w:val="24"/>
          <w:lang w:val="en-IL" w:eastAsia="en-IL"/>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00AA72FA" w:rsidRPr="00D74E5B">
        <w:rPr>
          <w:rFonts w:asciiTheme="majorBidi" w:eastAsia="Times New Roman" w:hAnsiTheme="majorBidi" w:cstheme="majorBidi"/>
          <w:sz w:val="24"/>
          <w:szCs w:val="24"/>
          <w:lang w:val="en-US" w:eastAsia="en-IL"/>
        </w:rPr>
        <w:t>Stuart A Cohen</w:t>
      </w:r>
      <w:r w:rsidRPr="00D74E5B">
        <w:rPr>
          <w:rFonts w:asciiTheme="majorBidi" w:eastAsia="Times New Roman" w:hAnsiTheme="majorBidi" w:cstheme="majorBidi"/>
          <w:sz w:val="24"/>
          <w:szCs w:val="24"/>
          <w:lang w:val="en-IL" w:eastAsia="en-IL"/>
        </w:rPr>
        <w:t xml:space="preserve">. "The Israel Defense Forces (IDF): From a" People's Army" to a" Professional Military"-Causes and Implications." </w:t>
      </w:r>
      <w:r w:rsidRPr="00D74E5B">
        <w:rPr>
          <w:rFonts w:asciiTheme="majorBidi" w:eastAsia="Times New Roman" w:hAnsiTheme="majorBidi" w:cstheme="majorBidi"/>
          <w:i/>
          <w:iCs/>
          <w:sz w:val="24"/>
          <w:szCs w:val="24"/>
          <w:lang w:val="en-IL" w:eastAsia="en-IL"/>
        </w:rPr>
        <w:t>Armed Forces &amp; Society</w:t>
      </w:r>
      <w:r w:rsidRPr="00D74E5B">
        <w:rPr>
          <w:rFonts w:asciiTheme="majorBidi" w:eastAsia="Times New Roman" w:hAnsiTheme="majorBidi" w:cstheme="majorBidi"/>
          <w:sz w:val="24"/>
          <w:szCs w:val="24"/>
          <w:lang w:val="en-IL" w:eastAsia="en-IL"/>
        </w:rPr>
        <w:t xml:space="preserve"> 21.2 (1995): 237-254.</w:t>
      </w:r>
    </w:p>
  </w:endnote>
  <w:endnote w:id="8">
    <w:p w14:paraId="47AD5603" w14:textId="0A51D506" w:rsidR="009F5413" w:rsidRPr="00D74E5B" w:rsidRDefault="009F5413" w:rsidP="00D74E5B">
      <w:pPr>
        <w:rPr>
          <w:rFonts w:asciiTheme="majorBidi" w:eastAsia="Times New Roman" w:hAnsiTheme="majorBidi" w:cstheme="majorBidi"/>
          <w:sz w:val="24"/>
          <w:szCs w:val="24"/>
          <w:lang w:val="en-IL" w:eastAsia="en-IL"/>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00AA72FA" w:rsidRPr="00D74E5B">
        <w:rPr>
          <w:rFonts w:asciiTheme="majorBidi" w:eastAsia="Times New Roman" w:hAnsiTheme="majorBidi" w:cstheme="majorBidi"/>
          <w:sz w:val="24"/>
          <w:szCs w:val="24"/>
          <w:lang w:val="en-US" w:eastAsia="en-IL"/>
        </w:rPr>
        <w:t>Udi Lebel</w:t>
      </w:r>
      <w:r w:rsidRPr="00D74E5B">
        <w:rPr>
          <w:rFonts w:asciiTheme="majorBidi" w:eastAsia="Times New Roman" w:hAnsiTheme="majorBidi" w:cstheme="majorBidi"/>
          <w:sz w:val="24"/>
          <w:szCs w:val="24"/>
          <w:lang w:val="en-IL" w:eastAsia="en-IL"/>
        </w:rPr>
        <w:t xml:space="preserve">. "Settling the Military: the pre-military academies revolution and the creation of a new security epistemic community–The Militarization of Judea and Samaria." </w:t>
      </w:r>
      <w:r w:rsidRPr="00D74E5B">
        <w:rPr>
          <w:rFonts w:asciiTheme="majorBidi" w:eastAsia="Times New Roman" w:hAnsiTheme="majorBidi" w:cstheme="majorBidi"/>
          <w:i/>
          <w:iCs/>
          <w:sz w:val="24"/>
          <w:szCs w:val="24"/>
          <w:lang w:val="en-IL" w:eastAsia="en-IL"/>
        </w:rPr>
        <w:t>Israel Affairs</w:t>
      </w:r>
      <w:r w:rsidRPr="00D74E5B">
        <w:rPr>
          <w:rFonts w:asciiTheme="majorBidi" w:eastAsia="Times New Roman" w:hAnsiTheme="majorBidi" w:cstheme="majorBidi"/>
          <w:sz w:val="24"/>
          <w:szCs w:val="24"/>
          <w:lang w:val="en-IL" w:eastAsia="en-IL"/>
        </w:rPr>
        <w:t xml:space="preserve"> 21.3 (2015): 361-390.</w:t>
      </w:r>
    </w:p>
  </w:endnote>
  <w:endnote w:id="9">
    <w:p w14:paraId="55CF0BD0" w14:textId="6E1EB343" w:rsidR="00AA72FA" w:rsidRPr="00D74E5B" w:rsidRDefault="00AA72FA" w:rsidP="007B4A7A">
      <w:pPr>
        <w:spacing w:line="240" w:lineRule="auto"/>
        <w:rPr>
          <w:rFonts w:asciiTheme="majorBidi" w:hAnsiTheme="majorBidi" w:cstheme="majorBidi"/>
          <w:sz w:val="24"/>
          <w:szCs w:val="24"/>
          <w:lang w:val="en-US"/>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Pr="00D74E5B">
        <w:rPr>
          <w:rFonts w:asciiTheme="majorBidi" w:hAnsiTheme="majorBidi" w:cstheme="majorBidi"/>
          <w:sz w:val="24"/>
          <w:szCs w:val="24"/>
          <w:lang w:val="en-US"/>
        </w:rPr>
        <w:t>Hadar Goldin</w:t>
      </w:r>
      <w:r w:rsidR="007E47C1" w:rsidRPr="00D74E5B">
        <w:rPr>
          <w:rFonts w:asciiTheme="majorBidi" w:hAnsiTheme="majorBidi" w:cstheme="majorBidi"/>
          <w:sz w:val="24"/>
          <w:szCs w:val="24"/>
          <w:lang w:val="en-US"/>
        </w:rPr>
        <w:t xml:space="preserve">. </w:t>
      </w:r>
      <w:r w:rsidR="007E47C1" w:rsidRPr="00D74E5B">
        <w:rPr>
          <w:rFonts w:asciiTheme="majorBidi" w:hAnsiTheme="majorBidi" w:cstheme="majorBidi"/>
          <w:i/>
          <w:iCs/>
          <w:sz w:val="24"/>
          <w:szCs w:val="24"/>
          <w:lang w:val="en-US"/>
        </w:rPr>
        <w:t>How to Build a Life: Studying the Mesilat Yesharim with Hadar Goldin</w:t>
      </w:r>
      <w:r w:rsidR="007E47C1" w:rsidRPr="00D74E5B">
        <w:rPr>
          <w:rFonts w:asciiTheme="majorBidi" w:hAnsiTheme="majorBidi" w:cstheme="majorBidi"/>
          <w:sz w:val="24"/>
          <w:szCs w:val="24"/>
          <w:lang w:val="en-US"/>
        </w:rPr>
        <w:t>. Maggid Books. (Koren Publications. Jerusalem, 2018)</w:t>
      </w:r>
    </w:p>
  </w:endnote>
  <w:endnote w:id="10">
    <w:p w14:paraId="069BA8D9" w14:textId="55CEF1F3" w:rsidR="00741031" w:rsidRPr="00D74E5B" w:rsidRDefault="00741031">
      <w:pPr>
        <w:pStyle w:val="EndnoteText"/>
        <w:rPr>
          <w:rFonts w:asciiTheme="majorBidi" w:hAnsiTheme="majorBidi" w:cstheme="majorBidi"/>
          <w:sz w:val="24"/>
          <w:szCs w:val="24"/>
          <w:lang w:val="en-US"/>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Pr="00D74E5B">
        <w:rPr>
          <w:rFonts w:asciiTheme="majorBidi" w:hAnsiTheme="majorBidi" w:cstheme="majorBidi"/>
          <w:sz w:val="24"/>
          <w:szCs w:val="24"/>
          <w:lang w:val="en-US"/>
        </w:rPr>
        <w:t xml:space="preserve">Goldin. </w:t>
      </w:r>
      <w:r w:rsidRPr="00D74E5B">
        <w:rPr>
          <w:rFonts w:asciiTheme="majorBidi" w:hAnsiTheme="majorBidi" w:cstheme="majorBidi"/>
          <w:i/>
          <w:iCs/>
          <w:sz w:val="24"/>
          <w:szCs w:val="24"/>
          <w:lang w:val="en-US"/>
        </w:rPr>
        <w:t>How to Build a Life</w:t>
      </w:r>
      <w:r w:rsidRPr="00D74E5B">
        <w:rPr>
          <w:rFonts w:asciiTheme="majorBidi" w:hAnsiTheme="majorBidi" w:cstheme="majorBidi"/>
          <w:sz w:val="24"/>
          <w:szCs w:val="24"/>
          <w:lang w:val="en-US"/>
        </w:rPr>
        <w:t>. 10</w:t>
      </w:r>
    </w:p>
  </w:endnote>
  <w:endnote w:id="11">
    <w:p w14:paraId="6CDCC4B8" w14:textId="6CB0EFAB" w:rsidR="007B4A7A" w:rsidRPr="00D74E5B" w:rsidRDefault="007B4A7A" w:rsidP="004C5718">
      <w:pPr>
        <w:rPr>
          <w:rFonts w:asciiTheme="majorBidi" w:eastAsia="Times New Roman" w:hAnsiTheme="majorBidi" w:cstheme="majorBidi"/>
          <w:sz w:val="24"/>
          <w:szCs w:val="24"/>
          <w:lang w:val="en-IL" w:eastAsia="en-IL"/>
        </w:rPr>
      </w:pPr>
      <w:r w:rsidRPr="00D74E5B">
        <w:rPr>
          <w:rStyle w:val="EndnoteReference"/>
          <w:rFonts w:asciiTheme="majorBidi" w:hAnsiTheme="majorBidi" w:cstheme="majorBidi"/>
          <w:sz w:val="24"/>
          <w:szCs w:val="24"/>
        </w:rPr>
        <w:endnoteRef/>
      </w:r>
      <w:r w:rsidRPr="00D74E5B">
        <w:rPr>
          <w:rFonts w:asciiTheme="majorBidi" w:eastAsia="Times New Roman" w:hAnsiTheme="majorBidi" w:cstheme="majorBidi"/>
          <w:sz w:val="24"/>
          <w:szCs w:val="24"/>
          <w:lang w:val="en-IL" w:eastAsia="en-IL"/>
        </w:rPr>
        <w:t>James S.</w:t>
      </w:r>
      <w:r w:rsidRPr="00D74E5B">
        <w:rPr>
          <w:rFonts w:asciiTheme="majorBidi" w:eastAsia="Times New Roman" w:hAnsiTheme="majorBidi" w:cstheme="majorBidi"/>
          <w:sz w:val="24"/>
          <w:szCs w:val="24"/>
          <w:lang w:val="en-US" w:eastAsia="en-IL"/>
        </w:rPr>
        <w:t xml:space="preserve"> </w:t>
      </w:r>
      <w:r w:rsidRPr="00D74E5B">
        <w:rPr>
          <w:rFonts w:asciiTheme="majorBidi" w:eastAsia="Times New Roman" w:hAnsiTheme="majorBidi" w:cstheme="majorBidi"/>
          <w:sz w:val="24"/>
          <w:szCs w:val="24"/>
          <w:lang w:val="en-IL" w:eastAsia="en-IL"/>
        </w:rPr>
        <w:t>Bielo</w:t>
      </w:r>
      <w:r w:rsidRPr="00D74E5B">
        <w:rPr>
          <w:rFonts w:asciiTheme="majorBidi" w:eastAsia="Times New Roman" w:hAnsiTheme="majorBidi" w:cstheme="majorBidi"/>
          <w:sz w:val="24"/>
          <w:szCs w:val="24"/>
          <w:lang w:val="en-US" w:eastAsia="en-IL"/>
        </w:rPr>
        <w:t>.</w:t>
      </w:r>
      <w:r w:rsidRPr="00D74E5B">
        <w:rPr>
          <w:rFonts w:asciiTheme="majorBidi" w:eastAsia="Times New Roman" w:hAnsiTheme="majorBidi" w:cstheme="majorBidi"/>
          <w:sz w:val="24"/>
          <w:szCs w:val="24"/>
          <w:lang w:val="en-IL" w:eastAsia="en-IL"/>
        </w:rPr>
        <w:t xml:space="preserve"> </w:t>
      </w:r>
      <w:r w:rsidRPr="00D74E5B">
        <w:rPr>
          <w:rFonts w:asciiTheme="majorBidi" w:eastAsia="Times New Roman" w:hAnsiTheme="majorBidi" w:cstheme="majorBidi"/>
          <w:i/>
          <w:iCs/>
          <w:sz w:val="24"/>
          <w:szCs w:val="24"/>
          <w:lang w:val="en-IL" w:eastAsia="en-IL"/>
        </w:rPr>
        <w:t>Words upon the Word</w:t>
      </w:r>
      <w:r w:rsidRPr="00D74E5B">
        <w:rPr>
          <w:rFonts w:asciiTheme="majorBidi" w:eastAsia="Times New Roman" w:hAnsiTheme="majorBidi" w:cstheme="majorBidi"/>
          <w:sz w:val="24"/>
          <w:szCs w:val="24"/>
          <w:lang w:val="en-IL" w:eastAsia="en-IL"/>
        </w:rPr>
        <w:t>. New York University Press, 2009</w:t>
      </w:r>
      <w:r w:rsidRPr="00D74E5B">
        <w:rPr>
          <w:rFonts w:asciiTheme="majorBidi" w:eastAsia="Times New Roman" w:hAnsiTheme="majorBidi" w:cstheme="majorBidi"/>
          <w:sz w:val="24"/>
          <w:szCs w:val="24"/>
          <w:lang w:val="en-US" w:eastAsia="en-IL"/>
        </w:rPr>
        <w:t>;</w:t>
      </w:r>
      <w:r w:rsidRPr="00D74E5B">
        <w:rPr>
          <w:rFonts w:asciiTheme="majorBidi" w:eastAsia="Times New Roman" w:hAnsiTheme="majorBidi" w:cstheme="majorBidi"/>
          <w:sz w:val="24"/>
          <w:szCs w:val="24"/>
          <w:lang w:val="en-IL" w:eastAsia="en-IL"/>
        </w:rPr>
        <w:t>Nehemia</w:t>
      </w:r>
      <w:r w:rsidRPr="00D74E5B">
        <w:rPr>
          <w:rFonts w:asciiTheme="majorBidi" w:eastAsia="Times New Roman" w:hAnsiTheme="majorBidi" w:cstheme="majorBidi"/>
          <w:sz w:val="24"/>
          <w:szCs w:val="24"/>
          <w:lang w:val="en-US" w:eastAsia="en-IL"/>
        </w:rPr>
        <w:t xml:space="preserve"> </w:t>
      </w:r>
      <w:r w:rsidRPr="00D74E5B">
        <w:rPr>
          <w:rFonts w:asciiTheme="majorBidi" w:eastAsia="Times New Roman" w:hAnsiTheme="majorBidi" w:cstheme="majorBidi"/>
          <w:sz w:val="24"/>
          <w:szCs w:val="24"/>
          <w:lang w:val="en-IL" w:eastAsia="en-IL"/>
        </w:rPr>
        <w:t>Stern.</w:t>
      </w:r>
      <w:r w:rsidR="00CA4D60" w:rsidRPr="00D74E5B">
        <w:rPr>
          <w:rFonts w:asciiTheme="majorBidi" w:eastAsia="Times New Roman" w:hAnsiTheme="majorBidi" w:cstheme="majorBidi"/>
          <w:sz w:val="24"/>
          <w:szCs w:val="24"/>
          <w:lang w:val="en-US" w:eastAsia="en-IL"/>
        </w:rPr>
        <w:t xml:space="preserve"> </w:t>
      </w:r>
      <w:r w:rsidRPr="00D74E5B">
        <w:rPr>
          <w:rFonts w:asciiTheme="majorBidi" w:eastAsia="Times New Roman" w:hAnsiTheme="majorBidi" w:cstheme="majorBidi"/>
          <w:sz w:val="24"/>
          <w:szCs w:val="24"/>
          <w:lang w:val="en-IL" w:eastAsia="en-IL"/>
        </w:rPr>
        <w:t xml:space="preserve">"The social life of the Samson Saga in Israeli religious Zionist rabbinic discourse." </w:t>
      </w:r>
      <w:r w:rsidRPr="00D74E5B">
        <w:rPr>
          <w:rFonts w:asciiTheme="majorBidi" w:eastAsia="Times New Roman" w:hAnsiTheme="majorBidi" w:cstheme="majorBidi"/>
          <w:i/>
          <w:iCs/>
          <w:sz w:val="24"/>
          <w:szCs w:val="24"/>
          <w:lang w:val="en-IL" w:eastAsia="en-IL"/>
        </w:rPr>
        <w:t>Culture and religion</w:t>
      </w:r>
      <w:r w:rsidRPr="00D74E5B">
        <w:rPr>
          <w:rFonts w:asciiTheme="majorBidi" w:eastAsia="Times New Roman" w:hAnsiTheme="majorBidi" w:cstheme="majorBidi"/>
          <w:sz w:val="24"/>
          <w:szCs w:val="24"/>
          <w:lang w:val="en-IL" w:eastAsia="en-IL"/>
        </w:rPr>
        <w:t xml:space="preserve"> 19.2 (2018): 177-200.</w:t>
      </w:r>
    </w:p>
  </w:endnote>
  <w:endnote w:id="12">
    <w:p w14:paraId="11B5BB96" w14:textId="459FA844" w:rsidR="00CA4D60" w:rsidRPr="00D74E5B" w:rsidRDefault="00CA4D60" w:rsidP="004C5718">
      <w:pPr>
        <w:rPr>
          <w:rFonts w:asciiTheme="majorBidi" w:eastAsia="Times New Roman" w:hAnsiTheme="majorBidi" w:cstheme="majorBidi"/>
          <w:sz w:val="24"/>
          <w:szCs w:val="24"/>
          <w:lang w:val="en-US" w:eastAsia="en-IL"/>
        </w:rPr>
      </w:pPr>
      <w:r w:rsidRPr="00D74E5B">
        <w:rPr>
          <w:rStyle w:val="EndnoteReference"/>
          <w:rFonts w:asciiTheme="majorBidi" w:hAnsiTheme="majorBidi" w:cstheme="majorBidi"/>
          <w:sz w:val="24"/>
          <w:szCs w:val="24"/>
        </w:rPr>
        <w:endnoteRef/>
      </w:r>
      <w:r w:rsidRPr="00D74E5B">
        <w:rPr>
          <w:rFonts w:asciiTheme="majorBidi" w:eastAsia="Times New Roman" w:hAnsiTheme="majorBidi" w:cstheme="majorBidi"/>
          <w:sz w:val="24"/>
          <w:szCs w:val="24"/>
          <w:lang w:val="en-US" w:eastAsia="en-IL"/>
        </w:rPr>
        <w:t xml:space="preserve"> </w:t>
      </w:r>
      <w:r w:rsidRPr="00D74E5B">
        <w:rPr>
          <w:rFonts w:asciiTheme="majorBidi" w:eastAsia="Times New Roman" w:hAnsiTheme="majorBidi" w:cstheme="majorBidi"/>
          <w:sz w:val="24"/>
          <w:szCs w:val="24"/>
          <w:lang w:val="en-IL" w:eastAsia="en-IL"/>
        </w:rPr>
        <w:t>Shlomo</w:t>
      </w:r>
      <w:r w:rsidRPr="00D74E5B">
        <w:rPr>
          <w:rFonts w:asciiTheme="majorBidi" w:eastAsia="Times New Roman" w:hAnsiTheme="majorBidi" w:cstheme="majorBidi"/>
          <w:sz w:val="24"/>
          <w:szCs w:val="24"/>
          <w:lang w:val="en-US" w:eastAsia="en-IL"/>
        </w:rPr>
        <w:t xml:space="preserve"> </w:t>
      </w:r>
      <w:r w:rsidRPr="00D74E5B">
        <w:rPr>
          <w:rFonts w:asciiTheme="majorBidi" w:eastAsia="Times New Roman" w:hAnsiTheme="majorBidi" w:cstheme="majorBidi"/>
          <w:sz w:val="24"/>
          <w:szCs w:val="24"/>
          <w:lang w:val="en-IL" w:eastAsia="en-IL"/>
        </w:rPr>
        <w:t xml:space="preserve">Guzmen-Carmeli. "Texts as Places, Texts as Mirrors: Anthropology of Judaisms and Jewish Textuality." </w:t>
      </w:r>
      <w:r w:rsidRPr="00D74E5B">
        <w:rPr>
          <w:rFonts w:asciiTheme="majorBidi" w:eastAsia="Times New Roman" w:hAnsiTheme="majorBidi" w:cstheme="majorBidi"/>
          <w:i/>
          <w:iCs/>
          <w:sz w:val="24"/>
          <w:szCs w:val="24"/>
          <w:lang w:val="en-IL" w:eastAsia="en-IL"/>
        </w:rPr>
        <w:t>Contemporary Jewry</w:t>
      </w:r>
      <w:r w:rsidRPr="00D74E5B">
        <w:rPr>
          <w:rFonts w:asciiTheme="majorBidi" w:eastAsia="Times New Roman" w:hAnsiTheme="majorBidi" w:cstheme="majorBidi"/>
          <w:sz w:val="24"/>
          <w:szCs w:val="24"/>
          <w:lang w:val="en-IL" w:eastAsia="en-IL"/>
        </w:rPr>
        <w:t xml:space="preserve"> 40.3 (2020): 471-492.</w:t>
      </w:r>
      <w:r w:rsidRPr="00D74E5B">
        <w:rPr>
          <w:rFonts w:asciiTheme="majorBidi" w:eastAsia="Times New Roman" w:hAnsiTheme="majorBidi" w:cstheme="majorBidi"/>
          <w:sz w:val="24"/>
          <w:szCs w:val="24"/>
          <w:lang w:val="en-US" w:eastAsia="en-IL"/>
        </w:rPr>
        <w:t xml:space="preserve"> 490</w:t>
      </w:r>
    </w:p>
  </w:endnote>
  <w:endnote w:id="13">
    <w:p w14:paraId="5691AD29" w14:textId="0B886330" w:rsidR="004C5718" w:rsidRPr="00D74E5B" w:rsidRDefault="004C5718" w:rsidP="00D74E5B">
      <w:pPr>
        <w:spacing w:after="0" w:line="240" w:lineRule="auto"/>
        <w:rPr>
          <w:rFonts w:asciiTheme="majorBidi" w:eastAsia="Times New Roman" w:hAnsiTheme="majorBidi" w:cstheme="majorBidi"/>
          <w:sz w:val="24"/>
          <w:szCs w:val="24"/>
          <w:lang w:val="en-IL" w:eastAsia="en-IL"/>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Pr="00D74E5B">
        <w:rPr>
          <w:rFonts w:asciiTheme="majorBidi" w:eastAsia="Times New Roman" w:hAnsiTheme="majorBidi" w:cstheme="majorBidi"/>
          <w:sz w:val="24"/>
          <w:szCs w:val="24"/>
          <w:lang w:val="en-IL" w:eastAsia="en-IL"/>
        </w:rPr>
        <w:t xml:space="preserve">Boyarin, Jonathan. "Does time stop in the world of Talmud Torah?." </w:t>
      </w:r>
      <w:r w:rsidRPr="00D74E5B">
        <w:rPr>
          <w:rFonts w:asciiTheme="majorBidi" w:eastAsia="Times New Roman" w:hAnsiTheme="majorBidi" w:cstheme="majorBidi"/>
          <w:i/>
          <w:iCs/>
          <w:sz w:val="24"/>
          <w:szCs w:val="24"/>
          <w:lang w:val="en-IL" w:eastAsia="en-IL"/>
        </w:rPr>
        <w:t>Religion</w:t>
      </w:r>
      <w:r w:rsidRPr="00D74E5B">
        <w:rPr>
          <w:rFonts w:asciiTheme="majorBidi" w:eastAsia="Times New Roman" w:hAnsiTheme="majorBidi" w:cstheme="majorBidi"/>
          <w:sz w:val="24"/>
          <w:szCs w:val="24"/>
          <w:lang w:val="en-IL" w:eastAsia="en-IL"/>
        </w:rPr>
        <w:t xml:space="preserve"> 51.4 (2021): 518-532</w:t>
      </w:r>
      <w:r w:rsidRPr="00D74E5B">
        <w:rPr>
          <w:rFonts w:asciiTheme="majorBidi" w:eastAsia="Times New Roman" w:hAnsiTheme="majorBidi" w:cstheme="majorBidi"/>
          <w:sz w:val="24"/>
          <w:szCs w:val="24"/>
          <w:lang w:val="en-US" w:eastAsia="en-IL"/>
        </w:rPr>
        <w:t xml:space="preserve">; </w:t>
      </w:r>
      <w:r w:rsidRPr="00D74E5B">
        <w:rPr>
          <w:rFonts w:asciiTheme="majorBidi" w:eastAsia="Times New Roman" w:hAnsiTheme="majorBidi" w:cstheme="majorBidi"/>
          <w:sz w:val="24"/>
          <w:szCs w:val="24"/>
          <w:lang w:val="en-IL" w:eastAsia="en-IL"/>
        </w:rPr>
        <w:t>Guzmen-Carmeli, S</w:t>
      </w:r>
      <w:r w:rsidRPr="00D74E5B">
        <w:rPr>
          <w:rFonts w:asciiTheme="majorBidi" w:eastAsia="Times New Roman" w:hAnsiTheme="majorBidi" w:cstheme="majorBidi"/>
          <w:sz w:val="24"/>
          <w:szCs w:val="24"/>
          <w:lang w:val="en-US" w:eastAsia="en-IL"/>
        </w:rPr>
        <w:t>hlomo</w:t>
      </w:r>
      <w:r w:rsidRPr="00D74E5B">
        <w:rPr>
          <w:rFonts w:asciiTheme="majorBidi" w:eastAsia="Times New Roman" w:hAnsiTheme="majorBidi" w:cstheme="majorBidi"/>
          <w:sz w:val="24"/>
          <w:szCs w:val="24"/>
          <w:lang w:val="en-IL" w:eastAsia="en-IL"/>
        </w:rPr>
        <w:t>.</w:t>
      </w:r>
      <w:r w:rsidRPr="00D74E5B">
        <w:rPr>
          <w:rFonts w:asciiTheme="majorBidi" w:eastAsia="Times New Roman" w:hAnsiTheme="majorBidi" w:cstheme="majorBidi"/>
          <w:sz w:val="24"/>
          <w:szCs w:val="24"/>
          <w:lang w:val="en-US" w:eastAsia="en-IL"/>
        </w:rPr>
        <w:t xml:space="preserve"> and </w:t>
      </w:r>
      <w:r w:rsidRPr="00D74E5B">
        <w:rPr>
          <w:rFonts w:asciiTheme="majorBidi" w:eastAsia="Times New Roman" w:hAnsiTheme="majorBidi" w:cstheme="majorBidi"/>
          <w:sz w:val="24"/>
          <w:szCs w:val="24"/>
          <w:lang w:val="en-IL" w:eastAsia="en-IL"/>
        </w:rPr>
        <w:t xml:space="preserve"> Sharabi, A</w:t>
      </w:r>
      <w:r w:rsidRPr="00D74E5B">
        <w:rPr>
          <w:rFonts w:asciiTheme="majorBidi" w:eastAsia="Times New Roman" w:hAnsiTheme="majorBidi" w:cstheme="majorBidi"/>
          <w:sz w:val="24"/>
          <w:szCs w:val="24"/>
          <w:lang w:val="en-US" w:eastAsia="en-IL"/>
        </w:rPr>
        <w:t>saf</w:t>
      </w:r>
      <w:r w:rsidRPr="00D74E5B">
        <w:rPr>
          <w:rFonts w:asciiTheme="majorBidi" w:eastAsia="Times New Roman" w:hAnsiTheme="majorBidi" w:cstheme="majorBidi"/>
          <w:sz w:val="24"/>
          <w:szCs w:val="24"/>
          <w:lang w:val="en-IL" w:eastAsia="en-IL"/>
        </w:rPr>
        <w:t xml:space="preserve">. (2019). Textual healing: tailor-made kabbalistic therapeutics in Jerusalem. </w:t>
      </w:r>
      <w:r w:rsidRPr="00D74E5B">
        <w:rPr>
          <w:rFonts w:asciiTheme="majorBidi" w:eastAsia="Times New Roman" w:hAnsiTheme="majorBidi" w:cstheme="majorBidi"/>
          <w:i/>
          <w:iCs/>
          <w:sz w:val="24"/>
          <w:szCs w:val="24"/>
          <w:lang w:val="en-IL" w:eastAsia="en-IL"/>
        </w:rPr>
        <w:t>Anthropology &amp; medicine</w:t>
      </w:r>
      <w:r w:rsidRPr="00D74E5B">
        <w:rPr>
          <w:rFonts w:asciiTheme="majorBidi" w:eastAsia="Times New Roman" w:hAnsiTheme="majorBidi" w:cstheme="majorBidi"/>
          <w:sz w:val="24"/>
          <w:szCs w:val="24"/>
          <w:lang w:val="en-IL" w:eastAsia="en-IL"/>
        </w:rPr>
        <w:t xml:space="preserve">, </w:t>
      </w:r>
      <w:r w:rsidRPr="00D74E5B">
        <w:rPr>
          <w:rFonts w:asciiTheme="majorBidi" w:eastAsia="Times New Roman" w:hAnsiTheme="majorBidi" w:cstheme="majorBidi"/>
          <w:i/>
          <w:iCs/>
          <w:sz w:val="24"/>
          <w:szCs w:val="24"/>
          <w:lang w:val="en-IL" w:eastAsia="en-IL"/>
        </w:rPr>
        <w:t>26</w:t>
      </w:r>
      <w:r w:rsidRPr="00D74E5B">
        <w:rPr>
          <w:rFonts w:asciiTheme="majorBidi" w:eastAsia="Times New Roman" w:hAnsiTheme="majorBidi" w:cstheme="majorBidi"/>
          <w:sz w:val="24"/>
          <w:szCs w:val="24"/>
          <w:lang w:val="en-IL" w:eastAsia="en-IL"/>
        </w:rPr>
        <w:t>(2), 244-258.</w:t>
      </w:r>
    </w:p>
  </w:endnote>
  <w:endnote w:id="14">
    <w:p w14:paraId="306ADEBF" w14:textId="5FEC6916" w:rsidR="00D03F72" w:rsidRPr="00D74E5B" w:rsidRDefault="00D03F72" w:rsidP="00D74E5B">
      <w:pPr>
        <w:rPr>
          <w:rFonts w:asciiTheme="majorBidi" w:eastAsia="Times New Roman" w:hAnsiTheme="majorBidi" w:cstheme="majorBidi"/>
          <w:sz w:val="24"/>
          <w:szCs w:val="24"/>
          <w:lang w:val="en-IL" w:eastAsia="en-IL"/>
        </w:rPr>
      </w:pPr>
      <w:r w:rsidRPr="00D74E5B">
        <w:rPr>
          <w:rStyle w:val="EndnoteReference"/>
          <w:rFonts w:asciiTheme="majorBidi" w:hAnsiTheme="majorBidi" w:cstheme="majorBidi"/>
          <w:sz w:val="24"/>
          <w:szCs w:val="24"/>
        </w:rPr>
        <w:endnoteRef/>
      </w:r>
      <w:r w:rsidR="00D73E18" w:rsidRPr="00D74E5B">
        <w:rPr>
          <w:rFonts w:asciiTheme="majorBidi" w:eastAsia="Times New Roman" w:hAnsiTheme="majorBidi" w:cstheme="majorBidi"/>
          <w:sz w:val="24"/>
          <w:szCs w:val="24"/>
          <w:lang w:val="en-US" w:eastAsia="en-IL"/>
        </w:rPr>
        <w:t xml:space="preserve"> </w:t>
      </w:r>
      <w:r w:rsidRPr="00D74E5B">
        <w:rPr>
          <w:rFonts w:asciiTheme="majorBidi" w:eastAsia="Times New Roman" w:hAnsiTheme="majorBidi" w:cstheme="majorBidi"/>
          <w:sz w:val="24"/>
          <w:szCs w:val="24"/>
          <w:lang w:val="en-IL" w:eastAsia="en-IL"/>
        </w:rPr>
        <w:t>Samuel C.</w:t>
      </w:r>
      <w:r w:rsidRPr="00D74E5B">
        <w:rPr>
          <w:rFonts w:asciiTheme="majorBidi" w:eastAsia="Times New Roman" w:hAnsiTheme="majorBidi" w:cstheme="majorBidi"/>
          <w:sz w:val="24"/>
          <w:szCs w:val="24"/>
          <w:lang w:val="en-US" w:eastAsia="en-IL"/>
        </w:rPr>
        <w:t xml:space="preserve"> </w:t>
      </w:r>
      <w:r w:rsidRPr="00D74E5B">
        <w:rPr>
          <w:rFonts w:asciiTheme="majorBidi" w:eastAsia="Times New Roman" w:hAnsiTheme="majorBidi" w:cstheme="majorBidi"/>
          <w:sz w:val="24"/>
          <w:szCs w:val="24"/>
          <w:lang w:val="en-IL" w:eastAsia="en-IL"/>
        </w:rPr>
        <w:t>Heilman</w:t>
      </w:r>
      <w:r w:rsidRPr="00D74E5B">
        <w:rPr>
          <w:rFonts w:asciiTheme="majorBidi" w:eastAsia="Times New Roman" w:hAnsiTheme="majorBidi" w:cstheme="majorBidi"/>
          <w:sz w:val="24"/>
          <w:szCs w:val="24"/>
          <w:lang w:val="en-US" w:eastAsia="en-IL"/>
        </w:rPr>
        <w:t>.</w:t>
      </w:r>
      <w:r w:rsidRPr="00D74E5B">
        <w:rPr>
          <w:rFonts w:asciiTheme="majorBidi" w:eastAsia="Times New Roman" w:hAnsiTheme="majorBidi" w:cstheme="majorBidi"/>
          <w:sz w:val="24"/>
          <w:szCs w:val="24"/>
          <w:lang w:val="en-IL" w:eastAsia="en-IL"/>
        </w:rPr>
        <w:t xml:space="preserve"> </w:t>
      </w:r>
      <w:r w:rsidRPr="00D74E5B">
        <w:rPr>
          <w:rFonts w:asciiTheme="majorBidi" w:eastAsia="Times New Roman" w:hAnsiTheme="majorBidi" w:cstheme="majorBidi"/>
          <w:i/>
          <w:iCs/>
          <w:sz w:val="24"/>
          <w:szCs w:val="24"/>
          <w:lang w:val="en-IL" w:eastAsia="en-IL"/>
        </w:rPr>
        <w:t>The People of the Book: Drama, Fellowship, &amp; Religion</w:t>
      </w:r>
      <w:r w:rsidRPr="00D74E5B">
        <w:rPr>
          <w:rFonts w:asciiTheme="majorBidi" w:eastAsia="Times New Roman" w:hAnsiTheme="majorBidi" w:cstheme="majorBidi"/>
          <w:sz w:val="24"/>
          <w:szCs w:val="24"/>
          <w:lang w:val="en-IL" w:eastAsia="en-IL"/>
        </w:rPr>
        <w:t xml:space="preserve">. </w:t>
      </w:r>
      <w:r w:rsidRPr="00D74E5B">
        <w:rPr>
          <w:rFonts w:asciiTheme="majorBidi" w:eastAsia="Times New Roman" w:hAnsiTheme="majorBidi" w:cstheme="majorBidi"/>
          <w:sz w:val="24"/>
          <w:szCs w:val="24"/>
          <w:lang w:val="en-US" w:eastAsia="en-IL"/>
        </w:rPr>
        <w:t>(</w:t>
      </w:r>
      <w:r w:rsidRPr="00D74E5B">
        <w:rPr>
          <w:rFonts w:asciiTheme="majorBidi" w:eastAsia="Times New Roman" w:hAnsiTheme="majorBidi" w:cstheme="majorBidi"/>
          <w:sz w:val="24"/>
          <w:szCs w:val="24"/>
          <w:lang w:val="en-IL" w:eastAsia="en-IL"/>
        </w:rPr>
        <w:t>Routledge, 2017</w:t>
      </w:r>
      <w:r w:rsidRPr="00D74E5B">
        <w:rPr>
          <w:rFonts w:asciiTheme="majorBidi" w:eastAsia="Times New Roman" w:hAnsiTheme="majorBidi" w:cstheme="majorBidi"/>
          <w:sz w:val="24"/>
          <w:szCs w:val="24"/>
          <w:lang w:val="en-US" w:eastAsia="en-IL"/>
        </w:rPr>
        <w:t>)</w:t>
      </w:r>
      <w:r w:rsidRPr="00D74E5B">
        <w:rPr>
          <w:rFonts w:asciiTheme="majorBidi" w:eastAsia="Times New Roman" w:hAnsiTheme="majorBidi" w:cstheme="majorBidi"/>
          <w:sz w:val="24"/>
          <w:szCs w:val="24"/>
          <w:lang w:val="en-IL" w:eastAsia="en-IL"/>
        </w:rPr>
        <w:t>.</w:t>
      </w:r>
    </w:p>
  </w:endnote>
  <w:endnote w:id="15">
    <w:p w14:paraId="57B9D913" w14:textId="2C26DACF" w:rsidR="00D73E18" w:rsidRPr="00D74E5B" w:rsidRDefault="00D73E18" w:rsidP="00D73E18">
      <w:pPr>
        <w:spacing w:after="0" w:line="240" w:lineRule="auto"/>
        <w:rPr>
          <w:rFonts w:asciiTheme="majorBidi" w:eastAsia="Times New Roman" w:hAnsiTheme="majorBidi" w:cstheme="majorBidi"/>
          <w:sz w:val="24"/>
          <w:szCs w:val="24"/>
          <w:lang w:val="en-US" w:eastAsia="en-IL"/>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Pr="00D74E5B">
        <w:rPr>
          <w:rFonts w:asciiTheme="majorBidi" w:eastAsia="Times New Roman" w:hAnsiTheme="majorBidi" w:cstheme="majorBidi"/>
          <w:sz w:val="24"/>
          <w:szCs w:val="24"/>
          <w:lang w:val="en-IL" w:eastAsia="en-IL"/>
        </w:rPr>
        <w:t xml:space="preserve">El-Or, Tamar. </w:t>
      </w:r>
      <w:r w:rsidRPr="00D74E5B">
        <w:rPr>
          <w:rFonts w:asciiTheme="majorBidi" w:eastAsia="Times New Roman" w:hAnsiTheme="majorBidi" w:cstheme="majorBidi"/>
          <w:i/>
          <w:iCs/>
          <w:sz w:val="24"/>
          <w:szCs w:val="24"/>
          <w:lang w:val="en-IL" w:eastAsia="en-IL"/>
        </w:rPr>
        <w:t>Next year I will know more: Literacy and identity among young Orthodox women in Israel</w:t>
      </w:r>
      <w:r w:rsidRPr="00D74E5B">
        <w:rPr>
          <w:rFonts w:asciiTheme="majorBidi" w:eastAsia="Times New Roman" w:hAnsiTheme="majorBidi" w:cstheme="majorBidi"/>
          <w:sz w:val="24"/>
          <w:szCs w:val="24"/>
          <w:lang w:val="en-IL" w:eastAsia="en-IL"/>
        </w:rPr>
        <w:t xml:space="preserve">. </w:t>
      </w:r>
      <w:r w:rsidRPr="00D74E5B">
        <w:rPr>
          <w:rFonts w:asciiTheme="majorBidi" w:eastAsia="Times New Roman" w:hAnsiTheme="majorBidi" w:cstheme="majorBidi"/>
          <w:sz w:val="24"/>
          <w:szCs w:val="24"/>
          <w:lang w:val="en-US" w:eastAsia="en-IL"/>
        </w:rPr>
        <w:t>(W</w:t>
      </w:r>
      <w:r w:rsidRPr="00D74E5B">
        <w:rPr>
          <w:rFonts w:asciiTheme="majorBidi" w:eastAsia="Times New Roman" w:hAnsiTheme="majorBidi" w:cstheme="majorBidi"/>
          <w:sz w:val="24"/>
          <w:szCs w:val="24"/>
          <w:lang w:val="en-IL" w:eastAsia="en-IL"/>
        </w:rPr>
        <w:t>ayne State University Press, 2002</w:t>
      </w:r>
      <w:r w:rsidRPr="00D74E5B">
        <w:rPr>
          <w:rFonts w:asciiTheme="majorBidi" w:eastAsia="Times New Roman" w:hAnsiTheme="majorBidi" w:cstheme="majorBidi"/>
          <w:sz w:val="24"/>
          <w:szCs w:val="24"/>
          <w:lang w:val="en-US" w:eastAsia="en-IL"/>
        </w:rPr>
        <w:t>);</w:t>
      </w:r>
      <w:r w:rsidRPr="00D74E5B">
        <w:rPr>
          <w:rFonts w:asciiTheme="majorBidi" w:eastAsia="Times New Roman" w:hAnsiTheme="majorBidi" w:cstheme="majorBidi"/>
          <w:sz w:val="24"/>
          <w:szCs w:val="24"/>
          <w:lang w:val="en-IL" w:eastAsia="en-IL"/>
        </w:rPr>
        <w:t xml:space="preserve"> J</w:t>
      </w:r>
      <w:r w:rsidRPr="00D74E5B">
        <w:rPr>
          <w:rFonts w:asciiTheme="majorBidi" w:eastAsia="Times New Roman" w:hAnsiTheme="majorBidi" w:cstheme="majorBidi"/>
          <w:sz w:val="24"/>
          <w:szCs w:val="24"/>
          <w:lang w:val="en-US" w:eastAsia="en-IL"/>
        </w:rPr>
        <w:t xml:space="preserve">onathan </w:t>
      </w:r>
      <w:r w:rsidRPr="00D74E5B">
        <w:rPr>
          <w:rFonts w:asciiTheme="majorBidi" w:eastAsia="Times New Roman" w:hAnsiTheme="majorBidi" w:cstheme="majorBidi"/>
          <w:sz w:val="24"/>
          <w:szCs w:val="24"/>
          <w:lang w:val="en-IL" w:eastAsia="en-IL"/>
        </w:rPr>
        <w:t xml:space="preserve">Boyarin,. Voices Around the Text: The Ethnography of Reading at Mesivta Tifereth Jerusalem. In </w:t>
      </w:r>
      <w:r w:rsidRPr="00D74E5B">
        <w:rPr>
          <w:rFonts w:asciiTheme="majorBidi" w:eastAsia="Times New Roman" w:hAnsiTheme="majorBidi" w:cstheme="majorBidi"/>
          <w:i/>
          <w:iCs/>
          <w:sz w:val="24"/>
          <w:szCs w:val="24"/>
          <w:lang w:val="en-IL" w:eastAsia="en-IL"/>
        </w:rPr>
        <w:t>The ethnography of reading</w:t>
      </w:r>
      <w:r w:rsidRPr="00D74E5B">
        <w:rPr>
          <w:rFonts w:asciiTheme="majorBidi" w:eastAsia="Times New Roman" w:hAnsiTheme="majorBidi" w:cstheme="majorBidi"/>
          <w:sz w:val="24"/>
          <w:szCs w:val="24"/>
          <w:lang w:val="en-IL" w:eastAsia="en-IL"/>
        </w:rPr>
        <w:t xml:space="preserve">. </w:t>
      </w:r>
      <w:r w:rsidRPr="00D74E5B">
        <w:rPr>
          <w:rFonts w:asciiTheme="majorBidi" w:eastAsia="Times New Roman" w:hAnsiTheme="majorBidi" w:cstheme="majorBidi"/>
          <w:sz w:val="24"/>
          <w:szCs w:val="24"/>
          <w:lang w:val="en-US" w:eastAsia="en-IL"/>
        </w:rPr>
        <w:t>(</w:t>
      </w:r>
      <w:r w:rsidRPr="00D74E5B">
        <w:rPr>
          <w:rFonts w:asciiTheme="majorBidi" w:eastAsia="Times New Roman" w:hAnsiTheme="majorBidi" w:cstheme="majorBidi"/>
          <w:sz w:val="24"/>
          <w:szCs w:val="24"/>
          <w:lang w:val="en-IL" w:eastAsia="en-IL"/>
        </w:rPr>
        <w:t>University of California Press</w:t>
      </w:r>
      <w:r w:rsidRPr="00D74E5B">
        <w:rPr>
          <w:rFonts w:asciiTheme="majorBidi" w:eastAsia="Times New Roman" w:hAnsiTheme="majorBidi" w:cstheme="majorBidi"/>
          <w:sz w:val="24"/>
          <w:szCs w:val="24"/>
          <w:lang w:val="en-US" w:eastAsia="en-IL"/>
        </w:rPr>
        <w:t xml:space="preserve"> </w:t>
      </w:r>
      <w:r w:rsidRPr="00D74E5B">
        <w:rPr>
          <w:rFonts w:asciiTheme="majorBidi" w:eastAsia="Times New Roman" w:hAnsiTheme="majorBidi" w:cstheme="majorBidi"/>
          <w:sz w:val="24"/>
          <w:szCs w:val="24"/>
          <w:lang w:val="en-IL" w:eastAsia="en-IL"/>
        </w:rPr>
        <w:t>1993</w:t>
      </w:r>
      <w:r w:rsidRPr="00D74E5B">
        <w:rPr>
          <w:rFonts w:asciiTheme="majorBidi" w:eastAsia="Times New Roman" w:hAnsiTheme="majorBidi" w:cstheme="majorBidi"/>
          <w:sz w:val="24"/>
          <w:szCs w:val="24"/>
          <w:lang w:val="en-US" w:eastAsia="en-IL"/>
        </w:rPr>
        <w:t>)</w:t>
      </w:r>
      <w:r w:rsidRPr="00D74E5B">
        <w:rPr>
          <w:rFonts w:asciiTheme="majorBidi" w:eastAsia="Times New Roman" w:hAnsiTheme="majorBidi" w:cstheme="majorBidi"/>
          <w:sz w:val="24"/>
          <w:szCs w:val="24"/>
          <w:lang w:val="en-IL" w:eastAsia="en-IL"/>
        </w:rPr>
        <w:t>.</w:t>
      </w:r>
      <w:r w:rsidR="009C5F4F" w:rsidRPr="00D74E5B">
        <w:rPr>
          <w:rFonts w:asciiTheme="majorBidi" w:eastAsia="Times New Roman" w:hAnsiTheme="majorBidi" w:cstheme="majorBidi"/>
          <w:sz w:val="24"/>
          <w:szCs w:val="24"/>
          <w:lang w:val="en-US" w:eastAsia="en-IL"/>
        </w:rPr>
        <w:t xml:space="preserve"> </w:t>
      </w:r>
      <w:r w:rsidR="009C5F4F" w:rsidRPr="00D74E5B">
        <w:rPr>
          <w:rFonts w:asciiTheme="majorBidi" w:eastAsia="Times New Roman" w:hAnsiTheme="majorBidi" w:cstheme="majorBidi"/>
          <w:sz w:val="24"/>
          <w:szCs w:val="24"/>
          <w:lang w:val="en-IL" w:eastAsia="en-IL"/>
        </w:rPr>
        <w:t>212-237</w:t>
      </w:r>
    </w:p>
    <w:p w14:paraId="2D0A2E09" w14:textId="0FC99322" w:rsidR="00D73E18" w:rsidRPr="00D74E5B" w:rsidRDefault="00D73E18" w:rsidP="00D73E18">
      <w:pPr>
        <w:rPr>
          <w:rFonts w:asciiTheme="majorBidi" w:eastAsia="Times New Roman" w:hAnsiTheme="majorBidi" w:cstheme="majorBidi"/>
          <w:sz w:val="24"/>
          <w:szCs w:val="24"/>
          <w:lang w:val="en-IL" w:eastAsia="en-IL"/>
        </w:rPr>
      </w:pPr>
    </w:p>
    <w:p w14:paraId="234653B6" w14:textId="7A94C7B0" w:rsidR="00D73E18" w:rsidRPr="00D74E5B" w:rsidRDefault="00D73E18">
      <w:pPr>
        <w:pStyle w:val="EndnoteText"/>
        <w:rPr>
          <w:rFonts w:asciiTheme="majorBidi" w:hAnsiTheme="majorBidi" w:cstheme="majorBidi"/>
          <w:sz w:val="24"/>
          <w:szCs w:val="24"/>
          <w:lang w:val="en-US"/>
        </w:rPr>
      </w:pPr>
    </w:p>
  </w:endnote>
  <w:endnote w:id="16">
    <w:p w14:paraId="7B71CAFA" w14:textId="33ECCA5E" w:rsidR="009C5F4F" w:rsidRPr="00D74E5B" w:rsidRDefault="009C5F4F" w:rsidP="00801021">
      <w:pPr>
        <w:rPr>
          <w:rFonts w:asciiTheme="majorBidi" w:eastAsia="Times New Roman" w:hAnsiTheme="majorBidi" w:cstheme="majorBidi"/>
          <w:sz w:val="24"/>
          <w:szCs w:val="24"/>
          <w:lang w:val="en-IL" w:eastAsia="en-IL"/>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Pr="00D74E5B">
        <w:rPr>
          <w:rFonts w:asciiTheme="majorBidi" w:eastAsia="Times New Roman" w:hAnsiTheme="majorBidi" w:cstheme="majorBidi"/>
          <w:sz w:val="24"/>
          <w:szCs w:val="24"/>
          <w:lang w:val="en-IL" w:eastAsia="en-IL"/>
        </w:rPr>
        <w:t>Nurit</w:t>
      </w:r>
      <w:r w:rsidRPr="00D74E5B">
        <w:rPr>
          <w:rFonts w:asciiTheme="majorBidi" w:eastAsia="Times New Roman" w:hAnsiTheme="majorBidi" w:cstheme="majorBidi"/>
          <w:sz w:val="24"/>
          <w:szCs w:val="24"/>
          <w:lang w:val="en-US" w:eastAsia="en-IL"/>
        </w:rPr>
        <w:t xml:space="preserve"> </w:t>
      </w:r>
      <w:r w:rsidRPr="00D74E5B">
        <w:rPr>
          <w:rFonts w:asciiTheme="majorBidi" w:eastAsia="Times New Roman" w:hAnsiTheme="majorBidi" w:cstheme="majorBidi"/>
          <w:sz w:val="24"/>
          <w:szCs w:val="24"/>
          <w:lang w:val="en-IL" w:eastAsia="en-IL"/>
        </w:rPr>
        <w:t xml:space="preserve">Stadler. </w:t>
      </w:r>
      <w:r w:rsidRPr="00D74E5B">
        <w:rPr>
          <w:rFonts w:asciiTheme="majorBidi" w:eastAsia="Times New Roman" w:hAnsiTheme="majorBidi" w:cstheme="majorBidi"/>
          <w:i/>
          <w:iCs/>
          <w:sz w:val="24"/>
          <w:szCs w:val="24"/>
          <w:lang w:val="en-IL" w:eastAsia="en-IL"/>
        </w:rPr>
        <w:t>Yeshiva fundamentalism: Piety, gender, and resistance in the ultra-Orthodox world</w:t>
      </w:r>
      <w:r w:rsidRPr="00D74E5B">
        <w:rPr>
          <w:rFonts w:asciiTheme="majorBidi" w:eastAsia="Times New Roman" w:hAnsiTheme="majorBidi" w:cstheme="majorBidi"/>
          <w:sz w:val="24"/>
          <w:szCs w:val="24"/>
          <w:lang w:val="en-IL" w:eastAsia="en-IL"/>
        </w:rPr>
        <w:t xml:space="preserve">. </w:t>
      </w:r>
      <w:r w:rsidRPr="00D74E5B">
        <w:rPr>
          <w:rFonts w:asciiTheme="majorBidi" w:eastAsia="Times New Roman" w:hAnsiTheme="majorBidi" w:cstheme="majorBidi"/>
          <w:sz w:val="24"/>
          <w:szCs w:val="24"/>
          <w:lang w:val="en-US" w:eastAsia="en-IL"/>
        </w:rPr>
        <w:t>(</w:t>
      </w:r>
      <w:r w:rsidRPr="00D74E5B">
        <w:rPr>
          <w:rFonts w:asciiTheme="majorBidi" w:eastAsia="Times New Roman" w:hAnsiTheme="majorBidi" w:cstheme="majorBidi"/>
          <w:sz w:val="24"/>
          <w:szCs w:val="24"/>
          <w:lang w:val="en-IL" w:eastAsia="en-IL"/>
        </w:rPr>
        <w:t>NYU Press, 2009</w:t>
      </w:r>
      <w:r w:rsidRPr="00D74E5B">
        <w:rPr>
          <w:rFonts w:asciiTheme="majorBidi" w:eastAsia="Times New Roman" w:hAnsiTheme="majorBidi" w:cstheme="majorBidi"/>
          <w:sz w:val="24"/>
          <w:szCs w:val="24"/>
          <w:lang w:val="en-US" w:eastAsia="en-IL"/>
        </w:rPr>
        <w:t>)</w:t>
      </w:r>
      <w:r w:rsidR="004F40ED" w:rsidRPr="00D74E5B">
        <w:rPr>
          <w:rFonts w:asciiTheme="majorBidi" w:eastAsia="Times New Roman" w:hAnsiTheme="majorBidi" w:cstheme="majorBidi"/>
          <w:sz w:val="24"/>
          <w:szCs w:val="24"/>
          <w:lang w:val="en-US" w:eastAsia="en-IL"/>
        </w:rPr>
        <w:t>;</w:t>
      </w:r>
      <w:r w:rsidR="004F40ED" w:rsidRPr="00D74E5B">
        <w:rPr>
          <w:rFonts w:asciiTheme="majorBidi" w:eastAsia="Times New Roman" w:hAnsiTheme="majorBidi" w:cstheme="majorBidi"/>
          <w:sz w:val="24"/>
          <w:szCs w:val="24"/>
          <w:lang w:val="en-IL" w:eastAsia="en-IL"/>
        </w:rPr>
        <w:t xml:space="preserve"> Jonathan</w:t>
      </w:r>
      <w:r w:rsidR="004F40ED" w:rsidRPr="00D74E5B">
        <w:rPr>
          <w:rFonts w:asciiTheme="majorBidi" w:eastAsia="Times New Roman" w:hAnsiTheme="majorBidi" w:cstheme="majorBidi"/>
          <w:sz w:val="24"/>
          <w:szCs w:val="24"/>
          <w:lang w:val="en-US" w:eastAsia="en-IL"/>
        </w:rPr>
        <w:t xml:space="preserve"> </w:t>
      </w:r>
      <w:r w:rsidR="004F40ED" w:rsidRPr="00D74E5B">
        <w:rPr>
          <w:rFonts w:asciiTheme="majorBidi" w:eastAsia="Times New Roman" w:hAnsiTheme="majorBidi" w:cstheme="majorBidi"/>
          <w:sz w:val="24"/>
          <w:szCs w:val="24"/>
          <w:lang w:val="en-IL" w:eastAsia="en-IL"/>
        </w:rPr>
        <w:t xml:space="preserve">Boyarin. </w:t>
      </w:r>
      <w:r w:rsidR="004F40ED" w:rsidRPr="00D74E5B">
        <w:rPr>
          <w:rFonts w:asciiTheme="majorBidi" w:eastAsia="Times New Roman" w:hAnsiTheme="majorBidi" w:cstheme="majorBidi"/>
          <w:i/>
          <w:iCs/>
          <w:sz w:val="24"/>
          <w:szCs w:val="24"/>
          <w:lang w:val="en-IL" w:eastAsia="en-IL"/>
        </w:rPr>
        <w:t>Yeshiva Days</w:t>
      </w:r>
      <w:r w:rsidR="004F40ED" w:rsidRPr="00D74E5B">
        <w:rPr>
          <w:rFonts w:asciiTheme="majorBidi" w:eastAsia="Times New Roman" w:hAnsiTheme="majorBidi" w:cstheme="majorBidi"/>
          <w:sz w:val="24"/>
          <w:szCs w:val="24"/>
          <w:lang w:val="en-IL" w:eastAsia="en-IL"/>
        </w:rPr>
        <w:t>. Princeton University Press, 2020.</w:t>
      </w:r>
    </w:p>
  </w:endnote>
  <w:endnote w:id="17">
    <w:p w14:paraId="46E2F222" w14:textId="5916EF6F" w:rsidR="00801021" w:rsidRPr="00D74E5B" w:rsidRDefault="00801021" w:rsidP="00D74E5B">
      <w:pPr>
        <w:rPr>
          <w:rFonts w:asciiTheme="majorBidi" w:eastAsia="Times New Roman" w:hAnsiTheme="majorBidi" w:cstheme="majorBidi"/>
          <w:sz w:val="24"/>
          <w:szCs w:val="24"/>
          <w:lang w:val="en-IL" w:eastAsia="en-IL"/>
        </w:rPr>
      </w:pPr>
      <w:r w:rsidRPr="00D74E5B">
        <w:rPr>
          <w:rStyle w:val="EndnoteReference"/>
          <w:rFonts w:asciiTheme="majorBidi" w:hAnsiTheme="majorBidi" w:cstheme="majorBidi"/>
          <w:sz w:val="24"/>
          <w:szCs w:val="24"/>
        </w:rPr>
        <w:endnoteRef/>
      </w:r>
      <w:r w:rsidRPr="00D74E5B">
        <w:rPr>
          <w:rFonts w:asciiTheme="majorBidi" w:eastAsia="Times New Roman" w:hAnsiTheme="majorBidi" w:cstheme="majorBidi"/>
          <w:sz w:val="24"/>
          <w:szCs w:val="24"/>
          <w:lang w:val="en-IL" w:eastAsia="en-IL"/>
        </w:rPr>
        <w:t>S</w:t>
      </w:r>
      <w:r w:rsidRPr="00D74E5B">
        <w:rPr>
          <w:rFonts w:asciiTheme="majorBidi" w:eastAsia="Times New Roman" w:hAnsiTheme="majorBidi" w:cstheme="majorBidi"/>
          <w:sz w:val="24"/>
          <w:szCs w:val="24"/>
          <w:lang w:val="en-US" w:eastAsia="en-IL"/>
        </w:rPr>
        <w:t>hlomo</w:t>
      </w:r>
      <w:r w:rsidRPr="00D74E5B">
        <w:rPr>
          <w:rFonts w:asciiTheme="majorBidi" w:eastAsia="Times New Roman" w:hAnsiTheme="majorBidi" w:cstheme="majorBidi"/>
          <w:sz w:val="24"/>
          <w:szCs w:val="24"/>
          <w:lang w:val="en-IL" w:eastAsia="en-IL"/>
        </w:rPr>
        <w:t>.</w:t>
      </w:r>
      <w:r w:rsidRPr="00D74E5B">
        <w:rPr>
          <w:rFonts w:asciiTheme="majorBidi" w:eastAsia="Times New Roman" w:hAnsiTheme="majorBidi" w:cstheme="majorBidi"/>
          <w:sz w:val="24"/>
          <w:szCs w:val="24"/>
          <w:lang w:val="en-US" w:eastAsia="en-IL"/>
        </w:rPr>
        <w:t xml:space="preserve"> </w:t>
      </w:r>
      <w:r w:rsidRPr="00D74E5B">
        <w:rPr>
          <w:rFonts w:asciiTheme="majorBidi" w:eastAsia="Times New Roman" w:hAnsiTheme="majorBidi" w:cstheme="majorBidi"/>
          <w:sz w:val="24"/>
          <w:szCs w:val="24"/>
          <w:lang w:val="en-IL" w:eastAsia="en-IL"/>
        </w:rPr>
        <w:t>Guzmen-Carmeli and N</w:t>
      </w:r>
      <w:r w:rsidRPr="00D74E5B">
        <w:rPr>
          <w:rFonts w:asciiTheme="majorBidi" w:eastAsia="Times New Roman" w:hAnsiTheme="majorBidi" w:cstheme="majorBidi"/>
          <w:sz w:val="24"/>
          <w:szCs w:val="24"/>
          <w:lang w:val="en-US" w:eastAsia="en-IL"/>
        </w:rPr>
        <w:t xml:space="preserve">issan </w:t>
      </w:r>
      <w:r w:rsidRPr="00D74E5B">
        <w:rPr>
          <w:rFonts w:asciiTheme="majorBidi" w:eastAsia="Times New Roman" w:hAnsiTheme="majorBidi" w:cstheme="majorBidi"/>
          <w:sz w:val="24"/>
          <w:szCs w:val="24"/>
          <w:lang w:val="en-IL" w:eastAsia="en-IL"/>
        </w:rPr>
        <w:t xml:space="preserve">Rubin. 2014. Tikkun (Divine Repair) and Healing in a Kabbalistic Yeshiva: Using Sacred Texts as Healing Devices. </w:t>
      </w:r>
      <w:r w:rsidRPr="00D74E5B">
        <w:rPr>
          <w:rFonts w:asciiTheme="majorBidi" w:eastAsia="Times New Roman" w:hAnsiTheme="majorBidi" w:cstheme="majorBidi"/>
          <w:i/>
          <w:iCs/>
          <w:sz w:val="24"/>
          <w:szCs w:val="24"/>
          <w:lang w:val="en-IL" w:eastAsia="en-IL"/>
        </w:rPr>
        <w:t>Contemporary Jewry</w:t>
      </w:r>
      <w:r w:rsidRPr="00D74E5B">
        <w:rPr>
          <w:rFonts w:asciiTheme="majorBidi" w:eastAsia="Times New Roman" w:hAnsiTheme="majorBidi" w:cstheme="majorBidi"/>
          <w:sz w:val="24"/>
          <w:szCs w:val="24"/>
          <w:lang w:val="en-IL" w:eastAsia="en-IL"/>
        </w:rPr>
        <w:t xml:space="preserve">, </w:t>
      </w:r>
      <w:r w:rsidRPr="00D74E5B">
        <w:rPr>
          <w:rFonts w:asciiTheme="majorBidi" w:eastAsia="Times New Roman" w:hAnsiTheme="majorBidi" w:cstheme="majorBidi"/>
          <w:i/>
          <w:iCs/>
          <w:sz w:val="24"/>
          <w:szCs w:val="24"/>
          <w:lang w:val="en-IL" w:eastAsia="en-IL"/>
        </w:rPr>
        <w:t>34</w:t>
      </w:r>
      <w:r w:rsidRPr="00D74E5B">
        <w:rPr>
          <w:rFonts w:asciiTheme="majorBidi" w:eastAsia="Times New Roman" w:hAnsiTheme="majorBidi" w:cstheme="majorBidi"/>
          <w:sz w:val="24"/>
          <w:szCs w:val="24"/>
          <w:lang w:val="en-IL" w:eastAsia="en-IL"/>
        </w:rPr>
        <w:t>(3), pp.217-241</w:t>
      </w:r>
      <w:r w:rsidRPr="00D74E5B">
        <w:rPr>
          <w:rFonts w:asciiTheme="majorBidi" w:eastAsia="Times New Roman" w:hAnsiTheme="majorBidi" w:cstheme="majorBidi"/>
          <w:sz w:val="24"/>
          <w:szCs w:val="24"/>
          <w:lang w:val="en-US" w:eastAsia="en-IL"/>
        </w:rPr>
        <w:t xml:space="preserve">; </w:t>
      </w:r>
      <w:r w:rsidRPr="00D74E5B">
        <w:rPr>
          <w:rFonts w:asciiTheme="majorBidi" w:eastAsia="Times New Roman" w:hAnsiTheme="majorBidi" w:cstheme="majorBidi"/>
          <w:sz w:val="24"/>
          <w:szCs w:val="24"/>
          <w:lang w:val="en-IL" w:eastAsia="en-IL"/>
        </w:rPr>
        <w:t>Yoram</w:t>
      </w:r>
      <w:r w:rsidRPr="00D74E5B">
        <w:rPr>
          <w:rFonts w:asciiTheme="majorBidi" w:eastAsia="Times New Roman" w:hAnsiTheme="majorBidi" w:cstheme="majorBidi"/>
          <w:sz w:val="24"/>
          <w:szCs w:val="24"/>
          <w:lang w:val="en-US" w:eastAsia="en-IL"/>
        </w:rPr>
        <w:t xml:space="preserve"> </w:t>
      </w:r>
      <w:r w:rsidRPr="00D74E5B">
        <w:rPr>
          <w:rFonts w:asciiTheme="majorBidi" w:eastAsia="Times New Roman" w:hAnsiTheme="majorBidi" w:cstheme="majorBidi"/>
          <w:sz w:val="24"/>
          <w:szCs w:val="24"/>
          <w:lang w:val="en-IL" w:eastAsia="en-IL"/>
        </w:rPr>
        <w:t xml:space="preserve">Bilu. "The Return of the Dybbuk: Between Ritual Healing and Stage Performance." </w:t>
      </w:r>
      <w:r w:rsidRPr="00D74E5B">
        <w:rPr>
          <w:rFonts w:asciiTheme="majorBidi" w:eastAsia="Times New Roman" w:hAnsiTheme="majorBidi" w:cstheme="majorBidi"/>
          <w:i/>
          <w:iCs/>
          <w:sz w:val="24"/>
          <w:szCs w:val="24"/>
          <w:lang w:val="en-IL" w:eastAsia="en-IL"/>
        </w:rPr>
        <w:t>TDR/The Drama Review</w:t>
      </w:r>
      <w:r w:rsidRPr="00D74E5B">
        <w:rPr>
          <w:rFonts w:asciiTheme="majorBidi" w:eastAsia="Times New Roman" w:hAnsiTheme="majorBidi" w:cstheme="majorBidi"/>
          <w:sz w:val="24"/>
          <w:szCs w:val="24"/>
          <w:lang w:val="en-IL" w:eastAsia="en-IL"/>
        </w:rPr>
        <w:t xml:space="preserve"> 64.3 (2020): 33-51.</w:t>
      </w:r>
    </w:p>
  </w:endnote>
  <w:endnote w:id="18">
    <w:p w14:paraId="67F39208" w14:textId="566E1B37" w:rsidR="00051E36" w:rsidRPr="00D74E5B" w:rsidRDefault="00051E36" w:rsidP="00D74E5B">
      <w:pPr>
        <w:rPr>
          <w:rFonts w:asciiTheme="majorBidi" w:eastAsia="Times New Roman" w:hAnsiTheme="majorBidi" w:cstheme="majorBidi"/>
          <w:sz w:val="24"/>
          <w:szCs w:val="24"/>
          <w:lang w:val="en-US" w:eastAsia="en-IL"/>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Pr="00D74E5B">
        <w:rPr>
          <w:rFonts w:asciiTheme="majorBidi" w:eastAsia="Times New Roman" w:hAnsiTheme="majorBidi" w:cstheme="majorBidi"/>
          <w:sz w:val="24"/>
          <w:szCs w:val="24"/>
          <w:lang w:val="en-IL" w:eastAsia="en-IL"/>
        </w:rPr>
        <w:t>Patrick Benjamin</w:t>
      </w:r>
      <w:r w:rsidRPr="00D74E5B">
        <w:rPr>
          <w:rFonts w:asciiTheme="majorBidi" w:eastAsia="Times New Roman" w:hAnsiTheme="majorBidi" w:cstheme="majorBidi"/>
          <w:sz w:val="24"/>
          <w:szCs w:val="24"/>
          <w:lang w:val="en-US" w:eastAsia="en-IL"/>
        </w:rPr>
        <w:t xml:space="preserve"> </w:t>
      </w:r>
      <w:r w:rsidRPr="00D74E5B">
        <w:rPr>
          <w:rFonts w:asciiTheme="majorBidi" w:eastAsia="Times New Roman" w:hAnsiTheme="majorBidi" w:cstheme="majorBidi"/>
          <w:sz w:val="24"/>
          <w:szCs w:val="24"/>
          <w:lang w:val="en-IL" w:eastAsia="en-IL"/>
        </w:rPr>
        <w:t xml:space="preserve">Koch. "Mysticism, Pietism, Morality: An Introduction." </w:t>
      </w:r>
      <w:r w:rsidRPr="00D74E5B">
        <w:rPr>
          <w:rFonts w:asciiTheme="majorBidi" w:eastAsia="Times New Roman" w:hAnsiTheme="majorBidi" w:cstheme="majorBidi"/>
          <w:i/>
          <w:iCs/>
          <w:sz w:val="24"/>
          <w:szCs w:val="24"/>
          <w:lang w:val="en-IL" w:eastAsia="en-IL"/>
        </w:rPr>
        <w:t>European Journal of Jewish Studies</w:t>
      </w:r>
      <w:r w:rsidRPr="00D74E5B">
        <w:rPr>
          <w:rFonts w:asciiTheme="majorBidi" w:eastAsia="Times New Roman" w:hAnsiTheme="majorBidi" w:cstheme="majorBidi"/>
          <w:sz w:val="24"/>
          <w:szCs w:val="24"/>
          <w:lang w:val="en-IL" w:eastAsia="en-IL"/>
        </w:rPr>
        <w:t xml:space="preserve"> 14.2 (2020): 169-176.</w:t>
      </w:r>
      <w:r w:rsidRPr="00D74E5B">
        <w:rPr>
          <w:rFonts w:asciiTheme="majorBidi" w:eastAsia="Times New Roman" w:hAnsiTheme="majorBidi" w:cstheme="majorBidi"/>
          <w:sz w:val="24"/>
          <w:szCs w:val="24"/>
          <w:lang w:val="en-US" w:eastAsia="en-IL"/>
        </w:rPr>
        <w:t xml:space="preserve"> 169</w:t>
      </w:r>
    </w:p>
  </w:endnote>
  <w:endnote w:id="19">
    <w:p w14:paraId="31171BC6" w14:textId="239641FC" w:rsidR="00051E2C" w:rsidRPr="00D74E5B" w:rsidRDefault="00051E2C" w:rsidP="00D74E5B">
      <w:pPr>
        <w:rPr>
          <w:rFonts w:asciiTheme="majorBidi" w:eastAsia="Times New Roman" w:hAnsiTheme="majorBidi" w:cstheme="majorBidi"/>
          <w:sz w:val="24"/>
          <w:szCs w:val="24"/>
          <w:lang w:val="en-US" w:eastAsia="en-IL"/>
        </w:rPr>
      </w:pPr>
      <w:r w:rsidRPr="00D74E5B">
        <w:rPr>
          <w:rStyle w:val="EndnoteReference"/>
          <w:rFonts w:asciiTheme="majorBidi" w:hAnsiTheme="majorBidi" w:cstheme="majorBidi"/>
          <w:sz w:val="24"/>
          <w:szCs w:val="24"/>
        </w:rPr>
        <w:endnoteRef/>
      </w:r>
      <w:r w:rsidRPr="00D74E5B">
        <w:rPr>
          <w:rFonts w:asciiTheme="majorBidi" w:eastAsia="Times New Roman" w:hAnsiTheme="majorBidi" w:cstheme="majorBidi"/>
          <w:sz w:val="24"/>
          <w:szCs w:val="24"/>
          <w:lang w:val="en-IL" w:eastAsia="en-IL"/>
        </w:rPr>
        <w:t>Wesley A.</w:t>
      </w:r>
      <w:r w:rsidRPr="00D74E5B">
        <w:rPr>
          <w:rFonts w:asciiTheme="majorBidi" w:eastAsia="Times New Roman" w:hAnsiTheme="majorBidi" w:cstheme="majorBidi"/>
          <w:sz w:val="24"/>
          <w:szCs w:val="24"/>
          <w:lang w:val="en-US" w:eastAsia="en-IL"/>
        </w:rPr>
        <w:t xml:space="preserve"> </w:t>
      </w:r>
      <w:r w:rsidRPr="00D74E5B">
        <w:rPr>
          <w:rFonts w:asciiTheme="majorBidi" w:eastAsia="Times New Roman" w:hAnsiTheme="majorBidi" w:cstheme="majorBidi"/>
          <w:sz w:val="24"/>
          <w:szCs w:val="24"/>
          <w:lang w:val="en-IL" w:eastAsia="en-IL"/>
        </w:rPr>
        <w:t xml:space="preserve">Kort </w:t>
      </w:r>
      <w:r w:rsidRPr="00D74E5B">
        <w:rPr>
          <w:rFonts w:asciiTheme="majorBidi" w:eastAsia="Times New Roman" w:hAnsiTheme="majorBidi" w:cstheme="majorBidi"/>
          <w:i/>
          <w:iCs/>
          <w:sz w:val="24"/>
          <w:szCs w:val="24"/>
          <w:lang w:val="en-IL" w:eastAsia="en-IL"/>
        </w:rPr>
        <w:t>Textual Intimacy: Autobiography and religious identities</w:t>
      </w:r>
      <w:r w:rsidRPr="00D74E5B">
        <w:rPr>
          <w:rFonts w:asciiTheme="majorBidi" w:eastAsia="Times New Roman" w:hAnsiTheme="majorBidi" w:cstheme="majorBidi"/>
          <w:sz w:val="24"/>
          <w:szCs w:val="24"/>
          <w:lang w:val="en-IL" w:eastAsia="en-IL"/>
        </w:rPr>
        <w:t>. University of Virginia Press, 2012</w:t>
      </w:r>
    </w:p>
  </w:endnote>
  <w:endnote w:id="20">
    <w:p w14:paraId="6FD3D9BE" w14:textId="55947E66" w:rsidR="00051E2C" w:rsidRPr="00D74E5B" w:rsidRDefault="00051E2C">
      <w:pPr>
        <w:pStyle w:val="EndnoteText"/>
        <w:rPr>
          <w:rFonts w:asciiTheme="majorBidi" w:hAnsiTheme="majorBidi" w:cstheme="majorBidi"/>
          <w:sz w:val="24"/>
          <w:szCs w:val="24"/>
          <w:lang w:val="en-US"/>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Pr="00D74E5B">
        <w:rPr>
          <w:rFonts w:asciiTheme="majorBidi" w:hAnsiTheme="majorBidi" w:cstheme="majorBidi"/>
          <w:sz w:val="24"/>
          <w:szCs w:val="24"/>
          <w:lang w:val="en-US"/>
        </w:rPr>
        <w:t xml:space="preserve">Kort. </w:t>
      </w:r>
      <w:r w:rsidRPr="00D74E5B">
        <w:rPr>
          <w:rFonts w:asciiTheme="majorBidi" w:eastAsia="Times New Roman" w:hAnsiTheme="majorBidi" w:cstheme="majorBidi"/>
          <w:i/>
          <w:iCs/>
          <w:sz w:val="24"/>
          <w:szCs w:val="24"/>
          <w:lang w:val="en-IL" w:eastAsia="en-IL"/>
        </w:rPr>
        <w:t>Textual Intimacy</w:t>
      </w:r>
      <w:r w:rsidRPr="00D74E5B">
        <w:rPr>
          <w:rFonts w:asciiTheme="majorBidi" w:eastAsia="Times New Roman" w:hAnsiTheme="majorBidi" w:cstheme="majorBidi"/>
          <w:sz w:val="24"/>
          <w:szCs w:val="24"/>
          <w:lang w:val="en-US" w:eastAsia="en-IL"/>
        </w:rPr>
        <w:t>. 7</w:t>
      </w:r>
    </w:p>
  </w:endnote>
  <w:endnote w:id="21">
    <w:p w14:paraId="7CA5F385" w14:textId="1C3998D8" w:rsidR="004226E8" w:rsidRPr="00D74E5B" w:rsidRDefault="004226E8">
      <w:pPr>
        <w:pStyle w:val="EndnoteText"/>
        <w:rPr>
          <w:rFonts w:asciiTheme="majorBidi" w:hAnsiTheme="majorBidi" w:cstheme="majorBidi"/>
          <w:sz w:val="24"/>
          <w:szCs w:val="24"/>
          <w:lang w:val="en-US"/>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hyperlink r:id="rId1" w:history="1">
        <w:r w:rsidRPr="00D74E5B">
          <w:rPr>
            <w:rStyle w:val="Hyperlink"/>
            <w:rFonts w:asciiTheme="majorBidi" w:hAnsiTheme="majorBidi" w:cstheme="majorBidi"/>
            <w:sz w:val="24"/>
            <w:szCs w:val="24"/>
          </w:rPr>
          <w:t>https://www.sefaria.org.il/Avodah_Zarah.20b.10?ven=William_Davidson_Edition_-_English&amp;vhe=Wikisource_Talmud_Bavli&amp;lang=he</w:t>
        </w:r>
      </w:hyperlink>
      <w:r w:rsidRPr="00D74E5B">
        <w:rPr>
          <w:rFonts w:asciiTheme="majorBidi" w:hAnsiTheme="majorBidi" w:cstheme="majorBidi"/>
          <w:sz w:val="24"/>
          <w:szCs w:val="24"/>
          <w:lang w:val="en-US"/>
        </w:rPr>
        <w:t xml:space="preserve"> Accessed 02/28/2022</w:t>
      </w:r>
    </w:p>
  </w:endnote>
  <w:endnote w:id="22">
    <w:p w14:paraId="05F6FF42" w14:textId="5C34AE5B" w:rsidR="00E8063D" w:rsidRPr="00D74E5B" w:rsidRDefault="00E8063D" w:rsidP="00240ACF">
      <w:pPr>
        <w:rPr>
          <w:rFonts w:asciiTheme="majorBidi" w:eastAsia="Times New Roman" w:hAnsiTheme="majorBidi" w:cstheme="majorBidi"/>
          <w:sz w:val="24"/>
          <w:szCs w:val="24"/>
          <w:lang w:val="en-US" w:eastAsia="en-IL"/>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Pr="00D74E5B">
        <w:rPr>
          <w:rFonts w:asciiTheme="majorBidi" w:eastAsia="Times New Roman" w:hAnsiTheme="majorBidi" w:cstheme="majorBidi"/>
          <w:sz w:val="24"/>
          <w:szCs w:val="24"/>
          <w:lang w:val="en-IL" w:eastAsia="en-IL"/>
        </w:rPr>
        <w:t xml:space="preserve">Wolfson, Elliot R. </w:t>
      </w:r>
      <w:r w:rsidRPr="00D74E5B">
        <w:rPr>
          <w:rFonts w:asciiTheme="majorBidi" w:eastAsia="Times New Roman" w:hAnsiTheme="majorBidi" w:cstheme="majorBidi"/>
          <w:i/>
          <w:iCs/>
          <w:sz w:val="24"/>
          <w:szCs w:val="24"/>
          <w:lang w:val="en-IL" w:eastAsia="en-IL"/>
        </w:rPr>
        <w:t>Open Secret</w:t>
      </w:r>
      <w:r w:rsidRPr="00D74E5B">
        <w:rPr>
          <w:rFonts w:asciiTheme="majorBidi" w:eastAsia="Times New Roman" w:hAnsiTheme="majorBidi" w:cstheme="majorBidi"/>
          <w:sz w:val="24"/>
          <w:szCs w:val="24"/>
          <w:lang w:val="en-IL" w:eastAsia="en-IL"/>
        </w:rPr>
        <w:t xml:space="preserve">. </w:t>
      </w:r>
      <w:r w:rsidR="00F71764" w:rsidRPr="00D74E5B">
        <w:rPr>
          <w:rFonts w:asciiTheme="majorBidi" w:eastAsia="Times New Roman" w:hAnsiTheme="majorBidi" w:cstheme="majorBidi"/>
          <w:sz w:val="24"/>
          <w:szCs w:val="24"/>
          <w:lang w:val="en-US" w:eastAsia="en-IL"/>
        </w:rPr>
        <w:t xml:space="preserve">A Postmodern Reading of Menachem Mendel Schenrson </w:t>
      </w:r>
      <w:r w:rsidR="000949A2" w:rsidRPr="00D74E5B">
        <w:rPr>
          <w:rFonts w:asciiTheme="majorBidi" w:eastAsia="Times New Roman" w:hAnsiTheme="majorBidi" w:cstheme="majorBidi"/>
          <w:sz w:val="24"/>
          <w:szCs w:val="24"/>
          <w:lang w:val="en-US" w:eastAsia="en-IL"/>
        </w:rPr>
        <w:t>(</w:t>
      </w:r>
      <w:r w:rsidRPr="00D74E5B">
        <w:rPr>
          <w:rFonts w:asciiTheme="majorBidi" w:eastAsia="Times New Roman" w:hAnsiTheme="majorBidi" w:cstheme="majorBidi"/>
          <w:sz w:val="24"/>
          <w:szCs w:val="24"/>
          <w:lang w:val="en-IL" w:eastAsia="en-IL"/>
        </w:rPr>
        <w:t>Columbia University Press, 2009</w:t>
      </w:r>
      <w:r w:rsidRPr="00D74E5B">
        <w:rPr>
          <w:rFonts w:asciiTheme="majorBidi" w:eastAsia="Times New Roman" w:hAnsiTheme="majorBidi" w:cstheme="majorBidi"/>
          <w:sz w:val="24"/>
          <w:szCs w:val="24"/>
          <w:lang w:val="en-US" w:eastAsia="en-IL"/>
        </w:rPr>
        <w:t>)</w:t>
      </w:r>
      <w:r w:rsidRPr="00D74E5B">
        <w:rPr>
          <w:rFonts w:asciiTheme="majorBidi" w:eastAsia="Times New Roman" w:hAnsiTheme="majorBidi" w:cstheme="majorBidi"/>
          <w:sz w:val="24"/>
          <w:szCs w:val="24"/>
          <w:lang w:val="en-IL" w:eastAsia="en-IL"/>
        </w:rPr>
        <w:t>.</w:t>
      </w:r>
      <w:r w:rsidRPr="00D74E5B">
        <w:rPr>
          <w:rFonts w:asciiTheme="majorBidi" w:eastAsia="Times New Roman" w:hAnsiTheme="majorBidi" w:cstheme="majorBidi"/>
          <w:sz w:val="24"/>
          <w:szCs w:val="24"/>
          <w:lang w:val="en-US" w:eastAsia="en-IL"/>
        </w:rPr>
        <w:t xml:space="preserve"> 175</w:t>
      </w:r>
      <w:r w:rsidR="0093642E" w:rsidRPr="00D74E5B">
        <w:rPr>
          <w:rFonts w:asciiTheme="majorBidi" w:eastAsia="Times New Roman" w:hAnsiTheme="majorBidi" w:cstheme="majorBidi"/>
          <w:sz w:val="24"/>
          <w:szCs w:val="24"/>
          <w:lang w:val="en-US" w:eastAsia="en-IL"/>
        </w:rPr>
        <w:t xml:space="preserve"> </w:t>
      </w:r>
    </w:p>
  </w:endnote>
  <w:endnote w:id="23">
    <w:p w14:paraId="7D12EAF2" w14:textId="70A66D44" w:rsidR="00240ACF" w:rsidRPr="00D74E5B" w:rsidRDefault="00240ACF">
      <w:pPr>
        <w:pStyle w:val="EndnoteText"/>
        <w:rPr>
          <w:rFonts w:asciiTheme="majorBidi" w:hAnsiTheme="majorBidi" w:cstheme="majorBidi"/>
          <w:sz w:val="24"/>
          <w:szCs w:val="24"/>
          <w:lang w:val="en-US"/>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Pr="00D74E5B">
        <w:rPr>
          <w:rFonts w:asciiTheme="majorBidi" w:hAnsiTheme="majorBidi" w:cstheme="majorBidi"/>
          <w:sz w:val="24"/>
          <w:szCs w:val="24"/>
          <w:lang w:val="en-US"/>
        </w:rPr>
        <w:t xml:space="preserve">Jonathan Garb. The Kabbalist in the Heart of the Storm: Rabbi Moshe Hayyim Luzzatto. (Tel Aviv University Press. 2014). 158. </w:t>
      </w:r>
      <w:r w:rsidR="0093642E" w:rsidRPr="00D74E5B">
        <w:rPr>
          <w:rFonts w:asciiTheme="majorBidi" w:hAnsiTheme="majorBidi" w:cstheme="majorBidi"/>
          <w:sz w:val="24"/>
          <w:szCs w:val="24"/>
          <w:lang w:val="en-US"/>
        </w:rPr>
        <w:t>[Hebrew]</w:t>
      </w:r>
    </w:p>
  </w:endnote>
  <w:endnote w:id="24">
    <w:p w14:paraId="54ED0513" w14:textId="0498957F" w:rsidR="00136B02" w:rsidRPr="00D74E5B" w:rsidRDefault="00136B02" w:rsidP="0093642E">
      <w:pPr>
        <w:rPr>
          <w:rFonts w:asciiTheme="majorBidi" w:eastAsia="Times New Roman" w:hAnsiTheme="majorBidi" w:cstheme="majorBidi"/>
          <w:sz w:val="24"/>
          <w:szCs w:val="24"/>
          <w:lang w:val="en-US" w:eastAsia="en-IL"/>
        </w:rPr>
      </w:pPr>
      <w:r w:rsidRPr="00D74E5B">
        <w:rPr>
          <w:rStyle w:val="EndnoteReference"/>
          <w:rFonts w:asciiTheme="majorBidi" w:hAnsiTheme="majorBidi" w:cstheme="majorBidi"/>
          <w:sz w:val="24"/>
          <w:szCs w:val="24"/>
        </w:rPr>
        <w:endnoteRef/>
      </w:r>
      <w:r w:rsidR="0093642E" w:rsidRPr="00D74E5B">
        <w:rPr>
          <w:rFonts w:asciiTheme="majorBidi" w:eastAsia="Times New Roman" w:hAnsiTheme="majorBidi" w:cstheme="majorBidi"/>
          <w:sz w:val="24"/>
          <w:szCs w:val="24"/>
          <w:lang w:val="en-US" w:eastAsia="en-IL"/>
        </w:rPr>
        <w:t xml:space="preserve"> </w:t>
      </w:r>
      <w:r w:rsidRPr="00D74E5B">
        <w:rPr>
          <w:rFonts w:asciiTheme="majorBidi" w:eastAsia="Times New Roman" w:hAnsiTheme="majorBidi" w:cstheme="majorBidi"/>
          <w:sz w:val="24"/>
          <w:szCs w:val="24"/>
          <w:lang w:val="en-IL" w:eastAsia="en-IL"/>
        </w:rPr>
        <w:t>Elisheva</w:t>
      </w:r>
      <w:r w:rsidR="0093642E" w:rsidRPr="00D74E5B">
        <w:rPr>
          <w:rFonts w:asciiTheme="majorBidi" w:eastAsia="Times New Roman" w:hAnsiTheme="majorBidi" w:cstheme="majorBidi"/>
          <w:sz w:val="24"/>
          <w:szCs w:val="24"/>
          <w:lang w:val="en-US" w:eastAsia="en-IL"/>
        </w:rPr>
        <w:t xml:space="preserve"> </w:t>
      </w:r>
      <w:r w:rsidR="0093642E" w:rsidRPr="00D74E5B">
        <w:rPr>
          <w:rFonts w:asciiTheme="majorBidi" w:eastAsia="Times New Roman" w:hAnsiTheme="majorBidi" w:cstheme="majorBidi"/>
          <w:sz w:val="24"/>
          <w:szCs w:val="24"/>
          <w:lang w:val="en-IL" w:eastAsia="en-IL"/>
        </w:rPr>
        <w:t>Carlebach</w:t>
      </w:r>
      <w:r w:rsidRPr="00D74E5B">
        <w:rPr>
          <w:rFonts w:asciiTheme="majorBidi" w:eastAsia="Times New Roman" w:hAnsiTheme="majorBidi" w:cstheme="majorBidi"/>
          <w:sz w:val="24"/>
          <w:szCs w:val="24"/>
          <w:lang w:val="en-IL" w:eastAsia="en-IL"/>
        </w:rPr>
        <w:t xml:space="preserve">. "Redemption and Persecution in the Eyes of Moses Hayim Luzzatto and His Circle." </w:t>
      </w:r>
      <w:r w:rsidRPr="00D74E5B">
        <w:rPr>
          <w:rFonts w:asciiTheme="majorBidi" w:eastAsia="Times New Roman" w:hAnsiTheme="majorBidi" w:cstheme="majorBidi"/>
          <w:i/>
          <w:iCs/>
          <w:sz w:val="24"/>
          <w:szCs w:val="24"/>
          <w:lang w:val="en-IL" w:eastAsia="en-IL"/>
        </w:rPr>
        <w:t>Proceedings of the American Academy for Jewish Research</w:t>
      </w:r>
      <w:r w:rsidRPr="00D74E5B">
        <w:rPr>
          <w:rFonts w:asciiTheme="majorBidi" w:eastAsia="Times New Roman" w:hAnsiTheme="majorBidi" w:cstheme="majorBidi"/>
          <w:sz w:val="24"/>
          <w:szCs w:val="24"/>
          <w:lang w:val="en-IL" w:eastAsia="en-IL"/>
        </w:rPr>
        <w:t>. Vol. 54. American Academy for Jewish Research, 1987.</w:t>
      </w:r>
      <w:r w:rsidRPr="00D74E5B">
        <w:rPr>
          <w:rFonts w:asciiTheme="majorBidi" w:eastAsia="Times New Roman" w:hAnsiTheme="majorBidi" w:cstheme="majorBidi"/>
          <w:sz w:val="24"/>
          <w:szCs w:val="24"/>
          <w:lang w:val="en-US" w:eastAsia="en-IL"/>
        </w:rPr>
        <w:t xml:space="preserve"> 28</w:t>
      </w:r>
    </w:p>
  </w:endnote>
  <w:endnote w:id="25">
    <w:p w14:paraId="097A09D2" w14:textId="4641D813" w:rsidR="0093642E" w:rsidRPr="00D74E5B" w:rsidRDefault="0093642E">
      <w:pPr>
        <w:pStyle w:val="EndnoteText"/>
        <w:rPr>
          <w:rFonts w:asciiTheme="majorBidi" w:hAnsiTheme="majorBidi" w:cstheme="majorBidi"/>
          <w:sz w:val="24"/>
          <w:szCs w:val="24"/>
          <w:lang w:val="en-US"/>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Pr="00D74E5B">
        <w:rPr>
          <w:rFonts w:asciiTheme="majorBidi" w:hAnsiTheme="majorBidi" w:cstheme="majorBidi"/>
          <w:sz w:val="24"/>
          <w:szCs w:val="24"/>
          <w:lang w:val="en-US"/>
        </w:rPr>
        <w:t>Ibid. 29</w:t>
      </w:r>
    </w:p>
  </w:endnote>
  <w:endnote w:id="26">
    <w:p w14:paraId="76917A20" w14:textId="26A1ADD3" w:rsidR="00CB4805" w:rsidRPr="00D74E5B" w:rsidRDefault="00CB4805" w:rsidP="00D74E5B">
      <w:pPr>
        <w:spacing w:line="240" w:lineRule="auto"/>
        <w:rPr>
          <w:rFonts w:asciiTheme="majorBidi" w:hAnsiTheme="majorBidi" w:cstheme="majorBidi"/>
          <w:sz w:val="24"/>
          <w:szCs w:val="24"/>
          <w:shd w:val="clear" w:color="auto" w:fill="FFFFFF"/>
          <w:lang w:val="en-US"/>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shd w:val="clear" w:color="auto" w:fill="FFFFFF"/>
          <w:lang w:val="en-US"/>
        </w:rPr>
        <w:t xml:space="preserve"> Yeshayahu Leibowitz. Lectures on the </w:t>
      </w:r>
      <w:r w:rsidRPr="00D74E5B">
        <w:rPr>
          <w:rFonts w:asciiTheme="majorBidi" w:hAnsiTheme="majorBidi" w:cstheme="majorBidi"/>
          <w:i/>
          <w:iCs/>
          <w:sz w:val="24"/>
          <w:szCs w:val="24"/>
          <w:shd w:val="clear" w:color="auto" w:fill="FFFFFF"/>
          <w:lang w:val="en-US"/>
        </w:rPr>
        <w:t>Mesilat Yesharim</w:t>
      </w:r>
      <w:r w:rsidRPr="00D74E5B">
        <w:rPr>
          <w:rFonts w:asciiTheme="majorBidi" w:hAnsiTheme="majorBidi" w:cstheme="majorBidi"/>
          <w:sz w:val="24"/>
          <w:szCs w:val="24"/>
          <w:shd w:val="clear" w:color="auto" w:fill="FFFFFF"/>
          <w:lang w:val="en-US"/>
        </w:rPr>
        <w:t xml:space="preserve"> of the Ramchal. (Lior Sharf publishers Jerusalem, Israel, 2001) [Hebrew]. </w:t>
      </w:r>
      <w:r w:rsidRPr="00D74E5B">
        <w:rPr>
          <w:rFonts w:asciiTheme="majorBidi" w:hAnsiTheme="majorBidi" w:cstheme="majorBidi"/>
          <w:sz w:val="24"/>
          <w:szCs w:val="24"/>
          <w:lang w:val="en-US"/>
        </w:rPr>
        <w:t xml:space="preserve">See also, Jonathan Garb, Chapter 6. “Kabbalist in the Heart of the Storm: Rabbi Moshe Chaim Luzzatto” for a more complete accounting of how the </w:t>
      </w:r>
      <w:r w:rsidRPr="00D74E5B">
        <w:rPr>
          <w:rFonts w:asciiTheme="majorBidi" w:hAnsiTheme="majorBidi" w:cstheme="majorBidi"/>
          <w:i/>
          <w:iCs/>
          <w:sz w:val="24"/>
          <w:szCs w:val="24"/>
          <w:lang w:val="en-US"/>
        </w:rPr>
        <w:t>Mesilat Yesharim</w:t>
      </w:r>
      <w:r w:rsidRPr="00D74E5B">
        <w:rPr>
          <w:rFonts w:asciiTheme="majorBidi" w:hAnsiTheme="majorBidi" w:cstheme="majorBidi"/>
          <w:sz w:val="24"/>
          <w:szCs w:val="24"/>
          <w:lang w:val="en-US"/>
        </w:rPr>
        <w:t xml:space="preserve"> falls into the broader context of pietistic mussar literature. </w:t>
      </w:r>
      <w:r w:rsidRPr="00D74E5B">
        <w:rPr>
          <w:rFonts w:asciiTheme="majorBidi" w:hAnsiTheme="majorBidi" w:cstheme="majorBidi"/>
          <w:sz w:val="24"/>
          <w:szCs w:val="24"/>
          <w:shd w:val="clear" w:color="auto" w:fill="FFFFFF"/>
          <w:lang w:val="en-US"/>
        </w:rPr>
        <w:t xml:space="preserve"> </w:t>
      </w:r>
    </w:p>
  </w:endnote>
  <w:endnote w:id="27">
    <w:p w14:paraId="4D39B5D1" w14:textId="62EFFEEA" w:rsidR="000468A3" w:rsidRPr="00D74E5B" w:rsidRDefault="000468A3" w:rsidP="009939EF">
      <w:pPr>
        <w:rPr>
          <w:rFonts w:asciiTheme="majorBidi" w:eastAsia="Times New Roman" w:hAnsiTheme="majorBidi" w:cstheme="majorBidi"/>
          <w:sz w:val="24"/>
          <w:szCs w:val="24"/>
          <w:lang w:val="en-US" w:eastAsia="en-IL"/>
        </w:rPr>
      </w:pPr>
      <w:r w:rsidRPr="00D74E5B">
        <w:rPr>
          <w:rStyle w:val="EndnoteReference"/>
          <w:rFonts w:asciiTheme="majorBidi" w:hAnsiTheme="majorBidi" w:cstheme="majorBidi"/>
          <w:sz w:val="24"/>
          <w:szCs w:val="24"/>
        </w:rPr>
        <w:endnoteRef/>
      </w:r>
      <w:r w:rsidRPr="00D74E5B">
        <w:rPr>
          <w:rFonts w:asciiTheme="majorBidi" w:eastAsia="Times New Roman" w:hAnsiTheme="majorBidi" w:cstheme="majorBidi"/>
          <w:sz w:val="24"/>
          <w:szCs w:val="24"/>
          <w:lang w:val="en-US" w:eastAsia="en-IL"/>
        </w:rPr>
        <w:t xml:space="preserve"> </w:t>
      </w:r>
      <w:r w:rsidRPr="00D74E5B">
        <w:rPr>
          <w:rFonts w:asciiTheme="majorBidi" w:eastAsia="Times New Roman" w:hAnsiTheme="majorBidi" w:cstheme="majorBidi"/>
          <w:sz w:val="24"/>
          <w:szCs w:val="24"/>
          <w:lang w:val="en-IL" w:eastAsia="en-IL"/>
        </w:rPr>
        <w:t>Gershon David</w:t>
      </w:r>
      <w:r w:rsidRPr="00D74E5B">
        <w:rPr>
          <w:rFonts w:asciiTheme="majorBidi" w:eastAsia="Times New Roman" w:hAnsiTheme="majorBidi" w:cstheme="majorBidi"/>
          <w:sz w:val="24"/>
          <w:szCs w:val="24"/>
          <w:lang w:val="en-US" w:eastAsia="en-IL"/>
        </w:rPr>
        <w:t xml:space="preserve"> </w:t>
      </w:r>
      <w:r w:rsidRPr="00D74E5B">
        <w:rPr>
          <w:rFonts w:asciiTheme="majorBidi" w:eastAsia="Times New Roman" w:hAnsiTheme="majorBidi" w:cstheme="majorBidi"/>
          <w:sz w:val="24"/>
          <w:szCs w:val="24"/>
          <w:lang w:val="en-IL" w:eastAsia="en-IL"/>
        </w:rPr>
        <w:t xml:space="preserve">Hundert. "The library of the Study Hall in Volozhin, 1762: Some notes on the basis of a newly discovered manuscript." </w:t>
      </w:r>
      <w:r w:rsidRPr="00D74E5B">
        <w:rPr>
          <w:rFonts w:asciiTheme="majorBidi" w:eastAsia="Times New Roman" w:hAnsiTheme="majorBidi" w:cstheme="majorBidi"/>
          <w:i/>
          <w:iCs/>
          <w:sz w:val="24"/>
          <w:szCs w:val="24"/>
          <w:lang w:val="en-IL" w:eastAsia="en-IL"/>
        </w:rPr>
        <w:t>Jewish History</w:t>
      </w:r>
      <w:r w:rsidRPr="00D74E5B">
        <w:rPr>
          <w:rFonts w:asciiTheme="majorBidi" w:eastAsia="Times New Roman" w:hAnsiTheme="majorBidi" w:cstheme="majorBidi"/>
          <w:sz w:val="24"/>
          <w:szCs w:val="24"/>
          <w:lang w:val="en-IL" w:eastAsia="en-IL"/>
        </w:rPr>
        <w:t xml:space="preserve"> 14.2 (2000): 225-244.</w:t>
      </w:r>
      <w:r w:rsidRPr="00D74E5B">
        <w:rPr>
          <w:rFonts w:asciiTheme="majorBidi" w:eastAsia="Times New Roman" w:hAnsiTheme="majorBidi" w:cstheme="majorBidi"/>
          <w:sz w:val="24"/>
          <w:szCs w:val="24"/>
          <w:lang w:val="en-US" w:eastAsia="en-IL"/>
        </w:rPr>
        <w:t xml:space="preserve"> 232</w:t>
      </w:r>
    </w:p>
  </w:endnote>
  <w:endnote w:id="28">
    <w:p w14:paraId="7DAE0CBC" w14:textId="2B3BC635" w:rsidR="009939EF" w:rsidRPr="009A2AEB" w:rsidRDefault="009939EF" w:rsidP="009A2AEB">
      <w:pPr>
        <w:rPr>
          <w:rFonts w:asciiTheme="majorBidi" w:eastAsia="Times New Roman" w:hAnsiTheme="majorBidi" w:cstheme="majorBidi"/>
          <w:sz w:val="24"/>
          <w:szCs w:val="24"/>
          <w:lang w:val="en-US" w:eastAsia="en-IL"/>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shd w:val="clear" w:color="auto" w:fill="FFFFFF"/>
          <w:lang w:val="en-US"/>
        </w:rPr>
        <w:t xml:space="preserve"> </w:t>
      </w:r>
      <w:r w:rsidRPr="00D74E5B">
        <w:rPr>
          <w:rFonts w:asciiTheme="majorBidi" w:hAnsiTheme="majorBidi" w:cstheme="majorBidi"/>
          <w:sz w:val="24"/>
          <w:szCs w:val="24"/>
          <w:shd w:val="clear" w:color="auto" w:fill="FFFFFF"/>
        </w:rPr>
        <w:t>D</w:t>
      </w:r>
      <w:r w:rsidRPr="00D74E5B">
        <w:rPr>
          <w:rFonts w:asciiTheme="majorBidi" w:hAnsiTheme="majorBidi" w:cstheme="majorBidi"/>
          <w:sz w:val="24"/>
          <w:szCs w:val="24"/>
          <w:shd w:val="clear" w:color="auto" w:fill="FFFFFF"/>
          <w:lang w:val="en-US"/>
        </w:rPr>
        <w:t xml:space="preserve">avid </w:t>
      </w:r>
      <w:r w:rsidRPr="00D74E5B">
        <w:rPr>
          <w:rFonts w:asciiTheme="majorBidi" w:hAnsiTheme="majorBidi" w:cstheme="majorBidi"/>
          <w:sz w:val="24"/>
          <w:szCs w:val="24"/>
          <w:shd w:val="clear" w:color="auto" w:fill="FFFFFF"/>
        </w:rPr>
        <w:t>Sclar.</w:t>
      </w:r>
      <w:r w:rsidRPr="00D74E5B">
        <w:rPr>
          <w:rFonts w:asciiTheme="majorBidi" w:hAnsiTheme="majorBidi" w:cstheme="majorBidi"/>
          <w:sz w:val="24"/>
          <w:szCs w:val="24"/>
          <w:shd w:val="clear" w:color="auto" w:fill="FFFFFF"/>
          <w:lang w:val="en-US"/>
        </w:rPr>
        <w:t xml:space="preserve"> The Rise of the Ramhal: Printing and Traditional Jewish Historiography in the ‘After-Life’ of Moshe Hayyim Luzzatto. In </w:t>
      </w:r>
      <w:r w:rsidRPr="00D74E5B">
        <w:rPr>
          <w:rFonts w:asciiTheme="majorBidi" w:hAnsiTheme="majorBidi" w:cstheme="majorBidi"/>
          <w:i/>
          <w:iCs/>
          <w:sz w:val="24"/>
          <w:szCs w:val="24"/>
          <w:shd w:val="clear" w:color="auto" w:fill="FFFFFF"/>
          <w:lang w:val="en-US"/>
        </w:rPr>
        <w:t>Ramhal: Pensiero ebraico e kahhalah tra padova ad Eretz Israel</w:t>
      </w:r>
      <w:r w:rsidRPr="00D74E5B">
        <w:rPr>
          <w:rFonts w:asciiTheme="majorBidi" w:hAnsiTheme="majorBidi" w:cstheme="majorBidi"/>
          <w:sz w:val="24"/>
          <w:szCs w:val="24"/>
          <w:shd w:val="clear" w:color="auto" w:fill="FFFFFF"/>
          <w:lang w:val="en-US"/>
        </w:rPr>
        <w:t xml:space="preserve">. Edited by Gadi Luzzato Vughera and Pauro Perani. 139-153 (Padova Esedra 2010). 145; </w:t>
      </w:r>
      <w:r w:rsidRPr="00D74E5B">
        <w:rPr>
          <w:rFonts w:asciiTheme="majorBidi" w:eastAsia="Times New Roman" w:hAnsiTheme="majorBidi" w:cstheme="majorBidi"/>
          <w:sz w:val="24"/>
          <w:szCs w:val="24"/>
          <w:lang w:val="en-IL" w:eastAsia="en-IL"/>
        </w:rPr>
        <w:t xml:space="preserve">Etkes, Immanuel. </w:t>
      </w:r>
      <w:r w:rsidRPr="00D74E5B">
        <w:rPr>
          <w:rFonts w:asciiTheme="majorBidi" w:eastAsia="Times New Roman" w:hAnsiTheme="majorBidi" w:cstheme="majorBidi"/>
          <w:i/>
          <w:iCs/>
          <w:sz w:val="24"/>
          <w:szCs w:val="24"/>
          <w:lang w:val="en-IL" w:eastAsia="en-IL"/>
        </w:rPr>
        <w:t>Rabbi Israel Salanter and the mussar movement: Seeking the Torah of truth</w:t>
      </w:r>
      <w:r w:rsidRPr="00D74E5B">
        <w:rPr>
          <w:rFonts w:asciiTheme="majorBidi" w:eastAsia="Times New Roman" w:hAnsiTheme="majorBidi" w:cstheme="majorBidi"/>
          <w:sz w:val="24"/>
          <w:szCs w:val="24"/>
          <w:lang w:val="en-IL" w:eastAsia="en-IL"/>
        </w:rPr>
        <w:t xml:space="preserve">. </w:t>
      </w:r>
      <w:r w:rsidRPr="00D74E5B">
        <w:rPr>
          <w:rFonts w:asciiTheme="majorBidi" w:eastAsia="Times New Roman" w:hAnsiTheme="majorBidi" w:cstheme="majorBidi"/>
          <w:sz w:val="24"/>
          <w:szCs w:val="24"/>
          <w:lang w:val="en-US" w:eastAsia="en-IL"/>
        </w:rPr>
        <w:t>(</w:t>
      </w:r>
      <w:r w:rsidRPr="00D74E5B">
        <w:rPr>
          <w:rFonts w:asciiTheme="majorBidi" w:eastAsia="Times New Roman" w:hAnsiTheme="majorBidi" w:cstheme="majorBidi"/>
          <w:sz w:val="24"/>
          <w:szCs w:val="24"/>
          <w:lang w:val="en-IL" w:eastAsia="en-IL"/>
        </w:rPr>
        <w:t>Jewish Publication Society, 1993</w:t>
      </w:r>
      <w:r w:rsidRPr="00D74E5B">
        <w:rPr>
          <w:rFonts w:asciiTheme="majorBidi" w:eastAsia="Times New Roman" w:hAnsiTheme="majorBidi" w:cstheme="majorBidi"/>
          <w:sz w:val="24"/>
          <w:szCs w:val="24"/>
          <w:lang w:val="en-US" w:eastAsia="en-IL"/>
        </w:rPr>
        <w:t>)</w:t>
      </w:r>
      <w:r w:rsidRPr="00D74E5B">
        <w:rPr>
          <w:rFonts w:asciiTheme="majorBidi" w:eastAsia="Times New Roman" w:hAnsiTheme="majorBidi" w:cstheme="majorBidi"/>
          <w:sz w:val="24"/>
          <w:szCs w:val="24"/>
          <w:lang w:val="en-IL" w:eastAsia="en-IL"/>
        </w:rPr>
        <w:t>.</w:t>
      </w:r>
      <w:r w:rsidRPr="00D74E5B">
        <w:rPr>
          <w:rFonts w:asciiTheme="majorBidi" w:eastAsia="Times New Roman" w:hAnsiTheme="majorBidi" w:cstheme="majorBidi"/>
          <w:sz w:val="24"/>
          <w:szCs w:val="24"/>
          <w:lang w:val="en-US" w:eastAsia="en-IL"/>
        </w:rPr>
        <w:t xml:space="preserve"> 4</w:t>
      </w:r>
    </w:p>
  </w:endnote>
  <w:endnote w:id="29">
    <w:p w14:paraId="7A09120A" w14:textId="31666FBE" w:rsidR="00FC23C5" w:rsidRPr="00D74E5B" w:rsidRDefault="00FC23C5">
      <w:pPr>
        <w:pStyle w:val="EndnoteText"/>
        <w:rPr>
          <w:rFonts w:asciiTheme="majorBidi" w:hAnsiTheme="majorBidi" w:cstheme="majorBidi"/>
          <w:sz w:val="24"/>
          <w:szCs w:val="24"/>
          <w:lang w:val="en-US"/>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shd w:val="clear" w:color="auto" w:fill="FFFFFF"/>
          <w:lang w:val="en-US"/>
        </w:rPr>
        <w:t xml:space="preserve"> </w:t>
      </w:r>
      <w:r w:rsidRPr="00D74E5B">
        <w:rPr>
          <w:rFonts w:asciiTheme="majorBidi" w:hAnsiTheme="majorBidi" w:cstheme="majorBidi"/>
          <w:sz w:val="24"/>
          <w:szCs w:val="24"/>
          <w:shd w:val="clear" w:color="auto" w:fill="FFFFFF"/>
        </w:rPr>
        <w:t>D</w:t>
      </w:r>
      <w:r w:rsidRPr="00D74E5B">
        <w:rPr>
          <w:rFonts w:asciiTheme="majorBidi" w:hAnsiTheme="majorBidi" w:cstheme="majorBidi"/>
          <w:sz w:val="24"/>
          <w:szCs w:val="24"/>
          <w:shd w:val="clear" w:color="auto" w:fill="FFFFFF"/>
          <w:lang w:val="en-US"/>
        </w:rPr>
        <w:t>avid Sclar</w:t>
      </w:r>
      <w:r w:rsidRPr="00D74E5B">
        <w:rPr>
          <w:rFonts w:asciiTheme="majorBidi" w:hAnsiTheme="majorBidi" w:cstheme="majorBidi"/>
          <w:sz w:val="24"/>
          <w:szCs w:val="24"/>
          <w:shd w:val="clear" w:color="auto" w:fill="FFFFFF"/>
        </w:rPr>
        <w:t>.</w:t>
      </w:r>
      <w:r w:rsidRPr="00D74E5B">
        <w:rPr>
          <w:rFonts w:asciiTheme="majorBidi" w:hAnsiTheme="majorBidi" w:cstheme="majorBidi"/>
          <w:sz w:val="24"/>
          <w:szCs w:val="24"/>
          <w:shd w:val="clear" w:color="auto" w:fill="FFFFFF"/>
          <w:lang w:val="en-US"/>
        </w:rPr>
        <w:t xml:space="preserve"> 2010. The Rise of the Ramhal. 139; </w:t>
      </w:r>
      <w:r w:rsidRPr="00D74E5B">
        <w:rPr>
          <w:rFonts w:asciiTheme="majorBidi" w:eastAsia="Times New Roman" w:hAnsiTheme="majorBidi" w:cstheme="majorBidi"/>
          <w:sz w:val="24"/>
          <w:szCs w:val="24"/>
          <w:lang w:val="en-IL" w:eastAsia="en-IL"/>
        </w:rPr>
        <w:t>Elisheva</w:t>
      </w:r>
      <w:r w:rsidRPr="00D74E5B">
        <w:rPr>
          <w:rFonts w:asciiTheme="majorBidi" w:eastAsia="Times New Roman" w:hAnsiTheme="majorBidi" w:cstheme="majorBidi"/>
          <w:sz w:val="24"/>
          <w:szCs w:val="24"/>
          <w:lang w:val="en-US" w:eastAsia="en-IL"/>
        </w:rPr>
        <w:t xml:space="preserve"> </w:t>
      </w:r>
      <w:r w:rsidRPr="00D74E5B">
        <w:rPr>
          <w:rFonts w:asciiTheme="majorBidi" w:eastAsia="Times New Roman" w:hAnsiTheme="majorBidi" w:cstheme="majorBidi"/>
          <w:sz w:val="24"/>
          <w:szCs w:val="24"/>
          <w:lang w:val="en-IL" w:eastAsia="en-IL"/>
        </w:rPr>
        <w:t>Carlebach. "Redemption and Persecution</w:t>
      </w:r>
      <w:r w:rsidRPr="00D74E5B">
        <w:rPr>
          <w:rFonts w:asciiTheme="majorBidi" w:eastAsia="Times New Roman" w:hAnsiTheme="majorBidi" w:cstheme="majorBidi"/>
          <w:sz w:val="24"/>
          <w:szCs w:val="24"/>
          <w:lang w:val="en-US" w:eastAsia="en-IL"/>
        </w:rPr>
        <w:t>. 1</w:t>
      </w:r>
    </w:p>
  </w:endnote>
  <w:endnote w:id="30">
    <w:p w14:paraId="73FBCB93" w14:textId="00A30031" w:rsidR="00DC4ACC" w:rsidRPr="00DC4ACC" w:rsidRDefault="00DC4ACC">
      <w:pPr>
        <w:pStyle w:val="EndnoteText"/>
        <w:rPr>
          <w:lang w:val="en-US"/>
        </w:rPr>
      </w:pPr>
      <w:r>
        <w:rPr>
          <w:rStyle w:val="EndnoteReference"/>
        </w:rPr>
        <w:endnoteRef/>
      </w:r>
      <w:r>
        <w:t xml:space="preserve"> </w:t>
      </w:r>
      <w:hyperlink r:id="rId2" w:history="1">
        <w:r w:rsidRPr="00797003">
          <w:rPr>
            <w:rStyle w:val="Hyperlink"/>
          </w:rPr>
          <w:t>https://benyehuda.org/read/2790</w:t>
        </w:r>
        <w:r w:rsidRPr="00797003">
          <w:rPr>
            <w:rStyle w:val="Hyperlink"/>
            <w:lang w:val="en-US"/>
          </w:rPr>
          <w:t xml:space="preserve"> Accessed 09/03/2022</w:t>
        </w:r>
      </w:hyperlink>
      <w:r>
        <w:rPr>
          <w:lang w:val="en-US"/>
        </w:rPr>
        <w:t xml:space="preserve"> [Hebrew]</w:t>
      </w:r>
    </w:p>
  </w:endnote>
  <w:endnote w:id="31">
    <w:p w14:paraId="37B9EEBC" w14:textId="03358974" w:rsidR="004447FE" w:rsidRPr="004447FE" w:rsidRDefault="004447FE">
      <w:pPr>
        <w:pStyle w:val="EndnoteText"/>
        <w:rPr>
          <w:lang w:val="en-US"/>
        </w:rPr>
      </w:pPr>
      <w:r>
        <w:rPr>
          <w:rStyle w:val="EndnoteReference"/>
        </w:rPr>
        <w:endnoteRef/>
      </w:r>
      <w:r>
        <w:t xml:space="preserve"> </w:t>
      </w:r>
      <w:r>
        <w:rPr>
          <w:lang w:val="en-US"/>
        </w:rPr>
        <w:t>Yosef Avivi. “Historiya Tzorech Gavoah”</w:t>
      </w:r>
      <w:r w:rsidR="00723638">
        <w:rPr>
          <w:lang w:val="en-US"/>
        </w:rPr>
        <w:t xml:space="preserve"> In</w:t>
      </w:r>
      <w:r>
        <w:rPr>
          <w:lang w:val="en-US"/>
        </w:rPr>
        <w:t xml:space="preserve"> Sefer Hayovel L’Rav Mordechai Broyer. Asufat Mamarim B’Madaei Hayahadu</w:t>
      </w:r>
      <w:r w:rsidR="00723638">
        <w:rPr>
          <w:lang w:val="en-US"/>
        </w:rPr>
        <w:t>t. Volume 2. Edited by Moshe Bar Asher. (Akademon, Jerusalem 1992) 709-722. 720</w:t>
      </w:r>
      <w:r w:rsidR="007A7356">
        <w:rPr>
          <w:lang w:val="en-US"/>
        </w:rPr>
        <w:t xml:space="preserve"> [Hebrew]</w:t>
      </w:r>
    </w:p>
  </w:endnote>
  <w:endnote w:id="32">
    <w:p w14:paraId="226B1591" w14:textId="5E62C7D2" w:rsidR="00246D41" w:rsidRPr="006117B3" w:rsidRDefault="00246D41" w:rsidP="00246D41">
      <w:pPr>
        <w:rPr>
          <w:rFonts w:ascii="Times New Roman" w:eastAsia="Times New Roman" w:hAnsi="Times New Roman" w:cs="Times New Roman"/>
          <w:sz w:val="24"/>
          <w:szCs w:val="24"/>
          <w:lang w:val="en-US" w:eastAsia="en-IL"/>
        </w:rPr>
      </w:pPr>
      <w:r>
        <w:rPr>
          <w:rStyle w:val="EndnoteReference"/>
        </w:rPr>
        <w:endnoteRef/>
      </w:r>
      <w:r>
        <w:t xml:space="preserve"> </w:t>
      </w:r>
      <w:r>
        <w:rPr>
          <w:lang w:val="en-US"/>
        </w:rPr>
        <w:t xml:space="preserve">See, </w:t>
      </w:r>
      <w:r w:rsidRPr="00246D41">
        <w:rPr>
          <w:rFonts w:ascii="Times New Roman" w:eastAsia="Times New Roman" w:hAnsi="Times New Roman" w:cs="Times New Roman"/>
          <w:sz w:val="24"/>
          <w:szCs w:val="24"/>
          <w:lang w:val="en-IL" w:eastAsia="en-IL"/>
        </w:rPr>
        <w:t xml:space="preserve">Yehudah Mirsky. </w:t>
      </w:r>
      <w:r w:rsidRPr="00246D41">
        <w:rPr>
          <w:rFonts w:ascii="Times New Roman" w:eastAsia="Times New Roman" w:hAnsi="Times New Roman" w:cs="Times New Roman"/>
          <w:i/>
          <w:iCs/>
          <w:sz w:val="24"/>
          <w:szCs w:val="24"/>
          <w:lang w:val="en-IL" w:eastAsia="en-IL"/>
        </w:rPr>
        <w:t>Towards the Mystical Experience of Modernity: The Making of Rav Kook, 1865-1904</w:t>
      </w:r>
      <w:r w:rsidRPr="00246D41">
        <w:rPr>
          <w:rFonts w:ascii="Times New Roman" w:eastAsia="Times New Roman" w:hAnsi="Times New Roman" w:cs="Times New Roman"/>
          <w:sz w:val="24"/>
          <w:szCs w:val="24"/>
          <w:lang w:val="en-IL" w:eastAsia="en-IL"/>
        </w:rPr>
        <w:t>. Academic Studies Press, 2021</w:t>
      </w:r>
      <w:r w:rsidR="006117B3" w:rsidRPr="006117B3">
        <w:rPr>
          <w:rFonts w:ascii="Times New Roman" w:eastAsia="Times New Roman" w:hAnsi="Times New Roman" w:cs="Times New Roman"/>
          <w:sz w:val="24"/>
          <w:szCs w:val="24"/>
          <w:lang w:val="en-IL" w:eastAsia="en-IL"/>
        </w:rPr>
        <w:t xml:space="preserve">; </w:t>
      </w:r>
      <w:r w:rsidR="006117B3">
        <w:t xml:space="preserve">Tamar Ross. “Immortality, Natural Law, and the Role of Human Perception in the Writings of Rav Kook </w:t>
      </w:r>
      <w:r w:rsidR="006117B3">
        <w:rPr>
          <w:i/>
          <w:iCs/>
        </w:rPr>
        <w:t xml:space="preserve">Daat: A Journal of Jewish Philosophy &amp; Kabbalah </w:t>
      </w:r>
      <w:r w:rsidR="006117B3">
        <w:t>no. 36, Bar Ilan University Press, 1996, pp. 35–46,</w:t>
      </w:r>
    </w:p>
  </w:endnote>
  <w:endnote w:id="33">
    <w:p w14:paraId="51F07947" w14:textId="1358A588" w:rsidR="00962243" w:rsidRPr="00D74E5B" w:rsidRDefault="00962243" w:rsidP="00012D32">
      <w:pPr>
        <w:spacing w:line="240" w:lineRule="auto"/>
        <w:rPr>
          <w:rFonts w:asciiTheme="majorBidi" w:hAnsiTheme="majorBidi" w:cstheme="majorBidi"/>
          <w:sz w:val="24"/>
          <w:szCs w:val="24"/>
          <w:shd w:val="clear" w:color="auto" w:fill="FFFFFF"/>
          <w:lang w:val="en-US"/>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Pr="00D74E5B">
        <w:rPr>
          <w:rFonts w:asciiTheme="majorBidi" w:hAnsiTheme="majorBidi" w:cstheme="majorBidi"/>
          <w:sz w:val="24"/>
          <w:szCs w:val="24"/>
          <w:shd w:val="clear" w:color="auto" w:fill="FFFFFF"/>
          <w:lang w:val="en-US"/>
        </w:rPr>
        <w:t>David HaCohen.. Kol Hanevuah: Hahigayon Ha’Ivri Ha’Shim’i. [The Voice of Prophecy: The Heard Hebrew Logic] (Mossad Harav Kook, Jerusalem 1970). 315</w:t>
      </w:r>
      <w:r w:rsidR="00975535" w:rsidRPr="00D74E5B">
        <w:rPr>
          <w:rFonts w:asciiTheme="majorBidi" w:hAnsiTheme="majorBidi" w:cstheme="majorBidi"/>
          <w:sz w:val="24"/>
          <w:szCs w:val="24"/>
          <w:shd w:val="clear" w:color="auto" w:fill="FFFFFF"/>
          <w:lang w:val="en-US"/>
        </w:rPr>
        <w:t xml:space="preserve"> [Hebrew]</w:t>
      </w:r>
    </w:p>
  </w:endnote>
  <w:endnote w:id="34">
    <w:p w14:paraId="7CB8384E" w14:textId="2E6DE9E0" w:rsidR="00EA40B5" w:rsidRPr="00D74E5B" w:rsidRDefault="00EA40B5">
      <w:pPr>
        <w:pStyle w:val="EndnoteText"/>
        <w:rPr>
          <w:rFonts w:asciiTheme="majorBidi" w:hAnsiTheme="majorBidi" w:cstheme="majorBidi"/>
          <w:sz w:val="24"/>
          <w:szCs w:val="24"/>
          <w:lang w:val="en-US"/>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Pr="00D74E5B">
        <w:rPr>
          <w:rFonts w:asciiTheme="majorBidi" w:hAnsiTheme="majorBidi" w:cstheme="majorBidi"/>
          <w:sz w:val="24"/>
          <w:szCs w:val="24"/>
          <w:lang w:val="en-US"/>
        </w:rPr>
        <w:t>Ibid. 317-319</w:t>
      </w:r>
    </w:p>
  </w:endnote>
  <w:endnote w:id="35">
    <w:p w14:paraId="5A780AFD" w14:textId="6A487FD1" w:rsidR="004A2B55" w:rsidRPr="00C1618F" w:rsidRDefault="004A2B55" w:rsidP="00C1618F">
      <w:pPr>
        <w:rPr>
          <w:rFonts w:ascii="Times New Roman" w:eastAsia="Times New Roman" w:hAnsi="Times New Roman" w:cs="Times New Roman"/>
          <w:sz w:val="24"/>
          <w:szCs w:val="24"/>
          <w:lang w:val="en-US" w:eastAsia="en-IL"/>
        </w:rPr>
      </w:pPr>
      <w:r>
        <w:rPr>
          <w:rStyle w:val="EndnoteReference"/>
        </w:rPr>
        <w:endnoteRef/>
      </w:r>
      <w:r>
        <w:t xml:space="preserve"> </w:t>
      </w:r>
      <w:r>
        <w:rPr>
          <w:lang w:val="en-US"/>
        </w:rPr>
        <w:t xml:space="preserve">See, </w:t>
      </w:r>
      <w:r w:rsidRPr="004A2B55">
        <w:rPr>
          <w:rFonts w:ascii="Times New Roman" w:eastAsia="Times New Roman" w:hAnsi="Times New Roman" w:cs="Times New Roman"/>
          <w:sz w:val="24"/>
          <w:szCs w:val="24"/>
          <w:lang w:val="en-IL" w:eastAsia="en-IL"/>
        </w:rPr>
        <w:t>Asaf</w:t>
      </w:r>
      <w:r>
        <w:rPr>
          <w:rFonts w:ascii="Times New Roman" w:eastAsia="Times New Roman" w:hAnsi="Times New Roman" w:cs="Times New Roman"/>
          <w:sz w:val="24"/>
          <w:szCs w:val="24"/>
          <w:lang w:val="en-US" w:eastAsia="en-IL"/>
        </w:rPr>
        <w:t xml:space="preserve"> Yedidya</w:t>
      </w:r>
      <w:r w:rsidRPr="004A2B55">
        <w:rPr>
          <w:rFonts w:ascii="Times New Roman" w:eastAsia="Times New Roman" w:hAnsi="Times New Roman" w:cs="Times New Roman"/>
          <w:sz w:val="24"/>
          <w:szCs w:val="24"/>
          <w:lang w:val="en-IL" w:eastAsia="en-IL"/>
        </w:rPr>
        <w:t xml:space="preserve">. "Between Messianism and Zionism—The Religious Proto-Zionists: Transforming from Theurgic-Symbolic Messianism to Zionist Activism." </w:t>
      </w:r>
      <w:r w:rsidRPr="004A2B55">
        <w:rPr>
          <w:rFonts w:ascii="Times New Roman" w:eastAsia="Times New Roman" w:hAnsi="Times New Roman" w:cs="Times New Roman"/>
          <w:i/>
          <w:iCs/>
          <w:sz w:val="24"/>
          <w:szCs w:val="24"/>
          <w:lang w:val="en-IL" w:eastAsia="en-IL"/>
        </w:rPr>
        <w:t>Religions</w:t>
      </w:r>
      <w:r w:rsidRPr="004A2B55">
        <w:rPr>
          <w:rFonts w:ascii="Times New Roman" w:eastAsia="Times New Roman" w:hAnsi="Times New Roman" w:cs="Times New Roman"/>
          <w:sz w:val="24"/>
          <w:szCs w:val="24"/>
          <w:lang w:val="en-IL" w:eastAsia="en-IL"/>
        </w:rPr>
        <w:t xml:space="preserve"> 13.1 (2022): </w:t>
      </w:r>
      <w:r>
        <w:rPr>
          <w:rFonts w:ascii="Times New Roman" w:eastAsia="Times New Roman" w:hAnsi="Times New Roman" w:cs="Times New Roman"/>
          <w:sz w:val="24"/>
          <w:szCs w:val="24"/>
          <w:lang w:val="en-US" w:eastAsia="en-IL"/>
        </w:rPr>
        <w:t>1-15</w:t>
      </w:r>
      <w:r w:rsidRPr="004A2B55">
        <w:rPr>
          <w:rFonts w:ascii="Times New Roman" w:eastAsia="Times New Roman" w:hAnsi="Times New Roman" w:cs="Times New Roman"/>
          <w:sz w:val="24"/>
          <w:szCs w:val="24"/>
          <w:lang w:val="en-IL" w:eastAsia="en-IL"/>
        </w:rPr>
        <w:t>.</w:t>
      </w:r>
      <w:r>
        <w:rPr>
          <w:rFonts w:ascii="Times New Roman" w:eastAsia="Times New Roman" w:hAnsi="Times New Roman" w:cs="Times New Roman"/>
          <w:sz w:val="24"/>
          <w:szCs w:val="24"/>
          <w:lang w:val="en-US" w:eastAsia="en-IL"/>
        </w:rPr>
        <w:t xml:space="preserve"> 2</w:t>
      </w:r>
      <w:r w:rsidR="00C1618F">
        <w:rPr>
          <w:rFonts w:ascii="Times New Roman" w:eastAsia="Times New Roman" w:hAnsi="Times New Roman" w:cs="Times New Roman"/>
          <w:sz w:val="24"/>
          <w:szCs w:val="24"/>
          <w:lang w:val="en-US" w:eastAsia="en-IL"/>
        </w:rPr>
        <w:t>;</w:t>
      </w:r>
      <w:r w:rsidR="00C1618F" w:rsidRPr="00C1618F">
        <w:rPr>
          <w:rFonts w:ascii="Times New Roman" w:eastAsia="Times New Roman" w:hAnsi="Times New Roman" w:cs="Times New Roman"/>
          <w:sz w:val="24"/>
          <w:szCs w:val="24"/>
          <w:lang w:val="en-IL" w:eastAsia="en-IL"/>
        </w:rPr>
        <w:t xml:space="preserve"> Arie</w:t>
      </w:r>
      <w:r w:rsidR="00C1618F">
        <w:rPr>
          <w:rFonts w:ascii="Times New Roman" w:eastAsia="Times New Roman" w:hAnsi="Times New Roman" w:cs="Times New Roman"/>
          <w:sz w:val="24"/>
          <w:szCs w:val="24"/>
          <w:lang w:val="en-US" w:eastAsia="en-IL"/>
        </w:rPr>
        <w:t xml:space="preserve"> </w:t>
      </w:r>
      <w:r w:rsidR="00C1618F" w:rsidRPr="00C1618F">
        <w:rPr>
          <w:rFonts w:ascii="Times New Roman" w:eastAsia="Times New Roman" w:hAnsi="Times New Roman" w:cs="Times New Roman"/>
          <w:sz w:val="24"/>
          <w:szCs w:val="24"/>
          <w:lang w:val="en-IL" w:eastAsia="en-IL"/>
        </w:rPr>
        <w:t xml:space="preserve">Morgenstern. </w:t>
      </w:r>
      <w:r w:rsidR="00C1618F" w:rsidRPr="00C1618F">
        <w:rPr>
          <w:rFonts w:ascii="Times New Roman" w:eastAsia="Times New Roman" w:hAnsi="Times New Roman" w:cs="Times New Roman"/>
          <w:i/>
          <w:iCs/>
          <w:sz w:val="24"/>
          <w:szCs w:val="24"/>
          <w:lang w:val="en-IL" w:eastAsia="en-IL"/>
        </w:rPr>
        <w:t>Hastening redemption: Messianism and the resettlement of the land of Israel</w:t>
      </w:r>
      <w:r w:rsidR="00C1618F" w:rsidRPr="00C1618F">
        <w:rPr>
          <w:rFonts w:ascii="Times New Roman" w:eastAsia="Times New Roman" w:hAnsi="Times New Roman" w:cs="Times New Roman"/>
          <w:sz w:val="24"/>
          <w:szCs w:val="24"/>
          <w:lang w:val="en-IL" w:eastAsia="en-IL"/>
        </w:rPr>
        <w:t xml:space="preserve">. </w:t>
      </w:r>
      <w:r w:rsidR="00C1618F">
        <w:rPr>
          <w:rFonts w:ascii="Times New Roman" w:eastAsia="Times New Roman" w:hAnsi="Times New Roman" w:cs="Times New Roman"/>
          <w:sz w:val="24"/>
          <w:szCs w:val="24"/>
          <w:lang w:val="en-US" w:eastAsia="en-IL"/>
        </w:rPr>
        <w:t>(</w:t>
      </w:r>
      <w:r w:rsidR="00C1618F" w:rsidRPr="00C1618F">
        <w:rPr>
          <w:rFonts w:ascii="Times New Roman" w:eastAsia="Times New Roman" w:hAnsi="Times New Roman" w:cs="Times New Roman"/>
          <w:sz w:val="24"/>
          <w:szCs w:val="24"/>
          <w:lang w:val="en-IL" w:eastAsia="en-IL"/>
        </w:rPr>
        <w:t>Oxford University Press, 2006</w:t>
      </w:r>
      <w:r w:rsidR="00C1618F">
        <w:rPr>
          <w:rFonts w:ascii="Times New Roman" w:eastAsia="Times New Roman" w:hAnsi="Times New Roman" w:cs="Times New Roman"/>
          <w:sz w:val="24"/>
          <w:szCs w:val="24"/>
          <w:lang w:val="en-US" w:eastAsia="en-IL"/>
        </w:rPr>
        <w:t xml:space="preserve">). </w:t>
      </w:r>
    </w:p>
  </w:endnote>
  <w:endnote w:id="36">
    <w:p w14:paraId="0412FEA7" w14:textId="6B4CD153" w:rsidR="00C1618F" w:rsidRPr="0021605C" w:rsidRDefault="00C1618F" w:rsidP="0021605C">
      <w:pPr>
        <w:rPr>
          <w:rFonts w:ascii="Times New Roman" w:eastAsia="Times New Roman" w:hAnsi="Times New Roman" w:cs="Times New Roman"/>
          <w:sz w:val="24"/>
          <w:szCs w:val="24"/>
          <w:lang w:val="en-US" w:eastAsia="en-IL"/>
        </w:rPr>
      </w:pPr>
      <w:r>
        <w:rPr>
          <w:rStyle w:val="EndnoteReference"/>
        </w:rPr>
        <w:endnoteRef/>
      </w:r>
      <w:r>
        <w:t xml:space="preserve"> </w:t>
      </w:r>
      <w:r w:rsidR="0021605C">
        <w:rPr>
          <w:lang w:val="en-US"/>
        </w:rPr>
        <w:t xml:space="preserve">Others see the move as being related more to the standard pietistic impulses of most immigrants to the Land of Israel prior to the Zionist revolution. See, </w:t>
      </w:r>
      <w:r w:rsidR="0021605C" w:rsidRPr="0021605C">
        <w:rPr>
          <w:rFonts w:ascii="Times New Roman" w:eastAsia="Times New Roman" w:hAnsi="Times New Roman" w:cs="Times New Roman"/>
          <w:sz w:val="24"/>
          <w:szCs w:val="24"/>
          <w:lang w:val="en-IL" w:eastAsia="en-IL"/>
        </w:rPr>
        <w:t>Immanuel</w:t>
      </w:r>
      <w:r w:rsidR="0021605C">
        <w:rPr>
          <w:rFonts w:ascii="Times New Roman" w:eastAsia="Times New Roman" w:hAnsi="Times New Roman" w:cs="Times New Roman"/>
          <w:sz w:val="24"/>
          <w:szCs w:val="24"/>
          <w:lang w:val="en-US" w:eastAsia="en-IL"/>
        </w:rPr>
        <w:t xml:space="preserve"> </w:t>
      </w:r>
      <w:r w:rsidR="0021605C" w:rsidRPr="0021605C">
        <w:rPr>
          <w:rFonts w:ascii="Times New Roman" w:eastAsia="Times New Roman" w:hAnsi="Times New Roman" w:cs="Times New Roman"/>
          <w:sz w:val="24"/>
          <w:szCs w:val="24"/>
          <w:lang w:val="en-IL" w:eastAsia="en-IL"/>
        </w:rPr>
        <w:t>Etkes. "</w:t>
      </w:r>
      <w:r w:rsidR="0021605C">
        <w:rPr>
          <w:rFonts w:ascii="Times New Roman" w:eastAsia="Times New Roman" w:hAnsi="Times New Roman" w:cs="Times New Roman"/>
          <w:sz w:val="24"/>
          <w:szCs w:val="24"/>
          <w:lang w:val="en-US" w:eastAsia="en-IL"/>
        </w:rPr>
        <w:t xml:space="preserve">The </w:t>
      </w:r>
      <w:r w:rsidR="0021605C" w:rsidRPr="0021605C">
        <w:rPr>
          <w:rFonts w:ascii="Times New Roman" w:eastAsia="Times New Roman" w:hAnsi="Times New Roman" w:cs="Times New Roman"/>
          <w:sz w:val="24"/>
          <w:szCs w:val="24"/>
          <w:lang w:val="en-IL" w:eastAsia="en-IL"/>
        </w:rPr>
        <w:t>Messianic Zionism of the Vilna Gaon: An Invention of Tradition." (</w:t>
      </w:r>
      <w:r w:rsidR="0021605C">
        <w:rPr>
          <w:rFonts w:ascii="Times New Roman" w:eastAsia="Times New Roman" w:hAnsi="Times New Roman" w:cs="Times New Roman"/>
          <w:sz w:val="24"/>
          <w:szCs w:val="24"/>
          <w:lang w:val="en-US" w:eastAsia="en-IL"/>
        </w:rPr>
        <w:t xml:space="preserve">Jerusalem, Carmel Publishing </w:t>
      </w:r>
      <w:r w:rsidR="0021605C" w:rsidRPr="0021605C">
        <w:rPr>
          <w:rFonts w:ascii="Times New Roman" w:eastAsia="Times New Roman" w:hAnsi="Times New Roman" w:cs="Times New Roman"/>
          <w:sz w:val="24"/>
          <w:szCs w:val="24"/>
          <w:lang w:val="en-IL" w:eastAsia="en-IL"/>
        </w:rPr>
        <w:t>2019)</w:t>
      </w:r>
      <w:r w:rsidR="0021605C">
        <w:rPr>
          <w:rFonts w:ascii="Times New Roman" w:eastAsia="Times New Roman" w:hAnsi="Times New Roman" w:cs="Times New Roman"/>
          <w:sz w:val="24"/>
          <w:szCs w:val="24"/>
          <w:lang w:val="en-US" w:eastAsia="en-IL"/>
        </w:rPr>
        <w:t>; Israel Bartal. Exile in the Homeland: Essays (Jerusalem, The Zionist Library. 1994)</w:t>
      </w:r>
    </w:p>
  </w:endnote>
  <w:endnote w:id="37">
    <w:p w14:paraId="367154A1" w14:textId="23B07D74" w:rsidR="002117B9" w:rsidRPr="002117B9" w:rsidRDefault="002117B9">
      <w:pPr>
        <w:pStyle w:val="EndnoteText"/>
        <w:rPr>
          <w:lang w:val="en-US"/>
        </w:rPr>
      </w:pPr>
      <w:r>
        <w:rPr>
          <w:rStyle w:val="EndnoteReference"/>
        </w:rPr>
        <w:endnoteRef/>
      </w:r>
      <w:r w:rsidRPr="00246D41">
        <w:rPr>
          <w:rFonts w:ascii="Times New Roman" w:eastAsia="Times New Roman" w:hAnsi="Times New Roman" w:cs="Times New Roman"/>
          <w:sz w:val="24"/>
          <w:szCs w:val="24"/>
          <w:lang w:val="en-IL" w:eastAsia="en-IL"/>
        </w:rPr>
        <w:t xml:space="preserve">Mirsky. </w:t>
      </w:r>
      <w:r w:rsidRPr="00246D41">
        <w:rPr>
          <w:rFonts w:ascii="Times New Roman" w:eastAsia="Times New Roman" w:hAnsi="Times New Roman" w:cs="Times New Roman"/>
          <w:i/>
          <w:iCs/>
          <w:sz w:val="24"/>
          <w:szCs w:val="24"/>
          <w:lang w:val="en-IL" w:eastAsia="en-IL"/>
        </w:rPr>
        <w:t>Towards the Mystical Experience of Modernity</w:t>
      </w:r>
      <w:r>
        <w:rPr>
          <w:rFonts w:ascii="Times New Roman" w:eastAsia="Times New Roman" w:hAnsi="Times New Roman" w:cs="Times New Roman"/>
          <w:sz w:val="24"/>
          <w:szCs w:val="24"/>
          <w:lang w:val="en-US" w:eastAsia="en-IL"/>
        </w:rPr>
        <w:t>. 140</w:t>
      </w:r>
      <w:r>
        <w:t xml:space="preserve"> </w:t>
      </w:r>
    </w:p>
  </w:endnote>
  <w:endnote w:id="38">
    <w:p w14:paraId="1D96DEA8" w14:textId="1C8B35C8" w:rsidR="00BE4D5A" w:rsidRPr="00BE4D5A" w:rsidRDefault="00BE4D5A">
      <w:pPr>
        <w:pStyle w:val="EndnoteText"/>
        <w:rPr>
          <w:lang w:val="en-US"/>
        </w:rPr>
      </w:pPr>
      <w:r>
        <w:rPr>
          <w:rStyle w:val="EndnoteReference"/>
        </w:rPr>
        <w:endnoteRef/>
      </w:r>
      <w:r>
        <w:t xml:space="preserve"> </w:t>
      </w:r>
      <w:r>
        <w:rPr>
          <w:lang w:val="en-US"/>
        </w:rPr>
        <w:t xml:space="preserve">Eli Horowitz. Mesilat Yesharim Ha’mevuar. (Me’emek Hebron Publishing, Kiryat Arba. </w:t>
      </w:r>
      <w:r>
        <w:rPr>
          <w:rFonts w:hint="cs"/>
          <w:rtl/>
          <w:lang w:val="en-US"/>
        </w:rPr>
        <w:t>201</w:t>
      </w:r>
      <w:r>
        <w:rPr>
          <w:lang w:val="en-US"/>
        </w:rPr>
        <w:t>4)</w:t>
      </w:r>
      <w:r w:rsidR="003176CF">
        <w:rPr>
          <w:lang w:val="en-US"/>
        </w:rPr>
        <w:t xml:space="preserve"> 11-12. </w:t>
      </w:r>
      <w:r w:rsidR="00B54A26">
        <w:rPr>
          <w:lang w:val="en-US"/>
        </w:rPr>
        <w:t>contemporary religious zionism</w:t>
      </w:r>
      <w:r w:rsidR="003176CF">
        <w:rPr>
          <w:lang w:val="en-US"/>
        </w:rPr>
        <w:t xml:space="preserve">. </w:t>
      </w:r>
      <w:r w:rsidR="00E32D12">
        <w:rPr>
          <w:lang w:val="en-US"/>
        </w:rPr>
        <w:t xml:space="preserve"> </w:t>
      </w:r>
      <w:r>
        <w:rPr>
          <w:lang w:val="en-US"/>
        </w:rPr>
        <w:t xml:space="preserve"> </w:t>
      </w:r>
    </w:p>
  </w:endnote>
  <w:endnote w:id="39">
    <w:p w14:paraId="54662960" w14:textId="693C4297" w:rsidR="000D4FF6" w:rsidRPr="00D74E5B" w:rsidRDefault="000D4FF6">
      <w:pPr>
        <w:pStyle w:val="EndnoteText"/>
        <w:rPr>
          <w:rFonts w:asciiTheme="majorBidi" w:hAnsiTheme="majorBidi" w:cstheme="majorBidi"/>
          <w:sz w:val="24"/>
          <w:szCs w:val="24"/>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Pr="00D74E5B">
        <w:rPr>
          <w:rFonts w:asciiTheme="majorBidi" w:hAnsiTheme="majorBidi" w:cstheme="majorBidi"/>
          <w:sz w:val="24"/>
          <w:szCs w:val="24"/>
          <w:shd w:val="clear" w:color="auto" w:fill="FFFFFF"/>
          <w:lang w:val="en-US"/>
        </w:rPr>
        <w:t xml:space="preserve">Eliezer Kashtiel.. </w:t>
      </w:r>
      <w:r w:rsidRPr="00D74E5B">
        <w:rPr>
          <w:rFonts w:asciiTheme="majorBidi" w:hAnsiTheme="majorBidi" w:cstheme="majorBidi"/>
          <w:sz w:val="24"/>
          <w:szCs w:val="24"/>
          <w:shd w:val="clear" w:color="auto" w:fill="FFFFFF"/>
          <w:lang w:val="en-GB"/>
        </w:rPr>
        <w:t xml:space="preserve">Shiurim al </w:t>
      </w:r>
      <w:r w:rsidRPr="00D74E5B">
        <w:rPr>
          <w:rFonts w:asciiTheme="majorBidi" w:hAnsiTheme="majorBidi" w:cstheme="majorBidi"/>
          <w:i/>
          <w:iCs/>
          <w:sz w:val="24"/>
          <w:szCs w:val="24"/>
          <w:shd w:val="clear" w:color="auto" w:fill="FFFFFF"/>
          <w:lang w:val="en-GB"/>
        </w:rPr>
        <w:t>Mesilat Yesharim</w:t>
      </w:r>
      <w:r w:rsidRPr="00D74E5B">
        <w:rPr>
          <w:rFonts w:asciiTheme="majorBidi" w:hAnsiTheme="majorBidi" w:cstheme="majorBidi"/>
          <w:sz w:val="24"/>
          <w:szCs w:val="24"/>
          <w:shd w:val="clear" w:color="auto" w:fill="FFFFFF"/>
          <w:lang w:val="en-GB"/>
        </w:rPr>
        <w:t xml:space="preserve"> L’Rabbi Moshe</w:t>
      </w:r>
      <w:r w:rsidRPr="00D74E5B">
        <w:rPr>
          <w:rFonts w:asciiTheme="majorBidi" w:hAnsiTheme="majorBidi" w:cstheme="majorBidi"/>
          <w:sz w:val="24"/>
          <w:szCs w:val="24"/>
          <w:shd w:val="clear" w:color="auto" w:fill="FFFFFF"/>
          <w:rtl/>
          <w:lang w:val="en-GB"/>
        </w:rPr>
        <w:t xml:space="preserve"> </w:t>
      </w:r>
      <w:r w:rsidRPr="00D74E5B">
        <w:rPr>
          <w:rFonts w:asciiTheme="majorBidi" w:hAnsiTheme="majorBidi" w:cstheme="majorBidi"/>
          <w:sz w:val="24"/>
          <w:szCs w:val="24"/>
          <w:shd w:val="clear" w:color="auto" w:fill="FFFFFF"/>
          <w:lang w:val="en-GB"/>
        </w:rPr>
        <w:t xml:space="preserve">Chayim Luzzatto [Rabbi Eliezer Kashtiel’s Classes on the </w:t>
      </w:r>
      <w:r w:rsidRPr="00D74E5B">
        <w:rPr>
          <w:rFonts w:asciiTheme="majorBidi" w:hAnsiTheme="majorBidi" w:cstheme="majorBidi"/>
          <w:i/>
          <w:iCs/>
          <w:sz w:val="24"/>
          <w:szCs w:val="24"/>
          <w:shd w:val="clear" w:color="auto" w:fill="FFFFFF"/>
          <w:lang w:val="en-GB"/>
        </w:rPr>
        <w:t xml:space="preserve">Mesilat Yesharim of </w:t>
      </w:r>
      <w:r w:rsidRPr="00D74E5B">
        <w:rPr>
          <w:rFonts w:asciiTheme="majorBidi" w:hAnsiTheme="majorBidi" w:cstheme="majorBidi"/>
          <w:sz w:val="24"/>
          <w:szCs w:val="24"/>
          <w:shd w:val="clear" w:color="auto" w:fill="FFFFFF"/>
          <w:lang w:val="en-GB"/>
        </w:rPr>
        <w:t xml:space="preserve"> </w:t>
      </w:r>
      <w:r w:rsidRPr="00D74E5B">
        <w:rPr>
          <w:rFonts w:asciiTheme="majorBidi" w:hAnsiTheme="majorBidi" w:cstheme="majorBidi"/>
          <w:i/>
          <w:iCs/>
          <w:sz w:val="24"/>
          <w:szCs w:val="24"/>
          <w:shd w:val="clear" w:color="auto" w:fill="FFFFFF"/>
          <w:lang w:val="en-GB"/>
        </w:rPr>
        <w:t>Rabbi Moshe</w:t>
      </w:r>
      <w:r w:rsidRPr="00D74E5B">
        <w:rPr>
          <w:rFonts w:asciiTheme="majorBidi" w:hAnsiTheme="majorBidi" w:cstheme="majorBidi"/>
          <w:i/>
          <w:iCs/>
          <w:sz w:val="24"/>
          <w:szCs w:val="24"/>
          <w:shd w:val="clear" w:color="auto" w:fill="FFFFFF"/>
          <w:rtl/>
          <w:lang w:val="en-GB"/>
        </w:rPr>
        <w:t xml:space="preserve"> </w:t>
      </w:r>
      <w:r w:rsidRPr="00D74E5B">
        <w:rPr>
          <w:rFonts w:asciiTheme="majorBidi" w:hAnsiTheme="majorBidi" w:cstheme="majorBidi"/>
          <w:i/>
          <w:iCs/>
          <w:sz w:val="24"/>
          <w:szCs w:val="24"/>
          <w:shd w:val="clear" w:color="auto" w:fill="FFFFFF"/>
          <w:lang w:val="en-GB"/>
        </w:rPr>
        <w:t>Chayim Luzzatto</w:t>
      </w:r>
      <w:r w:rsidRPr="00D74E5B">
        <w:rPr>
          <w:rFonts w:asciiTheme="majorBidi" w:hAnsiTheme="majorBidi" w:cstheme="majorBidi"/>
          <w:sz w:val="24"/>
          <w:szCs w:val="24"/>
          <w:shd w:val="clear" w:color="auto" w:fill="FFFFFF"/>
          <w:lang w:val="en-GB"/>
        </w:rPr>
        <w:t xml:space="preserve">]. (Bnei David, Eli. </w:t>
      </w:r>
      <w:r w:rsidRPr="00D74E5B">
        <w:rPr>
          <w:rFonts w:asciiTheme="majorBidi" w:hAnsiTheme="majorBidi" w:cstheme="majorBidi"/>
          <w:sz w:val="24"/>
          <w:szCs w:val="24"/>
          <w:shd w:val="clear" w:color="auto" w:fill="FFFFFF"/>
          <w:lang w:val="en-US"/>
        </w:rPr>
        <w:t>2016</w:t>
      </w:r>
      <w:r w:rsidRPr="00D74E5B">
        <w:rPr>
          <w:rFonts w:asciiTheme="majorBidi" w:hAnsiTheme="majorBidi" w:cstheme="majorBidi"/>
          <w:sz w:val="24"/>
          <w:szCs w:val="24"/>
          <w:shd w:val="clear" w:color="auto" w:fill="FFFFFF"/>
          <w:lang w:val="en-GB"/>
        </w:rPr>
        <w:t>). 2 [Hebrew]</w:t>
      </w:r>
    </w:p>
  </w:endnote>
  <w:endnote w:id="40">
    <w:p w14:paraId="255F1591" w14:textId="0EBF5DBF" w:rsidR="000627DB" w:rsidRPr="00D74E5B" w:rsidRDefault="000627DB">
      <w:pPr>
        <w:pStyle w:val="EndnoteText"/>
        <w:rPr>
          <w:rFonts w:asciiTheme="majorBidi" w:hAnsiTheme="majorBidi" w:cstheme="majorBidi"/>
          <w:sz w:val="24"/>
          <w:szCs w:val="24"/>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Pr="00D74E5B">
        <w:rPr>
          <w:rFonts w:asciiTheme="majorBidi" w:hAnsiTheme="majorBidi" w:cstheme="majorBidi"/>
          <w:sz w:val="24"/>
          <w:szCs w:val="24"/>
          <w:shd w:val="clear" w:color="auto" w:fill="FFFFFF"/>
          <w:lang w:val="en-US"/>
        </w:rPr>
        <w:t>David HaCohen..</w:t>
      </w:r>
      <w:r w:rsidRPr="00D74E5B">
        <w:rPr>
          <w:rFonts w:asciiTheme="majorBidi" w:hAnsiTheme="majorBidi" w:cstheme="majorBidi"/>
          <w:i/>
          <w:iCs/>
          <w:sz w:val="24"/>
          <w:szCs w:val="24"/>
          <w:shd w:val="clear" w:color="auto" w:fill="FFFFFF"/>
          <w:lang w:val="en-US"/>
        </w:rPr>
        <w:t xml:space="preserve"> Kol Hanevuah</w:t>
      </w:r>
      <w:r w:rsidRPr="00D74E5B">
        <w:rPr>
          <w:rFonts w:asciiTheme="majorBidi" w:hAnsiTheme="majorBidi" w:cstheme="majorBidi"/>
          <w:sz w:val="24"/>
          <w:szCs w:val="24"/>
          <w:shd w:val="clear" w:color="auto" w:fill="FFFFFF"/>
          <w:lang w:val="en-US"/>
        </w:rPr>
        <w:t>. 317</w:t>
      </w:r>
    </w:p>
  </w:endnote>
  <w:endnote w:id="41">
    <w:p w14:paraId="267D4254" w14:textId="1EDD30B1" w:rsidR="000627DB" w:rsidRPr="00D74E5B" w:rsidRDefault="000627DB" w:rsidP="00D74E5B">
      <w:pPr>
        <w:rPr>
          <w:rFonts w:asciiTheme="majorBidi" w:eastAsia="Times New Roman" w:hAnsiTheme="majorBidi" w:cstheme="majorBidi"/>
          <w:sz w:val="24"/>
          <w:szCs w:val="24"/>
          <w:lang w:val="en-IL" w:eastAsia="en-IL"/>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Pr="00D74E5B">
        <w:rPr>
          <w:rFonts w:asciiTheme="majorBidi" w:eastAsia="Times New Roman" w:hAnsiTheme="majorBidi" w:cstheme="majorBidi"/>
          <w:sz w:val="24"/>
          <w:szCs w:val="24"/>
          <w:lang w:val="en-IL" w:eastAsia="en-IL"/>
        </w:rPr>
        <w:t>Nehemia</w:t>
      </w:r>
      <w:r w:rsidRPr="00D74E5B">
        <w:rPr>
          <w:rFonts w:asciiTheme="majorBidi" w:eastAsia="Times New Roman" w:hAnsiTheme="majorBidi" w:cstheme="majorBidi"/>
          <w:sz w:val="24"/>
          <w:szCs w:val="24"/>
          <w:lang w:val="en-US" w:eastAsia="en-IL"/>
        </w:rPr>
        <w:t xml:space="preserve"> Stern</w:t>
      </w:r>
      <w:r w:rsidRPr="00D74E5B">
        <w:rPr>
          <w:rFonts w:asciiTheme="majorBidi" w:eastAsia="Times New Roman" w:hAnsiTheme="majorBidi" w:cstheme="majorBidi"/>
          <w:sz w:val="24"/>
          <w:szCs w:val="24"/>
          <w:lang w:val="en-IL" w:eastAsia="en-IL"/>
        </w:rPr>
        <w:t xml:space="preserve">, and Uzi Ben-Shalom. "Soldiers and Scholars: Ritual Dilemmas among National Religious Combat Soldiers in the Israel Defense Forces." </w:t>
      </w:r>
      <w:r w:rsidRPr="00D74E5B">
        <w:rPr>
          <w:rFonts w:asciiTheme="majorBidi" w:eastAsia="Times New Roman" w:hAnsiTheme="majorBidi" w:cstheme="majorBidi"/>
          <w:i/>
          <w:iCs/>
          <w:sz w:val="24"/>
          <w:szCs w:val="24"/>
          <w:lang w:val="en-IL" w:eastAsia="en-IL"/>
        </w:rPr>
        <w:t>Journal of Contemporary Ethnography</w:t>
      </w:r>
      <w:r w:rsidRPr="00D74E5B">
        <w:rPr>
          <w:rFonts w:asciiTheme="majorBidi" w:eastAsia="Times New Roman" w:hAnsiTheme="majorBidi" w:cstheme="majorBidi"/>
          <w:sz w:val="24"/>
          <w:szCs w:val="24"/>
          <w:lang w:val="en-IL" w:eastAsia="en-IL"/>
        </w:rPr>
        <w:t xml:space="preserve"> 49.3 (2020): 345-370.</w:t>
      </w:r>
    </w:p>
  </w:endnote>
  <w:endnote w:id="42">
    <w:p w14:paraId="66149493" w14:textId="666998AC" w:rsidR="00ED43E7" w:rsidRPr="00D74E5B" w:rsidRDefault="00ED43E7">
      <w:pPr>
        <w:pStyle w:val="EndnoteText"/>
        <w:rPr>
          <w:rFonts w:asciiTheme="majorBidi" w:hAnsiTheme="majorBidi" w:cstheme="majorBidi"/>
          <w:sz w:val="24"/>
          <w:szCs w:val="24"/>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Pr="00D74E5B">
        <w:rPr>
          <w:rFonts w:asciiTheme="majorBidi" w:hAnsiTheme="majorBidi" w:cstheme="majorBidi"/>
          <w:sz w:val="24"/>
          <w:szCs w:val="24"/>
          <w:lang w:val="en-US"/>
        </w:rPr>
        <w:t>Goldin, “How to Build a Life”. 17</w:t>
      </w:r>
    </w:p>
  </w:endnote>
  <w:endnote w:id="43">
    <w:p w14:paraId="07D4CD02" w14:textId="048A5ABB" w:rsidR="00745FDB" w:rsidRPr="00D74E5B" w:rsidRDefault="00745FDB">
      <w:pPr>
        <w:pStyle w:val="EndnoteText"/>
        <w:rPr>
          <w:rFonts w:asciiTheme="majorBidi" w:hAnsiTheme="majorBidi" w:cstheme="majorBidi"/>
          <w:sz w:val="24"/>
          <w:szCs w:val="24"/>
          <w:lang w:val="en-US"/>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Pr="00D74E5B">
        <w:rPr>
          <w:rFonts w:asciiTheme="majorBidi" w:hAnsiTheme="majorBidi" w:cstheme="majorBidi"/>
          <w:sz w:val="24"/>
          <w:szCs w:val="24"/>
          <w:lang w:val="en-US"/>
        </w:rPr>
        <w:t>I Samuel 1:1</w:t>
      </w:r>
    </w:p>
  </w:endnote>
  <w:endnote w:id="44">
    <w:p w14:paraId="5431A30A" w14:textId="49710713" w:rsidR="00486244" w:rsidRPr="00D74E5B" w:rsidRDefault="00486244">
      <w:pPr>
        <w:pStyle w:val="EndnoteText"/>
        <w:rPr>
          <w:rFonts w:asciiTheme="majorBidi" w:hAnsiTheme="majorBidi" w:cstheme="majorBidi"/>
          <w:sz w:val="24"/>
          <w:szCs w:val="24"/>
          <w:lang w:val="en-US"/>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Pr="00D74E5B">
        <w:rPr>
          <w:rFonts w:asciiTheme="majorBidi" w:eastAsia="Times New Roman" w:hAnsiTheme="majorBidi" w:cstheme="majorBidi"/>
          <w:sz w:val="24"/>
          <w:szCs w:val="24"/>
          <w:lang w:val="en-IL" w:eastAsia="en-IL"/>
        </w:rPr>
        <w:t>Nehemia</w:t>
      </w:r>
      <w:r w:rsidRPr="00D74E5B">
        <w:rPr>
          <w:rFonts w:asciiTheme="majorBidi" w:eastAsia="Times New Roman" w:hAnsiTheme="majorBidi" w:cstheme="majorBidi"/>
          <w:sz w:val="24"/>
          <w:szCs w:val="24"/>
          <w:lang w:val="en-US" w:eastAsia="en-IL"/>
        </w:rPr>
        <w:t xml:space="preserve"> Stern</w:t>
      </w:r>
      <w:r w:rsidRPr="00D74E5B">
        <w:rPr>
          <w:rFonts w:asciiTheme="majorBidi" w:eastAsia="Times New Roman" w:hAnsiTheme="majorBidi" w:cstheme="majorBidi"/>
          <w:sz w:val="24"/>
          <w:szCs w:val="24"/>
          <w:lang w:val="en-IL" w:eastAsia="en-IL"/>
        </w:rPr>
        <w:t>, and Uzi Ben-Shalom.</w:t>
      </w:r>
      <w:r w:rsidRPr="00D74E5B">
        <w:rPr>
          <w:rFonts w:asciiTheme="majorBidi" w:eastAsia="Times New Roman" w:hAnsiTheme="majorBidi" w:cstheme="majorBidi"/>
          <w:i/>
          <w:iCs/>
          <w:sz w:val="24"/>
          <w:szCs w:val="24"/>
          <w:lang w:val="en-IL" w:eastAsia="en-IL"/>
        </w:rPr>
        <w:t xml:space="preserve"> "Soldiers and Scholars</w:t>
      </w:r>
      <w:r w:rsidRPr="00D74E5B">
        <w:rPr>
          <w:rFonts w:asciiTheme="majorBidi" w:eastAsia="Times New Roman" w:hAnsiTheme="majorBidi" w:cstheme="majorBidi"/>
          <w:i/>
          <w:iCs/>
          <w:sz w:val="24"/>
          <w:szCs w:val="24"/>
          <w:lang w:val="en-US" w:eastAsia="en-IL"/>
        </w:rPr>
        <w:t>”</w:t>
      </w:r>
      <w:r w:rsidRPr="00D74E5B">
        <w:rPr>
          <w:rFonts w:asciiTheme="majorBidi" w:eastAsia="Times New Roman" w:hAnsiTheme="majorBidi" w:cstheme="majorBidi"/>
          <w:sz w:val="24"/>
          <w:szCs w:val="24"/>
          <w:lang w:val="en-US" w:eastAsia="en-IL"/>
        </w:rPr>
        <w:t>. 350</w:t>
      </w:r>
    </w:p>
  </w:endnote>
  <w:endnote w:id="45">
    <w:p w14:paraId="067D947B" w14:textId="14C9DAD7" w:rsidR="00A22BDB" w:rsidRPr="00D74E5B" w:rsidRDefault="00A22BDB" w:rsidP="00D74E5B">
      <w:pPr>
        <w:rPr>
          <w:rFonts w:asciiTheme="majorBidi" w:eastAsia="Times New Roman" w:hAnsiTheme="majorBidi" w:cstheme="majorBidi"/>
          <w:sz w:val="24"/>
          <w:szCs w:val="24"/>
          <w:lang w:val="en-IL" w:eastAsia="en-IL"/>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Pr="00D74E5B">
        <w:rPr>
          <w:rFonts w:asciiTheme="majorBidi" w:eastAsia="Times New Roman" w:hAnsiTheme="majorBidi" w:cstheme="majorBidi"/>
          <w:sz w:val="24"/>
          <w:szCs w:val="24"/>
          <w:lang w:val="en-IL" w:eastAsia="en-IL"/>
        </w:rPr>
        <w:t xml:space="preserve">Gershuni, Yehuda. "The Torah of Israel and the State." </w:t>
      </w:r>
      <w:r w:rsidRPr="00D74E5B">
        <w:rPr>
          <w:rFonts w:asciiTheme="majorBidi" w:eastAsia="Times New Roman" w:hAnsiTheme="majorBidi" w:cstheme="majorBidi"/>
          <w:i/>
          <w:iCs/>
          <w:sz w:val="24"/>
          <w:szCs w:val="24"/>
          <w:lang w:val="en-IL" w:eastAsia="en-IL"/>
        </w:rPr>
        <w:t>Tradition: A Journal of Orthodox Jewish Thought</w:t>
      </w:r>
      <w:r w:rsidRPr="00D74E5B">
        <w:rPr>
          <w:rFonts w:asciiTheme="majorBidi" w:eastAsia="Times New Roman" w:hAnsiTheme="majorBidi" w:cstheme="majorBidi"/>
          <w:sz w:val="24"/>
          <w:szCs w:val="24"/>
          <w:lang w:val="en-IL" w:eastAsia="en-IL"/>
        </w:rPr>
        <w:t xml:space="preserve"> 12.3/4 (1972): 25-34.</w:t>
      </w:r>
    </w:p>
  </w:endnote>
  <w:endnote w:id="46">
    <w:p w14:paraId="3FE29F9C" w14:textId="7FEB083F" w:rsidR="00436720" w:rsidRPr="00D74E5B" w:rsidRDefault="00436720">
      <w:pPr>
        <w:pStyle w:val="EndnoteText"/>
        <w:rPr>
          <w:rFonts w:asciiTheme="majorBidi" w:hAnsiTheme="majorBidi" w:cstheme="majorBidi"/>
          <w:sz w:val="24"/>
          <w:szCs w:val="24"/>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Pr="00D74E5B">
        <w:rPr>
          <w:rFonts w:asciiTheme="majorBidi" w:hAnsiTheme="majorBidi" w:cstheme="majorBidi"/>
          <w:sz w:val="24"/>
          <w:szCs w:val="24"/>
          <w:lang w:val="en-US"/>
        </w:rPr>
        <w:t>Goldin, “How to Build a Life”. 290</w:t>
      </w:r>
    </w:p>
  </w:endnote>
  <w:endnote w:id="47">
    <w:p w14:paraId="12538AD6" w14:textId="12EFFBB7" w:rsidR="00AF5900" w:rsidRPr="00D74E5B" w:rsidRDefault="00AF5900">
      <w:pPr>
        <w:pStyle w:val="EndnoteText"/>
        <w:rPr>
          <w:rFonts w:asciiTheme="majorBidi" w:hAnsiTheme="majorBidi" w:cstheme="majorBidi"/>
          <w:sz w:val="24"/>
          <w:szCs w:val="24"/>
          <w:lang w:val="en-US"/>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00436720" w:rsidRPr="00D74E5B">
        <w:rPr>
          <w:rFonts w:asciiTheme="majorBidi" w:hAnsiTheme="majorBidi" w:cstheme="majorBidi"/>
          <w:sz w:val="24"/>
          <w:szCs w:val="24"/>
          <w:lang w:val="en-US"/>
        </w:rPr>
        <w:t xml:space="preserve">Ibid. </w:t>
      </w:r>
      <w:r w:rsidRPr="00D74E5B">
        <w:rPr>
          <w:rFonts w:asciiTheme="majorBidi" w:hAnsiTheme="majorBidi" w:cstheme="majorBidi"/>
          <w:sz w:val="24"/>
          <w:szCs w:val="24"/>
          <w:lang w:val="en-US"/>
        </w:rPr>
        <w:t>130-131</w:t>
      </w:r>
    </w:p>
  </w:endnote>
  <w:endnote w:id="48">
    <w:p w14:paraId="6B88E7DD" w14:textId="762EBD9B" w:rsidR="00AF5900" w:rsidRPr="00D74E5B" w:rsidRDefault="00AF5900">
      <w:pPr>
        <w:pStyle w:val="EndnoteText"/>
        <w:rPr>
          <w:rFonts w:asciiTheme="majorBidi" w:hAnsiTheme="majorBidi" w:cstheme="majorBidi"/>
          <w:sz w:val="24"/>
          <w:szCs w:val="24"/>
          <w:lang w:val="en-US"/>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Pr="00D74E5B">
        <w:rPr>
          <w:rFonts w:asciiTheme="majorBidi" w:hAnsiTheme="majorBidi" w:cstheme="majorBidi"/>
          <w:sz w:val="24"/>
          <w:szCs w:val="24"/>
          <w:lang w:val="en-US"/>
        </w:rPr>
        <w:t>Ibid</w:t>
      </w:r>
    </w:p>
  </w:endnote>
  <w:endnote w:id="49">
    <w:p w14:paraId="2BA75F5B" w14:textId="2FC940B7" w:rsidR="00E42FFD" w:rsidRPr="00D74E5B" w:rsidRDefault="00E42FFD">
      <w:pPr>
        <w:pStyle w:val="EndnoteText"/>
        <w:rPr>
          <w:rFonts w:asciiTheme="majorBidi" w:hAnsiTheme="majorBidi" w:cstheme="majorBidi"/>
          <w:sz w:val="24"/>
          <w:szCs w:val="24"/>
          <w:lang w:val="en-US"/>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Pr="00D74E5B">
        <w:rPr>
          <w:rFonts w:asciiTheme="majorBidi" w:hAnsiTheme="majorBidi" w:cstheme="majorBidi"/>
          <w:sz w:val="24"/>
          <w:szCs w:val="24"/>
          <w:lang w:val="en-US"/>
        </w:rPr>
        <w:t>Two sections of the morning payers where one is forbidden from talking</w:t>
      </w:r>
    </w:p>
  </w:endnote>
  <w:endnote w:id="50">
    <w:p w14:paraId="26C4EE7A" w14:textId="7215DD3E" w:rsidR="00AF5900" w:rsidRPr="00D74E5B" w:rsidRDefault="00AF5900">
      <w:pPr>
        <w:pStyle w:val="EndnoteText"/>
        <w:rPr>
          <w:rFonts w:asciiTheme="majorBidi" w:hAnsiTheme="majorBidi" w:cstheme="majorBidi"/>
          <w:sz w:val="24"/>
          <w:szCs w:val="24"/>
          <w:lang w:val="en-US"/>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00732FA7" w:rsidRPr="00D74E5B">
        <w:rPr>
          <w:rFonts w:asciiTheme="majorBidi" w:hAnsiTheme="majorBidi" w:cstheme="majorBidi"/>
          <w:sz w:val="24"/>
          <w:szCs w:val="24"/>
          <w:lang w:val="en-US"/>
        </w:rPr>
        <w:t>Goldin, “How to Build a Life”.</w:t>
      </w:r>
      <w:r w:rsidRPr="00D74E5B">
        <w:rPr>
          <w:rFonts w:asciiTheme="majorBidi" w:hAnsiTheme="majorBidi" w:cstheme="majorBidi"/>
          <w:sz w:val="24"/>
          <w:szCs w:val="24"/>
          <w:lang w:val="en-US"/>
        </w:rPr>
        <w:t>. 171</w:t>
      </w:r>
    </w:p>
  </w:endnote>
  <w:endnote w:id="51">
    <w:p w14:paraId="6F0614A4" w14:textId="02BD9D10" w:rsidR="00374529" w:rsidRPr="00D74E5B" w:rsidRDefault="00374529">
      <w:pPr>
        <w:pStyle w:val="EndnoteText"/>
        <w:rPr>
          <w:rFonts w:asciiTheme="majorBidi" w:hAnsiTheme="majorBidi" w:cstheme="majorBidi"/>
          <w:sz w:val="24"/>
          <w:szCs w:val="24"/>
          <w:lang w:val="en-US"/>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Pr="00D74E5B">
        <w:rPr>
          <w:rFonts w:asciiTheme="majorBidi" w:hAnsiTheme="majorBidi" w:cstheme="majorBidi"/>
          <w:sz w:val="24"/>
          <w:szCs w:val="24"/>
          <w:lang w:val="en-US"/>
        </w:rPr>
        <w:t>Ibid. 170-171</w:t>
      </w:r>
    </w:p>
  </w:endnote>
  <w:endnote w:id="52">
    <w:p w14:paraId="6357A630" w14:textId="4F8424FE" w:rsidR="0024244F" w:rsidRPr="0024244F" w:rsidRDefault="0024244F" w:rsidP="0024244F">
      <w:pPr>
        <w:rPr>
          <w:rFonts w:ascii="Times New Roman" w:eastAsia="Times New Roman" w:hAnsi="Times New Roman" w:cs="Times New Roman"/>
          <w:sz w:val="24"/>
          <w:szCs w:val="24"/>
          <w:lang w:val="en-IL" w:eastAsia="en-IL"/>
        </w:rPr>
      </w:pPr>
      <w:r>
        <w:rPr>
          <w:rStyle w:val="EndnoteReference"/>
        </w:rPr>
        <w:endnoteRef/>
      </w:r>
      <w:r>
        <w:t xml:space="preserve"> </w:t>
      </w:r>
      <w:r>
        <w:rPr>
          <w:lang w:val="en-US"/>
        </w:rPr>
        <w:t>For a more detailed theological analysis of “Price Tag” activities see, “</w:t>
      </w:r>
      <w:r w:rsidRPr="0024244F">
        <w:rPr>
          <w:rFonts w:ascii="Times New Roman" w:eastAsia="Times New Roman" w:hAnsi="Times New Roman" w:cs="Times New Roman"/>
          <w:sz w:val="24"/>
          <w:szCs w:val="24"/>
          <w:lang w:val="en-IL" w:eastAsia="en-IL"/>
        </w:rPr>
        <w:t xml:space="preserve">Stern, Nehemia. "The social life of the Samson Saga in Israeli religious Zionist rabbinic discourse." </w:t>
      </w:r>
      <w:r w:rsidRPr="0024244F">
        <w:rPr>
          <w:rFonts w:ascii="Times New Roman" w:eastAsia="Times New Roman" w:hAnsi="Times New Roman" w:cs="Times New Roman"/>
          <w:i/>
          <w:iCs/>
          <w:sz w:val="24"/>
          <w:szCs w:val="24"/>
          <w:lang w:val="en-IL" w:eastAsia="en-IL"/>
        </w:rPr>
        <w:t>Culture and religion</w:t>
      </w:r>
      <w:r w:rsidRPr="0024244F">
        <w:rPr>
          <w:rFonts w:ascii="Times New Roman" w:eastAsia="Times New Roman" w:hAnsi="Times New Roman" w:cs="Times New Roman"/>
          <w:sz w:val="24"/>
          <w:szCs w:val="24"/>
          <w:lang w:val="en-IL" w:eastAsia="en-IL"/>
        </w:rPr>
        <w:t xml:space="preserve"> 19.2 (2018): 177-200.</w:t>
      </w:r>
      <w:r>
        <w:rPr>
          <w:rFonts w:ascii="Times New Roman" w:eastAsia="Times New Roman" w:hAnsi="Times New Roman" w:cs="Times New Roman"/>
          <w:sz w:val="24"/>
          <w:szCs w:val="24"/>
          <w:lang w:val="en-US" w:eastAsia="en-IL"/>
        </w:rPr>
        <w:t>”</w:t>
      </w:r>
      <w:r>
        <w:rPr>
          <w:lang w:val="en-US"/>
        </w:rPr>
        <w:t xml:space="preserve"> </w:t>
      </w:r>
    </w:p>
  </w:endnote>
  <w:endnote w:id="53">
    <w:p w14:paraId="0BC88E61" w14:textId="39A1FDF3" w:rsidR="00F424FD" w:rsidRPr="007E1A65" w:rsidRDefault="00F424FD" w:rsidP="007E1A65">
      <w:pPr>
        <w:rPr>
          <w:rFonts w:ascii="Times New Roman" w:eastAsia="Times New Roman" w:hAnsi="Times New Roman" w:cs="Times New Roman"/>
          <w:sz w:val="24"/>
          <w:szCs w:val="24"/>
          <w:lang w:val="en-US" w:eastAsia="en-IL"/>
        </w:rPr>
      </w:pPr>
      <w:r>
        <w:rPr>
          <w:rStyle w:val="EndnoteReference"/>
        </w:rPr>
        <w:endnoteRef/>
      </w:r>
      <w:r>
        <w:t xml:space="preserve"> </w:t>
      </w:r>
      <w:r w:rsidRPr="00F424FD">
        <w:rPr>
          <w:rFonts w:ascii="Times New Roman" w:eastAsia="Times New Roman" w:hAnsi="Times New Roman" w:cs="Times New Roman"/>
          <w:sz w:val="24"/>
          <w:szCs w:val="24"/>
          <w:lang w:val="en-IL" w:eastAsia="en-IL"/>
        </w:rPr>
        <w:t xml:space="preserve">Seeman, Don. "Violence, Ethics, and Divine Honor in Modern Jewish Thought." </w:t>
      </w:r>
      <w:r w:rsidRPr="00F424FD">
        <w:rPr>
          <w:rFonts w:ascii="Times New Roman" w:eastAsia="Times New Roman" w:hAnsi="Times New Roman" w:cs="Times New Roman"/>
          <w:i/>
          <w:iCs/>
          <w:sz w:val="24"/>
          <w:szCs w:val="24"/>
          <w:lang w:val="en-IL" w:eastAsia="en-IL"/>
        </w:rPr>
        <w:t>Journal of the American Academy of Religion</w:t>
      </w:r>
      <w:r w:rsidRPr="00F424FD">
        <w:rPr>
          <w:rFonts w:ascii="Times New Roman" w:eastAsia="Times New Roman" w:hAnsi="Times New Roman" w:cs="Times New Roman"/>
          <w:sz w:val="24"/>
          <w:szCs w:val="24"/>
          <w:lang w:val="en-IL" w:eastAsia="en-IL"/>
        </w:rPr>
        <w:t xml:space="preserve"> 73.4 (2005): 1015-1048.</w:t>
      </w:r>
      <w:r>
        <w:rPr>
          <w:rFonts w:ascii="Times New Roman" w:eastAsia="Times New Roman" w:hAnsi="Times New Roman" w:cs="Times New Roman"/>
          <w:sz w:val="24"/>
          <w:szCs w:val="24"/>
          <w:lang w:val="en-US" w:eastAsia="en-IL"/>
        </w:rPr>
        <w:t>, 1020</w:t>
      </w:r>
    </w:p>
  </w:endnote>
  <w:endnote w:id="54">
    <w:p w14:paraId="623DE104" w14:textId="06EB53EB" w:rsidR="007E1A65" w:rsidRPr="007E1A65" w:rsidRDefault="007E1A65" w:rsidP="007E1A65">
      <w:pPr>
        <w:rPr>
          <w:rFonts w:ascii="Times New Roman" w:eastAsia="Times New Roman" w:hAnsi="Times New Roman" w:cs="Times New Roman"/>
          <w:sz w:val="24"/>
          <w:szCs w:val="24"/>
          <w:lang w:val="en-IL" w:eastAsia="en-IL"/>
        </w:rPr>
      </w:pPr>
      <w:r>
        <w:rPr>
          <w:rStyle w:val="EndnoteReference"/>
        </w:rPr>
        <w:endnoteRef/>
      </w:r>
      <w:r>
        <w:t xml:space="preserve"> </w:t>
      </w:r>
      <w:r w:rsidRPr="007E1A65">
        <w:rPr>
          <w:rFonts w:ascii="Times New Roman" w:eastAsia="Times New Roman" w:hAnsi="Times New Roman" w:cs="Times New Roman"/>
          <w:sz w:val="24"/>
          <w:szCs w:val="24"/>
          <w:lang w:val="en-IL" w:eastAsia="en-IL"/>
        </w:rPr>
        <w:t>Satherley, Tessa. "‘The Simple Jew’: The ‘Price Tag’</w:t>
      </w:r>
      <w:r w:rsidR="000F1D41">
        <w:rPr>
          <w:rFonts w:ascii="Times New Roman" w:eastAsia="Times New Roman" w:hAnsi="Times New Roman" w:cs="Times New Roman"/>
          <w:sz w:val="24"/>
          <w:szCs w:val="24"/>
          <w:lang w:val="en-US" w:eastAsia="en-IL"/>
        </w:rPr>
        <w:t xml:space="preserve"> </w:t>
      </w:r>
      <w:r w:rsidRPr="007E1A65">
        <w:rPr>
          <w:rFonts w:ascii="Times New Roman" w:eastAsia="Times New Roman" w:hAnsi="Times New Roman" w:cs="Times New Roman"/>
          <w:sz w:val="24"/>
          <w:szCs w:val="24"/>
          <w:lang w:val="en-IL" w:eastAsia="en-IL"/>
        </w:rPr>
        <w:t xml:space="preserve">Phenomenon, Vigilantism, and Rabbi Yitzchak Ginsburgh’s Political Kabbalah." </w:t>
      </w:r>
      <w:r w:rsidRPr="007E1A65">
        <w:rPr>
          <w:rFonts w:ascii="Times New Roman" w:eastAsia="Times New Roman" w:hAnsi="Times New Roman" w:cs="Times New Roman"/>
          <w:i/>
          <w:iCs/>
          <w:sz w:val="24"/>
          <w:szCs w:val="24"/>
          <w:lang w:val="en-IL" w:eastAsia="en-IL"/>
        </w:rPr>
        <w:t>Melilah: Manchester Journal of Jewish Studies (1759-1953)</w:t>
      </w:r>
      <w:r w:rsidRPr="007E1A65">
        <w:rPr>
          <w:rFonts w:ascii="Times New Roman" w:eastAsia="Times New Roman" w:hAnsi="Times New Roman" w:cs="Times New Roman"/>
          <w:sz w:val="24"/>
          <w:szCs w:val="24"/>
          <w:lang w:val="en-IL" w:eastAsia="en-IL"/>
        </w:rPr>
        <w:t xml:space="preserve"> 10.1 (2014): 57-91.</w:t>
      </w:r>
    </w:p>
  </w:endnote>
  <w:endnote w:id="55">
    <w:p w14:paraId="3BE373FD" w14:textId="2D6AC24F" w:rsidR="00732FA7" w:rsidRPr="00D74E5B" w:rsidRDefault="00732FA7">
      <w:pPr>
        <w:pStyle w:val="EndnoteText"/>
        <w:rPr>
          <w:rFonts w:asciiTheme="majorBidi" w:hAnsiTheme="majorBidi" w:cstheme="majorBidi"/>
          <w:sz w:val="24"/>
          <w:szCs w:val="24"/>
          <w:lang w:val="en-US"/>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Pr="00D74E5B">
        <w:rPr>
          <w:rFonts w:asciiTheme="majorBidi" w:hAnsiTheme="majorBidi" w:cstheme="majorBidi"/>
          <w:sz w:val="24"/>
          <w:szCs w:val="24"/>
          <w:lang w:val="en-US"/>
        </w:rPr>
        <w:t>Goldin, “How to Build a Life”. 145</w:t>
      </w:r>
    </w:p>
  </w:endnote>
  <w:endnote w:id="56">
    <w:p w14:paraId="479EBEEE" w14:textId="4FCAC5C7" w:rsidR="00E42FFD" w:rsidRPr="00D74E5B" w:rsidRDefault="00E42FFD">
      <w:pPr>
        <w:pStyle w:val="EndnoteText"/>
        <w:rPr>
          <w:rFonts w:asciiTheme="majorBidi" w:hAnsiTheme="majorBidi" w:cstheme="majorBidi"/>
          <w:sz w:val="24"/>
          <w:szCs w:val="24"/>
          <w:lang w:val="en-US"/>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Pr="00D74E5B">
        <w:rPr>
          <w:rFonts w:asciiTheme="majorBidi" w:hAnsiTheme="majorBidi" w:cstheme="majorBidi"/>
          <w:sz w:val="24"/>
          <w:szCs w:val="24"/>
          <w:lang w:val="en-US"/>
        </w:rPr>
        <w:t>Ibid. 19</w:t>
      </w:r>
    </w:p>
  </w:endnote>
  <w:endnote w:id="57">
    <w:p w14:paraId="674D3867" w14:textId="67877C20" w:rsidR="008158FA" w:rsidRPr="00D74E5B" w:rsidRDefault="008158FA">
      <w:pPr>
        <w:pStyle w:val="EndnoteText"/>
        <w:rPr>
          <w:rFonts w:asciiTheme="majorBidi" w:hAnsiTheme="majorBidi" w:cstheme="majorBidi"/>
          <w:sz w:val="24"/>
          <w:szCs w:val="24"/>
          <w:lang w:val="en-US"/>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Pr="00D74E5B">
        <w:rPr>
          <w:rFonts w:asciiTheme="majorBidi" w:hAnsiTheme="majorBidi" w:cstheme="majorBidi"/>
          <w:sz w:val="24"/>
          <w:szCs w:val="24"/>
          <w:lang w:val="en-US"/>
        </w:rPr>
        <w:t>Ibid. 227</w:t>
      </w:r>
    </w:p>
  </w:endnote>
  <w:endnote w:id="58">
    <w:p w14:paraId="55C21DA7" w14:textId="534C565B" w:rsidR="0021369F" w:rsidRPr="00D74E5B" w:rsidRDefault="0021369F" w:rsidP="002879FB">
      <w:pPr>
        <w:rPr>
          <w:rFonts w:asciiTheme="majorBidi" w:eastAsia="Times New Roman" w:hAnsiTheme="majorBidi" w:cstheme="majorBidi"/>
          <w:sz w:val="24"/>
          <w:szCs w:val="24"/>
          <w:lang w:val="en-US" w:eastAsia="en-IL"/>
        </w:rPr>
      </w:pPr>
      <w:r w:rsidRPr="00D74E5B">
        <w:rPr>
          <w:rStyle w:val="EndnoteReference"/>
          <w:rFonts w:asciiTheme="majorBidi" w:hAnsiTheme="majorBidi" w:cstheme="majorBidi"/>
          <w:sz w:val="24"/>
          <w:szCs w:val="24"/>
        </w:rPr>
        <w:endnoteRef/>
      </w:r>
      <w:r w:rsidR="00B047B5" w:rsidRPr="00D74E5B">
        <w:rPr>
          <w:rFonts w:asciiTheme="majorBidi" w:eastAsia="Times New Roman" w:hAnsiTheme="majorBidi" w:cstheme="majorBidi"/>
          <w:sz w:val="24"/>
          <w:szCs w:val="24"/>
          <w:lang w:val="en-US" w:eastAsia="en-IL"/>
        </w:rPr>
        <w:t xml:space="preserve"> </w:t>
      </w:r>
      <w:r w:rsidRPr="00D74E5B">
        <w:rPr>
          <w:rFonts w:asciiTheme="majorBidi" w:eastAsia="Times New Roman" w:hAnsiTheme="majorBidi" w:cstheme="majorBidi"/>
          <w:sz w:val="24"/>
          <w:szCs w:val="24"/>
          <w:lang w:val="en-IL" w:eastAsia="en-IL"/>
        </w:rPr>
        <w:t>Hanoch</w:t>
      </w:r>
      <w:r w:rsidR="00B047B5" w:rsidRPr="00D74E5B">
        <w:rPr>
          <w:rFonts w:asciiTheme="majorBidi" w:eastAsia="Times New Roman" w:hAnsiTheme="majorBidi" w:cstheme="majorBidi"/>
          <w:sz w:val="24"/>
          <w:szCs w:val="24"/>
          <w:lang w:val="en-US" w:eastAsia="en-IL"/>
        </w:rPr>
        <w:t xml:space="preserve"> </w:t>
      </w:r>
      <w:r w:rsidR="00B047B5" w:rsidRPr="00D74E5B">
        <w:rPr>
          <w:rFonts w:asciiTheme="majorBidi" w:eastAsia="Times New Roman" w:hAnsiTheme="majorBidi" w:cstheme="majorBidi"/>
          <w:sz w:val="24"/>
          <w:szCs w:val="24"/>
          <w:lang w:val="en-IL" w:eastAsia="en-IL"/>
        </w:rPr>
        <w:t>Ben-Pazi</w:t>
      </w:r>
      <w:r w:rsidRPr="00D74E5B">
        <w:rPr>
          <w:rFonts w:asciiTheme="majorBidi" w:eastAsia="Times New Roman" w:hAnsiTheme="majorBidi" w:cstheme="majorBidi"/>
          <w:sz w:val="24"/>
          <w:szCs w:val="24"/>
          <w:lang w:val="en-IL" w:eastAsia="en-IL"/>
        </w:rPr>
        <w:t xml:space="preserve">. "R. Abraham Isaac Kook and the Opening Passage of “The War”." </w:t>
      </w:r>
      <w:r w:rsidRPr="00D74E5B">
        <w:rPr>
          <w:rFonts w:asciiTheme="majorBidi" w:eastAsia="Times New Roman" w:hAnsiTheme="majorBidi" w:cstheme="majorBidi"/>
          <w:i/>
          <w:iCs/>
          <w:sz w:val="24"/>
          <w:szCs w:val="24"/>
          <w:lang w:val="en-IL" w:eastAsia="en-IL"/>
        </w:rPr>
        <w:t>The Journal of Jewish Thought and Philosophy</w:t>
      </w:r>
      <w:r w:rsidRPr="00D74E5B">
        <w:rPr>
          <w:rFonts w:asciiTheme="majorBidi" w:eastAsia="Times New Roman" w:hAnsiTheme="majorBidi" w:cstheme="majorBidi"/>
          <w:sz w:val="24"/>
          <w:szCs w:val="24"/>
          <w:lang w:val="en-IL" w:eastAsia="en-IL"/>
        </w:rPr>
        <w:t xml:space="preserve"> 25.2 (2017): 256-278.</w:t>
      </w:r>
      <w:r w:rsidRPr="00D74E5B">
        <w:rPr>
          <w:rFonts w:asciiTheme="majorBidi" w:eastAsia="Times New Roman" w:hAnsiTheme="majorBidi" w:cstheme="majorBidi"/>
          <w:sz w:val="24"/>
          <w:szCs w:val="24"/>
          <w:lang w:val="en-US" w:eastAsia="en-IL"/>
        </w:rPr>
        <w:t xml:space="preserve"> 271-272</w:t>
      </w:r>
    </w:p>
  </w:endnote>
  <w:endnote w:id="59">
    <w:p w14:paraId="596761C3" w14:textId="6A60C9E0" w:rsidR="002879FB" w:rsidRPr="00D74E5B" w:rsidRDefault="002879FB">
      <w:pPr>
        <w:pStyle w:val="EndnoteText"/>
        <w:rPr>
          <w:rFonts w:asciiTheme="majorBidi" w:hAnsiTheme="majorBidi" w:cstheme="majorBidi"/>
          <w:sz w:val="24"/>
          <w:szCs w:val="24"/>
          <w:lang w:val="en-US"/>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Pr="00D74E5B">
        <w:rPr>
          <w:rFonts w:asciiTheme="majorBidi" w:hAnsiTheme="majorBidi" w:cstheme="majorBidi"/>
          <w:sz w:val="24"/>
          <w:szCs w:val="24"/>
          <w:lang w:val="en-US"/>
        </w:rPr>
        <w:t>Goldin, “How to Build a Life”. 14</w:t>
      </w:r>
    </w:p>
  </w:endnote>
  <w:endnote w:id="60">
    <w:p w14:paraId="694FDA39" w14:textId="0834CC62" w:rsidR="002879FB" w:rsidRPr="00D74E5B" w:rsidRDefault="002879FB">
      <w:pPr>
        <w:pStyle w:val="EndnoteText"/>
        <w:rPr>
          <w:rFonts w:asciiTheme="majorBidi" w:hAnsiTheme="majorBidi" w:cstheme="majorBidi"/>
          <w:sz w:val="24"/>
          <w:szCs w:val="24"/>
          <w:lang w:val="en-US"/>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Pr="00D74E5B">
        <w:rPr>
          <w:rFonts w:asciiTheme="majorBidi" w:hAnsiTheme="majorBidi" w:cstheme="majorBidi"/>
          <w:sz w:val="24"/>
          <w:szCs w:val="24"/>
          <w:lang w:val="en-US"/>
        </w:rPr>
        <w:t>Ibid. 28</w:t>
      </w:r>
    </w:p>
  </w:endnote>
  <w:endnote w:id="61">
    <w:p w14:paraId="66405765" w14:textId="556B0D5D" w:rsidR="00F34842" w:rsidRPr="00D74E5B" w:rsidRDefault="00F34842">
      <w:pPr>
        <w:pStyle w:val="EndnoteText"/>
        <w:rPr>
          <w:rFonts w:asciiTheme="majorBidi" w:hAnsiTheme="majorBidi" w:cstheme="majorBidi"/>
          <w:sz w:val="24"/>
          <w:szCs w:val="24"/>
          <w:lang w:val="en-US"/>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Pr="00D74E5B">
        <w:rPr>
          <w:rFonts w:asciiTheme="majorBidi" w:hAnsiTheme="majorBidi" w:cstheme="majorBidi"/>
          <w:sz w:val="24"/>
          <w:szCs w:val="24"/>
          <w:lang w:val="en-US"/>
        </w:rPr>
        <w:t>Ibid. 29</w:t>
      </w:r>
    </w:p>
  </w:endnote>
  <w:endnote w:id="62">
    <w:p w14:paraId="795D3DAB" w14:textId="0EEB3162" w:rsidR="00F34842" w:rsidRPr="00D74E5B" w:rsidRDefault="00F34842">
      <w:pPr>
        <w:pStyle w:val="EndnoteText"/>
        <w:rPr>
          <w:rFonts w:asciiTheme="majorBidi" w:hAnsiTheme="majorBidi" w:cstheme="majorBidi"/>
          <w:sz w:val="24"/>
          <w:szCs w:val="24"/>
          <w:lang w:val="en-US"/>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Pr="00D74E5B">
        <w:rPr>
          <w:rFonts w:asciiTheme="majorBidi" w:hAnsiTheme="majorBidi" w:cstheme="majorBidi"/>
          <w:sz w:val="24"/>
          <w:szCs w:val="24"/>
          <w:lang w:val="en-US"/>
        </w:rPr>
        <w:t>Ibid. 36</w:t>
      </w:r>
    </w:p>
  </w:endnote>
  <w:endnote w:id="63">
    <w:p w14:paraId="650E3740" w14:textId="2BA357DE" w:rsidR="009C3F80" w:rsidRPr="00D74E5B" w:rsidRDefault="009C3F80" w:rsidP="00C86241">
      <w:pPr>
        <w:spacing w:line="240" w:lineRule="auto"/>
        <w:rPr>
          <w:rFonts w:asciiTheme="majorBidi" w:hAnsiTheme="majorBidi" w:cstheme="majorBidi"/>
          <w:sz w:val="24"/>
          <w:szCs w:val="24"/>
          <w:shd w:val="clear" w:color="auto" w:fill="FFFFFF"/>
          <w:lang w:val="en-US"/>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Pr="00D74E5B">
        <w:rPr>
          <w:rFonts w:asciiTheme="majorBidi" w:hAnsiTheme="majorBidi" w:cstheme="majorBidi"/>
          <w:sz w:val="24"/>
          <w:szCs w:val="24"/>
          <w:shd w:val="clear" w:color="auto" w:fill="FFFFFF"/>
          <w:lang w:val="en-US"/>
        </w:rPr>
        <w:t xml:space="preserve">Eli Sadan. </w:t>
      </w:r>
      <w:r w:rsidRPr="00D74E5B">
        <w:rPr>
          <w:rFonts w:asciiTheme="majorBidi" w:hAnsiTheme="majorBidi" w:cstheme="majorBidi"/>
          <w:i/>
          <w:iCs/>
          <w:sz w:val="24"/>
          <w:szCs w:val="24"/>
          <w:shd w:val="clear" w:color="auto" w:fill="FFFFFF"/>
          <w:lang w:val="en-US"/>
        </w:rPr>
        <w:t>Kriat Kivun La’Tziyonut Ha’Datit</w:t>
      </w:r>
      <w:r w:rsidRPr="00D74E5B">
        <w:rPr>
          <w:rFonts w:asciiTheme="majorBidi" w:hAnsiTheme="majorBidi" w:cstheme="majorBidi"/>
          <w:sz w:val="24"/>
          <w:szCs w:val="24"/>
          <w:shd w:val="clear" w:color="auto" w:fill="FFFFFF"/>
          <w:lang w:val="en-US"/>
        </w:rPr>
        <w:t xml:space="preserve"> [Call for Direction to Religious Zionism]. (Bnei David, Eli 2016). 31 </w:t>
      </w:r>
      <w:r w:rsidR="003353EB" w:rsidRPr="00D74E5B">
        <w:rPr>
          <w:rFonts w:asciiTheme="majorBidi" w:hAnsiTheme="majorBidi" w:cstheme="majorBidi"/>
          <w:sz w:val="24"/>
          <w:szCs w:val="24"/>
          <w:shd w:val="clear" w:color="auto" w:fill="FFFFFF"/>
          <w:lang w:val="en-US"/>
        </w:rPr>
        <w:t>[Hebrew, Emphasis in original]</w:t>
      </w:r>
    </w:p>
  </w:endnote>
  <w:endnote w:id="64">
    <w:p w14:paraId="05D5EA7E" w14:textId="62C05519" w:rsidR="00075CDF" w:rsidRPr="00D74E5B" w:rsidRDefault="00075CDF" w:rsidP="00C86241">
      <w:pPr>
        <w:rPr>
          <w:rFonts w:asciiTheme="majorBidi" w:eastAsia="Times New Roman" w:hAnsiTheme="majorBidi" w:cstheme="majorBidi"/>
          <w:sz w:val="24"/>
          <w:szCs w:val="24"/>
          <w:lang w:val="en-IL" w:eastAsia="en-IL"/>
        </w:rPr>
      </w:pPr>
      <w:r w:rsidRPr="00D74E5B">
        <w:rPr>
          <w:rStyle w:val="EndnoteReference"/>
          <w:rFonts w:asciiTheme="majorBidi" w:hAnsiTheme="majorBidi" w:cstheme="majorBidi"/>
          <w:sz w:val="24"/>
          <w:szCs w:val="24"/>
        </w:rPr>
        <w:endnoteRef/>
      </w:r>
      <w:r w:rsidRPr="00D74E5B">
        <w:rPr>
          <w:rFonts w:asciiTheme="majorBidi" w:eastAsia="Times New Roman" w:hAnsiTheme="majorBidi" w:cstheme="majorBidi"/>
          <w:sz w:val="24"/>
          <w:szCs w:val="24"/>
          <w:lang w:val="en-US" w:eastAsia="en-IL"/>
        </w:rPr>
        <w:t xml:space="preserve"> </w:t>
      </w:r>
      <w:r w:rsidR="00874060" w:rsidRPr="00D74E5B">
        <w:rPr>
          <w:rFonts w:asciiTheme="majorBidi" w:eastAsia="Times New Roman" w:hAnsiTheme="majorBidi" w:cstheme="majorBidi"/>
          <w:sz w:val="24"/>
          <w:szCs w:val="24"/>
          <w:lang w:val="en-IL" w:eastAsia="en-IL"/>
        </w:rPr>
        <w:t>Michal</w:t>
      </w:r>
      <w:r w:rsidR="00442F91" w:rsidRPr="00D74E5B">
        <w:rPr>
          <w:rFonts w:asciiTheme="majorBidi" w:eastAsia="Times New Roman" w:hAnsiTheme="majorBidi" w:cstheme="majorBidi"/>
          <w:sz w:val="24"/>
          <w:szCs w:val="24"/>
          <w:lang w:val="en-US" w:eastAsia="en-IL"/>
        </w:rPr>
        <w:t xml:space="preserve"> </w:t>
      </w:r>
      <w:r w:rsidR="00442F91" w:rsidRPr="00D74E5B">
        <w:rPr>
          <w:rFonts w:asciiTheme="majorBidi" w:eastAsia="Times New Roman" w:hAnsiTheme="majorBidi" w:cstheme="majorBidi"/>
          <w:sz w:val="24"/>
          <w:szCs w:val="24"/>
          <w:lang w:val="en-IL" w:eastAsia="en-IL"/>
        </w:rPr>
        <w:t>Kravel‐Tovi</w:t>
      </w:r>
      <w:r w:rsidR="00874060" w:rsidRPr="00D74E5B">
        <w:rPr>
          <w:rFonts w:asciiTheme="majorBidi" w:eastAsia="Times New Roman" w:hAnsiTheme="majorBidi" w:cstheme="majorBidi"/>
          <w:sz w:val="24"/>
          <w:szCs w:val="24"/>
          <w:lang w:val="en-IL" w:eastAsia="en-IL"/>
        </w:rPr>
        <w:t xml:space="preserve">. "Shouldering the Weight of the State: Religious Zionist Citizenship, National Responsibility, and Jewish Conversion in Israel." </w:t>
      </w:r>
      <w:r w:rsidR="00874060" w:rsidRPr="00D74E5B">
        <w:rPr>
          <w:rFonts w:asciiTheme="majorBidi" w:eastAsia="Times New Roman" w:hAnsiTheme="majorBidi" w:cstheme="majorBidi"/>
          <w:i/>
          <w:iCs/>
          <w:sz w:val="24"/>
          <w:szCs w:val="24"/>
          <w:lang w:val="en-IL" w:eastAsia="en-IL"/>
        </w:rPr>
        <w:t>PoLAR: Political and Legal Anthropology Review</w:t>
      </w:r>
      <w:r w:rsidR="00874060" w:rsidRPr="00D74E5B">
        <w:rPr>
          <w:rFonts w:asciiTheme="majorBidi" w:eastAsia="Times New Roman" w:hAnsiTheme="majorBidi" w:cstheme="majorBidi"/>
          <w:sz w:val="24"/>
          <w:szCs w:val="24"/>
          <w:lang w:val="en-IL" w:eastAsia="en-IL"/>
        </w:rPr>
        <w:t xml:space="preserve"> 41.S1 (2018): 35-50.</w:t>
      </w:r>
      <w:r w:rsidR="00874060" w:rsidRPr="00D74E5B">
        <w:rPr>
          <w:rFonts w:asciiTheme="majorBidi" w:eastAsia="Times New Roman" w:hAnsiTheme="majorBidi" w:cstheme="majorBidi"/>
          <w:sz w:val="24"/>
          <w:szCs w:val="24"/>
          <w:lang w:val="en-US" w:eastAsia="en-IL"/>
        </w:rPr>
        <w:t xml:space="preserve"> </w:t>
      </w:r>
      <w:r w:rsidRPr="00D74E5B">
        <w:rPr>
          <w:rFonts w:asciiTheme="majorBidi" w:eastAsia="Times New Roman" w:hAnsiTheme="majorBidi" w:cstheme="majorBidi"/>
          <w:sz w:val="24"/>
          <w:szCs w:val="24"/>
          <w:lang w:val="en-US" w:eastAsia="en-IL"/>
        </w:rPr>
        <w:t>39</w:t>
      </w:r>
    </w:p>
  </w:endnote>
  <w:endnote w:id="65">
    <w:p w14:paraId="66EF3A62" w14:textId="52355FFC" w:rsidR="00417E20" w:rsidRPr="00D74E5B" w:rsidRDefault="00417E20">
      <w:pPr>
        <w:pStyle w:val="EndnoteText"/>
        <w:rPr>
          <w:rFonts w:asciiTheme="majorBidi" w:hAnsiTheme="majorBidi" w:cstheme="majorBidi"/>
          <w:sz w:val="24"/>
          <w:szCs w:val="24"/>
          <w:lang w:val="en-US"/>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Pr="00D74E5B">
        <w:rPr>
          <w:rFonts w:asciiTheme="majorBidi" w:hAnsiTheme="majorBidi" w:cstheme="majorBidi"/>
          <w:sz w:val="24"/>
          <w:szCs w:val="24"/>
          <w:lang w:val="en-US"/>
        </w:rPr>
        <w:t>Goldin, “How to Build a Life”. 14-15</w:t>
      </w:r>
    </w:p>
  </w:endnote>
  <w:endnote w:id="66">
    <w:p w14:paraId="1579D3FD" w14:textId="75927310" w:rsidR="00417E20" w:rsidRPr="00D74E5B" w:rsidRDefault="00417E20">
      <w:pPr>
        <w:pStyle w:val="EndnoteText"/>
        <w:rPr>
          <w:rFonts w:asciiTheme="majorBidi" w:hAnsiTheme="majorBidi" w:cstheme="majorBidi"/>
          <w:sz w:val="24"/>
          <w:szCs w:val="24"/>
          <w:lang w:val="en-US"/>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00581D04" w:rsidRPr="00D74E5B">
        <w:rPr>
          <w:rFonts w:asciiTheme="majorBidi" w:eastAsia="Times New Roman" w:hAnsiTheme="majorBidi" w:cstheme="majorBidi"/>
          <w:sz w:val="24"/>
          <w:szCs w:val="24"/>
          <w:lang w:val="en-IL" w:eastAsia="en-IL"/>
        </w:rPr>
        <w:t>Kravel‐Tovi. "Shouldering the Weight of the State</w:t>
      </w:r>
      <w:r w:rsidR="00581D04" w:rsidRPr="00D74E5B">
        <w:rPr>
          <w:rFonts w:asciiTheme="majorBidi" w:eastAsia="Times New Roman" w:hAnsiTheme="majorBidi" w:cstheme="majorBidi"/>
          <w:sz w:val="24"/>
          <w:szCs w:val="24"/>
          <w:lang w:val="en-US" w:eastAsia="en-IL"/>
        </w:rPr>
        <w:t>”. 41</w:t>
      </w:r>
    </w:p>
  </w:endnote>
  <w:endnote w:id="67">
    <w:p w14:paraId="3BD43E37" w14:textId="2F2FB0A1" w:rsidR="00E74781" w:rsidRPr="009A2AEB" w:rsidRDefault="00E74781" w:rsidP="009A2AEB">
      <w:pPr>
        <w:spacing w:after="0" w:line="240" w:lineRule="auto"/>
        <w:rPr>
          <w:rFonts w:asciiTheme="majorBidi" w:eastAsia="Times New Roman" w:hAnsiTheme="majorBidi" w:cstheme="majorBidi"/>
          <w:sz w:val="24"/>
          <w:szCs w:val="24"/>
          <w:lang w:val="en-US" w:eastAsia="uz-Cyrl-UZ"/>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Pr="00D74E5B">
        <w:rPr>
          <w:rFonts w:asciiTheme="majorBidi" w:eastAsia="Times New Roman" w:hAnsiTheme="majorBidi" w:cstheme="majorBidi"/>
          <w:sz w:val="24"/>
          <w:szCs w:val="24"/>
          <w:lang w:val="en-IL" w:eastAsia="en-IL"/>
        </w:rPr>
        <w:t xml:space="preserve">Rosman-Stollman. </w:t>
      </w:r>
      <w:r w:rsidRPr="00D74E5B">
        <w:rPr>
          <w:rFonts w:asciiTheme="majorBidi" w:eastAsia="Times New Roman" w:hAnsiTheme="majorBidi" w:cstheme="majorBidi"/>
          <w:i/>
          <w:iCs/>
          <w:sz w:val="24"/>
          <w:szCs w:val="24"/>
          <w:lang w:val="en-IL" w:eastAsia="en-IL"/>
        </w:rPr>
        <w:t>For God and Country</w:t>
      </w:r>
      <w:r w:rsidRPr="00D74E5B">
        <w:rPr>
          <w:rFonts w:asciiTheme="majorBidi" w:eastAsia="Times New Roman" w:hAnsiTheme="majorBidi" w:cstheme="majorBidi"/>
          <w:sz w:val="24"/>
          <w:szCs w:val="24"/>
          <w:lang w:val="en-US" w:eastAsia="en-IL"/>
        </w:rPr>
        <w:t xml:space="preserve">; </w:t>
      </w:r>
      <w:r w:rsidRPr="00D74E5B">
        <w:rPr>
          <w:rFonts w:asciiTheme="majorBidi" w:eastAsia="Times New Roman" w:hAnsiTheme="majorBidi" w:cstheme="majorBidi"/>
          <w:sz w:val="24"/>
          <w:szCs w:val="24"/>
          <w:lang w:val="en-US" w:eastAsia="uz-Cyrl-UZ"/>
        </w:rPr>
        <w:t xml:space="preserve">Anonymous Author. “The Position of Kippa Wearers in the Tactical Command of the IDF.” </w:t>
      </w:r>
      <w:r w:rsidRPr="00D74E5B">
        <w:rPr>
          <w:rFonts w:asciiTheme="majorBidi" w:eastAsia="Times New Roman" w:hAnsiTheme="majorBidi" w:cstheme="majorBidi"/>
          <w:i/>
          <w:iCs/>
          <w:sz w:val="24"/>
          <w:szCs w:val="24"/>
          <w:lang w:val="en-US" w:eastAsia="uz-Cyrl-UZ"/>
        </w:rPr>
        <w:t>Ma’archot</w:t>
      </w:r>
      <w:r w:rsidRPr="00D74E5B">
        <w:rPr>
          <w:rFonts w:asciiTheme="majorBidi" w:eastAsia="Times New Roman" w:hAnsiTheme="majorBidi" w:cstheme="majorBidi"/>
          <w:sz w:val="24"/>
          <w:szCs w:val="24"/>
          <w:lang w:val="en-US" w:eastAsia="uz-Cyrl-UZ"/>
        </w:rPr>
        <w:t xml:space="preserve"> 432 (2010): 50–57. [Hebrew]. The IDF’s quasi-academic journal often publishes sensitive material anonymously. </w:t>
      </w:r>
    </w:p>
  </w:endnote>
  <w:endnote w:id="68">
    <w:p w14:paraId="2D67D1EA" w14:textId="77777777" w:rsidR="003F5268" w:rsidRPr="00B24D5A" w:rsidRDefault="003F5268" w:rsidP="003F5268">
      <w:pPr>
        <w:rPr>
          <w:rFonts w:ascii="Times New Roman" w:eastAsia="Times New Roman" w:hAnsi="Times New Roman" w:cs="Times New Roman"/>
          <w:sz w:val="24"/>
          <w:szCs w:val="24"/>
          <w:lang w:val="en-US" w:eastAsia="en-IL"/>
        </w:rPr>
      </w:pPr>
      <w:r>
        <w:rPr>
          <w:rStyle w:val="EndnoteReference"/>
        </w:rPr>
        <w:endnoteRef/>
      </w:r>
      <w:r>
        <w:rPr>
          <w:rFonts w:ascii="Times New Roman" w:eastAsia="Times New Roman" w:hAnsi="Times New Roman" w:cs="Times New Roman"/>
          <w:sz w:val="24"/>
          <w:szCs w:val="24"/>
          <w:lang w:val="en-US" w:eastAsia="en-IL"/>
        </w:rPr>
        <w:t xml:space="preserve"> </w:t>
      </w:r>
      <w:r w:rsidRPr="00B24D5A">
        <w:rPr>
          <w:rFonts w:ascii="Times New Roman" w:eastAsia="Times New Roman" w:hAnsi="Times New Roman" w:cs="Times New Roman"/>
          <w:sz w:val="24"/>
          <w:szCs w:val="24"/>
          <w:lang w:val="en-IL" w:eastAsia="en-IL"/>
        </w:rPr>
        <w:t>Menachem</w:t>
      </w:r>
      <w:r>
        <w:rPr>
          <w:rFonts w:ascii="Times New Roman" w:eastAsia="Times New Roman" w:hAnsi="Times New Roman" w:cs="Times New Roman"/>
          <w:sz w:val="24"/>
          <w:szCs w:val="24"/>
          <w:lang w:val="en-US" w:eastAsia="en-IL"/>
        </w:rPr>
        <w:t xml:space="preserve"> </w:t>
      </w:r>
      <w:r w:rsidRPr="00B24D5A">
        <w:rPr>
          <w:rFonts w:ascii="Times New Roman" w:eastAsia="Times New Roman" w:hAnsi="Times New Roman" w:cs="Times New Roman"/>
          <w:sz w:val="24"/>
          <w:szCs w:val="24"/>
          <w:lang w:val="en-IL" w:eastAsia="en-IL"/>
        </w:rPr>
        <w:t xml:space="preserve">Kellner. "Maimonides on the Science of the Mishneh Torah: Provisional or Permanent?." </w:t>
      </w:r>
      <w:r w:rsidRPr="00B24D5A">
        <w:rPr>
          <w:rFonts w:ascii="Times New Roman" w:eastAsia="Times New Roman" w:hAnsi="Times New Roman" w:cs="Times New Roman"/>
          <w:i/>
          <w:iCs/>
          <w:sz w:val="24"/>
          <w:szCs w:val="24"/>
          <w:lang w:val="en-IL" w:eastAsia="en-IL"/>
        </w:rPr>
        <w:t>AJS review</w:t>
      </w:r>
      <w:r w:rsidRPr="00B24D5A">
        <w:rPr>
          <w:rFonts w:ascii="Times New Roman" w:eastAsia="Times New Roman" w:hAnsi="Times New Roman" w:cs="Times New Roman"/>
          <w:sz w:val="24"/>
          <w:szCs w:val="24"/>
          <w:lang w:val="en-IL" w:eastAsia="en-IL"/>
        </w:rPr>
        <w:t xml:space="preserve"> 18.2 (1993): 169-194.</w:t>
      </w:r>
      <w:r>
        <w:rPr>
          <w:rFonts w:ascii="Times New Roman" w:eastAsia="Times New Roman" w:hAnsi="Times New Roman" w:cs="Times New Roman"/>
          <w:sz w:val="24"/>
          <w:szCs w:val="24"/>
          <w:lang w:val="en-US" w:eastAsia="en-IL"/>
        </w:rPr>
        <w:t xml:space="preserve"> 171</w:t>
      </w:r>
    </w:p>
  </w:endnote>
  <w:endnote w:id="69">
    <w:p w14:paraId="0FA0B97C" w14:textId="6923FD3F" w:rsidR="00A566F8" w:rsidRPr="00D74E5B" w:rsidRDefault="00A566F8">
      <w:pPr>
        <w:pStyle w:val="EndnoteText"/>
        <w:rPr>
          <w:rFonts w:asciiTheme="majorBidi" w:hAnsiTheme="majorBidi" w:cstheme="majorBidi"/>
          <w:sz w:val="24"/>
          <w:szCs w:val="24"/>
          <w:lang w:val="en-US"/>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Pr="00D74E5B">
        <w:rPr>
          <w:rFonts w:asciiTheme="majorBidi" w:hAnsiTheme="majorBidi" w:cstheme="majorBidi"/>
          <w:sz w:val="24"/>
          <w:szCs w:val="24"/>
          <w:lang w:val="en-US"/>
        </w:rPr>
        <w:t>Goldin, “How to Build a Life”. 25</w:t>
      </w:r>
    </w:p>
  </w:endnote>
  <w:endnote w:id="70">
    <w:p w14:paraId="0376A918" w14:textId="5397CE01" w:rsidR="00300B66" w:rsidRPr="009A2AEB" w:rsidRDefault="00300B66" w:rsidP="009A2AEB">
      <w:pPr>
        <w:spacing w:line="240" w:lineRule="auto"/>
        <w:rPr>
          <w:rFonts w:asciiTheme="majorBidi" w:hAnsiTheme="majorBidi" w:cstheme="majorBidi"/>
          <w:sz w:val="24"/>
          <w:szCs w:val="24"/>
          <w:shd w:val="clear" w:color="auto" w:fill="FFFFFF"/>
          <w:lang w:val="en-GB"/>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shd w:val="clear" w:color="auto" w:fill="FFFFFF"/>
          <w:lang w:val="en-US"/>
        </w:rPr>
        <w:t xml:space="preserve"> Eliezer Kashtiel.. </w:t>
      </w:r>
      <w:r w:rsidRPr="00D74E5B">
        <w:rPr>
          <w:rFonts w:asciiTheme="majorBidi" w:hAnsiTheme="majorBidi" w:cstheme="majorBidi"/>
          <w:sz w:val="24"/>
          <w:szCs w:val="24"/>
          <w:shd w:val="clear" w:color="auto" w:fill="FFFFFF"/>
          <w:lang w:val="en-GB"/>
        </w:rPr>
        <w:t xml:space="preserve">Shiurim al </w:t>
      </w:r>
      <w:r w:rsidRPr="00D74E5B">
        <w:rPr>
          <w:rFonts w:asciiTheme="majorBidi" w:hAnsiTheme="majorBidi" w:cstheme="majorBidi"/>
          <w:i/>
          <w:iCs/>
          <w:sz w:val="24"/>
          <w:szCs w:val="24"/>
          <w:shd w:val="clear" w:color="auto" w:fill="FFFFFF"/>
          <w:lang w:val="en-GB"/>
        </w:rPr>
        <w:t>Mesilat Yesharim</w:t>
      </w:r>
      <w:r w:rsidR="00883B43" w:rsidRPr="00D74E5B">
        <w:rPr>
          <w:rFonts w:asciiTheme="majorBidi" w:hAnsiTheme="majorBidi" w:cstheme="majorBidi"/>
          <w:sz w:val="24"/>
          <w:szCs w:val="24"/>
          <w:shd w:val="clear" w:color="auto" w:fill="FFFFFF"/>
          <w:lang w:val="en-GB"/>
        </w:rPr>
        <w:t xml:space="preserve">. </w:t>
      </w:r>
      <w:r w:rsidRPr="00D74E5B">
        <w:rPr>
          <w:rFonts w:asciiTheme="majorBidi" w:hAnsiTheme="majorBidi" w:cstheme="majorBidi"/>
          <w:sz w:val="24"/>
          <w:szCs w:val="24"/>
          <w:shd w:val="clear" w:color="auto" w:fill="FFFFFF"/>
          <w:lang w:val="en-GB"/>
        </w:rPr>
        <w:t xml:space="preserve">73 [Hebrew] </w:t>
      </w:r>
    </w:p>
  </w:endnote>
  <w:endnote w:id="71">
    <w:p w14:paraId="3E4569C5" w14:textId="2D0AC974" w:rsidR="00D60BFD" w:rsidRPr="00D74E5B" w:rsidRDefault="00D60BFD">
      <w:pPr>
        <w:pStyle w:val="EndnoteText"/>
        <w:rPr>
          <w:rFonts w:asciiTheme="majorBidi" w:hAnsiTheme="majorBidi" w:cstheme="majorBidi"/>
          <w:sz w:val="24"/>
          <w:szCs w:val="24"/>
          <w:lang w:val="en-US"/>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Pr="00D74E5B">
        <w:rPr>
          <w:rFonts w:asciiTheme="majorBidi" w:hAnsiTheme="majorBidi" w:cstheme="majorBidi"/>
          <w:sz w:val="24"/>
          <w:szCs w:val="24"/>
          <w:lang w:val="en-US"/>
        </w:rPr>
        <w:t>Goldin, “How to Build a Life”. 25</w:t>
      </w:r>
    </w:p>
  </w:endnote>
  <w:endnote w:id="72">
    <w:p w14:paraId="1D639973" w14:textId="00B2D7A9" w:rsidR="00D60BFD" w:rsidRPr="00D74E5B" w:rsidRDefault="00D60BFD">
      <w:pPr>
        <w:pStyle w:val="EndnoteText"/>
        <w:rPr>
          <w:rFonts w:asciiTheme="majorBidi" w:hAnsiTheme="majorBidi" w:cstheme="majorBidi"/>
          <w:sz w:val="24"/>
          <w:szCs w:val="24"/>
          <w:lang w:val="en-US"/>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00B80A1C" w:rsidRPr="00D74E5B">
        <w:rPr>
          <w:rFonts w:asciiTheme="majorBidi" w:hAnsiTheme="majorBidi" w:cstheme="majorBidi"/>
          <w:sz w:val="24"/>
          <w:szCs w:val="24"/>
          <w:lang w:val="en-US"/>
        </w:rPr>
        <w:t>Ibid</w:t>
      </w:r>
      <w:r w:rsidRPr="00D74E5B">
        <w:rPr>
          <w:rFonts w:asciiTheme="majorBidi" w:hAnsiTheme="majorBidi" w:cstheme="majorBidi"/>
          <w:sz w:val="24"/>
          <w:szCs w:val="24"/>
          <w:lang w:val="en-US"/>
        </w:rPr>
        <w:t>”. 91-92</w:t>
      </w:r>
    </w:p>
  </w:endnote>
  <w:endnote w:id="73">
    <w:p w14:paraId="5BC3CDAE" w14:textId="0895EC95" w:rsidR="00DE7004" w:rsidRPr="00D74E5B" w:rsidRDefault="00DE7004">
      <w:pPr>
        <w:pStyle w:val="EndnoteText"/>
        <w:rPr>
          <w:rFonts w:asciiTheme="majorBidi" w:hAnsiTheme="majorBidi" w:cstheme="majorBidi"/>
          <w:sz w:val="24"/>
          <w:szCs w:val="24"/>
          <w:lang w:val="en-US"/>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Pr="00D74E5B">
        <w:rPr>
          <w:rFonts w:asciiTheme="majorBidi" w:hAnsiTheme="majorBidi" w:cstheme="majorBidi"/>
          <w:sz w:val="24"/>
          <w:szCs w:val="24"/>
          <w:lang w:val="en-US"/>
        </w:rPr>
        <w:t>Ibid”. 92</w:t>
      </w:r>
    </w:p>
  </w:endnote>
  <w:endnote w:id="74">
    <w:p w14:paraId="7D19C623" w14:textId="0B047C3F" w:rsidR="00FC0123" w:rsidRPr="00D74E5B" w:rsidRDefault="00FC0123">
      <w:pPr>
        <w:pStyle w:val="EndnoteText"/>
        <w:rPr>
          <w:rFonts w:asciiTheme="majorBidi" w:hAnsiTheme="majorBidi" w:cstheme="majorBidi"/>
          <w:sz w:val="24"/>
          <w:szCs w:val="24"/>
          <w:lang w:val="en-US"/>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00B80A1C" w:rsidRPr="00D74E5B">
        <w:rPr>
          <w:rFonts w:asciiTheme="majorBidi" w:hAnsiTheme="majorBidi" w:cstheme="majorBidi"/>
          <w:sz w:val="24"/>
          <w:szCs w:val="24"/>
          <w:lang w:val="en-US"/>
        </w:rPr>
        <w:t>Ibid</w:t>
      </w:r>
      <w:r w:rsidRPr="00D74E5B">
        <w:rPr>
          <w:rFonts w:asciiTheme="majorBidi" w:hAnsiTheme="majorBidi" w:cstheme="majorBidi"/>
          <w:sz w:val="24"/>
          <w:szCs w:val="24"/>
          <w:lang w:val="en-US"/>
        </w:rPr>
        <w:t xml:space="preserve"> 290</w:t>
      </w:r>
    </w:p>
  </w:endnote>
  <w:endnote w:id="75">
    <w:p w14:paraId="15F18B50" w14:textId="7F6B5DD1" w:rsidR="00FC0123" w:rsidRPr="00D74E5B" w:rsidRDefault="00FC0123">
      <w:pPr>
        <w:pStyle w:val="EndnoteText"/>
        <w:rPr>
          <w:rFonts w:asciiTheme="majorBidi" w:hAnsiTheme="majorBidi" w:cstheme="majorBidi"/>
          <w:sz w:val="24"/>
          <w:szCs w:val="24"/>
          <w:lang w:val="en-US"/>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Pr="00D74E5B">
        <w:rPr>
          <w:rFonts w:asciiTheme="majorBidi" w:hAnsiTheme="majorBidi" w:cstheme="majorBidi"/>
          <w:sz w:val="24"/>
          <w:szCs w:val="24"/>
          <w:lang w:val="en-US"/>
        </w:rPr>
        <w:t>Ibid. 291</w:t>
      </w:r>
    </w:p>
  </w:endnote>
  <w:endnote w:id="76">
    <w:p w14:paraId="42889913" w14:textId="1ABEF111" w:rsidR="00FC0123" w:rsidRPr="00D74E5B" w:rsidRDefault="00FC0123">
      <w:pPr>
        <w:pStyle w:val="EndnoteText"/>
        <w:rPr>
          <w:rFonts w:asciiTheme="majorBidi" w:hAnsiTheme="majorBidi" w:cstheme="majorBidi"/>
          <w:sz w:val="24"/>
          <w:szCs w:val="24"/>
          <w:lang w:val="en-US"/>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Pr="00D74E5B">
        <w:rPr>
          <w:rFonts w:asciiTheme="majorBidi" w:hAnsiTheme="majorBidi" w:cstheme="majorBidi"/>
          <w:sz w:val="24"/>
          <w:szCs w:val="24"/>
          <w:lang w:val="en-US"/>
        </w:rPr>
        <w:t>Ibid.</w:t>
      </w:r>
    </w:p>
  </w:endnote>
  <w:endnote w:id="77">
    <w:p w14:paraId="3A109C9F" w14:textId="5FB3F1F6" w:rsidR="00D236FE" w:rsidRPr="00D74E5B" w:rsidRDefault="00D236FE">
      <w:pPr>
        <w:pStyle w:val="EndnoteText"/>
        <w:rPr>
          <w:rFonts w:asciiTheme="majorBidi" w:hAnsiTheme="majorBidi" w:cstheme="majorBidi"/>
          <w:sz w:val="24"/>
          <w:szCs w:val="24"/>
          <w:lang w:val="en-US"/>
        </w:rPr>
      </w:pPr>
      <w:r w:rsidRPr="00D74E5B">
        <w:rPr>
          <w:rStyle w:val="EndnoteReference"/>
          <w:rFonts w:asciiTheme="majorBidi" w:hAnsiTheme="majorBidi" w:cstheme="majorBidi"/>
          <w:sz w:val="24"/>
          <w:szCs w:val="24"/>
        </w:rPr>
        <w:endnoteRef/>
      </w:r>
      <w:r w:rsidRPr="00D74E5B">
        <w:rPr>
          <w:rFonts w:asciiTheme="majorBidi" w:hAnsiTheme="majorBidi" w:cstheme="majorBidi"/>
          <w:sz w:val="24"/>
          <w:szCs w:val="24"/>
        </w:rPr>
        <w:t xml:space="preserve"> </w:t>
      </w:r>
      <w:r w:rsidRPr="00D74E5B">
        <w:rPr>
          <w:rFonts w:asciiTheme="majorBidi" w:hAnsiTheme="majorBidi" w:cstheme="majorBidi"/>
          <w:sz w:val="24"/>
          <w:szCs w:val="24"/>
          <w:lang w:val="en-US"/>
        </w:rPr>
        <w:t>Ibid. 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612779"/>
      <w:docPartObj>
        <w:docPartGallery w:val="Page Numbers (Bottom of Page)"/>
        <w:docPartUnique/>
      </w:docPartObj>
    </w:sdtPr>
    <w:sdtEndPr>
      <w:rPr>
        <w:noProof/>
      </w:rPr>
    </w:sdtEndPr>
    <w:sdtContent>
      <w:p w14:paraId="1AA5775E" w14:textId="4D52AA96" w:rsidR="001556C1" w:rsidRDefault="001556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00E66A" w14:textId="77777777" w:rsidR="001556C1" w:rsidRDefault="00155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BCE30" w14:textId="77777777" w:rsidR="00F33816" w:rsidRDefault="00F33816" w:rsidP="0008787A">
      <w:pPr>
        <w:spacing w:after="0" w:line="240" w:lineRule="auto"/>
      </w:pPr>
      <w:r>
        <w:separator/>
      </w:r>
    </w:p>
  </w:footnote>
  <w:footnote w:type="continuationSeparator" w:id="0">
    <w:p w14:paraId="5B3AB72D" w14:textId="77777777" w:rsidR="00F33816" w:rsidRDefault="00F33816" w:rsidP="000878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7D5"/>
    <w:rsid w:val="00005553"/>
    <w:rsid w:val="00012D32"/>
    <w:rsid w:val="00014884"/>
    <w:rsid w:val="0001546E"/>
    <w:rsid w:val="000159FD"/>
    <w:rsid w:val="00020618"/>
    <w:rsid w:val="00025308"/>
    <w:rsid w:val="00031E9B"/>
    <w:rsid w:val="0003270A"/>
    <w:rsid w:val="00037774"/>
    <w:rsid w:val="000444A2"/>
    <w:rsid w:val="00044FCD"/>
    <w:rsid w:val="000468A3"/>
    <w:rsid w:val="00046BC7"/>
    <w:rsid w:val="00046CD1"/>
    <w:rsid w:val="00051E2C"/>
    <w:rsid w:val="00051E36"/>
    <w:rsid w:val="00051EBF"/>
    <w:rsid w:val="0005327F"/>
    <w:rsid w:val="0005353D"/>
    <w:rsid w:val="000550FA"/>
    <w:rsid w:val="000558B1"/>
    <w:rsid w:val="000627DB"/>
    <w:rsid w:val="00067ECC"/>
    <w:rsid w:val="00070A86"/>
    <w:rsid w:val="00075B91"/>
    <w:rsid w:val="00075CDF"/>
    <w:rsid w:val="0007772E"/>
    <w:rsid w:val="00085499"/>
    <w:rsid w:val="00087800"/>
    <w:rsid w:val="0008787A"/>
    <w:rsid w:val="000917EA"/>
    <w:rsid w:val="000949A2"/>
    <w:rsid w:val="000A276D"/>
    <w:rsid w:val="000A3963"/>
    <w:rsid w:val="000B43BF"/>
    <w:rsid w:val="000B61E9"/>
    <w:rsid w:val="000B7737"/>
    <w:rsid w:val="000C0EA8"/>
    <w:rsid w:val="000C42E1"/>
    <w:rsid w:val="000C65EA"/>
    <w:rsid w:val="000D4FF6"/>
    <w:rsid w:val="000D5EFD"/>
    <w:rsid w:val="000D79F3"/>
    <w:rsid w:val="000F0D32"/>
    <w:rsid w:val="000F1836"/>
    <w:rsid w:val="000F1D41"/>
    <w:rsid w:val="000F29EF"/>
    <w:rsid w:val="000F4143"/>
    <w:rsid w:val="000F65E9"/>
    <w:rsid w:val="00114ACD"/>
    <w:rsid w:val="00136B02"/>
    <w:rsid w:val="001423F2"/>
    <w:rsid w:val="00142C80"/>
    <w:rsid w:val="00145797"/>
    <w:rsid w:val="00146A78"/>
    <w:rsid w:val="001502DE"/>
    <w:rsid w:val="001556C1"/>
    <w:rsid w:val="001573CF"/>
    <w:rsid w:val="00163274"/>
    <w:rsid w:val="0016443E"/>
    <w:rsid w:val="0016567D"/>
    <w:rsid w:val="00167243"/>
    <w:rsid w:val="00167FE4"/>
    <w:rsid w:val="0017098B"/>
    <w:rsid w:val="00173E5B"/>
    <w:rsid w:val="00177E40"/>
    <w:rsid w:val="00182492"/>
    <w:rsid w:val="00184419"/>
    <w:rsid w:val="00184769"/>
    <w:rsid w:val="00190F69"/>
    <w:rsid w:val="00192CB1"/>
    <w:rsid w:val="0019721E"/>
    <w:rsid w:val="001A0AA9"/>
    <w:rsid w:val="001A1682"/>
    <w:rsid w:val="001A3492"/>
    <w:rsid w:val="001A38DD"/>
    <w:rsid w:val="001A704C"/>
    <w:rsid w:val="001A77AE"/>
    <w:rsid w:val="001B1415"/>
    <w:rsid w:val="001B1496"/>
    <w:rsid w:val="001B1563"/>
    <w:rsid w:val="001B43DC"/>
    <w:rsid w:val="001B61A7"/>
    <w:rsid w:val="001B7875"/>
    <w:rsid w:val="001C34FD"/>
    <w:rsid w:val="001D3C69"/>
    <w:rsid w:val="001D4E6C"/>
    <w:rsid w:val="001D53CA"/>
    <w:rsid w:val="001E626C"/>
    <w:rsid w:val="001E7FAB"/>
    <w:rsid w:val="001F0835"/>
    <w:rsid w:val="001F6B60"/>
    <w:rsid w:val="002117B9"/>
    <w:rsid w:val="0021369F"/>
    <w:rsid w:val="00213F2B"/>
    <w:rsid w:val="00215251"/>
    <w:rsid w:val="002156FA"/>
    <w:rsid w:val="0021605C"/>
    <w:rsid w:val="002163A0"/>
    <w:rsid w:val="00226518"/>
    <w:rsid w:val="00232F38"/>
    <w:rsid w:val="00233AE9"/>
    <w:rsid w:val="00233E75"/>
    <w:rsid w:val="00233E81"/>
    <w:rsid w:val="00237740"/>
    <w:rsid w:val="00237B27"/>
    <w:rsid w:val="00240ACF"/>
    <w:rsid w:val="0024155E"/>
    <w:rsid w:val="0024244F"/>
    <w:rsid w:val="00243169"/>
    <w:rsid w:val="00246D41"/>
    <w:rsid w:val="002472B7"/>
    <w:rsid w:val="00255F20"/>
    <w:rsid w:val="00267B3E"/>
    <w:rsid w:val="0027010E"/>
    <w:rsid w:val="002702EB"/>
    <w:rsid w:val="00270912"/>
    <w:rsid w:val="00275480"/>
    <w:rsid w:val="00280A21"/>
    <w:rsid w:val="0028276B"/>
    <w:rsid w:val="00283E6D"/>
    <w:rsid w:val="00284ECB"/>
    <w:rsid w:val="00285783"/>
    <w:rsid w:val="00285832"/>
    <w:rsid w:val="002879FB"/>
    <w:rsid w:val="00293679"/>
    <w:rsid w:val="002A65BD"/>
    <w:rsid w:val="002A7ECA"/>
    <w:rsid w:val="002B28E7"/>
    <w:rsid w:val="002B58E9"/>
    <w:rsid w:val="002B790B"/>
    <w:rsid w:val="002C2A20"/>
    <w:rsid w:val="002D1C1F"/>
    <w:rsid w:val="002D6E89"/>
    <w:rsid w:val="002E0188"/>
    <w:rsid w:val="002E3C27"/>
    <w:rsid w:val="002F1594"/>
    <w:rsid w:val="002F1E47"/>
    <w:rsid w:val="00300B66"/>
    <w:rsid w:val="00303473"/>
    <w:rsid w:val="00304C7C"/>
    <w:rsid w:val="003052B2"/>
    <w:rsid w:val="00305F11"/>
    <w:rsid w:val="0030694D"/>
    <w:rsid w:val="00312081"/>
    <w:rsid w:val="00315818"/>
    <w:rsid w:val="0031717B"/>
    <w:rsid w:val="003176CF"/>
    <w:rsid w:val="0032497B"/>
    <w:rsid w:val="003353EB"/>
    <w:rsid w:val="00335479"/>
    <w:rsid w:val="0033797F"/>
    <w:rsid w:val="003451F8"/>
    <w:rsid w:val="00350215"/>
    <w:rsid w:val="003529DE"/>
    <w:rsid w:val="00355EC9"/>
    <w:rsid w:val="0036574A"/>
    <w:rsid w:val="003677B6"/>
    <w:rsid w:val="00370165"/>
    <w:rsid w:val="00374529"/>
    <w:rsid w:val="00384AD8"/>
    <w:rsid w:val="003930E3"/>
    <w:rsid w:val="003974A9"/>
    <w:rsid w:val="003A064A"/>
    <w:rsid w:val="003A4926"/>
    <w:rsid w:val="003A5597"/>
    <w:rsid w:val="003A64C0"/>
    <w:rsid w:val="003A69A8"/>
    <w:rsid w:val="003B1ECF"/>
    <w:rsid w:val="003B2681"/>
    <w:rsid w:val="003C2F3D"/>
    <w:rsid w:val="003C4576"/>
    <w:rsid w:val="003C47AC"/>
    <w:rsid w:val="003C60D0"/>
    <w:rsid w:val="003E1071"/>
    <w:rsid w:val="003E2F44"/>
    <w:rsid w:val="003F09A9"/>
    <w:rsid w:val="003F5268"/>
    <w:rsid w:val="003F76A2"/>
    <w:rsid w:val="00406C0D"/>
    <w:rsid w:val="00410292"/>
    <w:rsid w:val="00414C98"/>
    <w:rsid w:val="0041521B"/>
    <w:rsid w:val="00417E20"/>
    <w:rsid w:val="004215A4"/>
    <w:rsid w:val="00421F76"/>
    <w:rsid w:val="004226E8"/>
    <w:rsid w:val="004250E9"/>
    <w:rsid w:val="00435202"/>
    <w:rsid w:val="00436720"/>
    <w:rsid w:val="00442F91"/>
    <w:rsid w:val="004447FE"/>
    <w:rsid w:val="004524CA"/>
    <w:rsid w:val="004528C4"/>
    <w:rsid w:val="004531AA"/>
    <w:rsid w:val="00453822"/>
    <w:rsid w:val="00460BE3"/>
    <w:rsid w:val="004639EC"/>
    <w:rsid w:val="004662E7"/>
    <w:rsid w:val="00466A20"/>
    <w:rsid w:val="00472961"/>
    <w:rsid w:val="00477B1C"/>
    <w:rsid w:val="00483321"/>
    <w:rsid w:val="00485903"/>
    <w:rsid w:val="00486244"/>
    <w:rsid w:val="0048736B"/>
    <w:rsid w:val="00492573"/>
    <w:rsid w:val="00492E21"/>
    <w:rsid w:val="0049306F"/>
    <w:rsid w:val="004955E5"/>
    <w:rsid w:val="004958DC"/>
    <w:rsid w:val="004A2B55"/>
    <w:rsid w:val="004A40B1"/>
    <w:rsid w:val="004A602D"/>
    <w:rsid w:val="004A754D"/>
    <w:rsid w:val="004B0187"/>
    <w:rsid w:val="004B306D"/>
    <w:rsid w:val="004B5A8D"/>
    <w:rsid w:val="004C197D"/>
    <w:rsid w:val="004C4372"/>
    <w:rsid w:val="004C5718"/>
    <w:rsid w:val="004C6D6E"/>
    <w:rsid w:val="004F40ED"/>
    <w:rsid w:val="004F4B72"/>
    <w:rsid w:val="004F6B43"/>
    <w:rsid w:val="00500AAE"/>
    <w:rsid w:val="00504660"/>
    <w:rsid w:val="005132B6"/>
    <w:rsid w:val="00520CD0"/>
    <w:rsid w:val="00526C86"/>
    <w:rsid w:val="00540475"/>
    <w:rsid w:val="00540D98"/>
    <w:rsid w:val="00541F28"/>
    <w:rsid w:val="00542AA6"/>
    <w:rsid w:val="00544AC3"/>
    <w:rsid w:val="00552BAC"/>
    <w:rsid w:val="0056187B"/>
    <w:rsid w:val="00562A79"/>
    <w:rsid w:val="00562DC2"/>
    <w:rsid w:val="00562DDE"/>
    <w:rsid w:val="00563F6A"/>
    <w:rsid w:val="0056747D"/>
    <w:rsid w:val="0056768A"/>
    <w:rsid w:val="00570B01"/>
    <w:rsid w:val="00572FAF"/>
    <w:rsid w:val="005731A4"/>
    <w:rsid w:val="005758C9"/>
    <w:rsid w:val="005809BD"/>
    <w:rsid w:val="00581D04"/>
    <w:rsid w:val="005840E7"/>
    <w:rsid w:val="005933F9"/>
    <w:rsid w:val="00593941"/>
    <w:rsid w:val="005A0B92"/>
    <w:rsid w:val="005B1A95"/>
    <w:rsid w:val="005B3EEA"/>
    <w:rsid w:val="005B48AF"/>
    <w:rsid w:val="005C5EAC"/>
    <w:rsid w:val="005D5C90"/>
    <w:rsid w:val="005E3934"/>
    <w:rsid w:val="006034C0"/>
    <w:rsid w:val="00603F8F"/>
    <w:rsid w:val="00604F41"/>
    <w:rsid w:val="00611109"/>
    <w:rsid w:val="006117B3"/>
    <w:rsid w:val="00617063"/>
    <w:rsid w:val="00617957"/>
    <w:rsid w:val="006259E3"/>
    <w:rsid w:val="006265ED"/>
    <w:rsid w:val="00630E0F"/>
    <w:rsid w:val="006336CE"/>
    <w:rsid w:val="00633B0C"/>
    <w:rsid w:val="00635EB0"/>
    <w:rsid w:val="00644E24"/>
    <w:rsid w:val="00646D39"/>
    <w:rsid w:val="006501F6"/>
    <w:rsid w:val="0065103F"/>
    <w:rsid w:val="00654959"/>
    <w:rsid w:val="0065618E"/>
    <w:rsid w:val="00670559"/>
    <w:rsid w:val="00680F93"/>
    <w:rsid w:val="006837B6"/>
    <w:rsid w:val="006849F1"/>
    <w:rsid w:val="00690C8C"/>
    <w:rsid w:val="00692948"/>
    <w:rsid w:val="006938DE"/>
    <w:rsid w:val="006A09F0"/>
    <w:rsid w:val="006B1813"/>
    <w:rsid w:val="006B45E4"/>
    <w:rsid w:val="006B65A7"/>
    <w:rsid w:val="006B6C70"/>
    <w:rsid w:val="006C32E2"/>
    <w:rsid w:val="006C34B0"/>
    <w:rsid w:val="006C4BD3"/>
    <w:rsid w:val="006D30DB"/>
    <w:rsid w:val="006D5664"/>
    <w:rsid w:val="006D7AB0"/>
    <w:rsid w:val="006E41DF"/>
    <w:rsid w:val="007004C3"/>
    <w:rsid w:val="007103AB"/>
    <w:rsid w:val="0071050A"/>
    <w:rsid w:val="00713BBE"/>
    <w:rsid w:val="00716643"/>
    <w:rsid w:val="00720B37"/>
    <w:rsid w:val="00723638"/>
    <w:rsid w:val="0072419E"/>
    <w:rsid w:val="00727614"/>
    <w:rsid w:val="007312B4"/>
    <w:rsid w:val="00732FA7"/>
    <w:rsid w:val="00734F6F"/>
    <w:rsid w:val="00740283"/>
    <w:rsid w:val="00741031"/>
    <w:rsid w:val="0074104B"/>
    <w:rsid w:val="00742376"/>
    <w:rsid w:val="00743507"/>
    <w:rsid w:val="007436B6"/>
    <w:rsid w:val="00743B28"/>
    <w:rsid w:val="00745400"/>
    <w:rsid w:val="00745FDB"/>
    <w:rsid w:val="00747B24"/>
    <w:rsid w:val="00750143"/>
    <w:rsid w:val="00750266"/>
    <w:rsid w:val="00751924"/>
    <w:rsid w:val="007608FB"/>
    <w:rsid w:val="007641AC"/>
    <w:rsid w:val="007731E7"/>
    <w:rsid w:val="00780AF5"/>
    <w:rsid w:val="00780F01"/>
    <w:rsid w:val="00782A33"/>
    <w:rsid w:val="00786603"/>
    <w:rsid w:val="0079184C"/>
    <w:rsid w:val="007A0C4E"/>
    <w:rsid w:val="007A23A5"/>
    <w:rsid w:val="007A27D6"/>
    <w:rsid w:val="007A5EC1"/>
    <w:rsid w:val="007A7356"/>
    <w:rsid w:val="007B25B8"/>
    <w:rsid w:val="007B2D7D"/>
    <w:rsid w:val="007B3429"/>
    <w:rsid w:val="007B3DEA"/>
    <w:rsid w:val="007B4A7A"/>
    <w:rsid w:val="007C2A31"/>
    <w:rsid w:val="007C5DEC"/>
    <w:rsid w:val="007D3F88"/>
    <w:rsid w:val="007D42DC"/>
    <w:rsid w:val="007D5461"/>
    <w:rsid w:val="007D7027"/>
    <w:rsid w:val="007D7044"/>
    <w:rsid w:val="007E1A65"/>
    <w:rsid w:val="007E47C1"/>
    <w:rsid w:val="007F2BE8"/>
    <w:rsid w:val="00801021"/>
    <w:rsid w:val="008035C8"/>
    <w:rsid w:val="00804423"/>
    <w:rsid w:val="008119F8"/>
    <w:rsid w:val="00812DE7"/>
    <w:rsid w:val="00813FF4"/>
    <w:rsid w:val="00814CC8"/>
    <w:rsid w:val="008158FA"/>
    <w:rsid w:val="00820BA8"/>
    <w:rsid w:val="00821EAC"/>
    <w:rsid w:val="0082418E"/>
    <w:rsid w:val="00825076"/>
    <w:rsid w:val="0084517F"/>
    <w:rsid w:val="00846192"/>
    <w:rsid w:val="008525A8"/>
    <w:rsid w:val="00852F15"/>
    <w:rsid w:val="00863768"/>
    <w:rsid w:val="00863CD5"/>
    <w:rsid w:val="0087189C"/>
    <w:rsid w:val="00871AEA"/>
    <w:rsid w:val="00874060"/>
    <w:rsid w:val="00874CC3"/>
    <w:rsid w:val="00875A3B"/>
    <w:rsid w:val="00877F9D"/>
    <w:rsid w:val="0088248F"/>
    <w:rsid w:val="00883B43"/>
    <w:rsid w:val="00885BC8"/>
    <w:rsid w:val="00886DFC"/>
    <w:rsid w:val="00895352"/>
    <w:rsid w:val="00897730"/>
    <w:rsid w:val="00897D18"/>
    <w:rsid w:val="008A6DBC"/>
    <w:rsid w:val="008A7611"/>
    <w:rsid w:val="008B55DB"/>
    <w:rsid w:val="008B6502"/>
    <w:rsid w:val="008B6B3B"/>
    <w:rsid w:val="008C05BF"/>
    <w:rsid w:val="008C1C9D"/>
    <w:rsid w:val="008C763B"/>
    <w:rsid w:val="008E12FD"/>
    <w:rsid w:val="008E6B10"/>
    <w:rsid w:val="008F224C"/>
    <w:rsid w:val="008F552B"/>
    <w:rsid w:val="008F5A0A"/>
    <w:rsid w:val="00905672"/>
    <w:rsid w:val="0091634F"/>
    <w:rsid w:val="00921828"/>
    <w:rsid w:val="00924553"/>
    <w:rsid w:val="00924836"/>
    <w:rsid w:val="00926D8B"/>
    <w:rsid w:val="00926FED"/>
    <w:rsid w:val="00927C90"/>
    <w:rsid w:val="0093147B"/>
    <w:rsid w:val="00933625"/>
    <w:rsid w:val="0093642E"/>
    <w:rsid w:val="009422A9"/>
    <w:rsid w:val="009422C1"/>
    <w:rsid w:val="00947508"/>
    <w:rsid w:val="00947CC0"/>
    <w:rsid w:val="00947ED6"/>
    <w:rsid w:val="00951DF2"/>
    <w:rsid w:val="00954A0B"/>
    <w:rsid w:val="00957831"/>
    <w:rsid w:val="00962243"/>
    <w:rsid w:val="00971EC6"/>
    <w:rsid w:val="009750EB"/>
    <w:rsid w:val="00975535"/>
    <w:rsid w:val="00976BF4"/>
    <w:rsid w:val="00980E51"/>
    <w:rsid w:val="00983C4A"/>
    <w:rsid w:val="00986C65"/>
    <w:rsid w:val="00991B3E"/>
    <w:rsid w:val="00991C6F"/>
    <w:rsid w:val="009939EF"/>
    <w:rsid w:val="009945A4"/>
    <w:rsid w:val="00995DE7"/>
    <w:rsid w:val="009960CF"/>
    <w:rsid w:val="009A2AEB"/>
    <w:rsid w:val="009A3476"/>
    <w:rsid w:val="009A3988"/>
    <w:rsid w:val="009C09E7"/>
    <w:rsid w:val="009C2984"/>
    <w:rsid w:val="009C3F80"/>
    <w:rsid w:val="009C5F4F"/>
    <w:rsid w:val="009D0F33"/>
    <w:rsid w:val="009D2031"/>
    <w:rsid w:val="009D3D17"/>
    <w:rsid w:val="009D6445"/>
    <w:rsid w:val="009E0375"/>
    <w:rsid w:val="009E0DC5"/>
    <w:rsid w:val="009F5413"/>
    <w:rsid w:val="009F55AE"/>
    <w:rsid w:val="00A06865"/>
    <w:rsid w:val="00A10404"/>
    <w:rsid w:val="00A10D9E"/>
    <w:rsid w:val="00A1737D"/>
    <w:rsid w:val="00A22BDB"/>
    <w:rsid w:val="00A25107"/>
    <w:rsid w:val="00A36517"/>
    <w:rsid w:val="00A454F9"/>
    <w:rsid w:val="00A50951"/>
    <w:rsid w:val="00A52406"/>
    <w:rsid w:val="00A566F8"/>
    <w:rsid w:val="00A5759C"/>
    <w:rsid w:val="00A63BBA"/>
    <w:rsid w:val="00A7030F"/>
    <w:rsid w:val="00A7290D"/>
    <w:rsid w:val="00A73D34"/>
    <w:rsid w:val="00A81191"/>
    <w:rsid w:val="00A81193"/>
    <w:rsid w:val="00AA6982"/>
    <w:rsid w:val="00AA72FA"/>
    <w:rsid w:val="00AC00B0"/>
    <w:rsid w:val="00AC0CB8"/>
    <w:rsid w:val="00AC5EA0"/>
    <w:rsid w:val="00AD00BB"/>
    <w:rsid w:val="00AE18D7"/>
    <w:rsid w:val="00AE270B"/>
    <w:rsid w:val="00AE2750"/>
    <w:rsid w:val="00AE3858"/>
    <w:rsid w:val="00AE50FD"/>
    <w:rsid w:val="00AE71F2"/>
    <w:rsid w:val="00AF5900"/>
    <w:rsid w:val="00B047B5"/>
    <w:rsid w:val="00B05520"/>
    <w:rsid w:val="00B061D0"/>
    <w:rsid w:val="00B0768D"/>
    <w:rsid w:val="00B21262"/>
    <w:rsid w:val="00B2422A"/>
    <w:rsid w:val="00B24D5A"/>
    <w:rsid w:val="00B26BC8"/>
    <w:rsid w:val="00B3471D"/>
    <w:rsid w:val="00B37422"/>
    <w:rsid w:val="00B401C7"/>
    <w:rsid w:val="00B417D5"/>
    <w:rsid w:val="00B4423B"/>
    <w:rsid w:val="00B45816"/>
    <w:rsid w:val="00B46B6A"/>
    <w:rsid w:val="00B46F86"/>
    <w:rsid w:val="00B5197E"/>
    <w:rsid w:val="00B54A26"/>
    <w:rsid w:val="00B63071"/>
    <w:rsid w:val="00B73F3F"/>
    <w:rsid w:val="00B80A1C"/>
    <w:rsid w:val="00B81DDC"/>
    <w:rsid w:val="00B86AB7"/>
    <w:rsid w:val="00BA628C"/>
    <w:rsid w:val="00BB0A20"/>
    <w:rsid w:val="00BB0F7F"/>
    <w:rsid w:val="00BB14E4"/>
    <w:rsid w:val="00BB2523"/>
    <w:rsid w:val="00BB4B38"/>
    <w:rsid w:val="00BB5593"/>
    <w:rsid w:val="00BC0508"/>
    <w:rsid w:val="00BC2A71"/>
    <w:rsid w:val="00BC38C7"/>
    <w:rsid w:val="00BC43FD"/>
    <w:rsid w:val="00BD1AAE"/>
    <w:rsid w:val="00BD2749"/>
    <w:rsid w:val="00BD3DA1"/>
    <w:rsid w:val="00BE4D5A"/>
    <w:rsid w:val="00BE65F6"/>
    <w:rsid w:val="00BE7D16"/>
    <w:rsid w:val="00BF2E14"/>
    <w:rsid w:val="00BF31CB"/>
    <w:rsid w:val="00BF6FA1"/>
    <w:rsid w:val="00C00EDA"/>
    <w:rsid w:val="00C0714D"/>
    <w:rsid w:val="00C11EE1"/>
    <w:rsid w:val="00C14FBB"/>
    <w:rsid w:val="00C151B7"/>
    <w:rsid w:val="00C1618F"/>
    <w:rsid w:val="00C2735B"/>
    <w:rsid w:val="00C3551C"/>
    <w:rsid w:val="00C35730"/>
    <w:rsid w:val="00C507D7"/>
    <w:rsid w:val="00C53D75"/>
    <w:rsid w:val="00C5414D"/>
    <w:rsid w:val="00C5634E"/>
    <w:rsid w:val="00C635F1"/>
    <w:rsid w:val="00C643DB"/>
    <w:rsid w:val="00C651E1"/>
    <w:rsid w:val="00C65321"/>
    <w:rsid w:val="00C672F1"/>
    <w:rsid w:val="00C73A9C"/>
    <w:rsid w:val="00C815FC"/>
    <w:rsid w:val="00C84B30"/>
    <w:rsid w:val="00C86241"/>
    <w:rsid w:val="00C96010"/>
    <w:rsid w:val="00C96D3E"/>
    <w:rsid w:val="00CA27F7"/>
    <w:rsid w:val="00CA4D60"/>
    <w:rsid w:val="00CB2203"/>
    <w:rsid w:val="00CB4805"/>
    <w:rsid w:val="00CC2C3F"/>
    <w:rsid w:val="00CD1AA4"/>
    <w:rsid w:val="00CD487E"/>
    <w:rsid w:val="00CD5615"/>
    <w:rsid w:val="00CD62FD"/>
    <w:rsid w:val="00CD6DA5"/>
    <w:rsid w:val="00CE144B"/>
    <w:rsid w:val="00CE3A7C"/>
    <w:rsid w:val="00CF0266"/>
    <w:rsid w:val="00CF22CA"/>
    <w:rsid w:val="00CF6F73"/>
    <w:rsid w:val="00CF6FCA"/>
    <w:rsid w:val="00CF7018"/>
    <w:rsid w:val="00D03F72"/>
    <w:rsid w:val="00D04021"/>
    <w:rsid w:val="00D04A9A"/>
    <w:rsid w:val="00D100B6"/>
    <w:rsid w:val="00D20301"/>
    <w:rsid w:val="00D20387"/>
    <w:rsid w:val="00D236FE"/>
    <w:rsid w:val="00D34A21"/>
    <w:rsid w:val="00D36DFF"/>
    <w:rsid w:val="00D3769C"/>
    <w:rsid w:val="00D437A8"/>
    <w:rsid w:val="00D46584"/>
    <w:rsid w:val="00D54E27"/>
    <w:rsid w:val="00D55736"/>
    <w:rsid w:val="00D5579D"/>
    <w:rsid w:val="00D60948"/>
    <w:rsid w:val="00D60BFD"/>
    <w:rsid w:val="00D617E1"/>
    <w:rsid w:val="00D61F3B"/>
    <w:rsid w:val="00D66BDE"/>
    <w:rsid w:val="00D735C9"/>
    <w:rsid w:val="00D73A03"/>
    <w:rsid w:val="00D73E18"/>
    <w:rsid w:val="00D74E5B"/>
    <w:rsid w:val="00D769C3"/>
    <w:rsid w:val="00D76CCE"/>
    <w:rsid w:val="00D81AF2"/>
    <w:rsid w:val="00D82C9C"/>
    <w:rsid w:val="00D84F40"/>
    <w:rsid w:val="00D86B9E"/>
    <w:rsid w:val="00D95506"/>
    <w:rsid w:val="00DA458A"/>
    <w:rsid w:val="00DA6CDB"/>
    <w:rsid w:val="00DB0A39"/>
    <w:rsid w:val="00DB0A56"/>
    <w:rsid w:val="00DB1C57"/>
    <w:rsid w:val="00DB4292"/>
    <w:rsid w:val="00DB5EAB"/>
    <w:rsid w:val="00DB6396"/>
    <w:rsid w:val="00DB704A"/>
    <w:rsid w:val="00DC4ACC"/>
    <w:rsid w:val="00DC4FC4"/>
    <w:rsid w:val="00DC7ED2"/>
    <w:rsid w:val="00DE0164"/>
    <w:rsid w:val="00DE08A9"/>
    <w:rsid w:val="00DE1270"/>
    <w:rsid w:val="00DE4572"/>
    <w:rsid w:val="00DE4F8D"/>
    <w:rsid w:val="00DE7004"/>
    <w:rsid w:val="00DF2B67"/>
    <w:rsid w:val="00DF2CAA"/>
    <w:rsid w:val="00E00726"/>
    <w:rsid w:val="00E00B60"/>
    <w:rsid w:val="00E10772"/>
    <w:rsid w:val="00E1128B"/>
    <w:rsid w:val="00E15C31"/>
    <w:rsid w:val="00E16DF9"/>
    <w:rsid w:val="00E32D12"/>
    <w:rsid w:val="00E36C72"/>
    <w:rsid w:val="00E42FFD"/>
    <w:rsid w:val="00E43E84"/>
    <w:rsid w:val="00E44A6C"/>
    <w:rsid w:val="00E5065B"/>
    <w:rsid w:val="00E50BF9"/>
    <w:rsid w:val="00E55485"/>
    <w:rsid w:val="00E55542"/>
    <w:rsid w:val="00E560A9"/>
    <w:rsid w:val="00E60AA7"/>
    <w:rsid w:val="00E60C68"/>
    <w:rsid w:val="00E62AA9"/>
    <w:rsid w:val="00E66807"/>
    <w:rsid w:val="00E73F11"/>
    <w:rsid w:val="00E74781"/>
    <w:rsid w:val="00E8063D"/>
    <w:rsid w:val="00E81787"/>
    <w:rsid w:val="00E84277"/>
    <w:rsid w:val="00E86AB3"/>
    <w:rsid w:val="00E86B4E"/>
    <w:rsid w:val="00E96395"/>
    <w:rsid w:val="00EA40B5"/>
    <w:rsid w:val="00EB209D"/>
    <w:rsid w:val="00EB3535"/>
    <w:rsid w:val="00EB5A00"/>
    <w:rsid w:val="00EB7F43"/>
    <w:rsid w:val="00EC2AA3"/>
    <w:rsid w:val="00EC4CDE"/>
    <w:rsid w:val="00EC6113"/>
    <w:rsid w:val="00EC743C"/>
    <w:rsid w:val="00ED3DE6"/>
    <w:rsid w:val="00ED43E7"/>
    <w:rsid w:val="00ED501E"/>
    <w:rsid w:val="00EE69FD"/>
    <w:rsid w:val="00EE71E6"/>
    <w:rsid w:val="00EF7D8B"/>
    <w:rsid w:val="00F0570E"/>
    <w:rsid w:val="00F06A2C"/>
    <w:rsid w:val="00F152B3"/>
    <w:rsid w:val="00F275B7"/>
    <w:rsid w:val="00F30EAE"/>
    <w:rsid w:val="00F33816"/>
    <w:rsid w:val="00F33F56"/>
    <w:rsid w:val="00F34842"/>
    <w:rsid w:val="00F35E7A"/>
    <w:rsid w:val="00F37B28"/>
    <w:rsid w:val="00F424FD"/>
    <w:rsid w:val="00F42A3B"/>
    <w:rsid w:val="00F42D8E"/>
    <w:rsid w:val="00F44F11"/>
    <w:rsid w:val="00F51CE0"/>
    <w:rsid w:val="00F56B6F"/>
    <w:rsid w:val="00F56EF3"/>
    <w:rsid w:val="00F679E0"/>
    <w:rsid w:val="00F71764"/>
    <w:rsid w:val="00F769A8"/>
    <w:rsid w:val="00F80635"/>
    <w:rsid w:val="00F81EE2"/>
    <w:rsid w:val="00F84166"/>
    <w:rsid w:val="00F87A19"/>
    <w:rsid w:val="00F94158"/>
    <w:rsid w:val="00F9682F"/>
    <w:rsid w:val="00FA0C75"/>
    <w:rsid w:val="00FA0C94"/>
    <w:rsid w:val="00FA1971"/>
    <w:rsid w:val="00FA6B4E"/>
    <w:rsid w:val="00FB355C"/>
    <w:rsid w:val="00FC0123"/>
    <w:rsid w:val="00FC23C5"/>
    <w:rsid w:val="00FC529E"/>
    <w:rsid w:val="00FC5641"/>
    <w:rsid w:val="00FE076C"/>
    <w:rsid w:val="00FE36C2"/>
    <w:rsid w:val="00FE3A08"/>
    <w:rsid w:val="00FE4420"/>
    <w:rsid w:val="00FE4864"/>
    <w:rsid w:val="00FF177C"/>
    <w:rsid w:val="00FF464D"/>
    <w:rsid w:val="00FF62E2"/>
    <w:rsid w:val="00FF643A"/>
    <w:rsid w:val="00FF6B3A"/>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428FA"/>
  <w15:chartTrackingRefBased/>
  <w15:docId w15:val="{19E67C88-39D9-4BFD-A5AF-294E3054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F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08787A"/>
    <w:pPr>
      <w:spacing w:after="0" w:line="240" w:lineRule="auto"/>
    </w:pPr>
    <w:rPr>
      <w:sz w:val="20"/>
      <w:szCs w:val="20"/>
    </w:rPr>
  </w:style>
  <w:style w:type="character" w:customStyle="1" w:styleId="EndnoteTextChar">
    <w:name w:val="Endnote Text Char"/>
    <w:basedOn w:val="DefaultParagraphFont"/>
    <w:link w:val="EndnoteText"/>
    <w:uiPriority w:val="99"/>
    <w:rsid w:val="0008787A"/>
    <w:rPr>
      <w:sz w:val="20"/>
      <w:szCs w:val="20"/>
    </w:rPr>
  </w:style>
  <w:style w:type="character" w:styleId="EndnoteReference">
    <w:name w:val="endnote reference"/>
    <w:basedOn w:val="DefaultParagraphFont"/>
    <w:uiPriority w:val="99"/>
    <w:semiHidden/>
    <w:unhideWhenUsed/>
    <w:rsid w:val="0008787A"/>
    <w:rPr>
      <w:vertAlign w:val="superscript"/>
    </w:rPr>
  </w:style>
  <w:style w:type="character" w:styleId="Hyperlink">
    <w:name w:val="Hyperlink"/>
    <w:basedOn w:val="DefaultParagraphFont"/>
    <w:uiPriority w:val="99"/>
    <w:unhideWhenUsed/>
    <w:rsid w:val="0008787A"/>
    <w:rPr>
      <w:color w:val="0563C1" w:themeColor="hyperlink"/>
      <w:u w:val="single"/>
    </w:rPr>
  </w:style>
  <w:style w:type="paragraph" w:styleId="FootnoteText">
    <w:name w:val="footnote text"/>
    <w:basedOn w:val="Normal"/>
    <w:link w:val="FootnoteTextChar"/>
    <w:uiPriority w:val="99"/>
    <w:semiHidden/>
    <w:unhideWhenUsed/>
    <w:rsid w:val="000878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787A"/>
    <w:rPr>
      <w:sz w:val="20"/>
      <w:szCs w:val="20"/>
    </w:rPr>
  </w:style>
  <w:style w:type="character" w:styleId="FootnoteReference">
    <w:name w:val="footnote reference"/>
    <w:basedOn w:val="DefaultParagraphFont"/>
    <w:uiPriority w:val="99"/>
    <w:semiHidden/>
    <w:unhideWhenUsed/>
    <w:rsid w:val="0008787A"/>
    <w:rPr>
      <w:vertAlign w:val="superscript"/>
    </w:rPr>
  </w:style>
  <w:style w:type="paragraph" w:styleId="Header">
    <w:name w:val="header"/>
    <w:basedOn w:val="Normal"/>
    <w:link w:val="HeaderChar"/>
    <w:uiPriority w:val="99"/>
    <w:unhideWhenUsed/>
    <w:rsid w:val="001556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6C1"/>
  </w:style>
  <w:style w:type="paragraph" w:styleId="Footer">
    <w:name w:val="footer"/>
    <w:basedOn w:val="Normal"/>
    <w:link w:val="FooterChar"/>
    <w:uiPriority w:val="99"/>
    <w:unhideWhenUsed/>
    <w:rsid w:val="001556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6C1"/>
  </w:style>
  <w:style w:type="character" w:styleId="UnresolvedMention">
    <w:name w:val="Unresolved Mention"/>
    <w:basedOn w:val="DefaultParagraphFont"/>
    <w:uiPriority w:val="99"/>
    <w:semiHidden/>
    <w:unhideWhenUsed/>
    <w:rsid w:val="004226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6021">
      <w:bodyDiv w:val="1"/>
      <w:marLeft w:val="0"/>
      <w:marRight w:val="0"/>
      <w:marTop w:val="0"/>
      <w:marBottom w:val="0"/>
      <w:divBdr>
        <w:top w:val="none" w:sz="0" w:space="0" w:color="auto"/>
        <w:left w:val="none" w:sz="0" w:space="0" w:color="auto"/>
        <w:bottom w:val="none" w:sz="0" w:space="0" w:color="auto"/>
        <w:right w:val="none" w:sz="0" w:space="0" w:color="auto"/>
      </w:divBdr>
      <w:divsChild>
        <w:div w:id="1856918003">
          <w:marLeft w:val="0"/>
          <w:marRight w:val="0"/>
          <w:marTop w:val="0"/>
          <w:marBottom w:val="0"/>
          <w:divBdr>
            <w:top w:val="none" w:sz="0" w:space="0" w:color="auto"/>
            <w:left w:val="none" w:sz="0" w:space="0" w:color="auto"/>
            <w:bottom w:val="none" w:sz="0" w:space="0" w:color="auto"/>
            <w:right w:val="none" w:sz="0" w:space="0" w:color="auto"/>
          </w:divBdr>
        </w:div>
      </w:divsChild>
    </w:div>
    <w:div w:id="28653933">
      <w:bodyDiv w:val="1"/>
      <w:marLeft w:val="0"/>
      <w:marRight w:val="0"/>
      <w:marTop w:val="0"/>
      <w:marBottom w:val="0"/>
      <w:divBdr>
        <w:top w:val="none" w:sz="0" w:space="0" w:color="auto"/>
        <w:left w:val="none" w:sz="0" w:space="0" w:color="auto"/>
        <w:bottom w:val="none" w:sz="0" w:space="0" w:color="auto"/>
        <w:right w:val="none" w:sz="0" w:space="0" w:color="auto"/>
      </w:divBdr>
      <w:divsChild>
        <w:div w:id="422189748">
          <w:marLeft w:val="0"/>
          <w:marRight w:val="0"/>
          <w:marTop w:val="0"/>
          <w:marBottom w:val="0"/>
          <w:divBdr>
            <w:top w:val="none" w:sz="0" w:space="0" w:color="auto"/>
            <w:left w:val="none" w:sz="0" w:space="0" w:color="auto"/>
            <w:bottom w:val="none" w:sz="0" w:space="0" w:color="auto"/>
            <w:right w:val="none" w:sz="0" w:space="0" w:color="auto"/>
          </w:divBdr>
        </w:div>
      </w:divsChild>
    </w:div>
    <w:div w:id="62412578">
      <w:bodyDiv w:val="1"/>
      <w:marLeft w:val="0"/>
      <w:marRight w:val="0"/>
      <w:marTop w:val="0"/>
      <w:marBottom w:val="0"/>
      <w:divBdr>
        <w:top w:val="none" w:sz="0" w:space="0" w:color="auto"/>
        <w:left w:val="none" w:sz="0" w:space="0" w:color="auto"/>
        <w:bottom w:val="none" w:sz="0" w:space="0" w:color="auto"/>
        <w:right w:val="none" w:sz="0" w:space="0" w:color="auto"/>
      </w:divBdr>
      <w:divsChild>
        <w:div w:id="256713797">
          <w:marLeft w:val="0"/>
          <w:marRight w:val="0"/>
          <w:marTop w:val="0"/>
          <w:marBottom w:val="0"/>
          <w:divBdr>
            <w:top w:val="none" w:sz="0" w:space="0" w:color="auto"/>
            <w:left w:val="none" w:sz="0" w:space="0" w:color="auto"/>
            <w:bottom w:val="none" w:sz="0" w:space="0" w:color="auto"/>
            <w:right w:val="none" w:sz="0" w:space="0" w:color="auto"/>
          </w:divBdr>
        </w:div>
      </w:divsChild>
    </w:div>
    <w:div w:id="77363476">
      <w:bodyDiv w:val="1"/>
      <w:marLeft w:val="0"/>
      <w:marRight w:val="0"/>
      <w:marTop w:val="0"/>
      <w:marBottom w:val="0"/>
      <w:divBdr>
        <w:top w:val="none" w:sz="0" w:space="0" w:color="auto"/>
        <w:left w:val="none" w:sz="0" w:space="0" w:color="auto"/>
        <w:bottom w:val="none" w:sz="0" w:space="0" w:color="auto"/>
        <w:right w:val="none" w:sz="0" w:space="0" w:color="auto"/>
      </w:divBdr>
      <w:divsChild>
        <w:div w:id="1434402934">
          <w:marLeft w:val="0"/>
          <w:marRight w:val="0"/>
          <w:marTop w:val="0"/>
          <w:marBottom w:val="0"/>
          <w:divBdr>
            <w:top w:val="none" w:sz="0" w:space="0" w:color="auto"/>
            <w:left w:val="none" w:sz="0" w:space="0" w:color="auto"/>
            <w:bottom w:val="none" w:sz="0" w:space="0" w:color="auto"/>
            <w:right w:val="none" w:sz="0" w:space="0" w:color="auto"/>
          </w:divBdr>
        </w:div>
      </w:divsChild>
    </w:div>
    <w:div w:id="300768523">
      <w:bodyDiv w:val="1"/>
      <w:marLeft w:val="0"/>
      <w:marRight w:val="0"/>
      <w:marTop w:val="0"/>
      <w:marBottom w:val="0"/>
      <w:divBdr>
        <w:top w:val="none" w:sz="0" w:space="0" w:color="auto"/>
        <w:left w:val="none" w:sz="0" w:space="0" w:color="auto"/>
        <w:bottom w:val="none" w:sz="0" w:space="0" w:color="auto"/>
        <w:right w:val="none" w:sz="0" w:space="0" w:color="auto"/>
      </w:divBdr>
      <w:divsChild>
        <w:div w:id="844780567">
          <w:marLeft w:val="0"/>
          <w:marRight w:val="0"/>
          <w:marTop w:val="0"/>
          <w:marBottom w:val="0"/>
          <w:divBdr>
            <w:top w:val="none" w:sz="0" w:space="0" w:color="auto"/>
            <w:left w:val="none" w:sz="0" w:space="0" w:color="auto"/>
            <w:bottom w:val="none" w:sz="0" w:space="0" w:color="auto"/>
            <w:right w:val="none" w:sz="0" w:space="0" w:color="auto"/>
          </w:divBdr>
        </w:div>
      </w:divsChild>
    </w:div>
    <w:div w:id="327292926">
      <w:bodyDiv w:val="1"/>
      <w:marLeft w:val="0"/>
      <w:marRight w:val="0"/>
      <w:marTop w:val="0"/>
      <w:marBottom w:val="0"/>
      <w:divBdr>
        <w:top w:val="none" w:sz="0" w:space="0" w:color="auto"/>
        <w:left w:val="none" w:sz="0" w:space="0" w:color="auto"/>
        <w:bottom w:val="none" w:sz="0" w:space="0" w:color="auto"/>
        <w:right w:val="none" w:sz="0" w:space="0" w:color="auto"/>
      </w:divBdr>
      <w:divsChild>
        <w:div w:id="1849052022">
          <w:marLeft w:val="0"/>
          <w:marRight w:val="0"/>
          <w:marTop w:val="0"/>
          <w:marBottom w:val="0"/>
          <w:divBdr>
            <w:top w:val="none" w:sz="0" w:space="0" w:color="auto"/>
            <w:left w:val="none" w:sz="0" w:space="0" w:color="auto"/>
            <w:bottom w:val="none" w:sz="0" w:space="0" w:color="auto"/>
            <w:right w:val="none" w:sz="0" w:space="0" w:color="auto"/>
          </w:divBdr>
        </w:div>
      </w:divsChild>
    </w:div>
    <w:div w:id="477966573">
      <w:bodyDiv w:val="1"/>
      <w:marLeft w:val="0"/>
      <w:marRight w:val="0"/>
      <w:marTop w:val="0"/>
      <w:marBottom w:val="0"/>
      <w:divBdr>
        <w:top w:val="none" w:sz="0" w:space="0" w:color="auto"/>
        <w:left w:val="none" w:sz="0" w:space="0" w:color="auto"/>
        <w:bottom w:val="none" w:sz="0" w:space="0" w:color="auto"/>
        <w:right w:val="none" w:sz="0" w:space="0" w:color="auto"/>
      </w:divBdr>
      <w:divsChild>
        <w:div w:id="1874731044">
          <w:marLeft w:val="0"/>
          <w:marRight w:val="0"/>
          <w:marTop w:val="0"/>
          <w:marBottom w:val="0"/>
          <w:divBdr>
            <w:top w:val="none" w:sz="0" w:space="0" w:color="auto"/>
            <w:left w:val="none" w:sz="0" w:space="0" w:color="auto"/>
            <w:bottom w:val="none" w:sz="0" w:space="0" w:color="auto"/>
            <w:right w:val="none" w:sz="0" w:space="0" w:color="auto"/>
          </w:divBdr>
        </w:div>
      </w:divsChild>
    </w:div>
    <w:div w:id="543253049">
      <w:bodyDiv w:val="1"/>
      <w:marLeft w:val="0"/>
      <w:marRight w:val="0"/>
      <w:marTop w:val="0"/>
      <w:marBottom w:val="0"/>
      <w:divBdr>
        <w:top w:val="none" w:sz="0" w:space="0" w:color="auto"/>
        <w:left w:val="none" w:sz="0" w:space="0" w:color="auto"/>
        <w:bottom w:val="none" w:sz="0" w:space="0" w:color="auto"/>
        <w:right w:val="none" w:sz="0" w:space="0" w:color="auto"/>
      </w:divBdr>
      <w:divsChild>
        <w:div w:id="223758972">
          <w:marLeft w:val="0"/>
          <w:marRight w:val="0"/>
          <w:marTop w:val="0"/>
          <w:marBottom w:val="0"/>
          <w:divBdr>
            <w:top w:val="none" w:sz="0" w:space="0" w:color="auto"/>
            <w:left w:val="none" w:sz="0" w:space="0" w:color="auto"/>
            <w:bottom w:val="none" w:sz="0" w:space="0" w:color="auto"/>
            <w:right w:val="none" w:sz="0" w:space="0" w:color="auto"/>
          </w:divBdr>
        </w:div>
      </w:divsChild>
    </w:div>
    <w:div w:id="549079652">
      <w:bodyDiv w:val="1"/>
      <w:marLeft w:val="0"/>
      <w:marRight w:val="0"/>
      <w:marTop w:val="0"/>
      <w:marBottom w:val="0"/>
      <w:divBdr>
        <w:top w:val="none" w:sz="0" w:space="0" w:color="auto"/>
        <w:left w:val="none" w:sz="0" w:space="0" w:color="auto"/>
        <w:bottom w:val="none" w:sz="0" w:space="0" w:color="auto"/>
        <w:right w:val="none" w:sz="0" w:space="0" w:color="auto"/>
      </w:divBdr>
      <w:divsChild>
        <w:div w:id="509684346">
          <w:marLeft w:val="0"/>
          <w:marRight w:val="0"/>
          <w:marTop w:val="0"/>
          <w:marBottom w:val="0"/>
          <w:divBdr>
            <w:top w:val="none" w:sz="0" w:space="0" w:color="auto"/>
            <w:left w:val="none" w:sz="0" w:space="0" w:color="auto"/>
            <w:bottom w:val="none" w:sz="0" w:space="0" w:color="auto"/>
            <w:right w:val="none" w:sz="0" w:space="0" w:color="auto"/>
          </w:divBdr>
        </w:div>
      </w:divsChild>
    </w:div>
    <w:div w:id="549272511">
      <w:bodyDiv w:val="1"/>
      <w:marLeft w:val="0"/>
      <w:marRight w:val="0"/>
      <w:marTop w:val="0"/>
      <w:marBottom w:val="0"/>
      <w:divBdr>
        <w:top w:val="none" w:sz="0" w:space="0" w:color="auto"/>
        <w:left w:val="none" w:sz="0" w:space="0" w:color="auto"/>
        <w:bottom w:val="none" w:sz="0" w:space="0" w:color="auto"/>
        <w:right w:val="none" w:sz="0" w:space="0" w:color="auto"/>
      </w:divBdr>
      <w:divsChild>
        <w:div w:id="1039235768">
          <w:marLeft w:val="0"/>
          <w:marRight w:val="0"/>
          <w:marTop w:val="0"/>
          <w:marBottom w:val="0"/>
          <w:divBdr>
            <w:top w:val="none" w:sz="0" w:space="0" w:color="auto"/>
            <w:left w:val="none" w:sz="0" w:space="0" w:color="auto"/>
            <w:bottom w:val="none" w:sz="0" w:space="0" w:color="auto"/>
            <w:right w:val="none" w:sz="0" w:space="0" w:color="auto"/>
          </w:divBdr>
        </w:div>
      </w:divsChild>
    </w:div>
    <w:div w:id="602079873">
      <w:bodyDiv w:val="1"/>
      <w:marLeft w:val="0"/>
      <w:marRight w:val="0"/>
      <w:marTop w:val="0"/>
      <w:marBottom w:val="0"/>
      <w:divBdr>
        <w:top w:val="none" w:sz="0" w:space="0" w:color="auto"/>
        <w:left w:val="none" w:sz="0" w:space="0" w:color="auto"/>
        <w:bottom w:val="none" w:sz="0" w:space="0" w:color="auto"/>
        <w:right w:val="none" w:sz="0" w:space="0" w:color="auto"/>
      </w:divBdr>
      <w:divsChild>
        <w:div w:id="1383869033">
          <w:marLeft w:val="0"/>
          <w:marRight w:val="0"/>
          <w:marTop w:val="0"/>
          <w:marBottom w:val="0"/>
          <w:divBdr>
            <w:top w:val="none" w:sz="0" w:space="0" w:color="auto"/>
            <w:left w:val="none" w:sz="0" w:space="0" w:color="auto"/>
            <w:bottom w:val="none" w:sz="0" w:space="0" w:color="auto"/>
            <w:right w:val="none" w:sz="0" w:space="0" w:color="auto"/>
          </w:divBdr>
        </w:div>
      </w:divsChild>
    </w:div>
    <w:div w:id="761487136">
      <w:bodyDiv w:val="1"/>
      <w:marLeft w:val="0"/>
      <w:marRight w:val="0"/>
      <w:marTop w:val="0"/>
      <w:marBottom w:val="0"/>
      <w:divBdr>
        <w:top w:val="none" w:sz="0" w:space="0" w:color="auto"/>
        <w:left w:val="none" w:sz="0" w:space="0" w:color="auto"/>
        <w:bottom w:val="none" w:sz="0" w:space="0" w:color="auto"/>
        <w:right w:val="none" w:sz="0" w:space="0" w:color="auto"/>
      </w:divBdr>
      <w:divsChild>
        <w:div w:id="41054457">
          <w:marLeft w:val="0"/>
          <w:marRight w:val="0"/>
          <w:marTop w:val="0"/>
          <w:marBottom w:val="0"/>
          <w:divBdr>
            <w:top w:val="none" w:sz="0" w:space="0" w:color="auto"/>
            <w:left w:val="none" w:sz="0" w:space="0" w:color="auto"/>
            <w:bottom w:val="none" w:sz="0" w:space="0" w:color="auto"/>
            <w:right w:val="none" w:sz="0" w:space="0" w:color="auto"/>
          </w:divBdr>
        </w:div>
      </w:divsChild>
    </w:div>
    <w:div w:id="785926760">
      <w:bodyDiv w:val="1"/>
      <w:marLeft w:val="0"/>
      <w:marRight w:val="0"/>
      <w:marTop w:val="0"/>
      <w:marBottom w:val="0"/>
      <w:divBdr>
        <w:top w:val="none" w:sz="0" w:space="0" w:color="auto"/>
        <w:left w:val="none" w:sz="0" w:space="0" w:color="auto"/>
        <w:bottom w:val="none" w:sz="0" w:space="0" w:color="auto"/>
        <w:right w:val="none" w:sz="0" w:space="0" w:color="auto"/>
      </w:divBdr>
    </w:div>
    <w:div w:id="803616264">
      <w:bodyDiv w:val="1"/>
      <w:marLeft w:val="0"/>
      <w:marRight w:val="0"/>
      <w:marTop w:val="0"/>
      <w:marBottom w:val="0"/>
      <w:divBdr>
        <w:top w:val="none" w:sz="0" w:space="0" w:color="auto"/>
        <w:left w:val="none" w:sz="0" w:space="0" w:color="auto"/>
        <w:bottom w:val="none" w:sz="0" w:space="0" w:color="auto"/>
        <w:right w:val="none" w:sz="0" w:space="0" w:color="auto"/>
      </w:divBdr>
      <w:divsChild>
        <w:div w:id="1821384193">
          <w:marLeft w:val="0"/>
          <w:marRight w:val="0"/>
          <w:marTop w:val="0"/>
          <w:marBottom w:val="0"/>
          <w:divBdr>
            <w:top w:val="none" w:sz="0" w:space="0" w:color="auto"/>
            <w:left w:val="none" w:sz="0" w:space="0" w:color="auto"/>
            <w:bottom w:val="none" w:sz="0" w:space="0" w:color="auto"/>
            <w:right w:val="none" w:sz="0" w:space="0" w:color="auto"/>
          </w:divBdr>
        </w:div>
      </w:divsChild>
    </w:div>
    <w:div w:id="817695904">
      <w:bodyDiv w:val="1"/>
      <w:marLeft w:val="0"/>
      <w:marRight w:val="0"/>
      <w:marTop w:val="0"/>
      <w:marBottom w:val="0"/>
      <w:divBdr>
        <w:top w:val="none" w:sz="0" w:space="0" w:color="auto"/>
        <w:left w:val="none" w:sz="0" w:space="0" w:color="auto"/>
        <w:bottom w:val="none" w:sz="0" w:space="0" w:color="auto"/>
        <w:right w:val="none" w:sz="0" w:space="0" w:color="auto"/>
      </w:divBdr>
      <w:divsChild>
        <w:div w:id="1985698490">
          <w:marLeft w:val="0"/>
          <w:marRight w:val="0"/>
          <w:marTop w:val="0"/>
          <w:marBottom w:val="0"/>
          <w:divBdr>
            <w:top w:val="none" w:sz="0" w:space="0" w:color="auto"/>
            <w:left w:val="none" w:sz="0" w:space="0" w:color="auto"/>
            <w:bottom w:val="none" w:sz="0" w:space="0" w:color="auto"/>
            <w:right w:val="none" w:sz="0" w:space="0" w:color="auto"/>
          </w:divBdr>
        </w:div>
      </w:divsChild>
    </w:div>
    <w:div w:id="943459493">
      <w:bodyDiv w:val="1"/>
      <w:marLeft w:val="0"/>
      <w:marRight w:val="0"/>
      <w:marTop w:val="0"/>
      <w:marBottom w:val="0"/>
      <w:divBdr>
        <w:top w:val="none" w:sz="0" w:space="0" w:color="auto"/>
        <w:left w:val="none" w:sz="0" w:space="0" w:color="auto"/>
        <w:bottom w:val="none" w:sz="0" w:space="0" w:color="auto"/>
        <w:right w:val="none" w:sz="0" w:space="0" w:color="auto"/>
      </w:divBdr>
      <w:divsChild>
        <w:div w:id="1161044896">
          <w:marLeft w:val="0"/>
          <w:marRight w:val="0"/>
          <w:marTop w:val="0"/>
          <w:marBottom w:val="0"/>
          <w:divBdr>
            <w:top w:val="none" w:sz="0" w:space="0" w:color="auto"/>
            <w:left w:val="none" w:sz="0" w:space="0" w:color="auto"/>
            <w:bottom w:val="none" w:sz="0" w:space="0" w:color="auto"/>
            <w:right w:val="none" w:sz="0" w:space="0" w:color="auto"/>
          </w:divBdr>
        </w:div>
      </w:divsChild>
    </w:div>
    <w:div w:id="950280526">
      <w:bodyDiv w:val="1"/>
      <w:marLeft w:val="0"/>
      <w:marRight w:val="0"/>
      <w:marTop w:val="0"/>
      <w:marBottom w:val="0"/>
      <w:divBdr>
        <w:top w:val="none" w:sz="0" w:space="0" w:color="auto"/>
        <w:left w:val="none" w:sz="0" w:space="0" w:color="auto"/>
        <w:bottom w:val="none" w:sz="0" w:space="0" w:color="auto"/>
        <w:right w:val="none" w:sz="0" w:space="0" w:color="auto"/>
      </w:divBdr>
      <w:divsChild>
        <w:div w:id="131287520">
          <w:marLeft w:val="0"/>
          <w:marRight w:val="0"/>
          <w:marTop w:val="0"/>
          <w:marBottom w:val="0"/>
          <w:divBdr>
            <w:top w:val="none" w:sz="0" w:space="0" w:color="auto"/>
            <w:left w:val="none" w:sz="0" w:space="0" w:color="auto"/>
            <w:bottom w:val="none" w:sz="0" w:space="0" w:color="auto"/>
            <w:right w:val="none" w:sz="0" w:space="0" w:color="auto"/>
          </w:divBdr>
        </w:div>
      </w:divsChild>
    </w:div>
    <w:div w:id="965085771">
      <w:bodyDiv w:val="1"/>
      <w:marLeft w:val="0"/>
      <w:marRight w:val="0"/>
      <w:marTop w:val="0"/>
      <w:marBottom w:val="0"/>
      <w:divBdr>
        <w:top w:val="none" w:sz="0" w:space="0" w:color="auto"/>
        <w:left w:val="none" w:sz="0" w:space="0" w:color="auto"/>
        <w:bottom w:val="none" w:sz="0" w:space="0" w:color="auto"/>
        <w:right w:val="none" w:sz="0" w:space="0" w:color="auto"/>
      </w:divBdr>
      <w:divsChild>
        <w:div w:id="1024092319">
          <w:marLeft w:val="0"/>
          <w:marRight w:val="0"/>
          <w:marTop w:val="0"/>
          <w:marBottom w:val="0"/>
          <w:divBdr>
            <w:top w:val="none" w:sz="0" w:space="0" w:color="auto"/>
            <w:left w:val="none" w:sz="0" w:space="0" w:color="auto"/>
            <w:bottom w:val="none" w:sz="0" w:space="0" w:color="auto"/>
            <w:right w:val="none" w:sz="0" w:space="0" w:color="auto"/>
          </w:divBdr>
        </w:div>
      </w:divsChild>
    </w:div>
    <w:div w:id="994187050">
      <w:bodyDiv w:val="1"/>
      <w:marLeft w:val="0"/>
      <w:marRight w:val="0"/>
      <w:marTop w:val="0"/>
      <w:marBottom w:val="0"/>
      <w:divBdr>
        <w:top w:val="none" w:sz="0" w:space="0" w:color="auto"/>
        <w:left w:val="none" w:sz="0" w:space="0" w:color="auto"/>
        <w:bottom w:val="none" w:sz="0" w:space="0" w:color="auto"/>
        <w:right w:val="none" w:sz="0" w:space="0" w:color="auto"/>
      </w:divBdr>
      <w:divsChild>
        <w:div w:id="1953438893">
          <w:marLeft w:val="0"/>
          <w:marRight w:val="0"/>
          <w:marTop w:val="0"/>
          <w:marBottom w:val="0"/>
          <w:divBdr>
            <w:top w:val="none" w:sz="0" w:space="0" w:color="auto"/>
            <w:left w:val="none" w:sz="0" w:space="0" w:color="auto"/>
            <w:bottom w:val="none" w:sz="0" w:space="0" w:color="auto"/>
            <w:right w:val="none" w:sz="0" w:space="0" w:color="auto"/>
          </w:divBdr>
        </w:div>
      </w:divsChild>
    </w:div>
    <w:div w:id="1009336355">
      <w:bodyDiv w:val="1"/>
      <w:marLeft w:val="0"/>
      <w:marRight w:val="0"/>
      <w:marTop w:val="0"/>
      <w:marBottom w:val="0"/>
      <w:divBdr>
        <w:top w:val="none" w:sz="0" w:space="0" w:color="auto"/>
        <w:left w:val="none" w:sz="0" w:space="0" w:color="auto"/>
        <w:bottom w:val="none" w:sz="0" w:space="0" w:color="auto"/>
        <w:right w:val="none" w:sz="0" w:space="0" w:color="auto"/>
      </w:divBdr>
      <w:divsChild>
        <w:div w:id="254091054">
          <w:marLeft w:val="0"/>
          <w:marRight w:val="0"/>
          <w:marTop w:val="0"/>
          <w:marBottom w:val="0"/>
          <w:divBdr>
            <w:top w:val="none" w:sz="0" w:space="0" w:color="auto"/>
            <w:left w:val="none" w:sz="0" w:space="0" w:color="auto"/>
            <w:bottom w:val="none" w:sz="0" w:space="0" w:color="auto"/>
            <w:right w:val="none" w:sz="0" w:space="0" w:color="auto"/>
          </w:divBdr>
        </w:div>
      </w:divsChild>
    </w:div>
    <w:div w:id="1066688124">
      <w:bodyDiv w:val="1"/>
      <w:marLeft w:val="0"/>
      <w:marRight w:val="0"/>
      <w:marTop w:val="0"/>
      <w:marBottom w:val="0"/>
      <w:divBdr>
        <w:top w:val="none" w:sz="0" w:space="0" w:color="auto"/>
        <w:left w:val="none" w:sz="0" w:space="0" w:color="auto"/>
        <w:bottom w:val="none" w:sz="0" w:space="0" w:color="auto"/>
        <w:right w:val="none" w:sz="0" w:space="0" w:color="auto"/>
      </w:divBdr>
      <w:divsChild>
        <w:div w:id="1323041774">
          <w:marLeft w:val="0"/>
          <w:marRight w:val="0"/>
          <w:marTop w:val="0"/>
          <w:marBottom w:val="0"/>
          <w:divBdr>
            <w:top w:val="none" w:sz="0" w:space="0" w:color="auto"/>
            <w:left w:val="none" w:sz="0" w:space="0" w:color="auto"/>
            <w:bottom w:val="none" w:sz="0" w:space="0" w:color="auto"/>
            <w:right w:val="none" w:sz="0" w:space="0" w:color="auto"/>
          </w:divBdr>
        </w:div>
      </w:divsChild>
    </w:div>
    <w:div w:id="1086074091">
      <w:bodyDiv w:val="1"/>
      <w:marLeft w:val="0"/>
      <w:marRight w:val="0"/>
      <w:marTop w:val="0"/>
      <w:marBottom w:val="0"/>
      <w:divBdr>
        <w:top w:val="none" w:sz="0" w:space="0" w:color="auto"/>
        <w:left w:val="none" w:sz="0" w:space="0" w:color="auto"/>
        <w:bottom w:val="none" w:sz="0" w:space="0" w:color="auto"/>
        <w:right w:val="none" w:sz="0" w:space="0" w:color="auto"/>
      </w:divBdr>
      <w:divsChild>
        <w:div w:id="1877233528">
          <w:marLeft w:val="0"/>
          <w:marRight w:val="0"/>
          <w:marTop w:val="0"/>
          <w:marBottom w:val="0"/>
          <w:divBdr>
            <w:top w:val="none" w:sz="0" w:space="0" w:color="auto"/>
            <w:left w:val="none" w:sz="0" w:space="0" w:color="auto"/>
            <w:bottom w:val="none" w:sz="0" w:space="0" w:color="auto"/>
            <w:right w:val="none" w:sz="0" w:space="0" w:color="auto"/>
          </w:divBdr>
        </w:div>
      </w:divsChild>
    </w:div>
    <w:div w:id="1095594304">
      <w:bodyDiv w:val="1"/>
      <w:marLeft w:val="0"/>
      <w:marRight w:val="0"/>
      <w:marTop w:val="0"/>
      <w:marBottom w:val="0"/>
      <w:divBdr>
        <w:top w:val="none" w:sz="0" w:space="0" w:color="auto"/>
        <w:left w:val="none" w:sz="0" w:space="0" w:color="auto"/>
        <w:bottom w:val="none" w:sz="0" w:space="0" w:color="auto"/>
        <w:right w:val="none" w:sz="0" w:space="0" w:color="auto"/>
      </w:divBdr>
      <w:divsChild>
        <w:div w:id="33968842">
          <w:marLeft w:val="0"/>
          <w:marRight w:val="0"/>
          <w:marTop w:val="0"/>
          <w:marBottom w:val="0"/>
          <w:divBdr>
            <w:top w:val="none" w:sz="0" w:space="0" w:color="auto"/>
            <w:left w:val="none" w:sz="0" w:space="0" w:color="auto"/>
            <w:bottom w:val="none" w:sz="0" w:space="0" w:color="auto"/>
            <w:right w:val="none" w:sz="0" w:space="0" w:color="auto"/>
          </w:divBdr>
        </w:div>
      </w:divsChild>
    </w:div>
    <w:div w:id="1134718884">
      <w:bodyDiv w:val="1"/>
      <w:marLeft w:val="0"/>
      <w:marRight w:val="0"/>
      <w:marTop w:val="0"/>
      <w:marBottom w:val="0"/>
      <w:divBdr>
        <w:top w:val="none" w:sz="0" w:space="0" w:color="auto"/>
        <w:left w:val="none" w:sz="0" w:space="0" w:color="auto"/>
        <w:bottom w:val="none" w:sz="0" w:space="0" w:color="auto"/>
        <w:right w:val="none" w:sz="0" w:space="0" w:color="auto"/>
      </w:divBdr>
      <w:divsChild>
        <w:div w:id="476185448">
          <w:marLeft w:val="0"/>
          <w:marRight w:val="0"/>
          <w:marTop w:val="0"/>
          <w:marBottom w:val="0"/>
          <w:divBdr>
            <w:top w:val="none" w:sz="0" w:space="0" w:color="auto"/>
            <w:left w:val="none" w:sz="0" w:space="0" w:color="auto"/>
            <w:bottom w:val="none" w:sz="0" w:space="0" w:color="auto"/>
            <w:right w:val="none" w:sz="0" w:space="0" w:color="auto"/>
          </w:divBdr>
        </w:div>
      </w:divsChild>
    </w:div>
    <w:div w:id="1176313040">
      <w:bodyDiv w:val="1"/>
      <w:marLeft w:val="0"/>
      <w:marRight w:val="0"/>
      <w:marTop w:val="0"/>
      <w:marBottom w:val="0"/>
      <w:divBdr>
        <w:top w:val="none" w:sz="0" w:space="0" w:color="auto"/>
        <w:left w:val="none" w:sz="0" w:space="0" w:color="auto"/>
        <w:bottom w:val="none" w:sz="0" w:space="0" w:color="auto"/>
        <w:right w:val="none" w:sz="0" w:space="0" w:color="auto"/>
      </w:divBdr>
      <w:divsChild>
        <w:div w:id="216402813">
          <w:marLeft w:val="0"/>
          <w:marRight w:val="0"/>
          <w:marTop w:val="0"/>
          <w:marBottom w:val="0"/>
          <w:divBdr>
            <w:top w:val="none" w:sz="0" w:space="0" w:color="auto"/>
            <w:left w:val="none" w:sz="0" w:space="0" w:color="auto"/>
            <w:bottom w:val="none" w:sz="0" w:space="0" w:color="auto"/>
            <w:right w:val="none" w:sz="0" w:space="0" w:color="auto"/>
          </w:divBdr>
        </w:div>
      </w:divsChild>
    </w:div>
    <w:div w:id="1219590339">
      <w:bodyDiv w:val="1"/>
      <w:marLeft w:val="0"/>
      <w:marRight w:val="0"/>
      <w:marTop w:val="0"/>
      <w:marBottom w:val="0"/>
      <w:divBdr>
        <w:top w:val="none" w:sz="0" w:space="0" w:color="auto"/>
        <w:left w:val="none" w:sz="0" w:space="0" w:color="auto"/>
        <w:bottom w:val="none" w:sz="0" w:space="0" w:color="auto"/>
        <w:right w:val="none" w:sz="0" w:space="0" w:color="auto"/>
      </w:divBdr>
      <w:divsChild>
        <w:div w:id="370037704">
          <w:marLeft w:val="0"/>
          <w:marRight w:val="0"/>
          <w:marTop w:val="0"/>
          <w:marBottom w:val="0"/>
          <w:divBdr>
            <w:top w:val="none" w:sz="0" w:space="0" w:color="auto"/>
            <w:left w:val="none" w:sz="0" w:space="0" w:color="auto"/>
            <w:bottom w:val="none" w:sz="0" w:space="0" w:color="auto"/>
            <w:right w:val="none" w:sz="0" w:space="0" w:color="auto"/>
          </w:divBdr>
        </w:div>
      </w:divsChild>
    </w:div>
    <w:div w:id="1324580757">
      <w:bodyDiv w:val="1"/>
      <w:marLeft w:val="0"/>
      <w:marRight w:val="0"/>
      <w:marTop w:val="0"/>
      <w:marBottom w:val="0"/>
      <w:divBdr>
        <w:top w:val="none" w:sz="0" w:space="0" w:color="auto"/>
        <w:left w:val="none" w:sz="0" w:space="0" w:color="auto"/>
        <w:bottom w:val="none" w:sz="0" w:space="0" w:color="auto"/>
        <w:right w:val="none" w:sz="0" w:space="0" w:color="auto"/>
      </w:divBdr>
      <w:divsChild>
        <w:div w:id="1425373047">
          <w:marLeft w:val="0"/>
          <w:marRight w:val="0"/>
          <w:marTop w:val="0"/>
          <w:marBottom w:val="0"/>
          <w:divBdr>
            <w:top w:val="none" w:sz="0" w:space="0" w:color="auto"/>
            <w:left w:val="none" w:sz="0" w:space="0" w:color="auto"/>
            <w:bottom w:val="none" w:sz="0" w:space="0" w:color="auto"/>
            <w:right w:val="none" w:sz="0" w:space="0" w:color="auto"/>
          </w:divBdr>
        </w:div>
      </w:divsChild>
    </w:div>
    <w:div w:id="1330861703">
      <w:bodyDiv w:val="1"/>
      <w:marLeft w:val="0"/>
      <w:marRight w:val="0"/>
      <w:marTop w:val="0"/>
      <w:marBottom w:val="0"/>
      <w:divBdr>
        <w:top w:val="none" w:sz="0" w:space="0" w:color="auto"/>
        <w:left w:val="none" w:sz="0" w:space="0" w:color="auto"/>
        <w:bottom w:val="none" w:sz="0" w:space="0" w:color="auto"/>
        <w:right w:val="none" w:sz="0" w:space="0" w:color="auto"/>
      </w:divBdr>
      <w:divsChild>
        <w:div w:id="1161505670">
          <w:marLeft w:val="0"/>
          <w:marRight w:val="0"/>
          <w:marTop w:val="0"/>
          <w:marBottom w:val="0"/>
          <w:divBdr>
            <w:top w:val="none" w:sz="0" w:space="0" w:color="auto"/>
            <w:left w:val="none" w:sz="0" w:space="0" w:color="auto"/>
            <w:bottom w:val="none" w:sz="0" w:space="0" w:color="auto"/>
            <w:right w:val="none" w:sz="0" w:space="0" w:color="auto"/>
          </w:divBdr>
        </w:div>
      </w:divsChild>
    </w:div>
    <w:div w:id="1495143451">
      <w:bodyDiv w:val="1"/>
      <w:marLeft w:val="0"/>
      <w:marRight w:val="0"/>
      <w:marTop w:val="0"/>
      <w:marBottom w:val="0"/>
      <w:divBdr>
        <w:top w:val="none" w:sz="0" w:space="0" w:color="auto"/>
        <w:left w:val="none" w:sz="0" w:space="0" w:color="auto"/>
        <w:bottom w:val="none" w:sz="0" w:space="0" w:color="auto"/>
        <w:right w:val="none" w:sz="0" w:space="0" w:color="auto"/>
      </w:divBdr>
      <w:divsChild>
        <w:div w:id="1667128852">
          <w:marLeft w:val="0"/>
          <w:marRight w:val="0"/>
          <w:marTop w:val="0"/>
          <w:marBottom w:val="0"/>
          <w:divBdr>
            <w:top w:val="none" w:sz="0" w:space="0" w:color="auto"/>
            <w:left w:val="none" w:sz="0" w:space="0" w:color="auto"/>
            <w:bottom w:val="none" w:sz="0" w:space="0" w:color="auto"/>
            <w:right w:val="none" w:sz="0" w:space="0" w:color="auto"/>
          </w:divBdr>
        </w:div>
      </w:divsChild>
    </w:div>
    <w:div w:id="1498418655">
      <w:bodyDiv w:val="1"/>
      <w:marLeft w:val="0"/>
      <w:marRight w:val="0"/>
      <w:marTop w:val="0"/>
      <w:marBottom w:val="0"/>
      <w:divBdr>
        <w:top w:val="none" w:sz="0" w:space="0" w:color="auto"/>
        <w:left w:val="none" w:sz="0" w:space="0" w:color="auto"/>
        <w:bottom w:val="none" w:sz="0" w:space="0" w:color="auto"/>
        <w:right w:val="none" w:sz="0" w:space="0" w:color="auto"/>
      </w:divBdr>
      <w:divsChild>
        <w:div w:id="705907870">
          <w:marLeft w:val="0"/>
          <w:marRight w:val="0"/>
          <w:marTop w:val="0"/>
          <w:marBottom w:val="0"/>
          <w:divBdr>
            <w:top w:val="none" w:sz="0" w:space="0" w:color="auto"/>
            <w:left w:val="none" w:sz="0" w:space="0" w:color="auto"/>
            <w:bottom w:val="none" w:sz="0" w:space="0" w:color="auto"/>
            <w:right w:val="none" w:sz="0" w:space="0" w:color="auto"/>
          </w:divBdr>
        </w:div>
      </w:divsChild>
    </w:div>
    <w:div w:id="1560631961">
      <w:bodyDiv w:val="1"/>
      <w:marLeft w:val="0"/>
      <w:marRight w:val="0"/>
      <w:marTop w:val="0"/>
      <w:marBottom w:val="0"/>
      <w:divBdr>
        <w:top w:val="none" w:sz="0" w:space="0" w:color="auto"/>
        <w:left w:val="none" w:sz="0" w:space="0" w:color="auto"/>
        <w:bottom w:val="none" w:sz="0" w:space="0" w:color="auto"/>
        <w:right w:val="none" w:sz="0" w:space="0" w:color="auto"/>
      </w:divBdr>
      <w:divsChild>
        <w:div w:id="171920845">
          <w:marLeft w:val="0"/>
          <w:marRight w:val="0"/>
          <w:marTop w:val="0"/>
          <w:marBottom w:val="0"/>
          <w:divBdr>
            <w:top w:val="none" w:sz="0" w:space="0" w:color="auto"/>
            <w:left w:val="none" w:sz="0" w:space="0" w:color="auto"/>
            <w:bottom w:val="none" w:sz="0" w:space="0" w:color="auto"/>
            <w:right w:val="none" w:sz="0" w:space="0" w:color="auto"/>
          </w:divBdr>
        </w:div>
      </w:divsChild>
    </w:div>
    <w:div w:id="1638796673">
      <w:bodyDiv w:val="1"/>
      <w:marLeft w:val="0"/>
      <w:marRight w:val="0"/>
      <w:marTop w:val="0"/>
      <w:marBottom w:val="0"/>
      <w:divBdr>
        <w:top w:val="none" w:sz="0" w:space="0" w:color="auto"/>
        <w:left w:val="none" w:sz="0" w:space="0" w:color="auto"/>
        <w:bottom w:val="none" w:sz="0" w:space="0" w:color="auto"/>
        <w:right w:val="none" w:sz="0" w:space="0" w:color="auto"/>
      </w:divBdr>
      <w:divsChild>
        <w:div w:id="722407201">
          <w:marLeft w:val="0"/>
          <w:marRight w:val="0"/>
          <w:marTop w:val="0"/>
          <w:marBottom w:val="0"/>
          <w:divBdr>
            <w:top w:val="none" w:sz="0" w:space="0" w:color="auto"/>
            <w:left w:val="none" w:sz="0" w:space="0" w:color="auto"/>
            <w:bottom w:val="none" w:sz="0" w:space="0" w:color="auto"/>
            <w:right w:val="none" w:sz="0" w:space="0" w:color="auto"/>
          </w:divBdr>
        </w:div>
      </w:divsChild>
    </w:div>
    <w:div w:id="1680156783">
      <w:bodyDiv w:val="1"/>
      <w:marLeft w:val="0"/>
      <w:marRight w:val="0"/>
      <w:marTop w:val="0"/>
      <w:marBottom w:val="0"/>
      <w:divBdr>
        <w:top w:val="none" w:sz="0" w:space="0" w:color="auto"/>
        <w:left w:val="none" w:sz="0" w:space="0" w:color="auto"/>
        <w:bottom w:val="none" w:sz="0" w:space="0" w:color="auto"/>
        <w:right w:val="none" w:sz="0" w:space="0" w:color="auto"/>
      </w:divBdr>
      <w:divsChild>
        <w:div w:id="679968309">
          <w:marLeft w:val="0"/>
          <w:marRight w:val="0"/>
          <w:marTop w:val="0"/>
          <w:marBottom w:val="0"/>
          <w:divBdr>
            <w:top w:val="none" w:sz="0" w:space="0" w:color="auto"/>
            <w:left w:val="none" w:sz="0" w:space="0" w:color="auto"/>
            <w:bottom w:val="none" w:sz="0" w:space="0" w:color="auto"/>
            <w:right w:val="none" w:sz="0" w:space="0" w:color="auto"/>
          </w:divBdr>
        </w:div>
      </w:divsChild>
    </w:div>
    <w:div w:id="1784881074">
      <w:bodyDiv w:val="1"/>
      <w:marLeft w:val="0"/>
      <w:marRight w:val="0"/>
      <w:marTop w:val="0"/>
      <w:marBottom w:val="0"/>
      <w:divBdr>
        <w:top w:val="none" w:sz="0" w:space="0" w:color="auto"/>
        <w:left w:val="none" w:sz="0" w:space="0" w:color="auto"/>
        <w:bottom w:val="none" w:sz="0" w:space="0" w:color="auto"/>
        <w:right w:val="none" w:sz="0" w:space="0" w:color="auto"/>
      </w:divBdr>
      <w:divsChild>
        <w:div w:id="1104879537">
          <w:marLeft w:val="0"/>
          <w:marRight w:val="0"/>
          <w:marTop w:val="0"/>
          <w:marBottom w:val="0"/>
          <w:divBdr>
            <w:top w:val="none" w:sz="0" w:space="0" w:color="auto"/>
            <w:left w:val="none" w:sz="0" w:space="0" w:color="auto"/>
            <w:bottom w:val="none" w:sz="0" w:space="0" w:color="auto"/>
            <w:right w:val="none" w:sz="0" w:space="0" w:color="auto"/>
          </w:divBdr>
        </w:div>
      </w:divsChild>
    </w:div>
    <w:div w:id="1801993513">
      <w:bodyDiv w:val="1"/>
      <w:marLeft w:val="0"/>
      <w:marRight w:val="0"/>
      <w:marTop w:val="0"/>
      <w:marBottom w:val="0"/>
      <w:divBdr>
        <w:top w:val="none" w:sz="0" w:space="0" w:color="auto"/>
        <w:left w:val="none" w:sz="0" w:space="0" w:color="auto"/>
        <w:bottom w:val="none" w:sz="0" w:space="0" w:color="auto"/>
        <w:right w:val="none" w:sz="0" w:space="0" w:color="auto"/>
      </w:divBdr>
      <w:divsChild>
        <w:div w:id="1908416840">
          <w:marLeft w:val="0"/>
          <w:marRight w:val="0"/>
          <w:marTop w:val="0"/>
          <w:marBottom w:val="0"/>
          <w:divBdr>
            <w:top w:val="none" w:sz="0" w:space="0" w:color="auto"/>
            <w:left w:val="none" w:sz="0" w:space="0" w:color="auto"/>
            <w:bottom w:val="none" w:sz="0" w:space="0" w:color="auto"/>
            <w:right w:val="none" w:sz="0" w:space="0" w:color="auto"/>
          </w:divBdr>
        </w:div>
      </w:divsChild>
    </w:div>
    <w:div w:id="1843008521">
      <w:bodyDiv w:val="1"/>
      <w:marLeft w:val="0"/>
      <w:marRight w:val="0"/>
      <w:marTop w:val="0"/>
      <w:marBottom w:val="0"/>
      <w:divBdr>
        <w:top w:val="none" w:sz="0" w:space="0" w:color="auto"/>
        <w:left w:val="none" w:sz="0" w:space="0" w:color="auto"/>
        <w:bottom w:val="none" w:sz="0" w:space="0" w:color="auto"/>
        <w:right w:val="none" w:sz="0" w:space="0" w:color="auto"/>
      </w:divBdr>
      <w:divsChild>
        <w:div w:id="1015694260">
          <w:marLeft w:val="0"/>
          <w:marRight w:val="0"/>
          <w:marTop w:val="0"/>
          <w:marBottom w:val="0"/>
          <w:divBdr>
            <w:top w:val="none" w:sz="0" w:space="0" w:color="auto"/>
            <w:left w:val="none" w:sz="0" w:space="0" w:color="auto"/>
            <w:bottom w:val="none" w:sz="0" w:space="0" w:color="auto"/>
            <w:right w:val="none" w:sz="0" w:space="0" w:color="auto"/>
          </w:divBdr>
        </w:div>
      </w:divsChild>
    </w:div>
    <w:div w:id="1904171471">
      <w:bodyDiv w:val="1"/>
      <w:marLeft w:val="0"/>
      <w:marRight w:val="0"/>
      <w:marTop w:val="0"/>
      <w:marBottom w:val="0"/>
      <w:divBdr>
        <w:top w:val="none" w:sz="0" w:space="0" w:color="auto"/>
        <w:left w:val="none" w:sz="0" w:space="0" w:color="auto"/>
        <w:bottom w:val="none" w:sz="0" w:space="0" w:color="auto"/>
        <w:right w:val="none" w:sz="0" w:space="0" w:color="auto"/>
      </w:divBdr>
      <w:divsChild>
        <w:div w:id="1272469500">
          <w:marLeft w:val="0"/>
          <w:marRight w:val="0"/>
          <w:marTop w:val="0"/>
          <w:marBottom w:val="0"/>
          <w:divBdr>
            <w:top w:val="none" w:sz="0" w:space="0" w:color="auto"/>
            <w:left w:val="none" w:sz="0" w:space="0" w:color="auto"/>
            <w:bottom w:val="none" w:sz="0" w:space="0" w:color="auto"/>
            <w:right w:val="none" w:sz="0" w:space="0" w:color="auto"/>
          </w:divBdr>
        </w:div>
      </w:divsChild>
    </w:div>
    <w:div w:id="2055497470">
      <w:bodyDiv w:val="1"/>
      <w:marLeft w:val="0"/>
      <w:marRight w:val="0"/>
      <w:marTop w:val="0"/>
      <w:marBottom w:val="0"/>
      <w:divBdr>
        <w:top w:val="none" w:sz="0" w:space="0" w:color="auto"/>
        <w:left w:val="none" w:sz="0" w:space="0" w:color="auto"/>
        <w:bottom w:val="none" w:sz="0" w:space="0" w:color="auto"/>
        <w:right w:val="none" w:sz="0" w:space="0" w:color="auto"/>
      </w:divBdr>
      <w:divsChild>
        <w:div w:id="1369993070">
          <w:marLeft w:val="0"/>
          <w:marRight w:val="0"/>
          <w:marTop w:val="0"/>
          <w:marBottom w:val="0"/>
          <w:divBdr>
            <w:top w:val="none" w:sz="0" w:space="0" w:color="auto"/>
            <w:left w:val="none" w:sz="0" w:space="0" w:color="auto"/>
            <w:bottom w:val="none" w:sz="0" w:space="0" w:color="auto"/>
            <w:right w:val="none" w:sz="0" w:space="0" w:color="auto"/>
          </w:divBdr>
        </w:div>
      </w:divsChild>
    </w:div>
    <w:div w:id="2131317263">
      <w:bodyDiv w:val="1"/>
      <w:marLeft w:val="0"/>
      <w:marRight w:val="0"/>
      <w:marTop w:val="0"/>
      <w:marBottom w:val="0"/>
      <w:divBdr>
        <w:top w:val="none" w:sz="0" w:space="0" w:color="auto"/>
        <w:left w:val="none" w:sz="0" w:space="0" w:color="auto"/>
        <w:bottom w:val="none" w:sz="0" w:space="0" w:color="auto"/>
        <w:right w:val="none" w:sz="0" w:space="0" w:color="auto"/>
      </w:divBdr>
      <w:divsChild>
        <w:div w:id="1574897865">
          <w:marLeft w:val="0"/>
          <w:marRight w:val="0"/>
          <w:marTop w:val="0"/>
          <w:marBottom w:val="0"/>
          <w:divBdr>
            <w:top w:val="none" w:sz="0" w:space="0" w:color="auto"/>
            <w:left w:val="none" w:sz="0" w:space="0" w:color="auto"/>
            <w:bottom w:val="none" w:sz="0" w:space="0" w:color="auto"/>
            <w:right w:val="none" w:sz="0" w:space="0" w:color="auto"/>
          </w:divBdr>
        </w:div>
      </w:divsChild>
    </w:div>
    <w:div w:id="2132045348">
      <w:bodyDiv w:val="1"/>
      <w:marLeft w:val="0"/>
      <w:marRight w:val="0"/>
      <w:marTop w:val="0"/>
      <w:marBottom w:val="0"/>
      <w:divBdr>
        <w:top w:val="none" w:sz="0" w:space="0" w:color="auto"/>
        <w:left w:val="none" w:sz="0" w:space="0" w:color="auto"/>
        <w:bottom w:val="none" w:sz="0" w:space="0" w:color="auto"/>
        <w:right w:val="none" w:sz="0" w:space="0" w:color="auto"/>
      </w:divBdr>
      <w:divsChild>
        <w:div w:id="1318921729">
          <w:marLeft w:val="0"/>
          <w:marRight w:val="0"/>
          <w:marTop w:val="0"/>
          <w:marBottom w:val="0"/>
          <w:divBdr>
            <w:top w:val="none" w:sz="0" w:space="0" w:color="auto"/>
            <w:left w:val="none" w:sz="0" w:space="0" w:color="auto"/>
            <w:bottom w:val="none" w:sz="0" w:space="0" w:color="auto"/>
            <w:right w:val="none" w:sz="0" w:space="0" w:color="auto"/>
          </w:divBdr>
        </w:div>
      </w:divsChild>
    </w:div>
    <w:div w:id="2137530143">
      <w:bodyDiv w:val="1"/>
      <w:marLeft w:val="0"/>
      <w:marRight w:val="0"/>
      <w:marTop w:val="0"/>
      <w:marBottom w:val="0"/>
      <w:divBdr>
        <w:top w:val="none" w:sz="0" w:space="0" w:color="auto"/>
        <w:left w:val="none" w:sz="0" w:space="0" w:color="auto"/>
        <w:bottom w:val="none" w:sz="0" w:space="0" w:color="auto"/>
        <w:right w:val="none" w:sz="0" w:space="0" w:color="auto"/>
      </w:divBdr>
      <w:divsChild>
        <w:div w:id="183713983">
          <w:marLeft w:val="0"/>
          <w:marRight w:val="0"/>
          <w:marTop w:val="0"/>
          <w:marBottom w:val="0"/>
          <w:divBdr>
            <w:top w:val="none" w:sz="0" w:space="0" w:color="auto"/>
            <w:left w:val="none" w:sz="0" w:space="0" w:color="auto"/>
            <w:bottom w:val="none" w:sz="0" w:space="0" w:color="auto"/>
            <w:right w:val="none" w:sz="0" w:space="0" w:color="auto"/>
          </w:divBdr>
        </w:div>
      </w:divsChild>
    </w:div>
    <w:div w:id="2138404785">
      <w:bodyDiv w:val="1"/>
      <w:marLeft w:val="0"/>
      <w:marRight w:val="0"/>
      <w:marTop w:val="0"/>
      <w:marBottom w:val="0"/>
      <w:divBdr>
        <w:top w:val="none" w:sz="0" w:space="0" w:color="auto"/>
        <w:left w:val="none" w:sz="0" w:space="0" w:color="auto"/>
        <w:bottom w:val="none" w:sz="0" w:space="0" w:color="auto"/>
        <w:right w:val="none" w:sz="0" w:space="0" w:color="auto"/>
      </w:divBdr>
      <w:divsChild>
        <w:div w:id="1015376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benyehuda.org/read/2790%20Accessed%2009/03/2022" TargetMode="External"/><Relationship Id="rId1" Type="http://schemas.openxmlformats.org/officeDocument/2006/relationships/hyperlink" Target="https://www.sefaria.org.il/Avodah_Zarah.20b.10?ven=William_Davidson_Edition_-_English&amp;vhe=Wikisource_Talmud_Bavli&amp;lang=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612F0-63D4-4605-B11E-7C7CDE3E1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36</Pages>
  <Words>8891</Words>
  <Characters>50684</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Orit</dc:creator>
  <cp:keywords/>
  <dc:description/>
  <cp:lastModifiedBy>Orit</cp:lastModifiedBy>
  <cp:revision>98</cp:revision>
  <dcterms:created xsi:type="dcterms:W3CDTF">2022-03-09T07:25:00Z</dcterms:created>
  <dcterms:modified xsi:type="dcterms:W3CDTF">2022-03-13T19:49:00Z</dcterms:modified>
</cp:coreProperties>
</file>