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D7DB" w14:textId="4960CFA8" w:rsidR="00E500B7" w:rsidRPr="00DF3ED7" w:rsidRDefault="00E500B7" w:rsidP="00E500B7">
      <w:pPr>
        <w:spacing w:line="480" w:lineRule="auto"/>
        <w:rPr>
          <w:rFonts w:asciiTheme="majorBidi" w:hAnsiTheme="majorBidi" w:cstheme="majorBidi"/>
        </w:rPr>
        <w:sectPr w:rsidR="00E500B7" w:rsidRPr="00DF3ED7" w:rsidSect="00E500B7">
          <w:footerReference w:type="even" r:id="rId6"/>
          <w:footerReference w:type="default" r:id="rId7"/>
          <w:type w:val="continuous"/>
          <w:pgSz w:w="12240" w:h="15840"/>
          <w:pgMar w:top="1440" w:right="2160" w:bottom="1440" w:left="2160" w:header="0" w:footer="0" w:gutter="0"/>
          <w:cols w:space="720"/>
          <w:noEndnote/>
          <w:docGrid w:linePitch="360"/>
        </w:sectPr>
      </w:pPr>
    </w:p>
    <w:p w14:paraId="220B2D0F" w14:textId="77777777" w:rsidR="00E500B7" w:rsidRPr="00DF3ED7" w:rsidRDefault="00E500B7" w:rsidP="00E500B7">
      <w:pPr>
        <w:spacing w:line="480" w:lineRule="auto"/>
        <w:jc w:val="center"/>
        <w:rPr>
          <w:rFonts w:asciiTheme="majorBidi" w:hAnsiTheme="majorBidi" w:cstheme="majorBidi"/>
          <w:b/>
          <w:bCs/>
          <w:color w:val="000000"/>
        </w:rPr>
      </w:pPr>
      <w:proofErr w:type="spellStart"/>
      <w:r w:rsidRPr="00DF3ED7">
        <w:rPr>
          <w:rFonts w:asciiTheme="majorBidi" w:hAnsiTheme="majorBidi" w:cstheme="majorBidi"/>
          <w:b/>
          <w:bCs/>
          <w:i/>
          <w:iCs/>
          <w:color w:val="000000"/>
        </w:rPr>
        <w:t>Ruaḥ</w:t>
      </w:r>
      <w:proofErr w:type="spellEnd"/>
      <w:r w:rsidRPr="00DF3ED7">
        <w:rPr>
          <w:rFonts w:asciiTheme="majorBidi" w:hAnsiTheme="majorBidi" w:cstheme="majorBidi"/>
          <w:b/>
          <w:bCs/>
          <w:i/>
          <w:iCs/>
          <w:color w:val="000000"/>
        </w:rPr>
        <w:t xml:space="preserve"> ’Elohim</w:t>
      </w:r>
      <w:r w:rsidRPr="00DF3ED7">
        <w:rPr>
          <w:rFonts w:asciiTheme="majorBidi" w:hAnsiTheme="majorBidi" w:cstheme="majorBidi"/>
          <w:b/>
          <w:bCs/>
          <w:color w:val="000000"/>
        </w:rPr>
        <w:t xml:space="preserve"> in Genesis 1:2: The History of a Tradition</w:t>
      </w:r>
    </w:p>
    <w:p w14:paraId="21CC67CD" w14:textId="77777777" w:rsidR="00E500B7" w:rsidRPr="00DF3ED7" w:rsidRDefault="00E500B7" w:rsidP="00E500B7">
      <w:pPr>
        <w:spacing w:line="480" w:lineRule="auto"/>
        <w:jc w:val="center"/>
        <w:rPr>
          <w:rFonts w:asciiTheme="majorBidi" w:hAnsiTheme="majorBidi" w:cstheme="majorBidi"/>
        </w:rPr>
      </w:pPr>
      <w:r w:rsidRPr="00DF3ED7">
        <w:rPr>
          <w:rFonts w:asciiTheme="majorBidi" w:hAnsiTheme="majorBidi" w:cstheme="majorBidi"/>
          <w:color w:val="000000"/>
        </w:rPr>
        <w:t>Guy Darshan</w:t>
      </w:r>
      <w:r>
        <w:rPr>
          <w:rStyle w:val="FootnoteReference"/>
          <w:rFonts w:asciiTheme="majorBidi" w:hAnsiTheme="majorBidi" w:cstheme="majorBidi"/>
          <w:color w:val="000000"/>
        </w:rPr>
        <w:footnoteReference w:id="1"/>
      </w:r>
    </w:p>
    <w:p w14:paraId="744AB259" w14:textId="30B9E43F" w:rsidR="00BA0A04" w:rsidRPr="00DF3ED7" w:rsidRDefault="00E500B7" w:rsidP="00E500B7">
      <w:pPr>
        <w:spacing w:line="480" w:lineRule="auto"/>
        <w:rPr>
          <w:rFonts w:asciiTheme="majorBidi" w:hAnsiTheme="majorBidi" w:cstheme="majorBidi"/>
        </w:rPr>
      </w:pPr>
      <w:r w:rsidRPr="00DF3ED7">
        <w:rPr>
          <w:rFonts w:asciiTheme="majorBidi" w:hAnsiTheme="majorBidi" w:cstheme="majorBidi"/>
        </w:rPr>
        <w:t xml:space="preserve">The first chapter of Genesis has </w:t>
      </w:r>
      <w:r>
        <w:rPr>
          <w:rFonts w:asciiTheme="majorBidi" w:hAnsiTheme="majorBidi" w:cstheme="majorBidi"/>
        </w:rPr>
        <w:t>merited</w:t>
      </w:r>
      <w:r w:rsidRPr="00DF3ED7">
        <w:rPr>
          <w:rFonts w:asciiTheme="majorBidi" w:hAnsiTheme="majorBidi" w:cstheme="majorBidi"/>
        </w:rPr>
        <w:t xml:space="preserve"> a considerable number of comparative studies, many of which discuss the fact that the separation of the upper and lower waters and the creation of the great sea beasts on the fifth day reflect a polemic against </w:t>
      </w:r>
      <w:r>
        <w:rPr>
          <w:rFonts w:asciiTheme="majorBidi" w:hAnsiTheme="majorBidi" w:cstheme="majorBidi"/>
        </w:rPr>
        <w:t xml:space="preserve">certain Near Eastern </w:t>
      </w:r>
      <w:r w:rsidRPr="00DF3ED7">
        <w:rPr>
          <w:rFonts w:asciiTheme="majorBidi" w:hAnsiTheme="majorBidi" w:cstheme="majorBidi"/>
        </w:rPr>
        <w:t xml:space="preserve">narratives </w:t>
      </w:r>
      <w:r>
        <w:rPr>
          <w:rFonts w:asciiTheme="majorBidi" w:hAnsiTheme="majorBidi" w:cstheme="majorBidi"/>
        </w:rPr>
        <w:t>telling</w:t>
      </w:r>
      <w:r w:rsidRPr="00DF3ED7">
        <w:rPr>
          <w:rFonts w:asciiTheme="majorBidi" w:hAnsiTheme="majorBidi" w:cstheme="majorBidi"/>
        </w:rPr>
        <w:t xml:space="preserve"> of a struggle between a chief god and the primordial waters and the subsequent creation of the world from those same waters, such as the epic of Enuma </w:t>
      </w:r>
      <w:proofErr w:type="spellStart"/>
      <w:r w:rsidRPr="00DF3ED7">
        <w:rPr>
          <w:rFonts w:asciiTheme="majorBidi" w:hAnsiTheme="majorBidi" w:cstheme="majorBidi"/>
        </w:rPr>
        <w:t>Elish</w:t>
      </w:r>
      <w:proofErr w:type="spellEnd"/>
      <w:r>
        <w:rPr>
          <w:rFonts w:asciiTheme="majorBidi" w:hAnsiTheme="majorBidi" w:cstheme="majorBidi"/>
        </w:rPr>
        <w:t>.</w:t>
      </w:r>
      <w:r w:rsidRPr="00DF3ED7">
        <w:rPr>
          <w:rStyle w:val="FootnoteReference"/>
          <w:rFonts w:asciiTheme="majorBidi" w:hAnsiTheme="majorBidi" w:cstheme="majorBidi"/>
        </w:rPr>
        <w:footnoteReference w:id="2"/>
      </w:r>
      <w:r>
        <w:rPr>
          <w:rFonts w:asciiTheme="majorBidi" w:hAnsiTheme="majorBidi" w:cstheme="majorBidi"/>
        </w:rPr>
        <w:t xml:space="preserve"> H</w:t>
      </w:r>
      <w:r w:rsidR="00BA0A04" w:rsidRPr="00DF3ED7">
        <w:rPr>
          <w:rFonts w:asciiTheme="majorBidi" w:hAnsiTheme="majorBidi" w:cstheme="majorBidi"/>
        </w:rPr>
        <w:t>owever, the second verse of Gen</w:t>
      </w:r>
      <w:r w:rsidR="000C7EEB">
        <w:rPr>
          <w:rFonts w:asciiTheme="majorBidi" w:hAnsiTheme="majorBidi" w:cstheme="majorBidi"/>
        </w:rPr>
        <w:t>esis</w:t>
      </w:r>
      <w:r w:rsidR="00BA0A04" w:rsidRPr="00DF3ED7">
        <w:rPr>
          <w:rFonts w:asciiTheme="majorBidi" w:hAnsiTheme="majorBidi" w:cstheme="majorBidi"/>
        </w:rPr>
        <w:t xml:space="preserve"> 1, “</w:t>
      </w:r>
      <w:r w:rsidR="00BA0A04" w:rsidRPr="00DF3ED7">
        <w:rPr>
          <w:rFonts w:asciiTheme="majorBidi" w:hAnsiTheme="majorBidi" w:cstheme="majorBidi"/>
          <w:color w:val="000000"/>
          <w:shd w:val="clear" w:color="auto" w:fill="FFFFFF"/>
        </w:rPr>
        <w:t>the earth was a formless void and darkness covered the face of the deep, while a wind from God swept over the face of the waters</w:t>
      </w:r>
      <w:r w:rsidR="00BA0A04" w:rsidRPr="00DF3ED7">
        <w:rPr>
          <w:rFonts w:asciiTheme="majorBidi" w:hAnsiTheme="majorBidi" w:cstheme="majorBidi"/>
        </w:rPr>
        <w:t xml:space="preserve">,” </w:t>
      </w:r>
      <w:r w:rsidR="00E404F8">
        <w:rPr>
          <w:rFonts w:asciiTheme="majorBidi" w:hAnsiTheme="majorBidi" w:cstheme="majorBidi"/>
        </w:rPr>
        <w:t>deserves</w:t>
      </w:r>
      <w:r w:rsidR="00BA0A04" w:rsidRPr="00DF3ED7">
        <w:rPr>
          <w:rFonts w:asciiTheme="majorBidi" w:hAnsiTheme="majorBidi" w:cstheme="majorBidi"/>
        </w:rPr>
        <w:t xml:space="preserve"> its own </w:t>
      </w:r>
      <w:r w:rsidR="00BA0A04" w:rsidRPr="00DF3ED7">
        <w:rPr>
          <w:rFonts w:asciiTheme="majorBidi" w:hAnsiTheme="majorBidi" w:cstheme="majorBidi"/>
        </w:rPr>
        <w:lastRenderedPageBreak/>
        <w:t xml:space="preserve">analysis; this verse bears no relation to the act of creation in Enuma </w:t>
      </w:r>
      <w:proofErr w:type="spellStart"/>
      <w:r w:rsidR="00BA0A04" w:rsidRPr="00DF3ED7">
        <w:rPr>
          <w:rFonts w:asciiTheme="majorBidi" w:hAnsiTheme="majorBidi" w:cstheme="majorBidi"/>
        </w:rPr>
        <w:t>Elish</w:t>
      </w:r>
      <w:proofErr w:type="spellEnd"/>
      <w:r w:rsidR="00E404F8">
        <w:rPr>
          <w:rFonts w:asciiTheme="majorBidi" w:hAnsiTheme="majorBidi" w:cstheme="majorBidi"/>
        </w:rPr>
        <w:t xml:space="preserve"> and is in fact quite unique</w:t>
      </w:r>
      <w:r w:rsidR="00BA0A04" w:rsidRPr="00DF3ED7">
        <w:rPr>
          <w:rFonts w:asciiTheme="majorBidi" w:hAnsiTheme="majorBidi" w:cstheme="majorBidi"/>
        </w:rPr>
        <w:t>. This</w:t>
      </w:r>
      <w:r w:rsidR="00E404F8">
        <w:rPr>
          <w:rFonts w:asciiTheme="majorBidi" w:hAnsiTheme="majorBidi" w:cstheme="majorBidi"/>
        </w:rPr>
        <w:t xml:space="preserve"> verse</w:t>
      </w:r>
      <w:r w:rsidR="00BA0A04" w:rsidRPr="00DF3ED7">
        <w:rPr>
          <w:rFonts w:asciiTheme="majorBidi" w:hAnsiTheme="majorBidi" w:cstheme="majorBidi"/>
        </w:rPr>
        <w:t xml:space="preserve"> </w:t>
      </w:r>
      <w:r w:rsidR="00E404F8">
        <w:rPr>
          <w:rFonts w:asciiTheme="majorBidi" w:hAnsiTheme="majorBidi" w:cstheme="majorBidi"/>
        </w:rPr>
        <w:t>describes</w:t>
      </w:r>
      <w:r w:rsidR="00BA0A04" w:rsidRPr="00DF3ED7">
        <w:rPr>
          <w:rFonts w:asciiTheme="majorBidi" w:hAnsiTheme="majorBidi" w:cstheme="majorBidi"/>
        </w:rPr>
        <w:t xml:space="preserve"> “creation from something</w:t>
      </w:r>
      <w:r w:rsidR="00E404F8">
        <w:rPr>
          <w:rFonts w:asciiTheme="majorBidi" w:hAnsiTheme="majorBidi" w:cstheme="majorBidi"/>
        </w:rPr>
        <w:t>,</w:t>
      </w:r>
      <w:r w:rsidR="00BA0A04" w:rsidRPr="00DF3ED7">
        <w:rPr>
          <w:rFonts w:asciiTheme="majorBidi" w:hAnsiTheme="majorBidi" w:cstheme="majorBidi"/>
        </w:rPr>
        <w:t xml:space="preserve">” </w:t>
      </w:r>
      <w:r w:rsidR="00E404F8">
        <w:rPr>
          <w:rFonts w:asciiTheme="majorBidi" w:hAnsiTheme="majorBidi" w:cstheme="majorBidi"/>
        </w:rPr>
        <w:t>specifically</w:t>
      </w:r>
      <w:r w:rsidR="00BA0A04" w:rsidRPr="00DF3ED7">
        <w:rPr>
          <w:rFonts w:asciiTheme="majorBidi" w:hAnsiTheme="majorBidi" w:cstheme="majorBidi"/>
        </w:rPr>
        <w:t xml:space="preserve"> the primordial matter that preceded Creation – an earth that already existed, described as a dark and formless void, </w:t>
      </w:r>
      <w:r w:rsidR="001D0248">
        <w:rPr>
          <w:rFonts w:asciiTheme="majorBidi" w:hAnsiTheme="majorBidi" w:cstheme="majorBidi"/>
        </w:rPr>
        <w:t xml:space="preserve">with </w:t>
      </w:r>
      <w:r w:rsidR="00BA0A04" w:rsidRPr="00DF3ED7">
        <w:rPr>
          <w:rFonts w:asciiTheme="majorBidi" w:hAnsiTheme="majorBidi" w:cstheme="majorBidi"/>
        </w:rPr>
        <w:t>“a wind from God (</w:t>
      </w:r>
      <w:r w:rsidR="00523833" w:rsidRPr="00DF3ED7">
        <w:rPr>
          <w:rFonts w:asciiTheme="majorBidi" w:hAnsiTheme="majorBidi" w:cstheme="majorBidi"/>
          <w:color w:val="000000"/>
          <w:rtl/>
        </w:rPr>
        <w:t>רוח אלהים</w:t>
      </w:r>
      <w:r w:rsidR="00BA0A04" w:rsidRPr="00DF3ED7">
        <w:rPr>
          <w:rFonts w:asciiTheme="majorBidi" w:hAnsiTheme="majorBidi" w:cstheme="majorBidi"/>
        </w:rPr>
        <w:t xml:space="preserve">) </w:t>
      </w:r>
      <w:r w:rsidR="001D0248">
        <w:rPr>
          <w:rFonts w:asciiTheme="majorBidi" w:hAnsiTheme="majorBidi" w:cstheme="majorBidi"/>
        </w:rPr>
        <w:t>[sweeping]</w:t>
      </w:r>
      <w:r w:rsidR="00BA0A04" w:rsidRPr="00DF3ED7">
        <w:rPr>
          <w:rFonts w:asciiTheme="majorBidi" w:hAnsiTheme="majorBidi" w:cstheme="majorBidi"/>
        </w:rPr>
        <w:t xml:space="preserve"> over the face of the waters” for </w:t>
      </w:r>
      <w:r w:rsidR="00E404F8">
        <w:rPr>
          <w:rFonts w:asciiTheme="majorBidi" w:hAnsiTheme="majorBidi" w:cstheme="majorBidi"/>
        </w:rPr>
        <w:t>some</w:t>
      </w:r>
      <w:r w:rsidR="00BA0A04" w:rsidRPr="00DF3ED7">
        <w:rPr>
          <w:rFonts w:asciiTheme="majorBidi" w:hAnsiTheme="majorBidi" w:cstheme="majorBidi"/>
        </w:rPr>
        <w:t xml:space="preserve"> undisclosed reason.</w:t>
      </w:r>
    </w:p>
    <w:p w14:paraId="70A8F525" w14:textId="56D2DD3E" w:rsidR="00BA0A04" w:rsidRPr="00DF3ED7" w:rsidRDefault="00BA0A04" w:rsidP="00AA47FD">
      <w:pPr>
        <w:spacing w:line="480" w:lineRule="auto"/>
        <w:ind w:firstLine="360"/>
        <w:rPr>
          <w:rFonts w:asciiTheme="majorBidi" w:hAnsiTheme="majorBidi" w:cstheme="majorBidi"/>
        </w:rPr>
      </w:pPr>
      <w:r w:rsidRPr="00DF3ED7">
        <w:rPr>
          <w:rFonts w:asciiTheme="majorBidi" w:hAnsiTheme="majorBidi" w:cstheme="majorBidi"/>
        </w:rPr>
        <w:t xml:space="preserve">Scholars who compared this chapter to Enuma </w:t>
      </w:r>
      <w:proofErr w:type="spellStart"/>
      <w:r w:rsidRPr="00DF3ED7">
        <w:rPr>
          <w:rFonts w:asciiTheme="majorBidi" w:hAnsiTheme="majorBidi" w:cstheme="majorBidi"/>
        </w:rPr>
        <w:t>Elish</w:t>
      </w:r>
      <w:proofErr w:type="spellEnd"/>
      <w:r w:rsidRPr="00DF3ED7">
        <w:rPr>
          <w:rFonts w:asciiTheme="majorBidi" w:hAnsiTheme="majorBidi" w:cstheme="majorBidi"/>
        </w:rPr>
        <w:t xml:space="preserve"> sought a precedent in the latter text for this verse as well,</w:t>
      </w:r>
      <w:r w:rsidRPr="00DF3ED7">
        <w:rPr>
          <w:rStyle w:val="FootnoteReference"/>
          <w:rFonts w:asciiTheme="majorBidi" w:hAnsiTheme="majorBidi" w:cstheme="majorBidi"/>
        </w:rPr>
        <w:footnoteReference w:id="3"/>
      </w:r>
      <w:r w:rsidRPr="00DF3ED7">
        <w:rPr>
          <w:rFonts w:asciiTheme="majorBidi" w:hAnsiTheme="majorBidi" w:cstheme="majorBidi"/>
        </w:rPr>
        <w:t xml:space="preserve"> while others sought parallels between Genesis and Egyptian cosmogony.</w:t>
      </w:r>
      <w:r w:rsidRPr="00DF3ED7">
        <w:rPr>
          <w:rStyle w:val="FootnoteReference"/>
          <w:rFonts w:asciiTheme="majorBidi" w:hAnsiTheme="majorBidi" w:cstheme="majorBidi"/>
        </w:rPr>
        <w:footnoteReference w:id="4"/>
      </w:r>
      <w:r w:rsidRPr="00DF3ED7">
        <w:rPr>
          <w:rFonts w:asciiTheme="majorBidi" w:hAnsiTheme="majorBidi" w:cstheme="majorBidi"/>
        </w:rPr>
        <w:t xml:space="preserve"> It seems, however, that the closest tradition to Gen 1:2 was preserved in the Phoenician world – that is, the cities of the Lebanese coast </w:t>
      </w:r>
      <w:r w:rsidRPr="00DF3ED7">
        <w:rPr>
          <w:rFonts w:asciiTheme="majorBidi" w:hAnsiTheme="majorBidi" w:cstheme="majorBidi"/>
        </w:rPr>
        <w:lastRenderedPageBreak/>
        <w:t xml:space="preserve">such as Sur, </w:t>
      </w:r>
      <w:proofErr w:type="spellStart"/>
      <w:r w:rsidRPr="00DF3ED7">
        <w:rPr>
          <w:rFonts w:asciiTheme="majorBidi" w:hAnsiTheme="majorBidi" w:cstheme="majorBidi"/>
        </w:rPr>
        <w:t>Sydon</w:t>
      </w:r>
      <w:proofErr w:type="spellEnd"/>
      <w:r w:rsidRPr="00DF3ED7">
        <w:rPr>
          <w:rFonts w:asciiTheme="majorBidi" w:hAnsiTheme="majorBidi" w:cstheme="majorBidi"/>
        </w:rPr>
        <w:t xml:space="preserve">, and </w:t>
      </w:r>
      <w:proofErr w:type="spellStart"/>
      <w:r w:rsidRPr="00DF3ED7">
        <w:rPr>
          <w:rFonts w:asciiTheme="majorBidi" w:hAnsiTheme="majorBidi" w:cstheme="majorBidi"/>
        </w:rPr>
        <w:t>Gebal</w:t>
      </w:r>
      <w:proofErr w:type="spellEnd"/>
      <w:r w:rsidRPr="00DF3ED7">
        <w:rPr>
          <w:rFonts w:asciiTheme="majorBidi" w:hAnsiTheme="majorBidi" w:cstheme="majorBidi"/>
        </w:rPr>
        <w:t>, which were closer to the ancient Israelites in language, culture, and location.</w:t>
      </w:r>
    </w:p>
    <w:p w14:paraId="1CD16D2D" w14:textId="3C6BB95F" w:rsidR="00BA0A04" w:rsidRPr="00DF3ED7" w:rsidRDefault="00BA0A04" w:rsidP="00AA47FD">
      <w:pPr>
        <w:spacing w:line="480" w:lineRule="auto"/>
        <w:ind w:firstLine="360"/>
        <w:rPr>
          <w:rFonts w:asciiTheme="majorBidi" w:hAnsiTheme="majorBidi" w:cstheme="majorBidi"/>
        </w:rPr>
      </w:pPr>
      <w:r w:rsidRPr="00DF3ED7">
        <w:rPr>
          <w:rFonts w:asciiTheme="majorBidi" w:hAnsiTheme="majorBidi" w:cstheme="majorBidi"/>
        </w:rPr>
        <w:t xml:space="preserve">The difficulty </w:t>
      </w:r>
      <w:r w:rsidR="00F61669">
        <w:rPr>
          <w:rFonts w:asciiTheme="majorBidi" w:hAnsiTheme="majorBidi" w:cstheme="majorBidi"/>
        </w:rPr>
        <w:t xml:space="preserve">in pursuing this line of inquiry </w:t>
      </w:r>
      <w:r w:rsidRPr="00DF3ED7">
        <w:rPr>
          <w:rFonts w:asciiTheme="majorBidi" w:hAnsiTheme="majorBidi" w:cstheme="majorBidi"/>
        </w:rPr>
        <w:t xml:space="preserve">is that hardly a single piece of textual evidence of the literature or mythology of these Phoenician cities from the Biblical period has survived. Some </w:t>
      </w:r>
      <w:r w:rsidR="00F61669">
        <w:rPr>
          <w:rFonts w:asciiTheme="majorBidi" w:hAnsiTheme="majorBidi" w:cstheme="majorBidi"/>
        </w:rPr>
        <w:t>information</w:t>
      </w:r>
      <w:r w:rsidRPr="00DF3ED7">
        <w:rPr>
          <w:rFonts w:asciiTheme="majorBidi" w:hAnsiTheme="majorBidi" w:cstheme="majorBidi"/>
        </w:rPr>
        <w:t xml:space="preserve"> has come down to us through the discovery of </w:t>
      </w:r>
      <w:r w:rsidR="00523833">
        <w:rPr>
          <w:rFonts w:asciiTheme="majorBidi" w:hAnsiTheme="majorBidi" w:cstheme="majorBidi"/>
        </w:rPr>
        <w:t xml:space="preserve">Phoenician </w:t>
      </w:r>
      <w:r w:rsidRPr="00DF3ED7">
        <w:rPr>
          <w:rFonts w:asciiTheme="majorBidi" w:hAnsiTheme="majorBidi" w:cstheme="majorBidi"/>
        </w:rPr>
        <w:t>inscriptions, but the bulk of the evidence is provided by Hellenistic writers who preserved Greek reformulations of this literature.</w:t>
      </w:r>
      <w:r w:rsidRPr="00DF3ED7">
        <w:rPr>
          <w:rStyle w:val="FootnoteReference"/>
          <w:rFonts w:asciiTheme="majorBidi" w:hAnsiTheme="majorBidi" w:cstheme="majorBidi"/>
        </w:rPr>
        <w:footnoteReference w:id="5"/>
      </w:r>
      <w:r w:rsidRPr="00DF3ED7">
        <w:rPr>
          <w:rFonts w:asciiTheme="majorBidi" w:hAnsiTheme="majorBidi" w:cstheme="majorBidi"/>
        </w:rPr>
        <w:t xml:space="preserve"> In order to </w:t>
      </w:r>
      <w:r w:rsidR="00523833">
        <w:rPr>
          <w:rFonts w:asciiTheme="majorBidi" w:hAnsiTheme="majorBidi" w:cstheme="majorBidi"/>
        </w:rPr>
        <w:t>discover</w:t>
      </w:r>
      <w:r w:rsidRPr="00DF3ED7">
        <w:rPr>
          <w:rFonts w:asciiTheme="majorBidi" w:hAnsiTheme="majorBidi" w:cstheme="majorBidi"/>
        </w:rPr>
        <w:t xml:space="preserve"> the ancient traditions </w:t>
      </w:r>
      <w:r w:rsidR="00523833">
        <w:rPr>
          <w:rFonts w:asciiTheme="majorBidi" w:hAnsiTheme="majorBidi" w:cstheme="majorBidi"/>
        </w:rPr>
        <w:t>within</w:t>
      </w:r>
      <w:r w:rsidRPr="00DF3ED7">
        <w:rPr>
          <w:rFonts w:asciiTheme="majorBidi" w:hAnsiTheme="majorBidi" w:cstheme="majorBidi"/>
        </w:rPr>
        <w:t xml:space="preserve"> this material, we must mine the ancient sources through comparative and internal analyses</w:t>
      </w:r>
      <w:r w:rsidR="00523833">
        <w:rPr>
          <w:rFonts w:asciiTheme="majorBidi" w:hAnsiTheme="majorBidi" w:cstheme="majorBidi"/>
        </w:rPr>
        <w:t>,</w:t>
      </w:r>
      <w:r w:rsidRPr="00DF3ED7">
        <w:rPr>
          <w:rFonts w:asciiTheme="majorBidi" w:hAnsiTheme="majorBidi" w:cstheme="majorBidi"/>
        </w:rPr>
        <w:t xml:space="preserve"> in the same way that we mine the writings of Josephus for </w:t>
      </w:r>
      <w:r w:rsidR="00523833">
        <w:rPr>
          <w:rFonts w:asciiTheme="majorBidi" w:hAnsiTheme="majorBidi" w:cstheme="majorBidi"/>
        </w:rPr>
        <w:t xml:space="preserve">more </w:t>
      </w:r>
      <w:r w:rsidRPr="00DF3ED7">
        <w:rPr>
          <w:rFonts w:asciiTheme="majorBidi" w:hAnsiTheme="majorBidi" w:cstheme="majorBidi"/>
        </w:rPr>
        <w:t xml:space="preserve">ancient accounts </w:t>
      </w:r>
      <w:r w:rsidR="00523833">
        <w:rPr>
          <w:rFonts w:asciiTheme="majorBidi" w:hAnsiTheme="majorBidi" w:cstheme="majorBidi"/>
        </w:rPr>
        <w:t>of</w:t>
      </w:r>
      <w:r w:rsidRPr="00DF3ED7">
        <w:rPr>
          <w:rFonts w:asciiTheme="majorBidi" w:hAnsiTheme="majorBidi" w:cstheme="majorBidi"/>
        </w:rPr>
        <w:t xml:space="preserve"> the Biblical and early Second Temple periods.</w:t>
      </w:r>
    </w:p>
    <w:p w14:paraId="29561E02" w14:textId="367FE27D" w:rsidR="00BA0A04" w:rsidRPr="00DF3ED7" w:rsidRDefault="00BA0A04" w:rsidP="00AA47FD">
      <w:pPr>
        <w:spacing w:line="480" w:lineRule="auto"/>
        <w:ind w:firstLine="360"/>
        <w:rPr>
          <w:rFonts w:asciiTheme="majorBidi" w:hAnsiTheme="majorBidi" w:cstheme="majorBidi"/>
        </w:rPr>
      </w:pPr>
      <w:r w:rsidRPr="00DF3ED7">
        <w:rPr>
          <w:rFonts w:asciiTheme="majorBidi" w:hAnsiTheme="majorBidi" w:cstheme="majorBidi"/>
        </w:rPr>
        <w:t>The primary testimony to the Phoenician tradition of the</w:t>
      </w:r>
      <w:r w:rsidR="00872453" w:rsidRPr="00DF3ED7">
        <w:rPr>
          <w:rFonts w:asciiTheme="majorBidi" w:hAnsiTheme="majorBidi" w:cstheme="majorBidi"/>
          <w:color w:val="000000"/>
          <w:rtl/>
        </w:rPr>
        <w:t xml:space="preserve">רוח </w:t>
      </w:r>
      <w:r w:rsidR="00872453">
        <w:rPr>
          <w:rFonts w:asciiTheme="majorBidi" w:hAnsiTheme="majorBidi" w:cstheme="majorBidi"/>
          <w:color w:val="000000"/>
        </w:rPr>
        <w:t xml:space="preserve"> </w:t>
      </w:r>
      <w:r w:rsidRPr="00DF3ED7">
        <w:rPr>
          <w:rFonts w:asciiTheme="majorBidi" w:hAnsiTheme="majorBidi" w:cstheme="majorBidi"/>
        </w:rPr>
        <w:t xml:space="preserve">in the creation of the world was briefly discussed some years ago by such scholars </w:t>
      </w:r>
      <w:r w:rsidR="00872453">
        <w:rPr>
          <w:rFonts w:asciiTheme="majorBidi" w:hAnsiTheme="majorBidi" w:cstheme="majorBidi"/>
        </w:rPr>
        <w:t xml:space="preserve">as </w:t>
      </w:r>
      <w:r w:rsidRPr="00DF3ED7">
        <w:rPr>
          <w:rFonts w:asciiTheme="majorBidi" w:hAnsiTheme="majorBidi" w:cstheme="majorBidi"/>
        </w:rPr>
        <w:t xml:space="preserve">Gunkel and </w:t>
      </w:r>
      <w:proofErr w:type="spellStart"/>
      <w:r w:rsidRPr="00DF3ED7">
        <w:rPr>
          <w:rFonts w:asciiTheme="majorBidi" w:hAnsiTheme="majorBidi" w:cstheme="majorBidi"/>
        </w:rPr>
        <w:t>Eissfeldt</w:t>
      </w:r>
      <w:proofErr w:type="spellEnd"/>
      <w:r w:rsidRPr="00DF3ED7">
        <w:rPr>
          <w:rFonts w:asciiTheme="majorBidi" w:hAnsiTheme="majorBidi" w:cstheme="majorBidi"/>
        </w:rPr>
        <w:t>, but there remains a need for a more comprehensive treatment of the remaining accounts from the Phoenician world and other relevant sources from the ancient period.</w:t>
      </w:r>
      <w:r w:rsidRPr="00DF3ED7">
        <w:rPr>
          <w:rStyle w:val="FootnoteReference"/>
          <w:rFonts w:asciiTheme="majorBidi" w:hAnsiTheme="majorBidi" w:cstheme="majorBidi"/>
        </w:rPr>
        <w:footnoteReference w:id="6"/>
      </w:r>
      <w:r w:rsidRPr="00DF3ED7">
        <w:rPr>
          <w:rFonts w:asciiTheme="majorBidi" w:hAnsiTheme="majorBidi" w:cstheme="majorBidi"/>
        </w:rPr>
        <w:t xml:space="preserve"> From the title of his 1947 article in JBL, </w:t>
      </w:r>
      <w:proofErr w:type="spellStart"/>
      <w:r w:rsidRPr="00DF3ED7">
        <w:rPr>
          <w:rFonts w:asciiTheme="majorBidi" w:hAnsiTheme="majorBidi" w:cstheme="majorBidi"/>
        </w:rPr>
        <w:t>Sabatino</w:t>
      </w:r>
      <w:proofErr w:type="spellEnd"/>
      <w:r w:rsidRPr="00DF3ED7">
        <w:rPr>
          <w:rFonts w:asciiTheme="majorBidi" w:hAnsiTheme="majorBidi" w:cstheme="majorBidi"/>
        </w:rPr>
        <w:t xml:space="preserve"> </w:t>
      </w:r>
      <w:proofErr w:type="spellStart"/>
      <w:r w:rsidRPr="00DF3ED7">
        <w:rPr>
          <w:rFonts w:asciiTheme="majorBidi" w:hAnsiTheme="majorBidi" w:cstheme="majorBidi"/>
        </w:rPr>
        <w:t>Moscati</w:t>
      </w:r>
      <w:proofErr w:type="spellEnd"/>
      <w:r w:rsidRPr="00DF3ED7">
        <w:rPr>
          <w:rFonts w:asciiTheme="majorBidi" w:hAnsiTheme="majorBidi" w:cstheme="majorBidi"/>
        </w:rPr>
        <w:t xml:space="preserve"> </w:t>
      </w:r>
      <w:r w:rsidRPr="00DF3ED7">
        <w:rPr>
          <w:rFonts w:asciiTheme="majorBidi" w:hAnsiTheme="majorBidi" w:cstheme="majorBidi"/>
        </w:rPr>
        <w:lastRenderedPageBreak/>
        <w:t>apparently intended to focus on the</w:t>
      </w:r>
      <w:r w:rsidR="00872453" w:rsidRPr="00DF3ED7">
        <w:rPr>
          <w:rFonts w:asciiTheme="majorBidi" w:hAnsiTheme="majorBidi" w:cstheme="majorBidi"/>
          <w:color w:val="000000"/>
          <w:rtl/>
        </w:rPr>
        <w:t xml:space="preserve">רוח </w:t>
      </w:r>
      <w:r w:rsidR="00872453">
        <w:rPr>
          <w:rFonts w:asciiTheme="majorBidi" w:hAnsiTheme="majorBidi" w:cstheme="majorBidi"/>
          <w:color w:val="000000"/>
        </w:rPr>
        <w:t xml:space="preserve"> </w:t>
      </w:r>
      <w:r w:rsidRPr="00DF3ED7">
        <w:rPr>
          <w:rFonts w:asciiTheme="majorBidi" w:hAnsiTheme="majorBidi" w:cstheme="majorBidi"/>
        </w:rPr>
        <w:t>in Genesis and the Phoenician tradition, but in fact did not mention a single Phoenician source.</w:t>
      </w:r>
      <w:r w:rsidRPr="00DF3ED7">
        <w:rPr>
          <w:rStyle w:val="FootnoteReference"/>
          <w:rFonts w:asciiTheme="majorBidi" w:hAnsiTheme="majorBidi" w:cstheme="majorBidi"/>
        </w:rPr>
        <w:footnoteReference w:id="7"/>
      </w:r>
      <w:r w:rsidRPr="00DF3ED7">
        <w:rPr>
          <w:rFonts w:asciiTheme="majorBidi" w:hAnsiTheme="majorBidi" w:cstheme="majorBidi"/>
        </w:rPr>
        <w:t xml:space="preserve"> His primary task was to interpret the Hebrew phrase </w:t>
      </w:r>
      <w:r w:rsidR="00872453" w:rsidRPr="00DF3ED7">
        <w:rPr>
          <w:rFonts w:asciiTheme="majorBidi" w:hAnsiTheme="majorBidi" w:cstheme="majorBidi"/>
          <w:color w:val="000000"/>
          <w:rtl/>
        </w:rPr>
        <w:t>רוח אלהים</w:t>
      </w:r>
      <w:r w:rsidR="00872453" w:rsidRPr="00DF3ED7">
        <w:rPr>
          <w:rFonts w:asciiTheme="majorBidi" w:hAnsiTheme="majorBidi" w:cstheme="majorBidi"/>
        </w:rPr>
        <w:t xml:space="preserve"> </w:t>
      </w:r>
      <w:r w:rsidRPr="00DF3ED7">
        <w:rPr>
          <w:rFonts w:asciiTheme="majorBidi" w:hAnsiTheme="majorBidi" w:cstheme="majorBidi"/>
        </w:rPr>
        <w:t xml:space="preserve">in light of other Biblical sources, a matter that absorbed the attention of a number of scholars and traditional Biblical interpreters, which I will </w:t>
      </w:r>
      <w:r w:rsidR="00F61669">
        <w:rPr>
          <w:rFonts w:asciiTheme="majorBidi" w:hAnsiTheme="majorBidi" w:cstheme="majorBidi"/>
        </w:rPr>
        <w:t>address</w:t>
      </w:r>
      <w:r w:rsidRPr="00DF3ED7">
        <w:rPr>
          <w:rFonts w:asciiTheme="majorBidi" w:hAnsiTheme="majorBidi" w:cstheme="majorBidi"/>
        </w:rPr>
        <w:t xml:space="preserve"> shortly. Klaus Koch brought a </w:t>
      </w:r>
      <w:r w:rsidR="00872453">
        <w:rPr>
          <w:rFonts w:asciiTheme="majorBidi" w:hAnsiTheme="majorBidi" w:cstheme="majorBidi"/>
        </w:rPr>
        <w:t>wider</w:t>
      </w:r>
      <w:r w:rsidRPr="00DF3ED7">
        <w:rPr>
          <w:rFonts w:asciiTheme="majorBidi" w:hAnsiTheme="majorBidi" w:cstheme="majorBidi"/>
        </w:rPr>
        <w:t xml:space="preserve"> collection of Phoenician sources, but his discussion focused on the later development of the concept of time in post-Biblical literature.</w:t>
      </w:r>
      <w:r w:rsidRPr="00DF3ED7">
        <w:rPr>
          <w:rStyle w:val="FootnoteReference"/>
          <w:rFonts w:asciiTheme="majorBidi" w:hAnsiTheme="majorBidi" w:cstheme="majorBidi"/>
        </w:rPr>
        <w:footnoteReference w:id="8"/>
      </w:r>
      <w:r w:rsidRPr="00DF3ED7">
        <w:rPr>
          <w:rFonts w:asciiTheme="majorBidi" w:hAnsiTheme="majorBidi" w:cstheme="majorBidi"/>
        </w:rPr>
        <w:t xml:space="preserve"> The current study attempts to </w:t>
      </w:r>
      <w:r w:rsidR="00872453">
        <w:rPr>
          <w:rFonts w:asciiTheme="majorBidi" w:hAnsiTheme="majorBidi" w:cstheme="majorBidi"/>
        </w:rPr>
        <w:t>muster</w:t>
      </w:r>
      <w:r w:rsidRPr="00DF3ED7">
        <w:rPr>
          <w:rFonts w:asciiTheme="majorBidi" w:hAnsiTheme="majorBidi" w:cstheme="majorBidi"/>
        </w:rPr>
        <w:t xml:space="preserve"> the entirety of Phoenician sources currently known to us, within the context of the ancient Near East and an understanding of the Greco-Roman world in which the Phoenician traditions were preserved, in order to trace the tradition of the primordial wind (</w:t>
      </w:r>
      <w:r w:rsidR="00872453" w:rsidRPr="00DF3ED7">
        <w:rPr>
          <w:rFonts w:asciiTheme="majorBidi" w:hAnsiTheme="majorBidi" w:cstheme="majorBidi"/>
          <w:color w:val="000000"/>
          <w:rtl/>
        </w:rPr>
        <w:t>רוח</w:t>
      </w:r>
      <w:r w:rsidRPr="00DF3ED7">
        <w:rPr>
          <w:rFonts w:asciiTheme="majorBidi" w:hAnsiTheme="majorBidi" w:cstheme="majorBidi"/>
        </w:rPr>
        <w:t xml:space="preserve">) </w:t>
      </w:r>
      <w:r w:rsidR="00F61669">
        <w:rPr>
          <w:rFonts w:asciiTheme="majorBidi" w:hAnsiTheme="majorBidi" w:cstheme="majorBidi"/>
        </w:rPr>
        <w:t>through</w:t>
      </w:r>
      <w:r w:rsidRPr="00DF3ED7">
        <w:rPr>
          <w:rFonts w:asciiTheme="majorBidi" w:hAnsiTheme="majorBidi" w:cstheme="majorBidi"/>
        </w:rPr>
        <w:t xml:space="preserve"> the cosmogonies of the Phoenician world and Gen 1:2. Such an analysis stands to have ramifications for the widespread </w:t>
      </w:r>
      <w:r w:rsidR="00872453">
        <w:rPr>
          <w:rFonts w:asciiTheme="majorBidi" w:hAnsiTheme="majorBidi" w:cstheme="majorBidi"/>
        </w:rPr>
        <w:t>phenomenon</w:t>
      </w:r>
      <w:r w:rsidRPr="00DF3ED7">
        <w:rPr>
          <w:rFonts w:asciiTheme="majorBidi" w:hAnsiTheme="majorBidi" w:cstheme="majorBidi"/>
        </w:rPr>
        <w:t xml:space="preserve"> </w:t>
      </w:r>
      <w:r w:rsidRPr="00DF3ED7">
        <w:rPr>
          <w:rFonts w:asciiTheme="majorBidi" w:hAnsiTheme="majorBidi" w:cstheme="majorBidi"/>
        </w:rPr>
        <w:lastRenderedPageBreak/>
        <w:t>of pneumatology in the literatures of the Second Temple and early Christianity, which I will briefly address below.</w:t>
      </w:r>
    </w:p>
    <w:p w14:paraId="67C9F137" w14:textId="77777777" w:rsidR="00BA0A04" w:rsidRPr="00DF3ED7" w:rsidRDefault="00BA0A04" w:rsidP="00AA47FD">
      <w:pPr>
        <w:spacing w:line="480" w:lineRule="auto"/>
        <w:ind w:firstLine="360"/>
        <w:rPr>
          <w:rFonts w:asciiTheme="majorBidi" w:hAnsiTheme="majorBidi" w:cstheme="majorBidi"/>
        </w:rPr>
      </w:pPr>
    </w:p>
    <w:p w14:paraId="4937B78D" w14:textId="1C634AA0" w:rsidR="00BA0A04" w:rsidRPr="00DF3ED7" w:rsidRDefault="00BA0A04" w:rsidP="00AA47FD">
      <w:pPr>
        <w:spacing w:line="480" w:lineRule="auto"/>
        <w:rPr>
          <w:rFonts w:asciiTheme="majorBidi" w:hAnsiTheme="majorBidi" w:cstheme="majorBidi"/>
          <w:b/>
        </w:rPr>
      </w:pPr>
      <w:commentRangeStart w:id="0"/>
      <w:r w:rsidRPr="00DF3ED7">
        <w:rPr>
          <w:rFonts w:asciiTheme="majorBidi" w:hAnsiTheme="majorBidi" w:cstheme="majorBidi"/>
          <w:b/>
        </w:rPr>
        <w:t xml:space="preserve">II. The Testimony of Philon of </w:t>
      </w:r>
      <w:proofErr w:type="spellStart"/>
      <w:r w:rsidRPr="00DF3ED7">
        <w:rPr>
          <w:rFonts w:asciiTheme="majorBidi" w:hAnsiTheme="majorBidi" w:cstheme="majorBidi"/>
          <w:b/>
        </w:rPr>
        <w:t>Gebal</w:t>
      </w:r>
      <w:commentRangeEnd w:id="0"/>
      <w:proofErr w:type="spellEnd"/>
      <w:r w:rsidR="00872453">
        <w:rPr>
          <w:rStyle w:val="CommentReference"/>
        </w:rPr>
        <w:commentReference w:id="0"/>
      </w:r>
    </w:p>
    <w:p w14:paraId="79897DA0" w14:textId="6DDB54BA" w:rsidR="00BA0A04" w:rsidRPr="00DF3ED7" w:rsidRDefault="00BA0A04" w:rsidP="00AA47FD">
      <w:pPr>
        <w:spacing w:line="480" w:lineRule="auto"/>
        <w:rPr>
          <w:rFonts w:asciiTheme="majorBidi" w:hAnsiTheme="majorBidi" w:cstheme="majorBidi"/>
        </w:rPr>
      </w:pPr>
      <w:r w:rsidRPr="00DF3ED7">
        <w:rPr>
          <w:rFonts w:asciiTheme="majorBidi" w:hAnsiTheme="majorBidi" w:cstheme="majorBidi"/>
        </w:rPr>
        <w:t xml:space="preserve">We have learned </w:t>
      </w:r>
      <w:r w:rsidR="00AA47FD">
        <w:rPr>
          <w:rFonts w:asciiTheme="majorBidi" w:hAnsiTheme="majorBidi" w:cstheme="majorBidi"/>
        </w:rPr>
        <w:t>quite a bit</w:t>
      </w:r>
      <w:r w:rsidRPr="00DF3ED7">
        <w:rPr>
          <w:rFonts w:asciiTheme="majorBidi" w:hAnsiTheme="majorBidi" w:cstheme="majorBidi"/>
        </w:rPr>
        <w:t xml:space="preserve"> about Phoenician religion and mythology from a contemporary figure</w:t>
      </w:r>
      <w:r w:rsidR="0050112A">
        <w:rPr>
          <w:rFonts w:asciiTheme="majorBidi" w:hAnsiTheme="majorBidi" w:cstheme="majorBidi"/>
        </w:rPr>
        <w:t xml:space="preserve"> writing in </w:t>
      </w:r>
      <w:r w:rsidRPr="00DF3ED7">
        <w:rPr>
          <w:rFonts w:asciiTheme="majorBidi" w:hAnsiTheme="majorBidi" w:cstheme="majorBidi"/>
        </w:rPr>
        <w:t xml:space="preserve">Greek by the name of Philon of </w:t>
      </w:r>
      <w:proofErr w:type="spellStart"/>
      <w:r w:rsidRPr="00DF3ED7">
        <w:rPr>
          <w:rFonts w:asciiTheme="majorBidi" w:hAnsiTheme="majorBidi" w:cstheme="majorBidi"/>
        </w:rPr>
        <w:t>Gebal</w:t>
      </w:r>
      <w:proofErr w:type="spellEnd"/>
      <w:r w:rsidRPr="00DF3ED7">
        <w:rPr>
          <w:rFonts w:asciiTheme="majorBidi" w:hAnsiTheme="majorBidi" w:cstheme="majorBidi"/>
        </w:rPr>
        <w:t>, born in the second half of the first century C</w:t>
      </w:r>
      <w:r w:rsidR="00872453">
        <w:rPr>
          <w:rFonts w:asciiTheme="majorBidi" w:hAnsiTheme="majorBidi" w:cstheme="majorBidi"/>
        </w:rPr>
        <w:t>.</w:t>
      </w:r>
      <w:r w:rsidRPr="00DF3ED7">
        <w:rPr>
          <w:rFonts w:asciiTheme="majorBidi" w:hAnsiTheme="majorBidi" w:cstheme="majorBidi"/>
        </w:rPr>
        <w:t>E.</w:t>
      </w:r>
      <w:r w:rsidRPr="00DF3ED7">
        <w:rPr>
          <w:rStyle w:val="FootnoteReference"/>
          <w:rFonts w:asciiTheme="majorBidi" w:hAnsiTheme="majorBidi" w:cstheme="majorBidi"/>
        </w:rPr>
        <w:footnoteReference w:id="9"/>
      </w:r>
      <w:r w:rsidRPr="00DF3ED7">
        <w:rPr>
          <w:rFonts w:asciiTheme="majorBidi" w:hAnsiTheme="majorBidi" w:cstheme="majorBidi"/>
        </w:rPr>
        <w:t xml:space="preserve"> His accounts have not been preserved in their entirety</w:t>
      </w:r>
      <w:r w:rsidR="0050112A">
        <w:rPr>
          <w:rFonts w:asciiTheme="majorBidi" w:hAnsiTheme="majorBidi" w:cstheme="majorBidi"/>
        </w:rPr>
        <w:t>;</w:t>
      </w:r>
      <w:r w:rsidRPr="00DF3ED7">
        <w:rPr>
          <w:rFonts w:asciiTheme="majorBidi" w:hAnsiTheme="majorBidi" w:cstheme="majorBidi"/>
        </w:rPr>
        <w:t xml:space="preserve"> </w:t>
      </w:r>
      <w:r w:rsidR="0050112A">
        <w:rPr>
          <w:rFonts w:asciiTheme="majorBidi" w:hAnsiTheme="majorBidi" w:cstheme="majorBidi"/>
        </w:rPr>
        <w:t>we know of them thanks to</w:t>
      </w:r>
      <w:r w:rsidRPr="00DF3ED7">
        <w:rPr>
          <w:rFonts w:asciiTheme="majorBidi" w:hAnsiTheme="majorBidi" w:cstheme="majorBidi"/>
        </w:rPr>
        <w:t xml:space="preserve"> relatively long excerpts in the work of Eusebius. According to Philon’s own account, he was preserving an ancient text that had been set down by a Phoenician named </w:t>
      </w:r>
      <w:proofErr w:type="spellStart"/>
      <w:r w:rsidRPr="00DF3ED7">
        <w:rPr>
          <w:rFonts w:asciiTheme="majorBidi" w:hAnsiTheme="majorBidi" w:cstheme="majorBidi"/>
          <w:color w:val="000000"/>
        </w:rPr>
        <w:t>Sanchuniathon</w:t>
      </w:r>
      <w:proofErr w:type="spellEnd"/>
      <w:r w:rsidRPr="00DF3ED7">
        <w:rPr>
          <w:rFonts w:asciiTheme="majorBidi" w:hAnsiTheme="majorBidi" w:cstheme="majorBidi"/>
        </w:rPr>
        <w:t xml:space="preserve"> (</w:t>
      </w:r>
      <w:proofErr w:type="spellStart"/>
      <w:r w:rsidRPr="00DF3ED7">
        <w:rPr>
          <w:rFonts w:asciiTheme="majorBidi" w:hAnsiTheme="majorBidi" w:cstheme="majorBidi"/>
          <w:color w:val="000000"/>
        </w:rPr>
        <w:t>FGrH</w:t>
      </w:r>
      <w:proofErr w:type="spellEnd"/>
      <w:r w:rsidRPr="00DF3ED7">
        <w:rPr>
          <w:rFonts w:asciiTheme="majorBidi" w:hAnsiTheme="majorBidi" w:cstheme="majorBidi"/>
          <w:color w:val="000000"/>
        </w:rPr>
        <w:t xml:space="preserve"> 790 F 2 = Eusebius </w:t>
      </w:r>
      <w:r w:rsidRPr="00DF3ED7">
        <w:rPr>
          <w:rFonts w:asciiTheme="majorBidi" w:hAnsiTheme="majorBidi" w:cstheme="majorBidi"/>
          <w:i/>
          <w:color w:val="000000"/>
        </w:rPr>
        <w:t>PE</w:t>
      </w:r>
      <w:r w:rsidRPr="00DF3ED7">
        <w:rPr>
          <w:rFonts w:asciiTheme="majorBidi" w:hAnsiTheme="majorBidi" w:cstheme="majorBidi"/>
          <w:color w:val="000000"/>
        </w:rPr>
        <w:t xml:space="preserve"> 1.9.30–1.10.2):</w:t>
      </w:r>
    </w:p>
    <w:p w14:paraId="2AA5686D" w14:textId="77777777" w:rsidR="00BA0A04" w:rsidRPr="00DF3ED7" w:rsidRDefault="00BA0A04" w:rsidP="00AA47FD">
      <w:pPr>
        <w:spacing w:line="480" w:lineRule="auto"/>
        <w:ind w:left="720" w:right="720"/>
        <w:rPr>
          <w:rFonts w:asciiTheme="majorBidi" w:hAnsiTheme="majorBidi" w:cstheme="majorBidi"/>
        </w:rPr>
      </w:pPr>
      <w:proofErr w:type="spellStart"/>
      <w:r w:rsidRPr="00DF3ED7">
        <w:rPr>
          <w:rFonts w:asciiTheme="majorBidi" w:hAnsiTheme="majorBidi" w:cstheme="majorBidi"/>
          <w:color w:val="000000"/>
        </w:rPr>
        <w:t>τὴν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τῶν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ὅλων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ἀρχὴν</w:t>
      </w:r>
      <w:proofErr w:type="spellEnd"/>
      <w:r w:rsidRPr="00DF3ED7">
        <w:rPr>
          <w:rFonts w:asciiTheme="majorBidi" w:hAnsiTheme="majorBidi" w:cstheme="majorBidi"/>
          <w:color w:val="000000"/>
        </w:rPr>
        <w:t xml:space="preserve"> ὑπ</w:t>
      </w:r>
      <w:proofErr w:type="spellStart"/>
      <w:r w:rsidRPr="00DF3ED7">
        <w:rPr>
          <w:rFonts w:asciiTheme="majorBidi" w:hAnsiTheme="majorBidi" w:cstheme="majorBidi"/>
          <w:color w:val="000000"/>
        </w:rPr>
        <w:t>οτίθετ</w:t>
      </w:r>
      <w:proofErr w:type="spellEnd"/>
      <w:r w:rsidRPr="00DF3ED7">
        <w:rPr>
          <w:rFonts w:asciiTheme="majorBidi" w:hAnsiTheme="majorBidi" w:cstheme="majorBidi"/>
          <w:color w:val="000000"/>
        </w:rPr>
        <w:t xml:space="preserve">αι </w:t>
      </w:r>
      <w:proofErr w:type="spellStart"/>
      <w:r w:rsidRPr="00DF3ED7">
        <w:rPr>
          <w:rFonts w:asciiTheme="majorBidi" w:hAnsiTheme="majorBidi" w:cstheme="majorBidi"/>
          <w:color w:val="000000"/>
        </w:rPr>
        <w:t>ἀέρ</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ζοφώδη</w:t>
      </w:r>
      <w:proofErr w:type="spellEnd"/>
      <w:r w:rsidRPr="00DF3ED7">
        <w:rPr>
          <w:rFonts w:asciiTheme="majorBidi" w:hAnsiTheme="majorBidi" w:cstheme="majorBidi"/>
          <w:color w:val="000000"/>
        </w:rPr>
        <w:t xml:space="preserve"> καὶ π</w:t>
      </w:r>
      <w:proofErr w:type="spellStart"/>
      <w:r w:rsidRPr="00DF3ED7">
        <w:rPr>
          <w:rFonts w:asciiTheme="majorBidi" w:hAnsiTheme="majorBidi" w:cstheme="majorBidi"/>
          <w:color w:val="000000"/>
        </w:rPr>
        <w:t>νευμ</w:t>
      </w:r>
      <w:proofErr w:type="spellEnd"/>
      <w:r w:rsidRPr="00DF3ED7">
        <w:rPr>
          <w:rFonts w:asciiTheme="majorBidi" w:hAnsiTheme="majorBidi" w:cstheme="majorBidi"/>
          <w:color w:val="000000"/>
        </w:rPr>
        <w:t>ατώδη ἢ π</w:t>
      </w:r>
      <w:proofErr w:type="spellStart"/>
      <w:r w:rsidRPr="00DF3ED7">
        <w:rPr>
          <w:rFonts w:asciiTheme="majorBidi" w:hAnsiTheme="majorBidi" w:cstheme="majorBidi"/>
          <w:color w:val="000000"/>
        </w:rPr>
        <w:t>νοὴν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ἀέρος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ζοφώδους</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χάος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θολερὸν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ἐρε</w:t>
      </w:r>
      <w:proofErr w:type="spellEnd"/>
      <w:r w:rsidRPr="00DF3ED7">
        <w:rPr>
          <w:rFonts w:asciiTheme="majorBidi" w:hAnsiTheme="majorBidi" w:cstheme="majorBidi"/>
          <w:color w:val="000000"/>
        </w:rPr>
        <w:t>βῶδες· τα</w:t>
      </w:r>
      <w:proofErr w:type="spellStart"/>
      <w:r w:rsidRPr="00DF3ED7">
        <w:rPr>
          <w:rFonts w:asciiTheme="majorBidi" w:hAnsiTheme="majorBidi" w:cstheme="majorBidi"/>
          <w:color w:val="000000"/>
        </w:rPr>
        <w:t>ῦτ</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δὲ</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εἶν</w:t>
      </w:r>
      <w:proofErr w:type="spellEnd"/>
      <w:r w:rsidRPr="00DF3ED7">
        <w:rPr>
          <w:rFonts w:asciiTheme="majorBidi" w:hAnsiTheme="majorBidi" w:cstheme="majorBidi"/>
          <w:color w:val="000000"/>
        </w:rPr>
        <w:t>αι ἄπ</w:t>
      </w:r>
      <w:proofErr w:type="spellStart"/>
      <w:r w:rsidRPr="00DF3ED7">
        <w:rPr>
          <w:rFonts w:asciiTheme="majorBidi" w:hAnsiTheme="majorBidi" w:cstheme="majorBidi"/>
          <w:color w:val="000000"/>
        </w:rPr>
        <w:t>ειρ</w:t>
      </w:r>
      <w:proofErr w:type="spellEnd"/>
      <w:r w:rsidRPr="00DF3ED7">
        <w:rPr>
          <w:rFonts w:asciiTheme="majorBidi" w:hAnsiTheme="majorBidi" w:cstheme="majorBidi"/>
          <w:color w:val="000000"/>
        </w:rPr>
        <w:t xml:space="preserve">α καὶ </w:t>
      </w:r>
      <w:proofErr w:type="spellStart"/>
      <w:r w:rsidRPr="00DF3ED7">
        <w:rPr>
          <w:rFonts w:asciiTheme="majorBidi" w:hAnsiTheme="majorBidi" w:cstheme="majorBidi"/>
          <w:color w:val="000000"/>
        </w:rPr>
        <w:t>διὰ</w:t>
      </w:r>
      <w:proofErr w:type="spellEnd"/>
      <w:r w:rsidRPr="00DF3ED7">
        <w:rPr>
          <w:rFonts w:asciiTheme="majorBidi" w:hAnsiTheme="majorBidi" w:cstheme="majorBidi"/>
          <w:color w:val="000000"/>
        </w:rPr>
        <w:t xml:space="preserve"> π</w:t>
      </w:r>
      <w:proofErr w:type="spellStart"/>
      <w:r w:rsidRPr="00DF3ED7">
        <w:rPr>
          <w:rFonts w:asciiTheme="majorBidi" w:hAnsiTheme="majorBidi" w:cstheme="majorBidi"/>
          <w:color w:val="000000"/>
        </w:rPr>
        <w:t>ολὺν</w:t>
      </w:r>
      <w:proofErr w:type="spellEnd"/>
      <w:r w:rsidRPr="00DF3ED7">
        <w:rPr>
          <w:rFonts w:asciiTheme="majorBidi" w:hAnsiTheme="majorBidi" w:cstheme="majorBidi"/>
          <w:color w:val="000000"/>
        </w:rPr>
        <w:t xml:space="preserve"> α</w:t>
      </w:r>
      <w:proofErr w:type="spellStart"/>
      <w:r w:rsidRPr="00DF3ED7">
        <w:rPr>
          <w:rFonts w:asciiTheme="majorBidi" w:hAnsiTheme="majorBidi" w:cstheme="majorBidi"/>
          <w:color w:val="000000"/>
        </w:rPr>
        <w:t>ἰῶν</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μὴ</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ἔχειν</w:t>
      </w:r>
      <w:proofErr w:type="spellEnd"/>
      <w:r w:rsidRPr="00DF3ED7">
        <w:rPr>
          <w:rFonts w:asciiTheme="majorBidi" w:hAnsiTheme="majorBidi" w:cstheme="majorBidi"/>
          <w:color w:val="000000"/>
        </w:rPr>
        <w:t xml:space="preserve"> π</w:t>
      </w:r>
      <w:proofErr w:type="spellStart"/>
      <w:r w:rsidRPr="00DF3ED7">
        <w:rPr>
          <w:rFonts w:asciiTheme="majorBidi" w:hAnsiTheme="majorBidi" w:cstheme="majorBidi"/>
          <w:color w:val="000000"/>
        </w:rPr>
        <w:t>έρ</w:t>
      </w:r>
      <w:proofErr w:type="spellEnd"/>
      <w:r w:rsidRPr="00DF3ED7">
        <w:rPr>
          <w:rFonts w:asciiTheme="majorBidi" w:hAnsiTheme="majorBidi" w:cstheme="majorBidi"/>
          <w:color w:val="000000"/>
        </w:rPr>
        <w:t>ας. “</w:t>
      </w:r>
      <w:proofErr w:type="spellStart"/>
      <w:r w:rsidRPr="00DF3ED7">
        <w:rPr>
          <w:rFonts w:asciiTheme="majorBidi" w:hAnsiTheme="majorBidi" w:cstheme="majorBidi"/>
          <w:color w:val="000000"/>
        </w:rPr>
        <w:t>ὅτε</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δέ</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φησίν</w:t>
      </w:r>
      <w:proofErr w:type="spellEnd"/>
      <w:r w:rsidRPr="00DF3ED7">
        <w:rPr>
          <w:rFonts w:asciiTheme="majorBidi" w:hAnsiTheme="majorBidi" w:cstheme="majorBidi"/>
          <w:color w:val="000000"/>
        </w:rPr>
        <w:t>, “</w:t>
      </w:r>
      <w:proofErr w:type="spellStart"/>
      <w:r w:rsidRPr="00DF3ED7">
        <w:rPr>
          <w:rFonts w:asciiTheme="majorBidi" w:hAnsiTheme="majorBidi" w:cstheme="majorBidi"/>
          <w:color w:val="000000"/>
        </w:rPr>
        <w:t>ἠράσθη</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τὸ</w:t>
      </w:r>
      <w:proofErr w:type="spellEnd"/>
      <w:r w:rsidRPr="00DF3ED7">
        <w:rPr>
          <w:rFonts w:asciiTheme="majorBidi" w:hAnsiTheme="majorBidi" w:cstheme="majorBidi"/>
          <w:color w:val="000000"/>
        </w:rPr>
        <w:t xml:space="preserve"> π</w:t>
      </w:r>
      <w:proofErr w:type="spellStart"/>
      <w:r w:rsidRPr="00DF3ED7">
        <w:rPr>
          <w:rFonts w:asciiTheme="majorBidi" w:hAnsiTheme="majorBidi" w:cstheme="majorBidi"/>
          <w:color w:val="000000"/>
        </w:rPr>
        <w:t>νεῦμ</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τῶν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ἰδίων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ἀρχῶν</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ἐγένετο</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σύγκρ</w:t>
      </w:r>
      <w:proofErr w:type="spellEnd"/>
      <w:r w:rsidRPr="00DF3ED7">
        <w:rPr>
          <w:rFonts w:asciiTheme="majorBidi" w:hAnsiTheme="majorBidi" w:cstheme="majorBidi"/>
          <w:color w:val="000000"/>
        </w:rPr>
        <w:t>ασις, ἡ π</w:t>
      </w:r>
      <w:proofErr w:type="spellStart"/>
      <w:r w:rsidRPr="00DF3ED7">
        <w:rPr>
          <w:rFonts w:asciiTheme="majorBidi" w:hAnsiTheme="majorBidi" w:cstheme="majorBidi"/>
          <w:color w:val="000000"/>
        </w:rPr>
        <w:t>λοκὴ</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ἐκείνη</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ἐκλήθη</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Πόθος</w:t>
      </w:r>
      <w:proofErr w:type="spellEnd"/>
      <w:r w:rsidRPr="00DF3ED7">
        <w:rPr>
          <w:rFonts w:asciiTheme="majorBidi" w:hAnsiTheme="majorBidi" w:cstheme="majorBidi"/>
          <w:color w:val="000000"/>
        </w:rPr>
        <w:t>· α</w:t>
      </w:r>
      <w:proofErr w:type="spellStart"/>
      <w:r w:rsidRPr="00DF3ED7">
        <w:rPr>
          <w:rFonts w:asciiTheme="majorBidi" w:hAnsiTheme="majorBidi" w:cstheme="majorBidi"/>
          <w:color w:val="000000"/>
        </w:rPr>
        <w:t>ὕτη</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δὲ</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ἀρχὴ</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κτίσεως</w:t>
      </w:r>
      <w:proofErr w:type="spellEnd"/>
      <w:r w:rsidRPr="00DF3ED7">
        <w:rPr>
          <w:rFonts w:asciiTheme="majorBidi" w:hAnsiTheme="majorBidi" w:cstheme="majorBidi"/>
          <w:color w:val="000000"/>
        </w:rPr>
        <w:t xml:space="preserve"> ἀπ</w:t>
      </w:r>
      <w:proofErr w:type="spellStart"/>
      <w:r w:rsidRPr="00DF3ED7">
        <w:rPr>
          <w:rFonts w:asciiTheme="majorBidi" w:hAnsiTheme="majorBidi" w:cstheme="majorBidi"/>
          <w:color w:val="000000"/>
        </w:rPr>
        <w:t>άντων</w:t>
      </w:r>
      <w:proofErr w:type="spellEnd"/>
      <w:r w:rsidRPr="00DF3ED7">
        <w:rPr>
          <w:rFonts w:asciiTheme="majorBidi" w:hAnsiTheme="majorBidi" w:cstheme="majorBidi"/>
          <w:color w:val="000000"/>
        </w:rPr>
        <w:t>· α</w:t>
      </w:r>
      <w:proofErr w:type="spellStart"/>
      <w:r w:rsidRPr="00DF3ED7">
        <w:rPr>
          <w:rFonts w:asciiTheme="majorBidi" w:hAnsiTheme="majorBidi" w:cstheme="majorBidi"/>
          <w:color w:val="000000"/>
        </w:rPr>
        <w:t>ὐτὸ</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δὲ</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οὐκ</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ἐγίνωσκε</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τὴν</w:t>
      </w:r>
      <w:proofErr w:type="spellEnd"/>
      <w:r w:rsidRPr="00DF3ED7">
        <w:rPr>
          <w:rFonts w:asciiTheme="majorBidi" w:hAnsiTheme="majorBidi" w:cstheme="majorBidi"/>
          <w:color w:val="000000"/>
        </w:rPr>
        <w:t xml:space="preserve"> α</w:t>
      </w:r>
      <w:proofErr w:type="spellStart"/>
      <w:r w:rsidRPr="00DF3ED7">
        <w:rPr>
          <w:rFonts w:asciiTheme="majorBidi" w:hAnsiTheme="majorBidi" w:cstheme="majorBidi"/>
          <w:color w:val="000000"/>
        </w:rPr>
        <w:t>ὑτοῦ</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κτίσιν</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ἐκ</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τῆς</w:t>
      </w:r>
      <w:proofErr w:type="spellEnd"/>
      <w:r w:rsidRPr="00DF3ED7">
        <w:rPr>
          <w:rFonts w:asciiTheme="majorBidi" w:hAnsiTheme="majorBidi" w:cstheme="majorBidi"/>
          <w:color w:val="000000"/>
        </w:rPr>
        <w:t xml:space="preserve"> α</w:t>
      </w:r>
      <w:proofErr w:type="spellStart"/>
      <w:r w:rsidRPr="00DF3ED7">
        <w:rPr>
          <w:rFonts w:asciiTheme="majorBidi" w:hAnsiTheme="majorBidi" w:cstheme="majorBidi"/>
          <w:color w:val="000000"/>
        </w:rPr>
        <w:t>ὐτοῦ</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συμ</w:t>
      </w:r>
      <w:proofErr w:type="spellEnd"/>
      <w:r w:rsidRPr="00DF3ED7">
        <w:rPr>
          <w:rFonts w:asciiTheme="majorBidi" w:hAnsiTheme="majorBidi" w:cstheme="majorBidi"/>
          <w:color w:val="000000"/>
        </w:rPr>
        <w:t xml:space="preserve">πλοκῆς </w:t>
      </w:r>
      <w:proofErr w:type="spellStart"/>
      <w:r w:rsidRPr="00DF3ED7">
        <w:rPr>
          <w:rFonts w:asciiTheme="majorBidi" w:hAnsiTheme="majorBidi" w:cstheme="majorBidi"/>
          <w:color w:val="000000"/>
        </w:rPr>
        <w:t>τοῦ</w:t>
      </w:r>
      <w:proofErr w:type="spellEnd"/>
      <w:r w:rsidRPr="00DF3ED7">
        <w:rPr>
          <w:rFonts w:asciiTheme="majorBidi" w:hAnsiTheme="majorBidi" w:cstheme="majorBidi"/>
          <w:color w:val="000000"/>
        </w:rPr>
        <w:t xml:space="preserve"> π</w:t>
      </w:r>
      <w:proofErr w:type="spellStart"/>
      <w:r w:rsidRPr="00DF3ED7">
        <w:rPr>
          <w:rFonts w:asciiTheme="majorBidi" w:hAnsiTheme="majorBidi" w:cstheme="majorBidi"/>
          <w:color w:val="000000"/>
        </w:rPr>
        <w:t>νεύμ</w:t>
      </w:r>
      <w:proofErr w:type="spellEnd"/>
      <w:r w:rsidRPr="00DF3ED7">
        <w:rPr>
          <w:rFonts w:asciiTheme="majorBidi" w:hAnsiTheme="majorBidi" w:cstheme="majorBidi"/>
          <w:color w:val="000000"/>
        </w:rPr>
        <w:t xml:space="preserve">ατος </w:t>
      </w:r>
      <w:proofErr w:type="spellStart"/>
      <w:r w:rsidRPr="00DF3ED7">
        <w:rPr>
          <w:rFonts w:asciiTheme="majorBidi" w:hAnsiTheme="majorBidi" w:cstheme="majorBidi"/>
          <w:color w:val="000000"/>
        </w:rPr>
        <w:t>ἐγένετο</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Μώτ</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τοῦτό</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τινές</w:t>
      </w:r>
      <w:proofErr w:type="spellEnd"/>
      <w:r w:rsidRPr="00DF3ED7">
        <w:rPr>
          <w:rFonts w:asciiTheme="majorBidi" w:hAnsiTheme="majorBidi" w:cstheme="majorBidi"/>
          <w:color w:val="000000"/>
        </w:rPr>
        <w:t xml:space="preserve"> φα</w:t>
      </w:r>
      <w:proofErr w:type="spellStart"/>
      <w:r w:rsidRPr="00DF3ED7">
        <w:rPr>
          <w:rFonts w:asciiTheme="majorBidi" w:hAnsiTheme="majorBidi" w:cstheme="majorBidi"/>
          <w:color w:val="000000"/>
        </w:rPr>
        <w:t>σιν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ἰλύν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οἱ</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δὲ</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ὑδ</w:t>
      </w:r>
      <w:proofErr w:type="spellEnd"/>
      <w:r w:rsidRPr="00DF3ED7">
        <w:rPr>
          <w:rFonts w:asciiTheme="majorBidi" w:hAnsiTheme="majorBidi" w:cstheme="majorBidi"/>
          <w:color w:val="000000"/>
        </w:rPr>
        <w:t xml:space="preserve">ατώδους </w:t>
      </w:r>
      <w:proofErr w:type="spellStart"/>
      <w:r w:rsidRPr="00DF3ED7">
        <w:rPr>
          <w:rFonts w:asciiTheme="majorBidi" w:hAnsiTheme="majorBidi" w:cstheme="majorBidi"/>
          <w:color w:val="000000"/>
        </w:rPr>
        <w:t>μίξεως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σῆψιν</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ἐκ</w:t>
      </w:r>
      <w:proofErr w:type="spellEnd"/>
      <w:r w:rsidRPr="00DF3ED7">
        <w:rPr>
          <w:rFonts w:asciiTheme="majorBidi" w:hAnsiTheme="majorBidi" w:cstheme="majorBidi"/>
          <w:color w:val="000000"/>
        </w:rPr>
        <w:t xml:space="preserve"> τα</w:t>
      </w:r>
      <w:proofErr w:type="spellStart"/>
      <w:r w:rsidRPr="00DF3ED7">
        <w:rPr>
          <w:rFonts w:asciiTheme="majorBidi" w:hAnsiTheme="majorBidi" w:cstheme="majorBidi"/>
          <w:color w:val="000000"/>
        </w:rPr>
        <w:t>ύτης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ἐγένετο</w:t>
      </w:r>
      <w:proofErr w:type="spellEnd"/>
      <w:r w:rsidRPr="00DF3ED7">
        <w:rPr>
          <w:rFonts w:asciiTheme="majorBidi" w:hAnsiTheme="majorBidi" w:cstheme="majorBidi"/>
          <w:color w:val="000000"/>
        </w:rPr>
        <w:t xml:space="preserve"> π</w:t>
      </w:r>
      <w:proofErr w:type="spellStart"/>
      <w:r w:rsidRPr="00DF3ED7">
        <w:rPr>
          <w:rFonts w:asciiTheme="majorBidi" w:hAnsiTheme="majorBidi" w:cstheme="majorBidi"/>
          <w:color w:val="000000"/>
        </w:rPr>
        <w:t>ᾶσ</w:t>
      </w:r>
      <w:proofErr w:type="spellEnd"/>
      <w:r w:rsidRPr="00DF3ED7">
        <w:rPr>
          <w:rFonts w:asciiTheme="majorBidi" w:hAnsiTheme="majorBidi" w:cstheme="majorBidi"/>
          <w:color w:val="000000"/>
        </w:rPr>
        <w:t>α σπ</w:t>
      </w:r>
      <w:proofErr w:type="spellStart"/>
      <w:r w:rsidRPr="00DF3ED7">
        <w:rPr>
          <w:rFonts w:asciiTheme="majorBidi" w:hAnsiTheme="majorBidi" w:cstheme="majorBidi"/>
          <w:color w:val="000000"/>
        </w:rPr>
        <w:t>ορὰ</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κτίσεως</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γένεσις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τῶν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ὅλων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ἦν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δέ</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τιν</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ζῶι</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οὐκ</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ἔχοντ</w:t>
      </w:r>
      <w:proofErr w:type="spellEnd"/>
      <w:r w:rsidRPr="00DF3ED7">
        <w:rPr>
          <w:rFonts w:asciiTheme="majorBidi" w:hAnsiTheme="majorBidi" w:cstheme="majorBidi"/>
          <w:color w:val="000000"/>
        </w:rPr>
        <w:t>α α</w:t>
      </w:r>
      <w:proofErr w:type="spellStart"/>
      <w:r w:rsidRPr="00DF3ED7">
        <w:rPr>
          <w:rFonts w:asciiTheme="majorBidi" w:hAnsiTheme="majorBidi" w:cstheme="majorBidi"/>
          <w:color w:val="000000"/>
        </w:rPr>
        <w:t>ἴσθησιν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ἐξ</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ὧν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ἐγένετο</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ζῶι</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νοερά</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ἐκλήθη</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Ζοφ</w:t>
      </w:r>
      <w:proofErr w:type="spellEnd"/>
      <w:r w:rsidRPr="00DF3ED7">
        <w:rPr>
          <w:rFonts w:asciiTheme="majorBidi" w:hAnsiTheme="majorBidi" w:cstheme="majorBidi"/>
          <w:color w:val="000000"/>
        </w:rPr>
        <w:t xml:space="preserve">ασημίν, </w:t>
      </w:r>
      <w:proofErr w:type="spellStart"/>
      <w:r w:rsidRPr="00DF3ED7">
        <w:rPr>
          <w:rFonts w:asciiTheme="majorBidi" w:hAnsiTheme="majorBidi" w:cstheme="majorBidi"/>
          <w:color w:val="000000"/>
        </w:rPr>
        <w:t>τοῦτ</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ἔστιν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οὐρ</w:t>
      </w:r>
      <w:proofErr w:type="spellEnd"/>
      <w:r w:rsidRPr="00DF3ED7">
        <w:rPr>
          <w:rFonts w:asciiTheme="majorBidi" w:hAnsiTheme="majorBidi" w:cstheme="majorBidi"/>
          <w:color w:val="000000"/>
        </w:rPr>
        <w:t>ανοῦ κα</w:t>
      </w:r>
      <w:proofErr w:type="spellStart"/>
      <w:r w:rsidRPr="00DF3ED7">
        <w:rPr>
          <w:rFonts w:asciiTheme="majorBidi" w:hAnsiTheme="majorBidi" w:cstheme="majorBidi"/>
          <w:color w:val="000000"/>
        </w:rPr>
        <w:t>τό</w:t>
      </w:r>
      <w:proofErr w:type="spellEnd"/>
      <w:r w:rsidRPr="00DF3ED7">
        <w:rPr>
          <w:rFonts w:asciiTheme="majorBidi" w:hAnsiTheme="majorBidi" w:cstheme="majorBidi"/>
          <w:color w:val="000000"/>
        </w:rPr>
        <w:t xml:space="preserve">πται. καὶ </w:t>
      </w:r>
      <w:proofErr w:type="spellStart"/>
      <w:r w:rsidRPr="00DF3ED7">
        <w:rPr>
          <w:rFonts w:asciiTheme="majorBidi" w:hAnsiTheme="majorBidi" w:cstheme="majorBidi"/>
          <w:color w:val="000000"/>
        </w:rPr>
        <w:t>ἀνε</w:t>
      </w:r>
      <w:proofErr w:type="spellEnd"/>
      <w:r w:rsidRPr="00DF3ED7">
        <w:rPr>
          <w:rFonts w:asciiTheme="majorBidi" w:hAnsiTheme="majorBidi" w:cstheme="majorBidi"/>
          <w:color w:val="000000"/>
        </w:rPr>
        <w:t xml:space="preserve">πλάσθη </w:t>
      </w:r>
      <w:proofErr w:type="spellStart"/>
      <w:r w:rsidRPr="00DF3ED7">
        <w:rPr>
          <w:rFonts w:asciiTheme="majorBidi" w:hAnsiTheme="majorBidi" w:cstheme="majorBidi"/>
          <w:color w:val="000000"/>
        </w:rPr>
        <w:t>ὁμοίως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ὠιοῦ</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σχήμ</w:t>
      </w:r>
      <w:proofErr w:type="spellEnd"/>
      <w:r w:rsidRPr="00DF3ED7">
        <w:rPr>
          <w:rFonts w:asciiTheme="majorBidi" w:hAnsiTheme="majorBidi" w:cstheme="majorBidi"/>
          <w:color w:val="000000"/>
        </w:rPr>
        <w:t xml:space="preserve">ατι. καὶ </w:t>
      </w:r>
      <w:proofErr w:type="spellStart"/>
      <w:r w:rsidRPr="00DF3ED7">
        <w:rPr>
          <w:rFonts w:asciiTheme="majorBidi" w:hAnsiTheme="majorBidi" w:cstheme="majorBidi"/>
          <w:color w:val="000000"/>
        </w:rPr>
        <w:lastRenderedPageBreak/>
        <w:t>ἐξέλ</w:t>
      </w:r>
      <w:proofErr w:type="spellEnd"/>
      <w:r w:rsidRPr="00DF3ED7">
        <w:rPr>
          <w:rFonts w:asciiTheme="majorBidi" w:hAnsiTheme="majorBidi" w:cstheme="majorBidi"/>
          <w:color w:val="000000"/>
        </w:rPr>
        <w:t xml:space="preserve">αμψε </w:t>
      </w:r>
      <w:proofErr w:type="spellStart"/>
      <w:r w:rsidRPr="00DF3ED7">
        <w:rPr>
          <w:rFonts w:asciiTheme="majorBidi" w:hAnsiTheme="majorBidi" w:cstheme="majorBidi"/>
          <w:color w:val="000000"/>
        </w:rPr>
        <w:t>Μώτ</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ἥλιός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τε</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σελήνη</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ἀστέρες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τε</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ἄστρ</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μεγάλ</w:t>
      </w:r>
      <w:proofErr w:type="spellEnd"/>
      <w:r w:rsidRPr="00DF3ED7">
        <w:rPr>
          <w:rFonts w:asciiTheme="majorBidi" w:hAnsiTheme="majorBidi" w:cstheme="majorBidi"/>
          <w:color w:val="000000"/>
        </w:rPr>
        <w:t>α”.</w:t>
      </w:r>
    </w:p>
    <w:p w14:paraId="26A3D678" w14:textId="77777777" w:rsidR="00BA0A04" w:rsidRPr="00DF3ED7" w:rsidRDefault="00BA0A04" w:rsidP="00687B78">
      <w:pPr>
        <w:spacing w:line="480" w:lineRule="auto"/>
        <w:ind w:left="720" w:right="720"/>
        <w:rPr>
          <w:rFonts w:asciiTheme="majorBidi" w:hAnsiTheme="majorBidi" w:cstheme="majorBidi"/>
        </w:rPr>
      </w:pPr>
      <w:r w:rsidRPr="00DF3ED7">
        <w:rPr>
          <w:rFonts w:asciiTheme="majorBidi" w:hAnsiTheme="majorBidi" w:cstheme="majorBidi"/>
          <w:color w:val="000000"/>
        </w:rPr>
        <w:t>He posits as the source of all things a dark and windy (π</w:t>
      </w:r>
      <w:proofErr w:type="spellStart"/>
      <w:r w:rsidRPr="00DF3ED7">
        <w:rPr>
          <w:rFonts w:asciiTheme="majorBidi" w:hAnsiTheme="majorBidi" w:cstheme="majorBidi"/>
          <w:color w:val="000000"/>
        </w:rPr>
        <w:t>νευμ</w:t>
      </w:r>
      <w:proofErr w:type="spellEnd"/>
      <w:r w:rsidRPr="00DF3ED7">
        <w:rPr>
          <w:rFonts w:asciiTheme="majorBidi" w:hAnsiTheme="majorBidi" w:cstheme="majorBidi"/>
          <w:color w:val="000000"/>
        </w:rPr>
        <w:t>ατώδη) air or a gust of dark air and a muddy and gloomy chaos. These things were limitless and, for ages, had no boundary. He says, “But when the wind conceived an erotic desire for its own sources and a mixing together took place, that intertwining was called Desire (</w:t>
      </w:r>
      <w:proofErr w:type="spellStart"/>
      <w:r w:rsidRPr="00DF3ED7">
        <w:rPr>
          <w:rFonts w:asciiTheme="majorBidi" w:hAnsiTheme="majorBidi" w:cstheme="majorBidi"/>
          <w:color w:val="000000"/>
        </w:rPr>
        <w:t>Πόθος</w:t>
      </w:r>
      <w:proofErr w:type="spellEnd"/>
      <w:r w:rsidRPr="00DF3ED7">
        <w:rPr>
          <w:rFonts w:asciiTheme="majorBidi" w:hAnsiTheme="majorBidi" w:cstheme="majorBidi"/>
          <w:color w:val="000000"/>
        </w:rPr>
        <w:t xml:space="preserve">). And this was the source for the creation of all things. It itself was not aware of its own creation. And from his entwining with the wind Mot came into being. Some say that this is mud, others the </w:t>
      </w:r>
      <w:commentRangeStart w:id="1"/>
      <w:proofErr w:type="spellStart"/>
      <w:r w:rsidRPr="00DF3ED7">
        <w:rPr>
          <w:rFonts w:asciiTheme="majorBidi" w:hAnsiTheme="majorBidi" w:cstheme="majorBidi"/>
          <w:color w:val="000000"/>
        </w:rPr>
        <w:t>putrifaction</w:t>
      </w:r>
      <w:proofErr w:type="spellEnd"/>
      <w:r w:rsidRPr="00DF3ED7">
        <w:rPr>
          <w:rFonts w:asciiTheme="majorBidi" w:hAnsiTheme="majorBidi" w:cstheme="majorBidi"/>
          <w:color w:val="000000"/>
        </w:rPr>
        <w:t xml:space="preserve"> </w:t>
      </w:r>
      <w:commentRangeEnd w:id="1"/>
      <w:r w:rsidR="00AA47FD">
        <w:rPr>
          <w:rStyle w:val="CommentReference"/>
        </w:rPr>
        <w:commentReference w:id="1"/>
      </w:r>
      <w:r w:rsidRPr="00DF3ED7">
        <w:rPr>
          <w:rFonts w:asciiTheme="majorBidi" w:hAnsiTheme="majorBidi" w:cstheme="majorBidi"/>
          <w:color w:val="000000"/>
        </w:rPr>
        <w:t xml:space="preserve">of the liquid mixture. And from this mixture came all the sowing of creation and the birth of all things. There were animals with no sensation, from which came animals with intelligence. And they were called </w:t>
      </w:r>
      <w:proofErr w:type="spellStart"/>
      <w:r w:rsidRPr="00DF3ED7">
        <w:rPr>
          <w:rFonts w:asciiTheme="majorBidi" w:hAnsiTheme="majorBidi" w:cstheme="majorBidi"/>
          <w:color w:val="000000"/>
        </w:rPr>
        <w:t>Zophasemin</w:t>
      </w:r>
      <w:proofErr w:type="spellEnd"/>
      <w:r w:rsidRPr="00DF3ED7">
        <w:rPr>
          <w:rFonts w:asciiTheme="majorBidi" w:hAnsiTheme="majorBidi" w:cstheme="majorBidi"/>
          <w:color w:val="000000"/>
        </w:rPr>
        <w:t>, which means observers of the heavens (</w:t>
      </w:r>
      <w:proofErr w:type="spellStart"/>
      <w:r w:rsidRPr="00DF3ED7">
        <w:rPr>
          <w:rFonts w:asciiTheme="majorBidi" w:hAnsiTheme="majorBidi" w:cstheme="majorBidi"/>
          <w:color w:val="000000"/>
        </w:rPr>
        <w:t>οὐρ</w:t>
      </w:r>
      <w:proofErr w:type="spellEnd"/>
      <w:r w:rsidRPr="00DF3ED7">
        <w:rPr>
          <w:rFonts w:asciiTheme="majorBidi" w:hAnsiTheme="majorBidi" w:cstheme="majorBidi"/>
          <w:color w:val="000000"/>
        </w:rPr>
        <w:t>ανοῦ κα</w:t>
      </w:r>
      <w:proofErr w:type="spellStart"/>
      <w:r w:rsidRPr="00DF3ED7">
        <w:rPr>
          <w:rFonts w:asciiTheme="majorBidi" w:hAnsiTheme="majorBidi" w:cstheme="majorBidi"/>
          <w:color w:val="000000"/>
        </w:rPr>
        <w:t>τό</w:t>
      </w:r>
      <w:proofErr w:type="spellEnd"/>
      <w:r w:rsidRPr="00DF3ED7">
        <w:rPr>
          <w:rFonts w:asciiTheme="majorBidi" w:hAnsiTheme="majorBidi" w:cstheme="majorBidi"/>
          <w:color w:val="000000"/>
        </w:rPr>
        <w:t>πται). And they had the shape of an egg. And Mot shone forth and the sun and the moon and the stars and the luminous bodies and the great stars.”</w:t>
      </w:r>
      <w:r w:rsidRPr="00DF3ED7">
        <w:rPr>
          <w:rStyle w:val="FootnoteReference"/>
          <w:rFonts w:asciiTheme="majorBidi" w:hAnsiTheme="majorBidi" w:cstheme="majorBidi"/>
        </w:rPr>
        <w:footnoteReference w:id="10"/>
      </w:r>
    </w:p>
    <w:p w14:paraId="76678E42" w14:textId="77777777" w:rsidR="00BA0A04" w:rsidRPr="00DF3ED7" w:rsidRDefault="00BA0A04" w:rsidP="00AA47FD">
      <w:pPr>
        <w:spacing w:line="480" w:lineRule="auto"/>
        <w:rPr>
          <w:rFonts w:asciiTheme="majorBidi" w:hAnsiTheme="majorBidi" w:cstheme="majorBidi"/>
        </w:rPr>
      </w:pPr>
    </w:p>
    <w:p w14:paraId="7DC983EB" w14:textId="67034F61" w:rsidR="00BA0A04" w:rsidRPr="00DF3ED7" w:rsidRDefault="00BA0A04" w:rsidP="00AA47FD">
      <w:pPr>
        <w:spacing w:line="480" w:lineRule="auto"/>
        <w:rPr>
          <w:rFonts w:asciiTheme="majorBidi" w:hAnsiTheme="majorBidi" w:cstheme="majorBidi"/>
        </w:rPr>
      </w:pPr>
      <w:r w:rsidRPr="00DF3ED7">
        <w:rPr>
          <w:rFonts w:asciiTheme="majorBidi" w:hAnsiTheme="majorBidi" w:cstheme="majorBidi"/>
        </w:rPr>
        <w:t>As in the case of Genesis, this cosmogony begins with a dark void. While similar motifs can be found in multiple stories from the ancient world, the story of the wind as the first matter</w:t>
      </w:r>
      <w:r w:rsidR="00687B78">
        <w:rPr>
          <w:rFonts w:asciiTheme="majorBidi" w:hAnsiTheme="majorBidi" w:cstheme="majorBidi"/>
        </w:rPr>
        <w:t>, the autoeroticism of which</w:t>
      </w:r>
      <w:r w:rsidRPr="00DF3ED7">
        <w:rPr>
          <w:rFonts w:asciiTheme="majorBidi" w:hAnsiTheme="majorBidi" w:cstheme="majorBidi"/>
        </w:rPr>
        <w:t xml:space="preserve"> led to all of Creation, is quite unique among the cosmogony traditions of the ancient Near East. Despite writing </w:t>
      </w:r>
      <w:r w:rsidRPr="00DF3ED7">
        <w:rPr>
          <w:rFonts w:asciiTheme="majorBidi" w:hAnsiTheme="majorBidi" w:cstheme="majorBidi"/>
        </w:rPr>
        <w:lastRenderedPageBreak/>
        <w:t xml:space="preserve">in Greek, Philon recorded </w:t>
      </w:r>
      <w:proofErr w:type="gramStart"/>
      <w:r w:rsidRPr="00DF3ED7">
        <w:rPr>
          <w:rFonts w:asciiTheme="majorBidi" w:hAnsiTheme="majorBidi" w:cstheme="majorBidi"/>
        </w:rPr>
        <w:t>a number of</w:t>
      </w:r>
      <w:proofErr w:type="gramEnd"/>
      <w:r w:rsidRPr="00DF3ED7">
        <w:rPr>
          <w:rFonts w:asciiTheme="majorBidi" w:hAnsiTheme="majorBidi" w:cstheme="majorBidi"/>
        </w:rPr>
        <w:t xml:space="preserve"> Semitic words, testifying to concepts known to us from western Semitic mythology. The </w:t>
      </w:r>
      <w:proofErr w:type="spellStart"/>
      <w:r w:rsidRPr="00DF3ED7">
        <w:rPr>
          <w:rFonts w:asciiTheme="majorBidi" w:hAnsiTheme="majorBidi" w:cstheme="majorBidi"/>
        </w:rPr>
        <w:t>Ζοφ</w:t>
      </w:r>
      <w:proofErr w:type="spellEnd"/>
      <w:r w:rsidRPr="00DF3ED7">
        <w:rPr>
          <w:rFonts w:asciiTheme="majorBidi" w:hAnsiTheme="majorBidi" w:cstheme="majorBidi"/>
        </w:rPr>
        <w:t xml:space="preserve">ασημίν are mentioned here following the appearance of the celestial lights, apparently a reference to the Semitic term </w:t>
      </w:r>
      <w:r w:rsidR="00687B78" w:rsidRPr="00687B78">
        <w:rPr>
          <w:rFonts w:asciiTheme="majorBidi" w:hAnsiTheme="majorBidi" w:cstheme="majorBidi" w:hint="cs"/>
          <w:i/>
          <w:rtl/>
          <w:lang w:bidi="he-IL"/>
        </w:rPr>
        <w:t>צופי שמים</w:t>
      </w:r>
      <w:r w:rsidRPr="00DF3ED7">
        <w:rPr>
          <w:rFonts w:asciiTheme="majorBidi" w:hAnsiTheme="majorBidi" w:cstheme="majorBidi"/>
        </w:rPr>
        <w:t xml:space="preserve"> or “observers of the heavens” portraying the appearance of light after the primordial darkness</w:t>
      </w:r>
      <w:r w:rsidRPr="00DF3ED7">
        <w:rPr>
          <w:rStyle w:val="FootnoteReference"/>
          <w:rFonts w:asciiTheme="majorBidi" w:hAnsiTheme="majorBidi" w:cstheme="majorBidi"/>
        </w:rPr>
        <w:footnoteReference w:id="11"/>
      </w:r>
      <w:r w:rsidRPr="00DF3ED7">
        <w:rPr>
          <w:rFonts w:asciiTheme="majorBidi" w:hAnsiTheme="majorBidi" w:cstheme="majorBidi"/>
        </w:rPr>
        <w:t xml:space="preserve">; </w:t>
      </w:r>
      <w:commentRangeStart w:id="2"/>
      <w:r w:rsidRPr="00DF3ED7">
        <w:rPr>
          <w:rFonts w:asciiTheme="majorBidi" w:hAnsiTheme="majorBidi" w:cstheme="majorBidi"/>
        </w:rPr>
        <w:t>likewise does the term Mot seem to parallel the Semitic word for death</w:t>
      </w:r>
      <w:commentRangeEnd w:id="2"/>
      <w:r w:rsidRPr="00DF3ED7">
        <w:rPr>
          <w:rStyle w:val="CommentReference"/>
          <w:rFonts w:asciiTheme="majorBidi" w:hAnsiTheme="majorBidi" w:cstheme="majorBidi"/>
          <w:vanish/>
          <w:sz w:val="24"/>
          <w:szCs w:val="24"/>
        </w:rPr>
        <w:commentReference w:id="2"/>
      </w:r>
      <w:r w:rsidRPr="00DF3ED7">
        <w:rPr>
          <w:rFonts w:asciiTheme="majorBidi" w:hAnsiTheme="majorBidi" w:cstheme="majorBidi"/>
        </w:rPr>
        <w:t>, though it is not identical with the god of the underworld as in Ugaritic mythology.</w:t>
      </w:r>
      <w:r w:rsidRPr="00DF3ED7">
        <w:rPr>
          <w:rStyle w:val="FootnoteReference"/>
          <w:rFonts w:asciiTheme="majorBidi" w:hAnsiTheme="majorBidi" w:cstheme="majorBidi"/>
        </w:rPr>
        <w:footnoteReference w:id="12"/>
      </w:r>
    </w:p>
    <w:p w14:paraId="36D6B7A5" w14:textId="6522D1FA" w:rsidR="00BA0A04" w:rsidRPr="00DF3ED7" w:rsidRDefault="00BA0A04" w:rsidP="00687B78">
      <w:pPr>
        <w:spacing w:line="480" w:lineRule="auto"/>
        <w:ind w:firstLine="360"/>
        <w:rPr>
          <w:rFonts w:asciiTheme="majorBidi" w:hAnsiTheme="majorBidi" w:cstheme="majorBidi"/>
        </w:rPr>
      </w:pPr>
      <w:r w:rsidRPr="00DF3ED7">
        <w:rPr>
          <w:rFonts w:asciiTheme="majorBidi" w:hAnsiTheme="majorBidi" w:cstheme="majorBidi"/>
        </w:rPr>
        <w:t xml:space="preserve">Following the cosmogony cited above, Philon lists a series of pairs who were the first inventors of various </w:t>
      </w:r>
      <w:commentRangeStart w:id="3"/>
      <w:r w:rsidRPr="00DF3ED7">
        <w:rPr>
          <w:rFonts w:asciiTheme="majorBidi" w:hAnsiTheme="majorBidi" w:cstheme="majorBidi"/>
        </w:rPr>
        <w:t>objects and technologies</w:t>
      </w:r>
      <w:commentRangeEnd w:id="3"/>
      <w:r w:rsidRPr="00DF3ED7">
        <w:rPr>
          <w:rStyle w:val="CommentReference"/>
          <w:rFonts w:asciiTheme="majorBidi" w:hAnsiTheme="majorBidi" w:cstheme="majorBidi"/>
          <w:vanish/>
          <w:sz w:val="24"/>
          <w:szCs w:val="24"/>
        </w:rPr>
        <w:commentReference w:id="3"/>
      </w:r>
      <w:r w:rsidRPr="00DF3ED7">
        <w:rPr>
          <w:rFonts w:asciiTheme="majorBidi" w:hAnsiTheme="majorBidi" w:cstheme="majorBidi"/>
        </w:rPr>
        <w:t>. This typology (paralleling the list of inventors in Gen</w:t>
      </w:r>
      <w:r w:rsidR="0050112A">
        <w:rPr>
          <w:rFonts w:asciiTheme="majorBidi" w:hAnsiTheme="majorBidi" w:cstheme="majorBidi"/>
        </w:rPr>
        <w:t>esis</w:t>
      </w:r>
      <w:r w:rsidRPr="00DF3ED7">
        <w:rPr>
          <w:rFonts w:asciiTheme="majorBidi" w:hAnsiTheme="majorBidi" w:cstheme="majorBidi"/>
        </w:rPr>
        <w:t xml:space="preserve"> 4) is rather unique in the ancient Near East, and it seems to characterize the earliest Levantine traditions, though our primary focus is on the cosmogony </w:t>
      </w:r>
      <w:r w:rsidR="00687B78">
        <w:rPr>
          <w:rFonts w:asciiTheme="majorBidi" w:hAnsiTheme="majorBidi" w:cstheme="majorBidi"/>
        </w:rPr>
        <w:t>reflected in</w:t>
      </w:r>
      <w:r w:rsidRPr="00DF3ED7">
        <w:rPr>
          <w:rFonts w:asciiTheme="majorBidi" w:hAnsiTheme="majorBidi" w:cstheme="majorBidi"/>
        </w:rPr>
        <w:t xml:space="preserve"> the beginning of the list of pairs by Philon of </w:t>
      </w:r>
      <w:proofErr w:type="spellStart"/>
      <w:r w:rsidRPr="00DF3ED7">
        <w:rPr>
          <w:rFonts w:asciiTheme="majorBidi" w:hAnsiTheme="majorBidi" w:cstheme="majorBidi"/>
        </w:rPr>
        <w:t>Gebal</w:t>
      </w:r>
      <w:proofErr w:type="spellEnd"/>
      <w:r w:rsidRPr="00DF3ED7">
        <w:rPr>
          <w:rFonts w:asciiTheme="majorBidi" w:hAnsiTheme="majorBidi" w:cstheme="majorBidi"/>
        </w:rPr>
        <w:t>.</w:t>
      </w:r>
      <w:r w:rsidRPr="00DF3ED7">
        <w:rPr>
          <w:rStyle w:val="FootnoteReference"/>
          <w:rFonts w:asciiTheme="majorBidi" w:hAnsiTheme="majorBidi" w:cstheme="majorBidi"/>
        </w:rPr>
        <w:footnoteReference w:id="13"/>
      </w:r>
      <w:r w:rsidRPr="00DF3ED7">
        <w:rPr>
          <w:rFonts w:asciiTheme="majorBidi" w:hAnsiTheme="majorBidi" w:cstheme="majorBidi"/>
        </w:rPr>
        <w:t xml:space="preserve"> This seems to be either a separate cosmogonic tradition </w:t>
      </w:r>
      <w:r w:rsidR="006B79CF">
        <w:rPr>
          <w:rFonts w:asciiTheme="majorBidi" w:hAnsiTheme="majorBidi" w:cstheme="majorBidi"/>
        </w:rPr>
        <w:t>of</w:t>
      </w:r>
      <w:r w:rsidRPr="00DF3ED7">
        <w:rPr>
          <w:rFonts w:asciiTheme="majorBidi" w:hAnsiTheme="majorBidi" w:cstheme="majorBidi"/>
        </w:rPr>
        <w:t xml:space="preserve"> the primordial wind or a variant version of the same tradition (</w:t>
      </w:r>
      <w:proofErr w:type="spellStart"/>
      <w:r w:rsidRPr="00DF3ED7">
        <w:rPr>
          <w:rFonts w:asciiTheme="majorBidi" w:hAnsiTheme="majorBidi" w:cstheme="majorBidi"/>
          <w:color w:val="000000"/>
        </w:rPr>
        <w:t>FGrH</w:t>
      </w:r>
      <w:proofErr w:type="spellEnd"/>
      <w:r w:rsidRPr="00DF3ED7">
        <w:rPr>
          <w:rFonts w:asciiTheme="majorBidi" w:hAnsiTheme="majorBidi" w:cstheme="majorBidi"/>
          <w:color w:val="000000"/>
        </w:rPr>
        <w:t xml:space="preserve"> 790 F 2 = Eusebius </w:t>
      </w:r>
      <w:r w:rsidRPr="00DF3ED7">
        <w:rPr>
          <w:rFonts w:asciiTheme="majorBidi" w:hAnsiTheme="majorBidi" w:cstheme="majorBidi"/>
          <w:i/>
          <w:iCs/>
          <w:color w:val="000000"/>
        </w:rPr>
        <w:t>PE</w:t>
      </w:r>
      <w:r w:rsidRPr="00DF3ED7">
        <w:rPr>
          <w:rFonts w:asciiTheme="majorBidi" w:hAnsiTheme="majorBidi" w:cstheme="majorBidi"/>
          <w:color w:val="000000"/>
        </w:rPr>
        <w:t xml:space="preserve"> 1.10.7)</w:t>
      </w:r>
      <w:r w:rsidRPr="00DF3ED7">
        <w:rPr>
          <w:rFonts w:asciiTheme="majorBidi" w:hAnsiTheme="majorBidi" w:cstheme="majorBidi"/>
        </w:rPr>
        <w:t>:</w:t>
      </w:r>
    </w:p>
    <w:p w14:paraId="665016B9" w14:textId="77777777" w:rsidR="00BA0A04" w:rsidRPr="00DF3ED7" w:rsidRDefault="00BA0A04" w:rsidP="006B79CF">
      <w:pPr>
        <w:spacing w:line="480" w:lineRule="auto"/>
        <w:ind w:left="720" w:right="720"/>
        <w:rPr>
          <w:rFonts w:asciiTheme="majorBidi" w:hAnsiTheme="majorBidi" w:cstheme="majorBidi"/>
        </w:rPr>
      </w:pPr>
      <w:proofErr w:type="spellStart"/>
      <w:r w:rsidRPr="00DF3ED7">
        <w:rPr>
          <w:rFonts w:asciiTheme="majorBidi" w:hAnsiTheme="majorBidi" w:cstheme="majorBidi"/>
          <w:color w:val="000000"/>
        </w:rPr>
        <w:lastRenderedPageBreak/>
        <w:t>εἶτά</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φησι</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γεγενῆσθ</w:t>
      </w:r>
      <w:proofErr w:type="spellEnd"/>
      <w:r w:rsidRPr="00DF3ED7">
        <w:rPr>
          <w:rFonts w:asciiTheme="majorBidi" w:hAnsiTheme="majorBidi" w:cstheme="majorBidi"/>
          <w:color w:val="000000"/>
        </w:rPr>
        <w:t xml:space="preserve">αι </w:t>
      </w:r>
      <w:proofErr w:type="spellStart"/>
      <w:r w:rsidRPr="00DF3ED7">
        <w:rPr>
          <w:rFonts w:asciiTheme="majorBidi" w:hAnsiTheme="majorBidi" w:cstheme="majorBidi"/>
          <w:color w:val="000000"/>
        </w:rPr>
        <w:t>ἐκ</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τοῦ</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Κολ</w:t>
      </w:r>
      <w:proofErr w:type="spellEnd"/>
      <w:r w:rsidRPr="00DF3ED7">
        <w:rPr>
          <w:rFonts w:asciiTheme="majorBidi" w:hAnsiTheme="majorBidi" w:cstheme="majorBidi"/>
          <w:color w:val="000000"/>
        </w:rPr>
        <w:t xml:space="preserve">πία </w:t>
      </w:r>
      <w:proofErr w:type="spellStart"/>
      <w:r w:rsidRPr="00DF3ED7">
        <w:rPr>
          <w:rFonts w:asciiTheme="majorBidi" w:hAnsiTheme="majorBidi" w:cstheme="majorBidi"/>
          <w:color w:val="000000"/>
        </w:rPr>
        <w:t>ἀνέμου</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γυν</w:t>
      </w:r>
      <w:proofErr w:type="spellEnd"/>
      <w:r w:rsidRPr="00DF3ED7">
        <w:rPr>
          <w:rFonts w:asciiTheme="majorBidi" w:hAnsiTheme="majorBidi" w:cstheme="majorBidi"/>
          <w:color w:val="000000"/>
        </w:rPr>
        <w:t xml:space="preserve">αικὸς </w:t>
      </w:r>
      <w:proofErr w:type="spellStart"/>
      <w:r w:rsidRPr="00DF3ED7">
        <w:rPr>
          <w:rFonts w:asciiTheme="majorBidi" w:hAnsiTheme="majorBidi" w:cstheme="majorBidi"/>
          <w:color w:val="000000"/>
        </w:rPr>
        <w:t>Βά</w:t>
      </w:r>
      <w:proofErr w:type="spellEnd"/>
      <w:r w:rsidRPr="00DF3ED7">
        <w:rPr>
          <w:rFonts w:asciiTheme="majorBidi" w:hAnsiTheme="majorBidi" w:cstheme="majorBidi"/>
          <w:color w:val="000000"/>
        </w:rPr>
        <w:t>αυ (</w:t>
      </w:r>
      <w:proofErr w:type="spellStart"/>
      <w:r w:rsidRPr="00DF3ED7">
        <w:rPr>
          <w:rFonts w:asciiTheme="majorBidi" w:hAnsiTheme="majorBidi" w:cstheme="majorBidi"/>
          <w:color w:val="000000"/>
        </w:rPr>
        <w:t>τοῦτο</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δὲ</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νύκτ</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ἑρμηνεύει</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Αἰῶν</w:t>
      </w:r>
      <w:proofErr w:type="spellEnd"/>
      <w:r w:rsidRPr="00DF3ED7">
        <w:rPr>
          <w:rFonts w:asciiTheme="majorBidi" w:hAnsiTheme="majorBidi" w:cstheme="majorBidi"/>
          <w:color w:val="000000"/>
        </w:rPr>
        <w:t xml:space="preserve">α καὶ </w:t>
      </w:r>
      <w:proofErr w:type="spellStart"/>
      <w:r w:rsidRPr="00DF3ED7">
        <w:rPr>
          <w:rFonts w:asciiTheme="majorBidi" w:hAnsiTheme="majorBidi" w:cstheme="majorBidi"/>
          <w:color w:val="000000"/>
        </w:rPr>
        <w:t>Πρωτόγονον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θνητοὺς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ἄνδρ</w:t>
      </w:r>
      <w:proofErr w:type="spellEnd"/>
      <w:r w:rsidRPr="00DF3ED7">
        <w:rPr>
          <w:rFonts w:asciiTheme="majorBidi" w:hAnsiTheme="majorBidi" w:cstheme="majorBidi"/>
          <w:color w:val="000000"/>
        </w:rPr>
        <w:t xml:space="preserve">ας </w:t>
      </w:r>
      <w:proofErr w:type="spellStart"/>
      <w:r w:rsidRPr="00DF3ED7">
        <w:rPr>
          <w:rFonts w:asciiTheme="majorBidi" w:hAnsiTheme="majorBidi" w:cstheme="majorBidi"/>
          <w:color w:val="000000"/>
        </w:rPr>
        <w:t>οὕτω</w:t>
      </w:r>
      <w:proofErr w:type="spellEnd"/>
      <w:r w:rsidRPr="00DF3ED7">
        <w:rPr>
          <w:rFonts w:asciiTheme="majorBidi" w:hAnsiTheme="majorBidi" w:cstheme="majorBidi"/>
          <w:color w:val="000000"/>
        </w:rPr>
        <w:t xml:space="preserve"> κα</w:t>
      </w:r>
      <w:proofErr w:type="spellStart"/>
      <w:r w:rsidRPr="00DF3ED7">
        <w:rPr>
          <w:rFonts w:asciiTheme="majorBidi" w:hAnsiTheme="majorBidi" w:cstheme="majorBidi"/>
          <w:color w:val="000000"/>
        </w:rPr>
        <w:t>λουμένους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εὑρεῖν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δὲ</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τὸν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Αἰῶν</w:t>
      </w:r>
      <w:proofErr w:type="spellEnd"/>
      <w:r w:rsidRPr="00DF3ED7">
        <w:rPr>
          <w:rFonts w:asciiTheme="majorBidi" w:hAnsiTheme="majorBidi" w:cstheme="majorBidi"/>
          <w:color w:val="000000"/>
        </w:rPr>
        <w:t xml:space="preserve">α </w:t>
      </w:r>
      <w:proofErr w:type="spellStart"/>
      <w:r w:rsidRPr="00DF3ED7">
        <w:rPr>
          <w:rFonts w:asciiTheme="majorBidi" w:hAnsiTheme="majorBidi" w:cstheme="majorBidi"/>
          <w:color w:val="000000"/>
        </w:rPr>
        <w:t>τὴν</w:t>
      </w:r>
      <w:proofErr w:type="spellEnd"/>
      <w:r w:rsidRPr="00DF3ED7">
        <w:rPr>
          <w:rFonts w:asciiTheme="majorBidi" w:hAnsiTheme="majorBidi" w:cstheme="majorBidi"/>
          <w:color w:val="000000"/>
        </w:rPr>
        <w:t xml:space="preserve"> ἀπὸ </w:t>
      </w:r>
      <w:proofErr w:type="spellStart"/>
      <w:r w:rsidRPr="00DF3ED7">
        <w:rPr>
          <w:rFonts w:asciiTheme="majorBidi" w:hAnsiTheme="majorBidi" w:cstheme="majorBidi"/>
          <w:color w:val="000000"/>
        </w:rPr>
        <w:t>δένδρων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τροφήν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ἐκ</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τούτων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τοὺς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γενομένους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κληθῆν</w:t>
      </w:r>
      <w:proofErr w:type="spellEnd"/>
      <w:r w:rsidRPr="00DF3ED7">
        <w:rPr>
          <w:rFonts w:asciiTheme="majorBidi" w:hAnsiTheme="majorBidi" w:cstheme="majorBidi"/>
          <w:color w:val="000000"/>
        </w:rPr>
        <w:t xml:space="preserve">αι </w:t>
      </w:r>
      <w:proofErr w:type="spellStart"/>
      <w:r w:rsidRPr="00DF3ED7">
        <w:rPr>
          <w:rFonts w:asciiTheme="majorBidi" w:hAnsiTheme="majorBidi" w:cstheme="majorBidi"/>
          <w:color w:val="000000"/>
        </w:rPr>
        <w:t>Γένος</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Γενεάν</w:t>
      </w:r>
      <w:proofErr w:type="spellEnd"/>
      <w:r w:rsidRPr="00DF3ED7">
        <w:rPr>
          <w:rFonts w:asciiTheme="majorBidi" w:hAnsiTheme="majorBidi" w:cstheme="majorBidi"/>
          <w:color w:val="000000"/>
        </w:rPr>
        <w:t xml:space="preserve">, καὶ </w:t>
      </w:r>
      <w:proofErr w:type="spellStart"/>
      <w:r w:rsidRPr="00DF3ED7">
        <w:rPr>
          <w:rFonts w:asciiTheme="majorBidi" w:hAnsiTheme="majorBidi" w:cstheme="majorBidi"/>
          <w:color w:val="000000"/>
        </w:rPr>
        <w:t>οἰκῆσ</w:t>
      </w:r>
      <w:proofErr w:type="spellEnd"/>
      <w:r w:rsidRPr="00DF3ED7">
        <w:rPr>
          <w:rFonts w:asciiTheme="majorBidi" w:hAnsiTheme="majorBidi" w:cstheme="majorBidi"/>
          <w:color w:val="000000"/>
        </w:rPr>
        <w:t xml:space="preserve">αι </w:t>
      </w:r>
      <w:proofErr w:type="spellStart"/>
      <w:r w:rsidRPr="00DF3ED7">
        <w:rPr>
          <w:rFonts w:asciiTheme="majorBidi" w:hAnsiTheme="majorBidi" w:cstheme="majorBidi"/>
          <w:color w:val="000000"/>
        </w:rPr>
        <w:t>τὴν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Φοινίκην</w:t>
      </w:r>
      <w:proofErr w:type="spellEnd"/>
      <w:r w:rsidRPr="00DF3ED7">
        <w:rPr>
          <w:rFonts w:asciiTheme="majorBidi" w:hAnsiTheme="majorBidi" w:cstheme="majorBidi"/>
          <w:color w:val="000000"/>
        </w:rPr>
        <w:t>· α</w:t>
      </w:r>
      <w:proofErr w:type="spellStart"/>
      <w:r w:rsidRPr="00DF3ED7">
        <w:rPr>
          <w:rFonts w:asciiTheme="majorBidi" w:hAnsiTheme="majorBidi" w:cstheme="majorBidi"/>
          <w:color w:val="000000"/>
        </w:rPr>
        <w:t>ὐχμῶν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δὲ</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γενομένων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τὰς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χεῖρ</w:t>
      </w:r>
      <w:proofErr w:type="spellEnd"/>
      <w:r w:rsidRPr="00DF3ED7">
        <w:rPr>
          <w:rFonts w:asciiTheme="majorBidi" w:hAnsiTheme="majorBidi" w:cstheme="majorBidi"/>
          <w:color w:val="000000"/>
        </w:rPr>
        <w:t xml:space="preserve">ας </w:t>
      </w:r>
      <w:proofErr w:type="spellStart"/>
      <w:r w:rsidRPr="00DF3ED7">
        <w:rPr>
          <w:rFonts w:asciiTheme="majorBidi" w:hAnsiTheme="majorBidi" w:cstheme="majorBidi"/>
          <w:color w:val="000000"/>
        </w:rPr>
        <w:t>ὀρέγειν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εἰς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οὐρ</w:t>
      </w:r>
      <w:proofErr w:type="spellEnd"/>
      <w:r w:rsidRPr="00DF3ED7">
        <w:rPr>
          <w:rFonts w:asciiTheme="majorBidi" w:hAnsiTheme="majorBidi" w:cstheme="majorBidi"/>
          <w:color w:val="000000"/>
        </w:rPr>
        <w:t>ανὸν π</w:t>
      </w:r>
      <w:proofErr w:type="spellStart"/>
      <w:r w:rsidRPr="00DF3ED7">
        <w:rPr>
          <w:rFonts w:asciiTheme="majorBidi" w:hAnsiTheme="majorBidi" w:cstheme="majorBidi"/>
          <w:color w:val="000000"/>
        </w:rPr>
        <w:t>ρὸς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τὸν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ἥλιον</w:t>
      </w:r>
      <w:proofErr w:type="spellEnd"/>
      <w:r w:rsidRPr="00DF3ED7">
        <w:rPr>
          <w:rFonts w:asciiTheme="majorBidi" w:hAnsiTheme="majorBidi" w:cstheme="majorBidi"/>
          <w:color w:val="000000"/>
        </w:rPr>
        <w:t>· “</w:t>
      </w:r>
      <w:proofErr w:type="spellStart"/>
      <w:r w:rsidRPr="00DF3ED7">
        <w:rPr>
          <w:rFonts w:asciiTheme="majorBidi" w:hAnsiTheme="majorBidi" w:cstheme="majorBidi"/>
          <w:color w:val="000000"/>
        </w:rPr>
        <w:t>τοῦτον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γάρ</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φησίν</w:t>
      </w:r>
      <w:proofErr w:type="spellEnd"/>
      <w:r w:rsidRPr="00DF3ED7">
        <w:rPr>
          <w:rFonts w:asciiTheme="majorBidi" w:hAnsiTheme="majorBidi" w:cstheme="majorBidi"/>
          <w:color w:val="000000"/>
        </w:rPr>
        <w:t>, “</w:t>
      </w:r>
      <w:proofErr w:type="spellStart"/>
      <w:r w:rsidRPr="00DF3ED7">
        <w:rPr>
          <w:rFonts w:asciiTheme="majorBidi" w:hAnsiTheme="majorBidi" w:cstheme="majorBidi"/>
          <w:color w:val="000000"/>
        </w:rPr>
        <w:t>θεὸν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ἐνόμιζον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μόνον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οὐρ</w:t>
      </w:r>
      <w:proofErr w:type="spellEnd"/>
      <w:r w:rsidRPr="00DF3ED7">
        <w:rPr>
          <w:rFonts w:asciiTheme="majorBidi" w:hAnsiTheme="majorBidi" w:cstheme="majorBidi"/>
          <w:color w:val="000000"/>
        </w:rPr>
        <w:t xml:space="preserve">ανοῦ </w:t>
      </w:r>
      <w:proofErr w:type="spellStart"/>
      <w:r w:rsidRPr="00DF3ED7">
        <w:rPr>
          <w:rFonts w:asciiTheme="majorBidi" w:hAnsiTheme="majorBidi" w:cstheme="majorBidi"/>
          <w:color w:val="000000"/>
        </w:rPr>
        <w:t>κύριον</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Βεελσάμην</w:t>
      </w:r>
      <w:proofErr w:type="spellEnd"/>
      <w:r w:rsidRPr="00DF3ED7">
        <w:rPr>
          <w:rFonts w:asciiTheme="majorBidi" w:hAnsiTheme="majorBidi" w:cstheme="majorBidi"/>
          <w:color w:val="000000"/>
        </w:rPr>
        <w:t xml:space="preserve"> κα</w:t>
      </w:r>
      <w:proofErr w:type="spellStart"/>
      <w:r w:rsidRPr="00DF3ED7">
        <w:rPr>
          <w:rFonts w:asciiTheme="majorBidi" w:hAnsiTheme="majorBidi" w:cstheme="majorBidi"/>
          <w:color w:val="000000"/>
        </w:rPr>
        <w:t>λοῦντες</w:t>
      </w:r>
      <w:proofErr w:type="spellEnd"/>
      <w:r w:rsidRPr="00DF3ED7">
        <w:rPr>
          <w:rFonts w:asciiTheme="majorBidi" w:hAnsiTheme="majorBidi" w:cstheme="majorBidi"/>
          <w:color w:val="000000"/>
        </w:rPr>
        <w:t xml:space="preserve">, ὅ </w:t>
      </w:r>
      <w:proofErr w:type="spellStart"/>
      <w:r w:rsidRPr="00DF3ED7">
        <w:rPr>
          <w:rFonts w:asciiTheme="majorBidi" w:hAnsiTheme="majorBidi" w:cstheme="majorBidi"/>
          <w:color w:val="000000"/>
        </w:rPr>
        <w:t>ἐστι</w:t>
      </w:r>
      <w:proofErr w:type="spellEnd"/>
      <w:r w:rsidRPr="00DF3ED7">
        <w:rPr>
          <w:rFonts w:asciiTheme="majorBidi" w:hAnsiTheme="majorBidi" w:cstheme="majorBidi"/>
          <w:color w:val="000000"/>
        </w:rPr>
        <w:t xml:space="preserve"> πα</w:t>
      </w:r>
      <w:proofErr w:type="spellStart"/>
      <w:r w:rsidRPr="00DF3ED7">
        <w:rPr>
          <w:rFonts w:asciiTheme="majorBidi" w:hAnsiTheme="majorBidi" w:cstheme="majorBidi"/>
          <w:color w:val="000000"/>
        </w:rPr>
        <w:t>ρὰ</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Φοίνιξι</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κύριος</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οὐρ</w:t>
      </w:r>
      <w:proofErr w:type="spellEnd"/>
      <w:r w:rsidRPr="00DF3ED7">
        <w:rPr>
          <w:rFonts w:asciiTheme="majorBidi" w:hAnsiTheme="majorBidi" w:cstheme="majorBidi"/>
          <w:color w:val="000000"/>
        </w:rPr>
        <w:t>ανοῦ...”</w:t>
      </w:r>
    </w:p>
    <w:p w14:paraId="2984929F" w14:textId="77777777" w:rsidR="00BA0A04" w:rsidRPr="00DF3ED7" w:rsidRDefault="00BA0A04" w:rsidP="006B79CF">
      <w:pPr>
        <w:spacing w:line="480" w:lineRule="auto"/>
        <w:ind w:left="720" w:right="720"/>
        <w:rPr>
          <w:rFonts w:asciiTheme="majorBidi" w:hAnsiTheme="majorBidi" w:cstheme="majorBidi"/>
        </w:rPr>
      </w:pPr>
      <w:r w:rsidRPr="00DF3ED7">
        <w:rPr>
          <w:rFonts w:asciiTheme="majorBidi" w:hAnsiTheme="majorBidi" w:cstheme="majorBidi"/>
          <w:color w:val="000000"/>
        </w:rPr>
        <w:t xml:space="preserve">And then he says that from the </w:t>
      </w:r>
      <w:proofErr w:type="spellStart"/>
      <w:r w:rsidRPr="00DF3ED7">
        <w:rPr>
          <w:rFonts w:asciiTheme="majorBidi" w:hAnsiTheme="majorBidi" w:cstheme="majorBidi"/>
          <w:color w:val="000000"/>
        </w:rPr>
        <w:t>Kolpia</w:t>
      </w:r>
      <w:commentRangeStart w:id="4"/>
      <w:proofErr w:type="spellEnd"/>
      <w:r w:rsidRPr="00DF3ED7">
        <w:rPr>
          <w:rStyle w:val="FootnoteReference"/>
          <w:rFonts w:asciiTheme="majorBidi" w:hAnsiTheme="majorBidi" w:cstheme="majorBidi"/>
        </w:rPr>
        <w:footnoteReference w:id="14"/>
      </w:r>
      <w:commentRangeEnd w:id="4"/>
      <w:r w:rsidR="00AC2355">
        <w:rPr>
          <w:rStyle w:val="CommentReference"/>
        </w:rPr>
        <w:commentReference w:id="4"/>
      </w:r>
      <w:r w:rsidRPr="00DF3ED7">
        <w:rPr>
          <w:rFonts w:asciiTheme="majorBidi" w:hAnsiTheme="majorBidi" w:cstheme="majorBidi"/>
          <w:color w:val="000000"/>
        </w:rPr>
        <w:t xml:space="preserve"> wind and his wife </w:t>
      </w:r>
      <w:proofErr w:type="spellStart"/>
      <w:r w:rsidRPr="00DF3ED7">
        <w:rPr>
          <w:rFonts w:asciiTheme="majorBidi" w:hAnsiTheme="majorBidi" w:cstheme="majorBidi"/>
          <w:color w:val="000000"/>
        </w:rPr>
        <w:t>Baau</w:t>
      </w:r>
      <w:proofErr w:type="spellEnd"/>
      <w:r w:rsidRPr="00DF3ED7">
        <w:rPr>
          <w:rFonts w:asciiTheme="majorBidi" w:hAnsiTheme="majorBidi" w:cstheme="majorBidi"/>
          <w:color w:val="000000"/>
        </w:rPr>
        <w:t xml:space="preserve">, which he interprets as being the night, were born </w:t>
      </w:r>
      <w:proofErr w:type="spellStart"/>
      <w:r w:rsidRPr="00DF3ED7">
        <w:rPr>
          <w:rFonts w:asciiTheme="majorBidi" w:hAnsiTheme="majorBidi" w:cstheme="majorBidi"/>
          <w:color w:val="000000"/>
        </w:rPr>
        <w:t>Aion</w:t>
      </w:r>
      <w:proofErr w:type="spellEnd"/>
      <w:r w:rsidRPr="00DF3ED7">
        <w:rPr>
          <w:rFonts w:asciiTheme="majorBidi" w:hAnsiTheme="majorBidi" w:cstheme="majorBidi"/>
          <w:color w:val="000000"/>
        </w:rPr>
        <w:t xml:space="preserve"> (Eternity) and </w:t>
      </w:r>
      <w:proofErr w:type="spellStart"/>
      <w:r w:rsidRPr="00DF3ED7">
        <w:rPr>
          <w:rFonts w:asciiTheme="majorBidi" w:hAnsiTheme="majorBidi" w:cstheme="majorBidi"/>
          <w:color w:val="000000"/>
        </w:rPr>
        <w:t>Protogonos</w:t>
      </w:r>
      <w:proofErr w:type="spellEnd"/>
      <w:r w:rsidRPr="00DF3ED7">
        <w:rPr>
          <w:rFonts w:asciiTheme="majorBidi" w:hAnsiTheme="majorBidi" w:cstheme="majorBidi"/>
          <w:color w:val="000000"/>
        </w:rPr>
        <w:t xml:space="preserve"> (First-Born), who were mortal men called by these names. </w:t>
      </w:r>
      <w:proofErr w:type="spellStart"/>
      <w:r w:rsidRPr="00DF3ED7">
        <w:rPr>
          <w:rFonts w:asciiTheme="majorBidi" w:hAnsiTheme="majorBidi" w:cstheme="majorBidi"/>
          <w:color w:val="000000"/>
        </w:rPr>
        <w:t>Aion</w:t>
      </w:r>
      <w:proofErr w:type="spellEnd"/>
      <w:r w:rsidRPr="00DF3ED7">
        <w:rPr>
          <w:rFonts w:asciiTheme="majorBidi" w:hAnsiTheme="majorBidi" w:cstheme="majorBidi"/>
          <w:color w:val="000000"/>
        </w:rPr>
        <w:t xml:space="preserve"> discovered the food that grows on trees. Those born to these two he calls Genos and Generation, and they settled Phoenicia. But when there were droughts, they stretched their arms toward the heaven, to the sun. ‘For the latter,’ he says, ‘they held </w:t>
      </w:r>
      <w:r w:rsidRPr="00DF3ED7">
        <w:rPr>
          <w:rFonts w:asciiTheme="majorBidi" w:hAnsiTheme="majorBidi" w:cstheme="majorBidi"/>
          <w:color w:val="000000"/>
        </w:rPr>
        <w:lastRenderedPageBreak/>
        <w:t xml:space="preserve">to be the only god, the lord of heaven, calling him </w:t>
      </w:r>
      <w:proofErr w:type="spellStart"/>
      <w:r w:rsidRPr="00DF3ED7">
        <w:rPr>
          <w:rFonts w:asciiTheme="majorBidi" w:hAnsiTheme="majorBidi" w:cstheme="majorBidi"/>
          <w:color w:val="000000"/>
        </w:rPr>
        <w:t>Beelsamen</w:t>
      </w:r>
      <w:proofErr w:type="spellEnd"/>
      <w:r w:rsidRPr="00DF3ED7">
        <w:rPr>
          <w:rFonts w:asciiTheme="majorBidi" w:hAnsiTheme="majorBidi" w:cstheme="majorBidi"/>
          <w:color w:val="000000"/>
        </w:rPr>
        <w:t>, which in Phoenician means lord of heaven, or Zeus among the Greeks.’</w:t>
      </w:r>
      <w:r w:rsidRPr="00DF3ED7">
        <w:rPr>
          <w:rStyle w:val="FootnoteReference"/>
          <w:rFonts w:asciiTheme="majorBidi" w:hAnsiTheme="majorBidi" w:cstheme="majorBidi"/>
        </w:rPr>
        <w:footnoteReference w:id="15"/>
      </w:r>
    </w:p>
    <w:p w14:paraId="5DF9A850" w14:textId="16B72958" w:rsidR="00BA0A04" w:rsidRPr="00DF3ED7" w:rsidRDefault="00BA0A04" w:rsidP="00AA47FD">
      <w:pPr>
        <w:spacing w:line="480" w:lineRule="auto"/>
        <w:rPr>
          <w:rFonts w:asciiTheme="majorBidi" w:hAnsiTheme="majorBidi" w:cstheme="majorBidi"/>
        </w:rPr>
      </w:pPr>
      <w:r w:rsidRPr="00DF3ED7">
        <w:rPr>
          <w:rFonts w:asciiTheme="majorBidi" w:hAnsiTheme="majorBidi" w:cstheme="majorBidi"/>
        </w:rPr>
        <w:t xml:space="preserve">Philon here describes the primordial wind as a personal figure, following the </w:t>
      </w:r>
      <w:r w:rsidR="00E63F57">
        <w:rPr>
          <w:rFonts w:asciiTheme="majorBidi" w:hAnsiTheme="majorBidi" w:cstheme="majorBidi"/>
        </w:rPr>
        <w:t>Eu</w:t>
      </w:r>
      <w:r w:rsidRPr="00DF3ED7">
        <w:rPr>
          <w:rFonts w:asciiTheme="majorBidi" w:hAnsiTheme="majorBidi" w:cstheme="majorBidi"/>
        </w:rPr>
        <w:t>he</w:t>
      </w:r>
      <w:r w:rsidR="00E63F57">
        <w:rPr>
          <w:rFonts w:asciiTheme="majorBidi" w:hAnsiTheme="majorBidi" w:cstheme="majorBidi"/>
        </w:rPr>
        <w:t>me</w:t>
      </w:r>
      <w:r w:rsidRPr="00DF3ED7">
        <w:rPr>
          <w:rFonts w:asciiTheme="majorBidi" w:hAnsiTheme="majorBidi" w:cstheme="majorBidi"/>
        </w:rPr>
        <w:t>ristic philosophy that transformed divine beings into human ones.</w:t>
      </w:r>
      <w:r w:rsidRPr="00DF3ED7">
        <w:rPr>
          <w:rStyle w:val="FootnoteReference"/>
          <w:rFonts w:asciiTheme="majorBidi" w:hAnsiTheme="majorBidi" w:cstheme="majorBidi"/>
        </w:rPr>
        <w:footnoteReference w:id="16"/>
      </w:r>
      <w:r w:rsidRPr="00DF3ED7">
        <w:rPr>
          <w:rFonts w:asciiTheme="majorBidi" w:hAnsiTheme="majorBidi" w:cstheme="majorBidi"/>
        </w:rPr>
        <w:t xml:space="preserve"> Alongside it there appears the name </w:t>
      </w:r>
      <w:proofErr w:type="spellStart"/>
      <w:r w:rsidRPr="00DF3ED7">
        <w:rPr>
          <w:rFonts w:asciiTheme="majorBidi" w:hAnsiTheme="majorBidi" w:cstheme="majorBidi"/>
        </w:rPr>
        <w:t>Baau</w:t>
      </w:r>
      <w:proofErr w:type="spellEnd"/>
      <w:r w:rsidRPr="00DF3ED7">
        <w:rPr>
          <w:rFonts w:asciiTheme="majorBidi" w:hAnsiTheme="majorBidi" w:cstheme="majorBidi"/>
        </w:rPr>
        <w:t xml:space="preserve"> (</w:t>
      </w:r>
      <w:proofErr w:type="spellStart"/>
      <w:r w:rsidRPr="00DF3ED7">
        <w:rPr>
          <w:rFonts w:asciiTheme="majorBidi" w:hAnsiTheme="majorBidi" w:cstheme="majorBidi"/>
        </w:rPr>
        <w:t>Βά</w:t>
      </w:r>
      <w:proofErr w:type="spellEnd"/>
      <w:r w:rsidRPr="00DF3ED7">
        <w:rPr>
          <w:rFonts w:asciiTheme="majorBidi" w:hAnsiTheme="majorBidi" w:cstheme="majorBidi"/>
        </w:rPr>
        <w:t>αυ), which Philon interprets as darkness. As many</w:t>
      </w:r>
      <w:r w:rsidR="006B79CF">
        <w:rPr>
          <w:rFonts w:asciiTheme="majorBidi" w:hAnsiTheme="majorBidi" w:cstheme="majorBidi"/>
        </w:rPr>
        <w:t xml:space="preserve"> readers</w:t>
      </w:r>
      <w:r w:rsidRPr="00DF3ED7">
        <w:rPr>
          <w:rFonts w:asciiTheme="majorBidi" w:hAnsiTheme="majorBidi" w:cstheme="majorBidi"/>
        </w:rPr>
        <w:t xml:space="preserve"> have </w:t>
      </w:r>
      <w:r w:rsidR="006B79CF">
        <w:rPr>
          <w:rFonts w:asciiTheme="majorBidi" w:hAnsiTheme="majorBidi" w:cstheme="majorBidi"/>
        </w:rPr>
        <w:t>noticed</w:t>
      </w:r>
      <w:r w:rsidRPr="00DF3ED7">
        <w:rPr>
          <w:rFonts w:asciiTheme="majorBidi" w:hAnsiTheme="majorBidi" w:cstheme="majorBidi"/>
        </w:rPr>
        <w:t xml:space="preserve">, the concept is close to the Biblical one </w:t>
      </w:r>
      <w:r w:rsidRPr="006B79CF">
        <w:rPr>
          <w:rFonts w:asciiTheme="majorBidi" w:hAnsiTheme="majorBidi" w:cstheme="majorBidi"/>
        </w:rPr>
        <w:t xml:space="preserve">of </w:t>
      </w:r>
      <w:r w:rsidR="006B79CF" w:rsidRPr="006B79CF">
        <w:rPr>
          <w:rFonts w:asciiTheme="majorBidi" w:hAnsiTheme="majorBidi" w:cstheme="majorBidi"/>
          <w:color w:val="333333"/>
          <w:rtl/>
        </w:rPr>
        <w:t>תהו ובהו</w:t>
      </w:r>
      <w:r w:rsidRPr="00DF3ED7">
        <w:rPr>
          <w:rFonts w:asciiTheme="majorBidi" w:hAnsiTheme="majorBidi" w:cstheme="majorBidi"/>
        </w:rPr>
        <w:t xml:space="preserve"> or “formless void,” but the term does not seem to have originated in the Bible; rather, both sources are part of an ancient cosmogonic tradition belonging to the western Semitic world.</w:t>
      </w:r>
      <w:r w:rsidRPr="00DF3ED7">
        <w:rPr>
          <w:rStyle w:val="FootnoteReference"/>
          <w:rFonts w:asciiTheme="majorBidi" w:hAnsiTheme="majorBidi" w:cstheme="majorBidi"/>
        </w:rPr>
        <w:footnoteReference w:id="17"/>
      </w:r>
    </w:p>
    <w:p w14:paraId="4DBAFB00" w14:textId="77777777" w:rsidR="00BA0A04" w:rsidRPr="00DF3ED7" w:rsidRDefault="00BA0A04" w:rsidP="00AA47FD">
      <w:pPr>
        <w:spacing w:line="480" w:lineRule="auto"/>
        <w:ind w:firstLine="360"/>
        <w:rPr>
          <w:rFonts w:asciiTheme="majorBidi" w:hAnsiTheme="majorBidi" w:cstheme="majorBidi"/>
        </w:rPr>
      </w:pPr>
    </w:p>
    <w:p w14:paraId="193C0518" w14:textId="77777777" w:rsidR="00BA0A04" w:rsidRPr="00DF3ED7" w:rsidRDefault="00BA0A04" w:rsidP="00AA47FD">
      <w:pPr>
        <w:spacing w:line="480" w:lineRule="auto"/>
        <w:rPr>
          <w:rFonts w:asciiTheme="majorBidi" w:hAnsiTheme="majorBidi" w:cstheme="majorBidi"/>
          <w:b/>
        </w:rPr>
      </w:pPr>
      <w:r w:rsidRPr="00DF3ED7">
        <w:rPr>
          <w:rFonts w:asciiTheme="majorBidi" w:hAnsiTheme="majorBidi" w:cstheme="majorBidi"/>
          <w:b/>
        </w:rPr>
        <w:t>III. The Primordial Wind in Greek Philosophy</w:t>
      </w:r>
    </w:p>
    <w:p w14:paraId="2E9C383F" w14:textId="0170DE23" w:rsidR="0075090C" w:rsidRPr="00DF3ED7" w:rsidRDefault="00BA0A04" w:rsidP="00AA47FD">
      <w:pPr>
        <w:spacing w:line="480" w:lineRule="auto"/>
        <w:rPr>
          <w:rFonts w:asciiTheme="majorBidi" w:hAnsiTheme="majorBidi" w:cstheme="majorBidi"/>
        </w:rPr>
      </w:pPr>
      <w:r w:rsidRPr="00DF3ED7">
        <w:rPr>
          <w:rFonts w:asciiTheme="majorBidi" w:hAnsiTheme="majorBidi" w:cstheme="majorBidi"/>
        </w:rPr>
        <w:t xml:space="preserve">Despite the numerous affinities between the traditions mentioned by Philon and the </w:t>
      </w:r>
      <w:r w:rsidR="003F5A03" w:rsidRPr="00DF3ED7">
        <w:rPr>
          <w:rFonts w:asciiTheme="majorBidi" w:hAnsiTheme="majorBidi" w:cstheme="majorBidi"/>
          <w:color w:val="000000"/>
          <w:rtl/>
        </w:rPr>
        <w:t>רוח</w:t>
      </w:r>
      <w:r w:rsidR="003F5A03" w:rsidRPr="00DF3ED7">
        <w:rPr>
          <w:rFonts w:asciiTheme="majorBidi" w:hAnsiTheme="majorBidi" w:cstheme="majorBidi"/>
        </w:rPr>
        <w:t xml:space="preserve"> </w:t>
      </w:r>
      <w:r w:rsidRPr="00DF3ED7">
        <w:rPr>
          <w:rFonts w:asciiTheme="majorBidi" w:hAnsiTheme="majorBidi" w:cstheme="majorBidi"/>
        </w:rPr>
        <w:t xml:space="preserve">of Genesis, the late date of the </w:t>
      </w:r>
      <w:r w:rsidR="003F5A03">
        <w:rPr>
          <w:rFonts w:asciiTheme="majorBidi" w:hAnsiTheme="majorBidi" w:cstheme="majorBidi"/>
        </w:rPr>
        <w:t>former</w:t>
      </w:r>
      <w:r w:rsidRPr="00DF3ED7">
        <w:rPr>
          <w:rFonts w:asciiTheme="majorBidi" w:hAnsiTheme="majorBidi" w:cstheme="majorBidi"/>
        </w:rPr>
        <w:t xml:space="preserve"> has caused scholars over the generations to </w:t>
      </w:r>
      <w:r w:rsidR="00336AF9">
        <w:rPr>
          <w:rFonts w:asciiTheme="majorBidi" w:hAnsiTheme="majorBidi" w:cstheme="majorBidi"/>
        </w:rPr>
        <w:t>regard</w:t>
      </w:r>
      <w:r w:rsidRPr="00DF3ED7">
        <w:rPr>
          <w:rFonts w:asciiTheme="majorBidi" w:hAnsiTheme="majorBidi" w:cstheme="majorBidi"/>
        </w:rPr>
        <w:t xml:space="preserve"> his testimony with some suspicion.</w:t>
      </w:r>
      <w:r w:rsidRPr="00DF3ED7">
        <w:rPr>
          <w:rStyle w:val="FootnoteReference"/>
          <w:rFonts w:asciiTheme="majorBidi" w:hAnsiTheme="majorBidi" w:cstheme="majorBidi"/>
        </w:rPr>
        <w:footnoteReference w:id="18"/>
      </w:r>
      <w:r w:rsidRPr="00DF3ED7">
        <w:rPr>
          <w:rFonts w:asciiTheme="majorBidi" w:hAnsiTheme="majorBidi" w:cstheme="majorBidi"/>
        </w:rPr>
        <w:t xml:space="preserve"> </w:t>
      </w:r>
      <w:r w:rsidR="002C09FA" w:rsidRPr="00DF3ED7">
        <w:rPr>
          <w:rFonts w:asciiTheme="majorBidi" w:hAnsiTheme="majorBidi" w:cstheme="majorBidi"/>
        </w:rPr>
        <w:t>Albert Baumgarten suggest</w:t>
      </w:r>
      <w:r w:rsidR="003F5A03">
        <w:rPr>
          <w:rFonts w:asciiTheme="majorBidi" w:hAnsiTheme="majorBidi" w:cstheme="majorBidi"/>
        </w:rPr>
        <w:t>s</w:t>
      </w:r>
      <w:r w:rsidR="002C09FA" w:rsidRPr="00DF3ED7">
        <w:rPr>
          <w:rFonts w:asciiTheme="majorBidi" w:hAnsiTheme="majorBidi" w:cstheme="majorBidi"/>
        </w:rPr>
        <w:t xml:space="preserve"> that Philon’s narrative</w:t>
      </w:r>
      <w:r w:rsidR="003D1C2F" w:rsidRPr="00DF3ED7">
        <w:rPr>
          <w:rFonts w:asciiTheme="majorBidi" w:hAnsiTheme="majorBidi" w:cstheme="majorBidi"/>
        </w:rPr>
        <w:t xml:space="preserve"> was an adaptation of ancient ideas to the world of </w:t>
      </w:r>
      <w:r w:rsidR="003D1C2F" w:rsidRPr="00DF3ED7">
        <w:rPr>
          <w:rFonts w:asciiTheme="majorBidi" w:hAnsiTheme="majorBidi" w:cstheme="majorBidi"/>
        </w:rPr>
        <w:lastRenderedPageBreak/>
        <w:t xml:space="preserve">Greek philosophy and science, where the concept of wind as a fundamental element in the cosmos is also found, especially in Stoic and Neo-Platonic thought, which </w:t>
      </w:r>
      <w:r w:rsidR="003F5A03">
        <w:rPr>
          <w:rFonts w:asciiTheme="majorBidi" w:hAnsiTheme="majorBidi" w:cstheme="majorBidi"/>
        </w:rPr>
        <w:t>dominated</w:t>
      </w:r>
      <w:r w:rsidR="003D1C2F" w:rsidRPr="00DF3ED7">
        <w:rPr>
          <w:rFonts w:asciiTheme="majorBidi" w:hAnsiTheme="majorBidi" w:cstheme="majorBidi"/>
        </w:rPr>
        <w:t xml:space="preserve"> in the time of Philon of </w:t>
      </w:r>
      <w:proofErr w:type="spellStart"/>
      <w:r w:rsidR="003D1C2F" w:rsidRPr="00DF3ED7">
        <w:rPr>
          <w:rFonts w:asciiTheme="majorBidi" w:hAnsiTheme="majorBidi" w:cstheme="majorBidi"/>
        </w:rPr>
        <w:t>Gebal</w:t>
      </w:r>
      <w:proofErr w:type="spellEnd"/>
      <w:r w:rsidR="003D1C2F" w:rsidRPr="00DF3ED7">
        <w:rPr>
          <w:rFonts w:asciiTheme="majorBidi" w:hAnsiTheme="majorBidi" w:cstheme="majorBidi"/>
        </w:rPr>
        <w:t>.</w:t>
      </w:r>
      <w:r w:rsidR="003D1C2F" w:rsidRPr="00DF3ED7">
        <w:rPr>
          <w:rStyle w:val="FootnoteReference"/>
          <w:rFonts w:asciiTheme="majorBidi" w:hAnsiTheme="majorBidi" w:cstheme="majorBidi"/>
        </w:rPr>
        <w:footnoteReference w:id="19"/>
      </w:r>
    </w:p>
    <w:p w14:paraId="5F60D5B0" w14:textId="5F897D6E" w:rsidR="00F53A66" w:rsidRPr="00DF3ED7" w:rsidRDefault="003D1C2F" w:rsidP="003F5A03">
      <w:pPr>
        <w:pStyle w:val="NormalWeb"/>
        <w:spacing w:before="2" w:after="2" w:line="480" w:lineRule="auto"/>
        <w:ind w:firstLine="360"/>
        <w:jc w:val="both"/>
        <w:rPr>
          <w:rFonts w:asciiTheme="majorBidi" w:eastAsia="Times New Roman" w:hAnsiTheme="majorBidi" w:cstheme="majorBidi"/>
          <w:color w:val="000000"/>
          <w:sz w:val="24"/>
          <w:szCs w:val="24"/>
          <w:lang w:bidi="he-IL"/>
        </w:rPr>
      </w:pPr>
      <w:r w:rsidRPr="00DF3ED7">
        <w:rPr>
          <w:rFonts w:asciiTheme="majorBidi" w:hAnsiTheme="majorBidi" w:cstheme="majorBidi"/>
          <w:sz w:val="24"/>
          <w:szCs w:val="24"/>
        </w:rPr>
        <w:t>Anaximenes, a pre-Socratic philosopher of the 6th century</w:t>
      </w:r>
      <w:r w:rsidR="00F53A66" w:rsidRPr="00DF3ED7">
        <w:rPr>
          <w:rFonts w:asciiTheme="majorBidi" w:hAnsiTheme="majorBidi" w:cstheme="majorBidi"/>
          <w:sz w:val="24"/>
          <w:szCs w:val="24"/>
        </w:rPr>
        <w:t xml:space="preserve"> B</w:t>
      </w:r>
      <w:r w:rsidR="003F5A03">
        <w:rPr>
          <w:rFonts w:asciiTheme="majorBidi" w:hAnsiTheme="majorBidi" w:cstheme="majorBidi"/>
          <w:sz w:val="24"/>
          <w:szCs w:val="24"/>
        </w:rPr>
        <w:t>.</w:t>
      </w:r>
      <w:r w:rsidR="00F53A66" w:rsidRPr="00DF3ED7">
        <w:rPr>
          <w:rFonts w:asciiTheme="majorBidi" w:hAnsiTheme="majorBidi" w:cstheme="majorBidi"/>
          <w:sz w:val="24"/>
          <w:szCs w:val="24"/>
        </w:rPr>
        <w:t>C</w:t>
      </w:r>
      <w:r w:rsidR="003F5A03">
        <w:rPr>
          <w:rFonts w:asciiTheme="majorBidi" w:hAnsiTheme="majorBidi" w:cstheme="majorBidi"/>
          <w:sz w:val="24"/>
          <w:szCs w:val="24"/>
        </w:rPr>
        <w:t>.</w:t>
      </w:r>
      <w:r w:rsidR="00F53A66" w:rsidRPr="00DF3ED7">
        <w:rPr>
          <w:rFonts w:asciiTheme="majorBidi" w:hAnsiTheme="majorBidi" w:cstheme="majorBidi"/>
          <w:sz w:val="24"/>
          <w:szCs w:val="24"/>
        </w:rPr>
        <w:t>E</w:t>
      </w:r>
      <w:r w:rsidR="003F5A03">
        <w:rPr>
          <w:rFonts w:asciiTheme="majorBidi" w:hAnsiTheme="majorBidi" w:cstheme="majorBidi"/>
          <w:sz w:val="24"/>
          <w:szCs w:val="24"/>
        </w:rPr>
        <w:t>.</w:t>
      </w:r>
      <w:r w:rsidR="00F53A66" w:rsidRPr="00DF3ED7">
        <w:rPr>
          <w:rFonts w:asciiTheme="majorBidi" w:hAnsiTheme="majorBidi" w:cstheme="majorBidi"/>
          <w:sz w:val="24"/>
          <w:szCs w:val="24"/>
        </w:rPr>
        <w:t>,</w:t>
      </w:r>
      <w:r w:rsidRPr="00DF3ED7">
        <w:rPr>
          <w:rFonts w:asciiTheme="majorBidi" w:hAnsiTheme="majorBidi" w:cstheme="majorBidi"/>
          <w:sz w:val="24"/>
          <w:szCs w:val="24"/>
        </w:rPr>
        <w:t xml:space="preserve"> had already </w:t>
      </w:r>
      <w:r w:rsidR="00F53A66" w:rsidRPr="00DF3ED7">
        <w:rPr>
          <w:rFonts w:asciiTheme="majorBidi" w:hAnsiTheme="majorBidi" w:cstheme="majorBidi"/>
          <w:sz w:val="24"/>
          <w:szCs w:val="24"/>
        </w:rPr>
        <w:t>described the air or the wind (</w:t>
      </w:r>
      <w:commentRangeStart w:id="5"/>
      <w:r w:rsidR="00F53A66" w:rsidRPr="00DF3ED7">
        <w:rPr>
          <w:rFonts w:asciiTheme="majorBidi" w:hAnsiTheme="majorBidi" w:cstheme="majorBidi"/>
          <w:i/>
          <w:iCs/>
          <w:sz w:val="24"/>
          <w:szCs w:val="24"/>
        </w:rPr>
        <w:t>pneuma</w:t>
      </w:r>
      <w:r w:rsidR="00F53A66" w:rsidRPr="00DF3ED7">
        <w:rPr>
          <w:rFonts w:asciiTheme="majorBidi" w:hAnsiTheme="majorBidi" w:cstheme="majorBidi"/>
          <w:sz w:val="24"/>
          <w:szCs w:val="24"/>
        </w:rPr>
        <w:t xml:space="preserve"> </w:t>
      </w:r>
      <w:commentRangeEnd w:id="5"/>
      <w:r w:rsidR="003F5A03">
        <w:rPr>
          <w:rStyle w:val="CommentReference"/>
          <w:rFonts w:asciiTheme="minorHAnsi" w:hAnsiTheme="minorHAnsi" w:cstheme="minorBidi"/>
        </w:rPr>
        <w:commentReference w:id="5"/>
      </w:r>
      <w:r w:rsidR="00F53A66" w:rsidRPr="00DF3ED7">
        <w:rPr>
          <w:rFonts w:asciiTheme="majorBidi" w:hAnsiTheme="majorBidi" w:cstheme="majorBidi"/>
          <w:sz w:val="24"/>
          <w:szCs w:val="24"/>
        </w:rPr>
        <w:t xml:space="preserve">in Greek, </w:t>
      </w:r>
      <w:proofErr w:type="gramStart"/>
      <w:r w:rsidR="00F53A66" w:rsidRPr="00DF3ED7">
        <w:rPr>
          <w:rFonts w:asciiTheme="majorBidi" w:hAnsiTheme="majorBidi" w:cstheme="majorBidi"/>
          <w:sz w:val="24"/>
          <w:szCs w:val="24"/>
        </w:rPr>
        <w:t>similar to</w:t>
      </w:r>
      <w:proofErr w:type="gramEnd"/>
      <w:r w:rsidR="00F53A66" w:rsidRPr="00DF3ED7">
        <w:rPr>
          <w:rFonts w:asciiTheme="majorBidi" w:hAnsiTheme="majorBidi" w:cstheme="majorBidi"/>
          <w:sz w:val="24"/>
          <w:szCs w:val="24"/>
        </w:rPr>
        <w:t xml:space="preserve"> the </w:t>
      </w:r>
      <w:r w:rsidR="00032AF4" w:rsidRPr="00DF3ED7">
        <w:rPr>
          <w:rFonts w:asciiTheme="majorBidi" w:hAnsiTheme="majorBidi" w:cstheme="majorBidi"/>
          <w:sz w:val="24"/>
          <w:szCs w:val="24"/>
        </w:rPr>
        <w:t>wind</w:t>
      </w:r>
      <w:r w:rsidR="00F53A66" w:rsidRPr="00DF3ED7">
        <w:rPr>
          <w:rFonts w:asciiTheme="majorBidi" w:hAnsiTheme="majorBidi" w:cstheme="majorBidi"/>
          <w:sz w:val="24"/>
          <w:szCs w:val="24"/>
        </w:rPr>
        <w:t xml:space="preserve"> described by Philon </w:t>
      </w:r>
      <w:r w:rsidR="00032AF4" w:rsidRPr="00DF3ED7">
        <w:rPr>
          <w:rFonts w:asciiTheme="majorBidi" w:hAnsiTheme="majorBidi" w:cstheme="majorBidi"/>
          <w:sz w:val="24"/>
          <w:szCs w:val="24"/>
        </w:rPr>
        <w:t>that</w:t>
      </w:r>
      <w:r w:rsidR="00F53A66" w:rsidRPr="00DF3ED7">
        <w:rPr>
          <w:rFonts w:asciiTheme="majorBidi" w:hAnsiTheme="majorBidi" w:cstheme="majorBidi"/>
          <w:sz w:val="24"/>
          <w:szCs w:val="24"/>
        </w:rPr>
        <w:t xml:space="preserve"> desir</w:t>
      </w:r>
      <w:r w:rsidR="00032AF4" w:rsidRPr="00DF3ED7">
        <w:rPr>
          <w:rFonts w:asciiTheme="majorBidi" w:hAnsiTheme="majorBidi" w:cstheme="majorBidi"/>
          <w:sz w:val="24"/>
          <w:szCs w:val="24"/>
        </w:rPr>
        <w:t>ed</w:t>
      </w:r>
      <w:r w:rsidR="00F53A66" w:rsidRPr="00DF3ED7">
        <w:rPr>
          <w:rFonts w:asciiTheme="majorBidi" w:hAnsiTheme="majorBidi" w:cstheme="majorBidi"/>
          <w:sz w:val="24"/>
          <w:szCs w:val="24"/>
        </w:rPr>
        <w:t xml:space="preserve"> its own </w:t>
      </w:r>
      <w:r w:rsidR="00032AF4" w:rsidRPr="00DF3ED7">
        <w:rPr>
          <w:rFonts w:asciiTheme="majorBidi" w:hAnsiTheme="majorBidi" w:cstheme="majorBidi"/>
          <w:sz w:val="24"/>
          <w:szCs w:val="24"/>
        </w:rPr>
        <w:t>origin</w:t>
      </w:r>
      <w:r w:rsidR="00F53A66" w:rsidRPr="00DF3ED7">
        <w:rPr>
          <w:rFonts w:asciiTheme="majorBidi" w:hAnsiTheme="majorBidi" w:cstheme="majorBidi"/>
          <w:sz w:val="24"/>
          <w:szCs w:val="24"/>
        </w:rPr>
        <w:t xml:space="preserve">), and his description was preserved in citations by various authors (F 2 DK = </w:t>
      </w:r>
      <w:proofErr w:type="spellStart"/>
      <w:r w:rsidR="00F53A66" w:rsidRPr="00DF3ED7">
        <w:rPr>
          <w:rFonts w:asciiTheme="majorBidi" w:eastAsia="Times New Roman" w:hAnsiTheme="majorBidi" w:cstheme="majorBidi"/>
          <w:color w:val="000000"/>
          <w:sz w:val="24"/>
          <w:szCs w:val="24"/>
          <w:lang w:bidi="he-IL"/>
        </w:rPr>
        <w:t>Aëtius</w:t>
      </w:r>
      <w:proofErr w:type="spellEnd"/>
      <w:r w:rsidR="00F53A66" w:rsidRPr="00DF3ED7">
        <w:rPr>
          <w:rFonts w:asciiTheme="majorBidi" w:eastAsia="Times New Roman" w:hAnsiTheme="majorBidi" w:cstheme="majorBidi"/>
          <w:color w:val="000000"/>
          <w:sz w:val="24"/>
          <w:szCs w:val="24"/>
          <w:lang w:bidi="he-IL"/>
        </w:rPr>
        <w:t xml:space="preserve"> 1.3.4):</w:t>
      </w:r>
      <w:r w:rsidR="00F53A66" w:rsidRPr="00DF3ED7">
        <w:rPr>
          <w:rFonts w:asciiTheme="majorBidi" w:eastAsia="Times New Roman" w:hAnsiTheme="majorBidi" w:cstheme="majorBidi"/>
          <w:color w:val="000000"/>
          <w:sz w:val="24"/>
          <w:szCs w:val="24"/>
          <w:rtl/>
          <w:lang w:bidi="he-IL"/>
        </w:rPr>
        <w:t xml:space="preserve"> </w:t>
      </w:r>
    </w:p>
    <w:p w14:paraId="20F2B707" w14:textId="77777777" w:rsidR="00F53A66" w:rsidRPr="00DF3ED7" w:rsidRDefault="00F53A66" w:rsidP="003F5A03">
      <w:pPr>
        <w:spacing w:line="480" w:lineRule="auto"/>
        <w:ind w:left="720" w:right="720"/>
        <w:jc w:val="both"/>
        <w:rPr>
          <w:rFonts w:asciiTheme="majorBidi" w:eastAsia="Times New Roman" w:hAnsiTheme="majorBidi" w:cstheme="majorBidi"/>
          <w:color w:val="000000"/>
          <w:rtl/>
          <w:lang w:bidi="he-IL"/>
        </w:rPr>
      </w:pPr>
      <w:proofErr w:type="spellStart"/>
      <w:r w:rsidRPr="00DF3ED7">
        <w:rPr>
          <w:rFonts w:asciiTheme="majorBidi" w:eastAsia="Times New Roman" w:hAnsiTheme="majorBidi" w:cstheme="majorBidi"/>
          <w:color w:val="000000"/>
          <w:lang w:bidi="he-IL"/>
        </w:rPr>
        <w:t>Ἀν</w:t>
      </w:r>
      <w:proofErr w:type="spellEnd"/>
      <w:r w:rsidRPr="00DF3ED7">
        <w:rPr>
          <w:rFonts w:asciiTheme="majorBidi" w:eastAsia="Times New Roman" w:hAnsiTheme="majorBidi" w:cstheme="majorBidi"/>
          <w:color w:val="000000"/>
          <w:lang w:bidi="he-IL"/>
        </w:rPr>
        <w:t xml:space="preserve">αξιμένης </w:t>
      </w:r>
      <w:proofErr w:type="spellStart"/>
      <w:r w:rsidRPr="00DF3ED7">
        <w:rPr>
          <w:rFonts w:asciiTheme="majorBidi" w:eastAsia="Times New Roman" w:hAnsiTheme="majorBidi" w:cstheme="majorBidi"/>
          <w:color w:val="000000"/>
          <w:lang w:bidi="he-IL"/>
        </w:rPr>
        <w:t>Εὐρυστράτου</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Μιλήσιος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ἀρχὴν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τῶν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ὄντων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ἀέρ</w:t>
      </w:r>
      <w:proofErr w:type="spellEnd"/>
      <w:r w:rsidRPr="00DF3ED7">
        <w:rPr>
          <w:rFonts w:asciiTheme="majorBidi" w:eastAsia="Times New Roman" w:hAnsiTheme="majorBidi" w:cstheme="majorBidi"/>
          <w:color w:val="000000"/>
          <w:lang w:bidi="he-IL"/>
        </w:rPr>
        <w:t>α ἀπ</w:t>
      </w:r>
      <w:proofErr w:type="spellStart"/>
      <w:r w:rsidRPr="00DF3ED7">
        <w:rPr>
          <w:rFonts w:asciiTheme="majorBidi" w:eastAsia="Times New Roman" w:hAnsiTheme="majorBidi" w:cstheme="majorBidi"/>
          <w:color w:val="000000"/>
          <w:lang w:bidi="he-IL"/>
        </w:rPr>
        <w:t>εφήν</w:t>
      </w:r>
      <w:proofErr w:type="spellEnd"/>
      <w:r w:rsidRPr="00DF3ED7">
        <w:rPr>
          <w:rFonts w:asciiTheme="majorBidi" w:eastAsia="Times New Roman" w:hAnsiTheme="majorBidi" w:cstheme="majorBidi"/>
          <w:color w:val="000000"/>
          <w:lang w:bidi="he-IL"/>
        </w:rPr>
        <w:t xml:space="preserve">ατο· </w:t>
      </w:r>
      <w:proofErr w:type="spellStart"/>
      <w:r w:rsidRPr="00DF3ED7">
        <w:rPr>
          <w:rFonts w:asciiTheme="majorBidi" w:eastAsia="Times New Roman" w:hAnsiTheme="majorBidi" w:cstheme="majorBidi"/>
          <w:color w:val="000000"/>
          <w:lang w:bidi="he-IL"/>
        </w:rPr>
        <w:t>ἐκ</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γὰρ</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τούτου</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άντ</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t>γίγνεσθ</w:t>
      </w:r>
      <w:proofErr w:type="spellEnd"/>
      <w:r w:rsidRPr="00DF3ED7">
        <w:rPr>
          <w:rFonts w:asciiTheme="majorBidi" w:eastAsia="Times New Roman" w:hAnsiTheme="majorBidi" w:cstheme="majorBidi"/>
          <w:color w:val="000000"/>
          <w:lang w:bidi="he-IL"/>
        </w:rPr>
        <w:t xml:space="preserve">αι καὶ </w:t>
      </w:r>
      <w:proofErr w:type="spellStart"/>
      <w:r w:rsidRPr="00DF3ED7">
        <w:rPr>
          <w:rFonts w:asciiTheme="majorBidi" w:eastAsia="Times New Roman" w:hAnsiTheme="majorBidi" w:cstheme="majorBidi"/>
          <w:color w:val="000000"/>
          <w:lang w:bidi="he-IL"/>
        </w:rPr>
        <w:t>εἰς</w:t>
      </w:r>
      <w:proofErr w:type="spellEnd"/>
      <w:r w:rsidRPr="00DF3ED7">
        <w:rPr>
          <w:rFonts w:asciiTheme="majorBidi" w:eastAsia="Times New Roman" w:hAnsiTheme="majorBidi" w:cstheme="majorBidi"/>
          <w:color w:val="000000"/>
          <w:lang w:bidi="he-IL"/>
        </w:rPr>
        <w:t xml:space="preserve"> α</w:t>
      </w:r>
      <w:proofErr w:type="spellStart"/>
      <w:r w:rsidRPr="00DF3ED7">
        <w:rPr>
          <w:rFonts w:asciiTheme="majorBidi" w:eastAsia="Times New Roman" w:hAnsiTheme="majorBidi" w:cstheme="majorBidi"/>
          <w:color w:val="000000"/>
          <w:lang w:bidi="he-IL"/>
        </w:rPr>
        <w:t>ὐτὸν</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άλιν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ἀν</w:t>
      </w:r>
      <w:proofErr w:type="spellEnd"/>
      <w:r w:rsidRPr="00DF3ED7">
        <w:rPr>
          <w:rFonts w:asciiTheme="majorBidi" w:eastAsia="Times New Roman" w:hAnsiTheme="majorBidi" w:cstheme="majorBidi"/>
          <w:color w:val="000000"/>
          <w:lang w:bidi="he-IL"/>
        </w:rPr>
        <w:t>αλύεσθαι. “</w:t>
      </w:r>
      <w:proofErr w:type="spellStart"/>
      <w:r w:rsidRPr="00DF3ED7">
        <w:rPr>
          <w:rFonts w:asciiTheme="majorBidi" w:eastAsia="Times New Roman" w:hAnsiTheme="majorBidi" w:cstheme="majorBidi"/>
          <w:color w:val="000000"/>
          <w:lang w:bidi="he-IL"/>
        </w:rPr>
        <w:t>οἶον</w:t>
      </w:r>
      <w:proofErr w:type="spellEnd"/>
      <w:r w:rsidRPr="00DF3ED7">
        <w:rPr>
          <w:rFonts w:asciiTheme="majorBidi" w:eastAsia="Times New Roman" w:hAnsiTheme="majorBidi" w:cstheme="majorBidi"/>
          <w:color w:val="000000"/>
          <w:lang w:bidi="he-IL"/>
        </w:rPr>
        <w:t xml:space="preserve"> ἡ </w:t>
      </w:r>
      <w:proofErr w:type="spellStart"/>
      <w:r w:rsidRPr="00DF3ED7">
        <w:rPr>
          <w:rFonts w:asciiTheme="majorBidi" w:eastAsia="Times New Roman" w:hAnsiTheme="majorBidi" w:cstheme="majorBidi"/>
          <w:color w:val="000000"/>
          <w:lang w:bidi="he-IL"/>
        </w:rPr>
        <w:t>ψυχή</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φησίν</w:t>
      </w:r>
      <w:proofErr w:type="spellEnd"/>
      <w:r w:rsidRPr="00DF3ED7">
        <w:rPr>
          <w:rFonts w:asciiTheme="majorBidi" w:eastAsia="Times New Roman" w:hAnsiTheme="majorBidi" w:cstheme="majorBidi"/>
          <w:color w:val="000000"/>
          <w:lang w:bidi="he-IL"/>
        </w:rPr>
        <w:t xml:space="preserve">, ἡ </w:t>
      </w:r>
      <w:proofErr w:type="spellStart"/>
      <w:r w:rsidRPr="00DF3ED7">
        <w:rPr>
          <w:rFonts w:asciiTheme="majorBidi" w:eastAsia="Times New Roman" w:hAnsiTheme="majorBidi" w:cstheme="majorBidi"/>
          <w:color w:val="000000"/>
          <w:lang w:bidi="he-IL"/>
        </w:rPr>
        <w:t>ἡμετέρ</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t>ἀὴρ</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οὖσ</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t>συγκρ</w:t>
      </w:r>
      <w:proofErr w:type="spellEnd"/>
      <w:r w:rsidRPr="00DF3ED7">
        <w:rPr>
          <w:rFonts w:asciiTheme="majorBidi" w:eastAsia="Times New Roman" w:hAnsiTheme="majorBidi" w:cstheme="majorBidi"/>
          <w:color w:val="000000"/>
          <w:lang w:bidi="he-IL"/>
        </w:rPr>
        <w:t xml:space="preserve">ατεῖ </w:t>
      </w:r>
      <w:proofErr w:type="spellStart"/>
      <w:r w:rsidRPr="00DF3ED7">
        <w:rPr>
          <w:rFonts w:asciiTheme="majorBidi" w:eastAsia="Times New Roman" w:hAnsiTheme="majorBidi" w:cstheme="majorBidi"/>
          <w:color w:val="000000"/>
          <w:lang w:bidi="he-IL"/>
        </w:rPr>
        <w:t>ἡμᾶς</w:t>
      </w:r>
      <w:proofErr w:type="spellEnd"/>
      <w:r w:rsidRPr="00DF3ED7">
        <w:rPr>
          <w:rFonts w:asciiTheme="majorBidi" w:eastAsia="Times New Roman" w:hAnsiTheme="majorBidi" w:cstheme="majorBidi"/>
          <w:color w:val="000000"/>
          <w:lang w:bidi="he-IL"/>
        </w:rPr>
        <w:t xml:space="preserve">, καὶ </w:t>
      </w:r>
      <w:proofErr w:type="spellStart"/>
      <w:r w:rsidRPr="00DF3ED7">
        <w:rPr>
          <w:rFonts w:asciiTheme="majorBidi" w:eastAsia="Times New Roman" w:hAnsiTheme="majorBidi" w:cstheme="majorBidi"/>
          <w:color w:val="000000"/>
          <w:lang w:bidi="he-IL"/>
        </w:rPr>
        <w:t>ὅλον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κόσμον</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νεῦμ</w:t>
      </w:r>
      <w:proofErr w:type="spellEnd"/>
      <w:r w:rsidRPr="00DF3ED7">
        <w:rPr>
          <w:rFonts w:asciiTheme="majorBidi" w:eastAsia="Times New Roman" w:hAnsiTheme="majorBidi" w:cstheme="majorBidi"/>
          <w:color w:val="000000"/>
          <w:lang w:bidi="he-IL"/>
        </w:rPr>
        <w:t xml:space="preserve">α καὶ </w:t>
      </w:r>
      <w:proofErr w:type="spellStart"/>
      <w:r w:rsidRPr="00DF3ED7">
        <w:rPr>
          <w:rFonts w:asciiTheme="majorBidi" w:eastAsia="Times New Roman" w:hAnsiTheme="majorBidi" w:cstheme="majorBidi"/>
          <w:color w:val="000000"/>
          <w:lang w:bidi="he-IL"/>
        </w:rPr>
        <w:t>ἀὴρ</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εριέχει</w:t>
      </w:r>
      <w:proofErr w:type="spellEnd"/>
      <w:r w:rsidRPr="00DF3ED7">
        <w:rPr>
          <w:rFonts w:asciiTheme="majorBidi" w:eastAsia="Times New Roman" w:hAnsiTheme="majorBidi" w:cstheme="majorBidi"/>
          <w:color w:val="000000"/>
          <w:lang w:bidi="he-IL"/>
        </w:rPr>
        <w:t>” (</w:t>
      </w:r>
      <w:proofErr w:type="spellStart"/>
      <w:r w:rsidRPr="00DF3ED7">
        <w:rPr>
          <w:rFonts w:asciiTheme="majorBidi" w:eastAsia="Times New Roman" w:hAnsiTheme="majorBidi" w:cstheme="majorBidi"/>
          <w:color w:val="000000"/>
          <w:lang w:bidi="he-IL"/>
        </w:rPr>
        <w:t>λέγετ</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συνωνύμως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ἀὴρ</w:t>
      </w:r>
      <w:proofErr w:type="spellEnd"/>
      <w:r w:rsidRPr="00DF3ED7">
        <w:rPr>
          <w:rFonts w:asciiTheme="majorBidi" w:eastAsia="Times New Roman" w:hAnsiTheme="majorBidi" w:cstheme="majorBidi"/>
          <w:color w:val="000000"/>
          <w:lang w:bidi="he-IL"/>
        </w:rPr>
        <w:t xml:space="preserve"> καὶ π</w:t>
      </w:r>
      <w:proofErr w:type="spellStart"/>
      <w:r w:rsidRPr="00DF3ED7">
        <w:rPr>
          <w:rFonts w:asciiTheme="majorBidi" w:eastAsia="Times New Roman" w:hAnsiTheme="majorBidi" w:cstheme="majorBidi"/>
          <w:color w:val="000000"/>
          <w:lang w:bidi="he-IL"/>
        </w:rPr>
        <w:t>νεῦμ</w:t>
      </w:r>
      <w:proofErr w:type="spellEnd"/>
      <w:r w:rsidRPr="00DF3ED7">
        <w:rPr>
          <w:rFonts w:asciiTheme="majorBidi" w:eastAsia="Times New Roman" w:hAnsiTheme="majorBidi" w:cstheme="majorBidi"/>
          <w:color w:val="000000"/>
          <w:lang w:bidi="he-IL"/>
        </w:rPr>
        <w:t>α).</w:t>
      </w:r>
    </w:p>
    <w:p w14:paraId="3A268A26" w14:textId="47468C4C" w:rsidR="00BE76A2" w:rsidRPr="00DF3ED7" w:rsidRDefault="00F53A66" w:rsidP="003F5A03">
      <w:pPr>
        <w:spacing w:line="480" w:lineRule="auto"/>
        <w:ind w:left="720" w:right="720"/>
        <w:rPr>
          <w:rFonts w:asciiTheme="majorBidi" w:eastAsia="Times New Roman" w:hAnsiTheme="majorBidi" w:cstheme="majorBidi"/>
          <w:color w:val="000000"/>
          <w:lang w:bidi="he-IL"/>
        </w:rPr>
      </w:pPr>
      <w:r w:rsidRPr="00DF3ED7">
        <w:rPr>
          <w:rFonts w:asciiTheme="majorBidi" w:eastAsia="Times New Roman" w:hAnsiTheme="majorBidi" w:cstheme="majorBidi"/>
          <w:color w:val="000000"/>
          <w:lang w:bidi="he-IL"/>
        </w:rPr>
        <w:t>Anaximenes son of</w:t>
      </w:r>
      <w:r w:rsidRPr="00DF3ED7">
        <w:rPr>
          <w:rFonts w:asciiTheme="majorBidi" w:eastAsia="Times New Roman" w:hAnsiTheme="majorBidi" w:cstheme="majorBidi"/>
          <w:i/>
          <w:iCs/>
          <w:color w:val="000000"/>
          <w:lang w:bidi="he-IL"/>
        </w:rPr>
        <w:t xml:space="preserve"> </w:t>
      </w:r>
      <w:proofErr w:type="spellStart"/>
      <w:r w:rsidRPr="00DF3ED7">
        <w:rPr>
          <w:rFonts w:asciiTheme="majorBidi" w:eastAsia="Times New Roman" w:hAnsiTheme="majorBidi" w:cstheme="majorBidi"/>
          <w:color w:val="000000"/>
          <w:lang w:bidi="he-IL"/>
        </w:rPr>
        <w:t>Eurystratus</w:t>
      </w:r>
      <w:proofErr w:type="spellEnd"/>
      <w:r w:rsidRPr="00DF3ED7">
        <w:rPr>
          <w:rFonts w:asciiTheme="majorBidi" w:eastAsia="Times New Roman" w:hAnsiTheme="majorBidi" w:cstheme="majorBidi"/>
          <w:color w:val="000000"/>
          <w:lang w:bidi="he-IL"/>
        </w:rPr>
        <w:t xml:space="preserve"> of Miletus asserted that the principle of beings is air. For it is out of this that all things come </w:t>
      </w:r>
      <w:proofErr w:type="gramStart"/>
      <w:r w:rsidRPr="00DF3ED7">
        <w:rPr>
          <w:rFonts w:asciiTheme="majorBidi" w:eastAsia="Times New Roman" w:hAnsiTheme="majorBidi" w:cstheme="majorBidi"/>
          <w:color w:val="000000"/>
          <w:lang w:bidi="he-IL"/>
        </w:rPr>
        <w:t>about</w:t>
      </w:r>
      <w:proofErr w:type="gramEnd"/>
      <w:r w:rsidRPr="00DF3ED7">
        <w:rPr>
          <w:rFonts w:asciiTheme="majorBidi" w:eastAsia="Times New Roman" w:hAnsiTheme="majorBidi" w:cstheme="majorBidi"/>
          <w:color w:val="000000"/>
          <w:lang w:bidi="he-IL"/>
        </w:rPr>
        <w:t xml:space="preserve"> and it is into this that they are dissolved in turn. He says, “Just as our soul, which is air, dominates us, so too wind (π</w:t>
      </w:r>
      <w:proofErr w:type="spellStart"/>
      <w:r w:rsidRPr="00DF3ED7">
        <w:rPr>
          <w:rFonts w:asciiTheme="majorBidi" w:eastAsia="Times New Roman" w:hAnsiTheme="majorBidi" w:cstheme="majorBidi"/>
          <w:color w:val="000000"/>
          <w:lang w:bidi="he-IL"/>
        </w:rPr>
        <w:t>νεῦμ</w:t>
      </w:r>
      <w:proofErr w:type="spellEnd"/>
      <w:r w:rsidRPr="00DF3ED7">
        <w:rPr>
          <w:rFonts w:asciiTheme="majorBidi" w:eastAsia="Times New Roman" w:hAnsiTheme="majorBidi" w:cstheme="majorBidi"/>
          <w:color w:val="000000"/>
          <w:lang w:bidi="he-IL"/>
        </w:rPr>
        <w:t>α) and air surround the whole world” (‘air’ and ‘wind’ are being used synonymously) […]</w:t>
      </w:r>
      <w:r w:rsidRPr="00DF3ED7">
        <w:rPr>
          <w:rStyle w:val="FootnoteReference"/>
          <w:rFonts w:asciiTheme="majorBidi" w:eastAsia="Times New Roman" w:hAnsiTheme="majorBidi" w:cstheme="majorBidi"/>
          <w:color w:val="000000"/>
          <w:lang w:bidi="he-IL"/>
        </w:rPr>
        <w:footnoteReference w:id="20"/>
      </w:r>
    </w:p>
    <w:p w14:paraId="600AAABC" w14:textId="0A3D1C9E" w:rsidR="00F53A66" w:rsidRPr="00DF3ED7" w:rsidRDefault="00F53A66" w:rsidP="00AA47FD">
      <w:pPr>
        <w:spacing w:line="480" w:lineRule="auto"/>
        <w:rPr>
          <w:rFonts w:asciiTheme="majorBidi" w:hAnsiTheme="majorBidi" w:cstheme="majorBidi"/>
        </w:rPr>
      </w:pPr>
      <w:r w:rsidRPr="00DF3ED7">
        <w:rPr>
          <w:rFonts w:asciiTheme="majorBidi" w:hAnsiTheme="majorBidi" w:cstheme="majorBidi"/>
        </w:rPr>
        <w:lastRenderedPageBreak/>
        <w:t>Anaximenes’ wind is an unlimited primordial matter</w:t>
      </w:r>
      <w:r w:rsidR="00C76DF5">
        <w:rPr>
          <w:rFonts w:asciiTheme="majorBidi" w:hAnsiTheme="majorBidi" w:cstheme="majorBidi"/>
        </w:rPr>
        <w:t xml:space="preserve"> that</w:t>
      </w:r>
      <w:r w:rsidRPr="00DF3ED7">
        <w:rPr>
          <w:rFonts w:asciiTheme="majorBidi" w:hAnsiTheme="majorBidi" w:cstheme="majorBidi"/>
        </w:rPr>
        <w:t xml:space="preserve"> </w:t>
      </w:r>
      <w:r w:rsidR="00C76DF5">
        <w:rPr>
          <w:rFonts w:asciiTheme="majorBidi" w:hAnsiTheme="majorBidi" w:cstheme="majorBidi"/>
        </w:rPr>
        <w:t>can</w:t>
      </w:r>
      <w:r w:rsidRPr="00DF3ED7">
        <w:rPr>
          <w:rFonts w:asciiTheme="majorBidi" w:hAnsiTheme="majorBidi" w:cstheme="majorBidi"/>
        </w:rPr>
        <w:t xml:space="preserve"> take on various forms </w:t>
      </w:r>
      <w:r w:rsidR="00C76DF5">
        <w:rPr>
          <w:rFonts w:asciiTheme="majorBidi" w:hAnsiTheme="majorBidi" w:cstheme="majorBidi"/>
        </w:rPr>
        <w:t>and so</w:t>
      </w:r>
      <w:r w:rsidRPr="00DF3ED7">
        <w:rPr>
          <w:rFonts w:asciiTheme="majorBidi" w:hAnsiTheme="majorBidi" w:cstheme="majorBidi"/>
        </w:rPr>
        <w:t xml:space="preserve"> transform into all the elements of nature.</w:t>
      </w:r>
      <w:r w:rsidRPr="00DF3ED7">
        <w:rPr>
          <w:rStyle w:val="FootnoteReference"/>
          <w:rFonts w:asciiTheme="majorBidi" w:hAnsiTheme="majorBidi" w:cstheme="majorBidi"/>
        </w:rPr>
        <w:footnoteReference w:id="21"/>
      </w:r>
      <w:r w:rsidRPr="00DF3ED7">
        <w:rPr>
          <w:rFonts w:asciiTheme="majorBidi" w:hAnsiTheme="majorBidi" w:cstheme="majorBidi"/>
        </w:rPr>
        <w:t xml:space="preserve"> Stoic philosophy, which developed during the Hellenistic period and spread throughout the Roman world</w:t>
      </w:r>
      <w:r w:rsidR="00C76DF5">
        <w:rPr>
          <w:rFonts w:asciiTheme="majorBidi" w:hAnsiTheme="majorBidi" w:cstheme="majorBidi"/>
        </w:rPr>
        <w:t>,</w:t>
      </w:r>
      <w:r w:rsidRPr="00DF3ED7">
        <w:rPr>
          <w:rFonts w:asciiTheme="majorBidi" w:hAnsiTheme="majorBidi" w:cstheme="majorBidi"/>
        </w:rPr>
        <w:t xml:space="preserve"> </w:t>
      </w:r>
      <w:r w:rsidR="00032AF4" w:rsidRPr="00DF3ED7">
        <w:rPr>
          <w:rFonts w:asciiTheme="majorBidi" w:hAnsiTheme="majorBidi" w:cstheme="majorBidi"/>
        </w:rPr>
        <w:t xml:space="preserve">also made use of the term </w:t>
      </w:r>
      <w:commentRangeStart w:id="6"/>
      <w:r w:rsidR="00032AF4" w:rsidRPr="00E500B7">
        <w:rPr>
          <w:rFonts w:asciiTheme="majorBidi" w:hAnsiTheme="majorBidi" w:cstheme="majorBidi"/>
          <w:i/>
          <w:iCs/>
        </w:rPr>
        <w:t>pneuma</w:t>
      </w:r>
      <w:r w:rsidR="00032AF4" w:rsidRPr="00DF3ED7">
        <w:rPr>
          <w:rFonts w:asciiTheme="majorBidi" w:hAnsiTheme="majorBidi" w:cstheme="majorBidi"/>
        </w:rPr>
        <w:t xml:space="preserve"> </w:t>
      </w:r>
      <w:commentRangeEnd w:id="6"/>
      <w:r w:rsidR="00336AF9">
        <w:rPr>
          <w:rStyle w:val="CommentReference"/>
        </w:rPr>
        <w:commentReference w:id="6"/>
      </w:r>
      <w:r w:rsidR="00032AF4" w:rsidRPr="00DF3ED7">
        <w:rPr>
          <w:rFonts w:asciiTheme="majorBidi" w:hAnsiTheme="majorBidi" w:cstheme="majorBidi"/>
        </w:rPr>
        <w:t xml:space="preserve">(wind) in its explanations of primordial nature. The Stoics, and particularly </w:t>
      </w:r>
      <w:proofErr w:type="spellStart"/>
      <w:r w:rsidR="00032AF4" w:rsidRPr="00DF3ED7">
        <w:rPr>
          <w:rFonts w:asciiTheme="majorBidi" w:hAnsiTheme="majorBidi" w:cstheme="majorBidi"/>
        </w:rPr>
        <w:t>Chrysippus</w:t>
      </w:r>
      <w:proofErr w:type="spellEnd"/>
      <w:r w:rsidR="00032AF4" w:rsidRPr="00DF3ED7">
        <w:rPr>
          <w:rFonts w:asciiTheme="majorBidi" w:hAnsiTheme="majorBidi" w:cstheme="majorBidi"/>
        </w:rPr>
        <w:t xml:space="preserve"> of Soli, one of the </w:t>
      </w:r>
      <w:r w:rsidR="00DA0D4A" w:rsidRPr="00DF3ED7">
        <w:rPr>
          <w:rFonts w:asciiTheme="majorBidi" w:hAnsiTheme="majorBidi" w:cstheme="majorBidi"/>
        </w:rPr>
        <w:t>heads</w:t>
      </w:r>
      <w:r w:rsidR="00032AF4" w:rsidRPr="00DF3ED7">
        <w:rPr>
          <w:rFonts w:asciiTheme="majorBidi" w:hAnsiTheme="majorBidi" w:cstheme="majorBidi"/>
        </w:rPr>
        <w:t xml:space="preserve"> of that school, </w:t>
      </w:r>
      <w:r w:rsidR="00336AF9">
        <w:rPr>
          <w:rFonts w:asciiTheme="majorBidi" w:hAnsiTheme="majorBidi" w:cstheme="majorBidi"/>
        </w:rPr>
        <w:t>conceived of</w:t>
      </w:r>
      <w:r w:rsidR="00032AF4" w:rsidRPr="00DF3ED7">
        <w:rPr>
          <w:rFonts w:asciiTheme="majorBidi" w:hAnsiTheme="majorBidi" w:cstheme="majorBidi"/>
        </w:rPr>
        <w:t xml:space="preserve"> th</w:t>
      </w:r>
      <w:r w:rsidR="00336AF9">
        <w:rPr>
          <w:rFonts w:asciiTheme="majorBidi" w:hAnsiTheme="majorBidi" w:cstheme="majorBidi"/>
        </w:rPr>
        <w:t>e</w:t>
      </w:r>
      <w:r w:rsidR="00032AF4" w:rsidRPr="00DF3ED7">
        <w:rPr>
          <w:rFonts w:asciiTheme="majorBidi" w:hAnsiTheme="majorBidi" w:cstheme="majorBidi"/>
        </w:rPr>
        <w:t xml:space="preserve"> </w:t>
      </w:r>
      <w:r w:rsidR="00032AF4" w:rsidRPr="00E500B7">
        <w:rPr>
          <w:rFonts w:asciiTheme="majorBidi" w:hAnsiTheme="majorBidi" w:cstheme="majorBidi"/>
          <w:i/>
          <w:iCs/>
        </w:rPr>
        <w:t>pneuma</w:t>
      </w:r>
      <w:r w:rsidR="00032AF4" w:rsidRPr="00DF3ED7">
        <w:rPr>
          <w:rFonts w:asciiTheme="majorBidi" w:hAnsiTheme="majorBidi" w:cstheme="majorBidi"/>
        </w:rPr>
        <w:t xml:space="preserve"> </w:t>
      </w:r>
      <w:r w:rsidR="00336AF9">
        <w:rPr>
          <w:rFonts w:asciiTheme="majorBidi" w:hAnsiTheme="majorBidi" w:cstheme="majorBidi"/>
        </w:rPr>
        <w:t xml:space="preserve">as </w:t>
      </w:r>
      <w:r w:rsidR="00032AF4" w:rsidRPr="00DF3ED7">
        <w:rPr>
          <w:rFonts w:asciiTheme="majorBidi" w:hAnsiTheme="majorBidi" w:cstheme="majorBidi"/>
        </w:rPr>
        <w:t>activa</w:t>
      </w:r>
      <w:r w:rsidR="00336AF9">
        <w:rPr>
          <w:rFonts w:asciiTheme="majorBidi" w:hAnsiTheme="majorBidi" w:cstheme="majorBidi"/>
        </w:rPr>
        <w:t xml:space="preserve">ting </w:t>
      </w:r>
      <w:r w:rsidR="00032AF4" w:rsidRPr="00DF3ED7">
        <w:rPr>
          <w:rFonts w:asciiTheme="majorBidi" w:hAnsiTheme="majorBidi" w:cstheme="majorBidi"/>
        </w:rPr>
        <w:t>the world as the soul activates an inanimate body.</w:t>
      </w:r>
      <w:r w:rsidR="00032AF4" w:rsidRPr="00DF3ED7">
        <w:rPr>
          <w:rStyle w:val="FootnoteReference"/>
          <w:rFonts w:asciiTheme="majorBidi" w:hAnsiTheme="majorBidi" w:cstheme="majorBidi"/>
        </w:rPr>
        <w:footnoteReference w:id="22"/>
      </w:r>
    </w:p>
    <w:p w14:paraId="4AD098B0" w14:textId="657F86CE" w:rsidR="00032AF4" w:rsidRPr="00DF3ED7" w:rsidRDefault="00032AF4" w:rsidP="00AA47FD">
      <w:pPr>
        <w:spacing w:line="480" w:lineRule="auto"/>
        <w:ind w:firstLine="360"/>
        <w:rPr>
          <w:rFonts w:asciiTheme="majorBidi" w:hAnsiTheme="majorBidi" w:cstheme="majorBidi"/>
          <w:color w:val="000000"/>
        </w:rPr>
      </w:pPr>
      <w:r w:rsidRPr="00DF3ED7">
        <w:rPr>
          <w:rFonts w:asciiTheme="majorBidi" w:hAnsiTheme="majorBidi" w:cstheme="majorBidi"/>
        </w:rPr>
        <w:t xml:space="preserve">We cannot rule out the possibility that Philon chose this cosmogony because of its suitability to philosophical ideas that were circulating at the time, and of which he was certainly aware. There is room to assume, for example, that the metaphor of the fetus used by Philon to express the longing of the wind for its own </w:t>
      </w:r>
      <w:r w:rsidR="00C76DF5">
        <w:rPr>
          <w:rFonts w:asciiTheme="majorBidi" w:hAnsiTheme="majorBidi" w:cstheme="majorBidi"/>
        </w:rPr>
        <w:t>source</w:t>
      </w:r>
      <w:r w:rsidRPr="00DF3ED7">
        <w:rPr>
          <w:rFonts w:asciiTheme="majorBidi" w:hAnsiTheme="majorBidi" w:cstheme="majorBidi"/>
        </w:rPr>
        <w:t xml:space="preserve"> was related to </w:t>
      </w:r>
      <w:r w:rsidR="00D63440" w:rsidRPr="00DF3ED7">
        <w:rPr>
          <w:rFonts w:asciiTheme="majorBidi" w:hAnsiTheme="majorBidi" w:cstheme="majorBidi"/>
        </w:rPr>
        <w:t>Hesiod’s</w:t>
      </w:r>
      <w:r w:rsidRPr="00DF3ED7">
        <w:rPr>
          <w:rFonts w:asciiTheme="majorBidi" w:hAnsiTheme="majorBidi" w:cstheme="majorBidi"/>
        </w:rPr>
        <w:t xml:space="preserve"> </w:t>
      </w:r>
      <w:proofErr w:type="spellStart"/>
      <w:r w:rsidRPr="00DF3ED7">
        <w:rPr>
          <w:rFonts w:asciiTheme="majorBidi" w:hAnsiTheme="majorBidi" w:cstheme="majorBidi"/>
        </w:rPr>
        <w:t>eros</w:t>
      </w:r>
      <w:proofErr w:type="spellEnd"/>
      <w:r w:rsidRPr="00DF3ED7">
        <w:rPr>
          <w:rFonts w:asciiTheme="majorBidi" w:hAnsiTheme="majorBidi" w:cstheme="majorBidi"/>
        </w:rPr>
        <w:t xml:space="preserve"> </w:t>
      </w:r>
      <w:r w:rsidR="00D63440" w:rsidRPr="00DF3ED7">
        <w:rPr>
          <w:rFonts w:asciiTheme="majorBidi" w:hAnsiTheme="majorBidi" w:cstheme="majorBidi"/>
        </w:rPr>
        <w:t>(The Theogony 120-22).</w:t>
      </w:r>
      <w:r w:rsidR="00D63440" w:rsidRPr="00DF3ED7">
        <w:rPr>
          <w:rStyle w:val="FootnoteReference"/>
          <w:rFonts w:asciiTheme="majorBidi" w:hAnsiTheme="majorBidi" w:cstheme="majorBidi"/>
        </w:rPr>
        <w:footnoteReference w:id="23"/>
      </w:r>
      <w:r w:rsidR="00D63440" w:rsidRPr="00DF3ED7">
        <w:rPr>
          <w:rFonts w:asciiTheme="majorBidi" w:hAnsiTheme="majorBidi" w:cstheme="majorBidi"/>
        </w:rPr>
        <w:t xml:space="preserve"> There is no </w:t>
      </w:r>
      <w:r w:rsidR="00D63440" w:rsidRPr="00DF3ED7">
        <w:rPr>
          <w:rFonts w:asciiTheme="majorBidi" w:hAnsiTheme="majorBidi" w:cstheme="majorBidi"/>
        </w:rPr>
        <w:lastRenderedPageBreak/>
        <w:t>recognizable influence, however, of Stoic ideas on the cosmogony of Philon. It lacks other features that are central to Stoic explanations of the genesis of the cosmos and its cycles, such as the “forming fire” (</w:t>
      </w:r>
      <w:r w:rsidR="00D63440" w:rsidRPr="00DF3ED7">
        <w:rPr>
          <w:rFonts w:asciiTheme="majorBidi" w:hAnsiTheme="majorBidi" w:cstheme="majorBidi"/>
          <w:color w:val="000000"/>
        </w:rPr>
        <w:t>π</w:t>
      </w:r>
      <w:proofErr w:type="spellStart"/>
      <w:r w:rsidR="00D63440" w:rsidRPr="00DF3ED7">
        <w:rPr>
          <w:rFonts w:asciiTheme="majorBidi" w:hAnsiTheme="majorBidi" w:cstheme="majorBidi"/>
          <w:color w:val="000000"/>
        </w:rPr>
        <w:t>ῦρ</w:t>
      </w:r>
      <w:proofErr w:type="spellEnd"/>
      <w:r w:rsidR="00D63440" w:rsidRPr="00DF3ED7">
        <w:rPr>
          <w:rFonts w:asciiTheme="majorBidi" w:hAnsiTheme="majorBidi" w:cstheme="majorBidi"/>
          <w:color w:val="000000"/>
        </w:rPr>
        <w:t xml:space="preserve"> </w:t>
      </w:r>
      <w:proofErr w:type="spellStart"/>
      <w:r w:rsidR="00D63440" w:rsidRPr="00DF3ED7">
        <w:rPr>
          <w:rFonts w:asciiTheme="majorBidi" w:hAnsiTheme="majorBidi" w:cstheme="majorBidi"/>
          <w:color w:val="000000"/>
        </w:rPr>
        <w:t>τεχνικόν</w:t>
      </w:r>
      <w:proofErr w:type="spellEnd"/>
      <w:r w:rsidR="00D63440" w:rsidRPr="00DF3ED7">
        <w:rPr>
          <w:rFonts w:asciiTheme="majorBidi" w:hAnsiTheme="majorBidi" w:cstheme="majorBidi"/>
          <w:color w:val="000000"/>
        </w:rPr>
        <w:t>), the consumption of the world in fire (</w:t>
      </w:r>
      <w:proofErr w:type="spellStart"/>
      <w:r w:rsidR="00D63440" w:rsidRPr="00DF3ED7">
        <w:rPr>
          <w:rFonts w:asciiTheme="majorBidi" w:hAnsiTheme="majorBidi" w:cstheme="majorBidi"/>
          <w:color w:val="000000"/>
        </w:rPr>
        <w:t>ἐκ</w:t>
      </w:r>
      <w:proofErr w:type="spellEnd"/>
      <w:r w:rsidR="00D63440" w:rsidRPr="00DF3ED7">
        <w:rPr>
          <w:rFonts w:asciiTheme="majorBidi" w:hAnsiTheme="majorBidi" w:cstheme="majorBidi"/>
          <w:color w:val="000000"/>
        </w:rPr>
        <w:t>πύρωσις) and its subsequent renewal (</w:t>
      </w:r>
      <w:proofErr w:type="spellStart"/>
      <w:r w:rsidR="00D63440" w:rsidRPr="00DF3ED7">
        <w:rPr>
          <w:rFonts w:asciiTheme="majorBidi" w:hAnsiTheme="majorBidi" w:cstheme="majorBidi"/>
          <w:color w:val="000000"/>
        </w:rPr>
        <w:t>δι</w:t>
      </w:r>
      <w:proofErr w:type="spellEnd"/>
      <w:r w:rsidR="00D63440" w:rsidRPr="00DF3ED7">
        <w:rPr>
          <w:rFonts w:asciiTheme="majorBidi" w:hAnsiTheme="majorBidi" w:cstheme="majorBidi"/>
          <w:color w:val="000000"/>
        </w:rPr>
        <w:t>ακόσμησις).</w:t>
      </w:r>
      <w:r w:rsidR="00D63440" w:rsidRPr="00DF3ED7">
        <w:rPr>
          <w:rStyle w:val="FootnoteReference"/>
          <w:rFonts w:asciiTheme="majorBidi" w:hAnsiTheme="majorBidi" w:cstheme="majorBidi"/>
          <w:color w:val="000000"/>
        </w:rPr>
        <w:footnoteReference w:id="24"/>
      </w:r>
      <w:r w:rsidR="00D63440" w:rsidRPr="00DF3ED7">
        <w:rPr>
          <w:rFonts w:asciiTheme="majorBidi" w:hAnsiTheme="majorBidi" w:cstheme="majorBidi"/>
          <w:color w:val="000000"/>
        </w:rPr>
        <w:t xml:space="preserve"> </w:t>
      </w:r>
      <w:r w:rsidR="00C76DF5">
        <w:rPr>
          <w:rFonts w:asciiTheme="majorBidi" w:hAnsiTheme="majorBidi" w:cstheme="majorBidi"/>
          <w:color w:val="000000"/>
        </w:rPr>
        <w:t>T</w:t>
      </w:r>
      <w:r w:rsidR="00D63440" w:rsidRPr="00DF3ED7">
        <w:rPr>
          <w:rFonts w:asciiTheme="majorBidi" w:hAnsiTheme="majorBidi" w:cstheme="majorBidi"/>
          <w:color w:val="000000"/>
        </w:rPr>
        <w:t>he above-cited text by Philon</w:t>
      </w:r>
      <w:r w:rsidR="00C76DF5">
        <w:rPr>
          <w:rFonts w:asciiTheme="majorBidi" w:hAnsiTheme="majorBidi" w:cstheme="majorBidi"/>
          <w:color w:val="000000"/>
        </w:rPr>
        <w:t xml:space="preserve"> bears more</w:t>
      </w:r>
      <w:r w:rsidR="00D63440" w:rsidRPr="00DF3ED7">
        <w:rPr>
          <w:rFonts w:asciiTheme="majorBidi" w:hAnsiTheme="majorBidi" w:cstheme="majorBidi"/>
          <w:color w:val="000000"/>
        </w:rPr>
        <w:t xml:space="preserve"> signs of influence by a mythological narrative than a philosophical or scientific explanation of the </w:t>
      </w:r>
      <w:r w:rsidR="00DA13EE" w:rsidRPr="00DF3ED7">
        <w:rPr>
          <w:rFonts w:asciiTheme="majorBidi" w:hAnsiTheme="majorBidi" w:cstheme="majorBidi"/>
          <w:color w:val="000000"/>
        </w:rPr>
        <w:t>origin</w:t>
      </w:r>
      <w:r w:rsidR="00D63440" w:rsidRPr="00DF3ED7">
        <w:rPr>
          <w:rFonts w:asciiTheme="majorBidi" w:hAnsiTheme="majorBidi" w:cstheme="majorBidi"/>
          <w:color w:val="000000"/>
        </w:rPr>
        <w:t xml:space="preserve"> of the world. Furthermore, in a comparison between Philon and the Stoics</w:t>
      </w:r>
      <w:r w:rsidR="00336AF9">
        <w:rPr>
          <w:rFonts w:asciiTheme="majorBidi" w:hAnsiTheme="majorBidi" w:cstheme="majorBidi"/>
          <w:color w:val="000000"/>
        </w:rPr>
        <w:t>,</w:t>
      </w:r>
      <w:r w:rsidR="00D63440" w:rsidRPr="00DF3ED7">
        <w:rPr>
          <w:rFonts w:asciiTheme="majorBidi" w:hAnsiTheme="majorBidi" w:cstheme="majorBidi"/>
          <w:color w:val="000000"/>
        </w:rPr>
        <w:t xml:space="preserve"> we cannot ignore the </w:t>
      </w:r>
      <w:r w:rsidR="00DA13EE" w:rsidRPr="00DF3ED7">
        <w:rPr>
          <w:rFonts w:asciiTheme="majorBidi" w:hAnsiTheme="majorBidi" w:cstheme="majorBidi"/>
          <w:color w:val="000000"/>
        </w:rPr>
        <w:t>Phoenician or Cilician</w:t>
      </w:r>
      <w:r w:rsidR="00DA13EE" w:rsidRPr="00DF3ED7">
        <w:rPr>
          <w:rStyle w:val="FootnoteReference"/>
          <w:rFonts w:asciiTheme="majorBidi" w:hAnsiTheme="majorBidi" w:cstheme="majorBidi"/>
          <w:color w:val="000000"/>
        </w:rPr>
        <w:footnoteReference w:id="25"/>
      </w:r>
      <w:r w:rsidR="00DA13EE" w:rsidRPr="00DF3ED7">
        <w:rPr>
          <w:rFonts w:asciiTheme="majorBidi" w:hAnsiTheme="majorBidi" w:cstheme="majorBidi"/>
          <w:color w:val="000000"/>
        </w:rPr>
        <w:t xml:space="preserve"> origin of several of the </w:t>
      </w:r>
      <w:r w:rsidR="00DA0D4A" w:rsidRPr="00DF3ED7">
        <w:rPr>
          <w:rFonts w:asciiTheme="majorBidi" w:hAnsiTheme="majorBidi" w:cstheme="majorBidi"/>
          <w:color w:val="000000"/>
        </w:rPr>
        <w:t>heads</w:t>
      </w:r>
      <w:r w:rsidR="00DA13EE" w:rsidRPr="00DF3ED7">
        <w:rPr>
          <w:rFonts w:asciiTheme="majorBidi" w:hAnsiTheme="majorBidi" w:cstheme="majorBidi"/>
          <w:color w:val="000000"/>
        </w:rPr>
        <w:t xml:space="preserve"> of the Stoic school, such as Zeno, considered the founder of Stoicism</w:t>
      </w:r>
      <w:r w:rsidR="00C76DF5">
        <w:rPr>
          <w:rFonts w:asciiTheme="majorBidi" w:hAnsiTheme="majorBidi" w:cstheme="majorBidi"/>
          <w:color w:val="000000"/>
        </w:rPr>
        <w:t>;</w:t>
      </w:r>
      <w:r w:rsidR="00DA13EE" w:rsidRPr="00DF3ED7">
        <w:rPr>
          <w:rFonts w:asciiTheme="majorBidi" w:hAnsiTheme="majorBidi" w:cstheme="majorBidi"/>
          <w:color w:val="000000"/>
        </w:rPr>
        <w:t xml:space="preserve"> Zeno was even known as “the Phoenician” due to his Cypriot origin</w:t>
      </w:r>
      <w:r w:rsidR="00DA0D4A" w:rsidRPr="00DF3ED7">
        <w:rPr>
          <w:rFonts w:asciiTheme="majorBidi" w:hAnsiTheme="majorBidi" w:cstheme="majorBidi"/>
          <w:color w:val="000000"/>
        </w:rPr>
        <w:t xml:space="preserve"> and it may be that Stoic thought contains some holdovers from Phoenician mythology.</w:t>
      </w:r>
      <w:r w:rsidR="00DA0D4A" w:rsidRPr="00DF3ED7">
        <w:rPr>
          <w:rStyle w:val="FootnoteReference"/>
          <w:rFonts w:asciiTheme="majorBidi" w:hAnsiTheme="majorBidi" w:cstheme="majorBidi"/>
          <w:color w:val="000000"/>
        </w:rPr>
        <w:footnoteReference w:id="26"/>
      </w:r>
      <w:r w:rsidR="00DA0D4A" w:rsidRPr="00DF3ED7">
        <w:rPr>
          <w:rFonts w:asciiTheme="majorBidi" w:hAnsiTheme="majorBidi" w:cstheme="majorBidi"/>
          <w:color w:val="000000"/>
        </w:rPr>
        <w:t xml:space="preserve"> </w:t>
      </w:r>
    </w:p>
    <w:p w14:paraId="7B532FA1" w14:textId="4157326B" w:rsidR="00DA0D4A" w:rsidRPr="00DF3ED7" w:rsidRDefault="00DA0D4A" w:rsidP="00AA47FD">
      <w:pPr>
        <w:spacing w:line="480" w:lineRule="auto"/>
        <w:ind w:firstLine="360"/>
        <w:rPr>
          <w:rFonts w:asciiTheme="majorBidi" w:hAnsiTheme="majorBidi" w:cstheme="majorBidi"/>
        </w:rPr>
      </w:pPr>
    </w:p>
    <w:p w14:paraId="49360152" w14:textId="458C5359" w:rsidR="00DA0D4A" w:rsidRPr="00DF3ED7" w:rsidRDefault="00DA0D4A" w:rsidP="00AA47FD">
      <w:pPr>
        <w:spacing w:line="480" w:lineRule="auto"/>
        <w:rPr>
          <w:rFonts w:asciiTheme="majorBidi" w:hAnsiTheme="majorBidi" w:cstheme="majorBidi"/>
          <w:b/>
          <w:bCs/>
        </w:rPr>
      </w:pPr>
      <w:r w:rsidRPr="00DF3ED7">
        <w:rPr>
          <w:rFonts w:asciiTheme="majorBidi" w:hAnsiTheme="majorBidi" w:cstheme="majorBidi"/>
          <w:b/>
          <w:bCs/>
        </w:rPr>
        <w:t>IV. Additional Phoenician Testimonies</w:t>
      </w:r>
    </w:p>
    <w:p w14:paraId="33664CFB" w14:textId="68429C32" w:rsidR="00DA0D4A" w:rsidRPr="00DF3ED7" w:rsidRDefault="00DA0D4A" w:rsidP="00C76DF5">
      <w:pPr>
        <w:spacing w:line="480" w:lineRule="auto"/>
        <w:ind w:firstLine="360"/>
        <w:rPr>
          <w:rFonts w:asciiTheme="majorBidi" w:hAnsiTheme="majorBidi" w:cstheme="majorBidi"/>
          <w:color w:val="000000"/>
        </w:rPr>
      </w:pPr>
      <w:r w:rsidRPr="00DF3ED7">
        <w:rPr>
          <w:rFonts w:asciiTheme="majorBidi" w:hAnsiTheme="majorBidi" w:cstheme="majorBidi"/>
        </w:rPr>
        <w:lastRenderedPageBreak/>
        <w:t xml:space="preserve">Aside from Philon, the central elements of the mythological narrative of the wind exist in two additional Phoenician cosmogonies that are largely absent from interpretations of Genesis. Both are mentioned by the philosopher </w:t>
      </w:r>
      <w:proofErr w:type="spellStart"/>
      <w:r w:rsidRPr="00DF3ED7">
        <w:rPr>
          <w:rFonts w:asciiTheme="majorBidi" w:hAnsiTheme="majorBidi" w:cstheme="majorBidi"/>
        </w:rPr>
        <w:t>Damascius</w:t>
      </w:r>
      <w:proofErr w:type="spellEnd"/>
      <w:r w:rsidRPr="00DF3ED7">
        <w:rPr>
          <w:rFonts w:asciiTheme="majorBidi" w:hAnsiTheme="majorBidi" w:cstheme="majorBidi"/>
        </w:rPr>
        <w:t>, who was active in the late fifth and early sixth centuries C</w:t>
      </w:r>
      <w:r w:rsidR="00C76DF5">
        <w:rPr>
          <w:rFonts w:asciiTheme="majorBidi" w:hAnsiTheme="majorBidi" w:cstheme="majorBidi"/>
        </w:rPr>
        <w:t>.</w:t>
      </w:r>
      <w:r w:rsidRPr="00DF3ED7">
        <w:rPr>
          <w:rFonts w:asciiTheme="majorBidi" w:hAnsiTheme="majorBidi" w:cstheme="majorBidi"/>
        </w:rPr>
        <w:t xml:space="preserve">E. </w:t>
      </w:r>
      <w:proofErr w:type="spellStart"/>
      <w:r w:rsidRPr="00DF3ED7">
        <w:rPr>
          <w:rFonts w:asciiTheme="majorBidi" w:hAnsiTheme="majorBidi" w:cstheme="majorBidi"/>
        </w:rPr>
        <w:t>Damascius</w:t>
      </w:r>
      <w:proofErr w:type="spellEnd"/>
      <w:r w:rsidRPr="00DF3ED7">
        <w:rPr>
          <w:rFonts w:asciiTheme="majorBidi" w:hAnsiTheme="majorBidi" w:cstheme="majorBidi"/>
        </w:rPr>
        <w:t xml:space="preserve"> was the last head of the Platonic academy in Athens</w:t>
      </w:r>
      <w:r w:rsidR="00D2533F" w:rsidRPr="00DF3ED7">
        <w:rPr>
          <w:rFonts w:asciiTheme="majorBidi" w:hAnsiTheme="majorBidi" w:cstheme="majorBidi"/>
        </w:rPr>
        <w:t xml:space="preserve"> but, as is evident from his name, was originally from a Syrian milieu</w:t>
      </w:r>
      <w:r w:rsidR="00C76DF5">
        <w:rPr>
          <w:rFonts w:asciiTheme="majorBidi" w:hAnsiTheme="majorBidi" w:cstheme="majorBidi"/>
        </w:rPr>
        <w:t>,</w:t>
      </w:r>
      <w:r w:rsidR="00D2533F" w:rsidRPr="00DF3ED7">
        <w:rPr>
          <w:rFonts w:asciiTheme="majorBidi" w:hAnsiTheme="majorBidi" w:cstheme="majorBidi"/>
        </w:rPr>
        <w:t xml:space="preserve"> and he preserved a significant number of later versions of ancient Near Eastern traditions.</w:t>
      </w:r>
      <w:r w:rsidR="00D2533F" w:rsidRPr="00DF3ED7">
        <w:rPr>
          <w:rStyle w:val="FootnoteReference"/>
          <w:rFonts w:asciiTheme="majorBidi" w:hAnsiTheme="majorBidi" w:cstheme="majorBidi"/>
        </w:rPr>
        <w:footnoteReference w:id="27"/>
      </w:r>
      <w:r w:rsidR="00D2533F" w:rsidRPr="00DF3ED7">
        <w:rPr>
          <w:rFonts w:asciiTheme="majorBidi" w:hAnsiTheme="majorBidi" w:cstheme="majorBidi"/>
        </w:rPr>
        <w:t xml:space="preserve"> One cosmogony </w:t>
      </w:r>
      <w:proofErr w:type="spellStart"/>
      <w:r w:rsidR="00D2533F" w:rsidRPr="00DF3ED7">
        <w:rPr>
          <w:rFonts w:asciiTheme="majorBidi" w:hAnsiTheme="majorBidi" w:cstheme="majorBidi"/>
        </w:rPr>
        <w:t>Damascius</w:t>
      </w:r>
      <w:proofErr w:type="spellEnd"/>
      <w:r w:rsidR="00D2533F" w:rsidRPr="00DF3ED7">
        <w:rPr>
          <w:rFonts w:asciiTheme="majorBidi" w:hAnsiTheme="majorBidi" w:cstheme="majorBidi"/>
        </w:rPr>
        <w:t xml:space="preserve"> ascribed to the Phoenician writer </w:t>
      </w:r>
      <w:commentRangeStart w:id="7"/>
      <w:proofErr w:type="spellStart"/>
      <w:r w:rsidR="00D2533F" w:rsidRPr="00DF3ED7">
        <w:rPr>
          <w:rFonts w:asciiTheme="majorBidi" w:hAnsiTheme="majorBidi" w:cstheme="majorBidi"/>
        </w:rPr>
        <w:t>Mochos</w:t>
      </w:r>
      <w:proofErr w:type="spellEnd"/>
      <w:r w:rsidR="00D2533F" w:rsidRPr="00DF3ED7">
        <w:rPr>
          <w:rFonts w:asciiTheme="majorBidi" w:hAnsiTheme="majorBidi" w:cstheme="majorBidi"/>
        </w:rPr>
        <w:t xml:space="preserve"> </w:t>
      </w:r>
      <w:commentRangeEnd w:id="7"/>
      <w:r w:rsidR="00336AF9">
        <w:rPr>
          <w:rStyle w:val="CommentReference"/>
        </w:rPr>
        <w:commentReference w:id="7"/>
      </w:r>
      <w:r w:rsidR="00D2533F" w:rsidRPr="00DF3ED7">
        <w:rPr>
          <w:rFonts w:asciiTheme="majorBidi" w:hAnsiTheme="majorBidi" w:cstheme="majorBidi"/>
          <w:color w:val="000000"/>
        </w:rPr>
        <w:t>(</w:t>
      </w:r>
      <w:proofErr w:type="spellStart"/>
      <w:r w:rsidR="00D2533F" w:rsidRPr="00DF3ED7">
        <w:rPr>
          <w:rFonts w:asciiTheme="majorBidi" w:hAnsiTheme="majorBidi" w:cstheme="majorBidi"/>
          <w:color w:val="000000"/>
        </w:rPr>
        <w:t>FGrH</w:t>
      </w:r>
      <w:proofErr w:type="spellEnd"/>
      <w:r w:rsidR="00D2533F" w:rsidRPr="00DF3ED7">
        <w:rPr>
          <w:rFonts w:asciiTheme="majorBidi" w:hAnsiTheme="majorBidi" w:cstheme="majorBidi"/>
          <w:color w:val="000000"/>
        </w:rPr>
        <w:t xml:space="preserve"> 784 F 4 = </w:t>
      </w:r>
      <w:proofErr w:type="spellStart"/>
      <w:r w:rsidR="00D2533F" w:rsidRPr="00DF3ED7">
        <w:rPr>
          <w:rFonts w:asciiTheme="majorBidi" w:hAnsiTheme="majorBidi" w:cstheme="majorBidi"/>
          <w:color w:val="000000"/>
        </w:rPr>
        <w:t>Damascius</w:t>
      </w:r>
      <w:proofErr w:type="spellEnd"/>
      <w:r w:rsidR="00D2533F" w:rsidRPr="00DF3ED7">
        <w:rPr>
          <w:rFonts w:asciiTheme="majorBidi" w:hAnsiTheme="majorBidi" w:cstheme="majorBidi"/>
          <w:color w:val="000000"/>
        </w:rPr>
        <w:t xml:space="preserve"> </w:t>
      </w:r>
      <w:r w:rsidR="00D2533F" w:rsidRPr="00DF3ED7">
        <w:rPr>
          <w:rFonts w:asciiTheme="majorBidi" w:hAnsiTheme="majorBidi" w:cstheme="majorBidi"/>
          <w:i/>
          <w:iCs/>
          <w:color w:val="000000"/>
        </w:rPr>
        <w:t xml:space="preserve">de </w:t>
      </w:r>
      <w:proofErr w:type="spellStart"/>
      <w:r w:rsidR="00D2533F" w:rsidRPr="00DF3ED7">
        <w:rPr>
          <w:rFonts w:asciiTheme="majorBidi" w:hAnsiTheme="majorBidi" w:cstheme="majorBidi"/>
          <w:i/>
          <w:iCs/>
          <w:color w:val="000000"/>
        </w:rPr>
        <w:t>Princ</w:t>
      </w:r>
      <w:proofErr w:type="spellEnd"/>
      <w:r w:rsidR="00D2533F" w:rsidRPr="00DF3ED7">
        <w:rPr>
          <w:rFonts w:asciiTheme="majorBidi" w:hAnsiTheme="majorBidi" w:cstheme="majorBidi"/>
          <w:color w:val="000000"/>
        </w:rPr>
        <w:t xml:space="preserve">. 125 c [I p. 323 </w:t>
      </w:r>
      <w:proofErr w:type="spellStart"/>
      <w:r w:rsidR="00D2533F" w:rsidRPr="00DF3ED7">
        <w:rPr>
          <w:rFonts w:asciiTheme="majorBidi" w:hAnsiTheme="majorBidi" w:cstheme="majorBidi"/>
          <w:color w:val="000000"/>
        </w:rPr>
        <w:t>Ruelle</w:t>
      </w:r>
      <w:proofErr w:type="spellEnd"/>
      <w:r w:rsidR="00D2533F" w:rsidRPr="00DF3ED7">
        <w:rPr>
          <w:rFonts w:asciiTheme="majorBidi" w:hAnsiTheme="majorBidi" w:cstheme="majorBidi"/>
          <w:color w:val="000000"/>
        </w:rPr>
        <w:t>]):</w:t>
      </w:r>
      <w:r w:rsidR="00D2533F" w:rsidRPr="00DF3ED7">
        <w:rPr>
          <w:rStyle w:val="FootnoteReference"/>
          <w:rFonts w:asciiTheme="majorBidi" w:hAnsiTheme="majorBidi" w:cstheme="majorBidi"/>
          <w:color w:val="000000"/>
        </w:rPr>
        <w:footnoteReference w:id="28"/>
      </w:r>
      <w:r w:rsidR="00D2533F" w:rsidRPr="00DF3ED7">
        <w:rPr>
          <w:rFonts w:asciiTheme="majorBidi" w:hAnsiTheme="majorBidi" w:cstheme="majorBidi"/>
          <w:color w:val="000000"/>
        </w:rPr>
        <w:t xml:space="preserve"> </w:t>
      </w:r>
    </w:p>
    <w:p w14:paraId="3512B914" w14:textId="325519A0" w:rsidR="00D2533F" w:rsidRPr="00DF3ED7" w:rsidRDefault="00D2533F" w:rsidP="00C76DF5">
      <w:pPr>
        <w:spacing w:line="480" w:lineRule="auto"/>
        <w:ind w:left="720" w:right="720"/>
        <w:jc w:val="both"/>
        <w:rPr>
          <w:rFonts w:asciiTheme="majorBidi" w:eastAsia="Times New Roman" w:hAnsiTheme="majorBidi" w:cstheme="majorBidi"/>
          <w:color w:val="000000"/>
          <w:lang w:bidi="he-IL"/>
        </w:rPr>
      </w:pPr>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τὴν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Φοινίκων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εὑρίσκομεν</w:t>
      </w:r>
      <w:proofErr w:type="spellEnd"/>
      <w:r w:rsidRPr="00DF3ED7">
        <w:rPr>
          <w:rFonts w:asciiTheme="majorBidi" w:eastAsia="Times New Roman" w:hAnsiTheme="majorBidi" w:cstheme="majorBidi"/>
          <w:color w:val="000000"/>
          <w:lang w:bidi="he-IL"/>
        </w:rPr>
        <w:t xml:space="preserve"> κα</w:t>
      </w:r>
      <w:proofErr w:type="spellStart"/>
      <w:r w:rsidRPr="00DF3ED7">
        <w:rPr>
          <w:rFonts w:asciiTheme="majorBidi" w:eastAsia="Times New Roman" w:hAnsiTheme="majorBidi" w:cstheme="majorBidi"/>
          <w:color w:val="000000"/>
          <w:lang w:bidi="he-IL"/>
        </w:rPr>
        <w:t>τὰ</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Μῶχον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μυθολογί</w:t>
      </w:r>
      <w:proofErr w:type="spellEnd"/>
      <w:r w:rsidRPr="00DF3ED7">
        <w:rPr>
          <w:rFonts w:asciiTheme="majorBidi" w:eastAsia="Times New Roman" w:hAnsiTheme="majorBidi" w:cstheme="majorBidi"/>
          <w:color w:val="000000"/>
          <w:lang w:bidi="he-IL"/>
        </w:rPr>
        <w:t xml:space="preserve">αν, </w:t>
      </w:r>
      <w:proofErr w:type="spellStart"/>
      <w:r w:rsidRPr="00DF3ED7">
        <w:rPr>
          <w:rFonts w:asciiTheme="majorBidi" w:eastAsia="Times New Roman" w:hAnsiTheme="majorBidi" w:cstheme="majorBidi"/>
          <w:color w:val="000000"/>
          <w:lang w:bidi="he-IL"/>
        </w:rPr>
        <w:t>Αἰθὴρ</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ἦν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ρῶτον</w:t>
      </w:r>
      <w:proofErr w:type="spellEnd"/>
      <w:r w:rsidRPr="00DF3ED7">
        <w:rPr>
          <w:rFonts w:asciiTheme="majorBidi" w:eastAsia="Times New Roman" w:hAnsiTheme="majorBidi" w:cstheme="majorBidi"/>
          <w:color w:val="000000"/>
          <w:lang w:bidi="he-IL"/>
        </w:rPr>
        <w:t xml:space="preserve"> καὶ ᾽</w:t>
      </w:r>
      <w:proofErr w:type="spellStart"/>
      <w:r w:rsidRPr="00DF3ED7">
        <w:rPr>
          <w:rFonts w:asciiTheme="majorBidi" w:eastAsia="Times New Roman" w:hAnsiTheme="majorBidi" w:cstheme="majorBidi"/>
          <w:color w:val="000000"/>
          <w:lang w:bidi="he-IL"/>
        </w:rPr>
        <w:t>Αὴρ</w:t>
      </w:r>
      <w:proofErr w:type="spellEnd"/>
      <w:r w:rsidRPr="00DF3ED7">
        <w:rPr>
          <w:rFonts w:asciiTheme="majorBidi" w:eastAsia="Times New Roman" w:hAnsiTheme="majorBidi" w:cstheme="majorBidi"/>
          <w:color w:val="000000"/>
          <w:lang w:bidi="he-IL"/>
        </w:rPr>
        <w:t xml:space="preserve"> αἱ </w:t>
      </w:r>
      <w:proofErr w:type="spellStart"/>
      <w:r w:rsidRPr="00DF3ED7">
        <w:rPr>
          <w:rFonts w:asciiTheme="majorBidi" w:eastAsia="Times New Roman" w:hAnsiTheme="majorBidi" w:cstheme="majorBidi"/>
          <w:color w:val="000000"/>
          <w:lang w:bidi="he-IL"/>
        </w:rPr>
        <w:t>δύο</w:t>
      </w:r>
      <w:proofErr w:type="spellEnd"/>
      <w:r w:rsidRPr="00DF3ED7">
        <w:rPr>
          <w:rFonts w:asciiTheme="majorBidi" w:eastAsia="Times New Roman" w:hAnsiTheme="majorBidi" w:cstheme="majorBidi"/>
          <w:color w:val="000000"/>
          <w:lang w:bidi="he-IL"/>
        </w:rPr>
        <w:t xml:space="preserve"> α</w:t>
      </w:r>
      <w:proofErr w:type="spellStart"/>
      <w:r w:rsidRPr="00DF3ED7">
        <w:rPr>
          <w:rFonts w:asciiTheme="majorBidi" w:eastAsia="Times New Roman" w:hAnsiTheme="majorBidi" w:cstheme="majorBidi"/>
          <w:color w:val="000000"/>
          <w:lang w:bidi="he-IL"/>
        </w:rPr>
        <w:t>ὗτ</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ἀρχ</w:t>
      </w:r>
      <w:proofErr w:type="spellEnd"/>
      <w:r w:rsidRPr="00DF3ED7">
        <w:rPr>
          <w:rFonts w:asciiTheme="majorBidi" w:eastAsia="Times New Roman" w:hAnsiTheme="majorBidi" w:cstheme="majorBidi"/>
          <w:color w:val="000000"/>
          <w:lang w:bidi="he-IL"/>
        </w:rPr>
        <w:t xml:space="preserve">αί, </w:t>
      </w:r>
      <w:proofErr w:type="spellStart"/>
      <w:r w:rsidRPr="00DF3ED7">
        <w:rPr>
          <w:rFonts w:asciiTheme="majorBidi" w:eastAsia="Times New Roman" w:hAnsiTheme="majorBidi" w:cstheme="majorBidi"/>
          <w:color w:val="000000"/>
          <w:lang w:bidi="he-IL"/>
        </w:rPr>
        <w:t>ἐξ</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ὧν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γεννᾶτ</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Οὐλωμὸς</w:t>
      </w:r>
      <w:proofErr w:type="spellEnd"/>
      <w:r w:rsidRPr="00DF3ED7">
        <w:rPr>
          <w:rFonts w:asciiTheme="majorBidi" w:eastAsia="Times New Roman" w:hAnsiTheme="majorBidi" w:cstheme="majorBidi"/>
          <w:color w:val="000000"/>
          <w:lang w:bidi="he-IL"/>
        </w:rPr>
        <w:t xml:space="preserve"> ὁ </w:t>
      </w:r>
      <w:proofErr w:type="spellStart"/>
      <w:r w:rsidRPr="00DF3ED7">
        <w:rPr>
          <w:rFonts w:asciiTheme="majorBidi" w:eastAsia="Times New Roman" w:hAnsiTheme="majorBidi" w:cstheme="majorBidi"/>
          <w:color w:val="000000"/>
          <w:lang w:bidi="he-IL"/>
        </w:rPr>
        <w:t>νοητὸς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θεός</w:t>
      </w:r>
      <w:proofErr w:type="spellEnd"/>
      <w:r w:rsidRPr="00DF3ED7">
        <w:rPr>
          <w:rFonts w:asciiTheme="majorBidi" w:eastAsia="Times New Roman" w:hAnsiTheme="majorBidi" w:cstheme="majorBidi"/>
          <w:color w:val="000000"/>
          <w:lang w:bidi="he-IL"/>
        </w:rPr>
        <w:t>, α</w:t>
      </w:r>
      <w:proofErr w:type="spellStart"/>
      <w:r w:rsidRPr="00DF3ED7">
        <w:rPr>
          <w:rFonts w:asciiTheme="majorBidi" w:eastAsia="Times New Roman" w:hAnsiTheme="majorBidi" w:cstheme="majorBidi"/>
          <w:color w:val="000000"/>
          <w:lang w:bidi="he-IL"/>
        </w:rPr>
        <w:t>ὐτὸ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οἶμ</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ἄκρον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τοῦ</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νοητοῦ</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ἐξ</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οὗ</w:t>
      </w:r>
      <w:proofErr w:type="spellEnd"/>
      <w:r w:rsidRPr="00DF3ED7">
        <w:rPr>
          <w:rFonts w:asciiTheme="majorBidi" w:eastAsia="Times New Roman" w:hAnsiTheme="majorBidi" w:cstheme="majorBidi"/>
          <w:color w:val="000000"/>
          <w:lang w:bidi="he-IL"/>
        </w:rPr>
        <w:t xml:space="preserve"> ἑα</w:t>
      </w:r>
      <w:proofErr w:type="spellStart"/>
      <w:r w:rsidRPr="00DF3ED7">
        <w:rPr>
          <w:rFonts w:asciiTheme="majorBidi" w:eastAsia="Times New Roman" w:hAnsiTheme="majorBidi" w:cstheme="majorBidi"/>
          <w:color w:val="000000"/>
          <w:lang w:bidi="he-IL"/>
        </w:rPr>
        <w:t>υτῶι</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συνελθόντος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γεννηθῆν</w:t>
      </w:r>
      <w:proofErr w:type="spellEnd"/>
      <w:r w:rsidRPr="00DF3ED7">
        <w:rPr>
          <w:rFonts w:asciiTheme="majorBidi" w:eastAsia="Times New Roman" w:hAnsiTheme="majorBidi" w:cstheme="majorBidi"/>
          <w:color w:val="000000"/>
          <w:lang w:bidi="he-IL"/>
        </w:rPr>
        <w:t>αί φα</w:t>
      </w:r>
      <w:proofErr w:type="spellStart"/>
      <w:r w:rsidRPr="00DF3ED7">
        <w:rPr>
          <w:rFonts w:asciiTheme="majorBidi" w:eastAsia="Times New Roman" w:hAnsiTheme="majorBidi" w:cstheme="majorBidi"/>
          <w:color w:val="000000"/>
          <w:lang w:bidi="he-IL"/>
        </w:rPr>
        <w:t>σι</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Χουσωρὸν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ἀνοιγέ</w:t>
      </w:r>
      <w:proofErr w:type="spellEnd"/>
      <w:r w:rsidRPr="00DF3ED7">
        <w:rPr>
          <w:rFonts w:asciiTheme="majorBidi" w:eastAsia="Times New Roman" w:hAnsiTheme="majorBidi" w:cstheme="majorBidi"/>
          <w:color w:val="000000"/>
          <w:lang w:bidi="he-IL"/>
        </w:rPr>
        <w:t>α π</w:t>
      </w:r>
      <w:proofErr w:type="spellStart"/>
      <w:r w:rsidRPr="00DF3ED7">
        <w:rPr>
          <w:rFonts w:asciiTheme="majorBidi" w:eastAsia="Times New Roman" w:hAnsiTheme="majorBidi" w:cstheme="majorBidi"/>
          <w:color w:val="000000"/>
          <w:lang w:bidi="he-IL"/>
        </w:rPr>
        <w:t>ρῶτον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εἶτ</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t>ὠόν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τοῦτο</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μὲν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οἶμ</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τὸν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νοητὸν</w:t>
      </w:r>
      <w:proofErr w:type="spellEnd"/>
      <w:r w:rsidRPr="00DF3ED7">
        <w:rPr>
          <w:rFonts w:asciiTheme="majorBidi" w:eastAsia="Times New Roman" w:hAnsiTheme="majorBidi" w:cstheme="majorBidi"/>
          <w:color w:val="000000"/>
          <w:lang w:bidi="he-IL"/>
        </w:rPr>
        <w:t xml:space="preserve"> </w:t>
      </w:r>
      <w:proofErr w:type="spellStart"/>
      <w:proofErr w:type="gramStart"/>
      <w:r w:rsidRPr="00DF3ED7">
        <w:rPr>
          <w:rFonts w:asciiTheme="majorBidi" w:eastAsia="Times New Roman" w:hAnsiTheme="majorBidi" w:cstheme="majorBidi"/>
          <w:color w:val="000000"/>
          <w:lang w:bidi="he-IL"/>
        </w:rPr>
        <w:t>νοῦν</w:t>
      </w:r>
      <w:proofErr w:type="spellEnd"/>
      <w:r w:rsidR="00EF2EC9">
        <w:rPr>
          <w:rFonts w:asciiTheme="majorBidi" w:eastAsia="Times New Roman" w:hAnsiTheme="majorBidi" w:cstheme="majorBidi"/>
          <w:color w:val="000000"/>
          <w:lang w:bidi="he-IL"/>
        </w:rPr>
        <w:t xml:space="preserve"> </w:t>
      </w:r>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λέγοντες</w:t>
      </w:r>
      <w:proofErr w:type="spellEnd"/>
      <w:proofErr w:type="gram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ἀνοιγέ</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t>Χουσωρὸν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τὴν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νοητὴν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δύν</w:t>
      </w:r>
      <w:proofErr w:type="spellEnd"/>
      <w:r w:rsidRPr="00DF3ED7">
        <w:rPr>
          <w:rFonts w:asciiTheme="majorBidi" w:eastAsia="Times New Roman" w:hAnsiTheme="majorBidi" w:cstheme="majorBidi"/>
          <w:color w:val="000000"/>
          <w:lang w:bidi="he-IL"/>
        </w:rPr>
        <w:t xml:space="preserve">αμιν </w:t>
      </w:r>
      <w:proofErr w:type="spellStart"/>
      <w:r w:rsidRPr="00DF3ED7">
        <w:rPr>
          <w:rFonts w:asciiTheme="majorBidi" w:eastAsia="Times New Roman" w:hAnsiTheme="majorBidi" w:cstheme="majorBidi"/>
          <w:color w:val="000000"/>
          <w:lang w:bidi="he-IL"/>
        </w:rPr>
        <w:t>ἅτε</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τὴν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ἀδιάκριτον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φύσιν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εἰ</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μὴ</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ἄρ</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lastRenderedPageBreak/>
        <w:t>μετὰ</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τὰς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δύο</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ἀρχὰς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μὲν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ἄκρον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ἐστὶν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Ανεμος</w:t>
      </w:r>
      <w:proofErr w:type="spellEnd"/>
      <w:r w:rsidRPr="00DF3ED7">
        <w:rPr>
          <w:rFonts w:asciiTheme="majorBidi" w:eastAsia="Times New Roman" w:hAnsiTheme="majorBidi" w:cstheme="majorBidi"/>
          <w:color w:val="000000"/>
          <w:lang w:bidi="he-IL"/>
        </w:rPr>
        <w:t xml:space="preserve"> ὁ </w:t>
      </w:r>
      <w:proofErr w:type="spellStart"/>
      <w:r w:rsidRPr="00DF3ED7">
        <w:rPr>
          <w:rFonts w:asciiTheme="majorBidi" w:eastAsia="Times New Roman" w:hAnsiTheme="majorBidi" w:cstheme="majorBidi"/>
          <w:color w:val="000000"/>
          <w:lang w:bidi="he-IL"/>
        </w:rPr>
        <w:t>εἷς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μέσον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οἱ</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δύο</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ἄνεμοι</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Λίψ</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τε</w:t>
      </w:r>
      <w:proofErr w:type="spellEnd"/>
      <w:r w:rsidRPr="00DF3ED7">
        <w:rPr>
          <w:rFonts w:asciiTheme="majorBidi" w:eastAsia="Times New Roman" w:hAnsiTheme="majorBidi" w:cstheme="majorBidi"/>
          <w:color w:val="000000"/>
          <w:lang w:bidi="he-IL"/>
        </w:rPr>
        <w:t xml:space="preserve"> καὶ </w:t>
      </w:r>
      <w:proofErr w:type="spellStart"/>
      <w:r w:rsidRPr="00DF3ED7">
        <w:rPr>
          <w:rFonts w:asciiTheme="majorBidi" w:eastAsia="Times New Roman" w:hAnsiTheme="majorBidi" w:cstheme="majorBidi"/>
          <w:color w:val="000000"/>
          <w:lang w:bidi="he-IL"/>
        </w:rPr>
        <w:t>Νότος</w:t>
      </w:r>
      <w:proofErr w:type="spellEnd"/>
      <w:r w:rsidRPr="00DF3ED7">
        <w:rPr>
          <w:rFonts w:asciiTheme="majorBidi" w:eastAsia="Times New Roman" w:hAnsiTheme="majorBidi" w:cstheme="majorBidi"/>
          <w:color w:val="000000"/>
          <w:lang w:bidi="he-IL"/>
        </w:rPr>
        <w:t>· π</w:t>
      </w:r>
      <w:proofErr w:type="spellStart"/>
      <w:r w:rsidRPr="00DF3ED7">
        <w:rPr>
          <w:rFonts w:asciiTheme="majorBidi" w:eastAsia="Times New Roman" w:hAnsiTheme="majorBidi" w:cstheme="majorBidi"/>
          <w:color w:val="000000"/>
          <w:lang w:bidi="he-IL"/>
        </w:rPr>
        <w:t>οιοῦσι</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γάρ</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ως</w:t>
      </w:r>
      <w:proofErr w:type="spellEnd"/>
      <w:r w:rsidRPr="00DF3ED7">
        <w:rPr>
          <w:rFonts w:asciiTheme="majorBidi" w:eastAsia="Times New Roman" w:hAnsiTheme="majorBidi" w:cstheme="majorBidi"/>
          <w:color w:val="000000"/>
          <w:lang w:bidi="he-IL"/>
        </w:rPr>
        <w:t xml:space="preserve"> καὶ </w:t>
      </w:r>
      <w:proofErr w:type="spellStart"/>
      <w:r w:rsidRPr="00DF3ED7">
        <w:rPr>
          <w:rFonts w:asciiTheme="majorBidi" w:eastAsia="Times New Roman" w:hAnsiTheme="majorBidi" w:cstheme="majorBidi"/>
          <w:color w:val="000000"/>
          <w:lang w:bidi="he-IL"/>
        </w:rPr>
        <w:t>τούτους</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ρὸ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τοῦ</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Οὐλωμοῦ</w:t>
      </w:r>
      <w:proofErr w:type="spellEnd"/>
      <w:r w:rsidRPr="00DF3ED7">
        <w:rPr>
          <w:rFonts w:asciiTheme="majorBidi" w:eastAsia="Times New Roman" w:hAnsiTheme="majorBidi" w:cstheme="majorBidi"/>
          <w:color w:val="000000"/>
          <w:lang w:bidi="he-IL"/>
        </w:rPr>
        <w:t xml:space="preserve">. ὁ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Οὐλωμὸς</w:t>
      </w:r>
      <w:proofErr w:type="spellEnd"/>
      <w:r w:rsidRPr="00DF3ED7">
        <w:rPr>
          <w:rFonts w:asciiTheme="majorBidi" w:eastAsia="Times New Roman" w:hAnsiTheme="majorBidi" w:cstheme="majorBidi"/>
          <w:color w:val="000000"/>
          <w:lang w:bidi="he-IL"/>
        </w:rPr>
        <w:t xml:space="preserve"> α</w:t>
      </w:r>
      <w:proofErr w:type="spellStart"/>
      <w:r w:rsidRPr="00DF3ED7">
        <w:rPr>
          <w:rFonts w:asciiTheme="majorBidi" w:eastAsia="Times New Roman" w:hAnsiTheme="majorBidi" w:cstheme="majorBidi"/>
          <w:color w:val="000000"/>
          <w:lang w:bidi="he-IL"/>
        </w:rPr>
        <w:t>ὐτὸς</w:t>
      </w:r>
      <w:proofErr w:type="spellEnd"/>
      <w:r w:rsidRPr="00DF3ED7">
        <w:rPr>
          <w:rFonts w:asciiTheme="majorBidi" w:eastAsia="Times New Roman" w:hAnsiTheme="majorBidi" w:cstheme="majorBidi"/>
          <w:color w:val="000000"/>
          <w:lang w:bidi="he-IL"/>
        </w:rPr>
        <w:t xml:space="preserve"> ὁ </w:t>
      </w:r>
      <w:proofErr w:type="spellStart"/>
      <w:r w:rsidRPr="00DF3ED7">
        <w:rPr>
          <w:rFonts w:asciiTheme="majorBidi" w:eastAsia="Times New Roman" w:hAnsiTheme="majorBidi" w:cstheme="majorBidi"/>
          <w:color w:val="000000"/>
          <w:lang w:bidi="he-IL"/>
        </w:rPr>
        <w:t>νοητὸς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εἴη</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νοῦς</w:t>
      </w:r>
      <w:proofErr w:type="spellEnd"/>
      <w:r w:rsidRPr="00DF3ED7">
        <w:rPr>
          <w:rFonts w:asciiTheme="majorBidi" w:eastAsia="Times New Roman" w:hAnsiTheme="majorBidi" w:cstheme="majorBidi"/>
          <w:color w:val="000000"/>
          <w:lang w:bidi="he-IL"/>
        </w:rPr>
        <w:t xml:space="preserve">, ὁ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ἀνοιγεὺς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Χουσωρὸς</w:t>
      </w:r>
      <w:proofErr w:type="spellEnd"/>
      <w:r w:rsidRPr="00DF3ED7">
        <w:rPr>
          <w:rFonts w:asciiTheme="majorBidi" w:eastAsia="Times New Roman" w:hAnsiTheme="majorBidi" w:cstheme="majorBidi"/>
          <w:color w:val="000000"/>
          <w:lang w:bidi="he-IL"/>
        </w:rPr>
        <w:t xml:space="preserve"> ἡ </w:t>
      </w:r>
      <w:proofErr w:type="spellStart"/>
      <w:r w:rsidRPr="00DF3ED7">
        <w:rPr>
          <w:rFonts w:asciiTheme="majorBidi" w:eastAsia="Times New Roman" w:hAnsiTheme="majorBidi" w:cstheme="majorBidi"/>
          <w:color w:val="000000"/>
          <w:lang w:bidi="he-IL"/>
        </w:rPr>
        <w:t>μετὰ</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νοητὸν</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ρώτη</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τάξις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ὠὸν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οὐρ</w:t>
      </w:r>
      <w:proofErr w:type="spellEnd"/>
      <w:r w:rsidRPr="00DF3ED7">
        <w:rPr>
          <w:rFonts w:asciiTheme="majorBidi" w:eastAsia="Times New Roman" w:hAnsiTheme="majorBidi" w:cstheme="majorBidi"/>
          <w:color w:val="000000"/>
          <w:lang w:bidi="he-IL"/>
        </w:rPr>
        <w:t xml:space="preserve">ανός· </w:t>
      </w:r>
      <w:proofErr w:type="spellStart"/>
      <w:r w:rsidRPr="00DF3ED7">
        <w:rPr>
          <w:rFonts w:asciiTheme="majorBidi" w:eastAsia="Times New Roman" w:hAnsiTheme="majorBidi" w:cstheme="majorBidi"/>
          <w:color w:val="000000"/>
          <w:lang w:bidi="he-IL"/>
        </w:rPr>
        <w:t>λέγετ</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γὰρ</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ἐξ</w:t>
      </w:r>
      <w:proofErr w:type="spellEnd"/>
      <w:r w:rsidRPr="00DF3ED7">
        <w:rPr>
          <w:rFonts w:asciiTheme="majorBidi" w:eastAsia="Times New Roman" w:hAnsiTheme="majorBidi" w:cstheme="majorBidi"/>
          <w:color w:val="000000"/>
          <w:lang w:bidi="he-IL"/>
        </w:rPr>
        <w:t xml:space="preserve"> α</w:t>
      </w:r>
      <w:proofErr w:type="spellStart"/>
      <w:r w:rsidRPr="00DF3ED7">
        <w:rPr>
          <w:rFonts w:asciiTheme="majorBidi" w:eastAsia="Times New Roman" w:hAnsiTheme="majorBidi" w:cstheme="majorBidi"/>
          <w:color w:val="000000"/>
          <w:lang w:bidi="he-IL"/>
        </w:rPr>
        <w:t>ὐτοῦ</w:t>
      </w:r>
      <w:proofErr w:type="spellEnd"/>
      <w:r w:rsidRPr="00DF3ED7">
        <w:rPr>
          <w:rFonts w:asciiTheme="majorBidi" w:eastAsia="Times New Roman" w:hAnsiTheme="majorBidi" w:cstheme="majorBidi"/>
          <w:color w:val="000000"/>
          <w:lang w:bidi="he-IL"/>
        </w:rPr>
        <w:t xml:space="preserve"> ῥα</w:t>
      </w:r>
      <w:proofErr w:type="spellStart"/>
      <w:r w:rsidRPr="00DF3ED7">
        <w:rPr>
          <w:rFonts w:asciiTheme="majorBidi" w:eastAsia="Times New Roman" w:hAnsiTheme="majorBidi" w:cstheme="majorBidi"/>
          <w:color w:val="000000"/>
          <w:lang w:bidi="he-IL"/>
        </w:rPr>
        <w:t>γέντος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εἰς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δύο</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γενέσθ</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Οὐρ</w:t>
      </w:r>
      <w:proofErr w:type="spellEnd"/>
      <w:r w:rsidRPr="00DF3ED7">
        <w:rPr>
          <w:rFonts w:asciiTheme="majorBidi" w:eastAsia="Times New Roman" w:hAnsiTheme="majorBidi" w:cstheme="majorBidi"/>
          <w:color w:val="000000"/>
          <w:lang w:bidi="he-IL"/>
        </w:rPr>
        <w:t xml:space="preserve">ανὸς καὶ </w:t>
      </w:r>
      <w:proofErr w:type="spellStart"/>
      <w:r w:rsidRPr="00DF3ED7">
        <w:rPr>
          <w:rFonts w:asciiTheme="majorBidi" w:eastAsia="Times New Roman" w:hAnsiTheme="majorBidi" w:cstheme="majorBidi"/>
          <w:color w:val="000000"/>
          <w:lang w:bidi="he-IL"/>
        </w:rPr>
        <w:t>Γῆ</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τῶν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διχοτομημάτων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ἑκάτερον</w:t>
      </w:r>
      <w:proofErr w:type="spellEnd"/>
      <w:r w:rsidRPr="00DF3ED7">
        <w:rPr>
          <w:rFonts w:asciiTheme="majorBidi" w:eastAsia="Times New Roman" w:hAnsiTheme="majorBidi" w:cstheme="majorBidi"/>
          <w:color w:val="000000"/>
          <w:lang w:bidi="he-IL"/>
        </w:rPr>
        <w:t>.</w:t>
      </w:r>
    </w:p>
    <w:p w14:paraId="2A530E8E" w14:textId="4F6232B4" w:rsidR="00D2533F" w:rsidRPr="00DF3ED7" w:rsidRDefault="00D2533F" w:rsidP="00C76DF5">
      <w:pPr>
        <w:spacing w:line="480" w:lineRule="auto"/>
        <w:ind w:left="720" w:right="720"/>
        <w:jc w:val="both"/>
        <w:rPr>
          <w:rFonts w:asciiTheme="majorBidi" w:eastAsia="Times New Roman" w:hAnsiTheme="majorBidi" w:cstheme="majorBidi"/>
          <w:color w:val="000000"/>
          <w:lang w:bidi="he-IL"/>
        </w:rPr>
      </w:pPr>
      <w:r w:rsidRPr="00DF3ED7">
        <w:rPr>
          <w:rFonts w:asciiTheme="majorBidi" w:eastAsia="Times New Roman" w:hAnsiTheme="majorBidi" w:cstheme="majorBidi"/>
          <w:color w:val="000000"/>
          <w:lang w:bidi="he-IL"/>
        </w:rPr>
        <w:t xml:space="preserve">[…] I found the mythology of the Phoenicians, according to </w:t>
      </w:r>
      <w:proofErr w:type="spellStart"/>
      <w:r w:rsidRPr="00DF3ED7">
        <w:rPr>
          <w:rFonts w:asciiTheme="majorBidi" w:eastAsia="Times New Roman" w:hAnsiTheme="majorBidi" w:cstheme="majorBidi"/>
          <w:color w:val="000000"/>
          <w:lang w:bidi="he-IL"/>
        </w:rPr>
        <w:t>Mochos</w:t>
      </w:r>
      <w:proofErr w:type="spellEnd"/>
      <w:r w:rsidRPr="00DF3ED7">
        <w:rPr>
          <w:rFonts w:asciiTheme="majorBidi" w:eastAsia="Times New Roman" w:hAnsiTheme="majorBidi" w:cstheme="majorBidi"/>
          <w:color w:val="000000"/>
          <w:lang w:bidi="he-IL"/>
        </w:rPr>
        <w:t xml:space="preserve">, to be as such: at the beginning there was </w:t>
      </w:r>
      <w:proofErr w:type="spellStart"/>
      <w:r w:rsidRPr="00DF3ED7">
        <w:rPr>
          <w:rFonts w:asciiTheme="majorBidi" w:eastAsia="Times New Roman" w:hAnsiTheme="majorBidi" w:cstheme="majorBidi"/>
          <w:color w:val="000000"/>
          <w:lang w:bidi="he-IL"/>
        </w:rPr>
        <w:t>Aether</w:t>
      </w:r>
      <w:proofErr w:type="spellEnd"/>
      <w:r w:rsidRPr="00DF3ED7">
        <w:rPr>
          <w:rFonts w:asciiTheme="majorBidi" w:eastAsia="Times New Roman" w:hAnsiTheme="majorBidi" w:cstheme="majorBidi"/>
          <w:color w:val="000000"/>
          <w:lang w:bidi="he-IL"/>
        </w:rPr>
        <w:t xml:space="preserve"> and Air, two principles themselves, from whom </w:t>
      </w:r>
      <w:proofErr w:type="spellStart"/>
      <w:r w:rsidRPr="00DF3ED7">
        <w:rPr>
          <w:rFonts w:asciiTheme="majorBidi" w:eastAsia="Times New Roman" w:hAnsiTheme="majorBidi" w:cstheme="majorBidi"/>
          <w:color w:val="000000"/>
          <w:lang w:bidi="he-IL"/>
        </w:rPr>
        <w:t>Oulomos</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Οὐλωμός</w:t>
      </w:r>
      <w:proofErr w:type="spellEnd"/>
      <w:r w:rsidRPr="00DF3ED7">
        <w:rPr>
          <w:rFonts w:asciiTheme="majorBidi" w:eastAsia="Times New Roman" w:hAnsiTheme="majorBidi" w:cstheme="majorBidi"/>
          <w:color w:val="000000"/>
          <w:lang w:bidi="he-IL"/>
        </w:rPr>
        <w:t xml:space="preserve">) was born, the intelligible god, himself, I think, the peak of the intelligible. From him, they say, mating with himself, was born first </w:t>
      </w:r>
      <w:proofErr w:type="spellStart"/>
      <w:r w:rsidRPr="00DF3ED7">
        <w:rPr>
          <w:rFonts w:asciiTheme="majorBidi" w:eastAsia="Times New Roman" w:hAnsiTheme="majorBidi" w:cstheme="majorBidi"/>
          <w:color w:val="000000"/>
          <w:lang w:bidi="he-IL"/>
        </w:rPr>
        <w:t>Chousoron</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Χουσωρόν</w:t>
      </w:r>
      <w:proofErr w:type="spellEnd"/>
      <w:r w:rsidRPr="00DF3ED7">
        <w:rPr>
          <w:rFonts w:asciiTheme="majorBidi" w:eastAsia="Times New Roman" w:hAnsiTheme="majorBidi" w:cstheme="majorBidi"/>
          <w:color w:val="000000"/>
          <w:lang w:bidi="he-IL"/>
        </w:rPr>
        <w:t xml:space="preserve">), the opener, then an egg; the latter, I think, they call the intelligible intellect, and the opener </w:t>
      </w:r>
      <w:proofErr w:type="spellStart"/>
      <w:r w:rsidRPr="00DF3ED7">
        <w:rPr>
          <w:rFonts w:asciiTheme="majorBidi" w:eastAsia="Times New Roman" w:hAnsiTheme="majorBidi" w:cstheme="majorBidi"/>
          <w:color w:val="000000"/>
          <w:lang w:bidi="he-IL"/>
        </w:rPr>
        <w:t>Chousoron</w:t>
      </w:r>
      <w:proofErr w:type="spellEnd"/>
      <w:r w:rsidRPr="00DF3ED7">
        <w:rPr>
          <w:rFonts w:asciiTheme="majorBidi" w:eastAsia="Times New Roman" w:hAnsiTheme="majorBidi" w:cstheme="majorBidi"/>
          <w:color w:val="000000"/>
          <w:lang w:bidi="he-IL"/>
        </w:rPr>
        <w:t xml:space="preserve"> they call the intelligible force, as it was the first to differentiate undifferentiated nature. Unless after these two principles the highest is the one Wind, while the middle are the two winds Lips and </w:t>
      </w:r>
      <w:proofErr w:type="spellStart"/>
      <w:r w:rsidRPr="00DF3ED7">
        <w:rPr>
          <w:rFonts w:asciiTheme="majorBidi" w:eastAsia="Times New Roman" w:hAnsiTheme="majorBidi" w:cstheme="majorBidi"/>
          <w:color w:val="000000"/>
          <w:lang w:bidi="he-IL"/>
        </w:rPr>
        <w:t>Notos</w:t>
      </w:r>
      <w:proofErr w:type="spellEnd"/>
      <w:r w:rsidRPr="00DF3ED7">
        <w:rPr>
          <w:rFonts w:asciiTheme="majorBidi" w:eastAsia="Times New Roman" w:hAnsiTheme="majorBidi" w:cstheme="majorBidi"/>
          <w:color w:val="000000"/>
          <w:lang w:bidi="he-IL"/>
        </w:rPr>
        <w:t xml:space="preserve"> - for they make even these somehow precede </w:t>
      </w:r>
      <w:proofErr w:type="spellStart"/>
      <w:r w:rsidRPr="00DF3ED7">
        <w:rPr>
          <w:rFonts w:asciiTheme="majorBidi" w:eastAsia="Times New Roman" w:hAnsiTheme="majorBidi" w:cstheme="majorBidi"/>
          <w:color w:val="000000"/>
          <w:lang w:bidi="he-IL"/>
        </w:rPr>
        <w:t>Oulomos</w:t>
      </w:r>
      <w:proofErr w:type="spellEnd"/>
      <w:r w:rsidRPr="00DF3ED7">
        <w:rPr>
          <w:rFonts w:asciiTheme="majorBidi" w:eastAsia="Times New Roman" w:hAnsiTheme="majorBidi" w:cstheme="majorBidi"/>
          <w:color w:val="000000"/>
          <w:lang w:bidi="he-IL"/>
        </w:rPr>
        <w:t xml:space="preserve">. As for </w:t>
      </w:r>
      <w:proofErr w:type="spellStart"/>
      <w:r w:rsidRPr="00DF3ED7">
        <w:rPr>
          <w:rFonts w:asciiTheme="majorBidi" w:eastAsia="Times New Roman" w:hAnsiTheme="majorBidi" w:cstheme="majorBidi"/>
          <w:color w:val="000000"/>
          <w:lang w:bidi="he-IL"/>
        </w:rPr>
        <w:t>Oulomos</w:t>
      </w:r>
      <w:proofErr w:type="spellEnd"/>
      <w:r w:rsidRPr="00DF3ED7">
        <w:rPr>
          <w:rFonts w:asciiTheme="majorBidi" w:eastAsia="Times New Roman" w:hAnsiTheme="majorBidi" w:cstheme="majorBidi"/>
          <w:color w:val="000000"/>
          <w:lang w:bidi="he-IL"/>
        </w:rPr>
        <w:t xml:space="preserve">, he would be the intelligible intellect himself, and the opener </w:t>
      </w:r>
      <w:proofErr w:type="spellStart"/>
      <w:r w:rsidRPr="00DF3ED7">
        <w:rPr>
          <w:rFonts w:asciiTheme="majorBidi" w:eastAsia="Times New Roman" w:hAnsiTheme="majorBidi" w:cstheme="majorBidi"/>
          <w:color w:val="000000"/>
          <w:lang w:bidi="he-IL"/>
        </w:rPr>
        <w:t>Chousoros</w:t>
      </w:r>
      <w:proofErr w:type="spellEnd"/>
      <w:r w:rsidRPr="00DF3ED7">
        <w:rPr>
          <w:rFonts w:asciiTheme="majorBidi" w:eastAsia="Times New Roman" w:hAnsiTheme="majorBidi" w:cstheme="majorBidi"/>
          <w:color w:val="000000"/>
          <w:lang w:bidi="he-IL"/>
        </w:rPr>
        <w:t xml:space="preserve"> would be the first order after the intelligible, and the egg would be the sky; for they say that Ouranos (Sky) and Ge (Earth) were born from the egg as it broke in two, each one from one of the two halves.</w:t>
      </w:r>
      <w:r w:rsidRPr="00DF3ED7">
        <w:rPr>
          <w:rStyle w:val="FootnoteReference"/>
          <w:rFonts w:asciiTheme="majorBidi" w:eastAsia="Times New Roman" w:hAnsiTheme="majorBidi" w:cstheme="majorBidi"/>
          <w:color w:val="000000"/>
          <w:lang w:bidi="he-IL"/>
        </w:rPr>
        <w:footnoteReference w:id="29"/>
      </w:r>
    </w:p>
    <w:p w14:paraId="2E7FFADE" w14:textId="3E52E17C" w:rsidR="00D2533F" w:rsidRPr="00DF3ED7" w:rsidRDefault="00082726" w:rsidP="00AA47FD">
      <w:pPr>
        <w:spacing w:line="480" w:lineRule="auto"/>
        <w:rPr>
          <w:rFonts w:asciiTheme="majorBidi" w:hAnsiTheme="majorBidi" w:cstheme="majorBidi"/>
          <w:color w:val="000000"/>
        </w:rPr>
      </w:pPr>
      <w:r w:rsidRPr="00DF3ED7">
        <w:rPr>
          <w:rFonts w:asciiTheme="majorBidi" w:hAnsiTheme="majorBidi" w:cstheme="majorBidi"/>
        </w:rPr>
        <w:lastRenderedPageBreak/>
        <w:t xml:space="preserve">The tradition brought by </w:t>
      </w:r>
      <w:proofErr w:type="spellStart"/>
      <w:r w:rsidRPr="00DF3ED7">
        <w:rPr>
          <w:rFonts w:asciiTheme="majorBidi" w:hAnsiTheme="majorBidi" w:cstheme="majorBidi"/>
        </w:rPr>
        <w:t>Mochos</w:t>
      </w:r>
      <w:proofErr w:type="spellEnd"/>
      <w:r w:rsidRPr="00DF3ED7">
        <w:rPr>
          <w:rFonts w:asciiTheme="majorBidi" w:hAnsiTheme="majorBidi" w:cstheme="majorBidi"/>
        </w:rPr>
        <w:t xml:space="preserve"> adds details not found in Philon’s account that seem to</w:t>
      </w:r>
      <w:r w:rsidR="00F8386E" w:rsidRPr="00DF3ED7">
        <w:rPr>
          <w:rFonts w:asciiTheme="majorBidi" w:hAnsiTheme="majorBidi" w:cstheme="majorBidi"/>
        </w:rPr>
        <w:t xml:space="preserve"> belong to the ancient world, and so he does not rely on them. </w:t>
      </w:r>
      <w:proofErr w:type="spellStart"/>
      <w:r w:rsidR="00F8386E" w:rsidRPr="00DF3ED7">
        <w:rPr>
          <w:rFonts w:asciiTheme="majorBidi" w:hAnsiTheme="majorBidi" w:cstheme="majorBidi"/>
        </w:rPr>
        <w:t>Mochos</w:t>
      </w:r>
      <w:proofErr w:type="spellEnd"/>
      <w:r w:rsidR="00F8386E" w:rsidRPr="00DF3ED7">
        <w:rPr>
          <w:rFonts w:asciiTheme="majorBidi" w:hAnsiTheme="majorBidi" w:cstheme="majorBidi"/>
        </w:rPr>
        <w:t xml:space="preserve"> uses the term </w:t>
      </w:r>
      <w:proofErr w:type="spellStart"/>
      <w:r w:rsidR="00F8386E" w:rsidRPr="00DF3ED7">
        <w:rPr>
          <w:rFonts w:asciiTheme="majorBidi" w:hAnsiTheme="majorBidi" w:cstheme="majorBidi"/>
        </w:rPr>
        <w:t>Oulomos</w:t>
      </w:r>
      <w:proofErr w:type="spellEnd"/>
      <w:r w:rsidR="00F8386E" w:rsidRPr="00DF3ED7">
        <w:rPr>
          <w:rFonts w:asciiTheme="majorBidi" w:hAnsiTheme="majorBidi" w:cstheme="majorBidi"/>
        </w:rPr>
        <w:t xml:space="preserve">, which was not a Greek word, but rather a Greek adaptation of the Phoenician </w:t>
      </w:r>
      <w:r w:rsidR="00F8386E" w:rsidRPr="00DF3ED7">
        <w:rPr>
          <w:rFonts w:asciiTheme="majorBidi" w:hAnsiTheme="majorBidi" w:cstheme="majorBidi"/>
          <w:color w:val="000000"/>
          <w:rtl/>
        </w:rPr>
        <w:t>עלֹם</w:t>
      </w:r>
      <w:r w:rsidR="00F8386E" w:rsidRPr="00DF3ED7">
        <w:rPr>
          <w:rFonts w:asciiTheme="majorBidi" w:hAnsiTheme="majorBidi" w:cstheme="majorBidi"/>
        </w:rPr>
        <w:t xml:space="preserve"> </w:t>
      </w:r>
      <w:proofErr w:type="spellStart"/>
      <w:r w:rsidR="00F8386E" w:rsidRPr="00DF3ED7">
        <w:rPr>
          <w:rFonts w:asciiTheme="majorBidi" w:hAnsiTheme="majorBidi" w:cstheme="majorBidi"/>
          <w:i/>
          <w:iCs/>
        </w:rPr>
        <w:t>alom</w:t>
      </w:r>
      <w:proofErr w:type="spellEnd"/>
      <w:r w:rsidR="00F8386E" w:rsidRPr="00DF3ED7">
        <w:rPr>
          <w:rFonts w:asciiTheme="majorBidi" w:hAnsiTheme="majorBidi" w:cstheme="majorBidi"/>
        </w:rPr>
        <w:t xml:space="preserve">, meaning, like its Biblical cognate </w:t>
      </w:r>
      <w:r w:rsidR="00F8386E" w:rsidRPr="00DF3ED7">
        <w:rPr>
          <w:rFonts w:asciiTheme="majorBidi" w:hAnsiTheme="majorBidi" w:cstheme="majorBidi"/>
          <w:color w:val="000000"/>
          <w:rtl/>
        </w:rPr>
        <w:t>עולם</w:t>
      </w:r>
      <w:r w:rsidR="00F8386E" w:rsidRPr="00DF3ED7">
        <w:rPr>
          <w:rFonts w:asciiTheme="majorBidi" w:hAnsiTheme="majorBidi" w:cstheme="majorBidi"/>
        </w:rPr>
        <w:t>, “eternity,” “days of yore,” or, more generally, “time,” and seems here to refer to the everlasting god, a phrase also found in the Bible (Gen 21:33).</w:t>
      </w:r>
      <w:r w:rsidR="00F8386E" w:rsidRPr="00DF3ED7">
        <w:rPr>
          <w:rStyle w:val="FootnoteReference"/>
          <w:rFonts w:asciiTheme="majorBidi" w:hAnsiTheme="majorBidi" w:cstheme="majorBidi"/>
        </w:rPr>
        <w:footnoteReference w:id="30"/>
      </w:r>
      <w:r w:rsidR="00F8386E" w:rsidRPr="00DF3ED7">
        <w:rPr>
          <w:rFonts w:asciiTheme="majorBidi" w:hAnsiTheme="majorBidi" w:cstheme="majorBidi"/>
        </w:rPr>
        <w:t xml:space="preserve"> Another ancient concept preserved in this tradition is </w:t>
      </w:r>
      <w:proofErr w:type="spellStart"/>
      <w:r w:rsidR="00F8386E" w:rsidRPr="00DF3ED7">
        <w:rPr>
          <w:rFonts w:asciiTheme="majorBidi" w:hAnsiTheme="majorBidi" w:cstheme="majorBidi"/>
          <w:color w:val="000000"/>
        </w:rPr>
        <w:t>Χουσωρόν</w:t>
      </w:r>
      <w:proofErr w:type="spellEnd"/>
      <w:r w:rsidR="00F8386E" w:rsidRPr="00DF3ED7">
        <w:rPr>
          <w:rFonts w:asciiTheme="majorBidi" w:hAnsiTheme="majorBidi" w:cstheme="majorBidi"/>
          <w:color w:val="000000"/>
        </w:rPr>
        <w:t xml:space="preserve">, </w:t>
      </w:r>
      <w:r w:rsidR="00821DA5" w:rsidRPr="00DF3ED7">
        <w:rPr>
          <w:rFonts w:asciiTheme="majorBidi" w:hAnsiTheme="majorBidi" w:cstheme="majorBidi"/>
          <w:color w:val="000000"/>
        </w:rPr>
        <w:t xml:space="preserve">known to us from Ugaritic origins as </w:t>
      </w:r>
      <w:proofErr w:type="spellStart"/>
      <w:r w:rsidR="00823049" w:rsidRPr="00DF3ED7">
        <w:rPr>
          <w:rFonts w:asciiTheme="majorBidi" w:hAnsiTheme="majorBidi" w:cstheme="majorBidi"/>
          <w:color w:val="000000"/>
        </w:rPr>
        <w:t>Kothar</w:t>
      </w:r>
      <w:proofErr w:type="spellEnd"/>
      <w:r w:rsidR="00821DA5" w:rsidRPr="00DF3ED7">
        <w:rPr>
          <w:rFonts w:asciiTheme="majorBidi" w:hAnsiTheme="majorBidi" w:cstheme="majorBidi"/>
          <w:color w:val="000000"/>
        </w:rPr>
        <w:t xml:space="preserve">, the Ugaritic god of art. Since references to </w:t>
      </w:r>
      <w:proofErr w:type="spellStart"/>
      <w:r w:rsidR="00523833">
        <w:rPr>
          <w:rFonts w:asciiTheme="majorBidi" w:hAnsiTheme="majorBidi" w:cstheme="majorBidi"/>
          <w:color w:val="000000"/>
        </w:rPr>
        <w:t>Kothar</w:t>
      </w:r>
      <w:proofErr w:type="spellEnd"/>
      <w:r w:rsidR="00821DA5" w:rsidRPr="00DF3ED7">
        <w:rPr>
          <w:rFonts w:asciiTheme="majorBidi" w:hAnsiTheme="majorBidi" w:cstheme="majorBidi"/>
          <w:color w:val="000000"/>
          <w:rtl/>
        </w:rPr>
        <w:t xml:space="preserve"> </w:t>
      </w:r>
      <w:r w:rsidR="00821DA5" w:rsidRPr="00DF3ED7">
        <w:rPr>
          <w:rFonts w:asciiTheme="majorBidi" w:hAnsiTheme="majorBidi" w:cstheme="majorBidi"/>
          <w:color w:val="000000"/>
        </w:rPr>
        <w:t>continually diminished over the first millennium C</w:t>
      </w:r>
      <w:r w:rsidR="00C76DF5">
        <w:rPr>
          <w:rFonts w:asciiTheme="majorBidi" w:hAnsiTheme="majorBidi" w:cstheme="majorBidi"/>
          <w:color w:val="000000"/>
        </w:rPr>
        <w:t>.</w:t>
      </w:r>
      <w:r w:rsidR="00821DA5" w:rsidRPr="00DF3ED7">
        <w:rPr>
          <w:rFonts w:asciiTheme="majorBidi" w:hAnsiTheme="majorBidi" w:cstheme="majorBidi"/>
          <w:color w:val="000000"/>
        </w:rPr>
        <w:t>E</w:t>
      </w:r>
      <w:r w:rsidR="00C76DF5">
        <w:rPr>
          <w:rFonts w:asciiTheme="majorBidi" w:hAnsiTheme="majorBidi" w:cstheme="majorBidi"/>
          <w:color w:val="000000"/>
        </w:rPr>
        <w:t>.</w:t>
      </w:r>
      <w:r w:rsidR="00821DA5" w:rsidRPr="00DF3ED7">
        <w:rPr>
          <w:rFonts w:asciiTheme="majorBidi" w:hAnsiTheme="majorBidi" w:cstheme="majorBidi"/>
          <w:color w:val="000000"/>
        </w:rPr>
        <w:t xml:space="preserve">, there is no doubt that </w:t>
      </w:r>
      <w:proofErr w:type="spellStart"/>
      <w:r w:rsidR="00821DA5" w:rsidRPr="00DF3ED7">
        <w:rPr>
          <w:rFonts w:asciiTheme="majorBidi" w:hAnsiTheme="majorBidi" w:cstheme="majorBidi"/>
          <w:color w:val="000000"/>
        </w:rPr>
        <w:t>Mochos</w:t>
      </w:r>
      <w:proofErr w:type="spellEnd"/>
      <w:r w:rsidR="00821DA5" w:rsidRPr="00DF3ED7">
        <w:rPr>
          <w:rFonts w:asciiTheme="majorBidi" w:hAnsiTheme="majorBidi" w:cstheme="majorBidi"/>
          <w:color w:val="000000"/>
        </w:rPr>
        <w:t xml:space="preserve"> preserved echoes of an ancient tradition, and not concepts from the Hellenistic world.</w:t>
      </w:r>
      <w:commentRangeStart w:id="8"/>
      <w:r w:rsidR="00821DA5" w:rsidRPr="00DF3ED7">
        <w:rPr>
          <w:rStyle w:val="FootnoteReference"/>
          <w:rFonts w:asciiTheme="majorBidi" w:hAnsiTheme="majorBidi" w:cstheme="majorBidi"/>
          <w:color w:val="000000"/>
        </w:rPr>
        <w:footnoteReference w:id="31"/>
      </w:r>
      <w:r w:rsidR="00821DA5" w:rsidRPr="00DF3ED7">
        <w:rPr>
          <w:rFonts w:asciiTheme="majorBidi" w:hAnsiTheme="majorBidi" w:cstheme="majorBidi"/>
          <w:color w:val="000000"/>
        </w:rPr>
        <w:t xml:space="preserve"> </w:t>
      </w:r>
      <w:commentRangeEnd w:id="8"/>
      <w:r w:rsidR="00EB5399">
        <w:rPr>
          <w:rStyle w:val="CommentReference"/>
        </w:rPr>
        <w:commentReference w:id="8"/>
      </w:r>
      <w:r w:rsidR="00821DA5" w:rsidRPr="00DF3ED7">
        <w:rPr>
          <w:rFonts w:asciiTheme="majorBidi" w:hAnsiTheme="majorBidi" w:cstheme="majorBidi"/>
          <w:color w:val="000000"/>
        </w:rPr>
        <w:t xml:space="preserve">According to </w:t>
      </w:r>
      <w:proofErr w:type="spellStart"/>
      <w:r w:rsidR="00821DA5" w:rsidRPr="00DF3ED7">
        <w:rPr>
          <w:rFonts w:asciiTheme="majorBidi" w:hAnsiTheme="majorBidi" w:cstheme="majorBidi"/>
          <w:color w:val="000000"/>
        </w:rPr>
        <w:t>Mochos</w:t>
      </w:r>
      <w:proofErr w:type="spellEnd"/>
      <w:r w:rsidR="00821DA5" w:rsidRPr="00DF3ED7">
        <w:rPr>
          <w:rFonts w:asciiTheme="majorBidi" w:hAnsiTheme="majorBidi" w:cstheme="majorBidi"/>
          <w:color w:val="000000"/>
        </w:rPr>
        <w:t xml:space="preserve">, the air or the wind is the fundamental element of the world, from which all of existence was formed. This cosmogony, a story of the formation of the world, is also a theogony, a story of the formation of the gods, </w:t>
      </w:r>
      <w:proofErr w:type="gramStart"/>
      <w:r w:rsidR="00821DA5" w:rsidRPr="00DF3ED7">
        <w:rPr>
          <w:rFonts w:asciiTheme="majorBidi" w:hAnsiTheme="majorBidi" w:cstheme="majorBidi"/>
          <w:color w:val="000000"/>
        </w:rPr>
        <w:t>similar to</w:t>
      </w:r>
      <w:proofErr w:type="gramEnd"/>
      <w:r w:rsidR="00821DA5" w:rsidRPr="00DF3ED7">
        <w:rPr>
          <w:rFonts w:asciiTheme="majorBidi" w:hAnsiTheme="majorBidi" w:cstheme="majorBidi"/>
          <w:color w:val="000000"/>
        </w:rPr>
        <w:t xml:space="preserve"> many other cosmogonic traditions from the ancient world. After the wind came </w:t>
      </w:r>
      <w:proofErr w:type="spellStart"/>
      <w:r w:rsidR="00821DA5" w:rsidRPr="00DF3ED7">
        <w:rPr>
          <w:rFonts w:asciiTheme="majorBidi" w:hAnsiTheme="majorBidi" w:cstheme="majorBidi"/>
          <w:color w:val="000000"/>
        </w:rPr>
        <w:t>Oulomos</w:t>
      </w:r>
      <w:proofErr w:type="spellEnd"/>
      <w:r w:rsidR="00821DA5" w:rsidRPr="00DF3ED7">
        <w:rPr>
          <w:rFonts w:asciiTheme="majorBidi" w:hAnsiTheme="majorBidi" w:cstheme="majorBidi"/>
          <w:color w:val="000000"/>
        </w:rPr>
        <w:t xml:space="preserve">, that is, the everlasting god, followed by </w:t>
      </w:r>
      <w:commentRangeStart w:id="9"/>
      <w:proofErr w:type="spellStart"/>
      <w:r w:rsidR="00821DA5" w:rsidRPr="00DF3ED7">
        <w:rPr>
          <w:rFonts w:asciiTheme="majorBidi" w:hAnsiTheme="majorBidi" w:cstheme="majorBidi"/>
          <w:color w:val="000000"/>
        </w:rPr>
        <w:t>Kesher</w:t>
      </w:r>
      <w:commentRangeEnd w:id="9"/>
      <w:proofErr w:type="spellEnd"/>
      <w:r w:rsidR="00823049" w:rsidRPr="00DF3ED7">
        <w:rPr>
          <w:rStyle w:val="CommentReference"/>
          <w:rFonts w:asciiTheme="majorBidi" w:hAnsiTheme="majorBidi" w:cstheme="majorBidi"/>
          <w:sz w:val="24"/>
          <w:szCs w:val="24"/>
        </w:rPr>
        <w:commentReference w:id="9"/>
      </w:r>
      <w:r w:rsidR="00821DA5" w:rsidRPr="00DF3ED7">
        <w:rPr>
          <w:rFonts w:asciiTheme="majorBidi" w:hAnsiTheme="majorBidi" w:cstheme="majorBidi"/>
          <w:color w:val="000000"/>
        </w:rPr>
        <w:t>, the god of art. Philon</w:t>
      </w:r>
      <w:r w:rsidR="00823049" w:rsidRPr="00DF3ED7">
        <w:rPr>
          <w:rFonts w:asciiTheme="majorBidi" w:hAnsiTheme="majorBidi" w:cstheme="majorBidi"/>
          <w:color w:val="000000"/>
        </w:rPr>
        <w:t>, too, knew</w:t>
      </w:r>
      <w:r w:rsidR="00821DA5" w:rsidRPr="00DF3ED7">
        <w:rPr>
          <w:rFonts w:asciiTheme="majorBidi" w:hAnsiTheme="majorBidi" w:cstheme="majorBidi"/>
          <w:color w:val="000000"/>
        </w:rPr>
        <w:t xml:space="preserve"> of a story that posited an everlasting god as the second being to come into existence, but he translated the name into Greek as </w:t>
      </w:r>
      <w:commentRangeStart w:id="10"/>
      <w:proofErr w:type="spellStart"/>
      <w:r w:rsidR="00821DA5" w:rsidRPr="00DF3ED7">
        <w:rPr>
          <w:rFonts w:asciiTheme="majorBidi" w:hAnsiTheme="majorBidi" w:cstheme="majorBidi"/>
          <w:color w:val="000000"/>
        </w:rPr>
        <w:lastRenderedPageBreak/>
        <w:t>A</w:t>
      </w:r>
      <w:r w:rsidR="00C76DF5">
        <w:rPr>
          <w:rFonts w:asciiTheme="majorBidi" w:hAnsiTheme="majorBidi" w:cstheme="majorBidi"/>
          <w:color w:val="000000"/>
        </w:rPr>
        <w:t>i</w:t>
      </w:r>
      <w:r w:rsidR="00821DA5" w:rsidRPr="00DF3ED7">
        <w:rPr>
          <w:rFonts w:asciiTheme="majorBidi" w:hAnsiTheme="majorBidi" w:cstheme="majorBidi"/>
          <w:color w:val="000000"/>
        </w:rPr>
        <w:t>on</w:t>
      </w:r>
      <w:proofErr w:type="spellEnd"/>
      <w:r w:rsidR="00823049" w:rsidRPr="00DF3ED7">
        <w:rPr>
          <w:rFonts w:asciiTheme="majorBidi" w:hAnsiTheme="majorBidi" w:cstheme="majorBidi"/>
          <w:color w:val="000000"/>
        </w:rPr>
        <w:t xml:space="preserve"> </w:t>
      </w:r>
      <w:commentRangeEnd w:id="10"/>
      <w:r w:rsidR="00336AF9">
        <w:rPr>
          <w:rStyle w:val="CommentReference"/>
        </w:rPr>
        <w:commentReference w:id="10"/>
      </w:r>
      <w:r w:rsidR="00823049" w:rsidRPr="00DF3ED7">
        <w:rPr>
          <w:rFonts w:asciiTheme="majorBidi" w:hAnsiTheme="majorBidi" w:cstheme="majorBidi"/>
          <w:color w:val="000000"/>
        </w:rPr>
        <w:t xml:space="preserve">(identical in meaning to the Biblical </w:t>
      </w:r>
      <w:r w:rsidR="00823049" w:rsidRPr="00DF3ED7">
        <w:rPr>
          <w:rFonts w:asciiTheme="majorBidi" w:hAnsiTheme="majorBidi" w:cstheme="majorBidi"/>
          <w:color w:val="000000"/>
          <w:rtl/>
        </w:rPr>
        <w:t>עולם</w:t>
      </w:r>
      <w:r w:rsidR="00823049" w:rsidRPr="00DF3ED7">
        <w:rPr>
          <w:rFonts w:asciiTheme="majorBidi" w:hAnsiTheme="majorBidi" w:cstheme="majorBidi"/>
          <w:color w:val="000000"/>
        </w:rPr>
        <w:t>), and posited him as a mortal in the list of the first inventors after the wind.</w:t>
      </w:r>
    </w:p>
    <w:p w14:paraId="1E50B3C6" w14:textId="0D760166" w:rsidR="00823049" w:rsidRPr="00DF3ED7" w:rsidRDefault="00823049" w:rsidP="00AA47FD">
      <w:pPr>
        <w:spacing w:line="480" w:lineRule="auto"/>
        <w:ind w:firstLine="360"/>
        <w:rPr>
          <w:rFonts w:asciiTheme="majorBidi" w:hAnsiTheme="majorBidi" w:cstheme="majorBidi"/>
          <w:color w:val="000000"/>
        </w:rPr>
      </w:pPr>
      <w:r w:rsidRPr="00DF3ED7">
        <w:rPr>
          <w:rFonts w:asciiTheme="majorBidi" w:hAnsiTheme="majorBidi" w:cstheme="majorBidi"/>
        </w:rPr>
        <w:t xml:space="preserve">The second cosmogony was described by </w:t>
      </w:r>
      <w:proofErr w:type="spellStart"/>
      <w:r w:rsidRPr="00DF3ED7">
        <w:rPr>
          <w:rFonts w:asciiTheme="majorBidi" w:hAnsiTheme="majorBidi" w:cstheme="majorBidi"/>
        </w:rPr>
        <w:t>Damascius</w:t>
      </w:r>
      <w:proofErr w:type="spellEnd"/>
      <w:r w:rsidRPr="00DF3ED7">
        <w:rPr>
          <w:rFonts w:asciiTheme="majorBidi" w:hAnsiTheme="majorBidi" w:cstheme="majorBidi"/>
        </w:rPr>
        <w:t xml:space="preserve"> as a Sidonian tradition, brought in the name of </w:t>
      </w:r>
      <w:proofErr w:type="spellStart"/>
      <w:r w:rsidRPr="00DF3ED7">
        <w:rPr>
          <w:rFonts w:asciiTheme="majorBidi" w:hAnsiTheme="majorBidi" w:cstheme="majorBidi"/>
        </w:rPr>
        <w:t>Eudemos</w:t>
      </w:r>
      <w:proofErr w:type="spellEnd"/>
      <w:r w:rsidRPr="00DF3ED7">
        <w:rPr>
          <w:rFonts w:asciiTheme="majorBidi" w:hAnsiTheme="majorBidi" w:cstheme="majorBidi"/>
        </w:rPr>
        <w:t xml:space="preserve"> (</w:t>
      </w:r>
      <w:proofErr w:type="spellStart"/>
      <w:r w:rsidRPr="00DF3ED7">
        <w:rPr>
          <w:rFonts w:asciiTheme="majorBidi" w:hAnsiTheme="majorBidi" w:cstheme="majorBidi"/>
          <w:color w:val="000000"/>
        </w:rPr>
        <w:t>FGrH</w:t>
      </w:r>
      <w:proofErr w:type="spellEnd"/>
      <w:r w:rsidRPr="00DF3ED7">
        <w:rPr>
          <w:rFonts w:asciiTheme="majorBidi" w:hAnsiTheme="majorBidi" w:cstheme="majorBidi"/>
          <w:color w:val="000000"/>
        </w:rPr>
        <w:t xml:space="preserve"> 784 F 4 = </w:t>
      </w:r>
      <w:proofErr w:type="spellStart"/>
      <w:r w:rsidRPr="00DF3ED7">
        <w:rPr>
          <w:rFonts w:asciiTheme="majorBidi" w:hAnsiTheme="majorBidi" w:cstheme="majorBidi"/>
          <w:color w:val="000000"/>
        </w:rPr>
        <w:t>Damascius</w:t>
      </w:r>
      <w:proofErr w:type="spellEnd"/>
      <w:r w:rsidRPr="00DF3ED7">
        <w:rPr>
          <w:rFonts w:asciiTheme="majorBidi" w:hAnsiTheme="majorBidi" w:cstheme="majorBidi"/>
          <w:color w:val="000000"/>
        </w:rPr>
        <w:t xml:space="preserve"> </w:t>
      </w:r>
      <w:r w:rsidRPr="00DF3ED7">
        <w:rPr>
          <w:rFonts w:asciiTheme="majorBidi" w:hAnsiTheme="majorBidi" w:cstheme="majorBidi"/>
          <w:i/>
          <w:iCs/>
          <w:color w:val="000000"/>
        </w:rPr>
        <w:t xml:space="preserve">de </w:t>
      </w:r>
      <w:proofErr w:type="spellStart"/>
      <w:r w:rsidRPr="00DF3ED7">
        <w:rPr>
          <w:rFonts w:asciiTheme="majorBidi" w:hAnsiTheme="majorBidi" w:cstheme="majorBidi"/>
          <w:i/>
          <w:iCs/>
          <w:color w:val="000000"/>
        </w:rPr>
        <w:t>Princ</w:t>
      </w:r>
      <w:proofErr w:type="spellEnd"/>
      <w:r w:rsidRPr="00DF3ED7">
        <w:rPr>
          <w:rFonts w:asciiTheme="majorBidi" w:hAnsiTheme="majorBidi" w:cstheme="majorBidi"/>
          <w:color w:val="000000"/>
        </w:rPr>
        <w:t xml:space="preserve">. 125 c [I p. 323 </w:t>
      </w:r>
      <w:proofErr w:type="spellStart"/>
      <w:r w:rsidRPr="00DF3ED7">
        <w:rPr>
          <w:rFonts w:asciiTheme="majorBidi" w:hAnsiTheme="majorBidi" w:cstheme="majorBidi"/>
          <w:color w:val="000000"/>
        </w:rPr>
        <w:t>Ruelle</w:t>
      </w:r>
      <w:proofErr w:type="spellEnd"/>
      <w:r w:rsidRPr="00C76DF5">
        <w:rPr>
          <w:rFonts w:asciiTheme="majorBidi" w:hAnsiTheme="majorBidi" w:cstheme="majorBidi"/>
          <w:color w:val="000000"/>
        </w:rPr>
        <w:t>]</w:t>
      </w:r>
      <w:r w:rsidRPr="00DF3ED7">
        <w:rPr>
          <w:rFonts w:asciiTheme="majorBidi" w:hAnsiTheme="majorBidi" w:cstheme="majorBidi"/>
          <w:color w:val="000000"/>
        </w:rPr>
        <w:t>):</w:t>
      </w:r>
    </w:p>
    <w:p w14:paraId="6AD8D4D9" w14:textId="77777777" w:rsidR="00823049" w:rsidRPr="00DF3ED7" w:rsidRDefault="00823049" w:rsidP="00C76DF5">
      <w:pPr>
        <w:spacing w:line="480" w:lineRule="auto"/>
        <w:ind w:left="720" w:right="720"/>
        <w:rPr>
          <w:rFonts w:asciiTheme="majorBidi" w:eastAsia="Times New Roman" w:hAnsiTheme="majorBidi" w:cstheme="majorBidi"/>
          <w:color w:val="000000"/>
          <w:lang w:bidi="he-IL"/>
        </w:rPr>
      </w:pPr>
      <w:r w:rsidRPr="00DF3ED7">
        <w:rPr>
          <w:rFonts w:asciiTheme="majorBidi" w:eastAsia="Times New Roman" w:hAnsiTheme="majorBidi" w:cstheme="majorBidi"/>
          <w:color w:val="000000"/>
          <w:lang w:bidi="he-IL"/>
        </w:rPr>
        <w:t>καὶ ᾽</w:t>
      </w:r>
      <w:proofErr w:type="spellStart"/>
      <w:r w:rsidRPr="00DF3ED7">
        <w:rPr>
          <w:rFonts w:asciiTheme="majorBidi" w:eastAsia="Times New Roman" w:hAnsiTheme="majorBidi" w:cstheme="majorBidi"/>
          <w:color w:val="000000"/>
          <w:lang w:bidi="he-IL"/>
        </w:rPr>
        <w:t>Ομίχλην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Πόθου</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καὶ ᾽</w:t>
      </w:r>
      <w:proofErr w:type="spellStart"/>
      <w:r w:rsidRPr="00DF3ED7">
        <w:rPr>
          <w:rFonts w:asciiTheme="majorBidi" w:eastAsia="Times New Roman" w:hAnsiTheme="majorBidi" w:cstheme="majorBidi"/>
          <w:color w:val="000000"/>
          <w:lang w:bidi="he-IL"/>
        </w:rPr>
        <w:t>Ομίχλης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μιγέντων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ὡς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δυεῖν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ἀρχῶν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Αέρ</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t>γενέσθ</w:t>
      </w:r>
      <w:proofErr w:type="spellEnd"/>
      <w:r w:rsidRPr="00DF3ED7">
        <w:rPr>
          <w:rFonts w:asciiTheme="majorBidi" w:eastAsia="Times New Roman" w:hAnsiTheme="majorBidi" w:cstheme="majorBidi"/>
          <w:color w:val="000000"/>
          <w:lang w:bidi="he-IL"/>
        </w:rPr>
        <w:t xml:space="preserve">αι καὶ </w:t>
      </w:r>
      <w:proofErr w:type="spellStart"/>
      <w:r w:rsidRPr="00DF3ED7">
        <w:rPr>
          <w:rFonts w:asciiTheme="majorBidi" w:eastAsia="Times New Roman" w:hAnsiTheme="majorBidi" w:cstheme="majorBidi"/>
          <w:color w:val="000000"/>
          <w:lang w:bidi="he-IL"/>
        </w:rPr>
        <w:t>Αὐρ</w:t>
      </w:r>
      <w:proofErr w:type="spellEnd"/>
      <w:r w:rsidRPr="00DF3ED7">
        <w:rPr>
          <w:rFonts w:asciiTheme="majorBidi" w:eastAsia="Times New Roman" w:hAnsiTheme="majorBidi" w:cstheme="majorBidi"/>
          <w:color w:val="000000"/>
          <w:lang w:bidi="he-IL"/>
        </w:rPr>
        <w:t>αν, ᾽</w:t>
      </w:r>
      <w:proofErr w:type="spellStart"/>
      <w:r w:rsidRPr="00DF3ED7">
        <w:rPr>
          <w:rFonts w:asciiTheme="majorBidi" w:eastAsia="Times New Roman" w:hAnsiTheme="majorBidi" w:cstheme="majorBidi"/>
          <w:color w:val="000000"/>
          <w:lang w:bidi="he-IL"/>
        </w:rPr>
        <w:t>Αέρ</w:t>
      </w:r>
      <w:proofErr w:type="spellEnd"/>
      <w:r w:rsidRPr="00DF3ED7">
        <w:rPr>
          <w:rFonts w:asciiTheme="majorBidi" w:eastAsia="Times New Roman" w:hAnsiTheme="majorBidi" w:cstheme="majorBidi"/>
          <w:color w:val="000000"/>
          <w:lang w:bidi="he-IL"/>
        </w:rPr>
        <w:t xml:space="preserve">α </w:t>
      </w:r>
      <w:proofErr w:type="spellStart"/>
      <w:r w:rsidRPr="00DF3ED7">
        <w:rPr>
          <w:rFonts w:asciiTheme="majorBidi" w:eastAsia="Times New Roman" w:hAnsiTheme="majorBidi" w:cstheme="majorBidi"/>
          <w:color w:val="000000"/>
          <w:lang w:bidi="he-IL"/>
        </w:rPr>
        <w:t>μὲν</w:t>
      </w:r>
      <w:proofErr w:type="spellEnd"/>
      <w:r w:rsidRPr="00DF3ED7">
        <w:rPr>
          <w:rFonts w:asciiTheme="majorBidi" w:eastAsia="Times New Roman" w:hAnsiTheme="majorBidi" w:cstheme="majorBidi"/>
          <w:color w:val="000000"/>
          <w:rtl/>
          <w:lang w:bidi="he-IL"/>
        </w:rPr>
        <w:t xml:space="preserve"> &lt;</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rtl/>
          <w:lang w:bidi="he-IL"/>
        </w:rPr>
        <w:t xml:space="preserve">&gt; </w:t>
      </w:r>
      <w:proofErr w:type="spellStart"/>
      <w:r w:rsidRPr="00DF3ED7">
        <w:rPr>
          <w:rFonts w:asciiTheme="majorBidi" w:eastAsia="Times New Roman" w:hAnsiTheme="majorBidi" w:cstheme="majorBidi"/>
          <w:color w:val="000000"/>
          <w:lang w:bidi="he-IL"/>
        </w:rPr>
        <w:t>ἄκρ</w:t>
      </w:r>
      <w:proofErr w:type="spellEnd"/>
      <w:r w:rsidRPr="00DF3ED7">
        <w:rPr>
          <w:rFonts w:asciiTheme="majorBidi" w:eastAsia="Times New Roman" w:hAnsiTheme="majorBidi" w:cstheme="majorBidi"/>
          <w:color w:val="000000"/>
          <w:lang w:bidi="he-IL"/>
        </w:rPr>
        <w:t xml:space="preserve">ατον </w:t>
      </w:r>
      <w:proofErr w:type="spellStart"/>
      <w:r w:rsidRPr="00DF3ED7">
        <w:rPr>
          <w:rFonts w:asciiTheme="majorBidi" w:eastAsia="Times New Roman" w:hAnsiTheme="majorBidi" w:cstheme="majorBidi"/>
          <w:color w:val="000000"/>
          <w:lang w:bidi="he-IL"/>
        </w:rPr>
        <w:t>τοῦ</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νοητοῦ</w:t>
      </w:r>
      <w:proofErr w:type="spellEnd"/>
      <w:r w:rsidRPr="00DF3ED7">
        <w:rPr>
          <w:rFonts w:asciiTheme="majorBidi" w:eastAsia="Times New Roman" w:hAnsiTheme="majorBidi" w:cstheme="majorBidi"/>
          <w:color w:val="000000"/>
          <w:lang w:bidi="he-IL"/>
        </w:rPr>
        <w:t xml:space="preserve"> παρα</w:t>
      </w:r>
      <w:proofErr w:type="spellStart"/>
      <w:r w:rsidRPr="00DF3ED7">
        <w:rPr>
          <w:rFonts w:asciiTheme="majorBidi" w:eastAsia="Times New Roman" w:hAnsiTheme="majorBidi" w:cstheme="majorBidi"/>
          <w:color w:val="000000"/>
          <w:lang w:bidi="he-IL"/>
        </w:rPr>
        <w:t>δηλοῦντες</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Αὐρ</w:t>
      </w:r>
      <w:proofErr w:type="spellEnd"/>
      <w:r w:rsidRPr="00DF3ED7">
        <w:rPr>
          <w:rFonts w:asciiTheme="majorBidi" w:eastAsia="Times New Roman" w:hAnsiTheme="majorBidi" w:cstheme="majorBidi"/>
          <w:color w:val="000000"/>
          <w:lang w:bidi="he-IL"/>
        </w:rPr>
        <w:t xml:space="preserve">αν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ἐξ</w:t>
      </w:r>
      <w:proofErr w:type="spellEnd"/>
      <w:r w:rsidRPr="00DF3ED7">
        <w:rPr>
          <w:rFonts w:asciiTheme="majorBidi" w:eastAsia="Times New Roman" w:hAnsiTheme="majorBidi" w:cstheme="majorBidi"/>
          <w:color w:val="000000"/>
          <w:lang w:bidi="he-IL"/>
        </w:rPr>
        <w:t xml:space="preserve"> α</w:t>
      </w:r>
      <w:proofErr w:type="spellStart"/>
      <w:r w:rsidRPr="00DF3ED7">
        <w:rPr>
          <w:rFonts w:asciiTheme="majorBidi" w:eastAsia="Times New Roman" w:hAnsiTheme="majorBidi" w:cstheme="majorBidi"/>
          <w:color w:val="000000"/>
          <w:lang w:bidi="he-IL"/>
        </w:rPr>
        <w:t>ὐτοῦ</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κινούμενον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τοῦ</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νοητοῦ</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ζωτικὸν</w:t>
      </w:r>
      <w:proofErr w:type="spellEnd"/>
      <w:r w:rsidRPr="00DF3ED7">
        <w:rPr>
          <w:rFonts w:asciiTheme="majorBidi" w:eastAsia="Times New Roman" w:hAnsiTheme="majorBidi" w:cstheme="majorBidi"/>
          <w:color w:val="000000"/>
          <w:lang w:bidi="he-IL"/>
        </w:rPr>
        <w:t xml:space="preserve"> π</w:t>
      </w:r>
      <w:proofErr w:type="spellStart"/>
      <w:r w:rsidRPr="00DF3ED7">
        <w:rPr>
          <w:rFonts w:asciiTheme="majorBidi" w:eastAsia="Times New Roman" w:hAnsiTheme="majorBidi" w:cstheme="majorBidi"/>
          <w:color w:val="000000"/>
          <w:lang w:bidi="he-IL"/>
        </w:rPr>
        <w:t>ροτύ</w:t>
      </w:r>
      <w:proofErr w:type="spellEnd"/>
      <w:r w:rsidRPr="00DF3ED7">
        <w:rPr>
          <w:rFonts w:asciiTheme="majorBidi" w:eastAsia="Times New Roman" w:hAnsiTheme="majorBidi" w:cstheme="majorBidi"/>
          <w:color w:val="000000"/>
          <w:lang w:bidi="he-IL"/>
        </w:rPr>
        <w:t>πωμα. π</w:t>
      </w:r>
      <w:proofErr w:type="spellStart"/>
      <w:r w:rsidRPr="00DF3ED7">
        <w:rPr>
          <w:rFonts w:asciiTheme="majorBidi" w:eastAsia="Times New Roman" w:hAnsiTheme="majorBidi" w:cstheme="majorBidi"/>
          <w:color w:val="000000"/>
          <w:lang w:bidi="he-IL"/>
        </w:rPr>
        <w:t>άλιν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δὲ</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ἐκ</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τούτων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ἀμφοῖν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ὠιόν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γεννηθῆν</w:t>
      </w:r>
      <w:proofErr w:type="spellEnd"/>
      <w:r w:rsidRPr="00DF3ED7">
        <w:rPr>
          <w:rFonts w:asciiTheme="majorBidi" w:eastAsia="Times New Roman" w:hAnsiTheme="majorBidi" w:cstheme="majorBidi"/>
          <w:color w:val="000000"/>
          <w:lang w:bidi="he-IL"/>
        </w:rPr>
        <w:t>αι, κα</w:t>
      </w:r>
      <w:proofErr w:type="spellStart"/>
      <w:r w:rsidRPr="00DF3ED7">
        <w:rPr>
          <w:rFonts w:asciiTheme="majorBidi" w:eastAsia="Times New Roman" w:hAnsiTheme="majorBidi" w:cstheme="majorBidi"/>
          <w:color w:val="000000"/>
          <w:lang w:bidi="he-IL"/>
        </w:rPr>
        <w:t>τὰ</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τὸν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νοῦν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οἶμ</w:t>
      </w:r>
      <w:proofErr w:type="spellEnd"/>
      <w:r w:rsidRPr="00DF3ED7">
        <w:rPr>
          <w:rFonts w:asciiTheme="majorBidi" w:eastAsia="Times New Roman" w:hAnsiTheme="majorBidi" w:cstheme="majorBidi"/>
          <w:color w:val="000000"/>
          <w:lang w:bidi="he-IL"/>
        </w:rPr>
        <w:t xml:space="preserve">αι) </w:t>
      </w:r>
      <w:proofErr w:type="spellStart"/>
      <w:r w:rsidRPr="00DF3ED7">
        <w:rPr>
          <w:rFonts w:asciiTheme="majorBidi" w:eastAsia="Times New Roman" w:hAnsiTheme="majorBidi" w:cstheme="majorBidi"/>
          <w:color w:val="000000"/>
          <w:lang w:bidi="he-IL"/>
        </w:rPr>
        <w:t>τὸν</w:t>
      </w:r>
      <w:proofErr w:type="spellEnd"/>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νοητόν</w:t>
      </w:r>
      <w:proofErr w:type="spellEnd"/>
      <w:r w:rsidRPr="00DF3ED7">
        <w:rPr>
          <w:rFonts w:asciiTheme="majorBidi" w:eastAsia="Times New Roman" w:hAnsiTheme="majorBidi" w:cstheme="majorBidi"/>
          <w:color w:val="000000"/>
          <w:rtl/>
          <w:lang w:bidi="he-IL"/>
        </w:rPr>
        <w:t>.</w:t>
      </w:r>
    </w:p>
    <w:p w14:paraId="03205E54" w14:textId="68F6CDB8" w:rsidR="00823049" w:rsidRPr="00DF3ED7" w:rsidRDefault="00823049" w:rsidP="00C76DF5">
      <w:pPr>
        <w:spacing w:line="480" w:lineRule="auto"/>
        <w:ind w:left="720" w:right="720"/>
        <w:rPr>
          <w:rFonts w:asciiTheme="majorBidi" w:eastAsia="Times New Roman" w:hAnsiTheme="majorBidi" w:cstheme="majorBidi"/>
          <w:color w:val="000000"/>
          <w:lang w:bidi="he-IL"/>
        </w:rPr>
      </w:pPr>
      <w:r w:rsidRPr="00DF3ED7">
        <w:rPr>
          <w:rFonts w:asciiTheme="majorBidi" w:eastAsia="Times New Roman" w:hAnsiTheme="majorBidi" w:cstheme="majorBidi"/>
          <w:color w:val="000000"/>
          <w:lang w:bidi="he-IL"/>
        </w:rPr>
        <w:t>The Sidonians, according to the same writer (</w:t>
      </w:r>
      <w:proofErr w:type="spellStart"/>
      <w:r w:rsidRPr="00DF3ED7">
        <w:rPr>
          <w:rFonts w:asciiTheme="majorBidi" w:eastAsia="Times New Roman" w:hAnsiTheme="majorBidi" w:cstheme="majorBidi"/>
          <w:i/>
          <w:iCs/>
          <w:color w:val="000000"/>
          <w:lang w:bidi="he-IL"/>
        </w:rPr>
        <w:t>scil</w:t>
      </w:r>
      <w:proofErr w:type="spellEnd"/>
      <w:r w:rsidRPr="00DF3ED7">
        <w:rPr>
          <w:rFonts w:asciiTheme="majorBidi" w:eastAsia="Times New Roman" w:hAnsiTheme="majorBidi" w:cstheme="majorBidi"/>
          <w:i/>
          <w:iCs/>
          <w:color w:val="000000"/>
          <w:lang w:bidi="he-IL"/>
        </w:rPr>
        <w:t>.</w:t>
      </w:r>
      <w:r w:rsidRPr="00DF3ED7">
        <w:rPr>
          <w:rFonts w:asciiTheme="majorBidi" w:eastAsia="Times New Roman" w:hAnsiTheme="majorBidi" w:cstheme="majorBidi"/>
          <w:color w:val="000000"/>
          <w:lang w:bidi="he-IL"/>
        </w:rPr>
        <w:t xml:space="preserve"> </w:t>
      </w:r>
      <w:proofErr w:type="spellStart"/>
      <w:r w:rsidRPr="00DF3ED7">
        <w:rPr>
          <w:rFonts w:asciiTheme="majorBidi" w:eastAsia="Times New Roman" w:hAnsiTheme="majorBidi" w:cstheme="majorBidi"/>
          <w:color w:val="000000"/>
          <w:lang w:bidi="he-IL"/>
        </w:rPr>
        <w:t>Eudemos</w:t>
      </w:r>
      <w:proofErr w:type="spellEnd"/>
      <w:r w:rsidRPr="00DF3ED7">
        <w:rPr>
          <w:rFonts w:asciiTheme="majorBidi" w:eastAsia="Times New Roman" w:hAnsiTheme="majorBidi" w:cstheme="majorBidi"/>
          <w:color w:val="000000"/>
          <w:lang w:bidi="he-IL"/>
        </w:rPr>
        <w:t>) set before everything Time, Desire, and Mist, and they say that from the union of Desire and Mist, as dual principles, emerged Air and Breeze, implying that Air is the unmixed part of the intelligible, whereas Breeze, moving out of it (i.e., of Air), is the vital pattern (prototype) of the intelligible. And they say that, in turn, from these two an egg was born, corresponding, I think, to the intelligible intellect.</w:t>
      </w:r>
      <w:r w:rsidRPr="00DF3ED7">
        <w:rPr>
          <w:rStyle w:val="FootnoteReference"/>
          <w:rFonts w:asciiTheme="majorBidi" w:eastAsia="Times New Roman" w:hAnsiTheme="majorBidi" w:cstheme="majorBidi"/>
          <w:color w:val="000000"/>
          <w:lang w:bidi="he-IL"/>
        </w:rPr>
        <w:footnoteReference w:id="32"/>
      </w:r>
    </w:p>
    <w:p w14:paraId="7823C396" w14:textId="77777777" w:rsidR="00E37346" w:rsidRPr="00DF3ED7" w:rsidRDefault="00E37346" w:rsidP="00AA47FD">
      <w:pPr>
        <w:spacing w:line="480" w:lineRule="auto"/>
        <w:rPr>
          <w:rFonts w:asciiTheme="majorBidi" w:eastAsia="Times New Roman" w:hAnsiTheme="majorBidi" w:cstheme="majorBidi"/>
          <w:color w:val="000000"/>
          <w:lang w:bidi="he-IL"/>
        </w:rPr>
      </w:pPr>
    </w:p>
    <w:p w14:paraId="30071D24" w14:textId="69378818" w:rsidR="00823049" w:rsidRPr="00DF3ED7" w:rsidRDefault="00823049" w:rsidP="00C76DF5">
      <w:pPr>
        <w:spacing w:line="480" w:lineRule="auto"/>
        <w:rPr>
          <w:rFonts w:asciiTheme="majorBidi" w:eastAsia="Times New Roman" w:hAnsiTheme="majorBidi" w:cstheme="majorBidi"/>
          <w:color w:val="000000"/>
          <w:lang w:bidi="he-IL"/>
        </w:rPr>
      </w:pPr>
      <w:r w:rsidRPr="00DF3ED7">
        <w:rPr>
          <w:rFonts w:asciiTheme="majorBidi" w:eastAsia="Times New Roman" w:hAnsiTheme="majorBidi" w:cstheme="majorBidi"/>
          <w:color w:val="000000"/>
          <w:lang w:bidi="he-IL"/>
        </w:rPr>
        <w:t xml:space="preserve">Here, too, the wind is described as the primordial creative force, but here it is preceded by Chronos (Time), who seems to be the everlasting god, in contrast to the </w:t>
      </w:r>
      <w:r w:rsidR="00E37346" w:rsidRPr="00DF3ED7">
        <w:rPr>
          <w:rFonts w:asciiTheme="majorBidi" w:eastAsia="Times New Roman" w:hAnsiTheme="majorBidi" w:cstheme="majorBidi"/>
          <w:color w:val="000000"/>
          <w:lang w:bidi="he-IL"/>
        </w:rPr>
        <w:t xml:space="preserve">more ancient traditions where the wind </w:t>
      </w:r>
      <w:r w:rsidR="00C76DF5">
        <w:rPr>
          <w:rFonts w:asciiTheme="majorBidi" w:eastAsia="Times New Roman" w:hAnsiTheme="majorBidi" w:cstheme="majorBidi"/>
          <w:color w:val="000000"/>
          <w:lang w:bidi="he-IL"/>
        </w:rPr>
        <w:t xml:space="preserve">was </w:t>
      </w:r>
      <w:proofErr w:type="gramStart"/>
      <w:r w:rsidR="00C76DF5">
        <w:rPr>
          <w:rFonts w:asciiTheme="majorBidi" w:eastAsia="Times New Roman" w:hAnsiTheme="majorBidi" w:cstheme="majorBidi"/>
          <w:color w:val="000000"/>
          <w:lang w:bidi="he-IL"/>
        </w:rPr>
        <w:t>preexistent</w:t>
      </w:r>
      <w:proofErr w:type="gramEnd"/>
      <w:r w:rsidR="00E37346" w:rsidRPr="00DF3ED7">
        <w:rPr>
          <w:rFonts w:asciiTheme="majorBidi" w:eastAsia="Times New Roman" w:hAnsiTheme="majorBidi" w:cstheme="majorBidi"/>
          <w:color w:val="000000"/>
          <w:lang w:bidi="he-IL"/>
        </w:rPr>
        <w:t xml:space="preserve"> and the everlasting </w:t>
      </w:r>
      <w:r w:rsidR="00E37346" w:rsidRPr="00DF3ED7">
        <w:rPr>
          <w:rFonts w:asciiTheme="majorBidi" w:eastAsia="Times New Roman" w:hAnsiTheme="majorBidi" w:cstheme="majorBidi"/>
          <w:color w:val="000000"/>
          <w:lang w:bidi="he-IL"/>
        </w:rPr>
        <w:lastRenderedPageBreak/>
        <w:t>god was formed afterwards.</w:t>
      </w:r>
      <w:r w:rsidR="00E37346" w:rsidRPr="00DF3ED7">
        <w:rPr>
          <w:rStyle w:val="FootnoteReference"/>
          <w:rFonts w:asciiTheme="majorBidi" w:eastAsia="Times New Roman" w:hAnsiTheme="majorBidi" w:cstheme="majorBidi"/>
          <w:color w:val="000000"/>
          <w:lang w:bidi="he-IL"/>
        </w:rPr>
        <w:footnoteReference w:id="33"/>
      </w:r>
      <w:r w:rsidR="00E37346" w:rsidRPr="00DF3ED7">
        <w:rPr>
          <w:rFonts w:asciiTheme="majorBidi" w:eastAsia="Times New Roman" w:hAnsiTheme="majorBidi" w:cstheme="majorBidi"/>
          <w:color w:val="000000"/>
          <w:lang w:bidi="he-IL"/>
        </w:rPr>
        <w:t xml:space="preserve"> The last figure in the series, as in the other Phoenician traditions, is a cosmic egg from which existence was created.</w:t>
      </w:r>
      <w:r w:rsidR="00E37346" w:rsidRPr="00DF3ED7">
        <w:rPr>
          <w:rStyle w:val="FootnoteReference"/>
          <w:rFonts w:asciiTheme="majorBidi" w:eastAsia="Times New Roman" w:hAnsiTheme="majorBidi" w:cstheme="majorBidi"/>
          <w:color w:val="000000"/>
          <w:lang w:bidi="he-IL"/>
        </w:rPr>
        <w:footnoteReference w:id="34"/>
      </w:r>
    </w:p>
    <w:p w14:paraId="6B81ADD6" w14:textId="39BEFCF6" w:rsidR="00823049" w:rsidRPr="00DF3ED7" w:rsidRDefault="00E37346" w:rsidP="00AA47FD">
      <w:pPr>
        <w:spacing w:line="480" w:lineRule="auto"/>
        <w:ind w:firstLine="360"/>
        <w:rPr>
          <w:rFonts w:asciiTheme="majorBidi" w:hAnsiTheme="majorBidi" w:cstheme="majorBidi"/>
        </w:rPr>
      </w:pPr>
      <w:r w:rsidRPr="00DF3ED7">
        <w:rPr>
          <w:rFonts w:asciiTheme="majorBidi" w:hAnsiTheme="majorBidi" w:cstheme="majorBidi"/>
        </w:rPr>
        <w:t xml:space="preserve">These three elements – the wind that desires its own </w:t>
      </w:r>
      <w:r w:rsidR="00C76DF5">
        <w:rPr>
          <w:rFonts w:asciiTheme="majorBidi" w:hAnsiTheme="majorBidi" w:cstheme="majorBidi"/>
        </w:rPr>
        <w:t>source</w:t>
      </w:r>
      <w:r w:rsidRPr="00DF3ED7">
        <w:rPr>
          <w:rFonts w:asciiTheme="majorBidi" w:hAnsiTheme="majorBidi" w:cstheme="majorBidi"/>
        </w:rPr>
        <w:t xml:space="preserve">, the eternal god El Olam, and the cosmic egg – seem to have been part of the ancient Phoenician story of the formation of the world. These ideas are also found in Philon’s writings and the other Phoenician sources, and they have no relation to Stoic thought whatsoever. It seems that all these sources reflect an orderly cosmogony describing the ancient beings from the formation of the world, and first among them is the wind that desired itself and out of which, according to Philon of </w:t>
      </w:r>
      <w:proofErr w:type="spellStart"/>
      <w:r w:rsidRPr="00DF3ED7">
        <w:rPr>
          <w:rFonts w:asciiTheme="majorBidi" w:hAnsiTheme="majorBidi" w:cstheme="majorBidi"/>
        </w:rPr>
        <w:t>Gebal</w:t>
      </w:r>
      <w:proofErr w:type="spellEnd"/>
      <w:r w:rsidRPr="00DF3ED7">
        <w:rPr>
          <w:rFonts w:asciiTheme="majorBidi" w:hAnsiTheme="majorBidi" w:cstheme="majorBidi"/>
        </w:rPr>
        <w:t>, were formed all other things in existence.</w:t>
      </w:r>
    </w:p>
    <w:p w14:paraId="4879D02D" w14:textId="4C770B85" w:rsidR="00E37346" w:rsidRPr="00DF3ED7" w:rsidRDefault="00E37346" w:rsidP="00AA47FD">
      <w:pPr>
        <w:spacing w:line="480" w:lineRule="auto"/>
        <w:ind w:firstLine="360"/>
        <w:rPr>
          <w:rFonts w:asciiTheme="majorBidi" w:hAnsiTheme="majorBidi" w:cstheme="majorBidi"/>
        </w:rPr>
      </w:pPr>
      <w:r w:rsidRPr="00DF3ED7">
        <w:rPr>
          <w:rFonts w:asciiTheme="majorBidi" w:hAnsiTheme="majorBidi" w:cstheme="majorBidi"/>
        </w:rPr>
        <w:t xml:space="preserve">This Phoenician tradition continued to circulate long into the ancient period, </w:t>
      </w:r>
      <w:r w:rsidR="00D653B2">
        <w:rPr>
          <w:rFonts w:asciiTheme="majorBidi" w:hAnsiTheme="majorBidi" w:cstheme="majorBidi"/>
        </w:rPr>
        <w:t>well</w:t>
      </w:r>
      <w:r w:rsidRPr="00DF3ED7">
        <w:rPr>
          <w:rFonts w:asciiTheme="majorBidi" w:hAnsiTheme="majorBidi" w:cstheme="majorBidi"/>
        </w:rPr>
        <w:t xml:space="preserve"> after the time of Philon</w:t>
      </w:r>
      <w:r w:rsidR="00264148" w:rsidRPr="00DF3ED7">
        <w:rPr>
          <w:rFonts w:asciiTheme="majorBidi" w:hAnsiTheme="majorBidi" w:cstheme="majorBidi"/>
        </w:rPr>
        <w:t>,</w:t>
      </w:r>
      <w:r w:rsidRPr="00DF3ED7">
        <w:rPr>
          <w:rFonts w:asciiTheme="majorBidi" w:hAnsiTheme="majorBidi" w:cstheme="majorBidi"/>
        </w:rPr>
        <w:t xml:space="preserve"> </w:t>
      </w:r>
      <w:r w:rsidR="00264148" w:rsidRPr="00DF3ED7">
        <w:rPr>
          <w:rFonts w:asciiTheme="majorBidi" w:hAnsiTheme="majorBidi" w:cstheme="majorBidi"/>
        </w:rPr>
        <w:t>as we see from</w:t>
      </w:r>
      <w:r w:rsidRPr="00DF3ED7">
        <w:rPr>
          <w:rFonts w:asciiTheme="majorBidi" w:hAnsiTheme="majorBidi" w:cstheme="majorBidi"/>
        </w:rPr>
        <w:t xml:space="preserve"> the similarities between </w:t>
      </w:r>
      <w:r w:rsidR="00264148" w:rsidRPr="00DF3ED7">
        <w:rPr>
          <w:rFonts w:asciiTheme="majorBidi" w:hAnsiTheme="majorBidi" w:cstheme="majorBidi"/>
        </w:rPr>
        <w:t>it</w:t>
      </w:r>
      <w:r w:rsidRPr="00DF3ED7">
        <w:rPr>
          <w:rFonts w:asciiTheme="majorBidi" w:hAnsiTheme="majorBidi" w:cstheme="majorBidi"/>
        </w:rPr>
        <w:t xml:space="preserve"> </w:t>
      </w:r>
      <w:r w:rsidR="00264148" w:rsidRPr="00DF3ED7">
        <w:rPr>
          <w:rFonts w:asciiTheme="majorBidi" w:hAnsiTheme="majorBidi" w:cstheme="majorBidi"/>
        </w:rPr>
        <w:t>and the Gnostic tradition preserved in various forms by the Church Fathers of the early centuries C</w:t>
      </w:r>
      <w:r w:rsidR="00C76DF5">
        <w:rPr>
          <w:rFonts w:asciiTheme="majorBidi" w:hAnsiTheme="majorBidi" w:cstheme="majorBidi"/>
        </w:rPr>
        <w:t>.</w:t>
      </w:r>
      <w:r w:rsidR="00264148" w:rsidRPr="00DF3ED7">
        <w:rPr>
          <w:rFonts w:asciiTheme="majorBidi" w:hAnsiTheme="majorBidi" w:cstheme="majorBidi"/>
        </w:rPr>
        <w:t xml:space="preserve">E. The version most </w:t>
      </w:r>
      <w:proofErr w:type="gramStart"/>
      <w:r w:rsidR="00264148" w:rsidRPr="00DF3ED7">
        <w:rPr>
          <w:rFonts w:asciiTheme="majorBidi" w:hAnsiTheme="majorBidi" w:cstheme="majorBidi"/>
        </w:rPr>
        <w:t>similar to</w:t>
      </w:r>
      <w:proofErr w:type="gramEnd"/>
      <w:r w:rsidR="00264148" w:rsidRPr="00DF3ED7">
        <w:rPr>
          <w:rFonts w:asciiTheme="majorBidi" w:hAnsiTheme="majorBidi" w:cstheme="majorBidi"/>
        </w:rPr>
        <w:t xml:space="preserve"> Philon of </w:t>
      </w:r>
      <w:proofErr w:type="spellStart"/>
      <w:r w:rsidR="00C76DF5">
        <w:rPr>
          <w:rFonts w:asciiTheme="majorBidi" w:hAnsiTheme="majorBidi" w:cstheme="majorBidi"/>
        </w:rPr>
        <w:t>Geb</w:t>
      </w:r>
      <w:r w:rsidR="00264148" w:rsidRPr="00DF3ED7">
        <w:rPr>
          <w:rFonts w:asciiTheme="majorBidi" w:hAnsiTheme="majorBidi" w:cstheme="majorBidi"/>
        </w:rPr>
        <w:t>al’s</w:t>
      </w:r>
      <w:proofErr w:type="spellEnd"/>
      <w:r w:rsidR="00264148" w:rsidRPr="00DF3ED7">
        <w:rPr>
          <w:rFonts w:asciiTheme="majorBidi" w:hAnsiTheme="majorBidi" w:cstheme="majorBidi"/>
        </w:rPr>
        <w:t xml:space="preserve"> story is found in the 4th century writings of </w:t>
      </w:r>
      <w:proofErr w:type="spellStart"/>
      <w:r w:rsidR="00264148" w:rsidRPr="00DF3ED7">
        <w:rPr>
          <w:rFonts w:asciiTheme="majorBidi" w:hAnsiTheme="majorBidi" w:cstheme="majorBidi"/>
        </w:rPr>
        <w:t>Philastrius</w:t>
      </w:r>
      <w:proofErr w:type="spellEnd"/>
      <w:r w:rsidR="00264148" w:rsidRPr="00DF3ED7">
        <w:rPr>
          <w:rFonts w:asciiTheme="majorBidi" w:hAnsiTheme="majorBidi" w:cstheme="majorBidi"/>
        </w:rPr>
        <w:t xml:space="preserve">, Bishop of </w:t>
      </w:r>
      <w:r w:rsidR="00C76DF5">
        <w:rPr>
          <w:rFonts w:asciiTheme="majorBidi" w:hAnsiTheme="majorBidi" w:cstheme="majorBidi"/>
        </w:rPr>
        <w:t>Brescia</w:t>
      </w:r>
      <w:r w:rsidR="00CC660A">
        <w:rPr>
          <w:rFonts w:asciiTheme="majorBidi" w:hAnsiTheme="majorBidi" w:cstheme="majorBidi"/>
        </w:rPr>
        <w:t>; it</w:t>
      </w:r>
      <w:r w:rsidR="00264148" w:rsidRPr="00DF3ED7">
        <w:rPr>
          <w:rFonts w:asciiTheme="majorBidi" w:hAnsiTheme="majorBidi" w:cstheme="majorBidi"/>
        </w:rPr>
        <w:t xml:space="preserve"> describ</w:t>
      </w:r>
      <w:r w:rsidR="00CC660A">
        <w:rPr>
          <w:rFonts w:asciiTheme="majorBidi" w:hAnsiTheme="majorBidi" w:cstheme="majorBidi"/>
        </w:rPr>
        <w:t>es</w:t>
      </w:r>
      <w:r w:rsidR="00264148" w:rsidRPr="00DF3ED7">
        <w:rPr>
          <w:rFonts w:asciiTheme="majorBidi" w:hAnsiTheme="majorBidi" w:cstheme="majorBidi"/>
        </w:rPr>
        <w:t xml:space="preserve"> the wind as a sexual being who was able to produce offspring through mating with the darkness (</w:t>
      </w:r>
      <w:proofErr w:type="spellStart"/>
      <w:r w:rsidR="00264148" w:rsidRPr="00DF3ED7">
        <w:rPr>
          <w:rFonts w:asciiTheme="majorBidi" w:hAnsiTheme="majorBidi" w:cstheme="majorBidi"/>
        </w:rPr>
        <w:t>Philastrius</w:t>
      </w:r>
      <w:proofErr w:type="spellEnd"/>
      <w:r w:rsidR="00264148" w:rsidRPr="00DF3ED7">
        <w:rPr>
          <w:rFonts w:asciiTheme="majorBidi" w:hAnsiTheme="majorBidi" w:cstheme="majorBidi"/>
        </w:rPr>
        <w:t xml:space="preserve"> 33 [</w:t>
      </w:r>
      <w:proofErr w:type="spellStart"/>
      <w:r w:rsidR="00264148" w:rsidRPr="00DF3ED7">
        <w:rPr>
          <w:rFonts w:asciiTheme="majorBidi" w:hAnsiTheme="majorBidi" w:cstheme="majorBidi"/>
        </w:rPr>
        <w:t>Migne</w:t>
      </w:r>
      <w:proofErr w:type="spellEnd"/>
      <w:r w:rsidR="00264148" w:rsidRPr="00DF3ED7">
        <w:rPr>
          <w:rFonts w:asciiTheme="majorBidi" w:hAnsiTheme="majorBidi" w:cstheme="majorBidi"/>
        </w:rPr>
        <w:t>]):</w:t>
      </w:r>
      <w:r w:rsidR="00264148" w:rsidRPr="00DF3ED7">
        <w:rPr>
          <w:rStyle w:val="FootnoteReference"/>
          <w:rFonts w:asciiTheme="majorBidi" w:hAnsiTheme="majorBidi" w:cstheme="majorBidi"/>
        </w:rPr>
        <w:footnoteReference w:id="35"/>
      </w:r>
      <w:r w:rsidR="00264148" w:rsidRPr="00DF3ED7">
        <w:rPr>
          <w:rFonts w:asciiTheme="majorBidi" w:hAnsiTheme="majorBidi" w:cstheme="majorBidi"/>
        </w:rPr>
        <w:t xml:space="preserve"> </w:t>
      </w:r>
    </w:p>
    <w:p w14:paraId="27D65A92" w14:textId="725547D8" w:rsidR="00264148" w:rsidRPr="00DF3ED7" w:rsidRDefault="00264148" w:rsidP="00CC660A">
      <w:pPr>
        <w:spacing w:line="480" w:lineRule="auto"/>
        <w:ind w:left="720" w:right="720"/>
        <w:rPr>
          <w:rFonts w:asciiTheme="majorBidi" w:hAnsiTheme="majorBidi" w:cstheme="majorBidi"/>
          <w:color w:val="000000"/>
        </w:rPr>
      </w:pPr>
      <w:r w:rsidRPr="00DF3ED7">
        <w:rPr>
          <w:rFonts w:asciiTheme="majorBidi" w:hAnsiTheme="majorBidi" w:cstheme="majorBidi"/>
          <w:color w:val="000000"/>
        </w:rPr>
        <w:lastRenderedPageBreak/>
        <w:t xml:space="preserve">Ante </w:t>
      </w:r>
      <w:proofErr w:type="spellStart"/>
      <w:r w:rsidRPr="00DF3ED7">
        <w:rPr>
          <w:rFonts w:asciiTheme="majorBidi" w:hAnsiTheme="majorBidi" w:cstheme="majorBidi"/>
          <w:color w:val="000000"/>
        </w:rPr>
        <w:t>erant</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solum</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tenebrae</w:t>
      </w:r>
      <w:proofErr w:type="spellEnd"/>
      <w:r w:rsidRPr="00DF3ED7">
        <w:rPr>
          <w:rFonts w:asciiTheme="majorBidi" w:hAnsiTheme="majorBidi" w:cstheme="majorBidi"/>
          <w:color w:val="000000"/>
        </w:rPr>
        <w:t xml:space="preserve"> et </w:t>
      </w:r>
      <w:proofErr w:type="spellStart"/>
      <w:r w:rsidRPr="00DF3ED7">
        <w:rPr>
          <w:rFonts w:asciiTheme="majorBidi" w:hAnsiTheme="majorBidi" w:cstheme="majorBidi"/>
          <w:color w:val="000000"/>
        </w:rPr>
        <w:t>profundum</w:t>
      </w:r>
      <w:proofErr w:type="spellEnd"/>
      <w:r w:rsidRPr="00DF3ED7">
        <w:rPr>
          <w:rFonts w:asciiTheme="majorBidi" w:hAnsiTheme="majorBidi" w:cstheme="majorBidi"/>
          <w:color w:val="000000"/>
        </w:rPr>
        <w:t xml:space="preserve"> et aqua, </w:t>
      </w:r>
      <w:proofErr w:type="spellStart"/>
      <w:r w:rsidRPr="00DF3ED7">
        <w:rPr>
          <w:rFonts w:asciiTheme="majorBidi" w:hAnsiTheme="majorBidi" w:cstheme="majorBidi"/>
          <w:color w:val="000000"/>
        </w:rPr>
        <w:t>atque</w:t>
      </w:r>
      <w:proofErr w:type="spellEnd"/>
      <w:r w:rsidRPr="00DF3ED7">
        <w:rPr>
          <w:rFonts w:asciiTheme="majorBidi" w:hAnsiTheme="majorBidi" w:cstheme="majorBidi"/>
          <w:color w:val="000000"/>
        </w:rPr>
        <w:t xml:space="preserve"> terrae </w:t>
      </w:r>
      <w:proofErr w:type="spellStart"/>
      <w:r w:rsidRPr="00DF3ED7">
        <w:rPr>
          <w:rFonts w:asciiTheme="majorBidi" w:hAnsiTheme="majorBidi" w:cstheme="majorBidi"/>
          <w:color w:val="000000"/>
        </w:rPr>
        <w:t>divisio</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facta</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est</w:t>
      </w:r>
      <w:proofErr w:type="spellEnd"/>
      <w:r w:rsidRPr="00DF3ED7">
        <w:rPr>
          <w:rFonts w:asciiTheme="majorBidi" w:hAnsiTheme="majorBidi" w:cstheme="majorBidi"/>
          <w:color w:val="000000"/>
        </w:rPr>
        <w:t xml:space="preserve"> in medio, et spiritus </w:t>
      </w:r>
      <w:proofErr w:type="spellStart"/>
      <w:r w:rsidRPr="00DF3ED7">
        <w:rPr>
          <w:rFonts w:asciiTheme="majorBidi" w:hAnsiTheme="majorBidi" w:cstheme="majorBidi"/>
          <w:color w:val="000000"/>
        </w:rPr>
        <w:t>separavit</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haec</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elementa</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Tunc</w:t>
      </w:r>
      <w:proofErr w:type="spellEnd"/>
      <w:r w:rsidRPr="00DF3ED7">
        <w:rPr>
          <w:rFonts w:asciiTheme="majorBidi" w:hAnsiTheme="majorBidi" w:cstheme="majorBidi"/>
          <w:color w:val="000000"/>
        </w:rPr>
        <w:t xml:space="preserve"> ergo </w:t>
      </w:r>
      <w:proofErr w:type="spellStart"/>
      <w:r w:rsidRPr="00DF3ED7">
        <w:rPr>
          <w:rFonts w:asciiTheme="majorBidi" w:hAnsiTheme="majorBidi" w:cstheme="majorBidi"/>
          <w:color w:val="000000"/>
        </w:rPr>
        <w:t>tenebrae</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irruentes</w:t>
      </w:r>
      <w:proofErr w:type="spellEnd"/>
      <w:r w:rsidRPr="00DF3ED7">
        <w:rPr>
          <w:rFonts w:asciiTheme="majorBidi" w:hAnsiTheme="majorBidi" w:cstheme="majorBidi"/>
          <w:color w:val="000000"/>
        </w:rPr>
        <w:t xml:space="preserve"> in </w:t>
      </w:r>
      <w:proofErr w:type="spellStart"/>
      <w:r w:rsidRPr="00DF3ED7">
        <w:rPr>
          <w:rFonts w:asciiTheme="majorBidi" w:hAnsiTheme="majorBidi" w:cstheme="majorBidi"/>
          <w:color w:val="000000"/>
        </w:rPr>
        <w:t>spiritum</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genuerunt</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quatuor</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Aeonas</w:t>
      </w:r>
      <w:proofErr w:type="spellEnd"/>
      <w:r w:rsidRPr="00DF3ED7">
        <w:rPr>
          <w:rFonts w:asciiTheme="majorBidi" w:hAnsiTheme="majorBidi" w:cstheme="majorBidi"/>
          <w:color w:val="000000"/>
        </w:rPr>
        <w:t xml:space="preserve">, et </w:t>
      </w:r>
      <w:proofErr w:type="spellStart"/>
      <w:r w:rsidRPr="00DF3ED7">
        <w:rPr>
          <w:rFonts w:asciiTheme="majorBidi" w:hAnsiTheme="majorBidi" w:cstheme="majorBidi"/>
          <w:color w:val="000000"/>
        </w:rPr>
        <w:t>isti</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quatuor</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genuerunt</w:t>
      </w:r>
      <w:proofErr w:type="spellEnd"/>
      <w:r w:rsidRPr="00DF3ED7">
        <w:rPr>
          <w:rFonts w:asciiTheme="majorBidi" w:hAnsiTheme="majorBidi" w:cstheme="majorBidi"/>
          <w:color w:val="000000"/>
          <w:vertAlign w:val="superscript"/>
        </w:rPr>
        <w:t xml:space="preserve"> </w:t>
      </w:r>
      <w:proofErr w:type="spellStart"/>
      <w:r w:rsidRPr="00DF3ED7">
        <w:rPr>
          <w:rFonts w:asciiTheme="majorBidi" w:hAnsiTheme="majorBidi" w:cstheme="majorBidi"/>
          <w:color w:val="000000"/>
        </w:rPr>
        <w:t>alios</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quatuor</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Aeonas</w:t>
      </w:r>
      <w:proofErr w:type="spellEnd"/>
      <w:r w:rsidRPr="00DF3ED7">
        <w:rPr>
          <w:rFonts w:asciiTheme="majorBidi" w:hAnsiTheme="majorBidi" w:cstheme="majorBidi"/>
          <w:color w:val="000000"/>
        </w:rPr>
        <w:t xml:space="preserve">. Hoc </w:t>
      </w:r>
      <w:proofErr w:type="spellStart"/>
      <w:r w:rsidRPr="00DF3ED7">
        <w:rPr>
          <w:rFonts w:asciiTheme="majorBidi" w:hAnsiTheme="majorBidi" w:cstheme="majorBidi"/>
          <w:color w:val="000000"/>
        </w:rPr>
        <w:t>autem</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dextra</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atque</w:t>
      </w:r>
      <w:proofErr w:type="spellEnd"/>
      <w:r w:rsidRPr="00DF3ED7">
        <w:rPr>
          <w:rFonts w:asciiTheme="majorBidi" w:hAnsiTheme="majorBidi" w:cstheme="majorBidi"/>
          <w:color w:val="000000"/>
          <w:vertAlign w:val="superscript"/>
        </w:rPr>
        <w:t xml:space="preserve"> </w:t>
      </w:r>
      <w:r w:rsidRPr="00DF3ED7">
        <w:rPr>
          <w:rFonts w:asciiTheme="majorBidi" w:hAnsiTheme="majorBidi" w:cstheme="majorBidi"/>
          <w:color w:val="000000"/>
        </w:rPr>
        <w:t xml:space="preserve">sinistra lux, </w:t>
      </w:r>
      <w:proofErr w:type="spellStart"/>
      <w:r w:rsidRPr="00DF3ED7">
        <w:rPr>
          <w:rFonts w:asciiTheme="majorBidi" w:hAnsiTheme="majorBidi" w:cstheme="majorBidi"/>
          <w:color w:val="000000"/>
        </w:rPr>
        <w:t>inquiunt</w:t>
      </w:r>
      <w:proofErr w:type="spellEnd"/>
      <w:r w:rsidRPr="00DF3ED7">
        <w:rPr>
          <w:rFonts w:asciiTheme="majorBidi" w:hAnsiTheme="majorBidi" w:cstheme="majorBidi"/>
          <w:color w:val="000000"/>
        </w:rPr>
        <w:t xml:space="preserve">, sunt. Et </w:t>
      </w:r>
      <w:proofErr w:type="spellStart"/>
      <w:r w:rsidRPr="00DF3ED7">
        <w:rPr>
          <w:rFonts w:asciiTheme="majorBidi" w:hAnsiTheme="majorBidi" w:cstheme="majorBidi"/>
          <w:color w:val="000000"/>
        </w:rPr>
        <w:t>quemdam</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etiam</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concubuisse</w:t>
      </w:r>
      <w:proofErr w:type="spellEnd"/>
      <w:r w:rsidRPr="00DF3ED7">
        <w:rPr>
          <w:rFonts w:asciiTheme="majorBidi" w:hAnsiTheme="majorBidi" w:cstheme="majorBidi"/>
          <w:color w:val="000000"/>
        </w:rPr>
        <w:t xml:space="preserve"> cum </w:t>
      </w:r>
      <w:proofErr w:type="spellStart"/>
      <w:r w:rsidRPr="00DF3ED7">
        <w:rPr>
          <w:rFonts w:asciiTheme="majorBidi" w:hAnsiTheme="majorBidi" w:cstheme="majorBidi"/>
          <w:color w:val="000000"/>
        </w:rPr>
        <w:t>illa</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muliere</w:t>
      </w:r>
      <w:proofErr w:type="spellEnd"/>
      <w:r w:rsidRPr="00DF3ED7">
        <w:rPr>
          <w:rFonts w:asciiTheme="majorBidi" w:hAnsiTheme="majorBidi" w:cstheme="majorBidi"/>
          <w:color w:val="000000"/>
        </w:rPr>
        <w:t xml:space="preserve"> et </w:t>
      </w:r>
      <w:proofErr w:type="spellStart"/>
      <w:r w:rsidRPr="00DF3ED7">
        <w:rPr>
          <w:rFonts w:asciiTheme="majorBidi" w:hAnsiTheme="majorBidi" w:cstheme="majorBidi"/>
          <w:color w:val="000000"/>
        </w:rPr>
        <w:t>virtute</w:t>
      </w:r>
      <w:proofErr w:type="spellEnd"/>
      <w:r w:rsidRPr="00DF3ED7">
        <w:rPr>
          <w:rFonts w:asciiTheme="majorBidi" w:hAnsiTheme="majorBidi" w:cstheme="majorBidi"/>
          <w:color w:val="000000"/>
        </w:rPr>
        <w:t xml:space="preserve"> </w:t>
      </w:r>
      <w:proofErr w:type="spellStart"/>
      <w:r w:rsidRPr="00DF3ED7">
        <w:rPr>
          <w:rFonts w:asciiTheme="majorBidi" w:hAnsiTheme="majorBidi" w:cstheme="majorBidi"/>
          <w:color w:val="000000"/>
        </w:rPr>
        <w:t>dicunt</w:t>
      </w:r>
      <w:proofErr w:type="spellEnd"/>
      <w:r w:rsidRPr="00DF3ED7">
        <w:rPr>
          <w:rFonts w:asciiTheme="majorBidi" w:hAnsiTheme="majorBidi" w:cstheme="majorBidi"/>
          <w:color w:val="000000"/>
        </w:rPr>
        <w:t xml:space="preserve">, de qua </w:t>
      </w:r>
      <w:proofErr w:type="spellStart"/>
      <w:r w:rsidRPr="00DF3ED7">
        <w:rPr>
          <w:rFonts w:asciiTheme="majorBidi" w:hAnsiTheme="majorBidi" w:cstheme="majorBidi"/>
          <w:color w:val="000000"/>
        </w:rPr>
        <w:t>nati</w:t>
      </w:r>
      <w:proofErr w:type="spellEnd"/>
      <w:r w:rsidRPr="00DF3ED7">
        <w:rPr>
          <w:rFonts w:asciiTheme="majorBidi" w:hAnsiTheme="majorBidi" w:cstheme="majorBidi"/>
          <w:color w:val="000000"/>
        </w:rPr>
        <w:t xml:space="preserve"> sunt dii, et </w:t>
      </w:r>
      <w:proofErr w:type="spellStart"/>
      <w:r w:rsidRPr="00DF3ED7">
        <w:rPr>
          <w:rFonts w:asciiTheme="majorBidi" w:hAnsiTheme="majorBidi" w:cstheme="majorBidi"/>
          <w:color w:val="000000"/>
        </w:rPr>
        <w:t>homines</w:t>
      </w:r>
      <w:proofErr w:type="spellEnd"/>
      <w:r w:rsidRPr="00DF3ED7">
        <w:rPr>
          <w:rFonts w:asciiTheme="majorBidi" w:hAnsiTheme="majorBidi" w:cstheme="majorBidi"/>
          <w:color w:val="000000"/>
        </w:rPr>
        <w:t xml:space="preserve">, et </w:t>
      </w:r>
      <w:proofErr w:type="spellStart"/>
      <w:r w:rsidRPr="00DF3ED7">
        <w:rPr>
          <w:rFonts w:asciiTheme="majorBidi" w:hAnsiTheme="majorBidi" w:cstheme="majorBidi"/>
          <w:color w:val="000000"/>
        </w:rPr>
        <w:t>angeli</w:t>
      </w:r>
      <w:proofErr w:type="spellEnd"/>
      <w:r w:rsidRPr="00DF3ED7">
        <w:rPr>
          <w:rFonts w:asciiTheme="majorBidi" w:hAnsiTheme="majorBidi" w:cstheme="majorBidi"/>
          <w:color w:val="000000"/>
        </w:rPr>
        <w:t xml:space="preserve">, et </w:t>
      </w:r>
      <w:proofErr w:type="spellStart"/>
      <w:r w:rsidRPr="00DF3ED7">
        <w:rPr>
          <w:rFonts w:asciiTheme="majorBidi" w:hAnsiTheme="majorBidi" w:cstheme="majorBidi"/>
          <w:color w:val="000000"/>
        </w:rPr>
        <w:t>septem</w:t>
      </w:r>
      <w:proofErr w:type="spellEnd"/>
      <w:r w:rsidRPr="00DF3ED7">
        <w:rPr>
          <w:rFonts w:asciiTheme="majorBidi" w:hAnsiTheme="majorBidi" w:cstheme="majorBidi"/>
          <w:color w:val="000000"/>
        </w:rPr>
        <w:t xml:space="preserve"> spiritus </w:t>
      </w:r>
      <w:proofErr w:type="spellStart"/>
      <w:r w:rsidRPr="00DF3ED7">
        <w:rPr>
          <w:rFonts w:asciiTheme="majorBidi" w:hAnsiTheme="majorBidi" w:cstheme="majorBidi"/>
          <w:color w:val="000000"/>
        </w:rPr>
        <w:t>daemoniorum</w:t>
      </w:r>
      <w:proofErr w:type="spellEnd"/>
      <w:r w:rsidRPr="00DF3ED7">
        <w:rPr>
          <w:rFonts w:asciiTheme="majorBidi" w:hAnsiTheme="majorBidi" w:cstheme="majorBidi"/>
          <w:color w:val="000000"/>
        </w:rPr>
        <w:t>.</w:t>
      </w:r>
    </w:p>
    <w:p w14:paraId="4CB20E3F" w14:textId="2B145B70" w:rsidR="007217EF" w:rsidRDefault="007217EF" w:rsidP="00CC660A">
      <w:pPr>
        <w:spacing w:line="480" w:lineRule="auto"/>
        <w:ind w:left="720" w:right="720"/>
        <w:rPr>
          <w:rFonts w:asciiTheme="majorBidi" w:hAnsiTheme="majorBidi" w:cstheme="majorBidi"/>
          <w:color w:val="000000"/>
        </w:rPr>
      </w:pPr>
      <w:r w:rsidRPr="00DF3ED7">
        <w:rPr>
          <w:rFonts w:asciiTheme="majorBidi" w:hAnsiTheme="majorBidi" w:cstheme="majorBidi"/>
        </w:rPr>
        <w:t>At first there was only darkness, the deep, and water</w:t>
      </w:r>
      <w:r w:rsidR="00AD5349" w:rsidRPr="00DF3ED7">
        <w:rPr>
          <w:rFonts w:asciiTheme="majorBidi" w:hAnsiTheme="majorBidi" w:cstheme="majorBidi"/>
        </w:rPr>
        <w:t xml:space="preserve">, and from these </w:t>
      </w:r>
      <w:r w:rsidR="00620201" w:rsidRPr="00DF3ED7">
        <w:rPr>
          <w:rFonts w:asciiTheme="majorBidi" w:hAnsiTheme="majorBidi" w:cstheme="majorBidi"/>
        </w:rPr>
        <w:t>was</w:t>
      </w:r>
      <w:r w:rsidR="00AD5349" w:rsidRPr="00DF3ED7">
        <w:rPr>
          <w:rFonts w:asciiTheme="majorBidi" w:hAnsiTheme="majorBidi" w:cstheme="majorBidi"/>
        </w:rPr>
        <w:t xml:space="preserve"> formed </w:t>
      </w:r>
      <w:r w:rsidR="00620201" w:rsidRPr="00DF3ED7">
        <w:rPr>
          <w:rFonts w:asciiTheme="majorBidi" w:hAnsiTheme="majorBidi" w:cstheme="majorBidi"/>
        </w:rPr>
        <w:t xml:space="preserve">a separation of earth in the middle, and the wind (spiritus) divided these elements. At that time, the darkness </w:t>
      </w:r>
      <w:r w:rsidR="00737FEB">
        <w:rPr>
          <w:rFonts w:asciiTheme="majorBidi" w:hAnsiTheme="majorBidi" w:cstheme="majorBidi"/>
          <w:color w:val="000000"/>
        </w:rPr>
        <w:t>hastened</w:t>
      </w:r>
      <w:r w:rsidR="00620201" w:rsidRPr="00DF3ED7">
        <w:rPr>
          <w:rFonts w:asciiTheme="majorBidi" w:hAnsiTheme="majorBidi" w:cstheme="majorBidi"/>
          <w:color w:val="000000"/>
        </w:rPr>
        <w:t xml:space="preserve"> </w:t>
      </w:r>
      <w:r w:rsidR="00737FEB">
        <w:rPr>
          <w:rFonts w:asciiTheme="majorBidi" w:hAnsiTheme="majorBidi" w:cstheme="majorBidi"/>
          <w:color w:val="000000"/>
        </w:rPr>
        <w:t>to the</w:t>
      </w:r>
      <w:r w:rsidR="00620201" w:rsidRPr="00DF3ED7">
        <w:rPr>
          <w:rFonts w:asciiTheme="majorBidi" w:hAnsiTheme="majorBidi" w:cstheme="majorBidi"/>
          <w:color w:val="000000"/>
        </w:rPr>
        <w:t xml:space="preserve"> wind and gave birth to four eons (</w:t>
      </w:r>
      <w:proofErr w:type="spellStart"/>
      <w:r w:rsidR="00620201" w:rsidRPr="00DF3ED7">
        <w:rPr>
          <w:rFonts w:asciiTheme="majorBidi" w:hAnsiTheme="majorBidi" w:cstheme="majorBidi"/>
          <w:color w:val="000000"/>
        </w:rPr>
        <w:t>Aeonas</w:t>
      </w:r>
      <w:proofErr w:type="spellEnd"/>
      <w:r w:rsidR="00620201" w:rsidRPr="00DF3ED7">
        <w:rPr>
          <w:rFonts w:asciiTheme="majorBidi" w:hAnsiTheme="majorBidi" w:cstheme="majorBidi"/>
          <w:color w:val="000000"/>
        </w:rPr>
        <w:t>), and these gave birth to four additional eons (</w:t>
      </w:r>
      <w:proofErr w:type="spellStart"/>
      <w:r w:rsidR="00620201" w:rsidRPr="00DF3ED7">
        <w:rPr>
          <w:rFonts w:asciiTheme="majorBidi" w:hAnsiTheme="majorBidi" w:cstheme="majorBidi"/>
          <w:color w:val="000000"/>
        </w:rPr>
        <w:t>Aeonas</w:t>
      </w:r>
      <w:proofErr w:type="spellEnd"/>
      <w:r w:rsidR="00620201" w:rsidRPr="00DF3ED7">
        <w:rPr>
          <w:rFonts w:asciiTheme="majorBidi" w:hAnsiTheme="majorBidi" w:cstheme="majorBidi"/>
          <w:color w:val="000000"/>
        </w:rPr>
        <w:t>). Furthermore, according to his words, in this way were born right and left, light and dark. They also report that someone lay with that female being from whom were born gods, men, angels, and seven evil spirits.</w:t>
      </w:r>
    </w:p>
    <w:p w14:paraId="5C8836B5" w14:textId="77777777" w:rsidR="008D0E1C" w:rsidRPr="00DF3ED7" w:rsidRDefault="008D0E1C" w:rsidP="00CC660A">
      <w:pPr>
        <w:spacing w:line="480" w:lineRule="auto"/>
        <w:ind w:left="720" w:right="720"/>
        <w:rPr>
          <w:rFonts w:asciiTheme="majorBidi" w:hAnsiTheme="majorBidi" w:cstheme="majorBidi"/>
        </w:rPr>
      </w:pPr>
    </w:p>
    <w:p w14:paraId="469DA52B" w14:textId="602A7E0F" w:rsidR="00264148" w:rsidRPr="00DF3ED7" w:rsidRDefault="00620201" w:rsidP="00AA47FD">
      <w:pPr>
        <w:spacing w:line="480" w:lineRule="auto"/>
        <w:ind w:firstLine="360"/>
        <w:rPr>
          <w:rFonts w:asciiTheme="majorBidi" w:hAnsiTheme="majorBidi" w:cstheme="majorBidi"/>
        </w:rPr>
      </w:pPr>
      <w:r w:rsidRPr="00DF3ED7">
        <w:rPr>
          <w:rFonts w:asciiTheme="majorBidi" w:hAnsiTheme="majorBidi" w:cstheme="majorBidi"/>
        </w:rPr>
        <w:t xml:space="preserve">Since we are dealing with a relatively late Gnostic text, </w:t>
      </w:r>
      <w:r w:rsidR="008D0E1C">
        <w:rPr>
          <w:rFonts w:asciiTheme="majorBidi" w:hAnsiTheme="majorBidi" w:cstheme="majorBidi"/>
        </w:rPr>
        <w:t>t</w:t>
      </w:r>
      <w:r w:rsidRPr="00DF3ED7">
        <w:rPr>
          <w:rFonts w:asciiTheme="majorBidi" w:hAnsiTheme="majorBidi" w:cstheme="majorBidi"/>
        </w:rPr>
        <w:t xml:space="preserve">he </w:t>
      </w:r>
      <w:r w:rsidR="008D0E1C">
        <w:rPr>
          <w:rFonts w:asciiTheme="majorBidi" w:hAnsiTheme="majorBidi" w:cstheme="majorBidi"/>
        </w:rPr>
        <w:t xml:space="preserve">author </w:t>
      </w:r>
      <w:r w:rsidRPr="00DF3ED7">
        <w:rPr>
          <w:rFonts w:asciiTheme="majorBidi" w:hAnsiTheme="majorBidi" w:cstheme="majorBidi"/>
        </w:rPr>
        <w:t xml:space="preserve">was certainly aware of the Jewish and Christian traditions such as the Biblical text of Genesis, but in light of the clear similarities to Phoenician mythology, which </w:t>
      </w:r>
      <w:r w:rsidR="008267DE" w:rsidRPr="00DF3ED7">
        <w:rPr>
          <w:rFonts w:asciiTheme="majorBidi" w:hAnsiTheme="majorBidi" w:cstheme="majorBidi"/>
        </w:rPr>
        <w:t>could not have arisen out of the Biblical text alone, it seems that the Gnostic text is based in part on the Phoenician tradition mentioned above.</w:t>
      </w:r>
      <w:r w:rsidR="008267DE" w:rsidRPr="00DF3ED7">
        <w:rPr>
          <w:rStyle w:val="FootnoteReference"/>
          <w:rFonts w:asciiTheme="majorBidi" w:hAnsiTheme="majorBidi" w:cstheme="majorBidi"/>
        </w:rPr>
        <w:footnoteReference w:id="36"/>
      </w:r>
      <w:r w:rsidR="00B37191" w:rsidRPr="00DF3ED7">
        <w:rPr>
          <w:rFonts w:asciiTheme="majorBidi" w:hAnsiTheme="majorBidi" w:cstheme="majorBidi"/>
        </w:rPr>
        <w:t xml:space="preserve"> As in the </w:t>
      </w:r>
      <w:r w:rsidR="00B37191" w:rsidRPr="00DF3ED7">
        <w:rPr>
          <w:rFonts w:asciiTheme="majorBidi" w:hAnsiTheme="majorBidi" w:cstheme="majorBidi"/>
        </w:rPr>
        <w:lastRenderedPageBreak/>
        <w:t>Phoenician tradition, we have here a story of the wind initiating the process of creation. The sexual fecundity of the wind appears here in an even clearer and more striking form</w:t>
      </w:r>
      <w:r w:rsidR="00067678">
        <w:rPr>
          <w:rFonts w:asciiTheme="majorBidi" w:hAnsiTheme="majorBidi" w:cstheme="majorBidi"/>
        </w:rPr>
        <w:t>, a</w:t>
      </w:r>
      <w:r w:rsidR="00B37191" w:rsidRPr="00DF3ED7">
        <w:rPr>
          <w:rFonts w:asciiTheme="majorBidi" w:hAnsiTheme="majorBidi" w:cstheme="majorBidi"/>
        </w:rPr>
        <w:t>nd here, as in the Phoenician narrative, one of the offspring is the idea of the Aeon, that is, time or the eternal god. In all the Phoenician traditions addressed above, the wind possesses creative and reproductive powers and serves as the primordial element that begins the act of creation. The last text, along with similar sources from the world of Gnosticism, testif</w:t>
      </w:r>
      <w:r w:rsidR="008D0E1C">
        <w:rPr>
          <w:rFonts w:asciiTheme="majorBidi" w:hAnsiTheme="majorBidi" w:cstheme="majorBidi"/>
        </w:rPr>
        <w:t>ies</w:t>
      </w:r>
      <w:r w:rsidR="00B37191" w:rsidRPr="00DF3ED7">
        <w:rPr>
          <w:rFonts w:asciiTheme="majorBidi" w:hAnsiTheme="majorBidi" w:cstheme="majorBidi"/>
        </w:rPr>
        <w:t xml:space="preserve"> to the fact that the Phoenician traditions were widespread and resounded throughout the ancient period.</w:t>
      </w:r>
      <w:r w:rsidR="00B37191" w:rsidRPr="00DF3ED7">
        <w:rPr>
          <w:rStyle w:val="FootnoteReference"/>
          <w:rFonts w:asciiTheme="majorBidi" w:hAnsiTheme="majorBidi" w:cstheme="majorBidi"/>
        </w:rPr>
        <w:footnoteReference w:id="37"/>
      </w:r>
    </w:p>
    <w:p w14:paraId="3A2C9997" w14:textId="7D8310DF" w:rsidR="00C234E5" w:rsidRPr="00DF3ED7" w:rsidRDefault="00C234E5" w:rsidP="00AA47FD">
      <w:pPr>
        <w:spacing w:line="480" w:lineRule="auto"/>
        <w:rPr>
          <w:rFonts w:asciiTheme="majorBidi" w:hAnsiTheme="majorBidi" w:cstheme="majorBidi"/>
        </w:rPr>
      </w:pPr>
    </w:p>
    <w:p w14:paraId="282B2E8E" w14:textId="70AD43E3" w:rsidR="00C234E5" w:rsidRPr="00DF3ED7" w:rsidRDefault="00C234E5" w:rsidP="00AA47FD">
      <w:pPr>
        <w:spacing w:line="480" w:lineRule="auto"/>
        <w:rPr>
          <w:rFonts w:asciiTheme="majorBidi" w:hAnsiTheme="majorBidi" w:cstheme="majorBidi"/>
          <w:b/>
          <w:bCs/>
        </w:rPr>
      </w:pPr>
      <w:r w:rsidRPr="00DF3ED7">
        <w:rPr>
          <w:rFonts w:asciiTheme="majorBidi" w:hAnsiTheme="majorBidi" w:cstheme="majorBidi"/>
          <w:b/>
          <w:bCs/>
        </w:rPr>
        <w:t>V. Between Phoenicia and Egypt</w:t>
      </w:r>
    </w:p>
    <w:p w14:paraId="1F4728AE" w14:textId="398CF404" w:rsidR="00FB7511" w:rsidRPr="00DF3ED7" w:rsidRDefault="00C234E5" w:rsidP="008D0E1C">
      <w:pPr>
        <w:spacing w:line="480" w:lineRule="auto"/>
        <w:ind w:firstLine="360"/>
        <w:rPr>
          <w:rFonts w:asciiTheme="majorBidi" w:hAnsiTheme="majorBidi" w:cstheme="majorBidi"/>
        </w:rPr>
      </w:pPr>
      <w:r w:rsidRPr="00DF3ED7">
        <w:rPr>
          <w:rFonts w:asciiTheme="majorBidi" w:hAnsiTheme="majorBidi" w:cstheme="majorBidi"/>
        </w:rPr>
        <w:t xml:space="preserve">In some respects, this Phoenician tradition is </w:t>
      </w:r>
      <w:proofErr w:type="gramStart"/>
      <w:r w:rsidRPr="00DF3ED7">
        <w:rPr>
          <w:rFonts w:asciiTheme="majorBidi" w:hAnsiTheme="majorBidi" w:cstheme="majorBidi"/>
        </w:rPr>
        <w:t>similar to</w:t>
      </w:r>
      <w:proofErr w:type="gramEnd"/>
      <w:r w:rsidRPr="00DF3ED7">
        <w:rPr>
          <w:rFonts w:asciiTheme="majorBidi" w:hAnsiTheme="majorBidi" w:cstheme="majorBidi"/>
        </w:rPr>
        <w:t xml:space="preserve"> Egypti</w:t>
      </w:r>
      <w:r w:rsidR="008D0E1C">
        <w:rPr>
          <w:rFonts w:asciiTheme="majorBidi" w:hAnsiTheme="majorBidi" w:cstheme="majorBidi"/>
        </w:rPr>
        <w:t>a</w:t>
      </w:r>
      <w:r w:rsidRPr="00DF3ED7">
        <w:rPr>
          <w:rFonts w:asciiTheme="majorBidi" w:hAnsiTheme="majorBidi" w:cstheme="majorBidi"/>
        </w:rPr>
        <w:t>n cosmogonies</w:t>
      </w:r>
      <w:r w:rsidR="001C7724" w:rsidRPr="00DF3ED7">
        <w:rPr>
          <w:rFonts w:asciiTheme="majorBidi" w:hAnsiTheme="majorBidi" w:cstheme="majorBidi"/>
        </w:rPr>
        <w:t>,</w:t>
      </w:r>
      <w:r w:rsidRPr="00DF3ED7">
        <w:rPr>
          <w:rStyle w:val="FootnoteReference"/>
          <w:rFonts w:asciiTheme="majorBidi" w:hAnsiTheme="majorBidi" w:cstheme="majorBidi"/>
        </w:rPr>
        <w:footnoteReference w:id="38"/>
      </w:r>
      <w:r w:rsidRPr="00DF3ED7">
        <w:rPr>
          <w:rFonts w:asciiTheme="majorBidi" w:hAnsiTheme="majorBidi" w:cstheme="majorBidi"/>
        </w:rPr>
        <w:t xml:space="preserve"> </w:t>
      </w:r>
      <w:r w:rsidR="001C7724" w:rsidRPr="00DF3ED7">
        <w:rPr>
          <w:rFonts w:asciiTheme="majorBidi" w:hAnsiTheme="majorBidi" w:cstheme="majorBidi"/>
        </w:rPr>
        <w:t>t</w:t>
      </w:r>
      <w:r w:rsidRPr="00DF3ED7">
        <w:rPr>
          <w:rFonts w:asciiTheme="majorBidi" w:hAnsiTheme="majorBidi" w:cstheme="majorBidi"/>
        </w:rPr>
        <w:t xml:space="preserve">he most salient </w:t>
      </w:r>
      <w:r w:rsidR="00067678">
        <w:rPr>
          <w:rFonts w:asciiTheme="majorBidi" w:hAnsiTheme="majorBidi" w:cstheme="majorBidi"/>
        </w:rPr>
        <w:t>parallel</w:t>
      </w:r>
      <w:r w:rsidR="008D0E1C">
        <w:rPr>
          <w:rFonts w:asciiTheme="majorBidi" w:hAnsiTheme="majorBidi" w:cstheme="majorBidi"/>
        </w:rPr>
        <w:t xml:space="preserve"> </w:t>
      </w:r>
      <w:r w:rsidR="001C7724" w:rsidRPr="00DF3ED7">
        <w:rPr>
          <w:rFonts w:asciiTheme="majorBidi" w:hAnsiTheme="majorBidi" w:cstheme="majorBidi"/>
        </w:rPr>
        <w:t>being the motif of the cosmic egg found in many Egyptian texts.</w:t>
      </w:r>
      <w:r w:rsidRPr="00DF3ED7">
        <w:rPr>
          <w:rStyle w:val="FootnoteReference"/>
          <w:rFonts w:asciiTheme="majorBidi" w:hAnsiTheme="majorBidi" w:cstheme="majorBidi"/>
        </w:rPr>
        <w:footnoteReference w:id="39"/>
      </w:r>
      <w:r w:rsidR="001C7724" w:rsidRPr="00DF3ED7">
        <w:rPr>
          <w:rFonts w:asciiTheme="majorBidi" w:hAnsiTheme="majorBidi" w:cstheme="majorBidi"/>
        </w:rPr>
        <w:t xml:space="preserve"> The primordial matter’s desire for itself is also found in </w:t>
      </w:r>
      <w:r w:rsidR="008D0E1C">
        <w:rPr>
          <w:rFonts w:asciiTheme="majorBidi" w:hAnsiTheme="majorBidi" w:cstheme="majorBidi"/>
        </w:rPr>
        <w:t xml:space="preserve">early </w:t>
      </w:r>
      <w:r w:rsidR="001C7724" w:rsidRPr="00DF3ED7">
        <w:rPr>
          <w:rFonts w:asciiTheme="majorBidi" w:hAnsiTheme="majorBidi" w:cstheme="majorBidi"/>
        </w:rPr>
        <w:t xml:space="preserve">Egyptian sources. Traditions from Heliopolis greatly expanded on the story </w:t>
      </w:r>
      <w:r w:rsidR="001C7724" w:rsidRPr="00DF3ED7">
        <w:rPr>
          <w:rFonts w:asciiTheme="majorBidi" w:hAnsiTheme="majorBidi" w:cstheme="majorBidi"/>
        </w:rPr>
        <w:lastRenderedPageBreak/>
        <w:t>of the masturbation of the first god, from which the world was formed.</w:t>
      </w:r>
      <w:r w:rsidR="001C7724" w:rsidRPr="00DF3ED7">
        <w:rPr>
          <w:rStyle w:val="FootnoteReference"/>
          <w:rFonts w:asciiTheme="majorBidi" w:hAnsiTheme="majorBidi" w:cstheme="majorBidi"/>
        </w:rPr>
        <w:footnoteReference w:id="40"/>
      </w:r>
      <w:r w:rsidR="001C7724" w:rsidRPr="00DF3ED7">
        <w:rPr>
          <w:rFonts w:asciiTheme="majorBidi" w:hAnsiTheme="majorBidi" w:cstheme="majorBidi"/>
        </w:rPr>
        <w:t xml:space="preserve"> For example, an incantation from the Pyramid Texts includes a detailed description of Atum pleasuring himself, from which act were created Shu and Tefnut, representing air and moisture or the atmosphere, respectively</w:t>
      </w:r>
      <w:r w:rsidR="009815C3" w:rsidRPr="00DF3ED7">
        <w:rPr>
          <w:rFonts w:asciiTheme="majorBidi" w:hAnsiTheme="majorBidi" w:cstheme="majorBidi"/>
        </w:rPr>
        <w:t xml:space="preserve"> (P 475 = PT 527)</w:t>
      </w:r>
      <w:r w:rsidR="001C7724" w:rsidRPr="00DF3ED7">
        <w:rPr>
          <w:rFonts w:asciiTheme="majorBidi" w:hAnsiTheme="majorBidi" w:cstheme="majorBidi"/>
        </w:rPr>
        <w:t>.</w:t>
      </w:r>
      <w:r w:rsidR="009815C3" w:rsidRPr="00DF3ED7">
        <w:rPr>
          <w:rStyle w:val="FootnoteReference"/>
          <w:rFonts w:asciiTheme="majorBidi" w:hAnsiTheme="majorBidi" w:cstheme="majorBidi"/>
        </w:rPr>
        <w:footnoteReference w:id="41"/>
      </w:r>
      <w:r w:rsidR="001C7724" w:rsidRPr="00DF3ED7">
        <w:rPr>
          <w:rFonts w:asciiTheme="majorBidi" w:hAnsiTheme="majorBidi" w:cstheme="majorBidi"/>
        </w:rPr>
        <w:t xml:space="preserve"> </w:t>
      </w:r>
      <w:r w:rsidR="009815C3" w:rsidRPr="00DF3ED7">
        <w:rPr>
          <w:rFonts w:asciiTheme="majorBidi" w:hAnsiTheme="majorBidi" w:cstheme="majorBidi"/>
        </w:rPr>
        <w:t xml:space="preserve">Spell 77 from the Coffin Texts </w:t>
      </w:r>
      <w:r w:rsidR="00067678">
        <w:rPr>
          <w:rFonts w:asciiTheme="majorBidi" w:hAnsiTheme="majorBidi" w:cstheme="majorBidi"/>
        </w:rPr>
        <w:t>describes</w:t>
      </w:r>
      <w:r w:rsidR="009815C3" w:rsidRPr="00DF3ED7">
        <w:rPr>
          <w:rFonts w:asciiTheme="majorBidi" w:hAnsiTheme="majorBidi" w:cstheme="majorBidi"/>
        </w:rPr>
        <w:t xml:space="preserve"> this tale through the words of Shu, reminding </w:t>
      </w:r>
      <w:proofErr w:type="spellStart"/>
      <w:r w:rsidR="009815C3" w:rsidRPr="00DF3ED7">
        <w:rPr>
          <w:rFonts w:asciiTheme="majorBidi" w:hAnsiTheme="majorBidi" w:cstheme="majorBidi"/>
        </w:rPr>
        <w:t>Atum</w:t>
      </w:r>
      <w:proofErr w:type="spellEnd"/>
      <w:r w:rsidR="009815C3" w:rsidRPr="00DF3ED7">
        <w:rPr>
          <w:rFonts w:asciiTheme="majorBidi" w:hAnsiTheme="majorBidi" w:cstheme="majorBidi"/>
        </w:rPr>
        <w:t xml:space="preserve"> of how he gave birth to him with the help of his hand and his mouth.</w:t>
      </w:r>
      <w:r w:rsidR="009815C3" w:rsidRPr="00DF3ED7">
        <w:rPr>
          <w:rStyle w:val="FootnoteReference"/>
          <w:rFonts w:asciiTheme="majorBidi" w:hAnsiTheme="majorBidi" w:cstheme="majorBidi"/>
        </w:rPr>
        <w:footnoteReference w:id="42"/>
      </w:r>
      <w:r w:rsidR="009815C3" w:rsidRPr="00DF3ED7">
        <w:rPr>
          <w:rFonts w:asciiTheme="majorBidi" w:hAnsiTheme="majorBidi" w:cstheme="majorBidi"/>
        </w:rPr>
        <w:t xml:space="preserve"> This tradition was well known for an extended period of time in Egypt, and is testified to in later sources. For example, the </w:t>
      </w:r>
      <w:proofErr w:type="spellStart"/>
      <w:r w:rsidR="009815C3" w:rsidRPr="00DF3ED7">
        <w:rPr>
          <w:rFonts w:asciiTheme="majorBidi" w:hAnsiTheme="majorBidi" w:cstheme="majorBidi"/>
        </w:rPr>
        <w:t>Bremner-Rhind</w:t>
      </w:r>
      <w:proofErr w:type="spellEnd"/>
      <w:r w:rsidR="009815C3" w:rsidRPr="00DF3ED7">
        <w:rPr>
          <w:rFonts w:asciiTheme="majorBidi" w:hAnsiTheme="majorBidi" w:cstheme="majorBidi"/>
        </w:rPr>
        <w:t xml:space="preserve"> Papyrus, a magical anthology composed at the start of the Ptolemaic period from earlier sources, has </w:t>
      </w:r>
      <w:proofErr w:type="spellStart"/>
      <w:r w:rsidR="009815C3" w:rsidRPr="00DF3ED7">
        <w:rPr>
          <w:rFonts w:asciiTheme="majorBidi" w:hAnsiTheme="majorBidi" w:cstheme="majorBidi"/>
        </w:rPr>
        <w:t>Atum</w:t>
      </w:r>
      <w:proofErr w:type="spellEnd"/>
      <w:r w:rsidR="009815C3" w:rsidRPr="00DF3ED7">
        <w:rPr>
          <w:rFonts w:asciiTheme="majorBidi" w:hAnsiTheme="majorBidi" w:cstheme="majorBidi"/>
        </w:rPr>
        <w:t xml:space="preserve"> himself recount the story (</w:t>
      </w:r>
      <w:proofErr w:type="spellStart"/>
      <w:r w:rsidR="009815C3" w:rsidRPr="00DF3ED7">
        <w:rPr>
          <w:rFonts w:asciiTheme="majorBidi" w:hAnsiTheme="majorBidi" w:cstheme="majorBidi"/>
        </w:rPr>
        <w:t>pBM</w:t>
      </w:r>
      <w:proofErr w:type="spellEnd"/>
      <w:r w:rsidR="009815C3" w:rsidRPr="00DF3ED7">
        <w:rPr>
          <w:rFonts w:asciiTheme="majorBidi" w:hAnsiTheme="majorBidi" w:cstheme="majorBidi"/>
        </w:rPr>
        <w:t xml:space="preserve"> 10188, 26, 24-27, 2). He tells of how, when he was alone, he copulated with his hand as a husband </w:t>
      </w:r>
      <w:r w:rsidR="008D0E1C">
        <w:rPr>
          <w:rFonts w:asciiTheme="majorBidi" w:hAnsiTheme="majorBidi" w:cstheme="majorBidi"/>
        </w:rPr>
        <w:t>with his</w:t>
      </w:r>
      <w:r w:rsidR="009815C3" w:rsidRPr="00DF3ED7">
        <w:rPr>
          <w:rFonts w:asciiTheme="majorBidi" w:hAnsiTheme="majorBidi" w:cstheme="majorBidi"/>
        </w:rPr>
        <w:t xml:space="preserve"> wife; he spilled his seed into his mouth and gave birth with his spit to two offspring, the god Shu, representing air, and Tefnut, representing moisture or the atmosphere – an account somewhat reminiscent of </w:t>
      </w:r>
      <w:r w:rsidR="00FB7511" w:rsidRPr="00DF3ED7">
        <w:rPr>
          <w:rFonts w:asciiTheme="majorBidi" w:hAnsiTheme="majorBidi" w:cstheme="majorBidi"/>
        </w:rPr>
        <w:t xml:space="preserve">the element of wind in </w:t>
      </w:r>
      <w:r w:rsidR="00FB7511" w:rsidRPr="00DF3ED7">
        <w:rPr>
          <w:rFonts w:asciiTheme="majorBidi" w:hAnsiTheme="majorBidi" w:cstheme="majorBidi"/>
        </w:rPr>
        <w:lastRenderedPageBreak/>
        <w:t>Philon’s text.</w:t>
      </w:r>
      <w:r w:rsidR="00FB7511" w:rsidRPr="00DF3ED7">
        <w:rPr>
          <w:rStyle w:val="FootnoteReference"/>
          <w:rFonts w:asciiTheme="majorBidi" w:hAnsiTheme="majorBidi" w:cstheme="majorBidi"/>
        </w:rPr>
        <w:footnoteReference w:id="43"/>
      </w:r>
      <w:r w:rsidR="00FB7511" w:rsidRPr="00DF3ED7">
        <w:rPr>
          <w:rFonts w:asciiTheme="majorBidi" w:hAnsiTheme="majorBidi" w:cstheme="majorBidi"/>
        </w:rPr>
        <w:t xml:space="preserve"> From these elements were formed the rest of the gods and the elements of the world.</w:t>
      </w:r>
    </w:p>
    <w:p w14:paraId="7AF21EE9" w14:textId="4BC13779" w:rsidR="00C234E5" w:rsidRPr="00DF3ED7" w:rsidRDefault="00FB7511" w:rsidP="00AA47FD">
      <w:pPr>
        <w:spacing w:line="480" w:lineRule="auto"/>
        <w:ind w:firstLine="360"/>
        <w:rPr>
          <w:rFonts w:asciiTheme="majorBidi" w:hAnsiTheme="majorBidi" w:cstheme="majorBidi"/>
        </w:rPr>
      </w:pPr>
      <w:r w:rsidRPr="00DF3ED7">
        <w:rPr>
          <w:rFonts w:asciiTheme="majorBidi" w:hAnsiTheme="majorBidi" w:cstheme="majorBidi"/>
        </w:rPr>
        <w:t>As in the Phoenician narrative, we are dealing with a primordial figure who desired itself. In the Egyptian tale</w:t>
      </w:r>
      <w:r w:rsidR="00D749EA" w:rsidRPr="00DF3ED7">
        <w:rPr>
          <w:rFonts w:asciiTheme="majorBidi" w:hAnsiTheme="majorBidi" w:cstheme="majorBidi"/>
        </w:rPr>
        <w:t>,</w:t>
      </w:r>
      <w:r w:rsidRPr="00DF3ED7">
        <w:rPr>
          <w:rFonts w:asciiTheme="majorBidi" w:hAnsiTheme="majorBidi" w:cstheme="majorBidi"/>
        </w:rPr>
        <w:t xml:space="preserve"> </w:t>
      </w:r>
      <w:r w:rsidR="00D749EA" w:rsidRPr="00DF3ED7">
        <w:rPr>
          <w:rFonts w:asciiTheme="majorBidi" w:hAnsiTheme="majorBidi" w:cstheme="majorBidi"/>
        </w:rPr>
        <w:t xml:space="preserve">the longing for one’s </w:t>
      </w:r>
      <w:r w:rsidR="008D0E1C">
        <w:rPr>
          <w:rFonts w:asciiTheme="majorBidi" w:hAnsiTheme="majorBidi" w:cstheme="majorBidi"/>
        </w:rPr>
        <w:t>source</w:t>
      </w:r>
      <w:r w:rsidR="00D749EA" w:rsidRPr="00DF3ED7">
        <w:rPr>
          <w:rFonts w:asciiTheme="majorBidi" w:hAnsiTheme="majorBidi" w:cstheme="majorBidi"/>
        </w:rPr>
        <w:t xml:space="preserve"> is given concrete, even course, expression, while in the writings of Philon and </w:t>
      </w:r>
      <w:proofErr w:type="spellStart"/>
      <w:r w:rsidR="00D749EA" w:rsidRPr="00DF3ED7">
        <w:rPr>
          <w:rFonts w:asciiTheme="majorBidi" w:hAnsiTheme="majorBidi" w:cstheme="majorBidi"/>
        </w:rPr>
        <w:t>Moch</w:t>
      </w:r>
      <w:r w:rsidR="00067678">
        <w:rPr>
          <w:rFonts w:asciiTheme="majorBidi" w:hAnsiTheme="majorBidi" w:cstheme="majorBidi"/>
        </w:rPr>
        <w:t>o</w:t>
      </w:r>
      <w:r w:rsidR="00D749EA" w:rsidRPr="00DF3ED7">
        <w:rPr>
          <w:rFonts w:asciiTheme="majorBidi" w:hAnsiTheme="majorBidi" w:cstheme="majorBidi"/>
        </w:rPr>
        <w:t>s</w:t>
      </w:r>
      <w:proofErr w:type="spellEnd"/>
      <w:r w:rsidR="00D749EA" w:rsidRPr="00DF3ED7">
        <w:rPr>
          <w:rFonts w:asciiTheme="majorBidi" w:hAnsiTheme="majorBidi" w:cstheme="majorBidi"/>
        </w:rPr>
        <w:t xml:space="preserve">, the strikingly mythological description of the Egyptian narrative turns more abstract, and the wind’s copulation with itself is not presented in the same </w:t>
      </w:r>
      <w:r w:rsidR="008D0E1C">
        <w:rPr>
          <w:rFonts w:asciiTheme="majorBidi" w:hAnsiTheme="majorBidi" w:cstheme="majorBidi"/>
        </w:rPr>
        <w:t>blatantly</w:t>
      </w:r>
      <w:r w:rsidR="00D749EA" w:rsidRPr="00DF3ED7">
        <w:rPr>
          <w:rFonts w:asciiTheme="majorBidi" w:hAnsiTheme="majorBidi" w:cstheme="majorBidi"/>
        </w:rPr>
        <w:t xml:space="preserve"> physical wa</w:t>
      </w:r>
      <w:r w:rsidR="008D0E1C">
        <w:rPr>
          <w:rFonts w:asciiTheme="majorBidi" w:hAnsiTheme="majorBidi" w:cstheme="majorBidi"/>
        </w:rPr>
        <w:t>y</w:t>
      </w:r>
      <w:r w:rsidR="00D749EA" w:rsidRPr="00DF3ED7">
        <w:rPr>
          <w:rFonts w:asciiTheme="majorBidi" w:hAnsiTheme="majorBidi" w:cstheme="majorBidi"/>
        </w:rPr>
        <w:t xml:space="preserve"> as in the tale of the god </w:t>
      </w:r>
      <w:proofErr w:type="spellStart"/>
      <w:r w:rsidR="00D749EA" w:rsidRPr="00DF3ED7">
        <w:rPr>
          <w:rFonts w:asciiTheme="majorBidi" w:hAnsiTheme="majorBidi" w:cstheme="majorBidi"/>
        </w:rPr>
        <w:t>Atum’s</w:t>
      </w:r>
      <w:proofErr w:type="spellEnd"/>
      <w:r w:rsidR="00D749EA" w:rsidRPr="00DF3ED7">
        <w:rPr>
          <w:rFonts w:asciiTheme="majorBidi" w:hAnsiTheme="majorBidi" w:cstheme="majorBidi"/>
        </w:rPr>
        <w:t xml:space="preserve"> masturbation. In the same vein, the wind is the prime mover in the Phoenician story, while in the Egyptian story Shu and Tefnut, representing air and moisture, emerge in the second stage of creation.</w:t>
      </w:r>
      <w:r w:rsidR="00D749EA" w:rsidRPr="00DF3ED7">
        <w:rPr>
          <w:rStyle w:val="FootnoteReference"/>
          <w:rFonts w:asciiTheme="majorBidi" w:hAnsiTheme="majorBidi" w:cstheme="majorBidi"/>
        </w:rPr>
        <w:footnoteReference w:id="44"/>
      </w:r>
      <w:r w:rsidR="005E6437" w:rsidRPr="00DF3ED7">
        <w:rPr>
          <w:rFonts w:asciiTheme="majorBidi" w:hAnsiTheme="majorBidi" w:cstheme="majorBidi"/>
        </w:rPr>
        <w:t xml:space="preserve"> The transfer of the wind that desires itself to the first stage in the cosmogony softens and purifies (</w:t>
      </w:r>
      <w:proofErr w:type="gramStart"/>
      <w:r w:rsidR="00067678">
        <w:rPr>
          <w:rFonts w:asciiTheme="majorBidi" w:hAnsiTheme="majorBidi" w:cstheme="majorBidi"/>
        </w:rPr>
        <w:t xml:space="preserve">that is to say, </w:t>
      </w:r>
      <w:r w:rsidR="005E6437" w:rsidRPr="00DF3ED7">
        <w:rPr>
          <w:rFonts w:asciiTheme="majorBidi" w:hAnsiTheme="majorBidi" w:cstheme="majorBidi"/>
        </w:rPr>
        <w:t>spiritualizes</w:t>
      </w:r>
      <w:proofErr w:type="gramEnd"/>
      <w:r w:rsidR="005E6437" w:rsidRPr="00DF3ED7">
        <w:rPr>
          <w:rFonts w:asciiTheme="majorBidi" w:hAnsiTheme="majorBidi" w:cstheme="majorBidi"/>
        </w:rPr>
        <w:t xml:space="preserve">) the strikingly physical myth. In any case, affinities with Egyptian mythological motifs can also strengthen the </w:t>
      </w:r>
      <w:r w:rsidR="008D0E1C">
        <w:rPr>
          <w:rFonts w:asciiTheme="majorBidi" w:hAnsiTheme="majorBidi" w:cstheme="majorBidi"/>
        </w:rPr>
        <w:t>argument</w:t>
      </w:r>
      <w:r w:rsidR="005E6437" w:rsidRPr="00DF3ED7">
        <w:rPr>
          <w:rFonts w:asciiTheme="majorBidi" w:hAnsiTheme="majorBidi" w:cstheme="majorBidi"/>
        </w:rPr>
        <w:t xml:space="preserve"> that the tradition in Philon of </w:t>
      </w:r>
      <w:proofErr w:type="spellStart"/>
      <w:r w:rsidR="005E6437" w:rsidRPr="00DF3ED7">
        <w:rPr>
          <w:rFonts w:asciiTheme="majorBidi" w:hAnsiTheme="majorBidi" w:cstheme="majorBidi"/>
        </w:rPr>
        <w:t>Gebal</w:t>
      </w:r>
      <w:proofErr w:type="spellEnd"/>
      <w:r w:rsidR="005E6437" w:rsidRPr="00DF3ED7">
        <w:rPr>
          <w:rFonts w:asciiTheme="majorBidi" w:hAnsiTheme="majorBidi" w:cstheme="majorBidi"/>
        </w:rPr>
        <w:t xml:space="preserve"> – despite the later </w:t>
      </w:r>
      <w:r w:rsidR="005E6437" w:rsidRPr="00DF3ED7">
        <w:rPr>
          <w:rFonts w:asciiTheme="majorBidi" w:hAnsiTheme="majorBidi" w:cstheme="majorBidi"/>
        </w:rPr>
        <w:lastRenderedPageBreak/>
        <w:t xml:space="preserve">date of the sources – is closer to the ancient Phoenician mythology than to concepts from Stoic philosophy. It is reasonable to assume that such a tradition about the primordial wind </w:t>
      </w:r>
      <w:r w:rsidR="008D0E1C">
        <w:rPr>
          <w:rFonts w:asciiTheme="majorBidi" w:hAnsiTheme="majorBidi" w:cstheme="majorBidi"/>
        </w:rPr>
        <w:t>initiating</w:t>
      </w:r>
      <w:r w:rsidR="005E6437" w:rsidRPr="00DF3ED7">
        <w:rPr>
          <w:rFonts w:asciiTheme="majorBidi" w:hAnsiTheme="majorBidi" w:cstheme="majorBidi"/>
        </w:rPr>
        <w:t xml:space="preserve"> the creation of the world was also known in the Phoenician world </w:t>
      </w:r>
      <w:r w:rsidR="008D0E1C">
        <w:rPr>
          <w:rFonts w:asciiTheme="majorBidi" w:hAnsiTheme="majorBidi" w:cstheme="majorBidi"/>
        </w:rPr>
        <w:t>at the same time as</w:t>
      </w:r>
      <w:r w:rsidR="005E6437" w:rsidRPr="00DF3ED7">
        <w:rPr>
          <w:rFonts w:asciiTheme="majorBidi" w:hAnsiTheme="majorBidi" w:cstheme="majorBidi"/>
        </w:rPr>
        <w:t xml:space="preserve"> the creation (in oral or written form) of the Biblical narrative.</w:t>
      </w:r>
    </w:p>
    <w:p w14:paraId="636A8A2D" w14:textId="50AEE210" w:rsidR="005E6437" w:rsidRPr="00DF3ED7" w:rsidRDefault="005E6437" w:rsidP="00AA47FD">
      <w:pPr>
        <w:spacing w:line="480" w:lineRule="auto"/>
        <w:ind w:firstLine="360"/>
        <w:rPr>
          <w:rFonts w:asciiTheme="majorBidi" w:hAnsiTheme="majorBidi" w:cstheme="majorBidi"/>
        </w:rPr>
      </w:pPr>
    </w:p>
    <w:p w14:paraId="60237200" w14:textId="0C7FDE0F" w:rsidR="005E6437" w:rsidRPr="00DF3ED7" w:rsidRDefault="005730E6" w:rsidP="00AA47FD">
      <w:pPr>
        <w:spacing w:line="480" w:lineRule="auto"/>
        <w:rPr>
          <w:rFonts w:asciiTheme="majorBidi" w:hAnsiTheme="majorBidi" w:cstheme="majorBidi"/>
          <w:b/>
          <w:bCs/>
        </w:rPr>
      </w:pPr>
      <w:proofErr w:type="spellStart"/>
      <w:r w:rsidRPr="00DF3ED7">
        <w:rPr>
          <w:rFonts w:asciiTheme="majorBidi" w:hAnsiTheme="majorBidi" w:cstheme="majorBidi"/>
          <w:b/>
          <w:bCs/>
        </w:rPr>
        <w:t xml:space="preserve">VI. </w:t>
      </w:r>
      <w:commentRangeStart w:id="11"/>
      <w:r w:rsidR="005E6437" w:rsidRPr="00DF3ED7">
        <w:rPr>
          <w:rFonts w:asciiTheme="majorBidi" w:hAnsiTheme="majorBidi" w:cstheme="majorBidi"/>
          <w:b/>
          <w:bCs/>
        </w:rPr>
        <w:t>Ruah</w:t>
      </w:r>
      <w:proofErr w:type="spellEnd"/>
      <w:r w:rsidR="005E6437" w:rsidRPr="00DF3ED7">
        <w:rPr>
          <w:rFonts w:asciiTheme="majorBidi" w:hAnsiTheme="majorBidi" w:cstheme="majorBidi"/>
          <w:b/>
          <w:bCs/>
        </w:rPr>
        <w:t xml:space="preserve"> ’Elohim </w:t>
      </w:r>
      <w:commentRangeEnd w:id="11"/>
      <w:r w:rsidR="008D0E1C">
        <w:rPr>
          <w:rStyle w:val="CommentReference"/>
        </w:rPr>
        <w:commentReference w:id="11"/>
      </w:r>
      <w:r w:rsidR="005E6437" w:rsidRPr="00DF3ED7">
        <w:rPr>
          <w:rFonts w:asciiTheme="majorBidi" w:hAnsiTheme="majorBidi" w:cstheme="majorBidi"/>
          <w:b/>
          <w:bCs/>
        </w:rPr>
        <w:t>in Genesis 1:2 and in Second Temple Literature</w:t>
      </w:r>
    </w:p>
    <w:p w14:paraId="075E88B3" w14:textId="66416C17" w:rsidR="005E6437" w:rsidRPr="00DF3ED7" w:rsidRDefault="00C468E2" w:rsidP="00AA47FD">
      <w:pPr>
        <w:spacing w:line="480" w:lineRule="auto"/>
        <w:ind w:firstLine="360"/>
        <w:rPr>
          <w:rFonts w:asciiTheme="majorBidi" w:hAnsiTheme="majorBidi" w:cstheme="majorBidi"/>
          <w:color w:val="000000"/>
          <w:shd w:val="clear" w:color="auto" w:fill="FFFFFF"/>
        </w:rPr>
      </w:pPr>
      <w:r w:rsidRPr="00DF3ED7">
        <w:rPr>
          <w:rFonts w:asciiTheme="majorBidi" w:hAnsiTheme="majorBidi" w:cstheme="majorBidi"/>
        </w:rPr>
        <w:t>What, then, are the ramifications for Gen 1:2, “</w:t>
      </w:r>
      <w:r w:rsidRPr="00DF3ED7">
        <w:rPr>
          <w:rFonts w:asciiTheme="majorBidi" w:hAnsiTheme="majorBidi" w:cstheme="majorBidi"/>
          <w:color w:val="000000"/>
          <w:shd w:val="clear" w:color="auto" w:fill="FFFFFF"/>
        </w:rPr>
        <w:t xml:space="preserve">a wind from God swept over the face of the waters”? Several traditional commentators and modern scholars have addressed the questions of whether to interpret </w:t>
      </w:r>
      <w:r w:rsidR="008D0E1C" w:rsidRPr="00DF3ED7">
        <w:rPr>
          <w:rFonts w:asciiTheme="majorBidi" w:hAnsiTheme="majorBidi" w:cstheme="majorBidi"/>
          <w:color w:val="000000"/>
          <w:rtl/>
        </w:rPr>
        <w:t>רוח</w:t>
      </w:r>
      <w:r w:rsidR="008D0E1C" w:rsidRPr="00DF3ED7">
        <w:rPr>
          <w:rFonts w:asciiTheme="majorBidi" w:hAnsiTheme="majorBidi" w:cstheme="majorBidi"/>
          <w:color w:val="000000"/>
        </w:rPr>
        <w:t xml:space="preserve"> </w:t>
      </w:r>
      <w:r w:rsidRPr="00DF3ED7">
        <w:rPr>
          <w:rFonts w:asciiTheme="majorBidi" w:hAnsiTheme="majorBidi" w:cstheme="majorBidi"/>
          <w:color w:val="000000"/>
          <w:shd w:val="clear" w:color="auto" w:fill="FFFFFF"/>
        </w:rPr>
        <w:t xml:space="preserve">as “wind” or “spirit” and whether to understand </w:t>
      </w:r>
      <w:r w:rsidR="001B722A" w:rsidRPr="00DF3ED7">
        <w:rPr>
          <w:rFonts w:asciiTheme="majorBidi" w:hAnsiTheme="majorBidi" w:cstheme="majorBidi"/>
          <w:color w:val="000000"/>
          <w:rtl/>
        </w:rPr>
        <w:t>אלהים</w:t>
      </w:r>
      <w:r w:rsidR="001B722A" w:rsidRPr="00DF3ED7">
        <w:rPr>
          <w:rFonts w:asciiTheme="majorBidi" w:hAnsiTheme="majorBidi" w:cstheme="majorBidi"/>
          <w:color w:val="000000"/>
          <w:shd w:val="clear" w:color="auto" w:fill="FFFFFF"/>
        </w:rPr>
        <w:t xml:space="preserve"> </w:t>
      </w:r>
      <w:r w:rsidRPr="00DF3ED7">
        <w:rPr>
          <w:rFonts w:asciiTheme="majorBidi" w:hAnsiTheme="majorBidi" w:cstheme="majorBidi"/>
          <w:color w:val="000000"/>
          <w:shd w:val="clear" w:color="auto" w:fill="FFFFFF"/>
        </w:rPr>
        <w:t xml:space="preserve">as an adjective denoting greatness (as in </w:t>
      </w:r>
      <w:r w:rsidR="008D0E1C">
        <w:rPr>
          <w:rFonts w:asciiTheme="majorBidi" w:hAnsiTheme="majorBidi" w:cstheme="majorBidi"/>
          <w:color w:val="000000"/>
          <w:shd w:val="clear" w:color="auto" w:fill="FFFFFF"/>
        </w:rPr>
        <w:t>1</w:t>
      </w:r>
      <w:r w:rsidRPr="00DF3ED7">
        <w:rPr>
          <w:rFonts w:asciiTheme="majorBidi" w:hAnsiTheme="majorBidi" w:cstheme="majorBidi"/>
          <w:color w:val="000000"/>
          <w:shd w:val="clear" w:color="auto" w:fill="FFFFFF"/>
        </w:rPr>
        <w:t xml:space="preserve"> Sam 14:15, where </w:t>
      </w:r>
      <w:r w:rsidRPr="00DF3ED7">
        <w:rPr>
          <w:rFonts w:asciiTheme="majorBidi" w:hAnsiTheme="majorBidi" w:cstheme="majorBidi"/>
          <w:color w:val="000000"/>
          <w:rtl/>
        </w:rPr>
        <w:t>חרדת אלהים</w:t>
      </w:r>
      <w:r w:rsidRPr="00DF3ED7">
        <w:rPr>
          <w:rFonts w:asciiTheme="majorBidi" w:hAnsiTheme="majorBidi" w:cstheme="majorBidi"/>
          <w:color w:val="000000"/>
          <w:shd w:val="clear" w:color="auto" w:fill="FFFFFF"/>
        </w:rPr>
        <w:t xml:space="preserve"> means “a great panic”) or as a noun, rendering the phrase “a wind from God and of God.”</w:t>
      </w:r>
      <w:r w:rsidRPr="00DF3ED7">
        <w:rPr>
          <w:rStyle w:val="FootnoteReference"/>
          <w:rFonts w:asciiTheme="majorBidi" w:hAnsiTheme="majorBidi" w:cstheme="majorBidi"/>
          <w:color w:val="000000"/>
          <w:shd w:val="clear" w:color="auto" w:fill="FFFFFF"/>
        </w:rPr>
        <w:footnoteReference w:id="45"/>
      </w:r>
    </w:p>
    <w:p w14:paraId="01E943FA" w14:textId="463F22FC" w:rsidR="001B722A" w:rsidRPr="00DF3ED7" w:rsidRDefault="001B722A" w:rsidP="00AA47FD">
      <w:pPr>
        <w:spacing w:line="480" w:lineRule="auto"/>
        <w:ind w:firstLine="360"/>
        <w:rPr>
          <w:rFonts w:asciiTheme="majorBidi" w:hAnsiTheme="majorBidi" w:cstheme="majorBidi"/>
          <w:color w:val="000000"/>
        </w:rPr>
      </w:pPr>
      <w:r w:rsidRPr="00DF3ED7">
        <w:rPr>
          <w:rFonts w:asciiTheme="majorBidi" w:hAnsiTheme="majorBidi" w:cstheme="majorBidi"/>
        </w:rPr>
        <w:t xml:space="preserve">All </w:t>
      </w:r>
      <w:r w:rsidR="008D0E1C">
        <w:rPr>
          <w:rFonts w:asciiTheme="majorBidi" w:hAnsiTheme="majorBidi" w:cstheme="majorBidi"/>
        </w:rPr>
        <w:t>th</w:t>
      </w:r>
      <w:r w:rsidRPr="00DF3ED7">
        <w:rPr>
          <w:rFonts w:asciiTheme="majorBidi" w:hAnsiTheme="majorBidi" w:cstheme="majorBidi"/>
        </w:rPr>
        <w:t xml:space="preserve">ese meanings are </w:t>
      </w:r>
      <w:r w:rsidR="008D0E1C">
        <w:rPr>
          <w:rFonts w:asciiTheme="majorBidi" w:hAnsiTheme="majorBidi" w:cstheme="majorBidi"/>
        </w:rPr>
        <w:t>embedded</w:t>
      </w:r>
      <w:r w:rsidRPr="00DF3ED7">
        <w:rPr>
          <w:rFonts w:asciiTheme="majorBidi" w:hAnsiTheme="majorBidi" w:cstheme="majorBidi"/>
        </w:rPr>
        <w:t xml:space="preserve"> in the Biblical Hebrew and are possible interpretations of the phrase in Gen 1:2. On the one hand, the </w:t>
      </w:r>
      <w:r w:rsidR="008D0E1C" w:rsidRPr="00DF3ED7">
        <w:rPr>
          <w:rFonts w:asciiTheme="majorBidi" w:hAnsiTheme="majorBidi" w:cstheme="majorBidi"/>
          <w:color w:val="000000"/>
          <w:rtl/>
        </w:rPr>
        <w:t>רוח</w:t>
      </w:r>
      <w:r w:rsidR="008D0E1C" w:rsidRPr="00DF3ED7">
        <w:rPr>
          <w:rFonts w:asciiTheme="majorBidi" w:hAnsiTheme="majorBidi" w:cstheme="majorBidi"/>
          <w:color w:val="000000"/>
        </w:rPr>
        <w:t xml:space="preserve"> </w:t>
      </w:r>
      <w:r w:rsidRPr="00DF3ED7">
        <w:rPr>
          <w:rFonts w:asciiTheme="majorBidi" w:hAnsiTheme="majorBidi" w:cstheme="majorBidi"/>
        </w:rPr>
        <w:t xml:space="preserve">here is not an independent being as in the Phoenician tradition; from the context, </w:t>
      </w:r>
      <w:proofErr w:type="gramStart"/>
      <w:r w:rsidRPr="00DF3ED7">
        <w:rPr>
          <w:rFonts w:asciiTheme="majorBidi" w:hAnsiTheme="majorBidi" w:cstheme="majorBidi"/>
        </w:rPr>
        <w:t>it is clear that the</w:t>
      </w:r>
      <w:proofErr w:type="gramEnd"/>
      <w:r w:rsidRPr="00DF3ED7">
        <w:rPr>
          <w:rFonts w:asciiTheme="majorBidi" w:hAnsiTheme="majorBidi" w:cstheme="majorBidi"/>
        </w:rPr>
        <w:t xml:space="preserve"> </w:t>
      </w:r>
      <w:r w:rsidR="008D0E1C" w:rsidRPr="00DF3ED7">
        <w:rPr>
          <w:rFonts w:asciiTheme="majorBidi" w:hAnsiTheme="majorBidi" w:cstheme="majorBidi"/>
          <w:color w:val="000000"/>
          <w:rtl/>
        </w:rPr>
        <w:t>רוח</w:t>
      </w:r>
      <w:r w:rsidR="008D0E1C" w:rsidRPr="00DF3ED7">
        <w:rPr>
          <w:rFonts w:asciiTheme="majorBidi" w:hAnsiTheme="majorBidi" w:cstheme="majorBidi"/>
          <w:color w:val="000000"/>
        </w:rPr>
        <w:t xml:space="preserve"> </w:t>
      </w:r>
      <w:r w:rsidRPr="00DF3ED7">
        <w:rPr>
          <w:rFonts w:asciiTheme="majorBidi" w:hAnsiTheme="majorBidi" w:cstheme="majorBidi"/>
        </w:rPr>
        <w:t xml:space="preserve">relates to the </w:t>
      </w:r>
      <w:r w:rsidRPr="00DF3ED7">
        <w:rPr>
          <w:rFonts w:asciiTheme="majorBidi" w:hAnsiTheme="majorBidi" w:cstheme="majorBidi"/>
          <w:color w:val="000000"/>
          <w:rtl/>
        </w:rPr>
        <w:t>אלהים</w:t>
      </w:r>
      <w:r w:rsidRPr="00DF3ED7">
        <w:rPr>
          <w:rFonts w:asciiTheme="majorBidi" w:hAnsiTheme="majorBidi" w:cstheme="majorBidi"/>
          <w:color w:val="000000"/>
        </w:rPr>
        <w:t xml:space="preserve"> of the previous verse. On the other hand, </w:t>
      </w:r>
      <w:r w:rsidR="003D6C45" w:rsidRPr="00DF3ED7">
        <w:rPr>
          <w:rFonts w:asciiTheme="majorBidi" w:hAnsiTheme="majorBidi" w:cstheme="majorBidi"/>
          <w:color w:val="000000"/>
        </w:rPr>
        <w:t xml:space="preserve">the description in Genesis may not be divorced from the above-mentioned mythological traditions that circulated in the Levant and which seem similar. It </w:t>
      </w:r>
      <w:r w:rsidR="003D6C45" w:rsidRPr="00DF3ED7">
        <w:rPr>
          <w:rFonts w:asciiTheme="majorBidi" w:hAnsiTheme="majorBidi" w:cstheme="majorBidi"/>
          <w:color w:val="000000"/>
        </w:rPr>
        <w:lastRenderedPageBreak/>
        <w:t xml:space="preserve">may be that the phrase </w:t>
      </w:r>
      <w:r w:rsidR="003D6C45" w:rsidRPr="00DF3ED7">
        <w:rPr>
          <w:rFonts w:asciiTheme="majorBidi" w:hAnsiTheme="majorBidi" w:cstheme="majorBidi"/>
          <w:color w:val="000000"/>
          <w:rtl/>
        </w:rPr>
        <w:t>ורוח אלהים מרחפת על פני המים</w:t>
      </w:r>
      <w:r w:rsidR="003D6C45" w:rsidRPr="00DF3ED7">
        <w:rPr>
          <w:rFonts w:asciiTheme="majorBidi" w:hAnsiTheme="majorBidi" w:cstheme="majorBidi"/>
          <w:color w:val="000000"/>
        </w:rPr>
        <w:t xml:space="preserve"> does more than paint a pastoral picture of time before Creation; otherwise, it is difficult to understand why the </w:t>
      </w:r>
      <w:r w:rsidR="003D6C45" w:rsidRPr="00DF3ED7">
        <w:rPr>
          <w:rFonts w:asciiTheme="majorBidi" w:hAnsiTheme="majorBidi" w:cstheme="majorBidi"/>
          <w:color w:val="000000"/>
          <w:rtl/>
        </w:rPr>
        <w:t>רוח</w:t>
      </w:r>
      <w:r w:rsidR="003D6C45" w:rsidRPr="00DF3ED7">
        <w:rPr>
          <w:rFonts w:asciiTheme="majorBidi" w:hAnsiTheme="majorBidi" w:cstheme="majorBidi"/>
          <w:color w:val="000000"/>
        </w:rPr>
        <w:t xml:space="preserve"> here is mentioned. The portrait in Genesis may conceal the memory of the prim</w:t>
      </w:r>
      <w:r w:rsidR="0083422B" w:rsidRPr="00DF3ED7">
        <w:rPr>
          <w:rFonts w:asciiTheme="majorBidi" w:hAnsiTheme="majorBidi" w:cstheme="majorBidi"/>
          <w:color w:val="000000"/>
        </w:rPr>
        <w:t>ev</w:t>
      </w:r>
      <w:r w:rsidR="003D6C45" w:rsidRPr="00DF3ED7">
        <w:rPr>
          <w:rFonts w:asciiTheme="majorBidi" w:hAnsiTheme="majorBidi" w:cstheme="majorBidi"/>
          <w:color w:val="000000"/>
        </w:rPr>
        <w:t>al wind known from the mythological sources as a supernatural creative power. Echoes of this idea reverberate in the Biblical creation story, though it seems the Bible seeks to silence them.</w:t>
      </w:r>
    </w:p>
    <w:p w14:paraId="22AED035" w14:textId="41CBFFD0" w:rsidR="003D6C45" w:rsidRPr="00DF3ED7" w:rsidRDefault="00F12E0D" w:rsidP="00AA47FD">
      <w:pPr>
        <w:spacing w:line="480" w:lineRule="auto"/>
        <w:ind w:firstLine="360"/>
        <w:rPr>
          <w:rFonts w:asciiTheme="majorBidi" w:hAnsiTheme="majorBidi" w:cstheme="majorBidi"/>
          <w:color w:val="000000"/>
        </w:rPr>
      </w:pPr>
      <w:r w:rsidRPr="00DF3ED7">
        <w:rPr>
          <w:rFonts w:asciiTheme="majorBidi" w:hAnsiTheme="majorBidi" w:cstheme="majorBidi"/>
        </w:rPr>
        <w:t xml:space="preserve">The </w:t>
      </w:r>
      <w:r w:rsidRPr="00DF3ED7">
        <w:rPr>
          <w:rFonts w:asciiTheme="majorBidi" w:hAnsiTheme="majorBidi" w:cstheme="majorBidi"/>
          <w:color w:val="000000"/>
          <w:rtl/>
        </w:rPr>
        <w:t>רוח אלהים</w:t>
      </w:r>
      <w:r w:rsidRPr="00DF3ED7">
        <w:rPr>
          <w:rFonts w:asciiTheme="majorBidi" w:hAnsiTheme="majorBidi" w:cstheme="majorBidi"/>
          <w:color w:val="000000"/>
        </w:rPr>
        <w:t xml:space="preserve"> of Gen 1:2</w:t>
      </w:r>
      <w:r w:rsidR="00AC15FE" w:rsidRPr="00DF3ED7">
        <w:rPr>
          <w:rFonts w:asciiTheme="majorBidi" w:hAnsiTheme="majorBidi" w:cstheme="majorBidi"/>
          <w:color w:val="000000"/>
        </w:rPr>
        <w:t xml:space="preserve">, as in the Phoenician sources mentioned above, is not the violent wind of the storm gods of the ancient Near East or of the God described at times in the Bible as overpowering the sea and defeating His enemies; nor is it the natural wind described as smashing (as in </w:t>
      </w:r>
      <w:r w:rsidR="008D0E1C">
        <w:rPr>
          <w:rFonts w:asciiTheme="majorBidi" w:hAnsiTheme="majorBidi" w:cstheme="majorBidi"/>
          <w:color w:val="000000"/>
        </w:rPr>
        <w:t>1</w:t>
      </w:r>
      <w:r w:rsidR="00AC15FE" w:rsidRPr="00DF3ED7">
        <w:rPr>
          <w:rFonts w:asciiTheme="majorBidi" w:hAnsiTheme="majorBidi" w:cstheme="majorBidi"/>
          <w:color w:val="000000"/>
        </w:rPr>
        <w:t xml:space="preserve"> K</w:t>
      </w:r>
      <w:r w:rsidR="008D0E1C">
        <w:rPr>
          <w:rFonts w:asciiTheme="majorBidi" w:hAnsiTheme="majorBidi" w:cstheme="majorBidi"/>
          <w:color w:val="000000"/>
        </w:rPr>
        <w:t>gs</w:t>
      </w:r>
      <w:r w:rsidR="00AC15FE" w:rsidRPr="00DF3ED7">
        <w:rPr>
          <w:rFonts w:asciiTheme="majorBidi" w:hAnsiTheme="majorBidi" w:cstheme="majorBidi"/>
          <w:color w:val="000000"/>
        </w:rPr>
        <w:t xml:space="preserve"> 19:11 and Ps 48:8), splitting (</w:t>
      </w:r>
      <w:proofErr w:type="spellStart"/>
      <w:r w:rsidR="00AC15FE" w:rsidRPr="00DF3ED7">
        <w:rPr>
          <w:rFonts w:asciiTheme="majorBidi" w:hAnsiTheme="majorBidi" w:cstheme="majorBidi"/>
          <w:color w:val="000000"/>
        </w:rPr>
        <w:t>Ez</w:t>
      </w:r>
      <w:r w:rsidR="00164563">
        <w:rPr>
          <w:rFonts w:asciiTheme="majorBidi" w:hAnsiTheme="majorBidi" w:cstheme="majorBidi"/>
          <w:color w:val="000000"/>
        </w:rPr>
        <w:t>ek</w:t>
      </w:r>
      <w:proofErr w:type="spellEnd"/>
      <w:r w:rsidR="00AC15FE" w:rsidRPr="00DF3ED7">
        <w:rPr>
          <w:rFonts w:asciiTheme="majorBidi" w:hAnsiTheme="majorBidi" w:cstheme="majorBidi"/>
          <w:color w:val="000000"/>
        </w:rPr>
        <w:t xml:space="preserve"> 13:11), or destroying (</w:t>
      </w:r>
      <w:proofErr w:type="spellStart"/>
      <w:r w:rsidR="00AC15FE" w:rsidRPr="00DF3ED7">
        <w:rPr>
          <w:rFonts w:asciiTheme="majorBidi" w:hAnsiTheme="majorBidi" w:cstheme="majorBidi"/>
          <w:color w:val="000000"/>
        </w:rPr>
        <w:t>Jer</w:t>
      </w:r>
      <w:proofErr w:type="spellEnd"/>
      <w:r w:rsidR="00AC15FE" w:rsidRPr="00DF3ED7">
        <w:rPr>
          <w:rFonts w:asciiTheme="majorBidi" w:hAnsiTheme="majorBidi" w:cstheme="majorBidi"/>
          <w:color w:val="000000"/>
        </w:rPr>
        <w:t xml:space="preserve"> 51:1 and others).</w:t>
      </w:r>
      <w:r w:rsidR="00AC15FE" w:rsidRPr="00DF3ED7">
        <w:rPr>
          <w:rStyle w:val="FootnoteReference"/>
          <w:rFonts w:asciiTheme="majorBidi" w:hAnsiTheme="majorBidi" w:cstheme="majorBidi"/>
          <w:color w:val="000000"/>
        </w:rPr>
        <w:footnoteReference w:id="46"/>
      </w:r>
      <w:r w:rsidR="00AC15FE" w:rsidRPr="00DF3ED7">
        <w:rPr>
          <w:rFonts w:asciiTheme="majorBidi" w:hAnsiTheme="majorBidi" w:cstheme="majorBidi"/>
          <w:color w:val="000000"/>
        </w:rPr>
        <w:t xml:space="preserve"> This wind </w:t>
      </w:r>
      <w:r w:rsidR="00164563">
        <w:rPr>
          <w:rFonts w:asciiTheme="majorBidi" w:hAnsiTheme="majorBidi" w:cstheme="majorBidi"/>
          <w:color w:val="000000"/>
        </w:rPr>
        <w:t xml:space="preserve">is </w:t>
      </w:r>
      <w:r w:rsidR="00AC15FE" w:rsidRPr="00DF3ED7">
        <w:rPr>
          <w:rFonts w:asciiTheme="majorBidi" w:hAnsiTheme="majorBidi" w:cstheme="majorBidi"/>
          <w:color w:val="000000"/>
        </w:rPr>
        <w:t>relate</w:t>
      </w:r>
      <w:r w:rsidR="00164563">
        <w:rPr>
          <w:rFonts w:asciiTheme="majorBidi" w:hAnsiTheme="majorBidi" w:cstheme="majorBidi"/>
          <w:color w:val="000000"/>
        </w:rPr>
        <w:t>d</w:t>
      </w:r>
      <w:r w:rsidR="00AC15FE" w:rsidRPr="00DF3ED7">
        <w:rPr>
          <w:rFonts w:asciiTheme="majorBidi" w:hAnsiTheme="majorBidi" w:cstheme="majorBidi"/>
          <w:color w:val="000000"/>
        </w:rPr>
        <w:t xml:space="preserve"> to the arousal of the life force and it is the vehicle for the process of Creation. In many senses</w:t>
      </w:r>
      <w:r w:rsidR="00A360A5" w:rsidRPr="00DF3ED7">
        <w:rPr>
          <w:rFonts w:asciiTheme="majorBidi" w:hAnsiTheme="majorBidi" w:cstheme="majorBidi"/>
          <w:color w:val="000000"/>
        </w:rPr>
        <w:t>,</w:t>
      </w:r>
      <w:r w:rsidR="00AC15FE" w:rsidRPr="00DF3ED7">
        <w:rPr>
          <w:rFonts w:asciiTheme="majorBidi" w:hAnsiTheme="majorBidi" w:cstheme="majorBidi"/>
          <w:color w:val="000000"/>
        </w:rPr>
        <w:t xml:space="preserve"> it </w:t>
      </w:r>
      <w:r w:rsidR="00A360A5" w:rsidRPr="00DF3ED7">
        <w:rPr>
          <w:rFonts w:asciiTheme="majorBidi" w:hAnsiTheme="majorBidi" w:cstheme="majorBidi"/>
          <w:color w:val="000000"/>
        </w:rPr>
        <w:t>resembles</w:t>
      </w:r>
      <w:r w:rsidR="00AC15FE" w:rsidRPr="00DF3ED7">
        <w:rPr>
          <w:rFonts w:asciiTheme="majorBidi" w:hAnsiTheme="majorBidi" w:cstheme="majorBidi"/>
          <w:color w:val="000000"/>
        </w:rPr>
        <w:t xml:space="preserve"> the </w:t>
      </w:r>
      <w:r w:rsidR="00A360A5" w:rsidRPr="00DF3ED7">
        <w:rPr>
          <w:rFonts w:asciiTheme="majorBidi" w:hAnsiTheme="majorBidi" w:cstheme="majorBidi"/>
          <w:color w:val="000000"/>
          <w:rtl/>
        </w:rPr>
        <w:t>רוח</w:t>
      </w:r>
      <w:r w:rsidR="00A360A5" w:rsidRPr="00DF3ED7">
        <w:rPr>
          <w:rFonts w:asciiTheme="majorBidi" w:hAnsiTheme="majorBidi" w:cstheme="majorBidi"/>
          <w:color w:val="000000"/>
        </w:rPr>
        <w:t xml:space="preserve"> </w:t>
      </w:r>
      <w:r w:rsidR="00AC15FE" w:rsidRPr="00DF3ED7">
        <w:rPr>
          <w:rFonts w:asciiTheme="majorBidi" w:hAnsiTheme="majorBidi" w:cstheme="majorBidi"/>
          <w:color w:val="000000"/>
        </w:rPr>
        <w:t xml:space="preserve">that blows the spirit of life into human beings, as in the vision of the dry bones: “Thus says </w:t>
      </w:r>
      <w:r w:rsidR="00164563">
        <w:rPr>
          <w:rFonts w:asciiTheme="majorBidi" w:hAnsiTheme="majorBidi" w:cstheme="majorBidi"/>
          <w:color w:val="000000"/>
        </w:rPr>
        <w:t>the LORD</w:t>
      </w:r>
      <w:r w:rsidR="00A360A5" w:rsidRPr="00DF3ED7">
        <w:rPr>
          <w:rFonts w:asciiTheme="majorBidi" w:hAnsiTheme="majorBidi" w:cstheme="majorBidi"/>
          <w:color w:val="000000"/>
        </w:rPr>
        <w:t xml:space="preserve"> </w:t>
      </w:r>
      <w:r w:rsidR="00AC15FE" w:rsidRPr="00DF3ED7">
        <w:rPr>
          <w:rFonts w:asciiTheme="majorBidi" w:hAnsiTheme="majorBidi" w:cstheme="majorBidi"/>
          <w:color w:val="000000"/>
        </w:rPr>
        <w:t>God to these bones: I will cause breath (</w:t>
      </w:r>
      <w:r w:rsidR="00AC15FE" w:rsidRPr="00DF3ED7">
        <w:rPr>
          <w:rFonts w:asciiTheme="majorBidi" w:hAnsiTheme="majorBidi" w:cstheme="majorBidi"/>
          <w:color w:val="000000"/>
          <w:rtl/>
        </w:rPr>
        <w:t>רוח</w:t>
      </w:r>
      <w:r w:rsidR="00AC15FE" w:rsidRPr="00DF3ED7">
        <w:rPr>
          <w:rFonts w:asciiTheme="majorBidi" w:hAnsiTheme="majorBidi" w:cstheme="majorBidi"/>
          <w:color w:val="000000"/>
        </w:rPr>
        <w:t>) to enter you, and you shall live.</w:t>
      </w:r>
      <w:r w:rsidR="00A360A5" w:rsidRPr="00DF3ED7">
        <w:rPr>
          <w:rFonts w:asciiTheme="majorBidi" w:hAnsiTheme="majorBidi" w:cstheme="majorBidi"/>
          <w:color w:val="000000"/>
        </w:rPr>
        <w:t xml:space="preserve"> I will lay sinews on you, and will cause flesh to come upon you</w:t>
      </w:r>
      <w:r w:rsidR="00AC15FE" w:rsidRPr="00DF3ED7">
        <w:rPr>
          <w:rFonts w:asciiTheme="majorBidi" w:hAnsiTheme="majorBidi" w:cstheme="majorBidi"/>
          <w:color w:val="000000"/>
        </w:rPr>
        <w:t>”</w:t>
      </w:r>
      <w:r w:rsidR="00A360A5" w:rsidRPr="00DF3ED7">
        <w:rPr>
          <w:rFonts w:asciiTheme="majorBidi" w:hAnsiTheme="majorBidi" w:cstheme="majorBidi"/>
          <w:color w:val="000000"/>
        </w:rPr>
        <w:t xml:space="preserve"> (</w:t>
      </w:r>
      <w:proofErr w:type="spellStart"/>
      <w:r w:rsidR="00A360A5" w:rsidRPr="00DF3ED7">
        <w:rPr>
          <w:rFonts w:asciiTheme="majorBidi" w:hAnsiTheme="majorBidi" w:cstheme="majorBidi"/>
          <w:color w:val="000000"/>
        </w:rPr>
        <w:t>Ez</w:t>
      </w:r>
      <w:r w:rsidR="00164563">
        <w:rPr>
          <w:rFonts w:asciiTheme="majorBidi" w:hAnsiTheme="majorBidi" w:cstheme="majorBidi"/>
          <w:color w:val="000000"/>
        </w:rPr>
        <w:t>ek</w:t>
      </w:r>
      <w:proofErr w:type="spellEnd"/>
      <w:r w:rsidR="00A360A5" w:rsidRPr="00DF3ED7">
        <w:rPr>
          <w:rFonts w:asciiTheme="majorBidi" w:hAnsiTheme="majorBidi" w:cstheme="majorBidi"/>
          <w:color w:val="000000"/>
        </w:rPr>
        <w:t xml:space="preserve"> 37:5-6); or the </w:t>
      </w:r>
      <w:r w:rsidR="00A360A5" w:rsidRPr="00DF3ED7">
        <w:rPr>
          <w:rFonts w:asciiTheme="majorBidi" w:hAnsiTheme="majorBidi" w:cstheme="majorBidi"/>
          <w:color w:val="000000"/>
          <w:rtl/>
        </w:rPr>
        <w:t>רוח</w:t>
      </w:r>
      <w:r w:rsidR="00A360A5" w:rsidRPr="00DF3ED7">
        <w:rPr>
          <w:rFonts w:asciiTheme="majorBidi" w:hAnsiTheme="majorBidi" w:cstheme="majorBidi"/>
          <w:color w:val="000000"/>
        </w:rPr>
        <w:t xml:space="preserve"> that enlivens the world in the Psalms: “When you send forth your spirit (</w:t>
      </w:r>
      <w:r w:rsidR="00A360A5" w:rsidRPr="00DF3ED7">
        <w:rPr>
          <w:rFonts w:asciiTheme="majorBidi" w:hAnsiTheme="majorBidi" w:cstheme="majorBidi"/>
          <w:color w:val="000000"/>
          <w:rtl/>
        </w:rPr>
        <w:t>רוח</w:t>
      </w:r>
      <w:r w:rsidR="00A360A5" w:rsidRPr="00DF3ED7">
        <w:rPr>
          <w:rFonts w:asciiTheme="majorBidi" w:hAnsiTheme="majorBidi" w:cstheme="majorBidi"/>
          <w:color w:val="000000"/>
        </w:rPr>
        <w:t>), they are created, and you renew the face of the ground” (Ps 104:30); or the forests of the natural world, as in Isaiah: “until a spirit (</w:t>
      </w:r>
      <w:r w:rsidR="00A360A5" w:rsidRPr="00DF3ED7">
        <w:rPr>
          <w:rFonts w:asciiTheme="majorBidi" w:hAnsiTheme="majorBidi" w:cstheme="majorBidi"/>
          <w:color w:val="000000"/>
          <w:rtl/>
        </w:rPr>
        <w:t>רוח</w:t>
      </w:r>
      <w:r w:rsidR="00A360A5" w:rsidRPr="00DF3ED7">
        <w:rPr>
          <w:rFonts w:asciiTheme="majorBidi" w:hAnsiTheme="majorBidi" w:cstheme="majorBidi"/>
          <w:color w:val="000000"/>
        </w:rPr>
        <w:t>) from on high is poured out on us, and the wilderness becomes a fruitful field, and the fruitful field is deemed a forest” (Is</w:t>
      </w:r>
      <w:r w:rsidR="00164563">
        <w:rPr>
          <w:rFonts w:asciiTheme="majorBidi" w:hAnsiTheme="majorBidi" w:cstheme="majorBidi"/>
          <w:color w:val="000000"/>
        </w:rPr>
        <w:t>a</w:t>
      </w:r>
      <w:r w:rsidR="00A360A5" w:rsidRPr="00DF3ED7">
        <w:rPr>
          <w:rFonts w:asciiTheme="majorBidi" w:hAnsiTheme="majorBidi" w:cstheme="majorBidi"/>
          <w:color w:val="000000"/>
        </w:rPr>
        <w:t xml:space="preserve"> 32:15). The use of the passive tense in the last verse is interesting, and </w:t>
      </w:r>
      <w:r w:rsidR="00A360A5" w:rsidRPr="00DF3ED7">
        <w:rPr>
          <w:rFonts w:asciiTheme="majorBidi" w:hAnsiTheme="majorBidi" w:cstheme="majorBidi"/>
          <w:color w:val="000000"/>
        </w:rPr>
        <w:lastRenderedPageBreak/>
        <w:t xml:space="preserve">hints at the tradition of the </w:t>
      </w:r>
      <w:r w:rsidR="00A360A5" w:rsidRPr="00DF3ED7">
        <w:rPr>
          <w:rFonts w:asciiTheme="majorBidi" w:hAnsiTheme="majorBidi" w:cstheme="majorBidi"/>
          <w:color w:val="000000"/>
          <w:rtl/>
        </w:rPr>
        <w:t>רוח</w:t>
      </w:r>
      <w:r w:rsidR="00A360A5" w:rsidRPr="00DF3ED7">
        <w:rPr>
          <w:rFonts w:asciiTheme="majorBidi" w:hAnsiTheme="majorBidi" w:cstheme="majorBidi"/>
          <w:color w:val="000000"/>
        </w:rPr>
        <w:t xml:space="preserve"> as an independent force</w:t>
      </w:r>
      <w:r w:rsidR="0023552F" w:rsidRPr="00DF3ED7">
        <w:rPr>
          <w:rFonts w:asciiTheme="majorBidi" w:hAnsiTheme="majorBidi" w:cstheme="majorBidi"/>
          <w:color w:val="000000"/>
        </w:rPr>
        <w:t xml:space="preserve"> that does not necessarily go forth from God.</w:t>
      </w:r>
      <w:r w:rsidR="0023552F" w:rsidRPr="00DF3ED7">
        <w:rPr>
          <w:rStyle w:val="FootnoteReference"/>
          <w:rFonts w:asciiTheme="majorBidi" w:hAnsiTheme="majorBidi" w:cstheme="majorBidi"/>
          <w:color w:val="000000"/>
        </w:rPr>
        <w:footnoteReference w:id="47"/>
      </w:r>
      <w:r w:rsidR="00A360A5" w:rsidRPr="00DF3ED7">
        <w:rPr>
          <w:rFonts w:asciiTheme="majorBidi" w:hAnsiTheme="majorBidi" w:cstheme="majorBidi"/>
          <w:color w:val="000000"/>
        </w:rPr>
        <w:t xml:space="preserve"> </w:t>
      </w:r>
    </w:p>
    <w:p w14:paraId="7E9EA8A4" w14:textId="7F2DE626" w:rsidR="003416E1" w:rsidRPr="00DF3ED7" w:rsidRDefault="0083422B" w:rsidP="00AA47FD">
      <w:pPr>
        <w:spacing w:line="480" w:lineRule="auto"/>
        <w:ind w:firstLine="360"/>
        <w:rPr>
          <w:rFonts w:asciiTheme="majorBidi" w:hAnsiTheme="majorBidi" w:cstheme="majorBidi"/>
          <w:color w:val="000000"/>
        </w:rPr>
      </w:pPr>
      <w:r w:rsidRPr="00DF3ED7">
        <w:rPr>
          <w:rFonts w:asciiTheme="majorBidi" w:hAnsiTheme="majorBidi" w:cstheme="majorBidi"/>
        </w:rPr>
        <w:t>In contrast to the descriptions of destructive winds (e</w:t>
      </w:r>
      <w:r w:rsidR="00067678">
        <w:rPr>
          <w:rFonts w:asciiTheme="majorBidi" w:hAnsiTheme="majorBidi" w:cstheme="majorBidi"/>
        </w:rPr>
        <w:t>.</w:t>
      </w:r>
      <w:r w:rsidRPr="00DF3ED7">
        <w:rPr>
          <w:rFonts w:asciiTheme="majorBidi" w:hAnsiTheme="majorBidi" w:cstheme="majorBidi"/>
        </w:rPr>
        <w:t xml:space="preserve">g. </w:t>
      </w:r>
      <w:proofErr w:type="spellStart"/>
      <w:r w:rsidRPr="00DF3ED7">
        <w:rPr>
          <w:rFonts w:asciiTheme="majorBidi" w:hAnsiTheme="majorBidi" w:cstheme="majorBidi"/>
        </w:rPr>
        <w:t>Ex</w:t>
      </w:r>
      <w:r w:rsidR="00164563">
        <w:rPr>
          <w:rFonts w:asciiTheme="majorBidi" w:hAnsiTheme="majorBidi" w:cstheme="majorBidi"/>
        </w:rPr>
        <w:t>od</w:t>
      </w:r>
      <w:proofErr w:type="spellEnd"/>
      <w:r w:rsidRPr="00DF3ED7">
        <w:rPr>
          <w:rFonts w:asciiTheme="majorBidi" w:hAnsiTheme="majorBidi" w:cstheme="majorBidi"/>
        </w:rPr>
        <w:t xml:space="preserve"> 15:10, Is</w:t>
      </w:r>
      <w:r w:rsidR="00164563">
        <w:rPr>
          <w:rFonts w:asciiTheme="majorBidi" w:hAnsiTheme="majorBidi" w:cstheme="majorBidi"/>
        </w:rPr>
        <w:t>a</w:t>
      </w:r>
      <w:r w:rsidRPr="00DF3ED7">
        <w:rPr>
          <w:rFonts w:asciiTheme="majorBidi" w:hAnsiTheme="majorBidi" w:cstheme="majorBidi"/>
        </w:rPr>
        <w:t xml:space="preserve"> 11:15 and 27:8, Ps 11:6 and 18:16), the verb </w:t>
      </w:r>
      <w:r w:rsidRPr="00DF3ED7">
        <w:rPr>
          <w:rFonts w:asciiTheme="majorBidi" w:hAnsiTheme="majorBidi" w:cstheme="majorBidi"/>
          <w:color w:val="000000"/>
          <w:rtl/>
        </w:rPr>
        <w:t>רח"ף</w:t>
      </w:r>
      <w:r w:rsidRPr="00DF3ED7">
        <w:rPr>
          <w:rFonts w:asciiTheme="majorBidi" w:hAnsiTheme="majorBidi" w:cstheme="majorBidi"/>
          <w:color w:val="000000"/>
        </w:rPr>
        <w:t xml:space="preserve"> used in Gen 1:2 implies </w:t>
      </w:r>
      <w:r w:rsidR="004D2703" w:rsidRPr="00DF3ED7">
        <w:rPr>
          <w:rFonts w:asciiTheme="majorBidi" w:hAnsiTheme="majorBidi" w:cstheme="majorBidi"/>
          <w:color w:val="000000"/>
        </w:rPr>
        <w:t xml:space="preserve">a </w:t>
      </w:r>
      <w:r w:rsidRPr="00DF3ED7">
        <w:rPr>
          <w:rFonts w:asciiTheme="majorBidi" w:hAnsiTheme="majorBidi" w:cstheme="majorBidi"/>
          <w:color w:val="000000"/>
        </w:rPr>
        <w:t>gliding</w:t>
      </w:r>
      <w:r w:rsidR="004D2703" w:rsidRPr="00DF3ED7">
        <w:rPr>
          <w:rFonts w:asciiTheme="majorBidi" w:hAnsiTheme="majorBidi" w:cstheme="majorBidi"/>
          <w:color w:val="000000"/>
        </w:rPr>
        <w:t xml:space="preserve"> over</w:t>
      </w:r>
      <w:r w:rsidRPr="00DF3ED7">
        <w:rPr>
          <w:rFonts w:asciiTheme="majorBidi" w:hAnsiTheme="majorBidi" w:cstheme="majorBidi"/>
          <w:color w:val="000000"/>
        </w:rPr>
        <w:t xml:space="preserve"> and a gentle caressing</w:t>
      </w:r>
      <w:r w:rsidR="004D2703" w:rsidRPr="00DF3ED7">
        <w:rPr>
          <w:rFonts w:asciiTheme="majorBidi" w:hAnsiTheme="majorBidi" w:cstheme="majorBidi"/>
          <w:color w:val="000000"/>
        </w:rPr>
        <w:t xml:space="preserve"> of the water</w:t>
      </w:r>
      <w:r w:rsidRPr="00DF3ED7">
        <w:rPr>
          <w:rFonts w:asciiTheme="majorBidi" w:hAnsiTheme="majorBidi" w:cstheme="majorBidi"/>
          <w:color w:val="000000"/>
        </w:rPr>
        <w:t>.</w:t>
      </w:r>
      <w:r w:rsidRPr="00DF3ED7">
        <w:rPr>
          <w:rFonts w:asciiTheme="majorBidi" w:hAnsiTheme="majorBidi" w:cstheme="majorBidi"/>
        </w:rPr>
        <w:t xml:space="preserve"> </w:t>
      </w:r>
      <w:r w:rsidR="004D2703" w:rsidRPr="00DF3ED7">
        <w:rPr>
          <w:rFonts w:asciiTheme="majorBidi" w:hAnsiTheme="majorBidi" w:cstheme="majorBidi"/>
        </w:rPr>
        <w:t xml:space="preserve">The extra-Biblical mythological sources even describe this as an erotic act. The sexual motif was common in the mythological traditions, and an echo of it remains in the Gnostic texts, though it is gone from the Bible. </w:t>
      </w:r>
      <w:r w:rsidR="00053474" w:rsidRPr="00DF3ED7">
        <w:rPr>
          <w:rFonts w:asciiTheme="majorBidi" w:hAnsiTheme="majorBidi" w:cstheme="majorBidi"/>
        </w:rPr>
        <w:t xml:space="preserve">The verb </w:t>
      </w:r>
      <w:r w:rsidR="00053474" w:rsidRPr="00DF3ED7">
        <w:rPr>
          <w:rFonts w:asciiTheme="majorBidi" w:hAnsiTheme="majorBidi" w:cstheme="majorBidi"/>
          <w:color w:val="000000"/>
          <w:rtl/>
        </w:rPr>
        <w:t>רח"ף</w:t>
      </w:r>
      <w:r w:rsidR="00053474" w:rsidRPr="00DF3ED7">
        <w:rPr>
          <w:rFonts w:asciiTheme="majorBidi" w:hAnsiTheme="majorBidi" w:cstheme="majorBidi"/>
          <w:color w:val="000000"/>
        </w:rPr>
        <w:t xml:space="preserve">, however, preserves something of the life-giving power found in mythology. There is room to assume that the sexual motif was part of the mythological heritage of the Genesis story, </w:t>
      </w:r>
      <w:r w:rsidR="00164563">
        <w:rPr>
          <w:rFonts w:asciiTheme="majorBidi" w:hAnsiTheme="majorBidi" w:cstheme="majorBidi"/>
          <w:color w:val="000000"/>
        </w:rPr>
        <w:t>though</w:t>
      </w:r>
      <w:r w:rsidR="00053474" w:rsidRPr="00DF3ED7">
        <w:rPr>
          <w:rFonts w:asciiTheme="majorBidi" w:hAnsiTheme="majorBidi" w:cstheme="majorBidi"/>
          <w:color w:val="000000"/>
        </w:rPr>
        <w:t xml:space="preserve"> the Biblical narrator concealed it. Some have suggested that we </w:t>
      </w:r>
      <w:r w:rsidR="00164563">
        <w:rPr>
          <w:rFonts w:asciiTheme="majorBidi" w:hAnsiTheme="majorBidi" w:cstheme="majorBidi"/>
          <w:color w:val="000000"/>
        </w:rPr>
        <w:t xml:space="preserve">should </w:t>
      </w:r>
      <w:r w:rsidR="00053474" w:rsidRPr="00DF3ED7">
        <w:rPr>
          <w:rFonts w:asciiTheme="majorBidi" w:hAnsiTheme="majorBidi" w:cstheme="majorBidi"/>
          <w:color w:val="000000"/>
        </w:rPr>
        <w:t xml:space="preserve">understand </w:t>
      </w:r>
      <w:r w:rsidR="00053474" w:rsidRPr="00DF3ED7">
        <w:rPr>
          <w:rFonts w:asciiTheme="majorBidi" w:hAnsiTheme="majorBidi" w:cstheme="majorBidi"/>
          <w:color w:val="000000"/>
          <w:rtl/>
        </w:rPr>
        <w:t>רח"ף</w:t>
      </w:r>
      <w:r w:rsidR="00053474" w:rsidRPr="00DF3ED7">
        <w:rPr>
          <w:rFonts w:asciiTheme="majorBidi" w:hAnsiTheme="majorBidi" w:cstheme="majorBidi"/>
          <w:color w:val="000000"/>
        </w:rPr>
        <w:t xml:space="preserve"> according to its Syrian cognate, meaning “incubate,” which would even preserve a reminder of the tradition of the cosmic egg found in the Phoenician narratives.</w:t>
      </w:r>
      <w:r w:rsidR="00053474" w:rsidRPr="00DF3ED7">
        <w:rPr>
          <w:rStyle w:val="FootnoteReference"/>
          <w:rFonts w:asciiTheme="majorBidi" w:hAnsiTheme="majorBidi" w:cstheme="majorBidi"/>
          <w:color w:val="000000"/>
        </w:rPr>
        <w:footnoteReference w:id="48"/>
      </w:r>
      <w:r w:rsidR="003416E1" w:rsidRPr="00DF3ED7">
        <w:rPr>
          <w:rFonts w:asciiTheme="majorBidi" w:hAnsiTheme="majorBidi" w:cstheme="majorBidi"/>
          <w:color w:val="000000"/>
        </w:rPr>
        <w:t xml:space="preserve"> However, it appears that the meaning of </w:t>
      </w:r>
      <w:r w:rsidR="003416E1" w:rsidRPr="00DF3ED7">
        <w:rPr>
          <w:rFonts w:asciiTheme="majorBidi" w:hAnsiTheme="majorBidi" w:cstheme="majorBidi"/>
          <w:color w:val="000000"/>
          <w:rtl/>
        </w:rPr>
        <w:t>מרחף</w:t>
      </w:r>
      <w:r w:rsidR="003416E1" w:rsidRPr="00DF3ED7">
        <w:rPr>
          <w:rFonts w:asciiTheme="majorBidi" w:hAnsiTheme="majorBidi" w:cstheme="majorBidi"/>
          <w:color w:val="000000"/>
        </w:rPr>
        <w:t xml:space="preserve"> here is “hovering,” as in its Ugaritic parallel.</w:t>
      </w:r>
      <w:r w:rsidR="003416E1" w:rsidRPr="00DF3ED7">
        <w:rPr>
          <w:rStyle w:val="FootnoteReference"/>
          <w:rFonts w:asciiTheme="majorBidi" w:hAnsiTheme="majorBidi" w:cstheme="majorBidi"/>
          <w:color w:val="000000"/>
        </w:rPr>
        <w:footnoteReference w:id="49"/>
      </w:r>
      <w:r w:rsidR="00053474" w:rsidRPr="00DF3ED7">
        <w:rPr>
          <w:rFonts w:asciiTheme="majorBidi" w:hAnsiTheme="majorBidi" w:cstheme="majorBidi"/>
          <w:color w:val="000000"/>
        </w:rPr>
        <w:t xml:space="preserve"> In this sense, the meaning of the verb in Genesis is closer to that in the verse</w:t>
      </w:r>
      <w:r w:rsidR="00296E06" w:rsidRPr="00DF3ED7">
        <w:rPr>
          <w:rFonts w:asciiTheme="majorBidi" w:hAnsiTheme="majorBidi" w:cstheme="majorBidi"/>
          <w:color w:val="000000"/>
        </w:rPr>
        <w:t>, “As an eagle stirs up its nest, and hovers over its young” (</w:t>
      </w:r>
      <w:proofErr w:type="spellStart"/>
      <w:r w:rsidR="00296E06" w:rsidRPr="00DF3ED7">
        <w:rPr>
          <w:rFonts w:asciiTheme="majorBidi" w:hAnsiTheme="majorBidi" w:cstheme="majorBidi"/>
          <w:color w:val="000000"/>
        </w:rPr>
        <w:t>Deut</w:t>
      </w:r>
      <w:proofErr w:type="spellEnd"/>
      <w:r w:rsidR="00296E06" w:rsidRPr="00DF3ED7">
        <w:rPr>
          <w:rFonts w:asciiTheme="majorBidi" w:hAnsiTheme="majorBidi" w:cstheme="majorBidi"/>
          <w:color w:val="000000"/>
        </w:rPr>
        <w:t xml:space="preserve"> 32:11), which </w:t>
      </w:r>
      <w:r w:rsidR="00296E06" w:rsidRPr="00DF3ED7">
        <w:rPr>
          <w:rFonts w:asciiTheme="majorBidi" w:hAnsiTheme="majorBidi" w:cstheme="majorBidi"/>
          <w:color w:val="000000"/>
        </w:rPr>
        <w:lastRenderedPageBreak/>
        <w:t>describes an eagle caring for its chicks.</w:t>
      </w:r>
      <w:r w:rsidR="00296E06" w:rsidRPr="00DF3ED7">
        <w:rPr>
          <w:rStyle w:val="FootnoteReference"/>
          <w:rFonts w:asciiTheme="majorBidi" w:hAnsiTheme="majorBidi" w:cstheme="majorBidi"/>
          <w:color w:val="000000"/>
        </w:rPr>
        <w:footnoteReference w:id="50"/>
      </w:r>
      <w:r w:rsidR="00296E06" w:rsidRPr="00DF3ED7">
        <w:rPr>
          <w:rFonts w:asciiTheme="majorBidi" w:hAnsiTheme="majorBidi" w:cstheme="majorBidi"/>
          <w:color w:val="000000"/>
        </w:rPr>
        <w:t xml:space="preserve"> Genesis, then, portrays the Creator hovering over and gently touching the waters, after which the act of Creation begins. It seems that, while hinting at mythological traditions, the Biblical author succeeded in establishing a new message, through the demythologization and blurring of the ancient mythologi</w:t>
      </w:r>
      <w:r w:rsidR="00164563">
        <w:rPr>
          <w:rFonts w:asciiTheme="majorBidi" w:hAnsiTheme="majorBidi" w:cstheme="majorBidi"/>
          <w:color w:val="000000"/>
        </w:rPr>
        <w:t>es</w:t>
      </w:r>
      <w:r w:rsidR="00296E06" w:rsidRPr="00DF3ED7">
        <w:rPr>
          <w:rFonts w:asciiTheme="majorBidi" w:hAnsiTheme="majorBidi" w:cstheme="majorBidi"/>
          <w:color w:val="000000"/>
        </w:rPr>
        <w:t xml:space="preserve">. </w:t>
      </w:r>
      <w:r w:rsidR="00164563">
        <w:rPr>
          <w:rFonts w:asciiTheme="majorBidi" w:hAnsiTheme="majorBidi" w:cstheme="majorBidi"/>
          <w:color w:val="000000"/>
        </w:rPr>
        <w:t>Notwithstanding</w:t>
      </w:r>
      <w:r w:rsidR="00D76C6C" w:rsidRPr="00DF3ED7">
        <w:rPr>
          <w:rFonts w:asciiTheme="majorBidi" w:hAnsiTheme="majorBidi" w:cstheme="majorBidi"/>
          <w:color w:val="000000"/>
        </w:rPr>
        <w:t xml:space="preserve"> the Phoenician tradition’s own softening of </w:t>
      </w:r>
      <w:r w:rsidR="00FE2715" w:rsidRPr="00DF3ED7">
        <w:rPr>
          <w:rFonts w:asciiTheme="majorBidi" w:hAnsiTheme="majorBidi" w:cstheme="majorBidi"/>
          <w:color w:val="000000"/>
        </w:rPr>
        <w:t>its</w:t>
      </w:r>
      <w:r w:rsidR="00D76C6C" w:rsidRPr="00DF3ED7">
        <w:rPr>
          <w:rFonts w:asciiTheme="majorBidi" w:hAnsiTheme="majorBidi" w:cstheme="majorBidi"/>
          <w:color w:val="000000"/>
        </w:rPr>
        <w:t xml:space="preserve"> cruder </w:t>
      </w:r>
      <w:r w:rsidR="00FE2715" w:rsidRPr="00DF3ED7">
        <w:rPr>
          <w:rFonts w:asciiTheme="majorBidi" w:hAnsiTheme="majorBidi" w:cstheme="majorBidi"/>
          <w:color w:val="000000"/>
        </w:rPr>
        <w:t xml:space="preserve">precursor, the </w:t>
      </w:r>
      <w:r w:rsidR="00FE2715" w:rsidRPr="00DF3ED7">
        <w:rPr>
          <w:rFonts w:asciiTheme="majorBidi" w:hAnsiTheme="majorBidi" w:cstheme="majorBidi"/>
          <w:color w:val="000000"/>
          <w:rtl/>
        </w:rPr>
        <w:t>רוח</w:t>
      </w:r>
      <w:r w:rsidR="00FE2715" w:rsidRPr="00DF3ED7">
        <w:rPr>
          <w:rFonts w:asciiTheme="majorBidi" w:hAnsiTheme="majorBidi" w:cstheme="majorBidi"/>
          <w:color w:val="000000"/>
        </w:rPr>
        <w:t xml:space="preserve"> of the Biblical story undergoes an additional level of purification. As in the case of the Phoenician tradition, however, the </w:t>
      </w:r>
      <w:r w:rsidR="00FE2715" w:rsidRPr="00DF3ED7">
        <w:rPr>
          <w:rFonts w:asciiTheme="majorBidi" w:hAnsiTheme="majorBidi" w:cstheme="majorBidi"/>
          <w:color w:val="000000"/>
          <w:rtl/>
        </w:rPr>
        <w:t>רוח</w:t>
      </w:r>
      <w:r w:rsidR="00FE2715" w:rsidRPr="00DF3ED7">
        <w:rPr>
          <w:rFonts w:asciiTheme="majorBidi" w:hAnsiTheme="majorBidi" w:cstheme="majorBidi"/>
          <w:color w:val="000000"/>
        </w:rPr>
        <w:t xml:space="preserve"> in Genesis is a primordial element, but its unclear role in the current context highlights the essential act of Creation as effected through divine speech. </w:t>
      </w:r>
      <w:r w:rsidR="00290D13" w:rsidRPr="00DF3ED7">
        <w:rPr>
          <w:rFonts w:asciiTheme="majorBidi" w:hAnsiTheme="majorBidi" w:cstheme="majorBidi"/>
          <w:color w:val="000000"/>
        </w:rPr>
        <w:t xml:space="preserve">This idea </w:t>
      </w:r>
      <w:r w:rsidR="003416E1" w:rsidRPr="00DF3ED7">
        <w:rPr>
          <w:rFonts w:asciiTheme="majorBidi" w:hAnsiTheme="majorBidi" w:cstheme="majorBidi"/>
          <w:color w:val="000000"/>
        </w:rPr>
        <w:t xml:space="preserve">is </w:t>
      </w:r>
      <w:r w:rsidR="00164563">
        <w:rPr>
          <w:rFonts w:asciiTheme="majorBidi" w:hAnsiTheme="majorBidi" w:cstheme="majorBidi"/>
          <w:color w:val="000000"/>
        </w:rPr>
        <w:t>part of</w:t>
      </w:r>
      <w:r w:rsidR="003416E1" w:rsidRPr="00DF3ED7">
        <w:rPr>
          <w:rFonts w:asciiTheme="majorBidi" w:hAnsiTheme="majorBidi" w:cstheme="majorBidi"/>
          <w:color w:val="000000"/>
        </w:rPr>
        <w:t xml:space="preserve"> a separate tradition that is starkly different from the story of the wind.</w:t>
      </w:r>
    </w:p>
    <w:p w14:paraId="6B36C6A5" w14:textId="533A49D7" w:rsidR="0083422B" w:rsidRPr="00DF3ED7" w:rsidRDefault="003416E1" w:rsidP="00AA47FD">
      <w:pPr>
        <w:spacing w:line="480" w:lineRule="auto"/>
        <w:ind w:firstLine="360"/>
        <w:rPr>
          <w:rFonts w:asciiTheme="majorBidi" w:hAnsiTheme="majorBidi" w:cstheme="majorBidi"/>
          <w:color w:val="000000"/>
        </w:rPr>
      </w:pPr>
      <w:r w:rsidRPr="00DF3ED7">
        <w:rPr>
          <w:rFonts w:asciiTheme="majorBidi" w:hAnsiTheme="majorBidi" w:cstheme="majorBidi"/>
          <w:color w:val="000000"/>
        </w:rPr>
        <w:t xml:space="preserve"> Post-Biblical literature from the Second Temple period has also preserved an echo of the supernatural and independent nature of the primeval </w:t>
      </w:r>
      <w:r w:rsidRPr="00DF3ED7">
        <w:rPr>
          <w:rFonts w:asciiTheme="majorBidi" w:hAnsiTheme="majorBidi" w:cstheme="majorBidi"/>
          <w:color w:val="000000"/>
          <w:rtl/>
        </w:rPr>
        <w:t>רוח</w:t>
      </w:r>
      <w:r w:rsidRPr="00DF3ED7">
        <w:rPr>
          <w:rFonts w:asciiTheme="majorBidi" w:hAnsiTheme="majorBidi" w:cstheme="majorBidi"/>
          <w:color w:val="000000"/>
        </w:rPr>
        <w:t xml:space="preserve">, though every text uses this motif in its own way. While a proper analysis of the various meanings of </w:t>
      </w:r>
      <w:r w:rsidRPr="00DF3ED7">
        <w:rPr>
          <w:rFonts w:asciiTheme="majorBidi" w:hAnsiTheme="majorBidi" w:cstheme="majorBidi"/>
          <w:color w:val="000000"/>
          <w:rtl/>
        </w:rPr>
        <w:t>רוח</w:t>
      </w:r>
      <w:r w:rsidRPr="00DF3ED7">
        <w:rPr>
          <w:rFonts w:asciiTheme="majorBidi" w:hAnsiTheme="majorBidi" w:cstheme="majorBidi"/>
          <w:color w:val="000000"/>
        </w:rPr>
        <w:t xml:space="preserve"> in the literature of the Second Temple and the New Testament exceeds the bounds of this paper, it is worth noting here a few sources from Second Temple literature that seem to preserve echoes of the mythological and divine nature of the primeval </w:t>
      </w:r>
      <w:r w:rsidRPr="00DF3ED7">
        <w:rPr>
          <w:rFonts w:asciiTheme="majorBidi" w:hAnsiTheme="majorBidi" w:cstheme="majorBidi"/>
          <w:color w:val="000000"/>
          <w:rtl/>
        </w:rPr>
        <w:t>רוח</w:t>
      </w:r>
      <w:r w:rsidRPr="00DF3ED7">
        <w:rPr>
          <w:rFonts w:asciiTheme="majorBidi" w:hAnsiTheme="majorBidi" w:cstheme="majorBidi"/>
          <w:color w:val="000000"/>
        </w:rPr>
        <w:t xml:space="preserve">. </w:t>
      </w:r>
    </w:p>
    <w:p w14:paraId="7E2F91B2" w14:textId="45769CAA" w:rsidR="003416E1" w:rsidRPr="00DF3ED7" w:rsidRDefault="002277C3" w:rsidP="00AA47FD">
      <w:pPr>
        <w:spacing w:line="480" w:lineRule="auto"/>
        <w:ind w:firstLine="360"/>
        <w:rPr>
          <w:rFonts w:asciiTheme="majorBidi" w:hAnsiTheme="majorBidi" w:cstheme="majorBidi"/>
          <w:color w:val="000000"/>
        </w:rPr>
      </w:pPr>
      <w:r w:rsidRPr="00DF3ED7">
        <w:rPr>
          <w:rFonts w:asciiTheme="majorBidi" w:hAnsiTheme="majorBidi" w:cstheme="majorBidi"/>
        </w:rPr>
        <w:t>The Book of Jubilees, for example, in its rewriting of the first verses of the Creation narrative</w:t>
      </w:r>
      <w:r w:rsidR="00164563">
        <w:rPr>
          <w:rFonts w:asciiTheme="majorBidi" w:hAnsiTheme="majorBidi" w:cstheme="majorBidi"/>
        </w:rPr>
        <w:t>,</w:t>
      </w:r>
      <w:r w:rsidR="00B57D02" w:rsidRPr="00DF3ED7">
        <w:rPr>
          <w:rFonts w:asciiTheme="majorBidi" w:hAnsiTheme="majorBidi" w:cstheme="majorBidi"/>
        </w:rPr>
        <w:t xml:space="preserve"> changes </w:t>
      </w:r>
      <w:r w:rsidR="0043787D" w:rsidRPr="00DF3ED7">
        <w:rPr>
          <w:rFonts w:asciiTheme="majorBidi" w:hAnsiTheme="majorBidi" w:cstheme="majorBidi"/>
          <w:color w:val="000000"/>
          <w:rtl/>
        </w:rPr>
        <w:t>ורוח אלהים מרחפת על פני המים</w:t>
      </w:r>
      <w:r w:rsidR="0043787D" w:rsidRPr="00DF3ED7">
        <w:rPr>
          <w:rFonts w:asciiTheme="majorBidi" w:hAnsiTheme="majorBidi" w:cstheme="majorBidi"/>
          <w:color w:val="000000"/>
        </w:rPr>
        <w:t xml:space="preserve"> into a story of the creation of the angels. Alongside the heavens and the earth, the darkness and the water, </w:t>
      </w:r>
      <w:r w:rsidR="0043787D" w:rsidRPr="00DF3ED7">
        <w:rPr>
          <w:rFonts w:asciiTheme="majorBidi" w:hAnsiTheme="majorBidi" w:cstheme="majorBidi"/>
          <w:color w:val="000000"/>
        </w:rPr>
        <w:lastRenderedPageBreak/>
        <w:t>Jubilees (2:2-3) inserts a long list of angels, as can be seen below. The Hebrew version is known to us from Qumran Scroll 4Q216 4QJub</w:t>
      </w:r>
      <w:r w:rsidR="0043787D" w:rsidRPr="00DF3ED7">
        <w:rPr>
          <w:rFonts w:asciiTheme="majorBidi" w:hAnsiTheme="majorBidi" w:cstheme="majorBidi"/>
          <w:color w:val="000000"/>
          <w:vertAlign w:val="superscript"/>
        </w:rPr>
        <w:t>a</w:t>
      </w:r>
      <w:r w:rsidR="0043787D" w:rsidRPr="00DF3ED7">
        <w:rPr>
          <w:rFonts w:asciiTheme="majorBidi" w:hAnsiTheme="majorBidi" w:cstheme="majorBidi"/>
          <w:color w:val="000000"/>
        </w:rPr>
        <w:t xml:space="preserve"> col. V 4-10):</w:t>
      </w:r>
    </w:p>
    <w:p w14:paraId="7705779F" w14:textId="77777777" w:rsidR="00655117" w:rsidRPr="00DF3ED7" w:rsidRDefault="00655117" w:rsidP="00AA47FD">
      <w:pPr>
        <w:spacing w:line="480" w:lineRule="auto"/>
        <w:rPr>
          <w:rFonts w:asciiTheme="majorBidi" w:hAnsiTheme="majorBidi" w:cstheme="majorBidi"/>
        </w:rPr>
      </w:pPr>
    </w:p>
    <w:tbl>
      <w:tblPr>
        <w:bidiVisual/>
        <w:tblW w:w="0" w:type="auto"/>
        <w:tblCellMar>
          <w:top w:w="15" w:type="dxa"/>
          <w:left w:w="15" w:type="dxa"/>
          <w:bottom w:w="15" w:type="dxa"/>
          <w:right w:w="15" w:type="dxa"/>
        </w:tblCellMar>
        <w:tblLook w:val="04A0" w:firstRow="1" w:lastRow="0" w:firstColumn="1" w:lastColumn="0" w:noHBand="0" w:noVBand="1"/>
      </w:tblPr>
      <w:tblGrid>
        <w:gridCol w:w="2966"/>
        <w:gridCol w:w="4954"/>
      </w:tblGrid>
      <w:tr w:rsidR="00AA47FD" w:rsidRPr="00DF3ED7" w14:paraId="59F30249" w14:textId="77777777" w:rsidTr="00655117">
        <w:tc>
          <w:tcPr>
            <w:tcW w:w="0" w:type="auto"/>
            <w:tcMar>
              <w:top w:w="0" w:type="dxa"/>
              <w:left w:w="108" w:type="dxa"/>
              <w:bottom w:w="0" w:type="dxa"/>
              <w:right w:w="108" w:type="dxa"/>
            </w:tcMar>
            <w:hideMark/>
          </w:tcPr>
          <w:p w14:paraId="27CB16AF" w14:textId="77777777" w:rsidR="00655117" w:rsidRPr="00DF3ED7" w:rsidRDefault="00655117" w:rsidP="00AA47FD">
            <w:pPr>
              <w:pStyle w:val="NormalWeb"/>
              <w:bidi/>
              <w:spacing w:before="2" w:after="2" w:line="480" w:lineRule="auto"/>
              <w:rPr>
                <w:rFonts w:asciiTheme="majorBidi" w:hAnsiTheme="majorBidi" w:cstheme="majorBidi"/>
                <w:sz w:val="24"/>
                <w:szCs w:val="24"/>
              </w:rPr>
            </w:pPr>
            <w:commentRangeStart w:id="12"/>
            <w:r w:rsidRPr="00DF3ED7">
              <w:rPr>
                <w:rFonts w:asciiTheme="majorBidi" w:hAnsiTheme="majorBidi" w:cstheme="majorBidi"/>
                <w:b/>
                <w:bCs/>
                <w:color w:val="000000"/>
                <w:sz w:val="24"/>
                <w:szCs w:val="24"/>
                <w:rtl/>
              </w:rPr>
              <w:t xml:space="preserve">בראשית </w:t>
            </w:r>
            <w:commentRangeEnd w:id="12"/>
            <w:r w:rsidRPr="00DF3ED7">
              <w:rPr>
                <w:rStyle w:val="CommentReference"/>
                <w:rFonts w:asciiTheme="majorBidi" w:hAnsiTheme="majorBidi" w:cstheme="majorBidi"/>
                <w:sz w:val="24"/>
                <w:szCs w:val="24"/>
              </w:rPr>
              <w:commentReference w:id="12"/>
            </w:r>
            <w:r w:rsidRPr="00DF3ED7">
              <w:rPr>
                <w:rFonts w:asciiTheme="majorBidi" w:hAnsiTheme="majorBidi" w:cstheme="majorBidi"/>
                <w:b/>
                <w:bCs/>
                <w:color w:val="000000"/>
                <w:sz w:val="24"/>
                <w:szCs w:val="24"/>
                <w:rtl/>
              </w:rPr>
              <w:t>א 1—3</w:t>
            </w:r>
          </w:p>
        </w:tc>
        <w:tc>
          <w:tcPr>
            <w:tcW w:w="0" w:type="auto"/>
            <w:tcMar>
              <w:top w:w="0" w:type="dxa"/>
              <w:left w:w="108" w:type="dxa"/>
              <w:bottom w:w="0" w:type="dxa"/>
              <w:right w:w="108" w:type="dxa"/>
            </w:tcMar>
            <w:hideMark/>
          </w:tcPr>
          <w:p w14:paraId="3531FE3C" w14:textId="77777777" w:rsidR="00655117" w:rsidRPr="00DF3ED7" w:rsidRDefault="00655117" w:rsidP="00AA47FD">
            <w:pPr>
              <w:pStyle w:val="NormalWeb"/>
              <w:bidi/>
              <w:spacing w:before="2" w:after="2" w:line="480" w:lineRule="auto"/>
              <w:rPr>
                <w:rFonts w:asciiTheme="majorBidi" w:hAnsiTheme="majorBidi" w:cstheme="majorBidi"/>
                <w:sz w:val="24"/>
                <w:szCs w:val="24"/>
                <w:rtl/>
              </w:rPr>
            </w:pPr>
            <w:r w:rsidRPr="00DF3ED7">
              <w:rPr>
                <w:rFonts w:asciiTheme="majorBidi" w:hAnsiTheme="majorBidi" w:cstheme="majorBidi"/>
                <w:b/>
                <w:bCs/>
                <w:color w:val="000000"/>
                <w:sz w:val="24"/>
                <w:szCs w:val="24"/>
                <w:rtl/>
              </w:rPr>
              <w:t>4</w:t>
            </w:r>
            <w:proofErr w:type="spellStart"/>
            <w:r w:rsidRPr="00DF3ED7">
              <w:rPr>
                <w:rFonts w:asciiTheme="majorBidi" w:hAnsiTheme="majorBidi" w:cstheme="majorBidi"/>
                <w:b/>
                <w:bCs/>
                <w:color w:val="000000"/>
                <w:sz w:val="24"/>
                <w:szCs w:val="24"/>
              </w:rPr>
              <w:t>QJub</w:t>
            </w:r>
            <w:r w:rsidRPr="00DF3ED7">
              <w:rPr>
                <w:rFonts w:asciiTheme="majorBidi" w:hAnsiTheme="majorBidi" w:cstheme="majorBidi"/>
                <w:b/>
                <w:bCs/>
                <w:color w:val="000000"/>
                <w:sz w:val="24"/>
                <w:szCs w:val="24"/>
                <w:vertAlign w:val="superscript"/>
              </w:rPr>
              <w:t>a</w:t>
            </w:r>
            <w:proofErr w:type="spellEnd"/>
            <w:r w:rsidRPr="00DF3ED7">
              <w:rPr>
                <w:rFonts w:asciiTheme="majorBidi" w:hAnsiTheme="majorBidi" w:cstheme="majorBidi"/>
                <w:b/>
                <w:bCs/>
                <w:color w:val="000000"/>
                <w:sz w:val="24"/>
                <w:szCs w:val="24"/>
                <w:rtl/>
              </w:rPr>
              <w:t xml:space="preserve"> </w:t>
            </w:r>
            <w:r w:rsidRPr="00DF3ED7">
              <w:rPr>
                <w:rFonts w:asciiTheme="majorBidi" w:hAnsiTheme="majorBidi" w:cstheme="majorBidi"/>
                <w:b/>
                <w:bCs/>
                <w:color w:val="000000"/>
                <w:sz w:val="24"/>
                <w:szCs w:val="24"/>
              </w:rPr>
              <w:t>V 4-10</w:t>
            </w:r>
            <w:r w:rsidRPr="00DF3ED7">
              <w:rPr>
                <w:rFonts w:asciiTheme="majorBidi" w:hAnsiTheme="majorBidi" w:cstheme="majorBidi"/>
                <w:b/>
                <w:bCs/>
                <w:color w:val="000000"/>
                <w:sz w:val="24"/>
                <w:szCs w:val="24"/>
                <w:rtl/>
              </w:rPr>
              <w:t xml:space="preserve"> (יובלים ב 2–3)</w:t>
            </w:r>
          </w:p>
        </w:tc>
      </w:tr>
      <w:tr w:rsidR="00AA47FD" w:rsidRPr="00DF3ED7" w14:paraId="1E4B0BBE" w14:textId="77777777" w:rsidTr="00655117">
        <w:tc>
          <w:tcPr>
            <w:tcW w:w="0" w:type="auto"/>
            <w:tcMar>
              <w:top w:w="0" w:type="dxa"/>
              <w:left w:w="108" w:type="dxa"/>
              <w:bottom w:w="0" w:type="dxa"/>
              <w:right w:w="108" w:type="dxa"/>
            </w:tcMar>
            <w:hideMark/>
          </w:tcPr>
          <w:p w14:paraId="63E26C92" w14:textId="77777777" w:rsidR="00DF3ED7" w:rsidRPr="00DF3ED7" w:rsidRDefault="00655117" w:rsidP="00AA47FD">
            <w:pPr>
              <w:pStyle w:val="NormalWeb"/>
              <w:bidi/>
              <w:spacing w:before="2" w:after="2" w:line="480" w:lineRule="auto"/>
              <w:rPr>
                <w:rFonts w:asciiTheme="majorBidi" w:hAnsiTheme="majorBidi" w:cstheme="majorBidi"/>
                <w:color w:val="000000"/>
                <w:sz w:val="24"/>
                <w:szCs w:val="24"/>
              </w:rPr>
            </w:pPr>
            <w:r w:rsidRPr="00DF3ED7">
              <w:rPr>
                <w:rFonts w:asciiTheme="majorBidi" w:hAnsiTheme="majorBidi" w:cstheme="majorBidi"/>
                <w:color w:val="000000"/>
                <w:sz w:val="24"/>
                <w:szCs w:val="24"/>
                <w:rtl/>
              </w:rPr>
              <w:t xml:space="preserve">1 בְּרֵאשִׁית בָּרָא אֱלֹהִים </w:t>
            </w:r>
          </w:p>
          <w:p w14:paraId="5AAB9717" w14:textId="096E348B" w:rsidR="00655117" w:rsidRPr="00DF3ED7" w:rsidRDefault="00655117" w:rsidP="00AA47FD">
            <w:pPr>
              <w:pStyle w:val="NormalWeb"/>
              <w:bidi/>
              <w:spacing w:before="2" w:after="2" w:line="480" w:lineRule="auto"/>
              <w:rPr>
                <w:rFonts w:asciiTheme="majorBidi" w:hAnsiTheme="majorBidi" w:cstheme="majorBidi"/>
                <w:sz w:val="24"/>
                <w:szCs w:val="24"/>
                <w:rtl/>
              </w:rPr>
            </w:pPr>
            <w:r w:rsidRPr="00DF3ED7">
              <w:rPr>
                <w:rFonts w:asciiTheme="majorBidi" w:hAnsiTheme="majorBidi" w:cstheme="majorBidi"/>
                <w:color w:val="000000"/>
                <w:sz w:val="24"/>
                <w:szCs w:val="24"/>
                <w:rtl/>
              </w:rPr>
              <w:t xml:space="preserve">אֵת הַשָּׁמַיִם וְאֵת הָאָרֶץ </w:t>
            </w:r>
          </w:p>
          <w:p w14:paraId="3637A507" w14:textId="77777777" w:rsidR="00DF3ED7" w:rsidRPr="00DF3ED7" w:rsidRDefault="00655117" w:rsidP="00AA47FD">
            <w:pPr>
              <w:pStyle w:val="NormalWeb"/>
              <w:bidi/>
              <w:spacing w:before="2" w:after="2" w:line="480" w:lineRule="auto"/>
              <w:rPr>
                <w:rFonts w:asciiTheme="majorBidi" w:hAnsiTheme="majorBidi" w:cstheme="majorBidi"/>
                <w:color w:val="000000"/>
                <w:sz w:val="24"/>
                <w:szCs w:val="24"/>
              </w:rPr>
            </w:pPr>
            <w:r w:rsidRPr="00DF3ED7">
              <w:rPr>
                <w:rFonts w:asciiTheme="majorBidi" w:hAnsiTheme="majorBidi" w:cstheme="majorBidi"/>
                <w:color w:val="000000"/>
                <w:sz w:val="24"/>
                <w:szCs w:val="24"/>
                <w:rtl/>
              </w:rPr>
              <w:t xml:space="preserve">2 וְהָאָרֶץ הָיְתָה תֹהוּ וָבֹהוּ </w:t>
            </w:r>
          </w:p>
          <w:p w14:paraId="03D02EC4" w14:textId="51654C94" w:rsidR="00655117" w:rsidRPr="00DF3ED7" w:rsidRDefault="00655117" w:rsidP="00AA47FD">
            <w:pPr>
              <w:pStyle w:val="NormalWeb"/>
              <w:bidi/>
              <w:spacing w:before="2" w:after="2" w:line="480" w:lineRule="auto"/>
              <w:rPr>
                <w:rFonts w:asciiTheme="majorBidi" w:hAnsiTheme="majorBidi" w:cstheme="majorBidi"/>
                <w:color w:val="000000"/>
                <w:sz w:val="24"/>
                <w:szCs w:val="24"/>
                <w:rtl/>
              </w:rPr>
            </w:pPr>
            <w:r w:rsidRPr="00DF3ED7">
              <w:rPr>
                <w:rFonts w:asciiTheme="majorBidi" w:hAnsiTheme="majorBidi" w:cstheme="majorBidi"/>
                <w:color w:val="000000"/>
                <w:sz w:val="24"/>
                <w:szCs w:val="24"/>
                <w:rtl/>
              </w:rPr>
              <w:t xml:space="preserve">וְחֹשֶׁךְ עַל-פְּנֵי תְהוֹם </w:t>
            </w:r>
          </w:p>
          <w:p w14:paraId="649ECDC6" w14:textId="77777777" w:rsidR="00655117" w:rsidRPr="00DF3ED7" w:rsidRDefault="00655117" w:rsidP="00AA47FD">
            <w:pPr>
              <w:pStyle w:val="NormalWeb"/>
              <w:bidi/>
              <w:spacing w:before="2" w:after="2" w:line="480" w:lineRule="auto"/>
              <w:rPr>
                <w:rFonts w:asciiTheme="majorBidi" w:hAnsiTheme="majorBidi" w:cstheme="majorBidi"/>
                <w:sz w:val="24"/>
                <w:szCs w:val="24"/>
                <w:rtl/>
              </w:rPr>
            </w:pPr>
            <w:r w:rsidRPr="00DF3ED7">
              <w:rPr>
                <w:rFonts w:asciiTheme="majorBidi" w:hAnsiTheme="majorBidi" w:cstheme="majorBidi"/>
                <w:color w:val="000000"/>
                <w:sz w:val="24"/>
                <w:szCs w:val="24"/>
                <w:rtl/>
              </w:rPr>
              <w:t xml:space="preserve">וְרוּחַ אֱלֹהִים מְרַחֶפֶת עַל-פְּנֵי הַמָּיִם </w:t>
            </w:r>
          </w:p>
          <w:p w14:paraId="3B490417" w14:textId="77777777" w:rsidR="00655117" w:rsidRPr="00DF3ED7" w:rsidRDefault="00655117" w:rsidP="00AA47FD">
            <w:pPr>
              <w:spacing w:after="240" w:line="480" w:lineRule="auto"/>
              <w:rPr>
                <w:rFonts w:asciiTheme="majorBidi" w:hAnsiTheme="majorBidi" w:cstheme="majorBidi"/>
                <w:rtl/>
              </w:rPr>
            </w:pPr>
            <w:r w:rsidRPr="00DF3ED7">
              <w:rPr>
                <w:rFonts w:asciiTheme="majorBidi" w:hAnsiTheme="majorBidi" w:cstheme="majorBidi"/>
              </w:rPr>
              <w:br/>
            </w:r>
            <w:r w:rsidRPr="00DF3ED7">
              <w:rPr>
                <w:rFonts w:asciiTheme="majorBidi" w:hAnsiTheme="majorBidi" w:cstheme="majorBidi"/>
              </w:rPr>
              <w:br/>
            </w:r>
            <w:r w:rsidRPr="00DF3ED7">
              <w:rPr>
                <w:rFonts w:asciiTheme="majorBidi" w:hAnsiTheme="majorBidi" w:cstheme="majorBidi"/>
              </w:rPr>
              <w:br/>
            </w:r>
            <w:r w:rsidRPr="00DF3ED7">
              <w:rPr>
                <w:rFonts w:asciiTheme="majorBidi" w:hAnsiTheme="majorBidi" w:cstheme="majorBidi"/>
              </w:rPr>
              <w:br/>
            </w:r>
          </w:p>
          <w:p w14:paraId="5D3520E8" w14:textId="77777777" w:rsidR="001F14FF" w:rsidRDefault="00655117" w:rsidP="001F14FF">
            <w:pPr>
              <w:pStyle w:val="NormalWeb"/>
              <w:bidi/>
              <w:spacing w:before="2" w:after="2" w:line="480" w:lineRule="auto"/>
              <w:rPr>
                <w:rFonts w:asciiTheme="majorBidi" w:hAnsiTheme="majorBidi" w:cstheme="majorBidi"/>
                <w:color w:val="000000"/>
                <w:sz w:val="24"/>
                <w:szCs w:val="24"/>
              </w:rPr>
            </w:pPr>
            <w:r w:rsidRPr="00DF3ED7">
              <w:rPr>
                <w:rFonts w:asciiTheme="majorBidi" w:hAnsiTheme="majorBidi" w:cstheme="majorBidi"/>
                <w:color w:val="000000"/>
                <w:sz w:val="24"/>
                <w:szCs w:val="24"/>
                <w:rtl/>
              </w:rPr>
              <w:t xml:space="preserve">3 וַיֹּאמֶר אֱלֹהִים, יְהִי אוֹר; </w:t>
            </w:r>
          </w:p>
          <w:p w14:paraId="7B2EB40E" w14:textId="459E1915" w:rsidR="00655117" w:rsidRPr="001F14FF" w:rsidRDefault="00655117" w:rsidP="001F14FF">
            <w:pPr>
              <w:pStyle w:val="NormalWeb"/>
              <w:bidi/>
              <w:spacing w:before="2" w:after="2" w:line="480" w:lineRule="auto"/>
              <w:rPr>
                <w:rFonts w:asciiTheme="majorBidi" w:hAnsiTheme="majorBidi" w:cstheme="majorBidi"/>
                <w:color w:val="000000"/>
                <w:sz w:val="24"/>
                <w:szCs w:val="24"/>
              </w:rPr>
            </w:pPr>
            <w:bookmarkStart w:id="13" w:name="_GoBack"/>
            <w:bookmarkEnd w:id="13"/>
            <w:r w:rsidRPr="00DF3ED7">
              <w:rPr>
                <w:rFonts w:asciiTheme="majorBidi" w:hAnsiTheme="majorBidi" w:cstheme="majorBidi"/>
                <w:color w:val="000000"/>
                <w:sz w:val="24"/>
                <w:szCs w:val="24"/>
                <w:rtl/>
              </w:rPr>
              <w:t>וַיְהִי-אוֹר.</w:t>
            </w:r>
          </w:p>
        </w:tc>
        <w:tc>
          <w:tcPr>
            <w:tcW w:w="0" w:type="auto"/>
            <w:tcMar>
              <w:top w:w="0" w:type="dxa"/>
              <w:left w:w="108" w:type="dxa"/>
              <w:bottom w:w="0" w:type="dxa"/>
              <w:right w:w="108" w:type="dxa"/>
            </w:tcMar>
            <w:hideMark/>
          </w:tcPr>
          <w:p w14:paraId="49BE64C9" w14:textId="77777777" w:rsidR="00655117" w:rsidRPr="00DF3ED7" w:rsidRDefault="00655117" w:rsidP="00AA47FD">
            <w:pPr>
              <w:pStyle w:val="NormalWeb"/>
              <w:bidi/>
              <w:spacing w:before="2" w:after="2" w:line="480" w:lineRule="auto"/>
              <w:rPr>
                <w:rFonts w:asciiTheme="majorBidi" w:hAnsiTheme="majorBidi" w:cstheme="majorBidi"/>
                <w:sz w:val="24"/>
                <w:szCs w:val="24"/>
                <w:rtl/>
              </w:rPr>
            </w:pPr>
            <w:r w:rsidRPr="00DF3ED7">
              <w:rPr>
                <w:rFonts w:asciiTheme="majorBidi" w:hAnsiTheme="majorBidi" w:cstheme="majorBidi"/>
                <w:color w:val="000000"/>
                <w:sz w:val="24"/>
                <w:szCs w:val="24"/>
                <w:rtl/>
              </w:rPr>
              <w:t xml:space="preserve">כי ביום הראשון ברא את השמ]ים העליונים ואת האר[ץ] [ואת המים </w:t>
            </w:r>
          </w:p>
          <w:p w14:paraId="282D5BD9" w14:textId="77777777" w:rsidR="00655117" w:rsidRPr="00DF3ED7" w:rsidRDefault="00655117" w:rsidP="00AA47FD">
            <w:pPr>
              <w:pStyle w:val="NormalWeb"/>
              <w:bidi/>
              <w:spacing w:before="2" w:after="2" w:line="480" w:lineRule="auto"/>
              <w:rPr>
                <w:rFonts w:asciiTheme="majorBidi" w:hAnsiTheme="majorBidi" w:cstheme="majorBidi"/>
                <w:sz w:val="24"/>
                <w:szCs w:val="24"/>
                <w:rtl/>
              </w:rPr>
            </w:pPr>
            <w:r w:rsidRPr="00DF3ED7">
              <w:rPr>
                <w:rFonts w:asciiTheme="majorBidi" w:hAnsiTheme="majorBidi" w:cstheme="majorBidi"/>
                <w:color w:val="000000"/>
                <w:sz w:val="24"/>
                <w:szCs w:val="24"/>
                <w:rtl/>
              </w:rPr>
              <w:t>ואת כל הרוחות המשרתים לפניו מלאכי ]הפנים ומל</w:t>
            </w:r>
            <w:r w:rsidRPr="00DF3ED7">
              <w:rPr>
                <w:rFonts w:asciiTheme="majorBidi" w:hAnsiTheme="majorBidi" w:cstheme="majorBidi"/>
                <w:color w:val="000000"/>
                <w:sz w:val="24"/>
                <w:szCs w:val="24"/>
                <w:vertAlign w:val="superscript"/>
                <w:rtl/>
              </w:rPr>
              <w:t>א</w:t>
            </w:r>
            <w:r w:rsidRPr="00DF3ED7">
              <w:rPr>
                <w:rFonts w:asciiTheme="majorBidi" w:hAnsiTheme="majorBidi" w:cstheme="majorBidi"/>
                <w:color w:val="000000"/>
                <w:sz w:val="24"/>
                <w:szCs w:val="24"/>
                <w:rtl/>
              </w:rPr>
              <w:t>כי הקו[דש] ומ[לאכי רוחות האש ומלאכי הרוחות הנושבי]ם [ו] ומל</w:t>
            </w:r>
            <w:r w:rsidRPr="00DF3ED7">
              <w:rPr>
                <w:rFonts w:asciiTheme="majorBidi" w:hAnsiTheme="majorBidi" w:cstheme="majorBidi"/>
                <w:color w:val="000000"/>
                <w:sz w:val="24"/>
                <w:szCs w:val="24"/>
                <w:vertAlign w:val="superscript"/>
                <w:rtl/>
              </w:rPr>
              <w:t>א</w:t>
            </w:r>
            <w:r w:rsidRPr="00DF3ED7">
              <w:rPr>
                <w:rFonts w:asciiTheme="majorBidi" w:hAnsiTheme="majorBidi" w:cstheme="majorBidi"/>
                <w:color w:val="000000"/>
                <w:sz w:val="24"/>
                <w:szCs w:val="24"/>
                <w:rtl/>
              </w:rPr>
              <w:t>כי רוחות ה[עננים] לער[פל ולטל ומלאכי הרוחות לשלג ולברד ולק]רח ומל</w:t>
            </w:r>
            <w:r w:rsidRPr="00DF3ED7">
              <w:rPr>
                <w:rFonts w:asciiTheme="majorBidi" w:hAnsiTheme="majorBidi" w:cstheme="majorBidi"/>
                <w:color w:val="000000"/>
                <w:sz w:val="24"/>
                <w:szCs w:val="24"/>
                <w:vertAlign w:val="superscript"/>
                <w:rtl/>
              </w:rPr>
              <w:t>א</w:t>
            </w:r>
            <w:r w:rsidRPr="00DF3ED7">
              <w:rPr>
                <w:rFonts w:asciiTheme="majorBidi" w:hAnsiTheme="majorBidi" w:cstheme="majorBidi"/>
                <w:color w:val="000000"/>
                <w:sz w:val="24"/>
                <w:szCs w:val="24"/>
                <w:rtl/>
              </w:rPr>
              <w:t>כי הקולו[ת] ולמל</w:t>
            </w:r>
            <w:r w:rsidRPr="00DF3ED7">
              <w:rPr>
                <w:rFonts w:asciiTheme="majorBidi" w:hAnsiTheme="majorBidi" w:cstheme="majorBidi"/>
                <w:color w:val="000000"/>
                <w:sz w:val="24"/>
                <w:szCs w:val="24"/>
                <w:vertAlign w:val="superscript"/>
                <w:rtl/>
              </w:rPr>
              <w:t>א</w:t>
            </w:r>
            <w:r w:rsidRPr="00DF3ED7">
              <w:rPr>
                <w:rFonts w:asciiTheme="majorBidi" w:hAnsiTheme="majorBidi" w:cstheme="majorBidi"/>
                <w:color w:val="000000"/>
                <w:sz w:val="24"/>
                <w:szCs w:val="24"/>
                <w:rtl/>
              </w:rPr>
              <w:t xml:space="preserve">כי הרוחות [לברקים ומלאכי הרוחות לקור ול]חום ולחרף ולקיץ [ולכל] רוחות בריותיו </w:t>
            </w:r>
          </w:p>
          <w:p w14:paraId="6F294BBA" w14:textId="77777777" w:rsidR="00655117" w:rsidRPr="00DF3ED7" w:rsidRDefault="00655117" w:rsidP="00AA47FD">
            <w:pPr>
              <w:pStyle w:val="NormalWeb"/>
              <w:bidi/>
              <w:spacing w:before="2" w:after="2" w:line="480" w:lineRule="auto"/>
              <w:rPr>
                <w:rFonts w:asciiTheme="majorBidi" w:hAnsiTheme="majorBidi" w:cstheme="majorBidi"/>
                <w:sz w:val="24"/>
                <w:szCs w:val="24"/>
                <w:rtl/>
              </w:rPr>
            </w:pPr>
            <w:r w:rsidRPr="00DF3ED7">
              <w:rPr>
                <w:rFonts w:asciiTheme="majorBidi" w:hAnsiTheme="majorBidi" w:cstheme="majorBidi"/>
                <w:color w:val="000000"/>
                <w:sz w:val="24"/>
                <w:szCs w:val="24"/>
                <w:rtl/>
              </w:rPr>
              <w:t>[אשר בשמים ואשר עשה באר]ץ ובכל את התהו[מות]. מאפלה ושחר ו[אור וערב אשר הכין בד]עתו</w:t>
            </w:r>
          </w:p>
        </w:tc>
      </w:tr>
      <w:tr w:rsidR="00AA47FD" w:rsidRPr="00DF3ED7" w14:paraId="10B2B595" w14:textId="77777777" w:rsidTr="00655117">
        <w:tc>
          <w:tcPr>
            <w:tcW w:w="0" w:type="auto"/>
            <w:tcMar>
              <w:top w:w="0" w:type="dxa"/>
              <w:left w:w="108" w:type="dxa"/>
              <w:bottom w:w="0" w:type="dxa"/>
              <w:right w:w="108" w:type="dxa"/>
            </w:tcMar>
            <w:hideMark/>
          </w:tcPr>
          <w:p w14:paraId="0D643941" w14:textId="77777777" w:rsidR="00DF3ED7" w:rsidRPr="00DF3ED7" w:rsidRDefault="00DF3ED7" w:rsidP="00AA47FD">
            <w:pPr>
              <w:pStyle w:val="NormalWeb"/>
              <w:spacing w:before="2" w:after="2" w:line="480" w:lineRule="auto"/>
              <w:rPr>
                <w:rStyle w:val="text"/>
                <w:rFonts w:asciiTheme="majorBidi" w:hAnsiTheme="majorBidi" w:cstheme="majorBidi"/>
                <w:color w:val="000000"/>
                <w:sz w:val="24"/>
                <w:szCs w:val="24"/>
              </w:rPr>
            </w:pPr>
          </w:p>
          <w:p w14:paraId="400E4487" w14:textId="19745DFC" w:rsidR="00655117" w:rsidRPr="00DF3ED7" w:rsidRDefault="007B0009" w:rsidP="00AA47FD">
            <w:pPr>
              <w:pStyle w:val="NormalWeb"/>
              <w:spacing w:before="2" w:after="2" w:line="480" w:lineRule="auto"/>
              <w:rPr>
                <w:rFonts w:asciiTheme="majorBidi" w:hAnsiTheme="majorBidi" w:cstheme="majorBidi"/>
                <w:sz w:val="24"/>
                <w:szCs w:val="24"/>
                <w:rtl/>
              </w:rPr>
            </w:pPr>
            <w:r>
              <w:rPr>
                <w:rStyle w:val="text"/>
                <w:rFonts w:asciiTheme="majorBidi" w:hAnsiTheme="majorBidi" w:cstheme="majorBidi"/>
                <w:b/>
                <w:bCs/>
                <w:color w:val="000000"/>
                <w:sz w:val="24"/>
                <w:szCs w:val="24"/>
                <w:vertAlign w:val="superscript"/>
              </w:rPr>
              <w:t>1</w:t>
            </w:r>
            <w:commentRangeStart w:id="14"/>
            <w:r w:rsidR="00655117" w:rsidRPr="00DF3ED7">
              <w:rPr>
                <w:rStyle w:val="text"/>
                <w:rFonts w:asciiTheme="majorBidi" w:hAnsiTheme="majorBidi" w:cstheme="majorBidi"/>
                <w:color w:val="000000"/>
                <w:sz w:val="24"/>
                <w:szCs w:val="24"/>
              </w:rPr>
              <w:t xml:space="preserve">In the beginning when God created the heavens and the earth, </w:t>
            </w:r>
            <w:r w:rsidR="00655117" w:rsidRPr="00DF3ED7">
              <w:rPr>
                <w:rStyle w:val="text"/>
                <w:rFonts w:asciiTheme="majorBidi" w:hAnsiTheme="majorBidi" w:cstheme="majorBidi"/>
                <w:b/>
                <w:bCs/>
                <w:color w:val="000000"/>
                <w:sz w:val="24"/>
                <w:szCs w:val="24"/>
                <w:vertAlign w:val="superscript"/>
              </w:rPr>
              <w:t>2 </w:t>
            </w:r>
            <w:r w:rsidR="00655117" w:rsidRPr="00DF3ED7">
              <w:rPr>
                <w:rStyle w:val="text"/>
                <w:rFonts w:asciiTheme="majorBidi" w:hAnsiTheme="majorBidi" w:cstheme="majorBidi"/>
                <w:color w:val="000000"/>
                <w:sz w:val="24"/>
                <w:szCs w:val="24"/>
              </w:rPr>
              <w:t xml:space="preserve">the earth was a formless void and darkness covered the face of the deep, while a wind from </w:t>
            </w:r>
            <w:r w:rsidR="00655117" w:rsidRPr="00DF3ED7">
              <w:rPr>
                <w:rStyle w:val="text"/>
                <w:rFonts w:asciiTheme="majorBidi" w:hAnsiTheme="majorBidi" w:cstheme="majorBidi"/>
                <w:color w:val="000000"/>
                <w:sz w:val="24"/>
                <w:szCs w:val="24"/>
              </w:rPr>
              <w:lastRenderedPageBreak/>
              <w:t xml:space="preserve">God swept over the face of the waters. </w:t>
            </w:r>
          </w:p>
          <w:p w14:paraId="7E67B3F9" w14:textId="2AA743A9" w:rsidR="00655117" w:rsidRPr="00DF3ED7" w:rsidRDefault="00655117" w:rsidP="00AA47FD">
            <w:pPr>
              <w:spacing w:after="240" w:line="480" w:lineRule="auto"/>
              <w:rPr>
                <w:rFonts w:asciiTheme="majorBidi" w:hAnsiTheme="majorBidi" w:cstheme="majorBidi"/>
              </w:rPr>
            </w:pPr>
            <w:r w:rsidRPr="00DF3ED7">
              <w:rPr>
                <w:rFonts w:asciiTheme="majorBidi" w:hAnsiTheme="majorBidi" w:cstheme="majorBidi"/>
              </w:rPr>
              <w:br/>
            </w:r>
            <w:r w:rsidRPr="00DF3ED7">
              <w:rPr>
                <w:rFonts w:asciiTheme="majorBidi" w:hAnsiTheme="majorBidi" w:cstheme="majorBidi"/>
              </w:rPr>
              <w:br/>
            </w:r>
            <w:r w:rsidRPr="00DF3ED7">
              <w:rPr>
                <w:rFonts w:asciiTheme="majorBidi" w:hAnsiTheme="majorBidi" w:cstheme="majorBidi"/>
              </w:rPr>
              <w:br/>
            </w:r>
            <w:r w:rsidRPr="00DF3ED7">
              <w:rPr>
                <w:rFonts w:asciiTheme="majorBidi" w:hAnsiTheme="majorBidi" w:cstheme="majorBidi"/>
              </w:rPr>
              <w:br/>
            </w:r>
          </w:p>
          <w:p w14:paraId="4468DCF4" w14:textId="77777777" w:rsidR="007B0009" w:rsidRDefault="007B0009" w:rsidP="00AA47FD">
            <w:pPr>
              <w:pStyle w:val="NormalWeb"/>
              <w:spacing w:before="2" w:after="2" w:line="480" w:lineRule="auto"/>
              <w:rPr>
                <w:rStyle w:val="text"/>
                <w:rFonts w:asciiTheme="majorBidi" w:hAnsiTheme="majorBidi" w:cstheme="majorBidi"/>
                <w:b/>
                <w:bCs/>
                <w:color w:val="000000"/>
                <w:sz w:val="24"/>
                <w:szCs w:val="24"/>
                <w:vertAlign w:val="superscript"/>
              </w:rPr>
            </w:pPr>
          </w:p>
          <w:p w14:paraId="6B705BDA" w14:textId="20464F9C" w:rsidR="00655117" w:rsidRPr="00DF3ED7" w:rsidRDefault="00655117" w:rsidP="00AA47FD">
            <w:pPr>
              <w:pStyle w:val="NormalWeb"/>
              <w:spacing w:before="2" w:after="2" w:line="480" w:lineRule="auto"/>
              <w:rPr>
                <w:rFonts w:asciiTheme="majorBidi" w:hAnsiTheme="majorBidi" w:cstheme="majorBidi"/>
                <w:sz w:val="24"/>
                <w:szCs w:val="24"/>
              </w:rPr>
            </w:pPr>
            <w:r w:rsidRPr="00DF3ED7">
              <w:rPr>
                <w:rStyle w:val="text"/>
                <w:rFonts w:asciiTheme="majorBidi" w:hAnsiTheme="majorBidi" w:cstheme="majorBidi"/>
                <w:b/>
                <w:bCs/>
                <w:color w:val="000000"/>
                <w:sz w:val="24"/>
                <w:szCs w:val="24"/>
                <w:vertAlign w:val="superscript"/>
              </w:rPr>
              <w:t>3 </w:t>
            </w:r>
            <w:r w:rsidRPr="00DF3ED7">
              <w:rPr>
                <w:rStyle w:val="text"/>
                <w:rFonts w:asciiTheme="majorBidi" w:hAnsiTheme="majorBidi" w:cstheme="majorBidi"/>
                <w:color w:val="000000"/>
                <w:sz w:val="24"/>
                <w:szCs w:val="24"/>
              </w:rPr>
              <w:t>Then God said, “Let there be light”; and there was light.</w:t>
            </w:r>
            <w:commentRangeEnd w:id="14"/>
            <w:r w:rsidR="00DF3ED7">
              <w:rPr>
                <w:rStyle w:val="CommentReference"/>
                <w:rFonts w:asciiTheme="minorHAnsi" w:hAnsiTheme="minorHAnsi" w:cstheme="minorBidi"/>
              </w:rPr>
              <w:commentReference w:id="14"/>
            </w:r>
          </w:p>
        </w:tc>
        <w:tc>
          <w:tcPr>
            <w:tcW w:w="0" w:type="auto"/>
            <w:tcMar>
              <w:top w:w="0" w:type="dxa"/>
              <w:left w:w="108" w:type="dxa"/>
              <w:bottom w:w="0" w:type="dxa"/>
              <w:right w:w="108" w:type="dxa"/>
            </w:tcMar>
            <w:hideMark/>
          </w:tcPr>
          <w:p w14:paraId="5080B8E6" w14:textId="33D28484" w:rsidR="00655117" w:rsidRPr="00DF3ED7" w:rsidRDefault="00655117" w:rsidP="00AA47FD">
            <w:pPr>
              <w:pStyle w:val="NormalWeb"/>
              <w:spacing w:before="2" w:after="2" w:line="480" w:lineRule="auto"/>
              <w:rPr>
                <w:rFonts w:asciiTheme="majorBidi" w:hAnsiTheme="majorBidi" w:cstheme="majorBidi"/>
                <w:sz w:val="24"/>
                <w:szCs w:val="24"/>
              </w:rPr>
            </w:pPr>
            <w:r w:rsidRPr="00DF3ED7">
              <w:rPr>
                <w:rFonts w:asciiTheme="majorBidi" w:hAnsiTheme="majorBidi" w:cstheme="majorBidi"/>
                <w:color w:val="000000"/>
                <w:sz w:val="24"/>
                <w:szCs w:val="24"/>
              </w:rPr>
              <w:lastRenderedPageBreak/>
              <w:t xml:space="preserve">For on the first day he created the </w:t>
            </w:r>
            <w:proofErr w:type="gramStart"/>
            <w:r w:rsidRPr="00DF3ED7">
              <w:rPr>
                <w:rFonts w:asciiTheme="majorBidi" w:hAnsiTheme="majorBidi" w:cstheme="majorBidi"/>
                <w:color w:val="000000"/>
                <w:sz w:val="24"/>
                <w:szCs w:val="24"/>
              </w:rPr>
              <w:t>heaven]s</w:t>
            </w:r>
            <w:proofErr w:type="gramEnd"/>
            <w:r w:rsidRPr="00DF3ED7">
              <w:rPr>
                <w:rFonts w:asciiTheme="majorBidi" w:hAnsiTheme="majorBidi" w:cstheme="majorBidi"/>
                <w:color w:val="000000"/>
                <w:sz w:val="24"/>
                <w:szCs w:val="24"/>
              </w:rPr>
              <w:t xml:space="preserve"> that are above the ear[</w:t>
            </w:r>
            <w:proofErr w:type="spellStart"/>
            <w:r w:rsidRPr="00DF3ED7">
              <w:rPr>
                <w:rFonts w:asciiTheme="majorBidi" w:hAnsiTheme="majorBidi" w:cstheme="majorBidi"/>
                <w:color w:val="000000"/>
                <w:sz w:val="24"/>
                <w:szCs w:val="24"/>
              </w:rPr>
              <w:t>th</w:t>
            </w:r>
            <w:proofErr w:type="spellEnd"/>
            <w:r w:rsidRPr="00DF3ED7">
              <w:rPr>
                <w:rFonts w:asciiTheme="majorBidi" w:hAnsiTheme="majorBidi" w:cstheme="majorBidi"/>
                <w:color w:val="000000"/>
                <w:sz w:val="24"/>
                <w:szCs w:val="24"/>
              </w:rPr>
              <w:t xml:space="preserve">,] </w:t>
            </w:r>
          </w:p>
          <w:p w14:paraId="75422F63" w14:textId="77777777" w:rsidR="00655117" w:rsidRPr="00DF3ED7" w:rsidRDefault="00655117" w:rsidP="00AA47FD">
            <w:pPr>
              <w:pStyle w:val="NormalWeb"/>
              <w:spacing w:before="2" w:after="2" w:line="480" w:lineRule="auto"/>
              <w:rPr>
                <w:rFonts w:asciiTheme="majorBidi" w:hAnsiTheme="majorBidi" w:cstheme="majorBidi"/>
                <w:sz w:val="24"/>
                <w:szCs w:val="24"/>
              </w:rPr>
            </w:pPr>
            <w:r w:rsidRPr="00DF3ED7">
              <w:rPr>
                <w:rFonts w:asciiTheme="majorBidi" w:hAnsiTheme="majorBidi" w:cstheme="majorBidi"/>
                <w:color w:val="000000"/>
                <w:sz w:val="24"/>
                <w:szCs w:val="24"/>
              </w:rPr>
              <w:t xml:space="preserve">[the </w:t>
            </w:r>
            <w:commentRangeStart w:id="15"/>
            <w:r w:rsidRPr="00DF3ED7">
              <w:rPr>
                <w:rFonts w:asciiTheme="majorBidi" w:hAnsiTheme="majorBidi" w:cstheme="majorBidi"/>
                <w:color w:val="000000"/>
                <w:sz w:val="24"/>
                <w:szCs w:val="24"/>
              </w:rPr>
              <w:t xml:space="preserve">waters all the spirits </w:t>
            </w:r>
            <w:commentRangeEnd w:id="15"/>
            <w:r w:rsidR="007B0009">
              <w:rPr>
                <w:rStyle w:val="CommentReference"/>
                <w:rFonts w:asciiTheme="minorHAnsi" w:hAnsiTheme="minorHAnsi" w:cstheme="minorBidi"/>
              </w:rPr>
              <w:commentReference w:id="15"/>
            </w:r>
            <w:r w:rsidRPr="00DF3ED7">
              <w:rPr>
                <w:rFonts w:asciiTheme="majorBidi" w:hAnsiTheme="majorBidi" w:cstheme="majorBidi"/>
                <w:color w:val="000000"/>
                <w:sz w:val="24"/>
                <w:szCs w:val="24"/>
              </w:rPr>
              <w:t xml:space="preserve">who serve before him: </w:t>
            </w:r>
          </w:p>
          <w:p w14:paraId="0720CF05" w14:textId="0F6EDA8C" w:rsidR="00655117" w:rsidRPr="00DF3ED7" w:rsidRDefault="00655117" w:rsidP="00AA47FD">
            <w:pPr>
              <w:pStyle w:val="NormalWeb"/>
              <w:spacing w:before="2" w:after="2" w:line="480" w:lineRule="auto"/>
              <w:rPr>
                <w:rFonts w:asciiTheme="majorBidi" w:hAnsiTheme="majorBidi" w:cstheme="majorBidi"/>
                <w:sz w:val="24"/>
                <w:szCs w:val="24"/>
              </w:rPr>
            </w:pPr>
            <w:r w:rsidRPr="00DF3ED7">
              <w:rPr>
                <w:rFonts w:asciiTheme="majorBidi" w:hAnsiTheme="majorBidi" w:cstheme="majorBidi"/>
                <w:color w:val="000000"/>
                <w:sz w:val="24"/>
                <w:szCs w:val="24"/>
              </w:rPr>
              <w:t>the angels] of the presence, and the angels of ho[</w:t>
            </w:r>
            <w:proofErr w:type="spellStart"/>
            <w:r w:rsidRPr="00DF3ED7">
              <w:rPr>
                <w:rFonts w:asciiTheme="majorBidi" w:hAnsiTheme="majorBidi" w:cstheme="majorBidi"/>
                <w:color w:val="000000"/>
                <w:sz w:val="24"/>
                <w:szCs w:val="24"/>
              </w:rPr>
              <w:t>lines</w:t>
            </w:r>
            <w:r w:rsidR="007B0009">
              <w:rPr>
                <w:rFonts w:asciiTheme="majorBidi" w:hAnsiTheme="majorBidi" w:cstheme="majorBidi"/>
                <w:color w:val="000000"/>
                <w:sz w:val="24"/>
                <w:szCs w:val="24"/>
              </w:rPr>
              <w:t>s</w:t>
            </w:r>
            <w:proofErr w:type="spellEnd"/>
            <w:r w:rsidRPr="00DF3ED7">
              <w:rPr>
                <w:rFonts w:asciiTheme="majorBidi" w:hAnsiTheme="majorBidi" w:cstheme="majorBidi"/>
                <w:color w:val="000000"/>
                <w:sz w:val="24"/>
                <w:szCs w:val="24"/>
              </w:rPr>
              <w:t>;], and the a[</w:t>
            </w:r>
            <w:proofErr w:type="spellStart"/>
            <w:r w:rsidRPr="00DF3ED7">
              <w:rPr>
                <w:rFonts w:asciiTheme="majorBidi" w:hAnsiTheme="majorBidi" w:cstheme="majorBidi"/>
                <w:color w:val="000000"/>
                <w:sz w:val="24"/>
                <w:szCs w:val="24"/>
              </w:rPr>
              <w:t>ngels</w:t>
            </w:r>
            <w:proofErr w:type="spellEnd"/>
            <w:r w:rsidRPr="00DF3ED7">
              <w:rPr>
                <w:rFonts w:asciiTheme="majorBidi" w:hAnsiTheme="majorBidi" w:cstheme="majorBidi"/>
                <w:color w:val="000000"/>
                <w:sz w:val="24"/>
                <w:szCs w:val="24"/>
              </w:rPr>
              <w:t xml:space="preserve"> of the spirits of fire; the angels of the wind that </w:t>
            </w:r>
            <w:proofErr w:type="spellStart"/>
            <w:r w:rsidRPr="00DF3ED7">
              <w:rPr>
                <w:rFonts w:asciiTheme="majorBidi" w:hAnsiTheme="majorBidi" w:cstheme="majorBidi"/>
                <w:color w:val="000000"/>
                <w:sz w:val="24"/>
                <w:szCs w:val="24"/>
              </w:rPr>
              <w:t>blo</w:t>
            </w:r>
            <w:proofErr w:type="spellEnd"/>
            <w:r w:rsidRPr="00DF3ED7">
              <w:rPr>
                <w:rFonts w:asciiTheme="majorBidi" w:hAnsiTheme="majorBidi" w:cstheme="majorBidi"/>
                <w:color w:val="000000"/>
                <w:sz w:val="24"/>
                <w:szCs w:val="24"/>
              </w:rPr>
              <w:t xml:space="preserve">[w, the angels of </w:t>
            </w:r>
            <w:r w:rsidRPr="00DF3ED7">
              <w:rPr>
                <w:rFonts w:asciiTheme="majorBidi" w:hAnsiTheme="majorBidi" w:cstheme="majorBidi"/>
                <w:color w:val="000000"/>
                <w:sz w:val="24"/>
                <w:szCs w:val="24"/>
              </w:rPr>
              <w:lastRenderedPageBreak/>
              <w:t xml:space="preserve">the spirits of the [clouds], of dark[ness, dew, and the angels </w:t>
            </w:r>
            <w:r w:rsidR="007B0009">
              <w:rPr>
                <w:rFonts w:asciiTheme="majorBidi" w:hAnsiTheme="majorBidi" w:cstheme="majorBidi"/>
                <w:color w:val="000000"/>
                <w:sz w:val="24"/>
                <w:szCs w:val="24"/>
              </w:rPr>
              <w:t>o</w:t>
            </w:r>
            <w:r w:rsidRPr="00DF3ED7">
              <w:rPr>
                <w:rFonts w:asciiTheme="majorBidi" w:hAnsiTheme="majorBidi" w:cstheme="majorBidi"/>
                <w:color w:val="000000"/>
                <w:sz w:val="24"/>
                <w:szCs w:val="24"/>
              </w:rPr>
              <w:t xml:space="preserve">f the spirits of snow and </w:t>
            </w:r>
            <w:proofErr w:type="spellStart"/>
            <w:r w:rsidRPr="00DF3ED7">
              <w:rPr>
                <w:rFonts w:asciiTheme="majorBidi" w:hAnsiTheme="majorBidi" w:cstheme="majorBidi"/>
                <w:color w:val="000000"/>
                <w:sz w:val="24"/>
                <w:szCs w:val="24"/>
              </w:rPr>
              <w:t>fro</w:t>
            </w:r>
            <w:proofErr w:type="spellEnd"/>
            <w:r w:rsidRPr="00DF3ED7">
              <w:rPr>
                <w:rFonts w:asciiTheme="majorBidi" w:hAnsiTheme="majorBidi" w:cstheme="majorBidi"/>
                <w:color w:val="000000"/>
                <w:sz w:val="24"/>
                <w:szCs w:val="24"/>
              </w:rPr>
              <w:t>]</w:t>
            </w:r>
            <w:proofErr w:type="spellStart"/>
            <w:r w:rsidRPr="00DF3ED7">
              <w:rPr>
                <w:rFonts w:asciiTheme="majorBidi" w:hAnsiTheme="majorBidi" w:cstheme="majorBidi"/>
                <w:color w:val="000000"/>
                <w:sz w:val="24"/>
                <w:szCs w:val="24"/>
              </w:rPr>
              <w:t>st</w:t>
            </w:r>
            <w:proofErr w:type="spellEnd"/>
            <w:r w:rsidRPr="00DF3ED7">
              <w:rPr>
                <w:rFonts w:asciiTheme="majorBidi" w:hAnsiTheme="majorBidi" w:cstheme="majorBidi"/>
                <w:color w:val="000000"/>
                <w:sz w:val="24"/>
                <w:szCs w:val="24"/>
              </w:rPr>
              <w:t>; the angels of the sound[s;] the angels of the [storm]-winds; the angels of the spirits of cold and] heat, of winter and summer, [and of all] the spirits of his creatures [which he made in the heavens, which he made on the ear]</w:t>
            </w:r>
            <w:proofErr w:type="spellStart"/>
            <w:r w:rsidRPr="00DF3ED7">
              <w:rPr>
                <w:rFonts w:asciiTheme="majorBidi" w:hAnsiTheme="majorBidi" w:cstheme="majorBidi"/>
                <w:color w:val="000000"/>
                <w:sz w:val="24"/>
                <w:szCs w:val="24"/>
              </w:rPr>
              <w:t>th</w:t>
            </w:r>
            <w:proofErr w:type="spellEnd"/>
            <w:r w:rsidRPr="00DF3ED7">
              <w:rPr>
                <w:rFonts w:asciiTheme="majorBidi" w:hAnsiTheme="majorBidi" w:cstheme="majorBidi"/>
                <w:color w:val="000000"/>
                <w:sz w:val="24"/>
                <w:szCs w:val="24"/>
              </w:rPr>
              <w:t>, and in every (place;) the dept[</w:t>
            </w:r>
            <w:proofErr w:type="spellStart"/>
            <w:r w:rsidRPr="00DF3ED7">
              <w:rPr>
                <w:rFonts w:asciiTheme="majorBidi" w:hAnsiTheme="majorBidi" w:cstheme="majorBidi"/>
                <w:color w:val="000000"/>
                <w:sz w:val="24"/>
                <w:szCs w:val="24"/>
              </w:rPr>
              <w:t>hs</w:t>
            </w:r>
            <w:proofErr w:type="spellEnd"/>
            <w:r w:rsidRPr="00DF3ED7">
              <w:rPr>
                <w:rFonts w:asciiTheme="majorBidi" w:hAnsiTheme="majorBidi" w:cstheme="majorBidi"/>
                <w:color w:val="000000"/>
                <w:sz w:val="24"/>
                <w:szCs w:val="24"/>
              </w:rPr>
              <w:t>,] darkness, dawn, [light, and evening which he prepared through] his [know]ledge.</w:t>
            </w:r>
            <w:r w:rsidR="00BC4B86" w:rsidRPr="00DF3ED7">
              <w:rPr>
                <w:rStyle w:val="FootnoteReference"/>
                <w:rFonts w:asciiTheme="majorBidi" w:hAnsiTheme="majorBidi" w:cstheme="majorBidi"/>
                <w:color w:val="000000"/>
                <w:sz w:val="24"/>
                <w:szCs w:val="24"/>
              </w:rPr>
              <w:footnoteReference w:id="51"/>
            </w:r>
            <w:r w:rsidRPr="00DF3ED7">
              <w:rPr>
                <w:rFonts w:asciiTheme="majorBidi" w:hAnsiTheme="majorBidi" w:cstheme="majorBidi"/>
                <w:color w:val="000000"/>
                <w:sz w:val="24"/>
                <w:szCs w:val="24"/>
              </w:rPr>
              <w:t xml:space="preserve">      </w:t>
            </w:r>
          </w:p>
        </w:tc>
      </w:tr>
    </w:tbl>
    <w:p w14:paraId="3069D973" w14:textId="77777777" w:rsidR="00BC4B86" w:rsidRPr="00DF3ED7" w:rsidRDefault="00BC4B86" w:rsidP="00AA47FD">
      <w:pPr>
        <w:spacing w:line="480" w:lineRule="auto"/>
        <w:ind w:firstLine="360"/>
        <w:rPr>
          <w:rFonts w:asciiTheme="majorBidi" w:hAnsiTheme="majorBidi" w:cstheme="majorBidi"/>
        </w:rPr>
      </w:pPr>
    </w:p>
    <w:p w14:paraId="1A0F9D58" w14:textId="781C891C" w:rsidR="007B0009" w:rsidRDefault="00BC4B86" w:rsidP="00AA47FD">
      <w:pPr>
        <w:spacing w:line="480" w:lineRule="auto"/>
        <w:ind w:firstLine="360"/>
        <w:rPr>
          <w:rFonts w:asciiTheme="majorBidi" w:hAnsiTheme="majorBidi" w:cstheme="majorBidi"/>
          <w:color w:val="000000"/>
        </w:rPr>
      </w:pPr>
      <w:r w:rsidRPr="00DF3ED7">
        <w:rPr>
          <w:rFonts w:asciiTheme="majorBidi" w:hAnsiTheme="majorBidi" w:cstheme="majorBidi"/>
        </w:rPr>
        <w:t xml:space="preserve">It is possible that the interpretation of </w:t>
      </w:r>
      <w:r w:rsidRPr="00DF3ED7">
        <w:rPr>
          <w:rFonts w:asciiTheme="majorBidi" w:hAnsiTheme="majorBidi" w:cstheme="majorBidi"/>
          <w:color w:val="000000"/>
          <w:rtl/>
        </w:rPr>
        <w:t>רוח</w:t>
      </w:r>
      <w:r w:rsidRPr="00DF3ED7">
        <w:rPr>
          <w:rFonts w:asciiTheme="majorBidi" w:hAnsiTheme="majorBidi" w:cstheme="majorBidi"/>
          <w:color w:val="000000"/>
        </w:rPr>
        <w:t xml:space="preserve"> as angels was influenced by associative reasoning based on Ps</w:t>
      </w:r>
      <w:r w:rsidR="007B0009">
        <w:rPr>
          <w:rFonts w:asciiTheme="majorBidi" w:hAnsiTheme="majorBidi" w:cstheme="majorBidi"/>
          <w:color w:val="000000"/>
        </w:rPr>
        <w:t>alm</w:t>
      </w:r>
      <w:r w:rsidRPr="00DF3ED7">
        <w:rPr>
          <w:rFonts w:asciiTheme="majorBidi" w:hAnsiTheme="majorBidi" w:cstheme="majorBidi"/>
          <w:color w:val="000000"/>
        </w:rPr>
        <w:t xml:space="preserve"> 10</w:t>
      </w:r>
      <w:r w:rsidR="009C5E56" w:rsidRPr="00DF3ED7">
        <w:rPr>
          <w:rFonts w:asciiTheme="majorBidi" w:hAnsiTheme="majorBidi" w:cstheme="majorBidi"/>
          <w:color w:val="000000"/>
        </w:rPr>
        <w:t>4</w:t>
      </w:r>
      <w:r w:rsidRPr="00DF3ED7">
        <w:rPr>
          <w:rFonts w:asciiTheme="majorBidi" w:hAnsiTheme="majorBidi" w:cstheme="majorBidi"/>
          <w:color w:val="000000"/>
        </w:rPr>
        <w:t xml:space="preserve">: </w:t>
      </w:r>
      <w:r w:rsidR="009C5E56" w:rsidRPr="00DF3ED7">
        <w:rPr>
          <w:rFonts w:asciiTheme="majorBidi" w:hAnsiTheme="majorBidi" w:cstheme="majorBidi"/>
          <w:color w:val="000000"/>
        </w:rPr>
        <w:t>“</w:t>
      </w:r>
      <w:r w:rsidR="009C5E56" w:rsidRPr="00DF3ED7">
        <w:rPr>
          <w:rStyle w:val="text"/>
          <w:rFonts w:asciiTheme="majorBidi" w:hAnsiTheme="majorBidi" w:cstheme="majorBidi"/>
          <w:color w:val="000000"/>
        </w:rPr>
        <w:t>Y</w:t>
      </w:r>
      <w:r w:rsidRPr="00DF3ED7">
        <w:rPr>
          <w:rStyle w:val="text"/>
          <w:rFonts w:asciiTheme="majorBidi" w:hAnsiTheme="majorBidi" w:cstheme="majorBidi"/>
          <w:color w:val="000000"/>
        </w:rPr>
        <w:t xml:space="preserve">ou make the winds </w:t>
      </w:r>
      <w:r w:rsidR="009C5E56" w:rsidRPr="00DF3ED7">
        <w:rPr>
          <w:rStyle w:val="text"/>
          <w:rFonts w:asciiTheme="majorBidi" w:hAnsiTheme="majorBidi" w:cstheme="majorBidi"/>
          <w:color w:val="000000"/>
        </w:rPr>
        <w:t>(</w:t>
      </w:r>
      <w:r w:rsidR="009C5E56" w:rsidRPr="00DF3ED7">
        <w:rPr>
          <w:rFonts w:asciiTheme="majorBidi" w:hAnsiTheme="majorBidi" w:cstheme="majorBidi"/>
          <w:color w:val="000000"/>
          <w:rtl/>
        </w:rPr>
        <w:t>רוחות</w:t>
      </w:r>
      <w:r w:rsidR="009C5E56" w:rsidRPr="00DF3ED7">
        <w:rPr>
          <w:rFonts w:asciiTheme="majorBidi" w:hAnsiTheme="majorBidi" w:cstheme="majorBidi"/>
          <w:color w:val="000000"/>
        </w:rPr>
        <w:t xml:space="preserve">) </w:t>
      </w:r>
      <w:r w:rsidRPr="00DF3ED7">
        <w:rPr>
          <w:rStyle w:val="text"/>
          <w:rFonts w:asciiTheme="majorBidi" w:hAnsiTheme="majorBidi" w:cstheme="majorBidi"/>
          <w:color w:val="000000"/>
        </w:rPr>
        <w:t>your</w:t>
      </w:r>
      <w:r w:rsidR="009C5E56" w:rsidRPr="00DF3ED7">
        <w:rPr>
          <w:rStyle w:val="text"/>
          <w:rFonts w:asciiTheme="majorBidi" w:hAnsiTheme="majorBidi" w:cstheme="majorBidi"/>
          <w:color w:val="000000"/>
          <w:vertAlign w:val="superscript"/>
        </w:rPr>
        <w:t xml:space="preserve"> </w:t>
      </w:r>
      <w:r w:rsidRPr="00DF3ED7">
        <w:rPr>
          <w:rStyle w:val="text"/>
          <w:rFonts w:asciiTheme="majorBidi" w:hAnsiTheme="majorBidi" w:cstheme="majorBidi"/>
          <w:color w:val="000000"/>
        </w:rPr>
        <w:t>messengers,</w:t>
      </w:r>
      <w:r w:rsidR="009C5E56" w:rsidRPr="00DF3ED7">
        <w:rPr>
          <w:rFonts w:asciiTheme="majorBidi" w:hAnsiTheme="majorBidi" w:cstheme="majorBidi"/>
          <w:color w:val="000000"/>
        </w:rPr>
        <w:t xml:space="preserve"> </w:t>
      </w:r>
      <w:r w:rsidRPr="00DF3ED7">
        <w:rPr>
          <w:rStyle w:val="text"/>
          <w:rFonts w:asciiTheme="majorBidi" w:hAnsiTheme="majorBidi" w:cstheme="majorBidi"/>
          <w:color w:val="000000"/>
        </w:rPr>
        <w:t>fire and flame your</w:t>
      </w:r>
      <w:r w:rsidR="009C5E56" w:rsidRPr="00DF3ED7">
        <w:rPr>
          <w:rStyle w:val="text"/>
          <w:rFonts w:asciiTheme="majorBidi" w:hAnsiTheme="majorBidi" w:cstheme="majorBidi"/>
          <w:color w:val="000000"/>
          <w:vertAlign w:val="superscript"/>
        </w:rPr>
        <w:t xml:space="preserve"> </w:t>
      </w:r>
      <w:r w:rsidRPr="00DF3ED7">
        <w:rPr>
          <w:rStyle w:val="text"/>
          <w:rFonts w:asciiTheme="majorBidi" w:hAnsiTheme="majorBidi" w:cstheme="majorBidi"/>
          <w:color w:val="000000"/>
        </w:rPr>
        <w:t>ministers</w:t>
      </w:r>
      <w:r w:rsidR="009C5E56" w:rsidRPr="00DF3ED7">
        <w:rPr>
          <w:rStyle w:val="text"/>
          <w:rFonts w:asciiTheme="majorBidi" w:hAnsiTheme="majorBidi" w:cstheme="majorBidi"/>
          <w:color w:val="000000"/>
        </w:rPr>
        <w:t>. You set the earth on its foundations,</w:t>
      </w:r>
      <w:r w:rsidR="009C5E56" w:rsidRPr="00DF3ED7">
        <w:rPr>
          <w:rFonts w:asciiTheme="majorBidi" w:hAnsiTheme="majorBidi" w:cstheme="majorBidi"/>
          <w:color w:val="000000"/>
        </w:rPr>
        <w:t xml:space="preserve"> </w:t>
      </w:r>
      <w:r w:rsidR="009C5E56" w:rsidRPr="00DF3ED7">
        <w:rPr>
          <w:rStyle w:val="text"/>
          <w:rFonts w:asciiTheme="majorBidi" w:hAnsiTheme="majorBidi" w:cstheme="majorBidi"/>
          <w:color w:val="000000"/>
        </w:rPr>
        <w:t>so that it shall never be shaken” (</w:t>
      </w:r>
      <w:r w:rsidR="007B0009" w:rsidRPr="007B0009">
        <w:rPr>
          <w:rStyle w:val="text"/>
          <w:rFonts w:asciiTheme="majorBidi" w:hAnsiTheme="majorBidi" w:cstheme="majorBidi"/>
          <w:color w:val="000000"/>
        </w:rPr>
        <w:t>Ps</w:t>
      </w:r>
      <w:r w:rsidR="009C5E56" w:rsidRPr="00DF3ED7">
        <w:rPr>
          <w:rStyle w:val="text"/>
          <w:rFonts w:asciiTheme="majorBidi" w:hAnsiTheme="majorBidi" w:cstheme="majorBidi"/>
          <w:color w:val="000000"/>
        </w:rPr>
        <w:t xml:space="preserve"> 4-5)</w:t>
      </w:r>
      <w:r w:rsidRPr="00DF3ED7">
        <w:rPr>
          <w:rStyle w:val="text"/>
          <w:rFonts w:asciiTheme="majorBidi" w:hAnsiTheme="majorBidi" w:cstheme="majorBidi"/>
          <w:color w:val="000000"/>
        </w:rPr>
        <w:t>.</w:t>
      </w:r>
      <w:r w:rsidR="009C5E56" w:rsidRPr="00DF3ED7">
        <w:rPr>
          <w:rStyle w:val="text"/>
          <w:rFonts w:asciiTheme="majorBidi" w:hAnsiTheme="majorBidi" w:cstheme="majorBidi"/>
          <w:color w:val="000000"/>
        </w:rPr>
        <w:t xml:space="preserve"> However, the author of Jubilees immediately testifies to the unique nature of the </w:t>
      </w:r>
      <w:r w:rsidR="009C5E56" w:rsidRPr="00DF3ED7">
        <w:rPr>
          <w:rFonts w:asciiTheme="majorBidi" w:hAnsiTheme="majorBidi" w:cstheme="majorBidi"/>
          <w:color w:val="000000"/>
          <w:rtl/>
        </w:rPr>
        <w:t>רוח</w:t>
      </w:r>
      <w:r w:rsidR="009C5E56" w:rsidRPr="00DF3ED7">
        <w:rPr>
          <w:rFonts w:asciiTheme="majorBidi" w:hAnsiTheme="majorBidi" w:cstheme="majorBidi"/>
          <w:color w:val="000000"/>
        </w:rPr>
        <w:t xml:space="preserve"> of Creation, through a detailed description of the various angels</w:t>
      </w:r>
      <w:r w:rsidR="007B0009">
        <w:rPr>
          <w:rFonts w:asciiTheme="majorBidi" w:hAnsiTheme="majorBidi" w:cstheme="majorBidi"/>
          <w:color w:val="000000"/>
        </w:rPr>
        <w:t>,</w:t>
      </w:r>
      <w:r w:rsidR="009C5E56" w:rsidRPr="00DF3ED7">
        <w:rPr>
          <w:rFonts w:asciiTheme="majorBidi" w:hAnsiTheme="majorBidi" w:cstheme="majorBidi"/>
          <w:color w:val="000000"/>
        </w:rPr>
        <w:t xml:space="preserve"> </w:t>
      </w:r>
      <w:r w:rsidR="007B0009">
        <w:rPr>
          <w:rFonts w:asciiTheme="majorBidi" w:hAnsiTheme="majorBidi" w:cstheme="majorBidi"/>
          <w:color w:val="000000"/>
        </w:rPr>
        <w:t>including</w:t>
      </w:r>
      <w:r w:rsidR="009C5E56" w:rsidRPr="00DF3ED7">
        <w:rPr>
          <w:rFonts w:asciiTheme="majorBidi" w:hAnsiTheme="majorBidi" w:cstheme="majorBidi"/>
          <w:color w:val="000000"/>
        </w:rPr>
        <w:t xml:space="preserve"> the angels of wind</w:t>
      </w:r>
      <w:r w:rsidR="007B0009">
        <w:rPr>
          <w:rFonts w:asciiTheme="majorBidi" w:hAnsiTheme="majorBidi" w:cstheme="majorBidi"/>
          <w:color w:val="000000"/>
        </w:rPr>
        <w:t>,</w:t>
      </w:r>
      <w:r w:rsidR="009C5E56" w:rsidRPr="00DF3ED7">
        <w:rPr>
          <w:rFonts w:asciiTheme="majorBidi" w:hAnsiTheme="majorBidi" w:cstheme="majorBidi"/>
          <w:color w:val="000000"/>
        </w:rPr>
        <w:t xml:space="preserve"> that were created at that time.</w:t>
      </w:r>
      <w:r w:rsidR="009C5E56" w:rsidRPr="00DF3ED7">
        <w:rPr>
          <w:rStyle w:val="FootnoteReference"/>
          <w:rFonts w:asciiTheme="majorBidi" w:hAnsiTheme="majorBidi" w:cstheme="majorBidi"/>
          <w:color w:val="000000"/>
        </w:rPr>
        <w:footnoteReference w:id="52"/>
      </w:r>
      <w:r w:rsidR="009C5E56" w:rsidRPr="00DF3ED7">
        <w:rPr>
          <w:rFonts w:asciiTheme="majorBidi" w:hAnsiTheme="majorBidi" w:cstheme="majorBidi"/>
          <w:color w:val="000000"/>
        </w:rPr>
        <w:t xml:space="preserve"> This is no ordinary meteorological or even cosmic element </w:t>
      </w:r>
      <w:r w:rsidR="009C5E56" w:rsidRPr="00DF3ED7">
        <w:rPr>
          <w:rFonts w:asciiTheme="majorBidi" w:hAnsiTheme="majorBidi" w:cstheme="majorBidi"/>
          <w:color w:val="000000"/>
        </w:rPr>
        <w:lastRenderedPageBreak/>
        <w:t>but rather a</w:t>
      </w:r>
      <w:r w:rsidR="007B0009">
        <w:rPr>
          <w:rFonts w:asciiTheme="majorBidi" w:hAnsiTheme="majorBidi" w:cstheme="majorBidi"/>
          <w:color w:val="000000"/>
        </w:rPr>
        <w:t xml:space="preserve"> wide-ranging </w:t>
      </w:r>
      <w:r w:rsidR="009C5E56" w:rsidRPr="00DF3ED7">
        <w:rPr>
          <w:rFonts w:asciiTheme="majorBidi" w:hAnsiTheme="majorBidi" w:cstheme="majorBidi"/>
          <w:color w:val="000000"/>
        </w:rPr>
        <w:t xml:space="preserve">group of divine beings that are not identical with God. As in the Phoenician tradition, it seems that here the </w:t>
      </w:r>
      <w:r w:rsidR="009C5E56" w:rsidRPr="00DF3ED7">
        <w:rPr>
          <w:rFonts w:asciiTheme="majorBidi" w:hAnsiTheme="majorBidi" w:cstheme="majorBidi"/>
          <w:color w:val="000000"/>
          <w:rtl/>
        </w:rPr>
        <w:t>רוח</w:t>
      </w:r>
      <w:r w:rsidR="009C5E56" w:rsidRPr="00DF3ED7">
        <w:rPr>
          <w:rFonts w:asciiTheme="majorBidi" w:hAnsiTheme="majorBidi" w:cstheme="majorBidi"/>
          <w:color w:val="000000"/>
        </w:rPr>
        <w:t xml:space="preserve"> takes on a personal form.  </w:t>
      </w:r>
    </w:p>
    <w:p w14:paraId="6E723A44" w14:textId="3DA62B1C" w:rsidR="00AC08D1" w:rsidRDefault="009C5E56" w:rsidP="00AA47FD">
      <w:pPr>
        <w:spacing w:line="480" w:lineRule="auto"/>
        <w:ind w:firstLine="360"/>
        <w:rPr>
          <w:rFonts w:asciiTheme="majorBidi" w:hAnsiTheme="majorBidi" w:cstheme="majorBidi"/>
        </w:rPr>
      </w:pPr>
      <w:r w:rsidRPr="00DF3ED7">
        <w:rPr>
          <w:rFonts w:asciiTheme="majorBidi" w:hAnsiTheme="majorBidi" w:cstheme="majorBidi"/>
          <w:color w:val="000000"/>
        </w:rPr>
        <w:t xml:space="preserve">The Book of Enoch dedicates an elaborate description to the </w:t>
      </w:r>
      <w:r w:rsidRPr="00DF3ED7">
        <w:rPr>
          <w:rFonts w:asciiTheme="majorBidi" w:hAnsiTheme="majorBidi" w:cstheme="majorBidi"/>
          <w:color w:val="000000"/>
          <w:rtl/>
        </w:rPr>
        <w:t>רוחות</w:t>
      </w:r>
      <w:r w:rsidRPr="00DF3ED7">
        <w:rPr>
          <w:rFonts w:asciiTheme="majorBidi" w:hAnsiTheme="majorBidi" w:cstheme="majorBidi"/>
          <w:color w:val="000000"/>
        </w:rPr>
        <w:t xml:space="preserve"> among the heavenly luminaries. The narrator </w:t>
      </w:r>
      <w:r w:rsidR="00B333C5" w:rsidRPr="00DF3ED7">
        <w:rPr>
          <w:rFonts w:asciiTheme="majorBidi" w:hAnsiTheme="majorBidi" w:cstheme="majorBidi"/>
          <w:color w:val="000000"/>
        </w:rPr>
        <w:t>describes</w:t>
      </w:r>
      <w:r w:rsidRPr="00DF3ED7">
        <w:rPr>
          <w:rFonts w:asciiTheme="majorBidi" w:hAnsiTheme="majorBidi" w:cstheme="majorBidi"/>
          <w:color w:val="000000"/>
        </w:rPr>
        <w:t xml:space="preserve"> twelve gates from which the </w:t>
      </w:r>
      <w:r w:rsidRPr="00DF3ED7">
        <w:rPr>
          <w:rFonts w:asciiTheme="majorBidi" w:hAnsiTheme="majorBidi" w:cstheme="majorBidi"/>
          <w:color w:val="000000"/>
          <w:rtl/>
        </w:rPr>
        <w:t>רוחות</w:t>
      </w:r>
      <w:r w:rsidRPr="00DF3ED7">
        <w:rPr>
          <w:rFonts w:asciiTheme="majorBidi" w:hAnsiTheme="majorBidi" w:cstheme="majorBidi"/>
          <w:color w:val="000000"/>
        </w:rPr>
        <w:t xml:space="preserve"> go forth; some bring blessing, rain, and fertility, while others </w:t>
      </w:r>
      <w:r w:rsidR="002B647F" w:rsidRPr="00DF3ED7">
        <w:rPr>
          <w:rFonts w:asciiTheme="majorBidi" w:hAnsiTheme="majorBidi" w:cstheme="majorBidi"/>
          <w:color w:val="000000"/>
        </w:rPr>
        <w:t>are “sent forth to bring destruction to all the earth and the waters that are upon it” (</w:t>
      </w:r>
      <w:r w:rsidR="007B0009">
        <w:rPr>
          <w:rFonts w:asciiTheme="majorBidi" w:hAnsiTheme="majorBidi" w:cstheme="majorBidi"/>
          <w:color w:val="000000"/>
        </w:rPr>
        <w:t>1</w:t>
      </w:r>
      <w:r w:rsidR="002B647F" w:rsidRPr="00DF3ED7">
        <w:rPr>
          <w:rFonts w:asciiTheme="majorBidi" w:hAnsiTheme="majorBidi" w:cstheme="majorBidi"/>
          <w:color w:val="000000"/>
        </w:rPr>
        <w:t xml:space="preserve"> Enoch 66:4). In a certain respect, the </w:t>
      </w:r>
      <w:r w:rsidR="002B647F" w:rsidRPr="00DF3ED7">
        <w:rPr>
          <w:rFonts w:asciiTheme="majorBidi" w:hAnsiTheme="majorBidi" w:cstheme="majorBidi"/>
          <w:color w:val="000000"/>
          <w:rtl/>
        </w:rPr>
        <w:t>רוחות</w:t>
      </w:r>
      <w:r w:rsidR="002B647F" w:rsidRPr="00DF3ED7">
        <w:rPr>
          <w:rFonts w:asciiTheme="majorBidi" w:hAnsiTheme="majorBidi" w:cstheme="majorBidi"/>
          <w:color w:val="000000"/>
        </w:rPr>
        <w:t xml:space="preserve"> here resemble the mythological</w:t>
      </w:r>
      <w:r w:rsidR="007B0009">
        <w:rPr>
          <w:rFonts w:asciiTheme="majorBidi" w:hAnsiTheme="majorBidi" w:cstheme="majorBidi"/>
          <w:color w:val="000000"/>
        </w:rPr>
        <w:t xml:space="preserve"> winds</w:t>
      </w:r>
      <w:r w:rsidR="002B647F" w:rsidRPr="00DF3ED7">
        <w:rPr>
          <w:rFonts w:asciiTheme="majorBidi" w:hAnsiTheme="majorBidi" w:cstheme="majorBidi"/>
          <w:color w:val="000000"/>
        </w:rPr>
        <w:t xml:space="preserve"> in that they appear less as agents ruled by God </w:t>
      </w:r>
      <w:r w:rsidR="009027A1">
        <w:rPr>
          <w:rFonts w:asciiTheme="majorBidi" w:hAnsiTheme="majorBidi" w:cstheme="majorBidi"/>
          <w:color w:val="000000"/>
        </w:rPr>
        <w:t>than</w:t>
      </w:r>
      <w:r w:rsidR="002B647F" w:rsidRPr="00DF3ED7">
        <w:rPr>
          <w:rFonts w:asciiTheme="majorBidi" w:hAnsiTheme="majorBidi" w:cstheme="majorBidi"/>
          <w:color w:val="000000"/>
        </w:rPr>
        <w:t xml:space="preserve"> independent and active cosmic beings. The description in Enoch, which </w:t>
      </w:r>
      <w:r w:rsidR="00B333C5" w:rsidRPr="00DF3ED7">
        <w:rPr>
          <w:rFonts w:asciiTheme="majorBidi" w:hAnsiTheme="majorBidi" w:cstheme="majorBidi"/>
          <w:color w:val="000000"/>
        </w:rPr>
        <w:t xml:space="preserve">can now be seen in the original Aramaic in the Qumran Scrolls, goes on to describe the four directions, referred to in the Aramaic text as </w:t>
      </w:r>
      <w:r w:rsidR="00B333C5" w:rsidRPr="00DF3ED7">
        <w:rPr>
          <w:rFonts w:asciiTheme="majorBidi" w:hAnsiTheme="majorBidi" w:cstheme="majorBidi"/>
          <w:color w:val="000000"/>
          <w:rtl/>
        </w:rPr>
        <w:t>ארבע רוחי שמיא</w:t>
      </w:r>
      <w:r w:rsidR="00B333C5" w:rsidRPr="00DF3ED7">
        <w:rPr>
          <w:rFonts w:asciiTheme="majorBidi" w:hAnsiTheme="majorBidi" w:cstheme="majorBidi"/>
          <w:color w:val="000000"/>
        </w:rPr>
        <w:t xml:space="preserve"> (the four </w:t>
      </w:r>
      <w:r w:rsidR="00B333C5" w:rsidRPr="00DF3ED7">
        <w:rPr>
          <w:rFonts w:asciiTheme="majorBidi" w:hAnsiTheme="majorBidi" w:cstheme="majorBidi"/>
          <w:color w:val="000000"/>
          <w:rtl/>
        </w:rPr>
        <w:t>רוחות</w:t>
      </w:r>
      <w:r w:rsidR="00B333C5" w:rsidRPr="00DF3ED7">
        <w:rPr>
          <w:rFonts w:asciiTheme="majorBidi" w:hAnsiTheme="majorBidi" w:cstheme="majorBidi"/>
          <w:color w:val="000000"/>
        </w:rPr>
        <w:t xml:space="preserve"> of heaven) (4Q210 frag. 1 II, 14-15; c</w:t>
      </w:r>
      <w:r w:rsidR="009027A1">
        <w:rPr>
          <w:rFonts w:asciiTheme="majorBidi" w:hAnsiTheme="majorBidi" w:cstheme="majorBidi"/>
          <w:color w:val="000000"/>
        </w:rPr>
        <w:t>f.</w:t>
      </w:r>
      <w:r w:rsidR="00B333C5" w:rsidRPr="00DF3ED7">
        <w:rPr>
          <w:rFonts w:asciiTheme="majorBidi" w:hAnsiTheme="majorBidi" w:cstheme="majorBidi"/>
          <w:color w:val="000000"/>
        </w:rPr>
        <w:t xml:space="preserve"> 4Q209 fr</w:t>
      </w:r>
      <w:r w:rsidR="007B0009">
        <w:rPr>
          <w:rFonts w:asciiTheme="majorBidi" w:hAnsiTheme="majorBidi" w:cstheme="majorBidi"/>
          <w:color w:val="000000"/>
        </w:rPr>
        <w:t>ags</w:t>
      </w:r>
      <w:r w:rsidR="00B333C5" w:rsidRPr="00DF3ED7">
        <w:rPr>
          <w:rFonts w:asciiTheme="majorBidi" w:hAnsiTheme="majorBidi" w:cstheme="majorBidi"/>
          <w:color w:val="000000"/>
        </w:rPr>
        <w:t xml:space="preserve">. 23, 3-4). The first </w:t>
      </w:r>
      <w:r w:rsidR="00B333C5" w:rsidRPr="00DF3ED7">
        <w:rPr>
          <w:rFonts w:asciiTheme="majorBidi" w:hAnsiTheme="majorBidi" w:cstheme="majorBidi"/>
          <w:color w:val="000000"/>
          <w:rtl/>
        </w:rPr>
        <w:t>רוח</w:t>
      </w:r>
      <w:r w:rsidR="00B333C5" w:rsidRPr="00DF3ED7">
        <w:rPr>
          <w:rFonts w:asciiTheme="majorBidi" w:hAnsiTheme="majorBidi" w:cstheme="majorBidi"/>
          <w:color w:val="000000"/>
        </w:rPr>
        <w:t xml:space="preserve"> is referred to as </w:t>
      </w:r>
      <w:r w:rsidR="00B333C5" w:rsidRPr="00DF3ED7">
        <w:rPr>
          <w:rFonts w:asciiTheme="majorBidi" w:hAnsiTheme="majorBidi" w:cstheme="majorBidi"/>
          <w:color w:val="000000"/>
          <w:rtl/>
        </w:rPr>
        <w:t>קדם</w:t>
      </w:r>
      <w:r w:rsidR="00B333C5" w:rsidRPr="00DF3ED7">
        <w:rPr>
          <w:rFonts w:asciiTheme="majorBidi" w:hAnsiTheme="majorBidi" w:cstheme="majorBidi"/>
          <w:color w:val="000000"/>
        </w:rPr>
        <w:t xml:space="preserve"> (prior, ancient, or east) “because it is first”; the southern wind is called </w:t>
      </w:r>
      <w:r w:rsidR="00B333C5" w:rsidRPr="00DF3ED7">
        <w:rPr>
          <w:rFonts w:asciiTheme="majorBidi" w:hAnsiTheme="majorBidi" w:cstheme="majorBidi"/>
          <w:color w:val="000000"/>
          <w:rtl/>
        </w:rPr>
        <w:t>דרום</w:t>
      </w:r>
      <w:r w:rsidR="00B333C5" w:rsidRPr="00DF3ED7">
        <w:rPr>
          <w:rFonts w:asciiTheme="majorBidi" w:hAnsiTheme="majorBidi" w:cstheme="majorBidi"/>
          <w:color w:val="000000"/>
        </w:rPr>
        <w:t xml:space="preserve"> (south) “because the Great one dwells (</w:t>
      </w:r>
      <w:r w:rsidR="00B333C5" w:rsidRPr="00DF3ED7">
        <w:rPr>
          <w:rFonts w:asciiTheme="majorBidi" w:hAnsiTheme="majorBidi" w:cstheme="majorBidi"/>
          <w:color w:val="000000"/>
          <w:rtl/>
        </w:rPr>
        <w:t>דאר</w:t>
      </w:r>
      <w:r w:rsidR="00B333C5" w:rsidRPr="00DF3ED7">
        <w:rPr>
          <w:rFonts w:asciiTheme="majorBidi" w:hAnsiTheme="majorBidi" w:cstheme="majorBidi"/>
          <w:color w:val="000000"/>
        </w:rPr>
        <w:t>) there, and in it dwells forever.”</w:t>
      </w:r>
      <w:r w:rsidR="00B333C5" w:rsidRPr="00DF3ED7">
        <w:rPr>
          <w:rStyle w:val="FootnoteReference"/>
          <w:rFonts w:asciiTheme="majorBidi" w:hAnsiTheme="majorBidi" w:cstheme="majorBidi"/>
          <w:color w:val="000000"/>
        </w:rPr>
        <w:footnoteReference w:id="53"/>
      </w:r>
      <w:r w:rsidR="00AC08D1">
        <w:rPr>
          <w:rFonts w:asciiTheme="majorBidi" w:hAnsiTheme="majorBidi" w:cstheme="majorBidi"/>
          <w:color w:val="000000"/>
        </w:rPr>
        <w:t xml:space="preserve"> The text goes on to describe the </w:t>
      </w:r>
      <w:commentRangeStart w:id="16"/>
      <w:r w:rsidR="00AC08D1">
        <w:rPr>
          <w:rFonts w:asciiTheme="majorBidi" w:hAnsiTheme="majorBidi" w:cstheme="majorBidi"/>
          <w:color w:val="000000"/>
        </w:rPr>
        <w:t xml:space="preserve">convergence </w:t>
      </w:r>
      <w:commentRangeEnd w:id="16"/>
      <w:r w:rsidR="00AC08D1">
        <w:rPr>
          <w:rStyle w:val="CommentReference"/>
        </w:rPr>
        <w:commentReference w:id="16"/>
      </w:r>
      <w:r w:rsidR="00AC08D1">
        <w:rPr>
          <w:rFonts w:asciiTheme="majorBidi" w:hAnsiTheme="majorBidi" w:cstheme="majorBidi"/>
          <w:color w:val="000000"/>
        </w:rPr>
        <w:t xml:space="preserve">of the stars and heavenly bodies in the other </w:t>
      </w:r>
      <w:r w:rsidR="00AC08D1" w:rsidRPr="00DF3ED7">
        <w:rPr>
          <w:rFonts w:asciiTheme="majorBidi" w:hAnsiTheme="majorBidi" w:cstheme="majorBidi"/>
          <w:color w:val="000000"/>
          <w:rtl/>
        </w:rPr>
        <w:t>רוחות</w:t>
      </w:r>
      <w:r w:rsidR="00AC08D1">
        <w:rPr>
          <w:rFonts w:asciiTheme="majorBidi" w:hAnsiTheme="majorBidi" w:cstheme="majorBidi"/>
          <w:color w:val="000000"/>
        </w:rPr>
        <w:t>.</w:t>
      </w:r>
      <w:r w:rsidR="007B0009">
        <w:rPr>
          <w:rFonts w:asciiTheme="majorBidi" w:hAnsiTheme="majorBidi" w:cstheme="majorBidi"/>
          <w:color w:val="000000"/>
        </w:rPr>
        <w:t xml:space="preserve"> It seems</w:t>
      </w:r>
      <w:r w:rsidR="009027A1">
        <w:rPr>
          <w:rFonts w:asciiTheme="majorBidi" w:hAnsiTheme="majorBidi" w:cstheme="majorBidi"/>
          <w:color w:val="000000"/>
        </w:rPr>
        <w:t>,</w:t>
      </w:r>
      <w:r w:rsidR="007B0009">
        <w:rPr>
          <w:rFonts w:asciiTheme="majorBidi" w:hAnsiTheme="majorBidi" w:cstheme="majorBidi"/>
          <w:color w:val="000000"/>
        </w:rPr>
        <w:t xml:space="preserve"> then</w:t>
      </w:r>
      <w:r w:rsidR="009027A1">
        <w:rPr>
          <w:rFonts w:asciiTheme="majorBidi" w:hAnsiTheme="majorBidi" w:cstheme="majorBidi"/>
          <w:color w:val="000000"/>
        </w:rPr>
        <w:t>,</w:t>
      </w:r>
      <w:r w:rsidR="007B0009">
        <w:rPr>
          <w:rFonts w:asciiTheme="majorBidi" w:hAnsiTheme="majorBidi" w:cstheme="majorBidi"/>
          <w:color w:val="000000"/>
        </w:rPr>
        <w:t xml:space="preserve"> that the extensive mythology of the </w:t>
      </w:r>
      <w:r w:rsidR="00F315C2">
        <w:rPr>
          <w:rFonts w:asciiTheme="majorBidi" w:hAnsiTheme="majorBidi" w:cstheme="majorBidi"/>
          <w:color w:val="000000"/>
        </w:rPr>
        <w:t>realm</w:t>
      </w:r>
      <w:r w:rsidR="007B0009">
        <w:rPr>
          <w:rFonts w:asciiTheme="majorBidi" w:hAnsiTheme="majorBidi" w:cstheme="majorBidi"/>
          <w:color w:val="000000"/>
        </w:rPr>
        <w:t xml:space="preserve"> of the </w:t>
      </w:r>
      <w:r w:rsidR="007B0009" w:rsidRPr="00DF3ED7">
        <w:rPr>
          <w:rFonts w:asciiTheme="majorBidi" w:hAnsiTheme="majorBidi" w:cstheme="majorBidi"/>
          <w:color w:val="000000"/>
          <w:rtl/>
        </w:rPr>
        <w:t>רוחות</w:t>
      </w:r>
      <w:r w:rsidR="007B0009" w:rsidRPr="00DF3ED7">
        <w:rPr>
          <w:rStyle w:val="FootnoteReference"/>
          <w:rFonts w:asciiTheme="majorBidi" w:hAnsiTheme="majorBidi" w:cstheme="majorBidi"/>
        </w:rPr>
        <w:t xml:space="preserve"> </w:t>
      </w:r>
      <w:r w:rsidR="007B0009">
        <w:rPr>
          <w:rFonts w:asciiTheme="majorBidi" w:hAnsiTheme="majorBidi" w:cstheme="majorBidi"/>
        </w:rPr>
        <w:t xml:space="preserve">in Enoch did not appear </w:t>
      </w:r>
      <w:r w:rsidR="009027A1">
        <w:rPr>
          <w:rFonts w:asciiTheme="majorBidi" w:hAnsiTheme="majorBidi" w:cstheme="majorBidi"/>
        </w:rPr>
        <w:t>out of</w:t>
      </w:r>
      <w:r w:rsidR="007B0009">
        <w:rPr>
          <w:rFonts w:asciiTheme="majorBidi" w:hAnsiTheme="majorBidi" w:cstheme="majorBidi"/>
        </w:rPr>
        <w:t xml:space="preserve"> a vacuum; rather, </w:t>
      </w:r>
      <w:r w:rsidR="00F315C2">
        <w:rPr>
          <w:rFonts w:asciiTheme="majorBidi" w:hAnsiTheme="majorBidi" w:cstheme="majorBidi"/>
        </w:rPr>
        <w:t xml:space="preserve">it was preceded by </w:t>
      </w:r>
      <w:r w:rsidR="007B0009">
        <w:rPr>
          <w:rFonts w:asciiTheme="majorBidi" w:hAnsiTheme="majorBidi" w:cstheme="majorBidi"/>
        </w:rPr>
        <w:t xml:space="preserve">a long tradition </w:t>
      </w:r>
      <w:r w:rsidR="00F315C2">
        <w:rPr>
          <w:rFonts w:asciiTheme="majorBidi" w:hAnsiTheme="majorBidi" w:cstheme="majorBidi"/>
        </w:rPr>
        <w:t>from the western Semitic world.</w:t>
      </w:r>
      <w:r w:rsidR="00B333C5" w:rsidRPr="00DF3ED7">
        <w:rPr>
          <w:rStyle w:val="FootnoteReference"/>
          <w:rFonts w:asciiTheme="majorBidi" w:hAnsiTheme="majorBidi" w:cstheme="majorBidi"/>
        </w:rPr>
        <w:footnoteReference w:id="54"/>
      </w:r>
      <w:r w:rsidR="00B333C5" w:rsidRPr="00DF3ED7">
        <w:rPr>
          <w:rFonts w:asciiTheme="majorBidi" w:hAnsiTheme="majorBidi" w:cstheme="majorBidi"/>
        </w:rPr>
        <w:t xml:space="preserve"> </w:t>
      </w:r>
    </w:p>
    <w:p w14:paraId="35637BE1" w14:textId="4ACFDB04" w:rsidR="00B333C5" w:rsidRDefault="00EA3130" w:rsidP="00AA47FD">
      <w:pPr>
        <w:spacing w:line="480" w:lineRule="auto"/>
        <w:ind w:firstLine="360"/>
        <w:rPr>
          <w:rFonts w:asciiTheme="majorBidi" w:hAnsiTheme="majorBidi" w:cstheme="majorBidi"/>
          <w:color w:val="000000"/>
        </w:rPr>
      </w:pPr>
      <w:r>
        <w:rPr>
          <w:rFonts w:asciiTheme="majorBidi" w:hAnsiTheme="majorBidi" w:cstheme="majorBidi"/>
        </w:rPr>
        <w:lastRenderedPageBreak/>
        <w:t>The Community Rule clearly</w:t>
      </w:r>
      <w:r w:rsidR="00AC08D1">
        <w:rPr>
          <w:rFonts w:asciiTheme="majorBidi" w:hAnsiTheme="majorBidi" w:cstheme="majorBidi"/>
        </w:rPr>
        <w:t xml:space="preserve"> relates to the concept of the </w:t>
      </w:r>
      <w:r w:rsidR="00AC08D1" w:rsidRPr="00DF3ED7">
        <w:rPr>
          <w:rFonts w:asciiTheme="majorBidi" w:hAnsiTheme="majorBidi" w:cstheme="majorBidi"/>
          <w:color w:val="000000"/>
          <w:rtl/>
        </w:rPr>
        <w:t>רוח</w:t>
      </w:r>
      <w:r w:rsidR="00AC08D1" w:rsidRPr="00DF3ED7">
        <w:rPr>
          <w:rFonts w:asciiTheme="majorBidi" w:hAnsiTheme="majorBidi" w:cstheme="majorBidi"/>
          <w:color w:val="000000"/>
        </w:rPr>
        <w:t xml:space="preserve"> </w:t>
      </w:r>
      <w:r w:rsidR="00AC08D1">
        <w:rPr>
          <w:rFonts w:asciiTheme="majorBidi" w:hAnsiTheme="majorBidi" w:cstheme="majorBidi"/>
          <w:color w:val="000000"/>
        </w:rPr>
        <w:t xml:space="preserve">as a primary element in the world, upon which other elements are based: </w:t>
      </w:r>
      <w:r>
        <w:rPr>
          <w:rFonts w:asciiTheme="majorBidi" w:hAnsiTheme="majorBidi" w:cstheme="majorBidi"/>
          <w:color w:val="000000"/>
        </w:rPr>
        <w:t xml:space="preserve">“And He created the </w:t>
      </w:r>
      <w:r w:rsidRPr="00DF3ED7">
        <w:rPr>
          <w:rFonts w:asciiTheme="majorBidi" w:hAnsiTheme="majorBidi" w:cstheme="majorBidi"/>
          <w:color w:val="000000"/>
          <w:rtl/>
        </w:rPr>
        <w:t>רוחות</w:t>
      </w:r>
      <w:r w:rsidRPr="00DF3ED7">
        <w:rPr>
          <w:rFonts w:asciiTheme="majorBidi" w:hAnsiTheme="majorBidi" w:cstheme="majorBidi"/>
          <w:color w:val="000000"/>
        </w:rPr>
        <w:t xml:space="preserve"> </w:t>
      </w:r>
      <w:r>
        <w:rPr>
          <w:rFonts w:asciiTheme="majorBidi" w:hAnsiTheme="majorBidi" w:cstheme="majorBidi"/>
          <w:color w:val="000000"/>
        </w:rPr>
        <w:t>of light and darkness, upon which He founded all of Creation” (1QS III 25).</w:t>
      </w:r>
      <w:r w:rsidR="00F315C2">
        <w:rPr>
          <w:rFonts w:asciiTheme="majorBidi" w:hAnsiTheme="majorBidi" w:cstheme="majorBidi"/>
          <w:color w:val="000000"/>
        </w:rPr>
        <w:t xml:space="preserve"> </w:t>
      </w:r>
      <w:r>
        <w:rPr>
          <w:rFonts w:asciiTheme="majorBidi" w:hAnsiTheme="majorBidi" w:cstheme="majorBidi"/>
          <w:color w:val="000000"/>
        </w:rPr>
        <w:t xml:space="preserve">In making the </w:t>
      </w:r>
      <w:r w:rsidRPr="00DF3ED7">
        <w:rPr>
          <w:rFonts w:asciiTheme="majorBidi" w:hAnsiTheme="majorBidi" w:cstheme="majorBidi"/>
          <w:color w:val="000000"/>
          <w:rtl/>
        </w:rPr>
        <w:t>רוח</w:t>
      </w:r>
      <w:r>
        <w:rPr>
          <w:rFonts w:asciiTheme="majorBidi" w:hAnsiTheme="majorBidi" w:cstheme="majorBidi"/>
          <w:color w:val="000000"/>
        </w:rPr>
        <w:t xml:space="preserve"> a primary element, the Community Rule </w:t>
      </w:r>
      <w:r w:rsidR="009027A1">
        <w:rPr>
          <w:rFonts w:asciiTheme="majorBidi" w:hAnsiTheme="majorBidi" w:cstheme="majorBidi"/>
          <w:color w:val="000000"/>
        </w:rPr>
        <w:t>resembles</w:t>
      </w:r>
      <w:r>
        <w:rPr>
          <w:rFonts w:asciiTheme="majorBidi" w:hAnsiTheme="majorBidi" w:cstheme="majorBidi"/>
          <w:color w:val="000000"/>
        </w:rPr>
        <w:t xml:space="preserve"> the Phoenician cosmogony as well as Greek thought. At the same time, in the Community Rule, the </w:t>
      </w:r>
      <w:r w:rsidRPr="00DF3ED7">
        <w:rPr>
          <w:rFonts w:asciiTheme="majorBidi" w:hAnsiTheme="majorBidi" w:cstheme="majorBidi"/>
          <w:color w:val="000000"/>
          <w:rtl/>
        </w:rPr>
        <w:t>רוח</w:t>
      </w:r>
      <w:r>
        <w:rPr>
          <w:rFonts w:asciiTheme="majorBidi" w:hAnsiTheme="majorBidi" w:cstheme="majorBidi"/>
          <w:color w:val="000000"/>
        </w:rPr>
        <w:t xml:space="preserve"> loses its cosmic and mythological import, being transformed into a spiritual principle relating to matters of ethics and social justice.</w:t>
      </w:r>
      <w:commentRangeStart w:id="17"/>
      <w:r w:rsidR="00B333C5" w:rsidRPr="00DF3ED7">
        <w:rPr>
          <w:rStyle w:val="FootnoteReference"/>
          <w:rFonts w:asciiTheme="majorBidi" w:hAnsiTheme="majorBidi" w:cstheme="majorBidi"/>
        </w:rPr>
        <w:footnoteReference w:id="55"/>
      </w:r>
      <w:commentRangeEnd w:id="17"/>
      <w:r w:rsidR="0038005A">
        <w:rPr>
          <w:rStyle w:val="CommentReference"/>
        </w:rPr>
        <w:commentReference w:id="17"/>
      </w:r>
      <w:r w:rsidR="003A54F0" w:rsidRPr="00DF3ED7">
        <w:rPr>
          <w:rFonts w:asciiTheme="majorBidi" w:hAnsiTheme="majorBidi" w:cstheme="majorBidi"/>
        </w:rPr>
        <w:t xml:space="preserve"> </w:t>
      </w:r>
      <w:r>
        <w:rPr>
          <w:rFonts w:asciiTheme="majorBidi" w:hAnsiTheme="majorBidi" w:cstheme="majorBidi"/>
        </w:rPr>
        <w:t>This text points to various uses of the concept of</w:t>
      </w:r>
      <w:r>
        <w:rPr>
          <w:rFonts w:ascii="&amp;quot" w:hAnsi="&amp;quot"/>
          <w:color w:val="000000"/>
          <w:sz w:val="22"/>
          <w:szCs w:val="22"/>
        </w:rPr>
        <w:t xml:space="preserve"> </w:t>
      </w:r>
      <w:r w:rsidRPr="00DF3ED7">
        <w:rPr>
          <w:rFonts w:asciiTheme="majorBidi" w:hAnsiTheme="majorBidi" w:cstheme="majorBidi"/>
          <w:color w:val="000000"/>
          <w:rtl/>
        </w:rPr>
        <w:t>רוח</w:t>
      </w:r>
      <w:r w:rsidR="00011033">
        <w:rPr>
          <w:rFonts w:asciiTheme="majorBidi" w:hAnsiTheme="majorBidi" w:cstheme="majorBidi"/>
          <w:color w:val="000000"/>
        </w:rPr>
        <w:t xml:space="preserve"> as its meaning developed </w:t>
      </w:r>
      <w:r w:rsidR="00F315C2">
        <w:rPr>
          <w:rFonts w:asciiTheme="majorBidi" w:hAnsiTheme="majorBidi" w:cstheme="majorBidi"/>
          <w:color w:val="000000"/>
        </w:rPr>
        <w:t>across</w:t>
      </w:r>
      <w:r w:rsidR="00011033">
        <w:rPr>
          <w:rFonts w:asciiTheme="majorBidi" w:hAnsiTheme="majorBidi" w:cstheme="majorBidi"/>
          <w:color w:val="000000"/>
        </w:rPr>
        <w:t xml:space="preserve"> ancient literature, both Jewish and Christian, though it is clear that the growing involvement in pneumatology was essentially based on </w:t>
      </w:r>
      <w:r w:rsidR="00011033">
        <w:rPr>
          <w:rFonts w:asciiTheme="majorBidi" w:hAnsiTheme="majorBidi" w:cstheme="majorBidi"/>
          <w:color w:val="000000"/>
        </w:rPr>
        <w:lastRenderedPageBreak/>
        <w:t xml:space="preserve">mythological and philosophical concepts related to the first wind of the pre- and extra-Biblical </w:t>
      </w:r>
      <w:r w:rsidR="009027A1">
        <w:rPr>
          <w:rFonts w:asciiTheme="majorBidi" w:hAnsiTheme="majorBidi" w:cstheme="majorBidi"/>
          <w:color w:val="000000"/>
        </w:rPr>
        <w:t xml:space="preserve">pagan </w:t>
      </w:r>
      <w:r w:rsidR="00011033">
        <w:rPr>
          <w:rFonts w:asciiTheme="majorBidi" w:hAnsiTheme="majorBidi" w:cstheme="majorBidi"/>
          <w:color w:val="000000"/>
        </w:rPr>
        <w:t>world.</w:t>
      </w:r>
      <w:r w:rsidR="003A54F0" w:rsidRPr="00DF3ED7">
        <w:rPr>
          <w:rStyle w:val="FootnoteReference"/>
          <w:rFonts w:asciiTheme="majorBidi" w:hAnsiTheme="majorBidi" w:cstheme="majorBidi"/>
        </w:rPr>
        <w:footnoteReference w:id="56"/>
      </w:r>
    </w:p>
    <w:p w14:paraId="15C42208" w14:textId="205A3DE9" w:rsidR="001C2C24" w:rsidRDefault="001C2C24" w:rsidP="00AA47FD">
      <w:pPr>
        <w:spacing w:line="480" w:lineRule="auto"/>
        <w:ind w:firstLine="360"/>
        <w:jc w:val="center"/>
        <w:rPr>
          <w:rFonts w:asciiTheme="majorBidi" w:hAnsiTheme="majorBidi" w:cstheme="majorBidi"/>
          <w:color w:val="000000"/>
        </w:rPr>
      </w:pPr>
      <w:r>
        <w:rPr>
          <w:rFonts w:asciiTheme="majorBidi" w:hAnsiTheme="majorBidi" w:cstheme="majorBidi"/>
          <w:color w:val="000000"/>
        </w:rPr>
        <w:t>*</w:t>
      </w:r>
    </w:p>
    <w:p w14:paraId="64432E70" w14:textId="00A15C5B" w:rsidR="00FC6E76" w:rsidRPr="00AC08D1" w:rsidRDefault="00FC6E76" w:rsidP="00AA47FD">
      <w:pPr>
        <w:spacing w:line="480" w:lineRule="auto"/>
        <w:ind w:firstLine="360"/>
        <w:rPr>
          <w:rFonts w:asciiTheme="majorBidi" w:hAnsiTheme="majorBidi" w:cstheme="majorBidi"/>
          <w:color w:val="000000"/>
        </w:rPr>
      </w:pPr>
      <w:r>
        <w:rPr>
          <w:rFonts w:asciiTheme="majorBidi" w:hAnsiTheme="majorBidi" w:cstheme="majorBidi"/>
          <w:color w:val="000000"/>
        </w:rPr>
        <w:t xml:space="preserve">We may conclude this survey with a few essential conclusions related to the Genesis narrative, as well as to the surrounding literature, and </w:t>
      </w:r>
      <w:r w:rsidR="006E6C1C">
        <w:rPr>
          <w:rFonts w:asciiTheme="majorBidi" w:hAnsiTheme="majorBidi" w:cstheme="majorBidi"/>
          <w:color w:val="000000"/>
        </w:rPr>
        <w:t xml:space="preserve">the development of the idea in later literature. (1) Despite the late date of the Phoenician sources, there is reason to assume that the story of the primeval wind preserves an ancient mythological tradition. (2) </w:t>
      </w:r>
      <w:r w:rsidR="001C2C24">
        <w:rPr>
          <w:rFonts w:asciiTheme="majorBidi" w:hAnsiTheme="majorBidi" w:cstheme="majorBidi"/>
          <w:color w:val="000000"/>
        </w:rPr>
        <w:t xml:space="preserve">There is a recognizable similarity between the Phoenician story and various concepts and models from Egyptian mythology, such as the tradition of </w:t>
      </w:r>
      <w:proofErr w:type="spellStart"/>
      <w:r w:rsidR="001C2C24">
        <w:rPr>
          <w:rFonts w:asciiTheme="majorBidi" w:hAnsiTheme="majorBidi" w:cstheme="majorBidi"/>
          <w:color w:val="000000"/>
        </w:rPr>
        <w:t>Atum</w:t>
      </w:r>
      <w:proofErr w:type="spellEnd"/>
      <w:r w:rsidR="001C2C24">
        <w:rPr>
          <w:rFonts w:asciiTheme="majorBidi" w:hAnsiTheme="majorBidi" w:cstheme="majorBidi"/>
          <w:color w:val="000000"/>
        </w:rPr>
        <w:t xml:space="preserve"> and the motif of the cosmic egg. It is possible that these Egyptian concepts were part of the cultural environment in which the Phoenician story developed, if in a milder form, and underwent an additional level of spiritualization in the Biblical story. (3) The Biblical verse on the wind of God </w:t>
      </w:r>
      <w:r w:rsidR="001C2C24">
        <w:rPr>
          <w:rFonts w:asciiTheme="majorBidi" w:hAnsiTheme="majorBidi" w:cstheme="majorBidi"/>
          <w:color w:val="000000"/>
        </w:rPr>
        <w:lastRenderedPageBreak/>
        <w:t xml:space="preserve">that hovered over the waters preserved an echo of the myth of the primeval wind that desired its own </w:t>
      </w:r>
      <w:r w:rsidR="00F315C2">
        <w:rPr>
          <w:rFonts w:asciiTheme="majorBidi" w:hAnsiTheme="majorBidi" w:cstheme="majorBidi"/>
          <w:color w:val="000000"/>
        </w:rPr>
        <w:t>source</w:t>
      </w:r>
      <w:r w:rsidR="001C2C24">
        <w:rPr>
          <w:rFonts w:asciiTheme="majorBidi" w:hAnsiTheme="majorBidi" w:cstheme="majorBidi"/>
          <w:color w:val="000000"/>
        </w:rPr>
        <w:t xml:space="preserve"> and so began the process of Creation, as in the tradition recorded by Philon, </w:t>
      </w:r>
      <w:r w:rsidR="00625D4C">
        <w:rPr>
          <w:rFonts w:asciiTheme="majorBidi" w:hAnsiTheme="majorBidi" w:cstheme="majorBidi"/>
          <w:color w:val="000000"/>
        </w:rPr>
        <w:t xml:space="preserve">but in its current form the story </w:t>
      </w:r>
      <w:r w:rsidR="00F315C2">
        <w:rPr>
          <w:rFonts w:asciiTheme="majorBidi" w:hAnsiTheme="majorBidi" w:cstheme="majorBidi"/>
          <w:color w:val="000000"/>
        </w:rPr>
        <w:t>is of</w:t>
      </w:r>
      <w:r w:rsidR="00625D4C">
        <w:rPr>
          <w:rFonts w:asciiTheme="majorBidi" w:hAnsiTheme="majorBidi" w:cstheme="majorBidi"/>
          <w:color w:val="000000"/>
        </w:rPr>
        <w:t xml:space="preserve"> a different nature. (4) The centrality of the wind as a primordial element </w:t>
      </w:r>
      <w:r w:rsidR="00F315C2">
        <w:rPr>
          <w:rFonts w:asciiTheme="majorBidi" w:hAnsiTheme="majorBidi" w:cstheme="majorBidi"/>
          <w:color w:val="000000"/>
        </w:rPr>
        <w:t>finds a</w:t>
      </w:r>
      <w:r w:rsidR="00625D4C">
        <w:rPr>
          <w:rFonts w:asciiTheme="majorBidi" w:hAnsiTheme="majorBidi" w:cstheme="majorBidi"/>
          <w:color w:val="000000"/>
        </w:rPr>
        <w:t xml:space="preserve"> parallel</w:t>
      </w:r>
      <w:r w:rsidR="001F474C" w:rsidRPr="001F474C">
        <w:rPr>
          <w:rFonts w:asciiTheme="majorBidi" w:hAnsiTheme="majorBidi" w:cstheme="majorBidi"/>
          <w:color w:val="000000"/>
        </w:rPr>
        <w:t xml:space="preserve"> </w:t>
      </w:r>
      <w:r w:rsidR="001F474C">
        <w:rPr>
          <w:rFonts w:asciiTheme="majorBidi" w:hAnsiTheme="majorBidi" w:cstheme="majorBidi"/>
          <w:color w:val="000000"/>
        </w:rPr>
        <w:t>among the Greek philosophers</w:t>
      </w:r>
      <w:r w:rsidR="00F315C2">
        <w:rPr>
          <w:rFonts w:asciiTheme="majorBidi" w:hAnsiTheme="majorBidi" w:cstheme="majorBidi"/>
          <w:color w:val="000000"/>
        </w:rPr>
        <w:t xml:space="preserve">, </w:t>
      </w:r>
      <w:r w:rsidR="001F474C">
        <w:rPr>
          <w:rFonts w:asciiTheme="majorBidi" w:hAnsiTheme="majorBidi" w:cstheme="majorBidi"/>
          <w:color w:val="000000"/>
        </w:rPr>
        <w:t>where it is</w:t>
      </w:r>
      <w:r w:rsidR="00625D4C">
        <w:rPr>
          <w:rFonts w:asciiTheme="majorBidi" w:hAnsiTheme="majorBidi" w:cstheme="majorBidi"/>
          <w:color w:val="000000"/>
        </w:rPr>
        <w:t xml:space="preserve"> </w:t>
      </w:r>
      <w:r w:rsidR="00F315C2">
        <w:rPr>
          <w:rFonts w:asciiTheme="majorBidi" w:hAnsiTheme="majorBidi" w:cstheme="majorBidi"/>
          <w:color w:val="000000"/>
        </w:rPr>
        <w:t xml:space="preserve">expressed </w:t>
      </w:r>
      <w:r w:rsidR="00625D4C">
        <w:rPr>
          <w:rFonts w:asciiTheme="majorBidi" w:hAnsiTheme="majorBidi" w:cstheme="majorBidi"/>
          <w:color w:val="000000"/>
        </w:rPr>
        <w:t xml:space="preserve">in scientific and philosophical </w:t>
      </w:r>
      <w:r w:rsidR="00F315C2">
        <w:rPr>
          <w:rFonts w:asciiTheme="majorBidi" w:hAnsiTheme="majorBidi" w:cstheme="majorBidi"/>
          <w:color w:val="000000"/>
        </w:rPr>
        <w:t>terms</w:t>
      </w:r>
      <w:r w:rsidR="00625D4C">
        <w:rPr>
          <w:rFonts w:asciiTheme="majorBidi" w:hAnsiTheme="majorBidi" w:cstheme="majorBidi"/>
          <w:color w:val="000000"/>
        </w:rPr>
        <w:t>. This idea is already evident in sayings attributed to the schools of Miletus from the sixth century B</w:t>
      </w:r>
      <w:r w:rsidR="00F315C2">
        <w:rPr>
          <w:rFonts w:asciiTheme="majorBidi" w:hAnsiTheme="majorBidi" w:cstheme="majorBidi"/>
          <w:color w:val="000000"/>
        </w:rPr>
        <w:t>.</w:t>
      </w:r>
      <w:r w:rsidR="00625D4C">
        <w:rPr>
          <w:rFonts w:asciiTheme="majorBidi" w:hAnsiTheme="majorBidi" w:cstheme="majorBidi"/>
          <w:color w:val="000000"/>
        </w:rPr>
        <w:t>C</w:t>
      </w:r>
      <w:r w:rsidR="00F315C2">
        <w:rPr>
          <w:rFonts w:asciiTheme="majorBidi" w:hAnsiTheme="majorBidi" w:cstheme="majorBidi"/>
          <w:color w:val="000000"/>
        </w:rPr>
        <w:t>.</w:t>
      </w:r>
      <w:r w:rsidR="00625D4C">
        <w:rPr>
          <w:rFonts w:asciiTheme="majorBidi" w:hAnsiTheme="majorBidi" w:cstheme="majorBidi"/>
          <w:color w:val="000000"/>
        </w:rPr>
        <w:t>E</w:t>
      </w:r>
      <w:r w:rsidR="00F315C2">
        <w:rPr>
          <w:rFonts w:asciiTheme="majorBidi" w:hAnsiTheme="majorBidi" w:cstheme="majorBidi"/>
          <w:color w:val="000000"/>
        </w:rPr>
        <w:t>.</w:t>
      </w:r>
      <w:r w:rsidR="00625D4C">
        <w:rPr>
          <w:rFonts w:asciiTheme="majorBidi" w:hAnsiTheme="majorBidi" w:cstheme="majorBidi"/>
          <w:color w:val="000000"/>
        </w:rPr>
        <w:t xml:space="preserve"> and can be traced in a </w:t>
      </w:r>
      <w:r w:rsidR="001F474C">
        <w:rPr>
          <w:rFonts w:asciiTheme="majorBidi" w:hAnsiTheme="majorBidi" w:cstheme="majorBidi"/>
          <w:color w:val="000000"/>
        </w:rPr>
        <w:t>variant</w:t>
      </w:r>
      <w:r w:rsidR="00625D4C">
        <w:rPr>
          <w:rFonts w:asciiTheme="majorBidi" w:hAnsiTheme="majorBidi" w:cstheme="majorBidi"/>
          <w:color w:val="000000"/>
        </w:rPr>
        <w:t xml:space="preserve"> and </w:t>
      </w:r>
      <w:r w:rsidR="00F315C2">
        <w:rPr>
          <w:rFonts w:asciiTheme="majorBidi" w:hAnsiTheme="majorBidi" w:cstheme="majorBidi"/>
          <w:color w:val="000000"/>
        </w:rPr>
        <w:t>more expanded</w:t>
      </w:r>
      <w:r w:rsidR="00625D4C">
        <w:rPr>
          <w:rFonts w:asciiTheme="majorBidi" w:hAnsiTheme="majorBidi" w:cstheme="majorBidi"/>
          <w:color w:val="000000"/>
        </w:rPr>
        <w:t xml:space="preserve"> form in the Stoicism of the Hellenistic and Roman periods. It is impossible to ignore the fact that these ideas about the wind that circulated around the eastern Mediterranean were part of a shared cultural </w:t>
      </w:r>
      <w:r w:rsidR="00F315C2">
        <w:rPr>
          <w:rFonts w:asciiTheme="majorBidi" w:hAnsiTheme="majorBidi" w:cstheme="majorBidi"/>
          <w:color w:val="000000"/>
        </w:rPr>
        <w:t>stock</w:t>
      </w:r>
      <w:r w:rsidR="00625D4C">
        <w:rPr>
          <w:rFonts w:asciiTheme="majorBidi" w:hAnsiTheme="majorBidi" w:cstheme="majorBidi"/>
          <w:color w:val="000000"/>
        </w:rPr>
        <w:t xml:space="preserve">, although used in a different way by each thinker in turn. (5) Ideas about the primeval wind and the mythological nature of the </w:t>
      </w:r>
      <w:r w:rsidR="001F474C">
        <w:rPr>
          <w:rFonts w:asciiTheme="majorBidi" w:hAnsiTheme="majorBidi" w:cstheme="majorBidi"/>
          <w:color w:val="000000"/>
        </w:rPr>
        <w:t>realm</w:t>
      </w:r>
      <w:r w:rsidR="00625D4C">
        <w:rPr>
          <w:rFonts w:asciiTheme="majorBidi" w:hAnsiTheme="majorBidi" w:cstheme="majorBidi"/>
          <w:color w:val="000000"/>
        </w:rPr>
        <w:t xml:space="preserve"> of </w:t>
      </w:r>
      <w:r w:rsidR="001F474C">
        <w:rPr>
          <w:rFonts w:asciiTheme="majorBidi" w:hAnsiTheme="majorBidi" w:cstheme="majorBidi"/>
          <w:color w:val="000000"/>
        </w:rPr>
        <w:t xml:space="preserve">the </w:t>
      </w:r>
      <w:r w:rsidR="00625D4C">
        <w:rPr>
          <w:rFonts w:asciiTheme="majorBidi" w:hAnsiTheme="majorBidi" w:cstheme="majorBidi"/>
          <w:color w:val="000000"/>
        </w:rPr>
        <w:t xml:space="preserve">winds were richly developed in Jewish literature of the Second Temple period and beyond, as well as in early Christian literature. </w:t>
      </w:r>
      <w:r w:rsidR="00FB51FC">
        <w:rPr>
          <w:rFonts w:asciiTheme="majorBidi" w:hAnsiTheme="majorBidi" w:cstheme="majorBidi"/>
          <w:color w:val="000000"/>
        </w:rPr>
        <w:t xml:space="preserve">We cannot understand the development of these </w:t>
      </w:r>
      <w:proofErr w:type="spellStart"/>
      <w:r w:rsidR="00FB51FC">
        <w:rPr>
          <w:rFonts w:asciiTheme="majorBidi" w:hAnsiTheme="majorBidi" w:cstheme="majorBidi"/>
          <w:color w:val="000000"/>
        </w:rPr>
        <w:t>pneumat</w:t>
      </w:r>
      <w:r w:rsidR="00F315C2">
        <w:rPr>
          <w:rFonts w:asciiTheme="majorBidi" w:hAnsiTheme="majorBidi" w:cstheme="majorBidi"/>
          <w:color w:val="000000"/>
        </w:rPr>
        <w:t>o</w:t>
      </w:r>
      <w:r w:rsidR="00FB51FC">
        <w:rPr>
          <w:rFonts w:asciiTheme="majorBidi" w:hAnsiTheme="majorBidi" w:cstheme="majorBidi"/>
          <w:color w:val="000000"/>
        </w:rPr>
        <w:t>logical</w:t>
      </w:r>
      <w:proofErr w:type="spellEnd"/>
      <w:r w:rsidR="00FB51FC">
        <w:rPr>
          <w:rFonts w:asciiTheme="majorBidi" w:hAnsiTheme="majorBidi" w:cstheme="majorBidi"/>
          <w:color w:val="000000"/>
        </w:rPr>
        <w:t xml:space="preserve"> ideas without </w:t>
      </w:r>
      <w:proofErr w:type="gramStart"/>
      <w:r w:rsidR="00FB51FC">
        <w:rPr>
          <w:rFonts w:asciiTheme="majorBidi" w:hAnsiTheme="majorBidi" w:cstheme="majorBidi"/>
          <w:color w:val="000000"/>
        </w:rPr>
        <w:t>taking into account</w:t>
      </w:r>
      <w:proofErr w:type="gramEnd"/>
      <w:r w:rsidR="00FB51FC">
        <w:rPr>
          <w:rFonts w:asciiTheme="majorBidi" w:hAnsiTheme="majorBidi" w:cstheme="majorBidi"/>
          <w:color w:val="000000"/>
        </w:rPr>
        <w:t xml:space="preserve"> the ancient background of such stories as these that were common in the ancient Levant. The tradition of the divine wind in the post-Biblical literature was based not only on the literature of the Bible and Greek philosophy, but also on mythological traditions that were part of the Phoenician world and apparently other regions in the ancient Levant and eastern Mediterranean.</w:t>
      </w:r>
    </w:p>
    <w:sectPr w:rsidR="00FC6E76" w:rsidRPr="00AC08D1" w:rsidSect="00E24116">
      <w:footerReference w:type="even" r:id="rId11"/>
      <w:footerReference w:type="default" r:id="rId12"/>
      <w:endnotePr>
        <w:numFmt w:val="decimal"/>
      </w:endnotePr>
      <w:type w:val="continuous"/>
      <w:pgSz w:w="12240" w:h="15840"/>
      <w:pgMar w:top="1440" w:right="2160" w:bottom="1440" w:left="216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ff Amshalem" w:date="2018-07-22T11:41:00Z" w:initials="JA">
    <w:p w14:paraId="6192B219" w14:textId="77777777" w:rsidR="006D25AE" w:rsidRDefault="00BE37BA">
      <w:pPr>
        <w:pStyle w:val="CommentText"/>
      </w:pPr>
      <w:r>
        <w:rPr>
          <w:rStyle w:val="CommentReference"/>
        </w:rPr>
        <w:annotationRef/>
      </w:r>
      <w:r>
        <w:t xml:space="preserve">Following the style of the Hebrew version. </w:t>
      </w:r>
    </w:p>
    <w:p w14:paraId="4E83CE36" w14:textId="6F4267BD" w:rsidR="00BE37BA" w:rsidRDefault="00BE37BA">
      <w:pPr>
        <w:pStyle w:val="CommentText"/>
      </w:pPr>
      <w:r>
        <w:t>CBQ says to check recent editions for the style of headings, but I don’t have access to them.</w:t>
      </w:r>
    </w:p>
  </w:comment>
  <w:comment w:id="1" w:author="Jeff Amshalem" w:date="2018-07-22T12:02:00Z" w:initials="JA">
    <w:p w14:paraId="14C8516A" w14:textId="0C0AC8B1" w:rsidR="00BE37BA" w:rsidRDefault="00BE37BA">
      <w:pPr>
        <w:pStyle w:val="CommentText"/>
      </w:pPr>
      <w:r>
        <w:rPr>
          <w:rStyle w:val="CommentReference"/>
        </w:rPr>
        <w:annotationRef/>
      </w:r>
      <w:r>
        <w:t>The word is spelled “putrefaction.” Check against original.</w:t>
      </w:r>
    </w:p>
  </w:comment>
  <w:comment w:id="2" w:author="Jeff Amshalem" w:date="2018-07-18T11:46:00Z" w:initials="JA">
    <w:p w14:paraId="738EB5A9" w14:textId="77777777" w:rsidR="00BE37BA" w:rsidRPr="0044597A" w:rsidRDefault="00BE37BA">
      <w:pPr>
        <w:pStyle w:val="CommentText"/>
        <w:rPr>
          <w:rFonts w:ascii="Times New Roman" w:hAnsi="Times New Roman" w:cs="Times New Roman"/>
          <w:lang w:bidi="he-IL"/>
        </w:rPr>
      </w:pPr>
      <w:r>
        <w:rPr>
          <w:rStyle w:val="CommentReference"/>
        </w:rPr>
        <w:annotationRef/>
      </w:r>
      <w:r>
        <w:rPr>
          <w:rFonts w:ascii="Times New Roman" w:hAnsi="Times New Roman" w:cs="Times New Roman"/>
          <w:lang w:bidi="he-IL"/>
        </w:rPr>
        <w:t>I am adding an explanation for the non-Hebrew reading audience; please confirm my explanation.</w:t>
      </w:r>
    </w:p>
  </w:comment>
  <w:comment w:id="3" w:author="Jeff Amshalem" w:date="2018-07-18T11:50:00Z" w:initials="JA">
    <w:p w14:paraId="44DBF6C7" w14:textId="77777777" w:rsidR="00BE37BA" w:rsidRDefault="00BE37BA">
      <w:pPr>
        <w:pStyle w:val="CommentText"/>
      </w:pPr>
      <w:r>
        <w:rPr>
          <w:rStyle w:val="CommentReference"/>
        </w:rPr>
        <w:annotationRef/>
      </w:r>
      <w:r>
        <w:t>please confirm</w:t>
      </w:r>
    </w:p>
  </w:comment>
  <w:comment w:id="4" w:author="Jeff Amshalem" w:date="2018-07-24T17:12:00Z" w:initials="JA">
    <w:p w14:paraId="5A5CBA0A" w14:textId="1666E707" w:rsidR="00AC2355" w:rsidRDefault="00AC2355">
      <w:pPr>
        <w:pStyle w:val="CommentText"/>
      </w:pPr>
      <w:r>
        <w:rPr>
          <w:rStyle w:val="CommentReference"/>
        </w:rPr>
        <w:annotationRef/>
      </w:r>
      <w:r>
        <w:t xml:space="preserve">In the footnote: is </w:t>
      </w:r>
      <w:proofErr w:type="spellStart"/>
      <w:r w:rsidRPr="00AC2355">
        <w:rPr>
          <w:rFonts w:asciiTheme="majorBidi" w:hAnsiTheme="majorBidi" w:cstheme="majorBidi"/>
          <w:color w:val="000000"/>
        </w:rPr>
        <w:t>Hermeneia</w:t>
      </w:r>
      <w:proofErr w:type="spellEnd"/>
      <w:r w:rsidRPr="00AC2355">
        <w:rPr>
          <w:rFonts w:asciiTheme="majorBidi" w:hAnsiTheme="majorBidi" w:cstheme="majorBidi"/>
          <w:color w:val="000000"/>
        </w:rPr>
        <w:t xml:space="preserve"> the name of the series? If so, it belongs before the parentheses, with a period before</w:t>
      </w:r>
      <w:r>
        <w:rPr>
          <w:rFonts w:asciiTheme="majorBidi" w:hAnsiTheme="majorBidi" w:cstheme="majorBidi"/>
          <w:color w:val="000000"/>
        </w:rPr>
        <w:t>.</w:t>
      </w:r>
    </w:p>
  </w:comment>
  <w:comment w:id="5" w:author="Jeff Amshalem" w:date="2018-07-22T12:23:00Z" w:initials="JA">
    <w:p w14:paraId="389DCC96" w14:textId="247472D0" w:rsidR="00BE37BA" w:rsidRDefault="00BE37BA">
      <w:pPr>
        <w:pStyle w:val="CommentText"/>
      </w:pPr>
      <w:r>
        <w:rPr>
          <w:rStyle w:val="CommentReference"/>
        </w:rPr>
        <w:annotationRef/>
      </w:r>
      <w:r>
        <w:t>CBQ requests that Greek words be left in Greek letters</w:t>
      </w:r>
      <w:r w:rsidR="00E500B7">
        <w:t xml:space="preserve"> (page 2, #8)</w:t>
      </w:r>
      <w:r>
        <w:t>.</w:t>
      </w:r>
    </w:p>
  </w:comment>
  <w:comment w:id="6" w:author="Jeff Amshalem" w:date="2018-07-25T10:18:00Z" w:initials="JA">
    <w:p w14:paraId="653538E3" w14:textId="77777777" w:rsidR="00E500B7" w:rsidRDefault="00336AF9" w:rsidP="00E500B7">
      <w:pPr>
        <w:pStyle w:val="CommentText"/>
      </w:pPr>
      <w:r>
        <w:rPr>
          <w:rStyle w:val="CommentReference"/>
        </w:rPr>
        <w:annotationRef/>
      </w:r>
      <w:r w:rsidR="00E500B7">
        <w:t>CBQ requests that Greek words be left in Greek letters (page 2, #8).</w:t>
      </w:r>
    </w:p>
    <w:p w14:paraId="67458CD3" w14:textId="7562AA89" w:rsidR="00336AF9" w:rsidRDefault="00336AF9">
      <w:pPr>
        <w:pStyle w:val="CommentText"/>
      </w:pPr>
    </w:p>
  </w:comment>
  <w:comment w:id="7" w:author="Jeff Amshalem" w:date="2018-07-25T10:21:00Z" w:initials="JA">
    <w:p w14:paraId="68636985" w14:textId="52524B1B" w:rsidR="00336AF9" w:rsidRDefault="00336AF9">
      <w:pPr>
        <w:pStyle w:val="CommentText"/>
      </w:pPr>
      <w:r>
        <w:rPr>
          <w:rStyle w:val="CommentReference"/>
        </w:rPr>
        <w:annotationRef/>
      </w:r>
      <w:r>
        <w:t xml:space="preserve">Also written </w:t>
      </w:r>
      <w:proofErr w:type="spellStart"/>
      <w:r>
        <w:t>Mochus</w:t>
      </w:r>
      <w:proofErr w:type="spellEnd"/>
    </w:p>
  </w:comment>
  <w:comment w:id="8" w:author="Jeff Amshalem" w:date="2018-07-25T10:52:00Z" w:initials="JA">
    <w:p w14:paraId="7938BD4A" w14:textId="77B67D88" w:rsidR="00EB5399" w:rsidRDefault="00EB5399">
      <w:pPr>
        <w:pStyle w:val="CommentText"/>
      </w:pPr>
      <w:r>
        <w:rPr>
          <w:rStyle w:val="CommentReference"/>
        </w:rPr>
        <w:annotationRef/>
      </w:r>
      <w:r>
        <w:t xml:space="preserve">Note 30 </w:t>
      </w:r>
      <w:r w:rsidR="006D25AE">
        <w:t xml:space="preserve">is </w:t>
      </w:r>
      <w:r>
        <w:t>repeat</w:t>
      </w:r>
      <w:r w:rsidR="006D25AE">
        <w:t>ed in 31</w:t>
      </w:r>
    </w:p>
  </w:comment>
  <w:comment w:id="9" w:author="Jeff Amshalem" w:date="2018-07-18T16:17:00Z" w:initials="JA">
    <w:p w14:paraId="1A538517" w14:textId="1F5914D0" w:rsidR="00BE37BA" w:rsidRDefault="00BE37BA">
      <w:pPr>
        <w:pStyle w:val="CommentText"/>
      </w:pPr>
      <w:r>
        <w:rPr>
          <w:rStyle w:val="CommentReference"/>
        </w:rPr>
        <w:annotationRef/>
      </w:r>
      <w:proofErr w:type="spellStart"/>
      <w:r>
        <w:t>Kothar</w:t>
      </w:r>
      <w:proofErr w:type="spellEnd"/>
      <w:r>
        <w:t>?</w:t>
      </w:r>
    </w:p>
  </w:comment>
  <w:comment w:id="10" w:author="Jeff Amshalem" w:date="2018-07-25T10:23:00Z" w:initials="JA">
    <w:p w14:paraId="1667FDF3" w14:textId="77777777" w:rsidR="006D25AE" w:rsidRDefault="00336AF9" w:rsidP="006D25AE">
      <w:pPr>
        <w:pStyle w:val="CommentText"/>
      </w:pPr>
      <w:r>
        <w:rPr>
          <w:rStyle w:val="CommentReference"/>
        </w:rPr>
        <w:annotationRef/>
      </w:r>
      <w:r>
        <w:t>Also written Aeon</w:t>
      </w:r>
      <w:r w:rsidR="006D25AE">
        <w:t xml:space="preserve">. </w:t>
      </w:r>
    </w:p>
    <w:p w14:paraId="177987F0" w14:textId="3BCA31BD" w:rsidR="006D25AE" w:rsidRDefault="006D25AE" w:rsidP="006D25AE">
      <w:pPr>
        <w:pStyle w:val="CommentText"/>
      </w:pPr>
      <w:r>
        <w:t xml:space="preserve">Also, </w:t>
      </w:r>
      <w:r>
        <w:t>CBQ requests that Greek words be left in Greek letters (page 2, #8).</w:t>
      </w:r>
    </w:p>
    <w:p w14:paraId="67F21EDE" w14:textId="0C9A5347" w:rsidR="00336AF9" w:rsidRDefault="00336AF9">
      <w:pPr>
        <w:pStyle w:val="CommentText"/>
      </w:pPr>
    </w:p>
    <w:p w14:paraId="3A1834E8" w14:textId="615A801F" w:rsidR="006D25AE" w:rsidRDefault="006D25AE">
      <w:pPr>
        <w:pStyle w:val="CommentText"/>
      </w:pPr>
    </w:p>
  </w:comment>
  <w:comment w:id="11" w:author="Jeff Amshalem" w:date="2018-07-22T12:42:00Z" w:initials="JA">
    <w:p w14:paraId="3C0F9842" w14:textId="77777777" w:rsidR="009E497B" w:rsidRDefault="00BE37BA" w:rsidP="009E497B">
      <w:pPr>
        <w:pStyle w:val="CommentText"/>
      </w:pPr>
      <w:r>
        <w:rPr>
          <w:rStyle w:val="CommentReference"/>
        </w:rPr>
        <w:annotationRef/>
      </w:r>
      <w:r>
        <w:t>Use Hebrew?</w:t>
      </w:r>
      <w:r w:rsidR="009E497B">
        <w:t xml:space="preserve"> </w:t>
      </w:r>
    </w:p>
    <w:p w14:paraId="4C5B0B70" w14:textId="73343C42" w:rsidR="009E497B" w:rsidRDefault="009E497B" w:rsidP="009E497B">
      <w:pPr>
        <w:pStyle w:val="CommentText"/>
      </w:pPr>
      <w:r>
        <w:t xml:space="preserve">CBQ requests that </w:t>
      </w:r>
      <w:r>
        <w:t>Hebrew</w:t>
      </w:r>
      <w:r>
        <w:t xml:space="preserve"> words be left in </w:t>
      </w:r>
      <w:r>
        <w:t>Hebrew</w:t>
      </w:r>
      <w:r>
        <w:t xml:space="preserve"> letters (page 2, #8).</w:t>
      </w:r>
    </w:p>
    <w:p w14:paraId="7457C1F4" w14:textId="316E8622" w:rsidR="00BE37BA" w:rsidRDefault="009027A1">
      <w:pPr>
        <w:pStyle w:val="CommentText"/>
      </w:pPr>
      <w:r>
        <w:t>I’m not sure if this applies to headings as well.</w:t>
      </w:r>
    </w:p>
  </w:comment>
  <w:comment w:id="12" w:author="Jeff Amshalem" w:date="2018-07-20T10:39:00Z" w:initials="JA">
    <w:p w14:paraId="5FFDD14D" w14:textId="0B6F4978" w:rsidR="00BE37BA" w:rsidRDefault="00BE37BA">
      <w:pPr>
        <w:pStyle w:val="CommentText"/>
      </w:pPr>
      <w:r>
        <w:rPr>
          <w:rStyle w:val="CommentReference"/>
        </w:rPr>
        <w:annotationRef/>
      </w:r>
      <w:r>
        <w:t>CBQ suggests omitting vocalization except when necessary. You may decide it is necessary here, given the length of the text.</w:t>
      </w:r>
    </w:p>
  </w:comment>
  <w:comment w:id="14" w:author="Jeff Amshalem" w:date="2018-07-20T11:29:00Z" w:initials="JA">
    <w:p w14:paraId="74843A33" w14:textId="5FAD28AE" w:rsidR="00BE37BA" w:rsidRDefault="00BE37BA">
      <w:pPr>
        <w:pStyle w:val="CommentText"/>
      </w:pPr>
      <w:r>
        <w:rPr>
          <w:rStyle w:val="CommentReference"/>
        </w:rPr>
        <w:annotationRef/>
      </w:r>
      <w:r w:rsidRPr="003A54F0">
        <w:rPr>
          <w:rFonts w:asciiTheme="majorBidi" w:hAnsiTheme="majorBidi" w:cstheme="majorBidi"/>
          <w:color w:val="000000"/>
        </w:rPr>
        <w:t>The English translation follows the NRSV text</w:t>
      </w:r>
      <w:r>
        <w:rPr>
          <w:rFonts w:asciiTheme="majorBidi" w:hAnsiTheme="majorBidi" w:cstheme="majorBidi"/>
          <w:color w:val="000000"/>
        </w:rPr>
        <w:t>, as required by CBQ.</w:t>
      </w:r>
    </w:p>
  </w:comment>
  <w:comment w:id="15" w:author="Jeff Amshalem" w:date="2018-07-22T12:57:00Z" w:initials="JA">
    <w:p w14:paraId="5E3E5B4F" w14:textId="5061265A" w:rsidR="00BE37BA" w:rsidRDefault="00BE37BA">
      <w:pPr>
        <w:pStyle w:val="CommentText"/>
      </w:pPr>
      <w:r>
        <w:rPr>
          <w:rStyle w:val="CommentReference"/>
        </w:rPr>
        <w:annotationRef/>
      </w:r>
      <w:r>
        <w:t>Not proper English – check against the original</w:t>
      </w:r>
    </w:p>
  </w:comment>
  <w:comment w:id="16" w:author="Jeff Amshalem" w:date="2018-07-20T15:28:00Z" w:initials="JA">
    <w:p w14:paraId="3B3ED5DA" w14:textId="6FB07C03" w:rsidR="00BE37BA" w:rsidRDefault="00BE37BA">
      <w:pPr>
        <w:pStyle w:val="CommentText"/>
      </w:pPr>
      <w:r>
        <w:rPr>
          <w:rStyle w:val="CommentReference"/>
        </w:rPr>
        <w:annotationRef/>
      </w:r>
      <w:r>
        <w:t>Meaning unclear</w:t>
      </w:r>
    </w:p>
  </w:comment>
  <w:comment w:id="17" w:author="Jeff Amshalem" w:date="2018-07-22T16:43:00Z" w:initials="JA">
    <w:p w14:paraId="6031545D" w14:textId="2104D4BA" w:rsidR="0038005A" w:rsidRDefault="0038005A">
      <w:pPr>
        <w:pStyle w:val="CommentText"/>
      </w:pPr>
      <w:r>
        <w:rPr>
          <w:rStyle w:val="CommentReference"/>
        </w:rPr>
        <w:annotationRef/>
      </w:r>
      <w:r>
        <w:t>This note contain</w:t>
      </w:r>
      <w:r w:rsidR="000743A7">
        <w:t>ed</w:t>
      </w:r>
      <w:r>
        <w:t xml:space="preserve"> multiple copy and paste errors. I </w:t>
      </w:r>
      <w:r w:rsidR="000743A7">
        <w:t xml:space="preserve">think I </w:t>
      </w:r>
      <w:r>
        <w:t xml:space="preserve">was able to fix </w:t>
      </w:r>
      <w:r w:rsidR="000743A7">
        <w:t>them but confirm</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83CE36" w15:done="0"/>
  <w15:commentEx w15:paraId="14C8516A" w15:done="0"/>
  <w15:commentEx w15:paraId="738EB5A9" w15:done="0"/>
  <w15:commentEx w15:paraId="44DBF6C7" w15:done="0"/>
  <w15:commentEx w15:paraId="5A5CBA0A" w15:done="0"/>
  <w15:commentEx w15:paraId="389DCC96" w15:done="0"/>
  <w15:commentEx w15:paraId="67458CD3" w15:done="0"/>
  <w15:commentEx w15:paraId="68636985" w15:done="0"/>
  <w15:commentEx w15:paraId="7938BD4A" w15:done="0"/>
  <w15:commentEx w15:paraId="1A538517" w15:done="0"/>
  <w15:commentEx w15:paraId="3A1834E8" w15:done="0"/>
  <w15:commentEx w15:paraId="7457C1F4" w15:done="0"/>
  <w15:commentEx w15:paraId="5FFDD14D" w15:done="0"/>
  <w15:commentEx w15:paraId="74843A33" w15:done="0"/>
  <w15:commentEx w15:paraId="5E3E5B4F" w15:done="0"/>
  <w15:commentEx w15:paraId="3B3ED5DA" w15:done="0"/>
  <w15:commentEx w15:paraId="603154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3CE36" w16cid:durableId="1EFEEBD7"/>
  <w16cid:commentId w16cid:paraId="14C8516A" w16cid:durableId="1EFEF0EE"/>
  <w16cid:commentId w16cid:paraId="738EB5A9" w16cid:durableId="1EF9C477"/>
  <w16cid:commentId w16cid:paraId="44DBF6C7" w16cid:durableId="1EF9C478"/>
  <w16cid:commentId w16cid:paraId="5A5CBA0A" w16cid:durableId="1F01DC67"/>
  <w16cid:commentId w16cid:paraId="389DCC96" w16cid:durableId="1EFEF5DC"/>
  <w16cid:commentId w16cid:paraId="67458CD3" w16cid:durableId="1F02CCDE"/>
  <w16cid:commentId w16cid:paraId="68636985" w16cid:durableId="1F02CD8F"/>
  <w16cid:commentId w16cid:paraId="7938BD4A" w16cid:durableId="1F02D4F3"/>
  <w16cid:commentId w16cid:paraId="1A538517" w16cid:durableId="1EF9E688"/>
  <w16cid:commentId w16cid:paraId="3A1834E8" w16cid:durableId="1F02CE09"/>
  <w16cid:commentId w16cid:paraId="7457C1F4" w16cid:durableId="1EFEFA22"/>
  <w16cid:commentId w16cid:paraId="5FFDD14D" w16cid:durableId="1EFC3A78"/>
  <w16cid:commentId w16cid:paraId="74843A33" w16cid:durableId="1EFC462D"/>
  <w16cid:commentId w16cid:paraId="5E3E5B4F" w16cid:durableId="1EFEFDBA"/>
  <w16cid:commentId w16cid:paraId="3B3ED5DA" w16cid:durableId="1EFC7E34"/>
  <w16cid:commentId w16cid:paraId="6031545D" w16cid:durableId="1EFF3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55F25" w14:textId="77777777" w:rsidR="0066786F" w:rsidRDefault="0066786F">
      <w:r>
        <w:separator/>
      </w:r>
    </w:p>
  </w:endnote>
  <w:endnote w:type="continuationSeparator" w:id="0">
    <w:p w14:paraId="593BACF0" w14:textId="77777777" w:rsidR="0066786F" w:rsidRDefault="006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DB26" w14:textId="77777777" w:rsidR="00E500B7" w:rsidRDefault="00E500B7" w:rsidP="0084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30F7C" w14:textId="77777777" w:rsidR="00E500B7" w:rsidRDefault="00E500B7" w:rsidP="008453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A7B7" w14:textId="77777777" w:rsidR="00E500B7" w:rsidRDefault="00E500B7" w:rsidP="0084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741FA9D" w14:textId="77777777" w:rsidR="00E500B7" w:rsidRDefault="00E500B7" w:rsidP="008453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4150" w14:textId="77777777" w:rsidR="00BE37BA" w:rsidRDefault="00BE37BA" w:rsidP="0084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C4AB0" w14:textId="77777777" w:rsidR="00BE37BA" w:rsidRDefault="00BE37BA" w:rsidP="008453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9862" w14:textId="77777777" w:rsidR="00BE37BA" w:rsidRDefault="00BE37BA" w:rsidP="0084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518A798" w14:textId="77777777" w:rsidR="00BE37BA" w:rsidRDefault="00BE37BA" w:rsidP="008453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60490" w14:textId="77777777" w:rsidR="0066786F" w:rsidRDefault="0066786F">
      <w:r>
        <w:separator/>
      </w:r>
    </w:p>
  </w:footnote>
  <w:footnote w:type="continuationSeparator" w:id="0">
    <w:p w14:paraId="572873F3" w14:textId="77777777" w:rsidR="0066786F" w:rsidRDefault="0066786F">
      <w:r>
        <w:continuationSeparator/>
      </w:r>
    </w:p>
  </w:footnote>
  <w:footnote w:id="1">
    <w:p w14:paraId="39B6E4A9" w14:textId="57EB0C44" w:rsidR="00E500B7" w:rsidRDefault="00E500B7" w:rsidP="00E500B7">
      <w:pPr>
        <w:pStyle w:val="FootnoteText"/>
      </w:pPr>
      <w:r>
        <w:rPr>
          <w:rStyle w:val="FootnoteReference"/>
        </w:rPr>
        <w:footnoteRef/>
      </w:r>
      <w:r>
        <w:t xml:space="preserve"> </w:t>
      </w:r>
      <w:r w:rsidRPr="00A54896">
        <w:rPr>
          <w:rFonts w:asciiTheme="majorBidi" w:hAnsiTheme="majorBidi" w:cstheme="majorBidi"/>
          <w:color w:val="000000"/>
        </w:rPr>
        <w:t xml:space="preserve">This study began to take shape during my work on the Hebrew translation of Philo of Byblos and </w:t>
      </w:r>
      <w:proofErr w:type="spellStart"/>
      <w:r w:rsidRPr="00A54896">
        <w:rPr>
          <w:rFonts w:asciiTheme="majorBidi" w:hAnsiTheme="majorBidi" w:cstheme="majorBidi"/>
          <w:color w:val="000000"/>
        </w:rPr>
        <w:t>Mochus</w:t>
      </w:r>
      <w:proofErr w:type="spellEnd"/>
      <w:r w:rsidRPr="00A54896">
        <w:rPr>
          <w:rFonts w:asciiTheme="majorBidi" w:hAnsiTheme="majorBidi" w:cstheme="majorBidi"/>
          <w:color w:val="000000"/>
        </w:rPr>
        <w:t xml:space="preserve"> in </w:t>
      </w:r>
      <w:proofErr w:type="spellStart"/>
      <w:r w:rsidRPr="00A54896">
        <w:rPr>
          <w:rFonts w:asciiTheme="majorBidi" w:hAnsiTheme="majorBidi" w:cstheme="majorBidi"/>
          <w:color w:val="000000"/>
        </w:rPr>
        <w:t>Noga</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Ayali</w:t>
      </w:r>
      <w:proofErr w:type="spellEnd"/>
      <w:r w:rsidRPr="00A54896">
        <w:rPr>
          <w:rFonts w:asciiTheme="majorBidi" w:hAnsiTheme="majorBidi" w:cstheme="majorBidi"/>
          <w:color w:val="000000"/>
        </w:rPr>
        <w:t xml:space="preserve">-] Darshan and Guy Darshan, </w:t>
      </w:r>
      <w:r w:rsidRPr="00A54896">
        <w:rPr>
          <w:rFonts w:asciiTheme="majorBidi" w:hAnsiTheme="majorBidi" w:cstheme="majorBidi"/>
          <w:i/>
          <w:iCs/>
          <w:color w:val="000000"/>
        </w:rPr>
        <w:t>Canaanite Mythology</w:t>
      </w:r>
      <w:r>
        <w:rPr>
          <w:rFonts w:asciiTheme="majorBidi" w:hAnsiTheme="majorBidi" w:cstheme="majorBidi"/>
          <w:color w:val="000000"/>
        </w:rPr>
        <w:t>,</w:t>
      </w:r>
      <w:r w:rsidRPr="00A54896">
        <w:rPr>
          <w:rFonts w:asciiTheme="majorBidi" w:hAnsiTheme="majorBidi" w:cstheme="majorBidi"/>
          <w:color w:val="000000"/>
        </w:rPr>
        <w:t xml:space="preserve"> Myths Series 15 </w:t>
      </w:r>
      <w:r>
        <w:rPr>
          <w:rFonts w:asciiTheme="majorBidi" w:hAnsiTheme="majorBidi" w:cstheme="majorBidi"/>
          <w:color w:val="000000"/>
        </w:rPr>
        <w:t>(</w:t>
      </w:r>
      <w:r w:rsidRPr="00A54896">
        <w:rPr>
          <w:rFonts w:asciiTheme="majorBidi" w:hAnsiTheme="majorBidi" w:cstheme="majorBidi"/>
          <w:color w:val="000000"/>
        </w:rPr>
        <w:t xml:space="preserve">Tel Aviv: </w:t>
      </w:r>
      <w:proofErr w:type="spellStart"/>
      <w:r w:rsidRPr="00A54896">
        <w:rPr>
          <w:rFonts w:asciiTheme="majorBidi" w:hAnsiTheme="majorBidi" w:cstheme="majorBidi"/>
          <w:color w:val="000000"/>
        </w:rPr>
        <w:t>Mapa</w:t>
      </w:r>
      <w:proofErr w:type="spellEnd"/>
      <w:r w:rsidRPr="00A54896">
        <w:rPr>
          <w:rFonts w:asciiTheme="majorBidi" w:hAnsiTheme="majorBidi" w:cstheme="majorBidi"/>
          <w:color w:val="000000"/>
        </w:rPr>
        <w:t xml:space="preserve">, 2009), 50-60 [Hebrew]. I am grateful to Profs. Alexander </w:t>
      </w:r>
      <w:proofErr w:type="spellStart"/>
      <w:r w:rsidRPr="00A54896">
        <w:rPr>
          <w:rFonts w:asciiTheme="majorBidi" w:hAnsiTheme="majorBidi" w:cstheme="majorBidi"/>
          <w:color w:val="000000"/>
        </w:rPr>
        <w:t>Rofé</w:t>
      </w:r>
      <w:proofErr w:type="spellEnd"/>
      <w:r w:rsidRPr="00A54896">
        <w:rPr>
          <w:rFonts w:asciiTheme="majorBidi" w:hAnsiTheme="majorBidi" w:cstheme="majorBidi"/>
          <w:color w:val="000000"/>
        </w:rPr>
        <w:t xml:space="preserve"> and Deborah Levine Gera, who discussed these texts with me during that period. I also owe my thanks to Prof. Menahem </w:t>
      </w:r>
      <w:proofErr w:type="spellStart"/>
      <w:r w:rsidRPr="00A54896">
        <w:rPr>
          <w:rFonts w:asciiTheme="majorBidi" w:hAnsiTheme="majorBidi" w:cstheme="majorBidi"/>
          <w:color w:val="000000"/>
        </w:rPr>
        <w:t>Kister</w:t>
      </w:r>
      <w:proofErr w:type="spellEnd"/>
      <w:r w:rsidRPr="00A54896">
        <w:rPr>
          <w:rFonts w:asciiTheme="majorBidi" w:hAnsiTheme="majorBidi" w:cstheme="majorBidi"/>
          <w:color w:val="000000"/>
        </w:rPr>
        <w:t xml:space="preserve"> for his time discussing the tradition about the wind in Philo of Byblos and similar ideas in Rabbinical literature, as well as for sharing his lecture on the famous story about Simeon ben </w:t>
      </w:r>
      <w:proofErr w:type="spellStart"/>
      <w:r w:rsidRPr="00A54896">
        <w:rPr>
          <w:rFonts w:asciiTheme="majorBidi" w:hAnsiTheme="majorBidi" w:cstheme="majorBidi"/>
          <w:color w:val="000000"/>
        </w:rPr>
        <w:t>Zoma</w:t>
      </w:r>
      <w:proofErr w:type="spellEnd"/>
      <w:r w:rsidRPr="00A54896">
        <w:rPr>
          <w:rFonts w:asciiTheme="majorBidi" w:hAnsiTheme="majorBidi" w:cstheme="majorBidi"/>
          <w:color w:val="000000"/>
        </w:rPr>
        <w:t xml:space="preserve"> presented at the 2008 conference in honor of David Rosenthal before its preparation for publication (</w:t>
      </w:r>
      <w:proofErr w:type="spellStart"/>
      <w:r w:rsidRPr="00A54896">
        <w:rPr>
          <w:rFonts w:asciiTheme="majorBidi" w:hAnsiTheme="majorBidi" w:cstheme="majorBidi"/>
          <w:color w:val="000000"/>
        </w:rPr>
        <w:t>see n</w:t>
      </w:r>
      <w:proofErr w:type="spellEnd"/>
      <w:r w:rsidRPr="00A54896">
        <w:rPr>
          <w:rFonts w:asciiTheme="majorBidi" w:hAnsiTheme="majorBidi" w:cstheme="majorBidi"/>
          <w:color w:val="000000"/>
        </w:rPr>
        <w:t xml:space="preserve">. </w:t>
      </w:r>
      <w:r w:rsidRPr="00A54896">
        <w:rPr>
          <w:rFonts w:asciiTheme="majorBidi" w:hAnsiTheme="majorBidi" w:cstheme="majorBidi"/>
        </w:rPr>
        <w:t>5</w:t>
      </w:r>
      <w:r w:rsidR="006D25AE">
        <w:rPr>
          <w:rFonts w:asciiTheme="majorBidi" w:hAnsiTheme="majorBidi" w:cstheme="majorBidi"/>
        </w:rPr>
        <w:t>6</w:t>
      </w:r>
      <w:r w:rsidRPr="00A54896">
        <w:rPr>
          <w:rFonts w:asciiTheme="majorBidi" w:hAnsiTheme="majorBidi" w:cstheme="majorBidi"/>
          <w:color w:val="000000"/>
        </w:rPr>
        <w:t xml:space="preserve"> below).</w:t>
      </w:r>
    </w:p>
  </w:footnote>
  <w:footnote w:id="2">
    <w:p w14:paraId="3DAF3E1F" w14:textId="77777777" w:rsidR="00E500B7" w:rsidRPr="00A54896" w:rsidRDefault="00E500B7" w:rsidP="00E500B7">
      <w:pPr>
        <w:pStyle w:val="NormalWeb"/>
        <w:spacing w:beforeLines="0" w:afterLines="0"/>
        <w:rPr>
          <w:rFonts w:asciiTheme="majorBidi" w:hAnsiTheme="majorBidi" w:cstheme="majorBidi"/>
          <w:sz w:val="24"/>
          <w:szCs w:val="24"/>
        </w:rPr>
      </w:pPr>
      <w:r w:rsidRPr="00A54896">
        <w:rPr>
          <w:rStyle w:val="FootnoteReference"/>
          <w:rFonts w:asciiTheme="majorBidi" w:hAnsiTheme="majorBidi" w:cstheme="majorBidi"/>
          <w:sz w:val="24"/>
          <w:szCs w:val="24"/>
        </w:rPr>
        <w:footnoteRef/>
      </w:r>
      <w:r w:rsidRPr="00A54896">
        <w:rPr>
          <w:rFonts w:asciiTheme="majorBidi" w:hAnsiTheme="majorBidi" w:cstheme="majorBidi"/>
          <w:sz w:val="24"/>
          <w:szCs w:val="24"/>
        </w:rPr>
        <w:t xml:space="preserve"> </w:t>
      </w:r>
      <w:r w:rsidRPr="00A54896">
        <w:rPr>
          <w:rFonts w:asciiTheme="majorBidi" w:hAnsiTheme="majorBidi" w:cstheme="majorBidi"/>
          <w:color w:val="000000"/>
          <w:sz w:val="24"/>
          <w:szCs w:val="24"/>
        </w:rPr>
        <w:t xml:space="preserve">To mention only a few from the recent scholarship: </w:t>
      </w:r>
      <w:r w:rsidRPr="00A54896">
        <w:rPr>
          <w:rFonts w:asciiTheme="majorBidi" w:hAnsiTheme="majorBidi" w:cstheme="majorBidi"/>
          <w:sz w:val="24"/>
          <w:szCs w:val="24"/>
          <w:highlight w:val="red"/>
        </w:rPr>
        <w:t>E.</w:t>
      </w:r>
      <w:r w:rsidRPr="00A54896">
        <w:rPr>
          <w:rFonts w:asciiTheme="majorBidi" w:hAnsiTheme="majorBidi" w:cstheme="majorBidi"/>
          <w:color w:val="000000"/>
          <w:sz w:val="24"/>
          <w:szCs w:val="24"/>
        </w:rPr>
        <w:t xml:space="preserve"> Frahm, “Counter-Texts, Commentaries, and Adaptations: Politically Motivated Responses to the Babylonian Epic of Creation in Mesopotamia, the Biblical World, and Elsewhere,” </w:t>
      </w:r>
      <w:r w:rsidRPr="00A54896">
        <w:rPr>
          <w:rFonts w:asciiTheme="majorBidi" w:hAnsiTheme="majorBidi" w:cstheme="majorBidi"/>
          <w:i/>
          <w:iCs/>
          <w:color w:val="000000"/>
          <w:sz w:val="24"/>
          <w:szCs w:val="24"/>
        </w:rPr>
        <w:t>Orient: Reports of the Society for Near Eastern Studies in Japan</w:t>
      </w:r>
      <w:r w:rsidRPr="00A54896">
        <w:rPr>
          <w:rFonts w:asciiTheme="majorBidi" w:hAnsiTheme="majorBidi" w:cstheme="majorBidi"/>
          <w:color w:val="000000"/>
          <w:sz w:val="24"/>
          <w:szCs w:val="24"/>
        </w:rPr>
        <w:t xml:space="preserve"> 45 (2010) 3–33, esp. 14-17; Christopher B. Hays, </w:t>
      </w:r>
      <w:r w:rsidRPr="00A54896">
        <w:rPr>
          <w:rFonts w:asciiTheme="majorBidi" w:hAnsiTheme="majorBidi" w:cstheme="majorBidi"/>
          <w:i/>
          <w:iCs/>
          <w:color w:val="000000"/>
          <w:sz w:val="24"/>
          <w:szCs w:val="24"/>
        </w:rPr>
        <w:t>Hidden Riches: A Sourcebook for the Comparative Study of the Hebrew Bible</w:t>
      </w:r>
      <w:r w:rsidRPr="00A54896">
        <w:rPr>
          <w:rFonts w:asciiTheme="majorBidi" w:hAnsiTheme="majorBidi" w:cstheme="majorBidi"/>
          <w:color w:val="000000"/>
          <w:sz w:val="24"/>
          <w:szCs w:val="24"/>
        </w:rPr>
        <w:t xml:space="preserve"> (Louisville, KY: Westminster John Knox, 2014) 61-73. For a thoughtful and in-depth approach to the relation between Enuma </w:t>
      </w:r>
      <w:proofErr w:type="spellStart"/>
      <w:r w:rsidRPr="00A54896">
        <w:rPr>
          <w:rFonts w:asciiTheme="majorBidi" w:hAnsiTheme="majorBidi" w:cstheme="majorBidi"/>
          <w:color w:val="000000"/>
          <w:sz w:val="24"/>
          <w:szCs w:val="24"/>
        </w:rPr>
        <w:t>Elish</w:t>
      </w:r>
      <w:proofErr w:type="spellEnd"/>
      <w:r w:rsidRPr="00A54896">
        <w:rPr>
          <w:rFonts w:asciiTheme="majorBidi" w:hAnsiTheme="majorBidi" w:cstheme="majorBidi"/>
          <w:color w:val="000000"/>
          <w:sz w:val="24"/>
          <w:szCs w:val="24"/>
        </w:rPr>
        <w:t xml:space="preserve"> and the </w:t>
      </w:r>
      <w:r>
        <w:rPr>
          <w:rFonts w:asciiTheme="majorBidi" w:hAnsiTheme="majorBidi" w:cstheme="majorBidi"/>
          <w:color w:val="000000"/>
        </w:rPr>
        <w:t>B</w:t>
      </w:r>
      <w:r w:rsidRPr="00A54896">
        <w:rPr>
          <w:rFonts w:asciiTheme="majorBidi" w:hAnsiTheme="majorBidi" w:cstheme="majorBidi"/>
          <w:color w:val="000000"/>
          <w:sz w:val="24"/>
          <w:szCs w:val="24"/>
        </w:rPr>
        <w:t xml:space="preserve">iblical literature, see Victor </w:t>
      </w:r>
      <w:proofErr w:type="spellStart"/>
      <w:r w:rsidRPr="00A54896">
        <w:rPr>
          <w:rFonts w:asciiTheme="majorBidi" w:hAnsiTheme="majorBidi" w:cstheme="majorBidi"/>
          <w:color w:val="000000"/>
          <w:sz w:val="24"/>
          <w:szCs w:val="24"/>
        </w:rPr>
        <w:t>Hurowitz</w:t>
      </w:r>
      <w:proofErr w:type="spellEnd"/>
      <w:r w:rsidRPr="00A54896">
        <w:rPr>
          <w:rFonts w:asciiTheme="majorBidi" w:hAnsiTheme="majorBidi" w:cstheme="majorBidi"/>
          <w:color w:val="000000"/>
          <w:sz w:val="24"/>
          <w:szCs w:val="24"/>
        </w:rPr>
        <w:t xml:space="preserve">, “The Genesis of Genesis: Is the Creation Story Babylonian?”, </w:t>
      </w:r>
      <w:r w:rsidRPr="00A54896">
        <w:rPr>
          <w:rFonts w:asciiTheme="majorBidi" w:hAnsiTheme="majorBidi" w:cstheme="majorBidi"/>
          <w:i/>
          <w:iCs/>
          <w:color w:val="000000"/>
          <w:sz w:val="24"/>
          <w:szCs w:val="24"/>
        </w:rPr>
        <w:t>Bible Review</w:t>
      </w:r>
      <w:r w:rsidRPr="00A54896">
        <w:rPr>
          <w:rFonts w:asciiTheme="majorBidi" w:hAnsiTheme="majorBidi" w:cstheme="majorBidi"/>
          <w:color w:val="000000"/>
          <w:sz w:val="24"/>
          <w:szCs w:val="24"/>
        </w:rPr>
        <w:t xml:space="preserve"> 21 (2005) 36–48; </w:t>
      </w:r>
      <w:proofErr w:type="spellStart"/>
      <w:r w:rsidRPr="00A54896">
        <w:rPr>
          <w:rFonts w:asciiTheme="majorBidi" w:hAnsiTheme="majorBidi" w:cstheme="majorBidi"/>
          <w:color w:val="000000"/>
          <w:sz w:val="24"/>
          <w:szCs w:val="24"/>
        </w:rPr>
        <w:t>Noga</w:t>
      </w:r>
      <w:proofErr w:type="spellEnd"/>
      <w:r w:rsidRPr="00A54896">
        <w:rPr>
          <w:rFonts w:asciiTheme="majorBidi" w:hAnsiTheme="majorBidi" w:cstheme="majorBidi"/>
          <w:color w:val="000000"/>
          <w:sz w:val="24"/>
          <w:szCs w:val="24"/>
        </w:rPr>
        <w:t xml:space="preserve"> </w:t>
      </w:r>
      <w:proofErr w:type="spellStart"/>
      <w:r w:rsidRPr="00A54896">
        <w:rPr>
          <w:rFonts w:asciiTheme="majorBidi" w:hAnsiTheme="majorBidi" w:cstheme="majorBidi"/>
          <w:color w:val="000000"/>
          <w:sz w:val="24"/>
          <w:szCs w:val="24"/>
        </w:rPr>
        <w:t>Ayali</w:t>
      </w:r>
      <w:proofErr w:type="spellEnd"/>
      <w:r w:rsidRPr="00A54896">
        <w:rPr>
          <w:rFonts w:asciiTheme="majorBidi" w:hAnsiTheme="majorBidi" w:cstheme="majorBidi"/>
          <w:color w:val="000000"/>
          <w:sz w:val="24"/>
          <w:szCs w:val="24"/>
        </w:rPr>
        <w:t xml:space="preserve">-Darshan, “Treading on the Back of the Sea: The Combat Between the Storm-god and the Sea in Ancient Near Eastern Literature,” The Biblical </w:t>
      </w:r>
      <w:proofErr w:type="spellStart"/>
      <w:r w:rsidRPr="00A54896">
        <w:rPr>
          <w:rFonts w:asciiTheme="majorBidi" w:hAnsiTheme="majorBidi" w:cstheme="majorBidi"/>
          <w:color w:val="000000"/>
          <w:sz w:val="24"/>
          <w:szCs w:val="24"/>
        </w:rPr>
        <w:t>Encyclopaedia</w:t>
      </w:r>
      <w:proofErr w:type="spellEnd"/>
      <w:r w:rsidRPr="00A54896">
        <w:rPr>
          <w:rFonts w:asciiTheme="majorBidi" w:hAnsiTheme="majorBidi" w:cstheme="majorBidi"/>
          <w:color w:val="000000"/>
          <w:sz w:val="24"/>
          <w:szCs w:val="24"/>
        </w:rPr>
        <w:t xml:space="preserve"> Library 33 (Bialik Institute: Jerusalem</w:t>
      </w:r>
      <w:r>
        <w:rPr>
          <w:rFonts w:asciiTheme="majorBidi" w:hAnsiTheme="majorBidi" w:cstheme="majorBidi"/>
          <w:color w:val="000000"/>
        </w:rPr>
        <w:t xml:space="preserve">, </w:t>
      </w:r>
      <w:r w:rsidRPr="00FF62F1">
        <w:rPr>
          <w:rFonts w:asciiTheme="majorBidi" w:hAnsiTheme="majorBidi" w:cstheme="majorBidi"/>
          <w:color w:val="000000"/>
          <w:highlight w:val="red"/>
        </w:rPr>
        <w:t>date??</w:t>
      </w:r>
      <w:r w:rsidRPr="00A54896">
        <w:rPr>
          <w:rFonts w:asciiTheme="majorBidi" w:hAnsiTheme="majorBidi" w:cstheme="majorBidi"/>
          <w:color w:val="000000"/>
          <w:sz w:val="24"/>
          <w:szCs w:val="24"/>
        </w:rPr>
        <w:t xml:space="preserve">) 151–252 (Hebrew). </w:t>
      </w:r>
    </w:p>
  </w:footnote>
  <w:footnote w:id="3">
    <w:p w14:paraId="2D53DBE6" w14:textId="4EDF8127"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Several scholars have previously claimed that this verse resembles the scene in Enuma </w:t>
      </w:r>
      <w:proofErr w:type="spellStart"/>
      <w:r w:rsidRPr="00A54896">
        <w:rPr>
          <w:rFonts w:asciiTheme="majorBidi" w:hAnsiTheme="majorBidi" w:cstheme="majorBidi"/>
          <w:color w:val="000000"/>
        </w:rPr>
        <w:t>Elish</w:t>
      </w:r>
      <w:proofErr w:type="spellEnd"/>
      <w:r w:rsidRPr="00A54896">
        <w:rPr>
          <w:rFonts w:asciiTheme="majorBidi" w:hAnsiTheme="majorBidi" w:cstheme="majorBidi"/>
          <w:color w:val="000000"/>
        </w:rPr>
        <w:t xml:space="preserve"> describing </w:t>
      </w:r>
      <w:proofErr w:type="spellStart"/>
      <w:r w:rsidRPr="00A54896">
        <w:rPr>
          <w:rFonts w:asciiTheme="majorBidi" w:hAnsiTheme="majorBidi" w:cstheme="majorBidi"/>
          <w:color w:val="000000"/>
        </w:rPr>
        <w:t>Marduk</w:t>
      </w:r>
      <w:proofErr w:type="spellEnd"/>
      <w:r w:rsidRPr="00A54896">
        <w:rPr>
          <w:rFonts w:asciiTheme="majorBidi" w:hAnsiTheme="majorBidi" w:cstheme="majorBidi"/>
          <w:color w:val="000000"/>
        </w:rPr>
        <w:t xml:space="preserve"> playing with his winds on the back of Tiamat, that is, the primordial water; see, for example, John H. Walton, </w:t>
      </w:r>
      <w:r w:rsidRPr="00A54896">
        <w:rPr>
          <w:rFonts w:asciiTheme="majorBidi" w:hAnsiTheme="majorBidi" w:cstheme="majorBidi"/>
          <w:i/>
          <w:iCs/>
          <w:color w:val="000000"/>
        </w:rPr>
        <w:t>Genesis</w:t>
      </w:r>
      <w:r w:rsidRPr="00A54896">
        <w:rPr>
          <w:rFonts w:asciiTheme="majorBidi" w:hAnsiTheme="majorBidi" w:cstheme="majorBidi"/>
          <w:color w:val="000000"/>
        </w:rPr>
        <w:t>, Zondervan Illustrated Bible Backgrounds Commentary (Grand Rapids, MI: Zondervan, 2013) 15</w:t>
      </w:r>
      <w:r w:rsidR="00FF62F1">
        <w:rPr>
          <w:rFonts w:asciiTheme="majorBidi" w:hAnsiTheme="majorBidi" w:cstheme="majorBidi"/>
          <w:color w:val="000000"/>
        </w:rPr>
        <w:t>,</w:t>
      </w:r>
      <w:r w:rsidRPr="00A54896">
        <w:rPr>
          <w:rFonts w:asciiTheme="majorBidi" w:hAnsiTheme="majorBidi" w:cstheme="majorBidi"/>
          <w:color w:val="000000"/>
        </w:rPr>
        <w:t xml:space="preserve"> n. 27. Others mentioned the wind in which </w:t>
      </w:r>
      <w:proofErr w:type="spellStart"/>
      <w:r w:rsidRPr="00A54896">
        <w:rPr>
          <w:rFonts w:asciiTheme="majorBidi" w:hAnsiTheme="majorBidi" w:cstheme="majorBidi"/>
          <w:color w:val="000000"/>
        </w:rPr>
        <w:t>Marduk</w:t>
      </w:r>
      <w:proofErr w:type="spellEnd"/>
      <w:r w:rsidRPr="00A54896">
        <w:rPr>
          <w:rFonts w:asciiTheme="majorBidi" w:hAnsiTheme="majorBidi" w:cstheme="majorBidi"/>
          <w:color w:val="000000"/>
        </w:rPr>
        <w:t xml:space="preserve"> defeated Tiamat; see, for example, </w:t>
      </w:r>
      <w:proofErr w:type="spellStart"/>
      <w:r w:rsidRPr="00A54896">
        <w:rPr>
          <w:rFonts w:asciiTheme="majorBidi" w:hAnsiTheme="majorBidi" w:cstheme="majorBidi"/>
          <w:color w:val="000000"/>
        </w:rPr>
        <w:t>Sabatino</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Moscati</w:t>
      </w:r>
      <w:proofErr w:type="spellEnd"/>
      <w:r w:rsidRPr="00A54896">
        <w:rPr>
          <w:rFonts w:asciiTheme="majorBidi" w:hAnsiTheme="majorBidi" w:cstheme="majorBidi"/>
          <w:color w:val="000000"/>
        </w:rPr>
        <w:t xml:space="preserve">, “The Wind in Biblical and Phoenician Cosmogony,” </w:t>
      </w:r>
      <w:r w:rsidRPr="00A54896">
        <w:rPr>
          <w:rFonts w:asciiTheme="majorBidi" w:hAnsiTheme="majorBidi" w:cstheme="majorBidi"/>
          <w:i/>
          <w:iCs/>
          <w:color w:val="000000"/>
        </w:rPr>
        <w:t>JBL</w:t>
      </w:r>
      <w:r w:rsidRPr="00A54896">
        <w:rPr>
          <w:rFonts w:asciiTheme="majorBidi" w:hAnsiTheme="majorBidi" w:cstheme="majorBidi"/>
          <w:color w:val="000000"/>
        </w:rPr>
        <w:t xml:space="preserve"> 66 (1947) 305-310, esp. 309. Frahm has suggested recently that the vague term </w:t>
      </w:r>
      <w:proofErr w:type="spellStart"/>
      <w:r w:rsidRPr="00A54896">
        <w:rPr>
          <w:rFonts w:asciiTheme="majorBidi" w:hAnsiTheme="majorBidi" w:cstheme="majorBidi"/>
          <w:i/>
          <w:iCs/>
          <w:color w:val="000000"/>
        </w:rPr>
        <w:t>mummu</w:t>
      </w:r>
      <w:proofErr w:type="spellEnd"/>
      <w:r w:rsidRPr="00A54896">
        <w:rPr>
          <w:rFonts w:asciiTheme="majorBidi" w:hAnsiTheme="majorBidi" w:cstheme="majorBidi"/>
          <w:i/>
          <w:iCs/>
          <w:color w:val="000000"/>
        </w:rPr>
        <w:t xml:space="preserve"> </w:t>
      </w:r>
      <w:r w:rsidRPr="00A54896">
        <w:rPr>
          <w:rFonts w:asciiTheme="majorBidi" w:hAnsiTheme="majorBidi" w:cstheme="majorBidi"/>
          <w:color w:val="000000"/>
        </w:rPr>
        <w:t xml:space="preserve">mentioned in the first lines of Enuma </w:t>
      </w:r>
      <w:proofErr w:type="spellStart"/>
      <w:r w:rsidRPr="00A54896">
        <w:rPr>
          <w:rFonts w:asciiTheme="majorBidi" w:hAnsiTheme="majorBidi" w:cstheme="majorBidi"/>
          <w:color w:val="000000"/>
        </w:rPr>
        <w:t>Elish</w:t>
      </w:r>
      <w:proofErr w:type="spellEnd"/>
      <w:r w:rsidRPr="00A54896">
        <w:rPr>
          <w:rFonts w:asciiTheme="majorBidi" w:hAnsiTheme="majorBidi" w:cstheme="majorBidi"/>
          <w:color w:val="000000"/>
        </w:rPr>
        <w:t xml:space="preserve"> is related to the wind, but </w:t>
      </w:r>
      <w:r w:rsidR="00FF62F1">
        <w:rPr>
          <w:rFonts w:asciiTheme="majorBidi" w:hAnsiTheme="majorBidi" w:cstheme="majorBidi"/>
          <w:color w:val="000000"/>
        </w:rPr>
        <w:t xml:space="preserve">has </w:t>
      </w:r>
      <w:r w:rsidRPr="00A54896">
        <w:rPr>
          <w:rFonts w:asciiTheme="majorBidi" w:hAnsiTheme="majorBidi" w:cstheme="majorBidi"/>
          <w:color w:val="000000"/>
        </w:rPr>
        <w:t xml:space="preserve">not provided satisfactory evidence; see E. Frahm, “Creation and the Divine Spirit in Babel and Bible: Reflections on </w:t>
      </w:r>
      <w:proofErr w:type="spellStart"/>
      <w:r w:rsidRPr="00A54896">
        <w:rPr>
          <w:rFonts w:asciiTheme="majorBidi" w:hAnsiTheme="majorBidi" w:cstheme="majorBidi"/>
          <w:i/>
          <w:iCs/>
          <w:color w:val="000000"/>
        </w:rPr>
        <w:t>mummu</w:t>
      </w:r>
      <w:proofErr w:type="spellEnd"/>
      <w:r w:rsidRPr="00A54896">
        <w:rPr>
          <w:rFonts w:asciiTheme="majorBidi" w:hAnsiTheme="majorBidi" w:cstheme="majorBidi"/>
          <w:color w:val="000000"/>
        </w:rPr>
        <w:t xml:space="preserve"> in </w:t>
      </w:r>
      <w:proofErr w:type="spellStart"/>
      <w:r w:rsidRPr="00A54896">
        <w:rPr>
          <w:rFonts w:asciiTheme="majorBidi" w:hAnsiTheme="majorBidi" w:cstheme="majorBidi"/>
          <w:color w:val="000000"/>
        </w:rPr>
        <w:t>Enūma</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eliš</w:t>
      </w:r>
      <w:proofErr w:type="spellEnd"/>
      <w:r w:rsidRPr="00A54896">
        <w:rPr>
          <w:rFonts w:asciiTheme="majorBidi" w:hAnsiTheme="majorBidi" w:cstheme="majorBidi"/>
          <w:color w:val="000000"/>
        </w:rPr>
        <w:t xml:space="preserve"> I 4 and </w:t>
      </w:r>
      <w:proofErr w:type="spellStart"/>
      <w:r w:rsidRPr="00A54896">
        <w:rPr>
          <w:rFonts w:asciiTheme="majorBidi" w:hAnsiTheme="majorBidi" w:cstheme="majorBidi"/>
          <w:i/>
          <w:iCs/>
          <w:color w:val="000000"/>
        </w:rPr>
        <w:t>rûaḥ</w:t>
      </w:r>
      <w:proofErr w:type="spellEnd"/>
      <w:r w:rsidRPr="00A54896">
        <w:rPr>
          <w:rFonts w:asciiTheme="majorBidi" w:hAnsiTheme="majorBidi" w:cstheme="majorBidi"/>
          <w:color w:val="000000"/>
        </w:rPr>
        <w:t xml:space="preserve"> in Genesis 1: 2,” in </w:t>
      </w:r>
      <w:r w:rsidRPr="00A54896">
        <w:rPr>
          <w:rFonts w:asciiTheme="majorBidi" w:hAnsiTheme="majorBidi" w:cstheme="majorBidi"/>
          <w:i/>
          <w:iCs/>
          <w:color w:val="000000"/>
        </w:rPr>
        <w:t>Literature as Politics, Politics as Literature: Essays on the Ancient Near East in Honor of Peter Machinist</w:t>
      </w:r>
      <w:r w:rsidRPr="00A54896">
        <w:rPr>
          <w:rFonts w:asciiTheme="majorBidi" w:hAnsiTheme="majorBidi" w:cstheme="majorBidi"/>
          <w:color w:val="000000"/>
        </w:rPr>
        <w:t xml:space="preserve"> (</w:t>
      </w:r>
      <w:r w:rsidRPr="00A54896">
        <w:rPr>
          <w:rFonts w:asciiTheme="majorBidi" w:hAnsiTheme="majorBidi" w:cstheme="majorBidi"/>
          <w:color w:val="000000"/>
          <w:highlight w:val="red"/>
        </w:rPr>
        <w:t>ed. ??</w:t>
      </w:r>
      <w:r w:rsidRPr="00A54896">
        <w:rPr>
          <w:rFonts w:asciiTheme="majorBidi" w:hAnsiTheme="majorBidi" w:cstheme="majorBidi"/>
          <w:color w:val="000000"/>
        </w:rPr>
        <w:t xml:space="preserve">; Winona Lake: </w:t>
      </w:r>
      <w:proofErr w:type="spellStart"/>
      <w:r w:rsidRPr="00A54896">
        <w:rPr>
          <w:rFonts w:asciiTheme="majorBidi" w:hAnsiTheme="majorBidi" w:cstheme="majorBidi"/>
          <w:color w:val="000000"/>
        </w:rPr>
        <w:t>Eisenbruns</w:t>
      </w:r>
      <w:proofErr w:type="spellEnd"/>
      <w:r w:rsidRPr="00A54896">
        <w:rPr>
          <w:rFonts w:asciiTheme="majorBidi" w:hAnsiTheme="majorBidi" w:cstheme="majorBidi"/>
          <w:color w:val="000000"/>
        </w:rPr>
        <w:t>, 2013) 97-116.</w:t>
      </w:r>
    </w:p>
  </w:footnote>
  <w:footnote w:id="4">
    <w:p w14:paraId="0527C6FF" w14:textId="71E04220"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Scholars usually compare the </w:t>
      </w:r>
      <w:proofErr w:type="spellStart"/>
      <w:r w:rsidRPr="00A54896">
        <w:rPr>
          <w:rFonts w:asciiTheme="majorBidi" w:hAnsiTheme="majorBidi" w:cstheme="majorBidi"/>
          <w:color w:val="000000"/>
        </w:rPr>
        <w:t>Hermopolitan</w:t>
      </w:r>
      <w:proofErr w:type="spellEnd"/>
      <w:r w:rsidRPr="00A54896">
        <w:rPr>
          <w:rFonts w:asciiTheme="majorBidi" w:hAnsiTheme="majorBidi" w:cstheme="majorBidi"/>
          <w:color w:val="000000"/>
        </w:rPr>
        <w:t xml:space="preserve"> traditions of Amun as creator with the tradition about the wind in Genesis, since Amun also represented breath or spirit. See for example Archibald H. </w:t>
      </w:r>
      <w:proofErr w:type="spellStart"/>
      <w:r w:rsidRPr="00A54896">
        <w:rPr>
          <w:rFonts w:asciiTheme="majorBidi" w:hAnsiTheme="majorBidi" w:cstheme="majorBidi"/>
          <w:color w:val="000000"/>
        </w:rPr>
        <w:t>Sayce</w:t>
      </w:r>
      <w:proofErr w:type="spellEnd"/>
      <w:r w:rsidRPr="00A54896">
        <w:rPr>
          <w:rFonts w:asciiTheme="majorBidi" w:hAnsiTheme="majorBidi" w:cstheme="majorBidi"/>
          <w:color w:val="000000"/>
        </w:rPr>
        <w:t xml:space="preserve">, “The Egyptian Background of Genesis I,” in </w:t>
      </w:r>
      <w:r w:rsidRPr="00A54896">
        <w:rPr>
          <w:rFonts w:asciiTheme="majorBidi" w:hAnsiTheme="majorBidi" w:cstheme="majorBidi"/>
          <w:i/>
          <w:iCs/>
          <w:color w:val="000000"/>
        </w:rPr>
        <w:t>Studies Presented to F. LL. Griffith</w:t>
      </w:r>
      <w:r w:rsidRPr="00A54896">
        <w:rPr>
          <w:rFonts w:asciiTheme="majorBidi" w:hAnsiTheme="majorBidi" w:cstheme="majorBidi"/>
          <w:color w:val="000000"/>
        </w:rPr>
        <w:t xml:space="preserve"> (</w:t>
      </w:r>
      <w:r w:rsidRPr="00A54896">
        <w:rPr>
          <w:rFonts w:asciiTheme="majorBidi" w:hAnsiTheme="majorBidi" w:cstheme="majorBidi"/>
          <w:color w:val="000000"/>
          <w:highlight w:val="red"/>
        </w:rPr>
        <w:t>ed. ??</w:t>
      </w:r>
      <w:r w:rsidRPr="00A54896">
        <w:rPr>
          <w:rFonts w:asciiTheme="majorBidi" w:hAnsiTheme="majorBidi" w:cstheme="majorBidi"/>
          <w:color w:val="000000"/>
        </w:rPr>
        <w:t xml:space="preserve">; London: Oxford University Press, 1932) 419–23; Rudolf  Kilian, “Gen. 1:2 und die </w:t>
      </w:r>
      <w:proofErr w:type="spellStart"/>
      <w:r w:rsidRPr="00A54896">
        <w:rPr>
          <w:rFonts w:asciiTheme="majorBidi" w:hAnsiTheme="majorBidi" w:cstheme="majorBidi"/>
          <w:color w:val="000000"/>
        </w:rPr>
        <w:t>Urgötter</w:t>
      </w:r>
      <w:proofErr w:type="spellEnd"/>
      <w:r w:rsidRPr="00A54896">
        <w:rPr>
          <w:rFonts w:asciiTheme="majorBidi" w:hAnsiTheme="majorBidi" w:cstheme="majorBidi"/>
          <w:color w:val="000000"/>
        </w:rPr>
        <w:t xml:space="preserve"> von </w:t>
      </w:r>
      <w:proofErr w:type="spellStart"/>
      <w:r w:rsidRPr="00A54896">
        <w:rPr>
          <w:rFonts w:asciiTheme="majorBidi" w:hAnsiTheme="majorBidi" w:cstheme="majorBidi"/>
          <w:color w:val="000000"/>
        </w:rPr>
        <w:t>Hermopolis</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VT</w:t>
      </w:r>
      <w:r w:rsidRPr="00A54896">
        <w:rPr>
          <w:rFonts w:asciiTheme="majorBidi" w:hAnsiTheme="majorBidi" w:cstheme="majorBidi"/>
          <w:color w:val="000000"/>
        </w:rPr>
        <w:t xml:space="preserve"> 16 (1966) 420-38; James K. Hoffmeier, “Some Thoughts on Genesis 1 and 2 and Egyptian Cosmology,” </w:t>
      </w:r>
      <w:r w:rsidRPr="00A54896">
        <w:rPr>
          <w:rFonts w:asciiTheme="majorBidi" w:hAnsiTheme="majorBidi" w:cstheme="majorBidi"/>
          <w:i/>
          <w:iCs/>
          <w:color w:val="000000"/>
        </w:rPr>
        <w:t>JANES</w:t>
      </w:r>
      <w:r w:rsidRPr="00A54896">
        <w:rPr>
          <w:rFonts w:asciiTheme="majorBidi" w:hAnsiTheme="majorBidi" w:cstheme="majorBidi"/>
          <w:color w:val="000000"/>
        </w:rPr>
        <w:t xml:space="preserve"> 15 (1983) 39–49; John D. </w:t>
      </w:r>
      <w:proofErr w:type="spellStart"/>
      <w:r w:rsidRPr="00A54896">
        <w:rPr>
          <w:rFonts w:asciiTheme="majorBidi" w:hAnsiTheme="majorBidi" w:cstheme="majorBidi"/>
          <w:color w:val="000000"/>
        </w:rPr>
        <w:t>Currid</w:t>
      </w:r>
      <w:proofErr w:type="spellEnd"/>
      <w:r w:rsidRPr="00A54896">
        <w:rPr>
          <w:rFonts w:asciiTheme="majorBidi" w:hAnsiTheme="majorBidi" w:cstheme="majorBidi"/>
          <w:color w:val="000000"/>
        </w:rPr>
        <w:t xml:space="preserve">, “An Examination of the Egyptian Background of the Genesis Cosmogony,” </w:t>
      </w:r>
      <w:proofErr w:type="spellStart"/>
      <w:r w:rsidRPr="00A54896">
        <w:rPr>
          <w:rFonts w:asciiTheme="majorBidi" w:hAnsiTheme="majorBidi" w:cstheme="majorBidi"/>
          <w:i/>
          <w:iCs/>
          <w:color w:val="000000"/>
        </w:rPr>
        <w:t>Biblische</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Zeitschrift</w:t>
      </w:r>
      <w:proofErr w:type="spellEnd"/>
      <w:r w:rsidRPr="00A54896">
        <w:rPr>
          <w:rFonts w:asciiTheme="majorBidi" w:hAnsiTheme="majorBidi" w:cstheme="majorBidi"/>
          <w:color w:val="000000"/>
        </w:rPr>
        <w:t xml:space="preserve"> 35 (1991) 18–40; Gordon H. Johnston, “Genesis l and Ancient Egyptian Creation Myths,” </w:t>
      </w:r>
      <w:r w:rsidRPr="00A54896">
        <w:rPr>
          <w:rFonts w:asciiTheme="majorBidi" w:hAnsiTheme="majorBidi" w:cstheme="majorBidi"/>
          <w:i/>
          <w:iCs/>
          <w:color w:val="000000"/>
        </w:rPr>
        <w:t>Bibliotheca Sacra</w:t>
      </w:r>
      <w:r w:rsidRPr="00A54896">
        <w:rPr>
          <w:rFonts w:asciiTheme="majorBidi" w:hAnsiTheme="majorBidi" w:cstheme="majorBidi"/>
          <w:color w:val="000000"/>
        </w:rPr>
        <w:t xml:space="preserve"> 165 (2008) 178-94. </w:t>
      </w:r>
      <w:r w:rsidR="00FF62F1">
        <w:rPr>
          <w:rFonts w:asciiTheme="majorBidi" w:hAnsiTheme="majorBidi" w:cstheme="majorBidi"/>
          <w:color w:val="000000"/>
        </w:rPr>
        <w:t>T</w:t>
      </w:r>
      <w:r w:rsidRPr="00A54896">
        <w:rPr>
          <w:rFonts w:asciiTheme="majorBidi" w:hAnsiTheme="majorBidi" w:cstheme="majorBidi"/>
          <w:color w:val="000000"/>
        </w:rPr>
        <w:t>hese cosmogonic traditions do not contain any narrative about a primeval wind comparable to Genesis</w:t>
      </w:r>
      <w:r w:rsidR="00FF62F1">
        <w:rPr>
          <w:rFonts w:asciiTheme="majorBidi" w:hAnsiTheme="majorBidi" w:cstheme="majorBidi"/>
          <w:color w:val="000000"/>
        </w:rPr>
        <w:t>, however</w:t>
      </w:r>
      <w:r w:rsidRPr="00A54896">
        <w:rPr>
          <w:rFonts w:asciiTheme="majorBidi" w:hAnsiTheme="majorBidi" w:cstheme="majorBidi"/>
          <w:color w:val="000000"/>
        </w:rPr>
        <w:t xml:space="preserve">. Compare, </w:t>
      </w:r>
      <w:r w:rsidR="00FF62F1">
        <w:rPr>
          <w:rFonts w:asciiTheme="majorBidi" w:hAnsiTheme="majorBidi" w:cstheme="majorBidi"/>
          <w:color w:val="000000"/>
        </w:rPr>
        <w:t>though</w:t>
      </w:r>
      <w:r w:rsidRPr="00A54896">
        <w:rPr>
          <w:rFonts w:asciiTheme="majorBidi" w:hAnsiTheme="majorBidi" w:cstheme="majorBidi"/>
          <w:color w:val="000000"/>
        </w:rPr>
        <w:t xml:space="preserve">, the fragmentary text no. 4 mentioned in M. Smith, </w:t>
      </w:r>
      <w:r w:rsidRPr="00A54896">
        <w:rPr>
          <w:rFonts w:asciiTheme="majorBidi" w:hAnsiTheme="majorBidi" w:cstheme="majorBidi"/>
          <w:i/>
          <w:iCs/>
          <w:color w:val="000000"/>
        </w:rPr>
        <w:t>On the Primaeval Ocean: Carlsberg Papyri 5</w:t>
      </w:r>
      <w:r w:rsidRPr="00A54896">
        <w:rPr>
          <w:rFonts w:asciiTheme="majorBidi" w:hAnsiTheme="majorBidi" w:cstheme="majorBidi"/>
          <w:color w:val="000000"/>
        </w:rPr>
        <w:t xml:space="preserve">, CNI 26 (Copenhagen: Museum </w:t>
      </w:r>
      <w:proofErr w:type="spellStart"/>
      <w:r w:rsidRPr="00A54896">
        <w:rPr>
          <w:rFonts w:asciiTheme="majorBidi" w:hAnsiTheme="majorBidi" w:cstheme="majorBidi"/>
          <w:color w:val="000000"/>
        </w:rPr>
        <w:t>Tusculanum</w:t>
      </w:r>
      <w:proofErr w:type="spellEnd"/>
      <w:r w:rsidRPr="00A54896">
        <w:rPr>
          <w:rFonts w:asciiTheme="majorBidi" w:hAnsiTheme="majorBidi" w:cstheme="majorBidi"/>
          <w:color w:val="000000"/>
        </w:rPr>
        <w:t>, 2002) 194.</w:t>
      </w:r>
    </w:p>
  </w:footnote>
  <w:footnote w:id="5">
    <w:p w14:paraId="6209E034" w14:textId="4CC125B1"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For a brief description see, for example, Richard J. Clifford, “Phoenician Religion,” </w:t>
      </w:r>
      <w:r w:rsidRPr="00A54896">
        <w:rPr>
          <w:rFonts w:asciiTheme="majorBidi" w:hAnsiTheme="majorBidi" w:cstheme="majorBidi"/>
          <w:i/>
          <w:iCs/>
          <w:color w:val="000000"/>
        </w:rPr>
        <w:t>BASOR</w:t>
      </w:r>
      <w:r w:rsidRPr="00A54896">
        <w:rPr>
          <w:rFonts w:asciiTheme="majorBidi" w:hAnsiTheme="majorBidi" w:cstheme="majorBidi"/>
          <w:color w:val="000000"/>
        </w:rPr>
        <w:t xml:space="preserve"> 279 (1990) 55–64. For a review of the relevant Greek sources, see Gideon </w:t>
      </w:r>
      <w:proofErr w:type="spellStart"/>
      <w:r w:rsidRPr="00A54896">
        <w:rPr>
          <w:rFonts w:asciiTheme="majorBidi" w:hAnsiTheme="majorBidi" w:cstheme="majorBidi"/>
          <w:color w:val="000000"/>
        </w:rPr>
        <w:t>Bohak</w:t>
      </w:r>
      <w:proofErr w:type="spellEnd"/>
      <w:r w:rsidRPr="00A54896">
        <w:rPr>
          <w:rFonts w:asciiTheme="majorBidi" w:hAnsiTheme="majorBidi" w:cstheme="majorBidi"/>
          <w:color w:val="000000"/>
        </w:rPr>
        <w:t xml:space="preserve">, “The Egyptian and Phoenician Religions in Classical Literature,” in </w:t>
      </w:r>
      <w:r w:rsidRPr="00A54896">
        <w:rPr>
          <w:rFonts w:asciiTheme="majorBidi" w:hAnsiTheme="majorBidi" w:cstheme="majorBidi"/>
          <w:i/>
          <w:iCs/>
          <w:color w:val="000000"/>
        </w:rPr>
        <w:t>Ancient Gods: Polytheism in Eretz Israel and Neighboring Countries from the Second Millennium BCE to the Islamic Period</w:t>
      </w:r>
      <w:r w:rsidRPr="00A54896">
        <w:rPr>
          <w:rFonts w:asciiTheme="majorBidi" w:hAnsiTheme="majorBidi" w:cstheme="majorBidi"/>
          <w:color w:val="000000"/>
        </w:rPr>
        <w:t xml:space="preserve">, Between Bible and Mishna (ed. M. </w:t>
      </w:r>
      <w:proofErr w:type="spellStart"/>
      <w:r w:rsidRPr="00A54896">
        <w:rPr>
          <w:rFonts w:asciiTheme="majorBidi" w:hAnsiTheme="majorBidi" w:cstheme="majorBidi"/>
          <w:color w:val="000000"/>
        </w:rPr>
        <w:t>Kister</w:t>
      </w:r>
      <w:proofErr w:type="spellEnd"/>
      <w:r w:rsidRPr="00A54896">
        <w:rPr>
          <w:rFonts w:asciiTheme="majorBidi" w:hAnsiTheme="majorBidi" w:cstheme="majorBidi"/>
          <w:color w:val="000000"/>
        </w:rPr>
        <w:t xml:space="preserve"> </w:t>
      </w:r>
      <w:r w:rsidRPr="00EB5399">
        <w:rPr>
          <w:rFonts w:asciiTheme="majorBidi" w:hAnsiTheme="majorBidi" w:cstheme="majorBidi"/>
          <w:color w:val="000000"/>
        </w:rPr>
        <w:t>et al</w:t>
      </w:r>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Yad</w:t>
      </w:r>
      <w:proofErr w:type="spellEnd"/>
      <w:r w:rsidRPr="00A54896">
        <w:rPr>
          <w:rFonts w:asciiTheme="majorBidi" w:hAnsiTheme="majorBidi" w:cstheme="majorBidi"/>
          <w:color w:val="000000"/>
        </w:rPr>
        <w:t xml:space="preserve"> ben </w:t>
      </w:r>
      <w:proofErr w:type="spellStart"/>
      <w:r w:rsidRPr="00A54896">
        <w:rPr>
          <w:rFonts w:asciiTheme="majorBidi" w:hAnsiTheme="majorBidi" w:cstheme="majorBidi"/>
          <w:color w:val="000000"/>
        </w:rPr>
        <w:t>Zvi</w:t>
      </w:r>
      <w:proofErr w:type="spellEnd"/>
      <w:r w:rsidRPr="00A54896">
        <w:rPr>
          <w:rFonts w:asciiTheme="majorBidi" w:hAnsiTheme="majorBidi" w:cstheme="majorBidi"/>
          <w:color w:val="000000"/>
        </w:rPr>
        <w:t>: Jerusalem, 2008) 102</w:t>
      </w:r>
      <w:r w:rsidR="00FF62F1">
        <w:rPr>
          <w:rFonts w:asciiTheme="majorBidi" w:hAnsiTheme="majorBidi" w:cstheme="majorBidi"/>
          <w:color w:val="000000"/>
        </w:rPr>
        <w:t>-</w:t>
      </w:r>
      <w:r w:rsidRPr="00A54896">
        <w:rPr>
          <w:rFonts w:asciiTheme="majorBidi" w:hAnsiTheme="majorBidi" w:cstheme="majorBidi"/>
          <w:color w:val="000000"/>
        </w:rPr>
        <w:t>128, esp. 123-27.</w:t>
      </w:r>
    </w:p>
  </w:footnote>
  <w:footnote w:id="6">
    <w:p w14:paraId="2FEB143E" w14:textId="7CA946EA"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See especially H. Gunkel, </w:t>
      </w:r>
      <w:r w:rsidRPr="00A54896">
        <w:rPr>
          <w:rFonts w:asciiTheme="majorBidi" w:hAnsiTheme="majorBidi" w:cstheme="majorBidi"/>
          <w:i/>
          <w:iCs/>
          <w:color w:val="000000"/>
        </w:rPr>
        <w:t>Genesis</w:t>
      </w:r>
      <w:r w:rsidRPr="00A54896">
        <w:rPr>
          <w:rFonts w:asciiTheme="majorBidi" w:hAnsiTheme="majorBidi" w:cstheme="majorBidi"/>
          <w:color w:val="000000"/>
        </w:rPr>
        <w:t xml:space="preserve">, </w:t>
      </w:r>
      <w:r w:rsidRPr="00A54896">
        <w:rPr>
          <w:rFonts w:asciiTheme="majorBidi" w:hAnsiTheme="majorBidi" w:cstheme="majorBidi"/>
          <w:color w:val="000000"/>
          <w:highlight w:val="red"/>
        </w:rPr>
        <w:t xml:space="preserve">tr. ??, </w:t>
      </w:r>
      <w:r w:rsidRPr="00A54896">
        <w:rPr>
          <w:rFonts w:asciiTheme="majorBidi" w:hAnsiTheme="majorBidi" w:cstheme="majorBidi"/>
          <w:color w:val="000000"/>
        </w:rPr>
        <w:t>(Macon, 1997; 3</w:t>
      </w:r>
      <w:r w:rsidRPr="00A54896">
        <w:rPr>
          <w:rFonts w:asciiTheme="majorBidi" w:hAnsiTheme="majorBidi" w:cstheme="majorBidi"/>
          <w:color w:val="000000"/>
          <w:vertAlign w:val="superscript"/>
        </w:rPr>
        <w:t>rd</w:t>
      </w:r>
      <w:r w:rsidRPr="00A54896">
        <w:rPr>
          <w:rFonts w:asciiTheme="majorBidi" w:hAnsiTheme="majorBidi" w:cstheme="majorBidi"/>
          <w:color w:val="000000"/>
        </w:rPr>
        <w:t xml:space="preserve"> German edition by M.E. Biddle, 1910) 106; W. F. Albright, “Contributions to Biblical Archaeology and Philology,” </w:t>
      </w:r>
      <w:r w:rsidRPr="00A54896">
        <w:rPr>
          <w:rFonts w:asciiTheme="majorBidi" w:hAnsiTheme="majorBidi" w:cstheme="majorBidi"/>
          <w:i/>
          <w:iCs/>
          <w:color w:val="000000"/>
        </w:rPr>
        <w:t>JBL</w:t>
      </w:r>
      <w:r w:rsidRPr="00A54896">
        <w:rPr>
          <w:rFonts w:asciiTheme="majorBidi" w:hAnsiTheme="majorBidi" w:cstheme="majorBidi"/>
          <w:color w:val="000000"/>
        </w:rPr>
        <w:t xml:space="preserve"> 43 (1924) 363–93, esp. 366–69; O. </w:t>
      </w:r>
      <w:proofErr w:type="spellStart"/>
      <w:r w:rsidRPr="00A54896">
        <w:rPr>
          <w:rFonts w:asciiTheme="majorBidi" w:hAnsiTheme="majorBidi" w:cstheme="majorBidi"/>
          <w:color w:val="000000"/>
        </w:rPr>
        <w:t>Eissfeldt</w:t>
      </w:r>
      <w:proofErr w:type="spellEnd"/>
      <w:r w:rsidRPr="00A54896">
        <w:rPr>
          <w:rFonts w:asciiTheme="majorBidi" w:hAnsiTheme="majorBidi" w:cstheme="majorBidi"/>
          <w:color w:val="000000"/>
        </w:rPr>
        <w:t>, “</w:t>
      </w:r>
      <w:proofErr w:type="spellStart"/>
      <w:r w:rsidRPr="00A54896">
        <w:rPr>
          <w:rFonts w:asciiTheme="majorBidi" w:hAnsiTheme="majorBidi" w:cstheme="majorBidi"/>
          <w:color w:val="000000"/>
        </w:rPr>
        <w:t>Phönikische</w:t>
      </w:r>
      <w:proofErr w:type="spellEnd"/>
      <w:r w:rsidRPr="00A54896">
        <w:rPr>
          <w:rFonts w:asciiTheme="majorBidi" w:hAnsiTheme="majorBidi" w:cstheme="majorBidi"/>
          <w:color w:val="000000"/>
        </w:rPr>
        <w:t xml:space="preserve"> und </w:t>
      </w:r>
      <w:proofErr w:type="spellStart"/>
      <w:r w:rsidRPr="00A54896">
        <w:rPr>
          <w:rFonts w:asciiTheme="majorBidi" w:hAnsiTheme="majorBidi" w:cstheme="majorBidi"/>
          <w:color w:val="000000"/>
        </w:rPr>
        <w:t>griechische</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Kosmogonie</w:t>
      </w:r>
      <w:proofErr w:type="spellEnd"/>
      <w:r w:rsidRPr="00A54896">
        <w:rPr>
          <w:rFonts w:asciiTheme="majorBidi" w:hAnsiTheme="majorBidi" w:cstheme="majorBidi"/>
          <w:color w:val="000000"/>
        </w:rPr>
        <w:t xml:space="preserve">,” in O. </w:t>
      </w:r>
      <w:proofErr w:type="spellStart"/>
      <w:r w:rsidRPr="00A54896">
        <w:rPr>
          <w:rFonts w:asciiTheme="majorBidi" w:hAnsiTheme="majorBidi" w:cstheme="majorBidi"/>
          <w:color w:val="000000"/>
        </w:rPr>
        <w:t>Eissfeldt</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i/>
          <w:iCs/>
          <w:color w:val="000000"/>
        </w:rPr>
        <w:t>Kleine</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Schriften</w:t>
      </w:r>
      <w:proofErr w:type="spellEnd"/>
      <w:r w:rsidRPr="00A54896">
        <w:rPr>
          <w:rFonts w:asciiTheme="majorBidi" w:hAnsiTheme="majorBidi" w:cstheme="majorBidi"/>
          <w:color w:val="000000"/>
        </w:rPr>
        <w:t xml:space="preserve"> (Tübingen</w:t>
      </w:r>
      <w:r w:rsidR="00FF62F1">
        <w:rPr>
          <w:rFonts w:asciiTheme="majorBidi" w:hAnsiTheme="majorBidi" w:cstheme="majorBidi"/>
          <w:color w:val="000000"/>
        </w:rPr>
        <w:t xml:space="preserve">: </w:t>
      </w:r>
      <w:r w:rsidR="00FF62F1" w:rsidRPr="00FF62F1">
        <w:rPr>
          <w:rFonts w:asciiTheme="majorBidi" w:hAnsiTheme="majorBidi" w:cstheme="majorBidi"/>
          <w:color w:val="000000"/>
          <w:highlight w:val="red"/>
        </w:rPr>
        <w:t>??</w:t>
      </w:r>
      <w:r w:rsidR="00FF62F1">
        <w:rPr>
          <w:rFonts w:asciiTheme="majorBidi" w:hAnsiTheme="majorBidi" w:cstheme="majorBidi"/>
          <w:color w:val="000000"/>
        </w:rPr>
        <w:t xml:space="preserve"> </w:t>
      </w:r>
      <w:r w:rsidRPr="00A54896">
        <w:rPr>
          <w:rFonts w:asciiTheme="majorBidi" w:hAnsiTheme="majorBidi" w:cstheme="majorBidi"/>
          <w:color w:val="000000"/>
        </w:rPr>
        <w:t>, 1966) 3:501–512 (=</w:t>
      </w:r>
      <w:proofErr w:type="spellStart"/>
      <w:r w:rsidRPr="00A54896">
        <w:rPr>
          <w:rFonts w:asciiTheme="majorBidi" w:hAnsiTheme="majorBidi" w:cstheme="majorBidi"/>
          <w:i/>
          <w:iCs/>
          <w:color w:val="000000"/>
        </w:rPr>
        <w:t>Éléments</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Orientaux</w:t>
      </w:r>
      <w:proofErr w:type="spellEnd"/>
      <w:r w:rsidRPr="00A54896">
        <w:rPr>
          <w:rFonts w:asciiTheme="majorBidi" w:hAnsiTheme="majorBidi" w:cstheme="majorBidi"/>
          <w:i/>
          <w:iCs/>
          <w:color w:val="000000"/>
        </w:rPr>
        <w:t xml:space="preserve"> dans la Religion Grecque </w:t>
      </w:r>
      <w:proofErr w:type="spellStart"/>
      <w:r w:rsidRPr="00A54896">
        <w:rPr>
          <w:rFonts w:asciiTheme="majorBidi" w:hAnsiTheme="majorBidi" w:cstheme="majorBidi"/>
          <w:i/>
          <w:iCs/>
          <w:color w:val="000000"/>
        </w:rPr>
        <w:t>Ancienne</w:t>
      </w:r>
      <w:proofErr w:type="spellEnd"/>
      <w:r w:rsidRPr="00A54896">
        <w:rPr>
          <w:rFonts w:asciiTheme="majorBidi" w:hAnsiTheme="majorBidi" w:cstheme="majorBidi"/>
          <w:color w:val="000000"/>
        </w:rPr>
        <w:t xml:space="preserve">, Paris, 1960, pp. 1–15); O. </w:t>
      </w:r>
      <w:proofErr w:type="spellStart"/>
      <w:r w:rsidRPr="00A54896">
        <w:rPr>
          <w:rFonts w:asciiTheme="majorBidi" w:hAnsiTheme="majorBidi" w:cstheme="majorBidi"/>
          <w:color w:val="000000"/>
        </w:rPr>
        <w:t>Eissfeldt</w:t>
      </w:r>
      <w:proofErr w:type="spellEnd"/>
      <w:r w:rsidRPr="00A54896">
        <w:rPr>
          <w:rFonts w:asciiTheme="majorBidi" w:hAnsiTheme="majorBidi" w:cstheme="majorBidi"/>
          <w:color w:val="000000"/>
        </w:rPr>
        <w:t xml:space="preserve">, “Das Chaos in der </w:t>
      </w:r>
      <w:proofErr w:type="spellStart"/>
      <w:r w:rsidRPr="00A54896">
        <w:rPr>
          <w:rFonts w:asciiTheme="majorBidi" w:hAnsiTheme="majorBidi" w:cstheme="majorBidi"/>
          <w:color w:val="000000"/>
        </w:rPr>
        <w:t>biblischen</w:t>
      </w:r>
      <w:proofErr w:type="spellEnd"/>
      <w:r w:rsidRPr="00A54896">
        <w:rPr>
          <w:rFonts w:asciiTheme="majorBidi" w:hAnsiTheme="majorBidi" w:cstheme="majorBidi"/>
          <w:color w:val="000000"/>
        </w:rPr>
        <w:t xml:space="preserve"> und in der </w:t>
      </w:r>
      <w:proofErr w:type="spellStart"/>
      <w:r w:rsidRPr="00A54896">
        <w:rPr>
          <w:rFonts w:asciiTheme="majorBidi" w:hAnsiTheme="majorBidi" w:cstheme="majorBidi"/>
          <w:color w:val="000000"/>
        </w:rPr>
        <w:t>phönizischen</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Kosmogonie</w:t>
      </w:r>
      <w:proofErr w:type="spellEnd"/>
      <w:r w:rsidRPr="00A54896">
        <w:rPr>
          <w:rFonts w:asciiTheme="majorBidi" w:hAnsiTheme="majorBidi" w:cstheme="majorBidi"/>
          <w:color w:val="000000"/>
        </w:rPr>
        <w:t xml:space="preserve">,” in O. </w:t>
      </w:r>
      <w:proofErr w:type="spellStart"/>
      <w:r w:rsidRPr="00A54896">
        <w:rPr>
          <w:rFonts w:asciiTheme="majorBidi" w:hAnsiTheme="majorBidi" w:cstheme="majorBidi"/>
          <w:color w:val="000000"/>
        </w:rPr>
        <w:t>Eissfeldt</w:t>
      </w:r>
      <w:proofErr w:type="spellEnd"/>
      <w:r w:rsidRPr="00A54896">
        <w:rPr>
          <w:rFonts w:asciiTheme="majorBidi" w:hAnsiTheme="majorBidi" w:cstheme="majorBidi"/>
          <w:color w:val="000000"/>
        </w:rPr>
        <w:t>,</w:t>
      </w:r>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Kleine</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Schriften</w:t>
      </w:r>
      <w:proofErr w:type="spellEnd"/>
      <w:r w:rsidRPr="00A54896">
        <w:rPr>
          <w:rFonts w:asciiTheme="majorBidi" w:hAnsiTheme="majorBidi" w:cstheme="majorBidi"/>
          <w:color w:val="000000"/>
        </w:rPr>
        <w:t xml:space="preserve"> (Tübingen</w:t>
      </w:r>
      <w:r w:rsidR="00FF62F1">
        <w:rPr>
          <w:rFonts w:asciiTheme="majorBidi" w:hAnsiTheme="majorBidi" w:cstheme="majorBidi"/>
          <w:color w:val="000000"/>
        </w:rPr>
        <w:t xml:space="preserve">: </w:t>
      </w:r>
      <w:r w:rsidR="00FF62F1" w:rsidRPr="00FF62F1">
        <w:rPr>
          <w:rFonts w:asciiTheme="majorBidi" w:hAnsiTheme="majorBidi" w:cstheme="majorBidi"/>
          <w:color w:val="000000"/>
          <w:highlight w:val="red"/>
        </w:rPr>
        <w:t>??</w:t>
      </w:r>
      <w:r w:rsidRPr="00A54896">
        <w:rPr>
          <w:rFonts w:asciiTheme="majorBidi" w:hAnsiTheme="majorBidi" w:cstheme="majorBidi"/>
          <w:color w:val="000000"/>
        </w:rPr>
        <w:t>, 1963) 2:258–262 (=</w:t>
      </w:r>
      <w:proofErr w:type="spellStart"/>
      <w:r w:rsidRPr="00A54896">
        <w:rPr>
          <w:rFonts w:asciiTheme="majorBidi" w:hAnsiTheme="majorBidi" w:cstheme="majorBidi"/>
          <w:i/>
          <w:iCs/>
          <w:color w:val="000000"/>
        </w:rPr>
        <w:t>Forschungen</w:t>
      </w:r>
      <w:proofErr w:type="spellEnd"/>
      <w:r w:rsidRPr="00A54896">
        <w:rPr>
          <w:rFonts w:asciiTheme="majorBidi" w:hAnsiTheme="majorBidi" w:cstheme="majorBidi"/>
          <w:i/>
          <w:iCs/>
          <w:color w:val="000000"/>
        </w:rPr>
        <w:t xml:space="preserve"> und </w:t>
      </w:r>
      <w:proofErr w:type="spellStart"/>
      <w:r w:rsidRPr="00A54896">
        <w:rPr>
          <w:rFonts w:asciiTheme="majorBidi" w:hAnsiTheme="majorBidi" w:cstheme="majorBidi"/>
          <w:i/>
          <w:iCs/>
          <w:color w:val="000000"/>
        </w:rPr>
        <w:t>Fortschritte</w:t>
      </w:r>
      <w:proofErr w:type="spellEnd"/>
      <w:r w:rsidRPr="00A54896">
        <w:rPr>
          <w:rFonts w:asciiTheme="majorBidi" w:hAnsiTheme="majorBidi" w:cstheme="majorBidi"/>
          <w:i/>
          <w:iCs/>
          <w:color w:val="000000"/>
        </w:rPr>
        <w:t xml:space="preserve"> </w:t>
      </w:r>
      <w:r w:rsidRPr="00A54896">
        <w:rPr>
          <w:rFonts w:asciiTheme="majorBidi" w:hAnsiTheme="majorBidi" w:cstheme="majorBidi"/>
          <w:color w:val="000000"/>
        </w:rPr>
        <w:t>16</w:t>
      </w:r>
      <w:r w:rsidRPr="00A54896">
        <w:rPr>
          <w:rFonts w:asciiTheme="majorBidi" w:hAnsiTheme="majorBidi" w:cstheme="majorBidi"/>
          <w:i/>
          <w:iCs/>
          <w:color w:val="000000"/>
        </w:rPr>
        <w:t xml:space="preserve"> Berlin</w:t>
      </w:r>
      <w:r w:rsidRPr="00A54896">
        <w:rPr>
          <w:rFonts w:asciiTheme="majorBidi" w:hAnsiTheme="majorBidi" w:cstheme="majorBidi"/>
          <w:color w:val="000000"/>
        </w:rPr>
        <w:t xml:space="preserve"> [1940], 1–3). </w:t>
      </w:r>
    </w:p>
  </w:footnote>
  <w:footnote w:id="7">
    <w:p w14:paraId="687450D5" w14:textId="3087274C"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proofErr w:type="spellStart"/>
      <w:r w:rsidRPr="00A54896">
        <w:rPr>
          <w:rFonts w:asciiTheme="majorBidi" w:hAnsiTheme="majorBidi" w:cstheme="majorBidi"/>
          <w:color w:val="000000"/>
        </w:rPr>
        <w:t>Sabatino</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Moscati</w:t>
      </w:r>
      <w:proofErr w:type="spellEnd"/>
      <w:r w:rsidRPr="00A54896">
        <w:rPr>
          <w:rFonts w:asciiTheme="majorBidi" w:hAnsiTheme="majorBidi" w:cstheme="majorBidi"/>
          <w:color w:val="000000"/>
        </w:rPr>
        <w:t xml:space="preserve">, “The Wind in Biblical and Phoenician Cosmogony,” </w:t>
      </w:r>
      <w:r w:rsidRPr="00A54896">
        <w:rPr>
          <w:rFonts w:asciiTheme="majorBidi" w:hAnsiTheme="majorBidi" w:cstheme="majorBidi"/>
          <w:i/>
          <w:iCs/>
          <w:color w:val="000000"/>
        </w:rPr>
        <w:t>JBL</w:t>
      </w:r>
      <w:r w:rsidRPr="00A54896">
        <w:rPr>
          <w:rFonts w:asciiTheme="majorBidi" w:hAnsiTheme="majorBidi" w:cstheme="majorBidi"/>
          <w:color w:val="000000"/>
        </w:rPr>
        <w:t xml:space="preserve"> (1947) 305-310.</w:t>
      </w:r>
    </w:p>
  </w:footnote>
  <w:footnote w:id="8">
    <w:p w14:paraId="514DF211" w14:textId="53A26208"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Klaus Koch, “Wind und Zeit </w:t>
      </w:r>
      <w:proofErr w:type="spellStart"/>
      <w:r w:rsidRPr="00A54896">
        <w:rPr>
          <w:rFonts w:asciiTheme="majorBidi" w:hAnsiTheme="majorBidi" w:cstheme="majorBidi"/>
          <w:color w:val="000000"/>
        </w:rPr>
        <w:t>als</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Konstituenten</w:t>
      </w:r>
      <w:proofErr w:type="spellEnd"/>
      <w:r w:rsidRPr="00A54896">
        <w:rPr>
          <w:rFonts w:asciiTheme="majorBidi" w:hAnsiTheme="majorBidi" w:cstheme="majorBidi"/>
          <w:color w:val="000000"/>
        </w:rPr>
        <w:t xml:space="preserve"> des </w:t>
      </w:r>
      <w:proofErr w:type="spellStart"/>
      <w:r w:rsidRPr="00A54896">
        <w:rPr>
          <w:rFonts w:asciiTheme="majorBidi" w:hAnsiTheme="majorBidi" w:cstheme="majorBidi"/>
          <w:color w:val="000000"/>
        </w:rPr>
        <w:t>Kosmos</w:t>
      </w:r>
      <w:proofErr w:type="spellEnd"/>
      <w:r w:rsidRPr="00A54896">
        <w:rPr>
          <w:rFonts w:asciiTheme="majorBidi" w:hAnsiTheme="majorBidi" w:cstheme="majorBidi"/>
          <w:color w:val="000000"/>
        </w:rPr>
        <w:t xml:space="preserve"> in </w:t>
      </w:r>
      <w:proofErr w:type="spellStart"/>
      <w:r w:rsidRPr="00A54896">
        <w:rPr>
          <w:rFonts w:asciiTheme="majorBidi" w:hAnsiTheme="majorBidi" w:cstheme="majorBidi"/>
          <w:color w:val="000000"/>
        </w:rPr>
        <w:t>phönikischer</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Mythologie</w:t>
      </w:r>
      <w:proofErr w:type="spellEnd"/>
      <w:r w:rsidRPr="00A54896">
        <w:rPr>
          <w:rFonts w:asciiTheme="majorBidi" w:hAnsiTheme="majorBidi" w:cstheme="majorBidi"/>
          <w:color w:val="000000"/>
        </w:rPr>
        <w:t xml:space="preserve"> und </w:t>
      </w:r>
      <w:proofErr w:type="spellStart"/>
      <w:r w:rsidRPr="00A54896">
        <w:rPr>
          <w:rFonts w:asciiTheme="majorBidi" w:hAnsiTheme="majorBidi" w:cstheme="majorBidi"/>
          <w:color w:val="000000"/>
        </w:rPr>
        <w:t>spätalttestamentlichen</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Texten</w:t>
      </w:r>
      <w:proofErr w:type="spellEnd"/>
      <w:r w:rsidRPr="00A54896">
        <w:rPr>
          <w:rFonts w:asciiTheme="majorBidi" w:hAnsiTheme="majorBidi" w:cstheme="majorBidi"/>
          <w:color w:val="000000"/>
        </w:rPr>
        <w:t xml:space="preserve">,” in </w:t>
      </w:r>
      <w:proofErr w:type="spellStart"/>
      <w:r w:rsidRPr="00A54896">
        <w:rPr>
          <w:rFonts w:asciiTheme="majorBidi" w:hAnsiTheme="majorBidi" w:cstheme="majorBidi"/>
          <w:i/>
          <w:iCs/>
          <w:color w:val="000000"/>
        </w:rPr>
        <w:t>Mesopotamica</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Ugaritica</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Biblica</w:t>
      </w:r>
      <w:proofErr w:type="spellEnd"/>
      <w:r w:rsidRPr="00A54896">
        <w:rPr>
          <w:rFonts w:asciiTheme="majorBidi" w:hAnsiTheme="majorBidi" w:cstheme="majorBidi"/>
          <w:i/>
          <w:iCs/>
          <w:color w:val="000000"/>
        </w:rPr>
        <w:t xml:space="preserve">: Festschrift </w:t>
      </w:r>
      <w:proofErr w:type="spellStart"/>
      <w:r w:rsidRPr="00A54896">
        <w:rPr>
          <w:rFonts w:asciiTheme="majorBidi" w:hAnsiTheme="majorBidi" w:cstheme="majorBidi"/>
          <w:i/>
          <w:iCs/>
          <w:color w:val="000000"/>
        </w:rPr>
        <w:t>für</w:t>
      </w:r>
      <w:proofErr w:type="spellEnd"/>
      <w:r w:rsidRPr="00A54896">
        <w:rPr>
          <w:rFonts w:asciiTheme="majorBidi" w:hAnsiTheme="majorBidi" w:cstheme="majorBidi"/>
          <w:i/>
          <w:iCs/>
          <w:color w:val="000000"/>
        </w:rPr>
        <w:t xml:space="preserve"> Kurt </w:t>
      </w:r>
      <w:proofErr w:type="spellStart"/>
      <w:r w:rsidRPr="00A54896">
        <w:rPr>
          <w:rFonts w:asciiTheme="majorBidi" w:hAnsiTheme="majorBidi" w:cstheme="majorBidi"/>
          <w:i/>
          <w:iCs/>
          <w:color w:val="000000"/>
        </w:rPr>
        <w:t>Bergerhof</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zur</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Vollendung</w:t>
      </w:r>
      <w:proofErr w:type="spellEnd"/>
      <w:r w:rsidRPr="00A54896">
        <w:rPr>
          <w:rFonts w:asciiTheme="majorBidi" w:hAnsiTheme="majorBidi" w:cstheme="majorBidi"/>
          <w:i/>
          <w:iCs/>
          <w:color w:val="000000"/>
        </w:rPr>
        <w:t xml:space="preserve"> seines 70. </w:t>
      </w:r>
      <w:proofErr w:type="spellStart"/>
      <w:r w:rsidRPr="00A54896">
        <w:rPr>
          <w:rFonts w:asciiTheme="majorBidi" w:hAnsiTheme="majorBidi" w:cstheme="majorBidi"/>
          <w:i/>
          <w:iCs/>
          <w:color w:val="000000"/>
        </w:rPr>
        <w:t>Lebensjahres</w:t>
      </w:r>
      <w:proofErr w:type="spellEnd"/>
      <w:r w:rsidRPr="00A54896">
        <w:rPr>
          <w:rFonts w:asciiTheme="majorBidi" w:hAnsiTheme="majorBidi" w:cstheme="majorBidi"/>
          <w:i/>
          <w:iCs/>
          <w:color w:val="000000"/>
        </w:rPr>
        <w:t xml:space="preserve"> am 7. Mai 1992,</w:t>
      </w:r>
      <w:r w:rsidRPr="00A54896">
        <w:rPr>
          <w:rFonts w:asciiTheme="majorBidi" w:hAnsiTheme="majorBidi" w:cstheme="majorBidi"/>
          <w:color w:val="000000"/>
        </w:rPr>
        <w:t xml:space="preserve"> AOAT 232 (</w:t>
      </w:r>
      <w:r w:rsidRPr="00A54896">
        <w:rPr>
          <w:rFonts w:asciiTheme="majorBidi" w:hAnsiTheme="majorBidi" w:cstheme="majorBidi"/>
          <w:color w:val="000000"/>
          <w:highlight w:val="red"/>
        </w:rPr>
        <w:t>ed. ??;</w:t>
      </w:r>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Neukirchener</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Neukirchen-Vluyn</w:t>
      </w:r>
      <w:proofErr w:type="spellEnd"/>
      <w:r w:rsidRPr="00A54896">
        <w:rPr>
          <w:rFonts w:asciiTheme="majorBidi" w:hAnsiTheme="majorBidi" w:cstheme="majorBidi"/>
          <w:color w:val="000000"/>
        </w:rPr>
        <w:t xml:space="preserve">, 1993) 59–91. The evidence for his proposal in pp. 84-90 regarding the history of the term </w:t>
      </w:r>
      <w:proofErr w:type="spellStart"/>
      <w:r w:rsidRPr="00A54896">
        <w:rPr>
          <w:rFonts w:asciiTheme="majorBidi" w:hAnsiTheme="majorBidi" w:cstheme="majorBidi"/>
          <w:color w:val="000000"/>
        </w:rPr>
        <w:t>עולם</w:t>
      </w:r>
      <w:proofErr w:type="spellEnd"/>
      <w:r w:rsidRPr="00A54896">
        <w:rPr>
          <w:rFonts w:asciiTheme="majorBidi" w:hAnsiTheme="majorBidi" w:cstheme="majorBidi"/>
          <w:color w:val="000000"/>
        </w:rPr>
        <w:t xml:space="preserve"> is unsatisfactory. We should also mention the extensive collection of sources appearing in the commentaries to Philo of Byblos, although their focus is obviously not on the biblical text. See especially A. I. Baumgarten, </w:t>
      </w:r>
      <w:r w:rsidRPr="00A54896">
        <w:rPr>
          <w:rFonts w:asciiTheme="majorBidi" w:hAnsiTheme="majorBidi" w:cstheme="majorBidi"/>
          <w:i/>
          <w:iCs/>
          <w:color w:val="000000"/>
        </w:rPr>
        <w:t>The Phoenician History of Philo of Byblos: A Commentary</w:t>
      </w:r>
      <w:r w:rsidRPr="00A54896">
        <w:rPr>
          <w:rFonts w:asciiTheme="majorBidi" w:hAnsiTheme="majorBidi" w:cstheme="majorBidi"/>
          <w:color w:val="000000"/>
        </w:rPr>
        <w:t>, EPRO 89 (Leiden</w:t>
      </w:r>
      <w:r w:rsidR="00FF62F1">
        <w:rPr>
          <w:rFonts w:asciiTheme="majorBidi" w:hAnsiTheme="majorBidi" w:cstheme="majorBidi"/>
          <w:color w:val="000000"/>
        </w:rPr>
        <w:t xml:space="preserve">: </w:t>
      </w:r>
      <w:r w:rsidR="00FF62F1" w:rsidRPr="00FF62F1">
        <w:rPr>
          <w:rFonts w:asciiTheme="majorBidi" w:hAnsiTheme="majorBidi" w:cstheme="majorBidi"/>
          <w:color w:val="000000"/>
          <w:highlight w:val="red"/>
        </w:rPr>
        <w:t>??</w:t>
      </w:r>
      <w:r w:rsidRPr="00A54896">
        <w:rPr>
          <w:rFonts w:asciiTheme="majorBidi" w:hAnsiTheme="majorBidi" w:cstheme="majorBidi"/>
          <w:color w:val="000000"/>
        </w:rPr>
        <w:t xml:space="preserve">, 1981), 94–139; H.W. </w:t>
      </w:r>
      <w:proofErr w:type="spellStart"/>
      <w:r w:rsidRPr="00A54896">
        <w:rPr>
          <w:rFonts w:asciiTheme="majorBidi" w:hAnsiTheme="majorBidi" w:cstheme="majorBidi"/>
          <w:color w:val="000000"/>
        </w:rPr>
        <w:t>Attridge</w:t>
      </w:r>
      <w:proofErr w:type="spellEnd"/>
      <w:r w:rsidRPr="00A54896">
        <w:rPr>
          <w:rFonts w:asciiTheme="majorBidi" w:hAnsiTheme="majorBidi" w:cstheme="majorBidi"/>
          <w:color w:val="000000"/>
        </w:rPr>
        <w:t xml:space="preserve"> and R.</w:t>
      </w:r>
      <w:r w:rsidR="00FF62F1">
        <w:rPr>
          <w:rFonts w:asciiTheme="majorBidi" w:hAnsiTheme="majorBidi" w:cstheme="majorBidi"/>
          <w:color w:val="000000"/>
        </w:rPr>
        <w:t xml:space="preserve"> </w:t>
      </w:r>
      <w:r w:rsidRPr="00A54896">
        <w:rPr>
          <w:rFonts w:asciiTheme="majorBidi" w:hAnsiTheme="majorBidi" w:cstheme="majorBidi"/>
          <w:color w:val="000000"/>
        </w:rPr>
        <w:t xml:space="preserve">A. Oden, </w:t>
      </w:r>
      <w:r w:rsidRPr="00A54896">
        <w:rPr>
          <w:rFonts w:asciiTheme="majorBidi" w:hAnsiTheme="majorBidi" w:cstheme="majorBidi"/>
          <w:i/>
          <w:iCs/>
          <w:color w:val="000000"/>
        </w:rPr>
        <w:t>Philo of Byblos, The Phoenician History: Introduction, Critical Text, Translation, Notes</w:t>
      </w:r>
      <w:r w:rsidRPr="00A54896">
        <w:rPr>
          <w:rFonts w:asciiTheme="majorBidi" w:hAnsiTheme="majorBidi" w:cstheme="majorBidi"/>
          <w:color w:val="000000"/>
        </w:rPr>
        <w:t xml:space="preserve"> (Washington</w:t>
      </w:r>
      <w:r w:rsidR="00AC2355">
        <w:rPr>
          <w:rFonts w:asciiTheme="majorBidi" w:hAnsiTheme="majorBidi" w:cstheme="majorBidi"/>
          <w:color w:val="000000"/>
        </w:rPr>
        <w:t>:</w:t>
      </w:r>
      <w:r w:rsidR="00AC2355">
        <w:rPr>
          <w:rFonts w:asciiTheme="majorBidi" w:hAnsiTheme="majorBidi" w:cstheme="majorBidi"/>
          <w:color w:val="000000"/>
        </w:rPr>
        <w:t xml:space="preserve"> </w:t>
      </w:r>
      <w:r w:rsidR="00AC2355" w:rsidRPr="00FF62F1">
        <w:rPr>
          <w:rFonts w:asciiTheme="majorBidi" w:hAnsiTheme="majorBidi" w:cstheme="majorBidi"/>
          <w:color w:val="000000"/>
          <w:highlight w:val="red"/>
        </w:rPr>
        <w:t>??</w:t>
      </w:r>
      <w:r w:rsidRPr="00A54896">
        <w:rPr>
          <w:rFonts w:asciiTheme="majorBidi" w:hAnsiTheme="majorBidi" w:cstheme="majorBidi"/>
          <w:color w:val="000000"/>
        </w:rPr>
        <w:t xml:space="preserve">,1981) 76–77; Anthony </w:t>
      </w:r>
      <w:proofErr w:type="spellStart"/>
      <w:r w:rsidRPr="00A54896">
        <w:rPr>
          <w:rFonts w:asciiTheme="majorBidi" w:hAnsiTheme="majorBidi" w:cstheme="majorBidi"/>
          <w:color w:val="000000"/>
        </w:rPr>
        <w:t>Kaldellis</w:t>
      </w:r>
      <w:proofErr w:type="spellEnd"/>
      <w:r w:rsidRPr="00A54896">
        <w:rPr>
          <w:rFonts w:asciiTheme="majorBidi" w:hAnsiTheme="majorBidi" w:cstheme="majorBidi"/>
          <w:color w:val="000000"/>
        </w:rPr>
        <w:t xml:space="preserve"> and Carolina López Ruiz, “Philon (790),” in </w:t>
      </w:r>
      <w:r w:rsidRPr="00A54896">
        <w:rPr>
          <w:rFonts w:asciiTheme="majorBidi" w:hAnsiTheme="majorBidi" w:cstheme="majorBidi"/>
          <w:i/>
          <w:iCs/>
          <w:color w:val="000000"/>
        </w:rPr>
        <w:t>Brill’s New Jacoby</w:t>
      </w:r>
      <w:r w:rsidRPr="00A54896">
        <w:rPr>
          <w:rFonts w:asciiTheme="majorBidi" w:hAnsiTheme="majorBidi" w:cstheme="majorBidi"/>
          <w:color w:val="000000"/>
        </w:rPr>
        <w:t xml:space="preserve"> (Brill, 2009) [online: &lt;http://dx.doi.org/10.1163/1873-5363_bnj_a790&gt; ; accessed </w:t>
      </w:r>
      <w:r w:rsidR="00AC2355" w:rsidRPr="00AC2355">
        <w:rPr>
          <w:rFonts w:asciiTheme="majorBidi" w:hAnsiTheme="majorBidi" w:cstheme="majorBidi"/>
          <w:color w:val="000000"/>
          <w:highlight w:val="red"/>
        </w:rPr>
        <w:t>date</w:t>
      </w:r>
      <w:r w:rsidR="00AC2355">
        <w:rPr>
          <w:rFonts w:asciiTheme="majorBidi" w:hAnsiTheme="majorBidi" w:cstheme="majorBidi"/>
          <w:color w:val="000000"/>
        </w:rPr>
        <w:t xml:space="preserve"> </w:t>
      </w:r>
      <w:r w:rsidRPr="00A54896">
        <w:rPr>
          <w:rFonts w:asciiTheme="majorBidi" w:hAnsiTheme="majorBidi" w:cstheme="majorBidi"/>
          <w:color w:val="000000"/>
          <w:highlight w:val="red"/>
        </w:rPr>
        <w:t>??]</w:t>
      </w:r>
      <w:r w:rsidRPr="00A54896">
        <w:rPr>
          <w:rFonts w:asciiTheme="majorBidi" w:hAnsiTheme="majorBidi" w:cstheme="majorBidi"/>
          <w:color w:val="000000"/>
        </w:rPr>
        <w:t>.</w:t>
      </w:r>
    </w:p>
  </w:footnote>
  <w:footnote w:id="9">
    <w:p w14:paraId="364C453A" w14:textId="77777777" w:rsidR="00BE37BA" w:rsidRPr="00A54896" w:rsidRDefault="00BE37BA" w:rsidP="00E500B7">
      <w:pPr>
        <w:pStyle w:val="NormalWeb"/>
        <w:spacing w:beforeLines="0" w:afterLines="0"/>
        <w:rPr>
          <w:rFonts w:asciiTheme="majorBidi" w:hAnsiTheme="majorBidi" w:cstheme="majorBidi"/>
          <w:sz w:val="24"/>
          <w:szCs w:val="24"/>
        </w:rPr>
      </w:pPr>
      <w:r w:rsidRPr="00A54896">
        <w:rPr>
          <w:rStyle w:val="FootnoteReference"/>
          <w:rFonts w:asciiTheme="majorBidi" w:hAnsiTheme="majorBidi" w:cstheme="majorBidi"/>
          <w:sz w:val="24"/>
          <w:szCs w:val="24"/>
        </w:rPr>
        <w:footnoteRef/>
      </w:r>
      <w:r w:rsidRPr="00A54896">
        <w:rPr>
          <w:rFonts w:asciiTheme="majorBidi" w:hAnsiTheme="majorBidi" w:cstheme="majorBidi"/>
          <w:sz w:val="24"/>
          <w:szCs w:val="24"/>
        </w:rPr>
        <w:t xml:space="preserve"> </w:t>
      </w:r>
      <w:r w:rsidRPr="00A54896">
        <w:rPr>
          <w:rFonts w:asciiTheme="majorBidi" w:hAnsiTheme="majorBidi" w:cstheme="majorBidi"/>
          <w:color w:val="000000"/>
          <w:sz w:val="24"/>
          <w:szCs w:val="24"/>
        </w:rPr>
        <w:t xml:space="preserve">  See the commentaries mentioned in the previous note.</w:t>
      </w:r>
    </w:p>
  </w:footnote>
  <w:footnote w:id="10">
    <w:p w14:paraId="27088DC0" w14:textId="4D926CE3"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The English translation follows </w:t>
      </w:r>
      <w:proofErr w:type="spellStart"/>
      <w:r w:rsidRPr="00A54896">
        <w:rPr>
          <w:rFonts w:asciiTheme="majorBidi" w:hAnsiTheme="majorBidi" w:cstheme="majorBidi"/>
          <w:color w:val="000000"/>
        </w:rPr>
        <w:t>Kaldellis</w:t>
      </w:r>
      <w:proofErr w:type="spellEnd"/>
      <w:r w:rsidRPr="00A54896">
        <w:rPr>
          <w:rFonts w:asciiTheme="majorBidi" w:hAnsiTheme="majorBidi" w:cstheme="majorBidi"/>
          <w:color w:val="000000"/>
        </w:rPr>
        <w:t xml:space="preserve"> and López Ruiz, “Philon (790).”</w:t>
      </w:r>
    </w:p>
  </w:footnote>
  <w:footnote w:id="11">
    <w:p w14:paraId="0E32C3C3" w14:textId="1797B330"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Baumgarten, </w:t>
      </w:r>
      <w:r w:rsidRPr="00A54896">
        <w:rPr>
          <w:rFonts w:asciiTheme="majorBidi" w:hAnsiTheme="majorBidi" w:cstheme="majorBidi"/>
          <w:i/>
          <w:iCs/>
          <w:color w:val="000000"/>
        </w:rPr>
        <w:t>Philo of Byblos</w:t>
      </w:r>
      <w:r w:rsidRPr="00A54896">
        <w:rPr>
          <w:rFonts w:asciiTheme="majorBidi" w:hAnsiTheme="majorBidi" w:cstheme="majorBidi"/>
          <w:color w:val="000000"/>
        </w:rPr>
        <w:t xml:space="preserve">, 114–115; </w:t>
      </w:r>
      <w:proofErr w:type="spellStart"/>
      <w:r w:rsidRPr="00A54896">
        <w:rPr>
          <w:rFonts w:asciiTheme="majorBidi" w:hAnsiTheme="majorBidi" w:cstheme="majorBidi"/>
          <w:color w:val="000000"/>
        </w:rPr>
        <w:t>Attridge</w:t>
      </w:r>
      <w:proofErr w:type="spellEnd"/>
      <w:r w:rsidRPr="00A54896">
        <w:rPr>
          <w:rFonts w:asciiTheme="majorBidi" w:hAnsiTheme="majorBidi" w:cstheme="majorBidi"/>
          <w:color w:val="000000"/>
        </w:rPr>
        <w:t xml:space="preserve"> and Oden, </w:t>
      </w:r>
      <w:r w:rsidRPr="00A54896">
        <w:rPr>
          <w:rFonts w:asciiTheme="majorBidi" w:hAnsiTheme="majorBidi" w:cstheme="majorBidi"/>
          <w:i/>
          <w:iCs/>
          <w:color w:val="000000"/>
        </w:rPr>
        <w:t>Philo of Byblos</w:t>
      </w:r>
      <w:r w:rsidRPr="00A54896">
        <w:rPr>
          <w:rFonts w:asciiTheme="majorBidi" w:hAnsiTheme="majorBidi" w:cstheme="majorBidi"/>
          <w:color w:val="000000"/>
        </w:rPr>
        <w:t xml:space="preserve">, 77. Many scholars compared this expression with the Aramaic term </w:t>
      </w:r>
      <w:proofErr w:type="spellStart"/>
      <w:r w:rsidRPr="00A54896">
        <w:rPr>
          <w:rFonts w:asciiTheme="majorBidi" w:hAnsiTheme="majorBidi" w:cstheme="majorBidi"/>
          <w:color w:val="000000"/>
        </w:rPr>
        <w:t>עירין</w:t>
      </w:r>
      <w:proofErr w:type="spellEnd"/>
      <w:r w:rsidRPr="00A54896">
        <w:rPr>
          <w:rFonts w:asciiTheme="majorBidi" w:hAnsiTheme="majorBidi" w:cstheme="majorBidi"/>
          <w:color w:val="000000"/>
        </w:rPr>
        <w:t xml:space="preserve"> (angels), which is usually translated into Greek as </w:t>
      </w:r>
      <w:proofErr w:type="spellStart"/>
      <w:r w:rsidRPr="00A54896">
        <w:rPr>
          <w:rFonts w:asciiTheme="majorBidi" w:hAnsiTheme="majorBidi" w:cstheme="majorBidi"/>
          <w:color w:val="000000"/>
        </w:rPr>
        <w:t>ἄγγελος</w:t>
      </w:r>
      <w:proofErr w:type="spellEnd"/>
      <w:r w:rsidRPr="00A54896">
        <w:rPr>
          <w:rFonts w:asciiTheme="majorBidi" w:hAnsiTheme="majorBidi" w:cstheme="majorBidi"/>
          <w:color w:val="000000"/>
        </w:rPr>
        <w:t xml:space="preserve">. See Dan 4:10, 14, 20; 1 Enoch 1:5; 10:9; 12:2 (cf. Heb </w:t>
      </w:r>
      <w:proofErr w:type="spellStart"/>
      <w:r w:rsidRPr="00A54896">
        <w:rPr>
          <w:rFonts w:asciiTheme="majorBidi" w:hAnsiTheme="majorBidi" w:cstheme="majorBidi"/>
          <w:color w:val="000000"/>
        </w:rPr>
        <w:t>ציר</w:t>
      </w:r>
      <w:proofErr w:type="spellEnd"/>
      <w:r w:rsidRPr="00A54896">
        <w:rPr>
          <w:rFonts w:asciiTheme="majorBidi" w:hAnsiTheme="majorBidi" w:cstheme="majorBidi"/>
          <w:color w:val="000000"/>
        </w:rPr>
        <w:t xml:space="preserve"> Prov 13:17). See, for example, Mark S. Smith,</w:t>
      </w:r>
      <w:r w:rsidRPr="00A54896">
        <w:rPr>
          <w:rFonts w:asciiTheme="majorBidi" w:hAnsiTheme="majorBidi" w:cstheme="majorBidi"/>
          <w:i/>
          <w:iCs/>
          <w:color w:val="000000"/>
        </w:rPr>
        <w:t xml:space="preserve"> God in Translation: Deities in Cross-Cultural Discourse in the Biblical World</w:t>
      </w:r>
      <w:r w:rsidRPr="00A54896">
        <w:rPr>
          <w:rFonts w:asciiTheme="majorBidi" w:hAnsiTheme="majorBidi" w:cstheme="majorBidi"/>
          <w:color w:val="000000"/>
        </w:rPr>
        <w:t xml:space="preserve"> (Grand Rapids, MI: Eerdmans, 2010) 258. There seems to be no connection between the terms, however.</w:t>
      </w:r>
    </w:p>
  </w:footnote>
  <w:footnote w:id="12">
    <w:p w14:paraId="4C8CCE7B" w14:textId="31C1E997"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Baumgarten, </w:t>
      </w:r>
      <w:r w:rsidRPr="00A54896">
        <w:rPr>
          <w:rFonts w:asciiTheme="majorBidi" w:hAnsiTheme="majorBidi" w:cstheme="majorBidi"/>
          <w:i/>
          <w:iCs/>
          <w:color w:val="000000"/>
        </w:rPr>
        <w:t>Philo of Byblos</w:t>
      </w:r>
      <w:r w:rsidRPr="00A54896">
        <w:rPr>
          <w:rFonts w:asciiTheme="majorBidi" w:hAnsiTheme="majorBidi" w:cstheme="majorBidi"/>
          <w:color w:val="000000"/>
        </w:rPr>
        <w:t xml:space="preserve">, 111–113; </w:t>
      </w:r>
      <w:proofErr w:type="spellStart"/>
      <w:r w:rsidRPr="00A54896">
        <w:rPr>
          <w:rFonts w:asciiTheme="majorBidi" w:hAnsiTheme="majorBidi" w:cstheme="majorBidi"/>
          <w:color w:val="000000"/>
        </w:rPr>
        <w:t>Attridge</w:t>
      </w:r>
      <w:proofErr w:type="spellEnd"/>
      <w:r w:rsidRPr="00A54896">
        <w:rPr>
          <w:rFonts w:asciiTheme="majorBidi" w:hAnsiTheme="majorBidi" w:cstheme="majorBidi"/>
          <w:color w:val="000000"/>
        </w:rPr>
        <w:t xml:space="preserve"> and Oden, </w:t>
      </w:r>
      <w:r w:rsidRPr="00A54896">
        <w:rPr>
          <w:rFonts w:asciiTheme="majorBidi" w:hAnsiTheme="majorBidi" w:cstheme="majorBidi"/>
          <w:i/>
          <w:iCs/>
          <w:color w:val="000000"/>
        </w:rPr>
        <w:t>Philo of Byblos</w:t>
      </w:r>
      <w:r w:rsidRPr="00A54896">
        <w:rPr>
          <w:rFonts w:asciiTheme="majorBidi" w:hAnsiTheme="majorBidi" w:cstheme="majorBidi"/>
          <w:color w:val="000000"/>
        </w:rPr>
        <w:t xml:space="preserve">, 76–77. For another proposal see M. L. West, “Ab </w:t>
      </w:r>
      <w:proofErr w:type="spellStart"/>
      <w:r w:rsidRPr="00A54896">
        <w:rPr>
          <w:rFonts w:asciiTheme="majorBidi" w:hAnsiTheme="majorBidi" w:cstheme="majorBidi"/>
          <w:color w:val="000000"/>
        </w:rPr>
        <w:t>ovo</w:t>
      </w:r>
      <w:proofErr w:type="spellEnd"/>
      <w:r w:rsidRPr="00A54896">
        <w:rPr>
          <w:rFonts w:asciiTheme="majorBidi" w:hAnsiTheme="majorBidi" w:cstheme="majorBidi"/>
          <w:color w:val="000000"/>
        </w:rPr>
        <w:t xml:space="preserve">: Orpheus, </w:t>
      </w:r>
      <w:proofErr w:type="spellStart"/>
      <w:r w:rsidRPr="00A54896">
        <w:rPr>
          <w:rFonts w:asciiTheme="majorBidi" w:hAnsiTheme="majorBidi" w:cstheme="majorBidi"/>
          <w:color w:val="000000"/>
        </w:rPr>
        <w:t>Sanchuniathon</w:t>
      </w:r>
      <w:proofErr w:type="spellEnd"/>
      <w:r w:rsidRPr="00A54896">
        <w:rPr>
          <w:rFonts w:asciiTheme="majorBidi" w:hAnsiTheme="majorBidi" w:cstheme="majorBidi"/>
          <w:color w:val="000000"/>
        </w:rPr>
        <w:t xml:space="preserve">, and the Origins of the Ionian World,” </w:t>
      </w:r>
      <w:r w:rsidRPr="00A54896">
        <w:rPr>
          <w:rFonts w:asciiTheme="majorBidi" w:hAnsiTheme="majorBidi" w:cstheme="majorBidi"/>
          <w:i/>
          <w:iCs/>
          <w:color w:val="000000"/>
        </w:rPr>
        <w:t>The Classical Quarterly</w:t>
      </w:r>
      <w:r w:rsidRPr="00A54896">
        <w:rPr>
          <w:rFonts w:asciiTheme="majorBidi" w:hAnsiTheme="majorBidi" w:cstheme="majorBidi"/>
          <w:color w:val="000000"/>
        </w:rPr>
        <w:t xml:space="preserve"> 44 (1994) 289–307, esp. 298–99.</w:t>
      </w:r>
    </w:p>
  </w:footnote>
  <w:footnote w:id="13">
    <w:p w14:paraId="50DA18D4" w14:textId="772B25B0"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See Guy Darshan, </w:t>
      </w:r>
      <w:r w:rsidRPr="00A54896">
        <w:rPr>
          <w:rFonts w:asciiTheme="majorBidi" w:hAnsiTheme="majorBidi" w:cstheme="majorBidi"/>
          <w:i/>
          <w:iCs/>
          <w:color w:val="000000"/>
        </w:rPr>
        <w:t>After the Flood: Stories of Origins in the Hebrew Bible and Ancient Mediterranean Literature</w:t>
      </w:r>
      <w:r w:rsidRPr="00A54896">
        <w:rPr>
          <w:rFonts w:asciiTheme="majorBidi" w:hAnsiTheme="majorBidi" w:cstheme="majorBidi"/>
          <w:color w:val="000000"/>
        </w:rPr>
        <w:t xml:space="preserve">, The Biblical </w:t>
      </w:r>
      <w:proofErr w:type="spellStart"/>
      <w:r w:rsidRPr="00A54896">
        <w:rPr>
          <w:rFonts w:asciiTheme="majorBidi" w:hAnsiTheme="majorBidi" w:cstheme="majorBidi"/>
          <w:color w:val="000000"/>
        </w:rPr>
        <w:t>Encyclopaedia</w:t>
      </w:r>
      <w:proofErr w:type="spellEnd"/>
      <w:r w:rsidRPr="00A54896">
        <w:rPr>
          <w:rFonts w:asciiTheme="majorBidi" w:hAnsiTheme="majorBidi" w:cstheme="majorBidi"/>
          <w:color w:val="000000"/>
        </w:rPr>
        <w:t xml:space="preserve"> Library 35 (Jerusalem: Bialik Institute, </w:t>
      </w:r>
      <w:r w:rsidRPr="00A54896">
        <w:rPr>
          <w:rFonts w:asciiTheme="majorBidi" w:hAnsiTheme="majorBidi" w:cstheme="majorBidi"/>
          <w:color w:val="000000"/>
          <w:highlight w:val="red"/>
        </w:rPr>
        <w:t>date ??</w:t>
      </w:r>
      <w:r w:rsidRPr="00A54896">
        <w:rPr>
          <w:rFonts w:asciiTheme="majorBidi" w:hAnsiTheme="majorBidi" w:cstheme="majorBidi"/>
          <w:color w:val="000000"/>
        </w:rPr>
        <w:t>) 137–67 [Hebrew]</w:t>
      </w:r>
      <w:r w:rsidR="00AC2355">
        <w:rPr>
          <w:rFonts w:asciiTheme="majorBidi" w:hAnsiTheme="majorBidi" w:cstheme="majorBidi"/>
          <w:color w:val="000000"/>
        </w:rPr>
        <w:t>,</w:t>
      </w:r>
      <w:r w:rsidRPr="00A54896">
        <w:rPr>
          <w:rFonts w:asciiTheme="majorBidi" w:hAnsiTheme="majorBidi" w:cstheme="majorBidi"/>
          <w:color w:val="000000"/>
        </w:rPr>
        <w:t xml:space="preserve"> with the bibliography mentioned there.</w:t>
      </w:r>
    </w:p>
  </w:footnote>
  <w:footnote w:id="14">
    <w:p w14:paraId="59F7562E" w14:textId="34C7F8EA"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Albright has suggested that the phrase ΚΟΛΠΙΑ ΑΝΕΜΟΥ (“</w:t>
      </w:r>
      <w:proofErr w:type="spellStart"/>
      <w:r w:rsidRPr="00A54896">
        <w:rPr>
          <w:rFonts w:asciiTheme="majorBidi" w:hAnsiTheme="majorBidi" w:cstheme="majorBidi"/>
          <w:color w:val="000000"/>
        </w:rPr>
        <w:t>Kolpia</w:t>
      </w:r>
      <w:proofErr w:type="spellEnd"/>
      <w:r w:rsidRPr="00A54896">
        <w:rPr>
          <w:rFonts w:asciiTheme="majorBidi" w:hAnsiTheme="majorBidi" w:cstheme="majorBidi"/>
          <w:color w:val="000000"/>
        </w:rPr>
        <w:t xml:space="preserve"> wind”) is a corrupted form of ΚΟΔΜ(Α) ΑΝΕΜΟΥ (“</w:t>
      </w:r>
      <w:proofErr w:type="spellStart"/>
      <w:r w:rsidRPr="00A54896">
        <w:rPr>
          <w:rFonts w:asciiTheme="majorBidi" w:hAnsiTheme="majorBidi" w:cstheme="majorBidi"/>
          <w:color w:val="000000"/>
        </w:rPr>
        <w:t>Kodma</w:t>
      </w:r>
      <w:proofErr w:type="spellEnd"/>
      <w:r w:rsidRPr="00A54896">
        <w:rPr>
          <w:rFonts w:asciiTheme="majorBidi" w:hAnsiTheme="majorBidi" w:cstheme="majorBidi"/>
          <w:color w:val="000000"/>
        </w:rPr>
        <w:t xml:space="preserve"> wind”). We can strengthen this suggestion by referring to the Aramaic </w:t>
      </w:r>
      <w:proofErr w:type="spellStart"/>
      <w:r w:rsidRPr="00A54896">
        <w:rPr>
          <w:rFonts w:asciiTheme="majorBidi" w:hAnsiTheme="majorBidi" w:cstheme="majorBidi"/>
          <w:color w:val="000000"/>
        </w:rPr>
        <w:t>Enochic</w:t>
      </w:r>
      <w:proofErr w:type="spellEnd"/>
      <w:r w:rsidRPr="00A54896">
        <w:rPr>
          <w:rFonts w:asciiTheme="majorBidi" w:hAnsiTheme="majorBidi" w:cstheme="majorBidi"/>
          <w:color w:val="000000"/>
        </w:rPr>
        <w:t xml:space="preserve"> text from Qumran: [</w:t>
      </w:r>
      <w:proofErr w:type="spellStart"/>
      <w:r w:rsidRPr="00A54896">
        <w:rPr>
          <w:rFonts w:asciiTheme="majorBidi" w:hAnsiTheme="majorBidi" w:cstheme="majorBidi"/>
          <w:color w:val="000000"/>
        </w:rPr>
        <w:t>וקרין</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לקדימא</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קדים</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בדי</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הוא</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קדמיא</w:t>
      </w:r>
      <w:proofErr w:type="spellEnd"/>
      <w:r w:rsidRPr="00A54896">
        <w:rPr>
          <w:rFonts w:asciiTheme="majorBidi" w:hAnsiTheme="majorBidi" w:cstheme="majorBidi"/>
          <w:color w:val="000000"/>
        </w:rPr>
        <w:t xml:space="preserve"> (“[The East wind they call </w:t>
      </w:r>
      <w:proofErr w:type="spellStart"/>
      <w:r w:rsidRPr="00A54896">
        <w:rPr>
          <w:rFonts w:asciiTheme="majorBidi" w:hAnsiTheme="majorBidi" w:cstheme="majorBidi"/>
          <w:color w:val="000000"/>
        </w:rPr>
        <w:t>Qadim</w:t>
      </w:r>
      <w:proofErr w:type="spellEnd"/>
      <w:r w:rsidRPr="00A54896">
        <w:rPr>
          <w:rFonts w:asciiTheme="majorBidi" w:hAnsiTheme="majorBidi" w:cstheme="majorBidi"/>
          <w:color w:val="000000"/>
        </w:rPr>
        <w:t xml:space="preserve">] because it is the first”) (4Q210 frag. 1 ii, 14-15 cf. 4Q209 frags. 23, 3; cf. 1 Enoch 77:1). The name </w:t>
      </w:r>
      <w:proofErr w:type="spellStart"/>
      <w:r w:rsidRPr="00A54896">
        <w:rPr>
          <w:rFonts w:asciiTheme="majorBidi" w:hAnsiTheme="majorBidi" w:cstheme="majorBidi"/>
          <w:color w:val="000000"/>
        </w:rPr>
        <w:t>קדים</w:t>
      </w:r>
      <w:proofErr w:type="spellEnd"/>
      <w:r w:rsidRPr="00A54896">
        <w:rPr>
          <w:rFonts w:asciiTheme="majorBidi" w:hAnsiTheme="majorBidi" w:cstheme="majorBidi"/>
          <w:color w:val="000000"/>
        </w:rPr>
        <w:t xml:space="preserve"> is documented in several places in this scroll (4Q210 frag. 1 ii 1, 4–6). For the </w:t>
      </w:r>
      <w:proofErr w:type="spellStart"/>
      <w:r w:rsidRPr="00A54896">
        <w:rPr>
          <w:rFonts w:asciiTheme="majorBidi" w:hAnsiTheme="majorBidi" w:cstheme="majorBidi"/>
          <w:color w:val="000000"/>
        </w:rPr>
        <w:t>Qumranic</w:t>
      </w:r>
      <w:proofErr w:type="spellEnd"/>
      <w:r w:rsidRPr="00A54896">
        <w:rPr>
          <w:rFonts w:asciiTheme="majorBidi" w:hAnsiTheme="majorBidi" w:cstheme="majorBidi"/>
          <w:color w:val="000000"/>
        </w:rPr>
        <w:t xml:space="preserve"> text see Józef Tadeusz </w:t>
      </w:r>
      <w:proofErr w:type="spellStart"/>
      <w:r w:rsidRPr="00A54896">
        <w:rPr>
          <w:rFonts w:asciiTheme="majorBidi" w:hAnsiTheme="majorBidi" w:cstheme="majorBidi"/>
          <w:color w:val="000000"/>
        </w:rPr>
        <w:t>Milik</w:t>
      </w:r>
      <w:proofErr w:type="spellEnd"/>
      <w:r w:rsidRPr="00A54896">
        <w:rPr>
          <w:rFonts w:asciiTheme="majorBidi" w:hAnsiTheme="majorBidi" w:cstheme="majorBidi"/>
          <w:color w:val="000000"/>
        </w:rPr>
        <w:t xml:space="preserve"> and Matthew Black, </w:t>
      </w:r>
      <w:r w:rsidRPr="00A54896">
        <w:rPr>
          <w:rFonts w:asciiTheme="majorBidi" w:hAnsiTheme="majorBidi" w:cstheme="majorBidi"/>
          <w:i/>
          <w:iCs/>
          <w:color w:val="000000"/>
        </w:rPr>
        <w:t>The Books of Enoch: Aramaic Fragments of Qumran Cave 4</w:t>
      </w:r>
      <w:r w:rsidRPr="00A54896">
        <w:rPr>
          <w:rFonts w:asciiTheme="majorBidi" w:hAnsiTheme="majorBidi" w:cstheme="majorBidi"/>
          <w:color w:val="000000"/>
        </w:rPr>
        <w:t xml:space="preserve"> (Oxford: Clarendon Press, 1976) 284–88; Henryk </w:t>
      </w:r>
      <w:proofErr w:type="spellStart"/>
      <w:r w:rsidRPr="00A54896">
        <w:rPr>
          <w:rFonts w:asciiTheme="majorBidi" w:hAnsiTheme="majorBidi" w:cstheme="majorBidi"/>
          <w:color w:val="000000"/>
        </w:rPr>
        <w:t>Drawnel</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The Aramaic Astronomical Book from Qumran: Text, Translation, and Commentary</w:t>
      </w:r>
      <w:r w:rsidRPr="00A54896">
        <w:rPr>
          <w:rFonts w:asciiTheme="majorBidi" w:hAnsiTheme="majorBidi" w:cstheme="majorBidi"/>
          <w:color w:val="000000"/>
        </w:rPr>
        <w:t xml:space="preserve"> (Oxford: Oxford University Press, 2011) 190–93, 221–223; George W. E. Nickelsburg and James C. </w:t>
      </w:r>
      <w:proofErr w:type="spellStart"/>
      <w:r w:rsidRPr="00A54896">
        <w:rPr>
          <w:rFonts w:asciiTheme="majorBidi" w:hAnsiTheme="majorBidi" w:cstheme="majorBidi"/>
          <w:color w:val="000000"/>
        </w:rPr>
        <w:t>VanderKam</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1 Enoch 2: A Commentary on the Book of 1 Enoch, chapters 37-82</w:t>
      </w:r>
      <w:r w:rsidRPr="00A54896">
        <w:rPr>
          <w:rFonts w:asciiTheme="majorBidi" w:hAnsiTheme="majorBidi" w:cstheme="majorBidi"/>
          <w:color w:val="000000"/>
        </w:rPr>
        <w:t xml:space="preserve"> (</w:t>
      </w:r>
      <w:proofErr w:type="spellStart"/>
      <w:r w:rsidRPr="00AC2355">
        <w:rPr>
          <w:rFonts w:asciiTheme="majorBidi" w:hAnsiTheme="majorBidi" w:cstheme="majorBidi"/>
          <w:color w:val="000000"/>
          <w:highlight w:val="red"/>
        </w:rPr>
        <w:t>Hermeneia</w:t>
      </w:r>
      <w:proofErr w:type="spellEnd"/>
      <w:r w:rsidRPr="00A54896">
        <w:rPr>
          <w:rFonts w:asciiTheme="majorBidi" w:hAnsiTheme="majorBidi" w:cstheme="majorBidi"/>
          <w:color w:val="000000"/>
        </w:rPr>
        <w:t xml:space="preserve">; Minneapolis: Fortress, 2012) 482–86. For other solutions to the word </w:t>
      </w:r>
      <w:proofErr w:type="spellStart"/>
      <w:r w:rsidRPr="00A54896">
        <w:rPr>
          <w:rFonts w:asciiTheme="majorBidi" w:hAnsiTheme="majorBidi" w:cstheme="majorBidi"/>
          <w:i/>
          <w:iCs/>
          <w:color w:val="000000"/>
        </w:rPr>
        <w:t>kolpia</w:t>
      </w:r>
      <w:proofErr w:type="spellEnd"/>
      <w:r w:rsidRPr="00A54896">
        <w:rPr>
          <w:rFonts w:asciiTheme="majorBidi" w:hAnsiTheme="majorBidi" w:cstheme="majorBidi"/>
          <w:color w:val="000000"/>
        </w:rPr>
        <w:t xml:space="preserve"> see Baumgarten, </w:t>
      </w:r>
      <w:r w:rsidRPr="00A54896">
        <w:rPr>
          <w:rFonts w:asciiTheme="majorBidi" w:hAnsiTheme="majorBidi" w:cstheme="majorBidi"/>
          <w:i/>
          <w:iCs/>
          <w:color w:val="000000"/>
        </w:rPr>
        <w:t>Philo of Byblos</w:t>
      </w:r>
      <w:r w:rsidRPr="00A54896">
        <w:rPr>
          <w:rFonts w:asciiTheme="majorBidi" w:hAnsiTheme="majorBidi" w:cstheme="majorBidi"/>
          <w:color w:val="000000"/>
        </w:rPr>
        <w:t xml:space="preserve">, 143–45; </w:t>
      </w:r>
      <w:proofErr w:type="spellStart"/>
      <w:r w:rsidRPr="00A54896">
        <w:rPr>
          <w:rFonts w:asciiTheme="majorBidi" w:hAnsiTheme="majorBidi" w:cstheme="majorBidi"/>
          <w:color w:val="000000"/>
        </w:rPr>
        <w:t>Attridge</w:t>
      </w:r>
      <w:proofErr w:type="spellEnd"/>
      <w:r w:rsidRPr="00A54896">
        <w:rPr>
          <w:rFonts w:asciiTheme="majorBidi" w:hAnsiTheme="majorBidi" w:cstheme="majorBidi"/>
          <w:color w:val="000000"/>
        </w:rPr>
        <w:t xml:space="preserve"> and Oden, </w:t>
      </w:r>
      <w:r w:rsidRPr="00A54896">
        <w:rPr>
          <w:rFonts w:asciiTheme="majorBidi" w:hAnsiTheme="majorBidi" w:cstheme="majorBidi"/>
          <w:i/>
          <w:iCs/>
          <w:color w:val="000000"/>
        </w:rPr>
        <w:t>Philo of Byblos</w:t>
      </w:r>
      <w:r w:rsidRPr="00A54896">
        <w:rPr>
          <w:rFonts w:asciiTheme="majorBidi" w:hAnsiTheme="majorBidi" w:cstheme="majorBidi"/>
          <w:color w:val="000000"/>
        </w:rPr>
        <w:t>, 79.</w:t>
      </w:r>
    </w:p>
  </w:footnote>
  <w:footnote w:id="15">
    <w:p w14:paraId="00B20266" w14:textId="62161A7A"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The English translation follows </w:t>
      </w:r>
      <w:proofErr w:type="spellStart"/>
      <w:r w:rsidRPr="00A54896">
        <w:rPr>
          <w:rFonts w:asciiTheme="majorBidi" w:hAnsiTheme="majorBidi" w:cstheme="majorBidi"/>
          <w:color w:val="000000"/>
        </w:rPr>
        <w:t>Kaldellis</w:t>
      </w:r>
      <w:proofErr w:type="spellEnd"/>
      <w:r w:rsidRPr="00A54896">
        <w:rPr>
          <w:rFonts w:asciiTheme="majorBidi" w:hAnsiTheme="majorBidi" w:cstheme="majorBidi"/>
          <w:color w:val="000000"/>
        </w:rPr>
        <w:t xml:space="preserve"> and López Ruiz, “Philon (790).”</w:t>
      </w:r>
    </w:p>
  </w:footnote>
  <w:footnote w:id="16">
    <w:p w14:paraId="4812B4CF" w14:textId="5235403B"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For updated studies of Euhemerism see, </w:t>
      </w:r>
      <w:r w:rsidRPr="00A54896">
        <w:rPr>
          <w:rFonts w:asciiTheme="majorBidi" w:hAnsiTheme="majorBidi" w:cstheme="majorBidi"/>
          <w:i/>
          <w:iCs/>
          <w:color w:val="000000"/>
        </w:rPr>
        <w:t>inter alia</w:t>
      </w:r>
      <w:r w:rsidRPr="00A54896">
        <w:rPr>
          <w:rFonts w:asciiTheme="majorBidi" w:hAnsiTheme="majorBidi" w:cstheme="majorBidi"/>
          <w:color w:val="000000"/>
        </w:rPr>
        <w:t xml:space="preserve">, Nickolas P. </w:t>
      </w:r>
      <w:proofErr w:type="spellStart"/>
      <w:r w:rsidRPr="00A54896">
        <w:rPr>
          <w:rFonts w:asciiTheme="majorBidi" w:hAnsiTheme="majorBidi" w:cstheme="majorBidi"/>
          <w:color w:val="000000"/>
        </w:rPr>
        <w:t>Roubekas</w:t>
      </w:r>
      <w:proofErr w:type="spellEnd"/>
      <w:r w:rsidRPr="00A54896">
        <w:rPr>
          <w:rFonts w:asciiTheme="majorBidi" w:hAnsiTheme="majorBidi" w:cstheme="majorBidi"/>
          <w:color w:val="000000"/>
        </w:rPr>
        <w:t xml:space="preserve">, “What is Euhemerism? A Brief History of Research and Some Persisting Questions,” </w:t>
      </w:r>
      <w:r w:rsidRPr="00A54896">
        <w:rPr>
          <w:rFonts w:asciiTheme="majorBidi" w:hAnsiTheme="majorBidi" w:cstheme="majorBidi"/>
          <w:i/>
          <w:iCs/>
          <w:color w:val="000000"/>
        </w:rPr>
        <w:t>Bulletin for the Study of Religion</w:t>
      </w:r>
      <w:r w:rsidRPr="00A54896">
        <w:rPr>
          <w:rFonts w:asciiTheme="majorBidi" w:hAnsiTheme="majorBidi" w:cstheme="majorBidi"/>
          <w:color w:val="000000"/>
        </w:rPr>
        <w:t xml:space="preserve"> 43 (2014) 30-37; Nickolas P. </w:t>
      </w:r>
      <w:proofErr w:type="spellStart"/>
      <w:r w:rsidRPr="00A54896">
        <w:rPr>
          <w:rFonts w:asciiTheme="majorBidi" w:hAnsiTheme="majorBidi" w:cstheme="majorBidi"/>
          <w:color w:val="000000"/>
        </w:rPr>
        <w:t>Roubekas</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An Ancient Theory of Religion: Euhemerism from Antiquity to the Present</w:t>
      </w:r>
      <w:r w:rsidRPr="00A54896">
        <w:rPr>
          <w:rFonts w:asciiTheme="majorBidi" w:hAnsiTheme="majorBidi" w:cstheme="majorBidi"/>
          <w:color w:val="000000"/>
        </w:rPr>
        <w:t xml:space="preserve"> (New York: Routledge, 2017).</w:t>
      </w:r>
    </w:p>
  </w:footnote>
  <w:footnote w:id="17">
    <w:p w14:paraId="10AF340F" w14:textId="6A7A9758" w:rsidR="00BE37BA" w:rsidRPr="00A54896" w:rsidRDefault="00BE37BA" w:rsidP="00E500B7">
      <w:pPr>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See e.g. Jan N. Bremmer, </w:t>
      </w:r>
      <w:r w:rsidRPr="00A54896">
        <w:rPr>
          <w:rFonts w:asciiTheme="majorBidi" w:hAnsiTheme="majorBidi" w:cstheme="majorBidi"/>
          <w:i/>
          <w:iCs/>
          <w:color w:val="000000"/>
        </w:rPr>
        <w:t>Greek Religion and Culture, the Bible and the Ancient Near East</w:t>
      </w:r>
      <w:r w:rsidRPr="00A54896">
        <w:rPr>
          <w:rFonts w:asciiTheme="majorBidi" w:hAnsiTheme="majorBidi" w:cstheme="majorBidi"/>
          <w:color w:val="000000"/>
        </w:rPr>
        <w:t xml:space="preserve"> (Leiden: Brill, 2008) 6. For another approach see James Barr, “Philo of Byblos and his ‘Phoenician History’,” </w:t>
      </w:r>
      <w:r w:rsidRPr="00A54896">
        <w:rPr>
          <w:rFonts w:asciiTheme="majorBidi" w:hAnsiTheme="majorBidi" w:cstheme="majorBidi"/>
          <w:i/>
          <w:iCs/>
          <w:color w:val="000000"/>
        </w:rPr>
        <w:t>Bulletin of the John Rylands Library</w:t>
      </w:r>
      <w:r w:rsidRPr="00A54896">
        <w:rPr>
          <w:rFonts w:asciiTheme="majorBidi" w:hAnsiTheme="majorBidi" w:cstheme="majorBidi"/>
          <w:color w:val="000000"/>
        </w:rPr>
        <w:t xml:space="preserve"> 57 (1974) 17-68, esp. 60. For </w:t>
      </w:r>
      <w:proofErr w:type="spellStart"/>
      <w:r w:rsidRPr="00A54896">
        <w:rPr>
          <w:rFonts w:asciiTheme="majorBidi" w:hAnsiTheme="majorBidi" w:cstheme="majorBidi"/>
          <w:color w:val="000000"/>
        </w:rPr>
        <w:t>Βά</w:t>
      </w:r>
      <w:proofErr w:type="spellEnd"/>
      <w:r w:rsidRPr="00A54896">
        <w:rPr>
          <w:rFonts w:asciiTheme="majorBidi" w:hAnsiTheme="majorBidi" w:cstheme="majorBidi"/>
          <w:color w:val="000000"/>
        </w:rPr>
        <w:t xml:space="preserve">αυ in general see the survey by </w:t>
      </w:r>
      <w:proofErr w:type="spellStart"/>
      <w:r w:rsidRPr="00A54896">
        <w:rPr>
          <w:rFonts w:asciiTheme="majorBidi" w:hAnsiTheme="majorBidi" w:cstheme="majorBidi"/>
          <w:color w:val="000000"/>
        </w:rPr>
        <w:t>Attridge</w:t>
      </w:r>
      <w:proofErr w:type="spellEnd"/>
      <w:r w:rsidRPr="00A54896">
        <w:rPr>
          <w:rFonts w:asciiTheme="majorBidi" w:hAnsiTheme="majorBidi" w:cstheme="majorBidi"/>
          <w:color w:val="000000"/>
        </w:rPr>
        <w:t xml:space="preserve"> and Oden, </w:t>
      </w:r>
      <w:r w:rsidRPr="00A54896">
        <w:rPr>
          <w:rFonts w:asciiTheme="majorBidi" w:hAnsiTheme="majorBidi" w:cstheme="majorBidi"/>
          <w:i/>
          <w:iCs/>
          <w:color w:val="000000"/>
        </w:rPr>
        <w:t>Philo of Byblos</w:t>
      </w:r>
      <w:r w:rsidRPr="00A54896">
        <w:rPr>
          <w:rFonts w:asciiTheme="majorBidi" w:hAnsiTheme="majorBidi" w:cstheme="majorBidi"/>
          <w:color w:val="000000"/>
        </w:rPr>
        <w:t>, 80.</w:t>
      </w:r>
    </w:p>
  </w:footnote>
  <w:footnote w:id="18">
    <w:p w14:paraId="2C6CCDA3" w14:textId="174518C5" w:rsidR="00BE37BA" w:rsidRPr="00A54896" w:rsidRDefault="00BE37BA" w:rsidP="00E500B7">
      <w:pPr>
        <w:pStyle w:val="NormalWeb"/>
        <w:spacing w:beforeLines="0" w:afterLines="0"/>
        <w:rPr>
          <w:rFonts w:asciiTheme="majorBidi" w:hAnsiTheme="majorBidi" w:cstheme="majorBidi"/>
          <w:sz w:val="24"/>
          <w:szCs w:val="24"/>
        </w:rPr>
      </w:pPr>
      <w:r w:rsidRPr="00A54896">
        <w:rPr>
          <w:rStyle w:val="FootnoteReference"/>
          <w:rFonts w:asciiTheme="majorBidi" w:hAnsiTheme="majorBidi" w:cstheme="majorBidi"/>
          <w:sz w:val="24"/>
          <w:szCs w:val="24"/>
        </w:rPr>
        <w:footnoteRef/>
      </w:r>
      <w:r w:rsidRPr="00A54896">
        <w:rPr>
          <w:rFonts w:asciiTheme="majorBidi" w:hAnsiTheme="majorBidi" w:cstheme="majorBidi"/>
          <w:sz w:val="24"/>
          <w:szCs w:val="24"/>
        </w:rPr>
        <w:t xml:space="preserve"> </w:t>
      </w:r>
      <w:r w:rsidRPr="00A54896">
        <w:rPr>
          <w:rFonts w:asciiTheme="majorBidi" w:hAnsiTheme="majorBidi" w:cstheme="majorBidi"/>
          <w:color w:val="000000"/>
          <w:sz w:val="24"/>
          <w:szCs w:val="24"/>
        </w:rPr>
        <w:t xml:space="preserve">Among the recent studies, see Mark J. Edwards, “Philo or </w:t>
      </w:r>
      <w:proofErr w:type="spellStart"/>
      <w:r w:rsidRPr="00A54896">
        <w:rPr>
          <w:rFonts w:asciiTheme="majorBidi" w:hAnsiTheme="majorBidi" w:cstheme="majorBidi"/>
          <w:color w:val="000000"/>
          <w:sz w:val="24"/>
          <w:szCs w:val="24"/>
        </w:rPr>
        <w:t>Sanchuniathon</w:t>
      </w:r>
      <w:proofErr w:type="spellEnd"/>
      <w:r w:rsidRPr="00A54896">
        <w:rPr>
          <w:rFonts w:asciiTheme="majorBidi" w:hAnsiTheme="majorBidi" w:cstheme="majorBidi"/>
          <w:color w:val="000000"/>
          <w:sz w:val="24"/>
          <w:szCs w:val="24"/>
        </w:rPr>
        <w:t xml:space="preserve">? A </w:t>
      </w:r>
      <w:proofErr w:type="spellStart"/>
      <w:r w:rsidRPr="00A54896">
        <w:rPr>
          <w:rFonts w:asciiTheme="majorBidi" w:hAnsiTheme="majorBidi" w:cstheme="majorBidi"/>
          <w:color w:val="000000"/>
          <w:sz w:val="24"/>
          <w:szCs w:val="24"/>
        </w:rPr>
        <w:t>Phoenicean</w:t>
      </w:r>
      <w:proofErr w:type="spellEnd"/>
      <w:r w:rsidRPr="00A54896">
        <w:rPr>
          <w:rFonts w:asciiTheme="majorBidi" w:hAnsiTheme="majorBidi" w:cstheme="majorBidi"/>
          <w:color w:val="000000"/>
          <w:sz w:val="24"/>
          <w:szCs w:val="24"/>
        </w:rPr>
        <w:t xml:space="preserve"> Cosmogony,” </w:t>
      </w:r>
      <w:r w:rsidRPr="00A54896">
        <w:rPr>
          <w:rFonts w:asciiTheme="majorBidi" w:hAnsiTheme="majorBidi" w:cstheme="majorBidi"/>
          <w:i/>
          <w:iCs/>
          <w:color w:val="000000"/>
          <w:sz w:val="24"/>
          <w:szCs w:val="24"/>
        </w:rPr>
        <w:t>The Classical Quarterly</w:t>
      </w:r>
      <w:r w:rsidRPr="00A54896">
        <w:rPr>
          <w:rFonts w:asciiTheme="majorBidi" w:hAnsiTheme="majorBidi" w:cstheme="majorBidi"/>
          <w:color w:val="000000"/>
          <w:sz w:val="24"/>
          <w:szCs w:val="24"/>
        </w:rPr>
        <w:t xml:space="preserve"> 41.1 (1991) 213-20.</w:t>
      </w:r>
    </w:p>
  </w:footnote>
  <w:footnote w:id="19">
    <w:p w14:paraId="4E0EBB24" w14:textId="3D730F8E"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Baumgarten, </w:t>
      </w:r>
      <w:r w:rsidRPr="00A54896">
        <w:rPr>
          <w:rFonts w:asciiTheme="majorBidi" w:hAnsiTheme="majorBidi" w:cstheme="majorBidi"/>
          <w:i/>
          <w:iCs/>
          <w:color w:val="000000"/>
        </w:rPr>
        <w:t>Philo of Byblos</w:t>
      </w:r>
      <w:r w:rsidRPr="00A54896">
        <w:rPr>
          <w:rFonts w:asciiTheme="majorBidi" w:hAnsiTheme="majorBidi" w:cstheme="majorBidi"/>
          <w:color w:val="000000"/>
        </w:rPr>
        <w:t>, 94–139: “The cosmogony thus represents the impact of Greek rationalism on native Phoenician speculation. Philo’s cosmogony is a product of a native Phoenician tradition brought up to date and into harmony with the best science of the day – Greek science” (p. 123).</w:t>
      </w:r>
    </w:p>
  </w:footnote>
  <w:footnote w:id="20">
    <w:p w14:paraId="412EF6C8" w14:textId="04B9A960"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The English translation follows André </w:t>
      </w:r>
      <w:proofErr w:type="spellStart"/>
      <w:r w:rsidRPr="00A54896">
        <w:rPr>
          <w:rFonts w:asciiTheme="majorBidi" w:hAnsiTheme="majorBidi" w:cstheme="majorBidi"/>
          <w:color w:val="000000"/>
        </w:rPr>
        <w:t>Laks</w:t>
      </w:r>
      <w:proofErr w:type="spellEnd"/>
      <w:r w:rsidRPr="00A54896">
        <w:rPr>
          <w:rFonts w:asciiTheme="majorBidi" w:hAnsiTheme="majorBidi" w:cstheme="majorBidi"/>
          <w:color w:val="000000"/>
        </w:rPr>
        <w:t xml:space="preserve"> and Glenn W. Most, </w:t>
      </w:r>
      <w:r w:rsidRPr="00A54896">
        <w:rPr>
          <w:rFonts w:asciiTheme="majorBidi" w:hAnsiTheme="majorBidi" w:cstheme="majorBidi"/>
          <w:i/>
          <w:iCs/>
          <w:color w:val="000000"/>
        </w:rPr>
        <w:t>Early Greek Philosophy</w:t>
      </w:r>
      <w:r w:rsidRPr="00A54896">
        <w:rPr>
          <w:rFonts w:asciiTheme="majorBidi" w:hAnsiTheme="majorBidi" w:cstheme="majorBidi"/>
          <w:color w:val="000000"/>
        </w:rPr>
        <w:t xml:space="preserve">, LCL 525 (Cambridge, MA: Harvard University Press, 2016) 2:362-363. For this text, see also Daniel W. Graham, </w:t>
      </w:r>
      <w:r w:rsidRPr="00A54896">
        <w:rPr>
          <w:rFonts w:asciiTheme="majorBidi" w:hAnsiTheme="majorBidi" w:cstheme="majorBidi"/>
          <w:i/>
          <w:iCs/>
          <w:color w:val="000000"/>
        </w:rPr>
        <w:t xml:space="preserve">The Texts of Early Greek Philosophy: The Complete Fragments and Selected Testimonies of the Major </w:t>
      </w:r>
      <w:proofErr w:type="spellStart"/>
      <w:r w:rsidRPr="00A54896">
        <w:rPr>
          <w:rFonts w:asciiTheme="majorBidi" w:hAnsiTheme="majorBidi" w:cstheme="majorBidi"/>
          <w:i/>
          <w:iCs/>
          <w:color w:val="000000"/>
        </w:rPr>
        <w:t>Presocratics</w:t>
      </w:r>
      <w:proofErr w:type="spellEnd"/>
      <w:r w:rsidRPr="00A54896">
        <w:rPr>
          <w:rFonts w:asciiTheme="majorBidi" w:hAnsiTheme="majorBidi" w:cstheme="majorBidi"/>
          <w:color w:val="000000"/>
        </w:rPr>
        <w:t xml:space="preserve"> (Cambridge: Cambridge University Press, 2010) 1: 76–77, 90. For a general description of the wind in Greek literature of the Archaic period, see Daniela Coppola, </w:t>
      </w:r>
      <w:r w:rsidRPr="00A54896">
        <w:rPr>
          <w:rFonts w:asciiTheme="majorBidi" w:hAnsiTheme="majorBidi" w:cstheme="majorBidi"/>
          <w:i/>
          <w:iCs/>
          <w:color w:val="000000"/>
        </w:rPr>
        <w:t xml:space="preserve">Anemoi: </w:t>
      </w:r>
      <w:proofErr w:type="spellStart"/>
      <w:r w:rsidRPr="00A54896">
        <w:rPr>
          <w:rFonts w:asciiTheme="majorBidi" w:hAnsiTheme="majorBidi" w:cstheme="majorBidi"/>
          <w:i/>
          <w:iCs/>
          <w:color w:val="000000"/>
        </w:rPr>
        <w:t>morfologia</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dei</w:t>
      </w:r>
      <w:proofErr w:type="spellEnd"/>
      <w:r w:rsidRPr="00A54896">
        <w:rPr>
          <w:rFonts w:asciiTheme="majorBidi" w:hAnsiTheme="majorBidi" w:cstheme="majorBidi"/>
          <w:i/>
          <w:iCs/>
          <w:color w:val="000000"/>
        </w:rPr>
        <w:t xml:space="preserve"> venti </w:t>
      </w:r>
      <w:proofErr w:type="spellStart"/>
      <w:r w:rsidRPr="00A54896">
        <w:rPr>
          <w:rFonts w:asciiTheme="majorBidi" w:hAnsiTheme="majorBidi" w:cstheme="majorBidi"/>
          <w:i/>
          <w:iCs/>
          <w:color w:val="000000"/>
        </w:rPr>
        <w:t>nell'immaginario</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della</w:t>
      </w:r>
      <w:proofErr w:type="spellEnd"/>
      <w:r w:rsidRPr="00A54896">
        <w:rPr>
          <w:rFonts w:asciiTheme="majorBidi" w:hAnsiTheme="majorBidi" w:cstheme="majorBidi"/>
          <w:i/>
          <w:iCs/>
          <w:color w:val="000000"/>
        </w:rPr>
        <w:t xml:space="preserve"> Grecia </w:t>
      </w:r>
      <w:proofErr w:type="spellStart"/>
      <w:r w:rsidRPr="00A54896">
        <w:rPr>
          <w:rFonts w:asciiTheme="majorBidi" w:hAnsiTheme="majorBidi" w:cstheme="majorBidi"/>
          <w:i/>
          <w:iCs/>
          <w:color w:val="000000"/>
        </w:rPr>
        <w:t>arcaica</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Università</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degli</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Studi</w:t>
      </w:r>
      <w:proofErr w:type="spellEnd"/>
      <w:r w:rsidRPr="00A54896">
        <w:rPr>
          <w:rFonts w:asciiTheme="majorBidi" w:hAnsiTheme="majorBidi" w:cstheme="majorBidi"/>
          <w:color w:val="000000"/>
        </w:rPr>
        <w:t xml:space="preserve"> di Napoli Federico II. </w:t>
      </w:r>
      <w:proofErr w:type="spellStart"/>
      <w:r w:rsidRPr="00A54896">
        <w:rPr>
          <w:rFonts w:asciiTheme="majorBidi" w:hAnsiTheme="majorBidi" w:cstheme="majorBidi"/>
          <w:color w:val="000000"/>
        </w:rPr>
        <w:t>Pubblicazioni</w:t>
      </w:r>
      <w:proofErr w:type="spellEnd"/>
      <w:r w:rsidRPr="00A54896">
        <w:rPr>
          <w:rFonts w:asciiTheme="majorBidi" w:hAnsiTheme="majorBidi" w:cstheme="majorBidi"/>
          <w:color w:val="000000"/>
        </w:rPr>
        <w:t xml:space="preserve"> del </w:t>
      </w:r>
      <w:proofErr w:type="spellStart"/>
      <w:r w:rsidRPr="00A54896">
        <w:rPr>
          <w:rFonts w:asciiTheme="majorBidi" w:hAnsiTheme="majorBidi" w:cstheme="majorBidi"/>
          <w:color w:val="000000"/>
        </w:rPr>
        <w:t>Dipartimento</w:t>
      </w:r>
      <w:proofErr w:type="spellEnd"/>
      <w:r w:rsidRPr="00A54896">
        <w:rPr>
          <w:rFonts w:asciiTheme="majorBidi" w:hAnsiTheme="majorBidi" w:cstheme="majorBidi"/>
          <w:color w:val="000000"/>
        </w:rPr>
        <w:t xml:space="preserve"> di Discipline </w:t>
      </w:r>
      <w:proofErr w:type="spellStart"/>
      <w:r w:rsidRPr="00A54896">
        <w:rPr>
          <w:rFonts w:asciiTheme="majorBidi" w:hAnsiTheme="majorBidi" w:cstheme="majorBidi"/>
          <w:color w:val="000000"/>
        </w:rPr>
        <w:t>Storiche</w:t>
      </w:r>
      <w:proofErr w:type="spellEnd"/>
      <w:r w:rsidRPr="00A54896">
        <w:rPr>
          <w:rFonts w:asciiTheme="majorBidi" w:hAnsiTheme="majorBidi" w:cstheme="majorBidi"/>
          <w:color w:val="000000"/>
        </w:rPr>
        <w:t xml:space="preserve">, 24; Napoli: Liguori </w:t>
      </w:r>
      <w:proofErr w:type="spellStart"/>
      <w:r w:rsidRPr="00A54896">
        <w:rPr>
          <w:rFonts w:asciiTheme="majorBidi" w:hAnsiTheme="majorBidi" w:cstheme="majorBidi"/>
          <w:color w:val="000000"/>
        </w:rPr>
        <w:t>Editore</w:t>
      </w:r>
      <w:proofErr w:type="spellEnd"/>
      <w:r w:rsidRPr="00A54896">
        <w:rPr>
          <w:rFonts w:asciiTheme="majorBidi" w:hAnsiTheme="majorBidi" w:cstheme="majorBidi"/>
          <w:color w:val="000000"/>
        </w:rPr>
        <w:t>, 2010).</w:t>
      </w:r>
    </w:p>
  </w:footnote>
  <w:footnote w:id="21">
    <w:p w14:paraId="7DDDA857" w14:textId="61A37355"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G.S. Kirk, J.E. Raven, and M. Schofield, </w:t>
      </w:r>
      <w:r w:rsidRPr="00A54896">
        <w:rPr>
          <w:rFonts w:asciiTheme="majorBidi" w:hAnsiTheme="majorBidi" w:cstheme="majorBidi"/>
          <w:i/>
          <w:iCs/>
          <w:color w:val="000000"/>
        </w:rPr>
        <w:t xml:space="preserve">The </w:t>
      </w:r>
      <w:proofErr w:type="spellStart"/>
      <w:r w:rsidRPr="00A54896">
        <w:rPr>
          <w:rFonts w:asciiTheme="majorBidi" w:hAnsiTheme="majorBidi" w:cstheme="majorBidi"/>
          <w:i/>
          <w:iCs/>
          <w:color w:val="000000"/>
        </w:rPr>
        <w:t>Presocratic</w:t>
      </w:r>
      <w:proofErr w:type="spellEnd"/>
      <w:r w:rsidRPr="00A54896">
        <w:rPr>
          <w:rFonts w:asciiTheme="majorBidi" w:hAnsiTheme="majorBidi" w:cstheme="majorBidi"/>
          <w:i/>
          <w:iCs/>
          <w:color w:val="000000"/>
        </w:rPr>
        <w:t xml:space="preserve"> Philosophers</w:t>
      </w:r>
      <w:r w:rsidRPr="00A54896">
        <w:rPr>
          <w:rFonts w:asciiTheme="majorBidi" w:hAnsiTheme="majorBidi" w:cstheme="majorBidi"/>
          <w:color w:val="000000"/>
        </w:rPr>
        <w:t>: A Critical History with a Selection of Texts (2</w:t>
      </w:r>
      <w:r w:rsidRPr="00A54896">
        <w:rPr>
          <w:rFonts w:asciiTheme="majorBidi" w:hAnsiTheme="majorBidi" w:cstheme="majorBidi"/>
          <w:color w:val="000000"/>
          <w:vertAlign w:val="superscript"/>
        </w:rPr>
        <w:t>nd</w:t>
      </w:r>
      <w:r w:rsidRPr="00A54896">
        <w:rPr>
          <w:rFonts w:asciiTheme="majorBidi" w:hAnsiTheme="majorBidi" w:cstheme="majorBidi"/>
          <w:color w:val="000000"/>
        </w:rPr>
        <w:t xml:space="preserve"> ed.; Cambridge: Cambridge University Press, 1984) 143–162; Daniel W. Graham, </w:t>
      </w:r>
      <w:r w:rsidRPr="00A54896">
        <w:rPr>
          <w:rFonts w:asciiTheme="majorBidi" w:hAnsiTheme="majorBidi" w:cstheme="majorBidi"/>
          <w:i/>
          <w:iCs/>
          <w:color w:val="000000"/>
        </w:rPr>
        <w:t>Explaining the Cosmos: The Ionian Tradition of Scientific Philosophy</w:t>
      </w:r>
      <w:r w:rsidRPr="00A54896">
        <w:rPr>
          <w:rFonts w:asciiTheme="majorBidi" w:hAnsiTheme="majorBidi" w:cstheme="majorBidi"/>
          <w:color w:val="000000"/>
        </w:rPr>
        <w:t xml:space="preserve"> (Princeton: Princeton University Press, 2006) 45–84.</w:t>
      </w:r>
    </w:p>
  </w:footnote>
  <w:footnote w:id="22">
    <w:p w14:paraId="7197CE22" w14:textId="3861A7C7"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For the significance of the π</w:t>
      </w:r>
      <w:proofErr w:type="spellStart"/>
      <w:r w:rsidRPr="00A54896">
        <w:rPr>
          <w:rFonts w:asciiTheme="majorBidi" w:hAnsiTheme="majorBidi" w:cstheme="majorBidi"/>
          <w:color w:val="000000"/>
        </w:rPr>
        <w:t>νεῦμ</w:t>
      </w:r>
      <w:proofErr w:type="spellEnd"/>
      <w:r w:rsidRPr="00A54896">
        <w:rPr>
          <w:rFonts w:asciiTheme="majorBidi" w:hAnsiTheme="majorBidi" w:cstheme="majorBidi"/>
          <w:color w:val="000000"/>
        </w:rPr>
        <w:t xml:space="preserve">α in the Stoic philosophy, see S. </w:t>
      </w:r>
      <w:proofErr w:type="spellStart"/>
      <w:r w:rsidRPr="00A54896">
        <w:rPr>
          <w:rFonts w:asciiTheme="majorBidi" w:hAnsiTheme="majorBidi" w:cstheme="majorBidi"/>
          <w:color w:val="000000"/>
        </w:rPr>
        <w:t>Sambursky</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Physics of the Stoics</w:t>
      </w:r>
      <w:r w:rsidRPr="00A54896">
        <w:rPr>
          <w:rFonts w:asciiTheme="majorBidi" w:hAnsiTheme="majorBidi" w:cstheme="majorBidi"/>
          <w:color w:val="000000"/>
        </w:rPr>
        <w:t xml:space="preserve"> (London: Routledge, 1959) 1–48; Michael </w:t>
      </w:r>
      <w:proofErr w:type="spellStart"/>
      <w:r w:rsidRPr="00A54896">
        <w:rPr>
          <w:rFonts w:asciiTheme="majorBidi" w:hAnsiTheme="majorBidi" w:cstheme="majorBidi"/>
          <w:color w:val="000000"/>
        </w:rPr>
        <w:t>Lapidge</w:t>
      </w:r>
      <w:proofErr w:type="spellEnd"/>
      <w:r w:rsidRPr="00A54896">
        <w:rPr>
          <w:rFonts w:asciiTheme="majorBidi" w:hAnsiTheme="majorBidi" w:cstheme="majorBidi"/>
          <w:color w:val="000000"/>
        </w:rPr>
        <w:t xml:space="preserve">, “Stoic Cosmology,” in </w:t>
      </w:r>
      <w:r w:rsidRPr="00A54896">
        <w:rPr>
          <w:rFonts w:asciiTheme="majorBidi" w:hAnsiTheme="majorBidi" w:cstheme="majorBidi"/>
          <w:i/>
          <w:iCs/>
          <w:color w:val="000000"/>
        </w:rPr>
        <w:t xml:space="preserve">The Stoics </w:t>
      </w:r>
      <w:r w:rsidRPr="00A54896">
        <w:rPr>
          <w:rFonts w:asciiTheme="majorBidi" w:hAnsiTheme="majorBidi" w:cstheme="majorBidi"/>
          <w:color w:val="000000"/>
        </w:rPr>
        <w:t xml:space="preserve">(ed. J. M. </w:t>
      </w:r>
      <w:proofErr w:type="spellStart"/>
      <w:r w:rsidRPr="00A54896">
        <w:rPr>
          <w:rFonts w:asciiTheme="majorBidi" w:hAnsiTheme="majorBidi" w:cstheme="majorBidi"/>
          <w:color w:val="000000"/>
        </w:rPr>
        <w:t>Rist</w:t>
      </w:r>
      <w:proofErr w:type="spellEnd"/>
      <w:r w:rsidR="00AC2355">
        <w:rPr>
          <w:rFonts w:asciiTheme="majorBidi" w:hAnsiTheme="majorBidi" w:cstheme="majorBidi"/>
          <w:color w:val="000000"/>
        </w:rPr>
        <w:t>;</w:t>
      </w:r>
      <w:r w:rsidRPr="00A54896">
        <w:rPr>
          <w:rFonts w:asciiTheme="majorBidi" w:hAnsiTheme="majorBidi" w:cstheme="majorBidi"/>
          <w:color w:val="000000"/>
        </w:rPr>
        <w:t xml:space="preserve"> Berkeley: University of California Press, 1978) 161–86; David Sedley, “Stoic Physics and Metaphysics,” in </w:t>
      </w:r>
      <w:r w:rsidRPr="00A54896">
        <w:rPr>
          <w:rFonts w:asciiTheme="majorBidi" w:hAnsiTheme="majorBidi" w:cstheme="majorBidi"/>
          <w:i/>
          <w:iCs/>
          <w:color w:val="000000"/>
        </w:rPr>
        <w:t>The Cambridge History of Hellenistic Philosophy</w:t>
      </w:r>
      <w:r w:rsidRPr="00A54896">
        <w:rPr>
          <w:rFonts w:asciiTheme="majorBidi" w:hAnsiTheme="majorBidi" w:cstheme="majorBidi"/>
          <w:color w:val="000000"/>
        </w:rPr>
        <w:t xml:space="preserve"> (ed. K. </w:t>
      </w:r>
      <w:proofErr w:type="spellStart"/>
      <w:r w:rsidRPr="00A54896">
        <w:rPr>
          <w:rFonts w:asciiTheme="majorBidi" w:hAnsiTheme="majorBidi" w:cstheme="majorBidi"/>
          <w:color w:val="000000"/>
        </w:rPr>
        <w:t>Algra</w:t>
      </w:r>
      <w:proofErr w:type="spellEnd"/>
      <w:r w:rsidRPr="00A54896">
        <w:rPr>
          <w:rFonts w:asciiTheme="majorBidi" w:hAnsiTheme="majorBidi" w:cstheme="majorBidi"/>
          <w:color w:val="000000"/>
        </w:rPr>
        <w:t xml:space="preserve"> et al</w:t>
      </w:r>
      <w:r w:rsidR="00EB5399">
        <w:rPr>
          <w:rFonts w:asciiTheme="majorBidi" w:hAnsiTheme="majorBidi" w:cstheme="majorBidi"/>
          <w:color w:val="000000"/>
        </w:rPr>
        <w:t>.</w:t>
      </w:r>
      <w:r w:rsidRPr="00A54896">
        <w:rPr>
          <w:rFonts w:asciiTheme="majorBidi" w:hAnsiTheme="majorBidi" w:cstheme="majorBidi"/>
          <w:color w:val="000000"/>
        </w:rPr>
        <w:t xml:space="preserve">; Cambridge: Cambridge University Press, 2008) 353-411, esp. 389; Peter Barker, “Stoic Contributions to Early Modern Science,” in </w:t>
      </w:r>
      <w:r w:rsidRPr="00A54896">
        <w:rPr>
          <w:rFonts w:asciiTheme="majorBidi" w:hAnsiTheme="majorBidi" w:cstheme="majorBidi"/>
          <w:i/>
          <w:iCs/>
          <w:color w:val="000000"/>
        </w:rPr>
        <w:t xml:space="preserve">Atoms, Pneuma, and </w:t>
      </w:r>
      <w:proofErr w:type="spellStart"/>
      <w:r w:rsidRPr="00A54896">
        <w:rPr>
          <w:rFonts w:asciiTheme="majorBidi" w:hAnsiTheme="majorBidi" w:cstheme="majorBidi"/>
          <w:i/>
          <w:iCs/>
          <w:color w:val="000000"/>
        </w:rPr>
        <w:t>Tranquillity</w:t>
      </w:r>
      <w:proofErr w:type="spellEnd"/>
      <w:r w:rsidRPr="00A54896">
        <w:rPr>
          <w:rFonts w:asciiTheme="majorBidi" w:hAnsiTheme="majorBidi" w:cstheme="majorBidi"/>
          <w:i/>
          <w:iCs/>
          <w:color w:val="000000"/>
        </w:rPr>
        <w:t>: Epicurean and Stoic Themes in European Thought</w:t>
      </w:r>
      <w:r w:rsidRPr="00A54896">
        <w:rPr>
          <w:rFonts w:asciiTheme="majorBidi" w:hAnsiTheme="majorBidi" w:cstheme="majorBidi"/>
          <w:color w:val="000000"/>
        </w:rPr>
        <w:t xml:space="preserve"> (ed. M.J. Osler; Cambridge: Cambridge University Press, 2005) 135–54.</w:t>
      </w:r>
    </w:p>
  </w:footnote>
  <w:footnote w:id="23">
    <w:p w14:paraId="67CE4FEE" w14:textId="156E4C45"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However, the notion of “Desire” appears in another Phoenician cosmogony. See the </w:t>
      </w:r>
      <w:proofErr w:type="spellStart"/>
      <w:r w:rsidRPr="00A54896">
        <w:rPr>
          <w:rFonts w:asciiTheme="majorBidi" w:hAnsiTheme="majorBidi" w:cstheme="majorBidi"/>
          <w:color w:val="000000"/>
        </w:rPr>
        <w:t>Eudemos</w:t>
      </w:r>
      <w:proofErr w:type="spellEnd"/>
      <w:r w:rsidRPr="00A54896">
        <w:rPr>
          <w:rFonts w:asciiTheme="majorBidi" w:hAnsiTheme="majorBidi" w:cstheme="majorBidi"/>
          <w:color w:val="000000"/>
        </w:rPr>
        <w:t xml:space="preserve"> tradition below. For the role of </w:t>
      </w:r>
      <w:r w:rsidRPr="00A54896">
        <w:rPr>
          <w:rFonts w:asciiTheme="majorBidi" w:hAnsiTheme="majorBidi" w:cstheme="majorBidi"/>
          <w:i/>
          <w:iCs/>
          <w:color w:val="000000"/>
        </w:rPr>
        <w:t>Eros</w:t>
      </w:r>
      <w:r w:rsidRPr="00A54896">
        <w:rPr>
          <w:rFonts w:asciiTheme="majorBidi" w:hAnsiTheme="majorBidi" w:cstheme="majorBidi"/>
          <w:color w:val="000000"/>
        </w:rPr>
        <w:t xml:space="preserve"> in the Hesiodic cosmogony and other Greek literature, compare esp. Aristophanes, </w:t>
      </w:r>
      <w:r w:rsidRPr="00A54896">
        <w:rPr>
          <w:rFonts w:asciiTheme="majorBidi" w:hAnsiTheme="majorBidi" w:cstheme="majorBidi"/>
          <w:i/>
          <w:iCs/>
          <w:color w:val="000000"/>
        </w:rPr>
        <w:t>Av</w:t>
      </w:r>
      <w:r w:rsidRPr="00A54896">
        <w:rPr>
          <w:rFonts w:asciiTheme="majorBidi" w:hAnsiTheme="majorBidi" w:cstheme="majorBidi"/>
          <w:color w:val="000000"/>
        </w:rPr>
        <w:t xml:space="preserve">. 696; Plato </w:t>
      </w:r>
      <w:r w:rsidRPr="00A54896">
        <w:rPr>
          <w:rFonts w:asciiTheme="majorBidi" w:hAnsiTheme="majorBidi" w:cstheme="majorBidi"/>
          <w:i/>
          <w:iCs/>
          <w:color w:val="000000"/>
        </w:rPr>
        <w:t>Sym</w:t>
      </w:r>
      <w:r w:rsidRPr="00A54896">
        <w:rPr>
          <w:rFonts w:asciiTheme="majorBidi" w:hAnsiTheme="majorBidi" w:cstheme="majorBidi"/>
          <w:color w:val="000000"/>
        </w:rPr>
        <w:t xml:space="preserve">. 195b; Aristotle </w:t>
      </w:r>
      <w:r w:rsidRPr="00A54896">
        <w:rPr>
          <w:rFonts w:asciiTheme="majorBidi" w:hAnsiTheme="majorBidi" w:cstheme="majorBidi"/>
          <w:i/>
          <w:iCs/>
          <w:color w:val="000000"/>
        </w:rPr>
        <w:t>Met</w:t>
      </w:r>
      <w:r w:rsidRPr="00A54896">
        <w:rPr>
          <w:rFonts w:asciiTheme="majorBidi" w:hAnsiTheme="majorBidi" w:cstheme="majorBidi"/>
          <w:color w:val="000000"/>
        </w:rPr>
        <w:t xml:space="preserve">. 1.984b23. See also Martin Litchfield West, ed., </w:t>
      </w:r>
      <w:r w:rsidRPr="00A54896">
        <w:rPr>
          <w:rFonts w:asciiTheme="majorBidi" w:hAnsiTheme="majorBidi" w:cstheme="majorBidi"/>
          <w:i/>
          <w:iCs/>
          <w:color w:val="000000"/>
        </w:rPr>
        <w:t xml:space="preserve">Theogony </w:t>
      </w:r>
      <w:r w:rsidRPr="00A54896">
        <w:rPr>
          <w:rFonts w:asciiTheme="majorBidi" w:hAnsiTheme="majorBidi" w:cstheme="majorBidi"/>
          <w:color w:val="000000"/>
        </w:rPr>
        <w:t xml:space="preserve">(Clarendon Press: Oxford, 1966) 195–96; Bruce S. Thornton, </w:t>
      </w:r>
      <w:r w:rsidRPr="00A54896">
        <w:rPr>
          <w:rFonts w:asciiTheme="majorBidi" w:hAnsiTheme="majorBidi" w:cstheme="majorBidi"/>
          <w:i/>
          <w:iCs/>
          <w:color w:val="000000"/>
        </w:rPr>
        <w:t>Eros: The Myth of Ancient Greek Sexuality</w:t>
      </w:r>
      <w:r w:rsidRPr="00A54896">
        <w:rPr>
          <w:rFonts w:asciiTheme="majorBidi" w:hAnsiTheme="majorBidi" w:cstheme="majorBidi"/>
          <w:color w:val="000000"/>
        </w:rPr>
        <w:t xml:space="preserve"> (Boulder: Westview Press, 1997); Claude Calame, </w:t>
      </w:r>
      <w:r w:rsidRPr="00A54896">
        <w:rPr>
          <w:rFonts w:asciiTheme="majorBidi" w:hAnsiTheme="majorBidi" w:cstheme="majorBidi"/>
          <w:i/>
          <w:iCs/>
          <w:color w:val="000000"/>
        </w:rPr>
        <w:t>The Poetics of Eros in Ancient Greece</w:t>
      </w:r>
      <w:r w:rsidRPr="00A54896">
        <w:rPr>
          <w:rFonts w:asciiTheme="majorBidi" w:hAnsiTheme="majorBidi" w:cstheme="majorBidi"/>
          <w:color w:val="000000"/>
        </w:rPr>
        <w:t xml:space="preserve"> (trans. J. Lloyd; Princeton: Princeton University Press, 1999) 178-81; </w:t>
      </w:r>
      <w:proofErr w:type="spellStart"/>
      <w:r w:rsidRPr="00A54896">
        <w:rPr>
          <w:rFonts w:asciiTheme="majorBidi" w:hAnsiTheme="majorBidi" w:cstheme="majorBidi"/>
          <w:color w:val="000000"/>
        </w:rPr>
        <w:t>Menelaos</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Christopoulos</w:t>
      </w:r>
      <w:proofErr w:type="spellEnd"/>
      <w:r w:rsidRPr="00A54896">
        <w:rPr>
          <w:rFonts w:asciiTheme="majorBidi" w:hAnsiTheme="majorBidi" w:cstheme="majorBidi"/>
          <w:color w:val="000000"/>
        </w:rPr>
        <w:t xml:space="preserve">, “Dark winged </w:t>
      </w:r>
      <w:proofErr w:type="spellStart"/>
      <w:r w:rsidRPr="00A54896">
        <w:rPr>
          <w:rFonts w:asciiTheme="majorBidi" w:hAnsiTheme="majorBidi" w:cstheme="majorBidi"/>
          <w:i/>
          <w:iCs/>
          <w:color w:val="000000"/>
        </w:rPr>
        <w:t>nyx</w:t>
      </w:r>
      <w:proofErr w:type="spellEnd"/>
      <w:r w:rsidRPr="00A54896">
        <w:rPr>
          <w:rFonts w:asciiTheme="majorBidi" w:hAnsiTheme="majorBidi" w:cstheme="majorBidi"/>
          <w:color w:val="000000"/>
        </w:rPr>
        <w:t xml:space="preserve"> and the Bright winged </w:t>
      </w:r>
      <w:proofErr w:type="spellStart"/>
      <w:r w:rsidRPr="00A54896">
        <w:rPr>
          <w:rFonts w:asciiTheme="majorBidi" w:hAnsiTheme="majorBidi" w:cstheme="majorBidi"/>
          <w:i/>
          <w:iCs/>
          <w:color w:val="000000"/>
        </w:rPr>
        <w:t>eros</w:t>
      </w:r>
      <w:proofErr w:type="spellEnd"/>
      <w:r w:rsidRPr="00A54896">
        <w:rPr>
          <w:rFonts w:asciiTheme="majorBidi" w:hAnsiTheme="majorBidi" w:cstheme="majorBidi"/>
          <w:color w:val="000000"/>
        </w:rPr>
        <w:t xml:space="preserve"> in Aristophanes’ “orphic” Cosmogony,” </w:t>
      </w:r>
      <w:r w:rsidRPr="00A54896">
        <w:rPr>
          <w:rFonts w:asciiTheme="majorBidi" w:hAnsiTheme="majorBidi" w:cstheme="majorBidi"/>
          <w:i/>
          <w:iCs/>
          <w:color w:val="000000"/>
        </w:rPr>
        <w:t>Light and Darkness in Ancient Greek Myth and Religion</w:t>
      </w:r>
      <w:r w:rsidRPr="00A54896">
        <w:rPr>
          <w:rFonts w:asciiTheme="majorBidi" w:hAnsiTheme="majorBidi" w:cstheme="majorBidi"/>
          <w:color w:val="000000"/>
        </w:rPr>
        <w:t xml:space="preserve"> (</w:t>
      </w:r>
      <w:r w:rsidRPr="00A54896">
        <w:rPr>
          <w:rFonts w:asciiTheme="majorBidi" w:hAnsiTheme="majorBidi" w:cstheme="majorBidi"/>
          <w:color w:val="000000"/>
          <w:highlight w:val="red"/>
        </w:rPr>
        <w:t>??: ??,</w:t>
      </w:r>
      <w:r w:rsidRPr="00A54896">
        <w:rPr>
          <w:rFonts w:asciiTheme="majorBidi" w:hAnsiTheme="majorBidi" w:cstheme="majorBidi"/>
          <w:color w:val="000000"/>
        </w:rPr>
        <w:t xml:space="preserve"> 2010) 207–220; Glenn W. Most, “Eros in Hesiod,” in </w:t>
      </w:r>
      <w:proofErr w:type="spellStart"/>
      <w:r w:rsidRPr="00A54896">
        <w:rPr>
          <w:rFonts w:asciiTheme="majorBidi" w:hAnsiTheme="majorBidi" w:cstheme="majorBidi"/>
          <w:i/>
          <w:iCs/>
          <w:color w:val="000000"/>
        </w:rPr>
        <w:t>Erôs</w:t>
      </w:r>
      <w:proofErr w:type="spellEnd"/>
      <w:r w:rsidRPr="00A54896">
        <w:rPr>
          <w:rFonts w:asciiTheme="majorBidi" w:hAnsiTheme="majorBidi" w:cstheme="majorBidi"/>
          <w:i/>
          <w:iCs/>
          <w:color w:val="000000"/>
        </w:rPr>
        <w:t xml:space="preserve"> in Ancient Greece</w:t>
      </w:r>
      <w:r w:rsidRPr="00A54896">
        <w:rPr>
          <w:rFonts w:asciiTheme="majorBidi" w:hAnsiTheme="majorBidi" w:cstheme="majorBidi"/>
          <w:color w:val="000000"/>
        </w:rPr>
        <w:t xml:space="preserve"> (ed. E. Sanders et al</w:t>
      </w:r>
      <w:r w:rsidR="00EB5399">
        <w:rPr>
          <w:rFonts w:asciiTheme="majorBidi" w:hAnsiTheme="majorBidi" w:cstheme="majorBidi"/>
          <w:color w:val="000000"/>
        </w:rPr>
        <w:t>.</w:t>
      </w:r>
      <w:r w:rsidRPr="00A54896">
        <w:rPr>
          <w:rFonts w:asciiTheme="majorBidi" w:hAnsiTheme="majorBidi" w:cstheme="majorBidi"/>
          <w:color w:val="000000"/>
        </w:rPr>
        <w:t>; Oxford: Oxford University Press, 2013) 163-74.</w:t>
      </w:r>
    </w:p>
  </w:footnote>
  <w:footnote w:id="24">
    <w:p w14:paraId="4571ACE4" w14:textId="6518E381"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See, for example, Michael J. White, “Stoic Natural Philosophy (Physics and Cosmology),” </w:t>
      </w:r>
      <w:r w:rsidR="00AC2355">
        <w:rPr>
          <w:rFonts w:asciiTheme="majorBidi" w:hAnsiTheme="majorBidi" w:cstheme="majorBidi"/>
          <w:color w:val="000000"/>
        </w:rPr>
        <w:t xml:space="preserve">in </w:t>
      </w:r>
      <w:r w:rsidRPr="00A54896">
        <w:rPr>
          <w:rFonts w:asciiTheme="majorBidi" w:hAnsiTheme="majorBidi" w:cstheme="majorBidi"/>
          <w:i/>
          <w:iCs/>
          <w:color w:val="000000"/>
        </w:rPr>
        <w:t>The Cambridge Companion to the Stoics</w:t>
      </w:r>
      <w:r w:rsidRPr="00A54896">
        <w:rPr>
          <w:rFonts w:asciiTheme="majorBidi" w:hAnsiTheme="majorBidi" w:cstheme="majorBidi"/>
          <w:color w:val="000000"/>
        </w:rPr>
        <w:t xml:space="preserve"> (ed. B. Inwood; Cambridge: Cambridge University Press, 2003) 24-152, esp. 133-38; Andrew Gregory, </w:t>
      </w:r>
      <w:r w:rsidRPr="00A54896">
        <w:rPr>
          <w:rFonts w:asciiTheme="majorBidi" w:hAnsiTheme="majorBidi" w:cstheme="majorBidi"/>
          <w:i/>
          <w:iCs/>
          <w:color w:val="000000"/>
        </w:rPr>
        <w:t>Ancient Greek Cosmogony</w:t>
      </w:r>
      <w:r w:rsidRPr="00A54896">
        <w:rPr>
          <w:rFonts w:asciiTheme="majorBidi" w:hAnsiTheme="majorBidi" w:cstheme="majorBidi"/>
          <w:color w:val="000000"/>
        </w:rPr>
        <w:t xml:space="preserve"> (Duckworth: London, 2008) 187–202.</w:t>
      </w:r>
    </w:p>
  </w:footnote>
  <w:footnote w:id="25">
    <w:p w14:paraId="0B14C8CE" w14:textId="0E7BC06A"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Cilicia was a region in the southeastern corner of Asia Minor.</w:t>
      </w:r>
    </w:p>
  </w:footnote>
  <w:footnote w:id="26">
    <w:p w14:paraId="518553E2" w14:textId="6C97B40D"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For a similar method see West, “Ab </w:t>
      </w:r>
      <w:proofErr w:type="spellStart"/>
      <w:r w:rsidRPr="00A54896">
        <w:rPr>
          <w:rFonts w:asciiTheme="majorBidi" w:hAnsiTheme="majorBidi" w:cstheme="majorBidi"/>
          <w:color w:val="000000"/>
        </w:rPr>
        <w:t>ovo</w:t>
      </w:r>
      <w:proofErr w:type="spellEnd"/>
      <w:r w:rsidRPr="00A54896">
        <w:rPr>
          <w:rFonts w:asciiTheme="majorBidi" w:hAnsiTheme="majorBidi" w:cstheme="majorBidi"/>
          <w:color w:val="000000"/>
        </w:rPr>
        <w:t xml:space="preserve">,” 305–307; M. L. West, </w:t>
      </w:r>
      <w:r w:rsidRPr="00A54896">
        <w:rPr>
          <w:rFonts w:asciiTheme="majorBidi" w:hAnsiTheme="majorBidi" w:cstheme="majorBidi"/>
          <w:i/>
          <w:iCs/>
          <w:color w:val="000000"/>
        </w:rPr>
        <w:t>Early Greek Philosophy and the Orient</w:t>
      </w:r>
      <w:r w:rsidRPr="00A54896">
        <w:rPr>
          <w:rFonts w:asciiTheme="majorBidi" w:hAnsiTheme="majorBidi" w:cstheme="majorBidi"/>
          <w:color w:val="000000"/>
        </w:rPr>
        <w:t xml:space="preserve"> (Oxford</w:t>
      </w:r>
      <w:r w:rsidR="00AC2355">
        <w:rPr>
          <w:rFonts w:asciiTheme="majorBidi" w:hAnsiTheme="majorBidi" w:cstheme="majorBidi"/>
          <w:color w:val="000000"/>
        </w:rPr>
        <w:t xml:space="preserve">: </w:t>
      </w:r>
      <w:r w:rsidR="00AC2355">
        <w:rPr>
          <w:rFonts w:asciiTheme="majorBidi" w:hAnsiTheme="majorBidi" w:cstheme="majorBidi"/>
          <w:color w:val="000000"/>
          <w:highlight w:val="red"/>
        </w:rPr>
        <w:t>??</w:t>
      </w:r>
      <w:r w:rsidRPr="00A54896">
        <w:rPr>
          <w:rFonts w:asciiTheme="majorBidi" w:hAnsiTheme="majorBidi" w:cstheme="majorBidi"/>
          <w:color w:val="000000"/>
        </w:rPr>
        <w:t xml:space="preserve">, 1971). For the Phoenician origin of Zeno see David Sedley, “The School from Zeno to Arius Didymus,” </w:t>
      </w:r>
      <w:r w:rsidRPr="00A54896">
        <w:rPr>
          <w:rFonts w:asciiTheme="majorBidi" w:hAnsiTheme="majorBidi" w:cstheme="majorBidi"/>
          <w:i/>
          <w:iCs/>
          <w:color w:val="000000"/>
        </w:rPr>
        <w:t>The Cambridge Companion to the Stoics</w:t>
      </w:r>
      <w:r w:rsidRPr="00A54896">
        <w:rPr>
          <w:rFonts w:asciiTheme="majorBidi" w:hAnsiTheme="majorBidi" w:cstheme="majorBidi"/>
          <w:color w:val="000000"/>
        </w:rPr>
        <w:t xml:space="preserve"> (ed. B. Inwood; Cambridge: Cambridge University Press, 2003) 7-32, esp. 8-10.</w:t>
      </w:r>
    </w:p>
  </w:footnote>
  <w:footnote w:id="27">
    <w:p w14:paraId="50D6F460" w14:textId="6A0D38FB"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00AC2355">
        <w:rPr>
          <w:rFonts w:asciiTheme="majorBidi" w:hAnsiTheme="majorBidi" w:cstheme="majorBidi"/>
          <w:color w:val="000000"/>
        </w:rPr>
        <w:t xml:space="preserve"> </w:t>
      </w:r>
      <w:proofErr w:type="spellStart"/>
      <w:r w:rsidRPr="00A54896">
        <w:rPr>
          <w:rFonts w:asciiTheme="majorBidi" w:hAnsiTheme="majorBidi" w:cstheme="majorBidi"/>
          <w:color w:val="000000"/>
        </w:rPr>
        <w:t>Damascius</w:t>
      </w:r>
      <w:proofErr w:type="spellEnd"/>
      <w:r w:rsidRPr="00A54896">
        <w:rPr>
          <w:rFonts w:asciiTheme="majorBidi" w:hAnsiTheme="majorBidi" w:cstheme="majorBidi"/>
          <w:color w:val="000000"/>
        </w:rPr>
        <w:t xml:space="preserve"> is especially </w:t>
      </w:r>
      <w:r w:rsidR="00AC2355">
        <w:rPr>
          <w:rFonts w:asciiTheme="majorBidi" w:hAnsiTheme="majorBidi" w:cstheme="majorBidi"/>
          <w:color w:val="000000"/>
        </w:rPr>
        <w:t>well-</w:t>
      </w:r>
      <w:r w:rsidRPr="00A54896">
        <w:rPr>
          <w:rFonts w:asciiTheme="majorBidi" w:hAnsiTheme="majorBidi" w:cstheme="majorBidi"/>
          <w:color w:val="000000"/>
        </w:rPr>
        <w:t xml:space="preserve">known </w:t>
      </w:r>
      <w:r w:rsidR="00AC2355">
        <w:rPr>
          <w:rFonts w:asciiTheme="majorBidi" w:hAnsiTheme="majorBidi" w:cstheme="majorBidi"/>
          <w:color w:val="000000"/>
        </w:rPr>
        <w:t xml:space="preserve">to scholars of the ancient Near East </w:t>
      </w:r>
      <w:r w:rsidRPr="00A54896">
        <w:rPr>
          <w:rFonts w:asciiTheme="majorBidi" w:hAnsiTheme="majorBidi" w:cstheme="majorBidi"/>
          <w:color w:val="000000"/>
        </w:rPr>
        <w:t xml:space="preserve">for his preservation of traditions resembling Enuma </w:t>
      </w:r>
      <w:proofErr w:type="spellStart"/>
      <w:r w:rsidRPr="00A54896">
        <w:rPr>
          <w:rFonts w:asciiTheme="majorBidi" w:hAnsiTheme="majorBidi" w:cstheme="majorBidi"/>
          <w:color w:val="000000"/>
        </w:rPr>
        <w:t>Elish</w:t>
      </w:r>
      <w:proofErr w:type="spellEnd"/>
      <w:r w:rsidRPr="00A54896">
        <w:rPr>
          <w:rFonts w:asciiTheme="majorBidi" w:hAnsiTheme="majorBidi" w:cstheme="majorBidi"/>
          <w:color w:val="000000"/>
        </w:rPr>
        <w:t xml:space="preserve">. See S. </w:t>
      </w:r>
      <w:proofErr w:type="spellStart"/>
      <w:r w:rsidRPr="00A54896">
        <w:rPr>
          <w:rFonts w:asciiTheme="majorBidi" w:hAnsiTheme="majorBidi" w:cstheme="majorBidi"/>
          <w:color w:val="000000"/>
        </w:rPr>
        <w:t>Dalley</w:t>
      </w:r>
      <w:proofErr w:type="spellEnd"/>
      <w:r w:rsidRPr="00A54896">
        <w:rPr>
          <w:rFonts w:asciiTheme="majorBidi" w:hAnsiTheme="majorBidi" w:cstheme="majorBidi"/>
          <w:color w:val="000000"/>
        </w:rPr>
        <w:t xml:space="preserve"> and A. T. Reyes, “Mesopotamian Contact and Influence in the Greek World,” in </w:t>
      </w:r>
      <w:r w:rsidRPr="00A54896">
        <w:rPr>
          <w:rFonts w:asciiTheme="majorBidi" w:hAnsiTheme="majorBidi" w:cstheme="majorBidi"/>
          <w:i/>
          <w:iCs/>
          <w:color w:val="000000"/>
        </w:rPr>
        <w:t>The Legacy of Mesopotamia</w:t>
      </w:r>
      <w:r w:rsidRPr="00A54896">
        <w:rPr>
          <w:rFonts w:asciiTheme="majorBidi" w:hAnsiTheme="majorBidi" w:cstheme="majorBidi"/>
          <w:color w:val="000000"/>
        </w:rPr>
        <w:t xml:space="preserve"> (S. </w:t>
      </w:r>
      <w:proofErr w:type="spellStart"/>
      <w:r w:rsidRPr="00A54896">
        <w:rPr>
          <w:rFonts w:asciiTheme="majorBidi" w:hAnsiTheme="majorBidi" w:cstheme="majorBidi"/>
          <w:color w:val="000000"/>
        </w:rPr>
        <w:t>Dalley</w:t>
      </w:r>
      <w:proofErr w:type="spellEnd"/>
      <w:r w:rsidRPr="00A54896">
        <w:rPr>
          <w:rFonts w:asciiTheme="majorBidi" w:hAnsiTheme="majorBidi" w:cstheme="majorBidi"/>
          <w:color w:val="000000"/>
        </w:rPr>
        <w:t xml:space="preserve">, ed.; Oxford: Oxford University Press, 1998) 85-124; </w:t>
      </w:r>
      <w:r w:rsidRPr="00AC2355">
        <w:rPr>
          <w:rFonts w:asciiTheme="majorBidi" w:hAnsiTheme="majorBidi" w:cstheme="majorBidi"/>
          <w:color w:val="000000"/>
          <w:highlight w:val="red"/>
        </w:rPr>
        <w:t>P</w:t>
      </w:r>
      <w:r w:rsidRPr="00A54896">
        <w:rPr>
          <w:rFonts w:asciiTheme="majorBidi" w:hAnsiTheme="majorBidi" w:cstheme="majorBidi"/>
          <w:color w:val="000000"/>
        </w:rPr>
        <w:t>. Talon, “</w:t>
      </w:r>
      <w:proofErr w:type="spellStart"/>
      <w:r w:rsidRPr="00A54896">
        <w:rPr>
          <w:rFonts w:asciiTheme="majorBidi" w:hAnsiTheme="majorBidi" w:cstheme="majorBidi"/>
          <w:color w:val="000000"/>
        </w:rPr>
        <w:t>Enūma</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Eliš</w:t>
      </w:r>
      <w:proofErr w:type="spellEnd"/>
      <w:r w:rsidRPr="00A54896">
        <w:rPr>
          <w:rFonts w:asciiTheme="majorBidi" w:hAnsiTheme="majorBidi" w:cstheme="majorBidi"/>
          <w:color w:val="000000"/>
        </w:rPr>
        <w:t xml:space="preserve"> and the Transmission of Babylonian Cosmology to the West,” in </w:t>
      </w:r>
      <w:r w:rsidRPr="00A54896">
        <w:rPr>
          <w:rFonts w:asciiTheme="majorBidi" w:hAnsiTheme="majorBidi" w:cstheme="majorBidi"/>
          <w:i/>
          <w:iCs/>
          <w:color w:val="000000"/>
        </w:rPr>
        <w:t>Mythology and Mythologies: Methodological Approaches to Intercultural Influences. Proceedings of the Second Annual Symposium of the Assyrian and Babylonian Intellectual Heritage Project. Held in Paris, France, October 4-7, 1999</w:t>
      </w:r>
      <w:r w:rsidRPr="00A54896">
        <w:rPr>
          <w:rFonts w:asciiTheme="majorBidi" w:hAnsiTheme="majorBidi" w:cstheme="majorBidi"/>
          <w:color w:val="000000"/>
        </w:rPr>
        <w:t>, The Neo-Assyrian Text Corpus Project (R.M. Whiting, ed.; Helsinki, 2001) 265–77.</w:t>
      </w:r>
    </w:p>
  </w:footnote>
  <w:footnote w:id="28">
    <w:p w14:paraId="5D144B9D" w14:textId="1FF1974E"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The name </w:t>
      </w:r>
      <w:proofErr w:type="spellStart"/>
      <w:r w:rsidRPr="00A54896">
        <w:rPr>
          <w:rFonts w:asciiTheme="majorBidi" w:hAnsiTheme="majorBidi" w:cstheme="majorBidi"/>
          <w:color w:val="000000"/>
        </w:rPr>
        <w:t>Mochus</w:t>
      </w:r>
      <w:proofErr w:type="spellEnd"/>
      <w:r w:rsidRPr="00A54896">
        <w:rPr>
          <w:rFonts w:asciiTheme="majorBidi" w:hAnsiTheme="majorBidi" w:cstheme="majorBidi"/>
          <w:color w:val="000000"/>
        </w:rPr>
        <w:t xml:space="preserve"> is probably a variant form of a Phoenician name Moloch (</w:t>
      </w:r>
      <w:r w:rsidRPr="00A54896">
        <w:rPr>
          <w:rFonts w:asciiTheme="majorBidi" w:hAnsiTheme="majorBidi" w:cstheme="majorBidi"/>
          <w:color w:val="000000"/>
          <w:rtl/>
        </w:rPr>
        <w:t>מלך</w:t>
      </w:r>
      <w:r w:rsidRPr="00A54896">
        <w:rPr>
          <w:rFonts w:asciiTheme="majorBidi" w:hAnsiTheme="majorBidi" w:cstheme="majorBidi"/>
          <w:color w:val="000000"/>
        </w:rPr>
        <w:t xml:space="preserve">) with a Greek ending. For the texts see: </w:t>
      </w:r>
      <w:proofErr w:type="spellStart"/>
      <w:r w:rsidRPr="00A54896">
        <w:rPr>
          <w:rFonts w:asciiTheme="majorBidi" w:hAnsiTheme="majorBidi" w:cstheme="majorBidi"/>
          <w:color w:val="000000"/>
        </w:rPr>
        <w:t>Attridge</w:t>
      </w:r>
      <w:proofErr w:type="spellEnd"/>
      <w:r w:rsidRPr="00A54896">
        <w:rPr>
          <w:rFonts w:asciiTheme="majorBidi" w:hAnsiTheme="majorBidi" w:cstheme="majorBidi"/>
          <w:color w:val="000000"/>
        </w:rPr>
        <w:t xml:space="preserve"> and Oden, </w:t>
      </w:r>
      <w:r w:rsidRPr="00A54896">
        <w:rPr>
          <w:rFonts w:asciiTheme="majorBidi" w:hAnsiTheme="majorBidi" w:cstheme="majorBidi"/>
          <w:i/>
          <w:iCs/>
          <w:color w:val="000000"/>
        </w:rPr>
        <w:t>Philo of Byblos</w:t>
      </w:r>
      <w:r w:rsidRPr="00A54896">
        <w:rPr>
          <w:rFonts w:asciiTheme="majorBidi" w:hAnsiTheme="majorBidi" w:cstheme="majorBidi"/>
          <w:color w:val="000000"/>
        </w:rPr>
        <w:t>, 102–104; Carolina López-Ruiz, “</w:t>
      </w:r>
      <w:proofErr w:type="spellStart"/>
      <w:r w:rsidRPr="00A54896">
        <w:rPr>
          <w:rFonts w:asciiTheme="majorBidi" w:hAnsiTheme="majorBidi" w:cstheme="majorBidi"/>
          <w:color w:val="000000"/>
        </w:rPr>
        <w:t>Laitos</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Mochos</w:t>
      </w:r>
      <w:proofErr w:type="spellEnd"/>
      <w:r w:rsidRPr="00A54896">
        <w:rPr>
          <w:rFonts w:asciiTheme="majorBidi" w:hAnsiTheme="majorBidi" w:cstheme="majorBidi"/>
          <w:color w:val="000000"/>
        </w:rPr>
        <w:t xml:space="preserve">) (784)”, in </w:t>
      </w:r>
      <w:r w:rsidRPr="00A54896">
        <w:rPr>
          <w:rFonts w:asciiTheme="majorBidi" w:hAnsiTheme="majorBidi" w:cstheme="majorBidi"/>
          <w:i/>
          <w:iCs/>
          <w:color w:val="000000"/>
        </w:rPr>
        <w:t>Brill’s New Jacoby</w:t>
      </w:r>
      <w:r w:rsidRPr="00A54896">
        <w:rPr>
          <w:rFonts w:asciiTheme="majorBidi" w:hAnsiTheme="majorBidi" w:cstheme="majorBidi"/>
          <w:color w:val="000000"/>
        </w:rPr>
        <w:t xml:space="preserve"> (Ian Worthington, ed.; Leiden: Brill, 2009) [online: </w:t>
      </w:r>
      <w:r w:rsidRPr="006D25AE">
        <w:rPr>
          <w:rFonts w:asciiTheme="majorBidi" w:hAnsiTheme="majorBidi" w:cstheme="majorBidi"/>
          <w:color w:val="000000"/>
        </w:rPr>
        <w:t>http://dx.doi.org/10.1163/1873-5363_bnj_a784</w:t>
      </w:r>
      <w:r w:rsidRPr="00A54896">
        <w:rPr>
          <w:rFonts w:asciiTheme="majorBidi" w:hAnsiTheme="majorBidi" w:cstheme="majorBidi"/>
          <w:color w:val="000000"/>
        </w:rPr>
        <w:t xml:space="preserve">; accessed </w:t>
      </w:r>
      <w:r w:rsidRPr="00A54896">
        <w:rPr>
          <w:rFonts w:asciiTheme="majorBidi" w:hAnsiTheme="majorBidi" w:cstheme="majorBidi"/>
          <w:color w:val="000000"/>
          <w:highlight w:val="red"/>
        </w:rPr>
        <w:t>??]</w:t>
      </w:r>
      <w:r w:rsidRPr="00A54896">
        <w:rPr>
          <w:rFonts w:asciiTheme="majorBidi" w:hAnsiTheme="majorBidi" w:cstheme="majorBidi"/>
          <w:color w:val="000000"/>
        </w:rPr>
        <w:t>.</w:t>
      </w:r>
    </w:p>
  </w:footnote>
  <w:footnote w:id="29">
    <w:p w14:paraId="05400A6C" w14:textId="61B9F948"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The English text follows López-Ruiz, “Philon (790).”</w:t>
      </w:r>
    </w:p>
  </w:footnote>
  <w:footnote w:id="30">
    <w:p w14:paraId="3D88A09A" w14:textId="09B9D739"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On El-</w:t>
      </w:r>
      <w:proofErr w:type="spellStart"/>
      <w:r w:rsidRPr="00A54896">
        <w:rPr>
          <w:rFonts w:asciiTheme="majorBidi" w:hAnsiTheme="majorBidi" w:cstheme="majorBidi"/>
          <w:color w:val="000000"/>
        </w:rPr>
        <w:t>olam</w:t>
      </w:r>
      <w:proofErr w:type="spellEnd"/>
      <w:r w:rsidRPr="00A54896">
        <w:rPr>
          <w:rFonts w:asciiTheme="majorBidi" w:hAnsiTheme="majorBidi" w:cstheme="majorBidi"/>
          <w:color w:val="000000"/>
        </w:rPr>
        <w:t>, see,</w:t>
      </w:r>
      <w:r w:rsidR="00EB5399">
        <w:rPr>
          <w:rFonts w:asciiTheme="majorBidi" w:hAnsiTheme="majorBidi" w:cstheme="majorBidi"/>
          <w:color w:val="000000"/>
        </w:rPr>
        <w:t xml:space="preserve"> for example</w:t>
      </w:r>
      <w:r w:rsidRPr="00A54896">
        <w:rPr>
          <w:rFonts w:asciiTheme="majorBidi" w:hAnsiTheme="majorBidi" w:cstheme="majorBidi"/>
          <w:color w:val="000000"/>
        </w:rPr>
        <w:t xml:space="preserve">, Frank Moore Cross, </w:t>
      </w:r>
      <w:r w:rsidRPr="00A54896">
        <w:rPr>
          <w:rFonts w:asciiTheme="majorBidi" w:hAnsiTheme="majorBidi" w:cstheme="majorBidi"/>
          <w:i/>
          <w:iCs/>
          <w:color w:val="000000"/>
        </w:rPr>
        <w:t>Canaanite myth and Hebrew epic</w:t>
      </w:r>
      <w:r w:rsidRPr="00A54896">
        <w:rPr>
          <w:rFonts w:asciiTheme="majorBidi" w:hAnsiTheme="majorBidi" w:cstheme="majorBidi"/>
          <w:color w:val="000000"/>
        </w:rPr>
        <w:t xml:space="preserve"> (Cambridge, MA: Harvard University Press, 1997) 50; </w:t>
      </w:r>
      <w:r w:rsidRPr="00AC2355">
        <w:rPr>
          <w:rFonts w:asciiTheme="majorBidi" w:hAnsiTheme="majorBidi" w:cstheme="majorBidi"/>
          <w:color w:val="000000"/>
          <w:highlight w:val="red"/>
        </w:rPr>
        <w:t>E.</w:t>
      </w:r>
      <w:r w:rsidRPr="00A54896">
        <w:rPr>
          <w:rFonts w:asciiTheme="majorBidi" w:hAnsiTheme="majorBidi" w:cstheme="majorBidi"/>
          <w:color w:val="000000"/>
        </w:rPr>
        <w:t xml:space="preserve"> de </w:t>
      </w:r>
      <w:proofErr w:type="spellStart"/>
      <w:r w:rsidRPr="00A54896">
        <w:rPr>
          <w:rFonts w:asciiTheme="majorBidi" w:hAnsiTheme="majorBidi" w:cstheme="majorBidi"/>
          <w:color w:val="000000"/>
        </w:rPr>
        <w:t>Pury</w:t>
      </w:r>
      <w:proofErr w:type="spellEnd"/>
      <w:r w:rsidRPr="00A54896">
        <w:rPr>
          <w:rFonts w:asciiTheme="majorBidi" w:hAnsiTheme="majorBidi" w:cstheme="majorBidi"/>
          <w:color w:val="000000"/>
        </w:rPr>
        <w:t>, “El-</w:t>
      </w:r>
      <w:proofErr w:type="spellStart"/>
      <w:r w:rsidRPr="00A54896">
        <w:rPr>
          <w:rFonts w:asciiTheme="majorBidi" w:hAnsiTheme="majorBidi" w:cstheme="majorBidi"/>
          <w:color w:val="000000"/>
        </w:rPr>
        <w:t>olam</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DDD</w:t>
      </w:r>
      <w:r w:rsidRPr="00A54896">
        <w:rPr>
          <w:rFonts w:asciiTheme="majorBidi" w:hAnsiTheme="majorBidi" w:cstheme="majorBidi"/>
          <w:color w:val="000000"/>
        </w:rPr>
        <w:t>, 288-91.</w:t>
      </w:r>
    </w:p>
  </w:footnote>
  <w:footnote w:id="31">
    <w:p w14:paraId="21F2A1E5" w14:textId="6AD7F0AB"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For the late texts mentioning </w:t>
      </w:r>
      <w:proofErr w:type="spellStart"/>
      <w:r w:rsidRPr="00A54896">
        <w:rPr>
          <w:rFonts w:asciiTheme="majorBidi" w:hAnsiTheme="majorBidi" w:cstheme="majorBidi"/>
          <w:color w:val="000000"/>
        </w:rPr>
        <w:t>Kothar</w:t>
      </w:r>
      <w:proofErr w:type="spellEnd"/>
      <w:r w:rsidRPr="00A54896">
        <w:rPr>
          <w:rFonts w:asciiTheme="majorBidi" w:hAnsiTheme="majorBidi" w:cstheme="majorBidi"/>
          <w:color w:val="000000"/>
        </w:rPr>
        <w:t xml:space="preserve"> see John </w:t>
      </w:r>
      <w:proofErr w:type="spellStart"/>
      <w:r w:rsidRPr="00A54896">
        <w:rPr>
          <w:rFonts w:asciiTheme="majorBidi" w:hAnsiTheme="majorBidi" w:cstheme="majorBidi"/>
          <w:color w:val="000000"/>
        </w:rPr>
        <w:t>Pairman</w:t>
      </w:r>
      <w:proofErr w:type="spellEnd"/>
      <w:r w:rsidRPr="00A54896">
        <w:rPr>
          <w:rFonts w:asciiTheme="majorBidi" w:hAnsiTheme="majorBidi" w:cstheme="majorBidi"/>
          <w:color w:val="000000"/>
        </w:rPr>
        <w:t xml:space="preserve"> Brown, “</w:t>
      </w:r>
      <w:proofErr w:type="spellStart"/>
      <w:r w:rsidRPr="00A54896">
        <w:rPr>
          <w:rFonts w:asciiTheme="majorBidi" w:hAnsiTheme="majorBidi" w:cstheme="majorBidi"/>
          <w:color w:val="000000"/>
        </w:rPr>
        <w:t>Kothar</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Kinyras</w:t>
      </w:r>
      <w:proofErr w:type="spellEnd"/>
      <w:r w:rsidRPr="00A54896">
        <w:rPr>
          <w:rFonts w:asciiTheme="majorBidi" w:hAnsiTheme="majorBidi" w:cstheme="majorBidi"/>
          <w:color w:val="000000"/>
        </w:rPr>
        <w:t xml:space="preserve">, and </w:t>
      </w:r>
      <w:proofErr w:type="spellStart"/>
      <w:r w:rsidRPr="00A54896">
        <w:rPr>
          <w:rFonts w:asciiTheme="majorBidi" w:hAnsiTheme="majorBidi" w:cstheme="majorBidi"/>
          <w:color w:val="000000"/>
        </w:rPr>
        <w:t>Kythereia</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Journal of Semitic Studies</w:t>
      </w:r>
      <w:r w:rsidRPr="00A54896">
        <w:rPr>
          <w:rFonts w:asciiTheme="majorBidi" w:hAnsiTheme="majorBidi" w:cstheme="majorBidi"/>
          <w:color w:val="000000"/>
        </w:rPr>
        <w:t xml:space="preserve"> 10.2 (1965) 197-219. On El-</w:t>
      </w:r>
      <w:proofErr w:type="spellStart"/>
      <w:r w:rsidRPr="00A54896">
        <w:rPr>
          <w:rFonts w:asciiTheme="majorBidi" w:hAnsiTheme="majorBidi" w:cstheme="majorBidi"/>
          <w:color w:val="000000"/>
        </w:rPr>
        <w:t>olam</w:t>
      </w:r>
      <w:proofErr w:type="spellEnd"/>
      <w:r w:rsidRPr="00A54896">
        <w:rPr>
          <w:rFonts w:asciiTheme="majorBidi" w:hAnsiTheme="majorBidi" w:cstheme="majorBidi"/>
          <w:color w:val="000000"/>
        </w:rPr>
        <w:t xml:space="preserve">, see, </w:t>
      </w:r>
      <w:r w:rsidR="00EB5399">
        <w:rPr>
          <w:rFonts w:asciiTheme="majorBidi" w:hAnsiTheme="majorBidi" w:cstheme="majorBidi"/>
          <w:color w:val="000000"/>
        </w:rPr>
        <w:t>for example</w:t>
      </w:r>
      <w:r w:rsidR="00EB5399" w:rsidRPr="00A54896">
        <w:rPr>
          <w:rFonts w:asciiTheme="majorBidi" w:hAnsiTheme="majorBidi" w:cstheme="majorBidi"/>
          <w:color w:val="000000"/>
        </w:rPr>
        <w:t xml:space="preserve">, </w:t>
      </w:r>
      <w:r w:rsidRPr="00A54896">
        <w:rPr>
          <w:rFonts w:asciiTheme="majorBidi" w:hAnsiTheme="majorBidi" w:cstheme="majorBidi"/>
          <w:color w:val="000000"/>
        </w:rPr>
        <w:t xml:space="preserve">Frank Moore Cross, </w:t>
      </w:r>
      <w:r w:rsidRPr="00A54896">
        <w:rPr>
          <w:rFonts w:asciiTheme="majorBidi" w:hAnsiTheme="majorBidi" w:cstheme="majorBidi"/>
          <w:i/>
          <w:iCs/>
          <w:color w:val="000000"/>
        </w:rPr>
        <w:t xml:space="preserve">Canaanite </w:t>
      </w:r>
      <w:r w:rsidR="00AC2355">
        <w:rPr>
          <w:rFonts w:asciiTheme="majorBidi" w:hAnsiTheme="majorBidi" w:cstheme="majorBidi"/>
          <w:i/>
          <w:iCs/>
          <w:color w:val="000000"/>
        </w:rPr>
        <w:t>M</w:t>
      </w:r>
      <w:r w:rsidRPr="00A54896">
        <w:rPr>
          <w:rFonts w:asciiTheme="majorBidi" w:hAnsiTheme="majorBidi" w:cstheme="majorBidi"/>
          <w:i/>
          <w:iCs/>
          <w:color w:val="000000"/>
        </w:rPr>
        <w:t xml:space="preserve">yth and Hebrew </w:t>
      </w:r>
      <w:r w:rsidR="00AC2355">
        <w:rPr>
          <w:rFonts w:asciiTheme="majorBidi" w:hAnsiTheme="majorBidi" w:cstheme="majorBidi"/>
          <w:i/>
          <w:iCs/>
          <w:color w:val="000000"/>
        </w:rPr>
        <w:t>Ep</w:t>
      </w:r>
      <w:r w:rsidRPr="00A54896">
        <w:rPr>
          <w:rFonts w:asciiTheme="majorBidi" w:hAnsiTheme="majorBidi" w:cstheme="majorBidi"/>
          <w:i/>
          <w:iCs/>
          <w:color w:val="000000"/>
        </w:rPr>
        <w:t>ic</w:t>
      </w:r>
      <w:r w:rsidRPr="00A54896">
        <w:rPr>
          <w:rFonts w:asciiTheme="majorBidi" w:hAnsiTheme="majorBidi" w:cstheme="majorBidi"/>
          <w:color w:val="000000"/>
        </w:rPr>
        <w:t xml:space="preserve"> (Cambridge, MA: Harvard University Press, 1997) 50; E. de </w:t>
      </w:r>
      <w:proofErr w:type="spellStart"/>
      <w:r w:rsidRPr="00A54896">
        <w:rPr>
          <w:rFonts w:asciiTheme="majorBidi" w:hAnsiTheme="majorBidi" w:cstheme="majorBidi"/>
          <w:color w:val="000000"/>
        </w:rPr>
        <w:t>Pury</w:t>
      </w:r>
      <w:proofErr w:type="spellEnd"/>
      <w:r w:rsidRPr="00A54896">
        <w:rPr>
          <w:rFonts w:asciiTheme="majorBidi" w:hAnsiTheme="majorBidi" w:cstheme="majorBidi"/>
          <w:color w:val="000000"/>
        </w:rPr>
        <w:t>, “El-</w:t>
      </w:r>
      <w:proofErr w:type="spellStart"/>
      <w:r w:rsidRPr="00A54896">
        <w:rPr>
          <w:rFonts w:asciiTheme="majorBidi" w:hAnsiTheme="majorBidi" w:cstheme="majorBidi"/>
          <w:color w:val="000000"/>
        </w:rPr>
        <w:t>olam</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DDD</w:t>
      </w:r>
      <w:r w:rsidRPr="00A54896">
        <w:rPr>
          <w:rFonts w:asciiTheme="majorBidi" w:hAnsiTheme="majorBidi" w:cstheme="majorBidi"/>
          <w:color w:val="000000"/>
        </w:rPr>
        <w:t>, 288-91.</w:t>
      </w:r>
    </w:p>
  </w:footnote>
  <w:footnote w:id="32">
    <w:p w14:paraId="30CD4439" w14:textId="06E0596F"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The English text follows López-Ruiz, “Philon (790).”</w:t>
      </w:r>
    </w:p>
  </w:footnote>
  <w:footnote w:id="33">
    <w:p w14:paraId="57F5BA75" w14:textId="31DE688B"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An Orphic fragment (Kern, </w:t>
      </w:r>
      <w:proofErr w:type="spellStart"/>
      <w:r w:rsidRPr="00A54896">
        <w:rPr>
          <w:rFonts w:asciiTheme="majorBidi" w:hAnsiTheme="majorBidi" w:cstheme="majorBidi"/>
          <w:i/>
          <w:iCs/>
          <w:color w:val="000000"/>
        </w:rPr>
        <w:t>Orphicorum</w:t>
      </w:r>
      <w:proofErr w:type="spellEnd"/>
      <w:r w:rsidRPr="00A54896">
        <w:rPr>
          <w:rFonts w:asciiTheme="majorBidi" w:hAnsiTheme="majorBidi" w:cstheme="majorBidi"/>
          <w:i/>
          <w:iCs/>
          <w:color w:val="000000"/>
        </w:rPr>
        <w:t xml:space="preserve"> </w:t>
      </w:r>
      <w:proofErr w:type="spellStart"/>
      <w:r w:rsidRPr="00A54896">
        <w:rPr>
          <w:rFonts w:asciiTheme="majorBidi" w:hAnsiTheme="majorBidi" w:cstheme="majorBidi"/>
          <w:i/>
          <w:iCs/>
          <w:color w:val="000000"/>
        </w:rPr>
        <w:t>fragmenta</w:t>
      </w:r>
      <w:proofErr w:type="spellEnd"/>
      <w:r w:rsidRPr="00A54896">
        <w:rPr>
          <w:rFonts w:asciiTheme="majorBidi" w:hAnsiTheme="majorBidi" w:cstheme="majorBidi"/>
          <w:color w:val="000000"/>
        </w:rPr>
        <w:t xml:space="preserve"> 37 = Scholia of Apollonius </w:t>
      </w:r>
      <w:proofErr w:type="spellStart"/>
      <w:r w:rsidRPr="00A54896">
        <w:rPr>
          <w:rFonts w:asciiTheme="majorBidi" w:hAnsiTheme="majorBidi" w:cstheme="majorBidi"/>
          <w:color w:val="000000"/>
        </w:rPr>
        <w:t>Rhodios</w:t>
      </w:r>
      <w:proofErr w:type="spellEnd"/>
      <w:r w:rsidRPr="00A54896">
        <w:rPr>
          <w:rFonts w:asciiTheme="majorBidi" w:hAnsiTheme="majorBidi" w:cstheme="majorBidi"/>
          <w:color w:val="000000"/>
        </w:rPr>
        <w:t xml:space="preserve"> 3.26) preserves a similar tradition to </w:t>
      </w:r>
      <w:proofErr w:type="spellStart"/>
      <w:r w:rsidRPr="00A54896">
        <w:rPr>
          <w:rFonts w:asciiTheme="majorBidi" w:hAnsiTheme="majorBidi" w:cstheme="majorBidi"/>
          <w:color w:val="000000"/>
        </w:rPr>
        <w:t>Eudemus</w:t>
      </w:r>
      <w:proofErr w:type="spellEnd"/>
      <w:r w:rsidRPr="00A54896">
        <w:rPr>
          <w:rFonts w:asciiTheme="majorBidi" w:hAnsiTheme="majorBidi" w:cstheme="majorBidi"/>
          <w:color w:val="000000"/>
        </w:rPr>
        <w:t xml:space="preserve">, describing Chronos as father of Eros and the winds. For the relationship to the Phoenician tradition see West, </w:t>
      </w:r>
      <w:r w:rsidRPr="00A54896">
        <w:rPr>
          <w:rFonts w:asciiTheme="majorBidi" w:hAnsiTheme="majorBidi" w:cstheme="majorBidi"/>
          <w:i/>
          <w:iCs/>
          <w:color w:val="000000"/>
        </w:rPr>
        <w:t>Orphic Poems</w:t>
      </w:r>
      <w:r w:rsidRPr="00A54896">
        <w:rPr>
          <w:rFonts w:asciiTheme="majorBidi" w:hAnsiTheme="majorBidi" w:cstheme="majorBidi"/>
          <w:color w:val="000000"/>
        </w:rPr>
        <w:t xml:space="preserve">, 200-201; West, “Ab </w:t>
      </w:r>
      <w:proofErr w:type="spellStart"/>
      <w:r w:rsidRPr="00A54896">
        <w:rPr>
          <w:rFonts w:asciiTheme="majorBidi" w:hAnsiTheme="majorBidi" w:cstheme="majorBidi"/>
          <w:color w:val="000000"/>
        </w:rPr>
        <w:t>ovo</w:t>
      </w:r>
      <w:proofErr w:type="spellEnd"/>
      <w:r w:rsidRPr="00A54896">
        <w:rPr>
          <w:rFonts w:asciiTheme="majorBidi" w:hAnsiTheme="majorBidi" w:cstheme="majorBidi"/>
          <w:color w:val="000000"/>
        </w:rPr>
        <w:t>,” 289–307.</w:t>
      </w:r>
    </w:p>
  </w:footnote>
  <w:footnote w:id="34">
    <w:p w14:paraId="79DCB13B" w14:textId="23DD4B42"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For another opinion see Sa</w:t>
      </w:r>
      <w:r w:rsidR="00A54896" w:rsidRPr="00A54896">
        <w:rPr>
          <w:rFonts w:asciiTheme="majorBidi" w:hAnsiTheme="majorBidi" w:cstheme="majorBidi"/>
          <w:color w:val="000000"/>
        </w:rPr>
        <w:t>m</w:t>
      </w:r>
      <w:r w:rsidRPr="00A54896">
        <w:rPr>
          <w:rFonts w:asciiTheme="majorBidi" w:hAnsiTheme="majorBidi" w:cstheme="majorBidi"/>
          <w:color w:val="000000"/>
        </w:rPr>
        <w:t xml:space="preserve">uel E. </w:t>
      </w:r>
      <w:proofErr w:type="spellStart"/>
      <w:r w:rsidRPr="00A54896">
        <w:rPr>
          <w:rFonts w:asciiTheme="majorBidi" w:hAnsiTheme="majorBidi" w:cstheme="majorBidi"/>
          <w:color w:val="000000"/>
        </w:rPr>
        <w:t>Loewenstamm</w:t>
      </w:r>
      <w:proofErr w:type="spellEnd"/>
      <w:r w:rsidRPr="00A54896">
        <w:rPr>
          <w:rFonts w:asciiTheme="majorBidi" w:hAnsiTheme="majorBidi" w:cstheme="majorBidi"/>
          <w:color w:val="000000"/>
        </w:rPr>
        <w:t xml:space="preserve"> (“Philon mi-</w:t>
      </w:r>
      <w:proofErr w:type="spellStart"/>
      <w:r w:rsidRPr="00A54896">
        <w:rPr>
          <w:rFonts w:asciiTheme="majorBidi" w:hAnsiTheme="majorBidi" w:cstheme="majorBidi"/>
          <w:color w:val="000000"/>
        </w:rPr>
        <w:t>Geval</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i/>
          <w:iCs/>
          <w:color w:val="000000"/>
        </w:rPr>
        <w:t>Praqim</w:t>
      </w:r>
      <w:proofErr w:type="spellEnd"/>
      <w:r w:rsidRPr="00A54896">
        <w:rPr>
          <w:rFonts w:asciiTheme="majorBidi" w:hAnsiTheme="majorBidi" w:cstheme="majorBidi"/>
          <w:color w:val="000000"/>
        </w:rPr>
        <w:t xml:space="preserve"> 2 [1971], 315–27, esp. 324 [Hebrew]) who suggested that the description of </w:t>
      </w:r>
      <w:r w:rsidR="00A54896" w:rsidRPr="00A54896">
        <w:rPr>
          <w:rFonts w:asciiTheme="majorBidi" w:hAnsiTheme="majorBidi" w:cstheme="majorBidi"/>
          <w:color w:val="000000"/>
        </w:rPr>
        <w:t xml:space="preserve">the </w:t>
      </w:r>
      <w:r w:rsidRPr="00A54896">
        <w:rPr>
          <w:rFonts w:asciiTheme="majorBidi" w:hAnsiTheme="majorBidi" w:cstheme="majorBidi"/>
          <w:color w:val="000000"/>
        </w:rPr>
        <w:t>cosmic egg in Philo is an interpolation, not being part of the original cosmogony.</w:t>
      </w:r>
    </w:p>
  </w:footnote>
  <w:footnote w:id="35">
    <w:p w14:paraId="67D2662E" w14:textId="485ECBB7" w:rsidR="00BE37BA" w:rsidRPr="00A54896" w:rsidRDefault="00BE37BA" w:rsidP="00E500B7">
      <w:pPr>
        <w:pStyle w:val="NormalWeb"/>
        <w:spacing w:before="2" w:after="2"/>
        <w:rPr>
          <w:rFonts w:asciiTheme="majorBidi" w:eastAsia="Times New Roman" w:hAnsiTheme="majorBidi" w:cstheme="majorBidi"/>
          <w:color w:val="000000"/>
          <w:sz w:val="24"/>
          <w:szCs w:val="24"/>
          <w:lang w:bidi="he-IL"/>
        </w:rPr>
      </w:pPr>
      <w:r w:rsidRPr="00A54896">
        <w:rPr>
          <w:rStyle w:val="FootnoteReference"/>
          <w:rFonts w:asciiTheme="majorBidi" w:hAnsiTheme="majorBidi" w:cstheme="majorBidi"/>
          <w:sz w:val="24"/>
          <w:szCs w:val="24"/>
        </w:rPr>
        <w:footnoteRef/>
      </w:r>
      <w:r w:rsidRPr="00A54896">
        <w:rPr>
          <w:rFonts w:asciiTheme="majorBidi" w:hAnsiTheme="majorBidi" w:cstheme="majorBidi"/>
          <w:sz w:val="24"/>
          <w:szCs w:val="24"/>
        </w:rPr>
        <w:t xml:space="preserve"> </w:t>
      </w:r>
      <w:r w:rsidRPr="00A54896">
        <w:rPr>
          <w:rFonts w:asciiTheme="majorBidi" w:eastAsia="Times New Roman" w:hAnsiTheme="majorBidi" w:cstheme="majorBidi"/>
          <w:color w:val="000000"/>
          <w:sz w:val="24"/>
          <w:szCs w:val="24"/>
          <w:lang w:bidi="he-IL"/>
        </w:rPr>
        <w:t xml:space="preserve">Baumgarten, </w:t>
      </w:r>
      <w:r w:rsidRPr="00A54896">
        <w:rPr>
          <w:rFonts w:asciiTheme="majorBidi" w:eastAsia="Times New Roman" w:hAnsiTheme="majorBidi" w:cstheme="majorBidi"/>
          <w:i/>
          <w:iCs/>
          <w:color w:val="000000"/>
          <w:sz w:val="24"/>
          <w:szCs w:val="24"/>
          <w:lang w:bidi="he-IL"/>
        </w:rPr>
        <w:t>Philo of Byblos</w:t>
      </w:r>
      <w:r w:rsidRPr="00A54896">
        <w:rPr>
          <w:rFonts w:asciiTheme="majorBidi" w:eastAsia="Times New Roman" w:hAnsiTheme="majorBidi" w:cstheme="majorBidi"/>
          <w:color w:val="000000"/>
          <w:sz w:val="24"/>
          <w:szCs w:val="24"/>
          <w:lang w:bidi="he-IL"/>
        </w:rPr>
        <w:t xml:space="preserve">, 126 mentions this text following W. </w:t>
      </w:r>
      <w:proofErr w:type="spellStart"/>
      <w:r w:rsidRPr="00A54896">
        <w:rPr>
          <w:rFonts w:asciiTheme="majorBidi" w:eastAsia="Times New Roman" w:hAnsiTheme="majorBidi" w:cstheme="majorBidi"/>
          <w:color w:val="000000"/>
          <w:sz w:val="24"/>
          <w:szCs w:val="24"/>
          <w:lang w:bidi="he-IL"/>
        </w:rPr>
        <w:t>Bousset</w:t>
      </w:r>
      <w:proofErr w:type="spellEnd"/>
      <w:r w:rsidRPr="00A54896">
        <w:rPr>
          <w:rFonts w:asciiTheme="majorBidi" w:eastAsia="Times New Roman" w:hAnsiTheme="majorBidi" w:cstheme="majorBidi"/>
          <w:color w:val="000000"/>
          <w:sz w:val="24"/>
          <w:szCs w:val="24"/>
          <w:lang w:bidi="he-IL"/>
        </w:rPr>
        <w:t xml:space="preserve">, </w:t>
      </w:r>
      <w:r w:rsidRPr="00A54896">
        <w:rPr>
          <w:rFonts w:asciiTheme="majorBidi" w:eastAsia="Times New Roman" w:hAnsiTheme="majorBidi" w:cstheme="majorBidi"/>
          <w:i/>
          <w:iCs/>
          <w:color w:val="000000"/>
          <w:sz w:val="24"/>
          <w:szCs w:val="24"/>
          <w:lang w:bidi="he-IL"/>
        </w:rPr>
        <w:t xml:space="preserve">Die </w:t>
      </w:r>
      <w:proofErr w:type="spellStart"/>
      <w:r w:rsidRPr="00A54896">
        <w:rPr>
          <w:rFonts w:asciiTheme="majorBidi" w:eastAsia="Times New Roman" w:hAnsiTheme="majorBidi" w:cstheme="majorBidi"/>
          <w:i/>
          <w:iCs/>
          <w:color w:val="000000"/>
          <w:sz w:val="24"/>
          <w:szCs w:val="24"/>
          <w:lang w:bidi="he-IL"/>
        </w:rPr>
        <w:t>Hauptprobleme</w:t>
      </w:r>
      <w:proofErr w:type="spellEnd"/>
      <w:r w:rsidRPr="00A54896">
        <w:rPr>
          <w:rFonts w:asciiTheme="majorBidi" w:eastAsia="Times New Roman" w:hAnsiTheme="majorBidi" w:cstheme="majorBidi"/>
          <w:i/>
          <w:iCs/>
          <w:color w:val="000000"/>
          <w:sz w:val="24"/>
          <w:szCs w:val="24"/>
          <w:lang w:bidi="he-IL"/>
        </w:rPr>
        <w:t xml:space="preserve"> der Gnosis</w:t>
      </w:r>
      <w:r w:rsidR="00A54896" w:rsidRPr="00A54896">
        <w:rPr>
          <w:rFonts w:asciiTheme="majorBidi" w:eastAsia="Times New Roman" w:hAnsiTheme="majorBidi" w:cstheme="majorBidi"/>
          <w:i/>
          <w:iCs/>
          <w:color w:val="000000"/>
          <w:sz w:val="24"/>
          <w:szCs w:val="24"/>
          <w:lang w:bidi="he-IL"/>
        </w:rPr>
        <w:t xml:space="preserve"> </w:t>
      </w:r>
      <w:r w:rsidRPr="00A54896">
        <w:rPr>
          <w:rFonts w:asciiTheme="majorBidi" w:eastAsia="Times New Roman" w:hAnsiTheme="majorBidi" w:cstheme="majorBidi"/>
          <w:color w:val="000000"/>
          <w:sz w:val="24"/>
          <w:szCs w:val="24"/>
          <w:lang w:bidi="he-IL"/>
        </w:rPr>
        <w:t>(</w:t>
      </w:r>
      <w:proofErr w:type="spellStart"/>
      <w:r w:rsidRPr="00A54896">
        <w:rPr>
          <w:rFonts w:asciiTheme="majorBidi" w:eastAsia="Times New Roman" w:hAnsiTheme="majorBidi" w:cstheme="majorBidi"/>
          <w:color w:val="000000"/>
          <w:sz w:val="24"/>
          <w:szCs w:val="24"/>
          <w:lang w:bidi="he-IL"/>
        </w:rPr>
        <w:t>Forschungen</w:t>
      </w:r>
      <w:proofErr w:type="spellEnd"/>
      <w:r w:rsidRPr="00A54896">
        <w:rPr>
          <w:rFonts w:asciiTheme="majorBidi" w:eastAsia="Times New Roman" w:hAnsiTheme="majorBidi" w:cstheme="majorBidi"/>
          <w:color w:val="000000"/>
          <w:sz w:val="24"/>
          <w:szCs w:val="24"/>
          <w:lang w:bidi="he-IL"/>
        </w:rPr>
        <w:t xml:space="preserve"> </w:t>
      </w:r>
      <w:proofErr w:type="spellStart"/>
      <w:r w:rsidRPr="00A54896">
        <w:rPr>
          <w:rFonts w:asciiTheme="majorBidi" w:eastAsia="Times New Roman" w:hAnsiTheme="majorBidi" w:cstheme="majorBidi"/>
          <w:color w:val="000000"/>
          <w:sz w:val="24"/>
          <w:szCs w:val="24"/>
          <w:lang w:bidi="he-IL"/>
        </w:rPr>
        <w:t>zur</w:t>
      </w:r>
      <w:proofErr w:type="spellEnd"/>
      <w:r w:rsidRPr="00A54896">
        <w:rPr>
          <w:rFonts w:asciiTheme="majorBidi" w:eastAsia="Times New Roman" w:hAnsiTheme="majorBidi" w:cstheme="majorBidi"/>
          <w:color w:val="000000"/>
          <w:sz w:val="24"/>
          <w:szCs w:val="24"/>
          <w:lang w:bidi="he-IL"/>
        </w:rPr>
        <w:t xml:space="preserve"> Religion und </w:t>
      </w:r>
      <w:proofErr w:type="spellStart"/>
      <w:r w:rsidRPr="00A54896">
        <w:rPr>
          <w:rFonts w:asciiTheme="majorBidi" w:eastAsia="Times New Roman" w:hAnsiTheme="majorBidi" w:cstheme="majorBidi"/>
          <w:color w:val="000000"/>
          <w:sz w:val="24"/>
          <w:szCs w:val="24"/>
          <w:lang w:bidi="he-IL"/>
        </w:rPr>
        <w:t>Literatur</w:t>
      </w:r>
      <w:proofErr w:type="spellEnd"/>
      <w:r w:rsidRPr="00A54896">
        <w:rPr>
          <w:rFonts w:asciiTheme="majorBidi" w:eastAsia="Times New Roman" w:hAnsiTheme="majorBidi" w:cstheme="majorBidi"/>
          <w:color w:val="000000"/>
          <w:sz w:val="24"/>
          <w:szCs w:val="24"/>
          <w:lang w:bidi="he-IL"/>
        </w:rPr>
        <w:t xml:space="preserve"> des </w:t>
      </w:r>
      <w:proofErr w:type="spellStart"/>
      <w:r w:rsidRPr="00A54896">
        <w:rPr>
          <w:rFonts w:asciiTheme="majorBidi" w:eastAsia="Times New Roman" w:hAnsiTheme="majorBidi" w:cstheme="majorBidi"/>
          <w:color w:val="000000"/>
          <w:sz w:val="24"/>
          <w:szCs w:val="24"/>
          <w:lang w:bidi="he-IL"/>
        </w:rPr>
        <w:t>Alten</w:t>
      </w:r>
      <w:proofErr w:type="spellEnd"/>
      <w:r w:rsidRPr="00A54896">
        <w:rPr>
          <w:rFonts w:asciiTheme="majorBidi" w:eastAsia="Times New Roman" w:hAnsiTheme="majorBidi" w:cstheme="majorBidi"/>
          <w:color w:val="000000"/>
          <w:sz w:val="24"/>
          <w:szCs w:val="24"/>
          <w:lang w:bidi="he-IL"/>
        </w:rPr>
        <w:t xml:space="preserve"> und </w:t>
      </w:r>
      <w:proofErr w:type="spellStart"/>
      <w:r w:rsidRPr="00A54896">
        <w:rPr>
          <w:rFonts w:asciiTheme="majorBidi" w:eastAsia="Times New Roman" w:hAnsiTheme="majorBidi" w:cstheme="majorBidi"/>
          <w:color w:val="000000"/>
          <w:sz w:val="24"/>
          <w:szCs w:val="24"/>
          <w:lang w:bidi="he-IL"/>
        </w:rPr>
        <w:t>Neuen</w:t>
      </w:r>
      <w:proofErr w:type="spellEnd"/>
      <w:r w:rsidRPr="00A54896">
        <w:rPr>
          <w:rFonts w:asciiTheme="majorBidi" w:eastAsia="Times New Roman" w:hAnsiTheme="majorBidi" w:cstheme="majorBidi"/>
          <w:color w:val="000000"/>
          <w:sz w:val="24"/>
          <w:szCs w:val="24"/>
          <w:lang w:bidi="he-IL"/>
        </w:rPr>
        <w:t xml:space="preserve"> Testaments 10; </w:t>
      </w:r>
      <w:proofErr w:type="spellStart"/>
      <w:r w:rsidRPr="00A54896">
        <w:rPr>
          <w:rFonts w:asciiTheme="majorBidi" w:eastAsia="Times New Roman" w:hAnsiTheme="majorBidi" w:cstheme="majorBidi"/>
          <w:color w:val="000000"/>
          <w:sz w:val="24"/>
          <w:szCs w:val="24"/>
          <w:lang w:bidi="he-IL"/>
        </w:rPr>
        <w:t>Vandenhöck</w:t>
      </w:r>
      <w:proofErr w:type="spellEnd"/>
      <w:r w:rsidRPr="00A54896">
        <w:rPr>
          <w:rFonts w:asciiTheme="majorBidi" w:eastAsia="Times New Roman" w:hAnsiTheme="majorBidi" w:cstheme="majorBidi"/>
          <w:color w:val="000000"/>
          <w:sz w:val="24"/>
          <w:szCs w:val="24"/>
          <w:lang w:bidi="he-IL"/>
        </w:rPr>
        <w:t xml:space="preserve"> &amp; </w:t>
      </w:r>
      <w:proofErr w:type="spellStart"/>
      <w:r w:rsidRPr="00A54896">
        <w:rPr>
          <w:rFonts w:asciiTheme="majorBidi" w:eastAsia="Times New Roman" w:hAnsiTheme="majorBidi" w:cstheme="majorBidi"/>
          <w:color w:val="000000"/>
          <w:sz w:val="24"/>
          <w:szCs w:val="24"/>
          <w:lang w:bidi="he-IL"/>
        </w:rPr>
        <w:t>Ruprecht</w:t>
      </w:r>
      <w:proofErr w:type="spellEnd"/>
      <w:r w:rsidRPr="00A54896">
        <w:rPr>
          <w:rFonts w:asciiTheme="majorBidi" w:eastAsia="Times New Roman" w:hAnsiTheme="majorBidi" w:cstheme="majorBidi"/>
          <w:color w:val="000000"/>
          <w:sz w:val="24"/>
          <w:szCs w:val="24"/>
          <w:lang w:bidi="he-IL"/>
        </w:rPr>
        <w:t>: Göttinge</w:t>
      </w:r>
      <w:r w:rsidR="00A54896" w:rsidRPr="00A54896">
        <w:rPr>
          <w:rFonts w:asciiTheme="majorBidi" w:eastAsia="Times New Roman" w:hAnsiTheme="majorBidi" w:cstheme="majorBidi"/>
          <w:color w:val="000000"/>
          <w:sz w:val="24"/>
          <w:szCs w:val="24"/>
          <w:lang w:bidi="he-IL"/>
        </w:rPr>
        <w:t xml:space="preserve">n, </w:t>
      </w:r>
      <w:r w:rsidRPr="00A54896">
        <w:rPr>
          <w:rFonts w:asciiTheme="majorBidi" w:eastAsia="Times New Roman" w:hAnsiTheme="majorBidi" w:cstheme="majorBidi"/>
          <w:color w:val="000000"/>
          <w:sz w:val="24"/>
          <w:szCs w:val="24"/>
          <w:lang w:bidi="he-IL"/>
        </w:rPr>
        <w:t xml:space="preserve">1907) 103–110. For the other versions </w:t>
      </w:r>
      <w:r w:rsidR="00A54896" w:rsidRPr="00A54896">
        <w:rPr>
          <w:rFonts w:asciiTheme="majorBidi" w:eastAsia="Times New Roman" w:hAnsiTheme="majorBidi" w:cstheme="majorBidi"/>
          <w:color w:val="000000"/>
          <w:sz w:val="24"/>
          <w:szCs w:val="24"/>
          <w:lang w:bidi="he-IL"/>
        </w:rPr>
        <w:t>compare</w:t>
      </w:r>
      <w:r w:rsidRPr="00A54896">
        <w:rPr>
          <w:rFonts w:asciiTheme="majorBidi" w:eastAsia="Times New Roman" w:hAnsiTheme="majorBidi" w:cstheme="majorBidi"/>
          <w:color w:val="000000"/>
          <w:sz w:val="24"/>
          <w:szCs w:val="24"/>
          <w:lang w:bidi="he-IL"/>
        </w:rPr>
        <w:t xml:space="preserve"> Ps. Tertullian, </w:t>
      </w:r>
      <w:proofErr w:type="spellStart"/>
      <w:r w:rsidRPr="00A54896">
        <w:rPr>
          <w:rFonts w:asciiTheme="majorBidi" w:eastAsia="Times New Roman" w:hAnsiTheme="majorBidi" w:cstheme="majorBidi"/>
          <w:i/>
          <w:iCs/>
          <w:color w:val="000000"/>
          <w:sz w:val="24"/>
          <w:szCs w:val="24"/>
          <w:lang w:bidi="he-IL"/>
        </w:rPr>
        <w:t>Adversus</w:t>
      </w:r>
      <w:proofErr w:type="spellEnd"/>
      <w:r w:rsidRPr="00A54896">
        <w:rPr>
          <w:rFonts w:asciiTheme="majorBidi" w:eastAsia="Times New Roman" w:hAnsiTheme="majorBidi" w:cstheme="majorBidi"/>
          <w:i/>
          <w:iCs/>
          <w:color w:val="000000"/>
          <w:sz w:val="24"/>
          <w:szCs w:val="24"/>
          <w:lang w:bidi="he-IL"/>
        </w:rPr>
        <w:t xml:space="preserve"> </w:t>
      </w:r>
      <w:proofErr w:type="spellStart"/>
      <w:r w:rsidRPr="00A54896">
        <w:rPr>
          <w:rFonts w:asciiTheme="majorBidi" w:eastAsia="Times New Roman" w:hAnsiTheme="majorBidi" w:cstheme="majorBidi"/>
          <w:i/>
          <w:iCs/>
          <w:color w:val="000000"/>
          <w:sz w:val="24"/>
          <w:szCs w:val="24"/>
          <w:lang w:bidi="he-IL"/>
        </w:rPr>
        <w:t>omnes</w:t>
      </w:r>
      <w:proofErr w:type="spellEnd"/>
      <w:r w:rsidRPr="00A54896">
        <w:rPr>
          <w:rFonts w:asciiTheme="majorBidi" w:eastAsia="Times New Roman" w:hAnsiTheme="majorBidi" w:cstheme="majorBidi"/>
          <w:i/>
          <w:iCs/>
          <w:color w:val="000000"/>
          <w:sz w:val="24"/>
          <w:szCs w:val="24"/>
          <w:lang w:bidi="he-IL"/>
        </w:rPr>
        <w:t xml:space="preserve"> </w:t>
      </w:r>
      <w:proofErr w:type="spellStart"/>
      <w:r w:rsidRPr="00A54896">
        <w:rPr>
          <w:rFonts w:asciiTheme="majorBidi" w:eastAsia="Times New Roman" w:hAnsiTheme="majorBidi" w:cstheme="majorBidi"/>
          <w:i/>
          <w:iCs/>
          <w:color w:val="000000"/>
          <w:sz w:val="24"/>
          <w:szCs w:val="24"/>
          <w:lang w:bidi="he-IL"/>
        </w:rPr>
        <w:t>haereses</w:t>
      </w:r>
      <w:proofErr w:type="spellEnd"/>
      <w:r w:rsidRPr="00A54896">
        <w:rPr>
          <w:rFonts w:asciiTheme="majorBidi" w:eastAsia="Times New Roman" w:hAnsiTheme="majorBidi" w:cstheme="majorBidi"/>
          <w:color w:val="000000"/>
          <w:sz w:val="24"/>
          <w:szCs w:val="24"/>
          <w:lang w:bidi="he-IL"/>
        </w:rPr>
        <w:t xml:space="preserve"> 1.6; Epiphanius, </w:t>
      </w:r>
      <w:proofErr w:type="spellStart"/>
      <w:r w:rsidRPr="00A54896">
        <w:rPr>
          <w:rFonts w:asciiTheme="majorBidi" w:eastAsia="Times New Roman" w:hAnsiTheme="majorBidi" w:cstheme="majorBidi"/>
          <w:i/>
          <w:iCs/>
          <w:color w:val="000000"/>
          <w:sz w:val="24"/>
          <w:szCs w:val="24"/>
          <w:lang w:bidi="he-IL"/>
        </w:rPr>
        <w:t>Panarion</w:t>
      </w:r>
      <w:proofErr w:type="spellEnd"/>
      <w:r w:rsidRPr="00A54896">
        <w:rPr>
          <w:rFonts w:asciiTheme="majorBidi" w:eastAsia="Times New Roman" w:hAnsiTheme="majorBidi" w:cstheme="majorBidi"/>
          <w:color w:val="000000"/>
          <w:sz w:val="24"/>
          <w:szCs w:val="24"/>
          <w:lang w:bidi="he-IL"/>
        </w:rPr>
        <w:t xml:space="preserve"> 25.5.</w:t>
      </w:r>
    </w:p>
  </w:footnote>
  <w:footnote w:id="36">
    <w:p w14:paraId="5950D36A" w14:textId="3BC482C2"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00A54896">
        <w:rPr>
          <w:rFonts w:asciiTheme="majorBidi" w:hAnsiTheme="majorBidi" w:cstheme="majorBidi"/>
          <w:color w:val="000000"/>
        </w:rPr>
        <w:t>Compare</w:t>
      </w:r>
      <w:r w:rsidRPr="00A54896">
        <w:rPr>
          <w:rFonts w:asciiTheme="majorBidi" w:hAnsiTheme="majorBidi" w:cstheme="majorBidi"/>
          <w:color w:val="000000"/>
        </w:rPr>
        <w:t xml:space="preserve"> the discussion of Baumgarten, </w:t>
      </w:r>
      <w:r w:rsidRPr="00A54896">
        <w:rPr>
          <w:rFonts w:asciiTheme="majorBidi" w:hAnsiTheme="majorBidi" w:cstheme="majorBidi"/>
          <w:i/>
          <w:iCs/>
          <w:color w:val="000000"/>
        </w:rPr>
        <w:t>Philo of Byblos</w:t>
      </w:r>
      <w:r w:rsidRPr="00A54896">
        <w:rPr>
          <w:rFonts w:asciiTheme="majorBidi" w:hAnsiTheme="majorBidi" w:cstheme="majorBidi"/>
          <w:color w:val="000000"/>
        </w:rPr>
        <w:t>, 124-28.</w:t>
      </w:r>
    </w:p>
  </w:footnote>
  <w:footnote w:id="37">
    <w:p w14:paraId="4E9AFCA5" w14:textId="7CD9288F"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A similar combination of motifs</w:t>
      </w:r>
      <w:r w:rsidR="00A54896">
        <w:rPr>
          <w:rFonts w:asciiTheme="majorBidi" w:hAnsiTheme="majorBidi" w:cstheme="majorBidi"/>
          <w:color w:val="000000"/>
        </w:rPr>
        <w:t xml:space="preserve"> </w:t>
      </w:r>
      <w:r w:rsidRPr="00A54896">
        <w:rPr>
          <w:rFonts w:asciiTheme="majorBidi" w:hAnsiTheme="majorBidi" w:cstheme="majorBidi"/>
          <w:color w:val="000000"/>
        </w:rPr>
        <w:t xml:space="preserve">– winds, primeval water and Aeon – appears also in the scene of the birth of Beirut in </w:t>
      </w:r>
      <w:proofErr w:type="spellStart"/>
      <w:r w:rsidRPr="00A54896">
        <w:rPr>
          <w:rFonts w:asciiTheme="majorBidi" w:hAnsiTheme="majorBidi" w:cstheme="majorBidi"/>
          <w:color w:val="000000"/>
        </w:rPr>
        <w:t>Nonnus’s</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i/>
          <w:iCs/>
          <w:color w:val="000000"/>
        </w:rPr>
        <w:t>Dionysiaca</w:t>
      </w:r>
      <w:proofErr w:type="spellEnd"/>
      <w:r w:rsidRPr="00A54896">
        <w:rPr>
          <w:rFonts w:asciiTheme="majorBidi" w:hAnsiTheme="majorBidi" w:cstheme="majorBidi"/>
          <w:color w:val="000000"/>
        </w:rPr>
        <w:t>, which I did not analyze here because of its very late date (</w:t>
      </w:r>
      <w:proofErr w:type="spellStart"/>
      <w:r w:rsidRPr="00A54896">
        <w:rPr>
          <w:rFonts w:asciiTheme="majorBidi" w:hAnsiTheme="majorBidi" w:cstheme="majorBidi"/>
          <w:color w:val="000000"/>
        </w:rPr>
        <w:t>Nonnus</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D</w:t>
      </w:r>
      <w:r w:rsidRPr="00A54896">
        <w:rPr>
          <w:rFonts w:asciiTheme="majorBidi" w:hAnsiTheme="majorBidi" w:cstheme="majorBidi"/>
          <w:color w:val="000000"/>
        </w:rPr>
        <w:t>. 41. 172– 84).</w:t>
      </w:r>
    </w:p>
  </w:footnote>
  <w:footnote w:id="38">
    <w:p w14:paraId="3A2FFD24" w14:textId="2CAD1ACA"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For a similar conclusion </w:t>
      </w:r>
      <w:r w:rsidR="00A54896">
        <w:rPr>
          <w:rFonts w:asciiTheme="majorBidi" w:hAnsiTheme="majorBidi" w:cstheme="majorBidi"/>
          <w:color w:val="000000"/>
        </w:rPr>
        <w:t>see</w:t>
      </w:r>
      <w:r w:rsidRPr="00A54896">
        <w:rPr>
          <w:rFonts w:asciiTheme="majorBidi" w:hAnsiTheme="majorBidi" w:cstheme="majorBidi"/>
          <w:color w:val="000000"/>
        </w:rPr>
        <w:t xml:space="preserve"> West, </w:t>
      </w:r>
      <w:r w:rsidRPr="00A54896">
        <w:rPr>
          <w:rFonts w:asciiTheme="majorBidi" w:hAnsiTheme="majorBidi" w:cstheme="majorBidi"/>
          <w:i/>
          <w:iCs/>
          <w:color w:val="000000"/>
        </w:rPr>
        <w:t>Orphic Poems</w:t>
      </w:r>
      <w:r w:rsidRPr="00A54896">
        <w:rPr>
          <w:rFonts w:asciiTheme="majorBidi" w:hAnsiTheme="majorBidi" w:cstheme="majorBidi"/>
          <w:color w:val="000000"/>
        </w:rPr>
        <w:t>, 199-201.</w:t>
      </w:r>
    </w:p>
  </w:footnote>
  <w:footnote w:id="39">
    <w:p w14:paraId="2D038F0B" w14:textId="66901439"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For the </w:t>
      </w:r>
      <w:r w:rsidR="00A54896">
        <w:rPr>
          <w:rFonts w:asciiTheme="majorBidi" w:hAnsiTheme="majorBidi" w:cstheme="majorBidi"/>
          <w:color w:val="000000"/>
        </w:rPr>
        <w:t>“</w:t>
      </w:r>
      <w:r w:rsidRPr="00A54896">
        <w:rPr>
          <w:rFonts w:asciiTheme="majorBidi" w:hAnsiTheme="majorBidi" w:cstheme="majorBidi"/>
          <w:color w:val="000000"/>
        </w:rPr>
        <w:t>cosmic egg</w:t>
      </w:r>
      <w:r w:rsidR="00A54896">
        <w:rPr>
          <w:rFonts w:asciiTheme="majorBidi" w:hAnsiTheme="majorBidi" w:cstheme="majorBidi"/>
          <w:color w:val="000000"/>
        </w:rPr>
        <w:t>”</w:t>
      </w:r>
      <w:r w:rsidRPr="00A54896">
        <w:rPr>
          <w:rFonts w:asciiTheme="majorBidi" w:hAnsiTheme="majorBidi" w:cstheme="majorBidi"/>
          <w:color w:val="000000"/>
        </w:rPr>
        <w:t xml:space="preserve"> motif in Egyptian sources</w:t>
      </w:r>
      <w:r w:rsidR="00A54896">
        <w:rPr>
          <w:rFonts w:asciiTheme="majorBidi" w:hAnsiTheme="majorBidi" w:cstheme="majorBidi"/>
          <w:color w:val="000000"/>
        </w:rPr>
        <w:t>,</w:t>
      </w:r>
      <w:r w:rsidRPr="00A54896">
        <w:rPr>
          <w:rFonts w:asciiTheme="majorBidi" w:hAnsiTheme="majorBidi" w:cstheme="majorBidi"/>
          <w:color w:val="000000"/>
        </w:rPr>
        <w:t xml:space="preserve"> see</w:t>
      </w:r>
      <w:r w:rsidR="00A54896">
        <w:rPr>
          <w:rFonts w:asciiTheme="majorBidi" w:hAnsiTheme="majorBidi" w:cstheme="majorBidi"/>
          <w:color w:val="000000"/>
        </w:rPr>
        <w:t>,</w:t>
      </w:r>
      <w:r w:rsidR="00EB5399">
        <w:rPr>
          <w:rFonts w:asciiTheme="majorBidi" w:hAnsiTheme="majorBidi" w:cstheme="majorBidi"/>
          <w:color w:val="000000"/>
        </w:rPr>
        <w:t xml:space="preserve"> among others</w:t>
      </w:r>
      <w:r w:rsidRPr="00A54896">
        <w:rPr>
          <w:rFonts w:asciiTheme="majorBidi" w:hAnsiTheme="majorBidi" w:cstheme="majorBidi"/>
          <w:color w:val="000000"/>
        </w:rPr>
        <w:t xml:space="preserve">, </w:t>
      </w:r>
      <w:r w:rsidR="00A54896" w:rsidRPr="00A54896">
        <w:rPr>
          <w:rFonts w:asciiTheme="majorBidi" w:hAnsiTheme="majorBidi" w:cstheme="majorBidi"/>
          <w:color w:val="000000"/>
        </w:rPr>
        <w:t>Siegfried</w:t>
      </w:r>
      <w:r w:rsidR="00A54896"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Morenz</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Egyptian Rel</w:t>
      </w:r>
      <w:r w:rsidR="00A54896">
        <w:rPr>
          <w:rFonts w:asciiTheme="majorBidi" w:hAnsiTheme="majorBidi" w:cstheme="majorBidi"/>
          <w:i/>
          <w:iCs/>
          <w:color w:val="000000"/>
        </w:rPr>
        <w:t>i</w:t>
      </w:r>
      <w:r w:rsidRPr="00A54896">
        <w:rPr>
          <w:rFonts w:asciiTheme="majorBidi" w:hAnsiTheme="majorBidi" w:cstheme="majorBidi"/>
          <w:i/>
          <w:iCs/>
          <w:color w:val="000000"/>
        </w:rPr>
        <w:t>gion</w:t>
      </w:r>
      <w:r w:rsidRPr="00A54896">
        <w:rPr>
          <w:rFonts w:asciiTheme="majorBidi" w:hAnsiTheme="majorBidi" w:cstheme="majorBidi"/>
          <w:color w:val="000000"/>
        </w:rPr>
        <w:t xml:space="preserve"> (London: Methuen &amp; co, 1973 [</w:t>
      </w:r>
      <w:proofErr w:type="spellStart"/>
      <w:r w:rsidRPr="00A54896">
        <w:rPr>
          <w:rFonts w:asciiTheme="majorBidi" w:hAnsiTheme="majorBidi" w:cstheme="majorBidi"/>
          <w:color w:val="000000"/>
        </w:rPr>
        <w:t>repr</w:t>
      </w:r>
      <w:proofErr w:type="spellEnd"/>
      <w:r w:rsidRPr="00A54896">
        <w:rPr>
          <w:rFonts w:asciiTheme="majorBidi" w:hAnsiTheme="majorBidi" w:cstheme="majorBidi"/>
          <w:color w:val="000000"/>
        </w:rPr>
        <w:t>. 2004]) 177–79.</w:t>
      </w:r>
      <w:r w:rsidR="00A54896">
        <w:rPr>
          <w:rFonts w:asciiTheme="majorBidi" w:hAnsiTheme="majorBidi" w:cstheme="majorBidi"/>
          <w:color w:val="000000"/>
        </w:rPr>
        <w:t xml:space="preserve"> </w:t>
      </w:r>
      <w:r w:rsidRPr="00A54896">
        <w:rPr>
          <w:rFonts w:asciiTheme="majorBidi" w:hAnsiTheme="majorBidi" w:cstheme="majorBidi"/>
          <w:color w:val="000000"/>
        </w:rPr>
        <w:t>For other civilizations see Anna‐Britta</w:t>
      </w:r>
      <w:r w:rsidR="00A54896" w:rsidRPr="00A54896">
        <w:rPr>
          <w:rFonts w:asciiTheme="majorBidi" w:hAnsiTheme="majorBidi" w:cstheme="majorBidi"/>
          <w:color w:val="000000"/>
        </w:rPr>
        <w:t xml:space="preserve"> </w:t>
      </w:r>
      <w:proofErr w:type="spellStart"/>
      <w:r w:rsidR="00A54896" w:rsidRPr="00A54896">
        <w:rPr>
          <w:rFonts w:asciiTheme="majorBidi" w:hAnsiTheme="majorBidi" w:cstheme="majorBidi"/>
          <w:color w:val="000000"/>
        </w:rPr>
        <w:t>Hellbom</w:t>
      </w:r>
      <w:proofErr w:type="spellEnd"/>
      <w:r w:rsidRPr="00A54896">
        <w:rPr>
          <w:rFonts w:asciiTheme="majorBidi" w:hAnsiTheme="majorBidi" w:cstheme="majorBidi"/>
          <w:color w:val="000000"/>
        </w:rPr>
        <w:t xml:space="preserve">, “The </w:t>
      </w:r>
      <w:r w:rsidR="00A54896">
        <w:rPr>
          <w:rFonts w:asciiTheme="majorBidi" w:hAnsiTheme="majorBidi" w:cstheme="majorBidi"/>
          <w:color w:val="000000"/>
        </w:rPr>
        <w:t>C</w:t>
      </w:r>
      <w:r w:rsidRPr="00A54896">
        <w:rPr>
          <w:rFonts w:asciiTheme="majorBidi" w:hAnsiTheme="majorBidi" w:cstheme="majorBidi"/>
          <w:color w:val="000000"/>
        </w:rPr>
        <w:t xml:space="preserve">reation </w:t>
      </w:r>
      <w:r w:rsidR="00A54896">
        <w:rPr>
          <w:rFonts w:asciiTheme="majorBidi" w:hAnsiTheme="majorBidi" w:cstheme="majorBidi"/>
          <w:color w:val="000000"/>
        </w:rPr>
        <w:t>Eg</w:t>
      </w:r>
      <w:r w:rsidRPr="00A54896">
        <w:rPr>
          <w:rFonts w:asciiTheme="majorBidi" w:hAnsiTheme="majorBidi" w:cstheme="majorBidi"/>
          <w:color w:val="000000"/>
        </w:rPr>
        <w:t xml:space="preserve">g,” </w:t>
      </w:r>
      <w:r w:rsidRPr="00A54896">
        <w:rPr>
          <w:rFonts w:asciiTheme="majorBidi" w:hAnsiTheme="majorBidi" w:cstheme="majorBidi"/>
          <w:i/>
          <w:iCs/>
          <w:color w:val="000000"/>
        </w:rPr>
        <w:t>Ethnos</w:t>
      </w:r>
      <w:r w:rsidRPr="00A54896">
        <w:rPr>
          <w:rFonts w:asciiTheme="majorBidi" w:hAnsiTheme="majorBidi" w:cstheme="majorBidi"/>
          <w:color w:val="000000"/>
        </w:rPr>
        <w:t xml:space="preserve"> 28.1 (1963) 63-105; David A.</w:t>
      </w:r>
      <w:r w:rsidR="00A54896" w:rsidRPr="00A54896">
        <w:rPr>
          <w:rFonts w:asciiTheme="majorBidi" w:hAnsiTheme="majorBidi" w:cstheme="majorBidi"/>
          <w:color w:val="000000"/>
        </w:rPr>
        <w:t xml:space="preserve"> </w:t>
      </w:r>
      <w:r w:rsidR="00A54896" w:rsidRPr="00A54896">
        <w:rPr>
          <w:rFonts w:asciiTheme="majorBidi" w:hAnsiTheme="majorBidi" w:cstheme="majorBidi"/>
          <w:color w:val="000000"/>
        </w:rPr>
        <w:t>Leeming,</w:t>
      </w:r>
      <w:r w:rsidRPr="00A54896">
        <w:rPr>
          <w:rFonts w:asciiTheme="majorBidi" w:hAnsiTheme="majorBidi" w:cstheme="majorBidi"/>
          <w:color w:val="000000"/>
        </w:rPr>
        <w:t xml:space="preserve"> “Cosmic Egg,” </w:t>
      </w:r>
      <w:r w:rsidRPr="00A54896">
        <w:rPr>
          <w:rFonts w:asciiTheme="majorBidi" w:hAnsiTheme="majorBidi" w:cstheme="majorBidi"/>
          <w:i/>
          <w:iCs/>
          <w:color w:val="000000"/>
        </w:rPr>
        <w:t>Encyclopedia of Psychology and Religion</w:t>
      </w:r>
      <w:r w:rsidRPr="00A54896">
        <w:rPr>
          <w:rFonts w:asciiTheme="majorBidi" w:hAnsiTheme="majorBidi" w:cstheme="majorBidi"/>
          <w:color w:val="000000"/>
        </w:rPr>
        <w:t xml:space="preserve"> </w:t>
      </w:r>
      <w:r w:rsidR="00A54896">
        <w:rPr>
          <w:rFonts w:asciiTheme="majorBidi" w:hAnsiTheme="majorBidi" w:cstheme="majorBidi"/>
          <w:color w:val="000000"/>
        </w:rPr>
        <w:t>(</w:t>
      </w:r>
      <w:r w:rsidR="00AC2355" w:rsidRPr="00AC2355">
        <w:rPr>
          <w:rFonts w:asciiTheme="majorBidi" w:hAnsiTheme="majorBidi" w:cstheme="majorBidi"/>
          <w:color w:val="000000"/>
          <w:highlight w:val="red"/>
        </w:rPr>
        <w:t>??:</w:t>
      </w:r>
      <w:r w:rsidR="00AC2355">
        <w:rPr>
          <w:rFonts w:asciiTheme="majorBidi" w:hAnsiTheme="majorBidi" w:cstheme="majorBidi"/>
          <w:color w:val="000000"/>
        </w:rPr>
        <w:t xml:space="preserve"> </w:t>
      </w:r>
      <w:r w:rsidRPr="00A54896">
        <w:rPr>
          <w:rFonts w:asciiTheme="majorBidi" w:hAnsiTheme="majorBidi" w:cstheme="majorBidi"/>
          <w:color w:val="000000"/>
        </w:rPr>
        <w:t>Springer, 2014</w:t>
      </w:r>
      <w:r w:rsidR="00A54896">
        <w:rPr>
          <w:rFonts w:asciiTheme="majorBidi" w:hAnsiTheme="majorBidi" w:cstheme="majorBidi"/>
          <w:color w:val="000000"/>
        </w:rPr>
        <w:t>)</w:t>
      </w:r>
      <w:r w:rsidRPr="00A54896">
        <w:rPr>
          <w:rFonts w:asciiTheme="majorBidi" w:hAnsiTheme="majorBidi" w:cstheme="majorBidi"/>
          <w:color w:val="000000"/>
        </w:rPr>
        <w:t xml:space="preserve"> 397-98. For a discussion about the Egyptian impact on Phoenician cosmogonies, esp</w:t>
      </w:r>
      <w:r w:rsidR="00A54896">
        <w:rPr>
          <w:rFonts w:asciiTheme="majorBidi" w:hAnsiTheme="majorBidi" w:cstheme="majorBidi"/>
          <w:color w:val="000000"/>
        </w:rPr>
        <w:t>e</w:t>
      </w:r>
      <w:r w:rsidRPr="00A54896">
        <w:rPr>
          <w:rFonts w:asciiTheme="majorBidi" w:hAnsiTheme="majorBidi" w:cstheme="majorBidi"/>
          <w:color w:val="000000"/>
        </w:rPr>
        <w:t xml:space="preserve">cially </w:t>
      </w:r>
      <w:proofErr w:type="gramStart"/>
      <w:r w:rsidRPr="00A54896">
        <w:rPr>
          <w:rFonts w:asciiTheme="majorBidi" w:hAnsiTheme="majorBidi" w:cstheme="majorBidi"/>
          <w:color w:val="000000"/>
        </w:rPr>
        <w:t>in regard to</w:t>
      </w:r>
      <w:proofErr w:type="gramEnd"/>
      <w:r w:rsidRPr="00A54896">
        <w:rPr>
          <w:rFonts w:asciiTheme="majorBidi" w:hAnsiTheme="majorBidi" w:cstheme="majorBidi"/>
          <w:color w:val="000000"/>
        </w:rPr>
        <w:t xml:space="preserve"> the </w:t>
      </w:r>
      <w:r w:rsidR="00A54896">
        <w:rPr>
          <w:rFonts w:asciiTheme="majorBidi" w:hAnsiTheme="majorBidi" w:cstheme="majorBidi"/>
          <w:color w:val="000000"/>
        </w:rPr>
        <w:t>“</w:t>
      </w:r>
      <w:r w:rsidRPr="00A54896">
        <w:rPr>
          <w:rFonts w:asciiTheme="majorBidi" w:hAnsiTheme="majorBidi" w:cstheme="majorBidi"/>
          <w:color w:val="000000"/>
        </w:rPr>
        <w:t>cosmic-egg</w:t>
      </w:r>
      <w:r w:rsidR="00A54896">
        <w:rPr>
          <w:rFonts w:asciiTheme="majorBidi" w:hAnsiTheme="majorBidi" w:cstheme="majorBidi"/>
          <w:color w:val="000000"/>
        </w:rPr>
        <w:t>”</w:t>
      </w:r>
      <w:r w:rsidRPr="00A54896">
        <w:rPr>
          <w:rFonts w:asciiTheme="majorBidi" w:hAnsiTheme="majorBidi" w:cstheme="majorBidi"/>
          <w:color w:val="000000"/>
        </w:rPr>
        <w:t xml:space="preserve"> motif</w:t>
      </w:r>
      <w:r w:rsidR="00A54896">
        <w:rPr>
          <w:rFonts w:asciiTheme="majorBidi" w:hAnsiTheme="majorBidi" w:cstheme="majorBidi"/>
          <w:color w:val="000000"/>
        </w:rPr>
        <w:t>,</w:t>
      </w:r>
      <w:r w:rsidRPr="00A54896">
        <w:rPr>
          <w:rFonts w:asciiTheme="majorBidi" w:hAnsiTheme="majorBidi" w:cstheme="majorBidi"/>
          <w:color w:val="000000"/>
        </w:rPr>
        <w:t xml:space="preserve"> see José Nunes</w:t>
      </w:r>
      <w:r w:rsidR="00A54896">
        <w:rPr>
          <w:rFonts w:asciiTheme="majorBidi" w:hAnsiTheme="majorBidi" w:cstheme="majorBidi"/>
          <w:color w:val="000000"/>
        </w:rPr>
        <w:t xml:space="preserve"> </w:t>
      </w:r>
      <w:proofErr w:type="spellStart"/>
      <w:r w:rsidR="00A54896">
        <w:rPr>
          <w:rFonts w:asciiTheme="majorBidi" w:hAnsiTheme="majorBidi" w:cstheme="majorBidi"/>
          <w:color w:val="000000"/>
        </w:rPr>
        <w:t>C</w:t>
      </w:r>
      <w:r w:rsidR="00A54896" w:rsidRPr="00A54896">
        <w:rPr>
          <w:rFonts w:asciiTheme="majorBidi" w:hAnsiTheme="majorBidi" w:cstheme="majorBidi"/>
          <w:color w:val="000000"/>
        </w:rPr>
        <w:t>arreira</w:t>
      </w:r>
      <w:proofErr w:type="spellEnd"/>
      <w:r w:rsidR="00A54896" w:rsidRPr="00A54896">
        <w:rPr>
          <w:rFonts w:asciiTheme="majorBidi" w:hAnsiTheme="majorBidi" w:cstheme="majorBidi"/>
          <w:color w:val="000000"/>
        </w:rPr>
        <w:t>,</w:t>
      </w:r>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Hermopolitan</w:t>
      </w:r>
      <w:proofErr w:type="spellEnd"/>
      <w:r w:rsidRPr="00A54896">
        <w:rPr>
          <w:rFonts w:asciiTheme="majorBidi" w:hAnsiTheme="majorBidi" w:cstheme="majorBidi"/>
          <w:color w:val="000000"/>
        </w:rPr>
        <w:t xml:space="preserve"> Traditions in Philo </w:t>
      </w:r>
      <w:proofErr w:type="spellStart"/>
      <w:r w:rsidRPr="00A54896">
        <w:rPr>
          <w:rFonts w:asciiTheme="majorBidi" w:hAnsiTheme="majorBidi" w:cstheme="majorBidi"/>
          <w:color w:val="000000"/>
        </w:rPr>
        <w:t>Byblius</w:t>
      </w:r>
      <w:proofErr w:type="spellEnd"/>
      <w:r w:rsidRPr="00A54896">
        <w:rPr>
          <w:rFonts w:asciiTheme="majorBidi" w:hAnsiTheme="majorBidi" w:cstheme="majorBidi"/>
          <w:color w:val="000000"/>
        </w:rPr>
        <w:t xml:space="preserve"> Phoenician History,” </w:t>
      </w:r>
      <w:proofErr w:type="spellStart"/>
      <w:r w:rsidRPr="00A54896">
        <w:rPr>
          <w:rFonts w:asciiTheme="majorBidi" w:hAnsiTheme="majorBidi" w:cstheme="majorBidi"/>
          <w:i/>
          <w:iCs/>
          <w:color w:val="000000"/>
        </w:rPr>
        <w:t>Cadmo</w:t>
      </w:r>
      <w:proofErr w:type="spellEnd"/>
      <w:r w:rsidRPr="00A54896">
        <w:rPr>
          <w:rFonts w:asciiTheme="majorBidi" w:hAnsiTheme="majorBidi" w:cstheme="majorBidi"/>
          <w:color w:val="000000"/>
        </w:rPr>
        <w:t xml:space="preserve"> 1 (1991) 31–44.</w:t>
      </w:r>
    </w:p>
  </w:footnote>
  <w:footnote w:id="40">
    <w:p w14:paraId="562A51F3" w14:textId="5647166C"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For Egyptian cosmogonies see</w:t>
      </w:r>
      <w:r w:rsidR="00A54896">
        <w:rPr>
          <w:rFonts w:asciiTheme="majorBidi" w:hAnsiTheme="majorBidi" w:cstheme="majorBidi"/>
          <w:color w:val="000000"/>
        </w:rPr>
        <w:t>, for example</w:t>
      </w:r>
      <w:r w:rsidRPr="00A54896">
        <w:rPr>
          <w:rFonts w:asciiTheme="majorBidi" w:hAnsiTheme="majorBidi" w:cstheme="majorBidi"/>
          <w:color w:val="000000"/>
        </w:rPr>
        <w:t>, Leonard H</w:t>
      </w:r>
      <w:r w:rsidR="00A54896">
        <w:rPr>
          <w:rFonts w:asciiTheme="majorBidi" w:hAnsiTheme="majorBidi" w:cstheme="majorBidi"/>
          <w:color w:val="000000"/>
        </w:rPr>
        <w:t>.</w:t>
      </w:r>
      <w:r w:rsidR="00A54896" w:rsidRPr="00A54896">
        <w:rPr>
          <w:rFonts w:asciiTheme="majorBidi" w:hAnsiTheme="majorBidi" w:cstheme="majorBidi"/>
          <w:color w:val="000000"/>
        </w:rPr>
        <w:t xml:space="preserve"> </w:t>
      </w:r>
      <w:r w:rsidR="00A54896" w:rsidRPr="00A54896">
        <w:rPr>
          <w:rFonts w:asciiTheme="majorBidi" w:hAnsiTheme="majorBidi" w:cstheme="majorBidi"/>
          <w:color w:val="000000"/>
        </w:rPr>
        <w:t>Lesko,</w:t>
      </w:r>
      <w:r w:rsidRPr="00A54896">
        <w:rPr>
          <w:rFonts w:asciiTheme="majorBidi" w:hAnsiTheme="majorBidi" w:cstheme="majorBidi"/>
          <w:color w:val="000000"/>
        </w:rPr>
        <w:t xml:space="preserve"> “Ancient Egyptian Cosmogonies and Cosmology,” in </w:t>
      </w:r>
      <w:r w:rsidRPr="00A54896">
        <w:rPr>
          <w:rFonts w:asciiTheme="majorBidi" w:hAnsiTheme="majorBidi" w:cstheme="majorBidi"/>
          <w:i/>
          <w:iCs/>
          <w:color w:val="000000"/>
        </w:rPr>
        <w:t>Religion in Ancient Egypt</w:t>
      </w:r>
      <w:r w:rsidRPr="00A54896">
        <w:rPr>
          <w:rFonts w:asciiTheme="majorBidi" w:hAnsiTheme="majorBidi" w:cstheme="majorBidi"/>
          <w:color w:val="000000"/>
        </w:rPr>
        <w:t xml:space="preserve"> (ed. B.</w:t>
      </w:r>
      <w:r w:rsidR="00EB5399">
        <w:rPr>
          <w:rFonts w:asciiTheme="majorBidi" w:hAnsiTheme="majorBidi" w:cstheme="majorBidi"/>
          <w:color w:val="000000"/>
        </w:rPr>
        <w:t xml:space="preserve"> </w:t>
      </w:r>
      <w:r w:rsidRPr="00A54896">
        <w:rPr>
          <w:rFonts w:asciiTheme="majorBidi" w:hAnsiTheme="majorBidi" w:cstheme="majorBidi"/>
          <w:color w:val="000000"/>
        </w:rPr>
        <w:t>E. Shafer et al</w:t>
      </w:r>
      <w:r w:rsidR="00EB5399">
        <w:rPr>
          <w:rFonts w:asciiTheme="majorBidi" w:hAnsiTheme="majorBidi" w:cstheme="majorBidi"/>
          <w:color w:val="000000"/>
        </w:rPr>
        <w:t>.</w:t>
      </w:r>
      <w:r w:rsidRPr="00A54896">
        <w:rPr>
          <w:rFonts w:asciiTheme="majorBidi" w:hAnsiTheme="majorBidi" w:cstheme="majorBidi"/>
          <w:color w:val="000000"/>
        </w:rPr>
        <w:t>; Ithaca: Cornel University Press, 1991) 88-122.</w:t>
      </w:r>
    </w:p>
  </w:footnote>
  <w:footnote w:id="41">
    <w:p w14:paraId="293A759A" w14:textId="2C42FD7B"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w:t>
      </w:r>
      <w:proofErr w:type="spellStart"/>
      <w:r w:rsidRPr="00A54896">
        <w:rPr>
          <w:rFonts w:asciiTheme="majorBidi" w:hAnsiTheme="majorBidi" w:cstheme="majorBidi"/>
          <w:color w:val="000000"/>
        </w:rPr>
        <w:t>Atum</w:t>
      </w:r>
      <w:proofErr w:type="spellEnd"/>
      <w:r w:rsidRPr="00A54896">
        <w:rPr>
          <w:rFonts w:asciiTheme="majorBidi" w:hAnsiTheme="majorBidi" w:cstheme="majorBidi"/>
          <w:color w:val="000000"/>
        </w:rPr>
        <w:t xml:space="preserve"> is the one who came into being as one who came (with penis) extended in Heliopolis. He put his penis in his fist so that he might make orgasm with it, and the two twins were born, Shu and Tefnut.” The translation follows James P. Allen, </w:t>
      </w:r>
      <w:r w:rsidRPr="00A54896">
        <w:rPr>
          <w:rFonts w:asciiTheme="majorBidi" w:hAnsiTheme="majorBidi" w:cstheme="majorBidi"/>
          <w:i/>
          <w:iCs/>
          <w:color w:val="000000"/>
        </w:rPr>
        <w:t>The Ancient Egyptian Pyramid Texts</w:t>
      </w:r>
      <w:r w:rsidR="00A54896">
        <w:rPr>
          <w:rFonts w:asciiTheme="majorBidi" w:hAnsiTheme="majorBidi" w:cstheme="majorBidi"/>
          <w:color w:val="000000"/>
        </w:rPr>
        <w:t xml:space="preserve">, </w:t>
      </w:r>
      <w:r w:rsidR="00A54896" w:rsidRPr="00A54896">
        <w:rPr>
          <w:rFonts w:asciiTheme="majorBidi" w:hAnsiTheme="majorBidi" w:cstheme="majorBidi"/>
          <w:color w:val="000000"/>
        </w:rPr>
        <w:t>Writings from the Ancient World 23</w:t>
      </w:r>
      <w:r w:rsidRPr="00A54896">
        <w:rPr>
          <w:rFonts w:asciiTheme="majorBidi" w:hAnsiTheme="majorBidi" w:cstheme="majorBidi"/>
          <w:color w:val="000000"/>
        </w:rPr>
        <w:t xml:space="preserve"> (ed. P. Der </w:t>
      </w:r>
      <w:proofErr w:type="spellStart"/>
      <w:r w:rsidRPr="00A54896">
        <w:rPr>
          <w:rFonts w:asciiTheme="majorBidi" w:hAnsiTheme="majorBidi" w:cstheme="majorBidi"/>
          <w:color w:val="000000"/>
        </w:rPr>
        <w:t>Manuelian</w:t>
      </w:r>
      <w:proofErr w:type="spellEnd"/>
      <w:r w:rsidRPr="00A54896">
        <w:rPr>
          <w:rFonts w:asciiTheme="majorBidi" w:hAnsiTheme="majorBidi" w:cstheme="majorBidi"/>
          <w:color w:val="000000"/>
        </w:rPr>
        <w:t>; Society of Biblical Literature: Atlanta</w:t>
      </w:r>
      <w:r w:rsidR="00A54896">
        <w:rPr>
          <w:rFonts w:asciiTheme="majorBidi" w:hAnsiTheme="majorBidi" w:cstheme="majorBidi"/>
          <w:color w:val="000000"/>
        </w:rPr>
        <w:t>,</w:t>
      </w:r>
      <w:r w:rsidRPr="00A54896">
        <w:rPr>
          <w:rFonts w:asciiTheme="majorBidi" w:hAnsiTheme="majorBidi" w:cstheme="majorBidi"/>
          <w:color w:val="000000"/>
        </w:rPr>
        <w:t xml:space="preserve"> 2005) 164.  See also </w:t>
      </w:r>
      <w:proofErr w:type="spellStart"/>
      <w:r w:rsidRPr="00A54896">
        <w:rPr>
          <w:rFonts w:asciiTheme="majorBidi" w:hAnsiTheme="majorBidi" w:cstheme="majorBidi"/>
          <w:color w:val="000000"/>
        </w:rPr>
        <w:t>Currid</w:t>
      </w:r>
      <w:proofErr w:type="spellEnd"/>
      <w:r w:rsidRPr="00A54896">
        <w:rPr>
          <w:rFonts w:asciiTheme="majorBidi" w:hAnsiTheme="majorBidi" w:cstheme="majorBidi"/>
          <w:color w:val="000000"/>
        </w:rPr>
        <w:t>, 25.</w:t>
      </w:r>
    </w:p>
  </w:footnote>
  <w:footnote w:id="42">
    <w:p w14:paraId="0ECD504C" w14:textId="44A43423"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w:t>
      </w:r>
      <w:r w:rsidRPr="00A54896">
        <w:rPr>
          <w:rFonts w:asciiTheme="majorBidi" w:hAnsiTheme="majorBidi" w:cstheme="majorBidi"/>
          <w:color w:val="0E0E0E"/>
        </w:rPr>
        <w:t xml:space="preserve">I am this soul of Shu which is in the flame of the fiery blast which </w:t>
      </w:r>
      <w:proofErr w:type="spellStart"/>
      <w:r w:rsidRPr="00A54896">
        <w:rPr>
          <w:rFonts w:asciiTheme="majorBidi" w:hAnsiTheme="majorBidi" w:cstheme="majorBidi"/>
          <w:color w:val="0E0E0E"/>
        </w:rPr>
        <w:t>Atum</w:t>
      </w:r>
      <w:proofErr w:type="spellEnd"/>
      <w:r w:rsidRPr="00A54896">
        <w:rPr>
          <w:rFonts w:asciiTheme="majorBidi" w:hAnsiTheme="majorBidi" w:cstheme="majorBidi"/>
          <w:color w:val="0E0E0E"/>
        </w:rPr>
        <w:t xml:space="preserve"> kindled with his own hand. He created orgasm and fluid (?) fell from his mouth. He spat me out as Shu together with </w:t>
      </w:r>
      <w:proofErr w:type="spellStart"/>
      <w:r w:rsidRPr="00A54896">
        <w:rPr>
          <w:rFonts w:asciiTheme="majorBidi" w:hAnsiTheme="majorBidi" w:cstheme="majorBidi"/>
          <w:color w:val="0E0E0E"/>
        </w:rPr>
        <w:t>Tefenet</w:t>
      </w:r>
      <w:proofErr w:type="spellEnd"/>
      <w:r w:rsidRPr="00A54896">
        <w:rPr>
          <w:rFonts w:asciiTheme="majorBidi" w:hAnsiTheme="majorBidi" w:cstheme="majorBidi"/>
          <w:color w:val="0E0E0E"/>
        </w:rPr>
        <w:t>, who came forth after me [...]</w:t>
      </w:r>
      <w:r w:rsidR="00A54896">
        <w:rPr>
          <w:rFonts w:asciiTheme="majorBidi" w:hAnsiTheme="majorBidi" w:cstheme="majorBidi"/>
          <w:color w:val="0E0E0E"/>
        </w:rPr>
        <w:t>.</w:t>
      </w:r>
      <w:r w:rsidRPr="00A54896">
        <w:rPr>
          <w:rFonts w:asciiTheme="majorBidi" w:hAnsiTheme="majorBidi" w:cstheme="majorBidi"/>
          <w:color w:val="0E0E0E"/>
        </w:rPr>
        <w:t>”</w:t>
      </w:r>
      <w:r w:rsidRPr="00A54896">
        <w:rPr>
          <w:rFonts w:asciiTheme="majorBidi" w:hAnsiTheme="majorBidi" w:cstheme="majorBidi"/>
          <w:color w:val="000000"/>
        </w:rPr>
        <w:t xml:space="preserve"> English translation: Faulkner, </w:t>
      </w:r>
      <w:r w:rsidRPr="00A54896">
        <w:rPr>
          <w:rFonts w:asciiTheme="majorBidi" w:hAnsiTheme="majorBidi" w:cstheme="majorBidi"/>
          <w:i/>
          <w:iCs/>
          <w:color w:val="000000"/>
        </w:rPr>
        <w:t>Ancient Egyptian Coffin Texts</w:t>
      </w:r>
      <w:r w:rsidRPr="00A54896">
        <w:rPr>
          <w:rFonts w:asciiTheme="majorBidi" w:hAnsiTheme="majorBidi" w:cstheme="majorBidi"/>
          <w:color w:val="000000"/>
        </w:rPr>
        <w:t>, 1:80.</w:t>
      </w:r>
    </w:p>
  </w:footnote>
  <w:footnote w:id="43">
    <w:p w14:paraId="353E5C6F" w14:textId="12625D12"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“I am the one who acted as husband with my fist: I copulated with my hand, I let fall into my own mouth, I sneezed Shu and spat Tefnut” (</w:t>
      </w:r>
      <w:r w:rsidRPr="00A54896">
        <w:rPr>
          <w:rFonts w:asciiTheme="majorBidi" w:hAnsiTheme="majorBidi" w:cstheme="majorBidi"/>
          <w:i/>
          <w:iCs/>
          <w:color w:val="000000"/>
        </w:rPr>
        <w:t>COS</w:t>
      </w:r>
      <w:r w:rsidRPr="00A54896">
        <w:rPr>
          <w:rFonts w:asciiTheme="majorBidi" w:hAnsiTheme="majorBidi" w:cstheme="majorBidi"/>
          <w:color w:val="000000"/>
        </w:rPr>
        <w:t xml:space="preserve"> 1.9).  See also lines 28, 27-29,1: “After I had made excitation with my fist, I came into mine hand, and seed fell from my mouth; I spat out Shu and expectorated </w:t>
      </w:r>
      <w:proofErr w:type="spellStart"/>
      <w:r w:rsidRPr="00A54896">
        <w:rPr>
          <w:rFonts w:asciiTheme="majorBidi" w:hAnsiTheme="majorBidi" w:cstheme="majorBidi"/>
          <w:color w:val="000000"/>
        </w:rPr>
        <w:t>Tefenut</w:t>
      </w:r>
      <w:proofErr w:type="spellEnd"/>
      <w:r w:rsidRPr="00A54896">
        <w:rPr>
          <w:rFonts w:asciiTheme="majorBidi" w:hAnsiTheme="majorBidi" w:cstheme="majorBidi"/>
          <w:color w:val="000000"/>
        </w:rPr>
        <w:t>.” The translation follows R.</w:t>
      </w:r>
      <w:r w:rsidR="000743A7">
        <w:rPr>
          <w:rFonts w:asciiTheme="majorBidi" w:hAnsiTheme="majorBidi" w:cstheme="majorBidi"/>
          <w:color w:val="000000"/>
        </w:rPr>
        <w:t xml:space="preserve"> </w:t>
      </w:r>
      <w:r w:rsidRPr="00A54896">
        <w:rPr>
          <w:rFonts w:asciiTheme="majorBidi" w:hAnsiTheme="majorBidi" w:cstheme="majorBidi"/>
          <w:color w:val="000000"/>
        </w:rPr>
        <w:t xml:space="preserve">O. Faulkner, “The </w:t>
      </w:r>
      <w:proofErr w:type="spellStart"/>
      <w:r w:rsidRPr="00A54896">
        <w:rPr>
          <w:rFonts w:asciiTheme="majorBidi" w:hAnsiTheme="majorBidi" w:cstheme="majorBidi"/>
          <w:color w:val="000000"/>
        </w:rPr>
        <w:t>Bremner-Rhind</w:t>
      </w:r>
      <w:proofErr w:type="spellEnd"/>
      <w:r w:rsidRPr="00A54896">
        <w:rPr>
          <w:rFonts w:asciiTheme="majorBidi" w:hAnsiTheme="majorBidi" w:cstheme="majorBidi"/>
          <w:color w:val="000000"/>
        </w:rPr>
        <w:t xml:space="preserve"> Papyrus: IV,” </w:t>
      </w:r>
      <w:r w:rsidRPr="00A54896">
        <w:rPr>
          <w:rFonts w:asciiTheme="majorBidi" w:hAnsiTheme="majorBidi" w:cstheme="majorBidi"/>
          <w:i/>
          <w:iCs/>
          <w:color w:val="000000"/>
        </w:rPr>
        <w:t>JEA</w:t>
      </w:r>
      <w:r w:rsidRPr="00A54896">
        <w:rPr>
          <w:rFonts w:asciiTheme="majorBidi" w:hAnsiTheme="majorBidi" w:cstheme="majorBidi"/>
          <w:color w:val="000000"/>
        </w:rPr>
        <w:t xml:space="preserve"> 24 (1938) 41–53, </w:t>
      </w:r>
      <w:r w:rsidR="00A54896">
        <w:rPr>
          <w:rFonts w:asciiTheme="majorBidi" w:hAnsiTheme="majorBidi" w:cstheme="majorBidi"/>
          <w:color w:val="000000"/>
        </w:rPr>
        <w:t>esp.</w:t>
      </w:r>
      <w:r w:rsidRPr="00A54896">
        <w:rPr>
          <w:rFonts w:asciiTheme="majorBidi" w:hAnsiTheme="majorBidi" w:cstheme="majorBidi"/>
          <w:color w:val="000000"/>
        </w:rPr>
        <w:t xml:space="preserve"> 41.</w:t>
      </w:r>
    </w:p>
  </w:footnote>
  <w:footnote w:id="44">
    <w:p w14:paraId="00FCCA4E" w14:textId="71FC1C11" w:rsidR="00BE37BA" w:rsidRPr="00A54896" w:rsidRDefault="00BE37BA" w:rsidP="00E500B7">
      <w:pPr>
        <w:pStyle w:val="NormalWeb"/>
        <w:spacing w:before="2" w:after="2"/>
        <w:rPr>
          <w:rFonts w:asciiTheme="majorBidi" w:eastAsia="Times New Roman" w:hAnsiTheme="majorBidi" w:cstheme="majorBidi"/>
          <w:color w:val="000000"/>
          <w:sz w:val="24"/>
          <w:szCs w:val="24"/>
          <w:lang w:bidi="he-IL"/>
        </w:rPr>
      </w:pPr>
      <w:r w:rsidRPr="00A54896">
        <w:rPr>
          <w:rStyle w:val="FootnoteReference"/>
          <w:rFonts w:asciiTheme="majorBidi" w:hAnsiTheme="majorBidi" w:cstheme="majorBidi"/>
          <w:sz w:val="24"/>
          <w:szCs w:val="24"/>
        </w:rPr>
        <w:footnoteRef/>
      </w:r>
      <w:r w:rsidRPr="00A54896">
        <w:rPr>
          <w:rFonts w:asciiTheme="majorBidi" w:hAnsiTheme="majorBidi" w:cstheme="majorBidi"/>
          <w:sz w:val="24"/>
          <w:szCs w:val="24"/>
        </w:rPr>
        <w:t xml:space="preserve"> </w:t>
      </w:r>
      <w:r w:rsidR="00A54896">
        <w:rPr>
          <w:rFonts w:asciiTheme="majorBidi" w:eastAsia="Times New Roman" w:hAnsiTheme="majorBidi" w:cstheme="majorBidi"/>
          <w:color w:val="000000"/>
          <w:sz w:val="24"/>
          <w:szCs w:val="24"/>
          <w:lang w:bidi="he-IL"/>
        </w:rPr>
        <w:t>Th</w:t>
      </w:r>
      <w:r w:rsidRPr="00A54896">
        <w:rPr>
          <w:rFonts w:asciiTheme="majorBidi" w:eastAsia="Times New Roman" w:hAnsiTheme="majorBidi" w:cstheme="majorBidi"/>
          <w:color w:val="000000"/>
          <w:sz w:val="24"/>
          <w:szCs w:val="24"/>
          <w:lang w:bidi="he-IL"/>
        </w:rPr>
        <w:t>e change of order in the cosmogony</w:t>
      </w:r>
      <w:r w:rsidR="00A54896">
        <w:rPr>
          <w:rFonts w:asciiTheme="majorBidi" w:eastAsia="Times New Roman" w:hAnsiTheme="majorBidi" w:cstheme="majorBidi"/>
          <w:color w:val="000000"/>
          <w:sz w:val="24"/>
          <w:szCs w:val="24"/>
          <w:lang w:bidi="he-IL"/>
        </w:rPr>
        <w:t>, however,</w:t>
      </w:r>
      <w:r w:rsidRPr="00A54896">
        <w:rPr>
          <w:rFonts w:asciiTheme="majorBidi" w:eastAsia="Times New Roman" w:hAnsiTheme="majorBidi" w:cstheme="majorBidi"/>
          <w:color w:val="000000"/>
          <w:sz w:val="24"/>
          <w:szCs w:val="24"/>
          <w:lang w:bidi="he-IL"/>
        </w:rPr>
        <w:t xml:space="preserve"> </w:t>
      </w:r>
      <w:r w:rsidR="00A54896" w:rsidRPr="00A54896">
        <w:rPr>
          <w:rFonts w:asciiTheme="majorBidi" w:eastAsia="Times New Roman" w:hAnsiTheme="majorBidi" w:cstheme="majorBidi"/>
          <w:color w:val="000000"/>
          <w:sz w:val="24"/>
          <w:szCs w:val="24"/>
          <w:lang w:bidi="he-IL"/>
        </w:rPr>
        <w:t xml:space="preserve">also </w:t>
      </w:r>
      <w:r w:rsidRPr="00A54896">
        <w:rPr>
          <w:rFonts w:asciiTheme="majorBidi" w:eastAsia="Times New Roman" w:hAnsiTheme="majorBidi" w:cstheme="majorBidi"/>
          <w:color w:val="000000"/>
          <w:sz w:val="24"/>
          <w:szCs w:val="24"/>
          <w:lang w:bidi="he-IL"/>
        </w:rPr>
        <w:t xml:space="preserve">appears among the Phoenician traditions as shown in the </w:t>
      </w:r>
      <w:r w:rsidR="00A54896">
        <w:rPr>
          <w:rFonts w:asciiTheme="majorBidi" w:eastAsia="Times New Roman" w:hAnsiTheme="majorBidi" w:cstheme="majorBidi"/>
          <w:color w:val="000000"/>
          <w:sz w:val="24"/>
          <w:szCs w:val="24"/>
          <w:lang w:bidi="he-IL"/>
        </w:rPr>
        <w:t>writings</w:t>
      </w:r>
      <w:r w:rsidRPr="00A54896">
        <w:rPr>
          <w:rFonts w:asciiTheme="majorBidi" w:eastAsia="Times New Roman" w:hAnsiTheme="majorBidi" w:cstheme="majorBidi"/>
          <w:color w:val="000000"/>
          <w:sz w:val="24"/>
          <w:szCs w:val="24"/>
          <w:lang w:bidi="he-IL"/>
        </w:rPr>
        <w:t xml:space="preserve"> of </w:t>
      </w:r>
      <w:proofErr w:type="spellStart"/>
      <w:r w:rsidRPr="00A54896">
        <w:rPr>
          <w:rFonts w:asciiTheme="majorBidi" w:eastAsia="Times New Roman" w:hAnsiTheme="majorBidi" w:cstheme="majorBidi"/>
          <w:color w:val="000000"/>
          <w:sz w:val="24"/>
          <w:szCs w:val="24"/>
          <w:lang w:bidi="he-IL"/>
        </w:rPr>
        <w:t>Eudemus</w:t>
      </w:r>
      <w:proofErr w:type="spellEnd"/>
      <w:r w:rsidRPr="00A54896">
        <w:rPr>
          <w:rFonts w:asciiTheme="majorBidi" w:eastAsia="Times New Roman" w:hAnsiTheme="majorBidi" w:cstheme="majorBidi"/>
          <w:color w:val="000000"/>
          <w:sz w:val="24"/>
          <w:szCs w:val="24"/>
          <w:lang w:bidi="he-IL"/>
        </w:rPr>
        <w:t xml:space="preserve">, where </w:t>
      </w:r>
      <w:proofErr w:type="spellStart"/>
      <w:r w:rsidRPr="00A54896">
        <w:rPr>
          <w:rFonts w:asciiTheme="majorBidi" w:eastAsia="Times New Roman" w:hAnsiTheme="majorBidi" w:cstheme="majorBidi"/>
          <w:color w:val="000000"/>
          <w:sz w:val="24"/>
          <w:szCs w:val="24"/>
          <w:lang w:bidi="he-IL"/>
        </w:rPr>
        <w:t>chronos</w:t>
      </w:r>
      <w:proofErr w:type="spellEnd"/>
      <w:r w:rsidRPr="00A54896">
        <w:rPr>
          <w:rFonts w:asciiTheme="majorBidi" w:eastAsia="Times New Roman" w:hAnsiTheme="majorBidi" w:cstheme="majorBidi"/>
          <w:color w:val="000000"/>
          <w:sz w:val="24"/>
          <w:szCs w:val="24"/>
          <w:lang w:bidi="he-IL"/>
        </w:rPr>
        <w:t>, representing the eternal god (</w:t>
      </w:r>
      <w:r w:rsidRPr="00A54896">
        <w:rPr>
          <w:rFonts w:asciiTheme="majorBidi" w:eastAsia="Times New Roman" w:hAnsiTheme="majorBidi" w:cstheme="majorBidi"/>
          <w:color w:val="000000"/>
          <w:sz w:val="24"/>
          <w:szCs w:val="24"/>
          <w:rtl/>
          <w:lang w:bidi="he-IL"/>
        </w:rPr>
        <w:t>עלם</w:t>
      </w:r>
      <w:r w:rsidRPr="00A54896">
        <w:rPr>
          <w:rFonts w:asciiTheme="majorBidi" w:eastAsia="Times New Roman" w:hAnsiTheme="majorBidi" w:cstheme="majorBidi"/>
          <w:color w:val="000000"/>
          <w:sz w:val="24"/>
          <w:szCs w:val="24"/>
          <w:lang w:bidi="he-IL"/>
        </w:rPr>
        <w:t>)</w:t>
      </w:r>
      <w:r w:rsidR="00A54896">
        <w:rPr>
          <w:rFonts w:asciiTheme="majorBidi" w:eastAsia="Times New Roman" w:hAnsiTheme="majorBidi" w:cstheme="majorBidi"/>
          <w:color w:val="000000"/>
          <w:sz w:val="24"/>
          <w:szCs w:val="24"/>
          <w:lang w:bidi="he-IL"/>
        </w:rPr>
        <w:t>,</w:t>
      </w:r>
      <w:r w:rsidRPr="00A54896">
        <w:rPr>
          <w:rFonts w:asciiTheme="majorBidi" w:eastAsia="Times New Roman" w:hAnsiTheme="majorBidi" w:cstheme="majorBidi"/>
          <w:color w:val="000000"/>
          <w:sz w:val="24"/>
          <w:szCs w:val="24"/>
          <w:lang w:bidi="he-IL"/>
        </w:rPr>
        <w:t xml:space="preserve"> takes the first place. In this context, it is interesting to note that in the </w:t>
      </w:r>
      <w:proofErr w:type="spellStart"/>
      <w:r w:rsidRPr="00A54896">
        <w:rPr>
          <w:rFonts w:asciiTheme="majorBidi" w:eastAsia="Times New Roman" w:hAnsiTheme="majorBidi" w:cstheme="majorBidi"/>
          <w:color w:val="000000"/>
          <w:sz w:val="24"/>
          <w:szCs w:val="24"/>
          <w:lang w:bidi="he-IL"/>
        </w:rPr>
        <w:t>Azatiwada</w:t>
      </w:r>
      <w:proofErr w:type="spellEnd"/>
      <w:r w:rsidRPr="00A54896">
        <w:rPr>
          <w:rFonts w:asciiTheme="majorBidi" w:eastAsia="Times New Roman" w:hAnsiTheme="majorBidi" w:cstheme="majorBidi"/>
          <w:color w:val="000000"/>
          <w:sz w:val="24"/>
          <w:szCs w:val="24"/>
          <w:lang w:bidi="he-IL"/>
        </w:rPr>
        <w:t xml:space="preserve"> inscription the epithet </w:t>
      </w:r>
      <w:r w:rsidRPr="00A54896">
        <w:rPr>
          <w:rFonts w:asciiTheme="majorBidi" w:eastAsia="Times New Roman" w:hAnsiTheme="majorBidi" w:cstheme="majorBidi"/>
          <w:color w:val="000000"/>
          <w:sz w:val="24"/>
          <w:szCs w:val="24"/>
          <w:rtl/>
          <w:lang w:bidi="he-IL"/>
        </w:rPr>
        <w:t>עלם</w:t>
      </w:r>
      <w:r w:rsidRPr="00A54896">
        <w:rPr>
          <w:rFonts w:asciiTheme="majorBidi" w:eastAsia="Times New Roman" w:hAnsiTheme="majorBidi" w:cstheme="majorBidi"/>
          <w:color w:val="000000"/>
          <w:sz w:val="24"/>
          <w:szCs w:val="24"/>
          <w:lang w:bidi="he-IL"/>
        </w:rPr>
        <w:t xml:space="preserve"> (eternal) is attached to the Sun deity: </w:t>
      </w:r>
      <w:r w:rsidRPr="00A54896">
        <w:rPr>
          <w:rFonts w:asciiTheme="majorBidi" w:eastAsia="Times New Roman" w:hAnsiTheme="majorBidi" w:cstheme="majorBidi"/>
          <w:color w:val="000000"/>
          <w:sz w:val="24"/>
          <w:szCs w:val="24"/>
          <w:rtl/>
          <w:lang w:bidi="he-IL"/>
        </w:rPr>
        <w:t>אל קנ</w:t>
      </w:r>
      <w:r w:rsidR="00A54896" w:rsidRPr="00A54896">
        <w:rPr>
          <w:rFonts w:asciiTheme="majorBidi" w:eastAsia="Times New Roman" w:hAnsiTheme="majorBidi" w:cstheme="majorBidi" w:hint="cs"/>
          <w:color w:val="000000"/>
          <w:sz w:val="24"/>
          <w:szCs w:val="24"/>
          <w:highlight w:val="red"/>
          <w:rtl/>
          <w:lang w:bidi="he-IL"/>
        </w:rPr>
        <w:t>ה</w:t>
      </w:r>
      <w:r w:rsidRPr="00A54896">
        <w:rPr>
          <w:rFonts w:asciiTheme="majorBidi" w:eastAsia="Times New Roman" w:hAnsiTheme="majorBidi" w:cstheme="majorBidi"/>
          <w:color w:val="000000"/>
          <w:sz w:val="24"/>
          <w:szCs w:val="24"/>
          <w:rtl/>
          <w:lang w:bidi="he-IL"/>
        </w:rPr>
        <w:t xml:space="preserve"> ארץ שמש עלם</w:t>
      </w:r>
      <w:r w:rsidRPr="00A54896">
        <w:rPr>
          <w:rFonts w:asciiTheme="majorBidi" w:eastAsia="Times New Roman" w:hAnsiTheme="majorBidi" w:cstheme="majorBidi"/>
          <w:color w:val="000000"/>
          <w:sz w:val="24"/>
          <w:szCs w:val="24"/>
          <w:lang w:bidi="he-IL"/>
        </w:rPr>
        <w:t xml:space="preserve"> (“El, creator of the earth,</w:t>
      </w:r>
      <w:r w:rsidRPr="00A54896">
        <w:rPr>
          <w:rFonts w:asciiTheme="majorBidi" w:eastAsia="Times New Roman" w:hAnsiTheme="majorBidi" w:cstheme="majorBidi"/>
          <w:color w:val="000000"/>
          <w:sz w:val="24"/>
          <w:szCs w:val="24"/>
          <w:vertAlign w:val="superscript"/>
          <w:lang w:bidi="he-IL"/>
        </w:rPr>
        <w:t xml:space="preserve"> </w:t>
      </w:r>
      <w:r w:rsidRPr="00A54896">
        <w:rPr>
          <w:rFonts w:asciiTheme="majorBidi" w:eastAsia="Times New Roman" w:hAnsiTheme="majorBidi" w:cstheme="majorBidi"/>
          <w:color w:val="000000"/>
          <w:sz w:val="24"/>
          <w:szCs w:val="24"/>
          <w:lang w:bidi="he-IL"/>
        </w:rPr>
        <w:t xml:space="preserve">and </w:t>
      </w:r>
      <w:proofErr w:type="spellStart"/>
      <w:r w:rsidRPr="00A54896">
        <w:rPr>
          <w:rFonts w:asciiTheme="majorBidi" w:eastAsia="Times New Roman" w:hAnsiTheme="majorBidi" w:cstheme="majorBidi"/>
          <w:color w:val="000000"/>
          <w:sz w:val="24"/>
          <w:szCs w:val="24"/>
          <w:lang w:bidi="he-IL"/>
        </w:rPr>
        <w:t>Shemesh</w:t>
      </w:r>
      <w:proofErr w:type="spellEnd"/>
      <w:r w:rsidRPr="00A54896">
        <w:rPr>
          <w:rFonts w:asciiTheme="majorBidi" w:eastAsia="Times New Roman" w:hAnsiTheme="majorBidi" w:cstheme="majorBidi"/>
          <w:color w:val="000000"/>
          <w:sz w:val="24"/>
          <w:szCs w:val="24"/>
          <w:lang w:bidi="he-IL"/>
        </w:rPr>
        <w:t xml:space="preserve">, the eternal,” </w:t>
      </w:r>
      <w:r w:rsidRPr="00A54896">
        <w:rPr>
          <w:rFonts w:asciiTheme="majorBidi" w:eastAsia="Times New Roman" w:hAnsiTheme="majorBidi" w:cstheme="majorBidi"/>
          <w:i/>
          <w:iCs/>
          <w:color w:val="000000"/>
          <w:sz w:val="24"/>
          <w:szCs w:val="24"/>
          <w:lang w:bidi="he-IL"/>
        </w:rPr>
        <w:t>KAI</w:t>
      </w:r>
      <w:r w:rsidRPr="00A54896">
        <w:rPr>
          <w:rFonts w:asciiTheme="majorBidi" w:eastAsia="Times New Roman" w:hAnsiTheme="majorBidi" w:cstheme="majorBidi"/>
          <w:color w:val="000000"/>
          <w:sz w:val="24"/>
          <w:szCs w:val="24"/>
          <w:lang w:bidi="he-IL"/>
        </w:rPr>
        <w:t xml:space="preserve"> 26 </w:t>
      </w:r>
      <w:proofErr w:type="gramStart"/>
      <w:r w:rsidRPr="00A54896">
        <w:rPr>
          <w:rFonts w:asciiTheme="majorBidi" w:eastAsia="Times New Roman" w:hAnsiTheme="majorBidi" w:cstheme="majorBidi"/>
          <w:color w:val="000000"/>
          <w:sz w:val="24"/>
          <w:szCs w:val="24"/>
          <w:lang w:bidi="he-IL"/>
        </w:rPr>
        <w:t>A</w:t>
      </w:r>
      <w:proofErr w:type="gramEnd"/>
      <w:r w:rsidRPr="00A54896">
        <w:rPr>
          <w:rFonts w:asciiTheme="majorBidi" w:eastAsia="Times New Roman" w:hAnsiTheme="majorBidi" w:cstheme="majorBidi"/>
          <w:color w:val="000000"/>
          <w:sz w:val="24"/>
          <w:szCs w:val="24"/>
          <w:lang w:bidi="he-IL"/>
        </w:rPr>
        <w:t xml:space="preserve"> III 18–19; </w:t>
      </w:r>
      <w:r w:rsidRPr="00A54896">
        <w:rPr>
          <w:rFonts w:asciiTheme="majorBidi" w:eastAsia="Times New Roman" w:hAnsiTheme="majorBidi" w:cstheme="majorBidi"/>
          <w:i/>
          <w:iCs/>
          <w:color w:val="000000"/>
          <w:sz w:val="24"/>
          <w:szCs w:val="24"/>
          <w:lang w:bidi="he-IL"/>
        </w:rPr>
        <w:t>COS</w:t>
      </w:r>
      <w:r w:rsidRPr="00A54896">
        <w:rPr>
          <w:rFonts w:asciiTheme="majorBidi" w:eastAsia="Times New Roman" w:hAnsiTheme="majorBidi" w:cstheme="majorBidi"/>
          <w:color w:val="000000"/>
          <w:sz w:val="24"/>
          <w:szCs w:val="24"/>
          <w:lang w:bidi="he-IL"/>
        </w:rPr>
        <w:t xml:space="preserve"> 2.31). It is tempting to ask whether it presents a Phoenician identification of </w:t>
      </w:r>
      <w:r w:rsidRPr="00A54896">
        <w:rPr>
          <w:rFonts w:asciiTheme="majorBidi" w:eastAsia="Times New Roman" w:hAnsiTheme="majorBidi" w:cstheme="majorBidi"/>
          <w:color w:val="000000"/>
          <w:sz w:val="24"/>
          <w:szCs w:val="24"/>
          <w:rtl/>
          <w:lang w:bidi="he-IL"/>
        </w:rPr>
        <w:t>שמש עלם</w:t>
      </w:r>
      <w:r w:rsidRPr="00A54896">
        <w:rPr>
          <w:rFonts w:asciiTheme="majorBidi" w:eastAsia="Times New Roman" w:hAnsiTheme="majorBidi" w:cstheme="majorBidi"/>
          <w:color w:val="000000"/>
          <w:sz w:val="24"/>
          <w:szCs w:val="24"/>
          <w:lang w:bidi="he-IL"/>
        </w:rPr>
        <w:t xml:space="preserve"> and </w:t>
      </w:r>
      <w:proofErr w:type="spellStart"/>
      <w:r w:rsidRPr="00A54896">
        <w:rPr>
          <w:rFonts w:asciiTheme="majorBidi" w:eastAsia="Times New Roman" w:hAnsiTheme="majorBidi" w:cstheme="majorBidi"/>
          <w:color w:val="000000"/>
          <w:sz w:val="24"/>
          <w:szCs w:val="24"/>
          <w:lang w:bidi="he-IL"/>
        </w:rPr>
        <w:t>Atum</w:t>
      </w:r>
      <w:proofErr w:type="spellEnd"/>
      <w:r w:rsidRPr="00A54896">
        <w:rPr>
          <w:rFonts w:asciiTheme="majorBidi" w:eastAsia="Times New Roman" w:hAnsiTheme="majorBidi" w:cstheme="majorBidi"/>
          <w:color w:val="000000"/>
          <w:sz w:val="24"/>
          <w:szCs w:val="24"/>
          <w:lang w:bidi="he-IL"/>
        </w:rPr>
        <w:t xml:space="preserve"> (-Re), who was regarded from an early point as a solar deity. See West, </w:t>
      </w:r>
      <w:r w:rsidRPr="00A54896">
        <w:rPr>
          <w:rFonts w:asciiTheme="majorBidi" w:eastAsia="Times New Roman" w:hAnsiTheme="majorBidi" w:cstheme="majorBidi"/>
          <w:i/>
          <w:iCs/>
          <w:color w:val="000000"/>
          <w:sz w:val="24"/>
          <w:szCs w:val="24"/>
          <w:lang w:bidi="he-IL"/>
        </w:rPr>
        <w:t>Early Greek Philosophy and the Orient</w:t>
      </w:r>
      <w:r w:rsidRPr="00A54896">
        <w:rPr>
          <w:rFonts w:asciiTheme="majorBidi" w:eastAsia="Times New Roman" w:hAnsiTheme="majorBidi" w:cstheme="majorBidi"/>
          <w:color w:val="000000"/>
          <w:sz w:val="24"/>
          <w:szCs w:val="24"/>
          <w:lang w:bidi="he-IL"/>
        </w:rPr>
        <w:t>, 35–36.</w:t>
      </w:r>
    </w:p>
    <w:p w14:paraId="70BF1944" w14:textId="26CB6090" w:rsidR="00BE37BA" w:rsidRPr="00A54896" w:rsidRDefault="00BE37BA" w:rsidP="00E500B7">
      <w:pPr>
        <w:pStyle w:val="FootnoteText"/>
        <w:rPr>
          <w:rFonts w:asciiTheme="majorBidi" w:hAnsiTheme="majorBidi" w:cstheme="majorBidi"/>
        </w:rPr>
      </w:pPr>
    </w:p>
  </w:footnote>
  <w:footnote w:id="45">
    <w:p w14:paraId="6667ECAD" w14:textId="14B77EC1"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For various opinions, see the surveys by Heinz-Josef Fabry, “</w:t>
      </w:r>
      <w:proofErr w:type="spellStart"/>
      <w:r w:rsidRPr="00A54896">
        <w:rPr>
          <w:rFonts w:asciiTheme="majorBidi" w:hAnsiTheme="majorBidi" w:cstheme="majorBidi"/>
          <w:i/>
          <w:iCs/>
          <w:color w:val="000000"/>
        </w:rPr>
        <w:t>rûaḥ</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TWAT</w:t>
      </w:r>
      <w:r w:rsidRPr="00A54896">
        <w:rPr>
          <w:rFonts w:asciiTheme="majorBidi" w:hAnsiTheme="majorBidi" w:cstheme="majorBidi"/>
          <w:color w:val="000000"/>
        </w:rPr>
        <w:t xml:space="preserve">, 7:385-425, esp. 405–07; William H. McClellan, “The Meaning of </w:t>
      </w:r>
      <w:proofErr w:type="spellStart"/>
      <w:r w:rsidRPr="00A54896">
        <w:rPr>
          <w:rFonts w:asciiTheme="majorBidi" w:hAnsiTheme="majorBidi" w:cstheme="majorBidi"/>
          <w:color w:val="000000"/>
        </w:rPr>
        <w:t>Ruaḥ</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ʾElohim</w:t>
      </w:r>
      <w:proofErr w:type="spellEnd"/>
      <w:r w:rsidRPr="00A54896">
        <w:rPr>
          <w:rFonts w:asciiTheme="majorBidi" w:hAnsiTheme="majorBidi" w:cstheme="majorBidi"/>
          <w:color w:val="000000"/>
        </w:rPr>
        <w:t xml:space="preserve"> in Genesis 1, 2,” </w:t>
      </w:r>
      <w:proofErr w:type="spellStart"/>
      <w:r w:rsidRPr="00A54896">
        <w:rPr>
          <w:rFonts w:asciiTheme="majorBidi" w:hAnsiTheme="majorBidi" w:cstheme="majorBidi"/>
          <w:i/>
          <w:iCs/>
          <w:color w:val="000000"/>
        </w:rPr>
        <w:t>Biblica</w:t>
      </w:r>
      <w:proofErr w:type="spellEnd"/>
      <w:r w:rsidRPr="00A54896">
        <w:rPr>
          <w:rFonts w:asciiTheme="majorBidi" w:hAnsiTheme="majorBidi" w:cstheme="majorBidi"/>
          <w:color w:val="000000"/>
        </w:rPr>
        <w:t xml:space="preserve"> 15 (1934) 517-27; Robert </w:t>
      </w:r>
      <w:proofErr w:type="spellStart"/>
      <w:r w:rsidRPr="00A54896">
        <w:rPr>
          <w:rFonts w:asciiTheme="majorBidi" w:hAnsiTheme="majorBidi" w:cstheme="majorBidi"/>
          <w:color w:val="000000"/>
        </w:rPr>
        <w:t>Luyster</w:t>
      </w:r>
      <w:proofErr w:type="spellEnd"/>
      <w:r w:rsidRPr="00A54896">
        <w:rPr>
          <w:rFonts w:asciiTheme="majorBidi" w:hAnsiTheme="majorBidi" w:cstheme="majorBidi"/>
          <w:color w:val="000000"/>
        </w:rPr>
        <w:t>, “Wind and Water: Cosmogonic Symbolism in the Old Testament,” ZAW 93 (1981) 1-10; Claus Westermann, Genesis 1-11: A Continental Commentary (tr. J.J. Scullion; Fortress: Minneapolis, 1994) 106-110.</w:t>
      </w:r>
    </w:p>
  </w:footnote>
  <w:footnote w:id="46">
    <w:p w14:paraId="4A6F2781" w14:textId="11A5F629"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In contrast to </w:t>
      </w:r>
      <w:proofErr w:type="spellStart"/>
      <w:r w:rsidRPr="00A54896">
        <w:rPr>
          <w:rFonts w:asciiTheme="majorBidi" w:hAnsiTheme="majorBidi" w:cstheme="majorBidi"/>
          <w:color w:val="000000"/>
        </w:rPr>
        <w:t>Luyster</w:t>
      </w:r>
      <w:proofErr w:type="spellEnd"/>
      <w:r w:rsidRPr="00A54896">
        <w:rPr>
          <w:rFonts w:asciiTheme="majorBidi" w:hAnsiTheme="majorBidi" w:cstheme="majorBidi"/>
          <w:color w:val="000000"/>
        </w:rPr>
        <w:t>, “Wind and Water,” 1-10.</w:t>
      </w:r>
    </w:p>
  </w:footnote>
  <w:footnote w:id="47">
    <w:p w14:paraId="7591D985" w14:textId="5AAEDD6D"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For Isa 32:15</w:t>
      </w:r>
      <w:r w:rsidR="00A54896">
        <w:rPr>
          <w:rFonts w:asciiTheme="majorBidi" w:hAnsiTheme="majorBidi" w:cstheme="majorBidi"/>
          <w:color w:val="000000"/>
          <w:lang w:bidi="he-IL"/>
        </w:rPr>
        <w:t>, compare</w:t>
      </w:r>
      <w:r w:rsidRPr="00A54896">
        <w:rPr>
          <w:rFonts w:asciiTheme="majorBidi" w:hAnsiTheme="majorBidi" w:cstheme="majorBidi"/>
          <w:color w:val="000000"/>
        </w:rPr>
        <w:t xml:space="preserve"> John N. Oswalt, </w:t>
      </w:r>
      <w:r w:rsidRPr="000743A7">
        <w:rPr>
          <w:rFonts w:asciiTheme="majorBidi" w:hAnsiTheme="majorBidi" w:cstheme="majorBidi"/>
          <w:i/>
          <w:iCs/>
          <w:color w:val="000000"/>
        </w:rPr>
        <w:t>The Book of Isaiah: C</w:t>
      </w:r>
      <w:r w:rsidR="00A54896" w:rsidRPr="000743A7">
        <w:rPr>
          <w:rFonts w:asciiTheme="majorBidi" w:hAnsiTheme="majorBidi" w:cstheme="majorBidi"/>
          <w:i/>
          <w:iCs/>
          <w:color w:val="000000"/>
        </w:rPr>
        <w:t>h</w:t>
      </w:r>
      <w:r w:rsidRPr="000743A7">
        <w:rPr>
          <w:rFonts w:asciiTheme="majorBidi" w:hAnsiTheme="majorBidi" w:cstheme="majorBidi"/>
          <w:i/>
          <w:iCs/>
          <w:color w:val="000000"/>
        </w:rPr>
        <w:t>apters 1-39</w:t>
      </w:r>
      <w:r w:rsidRPr="00A54896">
        <w:rPr>
          <w:rFonts w:asciiTheme="majorBidi" w:hAnsiTheme="majorBidi" w:cstheme="majorBidi"/>
          <w:color w:val="000000"/>
        </w:rPr>
        <w:t xml:space="preserve"> (Grand Rapids: Eerdmans, 1986) 587-88; Hans </w:t>
      </w:r>
      <w:proofErr w:type="spellStart"/>
      <w:r w:rsidRPr="00A54896">
        <w:rPr>
          <w:rFonts w:asciiTheme="majorBidi" w:hAnsiTheme="majorBidi" w:cstheme="majorBidi"/>
          <w:color w:val="000000"/>
        </w:rPr>
        <w:t>Wildberger</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Isaiah 28-39: A Continental Commentary</w:t>
      </w:r>
      <w:r w:rsidRPr="00A54896">
        <w:rPr>
          <w:rFonts w:asciiTheme="majorBidi" w:hAnsiTheme="majorBidi" w:cstheme="majorBidi"/>
          <w:color w:val="000000"/>
        </w:rPr>
        <w:t xml:space="preserve"> (tr. T.H. Trapp; Minneapolis, Fortress, 2002) 260–61; J.</w:t>
      </w:r>
      <w:r w:rsidR="00A54896">
        <w:rPr>
          <w:rFonts w:asciiTheme="majorBidi" w:hAnsiTheme="majorBidi" w:cstheme="majorBidi"/>
          <w:color w:val="000000"/>
        </w:rPr>
        <w:t xml:space="preserve"> </w:t>
      </w:r>
      <w:r w:rsidRPr="00A54896">
        <w:rPr>
          <w:rFonts w:asciiTheme="majorBidi" w:hAnsiTheme="majorBidi" w:cstheme="majorBidi"/>
          <w:color w:val="000000"/>
        </w:rPr>
        <w:t>J.</w:t>
      </w:r>
      <w:r w:rsidR="00A54896">
        <w:rPr>
          <w:rFonts w:asciiTheme="majorBidi" w:hAnsiTheme="majorBidi" w:cstheme="majorBidi"/>
          <w:color w:val="000000"/>
        </w:rPr>
        <w:t xml:space="preserve"> </w:t>
      </w:r>
      <w:r w:rsidRPr="00A54896">
        <w:rPr>
          <w:rFonts w:asciiTheme="majorBidi" w:hAnsiTheme="majorBidi" w:cstheme="majorBidi"/>
          <w:color w:val="000000"/>
        </w:rPr>
        <w:t xml:space="preserve">M. Roberts, </w:t>
      </w:r>
      <w:r w:rsidRPr="00A54896">
        <w:rPr>
          <w:rFonts w:asciiTheme="majorBidi" w:hAnsiTheme="majorBidi" w:cstheme="majorBidi"/>
          <w:i/>
          <w:iCs/>
          <w:color w:val="000000"/>
        </w:rPr>
        <w:t>First Isaiah: A Commentary</w:t>
      </w:r>
      <w:r w:rsidRPr="00A54896">
        <w:rPr>
          <w:rFonts w:asciiTheme="majorBidi" w:hAnsiTheme="majorBidi" w:cstheme="majorBidi"/>
          <w:color w:val="000000"/>
        </w:rPr>
        <w:t xml:space="preserve"> (</w:t>
      </w:r>
      <w:proofErr w:type="spellStart"/>
      <w:r w:rsidRPr="000743A7">
        <w:rPr>
          <w:rFonts w:asciiTheme="majorBidi" w:hAnsiTheme="majorBidi" w:cstheme="majorBidi"/>
          <w:color w:val="000000"/>
          <w:highlight w:val="red"/>
        </w:rPr>
        <w:t>Hermeneia</w:t>
      </w:r>
      <w:proofErr w:type="spellEnd"/>
      <w:r w:rsidRPr="00A54896">
        <w:rPr>
          <w:rFonts w:asciiTheme="majorBidi" w:hAnsiTheme="majorBidi" w:cstheme="majorBidi"/>
          <w:color w:val="000000"/>
        </w:rPr>
        <w:t>; Minneapolis</w:t>
      </w:r>
      <w:r w:rsidR="000743A7">
        <w:rPr>
          <w:rFonts w:asciiTheme="majorBidi" w:hAnsiTheme="majorBidi" w:cstheme="majorBidi"/>
          <w:color w:val="000000"/>
        </w:rPr>
        <w:t>:</w:t>
      </w:r>
      <w:r w:rsidRPr="00A54896">
        <w:rPr>
          <w:rFonts w:asciiTheme="majorBidi" w:hAnsiTheme="majorBidi" w:cstheme="majorBidi"/>
          <w:color w:val="000000"/>
        </w:rPr>
        <w:t xml:space="preserve"> Fortress, 2015) 416-17. See also Ps 33:6 </w:t>
      </w:r>
      <w:r w:rsidRPr="00A54896">
        <w:rPr>
          <w:rFonts w:asciiTheme="majorBidi" w:hAnsiTheme="majorBidi" w:cstheme="majorBidi"/>
          <w:color w:val="000000"/>
          <w:rtl/>
        </w:rPr>
        <w:t>ובדבר יהוה שמים נעשו וברוח פיו כל צבאם</w:t>
      </w:r>
      <w:r w:rsidRPr="00A54896">
        <w:rPr>
          <w:rFonts w:asciiTheme="majorBidi" w:hAnsiTheme="majorBidi" w:cstheme="majorBidi"/>
          <w:color w:val="000000"/>
        </w:rPr>
        <w:t xml:space="preserve">. Although </w:t>
      </w:r>
      <w:r w:rsidRPr="00A54896">
        <w:rPr>
          <w:rFonts w:asciiTheme="majorBidi" w:hAnsiTheme="majorBidi" w:cstheme="majorBidi"/>
          <w:color w:val="000000"/>
          <w:rtl/>
        </w:rPr>
        <w:t>רוח פיו</w:t>
      </w:r>
      <w:r w:rsidRPr="00A54896">
        <w:rPr>
          <w:rFonts w:asciiTheme="majorBidi" w:hAnsiTheme="majorBidi" w:cstheme="majorBidi"/>
          <w:color w:val="000000"/>
        </w:rPr>
        <w:t xml:space="preserve"> here parallels God’s words, it can also refer to the traditions about the primeval wind.</w:t>
      </w:r>
    </w:p>
  </w:footnote>
  <w:footnote w:id="48">
    <w:p w14:paraId="0909DF37" w14:textId="2CCF98A6" w:rsidR="00BE37BA" w:rsidRPr="00A54896" w:rsidRDefault="00BE37BA" w:rsidP="00E500B7">
      <w:pPr>
        <w:pStyle w:val="NormalWeb"/>
        <w:spacing w:before="2" w:after="2"/>
        <w:rPr>
          <w:rFonts w:asciiTheme="majorBidi" w:eastAsia="Times New Roman" w:hAnsiTheme="majorBidi" w:cstheme="majorBidi"/>
          <w:color w:val="000000"/>
          <w:sz w:val="24"/>
          <w:szCs w:val="24"/>
          <w:lang w:bidi="he-IL"/>
        </w:rPr>
      </w:pPr>
      <w:r w:rsidRPr="00A54896">
        <w:rPr>
          <w:rStyle w:val="FootnoteReference"/>
          <w:rFonts w:asciiTheme="majorBidi" w:hAnsiTheme="majorBidi" w:cstheme="majorBidi"/>
          <w:sz w:val="24"/>
          <w:szCs w:val="24"/>
        </w:rPr>
        <w:footnoteRef/>
      </w:r>
      <w:r w:rsidRPr="00A54896">
        <w:rPr>
          <w:rFonts w:asciiTheme="majorBidi" w:hAnsiTheme="majorBidi" w:cstheme="majorBidi"/>
          <w:sz w:val="24"/>
          <w:szCs w:val="24"/>
        </w:rPr>
        <w:t xml:space="preserve"> </w:t>
      </w:r>
      <w:r w:rsidRPr="00A54896">
        <w:rPr>
          <w:rFonts w:asciiTheme="majorBidi" w:eastAsia="Times New Roman" w:hAnsiTheme="majorBidi" w:cstheme="majorBidi"/>
          <w:color w:val="000000"/>
          <w:sz w:val="24"/>
          <w:szCs w:val="24"/>
          <w:lang w:bidi="he-IL"/>
        </w:rPr>
        <w:t xml:space="preserve"> See especially Gunkel, </w:t>
      </w:r>
      <w:r w:rsidRPr="00A54896">
        <w:rPr>
          <w:rFonts w:asciiTheme="majorBidi" w:eastAsia="Times New Roman" w:hAnsiTheme="majorBidi" w:cstheme="majorBidi"/>
          <w:i/>
          <w:iCs/>
          <w:color w:val="000000"/>
          <w:sz w:val="24"/>
          <w:szCs w:val="24"/>
          <w:lang w:bidi="he-IL"/>
        </w:rPr>
        <w:t>Genesis</w:t>
      </w:r>
      <w:r w:rsidRPr="00A54896">
        <w:rPr>
          <w:rFonts w:asciiTheme="majorBidi" w:eastAsia="Times New Roman" w:hAnsiTheme="majorBidi" w:cstheme="majorBidi"/>
          <w:color w:val="000000"/>
          <w:sz w:val="24"/>
          <w:szCs w:val="24"/>
          <w:lang w:bidi="he-IL"/>
        </w:rPr>
        <w:t>, 106.</w:t>
      </w:r>
    </w:p>
  </w:footnote>
  <w:footnote w:id="49">
    <w:p w14:paraId="0CBB34FA" w14:textId="09746F0C"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See Gregorio del </w:t>
      </w:r>
      <w:proofErr w:type="spellStart"/>
      <w:r w:rsidRPr="00A54896">
        <w:rPr>
          <w:rFonts w:asciiTheme="majorBidi" w:hAnsiTheme="majorBidi" w:cstheme="majorBidi"/>
          <w:color w:val="000000"/>
        </w:rPr>
        <w:t>Olmo</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Lete</w:t>
      </w:r>
      <w:proofErr w:type="spellEnd"/>
      <w:r w:rsidRPr="00A54896">
        <w:rPr>
          <w:rFonts w:asciiTheme="majorBidi" w:hAnsiTheme="majorBidi" w:cstheme="majorBidi"/>
          <w:color w:val="000000"/>
        </w:rPr>
        <w:t xml:space="preserve"> and Joaquín </w:t>
      </w:r>
      <w:proofErr w:type="spellStart"/>
      <w:r w:rsidRPr="00A54896">
        <w:rPr>
          <w:rFonts w:asciiTheme="majorBidi" w:hAnsiTheme="majorBidi" w:cstheme="majorBidi"/>
          <w:color w:val="000000"/>
        </w:rPr>
        <w:t>Sanmatín</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A Dictionary of the Ugaritic Language in the Alphabetic Tradition</w:t>
      </w:r>
      <w:r w:rsidR="000743A7">
        <w:rPr>
          <w:rFonts w:asciiTheme="majorBidi" w:hAnsiTheme="majorBidi" w:cstheme="majorBidi"/>
          <w:color w:val="000000"/>
        </w:rPr>
        <w:t>,</w:t>
      </w:r>
      <w:r w:rsidRPr="00A54896">
        <w:rPr>
          <w:rFonts w:asciiTheme="majorBidi" w:hAnsiTheme="majorBidi" w:cstheme="majorBidi"/>
          <w:color w:val="000000"/>
        </w:rPr>
        <w:t xml:space="preserve"> Handbook of Oriental Studies 67 </w:t>
      </w:r>
      <w:r w:rsidR="000743A7">
        <w:rPr>
          <w:rFonts w:asciiTheme="majorBidi" w:hAnsiTheme="majorBidi" w:cstheme="majorBidi"/>
          <w:color w:val="000000"/>
        </w:rPr>
        <w:t>(</w:t>
      </w:r>
      <w:r w:rsidRPr="00A54896">
        <w:rPr>
          <w:rFonts w:asciiTheme="majorBidi" w:hAnsiTheme="majorBidi" w:cstheme="majorBidi"/>
          <w:color w:val="000000"/>
        </w:rPr>
        <w:t>Brill: Leiden, 2003) 739.</w:t>
      </w:r>
      <w:r w:rsidRPr="00A54896">
        <w:rPr>
          <w:rFonts w:asciiTheme="majorBidi" w:hAnsiTheme="majorBidi" w:cstheme="majorBidi"/>
        </w:rPr>
        <w:tab/>
      </w:r>
    </w:p>
  </w:footnote>
  <w:footnote w:id="50">
    <w:p w14:paraId="2E11C639" w14:textId="490554C9" w:rsidR="00BE37BA" w:rsidRPr="00A54896" w:rsidRDefault="00BE37BA" w:rsidP="00E500B7">
      <w:pPr>
        <w:pStyle w:val="FootnoteText"/>
        <w:tabs>
          <w:tab w:val="left" w:pos="2160"/>
        </w:tabs>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See </w:t>
      </w:r>
      <w:proofErr w:type="spellStart"/>
      <w:r w:rsidRPr="00A54896">
        <w:rPr>
          <w:rFonts w:asciiTheme="majorBidi" w:hAnsiTheme="majorBidi" w:cstheme="majorBidi"/>
          <w:color w:val="000000"/>
        </w:rPr>
        <w:t>Rashi</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ad</w:t>
      </w:r>
      <w:r w:rsidRPr="00A54896">
        <w:rPr>
          <w:rFonts w:asciiTheme="majorBidi" w:hAnsiTheme="majorBidi" w:cstheme="majorBidi"/>
          <w:color w:val="000000"/>
        </w:rPr>
        <w:t xml:space="preserve">. </w:t>
      </w:r>
      <w:r w:rsidRPr="00A54896">
        <w:rPr>
          <w:rFonts w:asciiTheme="majorBidi" w:hAnsiTheme="majorBidi" w:cstheme="majorBidi"/>
          <w:i/>
          <w:iCs/>
          <w:color w:val="000000"/>
        </w:rPr>
        <w:t>loc</w:t>
      </w:r>
      <w:r w:rsidRPr="00A54896">
        <w:rPr>
          <w:rFonts w:asciiTheme="majorBidi" w:hAnsiTheme="majorBidi" w:cstheme="majorBidi"/>
          <w:color w:val="000000"/>
        </w:rPr>
        <w:t xml:space="preserve">.; Jack R. </w:t>
      </w:r>
      <w:proofErr w:type="spellStart"/>
      <w:r w:rsidR="003631C8" w:rsidRPr="00A54896">
        <w:rPr>
          <w:rFonts w:asciiTheme="majorBidi" w:hAnsiTheme="majorBidi" w:cstheme="majorBidi"/>
          <w:color w:val="000000"/>
        </w:rPr>
        <w:t>Lundbom</w:t>
      </w:r>
      <w:proofErr w:type="spellEnd"/>
      <w:r w:rsidR="003631C8" w:rsidRPr="00A54896">
        <w:rPr>
          <w:rFonts w:asciiTheme="majorBidi" w:hAnsiTheme="majorBidi" w:cstheme="majorBidi"/>
          <w:color w:val="000000"/>
        </w:rPr>
        <w:t>,</w:t>
      </w:r>
      <w:r w:rsidR="003631C8">
        <w:rPr>
          <w:rFonts w:asciiTheme="majorBidi" w:hAnsiTheme="majorBidi" w:cstheme="majorBidi"/>
          <w:color w:val="000000"/>
        </w:rPr>
        <w:t xml:space="preserve"> </w:t>
      </w:r>
      <w:r w:rsidRPr="00A54896">
        <w:rPr>
          <w:rFonts w:asciiTheme="majorBidi" w:hAnsiTheme="majorBidi" w:cstheme="majorBidi"/>
          <w:i/>
          <w:iCs/>
          <w:color w:val="000000"/>
        </w:rPr>
        <w:t xml:space="preserve">Deuteronomy: A </w:t>
      </w:r>
      <w:r w:rsidR="000743A7">
        <w:rPr>
          <w:rFonts w:asciiTheme="majorBidi" w:hAnsiTheme="majorBidi" w:cstheme="majorBidi"/>
          <w:i/>
          <w:iCs/>
          <w:color w:val="000000"/>
        </w:rPr>
        <w:t>C</w:t>
      </w:r>
      <w:r w:rsidRPr="00A54896">
        <w:rPr>
          <w:rFonts w:asciiTheme="majorBidi" w:hAnsiTheme="majorBidi" w:cstheme="majorBidi"/>
          <w:i/>
          <w:iCs/>
          <w:color w:val="000000"/>
        </w:rPr>
        <w:t>ommentary</w:t>
      </w:r>
      <w:r w:rsidRPr="00A54896">
        <w:rPr>
          <w:rFonts w:asciiTheme="majorBidi" w:hAnsiTheme="majorBidi" w:cstheme="majorBidi"/>
          <w:color w:val="000000"/>
        </w:rPr>
        <w:t xml:space="preserve"> </w:t>
      </w:r>
      <w:r w:rsidR="003631C8">
        <w:rPr>
          <w:rFonts w:asciiTheme="majorBidi" w:hAnsiTheme="majorBidi" w:cstheme="majorBidi"/>
          <w:color w:val="000000"/>
        </w:rPr>
        <w:t>(</w:t>
      </w:r>
      <w:r w:rsidRPr="00A54896">
        <w:rPr>
          <w:rFonts w:asciiTheme="majorBidi" w:hAnsiTheme="majorBidi" w:cstheme="majorBidi"/>
          <w:color w:val="000000"/>
        </w:rPr>
        <w:t>Grand Rapids, MI: Eerdmans, 2013</w:t>
      </w:r>
      <w:r w:rsidR="003631C8">
        <w:rPr>
          <w:rFonts w:asciiTheme="majorBidi" w:hAnsiTheme="majorBidi" w:cstheme="majorBidi"/>
          <w:color w:val="000000"/>
        </w:rPr>
        <w:t>)</w:t>
      </w:r>
      <w:r w:rsidRPr="00A54896">
        <w:rPr>
          <w:rFonts w:asciiTheme="majorBidi" w:hAnsiTheme="majorBidi" w:cstheme="majorBidi"/>
          <w:color w:val="000000"/>
        </w:rPr>
        <w:t xml:space="preserve"> 880–81.</w:t>
      </w:r>
    </w:p>
  </w:footnote>
  <w:footnote w:id="51">
    <w:p w14:paraId="0FB6E610" w14:textId="003411DE"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 The </w:t>
      </w:r>
      <w:proofErr w:type="spellStart"/>
      <w:r w:rsidRPr="00A54896">
        <w:rPr>
          <w:rFonts w:asciiTheme="majorBidi" w:hAnsiTheme="majorBidi" w:cstheme="majorBidi"/>
          <w:color w:val="000000"/>
        </w:rPr>
        <w:t>Qumranic</w:t>
      </w:r>
      <w:proofErr w:type="spellEnd"/>
      <w:r w:rsidRPr="00A54896">
        <w:rPr>
          <w:rFonts w:asciiTheme="majorBidi" w:hAnsiTheme="majorBidi" w:cstheme="majorBidi"/>
          <w:color w:val="000000"/>
        </w:rPr>
        <w:t xml:space="preserve"> text </w:t>
      </w:r>
      <w:r w:rsidRPr="00A54896">
        <w:rPr>
          <w:rFonts w:asciiTheme="majorBidi" w:hAnsiTheme="majorBidi" w:cstheme="majorBidi"/>
          <w:color w:val="000000"/>
          <w:highlight w:val="red"/>
        </w:rPr>
        <w:t>and translation follow OR text</w:t>
      </w:r>
      <w:r w:rsidRPr="00A54896">
        <w:rPr>
          <w:rFonts w:asciiTheme="majorBidi" w:hAnsiTheme="majorBidi" w:cstheme="majorBidi"/>
          <w:color w:val="000000"/>
        </w:rPr>
        <w:t xml:space="preserve"> follows Cana </w:t>
      </w:r>
      <w:proofErr w:type="spellStart"/>
      <w:r w:rsidRPr="00A54896">
        <w:rPr>
          <w:rFonts w:asciiTheme="majorBidi" w:hAnsiTheme="majorBidi" w:cstheme="majorBidi"/>
          <w:color w:val="000000"/>
        </w:rPr>
        <w:t>Werman</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The Book of Jubilees: Introduction, Translation, and Interpretation</w:t>
      </w:r>
      <w:r w:rsidR="0038005A">
        <w:rPr>
          <w:rFonts w:asciiTheme="majorBidi" w:hAnsiTheme="majorBidi" w:cstheme="majorBidi"/>
          <w:i/>
          <w:iCs/>
          <w:color w:val="000000"/>
        </w:rPr>
        <w:t>,</w:t>
      </w:r>
      <w:r w:rsidRPr="00A54896">
        <w:rPr>
          <w:rFonts w:asciiTheme="majorBidi" w:hAnsiTheme="majorBidi" w:cstheme="majorBidi"/>
          <w:color w:val="000000"/>
        </w:rPr>
        <w:t xml:space="preserve"> Between Bible and Mishna</w:t>
      </w:r>
      <w:r w:rsidR="0038005A">
        <w:rPr>
          <w:rFonts w:asciiTheme="majorBidi" w:hAnsiTheme="majorBidi" w:cstheme="majorBidi"/>
          <w:color w:val="000000"/>
        </w:rPr>
        <w:t xml:space="preserve"> (</w:t>
      </w:r>
      <w:r w:rsidRPr="00A54896">
        <w:rPr>
          <w:rFonts w:asciiTheme="majorBidi" w:hAnsiTheme="majorBidi" w:cstheme="majorBidi"/>
          <w:color w:val="000000"/>
        </w:rPr>
        <w:t xml:space="preserve">Jerusalem: </w:t>
      </w:r>
      <w:proofErr w:type="spellStart"/>
      <w:r w:rsidRPr="00A54896">
        <w:rPr>
          <w:rFonts w:asciiTheme="majorBidi" w:hAnsiTheme="majorBidi" w:cstheme="majorBidi"/>
          <w:color w:val="000000"/>
        </w:rPr>
        <w:t>Yad</w:t>
      </w:r>
      <w:proofErr w:type="spellEnd"/>
      <w:r w:rsidRPr="00A54896">
        <w:rPr>
          <w:rFonts w:asciiTheme="majorBidi" w:hAnsiTheme="majorBidi" w:cstheme="majorBidi"/>
          <w:color w:val="000000"/>
        </w:rPr>
        <w:t xml:space="preserve"> Ben-</w:t>
      </w:r>
      <w:proofErr w:type="spellStart"/>
      <w:r w:rsidRPr="00A54896">
        <w:rPr>
          <w:rFonts w:asciiTheme="majorBidi" w:hAnsiTheme="majorBidi" w:cstheme="majorBidi"/>
          <w:color w:val="000000"/>
        </w:rPr>
        <w:t>Zvi</w:t>
      </w:r>
      <w:proofErr w:type="spellEnd"/>
      <w:r w:rsidRPr="00A54896">
        <w:rPr>
          <w:rFonts w:asciiTheme="majorBidi" w:hAnsiTheme="majorBidi" w:cstheme="majorBidi"/>
          <w:color w:val="000000"/>
        </w:rPr>
        <w:t xml:space="preserve">, 2015) 81, 101 [Hebrew]. </w:t>
      </w:r>
      <w:r w:rsidR="0038005A">
        <w:rPr>
          <w:rFonts w:asciiTheme="majorBidi" w:hAnsiTheme="majorBidi" w:cstheme="majorBidi"/>
          <w:color w:val="000000"/>
        </w:rPr>
        <w:t>Compare</w:t>
      </w:r>
      <w:r w:rsidRPr="00A54896">
        <w:rPr>
          <w:rFonts w:asciiTheme="majorBidi" w:hAnsiTheme="majorBidi" w:cstheme="majorBidi"/>
          <w:color w:val="000000"/>
        </w:rPr>
        <w:t xml:space="preserve"> J.</w:t>
      </w:r>
      <w:r w:rsidR="0038005A">
        <w:rPr>
          <w:rFonts w:asciiTheme="majorBidi" w:hAnsiTheme="majorBidi" w:cstheme="majorBidi"/>
          <w:color w:val="000000"/>
        </w:rPr>
        <w:t xml:space="preserve"> </w:t>
      </w:r>
      <w:r w:rsidRPr="00A54896">
        <w:rPr>
          <w:rFonts w:asciiTheme="majorBidi" w:hAnsiTheme="majorBidi" w:cstheme="majorBidi"/>
          <w:color w:val="000000"/>
        </w:rPr>
        <w:t xml:space="preserve">C. </w:t>
      </w:r>
      <w:proofErr w:type="spellStart"/>
      <w:r w:rsidRPr="00A54896">
        <w:rPr>
          <w:rFonts w:asciiTheme="majorBidi" w:hAnsiTheme="majorBidi" w:cstheme="majorBidi"/>
          <w:color w:val="000000"/>
        </w:rPr>
        <w:t>VanderKam</w:t>
      </w:r>
      <w:proofErr w:type="spellEnd"/>
      <w:r w:rsidRPr="00A54896">
        <w:rPr>
          <w:rFonts w:asciiTheme="majorBidi" w:hAnsiTheme="majorBidi" w:cstheme="majorBidi"/>
          <w:color w:val="000000"/>
        </w:rPr>
        <w:t xml:space="preserve"> and J.</w:t>
      </w:r>
      <w:r w:rsidR="0038005A">
        <w:rPr>
          <w:rFonts w:asciiTheme="majorBidi" w:hAnsiTheme="majorBidi" w:cstheme="majorBidi"/>
          <w:color w:val="000000"/>
        </w:rPr>
        <w:t xml:space="preserve"> </w:t>
      </w:r>
      <w:r w:rsidRPr="00A54896">
        <w:rPr>
          <w:rFonts w:asciiTheme="majorBidi" w:hAnsiTheme="majorBidi" w:cstheme="majorBidi"/>
          <w:color w:val="000000"/>
        </w:rPr>
        <w:t xml:space="preserve">T. </w:t>
      </w:r>
      <w:proofErr w:type="spellStart"/>
      <w:r w:rsidRPr="00A54896">
        <w:rPr>
          <w:rFonts w:asciiTheme="majorBidi" w:hAnsiTheme="majorBidi" w:cstheme="majorBidi"/>
          <w:color w:val="000000"/>
        </w:rPr>
        <w:t>Milik</w:t>
      </w:r>
      <w:proofErr w:type="spellEnd"/>
      <w:r w:rsidRPr="00A54896">
        <w:rPr>
          <w:rFonts w:asciiTheme="majorBidi" w:hAnsiTheme="majorBidi" w:cstheme="majorBidi"/>
          <w:color w:val="000000"/>
        </w:rPr>
        <w:t>, “4QJubilees</w:t>
      </w:r>
      <w:r w:rsidRPr="00A54896">
        <w:rPr>
          <w:rFonts w:asciiTheme="majorBidi" w:hAnsiTheme="majorBidi" w:cstheme="majorBidi"/>
          <w:color w:val="000000"/>
          <w:vertAlign w:val="superscript"/>
        </w:rPr>
        <w:t>a</w:t>
      </w:r>
      <w:r w:rsidRPr="00A54896">
        <w:rPr>
          <w:rFonts w:asciiTheme="majorBidi" w:hAnsiTheme="majorBidi" w:cstheme="majorBidi"/>
          <w:color w:val="000000"/>
        </w:rPr>
        <w:t xml:space="preserve">,” in </w:t>
      </w:r>
      <w:r w:rsidRPr="00A54896">
        <w:rPr>
          <w:rFonts w:asciiTheme="majorBidi" w:hAnsiTheme="majorBidi" w:cstheme="majorBidi"/>
          <w:i/>
          <w:iCs/>
          <w:color w:val="000000"/>
        </w:rPr>
        <w:t xml:space="preserve">Qumran Cave 4.VIII: </w:t>
      </w:r>
      <w:proofErr w:type="spellStart"/>
      <w:r w:rsidRPr="00A54896">
        <w:rPr>
          <w:rFonts w:asciiTheme="majorBidi" w:hAnsiTheme="majorBidi" w:cstheme="majorBidi"/>
          <w:i/>
          <w:iCs/>
          <w:color w:val="000000"/>
        </w:rPr>
        <w:t>Parabiblical</w:t>
      </w:r>
      <w:proofErr w:type="spellEnd"/>
      <w:r w:rsidRPr="00A54896">
        <w:rPr>
          <w:rFonts w:asciiTheme="majorBidi" w:hAnsiTheme="majorBidi" w:cstheme="majorBidi"/>
          <w:i/>
          <w:iCs/>
          <w:color w:val="000000"/>
        </w:rPr>
        <w:t xml:space="preserve"> Texts, Part 1</w:t>
      </w:r>
      <w:r w:rsidRPr="00A54896">
        <w:rPr>
          <w:rFonts w:asciiTheme="majorBidi" w:hAnsiTheme="majorBidi" w:cstheme="majorBidi"/>
          <w:color w:val="000000"/>
        </w:rPr>
        <w:t xml:space="preserve"> (ed. H.W. </w:t>
      </w:r>
      <w:proofErr w:type="spellStart"/>
      <w:r w:rsidRPr="00A54896">
        <w:rPr>
          <w:rFonts w:asciiTheme="majorBidi" w:hAnsiTheme="majorBidi" w:cstheme="majorBidi"/>
          <w:color w:val="000000"/>
        </w:rPr>
        <w:t>Attridge</w:t>
      </w:r>
      <w:proofErr w:type="spellEnd"/>
      <w:r w:rsidRPr="00A54896">
        <w:rPr>
          <w:rFonts w:asciiTheme="majorBidi" w:hAnsiTheme="majorBidi" w:cstheme="majorBidi"/>
          <w:color w:val="000000"/>
        </w:rPr>
        <w:t xml:space="preserve"> et al</w:t>
      </w:r>
      <w:r w:rsidR="00EB5399">
        <w:rPr>
          <w:rFonts w:asciiTheme="majorBidi" w:hAnsiTheme="majorBidi" w:cstheme="majorBidi"/>
          <w:color w:val="000000"/>
        </w:rPr>
        <w:t>.</w:t>
      </w:r>
      <w:r w:rsidRPr="00A54896">
        <w:rPr>
          <w:rFonts w:asciiTheme="majorBidi" w:hAnsiTheme="majorBidi" w:cstheme="majorBidi"/>
          <w:color w:val="000000"/>
        </w:rPr>
        <w:t>; DJD 13; Oxford: Clarendon, 1994) 13-14.</w:t>
      </w:r>
    </w:p>
  </w:footnote>
  <w:footnote w:id="52">
    <w:p w14:paraId="5A9BCE30" w14:textId="2CBA85B5"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C</w:t>
      </w:r>
      <w:r w:rsidR="0038005A">
        <w:rPr>
          <w:rFonts w:asciiTheme="majorBidi" w:hAnsiTheme="majorBidi" w:cstheme="majorBidi"/>
          <w:color w:val="000000"/>
        </w:rPr>
        <w:t>ompare</w:t>
      </w:r>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Werman</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The Book of Jubilees</w:t>
      </w:r>
      <w:r w:rsidRPr="00A54896">
        <w:rPr>
          <w:rFonts w:asciiTheme="majorBidi" w:hAnsiTheme="majorBidi" w:cstheme="majorBidi"/>
          <w:color w:val="000000"/>
        </w:rPr>
        <w:t>, 152–53. For other occurrences of “winds” as synonym</w:t>
      </w:r>
      <w:r w:rsidR="0038005A">
        <w:rPr>
          <w:rFonts w:asciiTheme="majorBidi" w:hAnsiTheme="majorBidi" w:cstheme="majorBidi"/>
          <w:color w:val="000000"/>
        </w:rPr>
        <w:t>ous</w:t>
      </w:r>
      <w:r w:rsidRPr="00A54896">
        <w:rPr>
          <w:rFonts w:asciiTheme="majorBidi" w:hAnsiTheme="majorBidi" w:cstheme="majorBidi"/>
          <w:color w:val="000000"/>
        </w:rPr>
        <w:t xml:space="preserve"> </w:t>
      </w:r>
      <w:r w:rsidR="0038005A">
        <w:rPr>
          <w:rFonts w:asciiTheme="majorBidi" w:hAnsiTheme="majorBidi" w:cstheme="majorBidi"/>
          <w:color w:val="000000"/>
        </w:rPr>
        <w:t>with</w:t>
      </w:r>
      <w:r w:rsidRPr="00A54896">
        <w:rPr>
          <w:rFonts w:asciiTheme="majorBidi" w:hAnsiTheme="majorBidi" w:cstheme="majorBidi"/>
          <w:color w:val="000000"/>
        </w:rPr>
        <w:t xml:space="preserve"> “angels” in the Dead Sea </w:t>
      </w:r>
      <w:r w:rsidR="0038005A">
        <w:rPr>
          <w:rFonts w:asciiTheme="majorBidi" w:hAnsiTheme="majorBidi" w:cstheme="majorBidi"/>
          <w:color w:val="000000"/>
        </w:rPr>
        <w:t>S</w:t>
      </w:r>
      <w:r w:rsidRPr="00A54896">
        <w:rPr>
          <w:rFonts w:asciiTheme="majorBidi" w:hAnsiTheme="majorBidi" w:cstheme="majorBidi"/>
          <w:color w:val="000000"/>
        </w:rPr>
        <w:t>crolls</w:t>
      </w:r>
      <w:r w:rsidR="0038005A">
        <w:rPr>
          <w:rFonts w:asciiTheme="majorBidi" w:hAnsiTheme="majorBidi" w:cstheme="majorBidi"/>
          <w:color w:val="000000"/>
        </w:rPr>
        <w:t>,</w:t>
      </w:r>
      <w:r w:rsidRPr="00A54896">
        <w:rPr>
          <w:rFonts w:asciiTheme="majorBidi" w:hAnsiTheme="majorBidi" w:cstheme="majorBidi"/>
          <w:color w:val="000000"/>
        </w:rPr>
        <w:t xml:space="preserve"> see, </w:t>
      </w:r>
      <w:r w:rsidR="0038005A" w:rsidRPr="000743A7">
        <w:rPr>
          <w:rFonts w:asciiTheme="majorBidi" w:hAnsiTheme="majorBidi" w:cstheme="majorBidi"/>
          <w:i/>
          <w:iCs/>
          <w:color w:val="000000"/>
        </w:rPr>
        <w:t>inter alia</w:t>
      </w:r>
      <w:r w:rsidR="0038005A">
        <w:rPr>
          <w:rFonts w:asciiTheme="majorBidi" w:hAnsiTheme="majorBidi" w:cstheme="majorBidi"/>
          <w:color w:val="000000"/>
        </w:rPr>
        <w:t>,</w:t>
      </w:r>
      <w:r w:rsidRPr="00A54896">
        <w:rPr>
          <w:rFonts w:asciiTheme="majorBidi" w:hAnsiTheme="majorBidi" w:cstheme="majorBidi"/>
          <w:color w:val="000000"/>
        </w:rPr>
        <w:t xml:space="preserve"> 1QHa 9:12-15; 1QM 13:11-12 and </w:t>
      </w:r>
      <w:proofErr w:type="spellStart"/>
      <w:r w:rsidR="0038005A" w:rsidRPr="00A54896">
        <w:rPr>
          <w:rFonts w:asciiTheme="majorBidi" w:hAnsiTheme="majorBidi" w:cstheme="majorBidi"/>
          <w:color w:val="000000"/>
        </w:rPr>
        <w:t>Eibert</w:t>
      </w:r>
      <w:proofErr w:type="spellEnd"/>
      <w:r w:rsidR="0038005A"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Tigchelaar</w:t>
      </w:r>
      <w:proofErr w:type="spellEnd"/>
      <w:r w:rsidRPr="00A54896">
        <w:rPr>
          <w:rFonts w:asciiTheme="majorBidi" w:hAnsiTheme="majorBidi" w:cstheme="majorBidi"/>
          <w:color w:val="000000"/>
        </w:rPr>
        <w:t xml:space="preserve">, “Historical Origins of the Early Christian Concept of the Holy Spirit: Perspectives from the Dead Sea Scrolls,” in </w:t>
      </w:r>
      <w:r w:rsidRPr="00A54896">
        <w:rPr>
          <w:rFonts w:asciiTheme="majorBidi" w:hAnsiTheme="majorBidi" w:cstheme="majorBidi"/>
          <w:i/>
          <w:iCs/>
          <w:color w:val="000000"/>
        </w:rPr>
        <w:t>The Holy Spirit, Inspiration, and the Cultures of Antiquity: Multidisciplinary Perspectives</w:t>
      </w:r>
      <w:r w:rsidRPr="00A54896">
        <w:rPr>
          <w:rFonts w:asciiTheme="majorBidi" w:hAnsiTheme="majorBidi" w:cstheme="majorBidi"/>
          <w:color w:val="000000"/>
        </w:rPr>
        <w:t xml:space="preserve"> (</w:t>
      </w:r>
      <w:r w:rsidR="0038005A" w:rsidRPr="0038005A">
        <w:rPr>
          <w:rFonts w:asciiTheme="majorBidi" w:hAnsiTheme="majorBidi" w:cstheme="majorBidi"/>
          <w:color w:val="000000"/>
          <w:highlight w:val="red"/>
        </w:rPr>
        <w:t>ed. ??; ??</w:t>
      </w:r>
      <w:proofErr w:type="gramStart"/>
      <w:r w:rsidR="0038005A" w:rsidRPr="0038005A">
        <w:rPr>
          <w:rFonts w:asciiTheme="majorBidi" w:hAnsiTheme="majorBidi" w:cstheme="majorBidi"/>
          <w:color w:val="000000"/>
          <w:highlight w:val="red"/>
        </w:rPr>
        <w:t>: ??</w:t>
      </w:r>
      <w:proofErr w:type="gramEnd"/>
      <w:r w:rsidR="0038005A" w:rsidRPr="0038005A">
        <w:rPr>
          <w:rFonts w:asciiTheme="majorBidi" w:hAnsiTheme="majorBidi" w:cstheme="majorBidi"/>
          <w:color w:val="000000"/>
          <w:highlight w:val="red"/>
        </w:rPr>
        <w:t>,</w:t>
      </w:r>
      <w:r w:rsidR="0038005A">
        <w:rPr>
          <w:rFonts w:asciiTheme="majorBidi" w:hAnsiTheme="majorBidi" w:cstheme="majorBidi"/>
          <w:color w:val="000000"/>
        </w:rPr>
        <w:t xml:space="preserve"> </w:t>
      </w:r>
      <w:r w:rsidRPr="00A54896">
        <w:rPr>
          <w:rFonts w:asciiTheme="majorBidi" w:hAnsiTheme="majorBidi" w:cstheme="majorBidi"/>
          <w:color w:val="000000"/>
        </w:rPr>
        <w:t>2014) 167-240.</w:t>
      </w:r>
    </w:p>
  </w:footnote>
  <w:footnote w:id="53">
    <w:p w14:paraId="0110F476" w14:textId="214ECE7F"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See </w:t>
      </w:r>
      <w:r w:rsidRPr="0038005A">
        <w:rPr>
          <w:rFonts w:asciiTheme="majorBidi" w:hAnsiTheme="majorBidi" w:cstheme="majorBidi"/>
          <w:color w:val="000000"/>
          <w:highlight w:val="red"/>
        </w:rPr>
        <w:t>n. 1</w:t>
      </w:r>
      <w:r w:rsidR="009027A1">
        <w:rPr>
          <w:rFonts w:asciiTheme="majorBidi" w:hAnsiTheme="majorBidi" w:cstheme="majorBidi"/>
          <w:color w:val="000000"/>
          <w:highlight w:val="red"/>
        </w:rPr>
        <w:t>4</w:t>
      </w:r>
      <w:r w:rsidR="000743A7">
        <w:rPr>
          <w:rFonts w:asciiTheme="majorBidi" w:hAnsiTheme="majorBidi" w:cstheme="majorBidi"/>
          <w:color w:val="000000"/>
          <w:highlight w:val="red"/>
        </w:rPr>
        <w:t xml:space="preserve"> [confirm number]</w:t>
      </w:r>
      <w:r w:rsidRPr="00A54896">
        <w:rPr>
          <w:rFonts w:asciiTheme="majorBidi" w:hAnsiTheme="majorBidi" w:cstheme="majorBidi"/>
          <w:color w:val="000000"/>
        </w:rPr>
        <w:t xml:space="preserve"> above. See also Menahem </w:t>
      </w:r>
      <w:proofErr w:type="spellStart"/>
      <w:r w:rsidRPr="00A54896">
        <w:rPr>
          <w:rFonts w:asciiTheme="majorBidi" w:hAnsiTheme="majorBidi" w:cstheme="majorBidi"/>
          <w:color w:val="000000"/>
        </w:rPr>
        <w:t>Kister</w:t>
      </w:r>
      <w:proofErr w:type="spellEnd"/>
      <w:r w:rsidRPr="00A54896">
        <w:rPr>
          <w:rFonts w:asciiTheme="majorBidi" w:hAnsiTheme="majorBidi" w:cstheme="majorBidi"/>
          <w:color w:val="000000"/>
        </w:rPr>
        <w:t>, “</w:t>
      </w:r>
      <w:proofErr w:type="spellStart"/>
      <w:r w:rsidRPr="00A54896">
        <w:rPr>
          <w:rFonts w:asciiTheme="majorBidi" w:hAnsiTheme="majorBidi" w:cstheme="majorBidi"/>
          <w:color w:val="000000"/>
        </w:rPr>
        <w:t>Tohu</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wa-Bohu</w:t>
      </w:r>
      <w:proofErr w:type="spellEnd"/>
      <w:r w:rsidRPr="00A54896">
        <w:rPr>
          <w:rFonts w:asciiTheme="majorBidi" w:hAnsiTheme="majorBidi" w:cstheme="majorBidi"/>
          <w:color w:val="000000"/>
        </w:rPr>
        <w:t xml:space="preserve">, Primordial Elements and </w:t>
      </w:r>
      <w:proofErr w:type="spellStart"/>
      <w:r w:rsidRPr="00A54896">
        <w:rPr>
          <w:rFonts w:asciiTheme="majorBidi" w:hAnsiTheme="majorBidi" w:cstheme="majorBidi"/>
          <w:color w:val="000000"/>
        </w:rPr>
        <w:t>Creatio</w:t>
      </w:r>
      <w:proofErr w:type="spellEnd"/>
      <w:r w:rsidRPr="00A54896">
        <w:rPr>
          <w:rFonts w:asciiTheme="majorBidi" w:hAnsiTheme="majorBidi" w:cstheme="majorBidi"/>
          <w:color w:val="000000"/>
        </w:rPr>
        <w:t xml:space="preserve"> ex Nihilo,” </w:t>
      </w:r>
      <w:r w:rsidRPr="00A54896">
        <w:rPr>
          <w:rFonts w:asciiTheme="majorBidi" w:hAnsiTheme="majorBidi" w:cstheme="majorBidi"/>
          <w:i/>
          <w:iCs/>
          <w:color w:val="000000"/>
        </w:rPr>
        <w:t>Jewish Studies Quarterly</w:t>
      </w:r>
      <w:r w:rsidRPr="00A54896">
        <w:rPr>
          <w:rFonts w:asciiTheme="majorBidi" w:hAnsiTheme="majorBidi" w:cstheme="majorBidi"/>
          <w:color w:val="000000"/>
        </w:rPr>
        <w:t xml:space="preserve"> 14 (2007) 229-56, esp. 235 on 1 Enoch 18:1</w:t>
      </w:r>
    </w:p>
  </w:footnote>
  <w:footnote w:id="54">
    <w:p w14:paraId="05AF48C1" w14:textId="6D1833C1"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C</w:t>
      </w:r>
      <w:r w:rsidR="0038005A">
        <w:rPr>
          <w:rFonts w:asciiTheme="majorBidi" w:hAnsiTheme="majorBidi" w:cstheme="majorBidi"/>
          <w:color w:val="000000"/>
        </w:rPr>
        <w:t>ompare</w:t>
      </w:r>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Drawnel</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The Aramaic Astronomical Book</w:t>
      </w:r>
      <w:r w:rsidRPr="00A54896">
        <w:rPr>
          <w:rFonts w:asciiTheme="majorBidi" w:hAnsiTheme="majorBidi" w:cstheme="majorBidi"/>
          <w:color w:val="000000"/>
        </w:rPr>
        <w:t xml:space="preserve">, 330–33. The commentators of Enoch usually emphasize the relationship to Babylonian astronomical works. See, for instance, Nickelsburg and </w:t>
      </w:r>
      <w:proofErr w:type="spellStart"/>
      <w:r w:rsidRPr="00A54896">
        <w:rPr>
          <w:rFonts w:asciiTheme="majorBidi" w:hAnsiTheme="majorBidi" w:cstheme="majorBidi"/>
          <w:color w:val="000000"/>
        </w:rPr>
        <w:t>VanderKam</w:t>
      </w:r>
      <w:proofErr w:type="spellEnd"/>
      <w:r w:rsidRPr="00A54896">
        <w:rPr>
          <w:rFonts w:asciiTheme="majorBidi" w:hAnsiTheme="majorBidi" w:cstheme="majorBidi"/>
          <w:color w:val="000000"/>
        </w:rPr>
        <w:t xml:space="preserve">, </w:t>
      </w:r>
      <w:r w:rsidRPr="00A54896">
        <w:rPr>
          <w:rFonts w:asciiTheme="majorBidi" w:hAnsiTheme="majorBidi" w:cstheme="majorBidi"/>
          <w:i/>
          <w:iCs/>
          <w:color w:val="000000"/>
        </w:rPr>
        <w:t>1 Enoch 2</w:t>
      </w:r>
      <w:r w:rsidRPr="00A54896">
        <w:rPr>
          <w:rFonts w:asciiTheme="majorBidi" w:hAnsiTheme="majorBidi" w:cstheme="majorBidi"/>
          <w:color w:val="000000"/>
        </w:rPr>
        <w:t xml:space="preserve">, 470–71, 483–84; </w:t>
      </w:r>
      <w:r w:rsidR="0038005A" w:rsidRPr="00A54896">
        <w:rPr>
          <w:rFonts w:asciiTheme="majorBidi" w:hAnsiTheme="majorBidi" w:cstheme="majorBidi"/>
          <w:color w:val="000000"/>
        </w:rPr>
        <w:t>Klaus</w:t>
      </w:r>
      <w:r w:rsidR="0038005A" w:rsidRPr="00A54896">
        <w:rPr>
          <w:rFonts w:asciiTheme="majorBidi" w:hAnsiTheme="majorBidi" w:cstheme="majorBidi"/>
          <w:color w:val="000000"/>
        </w:rPr>
        <w:t xml:space="preserve"> </w:t>
      </w:r>
      <w:r w:rsidRPr="00A54896">
        <w:rPr>
          <w:rFonts w:asciiTheme="majorBidi" w:hAnsiTheme="majorBidi" w:cstheme="majorBidi"/>
          <w:color w:val="000000"/>
        </w:rPr>
        <w:t xml:space="preserve">Koch, </w:t>
      </w:r>
      <w:r w:rsidR="0038005A">
        <w:rPr>
          <w:rFonts w:asciiTheme="majorBidi" w:hAnsiTheme="majorBidi" w:cstheme="majorBidi"/>
          <w:color w:val="000000"/>
        </w:rPr>
        <w:t>“T</w:t>
      </w:r>
      <w:r w:rsidRPr="00A54896">
        <w:rPr>
          <w:rFonts w:asciiTheme="majorBidi" w:hAnsiTheme="majorBidi" w:cstheme="majorBidi"/>
          <w:color w:val="000000"/>
        </w:rPr>
        <w:t xml:space="preserve">he Astral Laws as The Basis of Time, Universal History, and the Eschatological Turn in the Astronomical Book and the Animal Apocalypse of 1 Enoch,” in </w:t>
      </w:r>
      <w:r w:rsidRPr="00A54896">
        <w:rPr>
          <w:rFonts w:asciiTheme="majorBidi" w:hAnsiTheme="majorBidi" w:cstheme="majorBidi"/>
          <w:i/>
          <w:iCs/>
          <w:color w:val="000000"/>
        </w:rPr>
        <w:t>The Early Enoch Literature</w:t>
      </w:r>
      <w:r w:rsidRPr="00A54896">
        <w:rPr>
          <w:rFonts w:asciiTheme="majorBidi" w:hAnsiTheme="majorBidi" w:cstheme="majorBidi"/>
          <w:color w:val="000000"/>
        </w:rPr>
        <w:t xml:space="preserve"> (</w:t>
      </w:r>
      <w:r w:rsidR="0038005A" w:rsidRPr="0038005A">
        <w:rPr>
          <w:rFonts w:asciiTheme="majorBidi" w:hAnsiTheme="majorBidi" w:cstheme="majorBidi"/>
          <w:color w:val="000000"/>
          <w:highlight w:val="red"/>
        </w:rPr>
        <w:t>ed. ??;</w:t>
      </w:r>
      <w:r w:rsidR="0038005A">
        <w:rPr>
          <w:rFonts w:asciiTheme="majorBidi" w:hAnsiTheme="majorBidi" w:cstheme="majorBidi"/>
          <w:color w:val="000000"/>
        </w:rPr>
        <w:t xml:space="preserve"> </w:t>
      </w:r>
      <w:r w:rsidRPr="00A54896">
        <w:rPr>
          <w:rFonts w:asciiTheme="majorBidi" w:hAnsiTheme="majorBidi" w:cstheme="majorBidi"/>
          <w:color w:val="000000"/>
        </w:rPr>
        <w:t xml:space="preserve">Leiden: Brill, 2007) 119-38, esp. </w:t>
      </w:r>
      <w:r w:rsidR="000743A7" w:rsidRPr="000743A7">
        <w:rPr>
          <w:rFonts w:asciiTheme="majorBidi" w:hAnsiTheme="majorBidi" w:cstheme="majorBidi"/>
          <w:color w:val="000000"/>
          <w:highlight w:val="red"/>
        </w:rPr>
        <w:t>1</w:t>
      </w:r>
      <w:r w:rsidRPr="00A54896">
        <w:rPr>
          <w:rFonts w:asciiTheme="majorBidi" w:hAnsiTheme="majorBidi" w:cstheme="majorBidi"/>
          <w:color w:val="000000"/>
        </w:rPr>
        <w:t xml:space="preserve">19–128. See also the recent survey of Annette Yoshiko Reed, “Writing Jewish Astronomy in the Early Hellenistic Age: The </w:t>
      </w:r>
      <w:proofErr w:type="spellStart"/>
      <w:r w:rsidRPr="00A54896">
        <w:rPr>
          <w:rFonts w:asciiTheme="majorBidi" w:hAnsiTheme="majorBidi" w:cstheme="majorBidi"/>
          <w:color w:val="000000"/>
        </w:rPr>
        <w:t>Enochic</w:t>
      </w:r>
      <w:proofErr w:type="spellEnd"/>
      <w:r w:rsidRPr="00A54896">
        <w:rPr>
          <w:rFonts w:asciiTheme="majorBidi" w:hAnsiTheme="majorBidi" w:cstheme="majorBidi"/>
          <w:color w:val="000000"/>
        </w:rPr>
        <w:t xml:space="preserve"> Astronomical Book as Aramaic Wisdom and Archival Impulse,” </w:t>
      </w:r>
      <w:r w:rsidRPr="00A54896">
        <w:rPr>
          <w:rFonts w:asciiTheme="majorBidi" w:hAnsiTheme="majorBidi" w:cstheme="majorBidi"/>
          <w:i/>
          <w:iCs/>
          <w:color w:val="000000"/>
        </w:rPr>
        <w:t>DSD</w:t>
      </w:r>
      <w:r w:rsidRPr="00A54896">
        <w:rPr>
          <w:rFonts w:asciiTheme="majorBidi" w:hAnsiTheme="majorBidi" w:cstheme="majorBidi"/>
          <w:color w:val="000000"/>
        </w:rPr>
        <w:t xml:space="preserve"> 24 (2017) 1-37.</w:t>
      </w:r>
    </w:p>
  </w:footnote>
  <w:footnote w:id="55">
    <w:p w14:paraId="0563D620" w14:textId="7BA1BE1A" w:rsidR="00BE37BA" w:rsidRPr="00A54896" w:rsidRDefault="00BE37BA" w:rsidP="00E500B7">
      <w:pPr>
        <w:pStyle w:val="Heading1"/>
        <w:spacing w:before="0" w:beforeAutospacing="0" w:after="0" w:afterAutospacing="0"/>
        <w:rPr>
          <w:rFonts w:asciiTheme="majorBidi" w:hAnsiTheme="majorBidi" w:cstheme="majorBidi"/>
          <w:color w:val="000000"/>
          <w:sz w:val="24"/>
          <w:szCs w:val="24"/>
        </w:rPr>
      </w:pPr>
      <w:r w:rsidRPr="00A54896">
        <w:rPr>
          <w:rStyle w:val="FootnoteReference"/>
          <w:rFonts w:asciiTheme="majorBidi" w:hAnsiTheme="majorBidi" w:cstheme="majorBidi"/>
          <w:sz w:val="24"/>
          <w:szCs w:val="24"/>
        </w:rPr>
        <w:footnoteRef/>
      </w:r>
      <w:r w:rsidRPr="00A54896">
        <w:rPr>
          <w:rFonts w:asciiTheme="majorBidi" w:hAnsiTheme="majorBidi" w:cstheme="majorBidi"/>
          <w:sz w:val="24"/>
          <w:szCs w:val="24"/>
        </w:rPr>
        <w:t xml:space="preserve"> </w:t>
      </w:r>
      <w:r w:rsidRPr="00A54896">
        <w:rPr>
          <w:rFonts w:asciiTheme="majorBidi" w:hAnsiTheme="majorBidi" w:cstheme="majorBidi"/>
          <w:b w:val="0"/>
          <w:bCs w:val="0"/>
          <w:color w:val="000000"/>
          <w:sz w:val="24"/>
          <w:szCs w:val="24"/>
        </w:rPr>
        <w:t>For the winds in this text</w:t>
      </w:r>
      <w:r w:rsidR="0038005A">
        <w:rPr>
          <w:rFonts w:asciiTheme="majorBidi" w:hAnsiTheme="majorBidi" w:cstheme="majorBidi"/>
          <w:b w:val="0"/>
          <w:bCs w:val="0"/>
          <w:color w:val="000000"/>
          <w:sz w:val="24"/>
          <w:szCs w:val="24"/>
        </w:rPr>
        <w:t>,</w:t>
      </w:r>
      <w:r w:rsidRPr="00A54896">
        <w:rPr>
          <w:rFonts w:asciiTheme="majorBidi" w:hAnsiTheme="majorBidi" w:cstheme="majorBidi"/>
          <w:b w:val="0"/>
          <w:bCs w:val="0"/>
          <w:color w:val="000000"/>
          <w:sz w:val="24"/>
          <w:szCs w:val="24"/>
        </w:rPr>
        <w:t xml:space="preserve"> see, for instance</w:t>
      </w:r>
      <w:r w:rsidR="0038005A">
        <w:rPr>
          <w:rFonts w:asciiTheme="majorBidi" w:hAnsiTheme="majorBidi" w:cstheme="majorBidi"/>
          <w:b w:val="0"/>
          <w:bCs w:val="0"/>
          <w:color w:val="000000"/>
          <w:sz w:val="24"/>
          <w:szCs w:val="24"/>
        </w:rPr>
        <w:t>,</w:t>
      </w:r>
      <w:r w:rsidRPr="00A54896">
        <w:rPr>
          <w:rFonts w:asciiTheme="majorBidi" w:hAnsiTheme="majorBidi" w:cstheme="majorBidi"/>
          <w:b w:val="0"/>
          <w:bCs w:val="0"/>
          <w:color w:val="000000"/>
          <w:sz w:val="24"/>
          <w:szCs w:val="24"/>
        </w:rPr>
        <w:t xml:space="preserve"> </w:t>
      </w:r>
      <w:r w:rsidRPr="000743A7">
        <w:rPr>
          <w:rFonts w:asciiTheme="majorBidi" w:hAnsiTheme="majorBidi" w:cstheme="majorBidi"/>
          <w:b w:val="0"/>
          <w:bCs w:val="0"/>
          <w:color w:val="000000"/>
          <w:sz w:val="24"/>
          <w:szCs w:val="24"/>
          <w:highlight w:val="red"/>
        </w:rPr>
        <w:t>A.</w:t>
      </w:r>
      <w:r w:rsidRPr="00A54896">
        <w:rPr>
          <w:rFonts w:asciiTheme="majorBidi" w:hAnsiTheme="majorBidi" w:cstheme="majorBidi"/>
          <w:b w:val="0"/>
          <w:bCs w:val="0"/>
          <w:color w:val="000000"/>
          <w:sz w:val="24"/>
          <w:szCs w:val="24"/>
        </w:rPr>
        <w:t xml:space="preserve"> Anderson, “The Use of ‘</w:t>
      </w:r>
      <w:proofErr w:type="spellStart"/>
      <w:r w:rsidRPr="00A54896">
        <w:rPr>
          <w:rFonts w:asciiTheme="majorBidi" w:hAnsiTheme="majorBidi" w:cstheme="majorBidi"/>
          <w:b w:val="0"/>
          <w:bCs w:val="0"/>
          <w:color w:val="000000"/>
          <w:sz w:val="24"/>
          <w:szCs w:val="24"/>
        </w:rPr>
        <w:t>Ruah</w:t>
      </w:r>
      <w:proofErr w:type="spellEnd"/>
      <w:r w:rsidRPr="00A54896">
        <w:rPr>
          <w:rFonts w:asciiTheme="majorBidi" w:hAnsiTheme="majorBidi" w:cstheme="majorBidi"/>
          <w:b w:val="0"/>
          <w:bCs w:val="0"/>
          <w:color w:val="000000"/>
          <w:sz w:val="24"/>
          <w:szCs w:val="24"/>
        </w:rPr>
        <w:t xml:space="preserve">’ in 1QS, 1QH, and 1QM,” </w:t>
      </w:r>
      <w:r w:rsidRPr="00A54896">
        <w:rPr>
          <w:rFonts w:asciiTheme="majorBidi" w:hAnsiTheme="majorBidi" w:cstheme="majorBidi"/>
          <w:b w:val="0"/>
          <w:bCs w:val="0"/>
          <w:i/>
          <w:iCs/>
          <w:color w:val="000000"/>
          <w:sz w:val="24"/>
          <w:szCs w:val="24"/>
        </w:rPr>
        <w:t>JSS</w:t>
      </w:r>
      <w:r w:rsidRPr="00A54896">
        <w:rPr>
          <w:rFonts w:asciiTheme="majorBidi" w:hAnsiTheme="majorBidi" w:cstheme="majorBidi"/>
          <w:b w:val="0"/>
          <w:bCs w:val="0"/>
          <w:color w:val="000000"/>
          <w:sz w:val="24"/>
          <w:szCs w:val="24"/>
        </w:rPr>
        <w:t xml:space="preserve"> 7 (1962) 293–303; </w:t>
      </w:r>
      <w:proofErr w:type="spellStart"/>
      <w:r w:rsidRPr="00A54896">
        <w:rPr>
          <w:rFonts w:asciiTheme="majorBidi" w:hAnsiTheme="majorBidi" w:cstheme="majorBidi"/>
          <w:b w:val="0"/>
          <w:bCs w:val="0"/>
          <w:color w:val="000000"/>
          <w:sz w:val="24"/>
          <w:szCs w:val="24"/>
        </w:rPr>
        <w:t>Géza</w:t>
      </w:r>
      <w:proofErr w:type="spellEnd"/>
      <w:r w:rsidRPr="00A54896">
        <w:rPr>
          <w:rFonts w:asciiTheme="majorBidi" w:hAnsiTheme="majorBidi" w:cstheme="majorBidi"/>
          <w:b w:val="0"/>
          <w:bCs w:val="0"/>
          <w:color w:val="000000"/>
          <w:sz w:val="24"/>
          <w:szCs w:val="24"/>
        </w:rPr>
        <w:t xml:space="preserve"> G.</w:t>
      </w:r>
      <w:r w:rsidR="0038005A">
        <w:rPr>
          <w:rFonts w:asciiTheme="majorBidi" w:hAnsiTheme="majorBidi" w:cstheme="majorBidi"/>
          <w:b w:val="0"/>
          <w:bCs w:val="0"/>
          <w:color w:val="000000"/>
          <w:sz w:val="24"/>
          <w:szCs w:val="24"/>
        </w:rPr>
        <w:t xml:space="preserve"> </w:t>
      </w:r>
      <w:proofErr w:type="spellStart"/>
      <w:r w:rsidR="0038005A" w:rsidRPr="00A54896">
        <w:rPr>
          <w:rFonts w:asciiTheme="majorBidi" w:hAnsiTheme="majorBidi" w:cstheme="majorBidi"/>
          <w:b w:val="0"/>
          <w:bCs w:val="0"/>
          <w:color w:val="000000"/>
          <w:sz w:val="24"/>
          <w:szCs w:val="24"/>
        </w:rPr>
        <w:t>Xeravits</w:t>
      </w:r>
      <w:proofErr w:type="spellEnd"/>
      <w:r w:rsidR="0038005A" w:rsidRPr="00A54896">
        <w:rPr>
          <w:rFonts w:asciiTheme="majorBidi" w:hAnsiTheme="majorBidi" w:cstheme="majorBidi"/>
          <w:b w:val="0"/>
          <w:bCs w:val="0"/>
          <w:color w:val="000000"/>
          <w:sz w:val="24"/>
          <w:szCs w:val="24"/>
        </w:rPr>
        <w:t>,</w:t>
      </w:r>
      <w:r w:rsidRPr="00A54896">
        <w:rPr>
          <w:rFonts w:asciiTheme="majorBidi" w:hAnsiTheme="majorBidi" w:cstheme="majorBidi"/>
          <w:b w:val="0"/>
          <w:bCs w:val="0"/>
          <w:color w:val="000000"/>
          <w:sz w:val="24"/>
          <w:szCs w:val="24"/>
        </w:rPr>
        <w:t xml:space="preserve"> ed.</w:t>
      </w:r>
      <w:r w:rsidR="0038005A">
        <w:rPr>
          <w:rFonts w:asciiTheme="majorBidi" w:hAnsiTheme="majorBidi" w:cstheme="majorBidi"/>
          <w:b w:val="0"/>
          <w:bCs w:val="0"/>
          <w:color w:val="000000"/>
          <w:sz w:val="24"/>
          <w:szCs w:val="24"/>
        </w:rPr>
        <w:t>,</w:t>
      </w:r>
      <w:r w:rsidRPr="00A54896">
        <w:rPr>
          <w:rFonts w:asciiTheme="majorBidi" w:hAnsiTheme="majorBidi" w:cstheme="majorBidi"/>
          <w:b w:val="0"/>
          <w:bCs w:val="0"/>
          <w:color w:val="000000"/>
          <w:sz w:val="24"/>
          <w:szCs w:val="24"/>
        </w:rPr>
        <w:t xml:space="preserve"> </w:t>
      </w:r>
      <w:r w:rsidRPr="00A54896">
        <w:rPr>
          <w:rFonts w:asciiTheme="majorBidi" w:hAnsiTheme="majorBidi" w:cstheme="majorBidi"/>
          <w:b w:val="0"/>
          <w:bCs w:val="0"/>
          <w:i/>
          <w:iCs/>
          <w:color w:val="000000"/>
          <w:sz w:val="24"/>
          <w:szCs w:val="24"/>
        </w:rPr>
        <w:t>Dualism in Qumran</w:t>
      </w:r>
      <w:r w:rsidRPr="00A54896">
        <w:rPr>
          <w:rFonts w:asciiTheme="majorBidi" w:hAnsiTheme="majorBidi" w:cstheme="majorBidi"/>
          <w:b w:val="0"/>
          <w:bCs w:val="0"/>
          <w:color w:val="000000"/>
          <w:sz w:val="24"/>
          <w:szCs w:val="24"/>
        </w:rPr>
        <w:t xml:space="preserve"> (London: T&amp;T Clark, 2010); Bernard J. </w:t>
      </w:r>
      <w:proofErr w:type="spellStart"/>
      <w:r w:rsidR="0038005A" w:rsidRPr="00A54896">
        <w:rPr>
          <w:rFonts w:asciiTheme="majorBidi" w:hAnsiTheme="majorBidi" w:cstheme="majorBidi"/>
          <w:b w:val="0"/>
          <w:bCs w:val="0"/>
          <w:color w:val="000000"/>
          <w:sz w:val="24"/>
          <w:szCs w:val="24"/>
        </w:rPr>
        <w:t>Bannin</w:t>
      </w:r>
      <w:proofErr w:type="spellEnd"/>
      <w:r w:rsidR="0038005A" w:rsidRPr="00A54896">
        <w:rPr>
          <w:rFonts w:asciiTheme="majorBidi" w:hAnsiTheme="majorBidi" w:cstheme="majorBidi"/>
          <w:b w:val="0"/>
          <w:bCs w:val="0"/>
          <w:color w:val="000000"/>
          <w:sz w:val="24"/>
          <w:szCs w:val="24"/>
        </w:rPr>
        <w:t xml:space="preserve">, </w:t>
      </w:r>
      <w:r w:rsidRPr="0038005A">
        <w:rPr>
          <w:rFonts w:asciiTheme="majorBidi" w:hAnsiTheme="majorBidi" w:cstheme="majorBidi"/>
          <w:b w:val="0"/>
          <w:bCs w:val="0"/>
          <w:color w:val="000000"/>
          <w:sz w:val="24"/>
          <w:szCs w:val="24"/>
          <w:highlight w:val="red"/>
        </w:rPr>
        <w:t>“The Spirit ‘within’ the</w:t>
      </w:r>
      <w:r w:rsidRPr="00A54896">
        <w:rPr>
          <w:rFonts w:asciiTheme="majorBidi" w:hAnsiTheme="majorBidi" w:cstheme="majorBidi"/>
          <w:b w:val="0"/>
          <w:bCs w:val="0"/>
          <w:color w:val="000000"/>
          <w:sz w:val="24"/>
          <w:szCs w:val="24"/>
        </w:rPr>
        <w:t xml:space="preserve"> Sectarian Dead Sea Scrolls,” Ph.D. diss (Regent University, 2010), esp. 54-57; </w:t>
      </w:r>
      <w:proofErr w:type="spellStart"/>
      <w:r w:rsidR="0038005A" w:rsidRPr="00A54896">
        <w:rPr>
          <w:rFonts w:asciiTheme="majorBidi" w:hAnsiTheme="majorBidi" w:cstheme="majorBidi"/>
          <w:b w:val="0"/>
          <w:bCs w:val="0"/>
          <w:color w:val="000000"/>
          <w:sz w:val="24"/>
          <w:szCs w:val="24"/>
        </w:rPr>
        <w:t>Mladen</w:t>
      </w:r>
      <w:proofErr w:type="spellEnd"/>
      <w:r w:rsidR="0038005A" w:rsidRPr="00A54896">
        <w:rPr>
          <w:rFonts w:asciiTheme="majorBidi" w:hAnsiTheme="majorBidi" w:cstheme="majorBidi"/>
          <w:b w:val="0"/>
          <w:bCs w:val="0"/>
          <w:color w:val="000000"/>
          <w:sz w:val="24"/>
          <w:szCs w:val="24"/>
        </w:rPr>
        <w:t xml:space="preserve"> </w:t>
      </w:r>
      <w:proofErr w:type="spellStart"/>
      <w:r w:rsidRPr="00A54896">
        <w:rPr>
          <w:rFonts w:asciiTheme="majorBidi" w:hAnsiTheme="majorBidi" w:cstheme="majorBidi"/>
          <w:b w:val="0"/>
          <w:bCs w:val="0"/>
          <w:color w:val="000000"/>
          <w:sz w:val="24"/>
          <w:szCs w:val="24"/>
        </w:rPr>
        <w:t>Popović</w:t>
      </w:r>
      <w:proofErr w:type="spellEnd"/>
      <w:r w:rsidRPr="00A54896">
        <w:rPr>
          <w:rFonts w:asciiTheme="majorBidi" w:hAnsiTheme="majorBidi" w:cstheme="majorBidi"/>
          <w:b w:val="0"/>
          <w:bCs w:val="0"/>
          <w:color w:val="000000"/>
          <w:sz w:val="24"/>
          <w:szCs w:val="24"/>
        </w:rPr>
        <w:t xml:space="preserve">, “Anthropology, Pneumatology and Demonology in Early Judaism: The Two Spirits Treatise (1QS 3: 13–4: 26) and Other Texts from the Dead Sea Scrolls,” </w:t>
      </w:r>
      <w:r w:rsidR="0038005A">
        <w:rPr>
          <w:rFonts w:asciiTheme="majorBidi" w:hAnsiTheme="majorBidi" w:cstheme="majorBidi"/>
          <w:b w:val="0"/>
          <w:bCs w:val="0"/>
          <w:color w:val="000000"/>
          <w:sz w:val="24"/>
          <w:szCs w:val="24"/>
        </w:rPr>
        <w:t>i</w:t>
      </w:r>
      <w:r w:rsidRPr="00A54896">
        <w:rPr>
          <w:rFonts w:asciiTheme="majorBidi" w:hAnsiTheme="majorBidi" w:cstheme="majorBidi"/>
          <w:b w:val="0"/>
          <w:bCs w:val="0"/>
          <w:color w:val="000000"/>
          <w:sz w:val="24"/>
          <w:szCs w:val="24"/>
        </w:rPr>
        <w:t xml:space="preserve">n </w:t>
      </w:r>
      <w:r w:rsidRPr="0038005A">
        <w:rPr>
          <w:rFonts w:asciiTheme="majorBidi" w:hAnsiTheme="majorBidi" w:cstheme="majorBidi"/>
          <w:b w:val="0"/>
          <w:bCs w:val="0"/>
          <w:i/>
          <w:iCs/>
          <w:color w:val="000000"/>
          <w:sz w:val="24"/>
          <w:szCs w:val="24"/>
        </w:rPr>
        <w:t>Dust of the Ground and Breath of Life</w:t>
      </w:r>
      <w:r w:rsidRPr="00A54896">
        <w:rPr>
          <w:rFonts w:asciiTheme="majorBidi" w:hAnsiTheme="majorBidi" w:cstheme="majorBidi"/>
          <w:b w:val="0"/>
          <w:bCs w:val="0"/>
          <w:color w:val="000000"/>
          <w:sz w:val="24"/>
          <w:szCs w:val="24"/>
        </w:rPr>
        <w:t xml:space="preserve"> (Gen 2:7); the Problem of a Dualistic Anthropology in Early Judaism and Christianity (J. van </w:t>
      </w:r>
      <w:proofErr w:type="spellStart"/>
      <w:r w:rsidRPr="00A54896">
        <w:rPr>
          <w:rFonts w:asciiTheme="majorBidi" w:hAnsiTheme="majorBidi" w:cstheme="majorBidi"/>
          <w:b w:val="0"/>
          <w:bCs w:val="0"/>
          <w:color w:val="000000"/>
          <w:sz w:val="24"/>
          <w:szCs w:val="24"/>
        </w:rPr>
        <w:t>Ruiten</w:t>
      </w:r>
      <w:proofErr w:type="spellEnd"/>
      <w:r w:rsidRPr="00A54896">
        <w:rPr>
          <w:rFonts w:asciiTheme="majorBidi" w:hAnsiTheme="majorBidi" w:cstheme="majorBidi"/>
          <w:b w:val="0"/>
          <w:bCs w:val="0"/>
          <w:color w:val="000000"/>
          <w:sz w:val="24"/>
          <w:szCs w:val="24"/>
        </w:rPr>
        <w:t xml:space="preserve"> and G.H. van </w:t>
      </w:r>
      <w:proofErr w:type="spellStart"/>
      <w:r w:rsidRPr="00A54896">
        <w:rPr>
          <w:rFonts w:asciiTheme="majorBidi" w:hAnsiTheme="majorBidi" w:cstheme="majorBidi"/>
          <w:b w:val="0"/>
          <w:bCs w:val="0"/>
          <w:color w:val="000000"/>
          <w:sz w:val="24"/>
          <w:szCs w:val="24"/>
        </w:rPr>
        <w:t>Kooten</w:t>
      </w:r>
      <w:proofErr w:type="spellEnd"/>
      <w:r w:rsidR="0038005A">
        <w:rPr>
          <w:rFonts w:asciiTheme="majorBidi" w:hAnsiTheme="majorBidi" w:cstheme="majorBidi"/>
          <w:b w:val="0"/>
          <w:bCs w:val="0"/>
          <w:color w:val="000000"/>
          <w:sz w:val="24"/>
          <w:szCs w:val="24"/>
        </w:rPr>
        <w:t>, ed</w:t>
      </w:r>
      <w:r w:rsidRPr="00A54896">
        <w:rPr>
          <w:rFonts w:asciiTheme="majorBidi" w:hAnsiTheme="majorBidi" w:cstheme="majorBidi"/>
          <w:b w:val="0"/>
          <w:bCs w:val="0"/>
          <w:color w:val="000000"/>
          <w:sz w:val="24"/>
          <w:szCs w:val="24"/>
        </w:rPr>
        <w:t>.</w:t>
      </w:r>
      <w:r w:rsidR="0038005A">
        <w:rPr>
          <w:rFonts w:asciiTheme="majorBidi" w:hAnsiTheme="majorBidi" w:cstheme="majorBidi"/>
          <w:b w:val="0"/>
          <w:bCs w:val="0"/>
          <w:color w:val="000000"/>
          <w:sz w:val="24"/>
          <w:szCs w:val="24"/>
        </w:rPr>
        <w:t>;</w:t>
      </w:r>
      <w:r w:rsidRPr="00A54896">
        <w:rPr>
          <w:rFonts w:asciiTheme="majorBidi" w:hAnsiTheme="majorBidi" w:cstheme="majorBidi"/>
          <w:b w:val="0"/>
          <w:bCs w:val="0"/>
          <w:color w:val="000000"/>
          <w:sz w:val="24"/>
          <w:szCs w:val="24"/>
        </w:rPr>
        <w:t xml:space="preserve"> Leiden: Brill, 2016) 58-98; </w:t>
      </w:r>
      <w:proofErr w:type="spellStart"/>
      <w:r w:rsidRPr="00A54896">
        <w:rPr>
          <w:rFonts w:asciiTheme="majorBidi" w:hAnsiTheme="majorBidi" w:cstheme="majorBidi"/>
          <w:b w:val="0"/>
          <w:bCs w:val="0"/>
          <w:color w:val="000000"/>
          <w:sz w:val="24"/>
          <w:szCs w:val="24"/>
        </w:rPr>
        <w:t>Eibert</w:t>
      </w:r>
      <w:proofErr w:type="spellEnd"/>
      <w:r w:rsidR="0038005A">
        <w:rPr>
          <w:rFonts w:asciiTheme="majorBidi" w:hAnsiTheme="majorBidi" w:cstheme="majorBidi"/>
          <w:b w:val="0"/>
          <w:bCs w:val="0"/>
          <w:color w:val="000000"/>
          <w:sz w:val="24"/>
          <w:szCs w:val="24"/>
        </w:rPr>
        <w:t xml:space="preserve"> </w:t>
      </w:r>
      <w:proofErr w:type="spellStart"/>
      <w:r w:rsidR="0038005A" w:rsidRPr="00A54896">
        <w:rPr>
          <w:rFonts w:asciiTheme="majorBidi" w:hAnsiTheme="majorBidi" w:cstheme="majorBidi"/>
          <w:b w:val="0"/>
          <w:bCs w:val="0"/>
          <w:color w:val="000000"/>
          <w:sz w:val="24"/>
          <w:szCs w:val="24"/>
        </w:rPr>
        <w:t>Tigchelaar</w:t>
      </w:r>
      <w:proofErr w:type="spellEnd"/>
      <w:r w:rsidR="0038005A" w:rsidRPr="00A54896">
        <w:rPr>
          <w:rFonts w:asciiTheme="majorBidi" w:hAnsiTheme="majorBidi" w:cstheme="majorBidi"/>
          <w:b w:val="0"/>
          <w:bCs w:val="0"/>
          <w:color w:val="000000"/>
          <w:sz w:val="24"/>
          <w:szCs w:val="24"/>
        </w:rPr>
        <w:t xml:space="preserve">, </w:t>
      </w:r>
      <w:r w:rsidR="0038005A">
        <w:rPr>
          <w:rFonts w:asciiTheme="majorBidi" w:hAnsiTheme="majorBidi" w:cstheme="majorBidi"/>
          <w:b w:val="0"/>
          <w:bCs w:val="0"/>
          <w:color w:val="000000"/>
          <w:sz w:val="24"/>
          <w:szCs w:val="24"/>
        </w:rPr>
        <w:t>“</w:t>
      </w:r>
      <w:r w:rsidRPr="00A54896">
        <w:rPr>
          <w:rFonts w:asciiTheme="majorBidi" w:hAnsiTheme="majorBidi" w:cstheme="majorBidi"/>
          <w:b w:val="0"/>
          <w:bCs w:val="0"/>
          <w:color w:val="000000"/>
          <w:sz w:val="24"/>
          <w:szCs w:val="24"/>
        </w:rPr>
        <w:t>Historical Origins of the Early Christian Concept of the Holy Spirit: Perspectives from the Dead Sea Scrolls,</w:t>
      </w:r>
      <w:r w:rsidR="0038005A">
        <w:rPr>
          <w:rFonts w:asciiTheme="majorBidi" w:hAnsiTheme="majorBidi" w:cstheme="majorBidi"/>
          <w:b w:val="0"/>
          <w:bCs w:val="0"/>
          <w:color w:val="000000"/>
          <w:sz w:val="24"/>
          <w:szCs w:val="24"/>
        </w:rPr>
        <w:t>”</w:t>
      </w:r>
      <w:r w:rsidRPr="00A54896">
        <w:rPr>
          <w:rFonts w:asciiTheme="majorBidi" w:hAnsiTheme="majorBidi" w:cstheme="majorBidi"/>
          <w:b w:val="0"/>
          <w:bCs w:val="0"/>
          <w:color w:val="000000"/>
          <w:sz w:val="24"/>
          <w:szCs w:val="24"/>
        </w:rPr>
        <w:t xml:space="preserve"> in </w:t>
      </w:r>
      <w:r w:rsidRPr="00A54896">
        <w:rPr>
          <w:rFonts w:asciiTheme="majorBidi" w:hAnsiTheme="majorBidi" w:cstheme="majorBidi"/>
          <w:b w:val="0"/>
          <w:bCs w:val="0"/>
          <w:i/>
          <w:iCs/>
          <w:color w:val="000000"/>
          <w:sz w:val="24"/>
          <w:szCs w:val="24"/>
        </w:rPr>
        <w:t>The Holy Spirit, Inspiration, and the Cultures of Antiquity: Multidisciplinary Perspectives</w:t>
      </w:r>
      <w:r w:rsidRPr="00A54896">
        <w:rPr>
          <w:rFonts w:asciiTheme="majorBidi" w:hAnsiTheme="majorBidi" w:cstheme="majorBidi"/>
          <w:b w:val="0"/>
          <w:bCs w:val="0"/>
          <w:color w:val="000000"/>
          <w:sz w:val="24"/>
          <w:szCs w:val="24"/>
        </w:rPr>
        <w:t xml:space="preserve"> </w:t>
      </w:r>
      <w:r w:rsidRPr="0038005A">
        <w:rPr>
          <w:rFonts w:asciiTheme="majorBidi" w:hAnsiTheme="majorBidi" w:cstheme="majorBidi"/>
          <w:b w:val="0"/>
          <w:bCs w:val="0"/>
          <w:color w:val="000000"/>
          <w:sz w:val="24"/>
          <w:szCs w:val="24"/>
          <w:highlight w:val="red"/>
        </w:rPr>
        <w:t>(</w:t>
      </w:r>
      <w:r w:rsidR="0038005A" w:rsidRPr="0038005A">
        <w:rPr>
          <w:rFonts w:asciiTheme="majorBidi" w:hAnsiTheme="majorBidi" w:cstheme="majorBidi"/>
          <w:b w:val="0"/>
          <w:bCs w:val="0"/>
          <w:color w:val="000000"/>
          <w:sz w:val="24"/>
          <w:szCs w:val="24"/>
          <w:highlight w:val="red"/>
        </w:rPr>
        <w:t>??, ed.; ??:??,</w:t>
      </w:r>
      <w:r w:rsidR="0038005A">
        <w:rPr>
          <w:rFonts w:asciiTheme="majorBidi" w:hAnsiTheme="majorBidi" w:cstheme="majorBidi"/>
          <w:b w:val="0"/>
          <w:bCs w:val="0"/>
          <w:color w:val="000000"/>
          <w:sz w:val="24"/>
          <w:szCs w:val="24"/>
        </w:rPr>
        <w:t xml:space="preserve"> </w:t>
      </w:r>
      <w:r w:rsidRPr="00A54896">
        <w:rPr>
          <w:rFonts w:asciiTheme="majorBidi" w:hAnsiTheme="majorBidi" w:cstheme="majorBidi"/>
          <w:b w:val="0"/>
          <w:bCs w:val="0"/>
          <w:color w:val="000000"/>
          <w:sz w:val="24"/>
          <w:szCs w:val="24"/>
        </w:rPr>
        <w:t>2014), 167-240</w:t>
      </w:r>
      <w:r w:rsidR="000743A7">
        <w:rPr>
          <w:rFonts w:asciiTheme="majorBidi" w:hAnsiTheme="majorBidi" w:cstheme="majorBidi"/>
          <w:b w:val="0"/>
          <w:bCs w:val="0"/>
          <w:color w:val="000000"/>
          <w:sz w:val="24"/>
          <w:szCs w:val="24"/>
        </w:rPr>
        <w:t>.</w:t>
      </w:r>
    </w:p>
  </w:footnote>
  <w:footnote w:id="56">
    <w:p w14:paraId="0D975DE9" w14:textId="646B2E93" w:rsidR="00BE37BA" w:rsidRPr="00A54896" w:rsidRDefault="00BE37BA" w:rsidP="00E500B7">
      <w:pPr>
        <w:pStyle w:val="FootnoteText"/>
        <w:rPr>
          <w:rFonts w:asciiTheme="majorBidi" w:hAnsiTheme="majorBidi" w:cstheme="majorBidi"/>
        </w:rPr>
      </w:pPr>
      <w:r w:rsidRPr="00A54896">
        <w:rPr>
          <w:rStyle w:val="FootnoteReference"/>
          <w:rFonts w:asciiTheme="majorBidi" w:hAnsiTheme="majorBidi" w:cstheme="majorBidi"/>
        </w:rPr>
        <w:footnoteRef/>
      </w:r>
      <w:r w:rsidRPr="00A54896">
        <w:rPr>
          <w:rFonts w:asciiTheme="majorBidi" w:hAnsiTheme="majorBidi" w:cstheme="majorBidi"/>
        </w:rPr>
        <w:t xml:space="preserve"> </w:t>
      </w:r>
      <w:r w:rsidRPr="00A54896">
        <w:rPr>
          <w:rFonts w:asciiTheme="majorBidi" w:hAnsiTheme="majorBidi" w:cstheme="majorBidi"/>
          <w:color w:val="000000"/>
        </w:rPr>
        <w:t xml:space="preserve">These ideas continued to resonate even later in </w:t>
      </w:r>
      <w:r w:rsidR="0038005A">
        <w:rPr>
          <w:rFonts w:asciiTheme="majorBidi" w:hAnsiTheme="majorBidi" w:cstheme="majorBidi"/>
          <w:color w:val="000000"/>
        </w:rPr>
        <w:t>rabbinic</w:t>
      </w:r>
      <w:r w:rsidRPr="00A54896">
        <w:rPr>
          <w:rFonts w:asciiTheme="majorBidi" w:hAnsiTheme="majorBidi" w:cstheme="majorBidi"/>
          <w:color w:val="000000"/>
        </w:rPr>
        <w:t xml:space="preserve"> literature</w:t>
      </w:r>
      <w:r w:rsidR="0038005A">
        <w:rPr>
          <w:rFonts w:asciiTheme="majorBidi" w:hAnsiTheme="majorBidi" w:cstheme="majorBidi"/>
          <w:color w:val="000000"/>
        </w:rPr>
        <w:t>,</w:t>
      </w:r>
      <w:r w:rsidRPr="00A54896">
        <w:rPr>
          <w:rFonts w:asciiTheme="majorBidi" w:hAnsiTheme="majorBidi" w:cstheme="majorBidi"/>
          <w:color w:val="000000"/>
        </w:rPr>
        <w:t xml:space="preserve"> as in the famous scene described in Genesis Rabbah (2:4 and the parallels</w:t>
      </w:r>
      <w:r w:rsidR="000743A7">
        <w:rPr>
          <w:rFonts w:asciiTheme="majorBidi" w:hAnsiTheme="majorBidi" w:cstheme="majorBidi"/>
          <w:color w:val="000000"/>
        </w:rPr>
        <w:t xml:space="preserve"> in</w:t>
      </w:r>
      <w:r w:rsidRPr="00A54896">
        <w:rPr>
          <w:rFonts w:asciiTheme="majorBidi" w:hAnsiTheme="majorBidi" w:cstheme="majorBidi"/>
          <w:color w:val="000000"/>
        </w:rPr>
        <w:t xml:space="preserve"> t. </w:t>
      </w:r>
      <w:proofErr w:type="spellStart"/>
      <w:r w:rsidRPr="00A54896">
        <w:rPr>
          <w:rFonts w:asciiTheme="majorBidi" w:hAnsiTheme="majorBidi" w:cstheme="majorBidi"/>
          <w:color w:val="000000"/>
        </w:rPr>
        <w:t>Ḥag</w:t>
      </w:r>
      <w:proofErr w:type="spellEnd"/>
      <w:r w:rsidRPr="00A54896">
        <w:rPr>
          <w:rFonts w:asciiTheme="majorBidi" w:hAnsiTheme="majorBidi" w:cstheme="majorBidi"/>
          <w:color w:val="000000"/>
        </w:rPr>
        <w:t xml:space="preserve">. 2:6; y. </w:t>
      </w:r>
      <w:proofErr w:type="spellStart"/>
      <w:r w:rsidRPr="00A54896">
        <w:rPr>
          <w:rFonts w:asciiTheme="majorBidi" w:hAnsiTheme="majorBidi" w:cstheme="majorBidi"/>
          <w:color w:val="000000"/>
        </w:rPr>
        <w:t>Ḥag</w:t>
      </w:r>
      <w:proofErr w:type="spellEnd"/>
      <w:r w:rsidRPr="00A54896">
        <w:rPr>
          <w:rFonts w:asciiTheme="majorBidi" w:hAnsiTheme="majorBidi" w:cstheme="majorBidi"/>
          <w:color w:val="000000"/>
        </w:rPr>
        <w:t xml:space="preserve">. 2:1, 9a; b. </w:t>
      </w:r>
      <w:proofErr w:type="spellStart"/>
      <w:r w:rsidRPr="00A54896">
        <w:rPr>
          <w:rFonts w:asciiTheme="majorBidi" w:hAnsiTheme="majorBidi" w:cstheme="majorBidi"/>
          <w:color w:val="000000"/>
        </w:rPr>
        <w:t>Ḥag</w:t>
      </w:r>
      <w:proofErr w:type="spellEnd"/>
      <w:r w:rsidRPr="00A54896">
        <w:rPr>
          <w:rFonts w:asciiTheme="majorBidi" w:hAnsiTheme="majorBidi" w:cstheme="majorBidi"/>
          <w:color w:val="000000"/>
        </w:rPr>
        <w:t xml:space="preserve">. 15a) on Simeon ben </w:t>
      </w:r>
      <w:proofErr w:type="spellStart"/>
      <w:r w:rsidRPr="00A54896">
        <w:rPr>
          <w:rFonts w:asciiTheme="majorBidi" w:hAnsiTheme="majorBidi" w:cstheme="majorBidi"/>
          <w:color w:val="000000"/>
        </w:rPr>
        <w:t>Zoma</w:t>
      </w:r>
      <w:proofErr w:type="spellEnd"/>
      <w:r w:rsidRPr="00A54896">
        <w:rPr>
          <w:rFonts w:asciiTheme="majorBidi" w:hAnsiTheme="majorBidi" w:cstheme="majorBidi"/>
          <w:color w:val="000000"/>
        </w:rPr>
        <w:t xml:space="preserve">: “It once happened that Simeon b. </w:t>
      </w:r>
      <w:proofErr w:type="spellStart"/>
      <w:r w:rsidRPr="00A54896">
        <w:rPr>
          <w:rFonts w:asciiTheme="majorBidi" w:hAnsiTheme="majorBidi" w:cstheme="majorBidi"/>
          <w:color w:val="000000"/>
        </w:rPr>
        <w:t>Zoma</w:t>
      </w:r>
      <w:proofErr w:type="spellEnd"/>
      <w:r w:rsidRPr="00A54896">
        <w:rPr>
          <w:rFonts w:asciiTheme="majorBidi" w:hAnsiTheme="majorBidi" w:cstheme="majorBidi"/>
          <w:color w:val="000000"/>
        </w:rPr>
        <w:t xml:space="preserve"> was standing wrapped in speculation, when R. Joshua passed and greeted him once and a second time, without his answering him. At the third time he answered him in confusion. ‘What means this, Ben </w:t>
      </w:r>
      <w:proofErr w:type="spellStart"/>
      <w:r w:rsidRPr="00A54896">
        <w:rPr>
          <w:rFonts w:asciiTheme="majorBidi" w:hAnsiTheme="majorBidi" w:cstheme="majorBidi"/>
          <w:color w:val="000000"/>
        </w:rPr>
        <w:t>Zoma</w:t>
      </w:r>
      <w:proofErr w:type="spellEnd"/>
      <w:r w:rsidRPr="00A54896">
        <w:rPr>
          <w:rFonts w:asciiTheme="majorBidi" w:hAnsiTheme="majorBidi" w:cstheme="majorBidi"/>
          <w:color w:val="000000"/>
        </w:rPr>
        <w:t xml:space="preserve">!’ exclaimed he: ‘whence are the feet?’ ‘From nowhere, Rabbi,’ replied he. ‘I call heaven and earth to witness that I will not stir hence until you inform me whence are the feet,’ he urged. ‘I was contemplating the Creation [and have </w:t>
      </w:r>
      <w:proofErr w:type="gramStart"/>
      <w:r w:rsidRPr="00A54896">
        <w:rPr>
          <w:rFonts w:asciiTheme="majorBidi" w:hAnsiTheme="majorBidi" w:cstheme="majorBidi"/>
          <w:color w:val="000000"/>
        </w:rPr>
        <w:t>come to the conclusion</w:t>
      </w:r>
      <w:proofErr w:type="gramEnd"/>
      <w:r w:rsidRPr="00A54896">
        <w:rPr>
          <w:rFonts w:asciiTheme="majorBidi" w:hAnsiTheme="majorBidi" w:cstheme="majorBidi"/>
          <w:color w:val="000000"/>
        </w:rPr>
        <w:t xml:space="preserve">] that between the upper and the nether waters there is but two or three fingerbreadths,’ he answered. ‘For it is not written here, And the spirit of God blew, but hovered, like a bird flying and flapping with its wings, its wings barely touching [the nest over which it hovers]’ Thereupon R. Joshua turned to his disciples and remarked to them, ‘The son of </w:t>
      </w:r>
      <w:proofErr w:type="spellStart"/>
      <w:r w:rsidRPr="00A54896">
        <w:rPr>
          <w:rFonts w:asciiTheme="majorBidi" w:hAnsiTheme="majorBidi" w:cstheme="majorBidi"/>
          <w:color w:val="000000"/>
        </w:rPr>
        <w:t>Zoma</w:t>
      </w:r>
      <w:proofErr w:type="spellEnd"/>
      <w:r w:rsidRPr="00A54896">
        <w:rPr>
          <w:rFonts w:asciiTheme="majorBidi" w:hAnsiTheme="majorBidi" w:cstheme="majorBidi"/>
          <w:color w:val="000000"/>
        </w:rPr>
        <w:t xml:space="preserve"> has gone,’ But a few days elapsed and the son of </w:t>
      </w:r>
      <w:proofErr w:type="spellStart"/>
      <w:r w:rsidRPr="00A54896">
        <w:rPr>
          <w:rFonts w:asciiTheme="majorBidi" w:hAnsiTheme="majorBidi" w:cstheme="majorBidi"/>
          <w:color w:val="000000"/>
        </w:rPr>
        <w:t>Zoma</w:t>
      </w:r>
      <w:proofErr w:type="spellEnd"/>
      <w:r w:rsidRPr="00A54896">
        <w:rPr>
          <w:rFonts w:asciiTheme="majorBidi" w:hAnsiTheme="majorBidi" w:cstheme="majorBidi"/>
          <w:color w:val="000000"/>
        </w:rPr>
        <w:t xml:space="preserve"> was in his [eternal] home” (English translation: H. Freedman and M. Simon</w:t>
      </w:r>
      <w:proofErr w:type="gramStart"/>
      <w:r w:rsidRPr="00A54896">
        <w:rPr>
          <w:rFonts w:asciiTheme="majorBidi" w:hAnsiTheme="majorBidi" w:cstheme="majorBidi"/>
          <w:color w:val="000000"/>
        </w:rPr>
        <w:t xml:space="preserve">, </w:t>
      </w:r>
      <w:r w:rsidR="0038005A" w:rsidRPr="0038005A">
        <w:rPr>
          <w:rFonts w:asciiTheme="majorBidi" w:hAnsiTheme="majorBidi" w:cstheme="majorBidi"/>
          <w:color w:val="000000"/>
          <w:highlight w:val="red"/>
        </w:rPr>
        <w:t>??</w:t>
      </w:r>
      <w:proofErr w:type="gramEnd"/>
      <w:r w:rsidR="0038005A">
        <w:rPr>
          <w:rFonts w:asciiTheme="majorBidi" w:hAnsiTheme="majorBidi" w:cstheme="majorBidi"/>
          <w:color w:val="000000"/>
        </w:rPr>
        <w:t xml:space="preserve"> </w:t>
      </w:r>
      <w:r w:rsidRPr="00A54896">
        <w:rPr>
          <w:rFonts w:asciiTheme="majorBidi" w:hAnsiTheme="majorBidi" w:cstheme="majorBidi"/>
          <w:color w:val="000000"/>
        </w:rPr>
        <w:t xml:space="preserve">1939). As Menahem </w:t>
      </w:r>
      <w:proofErr w:type="spellStart"/>
      <w:r w:rsidRPr="00A54896">
        <w:rPr>
          <w:rFonts w:asciiTheme="majorBidi" w:hAnsiTheme="majorBidi" w:cstheme="majorBidi"/>
          <w:color w:val="000000"/>
        </w:rPr>
        <w:t>Kister</w:t>
      </w:r>
      <w:proofErr w:type="spellEnd"/>
      <w:r w:rsidRPr="00A54896">
        <w:rPr>
          <w:rFonts w:asciiTheme="majorBidi" w:hAnsiTheme="majorBidi" w:cstheme="majorBidi"/>
          <w:color w:val="000000"/>
        </w:rPr>
        <w:t xml:space="preserve"> demonstrates (private communication) the wind in ben </w:t>
      </w:r>
      <w:proofErr w:type="spellStart"/>
      <w:r w:rsidRPr="00A54896">
        <w:rPr>
          <w:rFonts w:asciiTheme="majorBidi" w:hAnsiTheme="majorBidi" w:cstheme="majorBidi"/>
          <w:color w:val="000000"/>
        </w:rPr>
        <w:t>Zoma’s</w:t>
      </w:r>
      <w:proofErr w:type="spellEnd"/>
      <w:r w:rsidRPr="00A54896">
        <w:rPr>
          <w:rFonts w:asciiTheme="majorBidi" w:hAnsiTheme="majorBidi" w:cstheme="majorBidi"/>
          <w:color w:val="000000"/>
        </w:rPr>
        <w:t xml:space="preserve"> words has an active role in separating the water, thereby preserving</w:t>
      </w:r>
      <w:r w:rsidR="0038005A">
        <w:rPr>
          <w:rFonts w:asciiTheme="majorBidi" w:hAnsiTheme="majorBidi" w:cstheme="majorBidi"/>
          <w:color w:val="000000"/>
        </w:rPr>
        <w:t xml:space="preserve"> a</w:t>
      </w:r>
      <w:r w:rsidRPr="00A54896">
        <w:rPr>
          <w:rFonts w:asciiTheme="majorBidi" w:hAnsiTheme="majorBidi" w:cstheme="majorBidi"/>
          <w:color w:val="000000"/>
        </w:rPr>
        <w:t xml:space="preserve"> remnant of the creat</w:t>
      </w:r>
      <w:r w:rsidR="0038005A">
        <w:rPr>
          <w:rFonts w:asciiTheme="majorBidi" w:hAnsiTheme="majorBidi" w:cstheme="majorBidi"/>
          <w:color w:val="000000"/>
        </w:rPr>
        <w:t>ive</w:t>
      </w:r>
      <w:r w:rsidRPr="00A54896">
        <w:rPr>
          <w:rFonts w:asciiTheme="majorBidi" w:hAnsiTheme="majorBidi" w:cstheme="majorBidi"/>
          <w:color w:val="000000"/>
        </w:rPr>
        <w:t xml:space="preserve"> nature of the wind from the mythological traditions. C</w:t>
      </w:r>
      <w:r w:rsidR="0038005A">
        <w:rPr>
          <w:rFonts w:asciiTheme="majorBidi" w:hAnsiTheme="majorBidi" w:cstheme="majorBidi"/>
          <w:color w:val="000000"/>
        </w:rPr>
        <w:t>ompare</w:t>
      </w:r>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Kister</w:t>
      </w:r>
      <w:proofErr w:type="spellEnd"/>
      <w:r w:rsidRPr="00A54896">
        <w:rPr>
          <w:rFonts w:asciiTheme="majorBidi" w:hAnsiTheme="majorBidi" w:cstheme="majorBidi"/>
          <w:color w:val="000000"/>
        </w:rPr>
        <w:t>, “</w:t>
      </w:r>
      <w:proofErr w:type="spellStart"/>
      <w:r w:rsidRPr="00A54896">
        <w:rPr>
          <w:rFonts w:asciiTheme="majorBidi" w:hAnsiTheme="majorBidi" w:cstheme="majorBidi"/>
          <w:color w:val="000000"/>
        </w:rPr>
        <w:t>Tohu</w:t>
      </w:r>
      <w:proofErr w:type="spellEnd"/>
      <w:r w:rsidRPr="00A54896">
        <w:rPr>
          <w:rFonts w:asciiTheme="majorBidi" w:hAnsiTheme="majorBidi" w:cstheme="majorBidi"/>
          <w:color w:val="000000"/>
        </w:rPr>
        <w:t xml:space="preserve"> </w:t>
      </w:r>
      <w:proofErr w:type="spellStart"/>
      <w:r w:rsidRPr="00A54896">
        <w:rPr>
          <w:rFonts w:asciiTheme="majorBidi" w:hAnsiTheme="majorBidi" w:cstheme="majorBidi"/>
          <w:color w:val="000000"/>
        </w:rPr>
        <w:t>wa-Bohu</w:t>
      </w:r>
      <w:proofErr w:type="spellEnd"/>
      <w:r w:rsidRPr="00A54896">
        <w:rPr>
          <w:rFonts w:asciiTheme="majorBidi" w:hAnsiTheme="majorBidi" w:cstheme="majorBidi"/>
          <w:color w:val="000000"/>
        </w:rPr>
        <w:t>,” 252.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Amshalem">
    <w15:presenceInfo w15:providerId="Windows Live" w15:userId="78a894ceb085e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A2"/>
    <w:rsid w:val="00011033"/>
    <w:rsid w:val="00016701"/>
    <w:rsid w:val="00032AF4"/>
    <w:rsid w:val="00053474"/>
    <w:rsid w:val="00067678"/>
    <w:rsid w:val="000743A7"/>
    <w:rsid w:val="00082726"/>
    <w:rsid w:val="000C0E14"/>
    <w:rsid w:val="000C7EEB"/>
    <w:rsid w:val="000F3BA5"/>
    <w:rsid w:val="000F4580"/>
    <w:rsid w:val="00164563"/>
    <w:rsid w:val="0018028D"/>
    <w:rsid w:val="001B08EA"/>
    <w:rsid w:val="001B722A"/>
    <w:rsid w:val="001C2C24"/>
    <w:rsid w:val="001C7724"/>
    <w:rsid w:val="001D0248"/>
    <w:rsid w:val="001F14FF"/>
    <w:rsid w:val="001F474C"/>
    <w:rsid w:val="00210738"/>
    <w:rsid w:val="002277C3"/>
    <w:rsid w:val="0023201D"/>
    <w:rsid w:val="0023552F"/>
    <w:rsid w:val="00264148"/>
    <w:rsid w:val="00290D13"/>
    <w:rsid w:val="00296E06"/>
    <w:rsid w:val="002B647F"/>
    <w:rsid w:val="002C09FA"/>
    <w:rsid w:val="002C332D"/>
    <w:rsid w:val="002C3407"/>
    <w:rsid w:val="00336AF9"/>
    <w:rsid w:val="003416E1"/>
    <w:rsid w:val="003631C8"/>
    <w:rsid w:val="0038005A"/>
    <w:rsid w:val="003A54F0"/>
    <w:rsid w:val="003D1C2F"/>
    <w:rsid w:val="003D6C45"/>
    <w:rsid w:val="003F5A03"/>
    <w:rsid w:val="003F6B20"/>
    <w:rsid w:val="0043787D"/>
    <w:rsid w:val="0044597A"/>
    <w:rsid w:val="004D2703"/>
    <w:rsid w:val="0050112A"/>
    <w:rsid w:val="00501C34"/>
    <w:rsid w:val="00523833"/>
    <w:rsid w:val="00547EEA"/>
    <w:rsid w:val="00557C9A"/>
    <w:rsid w:val="005730E6"/>
    <w:rsid w:val="005E6437"/>
    <w:rsid w:val="006133E8"/>
    <w:rsid w:val="00620201"/>
    <w:rsid w:val="00625D4C"/>
    <w:rsid w:val="00655117"/>
    <w:rsid w:val="0066786F"/>
    <w:rsid w:val="00687B78"/>
    <w:rsid w:val="006B79CF"/>
    <w:rsid w:val="006D25AE"/>
    <w:rsid w:val="006E3A8E"/>
    <w:rsid w:val="006E6C1C"/>
    <w:rsid w:val="007217EF"/>
    <w:rsid w:val="0072651E"/>
    <w:rsid w:val="00737FEB"/>
    <w:rsid w:val="0075090C"/>
    <w:rsid w:val="00783B9F"/>
    <w:rsid w:val="007B0009"/>
    <w:rsid w:val="00821507"/>
    <w:rsid w:val="00821DA5"/>
    <w:rsid w:val="00823049"/>
    <w:rsid w:val="008267DE"/>
    <w:rsid w:val="00830AD5"/>
    <w:rsid w:val="0083422B"/>
    <w:rsid w:val="00837551"/>
    <w:rsid w:val="008453AD"/>
    <w:rsid w:val="00872453"/>
    <w:rsid w:val="008D0E1C"/>
    <w:rsid w:val="008F2F56"/>
    <w:rsid w:val="008F2FC9"/>
    <w:rsid w:val="009027A1"/>
    <w:rsid w:val="009352C5"/>
    <w:rsid w:val="00950EC5"/>
    <w:rsid w:val="00970C61"/>
    <w:rsid w:val="009815C3"/>
    <w:rsid w:val="009C3CC9"/>
    <w:rsid w:val="009C5E56"/>
    <w:rsid w:val="009E497B"/>
    <w:rsid w:val="009E5E53"/>
    <w:rsid w:val="00A335CE"/>
    <w:rsid w:val="00A360A5"/>
    <w:rsid w:val="00A54896"/>
    <w:rsid w:val="00AA47FD"/>
    <w:rsid w:val="00AB75A4"/>
    <w:rsid w:val="00AC08D1"/>
    <w:rsid w:val="00AC15FE"/>
    <w:rsid w:val="00AC2355"/>
    <w:rsid w:val="00AD5349"/>
    <w:rsid w:val="00B2011B"/>
    <w:rsid w:val="00B333C5"/>
    <w:rsid w:val="00B37191"/>
    <w:rsid w:val="00B50628"/>
    <w:rsid w:val="00B57D02"/>
    <w:rsid w:val="00BA0A04"/>
    <w:rsid w:val="00BC4B86"/>
    <w:rsid w:val="00BE37BA"/>
    <w:rsid w:val="00BE76A2"/>
    <w:rsid w:val="00C234E5"/>
    <w:rsid w:val="00C367CE"/>
    <w:rsid w:val="00C468E2"/>
    <w:rsid w:val="00C52073"/>
    <w:rsid w:val="00C76DF5"/>
    <w:rsid w:val="00CC660A"/>
    <w:rsid w:val="00CF2FDB"/>
    <w:rsid w:val="00D2533F"/>
    <w:rsid w:val="00D63440"/>
    <w:rsid w:val="00D653B2"/>
    <w:rsid w:val="00D749EA"/>
    <w:rsid w:val="00D76C6C"/>
    <w:rsid w:val="00DA01F7"/>
    <w:rsid w:val="00DA0D4A"/>
    <w:rsid w:val="00DA13EE"/>
    <w:rsid w:val="00DF3ED7"/>
    <w:rsid w:val="00E10545"/>
    <w:rsid w:val="00E24116"/>
    <w:rsid w:val="00E37346"/>
    <w:rsid w:val="00E404F8"/>
    <w:rsid w:val="00E500B7"/>
    <w:rsid w:val="00E60057"/>
    <w:rsid w:val="00E63F57"/>
    <w:rsid w:val="00E65B11"/>
    <w:rsid w:val="00E92731"/>
    <w:rsid w:val="00EA3130"/>
    <w:rsid w:val="00EB5399"/>
    <w:rsid w:val="00EF2EC9"/>
    <w:rsid w:val="00EF327B"/>
    <w:rsid w:val="00F12718"/>
    <w:rsid w:val="00F12E0D"/>
    <w:rsid w:val="00F315C2"/>
    <w:rsid w:val="00F53A66"/>
    <w:rsid w:val="00F61669"/>
    <w:rsid w:val="00F8386E"/>
    <w:rsid w:val="00FB51FC"/>
    <w:rsid w:val="00FB7511"/>
    <w:rsid w:val="00FC6E76"/>
    <w:rsid w:val="00FE2715"/>
    <w:rsid w:val="00FF62F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BD16"/>
  <w15:docId w15:val="{E0A95A66-3058-401D-9186-B0B35C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B8A"/>
  </w:style>
  <w:style w:type="paragraph" w:styleId="Heading1">
    <w:name w:val="heading 1"/>
    <w:basedOn w:val="Normal"/>
    <w:link w:val="Heading1Char"/>
    <w:uiPriority w:val="9"/>
    <w:qFormat/>
    <w:rsid w:val="00B333C5"/>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76A2"/>
  </w:style>
  <w:style w:type="character" w:customStyle="1" w:styleId="FootnoteTextChar">
    <w:name w:val="Footnote Text Char"/>
    <w:basedOn w:val="DefaultParagraphFont"/>
    <w:link w:val="FootnoteText"/>
    <w:uiPriority w:val="99"/>
    <w:semiHidden/>
    <w:rsid w:val="00BE76A2"/>
  </w:style>
  <w:style w:type="character" w:styleId="FootnoteReference">
    <w:name w:val="footnote reference"/>
    <w:basedOn w:val="DefaultParagraphFont"/>
    <w:uiPriority w:val="99"/>
    <w:semiHidden/>
    <w:unhideWhenUsed/>
    <w:rsid w:val="00BE76A2"/>
    <w:rPr>
      <w:vertAlign w:val="superscript"/>
    </w:rPr>
  </w:style>
  <w:style w:type="character" w:styleId="CommentReference">
    <w:name w:val="annotation reference"/>
    <w:basedOn w:val="DefaultParagraphFont"/>
    <w:uiPriority w:val="99"/>
    <w:semiHidden/>
    <w:unhideWhenUsed/>
    <w:rsid w:val="0044597A"/>
    <w:rPr>
      <w:sz w:val="18"/>
      <w:szCs w:val="18"/>
    </w:rPr>
  </w:style>
  <w:style w:type="paragraph" w:styleId="CommentText">
    <w:name w:val="annotation text"/>
    <w:basedOn w:val="Normal"/>
    <w:link w:val="CommentTextChar"/>
    <w:uiPriority w:val="99"/>
    <w:semiHidden/>
    <w:unhideWhenUsed/>
    <w:rsid w:val="0044597A"/>
  </w:style>
  <w:style w:type="character" w:customStyle="1" w:styleId="CommentTextChar">
    <w:name w:val="Comment Text Char"/>
    <w:basedOn w:val="DefaultParagraphFont"/>
    <w:link w:val="CommentText"/>
    <w:uiPriority w:val="99"/>
    <w:semiHidden/>
    <w:rsid w:val="0044597A"/>
  </w:style>
  <w:style w:type="paragraph" w:styleId="CommentSubject">
    <w:name w:val="annotation subject"/>
    <w:basedOn w:val="CommentText"/>
    <w:next w:val="CommentText"/>
    <w:link w:val="CommentSubjectChar"/>
    <w:uiPriority w:val="99"/>
    <w:semiHidden/>
    <w:unhideWhenUsed/>
    <w:rsid w:val="0044597A"/>
    <w:rPr>
      <w:b/>
      <w:bCs/>
      <w:sz w:val="20"/>
      <w:szCs w:val="20"/>
    </w:rPr>
  </w:style>
  <w:style w:type="character" w:customStyle="1" w:styleId="CommentSubjectChar">
    <w:name w:val="Comment Subject Char"/>
    <w:basedOn w:val="CommentTextChar"/>
    <w:link w:val="CommentSubject"/>
    <w:uiPriority w:val="99"/>
    <w:semiHidden/>
    <w:rsid w:val="0044597A"/>
    <w:rPr>
      <w:b/>
      <w:bCs/>
      <w:sz w:val="20"/>
      <w:szCs w:val="20"/>
    </w:rPr>
  </w:style>
  <w:style w:type="paragraph" w:styleId="BalloonText">
    <w:name w:val="Balloon Text"/>
    <w:basedOn w:val="Normal"/>
    <w:link w:val="BalloonTextChar"/>
    <w:uiPriority w:val="99"/>
    <w:semiHidden/>
    <w:unhideWhenUsed/>
    <w:rsid w:val="0044597A"/>
    <w:rPr>
      <w:rFonts w:ascii="Lucida Grande" w:hAnsi="Lucida Grande"/>
      <w:sz w:val="18"/>
      <w:szCs w:val="18"/>
    </w:rPr>
  </w:style>
  <w:style w:type="character" w:customStyle="1" w:styleId="BalloonTextChar">
    <w:name w:val="Balloon Text Char"/>
    <w:basedOn w:val="DefaultParagraphFont"/>
    <w:link w:val="BalloonText"/>
    <w:uiPriority w:val="99"/>
    <w:semiHidden/>
    <w:rsid w:val="0044597A"/>
    <w:rPr>
      <w:rFonts w:ascii="Lucida Grande" w:hAnsi="Lucida Grande"/>
      <w:sz w:val="18"/>
      <w:szCs w:val="18"/>
    </w:rPr>
  </w:style>
  <w:style w:type="paragraph" w:styleId="NormalWeb">
    <w:name w:val="Normal (Web)"/>
    <w:basedOn w:val="Normal"/>
    <w:uiPriority w:val="99"/>
    <w:rsid w:val="00AB75A4"/>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8453AD"/>
    <w:pPr>
      <w:tabs>
        <w:tab w:val="center" w:pos="4320"/>
        <w:tab w:val="right" w:pos="8640"/>
      </w:tabs>
    </w:pPr>
  </w:style>
  <w:style w:type="character" w:customStyle="1" w:styleId="FooterChar">
    <w:name w:val="Footer Char"/>
    <w:basedOn w:val="DefaultParagraphFont"/>
    <w:link w:val="Footer"/>
    <w:uiPriority w:val="99"/>
    <w:semiHidden/>
    <w:rsid w:val="008453AD"/>
  </w:style>
  <w:style w:type="character" w:styleId="PageNumber">
    <w:name w:val="page number"/>
    <w:basedOn w:val="DefaultParagraphFont"/>
    <w:uiPriority w:val="99"/>
    <w:semiHidden/>
    <w:unhideWhenUsed/>
    <w:rsid w:val="008453AD"/>
  </w:style>
  <w:style w:type="character" w:styleId="Hyperlink">
    <w:name w:val="Hyperlink"/>
    <w:basedOn w:val="DefaultParagraphFont"/>
    <w:uiPriority w:val="99"/>
    <w:rsid w:val="00210738"/>
    <w:rPr>
      <w:color w:val="0000FF"/>
      <w:u w:val="single"/>
    </w:rPr>
  </w:style>
  <w:style w:type="paragraph" w:styleId="EndnoteText">
    <w:name w:val="endnote text"/>
    <w:basedOn w:val="Normal"/>
    <w:link w:val="EndnoteTextChar"/>
    <w:uiPriority w:val="99"/>
    <w:semiHidden/>
    <w:unhideWhenUsed/>
    <w:rsid w:val="00BA0A04"/>
    <w:rPr>
      <w:sz w:val="20"/>
      <w:szCs w:val="20"/>
    </w:rPr>
  </w:style>
  <w:style w:type="character" w:customStyle="1" w:styleId="EndnoteTextChar">
    <w:name w:val="Endnote Text Char"/>
    <w:basedOn w:val="DefaultParagraphFont"/>
    <w:link w:val="EndnoteText"/>
    <w:uiPriority w:val="99"/>
    <w:semiHidden/>
    <w:rsid w:val="00BA0A04"/>
    <w:rPr>
      <w:sz w:val="20"/>
      <w:szCs w:val="20"/>
    </w:rPr>
  </w:style>
  <w:style w:type="character" w:styleId="EndnoteReference">
    <w:name w:val="endnote reference"/>
    <w:basedOn w:val="DefaultParagraphFont"/>
    <w:uiPriority w:val="99"/>
    <w:semiHidden/>
    <w:unhideWhenUsed/>
    <w:rsid w:val="00BA0A04"/>
    <w:rPr>
      <w:vertAlign w:val="superscript"/>
    </w:rPr>
  </w:style>
  <w:style w:type="character" w:styleId="UnresolvedMention">
    <w:name w:val="Unresolved Mention"/>
    <w:basedOn w:val="DefaultParagraphFont"/>
    <w:uiPriority w:val="99"/>
    <w:semiHidden/>
    <w:unhideWhenUsed/>
    <w:rsid w:val="002C332D"/>
    <w:rPr>
      <w:color w:val="605E5C"/>
      <w:shd w:val="clear" w:color="auto" w:fill="E1DFDD"/>
    </w:rPr>
  </w:style>
  <w:style w:type="character" w:customStyle="1" w:styleId="text">
    <w:name w:val="text"/>
    <w:basedOn w:val="DefaultParagraphFont"/>
    <w:rsid w:val="00655117"/>
  </w:style>
  <w:style w:type="character" w:customStyle="1" w:styleId="indent-1-breaks">
    <w:name w:val="indent-1-breaks"/>
    <w:basedOn w:val="DefaultParagraphFont"/>
    <w:rsid w:val="00BC4B86"/>
  </w:style>
  <w:style w:type="character" w:customStyle="1" w:styleId="Heading1Char">
    <w:name w:val="Heading 1 Char"/>
    <w:basedOn w:val="DefaultParagraphFont"/>
    <w:link w:val="Heading1"/>
    <w:uiPriority w:val="9"/>
    <w:rsid w:val="00B333C5"/>
    <w:rPr>
      <w:rFonts w:ascii="Times New Roman" w:eastAsia="Times New Roman" w:hAnsi="Times New Roman" w:cs="Times New Roman"/>
      <w:b/>
      <w:bCs/>
      <w:kern w:val="36"/>
      <w:sz w:val="48"/>
      <w:szCs w:val="4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660">
      <w:bodyDiv w:val="1"/>
      <w:marLeft w:val="0"/>
      <w:marRight w:val="0"/>
      <w:marTop w:val="0"/>
      <w:marBottom w:val="0"/>
      <w:divBdr>
        <w:top w:val="none" w:sz="0" w:space="0" w:color="auto"/>
        <w:left w:val="none" w:sz="0" w:space="0" w:color="auto"/>
        <w:bottom w:val="none" w:sz="0" w:space="0" w:color="auto"/>
        <w:right w:val="none" w:sz="0" w:space="0" w:color="auto"/>
      </w:divBdr>
    </w:div>
    <w:div w:id="243413756">
      <w:bodyDiv w:val="1"/>
      <w:marLeft w:val="0"/>
      <w:marRight w:val="0"/>
      <w:marTop w:val="0"/>
      <w:marBottom w:val="0"/>
      <w:divBdr>
        <w:top w:val="none" w:sz="0" w:space="0" w:color="auto"/>
        <w:left w:val="none" w:sz="0" w:space="0" w:color="auto"/>
        <w:bottom w:val="none" w:sz="0" w:space="0" w:color="auto"/>
        <w:right w:val="none" w:sz="0" w:space="0" w:color="auto"/>
      </w:divBdr>
    </w:div>
    <w:div w:id="294214961">
      <w:bodyDiv w:val="1"/>
      <w:marLeft w:val="0"/>
      <w:marRight w:val="0"/>
      <w:marTop w:val="0"/>
      <w:marBottom w:val="0"/>
      <w:divBdr>
        <w:top w:val="none" w:sz="0" w:space="0" w:color="auto"/>
        <w:left w:val="none" w:sz="0" w:space="0" w:color="auto"/>
        <w:bottom w:val="none" w:sz="0" w:space="0" w:color="auto"/>
        <w:right w:val="none" w:sz="0" w:space="0" w:color="auto"/>
      </w:divBdr>
    </w:div>
    <w:div w:id="311450575">
      <w:bodyDiv w:val="1"/>
      <w:marLeft w:val="0"/>
      <w:marRight w:val="0"/>
      <w:marTop w:val="0"/>
      <w:marBottom w:val="0"/>
      <w:divBdr>
        <w:top w:val="none" w:sz="0" w:space="0" w:color="auto"/>
        <w:left w:val="none" w:sz="0" w:space="0" w:color="auto"/>
        <w:bottom w:val="none" w:sz="0" w:space="0" w:color="auto"/>
        <w:right w:val="none" w:sz="0" w:space="0" w:color="auto"/>
      </w:divBdr>
    </w:div>
    <w:div w:id="437061942">
      <w:bodyDiv w:val="1"/>
      <w:marLeft w:val="0"/>
      <w:marRight w:val="0"/>
      <w:marTop w:val="0"/>
      <w:marBottom w:val="0"/>
      <w:divBdr>
        <w:top w:val="none" w:sz="0" w:space="0" w:color="auto"/>
        <w:left w:val="none" w:sz="0" w:space="0" w:color="auto"/>
        <w:bottom w:val="none" w:sz="0" w:space="0" w:color="auto"/>
        <w:right w:val="none" w:sz="0" w:space="0" w:color="auto"/>
      </w:divBdr>
    </w:div>
    <w:div w:id="472720292">
      <w:bodyDiv w:val="1"/>
      <w:marLeft w:val="0"/>
      <w:marRight w:val="0"/>
      <w:marTop w:val="0"/>
      <w:marBottom w:val="0"/>
      <w:divBdr>
        <w:top w:val="none" w:sz="0" w:space="0" w:color="auto"/>
        <w:left w:val="none" w:sz="0" w:space="0" w:color="auto"/>
        <w:bottom w:val="none" w:sz="0" w:space="0" w:color="auto"/>
        <w:right w:val="none" w:sz="0" w:space="0" w:color="auto"/>
      </w:divBdr>
    </w:div>
    <w:div w:id="491605023">
      <w:bodyDiv w:val="1"/>
      <w:marLeft w:val="0"/>
      <w:marRight w:val="0"/>
      <w:marTop w:val="0"/>
      <w:marBottom w:val="0"/>
      <w:divBdr>
        <w:top w:val="none" w:sz="0" w:space="0" w:color="auto"/>
        <w:left w:val="none" w:sz="0" w:space="0" w:color="auto"/>
        <w:bottom w:val="none" w:sz="0" w:space="0" w:color="auto"/>
        <w:right w:val="none" w:sz="0" w:space="0" w:color="auto"/>
      </w:divBdr>
    </w:div>
    <w:div w:id="521671997">
      <w:bodyDiv w:val="1"/>
      <w:marLeft w:val="0"/>
      <w:marRight w:val="0"/>
      <w:marTop w:val="0"/>
      <w:marBottom w:val="0"/>
      <w:divBdr>
        <w:top w:val="none" w:sz="0" w:space="0" w:color="auto"/>
        <w:left w:val="none" w:sz="0" w:space="0" w:color="auto"/>
        <w:bottom w:val="none" w:sz="0" w:space="0" w:color="auto"/>
        <w:right w:val="none" w:sz="0" w:space="0" w:color="auto"/>
      </w:divBdr>
    </w:div>
    <w:div w:id="537359706">
      <w:bodyDiv w:val="1"/>
      <w:marLeft w:val="0"/>
      <w:marRight w:val="0"/>
      <w:marTop w:val="0"/>
      <w:marBottom w:val="0"/>
      <w:divBdr>
        <w:top w:val="none" w:sz="0" w:space="0" w:color="auto"/>
        <w:left w:val="none" w:sz="0" w:space="0" w:color="auto"/>
        <w:bottom w:val="none" w:sz="0" w:space="0" w:color="auto"/>
        <w:right w:val="none" w:sz="0" w:space="0" w:color="auto"/>
      </w:divBdr>
    </w:div>
    <w:div w:id="553545466">
      <w:bodyDiv w:val="1"/>
      <w:marLeft w:val="0"/>
      <w:marRight w:val="0"/>
      <w:marTop w:val="0"/>
      <w:marBottom w:val="0"/>
      <w:divBdr>
        <w:top w:val="none" w:sz="0" w:space="0" w:color="auto"/>
        <w:left w:val="none" w:sz="0" w:space="0" w:color="auto"/>
        <w:bottom w:val="none" w:sz="0" w:space="0" w:color="auto"/>
        <w:right w:val="none" w:sz="0" w:space="0" w:color="auto"/>
      </w:divBdr>
    </w:div>
    <w:div w:id="638607077">
      <w:bodyDiv w:val="1"/>
      <w:marLeft w:val="0"/>
      <w:marRight w:val="0"/>
      <w:marTop w:val="0"/>
      <w:marBottom w:val="0"/>
      <w:divBdr>
        <w:top w:val="none" w:sz="0" w:space="0" w:color="auto"/>
        <w:left w:val="none" w:sz="0" w:space="0" w:color="auto"/>
        <w:bottom w:val="none" w:sz="0" w:space="0" w:color="auto"/>
        <w:right w:val="none" w:sz="0" w:space="0" w:color="auto"/>
      </w:divBdr>
    </w:div>
    <w:div w:id="703402603">
      <w:bodyDiv w:val="1"/>
      <w:marLeft w:val="0"/>
      <w:marRight w:val="0"/>
      <w:marTop w:val="0"/>
      <w:marBottom w:val="0"/>
      <w:divBdr>
        <w:top w:val="none" w:sz="0" w:space="0" w:color="auto"/>
        <w:left w:val="none" w:sz="0" w:space="0" w:color="auto"/>
        <w:bottom w:val="none" w:sz="0" w:space="0" w:color="auto"/>
        <w:right w:val="none" w:sz="0" w:space="0" w:color="auto"/>
      </w:divBdr>
    </w:div>
    <w:div w:id="711617013">
      <w:bodyDiv w:val="1"/>
      <w:marLeft w:val="0"/>
      <w:marRight w:val="0"/>
      <w:marTop w:val="0"/>
      <w:marBottom w:val="0"/>
      <w:divBdr>
        <w:top w:val="none" w:sz="0" w:space="0" w:color="auto"/>
        <w:left w:val="none" w:sz="0" w:space="0" w:color="auto"/>
        <w:bottom w:val="none" w:sz="0" w:space="0" w:color="auto"/>
        <w:right w:val="none" w:sz="0" w:space="0" w:color="auto"/>
      </w:divBdr>
    </w:div>
    <w:div w:id="736778344">
      <w:bodyDiv w:val="1"/>
      <w:marLeft w:val="0"/>
      <w:marRight w:val="0"/>
      <w:marTop w:val="0"/>
      <w:marBottom w:val="0"/>
      <w:divBdr>
        <w:top w:val="none" w:sz="0" w:space="0" w:color="auto"/>
        <w:left w:val="none" w:sz="0" w:space="0" w:color="auto"/>
        <w:bottom w:val="none" w:sz="0" w:space="0" w:color="auto"/>
        <w:right w:val="none" w:sz="0" w:space="0" w:color="auto"/>
      </w:divBdr>
    </w:div>
    <w:div w:id="759644660">
      <w:bodyDiv w:val="1"/>
      <w:marLeft w:val="0"/>
      <w:marRight w:val="0"/>
      <w:marTop w:val="0"/>
      <w:marBottom w:val="0"/>
      <w:divBdr>
        <w:top w:val="none" w:sz="0" w:space="0" w:color="auto"/>
        <w:left w:val="none" w:sz="0" w:space="0" w:color="auto"/>
        <w:bottom w:val="none" w:sz="0" w:space="0" w:color="auto"/>
        <w:right w:val="none" w:sz="0" w:space="0" w:color="auto"/>
      </w:divBdr>
    </w:div>
    <w:div w:id="838228458">
      <w:bodyDiv w:val="1"/>
      <w:marLeft w:val="0"/>
      <w:marRight w:val="0"/>
      <w:marTop w:val="0"/>
      <w:marBottom w:val="0"/>
      <w:divBdr>
        <w:top w:val="none" w:sz="0" w:space="0" w:color="auto"/>
        <w:left w:val="none" w:sz="0" w:space="0" w:color="auto"/>
        <w:bottom w:val="none" w:sz="0" w:space="0" w:color="auto"/>
        <w:right w:val="none" w:sz="0" w:space="0" w:color="auto"/>
      </w:divBdr>
    </w:div>
    <w:div w:id="857238540">
      <w:bodyDiv w:val="1"/>
      <w:marLeft w:val="0"/>
      <w:marRight w:val="0"/>
      <w:marTop w:val="0"/>
      <w:marBottom w:val="0"/>
      <w:divBdr>
        <w:top w:val="none" w:sz="0" w:space="0" w:color="auto"/>
        <w:left w:val="none" w:sz="0" w:space="0" w:color="auto"/>
        <w:bottom w:val="none" w:sz="0" w:space="0" w:color="auto"/>
        <w:right w:val="none" w:sz="0" w:space="0" w:color="auto"/>
      </w:divBdr>
    </w:div>
    <w:div w:id="892619823">
      <w:bodyDiv w:val="1"/>
      <w:marLeft w:val="0"/>
      <w:marRight w:val="0"/>
      <w:marTop w:val="0"/>
      <w:marBottom w:val="0"/>
      <w:divBdr>
        <w:top w:val="none" w:sz="0" w:space="0" w:color="auto"/>
        <w:left w:val="none" w:sz="0" w:space="0" w:color="auto"/>
        <w:bottom w:val="none" w:sz="0" w:space="0" w:color="auto"/>
        <w:right w:val="none" w:sz="0" w:space="0" w:color="auto"/>
      </w:divBdr>
    </w:div>
    <w:div w:id="1061247882">
      <w:bodyDiv w:val="1"/>
      <w:marLeft w:val="0"/>
      <w:marRight w:val="0"/>
      <w:marTop w:val="0"/>
      <w:marBottom w:val="0"/>
      <w:divBdr>
        <w:top w:val="none" w:sz="0" w:space="0" w:color="auto"/>
        <w:left w:val="none" w:sz="0" w:space="0" w:color="auto"/>
        <w:bottom w:val="none" w:sz="0" w:space="0" w:color="auto"/>
        <w:right w:val="none" w:sz="0" w:space="0" w:color="auto"/>
      </w:divBdr>
    </w:div>
    <w:div w:id="1162895105">
      <w:bodyDiv w:val="1"/>
      <w:marLeft w:val="0"/>
      <w:marRight w:val="0"/>
      <w:marTop w:val="0"/>
      <w:marBottom w:val="0"/>
      <w:divBdr>
        <w:top w:val="none" w:sz="0" w:space="0" w:color="auto"/>
        <w:left w:val="none" w:sz="0" w:space="0" w:color="auto"/>
        <w:bottom w:val="none" w:sz="0" w:space="0" w:color="auto"/>
        <w:right w:val="none" w:sz="0" w:space="0" w:color="auto"/>
      </w:divBdr>
    </w:div>
    <w:div w:id="1318921798">
      <w:bodyDiv w:val="1"/>
      <w:marLeft w:val="0"/>
      <w:marRight w:val="0"/>
      <w:marTop w:val="0"/>
      <w:marBottom w:val="0"/>
      <w:divBdr>
        <w:top w:val="none" w:sz="0" w:space="0" w:color="auto"/>
        <w:left w:val="none" w:sz="0" w:space="0" w:color="auto"/>
        <w:bottom w:val="none" w:sz="0" w:space="0" w:color="auto"/>
        <w:right w:val="none" w:sz="0" w:space="0" w:color="auto"/>
      </w:divBdr>
    </w:div>
    <w:div w:id="1412048663">
      <w:bodyDiv w:val="1"/>
      <w:marLeft w:val="0"/>
      <w:marRight w:val="0"/>
      <w:marTop w:val="0"/>
      <w:marBottom w:val="0"/>
      <w:divBdr>
        <w:top w:val="none" w:sz="0" w:space="0" w:color="auto"/>
        <w:left w:val="none" w:sz="0" w:space="0" w:color="auto"/>
        <w:bottom w:val="none" w:sz="0" w:space="0" w:color="auto"/>
        <w:right w:val="none" w:sz="0" w:space="0" w:color="auto"/>
      </w:divBdr>
    </w:div>
    <w:div w:id="1446121807">
      <w:bodyDiv w:val="1"/>
      <w:marLeft w:val="0"/>
      <w:marRight w:val="0"/>
      <w:marTop w:val="0"/>
      <w:marBottom w:val="0"/>
      <w:divBdr>
        <w:top w:val="none" w:sz="0" w:space="0" w:color="auto"/>
        <w:left w:val="none" w:sz="0" w:space="0" w:color="auto"/>
        <w:bottom w:val="none" w:sz="0" w:space="0" w:color="auto"/>
        <w:right w:val="none" w:sz="0" w:space="0" w:color="auto"/>
      </w:divBdr>
    </w:div>
    <w:div w:id="1548374234">
      <w:bodyDiv w:val="1"/>
      <w:marLeft w:val="0"/>
      <w:marRight w:val="0"/>
      <w:marTop w:val="0"/>
      <w:marBottom w:val="0"/>
      <w:divBdr>
        <w:top w:val="none" w:sz="0" w:space="0" w:color="auto"/>
        <w:left w:val="none" w:sz="0" w:space="0" w:color="auto"/>
        <w:bottom w:val="none" w:sz="0" w:space="0" w:color="auto"/>
        <w:right w:val="none" w:sz="0" w:space="0" w:color="auto"/>
      </w:divBdr>
    </w:div>
    <w:div w:id="1659992834">
      <w:bodyDiv w:val="1"/>
      <w:marLeft w:val="0"/>
      <w:marRight w:val="0"/>
      <w:marTop w:val="0"/>
      <w:marBottom w:val="0"/>
      <w:divBdr>
        <w:top w:val="none" w:sz="0" w:space="0" w:color="auto"/>
        <w:left w:val="none" w:sz="0" w:space="0" w:color="auto"/>
        <w:bottom w:val="none" w:sz="0" w:space="0" w:color="auto"/>
        <w:right w:val="none" w:sz="0" w:space="0" w:color="auto"/>
      </w:divBdr>
    </w:div>
    <w:div w:id="1810589197">
      <w:bodyDiv w:val="1"/>
      <w:marLeft w:val="0"/>
      <w:marRight w:val="0"/>
      <w:marTop w:val="0"/>
      <w:marBottom w:val="0"/>
      <w:divBdr>
        <w:top w:val="none" w:sz="0" w:space="0" w:color="auto"/>
        <w:left w:val="none" w:sz="0" w:space="0" w:color="auto"/>
        <w:bottom w:val="none" w:sz="0" w:space="0" w:color="auto"/>
        <w:right w:val="none" w:sz="0" w:space="0" w:color="auto"/>
      </w:divBdr>
    </w:div>
    <w:div w:id="1836529830">
      <w:bodyDiv w:val="1"/>
      <w:marLeft w:val="0"/>
      <w:marRight w:val="0"/>
      <w:marTop w:val="0"/>
      <w:marBottom w:val="0"/>
      <w:divBdr>
        <w:top w:val="none" w:sz="0" w:space="0" w:color="auto"/>
        <w:left w:val="none" w:sz="0" w:space="0" w:color="auto"/>
        <w:bottom w:val="none" w:sz="0" w:space="0" w:color="auto"/>
        <w:right w:val="none" w:sz="0" w:space="0" w:color="auto"/>
      </w:divBdr>
    </w:div>
    <w:div w:id="1843006150">
      <w:bodyDiv w:val="1"/>
      <w:marLeft w:val="0"/>
      <w:marRight w:val="0"/>
      <w:marTop w:val="0"/>
      <w:marBottom w:val="0"/>
      <w:divBdr>
        <w:top w:val="none" w:sz="0" w:space="0" w:color="auto"/>
        <w:left w:val="none" w:sz="0" w:space="0" w:color="auto"/>
        <w:bottom w:val="none" w:sz="0" w:space="0" w:color="auto"/>
        <w:right w:val="none" w:sz="0" w:space="0" w:color="auto"/>
      </w:divBdr>
    </w:div>
    <w:div w:id="1901285199">
      <w:bodyDiv w:val="1"/>
      <w:marLeft w:val="0"/>
      <w:marRight w:val="0"/>
      <w:marTop w:val="0"/>
      <w:marBottom w:val="0"/>
      <w:divBdr>
        <w:top w:val="none" w:sz="0" w:space="0" w:color="auto"/>
        <w:left w:val="none" w:sz="0" w:space="0" w:color="auto"/>
        <w:bottom w:val="none" w:sz="0" w:space="0" w:color="auto"/>
        <w:right w:val="none" w:sz="0" w:space="0" w:color="auto"/>
      </w:divBdr>
    </w:div>
    <w:div w:id="1970040800">
      <w:bodyDiv w:val="1"/>
      <w:marLeft w:val="0"/>
      <w:marRight w:val="0"/>
      <w:marTop w:val="0"/>
      <w:marBottom w:val="0"/>
      <w:divBdr>
        <w:top w:val="none" w:sz="0" w:space="0" w:color="auto"/>
        <w:left w:val="none" w:sz="0" w:space="0" w:color="auto"/>
        <w:bottom w:val="none" w:sz="0" w:space="0" w:color="auto"/>
        <w:right w:val="none" w:sz="0" w:space="0" w:color="auto"/>
      </w:divBdr>
    </w:div>
    <w:div w:id="1976448348">
      <w:bodyDiv w:val="1"/>
      <w:marLeft w:val="0"/>
      <w:marRight w:val="0"/>
      <w:marTop w:val="0"/>
      <w:marBottom w:val="0"/>
      <w:divBdr>
        <w:top w:val="none" w:sz="0" w:space="0" w:color="auto"/>
        <w:left w:val="none" w:sz="0" w:space="0" w:color="auto"/>
        <w:bottom w:val="none" w:sz="0" w:space="0" w:color="auto"/>
        <w:right w:val="none" w:sz="0" w:space="0" w:color="auto"/>
      </w:divBdr>
    </w:div>
    <w:div w:id="2041280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5315</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3</cp:revision>
  <dcterms:created xsi:type="dcterms:W3CDTF">2018-07-25T15:23:00Z</dcterms:created>
  <dcterms:modified xsi:type="dcterms:W3CDTF">2018-07-25T15:24:00Z</dcterms:modified>
</cp:coreProperties>
</file>