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9B90" w14:textId="77777777" w:rsidR="00595AE3" w:rsidRPr="00595AE3" w:rsidRDefault="00595AE3" w:rsidP="00595AE3">
      <w:pPr>
        <w:autoSpaceDE w:val="0"/>
        <w:autoSpaceDN w:val="0"/>
        <w:bidi w:val="0"/>
        <w:adjustRightInd w:val="0"/>
        <w:spacing w:before="240"/>
        <w:jc w:val="center"/>
        <w:rPr>
          <w:b/>
          <w:bCs/>
        </w:rPr>
      </w:pPr>
      <w:r w:rsidRPr="00595AE3">
        <w:rPr>
          <w:b/>
          <w:bCs/>
        </w:rPr>
        <w:t>He who spares the rod hates his son</w:t>
      </w:r>
    </w:p>
    <w:p w14:paraId="5E743362" w14:textId="77777777" w:rsidR="00595AE3" w:rsidRDefault="00595AE3" w:rsidP="00595AE3">
      <w:pPr>
        <w:autoSpaceDE w:val="0"/>
        <w:autoSpaceDN w:val="0"/>
        <w:bidi w:val="0"/>
        <w:adjustRightInd w:val="0"/>
        <w:spacing w:before="240"/>
        <w:rPr>
          <w:b/>
          <w:bCs/>
        </w:rPr>
      </w:pPr>
    </w:p>
    <w:p w14:paraId="027EA2EF" w14:textId="2F974EE3" w:rsidR="00595AE3" w:rsidRPr="00595AE3" w:rsidRDefault="00595AE3" w:rsidP="00595AE3">
      <w:pPr>
        <w:autoSpaceDE w:val="0"/>
        <w:autoSpaceDN w:val="0"/>
        <w:bidi w:val="0"/>
        <w:adjustRightInd w:val="0"/>
        <w:spacing w:before="240"/>
        <w:rPr>
          <w:b/>
          <w:bCs/>
        </w:rPr>
      </w:pPr>
      <w:r w:rsidRPr="00884D70">
        <w:rPr>
          <w:b/>
          <w:bCs/>
          <w:i/>
          <w:iCs/>
        </w:rPr>
        <w:t xml:space="preserve">He who spares the rod hates his son </w:t>
      </w:r>
      <w:r>
        <w:rPr>
          <w:b/>
          <w:bCs/>
        </w:rPr>
        <w:t>(</w:t>
      </w:r>
      <w:proofErr w:type="spellStart"/>
      <w:r w:rsidR="007B7F2F">
        <w:rPr>
          <w:b/>
          <w:bCs/>
        </w:rPr>
        <w:t>Mishlei</w:t>
      </w:r>
      <w:proofErr w:type="spellEnd"/>
      <w:r>
        <w:rPr>
          <w:b/>
          <w:bCs/>
        </w:rPr>
        <w:t xml:space="preserve"> 13:24)</w:t>
      </w:r>
      <w:r w:rsidRPr="00595AE3">
        <w:rPr>
          <w:rFonts w:asciiTheme="majorBidi" w:hAnsiTheme="majorBidi" w:cstheme="majorBidi"/>
          <w:b/>
          <w:bCs/>
          <w:vertAlign w:val="superscript"/>
          <w:rtl/>
        </w:rPr>
        <w:t xml:space="preserve"> </w:t>
      </w:r>
      <w:r w:rsidRPr="00595AE3">
        <w:rPr>
          <w:b/>
          <w:bCs/>
          <w:vertAlign w:val="superscript"/>
          <w:rtl/>
        </w:rPr>
        <w:footnoteReference w:id="1"/>
      </w:r>
    </w:p>
    <w:p w14:paraId="345339BB" w14:textId="4F3D56A8" w:rsidR="00595AE3" w:rsidRPr="00595AE3" w:rsidRDefault="00595AE3" w:rsidP="00595AE3">
      <w:pPr>
        <w:autoSpaceDE w:val="0"/>
        <w:autoSpaceDN w:val="0"/>
        <w:bidi w:val="0"/>
        <w:adjustRightInd w:val="0"/>
        <w:spacing w:before="240"/>
        <w:rPr>
          <w:b/>
          <w:bCs/>
        </w:rPr>
      </w:pPr>
    </w:p>
    <w:p w14:paraId="1157E2E2" w14:textId="2679657E" w:rsidR="00C4092E" w:rsidRPr="007B7F2F" w:rsidRDefault="007B7F2F" w:rsidP="00C4092E">
      <w:pPr>
        <w:autoSpaceDE w:val="0"/>
        <w:autoSpaceDN w:val="0"/>
        <w:bidi w:val="0"/>
        <w:adjustRightInd w:val="0"/>
        <w:spacing w:before="240"/>
        <w:rPr>
          <w:b/>
          <w:bCs/>
        </w:rPr>
      </w:pPr>
      <w:proofErr w:type="spellStart"/>
      <w:r>
        <w:rPr>
          <w:b/>
          <w:bCs/>
        </w:rPr>
        <w:t>Devarim</w:t>
      </w:r>
      <w:proofErr w:type="spellEnd"/>
      <w:r w:rsidR="00C4092E" w:rsidRPr="007B7F2F">
        <w:rPr>
          <w:b/>
          <w:bCs/>
        </w:rPr>
        <w:t xml:space="preserve"> Rabbah</w:t>
      </w:r>
      <w:r w:rsidRPr="007B7F2F">
        <w:rPr>
          <w:b/>
          <w:bCs/>
        </w:rPr>
        <w:t xml:space="preserve"> 1:4</w:t>
      </w:r>
    </w:p>
    <w:p w14:paraId="4C549C48" w14:textId="0EEA0BE3" w:rsidR="00C4092E" w:rsidRPr="00C4092E" w:rsidRDefault="00C4092E" w:rsidP="008E048A">
      <w:pPr>
        <w:autoSpaceDE w:val="0"/>
        <w:autoSpaceDN w:val="0"/>
        <w:bidi w:val="0"/>
        <w:adjustRightInd w:val="0"/>
        <w:spacing w:before="240" w:line="276" w:lineRule="auto"/>
      </w:pPr>
      <w:r w:rsidRPr="00C4092E">
        <w:rPr>
          <w:i/>
          <w:iCs/>
        </w:rPr>
        <w:t>These are the words that Mos</w:t>
      </w:r>
      <w:r w:rsidR="007B7F2F">
        <w:rPr>
          <w:i/>
          <w:iCs/>
        </w:rPr>
        <w:t>h</w:t>
      </w:r>
      <w:r w:rsidRPr="00C4092E">
        <w:rPr>
          <w:i/>
          <w:iCs/>
        </w:rPr>
        <w:t>e addressed to all Israel</w:t>
      </w:r>
      <w:r>
        <w:t xml:space="preserve"> – R. Aha son of R. </w:t>
      </w:r>
      <w:proofErr w:type="spellStart"/>
      <w:r>
        <w:t>Hanina</w:t>
      </w:r>
      <w:proofErr w:type="spellEnd"/>
      <w:r>
        <w:t xml:space="preserve"> said: The words of rebuke should have been said by </w:t>
      </w:r>
      <w:proofErr w:type="spellStart"/>
      <w:r>
        <w:t>B</w:t>
      </w:r>
      <w:r w:rsidR="007B7F2F">
        <w:t>i</w:t>
      </w:r>
      <w:r>
        <w:t>laam</w:t>
      </w:r>
      <w:proofErr w:type="spellEnd"/>
      <w:r>
        <w:t>, and the blessings by Mos</w:t>
      </w:r>
      <w:r w:rsidR="007B7F2F">
        <w:t>h</w:t>
      </w:r>
      <w:r>
        <w:t>e</w:t>
      </w:r>
      <w:r w:rsidR="007B7F2F">
        <w:t>.</w:t>
      </w:r>
      <w:r>
        <w:t xml:space="preserve"> Still, had it been </w:t>
      </w:r>
      <w:proofErr w:type="spellStart"/>
      <w:r w:rsidR="007B7F2F" w:rsidRPr="007B7F2F">
        <w:t>Bilaam</w:t>
      </w:r>
      <w:proofErr w:type="spellEnd"/>
      <w:r w:rsidR="007B7F2F" w:rsidRPr="007B7F2F">
        <w:t xml:space="preserve"> </w:t>
      </w:r>
      <w:r>
        <w:t>who rebuked them, the Israelites would have said: Someone who hates us is rebuking us! And had Mos</w:t>
      </w:r>
      <w:r w:rsidR="007B7F2F">
        <w:t>he</w:t>
      </w:r>
      <w:r>
        <w:t xml:space="preserve"> blessed them, the nations of the world would have said: Someone who loves them is blessing them. The Holy One blessed be He said: Let Mos</w:t>
      </w:r>
      <w:r w:rsidR="007B7F2F">
        <w:t>h</w:t>
      </w:r>
      <w:r>
        <w:t xml:space="preserve">e who loves them rebuke them and let </w:t>
      </w:r>
      <w:proofErr w:type="spellStart"/>
      <w:r w:rsidR="007B7F2F" w:rsidRPr="007B7F2F">
        <w:t>Bilaam</w:t>
      </w:r>
      <w:proofErr w:type="spellEnd"/>
      <w:r w:rsidR="007B7F2F" w:rsidRPr="007B7F2F">
        <w:t xml:space="preserve"> </w:t>
      </w:r>
      <w:r>
        <w:t>who hates them bless them so that the blessings and the rebuke should be clarified in the hands of the nation of Israel.</w:t>
      </w:r>
      <w:r w:rsidR="00F27CB5">
        <w:rPr>
          <w:rStyle w:val="FootnoteReference"/>
        </w:rPr>
        <w:footnoteReference w:id="2"/>
      </w:r>
    </w:p>
    <w:p w14:paraId="303B29A3" w14:textId="68B90EE8" w:rsidR="007B7F2F" w:rsidRDefault="007B7F2F" w:rsidP="008E048A">
      <w:pPr>
        <w:pStyle w:val="a1"/>
        <w:spacing w:line="276" w:lineRule="auto"/>
      </w:pPr>
    </w:p>
    <w:p w14:paraId="1E7DB911" w14:textId="58319266" w:rsidR="007B7F2F" w:rsidRDefault="007B7F2F" w:rsidP="00D5424D">
      <w:pPr>
        <w:pStyle w:val="a1"/>
      </w:pPr>
    </w:p>
    <w:p w14:paraId="51909985" w14:textId="77777777" w:rsidR="007B7F2F" w:rsidRPr="007B7F2F" w:rsidRDefault="007B7F2F" w:rsidP="007B7F2F">
      <w:pPr>
        <w:pStyle w:val="a1"/>
        <w:bidi w:val="0"/>
        <w:jc w:val="left"/>
        <w:rPr>
          <w:b/>
          <w:bCs/>
        </w:rPr>
      </w:pPr>
      <w:r w:rsidRPr="007B7F2F">
        <w:rPr>
          <w:b/>
          <w:bCs/>
        </w:rPr>
        <w:t xml:space="preserve">Midrash </w:t>
      </w:r>
      <w:proofErr w:type="spellStart"/>
      <w:r w:rsidRPr="007B7F2F">
        <w:rPr>
          <w:b/>
          <w:bCs/>
        </w:rPr>
        <w:t>Tanna’im</w:t>
      </w:r>
      <w:proofErr w:type="spellEnd"/>
      <w:r w:rsidRPr="007B7F2F">
        <w:rPr>
          <w:b/>
          <w:bCs/>
        </w:rPr>
        <w:t xml:space="preserve"> on </w:t>
      </w:r>
      <w:proofErr w:type="spellStart"/>
      <w:r w:rsidRPr="007B7F2F">
        <w:rPr>
          <w:b/>
          <w:bCs/>
        </w:rPr>
        <w:t>Devarim</w:t>
      </w:r>
      <w:proofErr w:type="spellEnd"/>
      <w:r w:rsidRPr="007B7F2F">
        <w:rPr>
          <w:b/>
          <w:bCs/>
        </w:rPr>
        <w:t xml:space="preserve"> 25:3 </w:t>
      </w:r>
    </w:p>
    <w:p w14:paraId="012C22F7" w14:textId="089E2780" w:rsidR="007B7F2F" w:rsidRDefault="007B7F2F" w:rsidP="007B7F2F">
      <w:pPr>
        <w:pStyle w:val="a1"/>
        <w:bidi w:val="0"/>
        <w:jc w:val="left"/>
      </w:pPr>
      <w:r w:rsidRPr="007B7F2F">
        <w:rPr>
          <w:i/>
          <w:iCs/>
        </w:rPr>
        <w:t xml:space="preserve">Your brother be degraded before your eyes – </w:t>
      </w:r>
      <w:r w:rsidRPr="007B7F2F">
        <w:t xml:space="preserve">Once he is flogged, he is your brother…the flogging is beloved for it atones for the sins…the flogging is beloved for it brings the </w:t>
      </w:r>
      <w:r w:rsidR="00AB151C">
        <w:t>individual</w:t>
      </w:r>
      <w:r w:rsidRPr="007B7F2F">
        <w:t xml:space="preserve"> to be loved by his Father in heaven…as it says:</w:t>
      </w:r>
      <w:r w:rsidRPr="007B7F2F">
        <w:rPr>
          <w:i/>
          <w:iCs/>
        </w:rPr>
        <w:t xml:space="preserve"> Discipline your son and he will give you peace </w:t>
      </w:r>
      <w:r w:rsidRPr="007B7F2F">
        <w:t>(</w:t>
      </w:r>
      <w:proofErr w:type="spellStart"/>
      <w:r w:rsidRPr="007B7F2F">
        <w:t>Mishlei</w:t>
      </w:r>
      <w:proofErr w:type="spellEnd"/>
      <w:r w:rsidRPr="007B7F2F">
        <w:t xml:space="preserve"> 29:17),</w:t>
      </w:r>
      <w:r w:rsidRPr="007B7F2F">
        <w:rPr>
          <w:i/>
          <w:iCs/>
        </w:rPr>
        <w:t xml:space="preserve"> Discipline your son while there is still hope </w:t>
      </w:r>
      <w:r w:rsidRPr="007B7F2F">
        <w:t>(</w:t>
      </w:r>
      <w:proofErr w:type="spellStart"/>
      <w:r w:rsidRPr="007B7F2F">
        <w:t>Mishlei</w:t>
      </w:r>
      <w:proofErr w:type="spellEnd"/>
      <w:r w:rsidRPr="007B7F2F">
        <w:t xml:space="preserve"> 19:18),</w:t>
      </w:r>
      <w:r w:rsidRPr="007B7F2F">
        <w:rPr>
          <w:i/>
          <w:iCs/>
        </w:rPr>
        <w:t xml:space="preserve"> Train a lad in the way he ought to go </w:t>
      </w:r>
      <w:r w:rsidRPr="007B7F2F">
        <w:t>(</w:t>
      </w:r>
      <w:proofErr w:type="spellStart"/>
      <w:r w:rsidRPr="007B7F2F">
        <w:t>Mishlei</w:t>
      </w:r>
      <w:proofErr w:type="spellEnd"/>
      <w:r w:rsidRPr="007B7F2F">
        <w:t xml:space="preserve"> 22:6),</w:t>
      </w:r>
      <w:r w:rsidRPr="007B7F2F">
        <w:rPr>
          <w:i/>
          <w:iCs/>
        </w:rPr>
        <w:t xml:space="preserve"> He who spares the rod hates his son </w:t>
      </w:r>
      <w:r w:rsidRPr="007B7F2F">
        <w:t>(</w:t>
      </w:r>
      <w:proofErr w:type="spellStart"/>
      <w:r w:rsidRPr="007B7F2F">
        <w:t>Mishlei</w:t>
      </w:r>
      <w:proofErr w:type="spellEnd"/>
      <w:r w:rsidRPr="007B7F2F">
        <w:t xml:space="preserve"> 13:24),</w:t>
      </w:r>
      <w:r w:rsidRPr="007B7F2F">
        <w:rPr>
          <w:i/>
          <w:iCs/>
        </w:rPr>
        <w:t xml:space="preserve"> Do not withhold discipline from a child; If you beat him with a rod he will not die </w:t>
      </w:r>
      <w:r w:rsidRPr="007B7F2F">
        <w:t>(</w:t>
      </w:r>
      <w:proofErr w:type="spellStart"/>
      <w:r w:rsidRPr="007B7F2F">
        <w:t>Mishlei</w:t>
      </w:r>
      <w:proofErr w:type="spellEnd"/>
      <w:r w:rsidRPr="007B7F2F">
        <w:t xml:space="preserve"> 23:13),</w:t>
      </w:r>
      <w:r w:rsidRPr="007B7F2F">
        <w:rPr>
          <w:i/>
          <w:iCs/>
        </w:rPr>
        <w:t xml:space="preserve"> Beat him with a rod and you will save him from the grave </w:t>
      </w:r>
      <w:r w:rsidRPr="007B7F2F">
        <w:t>(</w:t>
      </w:r>
      <w:proofErr w:type="spellStart"/>
      <w:r w:rsidRPr="007B7F2F">
        <w:t>Mishlei</w:t>
      </w:r>
      <w:proofErr w:type="spellEnd"/>
      <w:r w:rsidRPr="007B7F2F">
        <w:t xml:space="preserve"> 23:14).</w:t>
      </w:r>
      <w:r w:rsidR="00F56A47">
        <w:rPr>
          <w:rStyle w:val="FootnoteReference"/>
        </w:rPr>
        <w:footnoteReference w:id="3"/>
      </w:r>
    </w:p>
    <w:p w14:paraId="426B5C36" w14:textId="2BBD4F12" w:rsidR="00930BFC" w:rsidRDefault="00930BFC" w:rsidP="00930BFC">
      <w:pPr>
        <w:pStyle w:val="a1"/>
        <w:bidi w:val="0"/>
        <w:jc w:val="left"/>
      </w:pPr>
    </w:p>
    <w:p w14:paraId="56C7C3F3" w14:textId="77777777" w:rsidR="00F25BAD" w:rsidRDefault="00F25BAD" w:rsidP="00930BFC">
      <w:pPr>
        <w:pStyle w:val="a1"/>
        <w:bidi w:val="0"/>
        <w:jc w:val="left"/>
        <w:rPr>
          <w:b/>
          <w:bCs/>
        </w:rPr>
      </w:pPr>
    </w:p>
    <w:p w14:paraId="188F3C02" w14:textId="15CF8FAE" w:rsidR="00930BFC" w:rsidRPr="007B7F2F" w:rsidRDefault="00930BFC" w:rsidP="00F25BAD">
      <w:pPr>
        <w:pStyle w:val="a1"/>
        <w:bidi w:val="0"/>
        <w:jc w:val="left"/>
        <w:rPr>
          <w:i/>
          <w:iCs/>
        </w:rPr>
      </w:pPr>
      <w:r w:rsidRPr="00930BFC">
        <w:rPr>
          <w:b/>
          <w:bCs/>
        </w:rPr>
        <w:lastRenderedPageBreak/>
        <w:t xml:space="preserve">Midrash </w:t>
      </w:r>
      <w:proofErr w:type="spellStart"/>
      <w:r w:rsidRPr="00930BFC">
        <w:rPr>
          <w:b/>
          <w:bCs/>
        </w:rPr>
        <w:t>Tanhuma</w:t>
      </w:r>
      <w:proofErr w:type="spellEnd"/>
      <w:r w:rsidRPr="00930BFC">
        <w:rPr>
          <w:b/>
          <w:bCs/>
        </w:rPr>
        <w:t xml:space="preserve"> on </w:t>
      </w:r>
      <w:proofErr w:type="spellStart"/>
      <w:r w:rsidRPr="00930BFC">
        <w:rPr>
          <w:b/>
          <w:bCs/>
        </w:rPr>
        <w:t>Parashat</w:t>
      </w:r>
      <w:proofErr w:type="spellEnd"/>
      <w:r w:rsidRPr="00930BFC">
        <w:rPr>
          <w:b/>
          <w:bCs/>
        </w:rPr>
        <w:t xml:space="preserve"> </w:t>
      </w:r>
      <w:proofErr w:type="spellStart"/>
      <w:r w:rsidRPr="00930BFC">
        <w:rPr>
          <w:b/>
          <w:bCs/>
        </w:rPr>
        <w:t>Shemot</w:t>
      </w:r>
      <w:proofErr w:type="spellEnd"/>
      <w:r w:rsidRPr="00930BFC">
        <w:rPr>
          <w:b/>
          <w:bCs/>
        </w:rPr>
        <w:t xml:space="preserve"> 1 – </w:t>
      </w:r>
      <w:proofErr w:type="spellStart"/>
      <w:r w:rsidRPr="00930BFC">
        <w:rPr>
          <w:b/>
          <w:bCs/>
        </w:rPr>
        <w:t>Shemot</w:t>
      </w:r>
      <w:proofErr w:type="spellEnd"/>
      <w:r w:rsidRPr="00930BFC">
        <w:rPr>
          <w:b/>
          <w:bCs/>
        </w:rPr>
        <w:t xml:space="preserve"> Rabbah 1:1 - </w:t>
      </w:r>
      <w:r w:rsidRPr="00930BFC">
        <w:rPr>
          <w:b/>
          <w:bCs/>
          <w:i/>
          <w:iCs/>
        </w:rPr>
        <w:t>He who spares the rod hates his son</w:t>
      </w:r>
      <w:r>
        <w:rPr>
          <w:rStyle w:val="FootnoteReference"/>
          <w:i/>
          <w:iCs/>
        </w:rPr>
        <w:footnoteReference w:id="4"/>
      </w:r>
    </w:p>
    <w:p w14:paraId="0536A951" w14:textId="0D5AB77D" w:rsidR="0011353C" w:rsidRDefault="0011353C" w:rsidP="001F7E78">
      <w:pPr>
        <w:pStyle w:val="a0"/>
        <w:bidi w:val="0"/>
        <w:rPr>
          <w:b w:val="0"/>
          <w:bCs w:val="0"/>
          <w:lang w:eastAsia="en-US"/>
        </w:rPr>
      </w:pPr>
      <w:r w:rsidRPr="002D2B24">
        <w:rPr>
          <w:b w:val="0"/>
          <w:bCs w:val="0"/>
          <w:i/>
          <w:iCs/>
          <w:lang w:eastAsia="en-US"/>
        </w:rPr>
        <w:t>Now these are the names</w:t>
      </w:r>
      <w:r w:rsidRPr="0011353C">
        <w:rPr>
          <w:b w:val="0"/>
          <w:bCs w:val="0"/>
          <w:lang w:eastAsia="en-US"/>
        </w:rPr>
        <w:t xml:space="preserve"> </w:t>
      </w:r>
      <w:r w:rsidR="002D2B24">
        <w:rPr>
          <w:b w:val="0"/>
          <w:bCs w:val="0"/>
          <w:lang w:eastAsia="en-US"/>
        </w:rPr>
        <w:t>(</w:t>
      </w:r>
      <w:proofErr w:type="spellStart"/>
      <w:r w:rsidR="002D2B24">
        <w:rPr>
          <w:b w:val="0"/>
          <w:bCs w:val="0"/>
          <w:lang w:eastAsia="en-US"/>
        </w:rPr>
        <w:t>Shemot</w:t>
      </w:r>
      <w:proofErr w:type="spellEnd"/>
      <w:r w:rsidR="002D2B24">
        <w:rPr>
          <w:b w:val="0"/>
          <w:bCs w:val="0"/>
          <w:lang w:eastAsia="en-US"/>
        </w:rPr>
        <w:t xml:space="preserve"> 1:1)</w:t>
      </w:r>
      <w:r w:rsidRPr="0011353C">
        <w:rPr>
          <w:b w:val="0"/>
          <w:bCs w:val="0"/>
          <w:lang w:eastAsia="en-US"/>
        </w:rPr>
        <w:t xml:space="preserve">. </w:t>
      </w:r>
      <w:r w:rsidR="002D2B24">
        <w:rPr>
          <w:b w:val="0"/>
          <w:bCs w:val="0"/>
          <w:lang w:eastAsia="en-US"/>
        </w:rPr>
        <w:t>This is the meaning of what is written:</w:t>
      </w:r>
      <w:r w:rsidRPr="0011353C">
        <w:rPr>
          <w:b w:val="0"/>
          <w:bCs w:val="0"/>
          <w:lang w:eastAsia="en-US"/>
        </w:rPr>
        <w:t xml:space="preserve"> </w:t>
      </w:r>
      <w:r w:rsidR="002D2B24" w:rsidRPr="002D2B24">
        <w:rPr>
          <w:b w:val="0"/>
          <w:bCs w:val="0"/>
          <w:i/>
          <w:iCs/>
          <w:lang w:eastAsia="en-US"/>
        </w:rPr>
        <w:t>He who spares the rod hates his son, But he who loves him disciplines him early</w:t>
      </w:r>
      <w:r w:rsidR="002D2B24">
        <w:rPr>
          <w:b w:val="0"/>
          <w:bCs w:val="0"/>
          <w:i/>
          <w:iCs/>
          <w:lang w:eastAsia="en-US"/>
        </w:rPr>
        <w:t xml:space="preserve"> </w:t>
      </w:r>
      <w:r w:rsidR="002D2B24">
        <w:rPr>
          <w:b w:val="0"/>
          <w:bCs w:val="0"/>
          <w:lang w:eastAsia="en-US"/>
        </w:rPr>
        <w:t>(</w:t>
      </w:r>
      <w:proofErr w:type="spellStart"/>
      <w:r w:rsidR="002D2B24">
        <w:rPr>
          <w:b w:val="0"/>
          <w:bCs w:val="0"/>
          <w:lang w:eastAsia="en-US"/>
        </w:rPr>
        <w:t>Mishlei</w:t>
      </w:r>
      <w:proofErr w:type="spellEnd"/>
      <w:r w:rsidR="002D2B24">
        <w:rPr>
          <w:b w:val="0"/>
          <w:bCs w:val="0"/>
          <w:lang w:eastAsia="en-US"/>
        </w:rPr>
        <w:t xml:space="preserve"> 13:24)</w:t>
      </w:r>
      <w:r w:rsidRPr="0011353C">
        <w:rPr>
          <w:b w:val="0"/>
          <w:bCs w:val="0"/>
          <w:lang w:eastAsia="en-US"/>
        </w:rPr>
        <w:t xml:space="preserve">. Normally, if a man informs his friend that someone has beaten his son, the father would </w:t>
      </w:r>
      <w:bookmarkStart w:id="0" w:name="_Hlk56370591"/>
      <w:r w:rsidR="002D2B24">
        <w:rPr>
          <w:b w:val="0"/>
          <w:bCs w:val="0"/>
          <w:lang w:eastAsia="en-US"/>
        </w:rPr>
        <w:t>harass him in every aspect of his life</w:t>
      </w:r>
      <w:r w:rsidRPr="0011353C">
        <w:rPr>
          <w:b w:val="0"/>
          <w:bCs w:val="0"/>
          <w:lang w:eastAsia="en-US"/>
        </w:rPr>
        <w:t xml:space="preserve">. </w:t>
      </w:r>
      <w:bookmarkEnd w:id="0"/>
      <w:r w:rsidRPr="0011353C">
        <w:rPr>
          <w:b w:val="0"/>
          <w:bCs w:val="0"/>
          <w:lang w:eastAsia="en-US"/>
        </w:rPr>
        <w:t xml:space="preserve">Why, then, does Scripture state: </w:t>
      </w:r>
      <w:r w:rsidR="002D2B24" w:rsidRPr="002D2B24">
        <w:rPr>
          <w:b w:val="0"/>
          <w:bCs w:val="0"/>
          <w:i/>
          <w:iCs/>
          <w:lang w:eastAsia="en-US"/>
        </w:rPr>
        <w:t>He who spares the rod hates his son</w:t>
      </w:r>
      <w:r w:rsidR="002D2B24">
        <w:rPr>
          <w:b w:val="0"/>
          <w:bCs w:val="0"/>
          <w:lang w:eastAsia="en-US"/>
        </w:rPr>
        <w:t>?</w:t>
      </w:r>
      <w:r w:rsidR="00D9496D">
        <w:rPr>
          <w:rStyle w:val="FootnoteReference"/>
          <w:b w:val="0"/>
          <w:bCs w:val="0"/>
          <w:lang w:eastAsia="en-US"/>
        </w:rPr>
        <w:footnoteReference w:id="5"/>
      </w:r>
      <w:r w:rsidR="002D2B24">
        <w:rPr>
          <w:b w:val="0"/>
          <w:bCs w:val="0"/>
          <w:lang w:eastAsia="en-US"/>
        </w:rPr>
        <w:t xml:space="preserve"> </w:t>
      </w:r>
      <w:r w:rsidRPr="0011353C">
        <w:rPr>
          <w:b w:val="0"/>
          <w:bCs w:val="0"/>
          <w:lang w:eastAsia="en-US"/>
        </w:rPr>
        <w:t xml:space="preserve">This teaches you that whenever a man fails to chastise his son, that son will ultimately act wickedly, and he will come to despise him. We find this to be so in the case of </w:t>
      </w:r>
      <w:proofErr w:type="spellStart"/>
      <w:r w:rsidR="002D2B24">
        <w:rPr>
          <w:b w:val="0"/>
          <w:bCs w:val="0"/>
          <w:lang w:eastAsia="en-US"/>
        </w:rPr>
        <w:t>Yishmael</w:t>
      </w:r>
      <w:proofErr w:type="spellEnd"/>
      <w:r w:rsidRPr="0011353C">
        <w:rPr>
          <w:b w:val="0"/>
          <w:bCs w:val="0"/>
          <w:lang w:eastAsia="en-US"/>
        </w:rPr>
        <w:t>, who behaved fondly toward his father, who failed to chastise him, and he thus went astray. As a result, A</w:t>
      </w:r>
      <w:r w:rsidR="002D2B24">
        <w:rPr>
          <w:b w:val="0"/>
          <w:bCs w:val="0"/>
          <w:lang w:eastAsia="en-US"/>
        </w:rPr>
        <w:t>v</w:t>
      </w:r>
      <w:r w:rsidRPr="0011353C">
        <w:rPr>
          <w:b w:val="0"/>
          <w:bCs w:val="0"/>
          <w:lang w:eastAsia="en-US"/>
        </w:rPr>
        <w:t>raham began to despise him, and drove him emptyhanded from his home.</w:t>
      </w:r>
      <w:r w:rsidR="00E802B3">
        <w:rPr>
          <w:rStyle w:val="FootnoteReference"/>
          <w:b w:val="0"/>
          <w:bCs w:val="0"/>
          <w:lang w:eastAsia="en-US"/>
        </w:rPr>
        <w:footnoteReference w:id="6"/>
      </w:r>
      <w:r>
        <w:rPr>
          <w:b w:val="0"/>
          <w:bCs w:val="0"/>
          <w:lang w:eastAsia="en-US"/>
        </w:rPr>
        <w:t xml:space="preserve"> </w:t>
      </w:r>
      <w:r w:rsidRPr="0011353C">
        <w:rPr>
          <w:b w:val="0"/>
          <w:bCs w:val="0"/>
          <w:lang w:eastAsia="en-US"/>
        </w:rPr>
        <w:t xml:space="preserve">What had </w:t>
      </w:r>
      <w:proofErr w:type="spellStart"/>
      <w:r w:rsidR="002D2B24" w:rsidRPr="002D2B24">
        <w:rPr>
          <w:b w:val="0"/>
          <w:bCs w:val="0"/>
          <w:lang w:eastAsia="en-US"/>
        </w:rPr>
        <w:t>Yishmael</w:t>
      </w:r>
      <w:proofErr w:type="spellEnd"/>
      <w:r w:rsidR="002D2B24" w:rsidRPr="002D2B24">
        <w:rPr>
          <w:lang w:eastAsia="en-US"/>
        </w:rPr>
        <w:t xml:space="preserve"> </w:t>
      </w:r>
      <w:r w:rsidRPr="0011353C">
        <w:rPr>
          <w:b w:val="0"/>
          <w:bCs w:val="0"/>
          <w:lang w:eastAsia="en-US"/>
        </w:rPr>
        <w:t xml:space="preserve">done? When he was fifteen years old, he brought idols into his home, to play with and to worship as he had seen others do. </w:t>
      </w:r>
      <w:r w:rsidR="002D2B24" w:rsidRPr="002D2B24">
        <w:rPr>
          <w:b w:val="0"/>
          <w:bCs w:val="0"/>
          <w:i/>
          <w:iCs/>
          <w:lang w:eastAsia="en-US"/>
        </w:rPr>
        <w:t xml:space="preserve">Sarah saw the son whom Hagar the Egyptian had borne to Abraham </w:t>
      </w:r>
      <w:r w:rsidR="001F7E78">
        <w:rPr>
          <w:b w:val="0"/>
          <w:bCs w:val="0"/>
          <w:i/>
          <w:iCs/>
          <w:lang w:eastAsia="en-US"/>
        </w:rPr>
        <w:t>making sport</w:t>
      </w:r>
      <w:r w:rsidR="001F7E78">
        <w:rPr>
          <w:b w:val="0"/>
          <w:bCs w:val="0"/>
          <w:lang w:eastAsia="en-US"/>
        </w:rPr>
        <w:t xml:space="preserve"> (</w:t>
      </w:r>
      <w:proofErr w:type="spellStart"/>
      <w:r w:rsidR="001F7E78">
        <w:rPr>
          <w:b w:val="0"/>
          <w:bCs w:val="0"/>
          <w:lang w:eastAsia="en-US"/>
        </w:rPr>
        <w:t>Bereishit</w:t>
      </w:r>
      <w:proofErr w:type="spellEnd"/>
      <w:r w:rsidR="001F7E78">
        <w:rPr>
          <w:b w:val="0"/>
          <w:bCs w:val="0"/>
          <w:lang w:eastAsia="en-US"/>
        </w:rPr>
        <w:t xml:space="preserve"> 21:9)</w:t>
      </w:r>
      <w:r w:rsidRPr="0011353C">
        <w:rPr>
          <w:b w:val="0"/>
          <w:bCs w:val="0"/>
          <w:lang w:eastAsia="en-US"/>
        </w:rPr>
        <w:t xml:space="preserve">. The word </w:t>
      </w:r>
      <w:r w:rsidR="001F7E78">
        <w:rPr>
          <w:b w:val="0"/>
          <w:bCs w:val="0"/>
          <w:i/>
          <w:iCs/>
          <w:lang w:eastAsia="en-US"/>
        </w:rPr>
        <w:t>sport</w:t>
      </w:r>
      <w:r w:rsidRPr="0011353C">
        <w:rPr>
          <w:b w:val="0"/>
          <w:bCs w:val="0"/>
          <w:lang w:eastAsia="en-US"/>
        </w:rPr>
        <w:t xml:space="preserve"> refers </w:t>
      </w:r>
      <w:r w:rsidR="001F7E78">
        <w:rPr>
          <w:b w:val="0"/>
          <w:bCs w:val="0"/>
          <w:lang w:eastAsia="en-US"/>
        </w:rPr>
        <w:t xml:space="preserve">here </w:t>
      </w:r>
      <w:r w:rsidRPr="0011353C">
        <w:rPr>
          <w:b w:val="0"/>
          <w:bCs w:val="0"/>
          <w:lang w:eastAsia="en-US"/>
        </w:rPr>
        <w:t xml:space="preserve">to practicing idolatry, as it is said: </w:t>
      </w:r>
      <w:r w:rsidRPr="0011353C">
        <w:rPr>
          <w:b w:val="0"/>
          <w:bCs w:val="0"/>
          <w:i/>
          <w:iCs/>
          <w:lang w:eastAsia="en-US"/>
        </w:rPr>
        <w:t>And the people sat down to eat and to drink, and rose up to make sport</w:t>
      </w:r>
      <w:r w:rsidRPr="0011353C">
        <w:rPr>
          <w:b w:val="0"/>
          <w:bCs w:val="0"/>
          <w:lang w:eastAsia="en-US"/>
        </w:rPr>
        <w:t xml:space="preserve"> </w:t>
      </w:r>
      <w:r w:rsidR="001F7E78">
        <w:rPr>
          <w:b w:val="0"/>
          <w:bCs w:val="0"/>
          <w:lang w:eastAsia="en-US"/>
        </w:rPr>
        <w:t>(</w:t>
      </w:r>
      <w:proofErr w:type="spellStart"/>
      <w:r w:rsidR="001F7E78">
        <w:rPr>
          <w:b w:val="0"/>
          <w:bCs w:val="0"/>
          <w:lang w:eastAsia="en-US"/>
        </w:rPr>
        <w:t>Sh</w:t>
      </w:r>
      <w:r w:rsidR="00F8752B">
        <w:rPr>
          <w:b w:val="0"/>
          <w:bCs w:val="0"/>
          <w:lang w:eastAsia="en-US"/>
        </w:rPr>
        <w:t>e</w:t>
      </w:r>
      <w:r w:rsidR="001F7E78">
        <w:rPr>
          <w:b w:val="0"/>
          <w:bCs w:val="0"/>
          <w:lang w:eastAsia="en-US"/>
        </w:rPr>
        <w:t>mot</w:t>
      </w:r>
      <w:proofErr w:type="spellEnd"/>
      <w:r w:rsidR="001F7E78">
        <w:rPr>
          <w:b w:val="0"/>
          <w:bCs w:val="0"/>
          <w:lang w:eastAsia="en-US"/>
        </w:rPr>
        <w:t xml:space="preserve"> 32:6</w:t>
      </w:r>
      <w:r w:rsidRPr="0011353C">
        <w:rPr>
          <w:b w:val="0"/>
          <w:bCs w:val="0"/>
          <w:lang w:eastAsia="en-US"/>
        </w:rPr>
        <w:t>).</w:t>
      </w:r>
      <w:r w:rsidR="00387A47">
        <w:rPr>
          <w:rStyle w:val="FootnoteReference"/>
          <w:b w:val="0"/>
          <w:bCs w:val="0"/>
          <w:lang w:eastAsia="en-US"/>
        </w:rPr>
        <w:footnoteReference w:id="7"/>
      </w:r>
      <w:r w:rsidRPr="0011353C">
        <w:rPr>
          <w:b w:val="0"/>
          <w:bCs w:val="0"/>
          <w:lang w:eastAsia="en-US"/>
        </w:rPr>
        <w:t xml:space="preserve"> She said to him: </w:t>
      </w:r>
      <w:r w:rsidR="001F7E78" w:rsidRPr="001F7E78">
        <w:rPr>
          <w:b w:val="0"/>
          <w:bCs w:val="0"/>
          <w:i/>
          <w:iCs/>
          <w:lang w:eastAsia="en-US"/>
        </w:rPr>
        <w:t>She said to Abraham:</w:t>
      </w:r>
      <w:r w:rsidR="001F7E78">
        <w:rPr>
          <w:b w:val="0"/>
          <w:bCs w:val="0"/>
          <w:lang w:eastAsia="en-US"/>
        </w:rPr>
        <w:t xml:space="preserve"> </w:t>
      </w:r>
      <w:r w:rsidR="001F7E78" w:rsidRPr="001F7E78">
        <w:rPr>
          <w:b w:val="0"/>
          <w:bCs w:val="0"/>
          <w:i/>
          <w:iCs/>
          <w:lang w:eastAsia="en-US"/>
        </w:rPr>
        <w:t>Cast out that slave-woman and her son</w:t>
      </w:r>
      <w:r w:rsidR="001F7E78">
        <w:rPr>
          <w:b w:val="0"/>
          <w:bCs w:val="0"/>
          <w:lang w:eastAsia="en-US"/>
        </w:rPr>
        <w:t xml:space="preserve"> (</w:t>
      </w:r>
      <w:proofErr w:type="spellStart"/>
      <w:r w:rsidR="001F7E78">
        <w:rPr>
          <w:b w:val="0"/>
          <w:bCs w:val="0"/>
          <w:lang w:eastAsia="en-US"/>
        </w:rPr>
        <w:t>Bereishit</w:t>
      </w:r>
      <w:proofErr w:type="spellEnd"/>
      <w:r w:rsidR="001F7E78">
        <w:rPr>
          <w:b w:val="0"/>
          <w:bCs w:val="0"/>
          <w:lang w:eastAsia="en-US"/>
        </w:rPr>
        <w:t xml:space="preserve"> 21:10</w:t>
      </w:r>
      <w:r w:rsidRPr="0011353C">
        <w:rPr>
          <w:b w:val="0"/>
          <w:bCs w:val="0"/>
          <w:lang w:eastAsia="en-US"/>
        </w:rPr>
        <w:t>), lest my son learn from his behavior.</w:t>
      </w:r>
      <w:r w:rsidR="002D2B24">
        <w:rPr>
          <w:b w:val="0"/>
          <w:bCs w:val="0"/>
          <w:lang w:eastAsia="en-US"/>
        </w:rPr>
        <w:t xml:space="preserve">  </w:t>
      </w:r>
    </w:p>
    <w:p w14:paraId="3B5C156E" w14:textId="77777777" w:rsidR="007B7F2F" w:rsidRDefault="007B7F2F" w:rsidP="0093406F">
      <w:pPr>
        <w:pStyle w:val="a1"/>
        <w:rPr>
          <w:lang w:eastAsia="en-US"/>
        </w:rPr>
      </w:pPr>
    </w:p>
    <w:p w14:paraId="101115BA" w14:textId="6FFC4BD7" w:rsidR="007B7F2F" w:rsidRDefault="001F7E78" w:rsidP="006B22FA">
      <w:pPr>
        <w:pStyle w:val="a1"/>
        <w:bidi w:val="0"/>
        <w:rPr>
          <w:lang w:eastAsia="en-US"/>
        </w:rPr>
      </w:pPr>
      <w:r>
        <w:rPr>
          <w:lang w:eastAsia="en-US"/>
        </w:rPr>
        <w:lastRenderedPageBreak/>
        <w:t xml:space="preserve">Immediately: </w:t>
      </w:r>
      <w:r w:rsidRPr="001F7E78">
        <w:rPr>
          <w:i/>
          <w:iCs/>
          <w:lang w:eastAsia="en-US"/>
        </w:rPr>
        <w:t>The matter distressed Abraham greatly, for it concerned a son of his.</w:t>
      </w:r>
      <w:r w:rsidR="00F56A47">
        <w:rPr>
          <w:rStyle w:val="FootnoteReference"/>
          <w:i/>
          <w:iCs/>
          <w:lang w:eastAsia="en-US"/>
        </w:rPr>
        <w:footnoteReference w:id="8"/>
      </w:r>
      <w:r w:rsidRPr="001F7E78">
        <w:rPr>
          <w:i/>
          <w:iCs/>
          <w:lang w:eastAsia="en-US"/>
        </w:rPr>
        <w:t xml:space="preserve"> But God said to Abraham, “Do not be distressed … whatever Sarah tells you, do as she says...”</w:t>
      </w:r>
      <w:r>
        <w:rPr>
          <w:lang w:eastAsia="en-US"/>
        </w:rPr>
        <w:t xml:space="preserve"> Immediately:</w:t>
      </w:r>
      <w:r w:rsidR="006C6C51">
        <w:rPr>
          <w:rStyle w:val="FootnoteReference"/>
          <w:lang w:eastAsia="en-US"/>
        </w:rPr>
        <w:footnoteReference w:id="9"/>
      </w:r>
      <w:r>
        <w:rPr>
          <w:lang w:eastAsia="en-US"/>
        </w:rPr>
        <w:t xml:space="preserve"> </w:t>
      </w:r>
      <w:r w:rsidRPr="001F7E78">
        <w:rPr>
          <w:i/>
          <w:iCs/>
          <w:lang w:eastAsia="en-US"/>
        </w:rPr>
        <w:t>Early next morning Abraham took some bread and a skin of water…</w:t>
      </w:r>
      <w:r>
        <w:rPr>
          <w:lang w:eastAsia="en-US"/>
        </w:rPr>
        <w:t xml:space="preserve"> teaching you that he came to despise </w:t>
      </w:r>
      <w:proofErr w:type="spellStart"/>
      <w:r>
        <w:rPr>
          <w:lang w:eastAsia="en-US"/>
        </w:rPr>
        <w:t>Yishmael</w:t>
      </w:r>
      <w:proofErr w:type="spellEnd"/>
      <w:r>
        <w:rPr>
          <w:lang w:eastAsia="en-US"/>
        </w:rPr>
        <w:t xml:space="preserve"> for having strayed to a bad path, so he sent him away together with his wife, Hagar, emptyhanded, banishing them from his home…Teaching you that once he strayed</w:t>
      </w:r>
      <w:r w:rsidR="006B22FA">
        <w:rPr>
          <w:lang w:eastAsia="en-US"/>
        </w:rPr>
        <w:t xml:space="preserve"> </w:t>
      </w:r>
      <w:r w:rsidR="006B22FA" w:rsidRPr="006B22FA">
        <w:rPr>
          <w:lang w:eastAsia="en-US"/>
        </w:rPr>
        <w:t>to a bad path</w:t>
      </w:r>
      <w:r w:rsidR="006B22FA">
        <w:rPr>
          <w:lang w:eastAsia="en-US"/>
        </w:rPr>
        <w:t xml:space="preserve"> he no longer cared for him…for he had gone astray…</w:t>
      </w:r>
      <w:r w:rsidR="003F4840">
        <w:rPr>
          <w:rStyle w:val="FootnoteReference"/>
          <w:lang w:eastAsia="en-US"/>
        </w:rPr>
        <w:footnoteReference w:id="10"/>
      </w:r>
    </w:p>
    <w:p w14:paraId="65125050" w14:textId="77777777" w:rsidR="007B7F2F" w:rsidRDefault="007B7F2F" w:rsidP="0093406F">
      <w:pPr>
        <w:pStyle w:val="a1"/>
        <w:rPr>
          <w:lang w:eastAsia="en-US"/>
        </w:rPr>
      </w:pPr>
    </w:p>
    <w:p w14:paraId="5341A4FC" w14:textId="78116639" w:rsidR="00A44B66" w:rsidRPr="00A44B66" w:rsidRDefault="00A44B66" w:rsidP="00F54E6B">
      <w:pPr>
        <w:pStyle w:val="a1"/>
        <w:bidi w:val="0"/>
        <w:jc w:val="left"/>
        <w:rPr>
          <w:lang w:eastAsia="en-US"/>
        </w:rPr>
      </w:pPr>
      <w:r w:rsidRPr="00A44B66">
        <w:rPr>
          <w:lang w:eastAsia="en-US"/>
        </w:rPr>
        <w:t xml:space="preserve">Another example of this: </w:t>
      </w:r>
      <w:r w:rsidR="00F54E6B" w:rsidRPr="00F54E6B">
        <w:rPr>
          <w:i/>
          <w:iCs/>
          <w:lang w:eastAsia="en-US"/>
        </w:rPr>
        <w:t xml:space="preserve">Isaac favored Esau </w:t>
      </w:r>
      <w:r w:rsidRPr="00A44B66">
        <w:rPr>
          <w:lang w:eastAsia="en-US"/>
        </w:rPr>
        <w:t>(</w:t>
      </w:r>
      <w:proofErr w:type="spellStart"/>
      <w:r w:rsidR="00F54E6B">
        <w:rPr>
          <w:lang w:eastAsia="en-US"/>
        </w:rPr>
        <w:t>Bereishit</w:t>
      </w:r>
      <w:proofErr w:type="spellEnd"/>
      <w:r w:rsidRPr="00A44B66">
        <w:rPr>
          <w:lang w:eastAsia="en-US"/>
        </w:rPr>
        <w:t xml:space="preserve"> 25:28). Apparently, </w:t>
      </w:r>
      <w:proofErr w:type="spellStart"/>
      <w:r w:rsidRPr="00A44B66">
        <w:rPr>
          <w:lang w:eastAsia="en-US"/>
        </w:rPr>
        <w:t>Esa</w:t>
      </w:r>
      <w:r w:rsidR="00F54E6B">
        <w:rPr>
          <w:lang w:eastAsia="en-US"/>
        </w:rPr>
        <w:t>v</w:t>
      </w:r>
      <w:proofErr w:type="spellEnd"/>
      <w:r w:rsidRPr="00A44B66">
        <w:rPr>
          <w:lang w:eastAsia="en-US"/>
        </w:rPr>
        <w:t xml:space="preserve"> went astray because his father failed to chastise him. As we have learned, the wicked </w:t>
      </w:r>
      <w:proofErr w:type="spellStart"/>
      <w:r w:rsidRPr="00A44B66">
        <w:rPr>
          <w:lang w:eastAsia="en-US"/>
        </w:rPr>
        <w:t>Esa</w:t>
      </w:r>
      <w:r w:rsidR="00F54E6B">
        <w:rPr>
          <w:lang w:eastAsia="en-US"/>
        </w:rPr>
        <w:t>v</w:t>
      </w:r>
      <w:proofErr w:type="spellEnd"/>
      <w:r w:rsidRPr="00A44B66">
        <w:rPr>
          <w:lang w:eastAsia="en-US"/>
        </w:rPr>
        <w:t xml:space="preserve"> committed five transgressions in one day: he slept with a betrothed maiden, killed a man, denied the concept of resurrection, rejected the essential principle of religion, and despised the birthright</w:t>
      </w:r>
      <w:r w:rsidR="003F4840">
        <w:rPr>
          <w:rStyle w:val="FootnoteReference"/>
          <w:lang w:eastAsia="en-US"/>
        </w:rPr>
        <w:footnoteReference w:id="11"/>
      </w:r>
      <w:r w:rsidR="00F54E6B">
        <w:rPr>
          <w:lang w:eastAsia="en-US"/>
        </w:rPr>
        <w:t>…</w:t>
      </w:r>
      <w:r w:rsidRPr="00A44B66">
        <w:rPr>
          <w:lang w:eastAsia="en-US"/>
        </w:rPr>
        <w:t xml:space="preserve"> Furthermore, he longed for his father’s death, so that he might slay his brother, as it is said: </w:t>
      </w:r>
      <w:r w:rsidR="00F54E6B" w:rsidRPr="00F54E6B">
        <w:rPr>
          <w:i/>
          <w:iCs/>
          <w:lang w:eastAsia="en-US"/>
        </w:rPr>
        <w:t xml:space="preserve">Let but the mourning period of my father come, and I will kill my brother Jacob </w:t>
      </w:r>
      <w:r w:rsidRPr="00A44B66">
        <w:rPr>
          <w:lang w:eastAsia="en-US"/>
        </w:rPr>
        <w:t>(</w:t>
      </w:r>
      <w:proofErr w:type="spellStart"/>
      <w:r w:rsidR="00F54E6B">
        <w:rPr>
          <w:lang w:eastAsia="en-US"/>
        </w:rPr>
        <w:t>Bereishit</w:t>
      </w:r>
      <w:proofErr w:type="spellEnd"/>
      <w:r w:rsidR="00F54E6B">
        <w:rPr>
          <w:lang w:eastAsia="en-US"/>
        </w:rPr>
        <w:t xml:space="preserve"> 27:41</w:t>
      </w:r>
      <w:r w:rsidRPr="00A44B66">
        <w:rPr>
          <w:lang w:eastAsia="en-US"/>
        </w:rPr>
        <w:t xml:space="preserve">). He compelled </w:t>
      </w:r>
      <w:r w:rsidR="00F54E6B">
        <w:rPr>
          <w:lang w:eastAsia="en-US"/>
        </w:rPr>
        <w:t>Yaakov</w:t>
      </w:r>
      <w:r w:rsidRPr="00A44B66">
        <w:rPr>
          <w:lang w:eastAsia="en-US"/>
        </w:rPr>
        <w:t xml:space="preserve"> to flee from his father’s house, while he went to </w:t>
      </w:r>
      <w:proofErr w:type="spellStart"/>
      <w:r w:rsidR="00F54E6B">
        <w:rPr>
          <w:lang w:eastAsia="en-US"/>
        </w:rPr>
        <w:t>Yi</w:t>
      </w:r>
      <w:r w:rsidRPr="00A44B66">
        <w:rPr>
          <w:lang w:eastAsia="en-US"/>
        </w:rPr>
        <w:t>shmael’s</w:t>
      </w:r>
      <w:proofErr w:type="spellEnd"/>
      <w:r w:rsidRPr="00A44B66">
        <w:rPr>
          <w:lang w:eastAsia="en-US"/>
        </w:rPr>
        <w:t xml:space="preserve"> home to learn evil ways from him, and to add to the number of his wives, as it is said: </w:t>
      </w:r>
      <w:r w:rsidR="00F54E6B" w:rsidRPr="00F54E6B">
        <w:rPr>
          <w:i/>
          <w:iCs/>
          <w:lang w:eastAsia="en-US"/>
        </w:rPr>
        <w:t xml:space="preserve">So Esau went to Ishmael and took to wife, in addition to the wives he had, </w:t>
      </w:r>
      <w:proofErr w:type="spellStart"/>
      <w:r w:rsidR="00F54E6B" w:rsidRPr="00F54E6B">
        <w:rPr>
          <w:i/>
          <w:iCs/>
          <w:lang w:eastAsia="en-US"/>
        </w:rPr>
        <w:t>Mahalath</w:t>
      </w:r>
      <w:proofErr w:type="spellEnd"/>
      <w:r w:rsidR="00F54E6B" w:rsidRPr="00F54E6B">
        <w:rPr>
          <w:i/>
          <w:iCs/>
          <w:lang w:eastAsia="en-US"/>
        </w:rPr>
        <w:t xml:space="preserve"> the daughter of Ishmael son of Abraham, sister of </w:t>
      </w:r>
      <w:proofErr w:type="spellStart"/>
      <w:r w:rsidR="00F54E6B" w:rsidRPr="00F54E6B">
        <w:rPr>
          <w:i/>
          <w:iCs/>
          <w:lang w:eastAsia="en-US"/>
        </w:rPr>
        <w:t>Nebaioth</w:t>
      </w:r>
      <w:proofErr w:type="spellEnd"/>
      <w:r w:rsidR="00F54E6B" w:rsidRPr="00F54E6B">
        <w:rPr>
          <w:i/>
          <w:iCs/>
          <w:lang w:eastAsia="en-US"/>
        </w:rPr>
        <w:t xml:space="preserve"> </w:t>
      </w:r>
      <w:r w:rsidRPr="00A44B66">
        <w:rPr>
          <w:lang w:eastAsia="en-US"/>
        </w:rPr>
        <w:t>(</w:t>
      </w:r>
      <w:proofErr w:type="spellStart"/>
      <w:r w:rsidR="00F54E6B">
        <w:rPr>
          <w:lang w:eastAsia="en-US"/>
        </w:rPr>
        <w:t>Bereishit</w:t>
      </w:r>
      <w:proofErr w:type="spellEnd"/>
      <w:r w:rsidRPr="00A44B66">
        <w:rPr>
          <w:lang w:eastAsia="en-US"/>
        </w:rPr>
        <w:t xml:space="preserve"> 28:9).</w:t>
      </w:r>
      <w:r w:rsidR="00C43EF1">
        <w:rPr>
          <w:rStyle w:val="FootnoteReference"/>
          <w:lang w:eastAsia="en-US"/>
        </w:rPr>
        <w:footnoteReference w:id="12"/>
      </w:r>
    </w:p>
    <w:p w14:paraId="4BF7E1FA" w14:textId="77777777" w:rsidR="00A44B66" w:rsidRDefault="00A44B66" w:rsidP="00AF2FA7">
      <w:pPr>
        <w:pStyle w:val="a1"/>
        <w:rPr>
          <w:lang w:eastAsia="en-US"/>
        </w:rPr>
      </w:pPr>
    </w:p>
    <w:p w14:paraId="141D990F" w14:textId="03475033" w:rsidR="00A44B66" w:rsidRPr="00A44B66" w:rsidRDefault="00A44B66" w:rsidP="00603730">
      <w:pPr>
        <w:pStyle w:val="a1"/>
        <w:bidi w:val="0"/>
        <w:jc w:val="left"/>
        <w:rPr>
          <w:lang w:eastAsia="en-US"/>
        </w:rPr>
      </w:pPr>
      <w:r w:rsidRPr="00A44B66">
        <w:rPr>
          <w:lang w:eastAsia="en-US"/>
        </w:rPr>
        <w:t xml:space="preserve">Similarly, </w:t>
      </w:r>
      <w:proofErr w:type="spellStart"/>
      <w:r w:rsidR="00103E92">
        <w:rPr>
          <w:lang w:eastAsia="en-US"/>
        </w:rPr>
        <w:t>Avsha</w:t>
      </w:r>
      <w:r w:rsidRPr="00A44B66">
        <w:rPr>
          <w:lang w:eastAsia="en-US"/>
        </w:rPr>
        <w:t>lom</w:t>
      </w:r>
      <w:proofErr w:type="spellEnd"/>
      <w:r w:rsidRPr="00A44B66">
        <w:rPr>
          <w:lang w:eastAsia="en-US"/>
        </w:rPr>
        <w:t xml:space="preserve"> went astray because David failed to chastise and punish him. He tried to kill his father, he slept with his father’s ten concubines, he forced his father to wander about barefoot and weeping, he brought about the slaughter of thousands of Israelites, and caused him innumerable trials, as it is written:, </w:t>
      </w:r>
      <w:r w:rsidRPr="00A44B66">
        <w:rPr>
          <w:i/>
          <w:iCs/>
          <w:lang w:eastAsia="en-US"/>
        </w:rPr>
        <w:t xml:space="preserve">A psalm of David, when he fled from </w:t>
      </w:r>
      <w:r w:rsidR="00FA71C8" w:rsidRPr="00A44B66">
        <w:rPr>
          <w:i/>
          <w:iCs/>
          <w:lang w:eastAsia="en-US"/>
        </w:rPr>
        <w:t>his son</w:t>
      </w:r>
      <w:r w:rsidR="00FA71C8" w:rsidRPr="00A44B66">
        <w:rPr>
          <w:lang w:eastAsia="en-US"/>
        </w:rPr>
        <w:t xml:space="preserve"> </w:t>
      </w:r>
      <w:r w:rsidRPr="00A44B66">
        <w:rPr>
          <w:i/>
          <w:iCs/>
          <w:lang w:eastAsia="en-US"/>
        </w:rPr>
        <w:t>Absalom</w:t>
      </w:r>
      <w:r w:rsidR="00FA71C8">
        <w:rPr>
          <w:i/>
          <w:iCs/>
          <w:lang w:eastAsia="en-US"/>
        </w:rPr>
        <w:t xml:space="preserve"> </w:t>
      </w:r>
      <w:r w:rsidR="00FA71C8">
        <w:rPr>
          <w:lang w:eastAsia="en-US"/>
        </w:rPr>
        <w:t>(</w:t>
      </w:r>
      <w:proofErr w:type="spellStart"/>
      <w:r w:rsidR="00FA71C8">
        <w:rPr>
          <w:lang w:eastAsia="en-US"/>
        </w:rPr>
        <w:t>Tehillim</w:t>
      </w:r>
      <w:proofErr w:type="spellEnd"/>
      <w:r w:rsidR="00FA71C8">
        <w:rPr>
          <w:lang w:eastAsia="en-US"/>
        </w:rPr>
        <w:t xml:space="preserve"> 3:1)</w:t>
      </w:r>
      <w:r w:rsidRPr="00A44B66">
        <w:rPr>
          <w:lang w:eastAsia="en-US"/>
        </w:rPr>
        <w:t xml:space="preserve">, and this is followed by: </w:t>
      </w:r>
      <w:r w:rsidR="00FA71C8" w:rsidRPr="00FA71C8">
        <w:rPr>
          <w:i/>
          <w:iCs/>
          <w:lang w:eastAsia="en-US"/>
        </w:rPr>
        <w:t>O LORD, my foes are so many!</w:t>
      </w:r>
      <w:r w:rsidR="00FA71C8">
        <w:rPr>
          <w:i/>
          <w:iCs/>
          <w:lang w:eastAsia="en-US"/>
        </w:rPr>
        <w:t xml:space="preserve"> </w:t>
      </w:r>
      <w:r w:rsidR="00FA71C8" w:rsidRPr="00FA71C8">
        <w:rPr>
          <w:i/>
          <w:iCs/>
          <w:lang w:eastAsia="en-US"/>
        </w:rPr>
        <w:t>Many are those who attack me</w:t>
      </w:r>
      <w:r w:rsidR="00FA71C8">
        <w:rPr>
          <w:i/>
          <w:iCs/>
          <w:lang w:eastAsia="en-US"/>
        </w:rPr>
        <w:t>.</w:t>
      </w:r>
      <w:r w:rsidR="00FA71C8">
        <w:rPr>
          <w:lang w:eastAsia="en-US"/>
        </w:rPr>
        <w:t xml:space="preserve"> For a wayward child in a </w:t>
      </w:r>
      <w:r w:rsidR="00FA71C8">
        <w:rPr>
          <w:lang w:eastAsia="en-US"/>
        </w:rPr>
        <w:lastRenderedPageBreak/>
        <w:t>person’s home is more difficult than the war of God and Magog</w:t>
      </w:r>
      <w:r w:rsidR="0044784C">
        <w:rPr>
          <w:lang w:eastAsia="en-US"/>
        </w:rPr>
        <w:t xml:space="preserve">, for we find regarding </w:t>
      </w:r>
      <w:r w:rsidR="00603730" w:rsidRPr="00603730">
        <w:rPr>
          <w:lang w:eastAsia="en-US"/>
        </w:rPr>
        <w:t>the war of Go</w:t>
      </w:r>
      <w:r w:rsidR="00DC56E7">
        <w:rPr>
          <w:lang w:eastAsia="en-US"/>
        </w:rPr>
        <w:t>g</w:t>
      </w:r>
      <w:r w:rsidR="00603730" w:rsidRPr="00603730">
        <w:rPr>
          <w:lang w:eastAsia="en-US"/>
        </w:rPr>
        <w:t xml:space="preserve"> and Magog</w:t>
      </w:r>
      <w:r w:rsidR="00603730">
        <w:rPr>
          <w:lang w:eastAsia="en-US"/>
        </w:rPr>
        <w:t xml:space="preserve"> it is written: </w:t>
      </w:r>
      <w:r w:rsidR="00603730" w:rsidRPr="00603730">
        <w:rPr>
          <w:i/>
          <w:iCs/>
          <w:lang w:eastAsia="en-US"/>
        </w:rPr>
        <w:t>Why do nations assemble, and peoples plot vain things?</w:t>
      </w:r>
      <w:r w:rsidR="00603730">
        <w:rPr>
          <w:lang w:eastAsia="en-US"/>
        </w:rPr>
        <w:t xml:space="preserve"> (</w:t>
      </w:r>
      <w:proofErr w:type="spellStart"/>
      <w:r w:rsidR="00603730">
        <w:rPr>
          <w:lang w:eastAsia="en-US"/>
        </w:rPr>
        <w:t>Tehillim</w:t>
      </w:r>
      <w:proofErr w:type="spellEnd"/>
      <w:r w:rsidR="00603730">
        <w:rPr>
          <w:lang w:eastAsia="en-US"/>
        </w:rPr>
        <w:t xml:space="preserve"> 2:1), yet it does not say </w:t>
      </w:r>
      <w:r w:rsidR="00603730" w:rsidRPr="00603730">
        <w:rPr>
          <w:i/>
          <w:iCs/>
          <w:lang w:eastAsia="en-US"/>
        </w:rPr>
        <w:t>O LORD, my foes are so many!</w:t>
      </w:r>
      <w:r w:rsidR="002217F0">
        <w:rPr>
          <w:rStyle w:val="FootnoteReference"/>
          <w:i/>
          <w:iCs/>
          <w:lang w:eastAsia="en-US"/>
        </w:rPr>
        <w:footnoteReference w:id="13"/>
      </w:r>
    </w:p>
    <w:p w14:paraId="0585D4EE" w14:textId="77777777" w:rsidR="00A44B66" w:rsidRDefault="00A44B66" w:rsidP="00A44B66">
      <w:pPr>
        <w:pStyle w:val="a1"/>
        <w:bidi w:val="0"/>
        <w:jc w:val="left"/>
        <w:rPr>
          <w:lang w:eastAsia="en-US"/>
        </w:rPr>
      </w:pPr>
    </w:p>
    <w:p w14:paraId="01242401" w14:textId="14EF3A9E" w:rsidR="00971D7E" w:rsidRPr="00971D7E" w:rsidRDefault="00A44B66" w:rsidP="00971D7E">
      <w:pPr>
        <w:pStyle w:val="a1"/>
        <w:bidi w:val="0"/>
        <w:jc w:val="left"/>
        <w:rPr>
          <w:lang w:eastAsia="en-US"/>
        </w:rPr>
      </w:pPr>
      <w:r w:rsidRPr="00A44B66">
        <w:rPr>
          <w:lang w:eastAsia="en-US"/>
        </w:rPr>
        <w:t xml:space="preserve">David behaved similarly toward </w:t>
      </w:r>
      <w:proofErr w:type="spellStart"/>
      <w:r w:rsidRPr="00A44B66">
        <w:rPr>
          <w:lang w:eastAsia="en-US"/>
        </w:rPr>
        <w:t>Adoni</w:t>
      </w:r>
      <w:r w:rsidR="0010630E">
        <w:rPr>
          <w:lang w:eastAsia="en-US"/>
        </w:rPr>
        <w:t>y</w:t>
      </w:r>
      <w:r w:rsidRPr="00A44B66">
        <w:rPr>
          <w:lang w:eastAsia="en-US"/>
        </w:rPr>
        <w:t>ah</w:t>
      </w:r>
      <w:proofErr w:type="spellEnd"/>
      <w:r w:rsidRPr="00A44B66">
        <w:rPr>
          <w:lang w:eastAsia="en-US"/>
        </w:rPr>
        <w:t>. Because he did not reproach him or punish him</w:t>
      </w:r>
      <w:r w:rsidR="0044413E">
        <w:rPr>
          <w:lang w:eastAsia="en-US"/>
        </w:rPr>
        <w:t>,</w:t>
      </w:r>
      <w:r w:rsidRPr="00A44B66">
        <w:rPr>
          <w:lang w:eastAsia="en-US"/>
        </w:rPr>
        <w:t xml:space="preserve"> he went astray, as it is written: </w:t>
      </w:r>
      <w:r w:rsidR="00971D7E" w:rsidRPr="00971D7E">
        <w:rPr>
          <w:i/>
          <w:iCs/>
          <w:lang w:eastAsia="en-US"/>
        </w:rPr>
        <w:t>His father had never scolded him: “Why did you do that?” He was the one born after Absalom</w:t>
      </w:r>
      <w:r w:rsidR="00383B93">
        <w:rPr>
          <w:rStyle w:val="FootnoteReference"/>
          <w:i/>
          <w:iCs/>
          <w:lang w:eastAsia="en-US"/>
        </w:rPr>
        <w:footnoteReference w:id="14"/>
      </w:r>
      <w:r w:rsidR="00971D7E" w:rsidRPr="00971D7E">
        <w:rPr>
          <w:i/>
          <w:iCs/>
          <w:lang w:eastAsia="en-US"/>
        </w:rPr>
        <w:t xml:space="preserve"> </w:t>
      </w:r>
      <w:r w:rsidRPr="00A44B66">
        <w:rPr>
          <w:lang w:eastAsia="en-US"/>
        </w:rPr>
        <w:t>(</w:t>
      </w:r>
      <w:r w:rsidR="00971D7E">
        <w:rPr>
          <w:lang w:eastAsia="en-US"/>
        </w:rPr>
        <w:t>1 Melakhim 1:6</w:t>
      </w:r>
      <w:r w:rsidRPr="00A44B66">
        <w:rPr>
          <w:lang w:eastAsia="en-US"/>
        </w:rPr>
        <w:t xml:space="preserve">). Was not </w:t>
      </w:r>
      <w:proofErr w:type="spellStart"/>
      <w:r w:rsidRPr="00A44B66">
        <w:rPr>
          <w:lang w:eastAsia="en-US"/>
        </w:rPr>
        <w:t>A</w:t>
      </w:r>
      <w:r w:rsidR="00971D7E">
        <w:rPr>
          <w:lang w:eastAsia="en-US"/>
        </w:rPr>
        <w:t>v</w:t>
      </w:r>
      <w:r w:rsidRPr="00A44B66">
        <w:rPr>
          <w:lang w:eastAsia="en-US"/>
        </w:rPr>
        <w:t>s</w:t>
      </w:r>
      <w:r w:rsidR="00971D7E">
        <w:rPr>
          <w:lang w:eastAsia="en-US"/>
        </w:rPr>
        <w:t>h</w:t>
      </w:r>
      <w:r w:rsidRPr="00A44B66">
        <w:rPr>
          <w:lang w:eastAsia="en-US"/>
        </w:rPr>
        <w:t>alom</w:t>
      </w:r>
      <w:proofErr w:type="spellEnd"/>
      <w:r w:rsidRPr="00A44B66">
        <w:rPr>
          <w:lang w:eastAsia="en-US"/>
        </w:rPr>
        <w:t xml:space="preserve"> actually the son of Micah, and </w:t>
      </w:r>
      <w:proofErr w:type="spellStart"/>
      <w:r w:rsidRPr="00A44B66">
        <w:rPr>
          <w:lang w:eastAsia="en-US"/>
        </w:rPr>
        <w:t>Adoni</w:t>
      </w:r>
      <w:r w:rsidR="00971D7E">
        <w:rPr>
          <w:lang w:eastAsia="en-US"/>
        </w:rPr>
        <w:t>y</w:t>
      </w:r>
      <w:r w:rsidRPr="00A44B66">
        <w:rPr>
          <w:lang w:eastAsia="en-US"/>
        </w:rPr>
        <w:t>ah</w:t>
      </w:r>
      <w:proofErr w:type="spellEnd"/>
      <w:r w:rsidRPr="00A44B66">
        <w:rPr>
          <w:lang w:eastAsia="en-US"/>
        </w:rPr>
        <w:t xml:space="preserve"> the son of </w:t>
      </w:r>
      <w:proofErr w:type="spellStart"/>
      <w:r w:rsidRPr="00A44B66">
        <w:rPr>
          <w:lang w:eastAsia="en-US"/>
        </w:rPr>
        <w:t>Haggit</w:t>
      </w:r>
      <w:proofErr w:type="spellEnd"/>
      <w:r w:rsidRPr="00A44B66">
        <w:rPr>
          <w:lang w:eastAsia="en-US"/>
        </w:rPr>
        <w:t xml:space="preserve">? Why, then, does it say: </w:t>
      </w:r>
      <w:r w:rsidR="00971D7E" w:rsidRPr="00971D7E">
        <w:rPr>
          <w:i/>
          <w:iCs/>
          <w:lang w:eastAsia="en-US"/>
        </w:rPr>
        <w:t>He was the one born after Absalom</w:t>
      </w:r>
      <w:r w:rsidRPr="00A44B66">
        <w:rPr>
          <w:lang w:eastAsia="en-US"/>
        </w:rPr>
        <w:t>?</w:t>
      </w:r>
      <w:r w:rsidR="00971D7E">
        <w:rPr>
          <w:vertAlign w:val="superscript"/>
          <w:lang w:eastAsia="en-US"/>
        </w:rPr>
        <w:t xml:space="preserve"> </w:t>
      </w:r>
      <w:r w:rsidRPr="00A44B66">
        <w:rPr>
          <w:lang w:eastAsia="en-US"/>
        </w:rPr>
        <w:t xml:space="preserve">To teach us that just as </w:t>
      </w:r>
      <w:proofErr w:type="spellStart"/>
      <w:r w:rsidRPr="00A44B66">
        <w:rPr>
          <w:lang w:eastAsia="en-US"/>
        </w:rPr>
        <w:t>A</w:t>
      </w:r>
      <w:r w:rsidR="00971D7E">
        <w:rPr>
          <w:lang w:eastAsia="en-US"/>
        </w:rPr>
        <w:t>v</w:t>
      </w:r>
      <w:r w:rsidRPr="00A44B66">
        <w:rPr>
          <w:lang w:eastAsia="en-US"/>
        </w:rPr>
        <w:t>s</w:t>
      </w:r>
      <w:r w:rsidR="00971D7E">
        <w:rPr>
          <w:lang w:eastAsia="en-US"/>
        </w:rPr>
        <w:t>h</w:t>
      </w:r>
      <w:r w:rsidRPr="00A44B66">
        <w:rPr>
          <w:lang w:eastAsia="en-US"/>
        </w:rPr>
        <w:t>alom</w:t>
      </w:r>
      <w:proofErr w:type="spellEnd"/>
      <w:r w:rsidRPr="00A44B66">
        <w:rPr>
          <w:lang w:eastAsia="en-US"/>
        </w:rPr>
        <w:t xml:space="preserve"> went astray because his father failed to chastise him, so did </w:t>
      </w:r>
      <w:proofErr w:type="spellStart"/>
      <w:r w:rsidRPr="00A44B66">
        <w:rPr>
          <w:lang w:eastAsia="en-US"/>
        </w:rPr>
        <w:t>Adoni</w:t>
      </w:r>
      <w:r w:rsidR="00971D7E">
        <w:rPr>
          <w:lang w:eastAsia="en-US"/>
        </w:rPr>
        <w:t>y</w:t>
      </w:r>
      <w:r w:rsidRPr="00A44B66">
        <w:rPr>
          <w:lang w:eastAsia="en-US"/>
        </w:rPr>
        <w:t>ah</w:t>
      </w:r>
      <w:proofErr w:type="spellEnd"/>
      <w:r w:rsidRPr="00A44B66">
        <w:rPr>
          <w:lang w:eastAsia="en-US"/>
        </w:rPr>
        <w:t xml:space="preserve">, concerning whom it is written: </w:t>
      </w:r>
      <w:r w:rsidR="00971D7E" w:rsidRPr="00971D7E">
        <w:rPr>
          <w:i/>
          <w:iCs/>
          <w:lang w:eastAsia="en-US"/>
        </w:rPr>
        <w:t xml:space="preserve">His father had never scolded him: “Why did you do that?” </w:t>
      </w:r>
      <w:r w:rsidR="00971D7E">
        <w:rPr>
          <w:lang w:eastAsia="en-US"/>
        </w:rPr>
        <w:t>Thus, h</w:t>
      </w:r>
      <w:r w:rsidRPr="00A44B66">
        <w:rPr>
          <w:lang w:eastAsia="en-US"/>
        </w:rPr>
        <w:t xml:space="preserve">e went astray for the same reason. </w:t>
      </w:r>
      <w:r w:rsidR="00971D7E" w:rsidRPr="00971D7E">
        <w:rPr>
          <w:lang w:eastAsia="en-US"/>
        </w:rPr>
        <w:t xml:space="preserve">This is the meaning of: </w:t>
      </w:r>
      <w:r w:rsidR="00971D7E" w:rsidRPr="00971D7E">
        <w:rPr>
          <w:i/>
          <w:iCs/>
          <w:lang w:eastAsia="en-US"/>
        </w:rPr>
        <w:t>But he who loves him disciplines him early.</w:t>
      </w:r>
      <w:r w:rsidR="00383B93">
        <w:rPr>
          <w:rStyle w:val="FootnoteReference"/>
          <w:i/>
          <w:iCs/>
          <w:lang w:eastAsia="en-US"/>
        </w:rPr>
        <w:footnoteReference w:id="15"/>
      </w:r>
    </w:p>
    <w:p w14:paraId="4E8593FD" w14:textId="6285F64E" w:rsidR="00A44B66" w:rsidRPr="00A44B66" w:rsidRDefault="00A44B66" w:rsidP="00971D7E">
      <w:pPr>
        <w:pStyle w:val="a1"/>
        <w:bidi w:val="0"/>
        <w:jc w:val="left"/>
        <w:rPr>
          <w:lang w:eastAsia="en-US"/>
        </w:rPr>
      </w:pPr>
    </w:p>
    <w:p w14:paraId="165D6F92" w14:textId="35F1ACDA" w:rsidR="00E13FBE" w:rsidRDefault="00E13FBE" w:rsidP="005B553D">
      <w:pPr>
        <w:pStyle w:val="a1"/>
        <w:bidi w:val="0"/>
        <w:rPr>
          <w:b/>
          <w:bCs/>
          <w:lang w:eastAsia="en-US"/>
        </w:rPr>
      </w:pPr>
      <w:r w:rsidRPr="005B553D">
        <w:rPr>
          <w:b/>
          <w:bCs/>
          <w:lang w:eastAsia="en-US"/>
        </w:rPr>
        <w:t xml:space="preserve"> </w:t>
      </w:r>
      <w:proofErr w:type="spellStart"/>
      <w:r w:rsidR="005B553D" w:rsidRPr="005B553D">
        <w:rPr>
          <w:b/>
          <w:bCs/>
          <w:lang w:eastAsia="en-US"/>
        </w:rPr>
        <w:t>Shemot</w:t>
      </w:r>
      <w:proofErr w:type="spellEnd"/>
      <w:r w:rsidR="005B553D" w:rsidRPr="005B553D">
        <w:rPr>
          <w:b/>
          <w:bCs/>
          <w:lang w:eastAsia="en-US"/>
        </w:rPr>
        <w:t xml:space="preserve"> Rabbah 1:1 - </w:t>
      </w:r>
      <w:r w:rsidR="005B553D" w:rsidRPr="0010630E">
        <w:rPr>
          <w:b/>
          <w:bCs/>
          <w:i/>
          <w:iCs/>
          <w:lang w:eastAsia="en-US"/>
        </w:rPr>
        <w:t>But he who loves him disciplines him early</w:t>
      </w:r>
      <w:r w:rsidR="009324DA">
        <w:rPr>
          <w:rStyle w:val="FootnoteReference"/>
          <w:b/>
          <w:bCs/>
          <w:i/>
          <w:iCs/>
          <w:lang w:eastAsia="en-US"/>
        </w:rPr>
        <w:footnoteReference w:id="16"/>
      </w:r>
    </w:p>
    <w:p w14:paraId="69B8CA39" w14:textId="7132E7D0" w:rsidR="005B553D" w:rsidRDefault="005B553D" w:rsidP="00CB2057">
      <w:pPr>
        <w:pStyle w:val="a1"/>
        <w:bidi w:val="0"/>
        <w:jc w:val="left"/>
        <w:rPr>
          <w:b/>
          <w:bCs/>
          <w:lang w:eastAsia="en-US"/>
        </w:rPr>
      </w:pPr>
    </w:p>
    <w:p w14:paraId="48F4011C" w14:textId="064818ED" w:rsidR="005B553D" w:rsidRPr="005C1A59" w:rsidRDefault="005B553D" w:rsidP="005C1A59">
      <w:pPr>
        <w:pStyle w:val="a1"/>
        <w:bidi w:val="0"/>
        <w:jc w:val="left"/>
        <w:rPr>
          <w:lang w:eastAsia="en-US"/>
        </w:rPr>
      </w:pPr>
      <w:r w:rsidRPr="005B553D">
        <w:rPr>
          <w:i/>
          <w:iCs/>
          <w:lang w:eastAsia="en-US"/>
        </w:rPr>
        <w:t>But he who loves him disciplines him early.</w:t>
      </w:r>
      <w:r>
        <w:rPr>
          <w:i/>
          <w:iCs/>
          <w:lang w:eastAsia="en-US"/>
        </w:rPr>
        <w:t xml:space="preserve"> </w:t>
      </w:r>
      <w:r>
        <w:rPr>
          <w:lang w:eastAsia="en-US"/>
        </w:rPr>
        <w:t xml:space="preserve">This refers to the Holy One blessed be He, because He loves the nation of Israel, as is written: </w:t>
      </w:r>
      <w:r w:rsidRPr="005B553D">
        <w:rPr>
          <w:i/>
          <w:iCs/>
          <w:lang w:eastAsia="en-US"/>
        </w:rPr>
        <w:t xml:space="preserve">I have shown you love, said the LORD </w:t>
      </w:r>
      <w:r>
        <w:rPr>
          <w:lang w:eastAsia="en-US"/>
        </w:rPr>
        <w:t>(</w:t>
      </w:r>
      <w:proofErr w:type="spellStart"/>
      <w:r>
        <w:rPr>
          <w:lang w:eastAsia="en-US"/>
        </w:rPr>
        <w:t>Malakhi</w:t>
      </w:r>
      <w:proofErr w:type="spellEnd"/>
      <w:r>
        <w:rPr>
          <w:lang w:eastAsia="en-US"/>
        </w:rPr>
        <w:t xml:space="preserve"> 1:2), he increases their </w:t>
      </w:r>
      <w:r w:rsidR="000065DC">
        <w:rPr>
          <w:lang w:eastAsia="en-US"/>
        </w:rPr>
        <w:t>afflictions</w:t>
      </w:r>
      <w:r>
        <w:rPr>
          <w:lang w:eastAsia="en-US"/>
        </w:rPr>
        <w:t xml:space="preserve">. For you find that the Holy One blessed be He bestowed three generous gifts to the people of Israel, and all of them were given by means of </w:t>
      </w:r>
      <w:r w:rsidR="000065DC">
        <w:rPr>
          <w:lang w:eastAsia="en-US"/>
        </w:rPr>
        <w:t>affliction</w:t>
      </w:r>
      <w:r>
        <w:rPr>
          <w:lang w:eastAsia="en-US"/>
        </w:rPr>
        <w:t>: the Torah, the Land of Israel and the life of the World</w:t>
      </w:r>
      <w:r w:rsidR="00AD0052">
        <w:rPr>
          <w:lang w:eastAsia="en-US"/>
        </w:rPr>
        <w:t>-</w:t>
      </w:r>
      <w:r>
        <w:rPr>
          <w:lang w:eastAsia="en-US"/>
        </w:rPr>
        <w:t>to</w:t>
      </w:r>
      <w:r w:rsidR="00AD0052">
        <w:rPr>
          <w:lang w:eastAsia="en-US"/>
        </w:rPr>
        <w:t>-</w:t>
      </w:r>
      <w:r>
        <w:rPr>
          <w:lang w:eastAsia="en-US"/>
        </w:rPr>
        <w:t xml:space="preserve">Come. The Torah, as is written: </w:t>
      </w:r>
      <w:r w:rsidRPr="005C1A59">
        <w:rPr>
          <w:i/>
          <w:iCs/>
          <w:lang w:eastAsia="en-US"/>
        </w:rPr>
        <w:t>Happy is the man whom You discipline, O LORD, the man You instruct in Your teaching</w:t>
      </w:r>
      <w:r w:rsidR="00CB2057" w:rsidRPr="005C1A59">
        <w:rPr>
          <w:i/>
          <w:iCs/>
          <w:lang w:eastAsia="en-US"/>
        </w:rPr>
        <w:t xml:space="preserve"> </w:t>
      </w:r>
      <w:r w:rsidR="00CB2057">
        <w:rPr>
          <w:lang w:eastAsia="en-US"/>
        </w:rPr>
        <w:t>(</w:t>
      </w:r>
      <w:proofErr w:type="spellStart"/>
      <w:r w:rsidR="00CB2057">
        <w:rPr>
          <w:lang w:eastAsia="en-US"/>
        </w:rPr>
        <w:t>Tehillim</w:t>
      </w:r>
      <w:proofErr w:type="spellEnd"/>
      <w:r w:rsidR="00CB2057">
        <w:rPr>
          <w:lang w:eastAsia="en-US"/>
        </w:rPr>
        <w:t xml:space="preserve"> 94:12). </w:t>
      </w:r>
      <w:r w:rsidR="005C1A59">
        <w:rPr>
          <w:lang w:eastAsia="en-US"/>
        </w:rPr>
        <w:t xml:space="preserve">The Land of Israel as is written: </w:t>
      </w:r>
      <w:r w:rsidR="005C1A59" w:rsidRPr="005C1A59">
        <w:rPr>
          <w:i/>
          <w:iCs/>
          <w:lang w:eastAsia="en-US"/>
        </w:rPr>
        <w:t>Bear in mind that the LORD your God disciplines you just as a man disciplines his son</w:t>
      </w:r>
      <w:r w:rsidR="005C1A59">
        <w:rPr>
          <w:lang w:eastAsia="en-US"/>
        </w:rPr>
        <w:t xml:space="preserve"> (</w:t>
      </w:r>
      <w:proofErr w:type="spellStart"/>
      <w:r w:rsidR="005C1A59">
        <w:rPr>
          <w:lang w:eastAsia="en-US"/>
        </w:rPr>
        <w:t>Devarim</w:t>
      </w:r>
      <w:proofErr w:type="spellEnd"/>
      <w:r w:rsidR="005C1A59">
        <w:rPr>
          <w:lang w:eastAsia="en-US"/>
        </w:rPr>
        <w:t xml:space="preserve"> 8:5), and what is written immediately afterwards? </w:t>
      </w:r>
      <w:r w:rsidR="005C1A59" w:rsidRPr="005C1A59">
        <w:rPr>
          <w:i/>
          <w:iCs/>
          <w:lang w:eastAsia="en-US"/>
        </w:rPr>
        <w:t>For the LORD your God is bringing you into a good land</w:t>
      </w:r>
      <w:r w:rsidR="005C1A59">
        <w:rPr>
          <w:lang w:eastAsia="en-US"/>
        </w:rPr>
        <w:t>. The World</w:t>
      </w:r>
      <w:r w:rsidR="00AD0052">
        <w:rPr>
          <w:lang w:eastAsia="en-US"/>
        </w:rPr>
        <w:t>-</w:t>
      </w:r>
      <w:r w:rsidR="005C1A59">
        <w:rPr>
          <w:lang w:eastAsia="en-US"/>
        </w:rPr>
        <w:t>to</w:t>
      </w:r>
      <w:r w:rsidR="00AD0052">
        <w:rPr>
          <w:lang w:eastAsia="en-US"/>
        </w:rPr>
        <w:t>-</w:t>
      </w:r>
      <w:r w:rsidR="005C1A59">
        <w:rPr>
          <w:lang w:eastAsia="en-US"/>
        </w:rPr>
        <w:t xml:space="preserve">Come, as is written: </w:t>
      </w:r>
      <w:r w:rsidR="005C1A59" w:rsidRPr="005C1A59">
        <w:rPr>
          <w:i/>
          <w:iCs/>
          <w:lang w:eastAsia="en-US"/>
        </w:rPr>
        <w:t>For the commandment is a lamp, The teaching is a light, And the way to life is the rebuke that disciplines</w:t>
      </w:r>
      <w:r w:rsidR="005C1A59">
        <w:rPr>
          <w:lang w:eastAsia="en-US"/>
        </w:rPr>
        <w:t xml:space="preserve"> (</w:t>
      </w:r>
      <w:proofErr w:type="spellStart"/>
      <w:r w:rsidR="005C1A59">
        <w:rPr>
          <w:lang w:eastAsia="en-US"/>
        </w:rPr>
        <w:t>Mishlei</w:t>
      </w:r>
      <w:proofErr w:type="spellEnd"/>
      <w:r w:rsidR="005C1A59">
        <w:rPr>
          <w:lang w:eastAsia="en-US"/>
        </w:rPr>
        <w:t xml:space="preserve"> 6:23). And whoever disciplines his son, his son will love his father and respect him, as is stated: </w:t>
      </w:r>
      <w:r w:rsidR="005C1A59" w:rsidRPr="005C1A59">
        <w:rPr>
          <w:i/>
          <w:iCs/>
          <w:lang w:eastAsia="en-US"/>
        </w:rPr>
        <w:t>Discipline your son and he will give you peace; He will gratify you with dainties</w:t>
      </w:r>
      <w:r w:rsidR="005C1A59">
        <w:rPr>
          <w:lang w:eastAsia="en-US"/>
        </w:rPr>
        <w:t xml:space="preserve"> (</w:t>
      </w:r>
      <w:proofErr w:type="spellStart"/>
      <w:r w:rsidR="005C1A59">
        <w:rPr>
          <w:lang w:eastAsia="en-US"/>
        </w:rPr>
        <w:t>Mishlei</w:t>
      </w:r>
      <w:proofErr w:type="spellEnd"/>
      <w:r w:rsidR="005C1A59">
        <w:rPr>
          <w:lang w:eastAsia="en-US"/>
        </w:rPr>
        <w:t xml:space="preserve"> 29:17), and it further states: </w:t>
      </w:r>
      <w:r w:rsidR="005C1A59" w:rsidRPr="005C1A59">
        <w:rPr>
          <w:i/>
          <w:iCs/>
          <w:lang w:eastAsia="en-US"/>
        </w:rPr>
        <w:t>Discipline your son while there is still hope</w:t>
      </w:r>
      <w:r w:rsidR="005C1A59">
        <w:rPr>
          <w:lang w:eastAsia="en-US"/>
        </w:rPr>
        <w:t xml:space="preserve"> (</w:t>
      </w:r>
      <w:proofErr w:type="spellStart"/>
      <w:r w:rsidR="005C1A59">
        <w:rPr>
          <w:lang w:eastAsia="en-US"/>
        </w:rPr>
        <w:t>Mishlei</w:t>
      </w:r>
      <w:proofErr w:type="spellEnd"/>
      <w:r w:rsidR="005C1A59">
        <w:rPr>
          <w:lang w:eastAsia="en-US"/>
        </w:rPr>
        <w:t xml:space="preserve"> </w:t>
      </w:r>
      <w:r w:rsidR="005C1A59">
        <w:rPr>
          <w:lang w:eastAsia="en-US"/>
        </w:rPr>
        <w:lastRenderedPageBreak/>
        <w:t xml:space="preserve">19:18), and his love will increase, as is stated: </w:t>
      </w:r>
      <w:r w:rsidR="005C1A59" w:rsidRPr="005C1A59">
        <w:rPr>
          <w:i/>
          <w:iCs/>
          <w:lang w:eastAsia="en-US"/>
        </w:rPr>
        <w:t>But he who loves him disciplines him early</w:t>
      </w:r>
      <w:r w:rsidR="005C1A59">
        <w:rPr>
          <w:i/>
          <w:iCs/>
          <w:lang w:eastAsia="en-US"/>
        </w:rPr>
        <w:t xml:space="preserve"> – </w:t>
      </w:r>
      <w:r w:rsidR="005C1A59" w:rsidRPr="005C1A59">
        <w:rPr>
          <w:lang w:eastAsia="en-US"/>
        </w:rPr>
        <w:t>it is</w:t>
      </w:r>
      <w:r w:rsidR="005C1A59">
        <w:rPr>
          <w:i/>
          <w:iCs/>
          <w:lang w:eastAsia="en-US"/>
        </w:rPr>
        <w:t xml:space="preserve"> </w:t>
      </w:r>
      <w:r w:rsidR="005C1A59">
        <w:rPr>
          <w:lang w:eastAsia="en-US"/>
        </w:rPr>
        <w:t>because he disciplines him early that he loves him.</w:t>
      </w:r>
      <w:r w:rsidR="009324DA">
        <w:rPr>
          <w:rStyle w:val="FootnoteReference"/>
          <w:lang w:eastAsia="en-US"/>
        </w:rPr>
        <w:footnoteReference w:id="17"/>
      </w:r>
    </w:p>
    <w:p w14:paraId="31AD9AA9" w14:textId="6C130635" w:rsidR="00931A1A" w:rsidRDefault="00931A1A" w:rsidP="007B6401">
      <w:pPr>
        <w:pStyle w:val="a1"/>
        <w:rPr>
          <w:lang w:eastAsia="en-US"/>
        </w:rPr>
      </w:pPr>
    </w:p>
    <w:p w14:paraId="30E1FDAA" w14:textId="392EE6E1" w:rsidR="00931A1A" w:rsidRPr="00CA16AA" w:rsidRDefault="00931A1A" w:rsidP="00CA16AA">
      <w:pPr>
        <w:pStyle w:val="a1"/>
        <w:bidi w:val="0"/>
        <w:jc w:val="left"/>
        <w:rPr>
          <w:lang w:eastAsia="en-US"/>
        </w:rPr>
      </w:pPr>
      <w:r>
        <w:rPr>
          <w:lang w:eastAsia="en-US"/>
        </w:rPr>
        <w:t xml:space="preserve">You find that Avraham disciplined his son Yitzhak, teaching him Torah and instructing him in his ways, as is written by Avraham: </w:t>
      </w:r>
      <w:r w:rsidR="00CA16AA" w:rsidRPr="00CA16AA">
        <w:rPr>
          <w:i/>
          <w:iCs/>
          <w:lang w:eastAsia="en-US"/>
        </w:rPr>
        <w:t>Inasmuch as Abraham obeyed Me and kept My charge...</w:t>
      </w:r>
      <w:r w:rsidR="00CA16AA">
        <w:rPr>
          <w:lang w:eastAsia="en-US"/>
        </w:rPr>
        <w:t xml:space="preserve"> (</w:t>
      </w:r>
      <w:proofErr w:type="spellStart"/>
      <w:r w:rsidR="00CA16AA">
        <w:rPr>
          <w:lang w:eastAsia="en-US"/>
        </w:rPr>
        <w:t>Bereishit</w:t>
      </w:r>
      <w:proofErr w:type="spellEnd"/>
      <w:r w:rsidR="00CA16AA">
        <w:rPr>
          <w:lang w:eastAsia="en-US"/>
        </w:rPr>
        <w:t xml:space="preserve"> 26:5), and it is written: </w:t>
      </w:r>
      <w:r w:rsidR="00CA16AA" w:rsidRPr="00CA16AA">
        <w:rPr>
          <w:i/>
          <w:iCs/>
          <w:lang w:eastAsia="en-US"/>
        </w:rPr>
        <w:t>This is the story of Isaac, son of Abraham</w:t>
      </w:r>
      <w:r w:rsidR="00CA16AA">
        <w:rPr>
          <w:lang w:eastAsia="en-US"/>
        </w:rPr>
        <w:t>, to teach you that he was similar to his father in every way, developed in wisdom, wealth and good deeds. The proof of this is that he was 37 years old</w:t>
      </w:r>
      <w:r w:rsidR="00CA16AA" w:rsidRPr="00CA16AA">
        <w:rPr>
          <w:lang w:eastAsia="en-US"/>
        </w:rPr>
        <w:t xml:space="preserve"> </w:t>
      </w:r>
      <w:r w:rsidR="00CA16AA">
        <w:rPr>
          <w:lang w:eastAsia="en-US"/>
        </w:rPr>
        <w:t xml:space="preserve">when his father took him to be bound up…yet he did not object. This is why: </w:t>
      </w:r>
      <w:r w:rsidR="00CA16AA" w:rsidRPr="00CA16AA">
        <w:rPr>
          <w:i/>
          <w:iCs/>
          <w:lang w:eastAsia="en-US"/>
        </w:rPr>
        <w:t>Abraham willed all that he owned to Isaac</w:t>
      </w:r>
      <w:r w:rsidR="00CA16AA">
        <w:rPr>
          <w:lang w:eastAsia="en-US"/>
        </w:rPr>
        <w:t xml:space="preserve"> (</w:t>
      </w:r>
      <w:proofErr w:type="spellStart"/>
      <w:r w:rsidR="00CA16AA">
        <w:rPr>
          <w:lang w:eastAsia="en-US"/>
        </w:rPr>
        <w:t>Bereishit</w:t>
      </w:r>
      <w:proofErr w:type="spellEnd"/>
      <w:r w:rsidR="00CA16AA">
        <w:rPr>
          <w:lang w:eastAsia="en-US"/>
        </w:rPr>
        <w:t xml:space="preserve"> 25:5)</w:t>
      </w:r>
      <w:r w:rsidR="000C61EE">
        <w:rPr>
          <w:lang w:eastAsia="en-US"/>
        </w:rPr>
        <w:t>. T</w:t>
      </w:r>
      <w:r w:rsidR="00224ED3">
        <w:rPr>
          <w:lang w:eastAsia="en-US"/>
        </w:rPr>
        <w:t>his is the meaning of</w:t>
      </w:r>
      <w:r w:rsidR="00CA16AA">
        <w:rPr>
          <w:lang w:eastAsia="en-US"/>
        </w:rPr>
        <w:t xml:space="preserve">: </w:t>
      </w:r>
      <w:r w:rsidR="00CA16AA" w:rsidRPr="00CA16AA">
        <w:rPr>
          <w:i/>
          <w:iCs/>
          <w:lang w:eastAsia="en-US"/>
        </w:rPr>
        <w:t>But he who loves him disciplines him early</w:t>
      </w:r>
      <w:r w:rsidR="00224ED3">
        <w:rPr>
          <w:i/>
          <w:iCs/>
          <w:lang w:eastAsia="en-US"/>
        </w:rPr>
        <w:t>.</w:t>
      </w:r>
      <w:r w:rsidR="00264BBF">
        <w:rPr>
          <w:rStyle w:val="FootnoteReference"/>
          <w:i/>
          <w:iCs/>
          <w:lang w:eastAsia="en-US"/>
        </w:rPr>
        <w:footnoteReference w:id="18"/>
      </w:r>
    </w:p>
    <w:p w14:paraId="46551C85" w14:textId="77777777" w:rsidR="00073C8D" w:rsidRDefault="00073C8D" w:rsidP="005739ED">
      <w:pPr>
        <w:pStyle w:val="a1"/>
        <w:rPr>
          <w:lang w:eastAsia="en-US"/>
        </w:rPr>
      </w:pPr>
    </w:p>
    <w:p w14:paraId="5440F254" w14:textId="420E9DB1" w:rsidR="00224ED3" w:rsidRPr="00224ED3" w:rsidRDefault="00073C8D" w:rsidP="00224ED3">
      <w:pPr>
        <w:pStyle w:val="a1"/>
        <w:bidi w:val="0"/>
        <w:jc w:val="left"/>
        <w:rPr>
          <w:lang w:eastAsia="en-US"/>
        </w:rPr>
      </w:pPr>
      <w:r>
        <w:rPr>
          <w:lang w:eastAsia="en-US"/>
        </w:rPr>
        <w:t xml:space="preserve">Similarly, Yitzhak disciplined Yaakov at an early age, teaching him Torah and disciplining him where he studied, as is stated: </w:t>
      </w:r>
      <w:r w:rsidRPr="00073C8D">
        <w:rPr>
          <w:i/>
          <w:iCs/>
          <w:lang w:eastAsia="en-US"/>
        </w:rPr>
        <w:t>But Jacob was a mild man</w:t>
      </w:r>
      <w:r w:rsidRPr="00073C8D">
        <w:rPr>
          <w:lang w:eastAsia="en-US"/>
        </w:rPr>
        <w:t xml:space="preserve"> </w:t>
      </w:r>
      <w:r>
        <w:rPr>
          <w:lang w:eastAsia="en-US"/>
        </w:rPr>
        <w:t>(</w:t>
      </w:r>
      <w:proofErr w:type="spellStart"/>
      <w:r>
        <w:rPr>
          <w:lang w:eastAsia="en-US"/>
        </w:rPr>
        <w:t>Bereishit</w:t>
      </w:r>
      <w:proofErr w:type="spellEnd"/>
      <w:r>
        <w:rPr>
          <w:lang w:eastAsia="en-US"/>
        </w:rPr>
        <w:t xml:space="preserve"> 25:27). At first he studied what his father taught him, and then he left his father and </w:t>
      </w:r>
      <w:r w:rsidR="006F300F">
        <w:rPr>
          <w:lang w:eastAsia="en-US"/>
        </w:rPr>
        <w:t>installed</w:t>
      </w:r>
      <w:r>
        <w:rPr>
          <w:lang w:eastAsia="en-US"/>
        </w:rPr>
        <w:t xml:space="preserve"> himself in the house of Ever to study Torah. This is why he merited inheriting the land, as is stated: </w:t>
      </w:r>
      <w:r w:rsidRPr="00517667">
        <w:rPr>
          <w:i/>
          <w:iCs/>
          <w:lang w:eastAsia="en-US"/>
        </w:rPr>
        <w:t xml:space="preserve">Now Jacob was settled in the land where his father had sojourned, the land of Canaan </w:t>
      </w:r>
      <w:r>
        <w:rPr>
          <w:lang w:eastAsia="en-US"/>
        </w:rPr>
        <w:t>(</w:t>
      </w:r>
      <w:proofErr w:type="spellStart"/>
      <w:r>
        <w:rPr>
          <w:lang w:eastAsia="en-US"/>
        </w:rPr>
        <w:t>Bereishit</w:t>
      </w:r>
      <w:proofErr w:type="spellEnd"/>
      <w:r>
        <w:rPr>
          <w:lang w:eastAsia="en-US"/>
        </w:rPr>
        <w:t xml:space="preserve"> 37:1)</w:t>
      </w:r>
      <w:r w:rsidR="00224ED3">
        <w:rPr>
          <w:lang w:eastAsia="en-US"/>
        </w:rPr>
        <w:t xml:space="preserve">. Yaakov also disciplined his children, pressuring them to learn his ways, and there was no one unworthy among them, as is written: </w:t>
      </w:r>
      <w:r w:rsidR="00224ED3" w:rsidRPr="00224ED3">
        <w:rPr>
          <w:i/>
          <w:iCs/>
          <w:lang w:eastAsia="en-US"/>
        </w:rPr>
        <w:t>These are the names of the sons of Israel who came to Egypt with Jacob</w:t>
      </w:r>
      <w:r w:rsidR="00224ED3">
        <w:rPr>
          <w:i/>
          <w:iCs/>
          <w:lang w:eastAsia="en-US"/>
        </w:rPr>
        <w:t>...</w:t>
      </w:r>
      <w:r w:rsidR="00224ED3" w:rsidRPr="00224ED3">
        <w:rPr>
          <w:i/>
          <w:iCs/>
          <w:lang w:eastAsia="en-US"/>
        </w:rPr>
        <w:t>Reuben, Simeon,</w:t>
      </w:r>
      <w:r w:rsidR="00224ED3">
        <w:rPr>
          <w:i/>
          <w:iCs/>
          <w:lang w:eastAsia="en-US"/>
        </w:rPr>
        <w:t xml:space="preserve"> etc.</w:t>
      </w:r>
      <w:r w:rsidR="00224ED3">
        <w:rPr>
          <w:lang w:eastAsia="en-US"/>
        </w:rPr>
        <w:t xml:space="preserve"> All his children are compared to Yaakov, as they were all righteous, just as he was. T</w:t>
      </w:r>
      <w:r w:rsidR="00224ED3" w:rsidRPr="00224ED3">
        <w:rPr>
          <w:lang w:eastAsia="en-US"/>
        </w:rPr>
        <w:t xml:space="preserve">his is the meaning of: </w:t>
      </w:r>
      <w:r w:rsidR="00224ED3" w:rsidRPr="00224ED3">
        <w:rPr>
          <w:i/>
          <w:iCs/>
          <w:lang w:eastAsia="en-US"/>
        </w:rPr>
        <w:t>But he who loves him disciplines him early.</w:t>
      </w:r>
      <w:r w:rsidR="00160C93">
        <w:rPr>
          <w:rStyle w:val="FootnoteReference"/>
          <w:i/>
          <w:iCs/>
          <w:lang w:eastAsia="en-US"/>
        </w:rPr>
        <w:footnoteReference w:id="19"/>
      </w:r>
    </w:p>
    <w:p w14:paraId="45A07A69" w14:textId="5A9D5B67" w:rsidR="00073C8D" w:rsidRPr="00224ED3" w:rsidRDefault="00073C8D" w:rsidP="00224ED3">
      <w:pPr>
        <w:pStyle w:val="a1"/>
        <w:bidi w:val="0"/>
        <w:jc w:val="left"/>
        <w:rPr>
          <w:lang w:eastAsia="en-US"/>
        </w:rPr>
      </w:pPr>
    </w:p>
    <w:p w14:paraId="5E9936A6" w14:textId="77777777" w:rsidR="00073C8D" w:rsidRDefault="00073C8D" w:rsidP="005739ED">
      <w:pPr>
        <w:pStyle w:val="a1"/>
        <w:rPr>
          <w:lang w:eastAsia="en-US"/>
        </w:rPr>
      </w:pPr>
    </w:p>
    <w:p w14:paraId="3EC5D287" w14:textId="77777777" w:rsidR="00073C8D" w:rsidRDefault="00073C8D" w:rsidP="005739ED">
      <w:pPr>
        <w:pStyle w:val="a1"/>
        <w:rPr>
          <w:lang w:eastAsia="en-US"/>
        </w:rPr>
      </w:pPr>
    </w:p>
    <w:p w14:paraId="7F3F2F25" w14:textId="3600A550" w:rsidR="000C04FE" w:rsidRDefault="000C04FE" w:rsidP="005739ED">
      <w:pPr>
        <w:pStyle w:val="a1"/>
        <w:rPr>
          <w:lang w:eastAsia="en-US"/>
        </w:rPr>
      </w:pPr>
    </w:p>
    <w:p w14:paraId="51D2C61A" w14:textId="57C60970" w:rsidR="000C04FE" w:rsidRPr="00A44B66" w:rsidRDefault="00A44B66" w:rsidP="00595CD7">
      <w:pPr>
        <w:pStyle w:val="a1"/>
        <w:bidi w:val="0"/>
        <w:jc w:val="left"/>
        <w:rPr>
          <w:b/>
          <w:bCs/>
          <w:lang w:eastAsia="en-US"/>
        </w:rPr>
      </w:pPr>
      <w:r>
        <w:rPr>
          <w:b/>
          <w:bCs/>
          <w:lang w:eastAsia="en-US"/>
        </w:rPr>
        <w:t xml:space="preserve">Midrash </w:t>
      </w:r>
      <w:proofErr w:type="spellStart"/>
      <w:r>
        <w:rPr>
          <w:b/>
          <w:bCs/>
          <w:lang w:eastAsia="en-US"/>
        </w:rPr>
        <w:t>Tanhuma</w:t>
      </w:r>
      <w:proofErr w:type="spellEnd"/>
      <w:r>
        <w:rPr>
          <w:b/>
          <w:bCs/>
          <w:lang w:eastAsia="en-US"/>
        </w:rPr>
        <w:t xml:space="preserve"> </w:t>
      </w:r>
      <w:proofErr w:type="spellStart"/>
      <w:r>
        <w:rPr>
          <w:b/>
          <w:bCs/>
          <w:lang w:eastAsia="en-US"/>
        </w:rPr>
        <w:t>Parashat</w:t>
      </w:r>
      <w:proofErr w:type="spellEnd"/>
      <w:r>
        <w:rPr>
          <w:b/>
          <w:bCs/>
          <w:lang w:eastAsia="en-US"/>
        </w:rPr>
        <w:t xml:space="preserve"> </w:t>
      </w:r>
      <w:proofErr w:type="spellStart"/>
      <w:r>
        <w:rPr>
          <w:b/>
          <w:bCs/>
          <w:lang w:eastAsia="en-US"/>
        </w:rPr>
        <w:t>Shemot</w:t>
      </w:r>
      <w:proofErr w:type="spellEnd"/>
      <w:r>
        <w:rPr>
          <w:b/>
          <w:bCs/>
          <w:lang w:eastAsia="en-US"/>
        </w:rPr>
        <w:t xml:space="preserve"> 1 - </w:t>
      </w:r>
      <w:r w:rsidRPr="00595CD7">
        <w:rPr>
          <w:b/>
          <w:bCs/>
          <w:i/>
          <w:iCs/>
          <w:lang w:eastAsia="en-US"/>
        </w:rPr>
        <w:t>But he who loves him disciplines him early</w:t>
      </w:r>
      <w:r w:rsidR="00414F67">
        <w:rPr>
          <w:rStyle w:val="FootnoteReference"/>
          <w:b/>
          <w:bCs/>
          <w:i/>
          <w:iCs/>
          <w:lang w:eastAsia="en-US"/>
        </w:rPr>
        <w:footnoteReference w:id="20"/>
      </w:r>
    </w:p>
    <w:p w14:paraId="50E53A19" w14:textId="77777777" w:rsidR="000C04FE" w:rsidRPr="00445110" w:rsidRDefault="000C04FE" w:rsidP="005739ED">
      <w:pPr>
        <w:pStyle w:val="a1"/>
        <w:rPr>
          <w:rtl/>
          <w:lang w:eastAsia="en-US"/>
        </w:rPr>
      </w:pPr>
    </w:p>
    <w:p w14:paraId="54EB6B28" w14:textId="4C51B6A0" w:rsidR="00595CD7" w:rsidRPr="00595CD7" w:rsidRDefault="00595CD7" w:rsidP="00595CD7">
      <w:pPr>
        <w:pStyle w:val="a1"/>
        <w:bidi w:val="0"/>
        <w:jc w:val="left"/>
        <w:rPr>
          <w:lang w:eastAsia="en-US"/>
        </w:rPr>
      </w:pPr>
      <w:r w:rsidRPr="00595CD7">
        <w:rPr>
          <w:i/>
          <w:iCs/>
          <w:lang w:eastAsia="en-US"/>
        </w:rPr>
        <w:t>But he who loves him disciplines him early</w:t>
      </w:r>
      <w:r w:rsidRPr="00595CD7">
        <w:rPr>
          <w:lang w:eastAsia="en-US"/>
        </w:rPr>
        <w:t xml:space="preserve"> (</w:t>
      </w:r>
      <w:proofErr w:type="spellStart"/>
      <w:r w:rsidRPr="00595CD7">
        <w:rPr>
          <w:lang w:eastAsia="en-US"/>
        </w:rPr>
        <w:t>Mishlei</w:t>
      </w:r>
      <w:proofErr w:type="spellEnd"/>
      <w:r w:rsidRPr="00595CD7">
        <w:rPr>
          <w:lang w:eastAsia="en-US"/>
        </w:rPr>
        <w:t xml:space="preserve"> 13:24). </w:t>
      </w:r>
      <w:r>
        <w:rPr>
          <w:lang w:eastAsia="en-US"/>
        </w:rPr>
        <w:t>This refers to</w:t>
      </w:r>
      <w:r w:rsidRPr="00595CD7">
        <w:rPr>
          <w:lang w:eastAsia="en-US"/>
        </w:rPr>
        <w:t xml:space="preserve"> Avraham </w:t>
      </w:r>
      <w:r>
        <w:rPr>
          <w:lang w:eastAsia="en-US"/>
        </w:rPr>
        <w:t xml:space="preserve">who </w:t>
      </w:r>
      <w:r w:rsidRPr="00595CD7">
        <w:rPr>
          <w:lang w:eastAsia="en-US"/>
        </w:rPr>
        <w:t>disciplined his son Yitzhak, teaching him Torah and instructing him in his ways</w:t>
      </w:r>
      <w:r>
        <w:rPr>
          <w:lang w:eastAsia="en-US"/>
        </w:rPr>
        <w:t>…</w:t>
      </w:r>
      <w:r w:rsidRPr="00595CD7">
        <w:rPr>
          <w:lang w:eastAsia="en-US"/>
        </w:rPr>
        <w:t xml:space="preserve"> This is the meaning of </w:t>
      </w:r>
      <w:r w:rsidRPr="00595CD7">
        <w:rPr>
          <w:i/>
          <w:iCs/>
          <w:lang w:eastAsia="en-US"/>
        </w:rPr>
        <w:t>But he who loves him disciplines him early.</w:t>
      </w:r>
      <w:r>
        <w:rPr>
          <w:lang w:eastAsia="en-US"/>
        </w:rPr>
        <w:t xml:space="preserve"> Similarly, </w:t>
      </w:r>
      <w:r w:rsidRPr="00595CD7">
        <w:rPr>
          <w:i/>
          <w:iCs/>
          <w:lang w:eastAsia="en-US"/>
        </w:rPr>
        <w:t>But he who loves him disciplines him early</w:t>
      </w:r>
      <w:r>
        <w:rPr>
          <w:i/>
          <w:iCs/>
          <w:lang w:eastAsia="en-US"/>
        </w:rPr>
        <w:t>,</w:t>
      </w:r>
      <w:r>
        <w:rPr>
          <w:lang w:eastAsia="en-US"/>
        </w:rPr>
        <w:t xml:space="preserve"> this refers to Yaakov, who was taught Torah by his father, Yitzhak, who disciplined him where he studied…</w:t>
      </w:r>
      <w:r w:rsidRPr="00595CD7">
        <w:rPr>
          <w:rFonts w:cs="Narkisim"/>
          <w:szCs w:val="22"/>
          <w:lang w:eastAsia="en-US"/>
        </w:rPr>
        <w:t xml:space="preserve"> </w:t>
      </w:r>
      <w:r w:rsidRPr="00595CD7">
        <w:rPr>
          <w:lang w:eastAsia="en-US"/>
        </w:rPr>
        <w:t>This is why he merited inheriting the land</w:t>
      </w:r>
      <w:r>
        <w:rPr>
          <w:lang w:eastAsia="en-US"/>
        </w:rPr>
        <w:t>…</w:t>
      </w:r>
      <w:r w:rsidRPr="00595CD7">
        <w:rPr>
          <w:lang w:eastAsia="en-US"/>
        </w:rPr>
        <w:t xml:space="preserve"> Yaakov also disciplined his children, </w:t>
      </w:r>
      <w:r w:rsidR="00AD3E6B">
        <w:rPr>
          <w:lang w:eastAsia="en-US"/>
        </w:rPr>
        <w:t>urging</w:t>
      </w:r>
      <w:r w:rsidRPr="00595CD7">
        <w:rPr>
          <w:lang w:eastAsia="en-US"/>
        </w:rPr>
        <w:t xml:space="preserve"> them to learn his ways, and there was no one unworthy among them</w:t>
      </w:r>
      <w:r>
        <w:rPr>
          <w:lang w:eastAsia="en-US"/>
        </w:rPr>
        <w:t>…</w:t>
      </w:r>
      <w:r w:rsidRPr="00595CD7">
        <w:rPr>
          <w:lang w:eastAsia="en-US"/>
        </w:rPr>
        <w:t xml:space="preserve">All his children are compared to Yaakov, as they were all righteous, just as he was. This is the meaning of: </w:t>
      </w:r>
      <w:r w:rsidRPr="00595CD7">
        <w:rPr>
          <w:i/>
          <w:iCs/>
          <w:lang w:eastAsia="en-US"/>
        </w:rPr>
        <w:t>But he who loves him disciplines him early.</w:t>
      </w:r>
      <w:r w:rsidR="00BD644A">
        <w:rPr>
          <w:rStyle w:val="FootnoteReference"/>
          <w:i/>
          <w:iCs/>
          <w:lang w:eastAsia="en-US"/>
        </w:rPr>
        <w:footnoteReference w:id="21"/>
      </w:r>
    </w:p>
    <w:p w14:paraId="59907237" w14:textId="77777777" w:rsidR="00A44B66" w:rsidRDefault="00A44B66" w:rsidP="007022EB">
      <w:pPr>
        <w:pStyle w:val="a1"/>
        <w:rPr>
          <w:lang w:eastAsia="en-US"/>
        </w:rPr>
      </w:pPr>
    </w:p>
    <w:p w14:paraId="1A348B8C" w14:textId="6E0F64AB" w:rsidR="00A44B66" w:rsidRDefault="00A44B66" w:rsidP="008B1A74">
      <w:pPr>
        <w:pStyle w:val="a1"/>
        <w:bidi w:val="0"/>
        <w:jc w:val="left"/>
        <w:rPr>
          <w:lang w:eastAsia="en-US"/>
        </w:rPr>
      </w:pPr>
      <w:r w:rsidRPr="00A44B66">
        <w:rPr>
          <w:lang w:eastAsia="en-US"/>
        </w:rPr>
        <w:t xml:space="preserve">Likewise, </w:t>
      </w:r>
      <w:r w:rsidR="00D354B8" w:rsidRPr="00D354B8">
        <w:rPr>
          <w:i/>
          <w:iCs/>
          <w:lang w:eastAsia="en-US"/>
        </w:rPr>
        <w:t>But he who loves him disciplines him early</w:t>
      </w:r>
      <w:r w:rsidR="00D354B8">
        <w:rPr>
          <w:i/>
          <w:iCs/>
          <w:lang w:eastAsia="en-US"/>
        </w:rPr>
        <w:t xml:space="preserve"> </w:t>
      </w:r>
      <w:r w:rsidRPr="00A44B66">
        <w:rPr>
          <w:lang w:eastAsia="en-US"/>
        </w:rPr>
        <w:t>refers to the righteous Ba</w:t>
      </w:r>
      <w:r w:rsidR="00D354B8">
        <w:rPr>
          <w:lang w:eastAsia="en-US"/>
        </w:rPr>
        <w:t>t-Shev</w:t>
      </w:r>
      <w:r w:rsidRPr="00A44B66">
        <w:rPr>
          <w:lang w:eastAsia="en-US"/>
        </w:rPr>
        <w:t xml:space="preserve">a, who rebuked her son, </w:t>
      </w:r>
      <w:proofErr w:type="spellStart"/>
      <w:r w:rsidR="00D354B8">
        <w:rPr>
          <w:lang w:eastAsia="en-US"/>
        </w:rPr>
        <w:t>Shlomo</w:t>
      </w:r>
      <w:proofErr w:type="spellEnd"/>
      <w:r w:rsidRPr="00A44B66">
        <w:rPr>
          <w:lang w:eastAsia="en-US"/>
        </w:rPr>
        <w:t>, as is written:</w:t>
      </w:r>
      <w:r w:rsidR="00D354B8">
        <w:rPr>
          <w:i/>
          <w:iCs/>
          <w:lang w:eastAsia="en-US"/>
        </w:rPr>
        <w:t xml:space="preserve"> </w:t>
      </w:r>
      <w:r w:rsidR="00D354B8" w:rsidRPr="00D354B8">
        <w:rPr>
          <w:i/>
          <w:iCs/>
          <w:lang w:eastAsia="en-US"/>
        </w:rPr>
        <w:t>The words of Lemuel, king of Massa, with which his mother admonished him</w:t>
      </w:r>
      <w:r w:rsidR="00D354B8">
        <w:rPr>
          <w:lang w:eastAsia="en-US"/>
        </w:rPr>
        <w:t xml:space="preserve"> (</w:t>
      </w:r>
      <w:proofErr w:type="spellStart"/>
      <w:r w:rsidR="00D354B8">
        <w:rPr>
          <w:lang w:eastAsia="en-US"/>
        </w:rPr>
        <w:t>Mishlei</w:t>
      </w:r>
      <w:proofErr w:type="spellEnd"/>
      <w:r w:rsidR="00D354B8">
        <w:rPr>
          <w:lang w:eastAsia="en-US"/>
        </w:rPr>
        <w:t xml:space="preserve"> 31:1</w:t>
      </w:r>
      <w:r w:rsidRPr="00A44B66">
        <w:rPr>
          <w:lang w:eastAsia="en-US"/>
        </w:rPr>
        <w:t xml:space="preserve">). R. </w:t>
      </w:r>
      <w:proofErr w:type="spellStart"/>
      <w:r w:rsidRPr="00A44B66">
        <w:rPr>
          <w:lang w:eastAsia="en-US"/>
        </w:rPr>
        <w:t>Yosé</w:t>
      </w:r>
      <w:proofErr w:type="spellEnd"/>
      <w:r w:rsidRPr="00A44B66">
        <w:rPr>
          <w:lang w:eastAsia="en-US"/>
        </w:rPr>
        <w:t xml:space="preserve"> the son of </w:t>
      </w:r>
      <w:proofErr w:type="spellStart"/>
      <w:r w:rsidRPr="00A44B66">
        <w:rPr>
          <w:lang w:eastAsia="en-US"/>
        </w:rPr>
        <w:t>Hanina</w:t>
      </w:r>
      <w:proofErr w:type="spellEnd"/>
      <w:r w:rsidRPr="00A44B66">
        <w:rPr>
          <w:lang w:eastAsia="en-US"/>
        </w:rPr>
        <w:t xml:space="preserve"> posed the question: What is meant by </w:t>
      </w:r>
      <w:r w:rsidR="008B1A74" w:rsidRPr="008B1A74">
        <w:rPr>
          <w:i/>
          <w:iCs/>
          <w:lang w:eastAsia="en-US"/>
        </w:rPr>
        <w:t>Massa, with which his mother admonished him</w:t>
      </w:r>
      <w:r w:rsidRPr="00A44B66">
        <w:rPr>
          <w:lang w:eastAsia="en-US"/>
        </w:rPr>
        <w:t>? It means that Bat</w:t>
      </w:r>
      <w:r w:rsidR="008B1A74">
        <w:rPr>
          <w:lang w:eastAsia="en-US"/>
        </w:rPr>
        <w:t>-Sheva</w:t>
      </w:r>
      <w:r w:rsidRPr="00A44B66">
        <w:rPr>
          <w:lang w:eastAsia="en-US"/>
        </w:rPr>
        <w:t xml:space="preserve"> turned him over a whipping post and punished him by beating him with a rod. What did she say to him as she did this? </w:t>
      </w:r>
      <w:r w:rsidR="008B1A74" w:rsidRPr="008B1A74">
        <w:rPr>
          <w:i/>
          <w:iCs/>
          <w:lang w:eastAsia="en-US"/>
        </w:rPr>
        <w:t xml:space="preserve">No, my son! No, O son of my womb! No, O son of my vows! </w:t>
      </w:r>
      <w:r w:rsidR="008B1A74">
        <w:rPr>
          <w:lang w:eastAsia="en-US"/>
        </w:rPr>
        <w:t xml:space="preserve"> (</w:t>
      </w:r>
      <w:proofErr w:type="spellStart"/>
      <w:r w:rsidR="008B1A74">
        <w:rPr>
          <w:lang w:eastAsia="en-US"/>
        </w:rPr>
        <w:t>Mishlei</w:t>
      </w:r>
      <w:proofErr w:type="spellEnd"/>
      <w:r w:rsidR="008B1A74">
        <w:rPr>
          <w:lang w:eastAsia="en-US"/>
        </w:rPr>
        <w:t xml:space="preserve"> 31:2)</w:t>
      </w:r>
      <w:r w:rsidRPr="00A44B66">
        <w:rPr>
          <w:lang w:eastAsia="en-US"/>
        </w:rPr>
        <w:t xml:space="preserve">. With these words she was saying to him: “Everyone knows that your father is a God-fearing man, and if you should go astray, they will say that you are my son, and I am responsible for what you are.” </w:t>
      </w:r>
      <w:r w:rsidR="008B1A74">
        <w:rPr>
          <w:i/>
          <w:iCs/>
          <w:lang w:eastAsia="en-US"/>
        </w:rPr>
        <w:t>No</w:t>
      </w:r>
      <w:r w:rsidRPr="00A44B66">
        <w:rPr>
          <w:i/>
          <w:iCs/>
          <w:lang w:eastAsia="en-US"/>
        </w:rPr>
        <w:t>, O son of my womb</w:t>
      </w:r>
      <w:r w:rsidR="008B1A74">
        <w:rPr>
          <w:i/>
          <w:iCs/>
          <w:lang w:eastAsia="en-US"/>
        </w:rPr>
        <w:t>?</w:t>
      </w:r>
      <w:r w:rsidRPr="00A44B66">
        <w:rPr>
          <w:lang w:eastAsia="en-US"/>
        </w:rPr>
        <w:t xml:space="preserve"> “When the other women of your father’s house became pregnant, they saw the king’s face no more, but I went to him so that I might have a well-formed and powerful son.” </w:t>
      </w:r>
      <w:r w:rsidRPr="00A44B66">
        <w:rPr>
          <w:i/>
          <w:iCs/>
          <w:lang w:eastAsia="en-US"/>
        </w:rPr>
        <w:t>And what, O son of my vows?</w:t>
      </w:r>
      <w:r w:rsidRPr="00A44B66">
        <w:rPr>
          <w:lang w:eastAsia="en-US"/>
        </w:rPr>
        <w:t xml:space="preserve"> “All the other women of your father’s house vowed: I shall have a son fit for kingship, but I vowed: I will have a son wise in the knowledge of the law and worthy of prophecy.” Therefore she beat him and chastised him and said to him: </w:t>
      </w:r>
      <w:r w:rsidR="008B1A74" w:rsidRPr="008B1A74">
        <w:rPr>
          <w:i/>
          <w:iCs/>
          <w:lang w:eastAsia="en-US"/>
        </w:rPr>
        <w:t>Wine is not for kings, O Lemuel; Not for kings to drink, Nor any strong drink for princes</w:t>
      </w:r>
      <w:r w:rsidR="008B1A74">
        <w:rPr>
          <w:i/>
          <w:iCs/>
          <w:lang w:eastAsia="en-US"/>
        </w:rPr>
        <w:t>.</w:t>
      </w:r>
      <w:r w:rsidR="008B1A74">
        <w:rPr>
          <w:lang w:eastAsia="en-US"/>
        </w:rPr>
        <w:t xml:space="preserve"> (</w:t>
      </w:r>
      <w:proofErr w:type="spellStart"/>
      <w:r w:rsidR="008B1A74">
        <w:rPr>
          <w:lang w:eastAsia="en-US"/>
        </w:rPr>
        <w:t>Mishlei</w:t>
      </w:r>
      <w:proofErr w:type="spellEnd"/>
      <w:r w:rsidR="008B1A74">
        <w:rPr>
          <w:lang w:eastAsia="en-US"/>
        </w:rPr>
        <w:t xml:space="preserve"> 31:4)</w:t>
      </w:r>
      <w:r w:rsidRPr="00A44B66">
        <w:rPr>
          <w:lang w:eastAsia="en-US"/>
        </w:rPr>
        <w:t xml:space="preserve">. That is to say, she was telling him: “What have you to do with kings who drink wine, become drunk, and say, </w:t>
      </w:r>
      <w:r w:rsidRPr="00A44B66">
        <w:rPr>
          <w:i/>
          <w:iCs/>
          <w:lang w:eastAsia="en-US"/>
        </w:rPr>
        <w:t>O Lemuel</w:t>
      </w:r>
      <w:r w:rsidRPr="00A44B66">
        <w:rPr>
          <w:lang w:eastAsia="en-US"/>
        </w:rPr>
        <w:t xml:space="preserve">, what is God to us? It is not for princes to say: </w:t>
      </w:r>
      <w:r w:rsidRPr="00A44B66">
        <w:rPr>
          <w:i/>
          <w:iCs/>
          <w:lang w:eastAsia="en-US"/>
        </w:rPr>
        <w:t>Where is strong drink?</w:t>
      </w:r>
      <w:r w:rsidRPr="00A44B66">
        <w:rPr>
          <w:lang w:eastAsia="en-US"/>
        </w:rPr>
        <w:t xml:space="preserve"> Shall he, to whom all secrets of the world are revealed, drink wine and become drunk?” Therefore she chastised him, and </w:t>
      </w:r>
      <w:r w:rsidR="008B1A74" w:rsidRPr="008B1A74">
        <w:rPr>
          <w:i/>
          <w:iCs/>
          <w:lang w:eastAsia="en-US"/>
        </w:rPr>
        <w:t>He was the wisest of all men</w:t>
      </w:r>
      <w:r w:rsidR="008B1A74">
        <w:rPr>
          <w:lang w:eastAsia="en-US"/>
        </w:rPr>
        <w:t xml:space="preserve"> (1 Melakhim 5:11)</w:t>
      </w:r>
      <w:r w:rsidRPr="00A44B66">
        <w:rPr>
          <w:lang w:eastAsia="en-US"/>
        </w:rPr>
        <w:t>.</w:t>
      </w:r>
      <w:r w:rsidR="005B27F8">
        <w:rPr>
          <w:rStyle w:val="FootnoteReference"/>
          <w:lang w:eastAsia="en-US"/>
        </w:rPr>
        <w:footnoteReference w:id="22"/>
      </w:r>
    </w:p>
    <w:p w14:paraId="0A463FB1" w14:textId="77777777" w:rsidR="00A44B66" w:rsidRDefault="00A44B66" w:rsidP="007022EB">
      <w:pPr>
        <w:pStyle w:val="a1"/>
        <w:rPr>
          <w:lang w:eastAsia="en-US"/>
        </w:rPr>
      </w:pPr>
    </w:p>
    <w:p w14:paraId="60A544E4" w14:textId="1F800BB4" w:rsidR="003B6F64" w:rsidRDefault="003B6F64" w:rsidP="00A86390">
      <w:pPr>
        <w:pStyle w:val="a1"/>
        <w:bidi w:val="0"/>
        <w:jc w:val="left"/>
        <w:rPr>
          <w:lang w:eastAsia="en-US"/>
        </w:rPr>
      </w:pPr>
      <w:r w:rsidRPr="003B6F64">
        <w:rPr>
          <w:lang w:eastAsia="en-US"/>
        </w:rPr>
        <w:t xml:space="preserve">It is taught that R. Simeon the son of </w:t>
      </w:r>
      <w:proofErr w:type="spellStart"/>
      <w:r w:rsidRPr="003B6F64">
        <w:rPr>
          <w:lang w:eastAsia="en-US"/>
        </w:rPr>
        <w:t>Yohai</w:t>
      </w:r>
      <w:proofErr w:type="spellEnd"/>
      <w:r w:rsidRPr="003B6F64">
        <w:rPr>
          <w:lang w:eastAsia="en-US"/>
        </w:rPr>
        <w:t xml:space="preserve"> stated: You find that the Holy One, blessed be He, bestowed three precious gifts upon Israel, but He gave them only through </w:t>
      </w:r>
      <w:r w:rsidR="00AD0052">
        <w:rPr>
          <w:lang w:eastAsia="en-US"/>
        </w:rPr>
        <w:t>affliction</w:t>
      </w:r>
      <w:r w:rsidRPr="003B6F64">
        <w:rPr>
          <w:lang w:eastAsia="en-US"/>
        </w:rPr>
        <w:t xml:space="preserve">: the </w:t>
      </w:r>
      <w:r w:rsidR="00AD0052">
        <w:rPr>
          <w:lang w:eastAsia="en-US"/>
        </w:rPr>
        <w:t>Torah</w:t>
      </w:r>
      <w:r w:rsidRPr="003B6F64">
        <w:rPr>
          <w:lang w:eastAsia="en-US"/>
        </w:rPr>
        <w:t xml:space="preserve">, the </w:t>
      </w:r>
      <w:r w:rsidR="00AD0052">
        <w:rPr>
          <w:lang w:eastAsia="en-US"/>
        </w:rPr>
        <w:t>L</w:t>
      </w:r>
      <w:r w:rsidRPr="003B6F64">
        <w:rPr>
          <w:lang w:eastAsia="en-US"/>
        </w:rPr>
        <w:t xml:space="preserve">and of Israel, and the </w:t>
      </w:r>
      <w:r w:rsidR="00D954E9">
        <w:rPr>
          <w:lang w:eastAsia="en-US"/>
        </w:rPr>
        <w:t>W</w:t>
      </w:r>
      <w:r w:rsidRPr="003B6F64">
        <w:rPr>
          <w:lang w:eastAsia="en-US"/>
        </w:rPr>
        <w:t>orld-to-</w:t>
      </w:r>
      <w:r w:rsidR="00D954E9">
        <w:rPr>
          <w:lang w:eastAsia="en-US"/>
        </w:rPr>
        <w:t>C</w:t>
      </w:r>
      <w:r w:rsidRPr="003B6F64">
        <w:rPr>
          <w:lang w:eastAsia="en-US"/>
        </w:rPr>
        <w:t>ome</w:t>
      </w:r>
      <w:r w:rsidR="00D954E9">
        <w:rPr>
          <w:lang w:eastAsia="en-US"/>
        </w:rPr>
        <w:t>…</w:t>
      </w:r>
      <w:r w:rsidR="00D954E9" w:rsidRPr="00D954E9">
        <w:rPr>
          <w:lang w:eastAsia="en-US"/>
        </w:rPr>
        <w:t xml:space="preserve">And whoever disciplines his son, his son will love his father and respect him, as is stated: </w:t>
      </w:r>
      <w:r w:rsidR="00D954E9" w:rsidRPr="00D954E9">
        <w:rPr>
          <w:i/>
          <w:iCs/>
          <w:lang w:eastAsia="en-US"/>
        </w:rPr>
        <w:t>Discipline your son and he will give you peace; He will gratify you with dainties</w:t>
      </w:r>
      <w:r w:rsidR="00D954E9" w:rsidRPr="00D954E9">
        <w:rPr>
          <w:lang w:eastAsia="en-US"/>
        </w:rPr>
        <w:t xml:space="preserve"> (</w:t>
      </w:r>
      <w:proofErr w:type="spellStart"/>
      <w:r w:rsidR="00D954E9" w:rsidRPr="00D954E9">
        <w:rPr>
          <w:lang w:eastAsia="en-US"/>
        </w:rPr>
        <w:t>Mishlei</w:t>
      </w:r>
      <w:proofErr w:type="spellEnd"/>
      <w:r w:rsidR="00D954E9" w:rsidRPr="00D954E9">
        <w:rPr>
          <w:lang w:eastAsia="en-US"/>
        </w:rPr>
        <w:t xml:space="preserve"> 29:17)</w:t>
      </w:r>
      <w:r w:rsidR="00D954E9">
        <w:rPr>
          <w:lang w:eastAsia="en-US"/>
        </w:rPr>
        <w:t xml:space="preserve">. </w:t>
      </w:r>
      <w:r w:rsidR="00A86390" w:rsidRPr="00A86390">
        <w:rPr>
          <w:lang w:eastAsia="en-US"/>
        </w:rPr>
        <w:t xml:space="preserve">This is the meaning of: </w:t>
      </w:r>
      <w:r w:rsidR="00A86390" w:rsidRPr="00A86390">
        <w:rPr>
          <w:i/>
          <w:iCs/>
          <w:lang w:eastAsia="en-US"/>
        </w:rPr>
        <w:t>But he who loves him disciplines him early.</w:t>
      </w:r>
      <w:r w:rsidR="009E38CC">
        <w:rPr>
          <w:rStyle w:val="FootnoteReference"/>
          <w:i/>
          <w:iCs/>
          <w:lang w:eastAsia="en-US"/>
        </w:rPr>
        <w:footnoteReference w:id="23"/>
      </w:r>
    </w:p>
    <w:p w14:paraId="4831AA21" w14:textId="77777777" w:rsidR="00D954E9" w:rsidRDefault="00D954E9" w:rsidP="00D954E9">
      <w:pPr>
        <w:pStyle w:val="a1"/>
        <w:bidi w:val="0"/>
        <w:jc w:val="left"/>
        <w:rPr>
          <w:lang w:eastAsia="en-US"/>
        </w:rPr>
      </w:pPr>
    </w:p>
    <w:p w14:paraId="52AD0226" w14:textId="6C40E50A" w:rsidR="00A86390" w:rsidRDefault="00A86390" w:rsidP="00DB5C41">
      <w:pPr>
        <w:pStyle w:val="a2"/>
        <w:bidi w:val="0"/>
        <w:spacing w:before="240"/>
      </w:pPr>
    </w:p>
    <w:p w14:paraId="109F950A" w14:textId="68FB7E8A" w:rsidR="00DB5C41" w:rsidRDefault="00DB5C41" w:rsidP="00DB5C41">
      <w:pPr>
        <w:pStyle w:val="a2"/>
        <w:bidi w:val="0"/>
        <w:spacing w:before="240"/>
      </w:pPr>
      <w:r>
        <w:t>Shabbat Shalom</w:t>
      </w:r>
    </w:p>
    <w:p w14:paraId="133255C4" w14:textId="5C13742F" w:rsidR="00DB5C41" w:rsidRDefault="00DB5C41" w:rsidP="00DB5C41">
      <w:pPr>
        <w:pStyle w:val="a2"/>
        <w:bidi w:val="0"/>
        <w:spacing w:before="240"/>
      </w:pPr>
      <w:r>
        <w:t>Afterthoughts</w:t>
      </w:r>
    </w:p>
    <w:p w14:paraId="4EF90B47" w14:textId="77777777" w:rsidR="005134E8" w:rsidRDefault="005134E8" w:rsidP="005134E8">
      <w:pPr>
        <w:pStyle w:val="a2"/>
        <w:bidi w:val="0"/>
        <w:rPr>
          <w:b w:val="0"/>
          <w:bCs w:val="0"/>
        </w:rPr>
      </w:pPr>
    </w:p>
    <w:p w14:paraId="4193E512" w14:textId="03903976" w:rsidR="005134E8" w:rsidRDefault="00DB5C41" w:rsidP="005134E8">
      <w:pPr>
        <w:pStyle w:val="a2"/>
        <w:bidi w:val="0"/>
        <w:rPr>
          <w:b w:val="0"/>
          <w:bCs w:val="0"/>
        </w:rPr>
      </w:pPr>
      <w:r>
        <w:rPr>
          <w:b w:val="0"/>
          <w:bCs w:val="0"/>
        </w:rPr>
        <w:t xml:space="preserve">Afterthought 1: </w:t>
      </w:r>
    </w:p>
    <w:p w14:paraId="275EEDC6" w14:textId="750E5305" w:rsidR="00AD7BFC" w:rsidRDefault="00DB5C41" w:rsidP="005134E8">
      <w:pPr>
        <w:pStyle w:val="a2"/>
        <w:bidi w:val="0"/>
        <w:rPr>
          <w:b w:val="0"/>
          <w:bCs w:val="0"/>
        </w:rPr>
      </w:pPr>
      <w:r>
        <w:rPr>
          <w:b w:val="0"/>
          <w:bCs w:val="0"/>
        </w:rPr>
        <w:t xml:space="preserve">This is a double question. First </w:t>
      </w:r>
      <w:r w:rsidR="005134E8">
        <w:rPr>
          <w:b w:val="0"/>
          <w:bCs w:val="0"/>
        </w:rPr>
        <w:t>–</w:t>
      </w:r>
      <w:r>
        <w:rPr>
          <w:b w:val="0"/>
          <w:bCs w:val="0"/>
        </w:rPr>
        <w:t xml:space="preserve"> are</w:t>
      </w:r>
      <w:r w:rsidR="005134E8">
        <w:rPr>
          <w:b w:val="0"/>
          <w:bCs w:val="0"/>
        </w:rPr>
        <w:t xml:space="preserve"> </w:t>
      </w:r>
      <w:r>
        <w:rPr>
          <w:b w:val="0"/>
          <w:bCs w:val="0"/>
        </w:rPr>
        <w:t xml:space="preserve">the textual changes between </w:t>
      </w:r>
      <w:proofErr w:type="spellStart"/>
      <w:r>
        <w:rPr>
          <w:b w:val="0"/>
          <w:bCs w:val="0"/>
        </w:rPr>
        <w:t>Shemot</w:t>
      </w:r>
      <w:proofErr w:type="spellEnd"/>
      <w:r>
        <w:rPr>
          <w:b w:val="0"/>
          <w:bCs w:val="0"/>
        </w:rPr>
        <w:t xml:space="preserve"> Rabbah and Midrash </w:t>
      </w:r>
      <w:proofErr w:type="spellStart"/>
      <w:r>
        <w:rPr>
          <w:b w:val="0"/>
          <w:bCs w:val="0"/>
        </w:rPr>
        <w:t>Tanhuma</w:t>
      </w:r>
      <w:proofErr w:type="spellEnd"/>
      <w:r>
        <w:rPr>
          <w:b w:val="0"/>
          <w:bCs w:val="0"/>
        </w:rPr>
        <w:t xml:space="preserve"> significant? If so, what do you think may </w:t>
      </w:r>
      <w:r w:rsidR="004A0842">
        <w:rPr>
          <w:b w:val="0"/>
          <w:bCs w:val="0"/>
        </w:rPr>
        <w:t>be the impetus behind</w:t>
      </w:r>
      <w:r>
        <w:rPr>
          <w:b w:val="0"/>
          <w:bCs w:val="0"/>
        </w:rPr>
        <w:t xml:space="preserve"> the change? </w:t>
      </w:r>
    </w:p>
    <w:p w14:paraId="715D198B" w14:textId="14F819B4" w:rsidR="00DB5C41" w:rsidRDefault="00DB5C41" w:rsidP="00AD7BFC">
      <w:pPr>
        <w:pStyle w:val="a2"/>
        <w:bidi w:val="0"/>
        <w:spacing w:before="240"/>
        <w:rPr>
          <w:b w:val="0"/>
          <w:bCs w:val="0"/>
        </w:rPr>
      </w:pPr>
      <w:r>
        <w:rPr>
          <w:b w:val="0"/>
          <w:bCs w:val="0"/>
        </w:rPr>
        <w:t xml:space="preserve">Creative comments would be appreciated, including those that </w:t>
      </w:r>
      <w:r w:rsidR="00AD7BFC">
        <w:rPr>
          <w:b w:val="0"/>
          <w:bCs w:val="0"/>
        </w:rPr>
        <w:t xml:space="preserve">offer “early discipline” and </w:t>
      </w:r>
      <w:r>
        <w:rPr>
          <w:b w:val="0"/>
          <w:bCs w:val="0"/>
        </w:rPr>
        <w:t>do not “withhold the rod</w:t>
      </w:r>
      <w:r w:rsidR="00AD7BFC">
        <w:rPr>
          <w:b w:val="0"/>
          <w:bCs w:val="0"/>
        </w:rPr>
        <w:t>.</w:t>
      </w:r>
      <w:r>
        <w:rPr>
          <w:b w:val="0"/>
          <w:bCs w:val="0"/>
        </w:rPr>
        <w:t xml:space="preserve">” </w:t>
      </w:r>
    </w:p>
    <w:p w14:paraId="33A1BE20" w14:textId="77777777" w:rsidR="000E1C8D" w:rsidRDefault="000E1C8D" w:rsidP="000E1C8D">
      <w:pPr>
        <w:pStyle w:val="a2"/>
        <w:bidi w:val="0"/>
        <w:spacing w:before="240"/>
        <w:rPr>
          <w:b w:val="0"/>
          <w:bCs w:val="0"/>
        </w:rPr>
      </w:pPr>
    </w:p>
    <w:p w14:paraId="471ABF83" w14:textId="77777777" w:rsidR="005134E8" w:rsidRDefault="00DB5C41" w:rsidP="000E1C8D">
      <w:pPr>
        <w:bidi w:val="0"/>
        <w:spacing w:line="276" w:lineRule="auto"/>
        <w:rPr>
          <w:rFonts w:asciiTheme="majorBidi" w:hAnsiTheme="majorBidi" w:cstheme="majorBidi"/>
        </w:rPr>
      </w:pPr>
      <w:r w:rsidRPr="000E1C8D">
        <w:rPr>
          <w:rFonts w:asciiTheme="majorBidi" w:hAnsiTheme="majorBidi" w:cstheme="majorBidi"/>
        </w:rPr>
        <w:t xml:space="preserve">Afterthought 2: </w:t>
      </w:r>
    </w:p>
    <w:p w14:paraId="46053749" w14:textId="06034093" w:rsidR="00F67BC2" w:rsidRDefault="00DB5C41" w:rsidP="005134E8">
      <w:pPr>
        <w:bidi w:val="0"/>
        <w:spacing w:line="276" w:lineRule="auto"/>
        <w:rPr>
          <w:rFonts w:asciiTheme="majorBidi" w:hAnsiTheme="majorBidi" w:cstheme="majorBidi"/>
        </w:rPr>
      </w:pPr>
      <w:r w:rsidRPr="000E1C8D">
        <w:rPr>
          <w:rFonts w:asciiTheme="majorBidi" w:hAnsiTheme="majorBidi" w:cstheme="majorBidi"/>
        </w:rPr>
        <w:t xml:space="preserve">You may be interested in seeing a poetic approach to the idea that we have presented here of </w:t>
      </w:r>
      <w:r w:rsidR="005134E8">
        <w:rPr>
          <w:rFonts w:asciiTheme="majorBidi" w:hAnsiTheme="majorBidi" w:cstheme="majorBidi"/>
        </w:rPr>
        <w:t xml:space="preserve">a </w:t>
      </w:r>
      <w:r w:rsidRPr="000E1C8D">
        <w:rPr>
          <w:rFonts w:asciiTheme="majorBidi" w:hAnsiTheme="majorBidi" w:cstheme="majorBidi"/>
        </w:rPr>
        <w:t xml:space="preserve">strict approach to children’s education, as it appears in the Book of Ben Sira (Chapter 30): </w:t>
      </w:r>
    </w:p>
    <w:p w14:paraId="59653576" w14:textId="77777777" w:rsidR="00F67BC2" w:rsidRPr="00F67BC2" w:rsidRDefault="00DB5C41" w:rsidP="00F67BC2">
      <w:pPr>
        <w:bidi w:val="0"/>
        <w:spacing w:line="276" w:lineRule="auto"/>
        <w:rPr>
          <w:rFonts w:asciiTheme="majorBidi" w:hAnsiTheme="majorBidi" w:cstheme="majorBidi"/>
          <w:i/>
          <w:iCs/>
        </w:rPr>
      </w:pPr>
      <w:r w:rsidRPr="00F67BC2">
        <w:rPr>
          <w:rFonts w:asciiTheme="majorBidi" w:hAnsiTheme="majorBidi" w:cstheme="majorBidi"/>
          <w:i/>
          <w:iCs/>
        </w:rPr>
        <w:t xml:space="preserve">He that loveth his son </w:t>
      </w:r>
      <w:proofErr w:type="spellStart"/>
      <w:r w:rsidRPr="00F67BC2">
        <w:rPr>
          <w:rFonts w:asciiTheme="majorBidi" w:hAnsiTheme="majorBidi" w:cstheme="majorBidi"/>
          <w:i/>
          <w:iCs/>
        </w:rPr>
        <w:t>causeth</w:t>
      </w:r>
      <w:proofErr w:type="spellEnd"/>
      <w:r w:rsidRPr="00F67BC2">
        <w:rPr>
          <w:rFonts w:asciiTheme="majorBidi" w:hAnsiTheme="majorBidi" w:cstheme="majorBidi"/>
          <w:i/>
          <w:iCs/>
        </w:rPr>
        <w:t xml:space="preserve"> him oft to feel the rod, that he may have joy of him in the end. </w:t>
      </w:r>
    </w:p>
    <w:p w14:paraId="721DC9E1" w14:textId="77777777" w:rsidR="00F67BC2" w:rsidRPr="00F67BC2" w:rsidRDefault="00DB5C41" w:rsidP="00F67BC2">
      <w:pPr>
        <w:bidi w:val="0"/>
        <w:spacing w:line="276" w:lineRule="auto"/>
        <w:rPr>
          <w:rFonts w:asciiTheme="majorBidi" w:hAnsiTheme="majorBidi" w:cstheme="majorBidi"/>
          <w:i/>
          <w:iCs/>
        </w:rPr>
      </w:pPr>
      <w:r w:rsidRPr="00F67BC2">
        <w:rPr>
          <w:rFonts w:asciiTheme="majorBidi" w:hAnsiTheme="majorBidi" w:cstheme="majorBidi"/>
          <w:i/>
          <w:iCs/>
        </w:rPr>
        <w:t xml:space="preserve">He that </w:t>
      </w:r>
      <w:proofErr w:type="spellStart"/>
      <w:r w:rsidRPr="00F67BC2">
        <w:rPr>
          <w:rFonts w:asciiTheme="majorBidi" w:hAnsiTheme="majorBidi" w:cstheme="majorBidi"/>
          <w:i/>
          <w:iCs/>
        </w:rPr>
        <w:t>chastiseth</w:t>
      </w:r>
      <w:proofErr w:type="spellEnd"/>
      <w:r w:rsidRPr="00F67BC2">
        <w:rPr>
          <w:rFonts w:asciiTheme="majorBidi" w:hAnsiTheme="majorBidi" w:cstheme="majorBidi"/>
          <w:i/>
          <w:iCs/>
        </w:rPr>
        <w:t xml:space="preserve"> his son shall have joy in him, and shall rejoice of him among his acquaintance. </w:t>
      </w:r>
    </w:p>
    <w:p w14:paraId="759FF7F3" w14:textId="2B172B92" w:rsidR="00F67BC2" w:rsidRPr="00F67BC2" w:rsidRDefault="00DB5C41" w:rsidP="00F67BC2">
      <w:pPr>
        <w:bidi w:val="0"/>
        <w:spacing w:line="276" w:lineRule="auto"/>
        <w:rPr>
          <w:rFonts w:asciiTheme="majorBidi" w:hAnsiTheme="majorBidi" w:cstheme="majorBidi"/>
          <w:i/>
          <w:iCs/>
          <w:lang w:eastAsia="en-US"/>
        </w:rPr>
      </w:pPr>
      <w:r w:rsidRPr="00F67BC2">
        <w:rPr>
          <w:rFonts w:asciiTheme="majorBidi" w:hAnsiTheme="majorBidi" w:cstheme="majorBidi"/>
          <w:i/>
          <w:iCs/>
        </w:rPr>
        <w:t xml:space="preserve">A horse not broken becometh headstrong: and a child left to himself will be </w:t>
      </w:r>
      <w:proofErr w:type="spellStart"/>
      <w:r w:rsidRPr="00F67BC2">
        <w:rPr>
          <w:rFonts w:asciiTheme="majorBidi" w:hAnsiTheme="majorBidi" w:cstheme="majorBidi"/>
          <w:i/>
          <w:iCs/>
        </w:rPr>
        <w:t>wilful</w:t>
      </w:r>
      <w:proofErr w:type="spellEnd"/>
      <w:r w:rsidRPr="00F67BC2">
        <w:rPr>
          <w:rFonts w:asciiTheme="majorBidi" w:hAnsiTheme="majorBidi" w:cstheme="majorBidi"/>
          <w:i/>
          <w:iCs/>
        </w:rPr>
        <w:t xml:space="preserve">. </w:t>
      </w:r>
      <w:r w:rsidRPr="00F67BC2">
        <w:rPr>
          <w:rFonts w:asciiTheme="majorBidi" w:hAnsiTheme="majorBidi" w:cstheme="majorBidi"/>
          <w:i/>
          <w:iCs/>
          <w:lang w:eastAsia="en-US"/>
        </w:rPr>
        <w:br/>
        <w:t xml:space="preserve">Bow down his neck while he is young, and beat him on the sides while he is a child, lest he wax stubborn, and be disobedient unto thee, and so bring sorrow to thine heart. </w:t>
      </w:r>
    </w:p>
    <w:p w14:paraId="41D9C3B5" w14:textId="223E2B16" w:rsidR="006813A8" w:rsidRPr="00205D9A" w:rsidRDefault="00DB5C41" w:rsidP="00205D9A">
      <w:pPr>
        <w:bidi w:val="0"/>
        <w:spacing w:line="276" w:lineRule="auto"/>
        <w:rPr>
          <w:rFonts w:asciiTheme="majorBidi" w:hAnsiTheme="majorBidi" w:cstheme="majorBidi"/>
          <w:i/>
          <w:iCs/>
          <w:rtl/>
          <w:lang w:eastAsia="en-US"/>
        </w:rPr>
      </w:pPr>
      <w:r w:rsidRPr="00F67BC2">
        <w:rPr>
          <w:rFonts w:asciiTheme="majorBidi" w:hAnsiTheme="majorBidi" w:cstheme="majorBidi"/>
          <w:i/>
          <w:iCs/>
          <w:lang w:eastAsia="en-US"/>
        </w:rPr>
        <w:t>Chastise thy son, and hold him to labor, lest his lewd behavior be an offence unto thee.</w:t>
      </w:r>
    </w:p>
    <w:sectPr w:rsidR="006813A8" w:rsidRPr="00205D9A" w:rsidSect="007B6401">
      <w:headerReference w:type="default" r:id="rId7"/>
      <w:footerReference w:type="default" r:id="rId8"/>
      <w:headerReference w:type="first" r:id="rId9"/>
      <w:endnotePr>
        <w:numFmt w:val="lowerLetter"/>
      </w:endnotePr>
      <w:pgSz w:w="11907" w:h="16840" w:code="9"/>
      <w:pgMar w:top="1474" w:right="1361" w:bottom="1474" w:left="1361" w:header="720"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4AA6B" w14:textId="77777777" w:rsidR="002C21CE" w:rsidRDefault="002C21CE">
      <w:r>
        <w:separator/>
      </w:r>
    </w:p>
  </w:endnote>
  <w:endnote w:type="continuationSeparator" w:id="0">
    <w:p w14:paraId="1F937C16" w14:textId="77777777" w:rsidR="002C21CE" w:rsidRDefault="002C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B0AC" w14:textId="77777777" w:rsidR="007B6401" w:rsidRPr="00F8747C" w:rsidRDefault="007B6401" w:rsidP="007B6401">
    <w:pPr>
      <w:pStyle w:val="Footer"/>
      <w:jc w:val="right"/>
    </w:pPr>
    <w:r w:rsidRPr="00F8747C">
      <w:rPr>
        <w:rStyle w:val="PageNumber"/>
        <w:rFonts w:hint="cs"/>
        <w:rtl/>
      </w:rPr>
      <w:t xml:space="preserve">עמ' </w:t>
    </w:r>
    <w:r w:rsidRPr="00F8747C">
      <w:rPr>
        <w:rStyle w:val="PageNumber"/>
      </w:rPr>
      <w:fldChar w:fldCharType="begin"/>
    </w:r>
    <w:r w:rsidRPr="00F8747C">
      <w:rPr>
        <w:rStyle w:val="PageNumber"/>
      </w:rPr>
      <w:instrText xml:space="preserve"> PAGE </w:instrText>
    </w:r>
    <w:r w:rsidRPr="00F8747C">
      <w:rPr>
        <w:rStyle w:val="PageNumber"/>
      </w:rPr>
      <w:fldChar w:fldCharType="separate"/>
    </w:r>
    <w:r w:rsidR="008F020E">
      <w:rPr>
        <w:rStyle w:val="PageNumber"/>
        <w:noProof/>
        <w:rtl/>
      </w:rPr>
      <w:t>1</w:t>
    </w:r>
    <w:r w:rsidRPr="00F8747C">
      <w:rPr>
        <w:rStyle w:val="PageNumber"/>
      </w:rPr>
      <w:fldChar w:fldCharType="end"/>
    </w:r>
    <w:r w:rsidRPr="00F8747C">
      <w:rPr>
        <w:rStyle w:val="PageNumber"/>
        <w:rFonts w:hint="cs"/>
        <w:rtl/>
      </w:rPr>
      <w:t xml:space="preserve"> </w:t>
    </w:r>
    <w:r w:rsidRPr="00F8747C">
      <w:rPr>
        <w:rStyle w:val="PageNumber"/>
        <w:rFonts w:hint="cs"/>
        <w:rtl/>
      </w:rPr>
      <w:t xml:space="preserve">מתוך </w:t>
    </w:r>
    <w:r w:rsidRPr="00F8747C">
      <w:rPr>
        <w:rStyle w:val="PageNumber"/>
      </w:rPr>
      <w:fldChar w:fldCharType="begin"/>
    </w:r>
    <w:r w:rsidRPr="00F8747C">
      <w:rPr>
        <w:rStyle w:val="PageNumber"/>
      </w:rPr>
      <w:instrText xml:space="preserve"> NUMPAGES </w:instrText>
    </w:r>
    <w:r w:rsidRPr="00F8747C">
      <w:rPr>
        <w:rStyle w:val="PageNumber"/>
      </w:rPr>
      <w:fldChar w:fldCharType="separate"/>
    </w:r>
    <w:r w:rsidR="008F020E">
      <w:rPr>
        <w:rStyle w:val="PageNumber"/>
        <w:noProof/>
        <w:rtl/>
      </w:rPr>
      <w:t>4</w:t>
    </w:r>
    <w:r w:rsidRPr="00F8747C">
      <w:rPr>
        <w:rStyle w:val="PageNumber"/>
      </w:rPr>
      <w:fldChar w:fldCharType="end"/>
    </w:r>
  </w:p>
  <w:p w14:paraId="0EBCBFFB" w14:textId="77777777" w:rsidR="007B6401" w:rsidRDefault="007B6401" w:rsidP="007B6401">
    <w:pPr>
      <w:pStyle w:val="Footer"/>
    </w:pPr>
  </w:p>
  <w:p w14:paraId="7A1DBFA5" w14:textId="77777777" w:rsidR="007B6401" w:rsidRDefault="007B6401" w:rsidP="007B6401">
    <w:pPr>
      <w:pStyle w:val="Footer"/>
    </w:pPr>
  </w:p>
  <w:p w14:paraId="624E175F" w14:textId="77777777" w:rsidR="007B6401" w:rsidRDefault="007B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2AE5" w14:textId="77777777" w:rsidR="002C21CE" w:rsidRDefault="002C21CE">
      <w:r>
        <w:separator/>
      </w:r>
    </w:p>
  </w:footnote>
  <w:footnote w:type="continuationSeparator" w:id="0">
    <w:p w14:paraId="029C7C4E" w14:textId="77777777" w:rsidR="002C21CE" w:rsidRDefault="002C21CE">
      <w:r>
        <w:continuationSeparator/>
      </w:r>
    </w:p>
  </w:footnote>
  <w:footnote w:id="1">
    <w:p w14:paraId="7A9D3FAC" w14:textId="3F7A9CAC" w:rsidR="00DF2C94" w:rsidRPr="0068323A" w:rsidRDefault="00595AE3" w:rsidP="00DF2C94">
      <w:pPr>
        <w:pStyle w:val="FootnoteText"/>
        <w:bidi w:val="0"/>
      </w:pPr>
      <w:r>
        <w:rPr>
          <w:rStyle w:val="FootnoteReference"/>
        </w:rPr>
        <w:footnoteRef/>
      </w:r>
      <w:r w:rsidR="00DF2C94">
        <w:t xml:space="preserve"> The second half of the verse - </w:t>
      </w:r>
      <w:r w:rsidR="00DF2C94" w:rsidRPr="0068323A">
        <w:rPr>
          <w:i/>
          <w:iCs/>
        </w:rPr>
        <w:t>But he who loves him disciplines him early</w:t>
      </w:r>
      <w:r w:rsidR="00DF2C94">
        <w:rPr>
          <w:i/>
          <w:iCs/>
        </w:rPr>
        <w:t xml:space="preserve"> - </w:t>
      </w:r>
      <w:r w:rsidR="00DF2C94">
        <w:t>which we did not include in the title, is clear. True rebuke can come from a place of love and good intentions, and many verses</w:t>
      </w:r>
      <w:r w:rsidR="00DF2C94" w:rsidRPr="0068323A">
        <w:t xml:space="preserve"> </w:t>
      </w:r>
      <w:r w:rsidR="00DF2C94">
        <w:t xml:space="preserve">and midrashim attest to </w:t>
      </w:r>
      <w:r w:rsidR="00CD324F">
        <w:t>this fact</w:t>
      </w:r>
      <w:r w:rsidR="00DF2C94">
        <w:t xml:space="preserve">. See, for example, the verse in </w:t>
      </w:r>
      <w:proofErr w:type="spellStart"/>
      <w:r w:rsidR="00DF2C94">
        <w:t>Mishlei</w:t>
      </w:r>
      <w:proofErr w:type="spellEnd"/>
      <w:r w:rsidR="00DF2C94">
        <w:t xml:space="preserve"> (3:12) </w:t>
      </w:r>
      <w:r w:rsidR="00DF2C94" w:rsidRPr="0068323A">
        <w:rPr>
          <w:i/>
          <w:iCs/>
        </w:rPr>
        <w:t>For whom the LORD loves, He rebukes, As a father the son whom he favors</w:t>
      </w:r>
      <w:r w:rsidR="00DF2C94">
        <w:t xml:space="preserve">, as well as </w:t>
      </w:r>
      <w:proofErr w:type="spellStart"/>
      <w:r w:rsidR="00DF2C94">
        <w:t>Mishlei</w:t>
      </w:r>
      <w:proofErr w:type="spellEnd"/>
      <w:r w:rsidR="00DF2C94">
        <w:t xml:space="preserve"> (9:8) </w:t>
      </w:r>
      <w:r w:rsidR="00DF2C94" w:rsidRPr="0068323A">
        <w:rPr>
          <w:i/>
          <w:iCs/>
        </w:rPr>
        <w:t>Do not rebuke a scoffer, for he will hate you; Reprove a wise man, and he will love you</w:t>
      </w:r>
      <w:r w:rsidR="00DF2C94">
        <w:rPr>
          <w:i/>
          <w:iCs/>
        </w:rPr>
        <w:t>,</w:t>
      </w:r>
      <w:r w:rsidR="00DF2C94">
        <w:t xml:space="preserve"> and </w:t>
      </w:r>
      <w:proofErr w:type="spellStart"/>
      <w:r w:rsidR="00DF2C94">
        <w:t>Mishlei</w:t>
      </w:r>
      <w:proofErr w:type="spellEnd"/>
      <w:r w:rsidR="00DF2C94">
        <w:t xml:space="preserve"> (27:5), </w:t>
      </w:r>
      <w:r w:rsidR="00DF2C94" w:rsidRPr="0068323A">
        <w:rPr>
          <w:i/>
          <w:iCs/>
        </w:rPr>
        <w:t>Open reproof is better than concealed love</w:t>
      </w:r>
      <w:r w:rsidR="00DF2C94" w:rsidRPr="0068323A">
        <w:t>.</w:t>
      </w:r>
      <w:r w:rsidR="00DF2C94">
        <w:t xml:space="preserve"> In the midrash we find “</w:t>
      </w:r>
      <w:r w:rsidR="00DF2C94" w:rsidRPr="0068323A">
        <w:t>Love unaccompanied by rebuke is not love</w:t>
      </w:r>
      <w:r w:rsidR="00400176">
        <w:t>”</w:t>
      </w:r>
      <w:r w:rsidR="00DF2C94">
        <w:t xml:space="preserve"> (</w:t>
      </w:r>
      <w:proofErr w:type="spellStart"/>
      <w:r w:rsidR="00DF2C94">
        <w:t>Bereishit</w:t>
      </w:r>
      <w:proofErr w:type="spellEnd"/>
      <w:r w:rsidR="00DF2C94">
        <w:t xml:space="preserve"> Rabbah 54:3), among others</w:t>
      </w:r>
      <w:r w:rsidR="00DF2C94" w:rsidRPr="0068323A">
        <w:t>.</w:t>
      </w:r>
      <w:r w:rsidR="00DF2C94">
        <w:t xml:space="preserve"> The difficult teaching is what is found in the beginning of the verse</w:t>
      </w:r>
      <w:r w:rsidR="00400176">
        <w:t>.</w:t>
      </w:r>
      <w:r w:rsidR="00DF2C94">
        <w:t xml:space="preserve"> Why should it be true that </w:t>
      </w:r>
      <w:r w:rsidR="00DF2C94" w:rsidRPr="0068323A">
        <w:rPr>
          <w:i/>
          <w:iCs/>
        </w:rPr>
        <w:t>He who spares the rod hates his son</w:t>
      </w:r>
      <w:r w:rsidR="00DF2C94">
        <w:t>?</w:t>
      </w:r>
    </w:p>
    <w:p w14:paraId="7F324ED6" w14:textId="7DA09467" w:rsidR="00595AE3" w:rsidRDefault="00595AE3" w:rsidP="00DF2C94">
      <w:pPr>
        <w:pStyle w:val="FootnoteText"/>
        <w:bidi w:val="0"/>
        <w:rPr>
          <w:rtl/>
        </w:rPr>
      </w:pPr>
    </w:p>
  </w:footnote>
  <w:footnote w:id="2">
    <w:p w14:paraId="62A4D667" w14:textId="4256D028" w:rsidR="00F27CB5" w:rsidRDefault="00F27CB5" w:rsidP="00F27CB5">
      <w:pPr>
        <w:pStyle w:val="FootnoteText"/>
        <w:bidi w:val="0"/>
        <w:rPr>
          <w:lang w:eastAsia="en-US"/>
        </w:rPr>
      </w:pPr>
      <w:r>
        <w:rPr>
          <w:rStyle w:val="FootnoteReference"/>
        </w:rPr>
        <w:footnoteRef/>
      </w:r>
      <w:r>
        <w:rPr>
          <w:rtl/>
        </w:rPr>
        <w:t xml:space="preserve"> </w:t>
      </w:r>
      <w:r>
        <w:rPr>
          <w:lang w:eastAsia="en-US"/>
        </w:rPr>
        <w:t xml:space="preserve">See what we wrote regarding “the rebuke of love” in </w:t>
      </w:r>
      <w:proofErr w:type="spellStart"/>
      <w:r>
        <w:rPr>
          <w:lang w:eastAsia="en-US"/>
        </w:rPr>
        <w:t>Parashat</w:t>
      </w:r>
      <w:proofErr w:type="spellEnd"/>
      <w:r>
        <w:rPr>
          <w:lang w:eastAsia="en-US"/>
        </w:rPr>
        <w:t xml:space="preserve"> </w:t>
      </w:r>
      <w:proofErr w:type="spellStart"/>
      <w:r>
        <w:rPr>
          <w:lang w:eastAsia="en-US"/>
        </w:rPr>
        <w:t>Devarim</w:t>
      </w:r>
      <w:proofErr w:type="spellEnd"/>
      <w:r>
        <w:rPr>
          <w:lang w:eastAsia="en-US"/>
        </w:rPr>
        <w:t>, where we discussed this midrash and its connection with Moshe’s rebuke</w:t>
      </w:r>
      <w:r w:rsidR="00541F34">
        <w:rPr>
          <w:lang w:eastAsia="en-US"/>
        </w:rPr>
        <w:t xml:space="preserve"> at some length</w:t>
      </w:r>
      <w:r>
        <w:rPr>
          <w:lang w:eastAsia="en-US"/>
        </w:rPr>
        <w:t>, a</w:t>
      </w:r>
      <w:r w:rsidR="00541F34">
        <w:rPr>
          <w:lang w:eastAsia="en-US"/>
        </w:rPr>
        <w:t>nd</w:t>
      </w:r>
      <w:r>
        <w:rPr>
          <w:lang w:eastAsia="en-US"/>
        </w:rPr>
        <w:t xml:space="preserve"> </w:t>
      </w:r>
      <w:proofErr w:type="spellStart"/>
      <w:r>
        <w:rPr>
          <w:lang w:eastAsia="en-US"/>
        </w:rPr>
        <w:t>Parashat</w:t>
      </w:r>
      <w:proofErr w:type="spellEnd"/>
      <w:r>
        <w:rPr>
          <w:lang w:eastAsia="en-US"/>
        </w:rPr>
        <w:t xml:space="preserve"> </w:t>
      </w:r>
      <w:proofErr w:type="spellStart"/>
      <w:r>
        <w:rPr>
          <w:lang w:eastAsia="en-US"/>
        </w:rPr>
        <w:t>Balak-Bilaam</w:t>
      </w:r>
      <w:proofErr w:type="spellEnd"/>
      <w:r w:rsidR="00541F34">
        <w:rPr>
          <w:lang w:eastAsia="en-US"/>
        </w:rPr>
        <w:t>, as well</w:t>
      </w:r>
      <w:r>
        <w:rPr>
          <w:lang w:eastAsia="en-US"/>
        </w:rPr>
        <w:t>. Still, the focus of that midrash is the second half of the verse, and our question remains: What about the first half of the verse?</w:t>
      </w:r>
    </w:p>
    <w:p w14:paraId="43D6B5D1" w14:textId="68C221DB" w:rsidR="00F27CB5" w:rsidRDefault="00F27CB5" w:rsidP="00F27CB5">
      <w:pPr>
        <w:pStyle w:val="FootnoteText"/>
        <w:bidi w:val="0"/>
      </w:pPr>
    </w:p>
  </w:footnote>
  <w:footnote w:id="3">
    <w:p w14:paraId="438FCCB5" w14:textId="6EB7841C" w:rsidR="00F56A47" w:rsidRDefault="00F56A47" w:rsidP="00F56A47">
      <w:pPr>
        <w:pStyle w:val="FootnoteText"/>
        <w:bidi w:val="0"/>
      </w:pPr>
      <w:r>
        <w:rPr>
          <w:rStyle w:val="FootnoteReference"/>
        </w:rPr>
        <w:footnoteRef/>
      </w:r>
      <w:r>
        <w:rPr>
          <w:rtl/>
        </w:rPr>
        <w:t xml:space="preserve"> </w:t>
      </w:r>
      <w:r w:rsidRPr="00F56A47">
        <w:t xml:space="preserve">Given that we have opened with </w:t>
      </w:r>
      <w:proofErr w:type="spellStart"/>
      <w:r w:rsidRPr="00F56A47">
        <w:t>Sefer</w:t>
      </w:r>
      <w:proofErr w:type="spellEnd"/>
      <w:r w:rsidRPr="00F56A47">
        <w:t xml:space="preserve"> </w:t>
      </w:r>
      <w:proofErr w:type="spellStart"/>
      <w:r w:rsidRPr="00F56A47">
        <w:t>Devarim</w:t>
      </w:r>
      <w:proofErr w:type="spellEnd"/>
      <w:r w:rsidRPr="00F56A47">
        <w:t xml:space="preserve"> where we find the second half of the verse </w:t>
      </w:r>
      <w:r w:rsidRPr="00F56A47">
        <w:rPr>
          <w:i/>
          <w:iCs/>
        </w:rPr>
        <w:t>But he who loves him disciplines him early</w:t>
      </w:r>
      <w:r w:rsidRPr="00F56A47">
        <w:t xml:space="preserve"> discussed, let us turn our attention to the latter part of </w:t>
      </w:r>
      <w:proofErr w:type="spellStart"/>
      <w:r w:rsidRPr="00F56A47">
        <w:t>Sefer</w:t>
      </w:r>
      <w:proofErr w:type="spellEnd"/>
      <w:r w:rsidRPr="00F56A47">
        <w:t xml:space="preserve"> </w:t>
      </w:r>
      <w:proofErr w:type="spellStart"/>
      <w:r w:rsidRPr="00F56A47">
        <w:t>Devarim</w:t>
      </w:r>
      <w:proofErr w:type="spellEnd"/>
      <w:r w:rsidRPr="00F56A47">
        <w:t xml:space="preserve"> (</w:t>
      </w:r>
      <w:proofErr w:type="spellStart"/>
      <w:r w:rsidRPr="00F56A47">
        <w:t>Parashat</w:t>
      </w:r>
      <w:proofErr w:type="spellEnd"/>
      <w:r w:rsidRPr="00F56A47">
        <w:t xml:space="preserve"> Ki </w:t>
      </w:r>
      <w:proofErr w:type="spellStart"/>
      <w:r w:rsidRPr="00F56A47">
        <w:t>Tetze</w:t>
      </w:r>
      <w:proofErr w:type="spellEnd"/>
      <w:r w:rsidRPr="00F56A47">
        <w:t xml:space="preserve">) where the punishment of flogging appears. There we find the first half of the verse discussed - </w:t>
      </w:r>
      <w:r w:rsidRPr="00F56A47">
        <w:rPr>
          <w:i/>
          <w:iCs/>
        </w:rPr>
        <w:t>He who spares the rod hates his son.</w:t>
      </w:r>
      <w:r w:rsidRPr="00F56A47">
        <w:t xml:space="preserve"> But that is only after-the</w:t>
      </w:r>
      <w:r w:rsidR="00541F34">
        <w:t>-</w:t>
      </w:r>
      <w:r w:rsidRPr="00F56A47">
        <w:t>fact, when the individual has already sinned. Flogging is a punishment for an evil act</w:t>
      </w:r>
      <w:r w:rsidR="00541F34">
        <w:t>;</w:t>
      </w:r>
      <w:r w:rsidRPr="00F56A47">
        <w:t xml:space="preserve"> perhaps it comes instead of a more severe punishment. But we are still missing</w:t>
      </w:r>
      <w:r w:rsidR="00AB151C">
        <w:t xml:space="preserve"> a teaching about a</w:t>
      </w:r>
      <w:r w:rsidRPr="00F56A47">
        <w:t xml:space="preserve"> father </w:t>
      </w:r>
      <w:r w:rsidR="00AB151C">
        <w:t>who educates</w:t>
      </w:r>
      <w:r w:rsidRPr="00F56A47">
        <w:t xml:space="preserve"> his son by means of the rod. Yet </w:t>
      </w:r>
      <w:r w:rsidR="00541F34">
        <w:t>our current focus is</w:t>
      </w:r>
      <w:r w:rsidRPr="00F56A47">
        <w:t xml:space="preserve"> S</w:t>
      </w:r>
      <w:proofErr w:type="spellStart"/>
      <w:r w:rsidRPr="00F56A47">
        <w:t>efer</w:t>
      </w:r>
      <w:proofErr w:type="spellEnd"/>
      <w:r w:rsidRPr="00F56A47">
        <w:t xml:space="preserve"> </w:t>
      </w:r>
      <w:proofErr w:type="spellStart"/>
      <w:r w:rsidRPr="00F56A47">
        <w:t>Shemot</w:t>
      </w:r>
      <w:proofErr w:type="spellEnd"/>
      <w:r w:rsidRPr="00F56A47">
        <w:t xml:space="preserve">, at the beginning of the Egyptian exile, not </w:t>
      </w:r>
      <w:proofErr w:type="spellStart"/>
      <w:r w:rsidRPr="00F56A47">
        <w:t>Sefer</w:t>
      </w:r>
      <w:proofErr w:type="spellEnd"/>
      <w:r w:rsidRPr="00F56A47">
        <w:t xml:space="preserve"> </w:t>
      </w:r>
      <w:proofErr w:type="spellStart"/>
      <w:r w:rsidRPr="00F56A47">
        <w:t>Devarim</w:t>
      </w:r>
      <w:proofErr w:type="spellEnd"/>
      <w:r w:rsidRPr="00F56A47">
        <w:t xml:space="preserve"> </w:t>
      </w:r>
      <w:r w:rsidR="00AB151C">
        <w:t>and</w:t>
      </w:r>
      <w:r w:rsidRPr="00F56A47">
        <w:t xml:space="preserve"> the laws of flogging.</w:t>
      </w:r>
    </w:p>
    <w:p w14:paraId="10B54974" w14:textId="77777777" w:rsidR="00F25BAD" w:rsidRDefault="00F25BAD" w:rsidP="00F25BAD">
      <w:pPr>
        <w:pStyle w:val="FootnoteText"/>
        <w:bidi w:val="0"/>
      </w:pPr>
    </w:p>
  </w:footnote>
  <w:footnote w:id="4">
    <w:p w14:paraId="401AC427" w14:textId="08515186" w:rsidR="00930BFC" w:rsidRPr="00930BFC" w:rsidRDefault="00930BFC" w:rsidP="00D9496D">
      <w:pPr>
        <w:pStyle w:val="FootnoteText"/>
        <w:bidi w:val="0"/>
      </w:pPr>
      <w:r>
        <w:rPr>
          <w:rStyle w:val="FootnoteReference"/>
        </w:rPr>
        <w:footnoteRef/>
      </w:r>
      <w:r>
        <w:rPr>
          <w:rtl/>
        </w:rPr>
        <w:t xml:space="preserve"> </w:t>
      </w:r>
      <w:r w:rsidR="00F25BAD">
        <w:t xml:space="preserve">The two sources that deal with the motif of </w:t>
      </w:r>
      <w:r w:rsidR="00F25BAD" w:rsidRPr="004B3E57">
        <w:rPr>
          <w:i/>
          <w:iCs/>
        </w:rPr>
        <w:t>He who spares the rod hates his son</w:t>
      </w:r>
      <w:r w:rsidR="00F25BAD">
        <w:rPr>
          <w:i/>
          <w:iCs/>
        </w:rPr>
        <w:t xml:space="preserve"> </w:t>
      </w:r>
      <w:r w:rsidR="00F25BAD">
        <w:t xml:space="preserve">in detail are </w:t>
      </w:r>
      <w:proofErr w:type="spellStart"/>
      <w:r w:rsidR="00F25BAD">
        <w:t>Shemot</w:t>
      </w:r>
      <w:proofErr w:type="spellEnd"/>
      <w:r w:rsidR="00F25BAD">
        <w:t xml:space="preserve"> Rabbah and the </w:t>
      </w:r>
      <w:proofErr w:type="spellStart"/>
      <w:r w:rsidR="00F25BAD">
        <w:t>Tanhuma</w:t>
      </w:r>
      <w:proofErr w:type="spellEnd"/>
      <w:r w:rsidR="008B1B50">
        <w:t xml:space="preserve">, </w:t>
      </w:r>
      <w:r w:rsidR="00F25BAD">
        <w:t>at the beginning of the Egyptian exile</w:t>
      </w:r>
      <w:r w:rsidR="008B1B50">
        <w:t xml:space="preserve"> described in </w:t>
      </w:r>
      <w:proofErr w:type="spellStart"/>
      <w:r w:rsidR="008B1B50">
        <w:t>Sefer</w:t>
      </w:r>
      <w:proofErr w:type="spellEnd"/>
      <w:r w:rsidR="008B1B50">
        <w:t xml:space="preserve"> </w:t>
      </w:r>
      <w:proofErr w:type="spellStart"/>
      <w:r w:rsidR="008B1B50">
        <w:t>Shemot</w:t>
      </w:r>
      <w:proofErr w:type="spellEnd"/>
      <w:r w:rsidR="00F25BAD">
        <w:t xml:space="preserve">. Both of these </w:t>
      </w:r>
      <w:r w:rsidR="008B1B50">
        <w:t xml:space="preserve">midrashim </w:t>
      </w:r>
      <w:r w:rsidR="00F25BAD">
        <w:t>apparently drew from the same source</w:t>
      </w:r>
      <w:r w:rsidR="008B1B50">
        <w:t>. A</w:t>
      </w:r>
      <w:r w:rsidR="00F25BAD">
        <w:t xml:space="preserve">ccording to researchers it appears that </w:t>
      </w:r>
      <w:proofErr w:type="spellStart"/>
      <w:r w:rsidR="00F25BAD">
        <w:t>Shemot</w:t>
      </w:r>
      <w:proofErr w:type="spellEnd"/>
      <w:r w:rsidR="00F25BAD">
        <w:t xml:space="preserve"> Rabbah was compiled after the </w:t>
      </w:r>
      <w:proofErr w:type="spellStart"/>
      <w:r w:rsidR="00F25BAD">
        <w:t>Tanhuma</w:t>
      </w:r>
      <w:proofErr w:type="spellEnd"/>
      <w:r w:rsidR="00F25BAD">
        <w:t xml:space="preserve"> and borrowed from it. A close examination shows that the content of the teaching</w:t>
      </w:r>
      <w:r w:rsidR="008B1B50">
        <w:t xml:space="preserve"> as it appears in these two sources –</w:t>
      </w:r>
      <w:r w:rsidR="00F25BAD">
        <w:t xml:space="preserve"> and</w:t>
      </w:r>
      <w:r w:rsidR="008B1B50">
        <w:t xml:space="preserve"> </w:t>
      </w:r>
      <w:r w:rsidR="00F25BAD">
        <w:t>even the language that is used</w:t>
      </w:r>
      <w:r w:rsidR="008B1B50">
        <w:t xml:space="preserve"> –</w:t>
      </w:r>
      <w:r w:rsidR="00F25BAD">
        <w:t xml:space="preserve"> is</w:t>
      </w:r>
      <w:r w:rsidR="008B1B50">
        <w:t xml:space="preserve"> </w:t>
      </w:r>
      <w:r w:rsidR="00F25BAD">
        <w:t xml:space="preserve">similar and almost identical (aside from one </w:t>
      </w:r>
      <w:r w:rsidR="008B1B50">
        <w:t>section</w:t>
      </w:r>
      <w:r w:rsidR="00F25BAD">
        <w:t xml:space="preserve"> that we will note). There are, however, interesting differences in the way the material is edited and presented. In the first part that presents negative examples relating to </w:t>
      </w:r>
      <w:r w:rsidR="00F25BAD" w:rsidRPr="00CC6000">
        <w:rPr>
          <w:i/>
          <w:iCs/>
        </w:rPr>
        <w:t>He who spares the rod hates his son</w:t>
      </w:r>
      <w:r w:rsidR="00F25BAD">
        <w:rPr>
          <w:i/>
          <w:iCs/>
        </w:rPr>
        <w:t xml:space="preserve">, </w:t>
      </w:r>
      <w:r w:rsidR="00F25BAD">
        <w:t xml:space="preserve">the parallels </w:t>
      </w:r>
      <w:r w:rsidR="008B1B50">
        <w:t xml:space="preserve">between the midrashim </w:t>
      </w:r>
      <w:r w:rsidR="00F25BAD">
        <w:t xml:space="preserve">are clear, so we </w:t>
      </w:r>
      <w:r w:rsidR="008B1B50">
        <w:t>present</w:t>
      </w:r>
      <w:r w:rsidR="00F25BAD">
        <w:t xml:space="preserve"> them together. </w:t>
      </w:r>
      <w:r w:rsidR="008B1B50">
        <w:t>T</w:t>
      </w:r>
      <w:r w:rsidR="00F25BAD">
        <w:t xml:space="preserve">he second half </w:t>
      </w:r>
      <w:r w:rsidR="008B1B50">
        <w:t>where</w:t>
      </w:r>
      <w:r w:rsidR="00F25BAD">
        <w:t xml:space="preserve"> positive examples relating to </w:t>
      </w:r>
      <w:r w:rsidR="00F25BAD" w:rsidRPr="00CC6000">
        <w:rPr>
          <w:i/>
          <w:iCs/>
        </w:rPr>
        <w:t>But he who loves him disciplines him early</w:t>
      </w:r>
      <w:r w:rsidR="008B1B50">
        <w:t xml:space="preserve"> are presented</w:t>
      </w:r>
      <w:r w:rsidR="00F25BAD">
        <w:rPr>
          <w:i/>
          <w:iCs/>
        </w:rPr>
        <w:t xml:space="preserve">, </w:t>
      </w:r>
      <w:r w:rsidR="00F25BAD">
        <w:t xml:space="preserve">there is a clear difference that we will point out, </w:t>
      </w:r>
      <w:r w:rsidR="008B1B50">
        <w:t>leaving</w:t>
      </w:r>
      <w:r w:rsidR="00F25BAD">
        <w:t xml:space="preserve"> the reader </w:t>
      </w:r>
      <w:r w:rsidR="008B1B50">
        <w:t>to</w:t>
      </w:r>
      <w:r w:rsidR="00F25BAD">
        <w:t xml:space="preserve"> judge whether or not it is significant</w:t>
      </w:r>
      <w:r w:rsidR="008B1B50">
        <w:t>.</w:t>
      </w:r>
      <w:r w:rsidR="00F25BAD">
        <w:t xml:space="preserve"> In any case, we will see how the midrash presents how the family of Yaakov/Yisrael enters into such a difficult exile, one that is challenging both physically and spiritually. This may also shed light on the other exiles that the nation of Israel suffered over the course of its history.</w:t>
      </w:r>
    </w:p>
    <w:p w14:paraId="2D631FF8" w14:textId="5DE3DB37" w:rsidR="00930BFC" w:rsidRDefault="00930BFC" w:rsidP="00930BFC">
      <w:pPr>
        <w:pStyle w:val="FootnoteText"/>
        <w:bidi w:val="0"/>
      </w:pPr>
    </w:p>
  </w:footnote>
  <w:footnote w:id="5">
    <w:p w14:paraId="5FE99655" w14:textId="5306C00D" w:rsidR="00811FA3" w:rsidRPr="00CA1A9D" w:rsidRDefault="00D9496D" w:rsidP="00811FA3">
      <w:pPr>
        <w:pStyle w:val="FootnoteText"/>
        <w:bidi w:val="0"/>
        <w:rPr>
          <w:rtl/>
        </w:rPr>
      </w:pPr>
      <w:r>
        <w:rPr>
          <w:rStyle w:val="FootnoteReference"/>
        </w:rPr>
        <w:footnoteRef/>
      </w:r>
      <w:r>
        <w:rPr>
          <w:rtl/>
        </w:rPr>
        <w:t xml:space="preserve"> </w:t>
      </w:r>
      <w:r w:rsidR="00811FA3">
        <w:t>Were someone to learn that another person had beaten his son, he would “</w:t>
      </w:r>
      <w:r w:rsidR="00811FA3" w:rsidRPr="00CA1A9D">
        <w:t xml:space="preserve">harass him in every aspect of his life,” meaning that he would harass him until he hits him back. See the Talmud </w:t>
      </w:r>
      <w:proofErr w:type="spellStart"/>
      <w:r w:rsidR="00811FA3" w:rsidRPr="00CA1A9D">
        <w:t>Bavli</w:t>
      </w:r>
      <w:proofErr w:type="spellEnd"/>
      <w:r w:rsidR="00811FA3" w:rsidRPr="00CA1A9D">
        <w:t xml:space="preserve">, </w:t>
      </w:r>
      <w:proofErr w:type="spellStart"/>
      <w:r w:rsidR="00811FA3" w:rsidRPr="00CA1A9D">
        <w:t>Kidushin</w:t>
      </w:r>
      <w:proofErr w:type="spellEnd"/>
      <w:r w:rsidR="00811FA3" w:rsidRPr="00CA1A9D">
        <w:t xml:space="preserve"> 28a: “One who calls another a slave shall be ostracized. One who calls another a </w:t>
      </w:r>
      <w:r w:rsidR="00811FA3" w:rsidRPr="00CA1A9D">
        <w:rPr>
          <w:i/>
          <w:iCs/>
        </w:rPr>
        <w:t>mamzer</w:t>
      </w:r>
      <w:r w:rsidR="00811FA3" w:rsidRPr="00CA1A9D">
        <w:t xml:space="preserve"> incurs the punishment of forty lashes. If one calls another a wicked person then the insulted person may harass him in all aspects of his life</w:t>
      </w:r>
      <w:r w:rsidR="00811FA3">
        <w:t>!” Yet here we find that the father, himself, is beating his son!</w:t>
      </w:r>
    </w:p>
    <w:p w14:paraId="1C2C3831" w14:textId="1F39280D" w:rsidR="00D9496D" w:rsidRDefault="00D9496D" w:rsidP="00D9496D">
      <w:pPr>
        <w:pStyle w:val="FootnoteText"/>
        <w:bidi w:val="0"/>
      </w:pPr>
    </w:p>
  </w:footnote>
  <w:footnote w:id="6">
    <w:p w14:paraId="6451F2D7" w14:textId="15738FA7" w:rsidR="00E52181" w:rsidRPr="00793313" w:rsidRDefault="00E802B3" w:rsidP="00E52181">
      <w:pPr>
        <w:pStyle w:val="FootnoteText"/>
        <w:bidi w:val="0"/>
      </w:pPr>
      <w:r>
        <w:rPr>
          <w:rStyle w:val="FootnoteReference"/>
        </w:rPr>
        <w:footnoteRef/>
      </w:r>
      <w:r>
        <w:rPr>
          <w:rtl/>
        </w:rPr>
        <w:t xml:space="preserve"> </w:t>
      </w:r>
      <w:r w:rsidR="00E52181">
        <w:t xml:space="preserve">The midrash here “reveals” something that we did not know about the relationship between Avraham and </w:t>
      </w:r>
      <w:proofErr w:type="spellStart"/>
      <w:r w:rsidR="00E52181">
        <w:t>Yishmael</w:t>
      </w:r>
      <w:proofErr w:type="spellEnd"/>
      <w:r w:rsidR="00E52181">
        <w:t xml:space="preserve">, creating – as we will see – a parallel between the relationship between Avraham and Sarah and their children and that of Yitzhak and </w:t>
      </w:r>
      <w:proofErr w:type="spellStart"/>
      <w:r w:rsidR="00E52181">
        <w:t>Rivkah</w:t>
      </w:r>
      <w:proofErr w:type="spellEnd"/>
      <w:r w:rsidR="00E52181">
        <w:t xml:space="preserve"> and their children. Regarding the latter, the Torah spells out that the father loved the older </w:t>
      </w:r>
      <w:r w:rsidR="00F8752B">
        <w:t>child</w:t>
      </w:r>
      <w:r w:rsidR="00E52181">
        <w:t xml:space="preserve"> and the wife loved the younger one. The midrash informs us that this was true in the former case, as well, and</w:t>
      </w:r>
      <w:r w:rsidR="00F8752B">
        <w:t xml:space="preserve"> that</w:t>
      </w:r>
      <w:r w:rsidR="00E52181">
        <w:t xml:space="preserve"> Avraham loved his first-born son. Clearly, these are no direct parallels, but the idea that Avraham favored his eldest child is a novel idea. Perhaps it is related to his relationship with Hagar – see our article on Keturah in </w:t>
      </w:r>
      <w:proofErr w:type="spellStart"/>
      <w:r w:rsidR="00E52181">
        <w:t>Parashat</w:t>
      </w:r>
      <w:proofErr w:type="spellEnd"/>
      <w:r w:rsidR="00E52181">
        <w:t xml:space="preserve"> </w:t>
      </w:r>
      <w:proofErr w:type="spellStart"/>
      <w:r w:rsidR="00E52181">
        <w:t>Hayye</w:t>
      </w:r>
      <w:proofErr w:type="spellEnd"/>
      <w:r w:rsidR="00E52181">
        <w:t xml:space="preserve"> Sarah.</w:t>
      </w:r>
    </w:p>
    <w:p w14:paraId="41B11FD3" w14:textId="36DE0982" w:rsidR="00E802B3" w:rsidRDefault="00E802B3" w:rsidP="00E802B3">
      <w:pPr>
        <w:pStyle w:val="FootnoteText"/>
        <w:bidi w:val="0"/>
      </w:pPr>
    </w:p>
  </w:footnote>
  <w:footnote w:id="7">
    <w:p w14:paraId="491E5293" w14:textId="42212EFD" w:rsidR="00FB4BF2" w:rsidRDefault="00387A47" w:rsidP="00FB4BF2">
      <w:pPr>
        <w:pStyle w:val="FootnoteText"/>
        <w:bidi w:val="0"/>
        <w:rPr>
          <w:rtl/>
        </w:rPr>
      </w:pPr>
      <w:r>
        <w:rPr>
          <w:rStyle w:val="FootnoteReference"/>
        </w:rPr>
        <w:footnoteRef/>
      </w:r>
      <w:r>
        <w:rPr>
          <w:rtl/>
        </w:rPr>
        <w:t xml:space="preserve"> </w:t>
      </w:r>
      <w:r w:rsidR="00FB4BF2">
        <w:t xml:space="preserve">This verse is found in the story of the Golden Calf, which was built by the nation of Israel, who were descendants of Avraham and Yitzhak. The root </w:t>
      </w:r>
      <w:proofErr w:type="spellStart"/>
      <w:r w:rsidR="00FB4BF2" w:rsidRPr="00793313">
        <w:rPr>
          <w:i/>
          <w:iCs/>
        </w:rPr>
        <w:t>tzadi</w:t>
      </w:r>
      <w:proofErr w:type="spellEnd"/>
      <w:r w:rsidR="00FB4BF2" w:rsidRPr="00793313">
        <w:rPr>
          <w:i/>
          <w:iCs/>
        </w:rPr>
        <w:t>-het-</w:t>
      </w:r>
      <w:proofErr w:type="spellStart"/>
      <w:r w:rsidR="00FB4BF2" w:rsidRPr="00793313">
        <w:rPr>
          <w:i/>
          <w:iCs/>
        </w:rPr>
        <w:t>kuf</w:t>
      </w:r>
      <w:proofErr w:type="spellEnd"/>
      <w:r w:rsidR="00FB4BF2">
        <w:t xml:space="preserve"> in the Torah (which often means “laughter” but which we have translated here as “sport”) appears many times, and it deserves </w:t>
      </w:r>
      <w:r w:rsidR="00F8752B">
        <w:t>its own</w:t>
      </w:r>
      <w:r w:rsidR="00FB4BF2">
        <w:t xml:space="preserve"> study. Examples include: Avraham’s laughter upon receiving the promise of Yitzhak’s birth, Yitzhak’s own name, which was bestowed on him by God, Sarah’s laughter for which she was rebuked, the laughter of Lot’s sons-in-law in </w:t>
      </w:r>
      <w:proofErr w:type="spellStart"/>
      <w:r w:rsidR="00FB4BF2">
        <w:t>Sedom</w:t>
      </w:r>
      <w:proofErr w:type="spellEnd"/>
      <w:r w:rsidR="00FB4BF2">
        <w:t xml:space="preserve">, this case of </w:t>
      </w:r>
      <w:proofErr w:type="spellStart"/>
      <w:r w:rsidR="00FB4BF2">
        <w:t>Yishmael</w:t>
      </w:r>
      <w:proofErr w:type="spellEnd"/>
      <w:r w:rsidR="00FB4BF2">
        <w:t xml:space="preserve"> making sport with Yitzhak, the sport that Potiphar’s wife falsely accused Yosef of, the sport at the scene of the Golden Calf. </w:t>
      </w:r>
    </w:p>
    <w:p w14:paraId="18AAED90" w14:textId="2B52AC71" w:rsidR="00FB4BF2" w:rsidRPr="00793313" w:rsidRDefault="00FB4BF2" w:rsidP="00FB4BF2">
      <w:pPr>
        <w:pStyle w:val="FootnoteText"/>
        <w:bidi w:val="0"/>
      </w:pPr>
    </w:p>
    <w:p w14:paraId="600F93ED" w14:textId="70686056" w:rsidR="00387A47" w:rsidRDefault="00387A47" w:rsidP="00387A47">
      <w:pPr>
        <w:pStyle w:val="FootnoteText"/>
        <w:bidi w:val="0"/>
      </w:pPr>
    </w:p>
  </w:footnote>
  <w:footnote w:id="8">
    <w:p w14:paraId="012EF35F" w14:textId="77777777" w:rsidR="006C6C51" w:rsidRPr="002217F0" w:rsidRDefault="00F56A47" w:rsidP="006C6C51">
      <w:pPr>
        <w:bidi w:val="0"/>
        <w:rPr>
          <w:sz w:val="20"/>
          <w:szCs w:val="20"/>
        </w:rPr>
      </w:pPr>
      <w:r>
        <w:rPr>
          <w:rStyle w:val="FootnoteReference"/>
        </w:rPr>
        <w:footnoteRef/>
      </w:r>
      <w:r>
        <w:rPr>
          <w:rtl/>
        </w:rPr>
        <w:t xml:space="preserve"> </w:t>
      </w:r>
      <w:r w:rsidR="006C6C51" w:rsidRPr="002217F0">
        <w:rPr>
          <w:sz w:val="20"/>
          <w:szCs w:val="20"/>
        </w:rPr>
        <w:t xml:space="preserve">Perhaps this is the indication that Avraham loves </w:t>
      </w:r>
      <w:proofErr w:type="spellStart"/>
      <w:r w:rsidR="006C6C51" w:rsidRPr="002217F0">
        <w:rPr>
          <w:sz w:val="20"/>
          <w:szCs w:val="20"/>
        </w:rPr>
        <w:t>Yishmael</w:t>
      </w:r>
      <w:proofErr w:type="spellEnd"/>
      <w:r w:rsidR="006C6C51" w:rsidRPr="002217F0">
        <w:rPr>
          <w:sz w:val="20"/>
          <w:szCs w:val="20"/>
        </w:rPr>
        <w:t xml:space="preserve">. In any case, the play on words making use of the root </w:t>
      </w:r>
      <w:proofErr w:type="spellStart"/>
      <w:r w:rsidR="006C6C51" w:rsidRPr="002217F0">
        <w:rPr>
          <w:i/>
          <w:iCs/>
          <w:sz w:val="20"/>
          <w:szCs w:val="20"/>
        </w:rPr>
        <w:t>tzadi</w:t>
      </w:r>
      <w:proofErr w:type="spellEnd"/>
      <w:r w:rsidR="006C6C51" w:rsidRPr="002217F0">
        <w:rPr>
          <w:i/>
          <w:iCs/>
          <w:sz w:val="20"/>
          <w:szCs w:val="20"/>
        </w:rPr>
        <w:t>-het-</w:t>
      </w:r>
      <w:proofErr w:type="spellStart"/>
      <w:r w:rsidR="006C6C51" w:rsidRPr="002217F0">
        <w:rPr>
          <w:i/>
          <w:iCs/>
          <w:sz w:val="20"/>
          <w:szCs w:val="20"/>
        </w:rPr>
        <w:t>kuf</w:t>
      </w:r>
      <w:proofErr w:type="spellEnd"/>
      <w:r w:rsidR="006C6C51" w:rsidRPr="002217F0">
        <w:rPr>
          <w:i/>
          <w:iCs/>
          <w:sz w:val="20"/>
          <w:szCs w:val="20"/>
        </w:rPr>
        <w:t xml:space="preserve"> </w:t>
      </w:r>
      <w:r w:rsidR="006C6C51" w:rsidRPr="002217F0">
        <w:rPr>
          <w:sz w:val="20"/>
          <w:szCs w:val="20"/>
        </w:rPr>
        <w:t xml:space="preserve">is one of the most prominent in </w:t>
      </w:r>
      <w:proofErr w:type="spellStart"/>
      <w:r w:rsidR="006C6C51" w:rsidRPr="002217F0">
        <w:rPr>
          <w:sz w:val="20"/>
          <w:szCs w:val="20"/>
        </w:rPr>
        <w:t>Sefer</w:t>
      </w:r>
      <w:proofErr w:type="spellEnd"/>
      <w:r w:rsidR="006C6C51" w:rsidRPr="002217F0">
        <w:rPr>
          <w:sz w:val="20"/>
          <w:szCs w:val="20"/>
        </w:rPr>
        <w:t xml:space="preserve"> </w:t>
      </w:r>
      <w:proofErr w:type="spellStart"/>
      <w:r w:rsidR="006C6C51" w:rsidRPr="002217F0">
        <w:rPr>
          <w:sz w:val="20"/>
          <w:szCs w:val="20"/>
        </w:rPr>
        <w:t>Bereishit</w:t>
      </w:r>
      <w:proofErr w:type="spellEnd"/>
      <w:r w:rsidR="006C6C51" w:rsidRPr="002217F0">
        <w:rPr>
          <w:sz w:val="20"/>
          <w:szCs w:val="20"/>
        </w:rPr>
        <w:t xml:space="preserve">, if not in the entire Torah and all of Tanakh. Avraham laughs and then Sarah laughs and then the child is called Yitzhak. </w:t>
      </w:r>
      <w:proofErr w:type="spellStart"/>
      <w:r w:rsidR="006C6C51" w:rsidRPr="002217F0">
        <w:rPr>
          <w:sz w:val="20"/>
          <w:szCs w:val="20"/>
        </w:rPr>
        <w:t>Yishmael</w:t>
      </w:r>
      <w:proofErr w:type="spellEnd"/>
      <w:r w:rsidR="006C6C51" w:rsidRPr="002217F0">
        <w:rPr>
          <w:sz w:val="20"/>
          <w:szCs w:val="20"/>
        </w:rPr>
        <w:t xml:space="preserve"> engages in sport and then Yitzhak fondles his wife </w:t>
      </w:r>
      <w:proofErr w:type="spellStart"/>
      <w:r w:rsidR="006C6C51" w:rsidRPr="002217F0">
        <w:rPr>
          <w:sz w:val="20"/>
          <w:szCs w:val="20"/>
        </w:rPr>
        <w:t>Rivkah</w:t>
      </w:r>
      <w:proofErr w:type="spellEnd"/>
      <w:r w:rsidR="006C6C51" w:rsidRPr="002217F0">
        <w:rPr>
          <w:sz w:val="20"/>
          <w:szCs w:val="20"/>
        </w:rPr>
        <w:t xml:space="preserve"> – all with the root </w:t>
      </w:r>
      <w:proofErr w:type="spellStart"/>
      <w:r w:rsidR="006C6C51" w:rsidRPr="002217F0">
        <w:rPr>
          <w:i/>
          <w:iCs/>
          <w:sz w:val="20"/>
          <w:szCs w:val="20"/>
        </w:rPr>
        <w:t>tzadi</w:t>
      </w:r>
      <w:proofErr w:type="spellEnd"/>
      <w:r w:rsidR="006C6C51" w:rsidRPr="002217F0">
        <w:rPr>
          <w:i/>
          <w:iCs/>
          <w:sz w:val="20"/>
          <w:szCs w:val="20"/>
        </w:rPr>
        <w:t>-het-</w:t>
      </w:r>
      <w:proofErr w:type="spellStart"/>
      <w:r w:rsidR="006C6C51" w:rsidRPr="002217F0">
        <w:rPr>
          <w:i/>
          <w:iCs/>
          <w:sz w:val="20"/>
          <w:szCs w:val="20"/>
        </w:rPr>
        <w:t>kuf</w:t>
      </w:r>
      <w:proofErr w:type="spellEnd"/>
      <w:r w:rsidR="006C6C51" w:rsidRPr="002217F0">
        <w:rPr>
          <w:sz w:val="20"/>
          <w:szCs w:val="20"/>
        </w:rPr>
        <w:t>.</w:t>
      </w:r>
    </w:p>
    <w:p w14:paraId="5FF9F954" w14:textId="013B4621" w:rsidR="00F56A47" w:rsidRDefault="00F56A47" w:rsidP="00F56A47">
      <w:pPr>
        <w:pStyle w:val="FootnoteText"/>
        <w:bidi w:val="0"/>
      </w:pPr>
    </w:p>
  </w:footnote>
  <w:footnote w:id="9">
    <w:p w14:paraId="1E4A3852" w14:textId="77777777" w:rsidR="006C6C51" w:rsidRDefault="006C6C51" w:rsidP="006C6C51">
      <w:pPr>
        <w:pStyle w:val="FootnoteText"/>
        <w:bidi w:val="0"/>
      </w:pPr>
      <w:r>
        <w:rPr>
          <w:rStyle w:val="FootnoteReference"/>
        </w:rPr>
        <w:footnoteRef/>
      </w:r>
      <w:r>
        <w:rPr>
          <w:rtl/>
        </w:rPr>
        <w:t xml:space="preserve"> </w:t>
      </w:r>
      <w:r>
        <w:t>I do not understand the repeated use of “immediately” in this midrash, and would welcome any explanation.</w:t>
      </w:r>
    </w:p>
    <w:p w14:paraId="619D64A4" w14:textId="205F514C" w:rsidR="006C6C51" w:rsidRDefault="006C6C51" w:rsidP="006C6C51">
      <w:pPr>
        <w:pStyle w:val="FootnoteText"/>
        <w:bidi w:val="0"/>
      </w:pPr>
    </w:p>
  </w:footnote>
  <w:footnote w:id="10">
    <w:p w14:paraId="1F4E1C2F" w14:textId="77777777" w:rsidR="003F4840" w:rsidRDefault="003F4840" w:rsidP="003F4840">
      <w:pPr>
        <w:pStyle w:val="FootnoteText"/>
        <w:bidi w:val="0"/>
      </w:pPr>
      <w:r>
        <w:rPr>
          <w:rStyle w:val="FootnoteReference"/>
        </w:rPr>
        <w:footnoteRef/>
      </w:r>
      <w:r>
        <w:rPr>
          <w:rtl/>
        </w:rPr>
        <w:t xml:space="preserve"> </w:t>
      </w:r>
      <w:r>
        <w:t>This is the first example of someone who spared the rod – and, indeed, any form of rebuke – from his son, and in the end came to hate him. But it is important to note how the verse is understood. The person who spares the rod will, in the end, hate his son. The hatred is the outcome; it is not the reason for, or a description of, the situation. The reason this happened was overindulgence – too much love. In Avraham’s case, this must have been particularly painful, since he fled from a house of idol worship, only to discover that his spoiled son brought those very idols into his house.</w:t>
      </w:r>
    </w:p>
    <w:p w14:paraId="3CF65A03" w14:textId="129BFC29" w:rsidR="003F4840" w:rsidRDefault="003F4840" w:rsidP="003F4840">
      <w:pPr>
        <w:pStyle w:val="FootnoteText"/>
        <w:bidi w:val="0"/>
      </w:pPr>
    </w:p>
  </w:footnote>
  <w:footnote w:id="11">
    <w:p w14:paraId="4A2A2D05" w14:textId="77777777" w:rsidR="00C43EF1" w:rsidRDefault="003F4840" w:rsidP="00C43EF1">
      <w:pPr>
        <w:pStyle w:val="FootnoteText"/>
        <w:bidi w:val="0"/>
      </w:pPr>
      <w:r>
        <w:rPr>
          <w:rStyle w:val="FootnoteReference"/>
        </w:rPr>
        <w:footnoteRef/>
      </w:r>
      <w:r>
        <w:rPr>
          <w:rtl/>
        </w:rPr>
        <w:t xml:space="preserve"> </w:t>
      </w:r>
      <w:r w:rsidR="00C43EF1">
        <w:t xml:space="preserve"> See the Talmud </w:t>
      </w:r>
      <w:proofErr w:type="spellStart"/>
      <w:r w:rsidR="00C43EF1">
        <w:t>Bavli</w:t>
      </w:r>
      <w:proofErr w:type="spellEnd"/>
      <w:r w:rsidR="00C43EF1">
        <w:t xml:space="preserve">, </w:t>
      </w:r>
      <w:proofErr w:type="spellStart"/>
      <w:r w:rsidR="00C43EF1">
        <w:t>Bava</w:t>
      </w:r>
      <w:proofErr w:type="spellEnd"/>
      <w:r w:rsidR="00C43EF1">
        <w:t xml:space="preserve"> Batra 16b: “</w:t>
      </w:r>
      <w:r w:rsidR="00C43EF1" w:rsidRPr="00512225">
        <w:t xml:space="preserve">Rabbi </w:t>
      </w:r>
      <w:proofErr w:type="spellStart"/>
      <w:r w:rsidR="00C43EF1" w:rsidRPr="00512225">
        <w:t>Yoḥanan</w:t>
      </w:r>
      <w:proofErr w:type="spellEnd"/>
      <w:r w:rsidR="00C43EF1" w:rsidRPr="00512225">
        <w:t xml:space="preserve"> says: That wicked Esau committed five transgressions on that day that Abraham died: He engaged in sexual intercourse with a betrothed maiden, he killed a person, he denied the principle of God’s existence, he denied resurrection of the dead, and he despised the birthright.</w:t>
      </w:r>
      <w:r w:rsidR="00C43EF1">
        <w:t>” It is interesting that when a later midrash quotes the Talmud it introduces it with the expression “as we have learned.”</w:t>
      </w:r>
    </w:p>
    <w:p w14:paraId="6632B8F0" w14:textId="4F0DEBC3" w:rsidR="003F4840" w:rsidRDefault="003F4840" w:rsidP="003F4840">
      <w:pPr>
        <w:pStyle w:val="FootnoteText"/>
        <w:bidi w:val="0"/>
      </w:pPr>
    </w:p>
  </w:footnote>
  <w:footnote w:id="12">
    <w:p w14:paraId="270F481F" w14:textId="678D4F78" w:rsidR="00187954" w:rsidRDefault="00C43EF1" w:rsidP="00187954">
      <w:pPr>
        <w:pStyle w:val="FootnoteText"/>
        <w:bidi w:val="0"/>
        <w:rPr>
          <w:lang w:eastAsia="en-US"/>
        </w:rPr>
      </w:pPr>
      <w:r>
        <w:rPr>
          <w:rStyle w:val="FootnoteReference"/>
        </w:rPr>
        <w:footnoteRef/>
      </w:r>
      <w:r>
        <w:rPr>
          <w:rtl/>
        </w:rPr>
        <w:t xml:space="preserve"> </w:t>
      </w:r>
      <w:r w:rsidR="00187954">
        <w:rPr>
          <w:lang w:eastAsia="en-US"/>
        </w:rPr>
        <w:t xml:space="preserve">Rabbinic literature is always stringent with </w:t>
      </w:r>
      <w:proofErr w:type="spellStart"/>
      <w:r w:rsidR="00187954">
        <w:rPr>
          <w:lang w:eastAsia="en-US"/>
        </w:rPr>
        <w:t>Esav</w:t>
      </w:r>
      <w:proofErr w:type="spellEnd"/>
      <w:r w:rsidR="00187954">
        <w:rPr>
          <w:lang w:eastAsia="en-US"/>
        </w:rPr>
        <w:t xml:space="preserve">, even in comparison with </w:t>
      </w:r>
      <w:proofErr w:type="spellStart"/>
      <w:r w:rsidR="00187954">
        <w:rPr>
          <w:lang w:eastAsia="en-US"/>
        </w:rPr>
        <w:t>Yishmael</w:t>
      </w:r>
      <w:proofErr w:type="spellEnd"/>
      <w:r w:rsidR="00187954">
        <w:rPr>
          <w:lang w:eastAsia="en-US"/>
        </w:rPr>
        <w:t xml:space="preserve"> (even though the Torah refers to </w:t>
      </w:r>
      <w:proofErr w:type="spellStart"/>
      <w:r w:rsidR="009A70B7">
        <w:rPr>
          <w:lang w:eastAsia="en-US"/>
        </w:rPr>
        <w:t>Esav</w:t>
      </w:r>
      <w:proofErr w:type="spellEnd"/>
      <w:r w:rsidR="00187954">
        <w:rPr>
          <w:lang w:eastAsia="en-US"/>
        </w:rPr>
        <w:t xml:space="preserve"> as “your brother,” an expression that is never used regarding </w:t>
      </w:r>
      <w:proofErr w:type="spellStart"/>
      <w:r w:rsidR="00187954">
        <w:rPr>
          <w:lang w:eastAsia="en-US"/>
        </w:rPr>
        <w:t>Yishmael</w:t>
      </w:r>
      <w:proofErr w:type="spellEnd"/>
      <w:r w:rsidR="00187954">
        <w:rPr>
          <w:lang w:eastAsia="en-US"/>
        </w:rPr>
        <w:t>). The latter two sins – the desire to hasten his father’s death in order to kill Yaakov (</w:t>
      </w:r>
      <w:r w:rsidR="009A70B7">
        <w:rPr>
          <w:lang w:eastAsia="en-US"/>
        </w:rPr>
        <w:t>N</w:t>
      </w:r>
      <w:r w:rsidR="00187954">
        <w:rPr>
          <w:lang w:eastAsia="en-US"/>
        </w:rPr>
        <w:t>either of which were fulfilled. The Torah attests to the fact that the two brothers together bury their father with great honor</w:t>
      </w:r>
      <w:r w:rsidR="009A70B7">
        <w:rPr>
          <w:lang w:eastAsia="en-US"/>
        </w:rPr>
        <w:t>,</w:t>
      </w:r>
      <w:r w:rsidR="00187954">
        <w:rPr>
          <w:lang w:eastAsia="en-US"/>
        </w:rPr>
        <w:t xml:space="preserve"> see </w:t>
      </w:r>
      <w:proofErr w:type="spellStart"/>
      <w:r w:rsidR="00187954">
        <w:rPr>
          <w:lang w:eastAsia="en-US"/>
        </w:rPr>
        <w:t>Bereishit</w:t>
      </w:r>
      <w:proofErr w:type="spellEnd"/>
      <w:r w:rsidR="00187954">
        <w:rPr>
          <w:lang w:eastAsia="en-US"/>
        </w:rPr>
        <w:t xml:space="preserve"> 35:29) – are the outcome of Yaakov’s provocation, in which Yitzhak also played a role. In any case, all of his failing</w:t>
      </w:r>
      <w:r w:rsidR="009A70B7">
        <w:rPr>
          <w:lang w:eastAsia="en-US"/>
        </w:rPr>
        <w:t>s</w:t>
      </w:r>
      <w:r w:rsidR="00187954">
        <w:rPr>
          <w:lang w:eastAsia="en-US"/>
        </w:rPr>
        <w:t xml:space="preserve"> also came about because of overindulgence on the part of his father. Yitzhak, who saw how overindulgence led his brother to be banished from his father’s house, failed in the same manner. </w:t>
      </w:r>
    </w:p>
    <w:p w14:paraId="4E8B9BE8" w14:textId="104E8FA7" w:rsidR="00C43EF1" w:rsidRDefault="00C43EF1" w:rsidP="00C43EF1">
      <w:pPr>
        <w:pStyle w:val="FootnoteText"/>
        <w:bidi w:val="0"/>
      </w:pPr>
    </w:p>
  </w:footnote>
  <w:footnote w:id="13">
    <w:p w14:paraId="1CFCDC5C" w14:textId="75407036" w:rsidR="00383B93" w:rsidRDefault="002217F0" w:rsidP="00383B93">
      <w:pPr>
        <w:pStyle w:val="FootnoteText"/>
        <w:bidi w:val="0"/>
        <w:rPr>
          <w:lang w:eastAsia="en-US"/>
        </w:rPr>
      </w:pPr>
      <w:r>
        <w:rPr>
          <w:rStyle w:val="FootnoteReference"/>
        </w:rPr>
        <w:footnoteRef/>
      </w:r>
      <w:r>
        <w:rPr>
          <w:rtl/>
        </w:rPr>
        <w:t xml:space="preserve"> </w:t>
      </w:r>
      <w:r w:rsidR="00383B93">
        <w:rPr>
          <w:lang w:eastAsia="en-US"/>
        </w:rPr>
        <w:t xml:space="preserve">This matter is also discussed in Talmud </w:t>
      </w:r>
      <w:proofErr w:type="spellStart"/>
      <w:r w:rsidR="00383B93">
        <w:rPr>
          <w:lang w:eastAsia="en-US"/>
        </w:rPr>
        <w:t>Bavli</w:t>
      </w:r>
      <w:proofErr w:type="spellEnd"/>
      <w:r w:rsidR="00383B93">
        <w:rPr>
          <w:lang w:eastAsia="en-US"/>
        </w:rPr>
        <w:t xml:space="preserve">, </w:t>
      </w:r>
      <w:proofErr w:type="spellStart"/>
      <w:r w:rsidR="00383B93">
        <w:rPr>
          <w:lang w:eastAsia="en-US"/>
        </w:rPr>
        <w:t>Berakhot</w:t>
      </w:r>
      <w:proofErr w:type="spellEnd"/>
      <w:r w:rsidR="00383B93">
        <w:rPr>
          <w:lang w:eastAsia="en-US"/>
        </w:rPr>
        <w:t xml:space="preserve"> 7b, where the </w:t>
      </w:r>
      <w:proofErr w:type="spellStart"/>
      <w:r w:rsidR="00383B93">
        <w:rPr>
          <w:lang w:eastAsia="en-US"/>
        </w:rPr>
        <w:t>Gemara</w:t>
      </w:r>
      <w:proofErr w:type="spellEnd"/>
      <w:r w:rsidR="00383B93">
        <w:rPr>
          <w:lang w:eastAsia="en-US"/>
        </w:rPr>
        <w:t xml:space="preserve"> asks: “</w:t>
      </w:r>
      <w:r w:rsidR="00383B93" w:rsidRPr="0044413E">
        <w:rPr>
          <w:i/>
          <w:iCs/>
          <w:lang w:eastAsia="en-US"/>
        </w:rPr>
        <w:t>A Psalm of David, when fleeing his son, Absalom</w:t>
      </w:r>
      <w:r w:rsidR="00383B93" w:rsidRPr="00B50AB7">
        <w:rPr>
          <w:lang w:eastAsia="en-US"/>
        </w:rPr>
        <w:t>. A Psalm of David? It should have said: A lament of David!”</w:t>
      </w:r>
      <w:r w:rsidR="00383B93">
        <w:rPr>
          <w:lang w:eastAsia="en-US"/>
        </w:rPr>
        <w:t xml:space="preserve"> The </w:t>
      </w:r>
      <w:proofErr w:type="spellStart"/>
      <w:r w:rsidR="00383B93">
        <w:rPr>
          <w:lang w:eastAsia="en-US"/>
        </w:rPr>
        <w:t>Gemara’s</w:t>
      </w:r>
      <w:proofErr w:type="spellEnd"/>
      <w:r w:rsidR="00383B93">
        <w:rPr>
          <w:lang w:eastAsia="en-US"/>
        </w:rPr>
        <w:t xml:space="preserve"> explanation is that David </w:t>
      </w:r>
      <w:r w:rsidR="00383B93" w:rsidRPr="00B50AB7">
        <w:rPr>
          <w:lang w:eastAsia="en-US"/>
        </w:rPr>
        <w:t>was comforted that his son was the rebel</w:t>
      </w:r>
      <w:r w:rsidR="00383B93">
        <w:rPr>
          <w:lang w:eastAsia="en-US"/>
        </w:rPr>
        <w:t xml:space="preserve">, and it was not a slave or some other degenerate. Note that David also refused to be consoled when </w:t>
      </w:r>
      <w:proofErr w:type="spellStart"/>
      <w:r w:rsidR="00383B93">
        <w:rPr>
          <w:lang w:eastAsia="en-US"/>
        </w:rPr>
        <w:t>Avshalom</w:t>
      </w:r>
      <w:proofErr w:type="spellEnd"/>
      <w:r w:rsidR="00383B93">
        <w:rPr>
          <w:lang w:eastAsia="en-US"/>
        </w:rPr>
        <w:t xml:space="preserve"> was killed, weakening the hearts of his soldiers, until Yoav severely rebuked him (2 Shmuel, Chapter 19). Until the last moment, David loved </w:t>
      </w:r>
      <w:proofErr w:type="spellStart"/>
      <w:r w:rsidR="00383B93">
        <w:rPr>
          <w:lang w:eastAsia="en-US"/>
        </w:rPr>
        <w:t>Avshalom</w:t>
      </w:r>
      <w:proofErr w:type="spellEnd"/>
      <w:r w:rsidR="00383B93">
        <w:rPr>
          <w:lang w:eastAsia="en-US"/>
        </w:rPr>
        <w:t xml:space="preserve"> and did not fulfill </w:t>
      </w:r>
      <w:r w:rsidR="0044413E">
        <w:rPr>
          <w:lang w:eastAsia="en-US"/>
        </w:rPr>
        <w:t xml:space="preserve">the teaching of </w:t>
      </w:r>
      <w:r w:rsidR="00383B93" w:rsidRPr="00C53545">
        <w:rPr>
          <w:i/>
          <w:iCs/>
          <w:lang w:eastAsia="en-US"/>
        </w:rPr>
        <w:t>He who spares the rod hates his son</w:t>
      </w:r>
      <w:r w:rsidR="00383B93">
        <w:rPr>
          <w:lang w:eastAsia="en-US"/>
        </w:rPr>
        <w:t>.</w:t>
      </w:r>
    </w:p>
    <w:p w14:paraId="32839DB6" w14:textId="2B9E65D4" w:rsidR="002217F0" w:rsidRDefault="002217F0" w:rsidP="002217F0">
      <w:pPr>
        <w:pStyle w:val="FootnoteText"/>
        <w:bidi w:val="0"/>
      </w:pPr>
    </w:p>
  </w:footnote>
  <w:footnote w:id="14">
    <w:p w14:paraId="77BAC437" w14:textId="7A217B71" w:rsidR="00383B93" w:rsidRDefault="00383B93" w:rsidP="00383B93">
      <w:pPr>
        <w:pStyle w:val="FootnoteText"/>
        <w:bidi w:val="0"/>
        <w:rPr>
          <w:rtl/>
        </w:rPr>
      </w:pPr>
      <w:r>
        <w:rPr>
          <w:rStyle w:val="FootnoteReference"/>
        </w:rPr>
        <w:footnoteRef/>
      </w:r>
      <w:r>
        <w:rPr>
          <w:rtl/>
        </w:rPr>
        <w:t xml:space="preserve"> </w:t>
      </w:r>
      <w:r>
        <w:t xml:space="preserve">Although </w:t>
      </w:r>
      <w:proofErr w:type="spellStart"/>
      <w:r>
        <w:t>Avshalom</w:t>
      </w:r>
      <w:proofErr w:type="spellEnd"/>
      <w:r>
        <w:t xml:space="preserve"> and </w:t>
      </w:r>
      <w:proofErr w:type="spellStart"/>
      <w:r>
        <w:t>Adoniyah</w:t>
      </w:r>
      <w:proofErr w:type="spellEnd"/>
      <w:r>
        <w:t xml:space="preserve"> were born one after the other, the had different mothers. This is why the midrash wonders about the meaning of </w:t>
      </w:r>
      <w:r w:rsidRPr="00383B93">
        <w:rPr>
          <w:i/>
          <w:iCs/>
        </w:rPr>
        <w:t>He was the one born after Absalom</w:t>
      </w:r>
      <w:r>
        <w:t xml:space="preserve">. The explanation is that there is a different relationship between them – that they were both overindulged children, born one after the other.  </w:t>
      </w:r>
    </w:p>
    <w:p w14:paraId="08D9FE59" w14:textId="53066ECF" w:rsidR="00383B93" w:rsidRDefault="00383B93" w:rsidP="00383B93">
      <w:pPr>
        <w:pStyle w:val="FootnoteText"/>
        <w:bidi w:val="0"/>
      </w:pPr>
    </w:p>
  </w:footnote>
  <w:footnote w:id="15">
    <w:p w14:paraId="7841499C" w14:textId="2396C85C" w:rsidR="00891AC3" w:rsidRDefault="00383B93" w:rsidP="00891AC3">
      <w:pPr>
        <w:pStyle w:val="FootnoteText"/>
        <w:bidi w:val="0"/>
      </w:pPr>
      <w:r>
        <w:rPr>
          <w:rStyle w:val="FootnoteReference"/>
        </w:rPr>
        <w:footnoteRef/>
      </w:r>
      <w:r>
        <w:rPr>
          <w:rtl/>
        </w:rPr>
        <w:t xml:space="preserve"> </w:t>
      </w:r>
      <w:r w:rsidR="00891AC3" w:rsidRPr="00562815">
        <w:t>David is worse than A</w:t>
      </w:r>
      <w:r w:rsidR="00891AC3">
        <w:t>v</w:t>
      </w:r>
      <w:r w:rsidR="00891AC3" w:rsidRPr="00562815">
        <w:t xml:space="preserve">raham and </w:t>
      </w:r>
      <w:r w:rsidR="00891AC3">
        <w:t>Yitzhak</w:t>
      </w:r>
      <w:r w:rsidR="00891AC3" w:rsidRPr="00562815">
        <w:t xml:space="preserve"> not only because he did not change his attitude toward them</w:t>
      </w:r>
      <w:r w:rsidR="00891AC3">
        <w:t xml:space="preserve"> even at the very end</w:t>
      </w:r>
      <w:r w:rsidR="00891AC3" w:rsidRPr="00562815">
        <w:t>, but also because</w:t>
      </w:r>
      <w:r w:rsidR="00891AC3">
        <w:t xml:space="preserve"> he had two sons who misbehaved,</w:t>
      </w:r>
      <w:r w:rsidR="00891AC3" w:rsidRPr="00562815">
        <w:t xml:space="preserve"> and he</w:t>
      </w:r>
      <w:r w:rsidR="00891AC3">
        <w:t xml:space="preserve"> should have </w:t>
      </w:r>
      <w:r w:rsidR="00891AC3" w:rsidRPr="00562815">
        <w:t>learn</w:t>
      </w:r>
      <w:r w:rsidR="00891AC3">
        <w:t xml:space="preserve">ed from his experience with </w:t>
      </w:r>
      <w:proofErr w:type="spellStart"/>
      <w:r w:rsidR="00891AC3">
        <w:t>Avshalom</w:t>
      </w:r>
      <w:proofErr w:type="spellEnd"/>
      <w:r w:rsidR="00891AC3">
        <w:t xml:space="preserve"> (</w:t>
      </w:r>
      <w:r w:rsidR="00891AC3" w:rsidRPr="00562815">
        <w:t>although it seems</w:t>
      </w:r>
      <w:r w:rsidR="00891AC3">
        <w:t xml:space="preserve"> likely</w:t>
      </w:r>
      <w:r w:rsidR="00891AC3" w:rsidRPr="00562815">
        <w:t xml:space="preserve"> that </w:t>
      </w:r>
      <w:r w:rsidR="00891AC3">
        <w:t>by the time</w:t>
      </w:r>
      <w:r w:rsidR="00891AC3" w:rsidRPr="00562815">
        <w:t xml:space="preserve"> </w:t>
      </w:r>
      <w:proofErr w:type="spellStart"/>
      <w:r w:rsidR="00891AC3" w:rsidRPr="00562815">
        <w:t>A</w:t>
      </w:r>
      <w:r w:rsidR="00891AC3">
        <w:t>v</w:t>
      </w:r>
      <w:r w:rsidR="00891AC3" w:rsidRPr="00562815">
        <w:t>s</w:t>
      </w:r>
      <w:r w:rsidR="00891AC3">
        <w:t>h</w:t>
      </w:r>
      <w:r w:rsidR="00891AC3" w:rsidRPr="00562815">
        <w:t>alom</w:t>
      </w:r>
      <w:proofErr w:type="spellEnd"/>
      <w:r w:rsidR="00891AC3" w:rsidRPr="00562815">
        <w:t xml:space="preserve"> rebelled it was </w:t>
      </w:r>
      <w:r w:rsidR="00891AC3">
        <w:t>probably too</w:t>
      </w:r>
      <w:r w:rsidR="00891AC3" w:rsidRPr="00562815">
        <w:t xml:space="preserve"> late to educate </w:t>
      </w:r>
      <w:proofErr w:type="spellStart"/>
      <w:r w:rsidR="00891AC3">
        <w:t>Adoniyah</w:t>
      </w:r>
      <w:proofErr w:type="spellEnd"/>
      <w:r w:rsidR="00891AC3">
        <w:t>)</w:t>
      </w:r>
      <w:r w:rsidR="00891AC3" w:rsidRPr="00562815">
        <w:t xml:space="preserve">. </w:t>
      </w:r>
      <w:r w:rsidR="0044413E">
        <w:t>Up t</w:t>
      </w:r>
      <w:r w:rsidR="00891AC3">
        <w:t xml:space="preserve">o this point, the four examples of the father who spares the rod and ends up hating his son or being hated by him, are found in both </w:t>
      </w:r>
      <w:r w:rsidR="00891AC3" w:rsidRPr="00562815">
        <w:t xml:space="preserve">Midrash </w:t>
      </w:r>
      <w:proofErr w:type="spellStart"/>
      <w:r w:rsidR="00891AC3" w:rsidRPr="00562815">
        <w:t>Tanchuma</w:t>
      </w:r>
      <w:proofErr w:type="spellEnd"/>
      <w:r w:rsidR="00891AC3" w:rsidRPr="00562815">
        <w:t xml:space="preserve"> and </w:t>
      </w:r>
      <w:proofErr w:type="spellStart"/>
      <w:r w:rsidR="00891AC3" w:rsidRPr="00562815">
        <w:t>Shemot</w:t>
      </w:r>
      <w:proofErr w:type="spellEnd"/>
      <w:r w:rsidR="00891AC3" w:rsidRPr="00562815">
        <w:t xml:space="preserve"> Rabbah </w:t>
      </w:r>
      <w:r w:rsidR="00891AC3">
        <w:t xml:space="preserve">with only minor </w:t>
      </w:r>
      <w:r w:rsidR="00891AC3" w:rsidRPr="00562815">
        <w:t xml:space="preserve">differences in style and wording. </w:t>
      </w:r>
      <w:r w:rsidR="00891AC3">
        <w:t xml:space="preserve">From now on, however, </w:t>
      </w:r>
      <w:r w:rsidR="00891AC3" w:rsidRPr="00562815">
        <w:t xml:space="preserve">there </w:t>
      </w:r>
      <w:r w:rsidR="00891AC3">
        <w:t>are</w:t>
      </w:r>
      <w:r w:rsidR="00891AC3" w:rsidRPr="00562815">
        <w:t xml:space="preserve"> difference</w:t>
      </w:r>
      <w:r w:rsidR="00891AC3">
        <w:t>s</w:t>
      </w:r>
      <w:r w:rsidR="00891AC3" w:rsidRPr="00562815">
        <w:t xml:space="preserve">, </w:t>
      </w:r>
      <w:r w:rsidR="00891AC3">
        <w:t xml:space="preserve">which </w:t>
      </w:r>
      <w:r w:rsidR="00891AC3" w:rsidRPr="00562815">
        <w:t>we will try to point out.</w:t>
      </w:r>
    </w:p>
    <w:p w14:paraId="47D691F1" w14:textId="7BB1EA84" w:rsidR="00383B93" w:rsidRDefault="00383B93" w:rsidP="00383B93">
      <w:pPr>
        <w:pStyle w:val="FootnoteText"/>
        <w:bidi w:val="0"/>
      </w:pPr>
    </w:p>
  </w:footnote>
  <w:footnote w:id="16">
    <w:p w14:paraId="1381083B" w14:textId="4B2AB718" w:rsidR="009324DA" w:rsidRDefault="009324DA" w:rsidP="009C37BB">
      <w:pPr>
        <w:pStyle w:val="FootnoteText"/>
        <w:bidi w:val="0"/>
      </w:pPr>
      <w:r>
        <w:rPr>
          <w:rStyle w:val="FootnoteReference"/>
        </w:rPr>
        <w:footnoteRef/>
      </w:r>
      <w:r>
        <w:rPr>
          <w:rtl/>
        </w:rPr>
        <w:t xml:space="preserve"> </w:t>
      </w:r>
      <w:r w:rsidR="009C37BB" w:rsidRPr="009C37BB">
        <w:t xml:space="preserve">In this instance, we will first bring the midrash in </w:t>
      </w:r>
      <w:proofErr w:type="spellStart"/>
      <w:r w:rsidR="009C37BB" w:rsidRPr="009C37BB">
        <w:t>Shemot</w:t>
      </w:r>
      <w:proofErr w:type="spellEnd"/>
      <w:r w:rsidR="009C37BB" w:rsidRPr="009C37BB">
        <w:t xml:space="preserve"> Rabbah, </w:t>
      </w:r>
      <w:r w:rsidR="00264BBF">
        <w:t>even though it</w:t>
      </w:r>
      <w:r w:rsidR="009C37BB" w:rsidRPr="009C37BB">
        <w:t xml:space="preserve"> is the later source.</w:t>
      </w:r>
    </w:p>
  </w:footnote>
  <w:footnote w:id="17">
    <w:p w14:paraId="40BEF93F" w14:textId="1CF95538" w:rsidR="00264BBF" w:rsidRPr="00E823AB" w:rsidRDefault="009324DA" w:rsidP="00264BBF">
      <w:pPr>
        <w:pStyle w:val="FootnoteText"/>
        <w:bidi w:val="0"/>
      </w:pPr>
      <w:r>
        <w:rPr>
          <w:rStyle w:val="FootnoteReference"/>
        </w:rPr>
        <w:footnoteRef/>
      </w:r>
      <w:r>
        <w:rPr>
          <w:rtl/>
        </w:rPr>
        <w:t xml:space="preserve"> </w:t>
      </w:r>
      <w:proofErr w:type="spellStart"/>
      <w:r w:rsidR="00264BBF" w:rsidRPr="00E823AB">
        <w:t>Shemot</w:t>
      </w:r>
      <w:proofErr w:type="spellEnd"/>
      <w:r w:rsidR="00264BBF" w:rsidRPr="00E823AB">
        <w:t xml:space="preserve"> Rabbah</w:t>
      </w:r>
      <w:r w:rsidR="00264BBF">
        <w:t xml:space="preserve"> chooses to open with the second half of the verse – the positive perspective – </w:t>
      </w:r>
      <w:r w:rsidR="00264BBF" w:rsidRPr="00E823AB">
        <w:rPr>
          <w:i/>
          <w:iCs/>
        </w:rPr>
        <w:t>But he who loves him disciplines him early</w:t>
      </w:r>
      <w:r w:rsidR="00264BBF">
        <w:rPr>
          <w:i/>
          <w:iCs/>
        </w:rPr>
        <w:t xml:space="preserve">, </w:t>
      </w:r>
      <w:r w:rsidR="00264BBF">
        <w:t xml:space="preserve">presented as referring to the entire community of Israel, rather than to an individual, suggesting that the nation’s entire experience is one of “early discipline.” The “land flowing with milk and honey” that was promised to them so many times over, will be theirs only by means of affliction. True reward is a promise </w:t>
      </w:r>
      <w:r w:rsidR="009F29FE">
        <w:t>for</w:t>
      </w:r>
      <w:r w:rsidR="00264BBF">
        <w:t xml:space="preserve"> some future World-to-Come. Even the Torah, which is the guarantee of a true reward, is attained by means of affliction. Based on this, the exile to Egypt should come as no surprise to us. Even the end of this section of the midrash: “</w:t>
      </w:r>
      <w:r w:rsidR="00264BBF" w:rsidRPr="00DB6A3C">
        <w:t>And whoever disciplines his son, his son will love his father and respect him</w:t>
      </w:r>
      <w:r w:rsidR="00264BBF">
        <w:t xml:space="preserve">” where it appears that the midrash is returning to focus on the individual, it is possible that the midrash is still relating to the nation as a whole. The son – that is, the nation of Israel – loves and respects the Father – that is, the Holy One, blessed be He. The author of the midrash is intentionally offering a double meaning. </w:t>
      </w:r>
    </w:p>
    <w:p w14:paraId="16F0F1D3" w14:textId="796CC471" w:rsidR="009324DA" w:rsidRDefault="009324DA" w:rsidP="009324DA">
      <w:pPr>
        <w:pStyle w:val="FootnoteText"/>
        <w:bidi w:val="0"/>
      </w:pPr>
    </w:p>
  </w:footnote>
  <w:footnote w:id="18">
    <w:p w14:paraId="4B3A3C17" w14:textId="7B843FB2" w:rsidR="00160C93" w:rsidRPr="00160C93" w:rsidRDefault="00264BBF" w:rsidP="00160C93">
      <w:pPr>
        <w:bidi w:val="0"/>
        <w:jc w:val="both"/>
        <w:rPr>
          <w:sz w:val="20"/>
          <w:szCs w:val="20"/>
        </w:rPr>
      </w:pPr>
      <w:r>
        <w:rPr>
          <w:rStyle w:val="FootnoteReference"/>
        </w:rPr>
        <w:footnoteRef/>
      </w:r>
      <w:r>
        <w:rPr>
          <w:rtl/>
        </w:rPr>
        <w:t xml:space="preserve"> </w:t>
      </w:r>
      <w:r w:rsidR="00160C93" w:rsidRPr="00160C93">
        <w:rPr>
          <w:sz w:val="20"/>
          <w:szCs w:val="20"/>
        </w:rPr>
        <w:t xml:space="preserve">After opening with a general approach, presenting the destiny of the people of Israel as one of affliction, </w:t>
      </w:r>
      <w:proofErr w:type="spellStart"/>
      <w:r w:rsidR="00160C93" w:rsidRPr="00160C93">
        <w:rPr>
          <w:sz w:val="20"/>
          <w:szCs w:val="20"/>
        </w:rPr>
        <w:t>Shemot</w:t>
      </w:r>
      <w:proofErr w:type="spellEnd"/>
      <w:r w:rsidR="00160C93" w:rsidRPr="00160C93">
        <w:rPr>
          <w:sz w:val="20"/>
          <w:szCs w:val="20"/>
        </w:rPr>
        <w:t xml:space="preserve"> Rabbah </w:t>
      </w:r>
      <w:r w:rsidR="009F29FE">
        <w:rPr>
          <w:sz w:val="20"/>
          <w:szCs w:val="20"/>
        </w:rPr>
        <w:t>presents</w:t>
      </w:r>
      <w:r w:rsidR="00160C93" w:rsidRPr="00160C93">
        <w:rPr>
          <w:sz w:val="20"/>
          <w:szCs w:val="20"/>
        </w:rPr>
        <w:t xml:space="preserve"> the case of Avraham whose approach to Yitzhak was one of “early discipline.” The Binding of Isaac was certainly traumatic for Yitzhak, but Yitzhak merited to inherit his father in both matter and spirit. There is reward that follows discipline, and it is possible to receive that reward even without waiting for the World-to-Come. It is possible to receive the beauty, wealth</w:t>
      </w:r>
      <w:r w:rsidR="009F29FE">
        <w:rPr>
          <w:sz w:val="20"/>
          <w:szCs w:val="20"/>
        </w:rPr>
        <w:t xml:space="preserve">, </w:t>
      </w:r>
      <w:r w:rsidR="00160C93" w:rsidRPr="00160C93">
        <w:rPr>
          <w:sz w:val="20"/>
          <w:szCs w:val="20"/>
        </w:rPr>
        <w:t xml:space="preserve">riches, and, perhaps, even the love, of the father who </w:t>
      </w:r>
      <w:r w:rsidR="009F29FE">
        <w:rPr>
          <w:sz w:val="20"/>
          <w:szCs w:val="20"/>
        </w:rPr>
        <w:t>was commanded to bind up</w:t>
      </w:r>
      <w:r w:rsidR="00160C93" w:rsidRPr="00160C93">
        <w:rPr>
          <w:sz w:val="20"/>
          <w:szCs w:val="20"/>
        </w:rPr>
        <w:t xml:space="preserve"> his son. </w:t>
      </w:r>
    </w:p>
    <w:p w14:paraId="575C15B0" w14:textId="1420198C" w:rsidR="00264BBF" w:rsidRDefault="00264BBF" w:rsidP="00264BBF">
      <w:pPr>
        <w:pStyle w:val="FootnoteText"/>
        <w:bidi w:val="0"/>
      </w:pPr>
    </w:p>
  </w:footnote>
  <w:footnote w:id="19">
    <w:p w14:paraId="6CF1CF9E" w14:textId="1B8C9929" w:rsidR="00160C93" w:rsidRDefault="00160C93" w:rsidP="00160C93">
      <w:pPr>
        <w:pStyle w:val="FootnoteText"/>
        <w:bidi w:val="0"/>
      </w:pPr>
      <w:r>
        <w:rPr>
          <w:rStyle w:val="FootnoteReference"/>
        </w:rPr>
        <w:footnoteRef/>
      </w:r>
      <w:r>
        <w:rPr>
          <w:rtl/>
        </w:rPr>
        <w:t xml:space="preserve"> </w:t>
      </w:r>
      <w:proofErr w:type="spellStart"/>
      <w:r w:rsidRPr="00F0571A">
        <w:t>Shemot</w:t>
      </w:r>
      <w:proofErr w:type="spellEnd"/>
      <w:r w:rsidRPr="00F0571A">
        <w:t xml:space="preserve"> Rabbah closes it</w:t>
      </w:r>
      <w:r>
        <w:t>s</w:t>
      </w:r>
      <w:r w:rsidRPr="00F0571A">
        <w:t xml:space="preserve"> teaching </w:t>
      </w:r>
      <w:r>
        <w:t xml:space="preserve">with the case of Yaakov and his children going to Egypt. But it does not answer the question: If Yaakov raised his children with “early discipline,” why couldn’t their story conclude on a positive note, with brotherly love? This, after all, was the lesson of Yitzhak and Avraham’s relationship, as well as the relationship between Yaakov and Yitzhak. Might this be the reason that the midrash chose to begin with the fate of the nation of Israel as a whole? Is the midrash deliberately avoiding discussion of the quarrel between siblings that brought them into the Egyptian exile, a quarrel that does not fit with the approach suggested by the midrash?  </w:t>
      </w:r>
    </w:p>
    <w:p w14:paraId="538501F4" w14:textId="13B6E147" w:rsidR="00160C93" w:rsidRDefault="00160C93" w:rsidP="00160C93">
      <w:pPr>
        <w:pStyle w:val="FootnoteText"/>
        <w:bidi w:val="0"/>
      </w:pPr>
    </w:p>
  </w:footnote>
  <w:footnote w:id="20">
    <w:p w14:paraId="59699BC6" w14:textId="77777777" w:rsidR="00BD644A" w:rsidRDefault="00414F67" w:rsidP="00BD644A">
      <w:pPr>
        <w:pStyle w:val="FootnoteText"/>
        <w:bidi w:val="0"/>
      </w:pPr>
      <w:r>
        <w:rPr>
          <w:rStyle w:val="FootnoteReference"/>
        </w:rPr>
        <w:footnoteRef/>
      </w:r>
      <w:r>
        <w:rPr>
          <w:rtl/>
        </w:rPr>
        <w:t xml:space="preserve"> </w:t>
      </w:r>
      <w:r w:rsidR="00BD644A">
        <w:t xml:space="preserve">We will now turn our attention to the Midrash </w:t>
      </w:r>
      <w:proofErr w:type="spellStart"/>
      <w:r w:rsidR="00BD644A">
        <w:t>Tanhuma</w:t>
      </w:r>
      <w:proofErr w:type="spellEnd"/>
      <w:r w:rsidR="00BD644A">
        <w:t xml:space="preserve">, which may be the source of the midrash that we have been studying, and we will see how this midrash develops the positive perspective of </w:t>
      </w:r>
      <w:r w:rsidR="00BD644A" w:rsidRPr="00160642">
        <w:rPr>
          <w:i/>
          <w:iCs/>
        </w:rPr>
        <w:t>But he who loves him disciplines him early</w:t>
      </w:r>
      <w:r w:rsidR="00BD644A">
        <w:rPr>
          <w:i/>
          <w:iCs/>
        </w:rPr>
        <w:t>.</w:t>
      </w:r>
    </w:p>
    <w:p w14:paraId="6364F264" w14:textId="4389EDB8" w:rsidR="00414F67" w:rsidRDefault="00414F67" w:rsidP="00BD644A">
      <w:pPr>
        <w:pStyle w:val="FootnoteText"/>
        <w:bidi w:val="0"/>
      </w:pPr>
    </w:p>
  </w:footnote>
  <w:footnote w:id="21">
    <w:p w14:paraId="3B891640" w14:textId="5F95EE54" w:rsidR="005B27F8" w:rsidRPr="0024100B" w:rsidRDefault="00BD644A" w:rsidP="005B27F8">
      <w:pPr>
        <w:pStyle w:val="FootnoteText"/>
        <w:bidi w:val="0"/>
      </w:pPr>
      <w:r>
        <w:rPr>
          <w:rStyle w:val="FootnoteReference"/>
        </w:rPr>
        <w:footnoteRef/>
      </w:r>
      <w:r>
        <w:rPr>
          <w:rtl/>
        </w:rPr>
        <w:t xml:space="preserve"> </w:t>
      </w:r>
      <w:r w:rsidR="005B27F8">
        <w:t>We did not bring the full text in the descriptions of Avraham and Yitzhak, Yitzhak and Yaakov</w:t>
      </w:r>
      <w:r w:rsidR="00A1333D">
        <w:t>,</w:t>
      </w:r>
      <w:r w:rsidR="005B27F8">
        <w:t xml:space="preserve"> and Yaakov and his children, because they are virtually identical with the descriptions that appear in </w:t>
      </w:r>
      <w:proofErr w:type="spellStart"/>
      <w:r w:rsidR="005B27F8">
        <w:t>Shemot</w:t>
      </w:r>
      <w:proofErr w:type="spellEnd"/>
      <w:r w:rsidR="005B27F8">
        <w:t xml:space="preserve"> Rabbah, above. It is important, however, to pay attention to the order of the descriptions. Midrash </w:t>
      </w:r>
      <w:proofErr w:type="spellStart"/>
      <w:r w:rsidR="005B27F8">
        <w:t>Tanhuma</w:t>
      </w:r>
      <w:proofErr w:type="spellEnd"/>
      <w:r w:rsidR="005B27F8">
        <w:t xml:space="preserve"> opens with the stories of the patriarchs, and continues until it changes its focus to the individual. If we present the stories of </w:t>
      </w:r>
      <w:proofErr w:type="spellStart"/>
      <w:r w:rsidR="005B27F8">
        <w:t>Yishmael</w:t>
      </w:r>
      <w:proofErr w:type="spellEnd"/>
      <w:r w:rsidR="005B27F8">
        <w:t xml:space="preserve"> and </w:t>
      </w:r>
      <w:proofErr w:type="spellStart"/>
      <w:r w:rsidR="005B27F8">
        <w:t>Esav</w:t>
      </w:r>
      <w:proofErr w:type="spellEnd"/>
      <w:r w:rsidR="005B27F8">
        <w:t xml:space="preserve"> as the negative prooftexts supporting </w:t>
      </w:r>
      <w:r w:rsidR="005B27F8" w:rsidRPr="0024100B">
        <w:rPr>
          <w:i/>
          <w:iCs/>
        </w:rPr>
        <w:t>He who spares the rod hates his son</w:t>
      </w:r>
      <w:r w:rsidR="005B27F8">
        <w:rPr>
          <w:i/>
          <w:iCs/>
        </w:rPr>
        <w:t xml:space="preserve">, </w:t>
      </w:r>
      <w:r w:rsidR="005B27F8">
        <w:t xml:space="preserve">isn’t it only natural that we should turn to Yitzhak and Yaakov as models for the positive </w:t>
      </w:r>
      <w:r w:rsidR="005B27F8" w:rsidRPr="0024100B">
        <w:rPr>
          <w:i/>
          <w:iCs/>
        </w:rPr>
        <w:t>But he who loves him disciplines him early</w:t>
      </w:r>
      <w:r w:rsidR="005B27F8">
        <w:t>? And what of the counter-example of David?</w:t>
      </w:r>
    </w:p>
    <w:p w14:paraId="4ACE6C68" w14:textId="15276CB2" w:rsidR="00BD644A" w:rsidRDefault="00BD644A" w:rsidP="00BD644A">
      <w:pPr>
        <w:pStyle w:val="FootnoteText"/>
        <w:bidi w:val="0"/>
      </w:pPr>
    </w:p>
  </w:footnote>
  <w:footnote w:id="22">
    <w:p w14:paraId="03FCD856" w14:textId="3C4E5042" w:rsidR="009E38CC" w:rsidRDefault="005B27F8" w:rsidP="009E38CC">
      <w:pPr>
        <w:pStyle w:val="FootnoteText"/>
        <w:bidi w:val="0"/>
      </w:pPr>
      <w:r>
        <w:rPr>
          <w:rStyle w:val="FootnoteReference"/>
        </w:rPr>
        <w:footnoteRef/>
      </w:r>
      <w:r>
        <w:rPr>
          <w:rtl/>
        </w:rPr>
        <w:t xml:space="preserve"> </w:t>
      </w:r>
      <w:r w:rsidR="009E38CC">
        <w:t xml:space="preserve"> Both </w:t>
      </w:r>
      <w:proofErr w:type="spellStart"/>
      <w:r w:rsidR="009E38CC">
        <w:t>Avshalom</w:t>
      </w:r>
      <w:proofErr w:type="spellEnd"/>
      <w:r w:rsidR="009E38CC">
        <w:t xml:space="preserve"> and </w:t>
      </w:r>
      <w:proofErr w:type="spellStart"/>
      <w:r w:rsidR="009E38CC">
        <w:t>Adoniya</w:t>
      </w:r>
      <w:proofErr w:type="spellEnd"/>
      <w:r w:rsidR="009E38CC">
        <w:t xml:space="preserve"> are the negative examples, while </w:t>
      </w:r>
      <w:proofErr w:type="spellStart"/>
      <w:r w:rsidR="009E38CC">
        <w:t>Shlomo</w:t>
      </w:r>
      <w:proofErr w:type="spellEnd"/>
      <w:r w:rsidR="009E38CC">
        <w:t xml:space="preserve"> is proof positive of the success of the teaching </w:t>
      </w:r>
      <w:r w:rsidR="009E38CC" w:rsidRPr="00B26736">
        <w:rPr>
          <w:i/>
          <w:iCs/>
        </w:rPr>
        <w:t>But he who loves him disciplines him early</w:t>
      </w:r>
      <w:r w:rsidR="009E38CC">
        <w:rPr>
          <w:i/>
          <w:iCs/>
        </w:rPr>
        <w:t xml:space="preserve">. </w:t>
      </w:r>
      <w:r w:rsidR="009E38CC">
        <w:t xml:space="preserve"> The midrash goes to great lengths to defend the honor of the House of David and to find a positive character with which to balance the overindulged royal children</w:t>
      </w:r>
      <w:r w:rsidR="00A1333D">
        <w:t>.</w:t>
      </w:r>
      <w:r w:rsidR="009E38CC">
        <w:t xml:space="preserve"> But see an alternative version of this midrash in Vayikra Rabbah (</w:t>
      </w:r>
      <w:proofErr w:type="spellStart"/>
      <w:r w:rsidR="009E38CC">
        <w:t>Parashat</w:t>
      </w:r>
      <w:proofErr w:type="spellEnd"/>
      <w:r w:rsidR="009E38CC">
        <w:t xml:space="preserve"> Shemini 12:5), which presents this as a severe rebuke to </w:t>
      </w:r>
      <w:proofErr w:type="spellStart"/>
      <w:r w:rsidR="009E38CC">
        <w:t>Shlomo</w:t>
      </w:r>
      <w:proofErr w:type="spellEnd"/>
      <w:r w:rsidR="009E38CC">
        <w:t xml:space="preserve">. </w:t>
      </w:r>
      <w:r w:rsidR="00A1333D">
        <w:t>In Vayikra Rabbah</w:t>
      </w:r>
      <w:r w:rsidR="009E38CC">
        <w:t xml:space="preserve"> the </w:t>
      </w:r>
      <w:r w:rsidR="00A1333D">
        <w:t>midrash</w:t>
      </w:r>
      <w:r w:rsidR="009E38CC">
        <w:t xml:space="preserve"> has </w:t>
      </w:r>
      <w:proofErr w:type="spellStart"/>
      <w:r w:rsidR="009E38CC">
        <w:t>Shlomo</w:t>
      </w:r>
      <w:proofErr w:type="spellEnd"/>
      <w:r w:rsidR="009E38CC">
        <w:t xml:space="preserve"> in bed on the morning </w:t>
      </w:r>
      <w:r w:rsidR="009E38CC" w:rsidRPr="00364954">
        <w:t xml:space="preserve">of the dedication of the Temple, </w:t>
      </w:r>
      <w:r w:rsidR="00A1333D">
        <w:t>having gotten</w:t>
      </w:r>
      <w:r w:rsidR="009E38CC" w:rsidRPr="00364954">
        <w:t xml:space="preserve"> drunk the night before and reveling </w:t>
      </w:r>
      <w:r w:rsidR="009E38CC">
        <w:t xml:space="preserve">the night with </w:t>
      </w:r>
      <w:proofErr w:type="spellStart"/>
      <w:r w:rsidR="009E38CC">
        <w:t>Pharoah’s</w:t>
      </w:r>
      <w:proofErr w:type="spellEnd"/>
      <w:r w:rsidR="009E38CC" w:rsidRPr="00364954">
        <w:t xml:space="preserve"> daughter</w:t>
      </w:r>
      <w:r w:rsidR="009E38CC">
        <w:t xml:space="preserve">. </w:t>
      </w:r>
      <w:proofErr w:type="spellStart"/>
      <w:r w:rsidR="009E38CC">
        <w:t>Shlomo</w:t>
      </w:r>
      <w:proofErr w:type="spellEnd"/>
      <w:r w:rsidR="009E38CC">
        <w:t xml:space="preserve"> was deep in slumber</w:t>
      </w:r>
      <w:r w:rsidR="009E38CC" w:rsidRPr="00364954">
        <w:t xml:space="preserve"> with the keys of the Temple under his </w:t>
      </w:r>
      <w:r w:rsidR="009E38CC">
        <w:t>pillow while</w:t>
      </w:r>
      <w:r w:rsidR="009E38CC" w:rsidRPr="00364954">
        <w:t xml:space="preserve"> the people waited</w:t>
      </w:r>
      <w:r w:rsidR="009E38CC">
        <w:t xml:space="preserve"> for him</w:t>
      </w:r>
      <w:r w:rsidR="009E38CC" w:rsidRPr="00364954">
        <w:t xml:space="preserve">, until his mother came and struck him on the head and said these things </w:t>
      </w:r>
      <w:r w:rsidR="009E38CC">
        <w:t>as a</w:t>
      </w:r>
      <w:r w:rsidR="009E38CC" w:rsidRPr="00364954">
        <w:t xml:space="preserve"> severe rebuke</w:t>
      </w:r>
      <w:r w:rsidR="009E38CC">
        <w:t xml:space="preserve"> to him. See the midrash there in order to understand how our Midrash </w:t>
      </w:r>
      <w:proofErr w:type="spellStart"/>
      <w:r w:rsidR="009E38CC">
        <w:t>Tanhuma</w:t>
      </w:r>
      <w:proofErr w:type="spellEnd"/>
      <w:r w:rsidR="009E38CC">
        <w:t xml:space="preserve"> labors to turn the story on its head. This section about </w:t>
      </w:r>
      <w:proofErr w:type="spellStart"/>
      <w:r w:rsidR="009E38CC">
        <w:t>Shlomo</w:t>
      </w:r>
      <w:proofErr w:type="spellEnd"/>
      <w:r w:rsidR="009E38CC">
        <w:t xml:space="preserve"> does not appear </w:t>
      </w:r>
      <w:r w:rsidR="00A1333D">
        <w:t xml:space="preserve">at all </w:t>
      </w:r>
      <w:r w:rsidR="009E38CC">
        <w:t xml:space="preserve">in </w:t>
      </w:r>
      <w:proofErr w:type="spellStart"/>
      <w:r w:rsidR="009E38CC">
        <w:t>Shemot</w:t>
      </w:r>
      <w:proofErr w:type="spellEnd"/>
      <w:r w:rsidR="009E38CC">
        <w:t xml:space="preserve"> Rabbah!</w:t>
      </w:r>
    </w:p>
    <w:p w14:paraId="057D55AC" w14:textId="1604170A" w:rsidR="005B27F8" w:rsidRDefault="005B27F8" w:rsidP="005B27F8">
      <w:pPr>
        <w:pStyle w:val="FootnoteText"/>
        <w:bidi w:val="0"/>
      </w:pPr>
    </w:p>
  </w:footnote>
  <w:footnote w:id="23">
    <w:p w14:paraId="7050BE5F" w14:textId="2369B970" w:rsidR="00205D9A" w:rsidRDefault="009E38CC" w:rsidP="00205D9A">
      <w:pPr>
        <w:pStyle w:val="FootnoteText"/>
        <w:bidi w:val="0"/>
      </w:pPr>
      <w:r>
        <w:rPr>
          <w:rStyle w:val="FootnoteReference"/>
        </w:rPr>
        <w:footnoteRef/>
      </w:r>
      <w:r>
        <w:rPr>
          <w:rtl/>
        </w:rPr>
        <w:t xml:space="preserve"> </w:t>
      </w:r>
      <w:r w:rsidR="00205D9A">
        <w:t xml:space="preserve">This is also a shortened version, because again, the text of the </w:t>
      </w:r>
      <w:proofErr w:type="spellStart"/>
      <w:r w:rsidR="00205D9A">
        <w:t>Tanhuma</w:t>
      </w:r>
      <w:proofErr w:type="spellEnd"/>
      <w:r w:rsidR="00205D9A">
        <w:t xml:space="preserve"> is very similar to that of </w:t>
      </w:r>
      <w:proofErr w:type="spellStart"/>
      <w:r w:rsidR="00205D9A">
        <w:t>Shemot</w:t>
      </w:r>
      <w:proofErr w:type="spellEnd"/>
      <w:r w:rsidR="00205D9A">
        <w:t xml:space="preserve"> Rabbah. The main differences are the order of the presentation and the surprising addition of the story about </w:t>
      </w:r>
      <w:proofErr w:type="spellStart"/>
      <w:r w:rsidR="00205D9A">
        <w:t>Shlomo</w:t>
      </w:r>
      <w:proofErr w:type="spellEnd"/>
      <w:r w:rsidR="00205D9A">
        <w:t>. In any ca</w:t>
      </w:r>
      <w:r w:rsidR="00A1333D">
        <w:t>s</w:t>
      </w:r>
      <w:r w:rsidR="00205D9A">
        <w:t xml:space="preserve">e, the </w:t>
      </w:r>
      <w:proofErr w:type="spellStart"/>
      <w:r w:rsidR="00205D9A">
        <w:t>Tanhuma</w:t>
      </w:r>
      <w:proofErr w:type="spellEnd"/>
      <w:r w:rsidR="00205D9A">
        <w:t xml:space="preserve"> chooses to conclude with what is natural for the midrash – current events. Throughout the teaching, the </w:t>
      </w:r>
      <w:proofErr w:type="spellStart"/>
      <w:r w:rsidR="00205D9A">
        <w:t>Tanhuma</w:t>
      </w:r>
      <w:proofErr w:type="spellEnd"/>
      <w:r w:rsidR="00205D9A">
        <w:t xml:space="preserve"> deals with individual personalities, and only at the end does it turn its focus to the nation of Israel - its challenges and sufferings - which is the core of </w:t>
      </w:r>
      <w:proofErr w:type="spellStart"/>
      <w:r w:rsidR="00205D9A">
        <w:t>Sefer</w:t>
      </w:r>
      <w:proofErr w:type="spellEnd"/>
      <w:r w:rsidR="00205D9A">
        <w:t xml:space="preserve"> </w:t>
      </w:r>
      <w:proofErr w:type="spellStart"/>
      <w:r w:rsidR="00205D9A">
        <w:t>Shemot</w:t>
      </w:r>
      <w:proofErr w:type="spellEnd"/>
      <w:r w:rsidR="00205D9A">
        <w:t xml:space="preserve"> that we are now beginning. </w:t>
      </w:r>
    </w:p>
    <w:p w14:paraId="0E4DBCE1" w14:textId="64A43EE4" w:rsidR="009E38CC" w:rsidRDefault="009E38CC" w:rsidP="009E38CC">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F8D4" w14:textId="77777777" w:rsidR="002E2136" w:rsidRDefault="002E2136" w:rsidP="00E24CDB">
    <w:pPr>
      <w:pStyle w:val="Heading1"/>
      <w:tabs>
        <w:tab w:val="clear" w:pos="9469"/>
        <w:tab w:val="right" w:pos="9185"/>
      </w:tabs>
      <w:rPr>
        <w:rtl/>
      </w:rPr>
    </w:pPr>
    <w:r>
      <w:rPr>
        <w:rtl/>
      </w:rPr>
      <w:t xml:space="preserve">פרשת </w:t>
    </w:r>
    <w:fldSimple w:instr=" SUBJECT  \* MERGEFORMAT ">
      <w:r>
        <w:rPr>
          <w:rtl/>
        </w:rPr>
        <w:t>שמות</w:t>
      </w:r>
    </w:fldSimple>
    <w:r>
      <w:rPr>
        <w:rtl/>
      </w:rPr>
      <w:tab/>
    </w:r>
    <w:r>
      <w:rPr>
        <w:rFonts w:hint="cs"/>
        <w:rtl/>
      </w:rPr>
      <w:t>תשס"ז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A615" w14:textId="7C282C50" w:rsidR="002E2136" w:rsidRDefault="002E2136">
    <w:pPr>
      <w:pStyle w:val="Heading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Pr>
        <w:szCs w:val="24"/>
        <w:rtl/>
      </w:rPr>
      <w:t>שמות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8E048A">
      <w:rPr>
        <w:noProof/>
        <w:szCs w:val="24"/>
        <w:rtl/>
      </w:rPr>
      <w:t>‏תשפ"א</w:t>
    </w:r>
    <w:r>
      <w:rPr>
        <w:szCs w:val="24"/>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62"/>
    <w:rsid w:val="000025E1"/>
    <w:rsid w:val="000065DC"/>
    <w:rsid w:val="00046D15"/>
    <w:rsid w:val="00051996"/>
    <w:rsid w:val="0006280E"/>
    <w:rsid w:val="00073B96"/>
    <w:rsid w:val="00073C8D"/>
    <w:rsid w:val="00074BF1"/>
    <w:rsid w:val="000A0FFF"/>
    <w:rsid w:val="000C04FE"/>
    <w:rsid w:val="000C61EE"/>
    <w:rsid w:val="000E1C8D"/>
    <w:rsid w:val="00100B0D"/>
    <w:rsid w:val="00102724"/>
    <w:rsid w:val="00103E92"/>
    <w:rsid w:val="0010630E"/>
    <w:rsid w:val="00111679"/>
    <w:rsid w:val="0011353C"/>
    <w:rsid w:val="00142700"/>
    <w:rsid w:val="00160C93"/>
    <w:rsid w:val="00187954"/>
    <w:rsid w:val="001C5E7B"/>
    <w:rsid w:val="001C6C46"/>
    <w:rsid w:val="001F7E78"/>
    <w:rsid w:val="00201156"/>
    <w:rsid w:val="00205D9A"/>
    <w:rsid w:val="00206FF0"/>
    <w:rsid w:val="00215F06"/>
    <w:rsid w:val="002217F0"/>
    <w:rsid w:val="00224ED3"/>
    <w:rsid w:val="002605EF"/>
    <w:rsid w:val="00264BBF"/>
    <w:rsid w:val="00271BEA"/>
    <w:rsid w:val="00296972"/>
    <w:rsid w:val="002B75EA"/>
    <w:rsid w:val="002C21CE"/>
    <w:rsid w:val="002D2B24"/>
    <w:rsid w:val="002E2136"/>
    <w:rsid w:val="003174B8"/>
    <w:rsid w:val="00334CC6"/>
    <w:rsid w:val="00334E42"/>
    <w:rsid w:val="00356603"/>
    <w:rsid w:val="00357A34"/>
    <w:rsid w:val="00360C10"/>
    <w:rsid w:val="00383B93"/>
    <w:rsid w:val="00387A47"/>
    <w:rsid w:val="00393B2E"/>
    <w:rsid w:val="003B6F64"/>
    <w:rsid w:val="003D22EA"/>
    <w:rsid w:val="003F4840"/>
    <w:rsid w:val="00400176"/>
    <w:rsid w:val="0040440B"/>
    <w:rsid w:val="00414F67"/>
    <w:rsid w:val="00441ED6"/>
    <w:rsid w:val="0044413E"/>
    <w:rsid w:val="00445110"/>
    <w:rsid w:val="0044784C"/>
    <w:rsid w:val="00476198"/>
    <w:rsid w:val="004761A3"/>
    <w:rsid w:val="00495C92"/>
    <w:rsid w:val="004A0842"/>
    <w:rsid w:val="004A4762"/>
    <w:rsid w:val="004E76C4"/>
    <w:rsid w:val="005134E8"/>
    <w:rsid w:val="00516D7C"/>
    <w:rsid w:val="00517667"/>
    <w:rsid w:val="005178DD"/>
    <w:rsid w:val="00530704"/>
    <w:rsid w:val="00533992"/>
    <w:rsid w:val="00541F34"/>
    <w:rsid w:val="00550206"/>
    <w:rsid w:val="005739ED"/>
    <w:rsid w:val="005756A5"/>
    <w:rsid w:val="005860B1"/>
    <w:rsid w:val="00595AE3"/>
    <w:rsid w:val="00595CD7"/>
    <w:rsid w:val="005A726D"/>
    <w:rsid w:val="005B27F8"/>
    <w:rsid w:val="005B553D"/>
    <w:rsid w:val="005C1A59"/>
    <w:rsid w:val="005C3BEA"/>
    <w:rsid w:val="005C52F7"/>
    <w:rsid w:val="005C791C"/>
    <w:rsid w:val="00603491"/>
    <w:rsid w:val="00603730"/>
    <w:rsid w:val="00611DBA"/>
    <w:rsid w:val="00673C32"/>
    <w:rsid w:val="006813A8"/>
    <w:rsid w:val="0068368F"/>
    <w:rsid w:val="006B22FA"/>
    <w:rsid w:val="006C3496"/>
    <w:rsid w:val="006C6C51"/>
    <w:rsid w:val="006C7A1E"/>
    <w:rsid w:val="006D1A7A"/>
    <w:rsid w:val="006F300F"/>
    <w:rsid w:val="007022EB"/>
    <w:rsid w:val="00714842"/>
    <w:rsid w:val="00725B5F"/>
    <w:rsid w:val="007421F4"/>
    <w:rsid w:val="00755E2B"/>
    <w:rsid w:val="007724EE"/>
    <w:rsid w:val="00785619"/>
    <w:rsid w:val="00785A72"/>
    <w:rsid w:val="007A38BB"/>
    <w:rsid w:val="007A5194"/>
    <w:rsid w:val="007B6401"/>
    <w:rsid w:val="007B7F2F"/>
    <w:rsid w:val="007D2758"/>
    <w:rsid w:val="007F3D16"/>
    <w:rsid w:val="00811FA3"/>
    <w:rsid w:val="008166BB"/>
    <w:rsid w:val="0082045A"/>
    <w:rsid w:val="00827D46"/>
    <w:rsid w:val="00850FA5"/>
    <w:rsid w:val="008567E8"/>
    <w:rsid w:val="0088408F"/>
    <w:rsid w:val="00884D70"/>
    <w:rsid w:val="00891AC3"/>
    <w:rsid w:val="008B1A74"/>
    <w:rsid w:val="008B1B50"/>
    <w:rsid w:val="008D2B40"/>
    <w:rsid w:val="008E048A"/>
    <w:rsid w:val="008F020E"/>
    <w:rsid w:val="00902781"/>
    <w:rsid w:val="00930BFC"/>
    <w:rsid w:val="00931A1A"/>
    <w:rsid w:val="009324DA"/>
    <w:rsid w:val="0093406F"/>
    <w:rsid w:val="00942B30"/>
    <w:rsid w:val="009718C2"/>
    <w:rsid w:val="00971D7E"/>
    <w:rsid w:val="009A48C6"/>
    <w:rsid w:val="009A70B7"/>
    <w:rsid w:val="009C37BB"/>
    <w:rsid w:val="009E3848"/>
    <w:rsid w:val="009E38CC"/>
    <w:rsid w:val="009E4BB2"/>
    <w:rsid w:val="009E5D8B"/>
    <w:rsid w:val="009F29FE"/>
    <w:rsid w:val="00A057DF"/>
    <w:rsid w:val="00A1333D"/>
    <w:rsid w:val="00A21F3B"/>
    <w:rsid w:val="00A26A72"/>
    <w:rsid w:val="00A36B48"/>
    <w:rsid w:val="00A44B66"/>
    <w:rsid w:val="00A7300C"/>
    <w:rsid w:val="00A8375D"/>
    <w:rsid w:val="00A86390"/>
    <w:rsid w:val="00AB151C"/>
    <w:rsid w:val="00AC4CD2"/>
    <w:rsid w:val="00AD0052"/>
    <w:rsid w:val="00AD2BC7"/>
    <w:rsid w:val="00AD3E6B"/>
    <w:rsid w:val="00AD7BFC"/>
    <w:rsid w:val="00AE431F"/>
    <w:rsid w:val="00AF2FA7"/>
    <w:rsid w:val="00B94539"/>
    <w:rsid w:val="00BB4A94"/>
    <w:rsid w:val="00BD644A"/>
    <w:rsid w:val="00BF101E"/>
    <w:rsid w:val="00C02DEB"/>
    <w:rsid w:val="00C178A4"/>
    <w:rsid w:val="00C3423C"/>
    <w:rsid w:val="00C4092E"/>
    <w:rsid w:val="00C43EF1"/>
    <w:rsid w:val="00C7238F"/>
    <w:rsid w:val="00CA16AA"/>
    <w:rsid w:val="00CA46A2"/>
    <w:rsid w:val="00CB0C3E"/>
    <w:rsid w:val="00CB2057"/>
    <w:rsid w:val="00CC3F1A"/>
    <w:rsid w:val="00CD324F"/>
    <w:rsid w:val="00CD4A9B"/>
    <w:rsid w:val="00CE22D4"/>
    <w:rsid w:val="00CE7689"/>
    <w:rsid w:val="00D24806"/>
    <w:rsid w:val="00D354B8"/>
    <w:rsid w:val="00D36D84"/>
    <w:rsid w:val="00D4628C"/>
    <w:rsid w:val="00D5424D"/>
    <w:rsid w:val="00D806D0"/>
    <w:rsid w:val="00D9197E"/>
    <w:rsid w:val="00D9496D"/>
    <w:rsid w:val="00D954E9"/>
    <w:rsid w:val="00DA02E9"/>
    <w:rsid w:val="00DB5C41"/>
    <w:rsid w:val="00DC37CB"/>
    <w:rsid w:val="00DC56E7"/>
    <w:rsid w:val="00DD3192"/>
    <w:rsid w:val="00DD34B3"/>
    <w:rsid w:val="00DF2C94"/>
    <w:rsid w:val="00E10A9B"/>
    <w:rsid w:val="00E13FBE"/>
    <w:rsid w:val="00E24CDB"/>
    <w:rsid w:val="00E52181"/>
    <w:rsid w:val="00E66BF9"/>
    <w:rsid w:val="00E802B3"/>
    <w:rsid w:val="00E928B4"/>
    <w:rsid w:val="00EB691F"/>
    <w:rsid w:val="00EF33FA"/>
    <w:rsid w:val="00F21A47"/>
    <w:rsid w:val="00F25BAD"/>
    <w:rsid w:val="00F27CB5"/>
    <w:rsid w:val="00F422F8"/>
    <w:rsid w:val="00F4295B"/>
    <w:rsid w:val="00F54E6B"/>
    <w:rsid w:val="00F56A47"/>
    <w:rsid w:val="00F67BC2"/>
    <w:rsid w:val="00F83B6F"/>
    <w:rsid w:val="00F8752B"/>
    <w:rsid w:val="00FA71C8"/>
    <w:rsid w:val="00FB092C"/>
    <w:rsid w:val="00FB4BF2"/>
    <w:rsid w:val="00FB4D45"/>
    <w:rsid w:val="00FB7485"/>
    <w:rsid w:val="00FB7DD3"/>
    <w:rsid w:val="00FD46FE"/>
    <w:rsid w:val="00FD78D8"/>
    <w:rsid w:val="00FD7AF2"/>
    <w:rsid w:val="00FF2A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4B245"/>
  <w15:chartTrackingRefBased/>
  <w15:docId w15:val="{667D1C6C-9572-4BE9-8EF4-56684B81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20E"/>
    <w:pPr>
      <w:bidi/>
    </w:pPr>
    <w:rPr>
      <w:rFonts w:cs="Narkisim"/>
      <w:sz w:val="22"/>
      <w:szCs w:val="22"/>
      <w:lang w:eastAsia="he-IL"/>
    </w:rPr>
  </w:style>
  <w:style w:type="paragraph" w:styleId="Heading1">
    <w:name w:val="heading 1"/>
    <w:basedOn w:val="Normal"/>
    <w:next w:val="Normal"/>
    <w:link w:val="Heading1Char"/>
    <w:qFormat/>
    <w:rsid w:val="008F020E"/>
    <w:pPr>
      <w:keepNext/>
      <w:tabs>
        <w:tab w:val="right" w:pos="9469"/>
      </w:tabs>
      <w:jc w:val="both"/>
      <w:outlineLvl w:val="0"/>
    </w:pPr>
    <w:rPr>
      <w:rFonts w:cs="Davi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F020E"/>
    <w:pPr>
      <w:ind w:left="170" w:hanging="170"/>
      <w:jc w:val="both"/>
    </w:pPr>
    <w:rPr>
      <w:sz w:val="20"/>
      <w:szCs w:val="20"/>
    </w:rPr>
  </w:style>
  <w:style w:type="character" w:styleId="FootnoteReference">
    <w:name w:val="footnote reference"/>
    <w:semiHidden/>
    <w:rsid w:val="008F020E"/>
    <w:rPr>
      <w:vertAlign w:val="superscript"/>
    </w:rPr>
  </w:style>
  <w:style w:type="paragraph" w:styleId="Header">
    <w:name w:val="header"/>
    <w:basedOn w:val="Normal"/>
    <w:link w:val="HeaderChar"/>
    <w:rsid w:val="008F020E"/>
    <w:pPr>
      <w:tabs>
        <w:tab w:val="center" w:pos="4153"/>
        <w:tab w:val="right" w:pos="8306"/>
      </w:tabs>
    </w:pPr>
  </w:style>
  <w:style w:type="paragraph" w:styleId="Footer">
    <w:name w:val="footer"/>
    <w:basedOn w:val="Normal"/>
    <w:link w:val="FooterChar"/>
    <w:rsid w:val="008F020E"/>
    <w:pPr>
      <w:tabs>
        <w:tab w:val="center" w:pos="4153"/>
        <w:tab w:val="right" w:pos="8306"/>
      </w:tabs>
    </w:pPr>
  </w:style>
  <w:style w:type="paragraph" w:customStyle="1" w:styleId="a">
    <w:name w:val="כותרת"/>
    <w:basedOn w:val="Normal"/>
    <w:rsid w:val="008F020E"/>
    <w:pPr>
      <w:spacing w:before="240" w:line="320" w:lineRule="atLeast"/>
      <w:jc w:val="center"/>
    </w:pPr>
    <w:rPr>
      <w:rFonts w:cs="David"/>
      <w:b/>
      <w:bCs/>
      <w:spacing w:val="20"/>
      <w:szCs w:val="32"/>
    </w:rPr>
  </w:style>
  <w:style w:type="paragraph" w:customStyle="1" w:styleId="a0">
    <w:name w:val="כותרת קטע"/>
    <w:basedOn w:val="Normal"/>
    <w:rsid w:val="008F020E"/>
    <w:pPr>
      <w:spacing w:before="240" w:line="300" w:lineRule="atLeast"/>
    </w:pPr>
    <w:rPr>
      <w:rFonts w:cs="Arial"/>
      <w:b/>
      <w:bCs/>
      <w:szCs w:val="24"/>
    </w:rPr>
  </w:style>
  <w:style w:type="paragraph" w:customStyle="1" w:styleId="a1">
    <w:name w:val="מקור"/>
    <w:basedOn w:val="Normal"/>
    <w:rsid w:val="008F020E"/>
    <w:pPr>
      <w:spacing w:line="320" w:lineRule="atLeast"/>
      <w:jc w:val="both"/>
    </w:pPr>
    <w:rPr>
      <w:rFonts w:cs="David"/>
      <w:szCs w:val="24"/>
    </w:rPr>
  </w:style>
  <w:style w:type="paragraph" w:customStyle="1" w:styleId="a2">
    <w:name w:val="מחלקי המים"/>
    <w:basedOn w:val="Normal"/>
    <w:rsid w:val="008F020E"/>
    <w:pPr>
      <w:spacing w:line="320" w:lineRule="atLeast"/>
      <w:jc w:val="both"/>
    </w:pPr>
    <w:rPr>
      <w:b/>
      <w:bCs/>
      <w:szCs w:val="24"/>
    </w:rPr>
  </w:style>
  <w:style w:type="character" w:styleId="Hyperlink">
    <w:name w:val="Hyperlink"/>
    <w:rsid w:val="008F020E"/>
    <w:rPr>
      <w:color w:val="0000FF"/>
      <w:u w:val="single"/>
    </w:rPr>
  </w:style>
  <w:style w:type="paragraph" w:styleId="BalloonText">
    <w:name w:val="Balloon Text"/>
    <w:basedOn w:val="Normal"/>
    <w:link w:val="BalloonTextChar"/>
    <w:uiPriority w:val="99"/>
    <w:semiHidden/>
    <w:unhideWhenUsed/>
    <w:rsid w:val="008F020E"/>
    <w:rPr>
      <w:rFonts w:ascii="Tahoma" w:hAnsi="Tahoma" w:cs="Tahoma"/>
      <w:sz w:val="16"/>
      <w:szCs w:val="16"/>
    </w:rPr>
  </w:style>
  <w:style w:type="character" w:customStyle="1" w:styleId="FooterChar">
    <w:name w:val="Footer Char"/>
    <w:link w:val="Footer"/>
    <w:rsid w:val="008F020E"/>
    <w:rPr>
      <w:rFonts w:cs="Narkisim"/>
      <w:sz w:val="22"/>
      <w:szCs w:val="22"/>
      <w:lang w:eastAsia="he-IL"/>
    </w:rPr>
  </w:style>
  <w:style w:type="character" w:styleId="PageNumber">
    <w:name w:val="page number"/>
    <w:rsid w:val="007B6401"/>
  </w:style>
  <w:style w:type="character" w:customStyle="1" w:styleId="FootnoteTextChar">
    <w:name w:val="Footnote Text Char"/>
    <w:link w:val="FootnoteText"/>
    <w:rsid w:val="008F020E"/>
    <w:rPr>
      <w:rFonts w:cs="Narkisim"/>
      <w:lang w:eastAsia="he-IL"/>
    </w:rPr>
  </w:style>
  <w:style w:type="character" w:customStyle="1" w:styleId="Heading1Char">
    <w:name w:val="Heading 1 Char"/>
    <w:link w:val="Heading1"/>
    <w:rsid w:val="008F020E"/>
    <w:rPr>
      <w:rFonts w:cs="David"/>
      <w:b/>
      <w:bCs/>
      <w:sz w:val="22"/>
      <w:szCs w:val="28"/>
      <w:lang w:eastAsia="he-IL"/>
    </w:rPr>
  </w:style>
  <w:style w:type="character" w:customStyle="1" w:styleId="HeaderChar">
    <w:name w:val="Header Char"/>
    <w:link w:val="Header"/>
    <w:rsid w:val="008F020E"/>
    <w:rPr>
      <w:rFonts w:cs="Narkisim"/>
      <w:sz w:val="22"/>
      <w:szCs w:val="22"/>
      <w:lang w:eastAsia="he-IL"/>
    </w:rPr>
  </w:style>
  <w:style w:type="character" w:customStyle="1" w:styleId="BalloonTextChar">
    <w:name w:val="Balloon Text Char"/>
    <w:link w:val="BalloonText"/>
    <w:uiPriority w:val="99"/>
    <w:semiHidden/>
    <w:rsid w:val="008F020E"/>
    <w:rPr>
      <w:rFonts w:ascii="Tahoma" w:hAnsi="Tahoma" w:cs="Tahoma"/>
      <w:sz w:val="16"/>
      <w:szCs w:val="16"/>
      <w:lang w:eastAsia="he-IL"/>
    </w:rPr>
  </w:style>
  <w:style w:type="character" w:styleId="UnresolvedMention">
    <w:name w:val="Unresolved Mention"/>
    <w:basedOn w:val="DefaultParagraphFont"/>
    <w:uiPriority w:val="99"/>
    <w:semiHidden/>
    <w:unhideWhenUsed/>
    <w:rsid w:val="0011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2880-AB08-493C-8AC0-1860A68A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602</TotalTime>
  <Pages>7</Pages>
  <Words>1874</Words>
  <Characters>10683</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חושך שבטו שונא בנו</vt:lpstr>
      <vt:lpstr>חושך שבטו שונא בנו</vt:lpstr>
    </vt:vector>
  </TitlesOfParts>
  <Company> </Company>
  <LinksUpToDate>false</LinksUpToDate>
  <CharactersWithSpaces>12532</CharactersWithSpaces>
  <SharedDoc>false</SharedDoc>
  <HLinks>
    <vt:vector size="12" baseType="variant">
      <vt:variant>
        <vt:i4>2556015</vt:i4>
      </vt:variant>
      <vt:variant>
        <vt:i4>3</vt:i4>
      </vt:variant>
      <vt:variant>
        <vt:i4>0</vt:i4>
      </vt:variant>
      <vt:variant>
        <vt:i4>5</vt:i4>
      </vt:variant>
      <vt:variant>
        <vt:lpwstr>http://www.mayim.org.il/?parasha=%d7%a7%d7%98%d7%95%d7%a8%d7%94</vt:lpwstr>
      </vt:variant>
      <vt:variant>
        <vt:lpwstr/>
      </vt:variant>
      <vt:variant>
        <vt:i4>655373</vt:i4>
      </vt:variant>
      <vt:variant>
        <vt:i4>0</vt:i4>
      </vt:variant>
      <vt:variant>
        <vt:i4>0</vt:i4>
      </vt:variant>
      <vt:variant>
        <vt:i4>5</vt:i4>
      </vt:variant>
      <vt:variant>
        <vt:lpwstr>http://www.mayim.org.il/?parasha=%D7%AA%D7%95%D7%9B%D7%97%D7%AA-%D7%90%D7%95%D7%94%D7%911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חושך שבטו שונא בנו</dc:title>
  <dc:subject>שמות</dc:subject>
  <dc:creator>Asher Yuval</dc:creator>
  <cp:keywords/>
  <dc:description/>
  <cp:lastModifiedBy>Shalom Berger</cp:lastModifiedBy>
  <cp:revision>68</cp:revision>
  <cp:lastPrinted>2007-01-10T22:19:00Z</cp:lastPrinted>
  <dcterms:created xsi:type="dcterms:W3CDTF">2020-11-14T20:04:00Z</dcterms:created>
  <dcterms:modified xsi:type="dcterms:W3CDTF">2020-11-17T12:10:00Z</dcterms:modified>
</cp:coreProperties>
</file>