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3CD76" w14:textId="446F8C8F" w:rsidR="003C1478" w:rsidRDefault="000C5611" w:rsidP="000C5611">
      <w:pPr>
        <w:rPr>
          <w:rFonts w:asciiTheme="majorBidi" w:hAnsiTheme="majorBidi" w:cstheme="majorBidi"/>
          <w:b/>
          <w:bCs/>
          <w:i/>
          <w:iCs/>
        </w:rPr>
      </w:pPr>
      <w:r w:rsidRPr="000C5611">
        <w:rPr>
          <w:rFonts w:asciiTheme="majorBidi" w:hAnsiTheme="majorBidi" w:cstheme="majorBidi"/>
          <w:b/>
          <w:bCs/>
        </w:rPr>
        <w:t xml:space="preserve">Simon </w:t>
      </w:r>
      <w:commentRangeStart w:id="0"/>
      <w:proofErr w:type="spellStart"/>
      <w:r w:rsidRPr="000C5611">
        <w:rPr>
          <w:rFonts w:asciiTheme="majorBidi" w:hAnsiTheme="majorBidi" w:cstheme="majorBidi"/>
          <w:b/>
          <w:bCs/>
        </w:rPr>
        <w:t>Dubnov</w:t>
      </w:r>
      <w:proofErr w:type="spellEnd"/>
      <w:r w:rsidRPr="000C5611">
        <w:rPr>
          <w:rFonts w:asciiTheme="majorBidi" w:hAnsiTheme="majorBidi" w:cstheme="majorBidi"/>
          <w:b/>
          <w:bCs/>
        </w:rPr>
        <w:t xml:space="preserve"> </w:t>
      </w:r>
      <w:commentRangeEnd w:id="0"/>
      <w:r w:rsidR="00287E77">
        <w:rPr>
          <w:rStyle w:val="CommentReference"/>
        </w:rPr>
        <w:commentReference w:id="0"/>
      </w:r>
      <w:r w:rsidRPr="000C5611">
        <w:rPr>
          <w:rFonts w:asciiTheme="majorBidi" w:hAnsiTheme="majorBidi" w:cstheme="majorBidi"/>
          <w:b/>
          <w:bCs/>
        </w:rPr>
        <w:t xml:space="preserve">and the </w:t>
      </w:r>
      <w:r w:rsidRPr="000C5611">
        <w:rPr>
          <w:rFonts w:asciiTheme="majorBidi" w:hAnsiTheme="majorBidi" w:cstheme="majorBidi"/>
          <w:b/>
          <w:bCs/>
          <w:i/>
          <w:iCs/>
        </w:rPr>
        <w:t>Jerusalem School</w:t>
      </w:r>
    </w:p>
    <w:p w14:paraId="06702F7B" w14:textId="60CEF8C1" w:rsidR="000C5611" w:rsidRDefault="000C5611" w:rsidP="000C5611">
      <w:pPr>
        <w:rPr>
          <w:rFonts w:asciiTheme="majorBidi" w:hAnsiTheme="majorBidi" w:cstheme="majorBidi"/>
          <w:b/>
          <w:bCs/>
        </w:rPr>
      </w:pPr>
      <w:r>
        <w:rPr>
          <w:rFonts w:asciiTheme="majorBidi" w:hAnsiTheme="majorBidi" w:cstheme="majorBidi"/>
          <w:b/>
          <w:bCs/>
        </w:rPr>
        <w:t xml:space="preserve">Israel </w:t>
      </w:r>
      <w:commentRangeStart w:id="1"/>
      <w:proofErr w:type="spellStart"/>
      <w:r>
        <w:rPr>
          <w:rFonts w:asciiTheme="majorBidi" w:hAnsiTheme="majorBidi" w:cstheme="majorBidi"/>
          <w:b/>
          <w:bCs/>
        </w:rPr>
        <w:t>Bartal</w:t>
      </w:r>
      <w:commentRangeEnd w:id="1"/>
      <w:proofErr w:type="spellEnd"/>
      <w:r w:rsidR="00D56B3B">
        <w:rPr>
          <w:rStyle w:val="CommentReference"/>
        </w:rPr>
        <w:commentReference w:id="1"/>
      </w:r>
    </w:p>
    <w:p w14:paraId="3A25F6A5" w14:textId="5EFE2136" w:rsidR="000C5611" w:rsidRDefault="000C5611" w:rsidP="000C5611">
      <w:pPr>
        <w:rPr>
          <w:rFonts w:asciiTheme="majorBidi" w:hAnsiTheme="majorBidi" w:cstheme="majorBidi"/>
        </w:rPr>
      </w:pPr>
      <w:r>
        <w:rPr>
          <w:rFonts w:asciiTheme="majorBidi" w:hAnsiTheme="majorBidi" w:cstheme="majorBidi"/>
        </w:rPr>
        <w:t xml:space="preserve">In a 1936 article </w:t>
      </w:r>
      <w:r w:rsidR="00287E77">
        <w:rPr>
          <w:rFonts w:asciiTheme="majorBidi" w:hAnsiTheme="majorBidi" w:cstheme="majorBidi"/>
        </w:rPr>
        <w:t>to mark</w:t>
      </w:r>
      <w:r>
        <w:rPr>
          <w:rFonts w:asciiTheme="majorBidi" w:hAnsiTheme="majorBidi" w:cstheme="majorBidi"/>
        </w:rPr>
        <w:t xml:space="preserve"> the 75</w:t>
      </w:r>
      <w:r w:rsidRPr="000C5611">
        <w:rPr>
          <w:rFonts w:asciiTheme="majorBidi" w:hAnsiTheme="majorBidi" w:cstheme="majorBidi"/>
          <w:vertAlign w:val="superscript"/>
        </w:rPr>
        <w:t>th</w:t>
      </w:r>
      <w:r>
        <w:rPr>
          <w:rFonts w:asciiTheme="majorBidi" w:hAnsiTheme="majorBidi" w:cstheme="majorBidi"/>
        </w:rPr>
        <w:t xml:space="preserve"> anniversary of Simon </w:t>
      </w:r>
      <w:proofErr w:type="spellStart"/>
      <w:r>
        <w:rPr>
          <w:rFonts w:asciiTheme="majorBidi" w:hAnsiTheme="majorBidi" w:cstheme="majorBidi"/>
        </w:rPr>
        <w:t>Dubnov</w:t>
      </w:r>
      <w:proofErr w:type="spellEnd"/>
      <w:r w:rsidR="00287E77">
        <w:rPr>
          <w:rFonts w:asciiTheme="majorBidi" w:hAnsiTheme="majorBidi" w:cstheme="majorBidi"/>
        </w:rPr>
        <w:t xml:space="preserve">, </w:t>
      </w:r>
      <w:r>
        <w:rPr>
          <w:rFonts w:asciiTheme="majorBidi" w:hAnsiTheme="majorBidi" w:cstheme="majorBidi"/>
        </w:rPr>
        <w:t xml:space="preserve">published in the first volume of </w:t>
      </w:r>
      <w:commentRangeStart w:id="2"/>
      <w:r w:rsidRPr="00970EF5">
        <w:rPr>
          <w:rFonts w:asciiTheme="majorBidi" w:hAnsiTheme="majorBidi" w:cstheme="majorBidi"/>
          <w:i/>
          <w:iCs/>
        </w:rPr>
        <w:t>Zion</w:t>
      </w:r>
      <w:commentRangeEnd w:id="2"/>
      <w:r w:rsidR="00287E77">
        <w:rPr>
          <w:rStyle w:val="CommentReference"/>
        </w:rPr>
        <w:commentReference w:id="2"/>
      </w:r>
      <w:r>
        <w:rPr>
          <w:rFonts w:asciiTheme="majorBidi" w:hAnsiTheme="majorBidi" w:cstheme="majorBidi"/>
        </w:rPr>
        <w:t xml:space="preserve">, </w:t>
      </w:r>
      <w:r w:rsidR="00287E77">
        <w:rPr>
          <w:rFonts w:asciiTheme="majorBidi" w:hAnsiTheme="majorBidi" w:cstheme="majorBidi"/>
        </w:rPr>
        <w:t xml:space="preserve">the journal of the Historical Society of Israel, </w:t>
      </w:r>
      <w:r>
        <w:rPr>
          <w:rFonts w:asciiTheme="majorBidi" w:hAnsiTheme="majorBidi" w:cstheme="majorBidi"/>
        </w:rPr>
        <w:t xml:space="preserve">Israeli historian Ben-Zion </w:t>
      </w:r>
      <w:commentRangeStart w:id="3"/>
      <w:proofErr w:type="spellStart"/>
      <w:r>
        <w:rPr>
          <w:rFonts w:asciiTheme="majorBidi" w:hAnsiTheme="majorBidi" w:cstheme="majorBidi"/>
        </w:rPr>
        <w:t>Dinur</w:t>
      </w:r>
      <w:commentRangeEnd w:id="3"/>
      <w:proofErr w:type="spellEnd"/>
      <w:r>
        <w:rPr>
          <w:rStyle w:val="CommentReference"/>
        </w:rPr>
        <w:commentReference w:id="3"/>
      </w:r>
      <w:r>
        <w:rPr>
          <w:rFonts w:asciiTheme="majorBidi" w:hAnsiTheme="majorBidi" w:cstheme="majorBidi"/>
        </w:rPr>
        <w:t xml:space="preserve"> (1884-1973) wrote:</w:t>
      </w:r>
    </w:p>
    <w:p w14:paraId="501BA751" w14:textId="70C50A40" w:rsidR="000C5611" w:rsidRDefault="000C5611" w:rsidP="000C5611">
      <w:pPr>
        <w:ind w:left="720"/>
        <w:rPr>
          <w:rFonts w:asciiTheme="majorBidi" w:hAnsiTheme="majorBidi" w:cstheme="majorBidi"/>
        </w:rPr>
      </w:pPr>
      <w:proofErr w:type="spellStart"/>
      <w:r>
        <w:rPr>
          <w:rFonts w:asciiTheme="majorBidi" w:hAnsiTheme="majorBidi" w:cstheme="majorBidi"/>
        </w:rPr>
        <w:t>Dubnov’s</w:t>
      </w:r>
      <w:proofErr w:type="spellEnd"/>
      <w:r>
        <w:rPr>
          <w:rFonts w:asciiTheme="majorBidi" w:hAnsiTheme="majorBidi" w:cstheme="majorBidi"/>
        </w:rPr>
        <w:t xml:space="preserve"> critique of Zionism does not stem from the foundations of his views; on the contrary, </w:t>
      </w:r>
      <w:proofErr w:type="spellStart"/>
      <w:r w:rsidR="00970EF5">
        <w:rPr>
          <w:rFonts w:asciiTheme="majorBidi" w:hAnsiTheme="majorBidi" w:cstheme="majorBidi"/>
        </w:rPr>
        <w:t>Dubnov’s</w:t>
      </w:r>
      <w:proofErr w:type="spellEnd"/>
      <w:r>
        <w:rPr>
          <w:rFonts w:asciiTheme="majorBidi" w:hAnsiTheme="majorBidi" w:cstheme="majorBidi"/>
        </w:rPr>
        <w:t xml:space="preserve"> fundamental assumptions support Zionism in all respects. It is clear: the </w:t>
      </w:r>
      <w:r w:rsidR="00970EF5">
        <w:rPr>
          <w:rFonts w:asciiTheme="majorBidi" w:hAnsiTheme="majorBidi" w:cstheme="majorBidi"/>
        </w:rPr>
        <w:t>“</w:t>
      </w:r>
      <w:r>
        <w:rPr>
          <w:rFonts w:asciiTheme="majorBidi" w:hAnsiTheme="majorBidi" w:cstheme="majorBidi"/>
        </w:rPr>
        <w:t>spiritual essence</w:t>
      </w:r>
      <w:r w:rsidR="00970EF5">
        <w:rPr>
          <w:rFonts w:asciiTheme="majorBidi" w:hAnsiTheme="majorBidi" w:cstheme="majorBidi"/>
        </w:rPr>
        <w:t>”</w:t>
      </w:r>
      <w:r>
        <w:rPr>
          <w:rFonts w:asciiTheme="majorBidi" w:hAnsiTheme="majorBidi" w:cstheme="majorBidi"/>
        </w:rPr>
        <w:t xml:space="preserve"> of the nation of which </w:t>
      </w:r>
      <w:proofErr w:type="spellStart"/>
      <w:r>
        <w:rPr>
          <w:rFonts w:asciiTheme="majorBidi" w:hAnsiTheme="majorBidi" w:cstheme="majorBidi"/>
        </w:rPr>
        <w:t>Dubnov</w:t>
      </w:r>
      <w:proofErr w:type="spellEnd"/>
      <w:r>
        <w:rPr>
          <w:rFonts w:asciiTheme="majorBidi" w:hAnsiTheme="majorBidi" w:cstheme="majorBidi"/>
        </w:rPr>
        <w:t xml:space="preserve"> speaks is not some metaphysical </w:t>
      </w:r>
      <w:r w:rsidR="00970EF5">
        <w:rPr>
          <w:rFonts w:asciiTheme="majorBidi" w:hAnsiTheme="majorBidi" w:cstheme="majorBidi"/>
        </w:rPr>
        <w:t>“</w:t>
      </w:r>
      <w:r>
        <w:rPr>
          <w:rFonts w:asciiTheme="majorBidi" w:hAnsiTheme="majorBidi" w:cstheme="majorBidi"/>
        </w:rPr>
        <w:t>essence</w:t>
      </w:r>
      <w:r w:rsidR="00970EF5">
        <w:rPr>
          <w:rFonts w:asciiTheme="majorBidi" w:hAnsiTheme="majorBidi" w:cstheme="majorBidi"/>
        </w:rPr>
        <w:t>”</w:t>
      </w:r>
      <w:r>
        <w:rPr>
          <w:rFonts w:asciiTheme="majorBidi" w:hAnsiTheme="majorBidi" w:cstheme="majorBidi"/>
        </w:rPr>
        <w:t xml:space="preserve"> […] it is a </w:t>
      </w:r>
      <w:commentRangeStart w:id="4"/>
      <w:r>
        <w:rPr>
          <w:rFonts w:asciiTheme="majorBidi" w:hAnsiTheme="majorBidi" w:cstheme="majorBidi"/>
        </w:rPr>
        <w:t xml:space="preserve">psychological </w:t>
      </w:r>
      <w:commentRangeEnd w:id="4"/>
      <w:r>
        <w:rPr>
          <w:rStyle w:val="CommentReference"/>
        </w:rPr>
        <w:commentReference w:id="4"/>
      </w:r>
      <w:r w:rsidR="00970EF5">
        <w:rPr>
          <w:rFonts w:asciiTheme="majorBidi" w:hAnsiTheme="majorBidi" w:cstheme="majorBidi"/>
        </w:rPr>
        <w:t>backdrop</w:t>
      </w:r>
      <w:r>
        <w:rPr>
          <w:rFonts w:asciiTheme="majorBidi" w:hAnsiTheme="majorBidi" w:cstheme="majorBidi"/>
        </w:rPr>
        <w:t xml:space="preserve"> that binds the shared lives of the people of the nation […]. This </w:t>
      </w:r>
      <w:r w:rsidR="00970EF5">
        <w:rPr>
          <w:rFonts w:asciiTheme="majorBidi" w:hAnsiTheme="majorBidi" w:cstheme="majorBidi"/>
        </w:rPr>
        <w:t>“</w:t>
      </w:r>
      <w:r>
        <w:rPr>
          <w:rFonts w:asciiTheme="majorBidi" w:hAnsiTheme="majorBidi" w:cstheme="majorBidi"/>
        </w:rPr>
        <w:t>spiritual essence</w:t>
      </w:r>
      <w:r w:rsidR="00970EF5">
        <w:rPr>
          <w:rFonts w:asciiTheme="majorBidi" w:hAnsiTheme="majorBidi" w:cstheme="majorBidi"/>
        </w:rPr>
        <w:t>”</w:t>
      </w:r>
      <w:r>
        <w:rPr>
          <w:rFonts w:asciiTheme="majorBidi" w:hAnsiTheme="majorBidi" w:cstheme="majorBidi"/>
        </w:rPr>
        <w:t xml:space="preserve"> requires the existence of a real framework,</w:t>
      </w:r>
      <w:r w:rsidR="00970EF5">
        <w:rPr>
          <w:rFonts w:asciiTheme="majorBidi" w:hAnsiTheme="majorBidi" w:cstheme="majorBidi"/>
        </w:rPr>
        <w:t xml:space="preserve"> where </w:t>
      </w:r>
      <w:r>
        <w:rPr>
          <w:rFonts w:asciiTheme="majorBidi" w:hAnsiTheme="majorBidi" w:cstheme="majorBidi"/>
        </w:rPr>
        <w:t xml:space="preserve">each member of the national collective can be </w:t>
      </w:r>
      <w:r w:rsidR="00970EF5">
        <w:rPr>
          <w:rFonts w:asciiTheme="majorBidi" w:hAnsiTheme="majorBidi" w:cstheme="majorBidi"/>
        </w:rPr>
        <w:t>“</w:t>
      </w:r>
      <w:r>
        <w:rPr>
          <w:rFonts w:asciiTheme="majorBidi" w:hAnsiTheme="majorBidi" w:cstheme="majorBidi"/>
        </w:rPr>
        <w:t>whole as he is;</w:t>
      </w:r>
      <w:r w:rsidR="00970EF5">
        <w:rPr>
          <w:rFonts w:asciiTheme="majorBidi" w:hAnsiTheme="majorBidi" w:cstheme="majorBidi"/>
        </w:rPr>
        <w:t>”</w:t>
      </w:r>
      <w:r>
        <w:rPr>
          <w:rFonts w:asciiTheme="majorBidi" w:hAnsiTheme="majorBidi" w:cstheme="majorBidi"/>
        </w:rPr>
        <w:t xml:space="preserve"> that is, the </w:t>
      </w:r>
      <w:r w:rsidR="00970EF5">
        <w:rPr>
          <w:rFonts w:asciiTheme="majorBidi" w:hAnsiTheme="majorBidi" w:cstheme="majorBidi"/>
        </w:rPr>
        <w:t>“</w:t>
      </w:r>
      <w:r>
        <w:rPr>
          <w:rFonts w:asciiTheme="majorBidi" w:hAnsiTheme="majorBidi" w:cstheme="majorBidi"/>
        </w:rPr>
        <w:t>logical conclusion</w:t>
      </w:r>
      <w:r w:rsidR="00970EF5">
        <w:rPr>
          <w:rFonts w:asciiTheme="majorBidi" w:hAnsiTheme="majorBidi" w:cstheme="majorBidi"/>
        </w:rPr>
        <w:t>”</w:t>
      </w:r>
      <w:r>
        <w:rPr>
          <w:rFonts w:asciiTheme="majorBidi" w:hAnsiTheme="majorBidi" w:cstheme="majorBidi"/>
        </w:rPr>
        <w:t xml:space="preserve"> of the </w:t>
      </w:r>
      <w:r w:rsidR="00970EF5">
        <w:rPr>
          <w:rFonts w:asciiTheme="majorBidi" w:hAnsiTheme="majorBidi" w:cstheme="majorBidi"/>
        </w:rPr>
        <w:t>“</w:t>
      </w:r>
      <w:r>
        <w:rPr>
          <w:rFonts w:asciiTheme="majorBidi" w:hAnsiTheme="majorBidi" w:cstheme="majorBidi"/>
        </w:rPr>
        <w:t>spiritual essence</w:t>
      </w:r>
      <w:r w:rsidR="00970EF5">
        <w:rPr>
          <w:rFonts w:asciiTheme="majorBidi" w:hAnsiTheme="majorBidi" w:cstheme="majorBidi"/>
        </w:rPr>
        <w:t>”</w:t>
      </w:r>
      <w:r>
        <w:rPr>
          <w:rFonts w:asciiTheme="majorBidi" w:hAnsiTheme="majorBidi" w:cstheme="majorBidi"/>
        </w:rPr>
        <w:t xml:space="preserve"> is precisely the </w:t>
      </w:r>
      <w:r w:rsidR="00970EF5">
        <w:rPr>
          <w:rFonts w:asciiTheme="majorBidi" w:hAnsiTheme="majorBidi" w:cstheme="majorBidi"/>
        </w:rPr>
        <w:t>“</w:t>
      </w:r>
      <w:r>
        <w:rPr>
          <w:rFonts w:asciiTheme="majorBidi" w:hAnsiTheme="majorBidi" w:cstheme="majorBidi"/>
        </w:rPr>
        <w:t>Jewish state.</w:t>
      </w:r>
      <w:r w:rsidR="00970EF5">
        <w:rPr>
          <w:rFonts w:asciiTheme="majorBidi" w:hAnsiTheme="majorBidi" w:cstheme="majorBidi"/>
        </w:rPr>
        <w:t>”</w:t>
      </w:r>
    </w:p>
    <w:p w14:paraId="3A7AA403" w14:textId="51098424" w:rsidR="000C5611" w:rsidRDefault="00275A74" w:rsidP="000C5611">
      <w:pPr>
        <w:rPr>
          <w:rFonts w:asciiTheme="majorBidi" w:hAnsiTheme="majorBidi" w:cstheme="majorBidi"/>
        </w:rPr>
      </w:pPr>
      <w:r>
        <w:rPr>
          <w:rFonts w:asciiTheme="majorBidi" w:hAnsiTheme="majorBidi" w:cstheme="majorBidi"/>
        </w:rPr>
        <w:t xml:space="preserve">How did the historiographical doctrine of the Russian-Jewish historian Simon </w:t>
      </w:r>
      <w:proofErr w:type="spellStart"/>
      <w:r>
        <w:rPr>
          <w:rFonts w:asciiTheme="majorBidi" w:hAnsiTheme="majorBidi" w:cstheme="majorBidi"/>
        </w:rPr>
        <w:t>Dubnov</w:t>
      </w:r>
      <w:proofErr w:type="spellEnd"/>
      <w:r>
        <w:rPr>
          <w:rFonts w:asciiTheme="majorBidi" w:hAnsiTheme="majorBidi" w:cstheme="majorBidi"/>
        </w:rPr>
        <w:t xml:space="preserve"> (1860-1941) </w:t>
      </w:r>
      <w:commentRangeStart w:id="5"/>
      <w:r w:rsidR="00443B04">
        <w:rPr>
          <w:rFonts w:asciiTheme="majorBidi" w:hAnsiTheme="majorBidi" w:cstheme="majorBidi"/>
        </w:rPr>
        <w:t>develop</w:t>
      </w:r>
      <w:r w:rsidR="00343A50">
        <w:rPr>
          <w:rFonts w:asciiTheme="majorBidi" w:hAnsiTheme="majorBidi" w:cstheme="majorBidi"/>
        </w:rPr>
        <w:t xml:space="preserve"> </w:t>
      </w:r>
      <w:r w:rsidR="00287E77">
        <w:rPr>
          <w:rFonts w:asciiTheme="majorBidi" w:hAnsiTheme="majorBidi" w:cstheme="majorBidi"/>
        </w:rPr>
        <w:t xml:space="preserve">and spread </w:t>
      </w:r>
      <w:commentRangeEnd w:id="5"/>
      <w:r w:rsidR="00287E77">
        <w:rPr>
          <w:rStyle w:val="CommentReference"/>
        </w:rPr>
        <w:commentReference w:id="5"/>
      </w:r>
      <w:r>
        <w:rPr>
          <w:rFonts w:asciiTheme="majorBidi" w:hAnsiTheme="majorBidi" w:cstheme="majorBidi"/>
        </w:rPr>
        <w:t>from St. Petersburg, Odessa, and Riga to the emerging center of the New Yishuv in Eretz Yisrael</w:t>
      </w:r>
      <w:r w:rsidR="00343A50">
        <w:rPr>
          <w:rFonts w:asciiTheme="majorBidi" w:hAnsiTheme="majorBidi" w:cstheme="majorBidi"/>
        </w:rPr>
        <w:t>, gain a Zionist interpretation, and become part of the fabric of modern Hebrew culture?</w:t>
      </w:r>
      <w:r w:rsidR="00D23958">
        <w:rPr>
          <w:rFonts w:asciiTheme="majorBidi" w:hAnsiTheme="majorBidi" w:cstheme="majorBidi"/>
        </w:rPr>
        <w:t xml:space="preserve"> </w:t>
      </w:r>
      <w:r w:rsidR="00287E77">
        <w:rPr>
          <w:rFonts w:asciiTheme="majorBidi" w:hAnsiTheme="majorBidi" w:cstheme="majorBidi"/>
        </w:rPr>
        <w:t>In</w:t>
      </w:r>
      <w:r w:rsidR="00D23958">
        <w:rPr>
          <w:rFonts w:asciiTheme="majorBidi" w:hAnsiTheme="majorBidi" w:cstheme="majorBidi"/>
        </w:rPr>
        <w:t xml:space="preserve"> the last decades of the nineteenth century</w:t>
      </w:r>
      <w:r w:rsidR="00ED3432">
        <w:rPr>
          <w:rFonts w:asciiTheme="majorBidi" w:hAnsiTheme="majorBidi" w:cstheme="majorBidi"/>
        </w:rPr>
        <w:t>,</w:t>
      </w:r>
      <w:r w:rsidR="00D23958">
        <w:rPr>
          <w:rFonts w:asciiTheme="majorBidi" w:hAnsiTheme="majorBidi" w:cstheme="majorBidi"/>
        </w:rPr>
        <w:t xml:space="preserve"> and at the start of the twentieth, hundreds of Jewish intellectuals settled in Palestine, then part of the Ottoman Empire.</w:t>
      </w:r>
      <w:r w:rsidR="00391DFA">
        <w:rPr>
          <w:rFonts w:asciiTheme="majorBidi" w:hAnsiTheme="majorBidi" w:cstheme="majorBidi"/>
        </w:rPr>
        <w:t xml:space="preserve"> These men and women played an influential role in the development of modern Hebrew culture and in shaping the political, social, and organizational infrastructure of the New Yishuv.</w:t>
      </w:r>
      <w:r w:rsidR="00D23958">
        <w:rPr>
          <w:rFonts w:asciiTheme="majorBidi" w:hAnsiTheme="majorBidi" w:cstheme="majorBidi"/>
        </w:rPr>
        <w:t xml:space="preserve"> </w:t>
      </w:r>
      <w:r w:rsidR="00B02AF8">
        <w:rPr>
          <w:rFonts w:asciiTheme="majorBidi" w:hAnsiTheme="majorBidi" w:cstheme="majorBidi"/>
        </w:rPr>
        <w:t>Writers, poets, painters, sculptors, philosophers, journalists, and educators</w:t>
      </w:r>
      <w:r w:rsidR="00287E77">
        <w:rPr>
          <w:rFonts w:asciiTheme="majorBidi" w:hAnsiTheme="majorBidi" w:cstheme="majorBidi"/>
        </w:rPr>
        <w:t>—</w:t>
      </w:r>
      <w:r w:rsidR="00B02AF8">
        <w:rPr>
          <w:rFonts w:asciiTheme="majorBidi" w:hAnsiTheme="majorBidi" w:cstheme="majorBidi"/>
        </w:rPr>
        <w:t>who</w:t>
      </w:r>
      <w:r w:rsidR="00287E77">
        <w:rPr>
          <w:rFonts w:asciiTheme="majorBidi" w:hAnsiTheme="majorBidi" w:cstheme="majorBidi"/>
        </w:rPr>
        <w:t>,</w:t>
      </w:r>
      <w:r w:rsidR="00B02AF8">
        <w:rPr>
          <w:rFonts w:asciiTheme="majorBidi" w:hAnsiTheme="majorBidi" w:cstheme="majorBidi"/>
        </w:rPr>
        <w:t xml:space="preserve"> </w:t>
      </w:r>
      <w:r w:rsidR="00ED3432">
        <w:rPr>
          <w:rFonts w:asciiTheme="majorBidi" w:hAnsiTheme="majorBidi" w:cstheme="majorBidi"/>
        </w:rPr>
        <w:t>in the years prior</w:t>
      </w:r>
      <w:proofErr w:type="spellStart"/>
      <w:r w:rsidR="00ED3432">
        <w:rPr>
          <w:rFonts w:asciiTheme="majorBidi" w:hAnsiTheme="majorBidi" w:cstheme="majorBidi"/>
        </w:rPr>
        <w:t xml:space="preserve"> </w:t>
      </w:r>
      <w:proofErr w:type="spellEnd"/>
      <w:r w:rsidR="00ED3432">
        <w:rPr>
          <w:rFonts w:asciiTheme="majorBidi" w:hAnsiTheme="majorBidi" w:cstheme="majorBidi"/>
        </w:rPr>
        <w:t>to their migration</w:t>
      </w:r>
      <w:r w:rsidR="00287E77">
        <w:rPr>
          <w:rFonts w:asciiTheme="majorBidi" w:hAnsiTheme="majorBidi" w:cstheme="majorBidi"/>
        </w:rPr>
        <w:t>,</w:t>
      </w:r>
      <w:r w:rsidR="00ED3432">
        <w:rPr>
          <w:rFonts w:asciiTheme="majorBidi" w:hAnsiTheme="majorBidi" w:cstheme="majorBidi"/>
        </w:rPr>
        <w:t xml:space="preserve"> </w:t>
      </w:r>
      <w:r w:rsidR="00B02AF8">
        <w:rPr>
          <w:rFonts w:asciiTheme="majorBidi" w:hAnsiTheme="majorBidi" w:cstheme="majorBidi"/>
        </w:rPr>
        <w:t>had been exposed to Western cultur</w:t>
      </w:r>
      <w:r w:rsidR="0097558C">
        <w:rPr>
          <w:rFonts w:asciiTheme="majorBidi" w:hAnsiTheme="majorBidi" w:cstheme="majorBidi"/>
        </w:rPr>
        <w:t>al influences</w:t>
      </w:r>
      <w:r w:rsidR="00B02AF8">
        <w:rPr>
          <w:rFonts w:asciiTheme="majorBidi" w:hAnsiTheme="majorBidi" w:cstheme="majorBidi"/>
        </w:rPr>
        <w:t xml:space="preserve"> </w:t>
      </w:r>
      <w:r w:rsidR="00081F64">
        <w:rPr>
          <w:rFonts w:asciiTheme="majorBidi" w:hAnsiTheme="majorBidi" w:cstheme="majorBidi"/>
        </w:rPr>
        <w:t>via</w:t>
      </w:r>
      <w:r w:rsidR="00B02AF8">
        <w:rPr>
          <w:rFonts w:asciiTheme="majorBidi" w:hAnsiTheme="majorBidi" w:cstheme="majorBidi"/>
        </w:rPr>
        <w:t xml:space="preserve"> the imperial (Russian) language in the land of their birth</w:t>
      </w:r>
      <w:r w:rsidR="00287E77">
        <w:rPr>
          <w:rFonts w:asciiTheme="majorBidi" w:hAnsiTheme="majorBidi" w:cstheme="majorBidi"/>
        </w:rPr>
        <w:t xml:space="preserve">—brought </w:t>
      </w:r>
      <w:r w:rsidR="00ED3432">
        <w:rPr>
          <w:rFonts w:asciiTheme="majorBidi" w:hAnsiTheme="majorBidi" w:cstheme="majorBidi"/>
        </w:rPr>
        <w:t xml:space="preserve">the tidings of Jewish modernism in its Eastern European </w:t>
      </w:r>
      <w:r w:rsidR="00443B04">
        <w:rPr>
          <w:rFonts w:asciiTheme="majorBidi" w:hAnsiTheme="majorBidi" w:cstheme="majorBidi"/>
        </w:rPr>
        <w:t>incarnation</w:t>
      </w:r>
      <w:r w:rsidR="00ED3432">
        <w:rPr>
          <w:rFonts w:asciiTheme="majorBidi" w:hAnsiTheme="majorBidi" w:cstheme="majorBidi"/>
        </w:rPr>
        <w:t xml:space="preserve"> </w:t>
      </w:r>
      <w:r w:rsidR="00081F64">
        <w:rPr>
          <w:rFonts w:asciiTheme="majorBidi" w:hAnsiTheme="majorBidi" w:cstheme="majorBidi"/>
        </w:rPr>
        <w:t>from Tsarist Russia</w:t>
      </w:r>
      <w:r w:rsidR="00081F64">
        <w:rPr>
          <w:rFonts w:asciiTheme="majorBidi" w:hAnsiTheme="majorBidi" w:cstheme="majorBidi"/>
        </w:rPr>
        <w:t xml:space="preserve"> </w:t>
      </w:r>
      <w:r w:rsidR="00081F64">
        <w:rPr>
          <w:rFonts w:asciiTheme="majorBidi" w:hAnsiTheme="majorBidi" w:cstheme="majorBidi"/>
        </w:rPr>
        <w:t xml:space="preserve">to the nascent cultural centers </w:t>
      </w:r>
      <w:r w:rsidR="0097558C">
        <w:rPr>
          <w:rFonts w:asciiTheme="majorBidi" w:hAnsiTheme="majorBidi" w:cstheme="majorBidi"/>
        </w:rPr>
        <w:t>of</w:t>
      </w:r>
      <w:r w:rsidR="00081F64">
        <w:rPr>
          <w:rFonts w:asciiTheme="majorBidi" w:hAnsiTheme="majorBidi" w:cstheme="majorBidi"/>
        </w:rPr>
        <w:t xml:space="preserve"> Ottoman Palestine</w:t>
      </w:r>
      <w:r w:rsidR="00B02AF8">
        <w:rPr>
          <w:rFonts w:asciiTheme="majorBidi" w:hAnsiTheme="majorBidi" w:cstheme="majorBidi"/>
        </w:rPr>
        <w:t>.</w:t>
      </w:r>
      <w:r w:rsidR="00081F64">
        <w:rPr>
          <w:rFonts w:asciiTheme="majorBidi" w:hAnsiTheme="majorBidi" w:cstheme="majorBidi"/>
        </w:rPr>
        <w:t xml:space="preserve"> Many of them</w:t>
      </w:r>
      <w:r w:rsidR="00287E77">
        <w:rPr>
          <w:rFonts w:asciiTheme="majorBidi" w:hAnsiTheme="majorBidi" w:cstheme="majorBidi"/>
        </w:rPr>
        <w:t xml:space="preserve"> had</w:t>
      </w:r>
      <w:r w:rsidR="00081F64">
        <w:rPr>
          <w:rFonts w:asciiTheme="majorBidi" w:hAnsiTheme="majorBidi" w:cstheme="majorBidi"/>
        </w:rPr>
        <w:t xml:space="preserve"> acquired their knowledge of </w:t>
      </w:r>
      <w:r w:rsidR="00287E77">
        <w:rPr>
          <w:rFonts w:asciiTheme="majorBidi" w:hAnsiTheme="majorBidi" w:cstheme="majorBidi"/>
        </w:rPr>
        <w:t>Jewish</w:t>
      </w:r>
      <w:r w:rsidR="00081F64">
        <w:rPr>
          <w:rFonts w:asciiTheme="majorBidi" w:hAnsiTheme="majorBidi" w:cstheme="majorBidi"/>
        </w:rPr>
        <w:t xml:space="preserve"> history </w:t>
      </w:r>
      <w:r w:rsidR="00C5273F">
        <w:rPr>
          <w:rFonts w:asciiTheme="majorBidi" w:hAnsiTheme="majorBidi" w:cstheme="majorBidi"/>
        </w:rPr>
        <w:t xml:space="preserve">from studying Heinrich </w:t>
      </w:r>
      <w:proofErr w:type="spellStart"/>
      <w:r w:rsidR="00C5273F">
        <w:rPr>
          <w:rFonts w:asciiTheme="majorBidi" w:hAnsiTheme="majorBidi" w:cstheme="majorBidi"/>
        </w:rPr>
        <w:t>Graetz’s</w:t>
      </w:r>
      <w:proofErr w:type="spellEnd"/>
      <w:r w:rsidR="00C5273F">
        <w:rPr>
          <w:rFonts w:asciiTheme="majorBidi" w:hAnsiTheme="majorBidi" w:cstheme="majorBidi"/>
        </w:rPr>
        <w:t xml:space="preserve"> (1817-1891) landmark work </w:t>
      </w:r>
      <w:proofErr w:type="spellStart"/>
      <w:r w:rsidR="00C5273F" w:rsidRPr="00C5273F">
        <w:rPr>
          <w:rFonts w:asciiTheme="majorBidi" w:hAnsiTheme="majorBidi" w:cstheme="majorBidi"/>
          <w:i/>
          <w:iCs/>
        </w:rPr>
        <w:t>Geschichte</w:t>
      </w:r>
      <w:proofErr w:type="spellEnd"/>
      <w:r w:rsidR="00C5273F" w:rsidRPr="00C5273F">
        <w:rPr>
          <w:rFonts w:asciiTheme="majorBidi" w:hAnsiTheme="majorBidi" w:cstheme="majorBidi"/>
          <w:i/>
          <w:iCs/>
        </w:rPr>
        <w:t xml:space="preserve"> der </w:t>
      </w:r>
      <w:proofErr w:type="spellStart"/>
      <w:r w:rsidR="00C5273F" w:rsidRPr="00C5273F">
        <w:rPr>
          <w:rFonts w:asciiTheme="majorBidi" w:hAnsiTheme="majorBidi" w:cstheme="majorBidi"/>
          <w:i/>
          <w:iCs/>
        </w:rPr>
        <w:t>Juden</w:t>
      </w:r>
      <w:proofErr w:type="spellEnd"/>
      <w:r w:rsidR="0097558C">
        <w:rPr>
          <w:rFonts w:asciiTheme="majorBidi" w:hAnsiTheme="majorBidi" w:cstheme="majorBidi"/>
        </w:rPr>
        <w:t xml:space="preserve"> i</w:t>
      </w:r>
      <w:r w:rsidR="00443B04">
        <w:rPr>
          <w:rFonts w:asciiTheme="majorBidi" w:hAnsiTheme="majorBidi" w:cstheme="majorBidi"/>
        </w:rPr>
        <w:t>n</w:t>
      </w:r>
      <w:r w:rsidR="0097558C">
        <w:rPr>
          <w:rFonts w:asciiTheme="majorBidi" w:hAnsiTheme="majorBidi" w:cstheme="majorBidi"/>
        </w:rPr>
        <w:t xml:space="preserve"> </w:t>
      </w:r>
      <w:r w:rsidR="00287E77">
        <w:rPr>
          <w:rFonts w:asciiTheme="majorBidi" w:hAnsiTheme="majorBidi" w:cstheme="majorBidi"/>
        </w:rPr>
        <w:t>its</w:t>
      </w:r>
      <w:r w:rsidR="0097558C">
        <w:rPr>
          <w:rFonts w:asciiTheme="majorBidi" w:hAnsiTheme="majorBidi" w:cstheme="majorBidi"/>
        </w:rPr>
        <w:t xml:space="preserve"> </w:t>
      </w:r>
      <w:r w:rsidR="00C5273F">
        <w:rPr>
          <w:rFonts w:asciiTheme="majorBidi" w:hAnsiTheme="majorBidi" w:cstheme="majorBidi"/>
        </w:rPr>
        <w:t xml:space="preserve">Hebrew translation by Saul </w:t>
      </w:r>
      <w:commentRangeStart w:id="6"/>
      <w:proofErr w:type="spellStart"/>
      <w:r w:rsidR="00C5273F">
        <w:rPr>
          <w:rFonts w:asciiTheme="majorBidi" w:hAnsiTheme="majorBidi" w:cstheme="majorBidi"/>
        </w:rPr>
        <w:t>Pin</w:t>
      </w:r>
      <w:r w:rsidR="00287E77">
        <w:rPr>
          <w:rFonts w:asciiTheme="majorBidi" w:hAnsiTheme="majorBidi" w:cstheme="majorBidi"/>
        </w:rPr>
        <w:t>c</w:t>
      </w:r>
      <w:r w:rsidR="00C5273F">
        <w:rPr>
          <w:rFonts w:asciiTheme="majorBidi" w:hAnsiTheme="majorBidi" w:cstheme="majorBidi"/>
        </w:rPr>
        <w:t>has</w:t>
      </w:r>
      <w:commentRangeEnd w:id="6"/>
      <w:proofErr w:type="spellEnd"/>
      <w:r w:rsidR="00287E77">
        <w:rPr>
          <w:rStyle w:val="CommentReference"/>
        </w:rPr>
        <w:commentReference w:id="6"/>
      </w:r>
      <w:r w:rsidR="00C5273F">
        <w:rPr>
          <w:rFonts w:asciiTheme="majorBidi" w:hAnsiTheme="majorBidi" w:cstheme="majorBidi"/>
        </w:rPr>
        <w:t xml:space="preserve"> </w:t>
      </w:r>
      <w:proofErr w:type="spellStart"/>
      <w:r w:rsidR="00C5273F">
        <w:rPr>
          <w:rFonts w:asciiTheme="majorBidi" w:hAnsiTheme="majorBidi" w:cstheme="majorBidi"/>
        </w:rPr>
        <w:t>Rabbinowicz</w:t>
      </w:r>
      <w:proofErr w:type="spellEnd"/>
      <w:r w:rsidR="00C5273F">
        <w:rPr>
          <w:rFonts w:asciiTheme="majorBidi" w:hAnsiTheme="majorBidi" w:cstheme="majorBidi"/>
        </w:rPr>
        <w:t xml:space="preserve"> (</w:t>
      </w:r>
      <w:r w:rsidR="0097558C">
        <w:rPr>
          <w:rFonts w:asciiTheme="majorBidi" w:hAnsiTheme="majorBidi" w:cstheme="majorBidi"/>
        </w:rPr>
        <w:t>alias</w:t>
      </w:r>
      <w:r w:rsidR="00C5273F">
        <w:rPr>
          <w:rFonts w:asciiTheme="majorBidi" w:hAnsiTheme="majorBidi" w:cstheme="majorBidi"/>
        </w:rPr>
        <w:t xml:space="preserve"> </w:t>
      </w:r>
      <w:proofErr w:type="spellStart"/>
      <w:r w:rsidR="00C5273F">
        <w:rPr>
          <w:rFonts w:asciiTheme="majorBidi" w:hAnsiTheme="majorBidi" w:cstheme="majorBidi"/>
        </w:rPr>
        <w:t>ShePheR</w:t>
      </w:r>
      <w:proofErr w:type="spellEnd"/>
      <w:r w:rsidR="00C5273F">
        <w:rPr>
          <w:rFonts w:asciiTheme="majorBidi" w:hAnsiTheme="majorBidi" w:cstheme="majorBidi"/>
        </w:rPr>
        <w:t xml:space="preserve">, 1845-1910) of </w:t>
      </w:r>
      <w:r w:rsidR="0097558C">
        <w:rPr>
          <w:rFonts w:asciiTheme="majorBidi" w:hAnsiTheme="majorBidi" w:cstheme="majorBidi"/>
        </w:rPr>
        <w:t>Warsaw’s</w:t>
      </w:r>
      <w:r w:rsidR="00C5273F">
        <w:rPr>
          <w:rFonts w:asciiTheme="majorBidi" w:hAnsiTheme="majorBidi" w:cstheme="majorBidi"/>
        </w:rPr>
        <w:t xml:space="preserve"> </w:t>
      </w:r>
      <w:proofErr w:type="spellStart"/>
      <w:r w:rsidR="00C5273F">
        <w:rPr>
          <w:rFonts w:asciiTheme="majorBidi" w:hAnsiTheme="majorBidi" w:cstheme="majorBidi"/>
        </w:rPr>
        <w:t>Hibbat</w:t>
      </w:r>
      <w:proofErr w:type="spellEnd"/>
      <w:r w:rsidR="00C5273F">
        <w:rPr>
          <w:rFonts w:asciiTheme="majorBidi" w:hAnsiTheme="majorBidi" w:cstheme="majorBidi"/>
        </w:rPr>
        <w:t xml:space="preserve"> </w:t>
      </w:r>
      <w:proofErr w:type="spellStart"/>
      <w:r w:rsidR="00C5273F">
        <w:rPr>
          <w:rFonts w:asciiTheme="majorBidi" w:hAnsiTheme="majorBidi" w:cstheme="majorBidi"/>
        </w:rPr>
        <w:t>Tsiyon</w:t>
      </w:r>
      <w:proofErr w:type="spellEnd"/>
      <w:r w:rsidR="00C5273F">
        <w:rPr>
          <w:rFonts w:asciiTheme="majorBidi" w:hAnsiTheme="majorBidi" w:cstheme="majorBidi"/>
        </w:rPr>
        <w:t xml:space="preserve"> movement. </w:t>
      </w:r>
      <w:proofErr w:type="spellStart"/>
      <w:r w:rsidR="00C5273F">
        <w:rPr>
          <w:rFonts w:asciiTheme="majorBidi" w:hAnsiTheme="majorBidi" w:cstheme="majorBidi"/>
        </w:rPr>
        <w:t>Graetz’s</w:t>
      </w:r>
      <w:proofErr w:type="spellEnd"/>
      <w:r w:rsidR="00C5273F">
        <w:rPr>
          <w:rFonts w:asciiTheme="majorBidi" w:hAnsiTheme="majorBidi" w:cstheme="majorBidi"/>
        </w:rPr>
        <w:t xml:space="preserve"> monumental history, in </w:t>
      </w:r>
      <w:r w:rsidR="00287E77">
        <w:rPr>
          <w:rFonts w:asciiTheme="majorBidi" w:hAnsiTheme="majorBidi" w:cstheme="majorBidi"/>
        </w:rPr>
        <w:t>its</w:t>
      </w:r>
      <w:r w:rsidR="00C5273F">
        <w:rPr>
          <w:rFonts w:asciiTheme="majorBidi" w:hAnsiTheme="majorBidi" w:cstheme="majorBidi"/>
        </w:rPr>
        <w:t xml:space="preserve"> Hebrew translation published in Imperial Russia, was a kind of textual </w:t>
      </w:r>
      <w:r w:rsidR="0097558C">
        <w:rPr>
          <w:rFonts w:asciiTheme="majorBidi" w:hAnsiTheme="majorBidi" w:cstheme="majorBidi"/>
        </w:rPr>
        <w:t>mid-station</w:t>
      </w:r>
      <w:r w:rsidR="00C5273F">
        <w:rPr>
          <w:rFonts w:asciiTheme="majorBidi" w:hAnsiTheme="majorBidi" w:cstheme="majorBidi"/>
        </w:rPr>
        <w:t xml:space="preserve"> </w:t>
      </w:r>
      <w:proofErr w:type="spellStart"/>
      <w:r w:rsidR="00C5273F" w:rsidRPr="0097558C">
        <w:rPr>
          <w:rFonts w:asciiTheme="majorBidi" w:hAnsiTheme="majorBidi" w:cstheme="majorBidi"/>
          <w:i/>
          <w:iCs/>
        </w:rPr>
        <w:t>en</w:t>
      </w:r>
      <w:proofErr w:type="spellEnd"/>
      <w:r w:rsidR="00C5273F" w:rsidRPr="0097558C">
        <w:rPr>
          <w:rFonts w:asciiTheme="majorBidi" w:hAnsiTheme="majorBidi" w:cstheme="majorBidi"/>
          <w:i/>
          <w:iCs/>
        </w:rPr>
        <w:t xml:space="preserve"> route</w:t>
      </w:r>
      <w:r w:rsidR="00C5273F">
        <w:rPr>
          <w:rFonts w:asciiTheme="majorBidi" w:hAnsiTheme="majorBidi" w:cstheme="majorBidi"/>
        </w:rPr>
        <w:t xml:space="preserve"> from the German </w:t>
      </w:r>
      <w:proofErr w:type="spellStart"/>
      <w:r w:rsidR="00C5273F" w:rsidRPr="00443B04">
        <w:rPr>
          <w:rFonts w:asciiTheme="majorBidi" w:hAnsiTheme="majorBidi" w:cstheme="majorBidi"/>
          <w:i/>
          <w:iCs/>
        </w:rPr>
        <w:t>Wissenschaft</w:t>
      </w:r>
      <w:proofErr w:type="spellEnd"/>
      <w:r w:rsidR="00C5273F">
        <w:rPr>
          <w:rFonts w:asciiTheme="majorBidi" w:hAnsiTheme="majorBidi" w:cstheme="majorBidi"/>
        </w:rPr>
        <w:t xml:space="preserve"> of the nineteenth century to the Zionist historiography of Eretz Yisrael in the twentieth. </w:t>
      </w:r>
      <w:r w:rsidR="00B74277">
        <w:rPr>
          <w:rFonts w:asciiTheme="majorBidi" w:hAnsiTheme="majorBidi" w:cstheme="majorBidi"/>
        </w:rPr>
        <w:t xml:space="preserve">This bibliographic work is </w:t>
      </w:r>
      <w:r w:rsidR="0097558C">
        <w:rPr>
          <w:rFonts w:asciiTheme="majorBidi" w:hAnsiTheme="majorBidi" w:cstheme="majorBidi"/>
        </w:rPr>
        <w:t>well-suited to</w:t>
      </w:r>
      <w:r w:rsidR="00B74277">
        <w:rPr>
          <w:rFonts w:asciiTheme="majorBidi" w:hAnsiTheme="majorBidi" w:cstheme="majorBidi"/>
        </w:rPr>
        <w:t xml:space="preserve"> open</w:t>
      </w:r>
      <w:r w:rsidR="00443B04">
        <w:rPr>
          <w:rFonts w:asciiTheme="majorBidi" w:hAnsiTheme="majorBidi" w:cstheme="majorBidi"/>
        </w:rPr>
        <w:t xml:space="preserve"> </w:t>
      </w:r>
      <w:r w:rsidR="00B74277">
        <w:rPr>
          <w:rFonts w:asciiTheme="majorBidi" w:hAnsiTheme="majorBidi" w:cstheme="majorBidi"/>
        </w:rPr>
        <w:t>a discussion of the story of the acceptance (</w:t>
      </w:r>
      <w:proofErr w:type="spellStart"/>
      <w:r w:rsidR="00B74277" w:rsidRPr="00B74277">
        <w:rPr>
          <w:rFonts w:asciiTheme="majorBidi" w:hAnsiTheme="majorBidi" w:cstheme="majorBidi"/>
          <w:i/>
          <w:iCs/>
        </w:rPr>
        <w:t>Rezeptiongeschichte</w:t>
      </w:r>
      <w:proofErr w:type="spellEnd"/>
      <w:r w:rsidR="00B74277">
        <w:rPr>
          <w:rFonts w:asciiTheme="majorBidi" w:hAnsiTheme="majorBidi" w:cstheme="majorBidi"/>
        </w:rPr>
        <w:t xml:space="preserve">) of Jewish-Russian historian </w:t>
      </w:r>
      <w:r w:rsidR="00B74277">
        <w:rPr>
          <w:rFonts w:asciiTheme="majorBidi" w:hAnsiTheme="majorBidi" w:cstheme="majorBidi"/>
        </w:rPr>
        <w:lastRenderedPageBreak/>
        <w:t xml:space="preserve">Simon </w:t>
      </w:r>
      <w:proofErr w:type="spellStart"/>
      <w:r w:rsidR="00B74277">
        <w:rPr>
          <w:rFonts w:asciiTheme="majorBidi" w:hAnsiTheme="majorBidi" w:cstheme="majorBidi"/>
        </w:rPr>
        <w:t>Dubnov</w:t>
      </w:r>
      <w:proofErr w:type="spellEnd"/>
      <w:r w:rsidR="00B74277">
        <w:rPr>
          <w:rFonts w:asciiTheme="majorBidi" w:hAnsiTheme="majorBidi" w:cstheme="majorBidi"/>
        </w:rPr>
        <w:t xml:space="preserve"> in Israeli culture </w:t>
      </w:r>
      <w:r w:rsidR="00287E77">
        <w:rPr>
          <w:rFonts w:asciiTheme="majorBidi" w:hAnsiTheme="majorBidi" w:cstheme="majorBidi"/>
        </w:rPr>
        <w:t>in general</w:t>
      </w:r>
      <w:r w:rsidR="00B74277">
        <w:rPr>
          <w:rFonts w:asciiTheme="majorBidi" w:hAnsiTheme="majorBidi" w:cstheme="majorBidi"/>
        </w:rPr>
        <w:t xml:space="preserve"> and </w:t>
      </w:r>
      <w:r w:rsidR="00287E77">
        <w:rPr>
          <w:rFonts w:asciiTheme="majorBidi" w:hAnsiTheme="majorBidi" w:cstheme="majorBidi"/>
        </w:rPr>
        <w:t>in</w:t>
      </w:r>
      <w:r w:rsidR="00B74277">
        <w:rPr>
          <w:rFonts w:asciiTheme="majorBidi" w:hAnsiTheme="majorBidi" w:cstheme="majorBidi"/>
        </w:rPr>
        <w:t xml:space="preserve"> the Jerusalem </w:t>
      </w:r>
      <w:r w:rsidR="0097558C">
        <w:rPr>
          <w:rFonts w:asciiTheme="majorBidi" w:hAnsiTheme="majorBidi" w:cstheme="majorBidi"/>
        </w:rPr>
        <w:t>S</w:t>
      </w:r>
      <w:r w:rsidR="00B74277">
        <w:rPr>
          <w:rFonts w:asciiTheme="majorBidi" w:hAnsiTheme="majorBidi" w:cstheme="majorBidi"/>
        </w:rPr>
        <w:t>chool</w:t>
      </w:r>
      <w:r w:rsidR="00287E77">
        <w:rPr>
          <w:rFonts w:asciiTheme="majorBidi" w:hAnsiTheme="majorBidi" w:cstheme="majorBidi"/>
        </w:rPr>
        <w:t xml:space="preserve"> in particular</w:t>
      </w:r>
      <w:r w:rsidR="00B74277">
        <w:rPr>
          <w:rFonts w:asciiTheme="majorBidi" w:hAnsiTheme="majorBidi" w:cstheme="majorBidi"/>
        </w:rPr>
        <w:t xml:space="preserve">. The migration of Jewish national historiography from Eastern and Central Europe to Ottoman Palestine was part of a multicultural, </w:t>
      </w:r>
      <w:r w:rsidR="002069F0">
        <w:rPr>
          <w:rFonts w:asciiTheme="majorBidi" w:hAnsiTheme="majorBidi" w:cstheme="majorBidi"/>
        </w:rPr>
        <w:t>transnational</w:t>
      </w:r>
      <w:r w:rsidR="00B74277">
        <w:rPr>
          <w:rFonts w:asciiTheme="majorBidi" w:hAnsiTheme="majorBidi" w:cstheme="majorBidi"/>
        </w:rPr>
        <w:t xml:space="preserve"> network that began to spread from </w:t>
      </w:r>
      <w:r w:rsidR="00C51701">
        <w:rPr>
          <w:rFonts w:asciiTheme="majorBidi" w:hAnsiTheme="majorBidi" w:cstheme="majorBidi"/>
        </w:rPr>
        <w:t xml:space="preserve">the </w:t>
      </w:r>
      <w:r w:rsidR="00B74277">
        <w:rPr>
          <w:rFonts w:asciiTheme="majorBidi" w:hAnsiTheme="majorBidi" w:cstheme="majorBidi"/>
        </w:rPr>
        <w:t>Berlin</w:t>
      </w:r>
      <w:r w:rsidR="00C51701">
        <w:rPr>
          <w:rFonts w:asciiTheme="majorBidi" w:hAnsiTheme="majorBidi" w:cstheme="majorBidi"/>
        </w:rPr>
        <w:t xml:space="preserve"> of the </w:t>
      </w:r>
      <w:r w:rsidR="00C51701" w:rsidRPr="00BC13DB">
        <w:rPr>
          <w:rFonts w:asciiTheme="majorBidi" w:hAnsiTheme="majorBidi" w:cstheme="majorBidi"/>
          <w:i/>
          <w:iCs/>
        </w:rPr>
        <w:t xml:space="preserve">Verein </w:t>
      </w:r>
      <w:proofErr w:type="spellStart"/>
      <w:r w:rsidR="00C51701" w:rsidRPr="00BC13DB">
        <w:rPr>
          <w:rFonts w:asciiTheme="majorBidi" w:hAnsiTheme="majorBidi" w:cstheme="majorBidi"/>
          <w:i/>
          <w:iCs/>
        </w:rPr>
        <w:t>für</w:t>
      </w:r>
      <w:proofErr w:type="spellEnd"/>
      <w:r w:rsidR="00C51701" w:rsidRPr="00BC13DB">
        <w:rPr>
          <w:rFonts w:asciiTheme="majorBidi" w:hAnsiTheme="majorBidi" w:cstheme="majorBidi"/>
          <w:i/>
          <w:iCs/>
        </w:rPr>
        <w:t xml:space="preserve"> Kultur und </w:t>
      </w:r>
      <w:proofErr w:type="spellStart"/>
      <w:r w:rsidR="00C51701" w:rsidRPr="00BC13DB">
        <w:rPr>
          <w:rFonts w:asciiTheme="majorBidi" w:hAnsiTheme="majorBidi" w:cstheme="majorBidi"/>
          <w:i/>
          <w:iCs/>
        </w:rPr>
        <w:t>Wissenschaft</w:t>
      </w:r>
      <w:proofErr w:type="spellEnd"/>
      <w:r w:rsidR="00C51701" w:rsidRPr="00BC13DB">
        <w:rPr>
          <w:rFonts w:asciiTheme="majorBidi" w:hAnsiTheme="majorBidi" w:cstheme="majorBidi"/>
          <w:i/>
          <w:iCs/>
        </w:rPr>
        <w:t xml:space="preserve"> der </w:t>
      </w:r>
      <w:proofErr w:type="spellStart"/>
      <w:r w:rsidR="00C51701" w:rsidRPr="00BC13DB">
        <w:rPr>
          <w:rFonts w:asciiTheme="majorBidi" w:hAnsiTheme="majorBidi" w:cstheme="majorBidi"/>
          <w:i/>
          <w:iCs/>
        </w:rPr>
        <w:t>Juden</w:t>
      </w:r>
      <w:proofErr w:type="spellEnd"/>
      <w:r w:rsidR="00C51701">
        <w:rPr>
          <w:rFonts w:asciiTheme="majorBidi" w:hAnsiTheme="majorBidi" w:cstheme="majorBidi"/>
        </w:rPr>
        <w:t xml:space="preserve"> to Warsaw, St. Petersburg, and </w:t>
      </w:r>
      <w:proofErr w:type="gramStart"/>
      <w:r w:rsidR="00C51701">
        <w:rPr>
          <w:rFonts w:asciiTheme="majorBidi" w:hAnsiTheme="majorBidi" w:cstheme="majorBidi"/>
        </w:rPr>
        <w:t>Odessa</w:t>
      </w:r>
      <w:r w:rsidR="00287E77">
        <w:rPr>
          <w:rFonts w:asciiTheme="majorBidi" w:hAnsiTheme="majorBidi" w:cstheme="majorBidi"/>
        </w:rPr>
        <w:t>;</w:t>
      </w:r>
      <w:proofErr w:type="gramEnd"/>
      <w:r w:rsidR="00C51701">
        <w:rPr>
          <w:rFonts w:asciiTheme="majorBidi" w:hAnsiTheme="majorBidi" w:cstheme="majorBidi"/>
        </w:rPr>
        <w:t xml:space="preserve"> and from there to London, New York, Jerusalem, and Tel Aviv. </w:t>
      </w:r>
      <w:proofErr w:type="spellStart"/>
      <w:r w:rsidR="00BC13DB">
        <w:rPr>
          <w:rFonts w:asciiTheme="majorBidi" w:hAnsiTheme="majorBidi" w:cstheme="majorBidi"/>
        </w:rPr>
        <w:t>Dubnov’s</w:t>
      </w:r>
      <w:proofErr w:type="spellEnd"/>
      <w:r w:rsidR="00BC13DB">
        <w:rPr>
          <w:rFonts w:asciiTheme="majorBidi" w:hAnsiTheme="majorBidi" w:cstheme="majorBidi"/>
        </w:rPr>
        <w:t xml:space="preserve"> multi-faceted historiographical work played a founding role in this “historiographical migration.”</w:t>
      </w:r>
      <w:r w:rsidR="00C51701">
        <w:rPr>
          <w:rFonts w:asciiTheme="majorBidi" w:hAnsiTheme="majorBidi" w:cstheme="majorBidi"/>
        </w:rPr>
        <w:t xml:space="preserve"> </w:t>
      </w:r>
      <w:r w:rsidR="00C86ED3" w:rsidRPr="00287E77">
        <w:rPr>
          <w:rFonts w:asciiTheme="majorBidi" w:hAnsiTheme="majorBidi" w:cstheme="majorBidi"/>
        </w:rPr>
        <w:t xml:space="preserve">It was a </w:t>
      </w:r>
      <w:r w:rsidR="00287E77" w:rsidRPr="00287E77">
        <w:rPr>
          <w:rFonts w:asciiTheme="majorBidi" w:hAnsiTheme="majorBidi" w:cstheme="majorBidi"/>
        </w:rPr>
        <w:t xml:space="preserve">contemplative and scholarly </w:t>
      </w:r>
      <w:r w:rsidR="00C86ED3" w:rsidRPr="00287E77">
        <w:rPr>
          <w:rFonts w:asciiTheme="majorBidi" w:hAnsiTheme="majorBidi" w:cstheme="majorBidi"/>
        </w:rPr>
        <w:t xml:space="preserve">masterpiece </w:t>
      </w:r>
      <w:r w:rsidR="00287E77" w:rsidRPr="00287E77">
        <w:rPr>
          <w:rFonts w:asciiTheme="majorBidi" w:hAnsiTheme="majorBidi" w:cstheme="majorBidi"/>
        </w:rPr>
        <w:t>of</w:t>
      </w:r>
      <w:r w:rsidR="00C86ED3" w:rsidRPr="00287E77">
        <w:rPr>
          <w:rFonts w:asciiTheme="majorBidi" w:hAnsiTheme="majorBidi" w:cstheme="majorBidi"/>
        </w:rPr>
        <w:t xml:space="preserve"> writing Jewish history in a national spirit.</w:t>
      </w:r>
      <w:r w:rsidR="00C86ED3">
        <w:rPr>
          <w:rFonts w:asciiTheme="majorBidi" w:hAnsiTheme="majorBidi" w:cstheme="majorBidi"/>
        </w:rPr>
        <w:t xml:space="preserve"> Precisely because of </w:t>
      </w:r>
      <w:r w:rsidR="00745941">
        <w:rPr>
          <w:rFonts w:asciiTheme="majorBidi" w:hAnsiTheme="majorBidi" w:cstheme="majorBidi"/>
        </w:rPr>
        <w:t>their</w:t>
      </w:r>
      <w:r w:rsidR="00C86ED3">
        <w:rPr>
          <w:rFonts w:asciiTheme="majorBidi" w:hAnsiTheme="majorBidi" w:cstheme="majorBidi"/>
        </w:rPr>
        <w:t xml:space="preserve"> proximity to Zionist historiography, </w:t>
      </w:r>
      <w:proofErr w:type="spellStart"/>
      <w:r w:rsidR="00C86ED3">
        <w:rPr>
          <w:rFonts w:asciiTheme="majorBidi" w:hAnsiTheme="majorBidi" w:cstheme="majorBidi"/>
        </w:rPr>
        <w:t>Dubnov’s</w:t>
      </w:r>
      <w:proofErr w:type="spellEnd"/>
      <w:r w:rsidR="00C86ED3">
        <w:rPr>
          <w:rFonts w:asciiTheme="majorBidi" w:hAnsiTheme="majorBidi" w:cstheme="majorBidi"/>
        </w:rPr>
        <w:t xml:space="preserve"> works </w:t>
      </w:r>
      <w:r w:rsidR="0097558C">
        <w:rPr>
          <w:rFonts w:asciiTheme="majorBidi" w:hAnsiTheme="majorBidi" w:cstheme="majorBidi"/>
        </w:rPr>
        <w:t>presented</w:t>
      </w:r>
      <w:r w:rsidR="00287E77">
        <w:rPr>
          <w:rFonts w:asciiTheme="majorBidi" w:hAnsiTheme="majorBidi" w:cstheme="majorBidi"/>
        </w:rPr>
        <w:t xml:space="preserve"> </w:t>
      </w:r>
      <w:r w:rsidR="00287E77">
        <w:rPr>
          <w:rFonts w:asciiTheme="majorBidi" w:hAnsiTheme="majorBidi" w:cstheme="majorBidi"/>
        </w:rPr>
        <w:t xml:space="preserve">a challenging and </w:t>
      </w:r>
      <w:r w:rsidR="00287E77">
        <w:rPr>
          <w:rFonts w:asciiTheme="majorBidi" w:hAnsiTheme="majorBidi" w:cstheme="majorBidi"/>
        </w:rPr>
        <w:t>fruitful</w:t>
      </w:r>
      <w:r w:rsidR="00287E77">
        <w:rPr>
          <w:rFonts w:asciiTheme="majorBidi" w:hAnsiTheme="majorBidi" w:cstheme="majorBidi"/>
        </w:rPr>
        <w:t xml:space="preserve"> non-Zionist </w:t>
      </w:r>
      <w:r w:rsidR="00287E77" w:rsidRPr="00287E77">
        <w:rPr>
          <w:rFonts w:asciiTheme="majorBidi" w:hAnsiTheme="majorBidi" w:cstheme="majorBidi"/>
        </w:rPr>
        <w:t>antithesis to studies</w:t>
      </w:r>
      <w:r w:rsidR="00287E77">
        <w:rPr>
          <w:rFonts w:asciiTheme="majorBidi" w:hAnsiTheme="majorBidi" w:cstheme="majorBidi"/>
        </w:rPr>
        <w:t xml:space="preserve"> of the pas</w:t>
      </w:r>
      <w:r w:rsidR="00287E77">
        <w:rPr>
          <w:rFonts w:asciiTheme="majorBidi" w:hAnsiTheme="majorBidi" w:cstheme="majorBidi"/>
        </w:rPr>
        <w:t>t to the</w:t>
      </w:r>
      <w:r w:rsidR="0097558C">
        <w:rPr>
          <w:rFonts w:asciiTheme="majorBidi" w:hAnsiTheme="majorBidi" w:cstheme="majorBidi"/>
        </w:rPr>
        <w:t xml:space="preserve"> </w:t>
      </w:r>
      <w:r w:rsidR="00443B04">
        <w:rPr>
          <w:rFonts w:asciiTheme="majorBidi" w:hAnsiTheme="majorBidi" w:cstheme="majorBidi"/>
        </w:rPr>
        <w:t xml:space="preserve">historians of </w:t>
      </w:r>
      <w:commentRangeStart w:id="7"/>
      <w:r w:rsidR="00287E77">
        <w:rPr>
          <w:rFonts w:asciiTheme="majorBidi" w:hAnsiTheme="majorBidi" w:cstheme="majorBidi"/>
        </w:rPr>
        <w:t>this</w:t>
      </w:r>
      <w:r w:rsidR="00443B04">
        <w:rPr>
          <w:rFonts w:asciiTheme="majorBidi" w:hAnsiTheme="majorBidi" w:cstheme="majorBidi"/>
        </w:rPr>
        <w:t xml:space="preserve"> new school</w:t>
      </w:r>
      <w:commentRangeEnd w:id="7"/>
      <w:r w:rsidR="00287E77">
        <w:rPr>
          <w:rStyle w:val="CommentReference"/>
        </w:rPr>
        <w:commentReference w:id="7"/>
      </w:r>
      <w:r w:rsidR="00287E77">
        <w:rPr>
          <w:rFonts w:asciiTheme="majorBidi" w:hAnsiTheme="majorBidi" w:cstheme="majorBidi"/>
        </w:rPr>
        <w:t xml:space="preserve">, </w:t>
      </w:r>
      <w:r w:rsidR="00443B04">
        <w:rPr>
          <w:rFonts w:asciiTheme="majorBidi" w:hAnsiTheme="majorBidi" w:cstheme="majorBidi"/>
        </w:rPr>
        <w:t xml:space="preserve">whose influence had spread in the early twentieth century from the small Hebrew University on Mount Scopus </w:t>
      </w:r>
      <w:r w:rsidR="00287E77">
        <w:rPr>
          <w:rFonts w:asciiTheme="majorBidi" w:hAnsiTheme="majorBidi" w:cstheme="majorBidi"/>
        </w:rPr>
        <w:t xml:space="preserve">in British Mandate Palestine </w:t>
      </w:r>
      <w:r w:rsidR="00443B04">
        <w:rPr>
          <w:rFonts w:asciiTheme="majorBidi" w:hAnsiTheme="majorBidi" w:cstheme="majorBidi"/>
        </w:rPr>
        <w:t xml:space="preserve">and </w:t>
      </w:r>
      <w:r w:rsidR="00287E77">
        <w:rPr>
          <w:rFonts w:asciiTheme="majorBidi" w:hAnsiTheme="majorBidi" w:cstheme="majorBidi"/>
        </w:rPr>
        <w:t>was later</w:t>
      </w:r>
      <w:r w:rsidR="00443B04">
        <w:rPr>
          <w:rFonts w:asciiTheme="majorBidi" w:hAnsiTheme="majorBidi" w:cstheme="majorBidi"/>
        </w:rPr>
        <w:t xml:space="preserve"> accepted in academic institutions throughout the State of Israe</w:t>
      </w:r>
      <w:r w:rsidR="00287E77">
        <w:rPr>
          <w:rFonts w:asciiTheme="majorBidi" w:hAnsiTheme="majorBidi" w:cstheme="majorBidi"/>
        </w:rPr>
        <w:t>l.</w:t>
      </w:r>
    </w:p>
    <w:p w14:paraId="4B5B40D3" w14:textId="10023830" w:rsidR="009C571C" w:rsidRDefault="006B2496" w:rsidP="003F2BA3">
      <w:pPr>
        <w:rPr>
          <w:rFonts w:asciiTheme="majorBidi" w:hAnsiTheme="majorBidi" w:cstheme="majorBidi"/>
        </w:rPr>
      </w:pPr>
      <w:r>
        <w:rPr>
          <w:rFonts w:asciiTheme="majorBidi" w:hAnsiTheme="majorBidi" w:cstheme="majorBidi"/>
        </w:rPr>
        <w:t xml:space="preserve">The small </w:t>
      </w:r>
      <w:r w:rsidR="0097558C">
        <w:rPr>
          <w:rFonts w:asciiTheme="majorBidi" w:hAnsiTheme="majorBidi" w:cstheme="majorBidi"/>
        </w:rPr>
        <w:t>scholarly</w:t>
      </w:r>
      <w:r>
        <w:rPr>
          <w:rFonts w:asciiTheme="majorBidi" w:hAnsiTheme="majorBidi" w:cstheme="majorBidi"/>
        </w:rPr>
        <w:t xml:space="preserve"> community in Palestine, joined in the 1920s and 1930s by members of</w:t>
      </w:r>
      <w:r>
        <w:rPr>
          <w:rFonts w:asciiTheme="majorBidi" w:hAnsiTheme="majorBidi" w:cstheme="majorBidi"/>
        </w:rPr>
        <w:t xml:space="preserve"> the National Zionist Division of the Eastern European </w:t>
      </w:r>
      <w:proofErr w:type="spellStart"/>
      <w:r w:rsidRPr="006B2496">
        <w:rPr>
          <w:rFonts w:asciiTheme="majorBidi" w:hAnsiTheme="majorBidi" w:cstheme="majorBidi"/>
          <w:i/>
          <w:iCs/>
        </w:rPr>
        <w:t>Wissenschaf</w:t>
      </w:r>
      <w:r w:rsidRPr="006B2496">
        <w:rPr>
          <w:rFonts w:asciiTheme="majorBidi" w:hAnsiTheme="majorBidi" w:cstheme="majorBidi"/>
          <w:i/>
          <w:iCs/>
        </w:rPr>
        <w:t>t</w:t>
      </w:r>
      <w:proofErr w:type="spellEnd"/>
      <w:r>
        <w:rPr>
          <w:rFonts w:asciiTheme="majorBidi" w:hAnsiTheme="majorBidi" w:cstheme="majorBidi"/>
        </w:rPr>
        <w:t xml:space="preserve"> from</w:t>
      </w:r>
      <w:r w:rsidR="00287E77">
        <w:rPr>
          <w:rFonts w:asciiTheme="majorBidi" w:hAnsiTheme="majorBidi" w:cstheme="majorBidi"/>
        </w:rPr>
        <w:t xml:space="preserve"> </w:t>
      </w:r>
      <w:commentRangeStart w:id="8"/>
      <w:r w:rsidR="00287E77">
        <w:rPr>
          <w:rFonts w:asciiTheme="majorBidi" w:hAnsiTheme="majorBidi" w:cstheme="majorBidi"/>
        </w:rPr>
        <w:t>the</w:t>
      </w:r>
      <w:r>
        <w:rPr>
          <w:rFonts w:asciiTheme="majorBidi" w:hAnsiTheme="majorBidi" w:cstheme="majorBidi"/>
        </w:rPr>
        <w:t xml:space="preserve"> centers that were being liquidated </w:t>
      </w:r>
      <w:commentRangeEnd w:id="8"/>
      <w:r w:rsidR="00287E77">
        <w:rPr>
          <w:rStyle w:val="CommentReference"/>
        </w:rPr>
        <w:commentReference w:id="8"/>
      </w:r>
      <w:r>
        <w:rPr>
          <w:rFonts w:asciiTheme="majorBidi" w:hAnsiTheme="majorBidi" w:cstheme="majorBidi"/>
        </w:rPr>
        <w:t xml:space="preserve">in the Soviet Union, </w:t>
      </w:r>
      <w:commentRangeStart w:id="9"/>
      <w:r w:rsidRPr="006B2496">
        <w:rPr>
          <w:rFonts w:asciiTheme="majorBidi" w:hAnsiTheme="majorBidi" w:cstheme="majorBidi"/>
          <w:highlight w:val="yellow"/>
        </w:rPr>
        <w:t>invited</w:t>
      </w:r>
      <w:r>
        <w:rPr>
          <w:rFonts w:asciiTheme="majorBidi" w:hAnsiTheme="majorBidi" w:cstheme="majorBidi"/>
        </w:rPr>
        <w:t xml:space="preserve"> </w:t>
      </w:r>
      <w:commentRangeEnd w:id="9"/>
      <w:r>
        <w:rPr>
          <w:rStyle w:val="CommentReference"/>
        </w:rPr>
        <w:commentReference w:id="9"/>
      </w:r>
      <w:proofErr w:type="spellStart"/>
      <w:r>
        <w:rPr>
          <w:rFonts w:asciiTheme="majorBidi" w:hAnsiTheme="majorBidi" w:cstheme="majorBidi"/>
        </w:rPr>
        <w:t>Dubnov</w:t>
      </w:r>
      <w:proofErr w:type="spellEnd"/>
      <w:r>
        <w:rPr>
          <w:rFonts w:asciiTheme="majorBidi" w:hAnsiTheme="majorBidi" w:cstheme="majorBidi"/>
        </w:rPr>
        <w:t xml:space="preserve"> to an intellectual-political extension of the Jewish Russian national culture from overseas</w:t>
      </w:r>
      <w:r w:rsidR="0097558C">
        <w:rPr>
          <w:rFonts w:asciiTheme="majorBidi" w:hAnsiTheme="majorBidi" w:cstheme="majorBidi"/>
        </w:rPr>
        <w:t>.</w:t>
      </w:r>
      <w:r>
        <w:rPr>
          <w:rFonts w:asciiTheme="majorBidi" w:hAnsiTheme="majorBidi" w:cstheme="majorBidi"/>
        </w:rPr>
        <w:t xml:space="preserve"> </w:t>
      </w:r>
      <w:r w:rsidR="0097558C">
        <w:rPr>
          <w:rFonts w:asciiTheme="majorBidi" w:hAnsiTheme="majorBidi" w:cstheme="majorBidi"/>
        </w:rPr>
        <w:t xml:space="preserve">This </w:t>
      </w:r>
      <w:r w:rsidR="009C571C">
        <w:rPr>
          <w:rFonts w:asciiTheme="majorBidi" w:hAnsiTheme="majorBidi" w:cstheme="majorBidi"/>
        </w:rPr>
        <w:t>was a continuation of</w:t>
      </w:r>
      <w:r>
        <w:rPr>
          <w:rFonts w:asciiTheme="majorBidi" w:hAnsiTheme="majorBidi" w:cstheme="majorBidi"/>
        </w:rPr>
        <w:t xml:space="preserve"> the multilingual (Russian, German, Yiddish, and Hebrew) cultural-research environment from which he had been displaced after the 1917 Russian Revolution (</w:t>
      </w:r>
      <w:r w:rsidR="009C571C">
        <w:rPr>
          <w:rFonts w:asciiTheme="majorBidi" w:hAnsiTheme="majorBidi" w:cstheme="majorBidi"/>
        </w:rPr>
        <w:t>he</w:t>
      </w:r>
      <w:r>
        <w:rPr>
          <w:rFonts w:asciiTheme="majorBidi" w:hAnsiTheme="majorBidi" w:cstheme="majorBidi"/>
        </w:rPr>
        <w:t xml:space="preserve"> lived </w:t>
      </w:r>
      <w:r w:rsidR="009C571C">
        <w:rPr>
          <w:rFonts w:asciiTheme="majorBidi" w:hAnsiTheme="majorBidi" w:cstheme="majorBidi"/>
        </w:rPr>
        <w:t xml:space="preserve">during those years </w:t>
      </w:r>
      <w:r>
        <w:rPr>
          <w:rFonts w:asciiTheme="majorBidi" w:hAnsiTheme="majorBidi" w:cstheme="majorBidi"/>
        </w:rPr>
        <w:t>in Berlin and Riga).</w:t>
      </w:r>
      <w:r w:rsidR="00EB1D31">
        <w:rPr>
          <w:rFonts w:asciiTheme="majorBidi" w:hAnsiTheme="majorBidi" w:cstheme="majorBidi"/>
        </w:rPr>
        <w:t xml:space="preserve"> One of the most prominent members of this group was Ben-Zion </w:t>
      </w:r>
      <w:proofErr w:type="spellStart"/>
      <w:r w:rsidR="00EB1D31">
        <w:rPr>
          <w:rFonts w:asciiTheme="majorBidi" w:hAnsiTheme="majorBidi" w:cstheme="majorBidi"/>
        </w:rPr>
        <w:t>Din</w:t>
      </w:r>
      <w:r w:rsidR="00287E77">
        <w:rPr>
          <w:rFonts w:asciiTheme="majorBidi" w:hAnsiTheme="majorBidi" w:cstheme="majorBidi"/>
        </w:rPr>
        <w:t>ab</w:t>
      </w:r>
      <w:r w:rsidR="00EB1D31">
        <w:rPr>
          <w:rFonts w:asciiTheme="majorBidi" w:hAnsiTheme="majorBidi" w:cstheme="majorBidi"/>
        </w:rPr>
        <w:t>urg</w:t>
      </w:r>
      <w:proofErr w:type="spellEnd"/>
      <w:r w:rsidR="00EB1D31">
        <w:rPr>
          <w:rFonts w:asciiTheme="majorBidi" w:hAnsiTheme="majorBidi" w:cstheme="majorBidi"/>
        </w:rPr>
        <w:t xml:space="preserve"> (</w:t>
      </w:r>
      <w:proofErr w:type="spellStart"/>
      <w:r w:rsidR="00EB1D31">
        <w:rPr>
          <w:rFonts w:asciiTheme="majorBidi" w:hAnsiTheme="majorBidi" w:cstheme="majorBidi"/>
        </w:rPr>
        <w:t>Dinur</w:t>
      </w:r>
      <w:proofErr w:type="spellEnd"/>
      <w:r w:rsidR="00EB1D31">
        <w:rPr>
          <w:rFonts w:asciiTheme="majorBidi" w:hAnsiTheme="majorBidi" w:cstheme="majorBidi"/>
        </w:rPr>
        <w:t xml:space="preserve">), who studied history at the universities of Berlin and St. Petersburg </w:t>
      </w:r>
      <w:r w:rsidR="00385B68">
        <w:rPr>
          <w:rFonts w:asciiTheme="majorBidi" w:hAnsiTheme="majorBidi" w:cstheme="majorBidi"/>
        </w:rPr>
        <w:t>before</w:t>
      </w:r>
      <w:r w:rsidR="00EB1D31">
        <w:rPr>
          <w:rFonts w:asciiTheme="majorBidi" w:hAnsiTheme="majorBidi" w:cstheme="majorBidi"/>
        </w:rPr>
        <w:t xml:space="preserve"> </w:t>
      </w:r>
      <w:r w:rsidR="00385B68">
        <w:rPr>
          <w:rFonts w:asciiTheme="majorBidi" w:hAnsiTheme="majorBidi" w:cstheme="majorBidi"/>
        </w:rPr>
        <w:t>migrating</w:t>
      </w:r>
      <w:r w:rsidR="009C571C">
        <w:rPr>
          <w:rFonts w:asciiTheme="majorBidi" w:hAnsiTheme="majorBidi" w:cstheme="majorBidi"/>
        </w:rPr>
        <w:t xml:space="preserve"> to Palestine</w:t>
      </w:r>
      <w:r w:rsidR="00EB1D31">
        <w:rPr>
          <w:rFonts w:asciiTheme="majorBidi" w:hAnsiTheme="majorBidi" w:cstheme="majorBidi"/>
        </w:rPr>
        <w:t xml:space="preserve"> from Odessa in 1921.</w:t>
      </w:r>
      <w:r w:rsidR="00BB48EF">
        <w:rPr>
          <w:rFonts w:asciiTheme="majorBidi" w:hAnsiTheme="majorBidi" w:cstheme="majorBidi"/>
        </w:rPr>
        <w:t xml:space="preserve"> In Jerusalem and Tel Aviv, </w:t>
      </w:r>
      <w:proofErr w:type="spellStart"/>
      <w:r w:rsidR="00BB48EF">
        <w:rPr>
          <w:rFonts w:asciiTheme="majorBidi" w:hAnsiTheme="majorBidi" w:cstheme="majorBidi"/>
        </w:rPr>
        <w:t>Dubnov</w:t>
      </w:r>
      <w:proofErr w:type="spellEnd"/>
      <w:r w:rsidR="00BB48EF">
        <w:rPr>
          <w:rFonts w:asciiTheme="majorBidi" w:hAnsiTheme="majorBidi" w:cstheme="majorBidi"/>
        </w:rPr>
        <w:t xml:space="preserve"> </w:t>
      </w:r>
      <w:r w:rsidR="009C571C">
        <w:rPr>
          <w:rFonts w:asciiTheme="majorBidi" w:hAnsiTheme="majorBidi" w:cstheme="majorBidi"/>
        </w:rPr>
        <w:t xml:space="preserve">was seen </w:t>
      </w:r>
      <w:r w:rsidR="00BB48EF">
        <w:rPr>
          <w:rFonts w:asciiTheme="majorBidi" w:hAnsiTheme="majorBidi" w:cstheme="majorBidi"/>
        </w:rPr>
        <w:t>as a great teacher and founding father of the national historiographi</w:t>
      </w:r>
      <w:r w:rsidR="00BC3D53">
        <w:rPr>
          <w:rFonts w:asciiTheme="majorBidi" w:hAnsiTheme="majorBidi" w:cstheme="majorBidi"/>
        </w:rPr>
        <w:t>c</w:t>
      </w:r>
      <w:r w:rsidR="00BB48EF">
        <w:rPr>
          <w:rFonts w:asciiTheme="majorBidi" w:hAnsiTheme="majorBidi" w:cstheme="majorBidi"/>
        </w:rPr>
        <w:t xml:space="preserve"> school</w:t>
      </w:r>
      <w:r w:rsidR="009C571C">
        <w:rPr>
          <w:rFonts w:asciiTheme="majorBidi" w:hAnsiTheme="majorBidi" w:cstheme="majorBidi"/>
        </w:rPr>
        <w:t>, even though</w:t>
      </w:r>
      <w:r w:rsidR="00287E77">
        <w:rPr>
          <w:rFonts w:asciiTheme="majorBidi" w:hAnsiTheme="majorBidi" w:cstheme="majorBidi"/>
        </w:rPr>
        <w:t xml:space="preserve"> they did not accept either</w:t>
      </w:r>
      <w:r w:rsidR="009C571C">
        <w:rPr>
          <w:rFonts w:asciiTheme="majorBidi" w:hAnsiTheme="majorBidi" w:cstheme="majorBidi"/>
        </w:rPr>
        <w:t xml:space="preserve"> </w:t>
      </w:r>
      <w:r w:rsidR="00BC3D53">
        <w:rPr>
          <w:rFonts w:asciiTheme="majorBidi" w:hAnsiTheme="majorBidi" w:cstheme="majorBidi"/>
        </w:rPr>
        <w:t>his positive attitude regarding the duration of the diasporic state of the Jewish nation</w:t>
      </w:r>
      <w:r w:rsidR="009C571C">
        <w:rPr>
          <w:rFonts w:asciiTheme="majorBidi" w:hAnsiTheme="majorBidi" w:cstheme="majorBidi"/>
        </w:rPr>
        <w:t xml:space="preserve">, or </w:t>
      </w:r>
      <w:r w:rsidR="00BC3D53">
        <w:rPr>
          <w:rFonts w:asciiTheme="majorBidi" w:hAnsiTheme="majorBidi" w:cstheme="majorBidi"/>
        </w:rPr>
        <w:t xml:space="preserve">his political support for the </w:t>
      </w:r>
      <w:r w:rsidR="009C571C">
        <w:rPr>
          <w:rFonts w:asciiTheme="majorBidi" w:hAnsiTheme="majorBidi" w:cstheme="majorBidi"/>
        </w:rPr>
        <w:t>concept</w:t>
      </w:r>
      <w:r w:rsidR="00BC3D53">
        <w:rPr>
          <w:rFonts w:asciiTheme="majorBidi" w:hAnsiTheme="majorBidi" w:cstheme="majorBidi"/>
        </w:rPr>
        <w:t xml:space="preserve"> of Jewish autonomy in European countries.</w:t>
      </w:r>
      <w:r w:rsidR="003F2BA3">
        <w:rPr>
          <w:rFonts w:asciiTheme="majorBidi" w:hAnsiTheme="majorBidi" w:cstheme="majorBidi"/>
        </w:rPr>
        <w:t xml:space="preserve"> In Palestine, the years-long political disputes that arose between </w:t>
      </w:r>
      <w:proofErr w:type="spellStart"/>
      <w:r w:rsidR="003F2BA3">
        <w:rPr>
          <w:rFonts w:asciiTheme="majorBidi" w:hAnsiTheme="majorBidi" w:cstheme="majorBidi"/>
        </w:rPr>
        <w:t>Dubnov</w:t>
      </w:r>
      <w:proofErr w:type="spellEnd"/>
      <w:r w:rsidR="003F2BA3">
        <w:rPr>
          <w:rFonts w:asciiTheme="majorBidi" w:hAnsiTheme="majorBidi" w:cstheme="majorBidi"/>
        </w:rPr>
        <w:t xml:space="preserve"> and the Zionists could not be ignored. Neither could the</w:t>
      </w:r>
      <w:r w:rsidR="00385B68">
        <w:rPr>
          <w:rFonts w:asciiTheme="majorBidi" w:hAnsiTheme="majorBidi" w:cstheme="majorBidi"/>
        </w:rPr>
        <w:t>ir</w:t>
      </w:r>
      <w:r w:rsidR="003F2BA3">
        <w:rPr>
          <w:rFonts w:asciiTheme="majorBidi" w:hAnsiTheme="majorBidi" w:cstheme="majorBidi"/>
        </w:rPr>
        <w:t xml:space="preserve"> </w:t>
      </w:r>
      <w:r w:rsidR="009C571C">
        <w:rPr>
          <w:rFonts w:asciiTheme="majorBidi" w:hAnsiTheme="majorBidi" w:cstheme="majorBidi"/>
        </w:rPr>
        <w:t>differences</w:t>
      </w:r>
      <w:r w:rsidR="003F2BA3">
        <w:rPr>
          <w:rFonts w:asciiTheme="majorBidi" w:hAnsiTheme="majorBidi" w:cstheme="majorBidi"/>
        </w:rPr>
        <w:t xml:space="preserve"> in historical perception. </w:t>
      </w:r>
    </w:p>
    <w:p w14:paraId="196E6E60" w14:textId="5F4CDD7A" w:rsidR="000C4506" w:rsidRDefault="003F2BA3" w:rsidP="00385B68">
      <w:pPr>
        <w:rPr>
          <w:rFonts w:asciiTheme="majorBidi" w:hAnsiTheme="majorBidi" w:cstheme="majorBidi"/>
        </w:rPr>
      </w:pPr>
      <w:r>
        <w:rPr>
          <w:rFonts w:asciiTheme="majorBidi" w:hAnsiTheme="majorBidi" w:cstheme="majorBidi"/>
        </w:rPr>
        <w:t xml:space="preserve">His historian colleagues in Jerusalem and Tel Aviv, who </w:t>
      </w:r>
      <w:r w:rsidR="0097558C">
        <w:rPr>
          <w:rFonts w:asciiTheme="majorBidi" w:hAnsiTheme="majorBidi" w:cstheme="majorBidi"/>
        </w:rPr>
        <w:t>would</w:t>
      </w:r>
      <w:r>
        <w:rPr>
          <w:rFonts w:asciiTheme="majorBidi" w:hAnsiTheme="majorBidi" w:cstheme="majorBidi"/>
        </w:rPr>
        <w:t xml:space="preserve"> retroactively </w:t>
      </w:r>
      <w:r w:rsidR="0097558C">
        <w:rPr>
          <w:rFonts w:asciiTheme="majorBidi" w:hAnsiTheme="majorBidi" w:cstheme="majorBidi"/>
        </w:rPr>
        <w:t xml:space="preserve">be </w:t>
      </w:r>
      <w:r>
        <w:rPr>
          <w:rFonts w:asciiTheme="majorBidi" w:hAnsiTheme="majorBidi" w:cstheme="majorBidi"/>
        </w:rPr>
        <w:t xml:space="preserve">dubbed the “Jerusalem School,” dealt with these issues in </w:t>
      </w:r>
      <w:r w:rsidR="009C571C">
        <w:rPr>
          <w:rFonts w:asciiTheme="majorBidi" w:hAnsiTheme="majorBidi" w:cstheme="majorBidi"/>
        </w:rPr>
        <w:t>several</w:t>
      </w:r>
      <w:r>
        <w:rPr>
          <w:rFonts w:asciiTheme="majorBidi" w:hAnsiTheme="majorBidi" w:cstheme="majorBidi"/>
        </w:rPr>
        <w:t xml:space="preserve"> ways.</w:t>
      </w:r>
      <w:r w:rsidR="00385B68">
        <w:rPr>
          <w:rFonts w:asciiTheme="majorBidi" w:hAnsiTheme="majorBidi" w:cstheme="majorBidi"/>
        </w:rPr>
        <w:t xml:space="preserve"> </w:t>
      </w:r>
      <w:r w:rsidR="009C571C">
        <w:rPr>
          <w:rFonts w:asciiTheme="majorBidi" w:hAnsiTheme="majorBidi" w:cstheme="majorBidi"/>
        </w:rPr>
        <w:t>There were those who undertook a sort of “</w:t>
      </w:r>
      <w:proofErr w:type="spellStart"/>
      <w:r w:rsidR="009C571C">
        <w:rPr>
          <w:rFonts w:asciiTheme="majorBidi" w:hAnsiTheme="majorBidi" w:cstheme="majorBidi"/>
        </w:rPr>
        <w:t>Zionization</w:t>
      </w:r>
      <w:proofErr w:type="spellEnd"/>
      <w:r w:rsidR="009C571C">
        <w:rPr>
          <w:rFonts w:asciiTheme="majorBidi" w:hAnsiTheme="majorBidi" w:cstheme="majorBidi"/>
        </w:rPr>
        <w:t xml:space="preserve">” of the texts. The author who translated his </w:t>
      </w:r>
      <w:r w:rsidR="009C571C" w:rsidRPr="00385B68">
        <w:rPr>
          <w:rFonts w:asciiTheme="majorBidi" w:hAnsiTheme="majorBidi" w:cstheme="majorBidi"/>
          <w:i/>
          <w:iCs/>
        </w:rPr>
        <w:t>Letters on Old and New Judaism</w:t>
      </w:r>
      <w:r w:rsidR="009C571C">
        <w:rPr>
          <w:rFonts w:asciiTheme="majorBidi" w:hAnsiTheme="majorBidi" w:cstheme="majorBidi"/>
        </w:rPr>
        <w:t xml:space="preserve"> (1897-1907) determined</w:t>
      </w:r>
      <w:r w:rsidR="00385B68">
        <w:rPr>
          <w:rFonts w:asciiTheme="majorBidi" w:hAnsiTheme="majorBidi" w:cstheme="majorBidi"/>
        </w:rPr>
        <w:t>,</w:t>
      </w:r>
      <w:r w:rsidR="009C571C">
        <w:rPr>
          <w:rFonts w:asciiTheme="majorBidi" w:hAnsiTheme="majorBidi" w:cstheme="majorBidi"/>
        </w:rPr>
        <w:t xml:space="preserve"> by comparing the versions of the two editions of the file of the </w:t>
      </w:r>
      <w:r w:rsidR="00385B68">
        <w:rPr>
          <w:rFonts w:asciiTheme="majorBidi" w:hAnsiTheme="majorBidi" w:cstheme="majorBidi"/>
          <w:i/>
          <w:iCs/>
        </w:rPr>
        <w:t>Letters,</w:t>
      </w:r>
      <w:r w:rsidR="009C571C">
        <w:rPr>
          <w:rFonts w:asciiTheme="majorBidi" w:hAnsiTheme="majorBidi" w:cstheme="majorBidi"/>
        </w:rPr>
        <w:t xml:space="preserve"> that: </w:t>
      </w:r>
    </w:p>
    <w:p w14:paraId="5B1F60E9" w14:textId="6BB7C24D" w:rsidR="009C571C" w:rsidRDefault="0097558C" w:rsidP="000C4506">
      <w:pPr>
        <w:ind w:left="720"/>
        <w:rPr>
          <w:rFonts w:asciiTheme="majorBidi" w:hAnsiTheme="majorBidi" w:cstheme="majorBidi"/>
        </w:rPr>
      </w:pPr>
      <w:r>
        <w:rPr>
          <w:rFonts w:asciiTheme="majorBidi" w:hAnsiTheme="majorBidi" w:cstheme="majorBidi"/>
        </w:rPr>
        <w:lastRenderedPageBreak/>
        <w:t>[W]</w:t>
      </w:r>
      <w:r w:rsidR="000C4506">
        <w:rPr>
          <w:rFonts w:asciiTheme="majorBidi" w:hAnsiTheme="majorBidi" w:cstheme="majorBidi"/>
        </w:rPr>
        <w:t xml:space="preserve">hen we compare the letters </w:t>
      </w:r>
      <w:r w:rsidR="000C4506" w:rsidRPr="000C4506">
        <w:rPr>
          <w:rFonts w:asciiTheme="majorBidi" w:hAnsiTheme="majorBidi" w:cstheme="majorBidi"/>
          <w:b/>
          <w:bCs/>
        </w:rPr>
        <w:t>common</w:t>
      </w:r>
      <w:r w:rsidR="000C4506">
        <w:rPr>
          <w:rFonts w:asciiTheme="majorBidi" w:hAnsiTheme="majorBidi" w:cstheme="majorBidi"/>
        </w:rPr>
        <w:t xml:space="preserve"> to both editions</w:t>
      </w:r>
      <w:r w:rsidR="00910442">
        <w:rPr>
          <w:rFonts w:asciiTheme="majorBidi" w:hAnsiTheme="majorBidi" w:cstheme="majorBidi"/>
        </w:rPr>
        <w:t>,</w:t>
      </w:r>
      <w:r w:rsidR="000C4506">
        <w:rPr>
          <w:rFonts w:asciiTheme="majorBidi" w:hAnsiTheme="majorBidi" w:cstheme="majorBidi"/>
        </w:rPr>
        <w:t xml:space="preserve"> we see a marked difference in the </w:t>
      </w:r>
      <w:r w:rsidR="000C4506" w:rsidRPr="000C4506">
        <w:rPr>
          <w:rFonts w:asciiTheme="majorBidi" w:hAnsiTheme="majorBidi" w:cstheme="majorBidi"/>
          <w:b/>
          <w:bCs/>
        </w:rPr>
        <w:t>editing and style</w:t>
      </w:r>
      <w:r w:rsidR="000C4506">
        <w:rPr>
          <w:rFonts w:asciiTheme="majorBidi" w:hAnsiTheme="majorBidi" w:cstheme="majorBidi"/>
        </w:rPr>
        <w:t xml:space="preserve"> that testifies like a hundred witnesses to the internal shift that had taken place in his attitude toward Zionism. Of particular importance are the multiple erasures and omissions in the letters, which also serve as hugely significant material for assessing </w:t>
      </w:r>
      <w:proofErr w:type="spellStart"/>
      <w:r w:rsidR="000C4506">
        <w:rPr>
          <w:rFonts w:asciiTheme="majorBidi" w:hAnsiTheme="majorBidi" w:cstheme="majorBidi"/>
        </w:rPr>
        <w:t>Dubnov’s</w:t>
      </w:r>
      <w:proofErr w:type="spellEnd"/>
      <w:r w:rsidR="000C4506">
        <w:rPr>
          <w:rFonts w:asciiTheme="majorBidi" w:hAnsiTheme="majorBidi" w:cstheme="majorBidi"/>
        </w:rPr>
        <w:t xml:space="preserve"> spiritual </w:t>
      </w:r>
      <w:commentRangeStart w:id="10"/>
      <w:r w:rsidR="000C4506">
        <w:rPr>
          <w:rFonts w:asciiTheme="majorBidi" w:hAnsiTheme="majorBidi" w:cstheme="majorBidi"/>
        </w:rPr>
        <w:t>development</w:t>
      </w:r>
      <w:commentRangeEnd w:id="10"/>
      <w:r w:rsidR="00910442">
        <w:rPr>
          <w:rStyle w:val="CommentReference"/>
        </w:rPr>
        <w:commentReference w:id="10"/>
      </w:r>
      <w:r w:rsidR="000C4506">
        <w:rPr>
          <w:rFonts w:asciiTheme="majorBidi" w:hAnsiTheme="majorBidi" w:cstheme="majorBidi"/>
        </w:rPr>
        <w:t>.</w:t>
      </w:r>
    </w:p>
    <w:p w14:paraId="12E39301" w14:textId="18B8F094" w:rsidR="0097558C" w:rsidRDefault="000C4506" w:rsidP="000C4506">
      <w:pPr>
        <w:rPr>
          <w:rFonts w:asciiTheme="majorBidi" w:hAnsiTheme="majorBidi" w:cstheme="majorBidi"/>
        </w:rPr>
      </w:pPr>
      <w:r>
        <w:rPr>
          <w:rFonts w:asciiTheme="majorBidi" w:hAnsiTheme="majorBidi" w:cstheme="majorBidi"/>
        </w:rPr>
        <w:t xml:space="preserve">There were those who found in his writings </w:t>
      </w:r>
      <w:r w:rsidR="00910442">
        <w:rPr>
          <w:rFonts w:asciiTheme="majorBidi" w:hAnsiTheme="majorBidi" w:cstheme="majorBidi"/>
        </w:rPr>
        <w:t xml:space="preserve">statements that seemed absolutely “Zionist.” What </w:t>
      </w:r>
      <w:r w:rsidR="0097558C">
        <w:rPr>
          <w:rFonts w:asciiTheme="majorBidi" w:hAnsiTheme="majorBidi" w:cstheme="majorBidi"/>
        </w:rPr>
        <w:t>could be</w:t>
      </w:r>
      <w:r w:rsidR="00910442">
        <w:rPr>
          <w:rFonts w:asciiTheme="majorBidi" w:hAnsiTheme="majorBidi" w:cstheme="majorBidi"/>
        </w:rPr>
        <w:t xml:space="preserve"> more Zionist than the words </w:t>
      </w:r>
      <w:proofErr w:type="spellStart"/>
      <w:r w:rsidR="00910442">
        <w:rPr>
          <w:rFonts w:asciiTheme="majorBidi" w:hAnsiTheme="majorBidi" w:cstheme="majorBidi"/>
        </w:rPr>
        <w:t>Dubnov</w:t>
      </w:r>
      <w:proofErr w:type="spellEnd"/>
      <w:r w:rsidR="00910442">
        <w:rPr>
          <w:rFonts w:asciiTheme="majorBidi" w:hAnsiTheme="majorBidi" w:cstheme="majorBidi"/>
        </w:rPr>
        <w:t xml:space="preserve"> wrote </w:t>
      </w:r>
      <w:r w:rsidR="00910442" w:rsidRPr="00910442">
        <w:rPr>
          <w:rFonts w:asciiTheme="majorBidi" w:hAnsiTheme="majorBidi" w:cstheme="majorBidi"/>
          <w:b/>
          <w:bCs/>
        </w:rPr>
        <w:t>in Hebrew</w:t>
      </w:r>
      <w:r w:rsidR="00910442">
        <w:rPr>
          <w:rFonts w:asciiTheme="majorBidi" w:hAnsiTheme="majorBidi" w:cstheme="majorBidi"/>
        </w:rPr>
        <w:t xml:space="preserve"> in the introduction to his book </w:t>
      </w:r>
      <w:commentRangeStart w:id="11"/>
      <w:r w:rsidR="00910442" w:rsidRPr="00910442">
        <w:rPr>
          <w:rFonts w:asciiTheme="majorBidi" w:hAnsiTheme="majorBidi" w:cstheme="majorBidi"/>
          <w:i/>
          <w:iCs/>
        </w:rPr>
        <w:t>A</w:t>
      </w:r>
      <w:commentRangeEnd w:id="11"/>
      <w:r w:rsidR="00910442" w:rsidRPr="00910442">
        <w:rPr>
          <w:rStyle w:val="CommentReference"/>
          <w:i/>
          <w:iCs/>
        </w:rPr>
        <w:commentReference w:id="11"/>
      </w:r>
      <w:r w:rsidR="00910442" w:rsidRPr="00910442">
        <w:rPr>
          <w:rFonts w:asciiTheme="majorBidi" w:hAnsiTheme="majorBidi" w:cstheme="majorBidi"/>
          <w:i/>
          <w:iCs/>
        </w:rPr>
        <w:t xml:space="preserve"> History of Hassidism</w:t>
      </w:r>
      <w:r w:rsidR="00910442">
        <w:rPr>
          <w:rFonts w:asciiTheme="majorBidi" w:hAnsiTheme="majorBidi" w:cstheme="majorBidi"/>
          <w:i/>
          <w:iCs/>
        </w:rPr>
        <w:t xml:space="preserve"> </w:t>
      </w:r>
      <w:r w:rsidR="00910442">
        <w:rPr>
          <w:rFonts w:asciiTheme="majorBidi" w:hAnsiTheme="majorBidi" w:cstheme="majorBidi"/>
        </w:rPr>
        <w:t>(Tel Aviv, 1932</w:t>
      </w:r>
      <w:proofErr w:type="gramStart"/>
      <w:r w:rsidR="00910442">
        <w:rPr>
          <w:rFonts w:asciiTheme="majorBidi" w:hAnsiTheme="majorBidi" w:cstheme="majorBidi"/>
        </w:rPr>
        <w:t>)?</w:t>
      </w:r>
      <w:r w:rsidR="0097558C">
        <w:rPr>
          <w:rFonts w:asciiTheme="majorBidi" w:hAnsiTheme="majorBidi" w:cstheme="majorBidi"/>
        </w:rPr>
        <w:t>:</w:t>
      </w:r>
      <w:proofErr w:type="gramEnd"/>
      <w:r w:rsidR="00910442">
        <w:rPr>
          <w:rFonts w:asciiTheme="majorBidi" w:hAnsiTheme="majorBidi" w:cstheme="majorBidi"/>
        </w:rPr>
        <w:t xml:space="preserve"> </w:t>
      </w:r>
    </w:p>
    <w:p w14:paraId="52797637" w14:textId="77777777" w:rsidR="0097558C" w:rsidRDefault="00910442" w:rsidP="0097558C">
      <w:pPr>
        <w:ind w:left="720"/>
        <w:rPr>
          <w:rFonts w:asciiTheme="majorBidi" w:hAnsiTheme="majorBidi" w:cstheme="majorBidi"/>
        </w:rPr>
      </w:pPr>
      <w:r>
        <w:rPr>
          <w:rFonts w:asciiTheme="majorBidi" w:hAnsiTheme="majorBidi" w:cstheme="majorBidi"/>
        </w:rPr>
        <w:t>I decided to write this whole book in Hebrew […] since I have long felt the need to write at least one book in our national language, in which I received my first literary education as a child.</w:t>
      </w:r>
    </w:p>
    <w:p w14:paraId="66195C54" w14:textId="77777777" w:rsidR="0097558C" w:rsidRDefault="00910442" w:rsidP="0097558C">
      <w:pPr>
        <w:rPr>
          <w:rFonts w:asciiTheme="majorBidi" w:hAnsiTheme="majorBidi" w:cstheme="majorBidi"/>
        </w:rPr>
      </w:pPr>
      <w:r>
        <w:rPr>
          <w:rFonts w:asciiTheme="majorBidi" w:hAnsiTheme="majorBidi" w:cstheme="majorBidi"/>
        </w:rPr>
        <w:t>In 1937, the historian, who was then 77 years old, told the author and translator Abraham Regelson (1896-1981) at his residence near Riga in Latvia,</w:t>
      </w:r>
      <w:r w:rsidR="0097558C">
        <w:rPr>
          <w:rFonts w:asciiTheme="majorBidi" w:hAnsiTheme="majorBidi" w:cstheme="majorBidi"/>
        </w:rPr>
        <w:t xml:space="preserve"> that:</w:t>
      </w:r>
    </w:p>
    <w:p w14:paraId="73CF2302" w14:textId="4A0258C7" w:rsidR="0097558C" w:rsidRDefault="0097558C" w:rsidP="0097558C">
      <w:pPr>
        <w:ind w:left="720"/>
        <w:rPr>
          <w:rFonts w:asciiTheme="majorBidi" w:hAnsiTheme="majorBidi" w:cstheme="majorBidi"/>
        </w:rPr>
      </w:pPr>
      <w:r>
        <w:rPr>
          <w:rFonts w:asciiTheme="majorBidi" w:hAnsiTheme="majorBidi" w:cstheme="majorBidi"/>
        </w:rPr>
        <w:t>[A]</w:t>
      </w:r>
      <w:proofErr w:type="spellStart"/>
      <w:r w:rsidR="00910442">
        <w:rPr>
          <w:rFonts w:asciiTheme="majorBidi" w:hAnsiTheme="majorBidi" w:cstheme="majorBidi"/>
        </w:rPr>
        <w:t>fter</w:t>
      </w:r>
      <w:proofErr w:type="spellEnd"/>
      <w:r w:rsidR="00910442">
        <w:rPr>
          <w:rFonts w:asciiTheme="majorBidi" w:hAnsiTheme="majorBidi" w:cstheme="majorBidi"/>
        </w:rPr>
        <w:t xml:space="preserve"> some thought I have decided to divide my archives between the university and YIVO. The section concerning Judaism in the Diaspora I shall give to YIVO, and the section concerning Zionism I shall give to the [Hebrew] University.</w:t>
      </w:r>
    </w:p>
    <w:p w14:paraId="026047BD" w14:textId="4461B7A6" w:rsidR="000C4506" w:rsidRDefault="00910442" w:rsidP="0097558C">
      <w:pPr>
        <w:rPr>
          <w:rFonts w:asciiTheme="majorBidi" w:hAnsiTheme="majorBidi" w:cstheme="majorBidi"/>
        </w:rPr>
      </w:pPr>
      <w:r>
        <w:rPr>
          <w:rFonts w:asciiTheme="majorBidi" w:hAnsiTheme="majorBidi" w:cstheme="majorBidi"/>
        </w:rPr>
        <w:t>To Regelson, these words sounded like an acknowledgement of the victory of the Zionist enterprise in Eretz Yisrael.</w:t>
      </w:r>
    </w:p>
    <w:p w14:paraId="3C441DBD" w14:textId="77777777" w:rsidR="0097558C" w:rsidRDefault="00910442" w:rsidP="000C4506">
      <w:pPr>
        <w:rPr>
          <w:rFonts w:asciiTheme="majorBidi" w:hAnsiTheme="majorBidi" w:cstheme="majorBidi"/>
        </w:rPr>
      </w:pPr>
      <w:r>
        <w:rPr>
          <w:rFonts w:asciiTheme="majorBidi" w:hAnsiTheme="majorBidi" w:cstheme="majorBidi"/>
        </w:rPr>
        <w:t xml:space="preserve">Others have repeatedly reiterated that, although </w:t>
      </w:r>
      <w:proofErr w:type="spellStart"/>
      <w:r>
        <w:rPr>
          <w:rFonts w:asciiTheme="majorBidi" w:hAnsiTheme="majorBidi" w:cstheme="majorBidi"/>
        </w:rPr>
        <w:t>Dubnov</w:t>
      </w:r>
      <w:proofErr w:type="spellEnd"/>
      <w:r>
        <w:rPr>
          <w:rFonts w:asciiTheme="majorBidi" w:hAnsiTheme="majorBidi" w:cstheme="majorBidi"/>
        </w:rPr>
        <w:t xml:space="preserve"> was not </w:t>
      </w:r>
      <w:r w:rsidRPr="00000206">
        <w:rPr>
          <w:rFonts w:asciiTheme="majorBidi" w:hAnsiTheme="majorBidi" w:cstheme="majorBidi"/>
          <w:i/>
          <w:iCs/>
        </w:rPr>
        <w:t xml:space="preserve">a priori </w:t>
      </w:r>
      <w:r>
        <w:rPr>
          <w:rFonts w:asciiTheme="majorBidi" w:hAnsiTheme="majorBidi" w:cstheme="majorBidi"/>
        </w:rPr>
        <w:t xml:space="preserve">a Zionist in his outlook, </w:t>
      </w:r>
      <w:r w:rsidR="00000206">
        <w:rPr>
          <w:rFonts w:asciiTheme="majorBidi" w:hAnsiTheme="majorBidi" w:cstheme="majorBidi"/>
        </w:rPr>
        <w:t xml:space="preserve">he </w:t>
      </w:r>
      <w:r w:rsidR="0097558C">
        <w:rPr>
          <w:rFonts w:asciiTheme="majorBidi" w:hAnsiTheme="majorBidi" w:cstheme="majorBidi"/>
        </w:rPr>
        <w:t xml:space="preserve">withdrew </w:t>
      </w:r>
      <w:r w:rsidR="00000206">
        <w:rPr>
          <w:rFonts w:asciiTheme="majorBidi" w:hAnsiTheme="majorBidi" w:cstheme="majorBidi"/>
        </w:rPr>
        <w:t xml:space="preserve">his opinions because his political prognoses were proven </w:t>
      </w:r>
      <w:r w:rsidR="0097558C">
        <w:rPr>
          <w:rFonts w:asciiTheme="majorBidi" w:hAnsiTheme="majorBidi" w:cstheme="majorBidi"/>
        </w:rPr>
        <w:t>erroneous</w:t>
      </w:r>
      <w:r w:rsidR="00000206">
        <w:rPr>
          <w:rFonts w:asciiTheme="majorBidi" w:hAnsiTheme="majorBidi" w:cstheme="majorBidi"/>
        </w:rPr>
        <w:t xml:space="preserve">, </w:t>
      </w:r>
      <w:proofErr w:type="gramStart"/>
      <w:r w:rsidR="00000206">
        <w:rPr>
          <w:rFonts w:asciiTheme="majorBidi" w:hAnsiTheme="majorBidi" w:cstheme="majorBidi"/>
        </w:rPr>
        <w:t xml:space="preserve">and </w:t>
      </w:r>
      <w:r w:rsidR="0097558C">
        <w:rPr>
          <w:rFonts w:asciiTheme="majorBidi" w:hAnsiTheme="majorBidi" w:cstheme="majorBidi"/>
        </w:rPr>
        <w:t>also</w:t>
      </w:r>
      <w:proofErr w:type="gramEnd"/>
      <w:r w:rsidR="0097558C">
        <w:rPr>
          <w:rFonts w:asciiTheme="majorBidi" w:hAnsiTheme="majorBidi" w:cstheme="majorBidi"/>
        </w:rPr>
        <w:t xml:space="preserve"> </w:t>
      </w:r>
      <w:r w:rsidR="00000206">
        <w:rPr>
          <w:rFonts w:asciiTheme="majorBidi" w:hAnsiTheme="majorBidi" w:cstheme="majorBidi"/>
        </w:rPr>
        <w:t xml:space="preserve">in view of the worsening situation of European Jews in the interwar period. The best testimony can be found </w:t>
      </w:r>
      <w:r w:rsidR="0097558C">
        <w:rPr>
          <w:rFonts w:asciiTheme="majorBidi" w:hAnsiTheme="majorBidi" w:cstheme="majorBidi"/>
        </w:rPr>
        <w:t>those</w:t>
      </w:r>
      <w:r w:rsidR="00000206">
        <w:rPr>
          <w:rFonts w:asciiTheme="majorBidi" w:hAnsiTheme="majorBidi" w:cstheme="majorBidi"/>
        </w:rPr>
        <w:t xml:space="preserve"> who considered the updated editions of the ten </w:t>
      </w:r>
      <w:r w:rsidR="0097558C">
        <w:rPr>
          <w:rFonts w:asciiTheme="majorBidi" w:hAnsiTheme="majorBidi" w:cstheme="majorBidi"/>
        </w:rPr>
        <w:t xml:space="preserve">Hebrew language </w:t>
      </w:r>
      <w:r w:rsidR="00000206">
        <w:rPr>
          <w:rFonts w:asciiTheme="majorBidi" w:hAnsiTheme="majorBidi" w:cstheme="majorBidi"/>
        </w:rPr>
        <w:t xml:space="preserve">volumes of the </w:t>
      </w:r>
      <w:r w:rsidR="00000206" w:rsidRPr="0097558C">
        <w:rPr>
          <w:rFonts w:asciiTheme="majorBidi" w:hAnsiTheme="majorBidi" w:cstheme="majorBidi"/>
          <w:i/>
          <w:iCs/>
        </w:rPr>
        <w:t>World History of the Jewish People</w:t>
      </w:r>
      <w:r w:rsidR="00000206">
        <w:rPr>
          <w:rFonts w:asciiTheme="majorBidi" w:hAnsiTheme="majorBidi" w:cstheme="majorBidi"/>
        </w:rPr>
        <w:t>, which appeared right before the outbreak of the Second World War.</w:t>
      </w:r>
      <w:r w:rsidR="00E5330A">
        <w:rPr>
          <w:rFonts w:asciiTheme="majorBidi" w:hAnsiTheme="majorBidi" w:cstheme="majorBidi"/>
        </w:rPr>
        <w:t xml:space="preserve"> The final chapter of the tenth volume was signed with words written after Kristallnacht: </w:t>
      </w:r>
    </w:p>
    <w:p w14:paraId="7D78C5DD" w14:textId="1C35AC83" w:rsidR="00910442" w:rsidRPr="00910442" w:rsidRDefault="00E5330A" w:rsidP="0097558C">
      <w:pPr>
        <w:ind w:left="720"/>
        <w:rPr>
          <w:rFonts w:asciiTheme="majorBidi" w:hAnsiTheme="majorBidi" w:cstheme="majorBidi"/>
        </w:rPr>
      </w:pPr>
      <w:r>
        <w:rPr>
          <w:rFonts w:asciiTheme="majorBidi" w:hAnsiTheme="majorBidi" w:cstheme="majorBidi"/>
        </w:rPr>
        <w:t xml:space="preserve">The people of Israel entered the </w:t>
      </w:r>
      <w:r w:rsidR="0097558C">
        <w:rPr>
          <w:rFonts w:asciiTheme="majorBidi" w:hAnsiTheme="majorBidi" w:cstheme="majorBidi"/>
        </w:rPr>
        <w:t>nineteenth</w:t>
      </w:r>
      <w:r>
        <w:rPr>
          <w:rFonts w:asciiTheme="majorBidi" w:hAnsiTheme="majorBidi" w:cstheme="majorBidi"/>
        </w:rPr>
        <w:t xml:space="preserve"> century numbering three million in Europe, with only about ten thousand in far-flung America and just a handful lamenting near the Western Wall in Jerusalem. Now, there are 16 million, of which about a third are in </w:t>
      </w:r>
      <w:r>
        <w:rPr>
          <w:rFonts w:asciiTheme="majorBidi" w:hAnsiTheme="majorBidi" w:cstheme="majorBidi"/>
        </w:rPr>
        <w:lastRenderedPageBreak/>
        <w:t xml:space="preserve">America and half a million are rebuilding Eretz Yisrael with a vision of a Jewish State or a large national center, and thus, </w:t>
      </w:r>
      <w:r w:rsidRPr="00E5330A">
        <w:rPr>
          <w:rFonts w:asciiTheme="majorBidi" w:hAnsiTheme="majorBidi" w:cstheme="majorBidi"/>
          <w:b/>
          <w:bCs/>
        </w:rPr>
        <w:t>the chronicles of Israel are being renewed and go on</w:t>
      </w:r>
      <w:r>
        <w:rPr>
          <w:rFonts w:asciiTheme="majorBidi" w:hAnsiTheme="majorBidi" w:cstheme="majorBidi"/>
        </w:rPr>
        <w:t>.</w:t>
      </w:r>
    </w:p>
    <w:p w14:paraId="05F7E3DD" w14:textId="335E41EE" w:rsidR="0097558C" w:rsidRDefault="00F41B8D" w:rsidP="0097558C">
      <w:pPr>
        <w:rPr>
          <w:rFonts w:asciiTheme="majorBidi" w:hAnsiTheme="majorBidi" w:cstheme="majorBidi"/>
        </w:rPr>
      </w:pPr>
      <w:proofErr w:type="spellStart"/>
      <w:r>
        <w:rPr>
          <w:rFonts w:asciiTheme="majorBidi" w:hAnsiTheme="majorBidi" w:cstheme="majorBidi"/>
        </w:rPr>
        <w:t>Dubnov’s</w:t>
      </w:r>
      <w:proofErr w:type="spellEnd"/>
      <w:r>
        <w:rPr>
          <w:rFonts w:asciiTheme="majorBidi" w:hAnsiTheme="majorBidi" w:cstheme="majorBidi"/>
        </w:rPr>
        <w:t xml:space="preserve"> acceptance into the new Hebrew culture in Eretz Yisrael did not end within the walls of the ivory tower on </w:t>
      </w:r>
      <w:r w:rsidR="0097558C">
        <w:rPr>
          <w:rFonts w:asciiTheme="majorBidi" w:hAnsiTheme="majorBidi" w:cstheme="majorBidi"/>
        </w:rPr>
        <w:t xml:space="preserve">Jerusalem’s </w:t>
      </w:r>
      <w:r>
        <w:rPr>
          <w:rFonts w:asciiTheme="majorBidi" w:hAnsiTheme="majorBidi" w:cstheme="majorBidi"/>
        </w:rPr>
        <w:t xml:space="preserve">Mount Scopus. The Jerusalem School contributed in no small way to the popularization of his works. </w:t>
      </w:r>
      <w:r w:rsidR="0097558C">
        <w:rPr>
          <w:rFonts w:asciiTheme="majorBidi" w:hAnsiTheme="majorBidi" w:cstheme="majorBidi"/>
        </w:rPr>
        <w:t>Those of his</w:t>
      </w:r>
      <w:r>
        <w:rPr>
          <w:rFonts w:asciiTheme="majorBidi" w:hAnsiTheme="majorBidi" w:cstheme="majorBidi"/>
        </w:rPr>
        <w:t xml:space="preserve"> writings that were translated into Hebrew by his colleagues and students, or written in Hebrew by the historian himself, were among the canonical texts that, in the 1920s and 1930s, </w:t>
      </w:r>
      <w:r w:rsidR="0097558C">
        <w:rPr>
          <w:rFonts w:asciiTheme="majorBidi" w:hAnsiTheme="majorBidi" w:cstheme="majorBidi"/>
        </w:rPr>
        <w:t>spread</w:t>
      </w:r>
      <w:r>
        <w:rPr>
          <w:rFonts w:asciiTheme="majorBidi" w:hAnsiTheme="majorBidi" w:cstheme="majorBidi"/>
        </w:rPr>
        <w:t xml:space="preserve"> among the public a basic principle </w:t>
      </w:r>
      <w:r w:rsidR="0097558C">
        <w:rPr>
          <w:rFonts w:asciiTheme="majorBidi" w:hAnsiTheme="majorBidi" w:cstheme="majorBidi"/>
        </w:rPr>
        <w:t xml:space="preserve">common to both </w:t>
      </w:r>
      <w:proofErr w:type="spellStart"/>
      <w:r>
        <w:rPr>
          <w:rFonts w:asciiTheme="majorBidi" w:hAnsiTheme="majorBidi" w:cstheme="majorBidi"/>
        </w:rPr>
        <w:t>Dubnov</w:t>
      </w:r>
      <w:proofErr w:type="spellEnd"/>
      <w:r>
        <w:rPr>
          <w:rFonts w:asciiTheme="majorBidi" w:hAnsiTheme="majorBidi" w:cstheme="majorBidi"/>
        </w:rPr>
        <w:t xml:space="preserve"> and Zionist thinkers: “</w:t>
      </w:r>
      <w:r w:rsidRPr="00F41B8D">
        <w:rPr>
          <w:rFonts w:asciiTheme="majorBidi" w:hAnsiTheme="majorBidi" w:cstheme="majorBidi"/>
        </w:rPr>
        <w:t>the concept of</w:t>
      </w:r>
      <w:r w:rsidRPr="00F41B8D">
        <w:rPr>
          <w:rFonts w:asciiTheme="majorBidi" w:hAnsiTheme="majorBidi" w:cstheme="majorBidi"/>
          <w:b/>
          <w:bCs/>
        </w:rPr>
        <w:t xml:space="preserve"> historical recognition as basis for the nation idea</w:t>
      </w:r>
      <w:r>
        <w:rPr>
          <w:rFonts w:asciiTheme="majorBidi" w:hAnsiTheme="majorBidi" w:cstheme="majorBidi"/>
        </w:rPr>
        <w:t xml:space="preserve">” (as </w:t>
      </w:r>
      <w:proofErr w:type="spellStart"/>
      <w:r>
        <w:rPr>
          <w:rFonts w:asciiTheme="majorBidi" w:hAnsiTheme="majorBidi" w:cstheme="majorBidi"/>
        </w:rPr>
        <w:t>Dinur</w:t>
      </w:r>
      <w:proofErr w:type="spellEnd"/>
      <w:r>
        <w:rPr>
          <w:rFonts w:asciiTheme="majorBidi" w:hAnsiTheme="majorBidi" w:cstheme="majorBidi"/>
        </w:rPr>
        <w:t xml:space="preserve"> put it). </w:t>
      </w:r>
      <w:proofErr w:type="spellStart"/>
      <w:r w:rsidRPr="00F41B8D">
        <w:rPr>
          <w:rFonts w:asciiTheme="majorBidi" w:hAnsiTheme="majorBidi" w:cstheme="majorBidi"/>
          <w:highlight w:val="yellow"/>
        </w:rPr>
        <w:t>Dinur</w:t>
      </w:r>
      <w:proofErr w:type="spellEnd"/>
      <w:r w:rsidRPr="00F41B8D">
        <w:rPr>
          <w:rFonts w:asciiTheme="majorBidi" w:hAnsiTheme="majorBidi" w:cstheme="majorBidi"/>
          <w:highlight w:val="yellow"/>
        </w:rPr>
        <w:t xml:space="preserve"> </w:t>
      </w:r>
      <w:proofErr w:type="gramStart"/>
      <w:r w:rsidR="00287E77">
        <w:rPr>
          <w:rFonts w:asciiTheme="majorBidi" w:hAnsiTheme="majorBidi" w:cstheme="majorBidi"/>
          <w:highlight w:val="yellow"/>
        </w:rPr>
        <w:t xml:space="preserve">actually </w:t>
      </w:r>
      <w:r w:rsidRPr="00F41B8D">
        <w:rPr>
          <w:rFonts w:asciiTheme="majorBidi" w:hAnsiTheme="majorBidi" w:cstheme="majorBidi"/>
          <w:highlight w:val="yellow"/>
        </w:rPr>
        <w:t>participated</w:t>
      </w:r>
      <w:proofErr w:type="gramEnd"/>
      <w:r w:rsidRPr="00F41B8D">
        <w:rPr>
          <w:rFonts w:asciiTheme="majorBidi" w:hAnsiTheme="majorBidi" w:cstheme="majorBidi"/>
          <w:highlight w:val="yellow"/>
        </w:rPr>
        <w:t xml:space="preserve"> in the </w:t>
      </w:r>
      <w:proofErr w:type="spellStart"/>
      <w:r w:rsidRPr="00F41B8D">
        <w:rPr>
          <w:rFonts w:asciiTheme="majorBidi" w:hAnsiTheme="majorBidi" w:cstheme="majorBidi"/>
          <w:highlight w:val="yellow"/>
        </w:rPr>
        <w:t>Dubnov</w:t>
      </w:r>
      <w:proofErr w:type="spellEnd"/>
      <w:r w:rsidRPr="00F41B8D">
        <w:rPr>
          <w:rFonts w:asciiTheme="majorBidi" w:hAnsiTheme="majorBidi" w:cstheme="majorBidi"/>
          <w:highlight w:val="yellow"/>
        </w:rPr>
        <w:t xml:space="preserve"> endowment </w:t>
      </w:r>
      <w:commentRangeStart w:id="12"/>
      <w:r w:rsidRPr="00F41B8D">
        <w:rPr>
          <w:rFonts w:asciiTheme="majorBidi" w:hAnsiTheme="majorBidi" w:cstheme="majorBidi"/>
          <w:highlight w:val="yellow"/>
        </w:rPr>
        <w:t>initiative</w:t>
      </w:r>
      <w:commentRangeEnd w:id="12"/>
      <w:r w:rsidR="00287E77">
        <w:rPr>
          <w:rStyle w:val="CommentReference"/>
        </w:rPr>
        <w:commentReference w:id="12"/>
      </w:r>
      <w:r w:rsidRPr="00F41B8D">
        <w:rPr>
          <w:rFonts w:asciiTheme="majorBidi" w:hAnsiTheme="majorBidi" w:cstheme="majorBidi"/>
          <w:highlight w:val="yellow"/>
        </w:rPr>
        <w:t xml:space="preserve"> </w:t>
      </w:r>
      <w:r>
        <w:rPr>
          <w:rFonts w:asciiTheme="majorBidi" w:hAnsiTheme="majorBidi" w:cstheme="majorBidi"/>
          <w:highlight w:val="yellow"/>
        </w:rPr>
        <w:t>for</w:t>
      </w:r>
      <w:r w:rsidRPr="00F41B8D">
        <w:rPr>
          <w:rFonts w:asciiTheme="majorBidi" w:hAnsiTheme="majorBidi" w:cstheme="majorBidi"/>
          <w:highlight w:val="yellow"/>
        </w:rPr>
        <w:t xml:space="preserve"> the general public.</w:t>
      </w:r>
      <w:r>
        <w:rPr>
          <w:rFonts w:asciiTheme="majorBidi" w:hAnsiTheme="majorBidi" w:cstheme="majorBidi"/>
        </w:rPr>
        <w:t xml:space="preserve"> Thus</w:t>
      </w:r>
      <w:r w:rsidR="00B7327E">
        <w:rPr>
          <w:rFonts w:asciiTheme="majorBidi" w:hAnsiTheme="majorBidi" w:cstheme="majorBidi"/>
        </w:rPr>
        <w:t>,</w:t>
      </w:r>
      <w:r>
        <w:rPr>
          <w:rFonts w:asciiTheme="majorBidi" w:hAnsiTheme="majorBidi" w:cstheme="majorBidi"/>
        </w:rPr>
        <w:t xml:space="preserve"> a national historical doctrine born in the Russian Empire found a place </w:t>
      </w:r>
      <w:r w:rsidR="0097558C">
        <w:rPr>
          <w:rFonts w:asciiTheme="majorBidi" w:hAnsiTheme="majorBidi" w:cstheme="majorBidi"/>
        </w:rPr>
        <w:t xml:space="preserve">for itself </w:t>
      </w:r>
      <w:r>
        <w:rPr>
          <w:rFonts w:asciiTheme="majorBidi" w:hAnsiTheme="majorBidi" w:cstheme="majorBidi"/>
        </w:rPr>
        <w:t xml:space="preserve">on the bookshelves of thousands of homes in Israel. In the introduction to the abridged edition distributed by Tel Aviv evening newspaper Yedioth </w:t>
      </w:r>
      <w:proofErr w:type="spellStart"/>
      <w:r>
        <w:rPr>
          <w:rFonts w:asciiTheme="majorBidi" w:hAnsiTheme="majorBidi" w:cstheme="majorBidi"/>
        </w:rPr>
        <w:t>Aharonoth</w:t>
      </w:r>
      <w:proofErr w:type="spellEnd"/>
      <w:r>
        <w:rPr>
          <w:rFonts w:asciiTheme="majorBidi" w:hAnsiTheme="majorBidi" w:cstheme="majorBidi"/>
        </w:rPr>
        <w:t xml:space="preserve">, Baruch </w:t>
      </w:r>
      <w:proofErr w:type="spellStart"/>
      <w:r>
        <w:rPr>
          <w:rFonts w:asciiTheme="majorBidi" w:hAnsiTheme="majorBidi" w:cstheme="majorBidi"/>
        </w:rPr>
        <w:t>Karu</w:t>
      </w:r>
      <w:proofErr w:type="spellEnd"/>
      <w:r>
        <w:rPr>
          <w:rFonts w:asciiTheme="majorBidi" w:hAnsiTheme="majorBidi" w:cstheme="majorBidi"/>
        </w:rPr>
        <w:t xml:space="preserve"> (199-1972) wrote: </w:t>
      </w:r>
    </w:p>
    <w:p w14:paraId="3669A87E" w14:textId="77777777" w:rsidR="0097558C" w:rsidRDefault="00F41B8D" w:rsidP="0097558C">
      <w:pPr>
        <w:ind w:left="720"/>
        <w:rPr>
          <w:rFonts w:asciiTheme="majorBidi" w:hAnsiTheme="majorBidi" w:cstheme="majorBidi"/>
        </w:rPr>
      </w:pPr>
      <w:r>
        <w:rPr>
          <w:rFonts w:asciiTheme="majorBidi" w:hAnsiTheme="majorBidi" w:cstheme="majorBidi"/>
        </w:rPr>
        <w:t xml:space="preserve">About two years before his death […] it occurred to Prof. </w:t>
      </w:r>
      <w:r w:rsidRPr="00F41B8D">
        <w:rPr>
          <w:rFonts w:asciiTheme="majorBidi" w:hAnsiTheme="majorBidi" w:cstheme="majorBidi"/>
          <w:b/>
          <w:bCs/>
        </w:rPr>
        <w:t xml:space="preserve">Simon </w:t>
      </w:r>
      <w:proofErr w:type="spellStart"/>
      <w:r w:rsidRPr="00F41B8D">
        <w:rPr>
          <w:rFonts w:asciiTheme="majorBidi" w:hAnsiTheme="majorBidi" w:cstheme="majorBidi"/>
          <w:b/>
          <w:bCs/>
        </w:rPr>
        <w:t>Dubnov</w:t>
      </w:r>
      <w:proofErr w:type="spellEnd"/>
      <w:r>
        <w:rPr>
          <w:rFonts w:asciiTheme="majorBidi" w:hAnsiTheme="majorBidi" w:cstheme="majorBidi"/>
        </w:rPr>
        <w:t xml:space="preserve"> […] to publish his book in an abridged edition for the people […] after the war, the </w:t>
      </w:r>
      <w:proofErr w:type="spellStart"/>
      <w:r>
        <w:rPr>
          <w:rFonts w:asciiTheme="majorBidi" w:hAnsiTheme="majorBidi" w:cstheme="majorBidi"/>
        </w:rPr>
        <w:t>Dvir</w:t>
      </w:r>
      <w:proofErr w:type="spellEnd"/>
      <w:r>
        <w:rPr>
          <w:rFonts w:asciiTheme="majorBidi" w:hAnsiTheme="majorBidi" w:cstheme="majorBidi"/>
        </w:rPr>
        <w:t xml:space="preserve"> publishing house set about fulfilling the wishes of the late author, and the plan was reexamined by the Committee of Three […] and the editor.</w:t>
      </w:r>
    </w:p>
    <w:p w14:paraId="7B9BAC30" w14:textId="5C22232F" w:rsidR="000C5611" w:rsidRDefault="00F41B8D" w:rsidP="0097558C">
      <w:pPr>
        <w:rPr>
          <w:rFonts w:asciiTheme="majorBidi" w:hAnsiTheme="majorBidi" w:cstheme="majorBidi"/>
        </w:rPr>
      </w:pPr>
      <w:r>
        <w:rPr>
          <w:rFonts w:asciiTheme="majorBidi" w:hAnsiTheme="majorBidi" w:cstheme="majorBidi"/>
        </w:rPr>
        <w:t xml:space="preserve">Three intellectuals, who had been known to </w:t>
      </w:r>
      <w:proofErr w:type="spellStart"/>
      <w:r>
        <w:rPr>
          <w:rFonts w:asciiTheme="majorBidi" w:hAnsiTheme="majorBidi" w:cstheme="majorBidi"/>
        </w:rPr>
        <w:t>Dubnov</w:t>
      </w:r>
      <w:proofErr w:type="spellEnd"/>
      <w:r>
        <w:rPr>
          <w:rFonts w:asciiTheme="majorBidi" w:hAnsiTheme="majorBidi" w:cstheme="majorBidi"/>
        </w:rPr>
        <w:t xml:space="preserve"> since his Odessa and St Petersburg days at the beginning of the </w:t>
      </w:r>
      <w:r w:rsidR="0097558C">
        <w:rPr>
          <w:rFonts w:asciiTheme="majorBidi" w:hAnsiTheme="majorBidi" w:cstheme="majorBidi"/>
        </w:rPr>
        <w:t>twentieth</w:t>
      </w:r>
      <w:r>
        <w:rPr>
          <w:rFonts w:asciiTheme="majorBidi" w:hAnsiTheme="majorBidi" w:cstheme="majorBidi"/>
        </w:rPr>
        <w:t xml:space="preserve"> century, one of whom was </w:t>
      </w:r>
      <w:proofErr w:type="spellStart"/>
      <w:r>
        <w:rPr>
          <w:rFonts w:asciiTheme="majorBidi" w:hAnsiTheme="majorBidi" w:cstheme="majorBidi"/>
        </w:rPr>
        <w:t>Dinur</w:t>
      </w:r>
      <w:proofErr w:type="spellEnd"/>
      <w:r>
        <w:rPr>
          <w:rFonts w:asciiTheme="majorBidi" w:hAnsiTheme="majorBidi" w:cstheme="majorBidi"/>
        </w:rPr>
        <w:t xml:space="preserve">, built the textual bridge across which </w:t>
      </w:r>
      <w:proofErr w:type="spellStart"/>
      <w:r>
        <w:rPr>
          <w:rFonts w:asciiTheme="majorBidi" w:hAnsiTheme="majorBidi" w:cstheme="majorBidi"/>
        </w:rPr>
        <w:t>Dubnov’s</w:t>
      </w:r>
      <w:proofErr w:type="spellEnd"/>
      <w:r>
        <w:rPr>
          <w:rFonts w:asciiTheme="majorBidi" w:hAnsiTheme="majorBidi" w:cstheme="majorBidi"/>
        </w:rPr>
        <w:t xml:space="preserve"> teachings </w:t>
      </w:r>
      <w:r w:rsidR="0097558C">
        <w:rPr>
          <w:rFonts w:asciiTheme="majorBidi" w:hAnsiTheme="majorBidi" w:cstheme="majorBidi"/>
        </w:rPr>
        <w:t>were able to cross to</w:t>
      </w:r>
      <w:r>
        <w:rPr>
          <w:rFonts w:asciiTheme="majorBidi" w:hAnsiTheme="majorBidi" w:cstheme="majorBidi"/>
        </w:rPr>
        <w:t xml:space="preserve"> </w:t>
      </w:r>
      <w:r w:rsidR="0097558C">
        <w:rPr>
          <w:rFonts w:asciiTheme="majorBidi" w:hAnsiTheme="majorBidi" w:cstheme="majorBidi"/>
        </w:rPr>
        <w:t>an</w:t>
      </w:r>
      <w:r>
        <w:rPr>
          <w:rFonts w:asciiTheme="majorBidi" w:hAnsiTheme="majorBidi" w:cstheme="majorBidi"/>
        </w:rPr>
        <w:t xml:space="preserve"> Israeli readership in the </w:t>
      </w:r>
      <w:r w:rsidR="00394965">
        <w:rPr>
          <w:rFonts w:asciiTheme="majorBidi" w:hAnsiTheme="majorBidi" w:cstheme="majorBidi"/>
        </w:rPr>
        <w:t>early</w:t>
      </w:r>
      <w:r>
        <w:rPr>
          <w:rFonts w:asciiTheme="majorBidi" w:hAnsiTheme="majorBidi" w:cstheme="majorBidi"/>
        </w:rPr>
        <w:t xml:space="preserve"> days of the State of Israel.</w:t>
      </w:r>
    </w:p>
    <w:p w14:paraId="6044BC9B" w14:textId="332DBEB8" w:rsidR="00394965" w:rsidRDefault="00394965" w:rsidP="003F2BA3">
      <w:pPr>
        <w:rPr>
          <w:rFonts w:asciiTheme="majorBidi" w:hAnsiTheme="majorBidi" w:cstheme="majorBidi"/>
        </w:rPr>
      </w:pPr>
      <w:r>
        <w:rPr>
          <w:rFonts w:asciiTheme="majorBidi" w:hAnsiTheme="majorBidi" w:cstheme="majorBidi"/>
        </w:rPr>
        <w:t xml:space="preserve">The Jerusalem historians accepted some of the basic assumptions inherent in </w:t>
      </w:r>
      <w:proofErr w:type="spellStart"/>
      <w:r>
        <w:rPr>
          <w:rFonts w:asciiTheme="majorBidi" w:hAnsiTheme="majorBidi" w:cstheme="majorBidi"/>
        </w:rPr>
        <w:t>Dubnov’s</w:t>
      </w:r>
      <w:proofErr w:type="spellEnd"/>
      <w:r>
        <w:rPr>
          <w:rFonts w:asciiTheme="majorBidi" w:hAnsiTheme="majorBidi" w:cstheme="majorBidi"/>
        </w:rPr>
        <w:t xml:space="preserve"> national historiography. However, they were unable to let pass </w:t>
      </w:r>
      <w:r w:rsidR="0097558C">
        <w:rPr>
          <w:rFonts w:asciiTheme="majorBidi" w:hAnsiTheme="majorBidi" w:cstheme="majorBidi"/>
        </w:rPr>
        <w:t>anything</w:t>
      </w:r>
      <w:r>
        <w:rPr>
          <w:rFonts w:asciiTheme="majorBidi" w:hAnsiTheme="majorBidi" w:cstheme="majorBidi"/>
        </w:rPr>
        <w:t xml:space="preserve"> they considered </w:t>
      </w:r>
      <w:r w:rsidR="0097558C">
        <w:rPr>
          <w:rFonts w:asciiTheme="majorBidi" w:hAnsiTheme="majorBidi" w:cstheme="majorBidi"/>
        </w:rPr>
        <w:t>in</w:t>
      </w:r>
      <w:r>
        <w:rPr>
          <w:rFonts w:asciiTheme="majorBidi" w:hAnsiTheme="majorBidi" w:cstheme="majorBidi"/>
        </w:rPr>
        <w:t xml:space="preserve">sufficiently “national” for their tastes. </w:t>
      </w:r>
      <w:proofErr w:type="spellStart"/>
      <w:r>
        <w:rPr>
          <w:rFonts w:asciiTheme="majorBidi" w:hAnsiTheme="majorBidi" w:cstheme="majorBidi"/>
        </w:rPr>
        <w:t>Dinur</w:t>
      </w:r>
      <w:proofErr w:type="spellEnd"/>
      <w:r>
        <w:rPr>
          <w:rFonts w:asciiTheme="majorBidi" w:hAnsiTheme="majorBidi" w:cstheme="majorBidi"/>
        </w:rPr>
        <w:t xml:space="preserve">, one of the most senior </w:t>
      </w:r>
      <w:r w:rsidR="0097558C">
        <w:rPr>
          <w:rFonts w:asciiTheme="majorBidi" w:hAnsiTheme="majorBidi" w:cstheme="majorBidi"/>
        </w:rPr>
        <w:t>members</w:t>
      </w:r>
      <w:r>
        <w:rPr>
          <w:rFonts w:asciiTheme="majorBidi" w:hAnsiTheme="majorBidi" w:cstheme="majorBidi"/>
        </w:rPr>
        <w:t xml:space="preserve"> of the Jerusalem School, complained about the disproportionality between “external” and “internal” factors in </w:t>
      </w:r>
      <w:proofErr w:type="spellStart"/>
      <w:r>
        <w:rPr>
          <w:rFonts w:asciiTheme="majorBidi" w:hAnsiTheme="majorBidi" w:cstheme="majorBidi"/>
        </w:rPr>
        <w:t>Dubnov’s</w:t>
      </w:r>
      <w:proofErr w:type="spellEnd"/>
      <w:r>
        <w:rPr>
          <w:rFonts w:asciiTheme="majorBidi" w:hAnsiTheme="majorBidi" w:cstheme="majorBidi"/>
        </w:rPr>
        <w:t xml:space="preserve"> monumental historiographical project:</w:t>
      </w:r>
    </w:p>
    <w:p w14:paraId="3A520C9B" w14:textId="2BF7F8D0" w:rsidR="00394965" w:rsidRDefault="00A34E89" w:rsidP="00A34E89">
      <w:pPr>
        <w:ind w:left="720"/>
        <w:rPr>
          <w:rFonts w:asciiTheme="majorBidi" w:hAnsiTheme="majorBidi" w:cstheme="majorBidi"/>
        </w:rPr>
      </w:pPr>
      <w:r>
        <w:rPr>
          <w:rFonts w:asciiTheme="majorBidi" w:hAnsiTheme="majorBidi" w:cstheme="majorBidi"/>
        </w:rPr>
        <w:t xml:space="preserve">“[…] in the three parts of </w:t>
      </w:r>
      <w:proofErr w:type="spellStart"/>
      <w:r>
        <w:rPr>
          <w:rFonts w:asciiTheme="majorBidi" w:hAnsiTheme="majorBidi" w:cstheme="majorBidi"/>
        </w:rPr>
        <w:t>Dubno</w:t>
      </w:r>
      <w:r w:rsidR="0097558C">
        <w:rPr>
          <w:rFonts w:asciiTheme="majorBidi" w:hAnsiTheme="majorBidi" w:cstheme="majorBidi"/>
        </w:rPr>
        <w:t>v</w:t>
      </w:r>
      <w:r>
        <w:rPr>
          <w:rFonts w:asciiTheme="majorBidi" w:hAnsiTheme="majorBidi" w:cstheme="majorBidi"/>
        </w:rPr>
        <w:t>’s</w:t>
      </w:r>
      <w:proofErr w:type="spellEnd"/>
      <w:r>
        <w:rPr>
          <w:rFonts w:asciiTheme="majorBidi" w:hAnsiTheme="majorBidi" w:cstheme="majorBidi"/>
        </w:rPr>
        <w:t xml:space="preserve"> work dealing with the period from the French Revolution to the First World War (1789-1914), only 40 of the 157 sections are given to domestic Jewish problems […] Three quarters of the whole book are devoted to an </w:t>
      </w:r>
      <w:r>
        <w:rPr>
          <w:rFonts w:asciiTheme="majorBidi" w:hAnsiTheme="majorBidi" w:cstheme="majorBidi"/>
        </w:rPr>
        <w:lastRenderedPageBreak/>
        <w:t>account of the position of the Jews in the Gentile world, principally from the legal and political standpoint.”</w:t>
      </w:r>
      <w:r w:rsidR="00394965">
        <w:rPr>
          <w:rFonts w:asciiTheme="majorBidi" w:hAnsiTheme="majorBidi" w:cstheme="majorBidi"/>
        </w:rPr>
        <w:t xml:space="preserve"> </w:t>
      </w:r>
    </w:p>
    <w:p w14:paraId="35F7934C" w14:textId="3ABB47D1" w:rsidR="00A34E89" w:rsidRDefault="00A34E89" w:rsidP="00A34E89">
      <w:pPr>
        <w:rPr>
          <w:rFonts w:asciiTheme="majorBidi" w:hAnsiTheme="majorBidi" w:cstheme="majorBidi"/>
        </w:rPr>
      </w:pPr>
      <w:proofErr w:type="spellStart"/>
      <w:r>
        <w:rPr>
          <w:rFonts w:asciiTheme="majorBidi" w:hAnsiTheme="majorBidi" w:cstheme="majorBidi"/>
        </w:rPr>
        <w:t>Dinur</w:t>
      </w:r>
      <w:proofErr w:type="spellEnd"/>
      <w:r>
        <w:rPr>
          <w:rFonts w:asciiTheme="majorBidi" w:hAnsiTheme="majorBidi" w:cstheme="majorBidi"/>
        </w:rPr>
        <w:t xml:space="preserve">, </w:t>
      </w:r>
      <w:r w:rsidR="00977518">
        <w:rPr>
          <w:rFonts w:asciiTheme="majorBidi" w:hAnsiTheme="majorBidi" w:cstheme="majorBidi"/>
        </w:rPr>
        <w:t>his</w:t>
      </w:r>
      <w:r>
        <w:rPr>
          <w:rFonts w:asciiTheme="majorBidi" w:hAnsiTheme="majorBidi" w:cstheme="majorBidi"/>
        </w:rPr>
        <w:t xml:space="preserve"> colleagues</w:t>
      </w:r>
      <w:r w:rsidR="00977518">
        <w:rPr>
          <w:rFonts w:asciiTheme="majorBidi" w:hAnsiTheme="majorBidi" w:cstheme="majorBidi"/>
        </w:rPr>
        <w:t>,</w:t>
      </w:r>
      <w:r>
        <w:rPr>
          <w:rFonts w:asciiTheme="majorBidi" w:hAnsiTheme="majorBidi" w:cstheme="majorBidi"/>
        </w:rPr>
        <w:t xml:space="preserve"> and </w:t>
      </w:r>
      <w:r w:rsidR="00977518">
        <w:rPr>
          <w:rFonts w:asciiTheme="majorBidi" w:hAnsiTheme="majorBidi" w:cstheme="majorBidi"/>
        </w:rPr>
        <w:t xml:space="preserve">his </w:t>
      </w:r>
      <w:r>
        <w:rPr>
          <w:rFonts w:asciiTheme="majorBidi" w:hAnsiTheme="majorBidi" w:cstheme="majorBidi"/>
        </w:rPr>
        <w:t xml:space="preserve">students were </w:t>
      </w:r>
      <w:r w:rsidR="00977518">
        <w:rPr>
          <w:rFonts w:asciiTheme="majorBidi" w:hAnsiTheme="majorBidi" w:cstheme="majorBidi"/>
        </w:rPr>
        <w:t xml:space="preserve">convinced that their work was the </w:t>
      </w:r>
      <w:commentRangeStart w:id="13"/>
      <w:r w:rsidR="00977518">
        <w:rPr>
          <w:rFonts w:asciiTheme="majorBidi" w:hAnsiTheme="majorBidi" w:cstheme="majorBidi"/>
        </w:rPr>
        <w:t>link</w:t>
      </w:r>
      <w:commentRangeEnd w:id="13"/>
      <w:r w:rsidR="00977518">
        <w:rPr>
          <w:rStyle w:val="CommentReference"/>
        </w:rPr>
        <w:commentReference w:id="13"/>
      </w:r>
      <w:r w:rsidR="00977518">
        <w:rPr>
          <w:rFonts w:asciiTheme="majorBidi" w:hAnsiTheme="majorBidi" w:cstheme="majorBidi"/>
        </w:rPr>
        <w:t xml:space="preserve"> that </w:t>
      </w:r>
      <w:commentRangeStart w:id="14"/>
      <w:r w:rsidR="00977518">
        <w:rPr>
          <w:rFonts w:asciiTheme="majorBidi" w:hAnsiTheme="majorBidi" w:cstheme="majorBidi"/>
        </w:rPr>
        <w:t xml:space="preserve">completed </w:t>
      </w:r>
      <w:commentRangeEnd w:id="14"/>
      <w:r w:rsidR="00977518">
        <w:rPr>
          <w:rStyle w:val="CommentReference"/>
        </w:rPr>
        <w:commentReference w:id="14"/>
      </w:r>
      <w:r w:rsidR="00977518">
        <w:rPr>
          <w:rFonts w:asciiTheme="majorBidi" w:hAnsiTheme="majorBidi" w:cstheme="majorBidi"/>
        </w:rPr>
        <w:t xml:space="preserve">Jewish national historiography, and that </w:t>
      </w:r>
      <w:r w:rsidR="0097558C">
        <w:rPr>
          <w:rFonts w:asciiTheme="majorBidi" w:hAnsiTheme="majorBidi" w:cstheme="majorBidi"/>
        </w:rPr>
        <w:t>this</w:t>
      </w:r>
      <w:r w:rsidR="00977518">
        <w:rPr>
          <w:rFonts w:asciiTheme="majorBidi" w:hAnsiTheme="majorBidi" w:cstheme="majorBidi"/>
        </w:rPr>
        <w:t xml:space="preserve"> </w:t>
      </w:r>
      <w:proofErr w:type="gramStart"/>
      <w:r w:rsidR="00977518">
        <w:rPr>
          <w:rFonts w:asciiTheme="majorBidi" w:hAnsiTheme="majorBidi" w:cstheme="majorBidi"/>
        </w:rPr>
        <w:t xml:space="preserve">continued </w:t>
      </w:r>
      <w:r w:rsidR="0097558C">
        <w:rPr>
          <w:rFonts w:asciiTheme="majorBidi" w:hAnsiTheme="majorBidi" w:cstheme="majorBidi"/>
        </w:rPr>
        <w:t>on</w:t>
      </w:r>
      <w:proofErr w:type="gramEnd"/>
      <w:r w:rsidR="0097558C">
        <w:rPr>
          <w:rFonts w:asciiTheme="majorBidi" w:hAnsiTheme="majorBidi" w:cstheme="majorBidi"/>
        </w:rPr>
        <w:t xml:space="preserve"> </w:t>
      </w:r>
      <w:r w:rsidR="00977518">
        <w:rPr>
          <w:rFonts w:asciiTheme="majorBidi" w:hAnsiTheme="majorBidi" w:cstheme="majorBidi"/>
        </w:rPr>
        <w:t xml:space="preserve">from </w:t>
      </w:r>
      <w:proofErr w:type="spellStart"/>
      <w:r w:rsidR="00977518">
        <w:rPr>
          <w:rFonts w:asciiTheme="majorBidi" w:hAnsiTheme="majorBidi" w:cstheme="majorBidi"/>
        </w:rPr>
        <w:t>Graetz</w:t>
      </w:r>
      <w:proofErr w:type="spellEnd"/>
      <w:r w:rsidR="00977518">
        <w:rPr>
          <w:rFonts w:asciiTheme="majorBidi" w:hAnsiTheme="majorBidi" w:cstheme="majorBidi"/>
        </w:rPr>
        <w:t xml:space="preserve">, through </w:t>
      </w:r>
      <w:proofErr w:type="spellStart"/>
      <w:r w:rsidR="00CC0A5F">
        <w:rPr>
          <w:rFonts w:asciiTheme="majorBidi" w:hAnsiTheme="majorBidi" w:cstheme="majorBidi"/>
        </w:rPr>
        <w:t>Dubnov</w:t>
      </w:r>
      <w:proofErr w:type="spellEnd"/>
      <w:r w:rsidR="00977518">
        <w:rPr>
          <w:rFonts w:asciiTheme="majorBidi" w:hAnsiTheme="majorBidi" w:cstheme="majorBidi"/>
        </w:rPr>
        <w:t>, to the Israeli historians of the second half of the twentieth century.</w:t>
      </w:r>
      <w:r w:rsidR="00343CD9">
        <w:rPr>
          <w:rFonts w:asciiTheme="majorBidi" w:hAnsiTheme="majorBidi" w:cstheme="majorBidi"/>
        </w:rPr>
        <w:t xml:space="preserve"> However, they rejected </w:t>
      </w:r>
      <w:proofErr w:type="spellStart"/>
      <w:r w:rsidR="00CC0A5F">
        <w:rPr>
          <w:rFonts w:asciiTheme="majorBidi" w:hAnsiTheme="majorBidi" w:cstheme="majorBidi"/>
        </w:rPr>
        <w:t>Dubnov</w:t>
      </w:r>
      <w:r w:rsidR="00343CD9">
        <w:rPr>
          <w:rFonts w:asciiTheme="majorBidi" w:hAnsiTheme="majorBidi" w:cstheme="majorBidi"/>
        </w:rPr>
        <w:t>’s</w:t>
      </w:r>
      <w:proofErr w:type="spellEnd"/>
      <w:r w:rsidR="00343CD9">
        <w:rPr>
          <w:rFonts w:asciiTheme="majorBidi" w:hAnsiTheme="majorBidi" w:cstheme="majorBidi"/>
        </w:rPr>
        <w:t xml:space="preserve"> political conclusions: support for the idea of national autonomy in the Diaspora. </w:t>
      </w:r>
      <w:proofErr w:type="spellStart"/>
      <w:r w:rsidR="00CC0A5F">
        <w:rPr>
          <w:rFonts w:asciiTheme="majorBidi" w:hAnsiTheme="majorBidi" w:cstheme="majorBidi"/>
        </w:rPr>
        <w:t>Dubnov</w:t>
      </w:r>
      <w:r w:rsidR="00343CD9">
        <w:rPr>
          <w:rFonts w:asciiTheme="majorBidi" w:hAnsiTheme="majorBidi" w:cstheme="majorBidi"/>
        </w:rPr>
        <w:t>’s</w:t>
      </w:r>
      <w:proofErr w:type="spellEnd"/>
      <w:r w:rsidR="00343CD9">
        <w:rPr>
          <w:rFonts w:asciiTheme="majorBidi" w:hAnsiTheme="majorBidi" w:cstheme="majorBidi"/>
        </w:rPr>
        <w:t xml:space="preserve"> influence on Israeli historical research was particularly evident in the adoption of his vision of Eastern European Jewish society as the historical basis for the birth of modern nationalism. </w:t>
      </w:r>
      <w:proofErr w:type="spellStart"/>
      <w:r w:rsidR="00343CD9">
        <w:rPr>
          <w:rFonts w:asciiTheme="majorBidi" w:hAnsiTheme="majorBidi" w:cstheme="majorBidi"/>
        </w:rPr>
        <w:t>Dinur</w:t>
      </w:r>
      <w:proofErr w:type="spellEnd"/>
      <w:r w:rsidR="00343CD9">
        <w:rPr>
          <w:rFonts w:asciiTheme="majorBidi" w:hAnsiTheme="majorBidi" w:cstheme="majorBidi"/>
        </w:rPr>
        <w:t xml:space="preserve"> viewed Jewish nationalism as a primordial phenomenon—the product of the exposure of a centuries-old ethno-religious group with clear and distinctive national features to the changes that had taken place in modern times. He did not hesitate to explicitly point out that </w:t>
      </w:r>
      <w:proofErr w:type="spellStart"/>
      <w:r w:rsidR="00CC0A5F">
        <w:rPr>
          <w:rFonts w:asciiTheme="majorBidi" w:hAnsiTheme="majorBidi" w:cstheme="majorBidi"/>
        </w:rPr>
        <w:t>Dubnov</w:t>
      </w:r>
      <w:proofErr w:type="spellEnd"/>
      <w:r w:rsidR="00343CD9">
        <w:rPr>
          <w:rFonts w:asciiTheme="majorBidi" w:hAnsiTheme="majorBidi" w:cstheme="majorBidi"/>
        </w:rPr>
        <w:t xml:space="preserve"> had preceded him in this matter. This primordial approach was adopted by most of Eastern European Judaism scholars, including his students, among them Israel Halpern (1910-1970), the scholar of autonomous Jewish institutions, and the historian of Russian Jewish history at the end of the Tsarist period, Yehuda Slutsky (1915-1978).</w:t>
      </w:r>
    </w:p>
    <w:p w14:paraId="0ED231F6" w14:textId="5FB66974" w:rsidR="00343CD9" w:rsidRDefault="000F72DF" w:rsidP="00A34E89">
      <w:pPr>
        <w:rPr>
          <w:rFonts w:asciiTheme="majorBidi" w:hAnsiTheme="majorBidi" w:cstheme="majorBidi"/>
        </w:rPr>
      </w:pPr>
      <w:r>
        <w:rPr>
          <w:rFonts w:asciiTheme="majorBidi" w:hAnsiTheme="majorBidi" w:cstheme="majorBidi"/>
          <w:highlight w:val="yellow"/>
        </w:rPr>
        <w:t>D</w:t>
      </w:r>
      <w:r w:rsidRPr="00600415">
        <w:rPr>
          <w:rFonts w:asciiTheme="majorBidi" w:hAnsiTheme="majorBidi" w:cstheme="majorBidi"/>
          <w:highlight w:val="yellow"/>
        </w:rPr>
        <w:t xml:space="preserve">uring the first three decades </w:t>
      </w:r>
      <w:r>
        <w:rPr>
          <w:rFonts w:asciiTheme="majorBidi" w:hAnsiTheme="majorBidi" w:cstheme="majorBidi"/>
          <w:highlight w:val="yellow"/>
        </w:rPr>
        <w:t>of</w:t>
      </w:r>
      <w:r w:rsidRPr="00600415">
        <w:rPr>
          <w:rFonts w:asciiTheme="majorBidi" w:hAnsiTheme="majorBidi" w:cstheme="majorBidi"/>
          <w:highlight w:val="yellow"/>
        </w:rPr>
        <w:t xml:space="preserve"> the State of Israel,</w:t>
      </w:r>
      <w:r>
        <w:rPr>
          <w:rFonts w:asciiTheme="majorBidi" w:hAnsiTheme="majorBidi" w:cstheme="majorBidi"/>
        </w:rPr>
        <w:t xml:space="preserve"> t</w:t>
      </w:r>
      <w:r w:rsidR="00343CD9">
        <w:rPr>
          <w:rFonts w:asciiTheme="majorBidi" w:hAnsiTheme="majorBidi" w:cstheme="majorBidi"/>
        </w:rPr>
        <w:t xml:space="preserve">he second generation of </w:t>
      </w:r>
      <w:r w:rsidR="00600415">
        <w:rPr>
          <w:rFonts w:asciiTheme="majorBidi" w:hAnsiTheme="majorBidi" w:cstheme="majorBidi"/>
        </w:rPr>
        <w:t>the “Jerusalem School</w:t>
      </w:r>
      <w:r w:rsidR="00600415" w:rsidRPr="00600415">
        <w:rPr>
          <w:rFonts w:asciiTheme="majorBidi" w:hAnsiTheme="majorBidi" w:cstheme="majorBidi"/>
          <w:highlight w:val="yellow"/>
        </w:rPr>
        <w:t xml:space="preserve">” continued </w:t>
      </w:r>
      <w:r w:rsidR="006142BA">
        <w:rPr>
          <w:rFonts w:asciiTheme="majorBidi" w:hAnsiTheme="majorBidi" w:cstheme="majorBidi"/>
          <w:highlight w:val="yellow"/>
        </w:rPr>
        <w:t>in</w:t>
      </w:r>
      <w:r w:rsidR="006142BA" w:rsidRPr="00600415">
        <w:rPr>
          <w:rFonts w:asciiTheme="majorBidi" w:hAnsiTheme="majorBidi" w:cstheme="majorBidi"/>
          <w:highlight w:val="yellow"/>
        </w:rPr>
        <w:t xml:space="preserve"> Israeli historiography </w:t>
      </w:r>
      <w:r w:rsidR="00600415" w:rsidRPr="00600415">
        <w:rPr>
          <w:rFonts w:asciiTheme="majorBidi" w:hAnsiTheme="majorBidi" w:cstheme="majorBidi"/>
          <w:highlight w:val="yellow"/>
        </w:rPr>
        <w:t>the heritage that came from Eastern Europe</w:t>
      </w:r>
      <w:r w:rsidR="00482B10">
        <w:rPr>
          <w:rFonts w:asciiTheme="majorBidi" w:hAnsiTheme="majorBidi" w:cstheme="majorBidi"/>
          <w:highlight w:val="yellow"/>
        </w:rPr>
        <w:t>,</w:t>
      </w:r>
      <w:r w:rsidR="00600415" w:rsidRPr="00600415">
        <w:rPr>
          <w:rFonts w:asciiTheme="majorBidi" w:hAnsiTheme="majorBidi" w:cstheme="majorBidi"/>
          <w:highlight w:val="yellow"/>
        </w:rPr>
        <w:t xml:space="preserve"> </w:t>
      </w:r>
      <w:r>
        <w:rPr>
          <w:rFonts w:asciiTheme="majorBidi" w:hAnsiTheme="majorBidi" w:cstheme="majorBidi"/>
          <w:highlight w:val="yellow"/>
        </w:rPr>
        <w:t>with</w:t>
      </w:r>
      <w:r w:rsidR="00600415" w:rsidRPr="00600415">
        <w:rPr>
          <w:rFonts w:asciiTheme="majorBidi" w:hAnsiTheme="majorBidi" w:cstheme="majorBidi"/>
          <w:highlight w:val="yellow"/>
        </w:rPr>
        <w:t xml:space="preserve"> its ideological nuances and internal tensions.</w:t>
      </w:r>
      <w:r w:rsidR="006142BA">
        <w:rPr>
          <w:rFonts w:asciiTheme="majorBidi" w:hAnsiTheme="majorBidi" w:cstheme="majorBidi"/>
        </w:rPr>
        <w:t xml:space="preserve"> The dialectical tension between adherence to an ancient tradition and </w:t>
      </w:r>
      <w:commentRangeStart w:id="15"/>
      <w:r w:rsidR="006142BA">
        <w:rPr>
          <w:rFonts w:asciiTheme="majorBidi" w:hAnsiTheme="majorBidi" w:cstheme="majorBidi"/>
        </w:rPr>
        <w:t>the</w:t>
      </w:r>
      <w:commentRangeEnd w:id="15"/>
      <w:r w:rsidR="006142BA">
        <w:rPr>
          <w:rStyle w:val="CommentReference"/>
        </w:rPr>
        <w:commentReference w:id="15"/>
      </w:r>
      <w:r w:rsidR="006142BA">
        <w:rPr>
          <w:rFonts w:asciiTheme="majorBidi" w:hAnsiTheme="majorBidi" w:cstheme="majorBidi"/>
        </w:rPr>
        <w:t xml:space="preserve"> </w:t>
      </w:r>
      <w:commentRangeStart w:id="16"/>
      <w:r w:rsidR="001713FE">
        <w:rPr>
          <w:rFonts w:asciiTheme="majorBidi" w:hAnsiTheme="majorBidi" w:cstheme="majorBidi"/>
        </w:rPr>
        <w:t xml:space="preserve">strange and broken </w:t>
      </w:r>
      <w:commentRangeEnd w:id="16"/>
      <w:r w:rsidR="001713FE">
        <w:rPr>
          <w:rStyle w:val="CommentReference"/>
        </w:rPr>
        <w:commentReference w:id="16"/>
      </w:r>
      <w:r w:rsidR="006142BA">
        <w:rPr>
          <w:rFonts w:asciiTheme="majorBidi" w:hAnsiTheme="majorBidi" w:cstheme="majorBidi"/>
        </w:rPr>
        <w:t xml:space="preserve">political radicalism that had been ingrained in the psyche of the Jewish intelligentsia of Eastern Europe since the days of the Enlightenment still existed in full force in the early days of the State. Like </w:t>
      </w:r>
      <w:proofErr w:type="spellStart"/>
      <w:r w:rsidR="00CC0A5F">
        <w:rPr>
          <w:rFonts w:asciiTheme="majorBidi" w:hAnsiTheme="majorBidi" w:cstheme="majorBidi"/>
        </w:rPr>
        <w:t>Dubnov</w:t>
      </w:r>
      <w:proofErr w:type="spellEnd"/>
      <w:r w:rsidR="006142BA">
        <w:rPr>
          <w:rFonts w:asciiTheme="majorBidi" w:hAnsiTheme="majorBidi" w:cstheme="majorBidi"/>
        </w:rPr>
        <w:t xml:space="preserve"> at the end of the Tsarist period, and </w:t>
      </w:r>
      <w:proofErr w:type="spellStart"/>
      <w:r w:rsidR="006142BA">
        <w:rPr>
          <w:rFonts w:asciiTheme="majorBidi" w:hAnsiTheme="majorBidi" w:cstheme="majorBidi"/>
        </w:rPr>
        <w:t>Dinur</w:t>
      </w:r>
      <w:proofErr w:type="spellEnd"/>
      <w:r w:rsidR="006142BA">
        <w:rPr>
          <w:rFonts w:asciiTheme="majorBidi" w:hAnsiTheme="majorBidi" w:cstheme="majorBidi"/>
        </w:rPr>
        <w:t xml:space="preserve"> in Eretz Yisrael during the British Mandate period, </w:t>
      </w:r>
      <w:r w:rsidR="001713FE">
        <w:rPr>
          <w:rFonts w:asciiTheme="majorBidi" w:hAnsiTheme="majorBidi" w:cstheme="majorBidi"/>
        </w:rPr>
        <w:t>scholars</w:t>
      </w:r>
      <w:r w:rsidR="006142BA">
        <w:rPr>
          <w:rFonts w:asciiTheme="majorBidi" w:hAnsiTheme="majorBidi" w:cstheme="majorBidi"/>
        </w:rPr>
        <w:t xml:space="preserve"> from this </w:t>
      </w:r>
      <w:r w:rsidR="001713FE">
        <w:rPr>
          <w:rFonts w:asciiTheme="majorBidi" w:hAnsiTheme="majorBidi" w:cstheme="majorBidi"/>
        </w:rPr>
        <w:t>time</w:t>
      </w:r>
      <w:r w:rsidR="006142BA">
        <w:rPr>
          <w:rFonts w:asciiTheme="majorBidi" w:hAnsiTheme="majorBidi" w:cstheme="majorBidi"/>
        </w:rPr>
        <w:t xml:space="preserve"> believed that they had shaped the field in the State of Israel, since the politics of the Jews in the Israeli present is rooted in knowledge of Jewish history and nourished by consciousness of the nation</w:t>
      </w:r>
      <w:r w:rsidR="00482B10">
        <w:rPr>
          <w:rFonts w:asciiTheme="majorBidi" w:hAnsiTheme="majorBidi" w:cstheme="majorBidi"/>
        </w:rPr>
        <w:t>’s persistence</w:t>
      </w:r>
      <w:r w:rsidR="006142BA">
        <w:rPr>
          <w:rFonts w:asciiTheme="majorBidi" w:hAnsiTheme="majorBidi" w:cstheme="majorBidi"/>
        </w:rPr>
        <w:t xml:space="preserve"> and</w:t>
      </w:r>
      <w:r w:rsidR="001713FE">
        <w:rPr>
          <w:rFonts w:asciiTheme="majorBidi" w:hAnsiTheme="majorBidi" w:cstheme="majorBidi"/>
        </w:rPr>
        <w:t xml:space="preserve"> </w:t>
      </w:r>
      <w:r w:rsidR="00482B10">
        <w:rPr>
          <w:rFonts w:asciiTheme="majorBidi" w:hAnsiTheme="majorBidi" w:cstheme="majorBidi"/>
        </w:rPr>
        <w:t>unbroken</w:t>
      </w:r>
      <w:r w:rsidR="001713FE">
        <w:rPr>
          <w:rFonts w:asciiTheme="majorBidi" w:hAnsiTheme="majorBidi" w:cstheme="majorBidi"/>
        </w:rPr>
        <w:t xml:space="preserve"> existence</w:t>
      </w:r>
      <w:r w:rsidR="006142BA">
        <w:rPr>
          <w:rFonts w:asciiTheme="majorBidi" w:hAnsiTheme="majorBidi" w:cstheme="majorBidi"/>
        </w:rPr>
        <w:t xml:space="preserve"> from antiquity </w:t>
      </w:r>
      <w:r w:rsidR="001713FE">
        <w:rPr>
          <w:rFonts w:asciiTheme="majorBidi" w:hAnsiTheme="majorBidi" w:cstheme="majorBidi"/>
        </w:rPr>
        <w:t>through</w:t>
      </w:r>
      <w:r w:rsidR="006142BA">
        <w:rPr>
          <w:rFonts w:asciiTheme="majorBidi" w:hAnsiTheme="majorBidi" w:cstheme="majorBidi"/>
        </w:rPr>
        <w:t xml:space="preserve"> the present day. At the same time, mainstream Israeli </w:t>
      </w:r>
      <w:r w:rsidR="001713FE">
        <w:rPr>
          <w:rFonts w:asciiTheme="majorBidi" w:hAnsiTheme="majorBidi" w:cstheme="majorBidi"/>
        </w:rPr>
        <w:t>historians</w:t>
      </w:r>
      <w:r w:rsidR="006142BA">
        <w:rPr>
          <w:rFonts w:asciiTheme="majorBidi" w:hAnsiTheme="majorBidi" w:cstheme="majorBidi"/>
        </w:rPr>
        <w:t xml:space="preserve"> believed </w:t>
      </w:r>
      <w:r w:rsidR="001713FE">
        <w:rPr>
          <w:rFonts w:asciiTheme="majorBidi" w:hAnsiTheme="majorBidi" w:cstheme="majorBidi"/>
        </w:rPr>
        <w:t>it was their duty to</w:t>
      </w:r>
      <w:r w:rsidR="006142BA">
        <w:rPr>
          <w:rFonts w:asciiTheme="majorBidi" w:hAnsiTheme="majorBidi" w:cstheme="majorBidi"/>
        </w:rPr>
        <w:t xml:space="preserve"> be politically involved out of historical awareness, and </w:t>
      </w:r>
      <w:r w:rsidR="001713FE">
        <w:rPr>
          <w:rFonts w:asciiTheme="majorBidi" w:hAnsiTheme="majorBidi" w:cstheme="majorBidi"/>
        </w:rPr>
        <w:t>to actively</w:t>
      </w:r>
      <w:r w:rsidR="006142BA">
        <w:rPr>
          <w:rFonts w:asciiTheme="majorBidi" w:hAnsiTheme="majorBidi" w:cstheme="majorBidi"/>
        </w:rPr>
        <w:t xml:space="preserve"> impart knowledge of history</w:t>
      </w:r>
      <w:r w:rsidR="00482B10">
        <w:rPr>
          <w:rFonts w:asciiTheme="majorBidi" w:hAnsiTheme="majorBidi" w:cstheme="majorBidi"/>
        </w:rPr>
        <w:t>,</w:t>
      </w:r>
      <w:r w:rsidR="006142BA">
        <w:rPr>
          <w:rFonts w:asciiTheme="majorBidi" w:hAnsiTheme="majorBidi" w:cstheme="majorBidi"/>
        </w:rPr>
        <w:t xml:space="preserve"> in its national version</w:t>
      </w:r>
      <w:r w:rsidR="00482B10">
        <w:rPr>
          <w:rFonts w:asciiTheme="majorBidi" w:hAnsiTheme="majorBidi" w:cstheme="majorBidi"/>
        </w:rPr>
        <w:t>,</w:t>
      </w:r>
      <w:r w:rsidR="006142BA">
        <w:rPr>
          <w:rFonts w:asciiTheme="majorBidi" w:hAnsiTheme="majorBidi" w:cstheme="majorBidi"/>
        </w:rPr>
        <w:t xml:space="preserve"> to the wider public.</w:t>
      </w:r>
      <w:r w:rsidR="00E9258E">
        <w:rPr>
          <w:rFonts w:asciiTheme="majorBidi" w:hAnsiTheme="majorBidi" w:cstheme="majorBidi"/>
        </w:rPr>
        <w:t xml:space="preserve"> The most prominent and influential successor to </w:t>
      </w:r>
      <w:proofErr w:type="spellStart"/>
      <w:r w:rsidR="00CC0A5F">
        <w:rPr>
          <w:rFonts w:asciiTheme="majorBidi" w:hAnsiTheme="majorBidi" w:cstheme="majorBidi"/>
        </w:rPr>
        <w:t>Dubnov</w:t>
      </w:r>
      <w:proofErr w:type="spellEnd"/>
      <w:r w:rsidR="00E9258E">
        <w:rPr>
          <w:rFonts w:asciiTheme="majorBidi" w:hAnsiTheme="majorBidi" w:cstheme="majorBidi"/>
        </w:rPr>
        <w:t xml:space="preserve"> and </w:t>
      </w:r>
      <w:proofErr w:type="spellStart"/>
      <w:r w:rsidR="00E9258E">
        <w:rPr>
          <w:rFonts w:asciiTheme="majorBidi" w:hAnsiTheme="majorBidi" w:cstheme="majorBidi"/>
        </w:rPr>
        <w:t>Dinur</w:t>
      </w:r>
      <w:proofErr w:type="spellEnd"/>
      <w:r w:rsidR="00E9258E">
        <w:rPr>
          <w:rFonts w:asciiTheme="majorBidi" w:hAnsiTheme="majorBidi" w:cstheme="majorBidi"/>
        </w:rPr>
        <w:t xml:space="preserve"> in the early days of the State of Israel was Shmuel Ettinger (1919-1988). Like </w:t>
      </w:r>
      <w:proofErr w:type="spellStart"/>
      <w:r w:rsidR="00CC0A5F">
        <w:rPr>
          <w:rFonts w:asciiTheme="majorBidi" w:hAnsiTheme="majorBidi" w:cstheme="majorBidi"/>
        </w:rPr>
        <w:t>Dubnov</w:t>
      </w:r>
      <w:proofErr w:type="spellEnd"/>
      <w:r w:rsidR="001713FE">
        <w:rPr>
          <w:rFonts w:asciiTheme="majorBidi" w:hAnsiTheme="majorBidi" w:cstheme="majorBidi"/>
        </w:rPr>
        <w:t xml:space="preserve"> and </w:t>
      </w:r>
      <w:r w:rsidR="00E9258E">
        <w:rPr>
          <w:rFonts w:asciiTheme="majorBidi" w:hAnsiTheme="majorBidi" w:cstheme="majorBidi"/>
        </w:rPr>
        <w:t xml:space="preserve">his teacher </w:t>
      </w:r>
      <w:proofErr w:type="spellStart"/>
      <w:r w:rsidR="00E9258E">
        <w:rPr>
          <w:rFonts w:asciiTheme="majorBidi" w:hAnsiTheme="majorBidi" w:cstheme="majorBidi"/>
        </w:rPr>
        <w:t>Dinur</w:t>
      </w:r>
      <w:proofErr w:type="spellEnd"/>
      <w:r w:rsidR="00E9258E">
        <w:rPr>
          <w:rFonts w:asciiTheme="majorBidi" w:hAnsiTheme="majorBidi" w:cstheme="majorBidi"/>
        </w:rPr>
        <w:t xml:space="preserve">, Ettinger too absorbed in his childhood and adolescence the contradictory and complex sources that shaped the cultural profile of Eastern European Jewry. On the one hand, he received a </w:t>
      </w:r>
      <w:r w:rsidR="00E9258E">
        <w:rPr>
          <w:rFonts w:asciiTheme="majorBidi" w:hAnsiTheme="majorBidi" w:cstheme="majorBidi"/>
        </w:rPr>
        <w:lastRenderedPageBreak/>
        <w:t xml:space="preserve">traditional-religious Jewish education, while on the other, he was exposed to Western culture in its radical Russian form. His historical thought and </w:t>
      </w:r>
      <w:r w:rsidR="001713FE">
        <w:rPr>
          <w:rFonts w:asciiTheme="majorBidi" w:hAnsiTheme="majorBidi" w:cstheme="majorBidi"/>
        </w:rPr>
        <w:t>scholarship</w:t>
      </w:r>
      <w:r w:rsidR="00E9258E">
        <w:rPr>
          <w:rFonts w:asciiTheme="majorBidi" w:hAnsiTheme="majorBidi" w:cstheme="majorBidi"/>
        </w:rPr>
        <w:t xml:space="preserve"> published in the first thirty years of the State of Israel focused on the interplay between integration and rejection in Jewish history, </w:t>
      </w:r>
      <w:r w:rsidR="00A80F5F">
        <w:rPr>
          <w:rFonts w:asciiTheme="majorBidi" w:hAnsiTheme="majorBidi" w:cstheme="majorBidi"/>
        </w:rPr>
        <w:t xml:space="preserve">a trend that was adopted by the Jerusalem School, inspired by </w:t>
      </w:r>
      <w:proofErr w:type="spellStart"/>
      <w:r w:rsidR="00CC0A5F">
        <w:rPr>
          <w:rFonts w:asciiTheme="majorBidi" w:hAnsiTheme="majorBidi" w:cstheme="majorBidi"/>
        </w:rPr>
        <w:t>Dubnov</w:t>
      </w:r>
      <w:proofErr w:type="spellEnd"/>
      <w:r w:rsidR="00A80F5F">
        <w:rPr>
          <w:rFonts w:asciiTheme="majorBidi" w:hAnsiTheme="majorBidi" w:cstheme="majorBidi"/>
        </w:rPr>
        <w:t xml:space="preserve">. His dialectical approach to the continuation of pre-modern trends and phenomena in the new era fed his historical explanations regarding the ways in which “external” and “internal” factors acted simultaneously on </w:t>
      </w:r>
      <w:r w:rsidR="001713FE">
        <w:rPr>
          <w:rFonts w:asciiTheme="majorBidi" w:hAnsiTheme="majorBidi" w:cstheme="majorBidi"/>
        </w:rPr>
        <w:t>Jewish</w:t>
      </w:r>
      <w:r w:rsidR="00A80F5F">
        <w:rPr>
          <w:rFonts w:asciiTheme="majorBidi" w:hAnsiTheme="majorBidi" w:cstheme="majorBidi"/>
        </w:rPr>
        <w:t xml:space="preserve"> processes of modernization. Like </w:t>
      </w:r>
      <w:proofErr w:type="spellStart"/>
      <w:r w:rsidR="00CC0A5F">
        <w:rPr>
          <w:rFonts w:asciiTheme="majorBidi" w:hAnsiTheme="majorBidi" w:cstheme="majorBidi"/>
        </w:rPr>
        <w:t>Dubnov</w:t>
      </w:r>
      <w:proofErr w:type="spellEnd"/>
      <w:r w:rsidR="00A80F5F">
        <w:rPr>
          <w:rFonts w:asciiTheme="majorBidi" w:hAnsiTheme="majorBidi" w:cstheme="majorBidi"/>
        </w:rPr>
        <w:t xml:space="preserve"> before him, Ettinger also emphasized the preservative and unifying roles of </w:t>
      </w:r>
      <w:r w:rsidR="00482B10">
        <w:rPr>
          <w:rFonts w:asciiTheme="majorBidi" w:hAnsiTheme="majorBidi" w:cstheme="majorBidi"/>
        </w:rPr>
        <w:t xml:space="preserve">the </w:t>
      </w:r>
      <w:r w:rsidR="00A80F5F">
        <w:rPr>
          <w:rFonts w:asciiTheme="majorBidi" w:hAnsiTheme="majorBidi" w:cstheme="majorBidi"/>
        </w:rPr>
        <w:t xml:space="preserve">autonomous government frameworks in their modern national incarnations. According to Ettinger’s national view, the renewal of </w:t>
      </w:r>
      <w:r w:rsidR="001713FE">
        <w:rPr>
          <w:rFonts w:asciiTheme="majorBidi" w:hAnsiTheme="majorBidi" w:cstheme="majorBidi"/>
        </w:rPr>
        <w:t>autonomous</w:t>
      </w:r>
      <w:r w:rsidR="00A80F5F">
        <w:rPr>
          <w:rFonts w:asciiTheme="majorBidi" w:hAnsiTheme="majorBidi" w:cstheme="majorBidi"/>
        </w:rPr>
        <w:t xml:space="preserve"> government frameworks in Eretz Yisrael played a crucial role in the growth of the New Yishuv </w:t>
      </w:r>
      <w:r w:rsidR="001713FE">
        <w:rPr>
          <w:rFonts w:asciiTheme="majorBidi" w:hAnsiTheme="majorBidi" w:cstheme="majorBidi"/>
        </w:rPr>
        <w:t>there</w:t>
      </w:r>
      <w:r w:rsidR="00A80F5F">
        <w:rPr>
          <w:rFonts w:asciiTheme="majorBidi" w:hAnsiTheme="majorBidi" w:cstheme="majorBidi"/>
        </w:rPr>
        <w:t>.</w:t>
      </w:r>
    </w:p>
    <w:p w14:paraId="12C2BAF6" w14:textId="70787917" w:rsidR="001713FE" w:rsidRDefault="001713FE" w:rsidP="00A34E89">
      <w:pPr>
        <w:rPr>
          <w:rFonts w:asciiTheme="majorBidi" w:hAnsiTheme="majorBidi" w:cstheme="majorBidi"/>
        </w:rPr>
      </w:pPr>
      <w:r>
        <w:rPr>
          <w:rFonts w:asciiTheme="majorBidi" w:hAnsiTheme="majorBidi" w:cstheme="majorBidi"/>
        </w:rPr>
        <w:t>From the</w:t>
      </w:r>
      <w:r w:rsidR="00A80F5F">
        <w:rPr>
          <w:rFonts w:asciiTheme="majorBidi" w:hAnsiTheme="majorBidi" w:cstheme="majorBidi"/>
        </w:rPr>
        <w:t xml:space="preserve"> start of the 1970s, there </w:t>
      </w:r>
      <w:r>
        <w:rPr>
          <w:rFonts w:asciiTheme="majorBidi" w:hAnsiTheme="majorBidi" w:cstheme="majorBidi"/>
        </w:rPr>
        <w:t>was</w:t>
      </w:r>
      <w:r w:rsidR="00A80F5F">
        <w:rPr>
          <w:rFonts w:asciiTheme="majorBidi" w:hAnsiTheme="majorBidi" w:cstheme="majorBidi"/>
        </w:rPr>
        <w:t xml:space="preserve"> a decline in the influence of the national-radical spirit on Israeli historiography. </w:t>
      </w:r>
      <w:r w:rsidR="00287E77">
        <w:rPr>
          <w:rFonts w:asciiTheme="majorBidi" w:hAnsiTheme="majorBidi" w:cstheme="majorBidi"/>
        </w:rPr>
        <w:t>A</w:t>
      </w:r>
      <w:r w:rsidR="00A80F5F">
        <w:rPr>
          <w:rFonts w:asciiTheme="majorBidi" w:hAnsiTheme="majorBidi" w:cstheme="majorBidi"/>
        </w:rPr>
        <w:t xml:space="preserve"> new generation of historians </w:t>
      </w:r>
      <w:r w:rsidR="00287E77">
        <w:rPr>
          <w:rFonts w:asciiTheme="majorBidi" w:hAnsiTheme="majorBidi" w:cstheme="majorBidi"/>
        </w:rPr>
        <w:t>had begun</w:t>
      </w:r>
      <w:r w:rsidR="00A80F5F">
        <w:rPr>
          <w:rFonts w:asciiTheme="majorBidi" w:hAnsiTheme="majorBidi" w:cstheme="majorBidi"/>
        </w:rPr>
        <w:t xml:space="preserve"> their academic careers in Israel’s universities. </w:t>
      </w:r>
      <w:proofErr w:type="gramStart"/>
      <w:r w:rsidR="00A80F5F">
        <w:rPr>
          <w:rFonts w:asciiTheme="majorBidi" w:hAnsiTheme="majorBidi" w:cstheme="majorBidi"/>
        </w:rPr>
        <w:t xml:space="preserve">I </w:t>
      </w:r>
      <w:r w:rsidR="00287E77">
        <w:rPr>
          <w:rFonts w:asciiTheme="majorBidi" w:hAnsiTheme="majorBidi" w:cstheme="majorBidi"/>
        </w:rPr>
        <w:t>myself</w:t>
      </w:r>
      <w:proofErr w:type="gramEnd"/>
      <w:r w:rsidR="00287E77">
        <w:rPr>
          <w:rFonts w:asciiTheme="majorBidi" w:hAnsiTheme="majorBidi" w:cstheme="majorBidi"/>
        </w:rPr>
        <w:t xml:space="preserve"> </w:t>
      </w:r>
      <w:r w:rsidR="00A80F5F">
        <w:rPr>
          <w:rFonts w:asciiTheme="majorBidi" w:hAnsiTheme="majorBidi" w:cstheme="majorBidi"/>
        </w:rPr>
        <w:t>experienced this political cultural shift at the start of my career as a young lecturer in the Jewish History Department at the Hebrew University.</w:t>
      </w:r>
      <w:r w:rsidR="006C5023">
        <w:rPr>
          <w:rFonts w:asciiTheme="majorBidi" w:hAnsiTheme="majorBidi" w:cstheme="majorBidi"/>
        </w:rPr>
        <w:t xml:space="preserve"> The</w:t>
      </w:r>
      <w:r>
        <w:rPr>
          <w:rFonts w:asciiTheme="majorBidi" w:hAnsiTheme="majorBidi" w:cstheme="majorBidi"/>
        </w:rPr>
        <w:t>re was a</w:t>
      </w:r>
      <w:r w:rsidR="006C5023">
        <w:rPr>
          <w:rFonts w:asciiTheme="majorBidi" w:hAnsiTheme="majorBidi" w:cstheme="majorBidi"/>
        </w:rPr>
        <w:t xml:space="preserve"> shift in discourse caused in part by the weaknesses of Labor Zionism in the political arena</w:t>
      </w:r>
      <w:r>
        <w:rPr>
          <w:rFonts w:asciiTheme="majorBidi" w:hAnsiTheme="majorBidi" w:cstheme="majorBidi"/>
        </w:rPr>
        <w:t>,</w:t>
      </w:r>
      <w:r w:rsidR="006C5023">
        <w:rPr>
          <w:rFonts w:asciiTheme="majorBidi" w:hAnsiTheme="majorBidi" w:cstheme="majorBidi"/>
        </w:rPr>
        <w:t xml:space="preserve"> a decline in the influence of Eastern European cultures in Israeli society</w:t>
      </w:r>
      <w:r>
        <w:rPr>
          <w:rFonts w:asciiTheme="majorBidi" w:hAnsiTheme="majorBidi" w:cstheme="majorBidi"/>
        </w:rPr>
        <w:t>,</w:t>
      </w:r>
      <w:r w:rsidR="006C5023">
        <w:rPr>
          <w:rFonts w:asciiTheme="majorBidi" w:hAnsiTheme="majorBidi" w:cstheme="majorBidi"/>
        </w:rPr>
        <w:t xml:space="preserve"> and the strengthening of the influence of contemporary historical research in Western European and North American universities</w:t>
      </w:r>
      <w:r>
        <w:rPr>
          <w:rFonts w:asciiTheme="majorBidi" w:hAnsiTheme="majorBidi" w:cstheme="majorBidi"/>
        </w:rPr>
        <w:t>. All</w:t>
      </w:r>
      <w:r w:rsidR="006C5023">
        <w:rPr>
          <w:rFonts w:asciiTheme="majorBidi" w:hAnsiTheme="majorBidi" w:cstheme="majorBidi"/>
        </w:rPr>
        <w:t xml:space="preserve"> these</w:t>
      </w:r>
      <w:r>
        <w:rPr>
          <w:rFonts w:asciiTheme="majorBidi" w:hAnsiTheme="majorBidi" w:cstheme="majorBidi"/>
        </w:rPr>
        <w:t xml:space="preserve"> factors</w:t>
      </w:r>
      <w:r w:rsidR="006C5023">
        <w:rPr>
          <w:rFonts w:asciiTheme="majorBidi" w:hAnsiTheme="majorBidi" w:cstheme="majorBidi"/>
        </w:rPr>
        <w:t xml:space="preserve"> hastened the decline of </w:t>
      </w:r>
      <w:proofErr w:type="spellStart"/>
      <w:r w:rsidR="00CC0A5F">
        <w:rPr>
          <w:rFonts w:asciiTheme="majorBidi" w:hAnsiTheme="majorBidi" w:cstheme="majorBidi"/>
        </w:rPr>
        <w:t>Dubnov</w:t>
      </w:r>
      <w:r w:rsidR="006C5023">
        <w:rPr>
          <w:rFonts w:asciiTheme="majorBidi" w:hAnsiTheme="majorBidi" w:cstheme="majorBidi"/>
        </w:rPr>
        <w:t>’s</w:t>
      </w:r>
      <w:proofErr w:type="spellEnd"/>
      <w:r w:rsidR="006C5023">
        <w:rPr>
          <w:rFonts w:asciiTheme="majorBidi" w:hAnsiTheme="majorBidi" w:cstheme="majorBidi"/>
        </w:rPr>
        <w:t xml:space="preserve"> influence in Israeli academia. </w:t>
      </w:r>
      <w:r w:rsidR="00AA2068">
        <w:rPr>
          <w:rFonts w:asciiTheme="majorBidi" w:hAnsiTheme="majorBidi" w:cstheme="majorBidi"/>
        </w:rPr>
        <w:t xml:space="preserve">The rejection of </w:t>
      </w:r>
      <w:proofErr w:type="spellStart"/>
      <w:r w:rsidR="00CC0A5F">
        <w:rPr>
          <w:rFonts w:asciiTheme="majorBidi" w:hAnsiTheme="majorBidi" w:cstheme="majorBidi"/>
        </w:rPr>
        <w:t>Dubnov</w:t>
      </w:r>
      <w:r w:rsidR="00AA2068">
        <w:rPr>
          <w:rFonts w:asciiTheme="majorBidi" w:hAnsiTheme="majorBidi" w:cstheme="majorBidi"/>
        </w:rPr>
        <w:t>’s</w:t>
      </w:r>
      <w:proofErr w:type="spellEnd"/>
      <w:r w:rsidR="00AA2068">
        <w:rPr>
          <w:rFonts w:asciiTheme="majorBidi" w:hAnsiTheme="majorBidi" w:cstheme="majorBidi"/>
        </w:rPr>
        <w:t xml:space="preserve"> research methodology in Israeli historiography is evident in </w:t>
      </w:r>
      <w:r>
        <w:rPr>
          <w:rFonts w:asciiTheme="majorBidi" w:hAnsiTheme="majorBidi" w:cstheme="majorBidi"/>
        </w:rPr>
        <w:t xml:space="preserve">several </w:t>
      </w:r>
      <w:r w:rsidR="00AA2068">
        <w:rPr>
          <w:rFonts w:asciiTheme="majorBidi" w:hAnsiTheme="majorBidi" w:cstheme="majorBidi"/>
        </w:rPr>
        <w:t xml:space="preserve">historical phenomena. </w:t>
      </w:r>
      <w:proofErr w:type="spellStart"/>
      <w:r w:rsidR="00CC0A5F">
        <w:rPr>
          <w:rFonts w:asciiTheme="majorBidi" w:hAnsiTheme="majorBidi" w:cstheme="majorBidi"/>
        </w:rPr>
        <w:t>Dubnov</w:t>
      </w:r>
      <w:proofErr w:type="spellEnd"/>
      <w:r w:rsidR="00AA2068">
        <w:rPr>
          <w:rFonts w:asciiTheme="majorBidi" w:hAnsiTheme="majorBidi" w:cstheme="majorBidi"/>
        </w:rPr>
        <w:t xml:space="preserve"> had spent over fifty years researching the social and cultural aspects of the great religious movement that spread throughout Eastern Europe after the First Partition of Poland in 1772. He</w:t>
      </w:r>
      <w:r w:rsidR="006737DA">
        <w:rPr>
          <w:rFonts w:asciiTheme="majorBidi" w:hAnsiTheme="majorBidi" w:cstheme="majorBidi"/>
        </w:rPr>
        <w:t xml:space="preserve"> </w:t>
      </w:r>
      <w:r w:rsidR="006D02F2">
        <w:rPr>
          <w:rFonts w:asciiTheme="majorBidi" w:hAnsiTheme="majorBidi" w:cstheme="majorBidi"/>
        </w:rPr>
        <w:t xml:space="preserve">set out guidelines </w:t>
      </w:r>
      <w:r>
        <w:rPr>
          <w:rFonts w:asciiTheme="majorBidi" w:hAnsiTheme="majorBidi" w:cstheme="majorBidi"/>
        </w:rPr>
        <w:t>that would</w:t>
      </w:r>
      <w:r w:rsidR="006D02F2">
        <w:rPr>
          <w:rFonts w:asciiTheme="majorBidi" w:hAnsiTheme="majorBidi" w:cstheme="majorBidi"/>
        </w:rPr>
        <w:t xml:space="preserve"> prevail for decades in academic</w:t>
      </w:r>
      <w:r>
        <w:rPr>
          <w:rFonts w:asciiTheme="majorBidi" w:hAnsiTheme="majorBidi" w:cstheme="majorBidi"/>
        </w:rPr>
        <w:t xml:space="preserve"> scholarship on the</w:t>
      </w:r>
      <w:r w:rsidR="006D02F2">
        <w:rPr>
          <w:rFonts w:asciiTheme="majorBidi" w:hAnsiTheme="majorBidi" w:cstheme="majorBidi"/>
        </w:rPr>
        <w:t xml:space="preserve"> </w:t>
      </w:r>
      <w:r>
        <w:rPr>
          <w:rFonts w:asciiTheme="majorBidi" w:hAnsiTheme="majorBidi" w:cstheme="majorBidi"/>
        </w:rPr>
        <w:t>Hassidic movement</w:t>
      </w:r>
      <w:r w:rsidR="006D02F2">
        <w:rPr>
          <w:rFonts w:asciiTheme="majorBidi" w:hAnsiTheme="majorBidi" w:cstheme="majorBidi"/>
        </w:rPr>
        <w:t xml:space="preserve">. Many people are familiar with the periodization that he proposed for the history of the movement, which was accepted as historical fact </w:t>
      </w:r>
      <w:r>
        <w:rPr>
          <w:rFonts w:asciiTheme="majorBidi" w:hAnsiTheme="majorBidi" w:cstheme="majorBidi"/>
        </w:rPr>
        <w:t>by scholars</w:t>
      </w:r>
      <w:r w:rsidR="006D02F2">
        <w:rPr>
          <w:rFonts w:asciiTheme="majorBidi" w:hAnsiTheme="majorBidi" w:cstheme="majorBidi"/>
        </w:rPr>
        <w:t xml:space="preserve">. As noted, </w:t>
      </w:r>
      <w:proofErr w:type="spellStart"/>
      <w:r w:rsidR="00CC0A5F">
        <w:rPr>
          <w:rFonts w:asciiTheme="majorBidi" w:hAnsiTheme="majorBidi" w:cstheme="majorBidi"/>
        </w:rPr>
        <w:t>Dubnov</w:t>
      </w:r>
      <w:proofErr w:type="spellEnd"/>
      <w:r w:rsidR="006D02F2">
        <w:rPr>
          <w:rFonts w:asciiTheme="majorBidi" w:hAnsiTheme="majorBidi" w:cstheme="majorBidi"/>
        </w:rPr>
        <w:t xml:space="preserve"> made a distinction between what he described as the period of the awakening and expansion of the </w:t>
      </w:r>
      <w:r>
        <w:rPr>
          <w:rFonts w:asciiTheme="majorBidi" w:hAnsiTheme="majorBidi" w:cstheme="majorBidi"/>
        </w:rPr>
        <w:t xml:space="preserve">Hassidic </w:t>
      </w:r>
      <w:r w:rsidR="006D02F2">
        <w:rPr>
          <w:rFonts w:asciiTheme="majorBidi" w:hAnsiTheme="majorBidi" w:cstheme="majorBidi"/>
        </w:rPr>
        <w:t xml:space="preserve">movement in the second half of the eighteenth century, and </w:t>
      </w:r>
      <w:r w:rsidR="009362D3">
        <w:rPr>
          <w:rFonts w:asciiTheme="majorBidi" w:hAnsiTheme="majorBidi" w:cstheme="majorBidi"/>
        </w:rPr>
        <w:t xml:space="preserve">its institutionalization and degeneration in the nineteenth century. According to </w:t>
      </w:r>
      <w:proofErr w:type="spellStart"/>
      <w:r>
        <w:rPr>
          <w:rFonts w:asciiTheme="majorBidi" w:hAnsiTheme="majorBidi" w:cstheme="majorBidi"/>
        </w:rPr>
        <w:t>Dubnov</w:t>
      </w:r>
      <w:proofErr w:type="spellEnd"/>
      <w:r w:rsidR="009362D3">
        <w:rPr>
          <w:rFonts w:asciiTheme="majorBidi" w:hAnsiTheme="majorBidi" w:cstheme="majorBidi"/>
        </w:rPr>
        <w:t>, after 1815, Hassidism lost</w:t>
      </w:r>
      <w:r>
        <w:rPr>
          <w:rFonts w:asciiTheme="majorBidi" w:hAnsiTheme="majorBidi" w:cstheme="majorBidi"/>
        </w:rPr>
        <w:t xml:space="preserve"> its</w:t>
      </w:r>
      <w:r w:rsidR="009362D3">
        <w:rPr>
          <w:rFonts w:asciiTheme="majorBidi" w:hAnsiTheme="majorBidi" w:cstheme="majorBidi"/>
        </w:rPr>
        <w:t xml:space="preserve"> original religious-spiritual fervor that had attracted the masses and became a bastion of social and cultural conservatism.</w:t>
      </w:r>
      <w:r w:rsidR="00976F3C">
        <w:rPr>
          <w:rFonts w:asciiTheme="majorBidi" w:hAnsiTheme="majorBidi" w:cstheme="majorBidi"/>
        </w:rPr>
        <w:t xml:space="preserve"> Scholars of Hassidism in the spirit of modern nationalism accepted the </w:t>
      </w:r>
      <w:proofErr w:type="spellStart"/>
      <w:r w:rsidR="00976F3C">
        <w:rPr>
          <w:rFonts w:asciiTheme="majorBidi" w:hAnsiTheme="majorBidi" w:cstheme="majorBidi"/>
        </w:rPr>
        <w:t>Dubno</w:t>
      </w:r>
      <w:r>
        <w:rPr>
          <w:rFonts w:asciiTheme="majorBidi" w:hAnsiTheme="majorBidi" w:cstheme="majorBidi"/>
        </w:rPr>
        <w:t>v</w:t>
      </w:r>
      <w:r w:rsidR="00976F3C">
        <w:rPr>
          <w:rFonts w:asciiTheme="majorBidi" w:hAnsiTheme="majorBidi" w:cstheme="majorBidi"/>
        </w:rPr>
        <w:t>ian</w:t>
      </w:r>
      <w:proofErr w:type="spellEnd"/>
      <w:r w:rsidR="00976F3C">
        <w:rPr>
          <w:rFonts w:asciiTheme="majorBidi" w:hAnsiTheme="majorBidi" w:cstheme="majorBidi"/>
        </w:rPr>
        <w:t xml:space="preserve"> periodization in its so-called “Zionist” version. In Israeli </w:t>
      </w:r>
      <w:r w:rsidR="00976F3C">
        <w:rPr>
          <w:rFonts w:asciiTheme="majorBidi" w:hAnsiTheme="majorBidi" w:cstheme="majorBidi"/>
        </w:rPr>
        <w:lastRenderedPageBreak/>
        <w:t xml:space="preserve">historiography, Hassidism was studied in a national neo-Romantic spirit </w:t>
      </w:r>
      <w:r>
        <w:rPr>
          <w:rFonts w:asciiTheme="majorBidi" w:hAnsiTheme="majorBidi" w:cstheme="majorBidi"/>
        </w:rPr>
        <w:t>mixed</w:t>
      </w:r>
      <w:r w:rsidR="00976F3C">
        <w:rPr>
          <w:rFonts w:asciiTheme="majorBidi" w:hAnsiTheme="majorBidi" w:cstheme="majorBidi"/>
        </w:rPr>
        <w:t xml:space="preserve"> with influences from social radicalism. </w:t>
      </w:r>
    </w:p>
    <w:p w14:paraId="61A84EB7" w14:textId="5498D226" w:rsidR="00A80F5F" w:rsidRDefault="00976F3C" w:rsidP="00A34E89">
      <w:pPr>
        <w:rPr>
          <w:rFonts w:asciiTheme="majorBidi" w:hAnsiTheme="majorBidi" w:cstheme="majorBidi"/>
        </w:rPr>
      </w:pPr>
      <w:r>
        <w:rPr>
          <w:rFonts w:asciiTheme="majorBidi" w:hAnsiTheme="majorBidi" w:cstheme="majorBidi"/>
        </w:rPr>
        <w:t xml:space="preserve">The emergence of the movement was understood </w:t>
      </w:r>
      <w:r w:rsidR="001713FE">
        <w:rPr>
          <w:rFonts w:asciiTheme="majorBidi" w:hAnsiTheme="majorBidi" w:cstheme="majorBidi"/>
        </w:rPr>
        <w:t>to be</w:t>
      </w:r>
      <w:r>
        <w:rPr>
          <w:rFonts w:asciiTheme="majorBidi" w:hAnsiTheme="majorBidi" w:cstheme="majorBidi"/>
        </w:rPr>
        <w:t xml:space="preserve"> the result of a resurgence of immanent forces in Jewish society that battled </w:t>
      </w:r>
      <w:r w:rsidR="00287E77">
        <w:rPr>
          <w:rFonts w:asciiTheme="majorBidi" w:hAnsiTheme="majorBidi" w:cstheme="majorBidi"/>
        </w:rPr>
        <w:t xml:space="preserve">successfully </w:t>
      </w:r>
      <w:r>
        <w:rPr>
          <w:rFonts w:asciiTheme="majorBidi" w:hAnsiTheme="majorBidi" w:cstheme="majorBidi"/>
        </w:rPr>
        <w:t xml:space="preserve">with trends of social disintegration of the old order and gave expression to the internal forces of the masses. In other words, </w:t>
      </w:r>
      <w:r w:rsidR="00C80048">
        <w:rPr>
          <w:rFonts w:asciiTheme="majorBidi" w:hAnsiTheme="majorBidi" w:cstheme="majorBidi"/>
        </w:rPr>
        <w:t xml:space="preserve">the first generations of the movement </w:t>
      </w:r>
      <w:r w:rsidR="00287E77">
        <w:rPr>
          <w:rFonts w:asciiTheme="majorBidi" w:hAnsiTheme="majorBidi" w:cstheme="majorBidi"/>
        </w:rPr>
        <w:t>underwent, in</w:t>
      </w:r>
      <w:r w:rsidR="00C80048">
        <w:rPr>
          <w:rFonts w:asciiTheme="majorBidi" w:hAnsiTheme="majorBidi" w:cstheme="majorBidi"/>
        </w:rPr>
        <w:t xml:space="preserve"> the writings of Zionist historians, among whom </w:t>
      </w:r>
      <w:proofErr w:type="spellStart"/>
      <w:r w:rsidR="00C80048">
        <w:rPr>
          <w:rFonts w:asciiTheme="majorBidi" w:hAnsiTheme="majorBidi" w:cstheme="majorBidi"/>
        </w:rPr>
        <w:t>Dinur’s</w:t>
      </w:r>
      <w:proofErr w:type="spellEnd"/>
      <w:r w:rsidR="00C80048">
        <w:rPr>
          <w:rFonts w:asciiTheme="majorBidi" w:hAnsiTheme="majorBidi" w:cstheme="majorBidi"/>
        </w:rPr>
        <w:t xml:space="preserve"> </w:t>
      </w:r>
      <w:r w:rsidR="001713FE">
        <w:rPr>
          <w:rFonts w:asciiTheme="majorBidi" w:hAnsiTheme="majorBidi" w:cstheme="majorBidi"/>
        </w:rPr>
        <w:t>work</w:t>
      </w:r>
      <w:r w:rsidR="00C80048">
        <w:rPr>
          <w:rFonts w:asciiTheme="majorBidi" w:hAnsiTheme="majorBidi" w:cstheme="majorBidi"/>
        </w:rPr>
        <w:t xml:space="preserve"> </w:t>
      </w:r>
      <w:r w:rsidR="00FB4E29">
        <w:rPr>
          <w:rFonts w:asciiTheme="majorBidi" w:hAnsiTheme="majorBidi" w:cstheme="majorBidi"/>
        </w:rPr>
        <w:t>is prominent</w:t>
      </w:r>
      <w:r w:rsidR="00C80048">
        <w:rPr>
          <w:rFonts w:asciiTheme="majorBidi" w:hAnsiTheme="majorBidi" w:cstheme="majorBidi"/>
        </w:rPr>
        <w:t xml:space="preserve">, a kind of anachronistic “nationalization” in the spirit of national radicalism. </w:t>
      </w:r>
      <w:r w:rsidR="00FB4E29">
        <w:rPr>
          <w:rFonts w:asciiTheme="majorBidi" w:hAnsiTheme="majorBidi" w:cstheme="majorBidi"/>
        </w:rPr>
        <w:t xml:space="preserve">The beginnings of this religious movement have been incorporated into national history, whether by attributing national ideas to its religious leaders, or by describing them as alternative autonomous Jewish frameworks that constituted a unifying national factor </w:t>
      </w:r>
      <w:r w:rsidR="00287E77">
        <w:rPr>
          <w:rFonts w:asciiTheme="majorBidi" w:hAnsiTheme="majorBidi" w:cstheme="majorBidi"/>
        </w:rPr>
        <w:t>during</w:t>
      </w:r>
      <w:r w:rsidR="00FB4E29">
        <w:rPr>
          <w:rFonts w:asciiTheme="majorBidi" w:hAnsiTheme="majorBidi" w:cstheme="majorBidi"/>
        </w:rPr>
        <w:t xml:space="preserve"> the decline of the pre-modern corporation (the “</w:t>
      </w:r>
      <w:commentRangeStart w:id="17"/>
      <w:proofErr w:type="spellStart"/>
      <w:r w:rsidR="00FB4E29" w:rsidRPr="00FB4E29">
        <w:rPr>
          <w:rFonts w:asciiTheme="majorBidi" w:hAnsiTheme="majorBidi" w:cstheme="majorBidi"/>
          <w:i/>
          <w:iCs/>
        </w:rPr>
        <w:t>qahal</w:t>
      </w:r>
      <w:commentRangeEnd w:id="17"/>
      <w:proofErr w:type="spellEnd"/>
      <w:r w:rsidR="00FB4E29">
        <w:rPr>
          <w:rStyle w:val="CommentReference"/>
        </w:rPr>
        <w:commentReference w:id="17"/>
      </w:r>
      <w:r w:rsidR="00FB4E29">
        <w:rPr>
          <w:rFonts w:asciiTheme="majorBidi" w:hAnsiTheme="majorBidi" w:cstheme="majorBidi"/>
        </w:rPr>
        <w:t xml:space="preserve">” [autonomous Jewish administrative body in Poland-Lithuania]). </w:t>
      </w:r>
      <w:r w:rsidR="00287E77">
        <w:rPr>
          <w:rFonts w:asciiTheme="majorBidi" w:hAnsiTheme="majorBidi" w:cstheme="majorBidi"/>
        </w:rPr>
        <w:t>S</w:t>
      </w:r>
      <w:r w:rsidR="00FB4E29">
        <w:rPr>
          <w:rFonts w:asciiTheme="majorBidi" w:hAnsiTheme="majorBidi" w:cstheme="majorBidi"/>
        </w:rPr>
        <w:t xml:space="preserve">cholars therefore gave too much weight to socio-economic </w:t>
      </w:r>
      <w:r w:rsidR="00287E77">
        <w:rPr>
          <w:rFonts w:asciiTheme="majorBidi" w:hAnsiTheme="majorBidi" w:cstheme="majorBidi"/>
        </w:rPr>
        <w:t>factors</w:t>
      </w:r>
      <w:r w:rsidR="00FB4E29">
        <w:rPr>
          <w:rFonts w:asciiTheme="majorBidi" w:hAnsiTheme="majorBidi" w:cstheme="majorBidi"/>
        </w:rPr>
        <w:t xml:space="preserve"> in the history of the movement. </w:t>
      </w:r>
      <w:r w:rsidR="00B13DBE">
        <w:rPr>
          <w:rFonts w:asciiTheme="majorBidi" w:hAnsiTheme="majorBidi" w:cstheme="majorBidi"/>
        </w:rPr>
        <w:t>Although</w:t>
      </w:r>
      <w:r w:rsidR="00FB4E29">
        <w:rPr>
          <w:rFonts w:asciiTheme="majorBidi" w:hAnsiTheme="majorBidi" w:cstheme="majorBidi"/>
        </w:rPr>
        <w:t xml:space="preserve"> since the 1970s, scholarly preoccupation with these aspects of the history of Hassidism has diminished</w:t>
      </w:r>
      <w:r w:rsidR="00B13DBE">
        <w:rPr>
          <w:rFonts w:asciiTheme="majorBidi" w:hAnsiTheme="majorBidi" w:cstheme="majorBidi"/>
        </w:rPr>
        <w:t xml:space="preserve">, the study of religious, theological, and mystical aspects </w:t>
      </w:r>
      <w:proofErr w:type="gramStart"/>
      <w:r w:rsidR="00B13DBE">
        <w:rPr>
          <w:rFonts w:asciiTheme="majorBidi" w:hAnsiTheme="majorBidi" w:cstheme="majorBidi"/>
        </w:rPr>
        <w:t>have</w:t>
      </w:r>
      <w:proofErr w:type="gramEnd"/>
      <w:r w:rsidR="00B13DBE">
        <w:rPr>
          <w:rFonts w:asciiTheme="majorBidi" w:hAnsiTheme="majorBidi" w:cstheme="majorBidi"/>
        </w:rPr>
        <w:t xml:space="preserve"> developed and become greatly enriched. The </w:t>
      </w:r>
      <w:proofErr w:type="spellStart"/>
      <w:r w:rsidR="00B13DBE">
        <w:rPr>
          <w:rFonts w:asciiTheme="majorBidi" w:hAnsiTheme="majorBidi" w:cstheme="majorBidi"/>
        </w:rPr>
        <w:t>Dubnovian</w:t>
      </w:r>
      <w:proofErr w:type="spellEnd"/>
      <w:r w:rsidR="00B13DBE">
        <w:rPr>
          <w:rFonts w:asciiTheme="majorBidi" w:hAnsiTheme="majorBidi" w:cstheme="majorBidi"/>
        </w:rPr>
        <w:t xml:space="preserve"> “Model of Decline,” which pushed late Hassidism to the historical margins in the name of the national idea, was rejected by Hassidism scholars of the new generation. The</w:t>
      </w:r>
      <w:r w:rsidR="00287E77">
        <w:rPr>
          <w:rFonts w:asciiTheme="majorBidi" w:hAnsiTheme="majorBidi" w:cstheme="majorBidi"/>
        </w:rPr>
        <w:t>se</w:t>
      </w:r>
      <w:r w:rsidR="00B13DBE">
        <w:rPr>
          <w:rFonts w:asciiTheme="majorBidi" w:hAnsiTheme="majorBidi" w:cstheme="majorBidi"/>
        </w:rPr>
        <w:t xml:space="preserve"> new scholars exchanged the nationalist-minded scholarship of late Hassidism for a perspective that was not at all familiar to </w:t>
      </w:r>
      <w:proofErr w:type="spellStart"/>
      <w:r w:rsidR="00CC0A5F">
        <w:rPr>
          <w:rFonts w:asciiTheme="majorBidi" w:hAnsiTheme="majorBidi" w:cstheme="majorBidi"/>
        </w:rPr>
        <w:t>Dubnov</w:t>
      </w:r>
      <w:proofErr w:type="spellEnd"/>
      <w:r w:rsidR="00B13DBE">
        <w:rPr>
          <w:rFonts w:asciiTheme="majorBidi" w:hAnsiTheme="majorBidi" w:cstheme="majorBidi"/>
        </w:rPr>
        <w:t>: the view that Hassidism of the nineteenth and twentieth century was an essential part of the development of Orthodoxy.</w:t>
      </w:r>
      <w:r w:rsidR="00797BA3">
        <w:rPr>
          <w:rFonts w:asciiTheme="majorBidi" w:hAnsiTheme="majorBidi" w:cstheme="majorBidi"/>
        </w:rPr>
        <w:t xml:space="preserve"> They too continued to discuss the movement in a modern context</w:t>
      </w:r>
      <w:r w:rsidR="00287E77">
        <w:rPr>
          <w:rFonts w:asciiTheme="majorBidi" w:hAnsiTheme="majorBidi" w:cstheme="majorBidi"/>
        </w:rPr>
        <w:t>: no longer by seeking connections</w:t>
      </w:r>
      <w:r w:rsidR="00797BA3">
        <w:rPr>
          <w:rFonts w:asciiTheme="majorBidi" w:hAnsiTheme="majorBidi" w:cstheme="majorBidi"/>
        </w:rPr>
        <w:t xml:space="preserve"> with the new nationalism, but </w:t>
      </w:r>
      <w:r w:rsidR="00287E77">
        <w:rPr>
          <w:rFonts w:asciiTheme="majorBidi" w:hAnsiTheme="majorBidi" w:cstheme="majorBidi"/>
        </w:rPr>
        <w:t>by deciphering</w:t>
      </w:r>
      <w:r w:rsidR="00797BA3">
        <w:rPr>
          <w:rFonts w:asciiTheme="majorBidi" w:hAnsiTheme="majorBidi" w:cstheme="majorBidi"/>
        </w:rPr>
        <w:t xml:space="preserve"> the ways in which the Hassidim dealt with the challenges of the new era and by understanding their adaptation to the extreme political, social, and cultural changes that Eastern European Jewry underwent.</w:t>
      </w:r>
    </w:p>
    <w:p w14:paraId="35A34A23" w14:textId="05C2D69F" w:rsidR="00797BA3" w:rsidRDefault="00797BA3" w:rsidP="00A34E89">
      <w:pPr>
        <w:rPr>
          <w:rFonts w:asciiTheme="majorBidi" w:hAnsiTheme="majorBidi" w:cstheme="majorBidi"/>
        </w:rPr>
      </w:pPr>
      <w:r>
        <w:rPr>
          <w:rFonts w:asciiTheme="majorBidi" w:hAnsiTheme="majorBidi" w:cstheme="majorBidi"/>
        </w:rPr>
        <w:t>The weakening of the influence of the national-religious currents in Israel and the Diaspora is felt, therefore</w:t>
      </w:r>
      <w:r w:rsidR="00287E77">
        <w:rPr>
          <w:rFonts w:asciiTheme="majorBidi" w:hAnsiTheme="majorBidi" w:cstheme="majorBidi"/>
        </w:rPr>
        <w:t>,</w:t>
      </w:r>
      <w:r>
        <w:rPr>
          <w:rFonts w:asciiTheme="majorBidi" w:hAnsiTheme="majorBidi" w:cstheme="majorBidi"/>
        </w:rPr>
        <w:t xml:space="preserve"> in the distancing of Israeli historical scholarship from the historiographical heritage of Eastern European Jewry. Jonathan </w:t>
      </w:r>
      <w:commentRangeStart w:id="18"/>
      <w:r>
        <w:rPr>
          <w:rFonts w:asciiTheme="majorBidi" w:hAnsiTheme="majorBidi" w:cstheme="majorBidi"/>
        </w:rPr>
        <w:t>Frankel</w:t>
      </w:r>
      <w:commentRangeEnd w:id="18"/>
      <w:r>
        <w:rPr>
          <w:rStyle w:val="CommentReference"/>
        </w:rPr>
        <w:commentReference w:id="18"/>
      </w:r>
      <w:r>
        <w:rPr>
          <w:rFonts w:asciiTheme="majorBidi" w:hAnsiTheme="majorBidi" w:cstheme="majorBidi"/>
        </w:rPr>
        <w:t xml:space="preserve"> (1935-2008) gives a good description of this change in Israel, Europe, and North America: </w:t>
      </w:r>
    </w:p>
    <w:p w14:paraId="3545B951" w14:textId="133A2052" w:rsidR="00797BA3" w:rsidRDefault="00797BA3" w:rsidP="00797BA3">
      <w:pPr>
        <w:ind w:left="720"/>
        <w:rPr>
          <w:rFonts w:asciiTheme="majorBidi" w:hAnsiTheme="majorBidi" w:cstheme="majorBidi"/>
        </w:rPr>
      </w:pPr>
      <w:r>
        <w:rPr>
          <w:rFonts w:asciiTheme="majorBidi" w:hAnsiTheme="majorBidi" w:cstheme="majorBidi"/>
        </w:rPr>
        <w:t xml:space="preserve">“When viewed retroactively, it is possible to discern a clear contrast between the historical tradition that leads back to </w:t>
      </w:r>
      <w:proofErr w:type="spellStart"/>
      <w:r>
        <w:rPr>
          <w:rFonts w:asciiTheme="majorBidi" w:hAnsiTheme="majorBidi" w:cstheme="majorBidi"/>
        </w:rPr>
        <w:t>Dubnov</w:t>
      </w:r>
      <w:proofErr w:type="spellEnd"/>
      <w:r>
        <w:rPr>
          <w:rFonts w:asciiTheme="majorBidi" w:hAnsiTheme="majorBidi" w:cstheme="majorBidi"/>
        </w:rPr>
        <w:t xml:space="preserve"> and the kind of historical studies which </w:t>
      </w:r>
      <w:r>
        <w:rPr>
          <w:rFonts w:asciiTheme="majorBidi" w:hAnsiTheme="majorBidi" w:cstheme="majorBidi"/>
        </w:rPr>
        <w:lastRenderedPageBreak/>
        <w:t>have become characteristic in recent decades […] The historical process is thus perceived in terms not of bipolarity but of multiplicity.”</w:t>
      </w:r>
    </w:p>
    <w:p w14:paraId="37F6952C" w14:textId="351A1D55" w:rsidR="00797BA3" w:rsidRPr="000C5611" w:rsidRDefault="00797BA3" w:rsidP="00797BA3">
      <w:pPr>
        <w:rPr>
          <w:rFonts w:asciiTheme="majorBidi" w:hAnsiTheme="majorBidi" w:cstheme="majorBidi" w:hint="cs"/>
        </w:rPr>
      </w:pPr>
      <w:r>
        <w:rPr>
          <w:rFonts w:asciiTheme="majorBidi" w:hAnsiTheme="majorBidi" w:cstheme="majorBidi"/>
        </w:rPr>
        <w:t>And</w:t>
      </w:r>
      <w:r w:rsidR="000E3660">
        <w:rPr>
          <w:rFonts w:asciiTheme="majorBidi" w:hAnsiTheme="majorBidi" w:cstheme="majorBidi"/>
        </w:rPr>
        <w:t xml:space="preserve"> now</w:t>
      </w:r>
      <w:r>
        <w:rPr>
          <w:rFonts w:asciiTheme="majorBidi" w:hAnsiTheme="majorBidi" w:cstheme="majorBidi"/>
        </w:rPr>
        <w:t xml:space="preserve">, in the first decades of the </w:t>
      </w:r>
      <w:r w:rsidR="00287E77">
        <w:rPr>
          <w:rFonts w:asciiTheme="majorBidi" w:hAnsiTheme="majorBidi" w:cstheme="majorBidi"/>
        </w:rPr>
        <w:t>twenty first</w:t>
      </w:r>
      <w:r>
        <w:rPr>
          <w:rFonts w:asciiTheme="majorBidi" w:hAnsiTheme="majorBidi" w:cstheme="majorBidi"/>
        </w:rPr>
        <w:t xml:space="preserve"> century, </w:t>
      </w:r>
      <w:r w:rsidR="00ED3432">
        <w:rPr>
          <w:rFonts w:asciiTheme="majorBidi" w:hAnsiTheme="majorBidi" w:cstheme="majorBidi"/>
        </w:rPr>
        <w:t>several</w:t>
      </w:r>
      <w:r>
        <w:rPr>
          <w:rFonts w:asciiTheme="majorBidi" w:hAnsiTheme="majorBidi" w:cstheme="majorBidi"/>
        </w:rPr>
        <w:t xml:space="preserve"> </w:t>
      </w:r>
      <w:r w:rsidR="000E3660">
        <w:rPr>
          <w:rFonts w:asciiTheme="majorBidi" w:hAnsiTheme="majorBidi" w:cstheme="majorBidi"/>
        </w:rPr>
        <w:t>motifs</w:t>
      </w:r>
      <w:r>
        <w:rPr>
          <w:rFonts w:asciiTheme="majorBidi" w:hAnsiTheme="majorBidi" w:cstheme="majorBidi"/>
        </w:rPr>
        <w:t xml:space="preserve"> that </w:t>
      </w:r>
      <w:r w:rsidR="00287E77">
        <w:rPr>
          <w:rFonts w:asciiTheme="majorBidi" w:hAnsiTheme="majorBidi" w:cstheme="majorBidi"/>
        </w:rPr>
        <w:t>had been</w:t>
      </w:r>
      <w:r w:rsidR="000E3660">
        <w:rPr>
          <w:rFonts w:asciiTheme="majorBidi" w:hAnsiTheme="majorBidi" w:cstheme="majorBidi"/>
        </w:rPr>
        <w:t xml:space="preserve"> central to </w:t>
      </w:r>
      <w:proofErr w:type="spellStart"/>
      <w:r>
        <w:rPr>
          <w:rFonts w:asciiTheme="majorBidi" w:hAnsiTheme="majorBidi" w:cstheme="majorBidi"/>
        </w:rPr>
        <w:t>Dubnov’s</w:t>
      </w:r>
      <w:proofErr w:type="spellEnd"/>
      <w:r>
        <w:rPr>
          <w:rFonts w:asciiTheme="majorBidi" w:hAnsiTheme="majorBidi" w:cstheme="majorBidi"/>
        </w:rPr>
        <w:t xml:space="preserve"> </w:t>
      </w:r>
      <w:r w:rsidR="000E3660">
        <w:rPr>
          <w:rFonts w:asciiTheme="majorBidi" w:hAnsiTheme="majorBidi" w:cstheme="majorBidi"/>
        </w:rPr>
        <w:t>doctrine</w:t>
      </w:r>
      <w:r>
        <w:rPr>
          <w:rFonts w:asciiTheme="majorBidi" w:hAnsiTheme="majorBidi" w:cstheme="majorBidi"/>
        </w:rPr>
        <w:t xml:space="preserve"> are re-emerging in Israeli historiographical discourse. In my </w:t>
      </w:r>
      <w:r w:rsidR="000E3660">
        <w:rPr>
          <w:rFonts w:asciiTheme="majorBidi" w:hAnsiTheme="majorBidi" w:cstheme="majorBidi"/>
        </w:rPr>
        <w:t>opinion</w:t>
      </w:r>
      <w:r>
        <w:rPr>
          <w:rFonts w:asciiTheme="majorBidi" w:hAnsiTheme="majorBidi" w:cstheme="majorBidi"/>
        </w:rPr>
        <w:t xml:space="preserve">, </w:t>
      </w:r>
      <w:r w:rsidR="000E3660">
        <w:rPr>
          <w:rFonts w:asciiTheme="majorBidi" w:hAnsiTheme="majorBidi" w:cstheme="majorBidi"/>
        </w:rPr>
        <w:t>it was the</w:t>
      </w:r>
      <w:r>
        <w:rPr>
          <w:rFonts w:asciiTheme="majorBidi" w:hAnsiTheme="majorBidi" w:cstheme="majorBidi"/>
        </w:rPr>
        <w:t xml:space="preserve"> </w:t>
      </w:r>
      <w:r w:rsidR="00287E77">
        <w:rPr>
          <w:rFonts w:asciiTheme="majorBidi" w:hAnsiTheme="majorBidi" w:cstheme="majorBidi"/>
        </w:rPr>
        <w:t>discarding</w:t>
      </w:r>
      <w:r>
        <w:rPr>
          <w:rFonts w:asciiTheme="majorBidi" w:hAnsiTheme="majorBidi" w:cstheme="majorBidi"/>
        </w:rPr>
        <w:t xml:space="preserve"> of the Eastern European </w:t>
      </w:r>
      <w:r w:rsidR="000E3660">
        <w:rPr>
          <w:rFonts w:asciiTheme="majorBidi" w:hAnsiTheme="majorBidi" w:cstheme="majorBidi"/>
        </w:rPr>
        <w:t>scholarly</w:t>
      </w:r>
      <w:r>
        <w:rPr>
          <w:rFonts w:asciiTheme="majorBidi" w:hAnsiTheme="majorBidi" w:cstheme="majorBidi"/>
        </w:rPr>
        <w:t xml:space="preserve"> tradition that we experienced in Israeli academia</w:t>
      </w:r>
      <w:r w:rsidR="000E3660">
        <w:rPr>
          <w:rFonts w:asciiTheme="majorBidi" w:hAnsiTheme="majorBidi" w:cstheme="majorBidi"/>
        </w:rPr>
        <w:t xml:space="preserve"> that, paradoxically, </w:t>
      </w:r>
      <w:r w:rsidR="00287E77">
        <w:rPr>
          <w:rFonts w:asciiTheme="majorBidi" w:hAnsiTheme="majorBidi" w:cstheme="majorBidi"/>
        </w:rPr>
        <w:t>brought back</w:t>
      </w:r>
      <w:r w:rsidR="000E3660">
        <w:rPr>
          <w:rFonts w:asciiTheme="majorBidi" w:hAnsiTheme="majorBidi" w:cstheme="majorBidi"/>
        </w:rPr>
        <w:t xml:space="preserve"> to historians’ writings some</w:t>
      </w:r>
      <w:r>
        <w:rPr>
          <w:rFonts w:asciiTheme="majorBidi" w:hAnsiTheme="majorBidi" w:cstheme="majorBidi"/>
        </w:rPr>
        <w:t xml:space="preserve"> (</w:t>
      </w:r>
      <w:r w:rsidR="000E3660">
        <w:rPr>
          <w:rFonts w:asciiTheme="majorBidi" w:hAnsiTheme="majorBidi" w:cstheme="majorBidi"/>
        </w:rPr>
        <w:t>allegedly</w:t>
      </w:r>
      <w:r>
        <w:rPr>
          <w:rFonts w:asciiTheme="majorBidi" w:hAnsiTheme="majorBidi" w:cstheme="majorBidi"/>
        </w:rPr>
        <w:t xml:space="preserve">) </w:t>
      </w:r>
      <w:r w:rsidR="000E3660">
        <w:rPr>
          <w:rFonts w:asciiTheme="majorBidi" w:hAnsiTheme="majorBidi" w:cstheme="majorBidi"/>
        </w:rPr>
        <w:t>“</w:t>
      </w:r>
      <w:r>
        <w:rPr>
          <w:rFonts w:asciiTheme="majorBidi" w:hAnsiTheme="majorBidi" w:cstheme="majorBidi"/>
        </w:rPr>
        <w:t>non-Zionist</w:t>
      </w:r>
      <w:r w:rsidR="000E3660">
        <w:rPr>
          <w:rFonts w:asciiTheme="majorBidi" w:hAnsiTheme="majorBidi" w:cstheme="majorBidi"/>
        </w:rPr>
        <w:t>”</w:t>
      </w:r>
      <w:r>
        <w:rPr>
          <w:rFonts w:asciiTheme="majorBidi" w:hAnsiTheme="majorBidi" w:cstheme="majorBidi"/>
        </w:rPr>
        <w:t xml:space="preserve"> insights from the </w:t>
      </w:r>
      <w:proofErr w:type="spellStart"/>
      <w:r>
        <w:rPr>
          <w:rFonts w:asciiTheme="majorBidi" w:hAnsiTheme="majorBidi" w:cstheme="majorBidi"/>
        </w:rPr>
        <w:t>Dubnovian</w:t>
      </w:r>
      <w:proofErr w:type="spellEnd"/>
      <w:r>
        <w:rPr>
          <w:rFonts w:asciiTheme="majorBidi" w:hAnsiTheme="majorBidi" w:cstheme="majorBidi"/>
        </w:rPr>
        <w:t xml:space="preserve"> </w:t>
      </w:r>
      <w:r w:rsidR="000E3660">
        <w:rPr>
          <w:rFonts w:asciiTheme="majorBidi" w:hAnsiTheme="majorBidi" w:cstheme="majorBidi"/>
        </w:rPr>
        <w:t>tradition</w:t>
      </w:r>
      <w:r>
        <w:rPr>
          <w:rFonts w:asciiTheme="majorBidi" w:hAnsiTheme="majorBidi" w:cstheme="majorBidi"/>
        </w:rPr>
        <w:t xml:space="preserve">. Contemporary scholars are now </w:t>
      </w:r>
      <w:r w:rsidR="00287E77">
        <w:rPr>
          <w:rFonts w:asciiTheme="majorBidi" w:hAnsiTheme="majorBidi" w:cstheme="majorBidi"/>
        </w:rPr>
        <w:t>returning</w:t>
      </w:r>
      <w:r>
        <w:rPr>
          <w:rFonts w:asciiTheme="majorBidi" w:hAnsiTheme="majorBidi" w:cstheme="majorBidi"/>
        </w:rPr>
        <w:t xml:space="preserve"> to blurring the boundaries between Zionism and a variety of other Diaspora Jewish national movements. Moreover, they recognize the fact that autonomist ideas played a significant role in Zionist thought and politics. The primordial model of the birth of the modern Jewish nation as a dialectical incarnation of the pre-modern corporation—the autonomous </w:t>
      </w:r>
      <w:proofErr w:type="spellStart"/>
      <w:r w:rsidRPr="000E3660">
        <w:rPr>
          <w:rFonts w:asciiTheme="majorBidi" w:hAnsiTheme="majorBidi" w:cstheme="majorBidi"/>
          <w:i/>
          <w:iCs/>
        </w:rPr>
        <w:t>qahal</w:t>
      </w:r>
      <w:proofErr w:type="spellEnd"/>
      <w:r>
        <w:rPr>
          <w:rFonts w:asciiTheme="majorBidi" w:hAnsiTheme="majorBidi" w:cstheme="majorBidi"/>
        </w:rPr>
        <w:t xml:space="preserve">—that </w:t>
      </w:r>
      <w:proofErr w:type="spellStart"/>
      <w:r w:rsidR="000E3660">
        <w:rPr>
          <w:rFonts w:asciiTheme="majorBidi" w:hAnsiTheme="majorBidi" w:cstheme="majorBidi"/>
        </w:rPr>
        <w:t>Dubnov</w:t>
      </w:r>
      <w:proofErr w:type="spellEnd"/>
      <w:r>
        <w:rPr>
          <w:rFonts w:asciiTheme="majorBidi" w:hAnsiTheme="majorBidi" w:cstheme="majorBidi"/>
        </w:rPr>
        <w:t xml:space="preserve"> presented at the turn of the twentieth century, has once again returned to the forefront of scholarship at the start of the </w:t>
      </w:r>
      <w:r w:rsidR="000E3660">
        <w:rPr>
          <w:rFonts w:asciiTheme="majorBidi" w:hAnsiTheme="majorBidi" w:cstheme="majorBidi"/>
        </w:rPr>
        <w:t>twenty-first</w:t>
      </w:r>
      <w:r w:rsidR="00E745C4">
        <w:rPr>
          <w:rFonts w:asciiTheme="majorBidi" w:hAnsiTheme="majorBidi" w:cstheme="majorBidi"/>
        </w:rPr>
        <w:t xml:space="preserve">. </w:t>
      </w:r>
    </w:p>
    <w:sectPr w:rsidR="00797BA3" w:rsidRPr="000C5611" w:rsidSect="00E540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J" w:date="2021-09-23T09:05:00Z" w:initials="JJ">
    <w:p w14:paraId="1B8FF90F" w14:textId="66BB1A91" w:rsidR="00287E77" w:rsidRDefault="00287E77">
      <w:pPr>
        <w:pStyle w:val="CommentText"/>
      </w:pPr>
      <w:r>
        <w:rPr>
          <w:rStyle w:val="CommentReference"/>
        </w:rPr>
        <w:annotationRef/>
      </w:r>
      <w:r>
        <w:t xml:space="preserve">His name is spelled </w:t>
      </w:r>
      <w:proofErr w:type="spellStart"/>
      <w:r>
        <w:t>Dubnow</w:t>
      </w:r>
      <w:proofErr w:type="spellEnd"/>
      <w:r>
        <w:t xml:space="preserve"> almost everywhere </w:t>
      </w:r>
      <w:proofErr w:type="spellStart"/>
      <w:r>
        <w:t>i</w:t>
      </w:r>
      <w:proofErr w:type="spellEnd"/>
      <w:r>
        <w:t xml:space="preserve"> have looked so maybe we should use that spelling? I have left it as </w:t>
      </w:r>
      <w:proofErr w:type="spellStart"/>
      <w:r>
        <w:t>Dubnov</w:t>
      </w:r>
      <w:proofErr w:type="spellEnd"/>
      <w:r>
        <w:t xml:space="preserve"> as that is what is written here in the source.</w:t>
      </w:r>
    </w:p>
  </w:comment>
  <w:comment w:id="1" w:author="JJ" w:date="2021-09-22T16:01:00Z" w:initials="JJ">
    <w:p w14:paraId="1C59D3C1" w14:textId="77777777" w:rsidR="00D56B3B" w:rsidRDefault="00D56B3B">
      <w:pPr>
        <w:pStyle w:val="CommentText"/>
      </w:pPr>
      <w:r>
        <w:rPr>
          <w:rStyle w:val="CommentReference"/>
        </w:rPr>
        <w:annotationRef/>
      </w:r>
      <w:r w:rsidRPr="00D56B3B">
        <w:t>https://en.wikipedia.org/wiki/Israel_Bartal</w:t>
      </w:r>
    </w:p>
    <w:p w14:paraId="286BD20B" w14:textId="77777777" w:rsidR="00D56B3B" w:rsidRDefault="00D56B3B">
      <w:pPr>
        <w:pStyle w:val="CommentText"/>
      </w:pPr>
    </w:p>
    <w:p w14:paraId="16B81735" w14:textId="392F4111" w:rsidR="00D56B3B" w:rsidRDefault="00D56B3B">
      <w:pPr>
        <w:pStyle w:val="CommentText"/>
      </w:pPr>
      <w:r>
        <w:t>Spelling from here</w:t>
      </w:r>
    </w:p>
  </w:comment>
  <w:comment w:id="2" w:author="JJ" w:date="2021-09-23T08:42:00Z" w:initials="JJ">
    <w:p w14:paraId="564CEB62" w14:textId="69A04A10" w:rsidR="00287E77" w:rsidRDefault="00287E77">
      <w:pPr>
        <w:pStyle w:val="CommentText"/>
      </w:pPr>
      <w:r>
        <w:rPr>
          <w:rStyle w:val="CommentReference"/>
        </w:rPr>
        <w:annotationRef/>
      </w:r>
      <w:r w:rsidRPr="00287E77">
        <w:t>https://en.wikipedia.org/wiki/Zion_(journal)</w:t>
      </w:r>
    </w:p>
  </w:comment>
  <w:comment w:id="3" w:author="JJ" w:date="2021-09-20T08:38:00Z" w:initials="JJ">
    <w:p w14:paraId="07737338" w14:textId="23E68CE5" w:rsidR="000C5611" w:rsidRDefault="000C5611">
      <w:pPr>
        <w:pStyle w:val="CommentText"/>
      </w:pPr>
      <w:r>
        <w:rPr>
          <w:rStyle w:val="CommentReference"/>
        </w:rPr>
        <w:annotationRef/>
      </w:r>
      <w:r w:rsidRPr="000C5611">
        <w:t>https://en.wikipedia.org/wiki/Ben-Zion_Dinur</w:t>
      </w:r>
    </w:p>
  </w:comment>
  <w:comment w:id="4" w:author="JJ" w:date="2021-09-20T08:44:00Z" w:initials="JJ">
    <w:p w14:paraId="5FA00873" w14:textId="5158D63E" w:rsidR="000C5611" w:rsidRPr="000C5611" w:rsidRDefault="000C5611" w:rsidP="000C5611">
      <w:pPr>
        <w:pStyle w:val="CommentText"/>
      </w:pPr>
      <w:r>
        <w:rPr>
          <w:rStyle w:val="CommentReference"/>
        </w:rPr>
        <w:annotationRef/>
      </w:r>
      <w:r>
        <w:t>or emotional, spiritual</w:t>
      </w:r>
    </w:p>
  </w:comment>
  <w:comment w:id="5" w:author="JJ" w:date="2021-09-23T08:44:00Z" w:initials="JJ">
    <w:p w14:paraId="522AD113" w14:textId="4B99D1FA" w:rsidR="00287E77" w:rsidRDefault="00287E77">
      <w:pPr>
        <w:pStyle w:val="CommentText"/>
      </w:pPr>
      <w:r>
        <w:rPr>
          <w:rStyle w:val="CommentReference"/>
        </w:rPr>
        <w:annotationRef/>
      </w:r>
      <w:r>
        <w:t xml:space="preserve">It seems to me this is the essence of what is </w:t>
      </w:r>
      <w:proofErr w:type="gramStart"/>
      <w:r>
        <w:t>meant?</w:t>
      </w:r>
      <w:proofErr w:type="gramEnd"/>
    </w:p>
  </w:comment>
  <w:comment w:id="6" w:author="JJ" w:date="2021-09-23T08:47:00Z" w:initials="JJ">
    <w:p w14:paraId="65CD0F82" w14:textId="67086B58" w:rsidR="00287E77" w:rsidRDefault="00287E77">
      <w:pPr>
        <w:pStyle w:val="CommentText"/>
      </w:pPr>
      <w:r>
        <w:rPr>
          <w:rStyle w:val="CommentReference"/>
        </w:rPr>
        <w:annotationRef/>
      </w:r>
      <w:r w:rsidRPr="00287E77">
        <w:t>https://de.wikipedia.org/wiki/Saul_Pinchas_Rabbinowicz</w:t>
      </w:r>
    </w:p>
  </w:comment>
  <w:comment w:id="7" w:author="JJ" w:date="2021-09-23T08:56:00Z" w:initials="JJ">
    <w:p w14:paraId="4C24088E" w14:textId="7BC0EAB7" w:rsidR="00287E77" w:rsidRDefault="00287E77">
      <w:pPr>
        <w:pStyle w:val="CommentText"/>
      </w:pPr>
      <w:r>
        <w:rPr>
          <w:rStyle w:val="CommentReference"/>
        </w:rPr>
        <w:annotationRef/>
      </w:r>
      <w:proofErr w:type="spellStart"/>
      <w:r>
        <w:t>i</w:t>
      </w:r>
      <w:proofErr w:type="spellEnd"/>
      <w:r>
        <w:t xml:space="preserve"> think its prob better to say Jerusalem school here to make it clear this is what we are talking about.</w:t>
      </w:r>
    </w:p>
  </w:comment>
  <w:comment w:id="8" w:author="JJ" w:date="2021-09-23T09:00:00Z" w:initials="JJ">
    <w:p w14:paraId="5B8CF744" w14:textId="513CF9FA" w:rsidR="00287E77" w:rsidRDefault="00287E77">
      <w:pPr>
        <w:pStyle w:val="CommentText"/>
      </w:pPr>
      <w:r>
        <w:rPr>
          <w:rStyle w:val="CommentReference"/>
        </w:rPr>
        <w:annotationRef/>
      </w:r>
      <w:r>
        <w:t>This is unclear, maybe add a sentence to explain what these were? And why liquidated?</w:t>
      </w:r>
    </w:p>
  </w:comment>
  <w:comment w:id="9" w:author="JJ" w:date="2021-09-20T15:08:00Z" w:initials="JJ">
    <w:p w14:paraId="0FC2AF2C" w14:textId="0610D5DE" w:rsidR="006B2496" w:rsidRDefault="006B2496">
      <w:pPr>
        <w:pStyle w:val="CommentText"/>
      </w:pPr>
      <w:r>
        <w:rPr>
          <w:rStyle w:val="CommentReference"/>
        </w:rPr>
        <w:annotationRef/>
      </w:r>
      <w:r>
        <w:t>summoned? This is unclear</w:t>
      </w:r>
    </w:p>
  </w:comment>
  <w:comment w:id="10" w:author="JJ" w:date="2021-09-20T15:38:00Z" w:initials="JJ">
    <w:p w14:paraId="24AD5361" w14:textId="58B1F1DB" w:rsidR="00910442" w:rsidRDefault="00910442">
      <w:pPr>
        <w:pStyle w:val="CommentText"/>
      </w:pPr>
      <w:r>
        <w:rPr>
          <w:rStyle w:val="CommentReference"/>
        </w:rPr>
        <w:annotationRef/>
      </w:r>
      <w:r>
        <w:t>needs a citation!</w:t>
      </w:r>
    </w:p>
  </w:comment>
  <w:comment w:id="11" w:author="JJ" w:date="2021-09-20T15:37:00Z" w:initials="JJ">
    <w:p w14:paraId="617D1CAD" w14:textId="61F0D02B" w:rsidR="00910442" w:rsidRDefault="00910442">
      <w:pPr>
        <w:pStyle w:val="CommentText"/>
      </w:pPr>
      <w:r>
        <w:rPr>
          <w:rStyle w:val="CommentReference"/>
        </w:rPr>
        <w:annotationRef/>
      </w:r>
      <w:r w:rsidRPr="00910442">
        <w:t>https://en.wikipedia.org/wiki/Simon_</w:t>
      </w:r>
      <w:r w:rsidR="00CC0A5F">
        <w:t>Dubnov</w:t>
      </w:r>
    </w:p>
    <w:p w14:paraId="0B78E2B6" w14:textId="77777777" w:rsidR="00910442" w:rsidRDefault="00910442">
      <w:pPr>
        <w:pStyle w:val="CommentText"/>
      </w:pPr>
    </w:p>
    <w:p w14:paraId="35D64781" w14:textId="45AB05F5" w:rsidR="00910442" w:rsidRDefault="00910442">
      <w:pPr>
        <w:pStyle w:val="CommentText"/>
      </w:pPr>
      <w:r>
        <w:t>see here under bibliography</w:t>
      </w:r>
    </w:p>
  </w:comment>
  <w:comment w:id="12" w:author="JJ" w:date="2021-09-23T09:05:00Z" w:initials="JJ">
    <w:p w14:paraId="42140AD2" w14:textId="462A9257" w:rsidR="00287E77" w:rsidRDefault="00287E77">
      <w:pPr>
        <w:pStyle w:val="CommentText"/>
      </w:pPr>
      <w:r>
        <w:rPr>
          <w:rStyle w:val="CommentReference"/>
        </w:rPr>
        <w:annotationRef/>
      </w:r>
      <w:r>
        <w:t>This isn’t clear?</w:t>
      </w:r>
    </w:p>
  </w:comment>
  <w:comment w:id="13" w:author="JJ" w:date="2021-09-21T11:07:00Z" w:initials="JJ">
    <w:p w14:paraId="6B43C186" w14:textId="0B110EE4" w:rsidR="00977518" w:rsidRDefault="00977518">
      <w:pPr>
        <w:pStyle w:val="CommentText"/>
      </w:pPr>
      <w:r>
        <w:rPr>
          <w:rStyle w:val="CommentReference"/>
        </w:rPr>
        <w:annotationRef/>
      </w:r>
      <w:r>
        <w:t>component, element, stage</w:t>
      </w:r>
    </w:p>
  </w:comment>
  <w:comment w:id="14" w:author="JJ" w:date="2021-09-21T11:09:00Z" w:initials="JJ">
    <w:p w14:paraId="05BAC82C" w14:textId="32D54B46" w:rsidR="00977518" w:rsidRDefault="00977518">
      <w:pPr>
        <w:pStyle w:val="CommentText"/>
      </w:pPr>
      <w:r>
        <w:rPr>
          <w:rStyle w:val="CommentReference"/>
        </w:rPr>
        <w:annotationRef/>
      </w:r>
      <w:r>
        <w:t xml:space="preserve">sealed, </w:t>
      </w:r>
      <w:proofErr w:type="gramStart"/>
      <w:r>
        <w:t>stamped</w:t>
      </w:r>
      <w:proofErr w:type="gramEnd"/>
      <w:r>
        <w:t xml:space="preserve"> and sealed, rubber stamped, completed, brought to a close</w:t>
      </w:r>
    </w:p>
  </w:comment>
  <w:comment w:id="15" w:author="JJ" w:date="2021-09-21T11:46:00Z" w:initials="JJ">
    <w:p w14:paraId="15D624ED" w14:textId="77777777" w:rsidR="006142BA" w:rsidRDefault="006142BA">
      <w:pPr>
        <w:pStyle w:val="CommentText"/>
        <w:rPr>
          <w:rFonts w:cs="Arial"/>
          <w:lang w:bidi="he-IL"/>
        </w:rPr>
      </w:pPr>
      <w:r>
        <w:rPr>
          <w:rStyle w:val="CommentReference"/>
        </w:rPr>
        <w:annotationRef/>
      </w:r>
      <w:r w:rsidRPr="006142BA">
        <w:rPr>
          <w:rFonts w:cs="Arial"/>
          <w:rtl/>
          <w:lang w:bidi="he-IL"/>
        </w:rPr>
        <w:t>משנה ומפרק</w:t>
      </w:r>
    </w:p>
    <w:p w14:paraId="1BC39DA1" w14:textId="77777777" w:rsidR="006142BA" w:rsidRDefault="006142BA">
      <w:pPr>
        <w:pStyle w:val="CommentText"/>
        <w:rPr>
          <w:rFonts w:cs="Arial"/>
          <w:lang w:bidi="he-IL"/>
        </w:rPr>
      </w:pPr>
      <w:r>
        <w:rPr>
          <w:rFonts w:cs="Arial"/>
          <w:lang w:bidi="he-IL"/>
        </w:rPr>
        <w:t>???</w:t>
      </w:r>
    </w:p>
    <w:p w14:paraId="499D3ED1" w14:textId="77777777" w:rsidR="006142BA" w:rsidRDefault="006142BA">
      <w:pPr>
        <w:pStyle w:val="CommentText"/>
        <w:rPr>
          <w:rFonts w:cs="Arial"/>
          <w:lang w:bidi="he-IL"/>
        </w:rPr>
      </w:pPr>
    </w:p>
    <w:p w14:paraId="74D75118" w14:textId="307FAB9F" w:rsidR="006142BA" w:rsidRDefault="006142BA">
      <w:pPr>
        <w:pStyle w:val="CommentText"/>
      </w:pPr>
      <w:proofErr w:type="spellStart"/>
      <w:r>
        <w:rPr>
          <w:rFonts w:asciiTheme="majorBidi" w:hAnsiTheme="majorBidi" w:cstheme="majorBidi" w:hint="cs"/>
          <w:sz w:val="32"/>
          <w:szCs w:val="32"/>
          <w:rtl/>
        </w:rPr>
        <w:t>משנה</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ומפרק</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שהיה</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טבוע</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בנשמתם</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של</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אנשי</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האינטליגנצי</w:t>
      </w:r>
      <w:r>
        <w:rPr>
          <w:rFonts w:asciiTheme="majorBidi" w:hAnsiTheme="majorBidi" w:cstheme="majorBidi" w:hint="eastAsia"/>
          <w:sz w:val="32"/>
          <w:szCs w:val="32"/>
          <w:rtl/>
        </w:rPr>
        <w:t>ה</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היהודית</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המזרח</w:t>
      </w:r>
      <w:proofErr w:type="spellEnd"/>
      <w:r>
        <w:rPr>
          <w:rFonts w:asciiTheme="majorBidi" w:hAnsiTheme="majorBidi" w:cstheme="majorBidi" w:hint="cs"/>
          <w:sz w:val="32"/>
          <w:szCs w:val="32"/>
          <w:rtl/>
        </w:rPr>
        <w:t xml:space="preserve"> </w:t>
      </w:r>
      <w:proofErr w:type="spellStart"/>
      <w:proofErr w:type="gramStart"/>
      <w:r>
        <w:rPr>
          <w:rFonts w:asciiTheme="majorBidi" w:hAnsiTheme="majorBidi" w:cstheme="majorBidi" w:hint="cs"/>
          <w:sz w:val="32"/>
          <w:szCs w:val="32"/>
          <w:rtl/>
        </w:rPr>
        <w:t>אירופאי</w:t>
      </w:r>
      <w:r>
        <w:rPr>
          <w:rFonts w:asciiTheme="majorBidi" w:hAnsiTheme="majorBidi" w:cstheme="majorBidi" w:hint="eastAsia"/>
          <w:sz w:val="32"/>
          <w:szCs w:val="32"/>
          <w:rtl/>
        </w:rPr>
        <w:t>ת</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מאז</w:t>
      </w:r>
      <w:proofErr w:type="spellEnd"/>
      <w:proofErr w:type="gram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ימי</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תנועת</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ההשכלה</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עדיין</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התקיים</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במלוא</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עוצמתו</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בראשית</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ימי</w:t>
      </w:r>
      <w:proofErr w:type="spellEnd"/>
      <w:r>
        <w:rPr>
          <w:rFonts w:asciiTheme="majorBidi" w:hAnsiTheme="majorBidi" w:cstheme="majorBidi" w:hint="cs"/>
          <w:sz w:val="32"/>
          <w:szCs w:val="32"/>
          <w:rtl/>
        </w:rPr>
        <w:t xml:space="preserve"> </w:t>
      </w:r>
      <w:proofErr w:type="spellStart"/>
      <w:r>
        <w:rPr>
          <w:rFonts w:asciiTheme="majorBidi" w:hAnsiTheme="majorBidi" w:cstheme="majorBidi" w:hint="cs"/>
          <w:sz w:val="32"/>
          <w:szCs w:val="32"/>
          <w:rtl/>
        </w:rPr>
        <w:t>המדינה</w:t>
      </w:r>
      <w:proofErr w:type="spellEnd"/>
    </w:p>
  </w:comment>
  <w:comment w:id="16" w:author="JJ" w:date="2021-09-22T14:27:00Z" w:initials="JJ">
    <w:p w14:paraId="37497F5E" w14:textId="59AE1580" w:rsidR="001713FE" w:rsidRDefault="001713FE">
      <w:pPr>
        <w:pStyle w:val="CommentText"/>
      </w:pPr>
      <w:r>
        <w:rPr>
          <w:rStyle w:val="CommentReference"/>
        </w:rPr>
        <w:annotationRef/>
      </w:r>
      <w:r>
        <w:t>Meaning isn’t clear here</w:t>
      </w:r>
    </w:p>
  </w:comment>
  <w:comment w:id="17" w:author="JJ" w:date="2021-09-22T13:40:00Z" w:initials="JJ">
    <w:p w14:paraId="06844C04" w14:textId="77777777" w:rsidR="00FB4E29" w:rsidRDefault="00FB4E29">
      <w:pPr>
        <w:pStyle w:val="CommentText"/>
      </w:pPr>
      <w:r>
        <w:rPr>
          <w:rStyle w:val="CommentReference"/>
        </w:rPr>
        <w:annotationRef/>
      </w:r>
      <w:r w:rsidRPr="00FB4E29">
        <w:t>https://en.wikipedia.org/wiki/Qahal</w:t>
      </w:r>
    </w:p>
    <w:p w14:paraId="3A1C40C0" w14:textId="77777777" w:rsidR="00FB4E29" w:rsidRDefault="00FB4E29">
      <w:pPr>
        <w:pStyle w:val="CommentText"/>
      </w:pPr>
    </w:p>
    <w:p w14:paraId="4A9BE426" w14:textId="25D4E171" w:rsidR="00FB4E29" w:rsidRDefault="00FB4E29">
      <w:pPr>
        <w:pStyle w:val="CommentText"/>
      </w:pPr>
      <w:r>
        <w:t>I assume this is what is meant.</w:t>
      </w:r>
    </w:p>
  </w:comment>
  <w:comment w:id="18" w:author="JJ" w:date="2021-09-22T13:56:00Z" w:initials="JJ">
    <w:p w14:paraId="6C1771B2" w14:textId="2A245840" w:rsidR="00797BA3" w:rsidRDefault="00797BA3">
      <w:pPr>
        <w:pStyle w:val="CommentText"/>
      </w:pPr>
      <w:r>
        <w:rPr>
          <w:rStyle w:val="CommentReference"/>
        </w:rPr>
        <w:annotationRef/>
      </w:r>
      <w:r w:rsidRPr="00797BA3">
        <w:t>https://en.wikipedia.org/wiki/Jonathan_Frankel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8FF90F" w15:done="0"/>
  <w15:commentEx w15:paraId="16B81735" w15:done="0"/>
  <w15:commentEx w15:paraId="564CEB62" w15:done="0"/>
  <w15:commentEx w15:paraId="07737338" w15:done="0"/>
  <w15:commentEx w15:paraId="5FA00873" w15:done="0"/>
  <w15:commentEx w15:paraId="522AD113" w15:done="0"/>
  <w15:commentEx w15:paraId="65CD0F82" w15:done="0"/>
  <w15:commentEx w15:paraId="4C24088E" w15:done="0"/>
  <w15:commentEx w15:paraId="5B8CF744" w15:done="0"/>
  <w15:commentEx w15:paraId="0FC2AF2C" w15:done="0"/>
  <w15:commentEx w15:paraId="24AD5361" w15:done="0"/>
  <w15:commentEx w15:paraId="35D64781" w15:done="0"/>
  <w15:commentEx w15:paraId="42140AD2" w15:done="0"/>
  <w15:commentEx w15:paraId="6B43C186" w15:done="0"/>
  <w15:commentEx w15:paraId="05BAC82C" w15:done="0"/>
  <w15:commentEx w15:paraId="74D75118" w15:done="0"/>
  <w15:commentEx w15:paraId="37497F5E" w15:done="0"/>
  <w15:commentEx w15:paraId="4A9BE426" w15:done="0"/>
  <w15:commentEx w15:paraId="6C177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6C1F4" w16cex:dateUtc="2021-09-23T08:05:00Z"/>
  <w16cex:commentExtensible w16cex:durableId="24F5D1DA" w16cex:dateUtc="2021-09-22T15:01:00Z"/>
  <w16cex:commentExtensible w16cex:durableId="24F6BC8C" w16cex:dateUtc="2021-09-23T07:42:00Z"/>
  <w16cex:commentExtensible w16cex:durableId="24F2C706" w16cex:dateUtc="2021-09-20T07:38:00Z"/>
  <w16cex:commentExtensible w16cex:durableId="24F2C862" w16cex:dateUtc="2021-09-20T07:44:00Z"/>
  <w16cex:commentExtensible w16cex:durableId="24F6BCF7" w16cex:dateUtc="2021-09-23T07:44:00Z"/>
  <w16cex:commentExtensible w16cex:durableId="24F6BD9D" w16cex:dateUtc="2021-09-23T07:47:00Z"/>
  <w16cex:commentExtensible w16cex:durableId="24F6BFBA" w16cex:dateUtc="2021-09-23T07:56:00Z"/>
  <w16cex:commentExtensible w16cex:durableId="24F6C093" w16cex:dateUtc="2021-09-23T08:00:00Z"/>
  <w16cex:commentExtensible w16cex:durableId="24F32288" w16cex:dateUtc="2021-09-20T14:08:00Z"/>
  <w16cex:commentExtensible w16cex:durableId="24F32963" w16cex:dateUtc="2021-09-20T14:38:00Z"/>
  <w16cex:commentExtensible w16cex:durableId="24F32942" w16cex:dateUtc="2021-09-20T14:37:00Z"/>
  <w16cex:commentExtensible w16cex:durableId="24F6C1E9" w16cex:dateUtc="2021-09-23T08:05:00Z"/>
  <w16cex:commentExtensible w16cex:durableId="24F43B8C" w16cex:dateUtc="2021-09-21T10:07:00Z"/>
  <w16cex:commentExtensible w16cex:durableId="24F43BE7" w16cex:dateUtc="2021-09-21T10:09:00Z"/>
  <w16cex:commentExtensible w16cex:durableId="24F44495" w16cex:dateUtc="2021-09-21T10:46:00Z"/>
  <w16cex:commentExtensible w16cex:durableId="24F5BBB9" w16cex:dateUtc="2021-09-22T13:27:00Z"/>
  <w16cex:commentExtensible w16cex:durableId="24F5B0C4" w16cex:dateUtc="2021-09-22T12:40:00Z"/>
  <w16cex:commentExtensible w16cex:durableId="24F5B493" w16cex:dateUtc="2021-09-22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8FF90F" w16cid:durableId="24F6C1F4"/>
  <w16cid:commentId w16cid:paraId="16B81735" w16cid:durableId="24F5D1DA"/>
  <w16cid:commentId w16cid:paraId="564CEB62" w16cid:durableId="24F6BC8C"/>
  <w16cid:commentId w16cid:paraId="07737338" w16cid:durableId="24F2C706"/>
  <w16cid:commentId w16cid:paraId="5FA00873" w16cid:durableId="24F2C862"/>
  <w16cid:commentId w16cid:paraId="522AD113" w16cid:durableId="24F6BCF7"/>
  <w16cid:commentId w16cid:paraId="65CD0F82" w16cid:durableId="24F6BD9D"/>
  <w16cid:commentId w16cid:paraId="4C24088E" w16cid:durableId="24F6BFBA"/>
  <w16cid:commentId w16cid:paraId="5B8CF744" w16cid:durableId="24F6C093"/>
  <w16cid:commentId w16cid:paraId="0FC2AF2C" w16cid:durableId="24F32288"/>
  <w16cid:commentId w16cid:paraId="24AD5361" w16cid:durableId="24F32963"/>
  <w16cid:commentId w16cid:paraId="35D64781" w16cid:durableId="24F32942"/>
  <w16cid:commentId w16cid:paraId="42140AD2" w16cid:durableId="24F6C1E9"/>
  <w16cid:commentId w16cid:paraId="6B43C186" w16cid:durableId="24F43B8C"/>
  <w16cid:commentId w16cid:paraId="05BAC82C" w16cid:durableId="24F43BE7"/>
  <w16cid:commentId w16cid:paraId="74D75118" w16cid:durableId="24F44495"/>
  <w16cid:commentId w16cid:paraId="37497F5E" w16cid:durableId="24F5BBB9"/>
  <w16cid:commentId w16cid:paraId="4A9BE426" w16cid:durableId="24F5B0C4"/>
  <w16cid:commentId w16cid:paraId="6C1771B2" w16cid:durableId="24F5B4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217"/>
    <w:rsid w:val="00000206"/>
    <w:rsid w:val="0005352D"/>
    <w:rsid w:val="00081F64"/>
    <w:rsid w:val="000A4059"/>
    <w:rsid w:val="000C4506"/>
    <w:rsid w:val="000C5611"/>
    <w:rsid w:val="000E3660"/>
    <w:rsid w:val="000F72DF"/>
    <w:rsid w:val="001713FE"/>
    <w:rsid w:val="001F5462"/>
    <w:rsid w:val="002069F0"/>
    <w:rsid w:val="00260F40"/>
    <w:rsid w:val="00275A74"/>
    <w:rsid w:val="00287E77"/>
    <w:rsid w:val="00291EFB"/>
    <w:rsid w:val="003340F7"/>
    <w:rsid w:val="00343A50"/>
    <w:rsid w:val="00343CD9"/>
    <w:rsid w:val="00385B68"/>
    <w:rsid w:val="00391DFA"/>
    <w:rsid w:val="00394965"/>
    <w:rsid w:val="003B0A9D"/>
    <w:rsid w:val="003C1478"/>
    <w:rsid w:val="003F2BA3"/>
    <w:rsid w:val="0043204F"/>
    <w:rsid w:val="00433891"/>
    <w:rsid w:val="00443B04"/>
    <w:rsid w:val="00482B10"/>
    <w:rsid w:val="004C56D8"/>
    <w:rsid w:val="0053070D"/>
    <w:rsid w:val="005F6E91"/>
    <w:rsid w:val="00600415"/>
    <w:rsid w:val="006142BA"/>
    <w:rsid w:val="006737DA"/>
    <w:rsid w:val="006B2496"/>
    <w:rsid w:val="006C5023"/>
    <w:rsid w:val="006D02F2"/>
    <w:rsid w:val="006D10DC"/>
    <w:rsid w:val="00745941"/>
    <w:rsid w:val="00797BA3"/>
    <w:rsid w:val="007F546B"/>
    <w:rsid w:val="00804D8E"/>
    <w:rsid w:val="008673F3"/>
    <w:rsid w:val="008913FF"/>
    <w:rsid w:val="00910442"/>
    <w:rsid w:val="009362D3"/>
    <w:rsid w:val="00970EF5"/>
    <w:rsid w:val="0097558C"/>
    <w:rsid w:val="00976F3C"/>
    <w:rsid w:val="00977518"/>
    <w:rsid w:val="009C571C"/>
    <w:rsid w:val="009E7D01"/>
    <w:rsid w:val="00A34E89"/>
    <w:rsid w:val="00A80F5F"/>
    <w:rsid w:val="00AA2068"/>
    <w:rsid w:val="00AA7DE3"/>
    <w:rsid w:val="00B02AF8"/>
    <w:rsid w:val="00B13DBE"/>
    <w:rsid w:val="00B7327E"/>
    <w:rsid w:val="00B74277"/>
    <w:rsid w:val="00BB48EF"/>
    <w:rsid w:val="00BC13DB"/>
    <w:rsid w:val="00BC3D53"/>
    <w:rsid w:val="00BC4C74"/>
    <w:rsid w:val="00C311A5"/>
    <w:rsid w:val="00C46FB8"/>
    <w:rsid w:val="00C51701"/>
    <w:rsid w:val="00C5273F"/>
    <w:rsid w:val="00C80048"/>
    <w:rsid w:val="00C86ED3"/>
    <w:rsid w:val="00CC0A5F"/>
    <w:rsid w:val="00D23958"/>
    <w:rsid w:val="00D56B3B"/>
    <w:rsid w:val="00DB37BE"/>
    <w:rsid w:val="00E00CE7"/>
    <w:rsid w:val="00E5330A"/>
    <w:rsid w:val="00E540C9"/>
    <w:rsid w:val="00E745C4"/>
    <w:rsid w:val="00E9258E"/>
    <w:rsid w:val="00EB1D31"/>
    <w:rsid w:val="00ED3432"/>
    <w:rsid w:val="00F379F6"/>
    <w:rsid w:val="00F41B8D"/>
    <w:rsid w:val="00F90301"/>
    <w:rsid w:val="00F91217"/>
    <w:rsid w:val="00FB4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5CD93C"/>
  <w14:defaultImageDpi w14:val="32767"/>
  <w15:chartTrackingRefBased/>
  <w15:docId w15:val="{A2EA8AC9-EA1C-4743-87F5-B00350B3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5611"/>
    <w:rPr>
      <w:sz w:val="16"/>
      <w:szCs w:val="16"/>
    </w:rPr>
  </w:style>
  <w:style w:type="paragraph" w:styleId="CommentText">
    <w:name w:val="annotation text"/>
    <w:basedOn w:val="Normal"/>
    <w:link w:val="CommentTextChar"/>
    <w:uiPriority w:val="99"/>
    <w:semiHidden/>
    <w:unhideWhenUsed/>
    <w:rsid w:val="000C5611"/>
    <w:pPr>
      <w:spacing w:line="240" w:lineRule="auto"/>
    </w:pPr>
    <w:rPr>
      <w:sz w:val="20"/>
      <w:szCs w:val="20"/>
    </w:rPr>
  </w:style>
  <w:style w:type="character" w:customStyle="1" w:styleId="CommentTextChar">
    <w:name w:val="Comment Text Char"/>
    <w:basedOn w:val="DefaultParagraphFont"/>
    <w:link w:val="CommentText"/>
    <w:uiPriority w:val="99"/>
    <w:semiHidden/>
    <w:rsid w:val="000C5611"/>
    <w:rPr>
      <w:sz w:val="20"/>
      <w:szCs w:val="20"/>
    </w:rPr>
  </w:style>
  <w:style w:type="paragraph" w:styleId="CommentSubject">
    <w:name w:val="annotation subject"/>
    <w:basedOn w:val="CommentText"/>
    <w:next w:val="CommentText"/>
    <w:link w:val="CommentSubjectChar"/>
    <w:uiPriority w:val="99"/>
    <w:semiHidden/>
    <w:unhideWhenUsed/>
    <w:rsid w:val="000C5611"/>
    <w:rPr>
      <w:b/>
      <w:bCs/>
    </w:rPr>
  </w:style>
  <w:style w:type="character" w:customStyle="1" w:styleId="CommentSubjectChar">
    <w:name w:val="Comment Subject Char"/>
    <w:basedOn w:val="CommentTextChar"/>
    <w:link w:val="CommentSubject"/>
    <w:uiPriority w:val="99"/>
    <w:semiHidden/>
    <w:rsid w:val="000C5611"/>
    <w:rPr>
      <w:b/>
      <w:bCs/>
      <w:sz w:val="20"/>
      <w:szCs w:val="20"/>
    </w:rPr>
  </w:style>
  <w:style w:type="paragraph" w:styleId="Revision">
    <w:name w:val="Revision"/>
    <w:hidden/>
    <w:uiPriority w:val="99"/>
    <w:semiHidden/>
    <w:rsid w:val="00FB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8</Pages>
  <Words>2860</Words>
  <Characters>16308</Characters>
  <Application>Microsoft Office Word</Application>
  <DocSecurity>0</DocSecurity>
  <Lines>135</Lines>
  <Paragraphs>38</Paragraphs>
  <ScaleCrop>false</ScaleCrop>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59</cp:revision>
  <dcterms:created xsi:type="dcterms:W3CDTF">2021-09-20T07:30:00Z</dcterms:created>
  <dcterms:modified xsi:type="dcterms:W3CDTF">2021-09-23T08:19:00Z</dcterms:modified>
</cp:coreProperties>
</file>