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D0E" w:rsidRPr="00A623A4" w:rsidRDefault="00851D0E" w:rsidP="00057E0D">
      <w:pPr>
        <w:spacing w:line="276" w:lineRule="auto"/>
        <w:rPr>
          <w:rFonts w:asciiTheme="minorBidi" w:hAnsiTheme="minorBidi"/>
          <w:b/>
          <w:bCs/>
        </w:rPr>
      </w:pPr>
    </w:p>
    <w:tbl>
      <w:tblPr>
        <w:tblStyle w:val="a7"/>
        <w:tblW w:w="0" w:type="auto"/>
        <w:tblLook w:val="04A0"/>
      </w:tblPr>
      <w:tblGrid>
        <w:gridCol w:w="5524"/>
        <w:gridCol w:w="3826"/>
      </w:tblGrid>
      <w:tr w:rsidR="00A623A4" w:rsidRPr="00A623A4" w:rsidTr="00C3074A">
        <w:trPr>
          <w:tblHeader/>
        </w:trPr>
        <w:tc>
          <w:tcPr>
            <w:tcW w:w="5524" w:type="dxa"/>
            <w:shd w:val="clear" w:color="auto" w:fill="D9E2F3" w:themeFill="accent1" w:themeFillTint="33"/>
          </w:tcPr>
          <w:p w:rsidR="00A623A4" w:rsidRPr="00A623A4" w:rsidRDefault="00A623A4" w:rsidP="00890D12">
            <w:pPr>
              <w:spacing w:line="276" w:lineRule="auto"/>
              <w:rPr>
                <w:rFonts w:asciiTheme="minorBidi" w:hAnsiTheme="minorBidi"/>
                <w:b/>
                <w:bCs/>
              </w:rPr>
            </w:pPr>
            <w:r w:rsidRPr="00A623A4">
              <w:rPr>
                <w:rFonts w:asciiTheme="minorBidi" w:hAnsiTheme="minorBidi"/>
                <w:b/>
                <w:bCs/>
              </w:rPr>
              <w:t>Original</w:t>
            </w:r>
          </w:p>
        </w:tc>
        <w:tc>
          <w:tcPr>
            <w:tcW w:w="3826" w:type="dxa"/>
            <w:shd w:val="clear" w:color="auto" w:fill="D9E2F3" w:themeFill="accent1" w:themeFillTint="33"/>
          </w:tcPr>
          <w:p w:rsidR="00A623A4" w:rsidRPr="00A623A4" w:rsidRDefault="00A623A4" w:rsidP="00057E0D">
            <w:pPr>
              <w:spacing w:line="276" w:lineRule="auto"/>
              <w:rPr>
                <w:rFonts w:asciiTheme="minorBidi" w:hAnsiTheme="minorBidi"/>
                <w:b/>
                <w:bCs/>
              </w:rPr>
            </w:pPr>
            <w:r w:rsidRPr="00A623A4">
              <w:rPr>
                <w:rFonts w:asciiTheme="minorBidi" w:hAnsiTheme="minorBidi"/>
                <w:b/>
                <w:bCs/>
              </w:rPr>
              <w:t>Translation</w:t>
            </w:r>
          </w:p>
        </w:tc>
      </w:tr>
      <w:tr w:rsidR="00A623A4" w:rsidTr="00C3074A">
        <w:tc>
          <w:tcPr>
            <w:tcW w:w="5524" w:type="dxa"/>
          </w:tcPr>
          <w:p w:rsidR="00A623A4" w:rsidRPr="00642D53" w:rsidRDefault="00DF7D39" w:rsidP="00642D53">
            <w:pPr>
              <w:pStyle w:val="1"/>
              <w:outlineLvl w:val="0"/>
              <w:rPr>
                <w:sz w:val="28"/>
                <w:szCs w:val="28"/>
              </w:rPr>
            </w:pPr>
            <w:r w:rsidRPr="00642D53">
              <w:rPr>
                <w:sz w:val="28"/>
                <w:szCs w:val="28"/>
              </w:rPr>
              <w:t>Shavuot: How the Festival of Harvest Grew</w:t>
            </w:r>
          </w:p>
        </w:tc>
        <w:tc>
          <w:tcPr>
            <w:tcW w:w="3826" w:type="dxa"/>
          </w:tcPr>
          <w:p w:rsidR="00A623A4" w:rsidRDefault="00890D12" w:rsidP="00642D53">
            <w:pPr>
              <w:pStyle w:val="1"/>
              <w:bidi/>
              <w:outlineLvl w:val="0"/>
              <w:rPr>
                <w:rtl/>
              </w:rPr>
            </w:pPr>
            <w:r>
              <w:rPr>
                <w:rFonts w:hint="cs"/>
                <w:rtl/>
              </w:rPr>
              <w:t>שבועות: כיצד צמח חג הקציר</w:t>
            </w:r>
            <w:bookmarkStart w:id="0" w:name="_GoBack"/>
            <w:bookmarkEnd w:id="0"/>
          </w:p>
        </w:tc>
      </w:tr>
      <w:tr w:rsidR="004E1C22" w:rsidTr="00C3074A">
        <w:tc>
          <w:tcPr>
            <w:tcW w:w="5524" w:type="dxa"/>
          </w:tcPr>
          <w:p w:rsidR="004E1C22" w:rsidRPr="004E1C22" w:rsidRDefault="00DF7D39" w:rsidP="00890D12">
            <w:pPr>
              <w:spacing w:line="276" w:lineRule="auto"/>
              <w:rPr>
                <w:rFonts w:asciiTheme="minorBidi" w:hAnsiTheme="minorBidi"/>
              </w:rPr>
            </w:pPr>
            <w:r w:rsidRPr="00DF7D39">
              <w:rPr>
                <w:rFonts w:asciiTheme="minorBidi" w:hAnsiTheme="minorBidi"/>
              </w:rPr>
              <w:t>Dr. RabbiNorman Solomon</w:t>
            </w:r>
          </w:p>
        </w:tc>
        <w:tc>
          <w:tcPr>
            <w:tcW w:w="3826" w:type="dxa"/>
          </w:tcPr>
          <w:p w:rsidR="004E1C22" w:rsidRDefault="00890D12" w:rsidP="00E60E97">
            <w:pPr>
              <w:bidi/>
              <w:spacing w:line="276" w:lineRule="auto"/>
              <w:rPr>
                <w:rFonts w:asciiTheme="minorBidi" w:hAnsiTheme="minorBidi"/>
                <w:rtl/>
              </w:rPr>
            </w:pPr>
            <w:r>
              <w:rPr>
                <w:rFonts w:asciiTheme="minorBidi" w:hAnsiTheme="minorBidi" w:hint="cs"/>
                <w:rtl/>
              </w:rPr>
              <w:t xml:space="preserve">ד"ר רבי </w:t>
            </w:r>
            <w:r w:rsidR="00071824">
              <w:rPr>
                <w:rFonts w:asciiTheme="minorBidi" w:hAnsiTheme="minorBidi" w:hint="cs"/>
                <w:rtl/>
              </w:rPr>
              <w:t>נורמן</w:t>
            </w:r>
            <w:r>
              <w:rPr>
                <w:rFonts w:asciiTheme="minorBidi" w:hAnsiTheme="minorBidi" w:hint="cs"/>
                <w:rtl/>
              </w:rPr>
              <w:t xml:space="preserve"> סולומון</w:t>
            </w:r>
          </w:p>
        </w:tc>
      </w:tr>
      <w:tr w:rsidR="004E1C22" w:rsidTr="00C3074A">
        <w:tc>
          <w:tcPr>
            <w:tcW w:w="5524" w:type="dxa"/>
          </w:tcPr>
          <w:p w:rsidR="004E1C22" w:rsidRPr="004E1C22" w:rsidRDefault="00DF7D39" w:rsidP="00890D12">
            <w:pPr>
              <w:spacing w:line="276" w:lineRule="auto"/>
              <w:rPr>
                <w:rFonts w:asciiTheme="minorBidi" w:hAnsiTheme="minorBidi"/>
              </w:rPr>
            </w:pPr>
            <w:r w:rsidRPr="00DF7D39">
              <w:rPr>
                <w:rFonts w:asciiTheme="minorBidi" w:hAnsiTheme="minorBidi"/>
              </w:rPr>
              <w:t>Shavuot enters the stage as a festival in celebration of the grain harvest. In contrast with Pesach and Sukkot, the Torah does not link it to any particular episode of the exodus from Egypt.</w:t>
            </w:r>
          </w:p>
        </w:tc>
        <w:tc>
          <w:tcPr>
            <w:tcW w:w="3826" w:type="dxa"/>
          </w:tcPr>
          <w:p w:rsidR="004E1C22" w:rsidRDefault="00DD087C" w:rsidP="008D211A">
            <w:pPr>
              <w:bidi/>
              <w:spacing w:line="276" w:lineRule="auto"/>
              <w:rPr>
                <w:rFonts w:asciiTheme="minorBidi" w:hAnsiTheme="minorBidi"/>
                <w:rtl/>
              </w:rPr>
            </w:pPr>
            <w:r>
              <w:rPr>
                <w:rFonts w:asciiTheme="minorBidi" w:hAnsiTheme="minorBidi" w:hint="cs"/>
                <w:rtl/>
              </w:rPr>
              <w:t xml:space="preserve">שבועות עולה על הבמה כחג הקציר של התבואה. בניגוד לפסח ולסוכות, </w:t>
            </w:r>
            <w:r w:rsidR="008D211A">
              <w:rPr>
                <w:rFonts w:asciiTheme="minorBidi" w:hAnsiTheme="minorBidi" w:hint="cs"/>
                <w:rtl/>
              </w:rPr>
              <w:t>חג שבועות אינו מקושר ב</w:t>
            </w:r>
            <w:r>
              <w:rPr>
                <w:rFonts w:asciiTheme="minorBidi" w:hAnsiTheme="minorBidi" w:hint="cs"/>
                <w:rtl/>
              </w:rPr>
              <w:t>תורה לאירוע כלשהו הקשור ביציאת מצרים.</w:t>
            </w:r>
          </w:p>
        </w:tc>
      </w:tr>
      <w:tr w:rsidR="004E1C22" w:rsidTr="00C3074A">
        <w:tc>
          <w:tcPr>
            <w:tcW w:w="5524" w:type="dxa"/>
          </w:tcPr>
          <w:p w:rsidR="00DF7D39" w:rsidRPr="00973923" w:rsidRDefault="00DF7D39" w:rsidP="00973923">
            <w:pPr>
              <w:pStyle w:val="2"/>
              <w:outlineLvl w:val="1"/>
            </w:pPr>
            <w:r w:rsidRPr="00973923">
              <w:t>The Torah’s Name for the Holiday</w:t>
            </w:r>
          </w:p>
          <w:p w:rsidR="00DF7D39" w:rsidRPr="00DF7D39" w:rsidRDefault="00DF7D39" w:rsidP="00890D12">
            <w:pPr>
              <w:spacing w:line="276" w:lineRule="auto"/>
              <w:rPr>
                <w:rFonts w:asciiTheme="minorBidi" w:hAnsiTheme="minorBidi"/>
              </w:rPr>
            </w:pPr>
            <w:r w:rsidRPr="00DF7D39">
              <w:rPr>
                <w:rFonts w:asciiTheme="minorBidi" w:hAnsiTheme="minorBidi"/>
              </w:rPr>
              <w:t xml:space="preserve">In Exodus (23:16), the holiday is called </w:t>
            </w:r>
            <w:r w:rsidRPr="00DF7D39">
              <w:rPr>
                <w:rFonts w:asciiTheme="minorBidi" w:hAnsiTheme="minorBidi"/>
                <w:rtl/>
              </w:rPr>
              <w:t>חג הקציר</w:t>
            </w:r>
            <w:r w:rsidRPr="00DF7D39">
              <w:rPr>
                <w:rFonts w:asciiTheme="minorBidi" w:hAnsiTheme="minorBidi"/>
              </w:rPr>
              <w:t xml:space="preserve"> hag</w:t>
            </w:r>
            <w:r w:rsidRPr="00DF7D39">
              <w:rPr>
                <w:rFonts w:asciiTheme="minorBidi" w:hAnsiTheme="minorBidi"/>
                <w:i/>
                <w:iCs/>
              </w:rPr>
              <w:t> ha-qatzir</w:t>
            </w:r>
            <w:r w:rsidRPr="00DF7D39">
              <w:rPr>
                <w:rFonts w:asciiTheme="minorBidi" w:hAnsiTheme="minorBidi"/>
              </w:rPr>
              <w:t xml:space="preserve"> “the harvest feast”; the verse further clarifies that the harvest is of “the first-fruits of your labors, of what you sowed in the field.” Exodus 34:22 echoes this. In Leviticus (Leviticus 23:15-22), no name is given; 50 days after the Omer offering that signals the beginning of the harvest a “new offering” of two loaves, accompanied by animal sacrifices, is to be made. In Numbers (28:26-31), it is </w:t>
            </w:r>
            <w:r w:rsidRPr="00DF7D39">
              <w:rPr>
                <w:rFonts w:asciiTheme="minorBidi" w:hAnsiTheme="minorBidi"/>
                <w:rtl/>
              </w:rPr>
              <w:t>יום הבכורים </w:t>
            </w:r>
            <w:r w:rsidRPr="00DF7D39">
              <w:rPr>
                <w:rFonts w:asciiTheme="minorBidi" w:hAnsiTheme="minorBidi"/>
                <w:i/>
                <w:iCs/>
              </w:rPr>
              <w:t>yom ha-bikkurim</w:t>
            </w:r>
            <w:r w:rsidRPr="00DF7D39">
              <w:rPr>
                <w:rFonts w:asciiTheme="minorBidi" w:hAnsiTheme="minorBidi"/>
              </w:rPr>
              <w:t> “the day of first-fruits,” and further regulations for sacrifices are given.</w:t>
            </w:r>
          </w:p>
          <w:p w:rsidR="00DF7D39" w:rsidRPr="00DF7D39" w:rsidRDefault="00DF7D39" w:rsidP="00890D12">
            <w:pPr>
              <w:spacing w:line="276" w:lineRule="auto"/>
              <w:rPr>
                <w:rFonts w:asciiTheme="minorBidi" w:hAnsiTheme="minorBidi"/>
              </w:rPr>
            </w:pPr>
            <w:r w:rsidRPr="00DF7D39">
              <w:rPr>
                <w:rFonts w:asciiTheme="minorBidi" w:hAnsiTheme="minorBidi"/>
              </w:rPr>
              <w:t xml:space="preserve">Deuteronomy calls it </w:t>
            </w:r>
            <w:r w:rsidRPr="00DF7D39">
              <w:rPr>
                <w:rFonts w:asciiTheme="minorBidi" w:hAnsiTheme="minorBidi"/>
                <w:rtl/>
              </w:rPr>
              <w:t>חג שבועות </w:t>
            </w:r>
            <w:r w:rsidRPr="00DF7D39">
              <w:rPr>
                <w:rFonts w:asciiTheme="minorBidi" w:hAnsiTheme="minorBidi"/>
                <w:i/>
                <w:iCs/>
              </w:rPr>
              <w:t>hag Shavuot</w:t>
            </w:r>
            <w:r w:rsidRPr="00DF7D39">
              <w:rPr>
                <w:rFonts w:asciiTheme="minorBidi" w:hAnsiTheme="minorBidi"/>
              </w:rPr>
              <w:t>, “feast of weeks,” for the simple reason that you have to count seven weeks to get to it from “when you put the sickle to the standing grain” – presumably the “day after the Sabbath” of Leviticus 23:15. Deuteronomy adds that the Israelites must give thanks to God for the harvest of their land, attend to the needs of the poor, and remember that they were once slaves in Egypt (Deut 16:10-12).</w:t>
            </w:r>
          </w:p>
          <w:p w:rsidR="00CE34EA" w:rsidRPr="004E1C22" w:rsidRDefault="00DF7D39" w:rsidP="00890D12">
            <w:pPr>
              <w:spacing w:line="276" w:lineRule="auto"/>
              <w:rPr>
                <w:rFonts w:asciiTheme="minorBidi" w:hAnsiTheme="minorBidi"/>
              </w:rPr>
            </w:pPr>
            <w:r w:rsidRPr="00DF7D39">
              <w:rPr>
                <w:rFonts w:asciiTheme="minorBidi" w:hAnsiTheme="minorBidi"/>
              </w:rPr>
              <w:t>Unlike Pesach and Sukkot, Shavuot is not mentioned in Tanakh outside the five books of the Torah.</w:t>
            </w:r>
          </w:p>
        </w:tc>
        <w:tc>
          <w:tcPr>
            <w:tcW w:w="3826" w:type="dxa"/>
          </w:tcPr>
          <w:p w:rsidR="004B5BD5" w:rsidRDefault="004B5BD5" w:rsidP="004B5BD5">
            <w:pPr>
              <w:pStyle w:val="2"/>
              <w:bidi/>
              <w:outlineLvl w:val="1"/>
              <w:rPr>
                <w:rtl/>
              </w:rPr>
            </w:pPr>
            <w:r>
              <w:rPr>
                <w:rFonts w:hint="cs"/>
                <w:rtl/>
              </w:rPr>
              <w:t>שם החג בתורה</w:t>
            </w:r>
          </w:p>
          <w:p w:rsidR="000953C5" w:rsidRDefault="004B5BD5" w:rsidP="00F10874">
            <w:pPr>
              <w:bidi/>
              <w:spacing w:line="276" w:lineRule="auto"/>
              <w:rPr>
                <w:rFonts w:asciiTheme="minorBidi" w:hAnsiTheme="minorBidi"/>
                <w:rtl/>
              </w:rPr>
            </w:pPr>
            <w:r>
              <w:rPr>
                <w:rFonts w:asciiTheme="minorBidi" w:hAnsiTheme="minorBidi" w:hint="cs"/>
                <w:rtl/>
              </w:rPr>
              <w:t>בשמות (כג</w:t>
            </w:r>
            <w:r w:rsidR="00F10874">
              <w:rPr>
                <w:rFonts w:asciiTheme="minorBidi" w:hAnsiTheme="minorBidi" w:hint="cs"/>
                <w:rtl/>
              </w:rPr>
              <w:t>:</w:t>
            </w:r>
            <w:r>
              <w:rPr>
                <w:rFonts w:asciiTheme="minorBidi" w:hAnsiTheme="minorBidi" w:hint="cs"/>
                <w:rtl/>
              </w:rPr>
              <w:t xml:space="preserve"> טז) </w:t>
            </w:r>
            <w:r w:rsidR="008D211A">
              <w:rPr>
                <w:rFonts w:asciiTheme="minorBidi" w:hAnsiTheme="minorBidi" w:hint="cs"/>
                <w:rtl/>
              </w:rPr>
              <w:t xml:space="preserve">שבועות </w:t>
            </w:r>
            <w:r>
              <w:rPr>
                <w:rFonts w:asciiTheme="minorBidi" w:hAnsiTheme="minorBidi" w:hint="cs"/>
                <w:rtl/>
              </w:rPr>
              <w:t>נקרא "חג הקציר"; הפסוק ממשיך ומ</w:t>
            </w:r>
            <w:r w:rsidR="008811F0">
              <w:rPr>
                <w:rFonts w:asciiTheme="minorBidi" w:hAnsiTheme="minorBidi" w:hint="cs"/>
                <w:rtl/>
              </w:rPr>
              <w:t>בהיר כי הכוונה ל"</w:t>
            </w:r>
            <w:r w:rsidR="008811F0" w:rsidRPr="008811F0">
              <w:rPr>
                <w:rFonts w:asciiTheme="minorBidi" w:hAnsiTheme="minorBidi" w:cs="Arial"/>
                <w:rtl/>
              </w:rPr>
              <w:t>ב</w:t>
            </w:r>
            <w:r w:rsidR="000953C5">
              <w:rPr>
                <w:rFonts w:asciiTheme="minorBidi" w:hAnsiTheme="minorBidi" w:cs="Arial" w:hint="cs"/>
                <w:rtl/>
              </w:rPr>
              <w:t>ִּ</w:t>
            </w:r>
            <w:r w:rsidR="008811F0" w:rsidRPr="008811F0">
              <w:rPr>
                <w:rFonts w:asciiTheme="minorBidi" w:hAnsiTheme="minorBidi" w:cs="Arial"/>
                <w:rtl/>
              </w:rPr>
              <w:t>כורי מעשיך אשר תזרע בשדה</w:t>
            </w:r>
            <w:r w:rsidR="008811F0">
              <w:rPr>
                <w:rFonts w:asciiTheme="minorBidi" w:hAnsiTheme="minorBidi" w:cs="Arial" w:hint="cs"/>
                <w:rtl/>
              </w:rPr>
              <w:t>"</w:t>
            </w:r>
            <w:r w:rsidR="008811F0">
              <w:rPr>
                <w:rFonts w:asciiTheme="minorBidi" w:hAnsiTheme="minorBidi" w:hint="cs"/>
                <w:rtl/>
              </w:rPr>
              <w:t xml:space="preserve">. </w:t>
            </w:r>
            <w:r w:rsidR="008D211A">
              <w:rPr>
                <w:rFonts w:asciiTheme="minorBidi" w:hAnsiTheme="minorBidi" w:hint="cs"/>
                <w:rtl/>
              </w:rPr>
              <w:t>הסבר זה מופיע שוב ב</w:t>
            </w:r>
            <w:r w:rsidR="008811F0">
              <w:rPr>
                <w:rFonts w:asciiTheme="minorBidi" w:hAnsiTheme="minorBidi" w:hint="cs"/>
                <w:rtl/>
              </w:rPr>
              <w:t>שמות לד</w:t>
            </w:r>
            <w:r w:rsidR="00F10874">
              <w:rPr>
                <w:rFonts w:asciiTheme="minorBidi" w:hAnsiTheme="minorBidi" w:hint="cs"/>
                <w:rtl/>
              </w:rPr>
              <w:t>:</w:t>
            </w:r>
            <w:r w:rsidR="008811F0">
              <w:rPr>
                <w:rFonts w:asciiTheme="minorBidi" w:hAnsiTheme="minorBidi" w:hint="cs"/>
                <w:rtl/>
              </w:rPr>
              <w:t xml:space="preserve"> כב. </w:t>
            </w:r>
            <w:r w:rsidR="00D257E8">
              <w:rPr>
                <w:rFonts w:asciiTheme="minorBidi" w:hAnsiTheme="minorBidi" w:hint="cs"/>
                <w:rtl/>
              </w:rPr>
              <w:t>בספר ויקרא (</w:t>
            </w:r>
            <w:r w:rsidR="000D4936">
              <w:rPr>
                <w:rFonts w:asciiTheme="minorBidi" w:hAnsiTheme="minorBidi" w:hint="cs"/>
                <w:rtl/>
              </w:rPr>
              <w:t>כג</w:t>
            </w:r>
            <w:r w:rsidR="00F10874">
              <w:rPr>
                <w:rFonts w:asciiTheme="minorBidi" w:hAnsiTheme="minorBidi" w:hint="cs"/>
                <w:rtl/>
              </w:rPr>
              <w:t>:</w:t>
            </w:r>
            <w:r w:rsidR="000D4936">
              <w:rPr>
                <w:rFonts w:asciiTheme="minorBidi" w:hAnsiTheme="minorBidi" w:hint="cs"/>
                <w:rtl/>
              </w:rPr>
              <w:t xml:space="preserve"> טו-כב) אין לחג שֵם; </w:t>
            </w:r>
            <w:r w:rsidR="008D211A">
              <w:rPr>
                <w:rFonts w:asciiTheme="minorBidi" w:hAnsiTheme="minorBidi" w:hint="cs"/>
                <w:rtl/>
              </w:rPr>
              <w:t xml:space="preserve">שם נכתב רק כי </w:t>
            </w:r>
            <w:r w:rsidR="000D4936">
              <w:rPr>
                <w:rFonts w:asciiTheme="minorBidi" w:hAnsiTheme="minorBidi" w:hint="cs"/>
                <w:rtl/>
              </w:rPr>
              <w:t>חמ</w:t>
            </w:r>
            <w:r w:rsidR="008D211A">
              <w:rPr>
                <w:rFonts w:asciiTheme="minorBidi" w:hAnsiTheme="minorBidi" w:hint="cs"/>
                <w:rtl/>
              </w:rPr>
              <w:t>י</w:t>
            </w:r>
            <w:r w:rsidR="000D4936">
              <w:rPr>
                <w:rFonts w:asciiTheme="minorBidi" w:hAnsiTheme="minorBidi" w:hint="cs"/>
                <w:rtl/>
              </w:rPr>
              <w:t>שים יום לאחר הנפת העומר</w:t>
            </w:r>
            <w:r w:rsidR="0061719A">
              <w:rPr>
                <w:rFonts w:asciiTheme="minorBidi" w:hAnsiTheme="minorBidi" w:hint="cs"/>
                <w:rtl/>
              </w:rPr>
              <w:t>, המסמלת את תחילת הקציר,</w:t>
            </w:r>
            <w:r w:rsidR="000D4936">
              <w:rPr>
                <w:rFonts w:asciiTheme="minorBidi" w:hAnsiTheme="minorBidi" w:hint="cs"/>
                <w:rtl/>
              </w:rPr>
              <w:t xml:space="preserve"> יש להקריב </w:t>
            </w:r>
            <w:r w:rsidR="0061719A">
              <w:rPr>
                <w:rFonts w:asciiTheme="minorBidi" w:hAnsiTheme="minorBidi" w:hint="cs"/>
                <w:rtl/>
              </w:rPr>
              <w:t>"מנחה חדשה" של שני לחמים, המלווה בקרבנות מן החי. ספר במדבר (כח</w:t>
            </w:r>
            <w:r w:rsidR="00F10874">
              <w:rPr>
                <w:rFonts w:asciiTheme="minorBidi" w:hAnsiTheme="minorBidi" w:hint="cs"/>
                <w:rtl/>
              </w:rPr>
              <w:t>:</w:t>
            </w:r>
            <w:r w:rsidR="0061719A">
              <w:rPr>
                <w:rFonts w:asciiTheme="minorBidi" w:hAnsiTheme="minorBidi" w:hint="cs"/>
                <w:rtl/>
              </w:rPr>
              <w:t xml:space="preserve"> כו-לא) </w:t>
            </w:r>
            <w:r w:rsidR="008D211A">
              <w:rPr>
                <w:rFonts w:asciiTheme="minorBidi" w:hAnsiTheme="minorBidi" w:hint="cs"/>
                <w:rtl/>
              </w:rPr>
              <w:t xml:space="preserve">מכנה את המועד </w:t>
            </w:r>
            <w:r w:rsidR="0061719A">
              <w:rPr>
                <w:rFonts w:asciiTheme="minorBidi" w:hAnsiTheme="minorBidi" w:hint="cs"/>
                <w:rtl/>
              </w:rPr>
              <w:t>"יום הבִּכורים"</w:t>
            </w:r>
            <w:r w:rsidR="000953C5">
              <w:rPr>
                <w:rFonts w:asciiTheme="minorBidi" w:hAnsiTheme="minorBidi" w:hint="cs"/>
                <w:rtl/>
              </w:rPr>
              <w:t>, ו</w:t>
            </w:r>
            <w:r w:rsidR="008D211A">
              <w:rPr>
                <w:rFonts w:asciiTheme="minorBidi" w:hAnsiTheme="minorBidi" w:hint="cs"/>
                <w:rtl/>
              </w:rPr>
              <w:t xml:space="preserve">מספק </w:t>
            </w:r>
            <w:r w:rsidR="000953C5">
              <w:rPr>
                <w:rFonts w:asciiTheme="minorBidi" w:hAnsiTheme="minorBidi" w:hint="cs"/>
                <w:rtl/>
              </w:rPr>
              <w:t>הנחיות</w:t>
            </w:r>
            <w:r w:rsidR="008D211A">
              <w:rPr>
                <w:rFonts w:asciiTheme="minorBidi" w:hAnsiTheme="minorBidi" w:hint="cs"/>
                <w:rtl/>
              </w:rPr>
              <w:t xml:space="preserve"> נוספות לגבי ה</w:t>
            </w:r>
            <w:r w:rsidR="000953C5">
              <w:rPr>
                <w:rFonts w:asciiTheme="minorBidi" w:hAnsiTheme="minorBidi" w:hint="cs"/>
                <w:rtl/>
              </w:rPr>
              <w:t xml:space="preserve">קרבנות. </w:t>
            </w:r>
          </w:p>
          <w:p w:rsidR="00A3200E" w:rsidRDefault="000953C5" w:rsidP="00F10874">
            <w:pPr>
              <w:bidi/>
              <w:spacing w:line="276" w:lineRule="auto"/>
              <w:rPr>
                <w:rFonts w:asciiTheme="minorBidi" w:hAnsiTheme="minorBidi"/>
                <w:rtl/>
              </w:rPr>
            </w:pPr>
            <w:r>
              <w:rPr>
                <w:rFonts w:asciiTheme="minorBidi" w:hAnsiTheme="minorBidi" w:hint="cs"/>
                <w:rtl/>
              </w:rPr>
              <w:t>ספר דברים</w:t>
            </w:r>
            <w:r w:rsidR="00F10874">
              <w:rPr>
                <w:rFonts w:asciiTheme="minorBidi" w:hAnsiTheme="minorBidi" w:hint="cs"/>
                <w:rtl/>
              </w:rPr>
              <w:t xml:space="preserve"> (טז:</w:t>
            </w:r>
            <w:r w:rsidR="007649B1">
              <w:rPr>
                <w:rFonts w:asciiTheme="minorBidi" w:hAnsiTheme="minorBidi" w:hint="cs"/>
                <w:rtl/>
              </w:rPr>
              <w:t xml:space="preserve"> י)</w:t>
            </w:r>
            <w:r>
              <w:rPr>
                <w:rFonts w:asciiTheme="minorBidi" w:hAnsiTheme="minorBidi" w:hint="cs"/>
                <w:rtl/>
              </w:rPr>
              <w:t xml:space="preserve"> מכנה אותו "חג </w:t>
            </w:r>
            <w:r>
              <w:rPr>
                <w:rFonts w:asciiTheme="minorBidi" w:hAnsiTheme="minorBidi" w:cs="Arial"/>
                <w:rtl/>
              </w:rPr>
              <w:t>שָׁבֻעוֹת</w:t>
            </w:r>
            <w:r>
              <w:rPr>
                <w:rFonts w:asciiTheme="minorBidi" w:hAnsiTheme="minorBidi" w:hint="cs"/>
                <w:rtl/>
              </w:rPr>
              <w:t xml:space="preserve">" </w:t>
            </w:r>
            <w:r w:rsidR="007649B1">
              <w:rPr>
                <w:rFonts w:asciiTheme="minorBidi" w:hAnsiTheme="minorBidi" w:hint="cs"/>
                <w:rtl/>
              </w:rPr>
              <w:t>מהס</w:t>
            </w:r>
            <w:r w:rsidR="008D211A">
              <w:rPr>
                <w:rFonts w:asciiTheme="minorBidi" w:hAnsiTheme="minorBidi" w:hint="cs"/>
                <w:rtl/>
              </w:rPr>
              <w:t>י</w:t>
            </w:r>
            <w:r w:rsidR="007649B1">
              <w:rPr>
                <w:rFonts w:asciiTheme="minorBidi" w:hAnsiTheme="minorBidi" w:hint="cs"/>
                <w:rtl/>
              </w:rPr>
              <w:t>בה הפשוטה שכדי להגיע אליו יש לספור שבעה שבועות "</w:t>
            </w:r>
            <w:r w:rsidR="007649B1" w:rsidRPr="007649B1">
              <w:rPr>
                <w:rFonts w:asciiTheme="minorBidi" w:hAnsiTheme="minorBidi" w:cs="Arial"/>
                <w:rtl/>
              </w:rPr>
              <w:t>מהחל חרמש בקמה</w:t>
            </w:r>
            <w:r w:rsidR="007649B1">
              <w:rPr>
                <w:rFonts w:asciiTheme="minorBidi" w:hAnsiTheme="minorBidi" w:cs="Arial" w:hint="cs"/>
                <w:rtl/>
              </w:rPr>
              <w:t>"</w:t>
            </w:r>
            <w:r w:rsidR="00B7163E">
              <w:rPr>
                <w:rFonts w:asciiTheme="minorBidi" w:hAnsiTheme="minorBidi" w:cs="Arial" w:hint="cs"/>
                <w:rtl/>
              </w:rPr>
              <w:t xml:space="preserve"> </w:t>
            </w:r>
            <w:r w:rsidR="007649B1">
              <w:rPr>
                <w:rFonts w:asciiTheme="minorBidi" w:hAnsiTheme="minorBidi"/>
                <w:rtl/>
              </w:rPr>
              <w:t>–</w:t>
            </w:r>
            <w:r w:rsidR="00B7163E">
              <w:rPr>
                <w:rFonts w:asciiTheme="minorBidi" w:hAnsiTheme="minorBidi" w:hint="cs"/>
                <w:rtl/>
              </w:rPr>
              <w:t xml:space="preserve"> מועד המקביל </w:t>
            </w:r>
            <w:r w:rsidR="007649B1">
              <w:rPr>
                <w:rFonts w:asciiTheme="minorBidi" w:hAnsiTheme="minorBidi" w:hint="cs"/>
                <w:rtl/>
              </w:rPr>
              <w:t xml:space="preserve">ככל הנראה </w:t>
            </w:r>
            <w:r w:rsidR="00B7163E">
              <w:rPr>
                <w:rFonts w:asciiTheme="minorBidi" w:hAnsiTheme="minorBidi" w:hint="cs"/>
                <w:rtl/>
              </w:rPr>
              <w:t>ל</w:t>
            </w:r>
            <w:r w:rsidR="00771843">
              <w:rPr>
                <w:rFonts w:asciiTheme="minorBidi" w:hAnsiTheme="minorBidi" w:hint="cs"/>
                <w:rtl/>
              </w:rPr>
              <w:t>"ממחרת השבת" של ויקרא כג</w:t>
            </w:r>
            <w:r w:rsidR="00F10874">
              <w:rPr>
                <w:rFonts w:asciiTheme="minorBidi" w:hAnsiTheme="minorBidi" w:hint="cs"/>
                <w:rtl/>
              </w:rPr>
              <w:t>:</w:t>
            </w:r>
            <w:r w:rsidR="00771843">
              <w:rPr>
                <w:rFonts w:asciiTheme="minorBidi" w:hAnsiTheme="minorBidi" w:hint="cs"/>
                <w:rtl/>
              </w:rPr>
              <w:t xml:space="preserve"> טו. ב</w:t>
            </w:r>
            <w:r w:rsidR="00B7163E">
              <w:rPr>
                <w:rFonts w:asciiTheme="minorBidi" w:hAnsiTheme="minorBidi" w:hint="cs"/>
                <w:rtl/>
              </w:rPr>
              <w:t xml:space="preserve">ספר </w:t>
            </w:r>
            <w:r w:rsidR="00771843">
              <w:rPr>
                <w:rFonts w:asciiTheme="minorBidi" w:hAnsiTheme="minorBidi" w:hint="cs"/>
                <w:rtl/>
              </w:rPr>
              <w:t xml:space="preserve">דברים נוסף גם </w:t>
            </w:r>
            <w:r w:rsidR="00AF7425">
              <w:rPr>
                <w:rFonts w:asciiTheme="minorBidi" w:hAnsiTheme="minorBidi" w:hint="cs"/>
                <w:rtl/>
              </w:rPr>
              <w:t xml:space="preserve">ציווי לבני ישראל להודות לה' על קציר ארצם, </w:t>
            </w:r>
            <w:r w:rsidR="00A3200E">
              <w:rPr>
                <w:rFonts w:asciiTheme="minorBidi" w:hAnsiTheme="minorBidi" w:hint="cs"/>
                <w:rtl/>
              </w:rPr>
              <w:t>לטפל ב</w:t>
            </w:r>
            <w:r w:rsidR="00AF7425">
              <w:rPr>
                <w:rFonts w:asciiTheme="minorBidi" w:hAnsiTheme="minorBidi" w:hint="cs"/>
                <w:rtl/>
              </w:rPr>
              <w:t>צרכי העניים</w:t>
            </w:r>
            <w:r w:rsidR="00A3200E">
              <w:rPr>
                <w:rFonts w:asciiTheme="minorBidi" w:hAnsiTheme="minorBidi" w:hint="cs"/>
                <w:rtl/>
              </w:rPr>
              <w:t>, ולזכור כי הם היו פעם עבדים במצרים (פס' י-יב).</w:t>
            </w:r>
          </w:p>
          <w:p w:rsidR="004E1C22" w:rsidRDefault="00A3200E" w:rsidP="00B7163E">
            <w:pPr>
              <w:bidi/>
              <w:spacing w:line="276" w:lineRule="auto"/>
              <w:rPr>
                <w:rFonts w:asciiTheme="minorBidi" w:hAnsiTheme="minorBidi"/>
                <w:rtl/>
              </w:rPr>
            </w:pPr>
            <w:r>
              <w:rPr>
                <w:rFonts w:asciiTheme="minorBidi" w:hAnsiTheme="minorBidi" w:hint="cs"/>
                <w:rtl/>
              </w:rPr>
              <w:t xml:space="preserve">בניגוד לפסח ולסוכות, שבועות אינו מוזכר </w:t>
            </w:r>
            <w:r w:rsidR="00B7163E">
              <w:rPr>
                <w:rFonts w:asciiTheme="minorBidi" w:hAnsiTheme="minorBidi" w:hint="cs"/>
                <w:rtl/>
              </w:rPr>
              <w:t>בהמשך הת</w:t>
            </w:r>
            <w:r>
              <w:rPr>
                <w:rFonts w:asciiTheme="minorBidi" w:hAnsiTheme="minorBidi" w:hint="cs"/>
                <w:rtl/>
              </w:rPr>
              <w:t xml:space="preserve">נ"ך, </w:t>
            </w:r>
            <w:r w:rsidR="00B7163E">
              <w:rPr>
                <w:rFonts w:asciiTheme="minorBidi" w:hAnsiTheme="minorBidi" w:hint="cs"/>
                <w:rtl/>
              </w:rPr>
              <w:t>אלא רק ב</w:t>
            </w:r>
            <w:r>
              <w:rPr>
                <w:rFonts w:asciiTheme="minorBidi" w:hAnsiTheme="minorBidi" w:hint="cs"/>
                <w:rtl/>
              </w:rPr>
              <w:t>תורה.</w:t>
            </w:r>
          </w:p>
        </w:tc>
      </w:tr>
      <w:tr w:rsidR="00DF7D39" w:rsidRPr="001A54A5" w:rsidTr="00C3074A">
        <w:tc>
          <w:tcPr>
            <w:tcW w:w="5524" w:type="dxa"/>
          </w:tcPr>
          <w:p w:rsidR="001A54A5" w:rsidRPr="00642D53" w:rsidRDefault="001A54A5" w:rsidP="00973923">
            <w:pPr>
              <w:pStyle w:val="2"/>
              <w:outlineLvl w:val="1"/>
            </w:pPr>
            <w:r w:rsidRPr="00642D53">
              <w:t>The Sages’ Name for the Holiday</w:t>
            </w:r>
          </w:p>
          <w:p w:rsidR="001A54A5" w:rsidRPr="001A54A5" w:rsidRDefault="001A54A5" w:rsidP="00890D12">
            <w:pPr>
              <w:spacing w:line="276" w:lineRule="auto"/>
              <w:rPr>
                <w:rFonts w:asciiTheme="minorBidi" w:hAnsiTheme="minorBidi"/>
              </w:rPr>
            </w:pPr>
            <w:r w:rsidRPr="001A54A5">
              <w:rPr>
                <w:rFonts w:asciiTheme="minorBidi" w:hAnsiTheme="minorBidi"/>
              </w:rPr>
              <w:t xml:space="preserve">When Shavuot figures in our prayers we call it </w:t>
            </w:r>
            <w:r w:rsidRPr="001A54A5">
              <w:rPr>
                <w:rFonts w:asciiTheme="minorBidi" w:hAnsiTheme="minorBidi"/>
                <w:rtl/>
              </w:rPr>
              <w:t>זמן מתן תורתנו</w:t>
            </w:r>
            <w:r w:rsidRPr="001A54A5">
              <w:rPr>
                <w:rFonts w:asciiTheme="minorBidi" w:hAnsiTheme="minorBidi"/>
              </w:rPr>
              <w:t xml:space="preserve"> – “the time our Torah was given,” a phrase of which the earliest record we have is the Seder Rav Amram, a 9th century Gaon of Sura. The gift of Torah is certainly an occasion for joy and celebration, but the Torah never calls the festival by this name nor anything like it. Even the Mishna doesn’t connect Shavuot with Torah.</w:t>
            </w:r>
          </w:p>
          <w:p w:rsidR="00DF7D39" w:rsidRPr="001A54A5" w:rsidRDefault="001A54A5" w:rsidP="00890D12">
            <w:pPr>
              <w:spacing w:line="276" w:lineRule="auto"/>
              <w:rPr>
                <w:rFonts w:asciiTheme="minorBidi" w:hAnsiTheme="minorBidi"/>
              </w:rPr>
            </w:pPr>
            <w:r w:rsidRPr="001A54A5">
              <w:rPr>
                <w:rFonts w:asciiTheme="minorBidi" w:hAnsiTheme="minorBidi"/>
              </w:rPr>
              <w:t xml:space="preserve">The Rabbis themselves, when they have something to say about Shavuot, call it not z’man mattan toratenu, </w:t>
            </w:r>
            <w:r w:rsidRPr="001A54A5">
              <w:rPr>
                <w:rFonts w:asciiTheme="minorBidi" w:hAnsiTheme="minorBidi"/>
              </w:rPr>
              <w:lastRenderedPageBreak/>
              <w:t xml:space="preserve">but </w:t>
            </w:r>
            <w:r w:rsidRPr="001A54A5">
              <w:rPr>
                <w:rFonts w:asciiTheme="minorBidi" w:hAnsiTheme="minorBidi"/>
                <w:rtl/>
              </w:rPr>
              <w:t>עצרת </w:t>
            </w:r>
            <w:r w:rsidRPr="001A54A5">
              <w:rPr>
                <w:rFonts w:asciiTheme="minorBidi" w:hAnsiTheme="minorBidi"/>
              </w:rPr>
              <w:t>atzeret. This term is doubly curious, as the Torah uses the term atzeret only for the last day of Pesach (Dt 16:8) and for Shemini Atzeret (Lev 23:36; Num 29:35; Nehemiah 8:18; 2 Chron 7:9). Nor does the Mishna (Megilla 3:5) specify the Decalogue (Ten Commandments) as the reading for Shavuot, though it is now the universal Jewish custom; and it actually bans (Megilla 4:10) the public reading of Ezekiel’s Chariot, our haftara for the day, though Rabbi Judah demurs and the halakha was subsequently decided in his favor.</w:t>
            </w:r>
          </w:p>
        </w:tc>
        <w:tc>
          <w:tcPr>
            <w:tcW w:w="3826" w:type="dxa"/>
          </w:tcPr>
          <w:p w:rsidR="00EC4073" w:rsidRDefault="00EC4073" w:rsidP="00EC4073">
            <w:pPr>
              <w:pStyle w:val="2"/>
              <w:bidi/>
              <w:outlineLvl w:val="1"/>
              <w:rPr>
                <w:rtl/>
              </w:rPr>
            </w:pPr>
            <w:r>
              <w:rPr>
                <w:rFonts w:hint="cs"/>
                <w:rtl/>
              </w:rPr>
              <w:lastRenderedPageBreak/>
              <w:t>שמו החז"לי של החג</w:t>
            </w:r>
          </w:p>
          <w:p w:rsidR="00F23828" w:rsidRDefault="00EC4073" w:rsidP="00324529">
            <w:pPr>
              <w:bidi/>
              <w:spacing w:line="276" w:lineRule="auto"/>
              <w:rPr>
                <w:rFonts w:asciiTheme="minorBidi" w:hAnsiTheme="minorBidi"/>
                <w:rtl/>
              </w:rPr>
            </w:pPr>
            <w:r>
              <w:rPr>
                <w:rFonts w:asciiTheme="minorBidi" w:hAnsiTheme="minorBidi" w:hint="cs"/>
                <w:rtl/>
              </w:rPr>
              <w:t>כששבועות מוזכר בסידור התפילה אנ</w:t>
            </w:r>
            <w:r w:rsidR="00B7163E">
              <w:rPr>
                <w:rFonts w:asciiTheme="minorBidi" w:hAnsiTheme="minorBidi" w:hint="cs"/>
                <w:rtl/>
              </w:rPr>
              <w:t>ו</w:t>
            </w:r>
            <w:r>
              <w:rPr>
                <w:rFonts w:asciiTheme="minorBidi" w:hAnsiTheme="minorBidi" w:hint="cs"/>
                <w:rtl/>
              </w:rPr>
              <w:t xml:space="preserve"> קוראים לו "זמן מתן תורתנו", ביטוי המופיע לראשונה בסדר רב עמרם, גאון</w:t>
            </w:r>
            <w:r w:rsidR="00AF32B8">
              <w:rPr>
                <w:rFonts w:asciiTheme="minorBidi" w:hAnsiTheme="minorBidi" w:hint="cs"/>
                <w:rtl/>
              </w:rPr>
              <w:t xml:space="preserve"> סורא בן המאה ה-9. מתן תורה הוא ללא ספק אירוע המצדיק שמחה וחגיגה, אך התורה </w:t>
            </w:r>
            <w:r w:rsidR="00324529">
              <w:rPr>
                <w:rFonts w:asciiTheme="minorBidi" w:hAnsiTheme="minorBidi" w:hint="cs"/>
                <w:rtl/>
              </w:rPr>
              <w:t>אינה</w:t>
            </w:r>
            <w:r w:rsidR="00AF32B8">
              <w:rPr>
                <w:rFonts w:asciiTheme="minorBidi" w:hAnsiTheme="minorBidi" w:hint="cs"/>
                <w:rtl/>
              </w:rPr>
              <w:t xml:space="preserve"> מכנה אותו בשם זה </w:t>
            </w:r>
            <w:r w:rsidR="00324529">
              <w:rPr>
                <w:rFonts w:asciiTheme="minorBidi" w:hAnsiTheme="minorBidi" w:hint="cs"/>
                <w:rtl/>
              </w:rPr>
              <w:t xml:space="preserve">וגם לא </w:t>
            </w:r>
            <w:r w:rsidR="00F23828">
              <w:rPr>
                <w:rFonts w:asciiTheme="minorBidi" w:hAnsiTheme="minorBidi" w:hint="cs"/>
                <w:rtl/>
              </w:rPr>
              <w:t xml:space="preserve">בשם </w:t>
            </w:r>
            <w:r w:rsidR="00AF32B8">
              <w:rPr>
                <w:rFonts w:asciiTheme="minorBidi" w:hAnsiTheme="minorBidi" w:hint="cs"/>
                <w:rtl/>
              </w:rPr>
              <w:t xml:space="preserve">דומה. </w:t>
            </w:r>
            <w:r w:rsidR="00F23828">
              <w:rPr>
                <w:rFonts w:asciiTheme="minorBidi" w:hAnsiTheme="minorBidi" w:hint="cs"/>
                <w:rtl/>
              </w:rPr>
              <w:t xml:space="preserve">אפילו המשנה אינה מקשרת בין שבועות לתורה. </w:t>
            </w:r>
          </w:p>
          <w:p w:rsidR="00DF7D39" w:rsidRDefault="00F23828" w:rsidP="00531C5C">
            <w:pPr>
              <w:bidi/>
              <w:spacing w:line="276" w:lineRule="auto"/>
              <w:rPr>
                <w:rFonts w:asciiTheme="minorBidi" w:hAnsiTheme="minorBidi"/>
                <w:rtl/>
              </w:rPr>
            </w:pPr>
            <w:r>
              <w:rPr>
                <w:rFonts w:asciiTheme="minorBidi" w:hAnsiTheme="minorBidi" w:hint="cs"/>
                <w:rtl/>
              </w:rPr>
              <w:t xml:space="preserve">כאשר חז"ל עצמם עוסקים בחג השבועות, הם אינם קוראים לו </w:t>
            </w:r>
            <w:r w:rsidR="001A0415">
              <w:rPr>
                <w:rFonts w:asciiTheme="minorBidi" w:hAnsiTheme="minorBidi" w:hint="cs"/>
                <w:rtl/>
              </w:rPr>
              <w:t xml:space="preserve">"זמן מתן תורתנו", אלא </w:t>
            </w:r>
            <w:r w:rsidR="001A0415">
              <w:rPr>
                <w:rFonts w:asciiTheme="minorBidi" w:hAnsiTheme="minorBidi" w:hint="cs"/>
                <w:rtl/>
              </w:rPr>
              <w:lastRenderedPageBreak/>
              <w:t xml:space="preserve">"עצרת". מונח זה הוא </w:t>
            </w:r>
            <w:r w:rsidR="00574F41">
              <w:rPr>
                <w:rFonts w:asciiTheme="minorBidi" w:hAnsiTheme="minorBidi" w:hint="cs"/>
                <w:rtl/>
              </w:rPr>
              <w:t>מבלבל מאוד, כיוון ש</w:t>
            </w:r>
            <w:r w:rsidR="001A0415">
              <w:rPr>
                <w:rFonts w:asciiTheme="minorBidi" w:hAnsiTheme="minorBidi" w:hint="cs"/>
                <w:rtl/>
              </w:rPr>
              <w:t xml:space="preserve">התורה משתמשת בו </w:t>
            </w:r>
            <w:r w:rsidR="00574F41">
              <w:rPr>
                <w:rFonts w:asciiTheme="minorBidi" w:hAnsiTheme="minorBidi" w:hint="cs"/>
                <w:rtl/>
              </w:rPr>
              <w:t xml:space="preserve">דווקא </w:t>
            </w:r>
            <w:r w:rsidR="001A0415">
              <w:rPr>
                <w:rFonts w:asciiTheme="minorBidi" w:hAnsiTheme="minorBidi" w:hint="cs"/>
                <w:rtl/>
              </w:rPr>
              <w:t>כדי לתאר את היום האחרון של פסח (דברים</w:t>
            </w:r>
            <w:r w:rsidR="00F10874">
              <w:rPr>
                <w:rFonts w:asciiTheme="minorBidi" w:hAnsiTheme="minorBidi" w:hint="cs"/>
                <w:rtl/>
              </w:rPr>
              <w:t xml:space="preserve"> טז:</w:t>
            </w:r>
            <w:r w:rsidR="001A0415">
              <w:rPr>
                <w:rFonts w:asciiTheme="minorBidi" w:hAnsiTheme="minorBidi" w:hint="cs"/>
                <w:rtl/>
              </w:rPr>
              <w:t xml:space="preserve"> ח)</w:t>
            </w:r>
            <w:r w:rsidR="002C2896">
              <w:rPr>
                <w:rFonts w:asciiTheme="minorBidi" w:hAnsiTheme="minorBidi" w:hint="cs"/>
                <w:rtl/>
              </w:rPr>
              <w:t xml:space="preserve"> ואת שמיני עצרת (ויקרא</w:t>
            </w:r>
            <w:r w:rsidR="00F10874">
              <w:rPr>
                <w:rFonts w:asciiTheme="minorBidi" w:hAnsiTheme="minorBidi" w:hint="cs"/>
                <w:rtl/>
              </w:rPr>
              <w:t xml:space="preserve"> כג:</w:t>
            </w:r>
            <w:r w:rsidR="002C2896">
              <w:rPr>
                <w:rFonts w:asciiTheme="minorBidi" w:hAnsiTheme="minorBidi" w:hint="cs"/>
                <w:rtl/>
              </w:rPr>
              <w:t xml:space="preserve"> לו; במדבר</w:t>
            </w:r>
            <w:r w:rsidR="00F10874">
              <w:rPr>
                <w:rFonts w:asciiTheme="minorBidi" w:hAnsiTheme="minorBidi" w:hint="cs"/>
                <w:rtl/>
              </w:rPr>
              <w:t xml:space="preserve"> כט:</w:t>
            </w:r>
            <w:r w:rsidR="002C2896">
              <w:rPr>
                <w:rFonts w:asciiTheme="minorBidi" w:hAnsiTheme="minorBidi" w:hint="cs"/>
                <w:rtl/>
              </w:rPr>
              <w:t xml:space="preserve"> לה; וכן בנחמיה</w:t>
            </w:r>
            <w:r w:rsidR="00F10874">
              <w:rPr>
                <w:rFonts w:asciiTheme="minorBidi" w:hAnsiTheme="minorBidi" w:hint="cs"/>
                <w:rtl/>
              </w:rPr>
              <w:t xml:space="preserve"> ח:</w:t>
            </w:r>
            <w:r w:rsidR="002C2896">
              <w:rPr>
                <w:rFonts w:asciiTheme="minorBidi" w:hAnsiTheme="minorBidi" w:hint="cs"/>
                <w:rtl/>
              </w:rPr>
              <w:t xml:space="preserve"> יח; דה"ב</w:t>
            </w:r>
            <w:r w:rsidR="00F10874">
              <w:rPr>
                <w:rFonts w:asciiTheme="minorBidi" w:hAnsiTheme="minorBidi" w:hint="cs"/>
                <w:rtl/>
              </w:rPr>
              <w:t xml:space="preserve"> ז:</w:t>
            </w:r>
            <w:r w:rsidR="002C2896">
              <w:rPr>
                <w:rFonts w:asciiTheme="minorBidi" w:hAnsiTheme="minorBidi" w:hint="cs"/>
                <w:rtl/>
              </w:rPr>
              <w:t xml:space="preserve"> ט).</w:t>
            </w:r>
            <w:r w:rsidR="00531C5C">
              <w:rPr>
                <w:rFonts w:asciiTheme="minorBidi" w:hAnsiTheme="minorBidi" w:hint="cs"/>
                <w:rtl/>
              </w:rPr>
              <w:t xml:space="preserve"> גם </w:t>
            </w:r>
            <w:r w:rsidR="00574F41">
              <w:rPr>
                <w:rFonts w:asciiTheme="minorBidi" w:hAnsiTheme="minorBidi" w:hint="cs"/>
                <w:rtl/>
              </w:rPr>
              <w:t>המשנה (מגילה ג, ה) אינה מציינת את עשרת הדיברות כקריאה בתורה של חג השבועות</w:t>
            </w:r>
            <w:r w:rsidR="005F7E51">
              <w:rPr>
                <w:rFonts w:asciiTheme="minorBidi" w:hAnsiTheme="minorBidi" w:hint="cs"/>
                <w:rtl/>
              </w:rPr>
              <w:t xml:space="preserve">, למרות שכיום זהו המנהג </w:t>
            </w:r>
            <w:r w:rsidR="00531C5C">
              <w:rPr>
                <w:rFonts w:asciiTheme="minorBidi" w:hAnsiTheme="minorBidi" w:hint="cs"/>
                <w:rtl/>
              </w:rPr>
              <w:t>המקובל בכל העולם</w:t>
            </w:r>
            <w:r w:rsidR="005F7E51">
              <w:rPr>
                <w:rFonts w:asciiTheme="minorBidi" w:hAnsiTheme="minorBidi" w:hint="cs"/>
                <w:rtl/>
              </w:rPr>
              <w:t>; למעשה</w:t>
            </w:r>
            <w:r w:rsidR="00531C5C">
              <w:rPr>
                <w:rFonts w:asciiTheme="minorBidi" w:hAnsiTheme="minorBidi" w:hint="cs"/>
                <w:rtl/>
              </w:rPr>
              <w:t>,</w:t>
            </w:r>
            <w:r w:rsidR="005F7E51">
              <w:rPr>
                <w:rFonts w:asciiTheme="minorBidi" w:hAnsiTheme="minorBidi" w:hint="cs"/>
                <w:rtl/>
              </w:rPr>
              <w:t xml:space="preserve"> המשנה (ד, י) </w:t>
            </w:r>
            <w:r w:rsidR="00531C5C">
              <w:rPr>
                <w:rFonts w:asciiTheme="minorBidi" w:hAnsiTheme="minorBidi" w:hint="cs"/>
                <w:rtl/>
              </w:rPr>
              <w:t xml:space="preserve">אף </w:t>
            </w:r>
            <w:r w:rsidR="005F7E51">
              <w:rPr>
                <w:rFonts w:asciiTheme="minorBidi" w:hAnsiTheme="minorBidi" w:hint="cs"/>
                <w:rtl/>
              </w:rPr>
              <w:t xml:space="preserve">אוסרת על קריאה במעשה המרכבה של יחזקאל, ההפטרה </w:t>
            </w:r>
            <w:r w:rsidR="00531C5C">
              <w:rPr>
                <w:rFonts w:asciiTheme="minorBidi" w:hAnsiTheme="minorBidi" w:hint="cs"/>
                <w:rtl/>
              </w:rPr>
              <w:t xml:space="preserve">המקובלת </w:t>
            </w:r>
            <w:r w:rsidR="005F7E51">
              <w:rPr>
                <w:rFonts w:asciiTheme="minorBidi" w:hAnsiTheme="minorBidi" w:hint="cs"/>
                <w:rtl/>
              </w:rPr>
              <w:t xml:space="preserve">לחג, </w:t>
            </w:r>
            <w:r w:rsidR="007C34CF">
              <w:rPr>
                <w:rFonts w:asciiTheme="minorBidi" w:hAnsiTheme="minorBidi" w:hint="cs"/>
                <w:rtl/>
              </w:rPr>
              <w:t>אם כי רבי יהודה חלק על כך וההלכה הכריעה לבסוף כדעתו.</w:t>
            </w:r>
          </w:p>
        </w:tc>
      </w:tr>
      <w:tr w:rsidR="001A54A5" w:rsidRPr="001A54A5" w:rsidTr="00C3074A">
        <w:tc>
          <w:tcPr>
            <w:tcW w:w="5524" w:type="dxa"/>
          </w:tcPr>
          <w:p w:rsidR="001A54A5" w:rsidRPr="00642D53" w:rsidRDefault="001A54A5" w:rsidP="00172A9F">
            <w:pPr>
              <w:pStyle w:val="1"/>
              <w:outlineLvl w:val="0"/>
              <w:rPr>
                <w:b/>
                <w:bCs/>
              </w:rPr>
            </w:pPr>
            <w:r w:rsidRPr="00642D53">
              <w:rPr>
                <w:b/>
                <w:bCs/>
              </w:rPr>
              <w:lastRenderedPageBreak/>
              <w:t>Does the Torah Indicate When the Revelation at Sinai Occurred?</w:t>
            </w:r>
          </w:p>
          <w:p w:rsidR="001A54A5" w:rsidRPr="007C34CF" w:rsidRDefault="001A54A5" w:rsidP="00973923">
            <w:pPr>
              <w:pStyle w:val="2"/>
              <w:outlineLvl w:val="1"/>
              <w:rPr>
                <w:rFonts w:asciiTheme="minorBidi" w:eastAsiaTheme="minorHAnsi" w:hAnsiTheme="minorBidi" w:cstheme="minorBidi"/>
                <w:b w:val="0"/>
                <w:bCs w:val="0"/>
                <w:color w:val="auto"/>
                <w:sz w:val="22"/>
                <w:szCs w:val="22"/>
              </w:rPr>
            </w:pPr>
            <w:r w:rsidRPr="007C34CF">
              <w:rPr>
                <w:rFonts w:asciiTheme="minorBidi" w:eastAsiaTheme="minorHAnsi" w:hAnsiTheme="minorBidi" w:cstheme="minorBidi"/>
                <w:b w:val="0"/>
                <w:bCs w:val="0"/>
                <w:color w:val="auto"/>
                <w:sz w:val="22"/>
                <w:szCs w:val="22"/>
              </w:rPr>
              <w:t>How, then, did the first-fruits festival become the festival of the Revelation of Torah? Can we determine a date for the giving of the Torah and does that date coincide with Shavuot? Some say that Torah was revealed “roll by roll” (b. Gittin 60a), rather than complete at Mount Sinai, and if that was so there would be no single date for the whole. All agree, however, that the Covenant with Israel was made and the Decalogue was proclaimed to the assembled nation at Mount Sinai/Horeb on one single, momentous day. But when, exactly, was this supposed to have happened?</w:t>
            </w:r>
          </w:p>
          <w:p w:rsidR="001A54A5" w:rsidRPr="007C34CF" w:rsidRDefault="001A54A5" w:rsidP="00973923">
            <w:pPr>
              <w:pStyle w:val="2"/>
              <w:outlineLvl w:val="1"/>
              <w:rPr>
                <w:rFonts w:asciiTheme="minorBidi" w:eastAsiaTheme="minorHAnsi" w:hAnsiTheme="minorBidi" w:cstheme="minorBidi"/>
                <w:b w:val="0"/>
                <w:bCs w:val="0"/>
                <w:color w:val="auto"/>
                <w:sz w:val="22"/>
                <w:szCs w:val="22"/>
              </w:rPr>
            </w:pPr>
            <w:r w:rsidRPr="007C34CF">
              <w:rPr>
                <w:rFonts w:asciiTheme="minorBidi" w:eastAsiaTheme="minorHAnsi" w:hAnsiTheme="minorBidi" w:cstheme="minorBidi"/>
                <w:b w:val="0"/>
                <w:bCs w:val="0"/>
                <w:color w:val="auto"/>
                <w:sz w:val="22"/>
                <w:szCs w:val="22"/>
              </w:rPr>
              <w:t xml:space="preserve">Here is how the Sages reconstruct the date: “In the third month after the Israelites left Egypt they arrived in the Sinai desert” (Exodus 19:1). As they left Egypt on 15 Nissan it follows that they arrive in Sinai some time in Sivan. From the specific </w:t>
            </w:r>
            <w:r w:rsidRPr="007C34CF">
              <w:rPr>
                <w:rFonts w:asciiTheme="minorBidi" w:eastAsiaTheme="minorHAnsi" w:hAnsiTheme="minorBidi" w:cstheme="minorBidi"/>
                <w:b w:val="0"/>
                <w:bCs w:val="0"/>
                <w:color w:val="auto"/>
                <w:sz w:val="22"/>
                <w:szCs w:val="22"/>
                <w:rtl/>
              </w:rPr>
              <w:t>ביום הזה </w:t>
            </w:r>
            <w:r w:rsidRPr="007C34CF">
              <w:rPr>
                <w:rFonts w:asciiTheme="minorBidi" w:eastAsiaTheme="minorHAnsi" w:hAnsiTheme="minorBidi" w:cstheme="minorBidi"/>
                <w:b w:val="0"/>
                <w:bCs w:val="0"/>
                <w:color w:val="auto"/>
                <w:sz w:val="22"/>
                <w:szCs w:val="22"/>
              </w:rPr>
              <w:t>bayom hazeh “on that very day,” with the definite article, the rabbis infer that they arrived on the first day of the month, Rosh Ḥodesh Sivan.</w:t>
            </w:r>
          </w:p>
          <w:p w:rsidR="001A54A5" w:rsidRPr="007C34CF" w:rsidRDefault="001A54A5" w:rsidP="00973923">
            <w:pPr>
              <w:pStyle w:val="2"/>
              <w:outlineLvl w:val="1"/>
              <w:rPr>
                <w:rFonts w:asciiTheme="minorBidi" w:eastAsiaTheme="minorHAnsi" w:hAnsiTheme="minorBidi" w:cstheme="minorBidi"/>
                <w:b w:val="0"/>
                <w:bCs w:val="0"/>
                <w:color w:val="auto"/>
                <w:sz w:val="22"/>
                <w:szCs w:val="22"/>
              </w:rPr>
            </w:pPr>
            <w:r w:rsidRPr="007C34CF">
              <w:rPr>
                <w:rFonts w:asciiTheme="minorBidi" w:eastAsiaTheme="minorHAnsi" w:hAnsiTheme="minorBidi" w:cstheme="minorBidi"/>
                <w:b w:val="0"/>
                <w:bCs w:val="0"/>
                <w:color w:val="auto"/>
                <w:sz w:val="22"/>
                <w:szCs w:val="22"/>
              </w:rPr>
              <w:t xml:space="preserve">Next, Moses ascends to receive instructions and is told that the people should be kept off the mountain and should purify themselves for three days in preparation for hearing the divine word. Thus, allowing time for Moses to ascend, return, fence off the mountain and instruct the people, plus the days of purification and his initiative (according to Rabbi Yosé) </w:t>
            </w:r>
            <w:r w:rsidRPr="007C34CF">
              <w:rPr>
                <w:rFonts w:asciiTheme="minorBidi" w:eastAsiaTheme="minorHAnsi" w:hAnsiTheme="minorBidi" w:cstheme="minorBidi"/>
                <w:b w:val="0"/>
                <w:bCs w:val="0"/>
                <w:color w:val="auto"/>
                <w:sz w:val="22"/>
                <w:szCs w:val="22"/>
              </w:rPr>
              <w:lastRenderedPageBreak/>
              <w:t>in “adding a day,” this brings us to the sixth or seventh of Sivan. Was this 50 days counting from 16 Nisan, i.e., Shavuot? That depends on whether Nisan, Iyar, or both that year had 29 or 30 days.[1]</w:t>
            </w:r>
          </w:p>
          <w:p w:rsidR="001A54A5" w:rsidRPr="007C34CF" w:rsidRDefault="001A54A5" w:rsidP="00973923">
            <w:pPr>
              <w:pStyle w:val="2"/>
              <w:outlineLvl w:val="1"/>
              <w:rPr>
                <w:rFonts w:asciiTheme="minorBidi" w:eastAsiaTheme="minorHAnsi" w:hAnsiTheme="minorBidi" w:cstheme="minorBidi"/>
                <w:b w:val="0"/>
                <w:bCs w:val="0"/>
                <w:color w:val="auto"/>
                <w:sz w:val="22"/>
                <w:szCs w:val="22"/>
              </w:rPr>
            </w:pPr>
          </w:p>
        </w:tc>
        <w:tc>
          <w:tcPr>
            <w:tcW w:w="3826" w:type="dxa"/>
          </w:tcPr>
          <w:p w:rsidR="00172A9F" w:rsidRPr="00642D53" w:rsidRDefault="008108A4" w:rsidP="008E1068">
            <w:pPr>
              <w:pStyle w:val="2"/>
              <w:bidi/>
              <w:outlineLvl w:val="1"/>
              <w:rPr>
                <w:rFonts w:eastAsiaTheme="minorHAnsi"/>
                <w:sz w:val="32"/>
                <w:szCs w:val="32"/>
                <w:rtl/>
              </w:rPr>
            </w:pPr>
            <w:r w:rsidRPr="00642D53">
              <w:rPr>
                <w:rFonts w:eastAsiaTheme="minorHAnsi" w:hint="cs"/>
                <w:sz w:val="32"/>
                <w:szCs w:val="32"/>
                <w:rtl/>
              </w:rPr>
              <w:lastRenderedPageBreak/>
              <w:t xml:space="preserve">האם התורה </w:t>
            </w:r>
            <w:r w:rsidR="00172A9F" w:rsidRPr="00642D53">
              <w:rPr>
                <w:rFonts w:eastAsiaTheme="minorHAnsi" w:hint="cs"/>
                <w:sz w:val="32"/>
                <w:szCs w:val="32"/>
                <w:rtl/>
              </w:rPr>
              <w:t xml:space="preserve">מציינת מתי התרחש מעמד הר </w:t>
            </w:r>
            <w:r w:rsidR="00172A9F" w:rsidRPr="00642D53">
              <w:rPr>
                <w:rFonts w:hint="cs"/>
                <w:sz w:val="32"/>
                <w:szCs w:val="32"/>
                <w:rtl/>
              </w:rPr>
              <w:t>סיני</w:t>
            </w:r>
            <w:r w:rsidR="00172A9F" w:rsidRPr="00642D53">
              <w:rPr>
                <w:rFonts w:eastAsiaTheme="minorHAnsi" w:hint="cs"/>
                <w:sz w:val="32"/>
                <w:szCs w:val="32"/>
                <w:rtl/>
              </w:rPr>
              <w:t>?</w:t>
            </w:r>
          </w:p>
          <w:p w:rsidR="007F422F" w:rsidRDefault="008E1068" w:rsidP="00A52EA9">
            <w:pPr>
              <w:bidi/>
              <w:spacing w:line="276" w:lineRule="auto"/>
              <w:rPr>
                <w:rtl/>
              </w:rPr>
            </w:pPr>
            <w:r>
              <w:rPr>
                <w:rFonts w:hint="cs"/>
                <w:rtl/>
              </w:rPr>
              <w:t xml:space="preserve">כיצד, אם כן, הפך חג הביכורים לחג מתן תורה? האם אנו יכולים לקבוע </w:t>
            </w:r>
            <w:r w:rsidR="00166E71">
              <w:rPr>
                <w:rFonts w:hint="cs"/>
                <w:rtl/>
              </w:rPr>
              <w:t>מתי בדיוק ניתנה</w:t>
            </w:r>
            <w:r>
              <w:rPr>
                <w:rFonts w:hint="cs"/>
                <w:rtl/>
              </w:rPr>
              <w:t xml:space="preserve"> </w:t>
            </w:r>
            <w:r w:rsidR="00166E71">
              <w:rPr>
                <w:rFonts w:hint="cs"/>
                <w:rtl/>
              </w:rPr>
              <w:t>ה</w:t>
            </w:r>
            <w:r>
              <w:rPr>
                <w:rFonts w:hint="cs"/>
                <w:rtl/>
              </w:rPr>
              <w:t xml:space="preserve">תורה, והאם תאריך זה מתיישב עם </w:t>
            </w:r>
            <w:r w:rsidR="00166E71">
              <w:rPr>
                <w:rFonts w:hint="cs"/>
                <w:rtl/>
              </w:rPr>
              <w:t>המועד שבו אנו מציינים</w:t>
            </w:r>
            <w:r w:rsidR="00A52EA9">
              <w:rPr>
                <w:rFonts w:hint="cs"/>
                <w:rtl/>
              </w:rPr>
              <w:t xml:space="preserve"> כיום</w:t>
            </w:r>
            <w:r w:rsidR="00166E71">
              <w:rPr>
                <w:rFonts w:hint="cs"/>
                <w:rtl/>
              </w:rPr>
              <w:t xml:space="preserve"> את </w:t>
            </w:r>
            <w:r>
              <w:rPr>
                <w:rFonts w:hint="cs"/>
                <w:rtl/>
              </w:rPr>
              <w:t>חג השבועות?</w:t>
            </w:r>
            <w:r w:rsidR="001D2842">
              <w:rPr>
                <w:rFonts w:hint="cs"/>
                <w:rtl/>
              </w:rPr>
              <w:t xml:space="preserve"> יש הסבורים כי התורה ניתנה "מגילה (אחר) מגילה" (בבלי גיטין ס ע"א) ולא </w:t>
            </w:r>
            <w:r w:rsidR="00766125">
              <w:rPr>
                <w:rFonts w:hint="cs"/>
                <w:rtl/>
              </w:rPr>
              <w:t>כ</w:t>
            </w:r>
            <w:r w:rsidR="00A52EA9">
              <w:rPr>
                <w:rFonts w:hint="cs"/>
                <w:rtl/>
              </w:rPr>
              <w:t xml:space="preserve">יחידה שלמה אחת </w:t>
            </w:r>
            <w:r w:rsidR="008D33DE">
              <w:rPr>
                <w:rFonts w:hint="cs"/>
                <w:rtl/>
              </w:rPr>
              <w:t xml:space="preserve">בהר סיני, ואם כך </w:t>
            </w:r>
            <w:r w:rsidR="008D33DE">
              <w:rPr>
                <w:rtl/>
              </w:rPr>
              <w:t>–</w:t>
            </w:r>
            <w:r w:rsidR="008D33DE">
              <w:rPr>
                <w:rFonts w:hint="cs"/>
                <w:rtl/>
              </w:rPr>
              <w:t xml:space="preserve"> לא ניתן </w:t>
            </w:r>
            <w:r w:rsidR="00A52EA9">
              <w:rPr>
                <w:rFonts w:hint="cs"/>
                <w:rtl/>
              </w:rPr>
              <w:t xml:space="preserve">להצביע על </w:t>
            </w:r>
            <w:r w:rsidR="008D33DE">
              <w:rPr>
                <w:rFonts w:hint="cs"/>
                <w:rtl/>
              </w:rPr>
              <w:t xml:space="preserve">תאריך אחד </w:t>
            </w:r>
            <w:r w:rsidR="00A52EA9">
              <w:rPr>
                <w:rFonts w:hint="cs"/>
                <w:rtl/>
              </w:rPr>
              <w:t>שבו ניתנה כל</w:t>
            </w:r>
            <w:r w:rsidR="008D33DE">
              <w:rPr>
                <w:rFonts w:hint="cs"/>
                <w:rtl/>
              </w:rPr>
              <w:t xml:space="preserve"> התורה.</w:t>
            </w:r>
            <w:r w:rsidR="00A52EA9">
              <w:rPr>
                <w:rFonts w:hint="cs"/>
                <w:rtl/>
              </w:rPr>
              <w:t xml:space="preserve"> </w:t>
            </w:r>
            <w:r w:rsidR="008D33DE">
              <w:rPr>
                <w:rFonts w:hint="cs"/>
                <w:rtl/>
              </w:rPr>
              <w:t>עם זאת, הכ</w:t>
            </w:r>
            <w:r w:rsidR="00A52EA9">
              <w:rPr>
                <w:rFonts w:hint="cs"/>
                <w:rtl/>
              </w:rPr>
              <w:t>ו</w:t>
            </w:r>
            <w:r w:rsidR="008D33DE">
              <w:rPr>
                <w:rFonts w:hint="cs"/>
                <w:rtl/>
              </w:rPr>
              <w:t xml:space="preserve">ל מסכימים כי הברית עם ישראל </w:t>
            </w:r>
            <w:r w:rsidR="00932FDD">
              <w:rPr>
                <w:rFonts w:hint="cs"/>
                <w:rtl/>
              </w:rPr>
              <w:t xml:space="preserve">והכרזת עשרת הדיברות לנגד העם </w:t>
            </w:r>
            <w:r w:rsidR="0005209F">
              <w:rPr>
                <w:rFonts w:hint="cs"/>
                <w:rtl/>
              </w:rPr>
              <w:t xml:space="preserve">בהר סיני </w:t>
            </w:r>
            <w:r w:rsidR="00932FDD">
              <w:rPr>
                <w:rFonts w:hint="cs"/>
                <w:rtl/>
              </w:rPr>
              <w:t xml:space="preserve">אירעו </w:t>
            </w:r>
            <w:r w:rsidR="0005209F">
              <w:rPr>
                <w:rFonts w:hint="cs"/>
                <w:rtl/>
              </w:rPr>
              <w:t>ביום</w:t>
            </w:r>
            <w:r w:rsidR="007F422F">
              <w:rPr>
                <w:rFonts w:hint="cs"/>
                <w:rtl/>
              </w:rPr>
              <w:t xml:space="preserve"> גדול</w:t>
            </w:r>
            <w:r w:rsidR="0005209F">
              <w:rPr>
                <w:rFonts w:hint="cs"/>
                <w:rtl/>
              </w:rPr>
              <w:t xml:space="preserve"> אחד.</w:t>
            </w:r>
            <w:r w:rsidR="007F422F">
              <w:rPr>
                <w:rFonts w:hint="cs"/>
                <w:rtl/>
              </w:rPr>
              <w:t xml:space="preserve"> אך מתי בדיוק היה אותו יום?</w:t>
            </w:r>
          </w:p>
          <w:p w:rsidR="00C3074A" w:rsidRDefault="007F422F" w:rsidP="00C3074A">
            <w:pPr>
              <w:bidi/>
              <w:spacing w:line="276" w:lineRule="auto"/>
              <w:rPr>
                <w:rtl/>
              </w:rPr>
            </w:pPr>
            <w:r>
              <w:rPr>
                <w:rFonts w:hint="cs"/>
                <w:rtl/>
              </w:rPr>
              <w:t xml:space="preserve">כך שחזרו חז"ל את התאריך: </w:t>
            </w:r>
            <w:r w:rsidR="00231932">
              <w:rPr>
                <w:rFonts w:hint="cs"/>
                <w:rtl/>
              </w:rPr>
              <w:t>"</w:t>
            </w:r>
            <w:r w:rsidRPr="007F422F">
              <w:rPr>
                <w:rFonts w:cs="Arial"/>
                <w:rtl/>
              </w:rPr>
              <w:t>בחדש השלישי לצאת בני ישראל מארץ מצרים ביום הזה באו מדבר סיני</w:t>
            </w:r>
            <w:r>
              <w:rPr>
                <w:rFonts w:hint="cs"/>
                <w:rtl/>
              </w:rPr>
              <w:t>" (שמות</w:t>
            </w:r>
            <w:r w:rsidR="00F10874">
              <w:rPr>
                <w:rFonts w:hint="cs"/>
                <w:rtl/>
              </w:rPr>
              <w:t xml:space="preserve"> יט:</w:t>
            </w:r>
            <w:r>
              <w:rPr>
                <w:rFonts w:hint="cs"/>
                <w:rtl/>
              </w:rPr>
              <w:t xml:space="preserve"> א)</w:t>
            </w:r>
            <w:r w:rsidR="00855A74">
              <w:rPr>
                <w:rFonts w:hint="cs"/>
                <w:rtl/>
              </w:rPr>
              <w:t>. כיוון ש</w:t>
            </w:r>
            <w:r w:rsidR="00A52EA9">
              <w:rPr>
                <w:rFonts w:hint="cs"/>
                <w:rtl/>
              </w:rPr>
              <w:t xml:space="preserve">בני ישראל </w:t>
            </w:r>
            <w:r w:rsidR="00855A74">
              <w:rPr>
                <w:rFonts w:hint="cs"/>
                <w:rtl/>
              </w:rPr>
              <w:t>יצאו ממצרים בט"ו ניסן, הרי שהם הגיעו לסיני מתישהו ב</w:t>
            </w:r>
            <w:r w:rsidR="00C3074A">
              <w:rPr>
                <w:rFonts w:hint="cs"/>
                <w:rtl/>
              </w:rPr>
              <w:t>ס</w:t>
            </w:r>
            <w:r w:rsidR="00855A74">
              <w:rPr>
                <w:rFonts w:hint="cs"/>
                <w:rtl/>
              </w:rPr>
              <w:t>יוון. מהביטוי "ביום הזה"</w:t>
            </w:r>
            <w:r w:rsidR="00231932">
              <w:rPr>
                <w:rFonts w:hint="cs"/>
                <w:rtl/>
              </w:rPr>
              <w:t>, עם ה' הידיעה, חז"ל הסיקו שהם הגיעו ביום הראשון לחודש, הוא ראש חודש סיוון.</w:t>
            </w:r>
          </w:p>
          <w:p w:rsidR="001A54A5" w:rsidRPr="00172A9F" w:rsidRDefault="00C3074A" w:rsidP="005A3972">
            <w:pPr>
              <w:bidi/>
              <w:spacing w:line="276" w:lineRule="auto"/>
              <w:rPr>
                <w:rtl/>
              </w:rPr>
            </w:pPr>
            <w:r>
              <w:rPr>
                <w:rFonts w:hint="cs"/>
                <w:rtl/>
              </w:rPr>
              <w:t xml:space="preserve">לאחר מכן משה עולה לקבל הנחיות, ונאמר לו כי על העם להתרחק מההר </w:t>
            </w:r>
            <w:r w:rsidR="00490E5F">
              <w:rPr>
                <w:rFonts w:hint="cs"/>
                <w:rtl/>
              </w:rPr>
              <w:t>ולטהר את עצמ</w:t>
            </w:r>
            <w:r w:rsidR="005A3972">
              <w:rPr>
                <w:rFonts w:hint="cs"/>
                <w:rtl/>
              </w:rPr>
              <w:t>ו</w:t>
            </w:r>
            <w:r w:rsidR="00490E5F">
              <w:rPr>
                <w:rFonts w:hint="cs"/>
                <w:rtl/>
              </w:rPr>
              <w:t xml:space="preserve"> במשך שלושה ימים כהכנה לשמיעת דבר האל. לאור זאת, אם נוסיף את הזמן שלקח למשה </w:t>
            </w:r>
            <w:r w:rsidR="003D65CA">
              <w:rPr>
                <w:rFonts w:hint="cs"/>
                <w:rtl/>
              </w:rPr>
              <w:t>לעלות, לשוב, להרחיק את העם מההר ולהנחות אותם, לימי הטהרה וליום הנוסף שמשה "הוסיף מדעתו" (לפי רבי יוסי), אנו מגיעים ל</w:t>
            </w:r>
            <w:r w:rsidR="005A3972">
              <w:rPr>
                <w:rFonts w:hint="cs"/>
                <w:rtl/>
              </w:rPr>
              <w:t>-</w:t>
            </w:r>
            <w:r w:rsidR="003D65CA">
              <w:rPr>
                <w:rFonts w:hint="cs"/>
                <w:rtl/>
              </w:rPr>
              <w:t xml:space="preserve">ו' או ז' בסיוון. </w:t>
            </w:r>
            <w:r w:rsidR="007D28AF">
              <w:rPr>
                <w:rFonts w:hint="cs"/>
                <w:rtl/>
              </w:rPr>
              <w:t xml:space="preserve">האם </w:t>
            </w:r>
            <w:r w:rsidR="007D28AF">
              <w:rPr>
                <w:rFonts w:hint="cs"/>
                <w:rtl/>
              </w:rPr>
              <w:lastRenderedPageBreak/>
              <w:t xml:space="preserve">אלו 50 ימים אם סופרים מט"ז ניסין, כלומר </w:t>
            </w:r>
            <w:r w:rsidR="007D28AF">
              <w:rPr>
                <w:rtl/>
              </w:rPr>
              <w:t>–</w:t>
            </w:r>
            <w:r w:rsidR="007D28AF">
              <w:rPr>
                <w:rFonts w:hint="cs"/>
                <w:rtl/>
              </w:rPr>
              <w:t xml:space="preserve"> שבועות? תלוי אם ניסן ואייר היו בני 29 ימים או בני 30 ימים.[1]</w:t>
            </w:r>
          </w:p>
        </w:tc>
      </w:tr>
      <w:tr w:rsidR="001A54A5" w:rsidRPr="001A54A5" w:rsidTr="00C3074A">
        <w:tc>
          <w:tcPr>
            <w:tcW w:w="5524" w:type="dxa"/>
          </w:tcPr>
          <w:p w:rsidR="001A54A5" w:rsidRPr="007C34CF" w:rsidRDefault="001A54A5" w:rsidP="00172A9F">
            <w:pPr>
              <w:pStyle w:val="1"/>
              <w:outlineLvl w:val="0"/>
            </w:pPr>
            <w:r w:rsidRPr="007C34CF">
              <w:lastRenderedPageBreak/>
              <w:t>When Did Shavuot Become Celebration of the Giving of the Torah?</w:t>
            </w:r>
          </w:p>
          <w:p w:rsidR="001A54A5" w:rsidRPr="007C34CF" w:rsidRDefault="001A54A5" w:rsidP="00973923">
            <w:pPr>
              <w:pStyle w:val="2"/>
              <w:outlineLvl w:val="1"/>
              <w:rPr>
                <w:rFonts w:asciiTheme="minorBidi" w:eastAsiaTheme="minorHAnsi" w:hAnsiTheme="minorBidi" w:cstheme="minorBidi"/>
                <w:b w:val="0"/>
                <w:bCs w:val="0"/>
                <w:color w:val="auto"/>
                <w:sz w:val="22"/>
                <w:szCs w:val="22"/>
              </w:rPr>
            </w:pPr>
            <w:r w:rsidRPr="007C34CF">
              <w:rPr>
                <w:rFonts w:asciiTheme="minorBidi" w:eastAsiaTheme="minorHAnsi" w:hAnsiTheme="minorBidi" w:cstheme="minorBidi"/>
                <w:b w:val="0"/>
                <w:bCs w:val="0"/>
                <w:color w:val="auto"/>
                <w:sz w:val="22"/>
                <w:szCs w:val="22"/>
              </w:rPr>
              <w:t>Given that this coincidence of dates between Shavuot and the giving of the Torah is uncertain, and never explicit in the Torah, how did the first-fruits festival come to be so intimately linked with the revelation of Torah? We can search for hints in “external” sources from ancient times.</w:t>
            </w:r>
          </w:p>
          <w:p w:rsidR="001A54A5" w:rsidRPr="007C34CF" w:rsidRDefault="001A54A5" w:rsidP="00973923">
            <w:pPr>
              <w:pStyle w:val="2"/>
              <w:outlineLvl w:val="1"/>
              <w:rPr>
                <w:rFonts w:asciiTheme="minorBidi" w:eastAsiaTheme="minorHAnsi" w:hAnsiTheme="minorBidi" w:cstheme="minorBidi"/>
                <w:b w:val="0"/>
                <w:bCs w:val="0"/>
                <w:color w:val="auto"/>
                <w:sz w:val="22"/>
                <w:szCs w:val="22"/>
              </w:rPr>
            </w:pPr>
          </w:p>
          <w:p w:rsidR="001A54A5" w:rsidRPr="008E0752" w:rsidRDefault="001A54A5" w:rsidP="00973923">
            <w:pPr>
              <w:pStyle w:val="2"/>
              <w:outlineLvl w:val="1"/>
              <w:rPr>
                <w:rFonts w:asciiTheme="minorBidi" w:eastAsiaTheme="minorHAnsi" w:hAnsiTheme="minorBidi" w:cstheme="minorBidi"/>
                <w:color w:val="auto"/>
                <w:sz w:val="22"/>
                <w:szCs w:val="22"/>
              </w:rPr>
            </w:pPr>
            <w:r w:rsidRPr="008E0752">
              <w:rPr>
                <w:rFonts w:asciiTheme="minorBidi" w:eastAsiaTheme="minorHAnsi" w:hAnsiTheme="minorBidi" w:cstheme="minorBidi"/>
                <w:color w:val="auto"/>
                <w:sz w:val="22"/>
                <w:szCs w:val="22"/>
              </w:rPr>
              <w:t>Tobit and 2 Maccabees</w:t>
            </w:r>
          </w:p>
          <w:p w:rsidR="001A54A5" w:rsidRPr="007C34CF" w:rsidRDefault="001A54A5" w:rsidP="00973923">
            <w:pPr>
              <w:pStyle w:val="2"/>
              <w:outlineLvl w:val="1"/>
              <w:rPr>
                <w:rFonts w:asciiTheme="minorBidi" w:eastAsiaTheme="minorHAnsi" w:hAnsiTheme="minorBidi" w:cstheme="minorBidi"/>
                <w:b w:val="0"/>
                <w:bCs w:val="0"/>
                <w:color w:val="auto"/>
                <w:sz w:val="22"/>
                <w:szCs w:val="22"/>
              </w:rPr>
            </w:pPr>
            <w:r w:rsidRPr="007C34CF">
              <w:rPr>
                <w:rFonts w:asciiTheme="minorBidi" w:eastAsiaTheme="minorHAnsi" w:hAnsiTheme="minorBidi" w:cstheme="minorBidi"/>
                <w:b w:val="0"/>
                <w:bCs w:val="0"/>
                <w:color w:val="auto"/>
                <w:sz w:val="22"/>
                <w:szCs w:val="22"/>
              </w:rPr>
              <w:t>Two Apocryphal books (Tobit 2:1; 2 Maccabees 12:32) mention Shavuot, which they call by its Greek name Pentecost (πεντηκοστύς pentēkostus “fifty”), because it is fixed as the fiftieth day of the Omer, with no mention of Torah.</w:t>
            </w:r>
          </w:p>
          <w:p w:rsidR="001A54A5" w:rsidRPr="007C34CF" w:rsidRDefault="001A54A5" w:rsidP="00973923">
            <w:pPr>
              <w:pStyle w:val="2"/>
              <w:outlineLvl w:val="1"/>
              <w:rPr>
                <w:rFonts w:asciiTheme="minorBidi" w:eastAsiaTheme="minorHAnsi" w:hAnsiTheme="minorBidi" w:cstheme="minorBidi"/>
                <w:b w:val="0"/>
                <w:bCs w:val="0"/>
                <w:color w:val="auto"/>
                <w:sz w:val="22"/>
                <w:szCs w:val="22"/>
              </w:rPr>
            </w:pPr>
          </w:p>
          <w:p w:rsidR="001A54A5" w:rsidRPr="008E0752" w:rsidRDefault="001A54A5" w:rsidP="00973923">
            <w:pPr>
              <w:pStyle w:val="2"/>
              <w:outlineLvl w:val="1"/>
              <w:rPr>
                <w:rFonts w:asciiTheme="minorBidi" w:eastAsiaTheme="minorHAnsi" w:hAnsiTheme="minorBidi" w:cstheme="minorBidi"/>
                <w:color w:val="auto"/>
                <w:sz w:val="22"/>
                <w:szCs w:val="22"/>
              </w:rPr>
            </w:pPr>
            <w:r w:rsidRPr="008E0752">
              <w:rPr>
                <w:rFonts w:asciiTheme="minorBidi" w:eastAsiaTheme="minorHAnsi" w:hAnsiTheme="minorBidi" w:cstheme="minorBidi"/>
                <w:color w:val="auto"/>
                <w:sz w:val="22"/>
                <w:szCs w:val="22"/>
              </w:rPr>
              <w:t>Philo</w:t>
            </w:r>
          </w:p>
          <w:p w:rsidR="001A54A5" w:rsidRPr="007C34CF" w:rsidRDefault="001A54A5" w:rsidP="00973923">
            <w:pPr>
              <w:pStyle w:val="2"/>
              <w:outlineLvl w:val="1"/>
              <w:rPr>
                <w:rFonts w:asciiTheme="minorBidi" w:eastAsiaTheme="minorHAnsi" w:hAnsiTheme="minorBidi" w:cstheme="minorBidi"/>
                <w:b w:val="0"/>
                <w:bCs w:val="0"/>
                <w:color w:val="auto"/>
                <w:sz w:val="22"/>
                <w:szCs w:val="22"/>
              </w:rPr>
            </w:pPr>
            <w:r w:rsidRPr="007C34CF">
              <w:rPr>
                <w:rFonts w:asciiTheme="minorBidi" w:eastAsiaTheme="minorHAnsi" w:hAnsiTheme="minorBidi" w:cstheme="minorBidi"/>
                <w:b w:val="0"/>
                <w:bCs w:val="0"/>
                <w:color w:val="auto"/>
                <w:sz w:val="22"/>
                <w:szCs w:val="22"/>
              </w:rPr>
              <w:t>Philo, writing early in the first century C.E, when the Temple still stood, enthuses about the number 50 (=32 + 42 + 52) which he claims confers great significance on the festival. The second day of Pesach, he explains, the “day of the sheaf,” marks the beginning of the harvest, which continues until Shavuot when, in a final act of gratitude, thanks are rendered to God for the harvest not only of the land of Israel but of the whole world (Special Laws 1:179, 183).</w:t>
            </w:r>
          </w:p>
          <w:p w:rsidR="001A54A5" w:rsidRPr="007C34CF" w:rsidRDefault="001A54A5" w:rsidP="00973923">
            <w:pPr>
              <w:pStyle w:val="2"/>
              <w:outlineLvl w:val="1"/>
              <w:rPr>
                <w:rFonts w:asciiTheme="minorBidi" w:eastAsiaTheme="minorHAnsi" w:hAnsiTheme="minorBidi" w:cstheme="minorBidi"/>
                <w:b w:val="0"/>
                <w:bCs w:val="0"/>
                <w:color w:val="auto"/>
                <w:sz w:val="22"/>
                <w:szCs w:val="22"/>
              </w:rPr>
            </w:pPr>
          </w:p>
          <w:p w:rsidR="001A54A5" w:rsidRPr="007C34CF" w:rsidRDefault="001A54A5" w:rsidP="00973923">
            <w:pPr>
              <w:pStyle w:val="2"/>
              <w:outlineLvl w:val="1"/>
              <w:rPr>
                <w:rFonts w:asciiTheme="minorBidi" w:eastAsiaTheme="minorHAnsi" w:hAnsiTheme="minorBidi" w:cstheme="minorBidi"/>
                <w:b w:val="0"/>
                <w:bCs w:val="0"/>
                <w:color w:val="auto"/>
                <w:sz w:val="22"/>
                <w:szCs w:val="22"/>
              </w:rPr>
            </w:pPr>
            <w:r w:rsidRPr="007C34CF">
              <w:rPr>
                <w:rFonts w:asciiTheme="minorBidi" w:eastAsiaTheme="minorHAnsi" w:hAnsiTheme="minorBidi" w:cstheme="minorBidi"/>
                <w:b w:val="0"/>
                <w:bCs w:val="0"/>
                <w:color w:val="auto"/>
                <w:sz w:val="22"/>
                <w:szCs w:val="22"/>
              </w:rPr>
              <w:t>As Philo puts it:</w:t>
            </w:r>
          </w:p>
          <w:p w:rsidR="001A54A5" w:rsidRPr="007C34CF" w:rsidRDefault="001A54A5" w:rsidP="00973923">
            <w:pPr>
              <w:pStyle w:val="2"/>
              <w:outlineLvl w:val="1"/>
              <w:rPr>
                <w:rFonts w:asciiTheme="minorBidi" w:eastAsiaTheme="minorHAnsi" w:hAnsiTheme="minorBidi" w:cstheme="minorBidi"/>
                <w:b w:val="0"/>
                <w:bCs w:val="0"/>
                <w:color w:val="auto"/>
                <w:sz w:val="22"/>
                <w:szCs w:val="22"/>
              </w:rPr>
            </w:pPr>
          </w:p>
          <w:p w:rsidR="001A54A5" w:rsidRPr="00D85159" w:rsidRDefault="001A54A5" w:rsidP="00D85159">
            <w:pPr>
              <w:pStyle w:val="2"/>
              <w:ind w:left="172"/>
              <w:outlineLvl w:val="1"/>
              <w:rPr>
                <w:rFonts w:asciiTheme="minorBidi" w:eastAsiaTheme="minorHAnsi" w:hAnsiTheme="minorBidi" w:cstheme="minorBidi"/>
                <w:b w:val="0"/>
                <w:bCs w:val="0"/>
                <w:i/>
                <w:iCs/>
                <w:color w:val="auto"/>
                <w:sz w:val="22"/>
                <w:szCs w:val="22"/>
              </w:rPr>
            </w:pPr>
            <w:r w:rsidRPr="00D85159">
              <w:rPr>
                <w:rFonts w:asciiTheme="minorBidi" w:eastAsiaTheme="minorHAnsi" w:hAnsiTheme="minorBidi" w:cstheme="minorBidi"/>
                <w:b w:val="0"/>
                <w:bCs w:val="0"/>
                <w:i/>
                <w:iCs/>
                <w:color w:val="auto"/>
                <w:sz w:val="22"/>
                <w:szCs w:val="22"/>
              </w:rPr>
              <w:t xml:space="preserve">Within the feast [of Pesach] there is another feast following directly after the first day. This is called ‘The Sheaf,’ a name given to it from the ceremony which consists in bringing to the altar a sheaf as a first-fruit, both of the land which has been given to </w:t>
            </w:r>
            <w:r w:rsidRPr="00D85159">
              <w:rPr>
                <w:rFonts w:asciiTheme="minorBidi" w:eastAsiaTheme="minorHAnsi" w:hAnsiTheme="minorBidi" w:cstheme="minorBidi"/>
                <w:b w:val="0"/>
                <w:bCs w:val="0"/>
                <w:i/>
                <w:iCs/>
                <w:color w:val="auto"/>
                <w:sz w:val="22"/>
                <w:szCs w:val="22"/>
              </w:rPr>
              <w:lastRenderedPageBreak/>
              <w:t>the nation to dwell in, and of the whole earth, so that it serves that purpose both to the nation in particular and for the whole human race in general” (Special Laws 1:162, trans. F. H. Colson).</w:t>
            </w:r>
          </w:p>
          <w:p w:rsidR="001A54A5" w:rsidRPr="007C34CF" w:rsidRDefault="001A54A5" w:rsidP="00973923">
            <w:pPr>
              <w:pStyle w:val="2"/>
              <w:outlineLvl w:val="1"/>
              <w:rPr>
                <w:rFonts w:asciiTheme="minorBidi" w:eastAsiaTheme="minorHAnsi" w:hAnsiTheme="minorBidi" w:cstheme="minorBidi"/>
                <w:b w:val="0"/>
                <w:bCs w:val="0"/>
                <w:color w:val="auto"/>
                <w:sz w:val="22"/>
                <w:szCs w:val="22"/>
              </w:rPr>
            </w:pPr>
            <w:r w:rsidRPr="007C34CF">
              <w:rPr>
                <w:rFonts w:asciiTheme="minorBidi" w:eastAsiaTheme="minorHAnsi" w:hAnsiTheme="minorBidi" w:cstheme="minorBidi"/>
                <w:b w:val="0"/>
                <w:bCs w:val="0"/>
                <w:color w:val="auto"/>
                <w:sz w:val="22"/>
                <w:szCs w:val="22"/>
              </w:rPr>
              <w:t>Elsewhere (On the Contemplative Life, #75) Philo describes a wonderful ceremony, replete with Torah discourses and even an all-night vigil (#83), held on Shavuot by an ascetic Jewish sect he calls Therapeutae (“healers”), but there is no explicit link with the event of mattan Torah.</w:t>
            </w:r>
          </w:p>
          <w:p w:rsidR="001A54A5" w:rsidRPr="007C34CF" w:rsidRDefault="001A54A5" w:rsidP="00973923">
            <w:pPr>
              <w:pStyle w:val="2"/>
              <w:outlineLvl w:val="1"/>
              <w:rPr>
                <w:rFonts w:asciiTheme="minorBidi" w:eastAsiaTheme="minorHAnsi" w:hAnsiTheme="minorBidi" w:cstheme="minorBidi"/>
                <w:b w:val="0"/>
                <w:bCs w:val="0"/>
                <w:color w:val="auto"/>
                <w:sz w:val="22"/>
                <w:szCs w:val="22"/>
              </w:rPr>
            </w:pPr>
          </w:p>
          <w:p w:rsidR="001A54A5" w:rsidRPr="00151CEF" w:rsidRDefault="001A54A5" w:rsidP="00973923">
            <w:pPr>
              <w:pStyle w:val="2"/>
              <w:outlineLvl w:val="1"/>
              <w:rPr>
                <w:rFonts w:asciiTheme="minorBidi" w:eastAsiaTheme="minorHAnsi" w:hAnsiTheme="minorBidi" w:cstheme="minorBidi"/>
                <w:color w:val="auto"/>
                <w:sz w:val="22"/>
                <w:szCs w:val="22"/>
              </w:rPr>
            </w:pPr>
            <w:r w:rsidRPr="00151CEF">
              <w:rPr>
                <w:rFonts w:asciiTheme="minorBidi" w:eastAsiaTheme="minorHAnsi" w:hAnsiTheme="minorBidi" w:cstheme="minorBidi"/>
                <w:color w:val="auto"/>
                <w:sz w:val="22"/>
                <w:szCs w:val="22"/>
              </w:rPr>
              <w:t>Jubilees</w:t>
            </w:r>
          </w:p>
          <w:p w:rsidR="001A54A5" w:rsidRPr="007C34CF" w:rsidRDefault="001A54A5" w:rsidP="00973923">
            <w:pPr>
              <w:pStyle w:val="2"/>
              <w:outlineLvl w:val="1"/>
              <w:rPr>
                <w:rFonts w:asciiTheme="minorBidi" w:eastAsiaTheme="minorHAnsi" w:hAnsiTheme="minorBidi" w:cstheme="minorBidi"/>
                <w:b w:val="0"/>
                <w:bCs w:val="0"/>
                <w:color w:val="auto"/>
                <w:sz w:val="22"/>
                <w:szCs w:val="22"/>
              </w:rPr>
            </w:pPr>
            <w:r w:rsidRPr="007C34CF">
              <w:rPr>
                <w:rFonts w:asciiTheme="minorBidi" w:eastAsiaTheme="minorHAnsi" w:hAnsiTheme="minorBidi" w:cstheme="minorBidi"/>
                <w:b w:val="0"/>
                <w:bCs w:val="0"/>
                <w:color w:val="auto"/>
                <w:sz w:val="22"/>
                <w:szCs w:val="22"/>
              </w:rPr>
              <w:t>The Book of Jubilees, written before 150 BCE, provides the earliest and clearest hint. This book, now found in collections of Pseudepigrapha, is considered canonical by the Ethiopian Jews, Bete Israel, who call it by its Ge’ez name Mets’hafe Kufale (“Book of Division”). In Chapter 6 the author describes how Noah emerged from Ark on “the new moon of the third month” (i.e. Sivan) and, after making atonement by suitable offerings, established a new Covenant with God. This was to be an “eternal covenant,” and was observed by the Patriarchs but forgotten by their descendants until renewed at Mount Sinai: “One day in the year in this month they shall celebrate the festival. For it is the feast of weeks and the feast of first fruits” (6:21). Clearly, the author sees Mattan Torah itself as a renewal of Noah’s eternal covenant, and associated with Shavuot, though he stops short of actually renaming the festival.</w:t>
            </w:r>
          </w:p>
          <w:p w:rsidR="001A54A5" w:rsidRPr="007C34CF" w:rsidRDefault="001A54A5" w:rsidP="00973923">
            <w:pPr>
              <w:pStyle w:val="2"/>
              <w:outlineLvl w:val="1"/>
              <w:rPr>
                <w:rFonts w:asciiTheme="minorBidi" w:eastAsiaTheme="minorHAnsi" w:hAnsiTheme="minorBidi" w:cstheme="minorBidi"/>
                <w:b w:val="0"/>
                <w:bCs w:val="0"/>
                <w:color w:val="auto"/>
                <w:sz w:val="22"/>
                <w:szCs w:val="22"/>
              </w:rPr>
            </w:pPr>
          </w:p>
          <w:p w:rsidR="001A54A5" w:rsidRPr="00444EDF" w:rsidRDefault="001A54A5" w:rsidP="00973923">
            <w:pPr>
              <w:pStyle w:val="2"/>
              <w:outlineLvl w:val="1"/>
              <w:rPr>
                <w:rFonts w:asciiTheme="minorBidi" w:eastAsiaTheme="minorHAnsi" w:hAnsiTheme="minorBidi" w:cstheme="minorBidi"/>
                <w:color w:val="auto"/>
                <w:sz w:val="22"/>
                <w:szCs w:val="22"/>
              </w:rPr>
            </w:pPr>
            <w:r w:rsidRPr="00444EDF">
              <w:rPr>
                <w:rFonts w:asciiTheme="minorBidi" w:eastAsiaTheme="minorHAnsi" w:hAnsiTheme="minorBidi" w:cstheme="minorBidi"/>
                <w:color w:val="auto"/>
                <w:sz w:val="22"/>
                <w:szCs w:val="22"/>
              </w:rPr>
              <w:t>Dead Sea Scrolls</w:t>
            </w:r>
          </w:p>
          <w:p w:rsidR="001A54A5" w:rsidRPr="007C34CF" w:rsidRDefault="001A54A5" w:rsidP="00973923">
            <w:pPr>
              <w:pStyle w:val="2"/>
              <w:outlineLvl w:val="1"/>
              <w:rPr>
                <w:rFonts w:asciiTheme="minorBidi" w:eastAsiaTheme="minorHAnsi" w:hAnsiTheme="minorBidi" w:cstheme="minorBidi"/>
                <w:b w:val="0"/>
                <w:bCs w:val="0"/>
                <w:color w:val="auto"/>
                <w:sz w:val="22"/>
                <w:szCs w:val="22"/>
              </w:rPr>
            </w:pPr>
            <w:r w:rsidRPr="007C34CF">
              <w:rPr>
                <w:rFonts w:asciiTheme="minorBidi" w:eastAsiaTheme="minorHAnsi" w:hAnsiTheme="minorBidi" w:cstheme="minorBidi"/>
                <w:b w:val="0"/>
                <w:bCs w:val="0"/>
                <w:color w:val="auto"/>
                <w:sz w:val="22"/>
                <w:szCs w:val="22"/>
              </w:rPr>
              <w:t xml:space="preserve">The Dead Sea Scrolls, which include many copies of Jubilees may give another clue. Both the Rule of the Community and the Damascus Document describe at length a ceremony of Renewal of the Covenant by which an acolyte was accepted into the Qumran community; this is a re-enactment of the Covenant at Sinai, with fulsome commitment to Torah. Some scholars, the late Geza Vermes among them, have claimed that the ceremony took place annually on Shavuot. If it could be proved that this was so (I have </w:t>
            </w:r>
            <w:r w:rsidRPr="007C34CF">
              <w:rPr>
                <w:rFonts w:asciiTheme="minorBidi" w:eastAsiaTheme="minorHAnsi" w:hAnsiTheme="minorBidi" w:cstheme="minorBidi"/>
                <w:b w:val="0"/>
                <w:bCs w:val="0"/>
                <w:color w:val="auto"/>
                <w:sz w:val="22"/>
                <w:szCs w:val="22"/>
              </w:rPr>
              <w:lastRenderedPageBreak/>
              <w:t>not seen convincing evidence that it was) it would demonstrate the association of Shavuot with mattan Torah well before the time of the rabbis. The Qumran community, like the Sadducees, celebrated Shavuot 50 days from the Sunday after Pesach, which in their fixed calendar always worked out on Sunday 15 Sivan, so if they thought the Torah was given on Shavuot, they would have calculated the date differently from the rabbis.</w:t>
            </w:r>
          </w:p>
          <w:p w:rsidR="001A54A5" w:rsidRPr="007C34CF" w:rsidRDefault="001A54A5" w:rsidP="00973923">
            <w:pPr>
              <w:pStyle w:val="2"/>
              <w:outlineLvl w:val="1"/>
              <w:rPr>
                <w:rFonts w:asciiTheme="minorBidi" w:eastAsiaTheme="minorHAnsi" w:hAnsiTheme="minorBidi" w:cstheme="minorBidi"/>
                <w:b w:val="0"/>
                <w:bCs w:val="0"/>
                <w:color w:val="auto"/>
                <w:sz w:val="22"/>
                <w:szCs w:val="22"/>
              </w:rPr>
            </w:pPr>
          </w:p>
          <w:p w:rsidR="001A54A5" w:rsidRPr="00DD0E1F" w:rsidRDefault="001A54A5" w:rsidP="00973923">
            <w:pPr>
              <w:pStyle w:val="2"/>
              <w:outlineLvl w:val="1"/>
              <w:rPr>
                <w:rFonts w:asciiTheme="minorBidi" w:eastAsiaTheme="minorHAnsi" w:hAnsiTheme="minorBidi" w:cstheme="minorBidi"/>
                <w:color w:val="auto"/>
                <w:sz w:val="22"/>
                <w:szCs w:val="22"/>
              </w:rPr>
            </w:pPr>
            <w:r w:rsidRPr="00DD0E1F">
              <w:rPr>
                <w:rFonts w:asciiTheme="minorBidi" w:eastAsiaTheme="minorHAnsi" w:hAnsiTheme="minorBidi" w:cstheme="minorBidi"/>
                <w:color w:val="auto"/>
                <w:sz w:val="22"/>
                <w:szCs w:val="22"/>
              </w:rPr>
              <w:t>Book of Acts</w:t>
            </w:r>
          </w:p>
          <w:p w:rsidR="001A54A5" w:rsidRPr="007C34CF" w:rsidRDefault="001A54A5" w:rsidP="00973923">
            <w:pPr>
              <w:pStyle w:val="2"/>
              <w:outlineLvl w:val="1"/>
              <w:rPr>
                <w:rFonts w:asciiTheme="minorBidi" w:eastAsiaTheme="minorHAnsi" w:hAnsiTheme="minorBidi" w:cstheme="minorBidi"/>
                <w:b w:val="0"/>
                <w:bCs w:val="0"/>
                <w:color w:val="auto"/>
                <w:sz w:val="22"/>
                <w:szCs w:val="22"/>
              </w:rPr>
            </w:pPr>
            <w:r w:rsidRPr="007C34CF">
              <w:rPr>
                <w:rFonts w:asciiTheme="minorBidi" w:eastAsiaTheme="minorHAnsi" w:hAnsiTheme="minorBidi" w:cstheme="minorBidi"/>
                <w:b w:val="0"/>
                <w:bCs w:val="0"/>
                <w:color w:val="auto"/>
                <w:sz w:val="22"/>
                <w:szCs w:val="22"/>
              </w:rPr>
              <w:t>The only other ancient document to throw some light on the relationship is the New Testament, where Acts 2 describes how the disciples gathered on Shavuot (Pentecost), were seized by a “holy spirit” and were inspired to speak in different languages (this is why “Pentecostals,” who practice glossolalia—speaking in foreign/invented tongues—are so called). This makes sense if we read it as a claim for a new revelation, taking the place of the Sinai revelation, and occurring on the same auspicious date in the calendar.</w:t>
            </w:r>
          </w:p>
          <w:p w:rsidR="001A54A5" w:rsidRPr="007C34CF" w:rsidRDefault="001A54A5" w:rsidP="00973923">
            <w:pPr>
              <w:pStyle w:val="2"/>
              <w:outlineLvl w:val="1"/>
              <w:rPr>
                <w:rFonts w:asciiTheme="minorBidi" w:eastAsiaTheme="minorHAnsi" w:hAnsiTheme="minorBidi" w:cstheme="minorBidi"/>
                <w:b w:val="0"/>
                <w:bCs w:val="0"/>
                <w:color w:val="auto"/>
                <w:sz w:val="22"/>
                <w:szCs w:val="22"/>
              </w:rPr>
            </w:pPr>
          </w:p>
          <w:p w:rsidR="001A54A5" w:rsidRPr="00CB285B" w:rsidRDefault="001A54A5" w:rsidP="00973923">
            <w:pPr>
              <w:pStyle w:val="2"/>
              <w:outlineLvl w:val="1"/>
              <w:rPr>
                <w:rFonts w:asciiTheme="minorBidi" w:eastAsiaTheme="minorHAnsi" w:hAnsiTheme="minorBidi" w:cstheme="minorBidi"/>
                <w:color w:val="auto"/>
                <w:sz w:val="22"/>
                <w:szCs w:val="22"/>
              </w:rPr>
            </w:pPr>
            <w:r w:rsidRPr="00CB285B">
              <w:rPr>
                <w:rFonts w:asciiTheme="minorBidi" w:eastAsiaTheme="minorHAnsi" w:hAnsiTheme="minorBidi" w:cstheme="minorBidi"/>
                <w:color w:val="auto"/>
                <w:sz w:val="22"/>
                <w:szCs w:val="22"/>
              </w:rPr>
              <w:t>Absence in the Mishna</w:t>
            </w:r>
          </w:p>
          <w:p w:rsidR="001A54A5" w:rsidRPr="007C34CF" w:rsidRDefault="001A54A5" w:rsidP="00973923">
            <w:pPr>
              <w:pStyle w:val="2"/>
              <w:outlineLvl w:val="1"/>
              <w:rPr>
                <w:rFonts w:asciiTheme="minorBidi" w:eastAsiaTheme="minorHAnsi" w:hAnsiTheme="minorBidi" w:cstheme="minorBidi"/>
                <w:b w:val="0"/>
                <w:bCs w:val="0"/>
                <w:color w:val="auto"/>
                <w:sz w:val="22"/>
                <w:szCs w:val="22"/>
              </w:rPr>
            </w:pPr>
            <w:r w:rsidRPr="007C34CF">
              <w:rPr>
                <w:rFonts w:asciiTheme="minorBidi" w:eastAsiaTheme="minorHAnsi" w:hAnsiTheme="minorBidi" w:cstheme="minorBidi"/>
                <w:b w:val="0"/>
                <w:bCs w:val="0"/>
                <w:color w:val="auto"/>
                <w:sz w:val="22"/>
                <w:szCs w:val="22"/>
              </w:rPr>
              <w:t>Despite the implications from a number of the above sources that some Jews were associating Shavuot with mattan Torah before the time of the Mishna, surprisingly, the Mishna itself ignores the association. Perhaps the Rabbis were reluctant to stray from the meaning the Torah attaches to the festival, or perhaps they were wary of endorsing an interpretation that had gained currency among sects they regarded as heretical.</w:t>
            </w:r>
          </w:p>
          <w:p w:rsidR="001A54A5" w:rsidRPr="007C34CF" w:rsidRDefault="001A54A5" w:rsidP="00973923">
            <w:pPr>
              <w:pStyle w:val="2"/>
              <w:outlineLvl w:val="1"/>
              <w:rPr>
                <w:rFonts w:asciiTheme="minorBidi" w:eastAsiaTheme="minorHAnsi" w:hAnsiTheme="minorBidi" w:cstheme="minorBidi"/>
                <w:b w:val="0"/>
                <w:bCs w:val="0"/>
                <w:color w:val="auto"/>
                <w:sz w:val="22"/>
                <w:szCs w:val="22"/>
              </w:rPr>
            </w:pPr>
          </w:p>
          <w:p w:rsidR="001A54A5" w:rsidRPr="007C34CF" w:rsidRDefault="001A54A5" w:rsidP="00973923">
            <w:pPr>
              <w:pStyle w:val="2"/>
              <w:outlineLvl w:val="1"/>
              <w:rPr>
                <w:rFonts w:asciiTheme="minorBidi" w:eastAsiaTheme="minorHAnsi" w:hAnsiTheme="minorBidi" w:cstheme="minorBidi"/>
                <w:b w:val="0"/>
                <w:bCs w:val="0"/>
                <w:color w:val="auto"/>
                <w:sz w:val="22"/>
                <w:szCs w:val="22"/>
              </w:rPr>
            </w:pPr>
            <w:r w:rsidRPr="007C34CF">
              <w:rPr>
                <w:rFonts w:asciiTheme="minorBidi" w:eastAsiaTheme="minorHAnsi" w:hAnsiTheme="minorBidi" w:cstheme="minorBidi"/>
                <w:b w:val="0"/>
                <w:bCs w:val="0"/>
                <w:color w:val="auto"/>
                <w:sz w:val="22"/>
                <w:szCs w:val="22"/>
              </w:rPr>
              <w:t>A century ago, Rabbi Yeḥiel Mikhal Halevi Epstein (Arukh haShulḥan OH 494:2) suggested that since the Torah is eternal, there is no way it could be tied to a specific date in the way that, e.g., the Exodus itself is tied to Pesach. From the more limited perspective of the people, however, the date on which they received it was significant.</w:t>
            </w:r>
          </w:p>
          <w:p w:rsidR="001A54A5" w:rsidRPr="007C34CF" w:rsidRDefault="001A54A5" w:rsidP="00973923">
            <w:pPr>
              <w:pStyle w:val="2"/>
              <w:outlineLvl w:val="1"/>
              <w:rPr>
                <w:rFonts w:asciiTheme="minorBidi" w:eastAsiaTheme="minorHAnsi" w:hAnsiTheme="minorBidi" w:cstheme="minorBidi"/>
                <w:b w:val="0"/>
                <w:bCs w:val="0"/>
                <w:color w:val="auto"/>
                <w:sz w:val="22"/>
                <w:szCs w:val="22"/>
              </w:rPr>
            </w:pPr>
          </w:p>
        </w:tc>
        <w:tc>
          <w:tcPr>
            <w:tcW w:w="3826" w:type="dxa"/>
          </w:tcPr>
          <w:p w:rsidR="00642D53" w:rsidRPr="00642D53" w:rsidRDefault="00642D53" w:rsidP="00633DC2">
            <w:pPr>
              <w:pStyle w:val="2"/>
              <w:bidi/>
              <w:outlineLvl w:val="1"/>
              <w:rPr>
                <w:rFonts w:eastAsiaTheme="minorHAnsi"/>
                <w:sz w:val="32"/>
                <w:szCs w:val="32"/>
                <w:rtl/>
              </w:rPr>
            </w:pPr>
            <w:r w:rsidRPr="00642D53">
              <w:rPr>
                <w:rFonts w:eastAsiaTheme="minorHAnsi" w:hint="cs"/>
                <w:sz w:val="32"/>
                <w:szCs w:val="32"/>
                <w:rtl/>
              </w:rPr>
              <w:lastRenderedPageBreak/>
              <w:t>מתי הפך שבועות לחג מתן תורה?</w:t>
            </w:r>
          </w:p>
          <w:p w:rsidR="008E0752" w:rsidRDefault="006C3088" w:rsidP="008E0752">
            <w:pPr>
              <w:bidi/>
              <w:spacing w:line="276" w:lineRule="auto"/>
              <w:rPr>
                <w:rtl/>
              </w:rPr>
            </w:pPr>
            <w:r>
              <w:rPr>
                <w:rFonts w:hint="cs"/>
                <w:rtl/>
              </w:rPr>
              <w:t xml:space="preserve">בהנחה </w:t>
            </w:r>
            <w:r w:rsidR="00633DC2">
              <w:rPr>
                <w:rFonts w:hint="cs"/>
                <w:rtl/>
              </w:rPr>
              <w:t>שחפיפת</w:t>
            </w:r>
            <w:r>
              <w:rPr>
                <w:rFonts w:hint="cs"/>
                <w:rtl/>
              </w:rPr>
              <w:t xml:space="preserve"> התאריכים הזו בין שבועות לבין מתן תורה</w:t>
            </w:r>
            <w:r w:rsidR="00633DC2">
              <w:rPr>
                <w:rFonts w:hint="cs"/>
                <w:rtl/>
              </w:rPr>
              <w:t xml:space="preserve"> אינה ודאית ואינה מפורשת בתורה, כיצד קרה שחג הביכורים נקשר באופן הדוק כל כך עם מתן התורה?</w:t>
            </w:r>
            <w:r w:rsidR="008E0752">
              <w:rPr>
                <w:rFonts w:hint="cs"/>
                <w:rtl/>
              </w:rPr>
              <w:t xml:space="preserve"> רמזים לכך ניתן למצוא במקורות "חיצוניים" מהעת העתיקה.</w:t>
            </w:r>
          </w:p>
          <w:p w:rsidR="008E0752" w:rsidRDefault="008E0752" w:rsidP="008E0752">
            <w:pPr>
              <w:bidi/>
              <w:spacing w:line="276" w:lineRule="auto"/>
              <w:rPr>
                <w:rtl/>
              </w:rPr>
            </w:pPr>
          </w:p>
          <w:p w:rsidR="008E0752" w:rsidRPr="008E0752" w:rsidRDefault="008E0752" w:rsidP="008E0752">
            <w:pPr>
              <w:bidi/>
              <w:spacing w:line="276" w:lineRule="auto"/>
              <w:rPr>
                <w:b/>
                <w:bCs/>
                <w:rtl/>
              </w:rPr>
            </w:pPr>
            <w:r w:rsidRPr="008E0752">
              <w:rPr>
                <w:rFonts w:hint="cs"/>
                <w:b/>
                <w:bCs/>
                <w:rtl/>
              </w:rPr>
              <w:t>ספר טוביה ומקבים ב</w:t>
            </w:r>
          </w:p>
          <w:p w:rsidR="0081088C" w:rsidRDefault="008E0752" w:rsidP="009C7EEE">
            <w:pPr>
              <w:bidi/>
              <w:spacing w:line="276" w:lineRule="auto"/>
              <w:rPr>
                <w:rtl/>
              </w:rPr>
            </w:pPr>
            <w:r>
              <w:rPr>
                <w:rFonts w:hint="cs"/>
                <w:rtl/>
              </w:rPr>
              <w:t xml:space="preserve">שני ספרים חיצוניים (טוביה ב, 1; מקבים ב יב, 32) מזכירים את שבועות, </w:t>
            </w:r>
            <w:r w:rsidR="009C7EEE">
              <w:rPr>
                <w:rFonts w:hint="cs"/>
                <w:rtl/>
              </w:rPr>
              <w:t>ש</w:t>
            </w:r>
            <w:r>
              <w:rPr>
                <w:rFonts w:hint="cs"/>
                <w:rtl/>
              </w:rPr>
              <w:t>אותו הם מכנים בשמו היווני "פנטקו</w:t>
            </w:r>
            <w:r w:rsidR="008D3FF9">
              <w:rPr>
                <w:rFonts w:hint="cs"/>
                <w:rtl/>
              </w:rPr>
              <w:t>סטוס" (</w:t>
            </w:r>
            <w:r w:rsidR="008D3FF9" w:rsidRPr="008D3FF9">
              <w:t xml:space="preserve">πεντηκοστύς </w:t>
            </w:r>
            <w:r w:rsidR="008D3FF9">
              <w:t xml:space="preserve">| </w:t>
            </w:r>
            <w:r w:rsidR="008D3FF9" w:rsidRPr="008D3FF9">
              <w:t>pentēkostus</w:t>
            </w:r>
            <w:r w:rsidR="008D3FF9">
              <w:rPr>
                <w:rFonts w:hint="cs"/>
                <w:rtl/>
              </w:rPr>
              <w:t xml:space="preserve"> = חמישים)</w:t>
            </w:r>
            <w:r w:rsidR="0081088C">
              <w:rPr>
                <w:rFonts w:hint="cs"/>
                <w:rtl/>
              </w:rPr>
              <w:t xml:space="preserve">, </w:t>
            </w:r>
            <w:r w:rsidR="009C7EEE">
              <w:rPr>
                <w:rFonts w:hint="cs"/>
                <w:rtl/>
              </w:rPr>
              <w:t xml:space="preserve">מאחר </w:t>
            </w:r>
            <w:r w:rsidR="0081088C">
              <w:rPr>
                <w:rFonts w:hint="cs"/>
                <w:rtl/>
              </w:rPr>
              <w:t>שהוא נקבע ליום החמישים של העומר</w:t>
            </w:r>
            <w:r w:rsidR="009C7EEE">
              <w:rPr>
                <w:rFonts w:hint="cs"/>
                <w:rtl/>
              </w:rPr>
              <w:t xml:space="preserve">. </w:t>
            </w:r>
            <w:r w:rsidR="0081088C">
              <w:rPr>
                <w:rFonts w:hint="cs"/>
                <w:rtl/>
              </w:rPr>
              <w:t xml:space="preserve">מתן </w:t>
            </w:r>
            <w:r w:rsidR="009C7EEE">
              <w:rPr>
                <w:rFonts w:hint="cs"/>
                <w:rtl/>
              </w:rPr>
              <w:t>ה</w:t>
            </w:r>
            <w:r w:rsidR="0081088C">
              <w:rPr>
                <w:rFonts w:hint="cs"/>
                <w:rtl/>
              </w:rPr>
              <w:t>תורה</w:t>
            </w:r>
            <w:r w:rsidR="009C7EEE">
              <w:rPr>
                <w:rFonts w:hint="cs"/>
                <w:rtl/>
              </w:rPr>
              <w:t xml:space="preserve"> כלל אינו מוזכר במקורות אלה</w:t>
            </w:r>
            <w:r w:rsidR="0081088C">
              <w:rPr>
                <w:rFonts w:hint="cs"/>
                <w:rtl/>
              </w:rPr>
              <w:t>.</w:t>
            </w:r>
          </w:p>
          <w:p w:rsidR="0081088C" w:rsidRDefault="0081088C" w:rsidP="0081088C">
            <w:pPr>
              <w:bidi/>
              <w:spacing w:line="276" w:lineRule="auto"/>
              <w:rPr>
                <w:rtl/>
              </w:rPr>
            </w:pPr>
          </w:p>
          <w:p w:rsidR="0081088C" w:rsidRPr="0081088C" w:rsidRDefault="0081088C" w:rsidP="0081088C">
            <w:pPr>
              <w:bidi/>
              <w:spacing w:line="276" w:lineRule="auto"/>
              <w:rPr>
                <w:b/>
                <w:bCs/>
                <w:rtl/>
              </w:rPr>
            </w:pPr>
            <w:r w:rsidRPr="0081088C">
              <w:rPr>
                <w:rFonts w:hint="cs"/>
                <w:b/>
                <w:bCs/>
                <w:rtl/>
              </w:rPr>
              <w:t>פילון</w:t>
            </w:r>
          </w:p>
          <w:p w:rsidR="0081088C" w:rsidRDefault="0081088C" w:rsidP="00670C64">
            <w:pPr>
              <w:bidi/>
              <w:spacing w:line="276" w:lineRule="auto"/>
              <w:rPr>
                <w:rtl/>
              </w:rPr>
            </w:pPr>
            <w:r>
              <w:rPr>
                <w:rFonts w:hint="cs"/>
                <w:rtl/>
              </w:rPr>
              <w:t>פילון,</w:t>
            </w:r>
            <w:r w:rsidR="006F3967">
              <w:rPr>
                <w:rFonts w:hint="cs"/>
                <w:rtl/>
              </w:rPr>
              <w:t xml:space="preserve"> שפעל בראשית המאה הראשונה</w:t>
            </w:r>
            <w:r w:rsidR="009C7EEE">
              <w:rPr>
                <w:rFonts w:hint="cs"/>
                <w:rtl/>
              </w:rPr>
              <w:t xml:space="preserve"> </w:t>
            </w:r>
            <w:r w:rsidR="006F3967">
              <w:rPr>
                <w:rFonts w:hint="cs"/>
                <w:rtl/>
              </w:rPr>
              <w:t>כשהמקדש עוד עמד על תילו, התלהב מאוד מהמספר 50</w:t>
            </w:r>
            <w:r w:rsidR="004D199F">
              <w:rPr>
                <w:rFonts w:hint="cs"/>
                <w:rtl/>
              </w:rPr>
              <w:t>, שלטענתו העניק חשיבות רבה לחג. היום השני של פסח, הוא מסביר, "יום האלומה"</w:t>
            </w:r>
            <w:r w:rsidR="007B337F">
              <w:rPr>
                <w:rFonts w:hint="cs"/>
                <w:rtl/>
              </w:rPr>
              <w:t>, מציין את תחילת הקציר</w:t>
            </w:r>
            <w:r w:rsidR="00517BE6">
              <w:rPr>
                <w:rFonts w:hint="cs"/>
                <w:rtl/>
              </w:rPr>
              <w:t>,</w:t>
            </w:r>
            <w:r w:rsidR="007B337F">
              <w:rPr>
                <w:rFonts w:hint="cs"/>
                <w:rtl/>
              </w:rPr>
              <w:t xml:space="preserve"> שממשיך עד שבועות; או-אז, </w:t>
            </w:r>
            <w:r w:rsidR="005E4673">
              <w:rPr>
                <w:rFonts w:hint="cs"/>
                <w:rtl/>
              </w:rPr>
              <w:t xml:space="preserve">כמעשה חסד אחרון, אנו מכירים תודה לה' לא רק על </w:t>
            </w:r>
            <w:r w:rsidR="00517BE6">
              <w:rPr>
                <w:rFonts w:hint="cs"/>
                <w:rtl/>
              </w:rPr>
              <w:t>ה</w:t>
            </w:r>
            <w:r w:rsidR="005E4673">
              <w:rPr>
                <w:rFonts w:hint="cs"/>
                <w:rtl/>
              </w:rPr>
              <w:t xml:space="preserve">קציר </w:t>
            </w:r>
            <w:r w:rsidR="00517BE6">
              <w:rPr>
                <w:rFonts w:hint="cs"/>
                <w:rtl/>
              </w:rPr>
              <w:t>ב</w:t>
            </w:r>
            <w:r w:rsidR="005E4673">
              <w:rPr>
                <w:rFonts w:hint="cs"/>
                <w:rtl/>
              </w:rPr>
              <w:t xml:space="preserve">ארץ ישראל אלא על </w:t>
            </w:r>
            <w:r w:rsidR="00517BE6">
              <w:rPr>
                <w:rFonts w:hint="cs"/>
                <w:rtl/>
              </w:rPr>
              <w:t>ה</w:t>
            </w:r>
            <w:r w:rsidR="005E4673">
              <w:rPr>
                <w:rFonts w:hint="cs"/>
                <w:rtl/>
              </w:rPr>
              <w:t xml:space="preserve">קציר </w:t>
            </w:r>
            <w:r w:rsidR="00517BE6">
              <w:rPr>
                <w:rFonts w:hint="cs"/>
                <w:rtl/>
              </w:rPr>
              <w:t>ב</w:t>
            </w:r>
            <w:r w:rsidR="005E4673">
              <w:rPr>
                <w:rFonts w:hint="cs"/>
                <w:rtl/>
              </w:rPr>
              <w:t>עולם כולו (</w:t>
            </w:r>
            <w:r w:rsidR="00B85EC3">
              <w:rPr>
                <w:rFonts w:hint="cs"/>
                <w:rtl/>
              </w:rPr>
              <w:t>"</w:t>
            </w:r>
            <w:r w:rsidR="005E4673">
              <w:rPr>
                <w:rFonts w:hint="cs"/>
                <w:rtl/>
              </w:rPr>
              <w:t>על החוקים המיוחדים</w:t>
            </w:r>
            <w:r w:rsidR="00B85EC3">
              <w:rPr>
                <w:rFonts w:hint="cs"/>
                <w:rtl/>
              </w:rPr>
              <w:t>"</w:t>
            </w:r>
            <w:r w:rsidR="00517BE6">
              <w:rPr>
                <w:rFonts w:hint="cs"/>
                <w:rtl/>
              </w:rPr>
              <w:t xml:space="preserve"> </w:t>
            </w:r>
            <w:r w:rsidR="00670C64">
              <w:rPr>
                <w:rFonts w:hint="cs"/>
                <w:rtl/>
              </w:rPr>
              <w:t>א, 183-179</w:t>
            </w:r>
            <w:r w:rsidR="005E4673">
              <w:rPr>
                <w:rFonts w:hint="cs"/>
                <w:rtl/>
              </w:rPr>
              <w:t>).</w:t>
            </w:r>
          </w:p>
          <w:p w:rsidR="001A54A5" w:rsidRDefault="001A54A5" w:rsidP="0081088C">
            <w:pPr>
              <w:bidi/>
              <w:spacing w:line="276" w:lineRule="auto"/>
              <w:rPr>
                <w:rtl/>
              </w:rPr>
            </w:pPr>
          </w:p>
          <w:p w:rsidR="00C121D4" w:rsidRDefault="00C121D4" w:rsidP="00C121D4">
            <w:pPr>
              <w:bidi/>
              <w:spacing w:line="276" w:lineRule="auto"/>
              <w:rPr>
                <w:rtl/>
              </w:rPr>
            </w:pPr>
            <w:r>
              <w:rPr>
                <w:rFonts w:hint="cs"/>
                <w:rtl/>
              </w:rPr>
              <w:t>כפי שפילון מנסח זאת:</w:t>
            </w:r>
          </w:p>
          <w:p w:rsidR="00C121D4" w:rsidRDefault="00C121D4" w:rsidP="00C121D4">
            <w:pPr>
              <w:bidi/>
              <w:spacing w:line="276" w:lineRule="auto"/>
              <w:rPr>
                <w:rtl/>
              </w:rPr>
            </w:pPr>
          </w:p>
          <w:p w:rsidR="008E2888" w:rsidRPr="00670C64" w:rsidRDefault="00462D69" w:rsidP="00517BE6">
            <w:pPr>
              <w:bidi/>
              <w:spacing w:line="276" w:lineRule="auto"/>
              <w:ind w:left="175"/>
              <w:rPr>
                <w:i/>
                <w:iCs/>
                <w:rtl/>
              </w:rPr>
            </w:pPr>
            <w:r w:rsidRPr="00670C64">
              <w:rPr>
                <w:rFonts w:hint="cs"/>
                <w:i/>
                <w:iCs/>
                <w:rtl/>
              </w:rPr>
              <w:t xml:space="preserve">במסגרת החג [פסח] ישנו חג נוסף, מייד לאחר היום הראשון. הוא נקרא "האלומה", שם שניתן לו בשל הטקס בו מביאים למזבח </w:t>
            </w:r>
            <w:r w:rsidR="00D85159" w:rsidRPr="00670C64">
              <w:rPr>
                <w:rFonts w:hint="cs"/>
                <w:i/>
                <w:iCs/>
                <w:rtl/>
              </w:rPr>
              <w:t>אלומה ו</w:t>
            </w:r>
            <w:r w:rsidRPr="00670C64">
              <w:rPr>
                <w:rFonts w:hint="cs"/>
                <w:i/>
                <w:iCs/>
                <w:rtl/>
              </w:rPr>
              <w:t>פרי ביכורים</w:t>
            </w:r>
            <w:r w:rsidR="00D85159" w:rsidRPr="00670C64">
              <w:rPr>
                <w:rFonts w:hint="cs"/>
                <w:i/>
                <w:iCs/>
                <w:rtl/>
              </w:rPr>
              <w:t xml:space="preserve">, </w:t>
            </w:r>
            <w:r w:rsidR="00D85159" w:rsidRPr="00670C64">
              <w:rPr>
                <w:rFonts w:hint="cs"/>
                <w:i/>
                <w:iCs/>
                <w:rtl/>
              </w:rPr>
              <w:lastRenderedPageBreak/>
              <w:t xml:space="preserve">שניהם </w:t>
            </w:r>
            <w:r w:rsidR="00D60F38" w:rsidRPr="00670C64">
              <w:rPr>
                <w:rFonts w:hint="cs"/>
                <w:i/>
                <w:iCs/>
                <w:rtl/>
              </w:rPr>
              <w:t>מהאדמה שניתנה לעם לשבת בה, ומכל הארץ, כ</w:t>
            </w:r>
            <w:r w:rsidR="00151CEF">
              <w:rPr>
                <w:rFonts w:hint="cs"/>
                <w:i/>
                <w:iCs/>
                <w:rtl/>
              </w:rPr>
              <w:t>ך</w:t>
            </w:r>
            <w:r w:rsidR="00D60F38" w:rsidRPr="00670C64">
              <w:rPr>
                <w:rFonts w:hint="cs"/>
                <w:i/>
                <w:iCs/>
                <w:rtl/>
              </w:rPr>
              <w:t xml:space="preserve"> שה</w:t>
            </w:r>
            <w:r w:rsidR="00151CEF">
              <w:rPr>
                <w:rFonts w:hint="cs"/>
                <w:i/>
                <w:iCs/>
                <w:rtl/>
              </w:rPr>
              <w:t>ו</w:t>
            </w:r>
            <w:r w:rsidR="00D60F38" w:rsidRPr="00670C64">
              <w:rPr>
                <w:rFonts w:hint="cs"/>
                <w:i/>
                <w:iCs/>
                <w:rtl/>
              </w:rPr>
              <w:t>א משמש את העם בפרט ואת כל המין האנושי בכלל. (</w:t>
            </w:r>
            <w:r w:rsidR="00670C64" w:rsidRPr="00670C64">
              <w:rPr>
                <w:rFonts w:hint="cs"/>
                <w:i/>
                <w:iCs/>
                <w:rtl/>
              </w:rPr>
              <w:t>"על החוקים המיוחדים" א, 162</w:t>
            </w:r>
            <w:r w:rsidR="00151CEF">
              <w:rPr>
                <w:rFonts w:hint="cs"/>
                <w:i/>
                <w:iCs/>
                <w:rtl/>
              </w:rPr>
              <w:t xml:space="preserve">, לפי תרגומו של </w:t>
            </w:r>
            <w:r w:rsidR="00151CEF" w:rsidRPr="00151CEF">
              <w:rPr>
                <w:i/>
                <w:iCs/>
              </w:rPr>
              <w:t>F. H. Colson</w:t>
            </w:r>
            <w:r w:rsidR="00670C64" w:rsidRPr="00670C64">
              <w:rPr>
                <w:rFonts w:hint="cs"/>
                <w:i/>
                <w:iCs/>
                <w:rtl/>
              </w:rPr>
              <w:t>)</w:t>
            </w:r>
          </w:p>
          <w:p w:rsidR="00670C64" w:rsidRDefault="00670C64" w:rsidP="00061DC7">
            <w:pPr>
              <w:bidi/>
              <w:spacing w:line="276" w:lineRule="auto"/>
              <w:rPr>
                <w:rtl/>
              </w:rPr>
            </w:pPr>
            <w:r>
              <w:rPr>
                <w:rFonts w:hint="cs"/>
                <w:rtl/>
              </w:rPr>
              <w:t>במקום אחר (</w:t>
            </w:r>
            <w:r w:rsidR="00A071D0">
              <w:rPr>
                <w:rFonts w:hint="cs"/>
                <w:rtl/>
              </w:rPr>
              <w:t>"</w:t>
            </w:r>
            <w:r w:rsidR="00A071D0" w:rsidRPr="00A071D0">
              <w:rPr>
                <w:rFonts w:cs="Arial"/>
                <w:rtl/>
              </w:rPr>
              <w:t>על חיי העיון</w:t>
            </w:r>
            <w:r w:rsidR="00A071D0">
              <w:rPr>
                <w:rFonts w:cs="Arial" w:hint="cs"/>
                <w:rtl/>
              </w:rPr>
              <w:t>", 75</w:t>
            </w:r>
            <w:r>
              <w:rPr>
                <w:rFonts w:hint="cs"/>
                <w:rtl/>
              </w:rPr>
              <w:t>)</w:t>
            </w:r>
            <w:r w:rsidR="00A071D0">
              <w:rPr>
                <w:rFonts w:hint="cs"/>
                <w:rtl/>
              </w:rPr>
              <w:t xml:space="preserve"> מתאר פילון טקס נפלא, גדוש בלימוד תורה ואף </w:t>
            </w:r>
            <w:r w:rsidR="00027094">
              <w:rPr>
                <w:rFonts w:hint="cs"/>
                <w:rtl/>
              </w:rPr>
              <w:t xml:space="preserve">ב'ליל שימורים' (83) שנחגג בשבועות על ידי כת יהודית סגפנית </w:t>
            </w:r>
            <w:r w:rsidR="001631BD">
              <w:rPr>
                <w:rFonts w:hint="cs"/>
                <w:rtl/>
              </w:rPr>
              <w:t>של "</w:t>
            </w:r>
            <w:r w:rsidR="008B2984">
              <w:rPr>
                <w:rFonts w:hint="cs"/>
                <w:rtl/>
              </w:rPr>
              <w:t>תרפויטים</w:t>
            </w:r>
            <w:r w:rsidR="001631BD">
              <w:rPr>
                <w:rFonts w:hint="cs"/>
                <w:rtl/>
              </w:rPr>
              <w:t>"</w:t>
            </w:r>
            <w:r w:rsidR="008B2984">
              <w:rPr>
                <w:rFonts w:hint="cs"/>
                <w:rtl/>
              </w:rPr>
              <w:t xml:space="preserve"> (</w:t>
            </w:r>
            <w:r w:rsidR="008B2984" w:rsidRPr="008B2984">
              <w:t>Θεραπευταί</w:t>
            </w:r>
            <w:r w:rsidR="008B2984">
              <w:t xml:space="preserve"> | </w:t>
            </w:r>
            <w:r w:rsidR="008B2984" w:rsidRPr="008B2984">
              <w:t>Therapeutae</w:t>
            </w:r>
            <w:r w:rsidR="008B2984">
              <w:rPr>
                <w:rFonts w:hint="cs"/>
                <w:rtl/>
              </w:rPr>
              <w:t xml:space="preserve"> = מרפאים)</w:t>
            </w:r>
            <w:r w:rsidR="001631BD">
              <w:rPr>
                <w:rFonts w:hint="cs"/>
                <w:rtl/>
              </w:rPr>
              <w:t xml:space="preserve">, אך </w:t>
            </w:r>
            <w:r w:rsidR="00B17539">
              <w:rPr>
                <w:rFonts w:hint="cs"/>
                <w:rtl/>
              </w:rPr>
              <w:t xml:space="preserve">הוא אינו </w:t>
            </w:r>
            <w:r w:rsidR="00061DC7">
              <w:rPr>
                <w:rFonts w:hint="cs"/>
                <w:rtl/>
              </w:rPr>
              <w:t xml:space="preserve">מותח קו ישיר </w:t>
            </w:r>
            <w:r w:rsidR="001631BD">
              <w:rPr>
                <w:rFonts w:hint="cs"/>
                <w:rtl/>
              </w:rPr>
              <w:t>בין האירוע ובין מתן תורה.</w:t>
            </w:r>
          </w:p>
          <w:p w:rsidR="00151CEF" w:rsidRDefault="00151CEF" w:rsidP="00151CEF">
            <w:pPr>
              <w:bidi/>
              <w:spacing w:line="276" w:lineRule="auto"/>
              <w:rPr>
                <w:rtl/>
              </w:rPr>
            </w:pPr>
          </w:p>
          <w:p w:rsidR="00151CEF" w:rsidRPr="00151CEF" w:rsidRDefault="00151CEF" w:rsidP="00151CEF">
            <w:pPr>
              <w:bidi/>
              <w:spacing w:line="276" w:lineRule="auto"/>
              <w:rPr>
                <w:b/>
                <w:bCs/>
                <w:rtl/>
              </w:rPr>
            </w:pPr>
            <w:r w:rsidRPr="00151CEF">
              <w:rPr>
                <w:rFonts w:hint="cs"/>
                <w:b/>
                <w:bCs/>
                <w:rtl/>
              </w:rPr>
              <w:t>ספר היובלים</w:t>
            </w:r>
          </w:p>
          <w:p w:rsidR="00151CEF" w:rsidRDefault="00151CEF" w:rsidP="00E86601">
            <w:pPr>
              <w:bidi/>
              <w:spacing w:line="276" w:lineRule="auto"/>
              <w:rPr>
                <w:rtl/>
              </w:rPr>
            </w:pPr>
            <w:r w:rsidRPr="00151CEF">
              <w:rPr>
                <w:rFonts w:cs="Arial"/>
                <w:rtl/>
              </w:rPr>
              <w:t>ספר היובלים</w:t>
            </w:r>
            <w:r>
              <w:rPr>
                <w:rFonts w:hint="cs"/>
                <w:rtl/>
              </w:rPr>
              <w:t xml:space="preserve">, שנכתב לפני </w:t>
            </w:r>
            <w:r w:rsidR="00D07C7A">
              <w:rPr>
                <w:rFonts w:hint="cs"/>
                <w:rtl/>
              </w:rPr>
              <w:t>שנת 150 לפני הספירה, מספק את הרמז המוקדם והמובהק ביותר</w:t>
            </w:r>
            <w:r w:rsidR="00A36E08">
              <w:rPr>
                <w:rFonts w:hint="cs"/>
                <w:rtl/>
              </w:rPr>
              <w:t xml:space="preserve"> לקישור בין שבועות לבין מתן תורה</w:t>
            </w:r>
            <w:r w:rsidR="00D07C7A">
              <w:rPr>
                <w:rFonts w:hint="cs"/>
                <w:rtl/>
              </w:rPr>
              <w:t xml:space="preserve">. ספר זה, </w:t>
            </w:r>
            <w:r w:rsidR="00DF4773">
              <w:rPr>
                <w:rFonts w:hint="cs"/>
                <w:rtl/>
              </w:rPr>
              <w:t xml:space="preserve">הנכלל בין </w:t>
            </w:r>
            <w:r w:rsidR="00D07C7A">
              <w:rPr>
                <w:rFonts w:hint="cs"/>
                <w:rtl/>
              </w:rPr>
              <w:t xml:space="preserve">הספרים החיצוניים, נחשב לקנוני על ידי יהודי אתיופיה, </w:t>
            </w:r>
            <w:r w:rsidR="00DF4773">
              <w:rPr>
                <w:rFonts w:hint="cs"/>
                <w:rtl/>
              </w:rPr>
              <w:t xml:space="preserve">קהילת </w:t>
            </w:r>
            <w:r w:rsidR="00D07C7A">
              <w:rPr>
                <w:rFonts w:hint="cs"/>
                <w:rtl/>
              </w:rPr>
              <w:t xml:space="preserve">ביתא ישראל, </w:t>
            </w:r>
            <w:r w:rsidR="00B11181">
              <w:rPr>
                <w:rFonts w:hint="cs"/>
                <w:rtl/>
              </w:rPr>
              <w:t>המכנים אותו בשמו הגעזי "מ</w:t>
            </w:r>
            <w:r w:rsidR="00FF28A3">
              <w:rPr>
                <w:rFonts w:hint="cs"/>
                <w:rtl/>
              </w:rPr>
              <w:t>ֶ</w:t>
            </w:r>
            <w:r w:rsidR="00B11181">
              <w:rPr>
                <w:rFonts w:hint="cs"/>
                <w:rtl/>
              </w:rPr>
              <w:t>צ</w:t>
            </w:r>
            <w:r w:rsidR="00FF28A3">
              <w:rPr>
                <w:rFonts w:hint="cs"/>
                <w:rtl/>
              </w:rPr>
              <w:t>ְ</w:t>
            </w:r>
            <w:r w:rsidR="00B11181">
              <w:rPr>
                <w:rFonts w:hint="cs"/>
                <w:rtl/>
              </w:rPr>
              <w:t>ח</w:t>
            </w:r>
            <w:r w:rsidR="00FF28A3">
              <w:rPr>
                <w:rFonts w:hint="cs"/>
                <w:rtl/>
              </w:rPr>
              <w:t>ָ</w:t>
            </w:r>
            <w:r w:rsidR="00B11181">
              <w:rPr>
                <w:rFonts w:hint="cs"/>
                <w:rtl/>
              </w:rPr>
              <w:t>פ</w:t>
            </w:r>
            <w:r w:rsidR="00FF28A3">
              <w:rPr>
                <w:rFonts w:hint="cs"/>
                <w:rtl/>
              </w:rPr>
              <w:t>ֶ</w:t>
            </w:r>
            <w:r w:rsidR="00B11181">
              <w:rPr>
                <w:rFonts w:hint="cs"/>
                <w:rtl/>
              </w:rPr>
              <w:t>ה כ</w:t>
            </w:r>
            <w:r w:rsidR="00FF28A3">
              <w:rPr>
                <w:rFonts w:hint="cs"/>
                <w:rtl/>
              </w:rPr>
              <w:t>ּ</w:t>
            </w:r>
            <w:r w:rsidR="00B11181">
              <w:rPr>
                <w:rFonts w:hint="cs"/>
                <w:rtl/>
              </w:rPr>
              <w:t>ו</w:t>
            </w:r>
            <w:r w:rsidR="00FF28A3">
              <w:rPr>
                <w:rFonts w:hint="cs"/>
                <w:rtl/>
              </w:rPr>
              <w:t>ּ</w:t>
            </w:r>
            <w:r w:rsidR="00B11181">
              <w:rPr>
                <w:rFonts w:hint="cs"/>
                <w:rtl/>
              </w:rPr>
              <w:t>פ</w:t>
            </w:r>
            <w:r w:rsidR="00FF28A3">
              <w:rPr>
                <w:rFonts w:hint="cs"/>
                <w:rtl/>
              </w:rPr>
              <w:t>ָ</w:t>
            </w:r>
            <w:r w:rsidR="00B11181">
              <w:rPr>
                <w:rFonts w:hint="cs"/>
                <w:rtl/>
              </w:rPr>
              <w:t>אל</w:t>
            </w:r>
            <w:r w:rsidR="00FF28A3">
              <w:rPr>
                <w:rFonts w:hint="cs"/>
                <w:rtl/>
              </w:rPr>
              <w:t>ֶ</w:t>
            </w:r>
            <w:r w:rsidR="00B11181">
              <w:rPr>
                <w:rFonts w:hint="cs"/>
                <w:rtl/>
              </w:rPr>
              <w:t xml:space="preserve">ה" (ספר </w:t>
            </w:r>
            <w:r w:rsidR="004D26A0">
              <w:rPr>
                <w:rFonts w:hint="cs"/>
                <w:rtl/>
              </w:rPr>
              <w:t>החלוקה</w:t>
            </w:r>
            <w:r w:rsidR="00B11181">
              <w:rPr>
                <w:rFonts w:hint="cs"/>
                <w:rtl/>
              </w:rPr>
              <w:t>).</w:t>
            </w:r>
            <w:r w:rsidR="00FF28A3">
              <w:rPr>
                <w:rFonts w:hint="cs"/>
                <w:rtl/>
              </w:rPr>
              <w:t xml:space="preserve"> בפרק ו מתאר</w:t>
            </w:r>
            <w:r w:rsidR="00DF4773">
              <w:rPr>
                <w:rFonts w:hint="cs"/>
                <w:rtl/>
              </w:rPr>
              <w:t xml:space="preserve"> המחבר</w:t>
            </w:r>
            <w:r w:rsidR="00FF28A3">
              <w:rPr>
                <w:rFonts w:hint="cs"/>
                <w:rtl/>
              </w:rPr>
              <w:t xml:space="preserve"> כיצד יצא נח מן התיבה</w:t>
            </w:r>
            <w:r w:rsidR="00E66CC6">
              <w:rPr>
                <w:rFonts w:hint="cs"/>
                <w:rtl/>
              </w:rPr>
              <w:t xml:space="preserve"> "באחד לחודש השלישי" (כלומר </w:t>
            </w:r>
            <w:r w:rsidR="00DF4773">
              <w:rPr>
                <w:rFonts w:hint="cs"/>
                <w:rtl/>
              </w:rPr>
              <w:t>ב</w:t>
            </w:r>
            <w:r w:rsidR="00E66CC6">
              <w:rPr>
                <w:rFonts w:hint="cs"/>
                <w:rtl/>
              </w:rPr>
              <w:t>סיוון) ו</w:t>
            </w:r>
            <w:r w:rsidR="00DF4773">
              <w:rPr>
                <w:rFonts w:hint="cs"/>
                <w:rtl/>
              </w:rPr>
              <w:t xml:space="preserve">כיצד </w:t>
            </w:r>
            <w:r w:rsidR="00E66CC6">
              <w:rPr>
                <w:rFonts w:hint="cs"/>
                <w:rtl/>
              </w:rPr>
              <w:t xml:space="preserve">לאחר שהקריב קרבנות כפרה מתאימים, </w:t>
            </w:r>
            <w:r w:rsidR="005F3919">
              <w:rPr>
                <w:rFonts w:hint="cs"/>
                <w:rtl/>
              </w:rPr>
              <w:t xml:space="preserve">אלוהים </w:t>
            </w:r>
            <w:r w:rsidR="00E66CC6">
              <w:rPr>
                <w:rFonts w:hint="cs"/>
                <w:rtl/>
              </w:rPr>
              <w:t xml:space="preserve">כרת </w:t>
            </w:r>
            <w:r w:rsidR="005F3919">
              <w:rPr>
                <w:rFonts w:hint="cs"/>
                <w:rtl/>
              </w:rPr>
              <w:t>איתו</w:t>
            </w:r>
            <w:r w:rsidR="00E66CC6">
              <w:rPr>
                <w:rFonts w:hint="cs"/>
                <w:rtl/>
              </w:rPr>
              <w:t xml:space="preserve"> ברית. </w:t>
            </w:r>
            <w:r w:rsidR="005F3919">
              <w:rPr>
                <w:rFonts w:hint="cs"/>
                <w:rtl/>
              </w:rPr>
              <w:t>היתה זו "ברית</w:t>
            </w:r>
            <w:r w:rsidR="00003B71">
              <w:rPr>
                <w:rFonts w:hint="cs"/>
                <w:rtl/>
              </w:rPr>
              <w:t xml:space="preserve"> ל</w:t>
            </w:r>
            <w:r w:rsidR="005F3919">
              <w:rPr>
                <w:rFonts w:hint="cs"/>
                <w:rtl/>
              </w:rPr>
              <w:t>עולם"</w:t>
            </w:r>
            <w:r w:rsidR="009B2947">
              <w:rPr>
                <w:rFonts w:hint="cs"/>
                <w:rtl/>
              </w:rPr>
              <w:t xml:space="preserve"> שנשמרה על ידי האבות</w:t>
            </w:r>
            <w:r w:rsidR="00DF4773">
              <w:rPr>
                <w:rFonts w:hint="cs"/>
                <w:rtl/>
              </w:rPr>
              <w:t>,</w:t>
            </w:r>
            <w:r w:rsidR="009B2947">
              <w:rPr>
                <w:rFonts w:hint="cs"/>
                <w:rtl/>
              </w:rPr>
              <w:t xml:space="preserve"> אך נשכחה על ידי צאצאיהם, עד שחודשה בהר סיני: "יום אחד בשנה בחודש הזה יעשו חג בו. כי חג שבועות הוא </w:t>
            </w:r>
            <w:r w:rsidR="00003B71">
              <w:rPr>
                <w:rFonts w:hint="cs"/>
                <w:rtl/>
              </w:rPr>
              <w:t>וחג ביכורים הוא" (ו, 21-20). ניכר כי המחבר רואה במתן תורה עצמו את חידושה של ברית העולם עם נח</w:t>
            </w:r>
            <w:r w:rsidR="001A417A">
              <w:rPr>
                <w:rFonts w:hint="cs"/>
                <w:rtl/>
              </w:rPr>
              <w:t xml:space="preserve">, </w:t>
            </w:r>
            <w:r w:rsidR="00E86601">
              <w:rPr>
                <w:rFonts w:hint="cs"/>
                <w:rtl/>
              </w:rPr>
              <w:t>ש</w:t>
            </w:r>
            <w:r w:rsidR="001A417A">
              <w:rPr>
                <w:rFonts w:hint="cs"/>
                <w:rtl/>
              </w:rPr>
              <w:t xml:space="preserve">אותה הוא משייך לשבועות, </w:t>
            </w:r>
            <w:r w:rsidR="00E86601">
              <w:rPr>
                <w:rFonts w:hint="cs"/>
                <w:rtl/>
              </w:rPr>
              <w:t xml:space="preserve">אף </w:t>
            </w:r>
            <w:r w:rsidR="001A417A">
              <w:rPr>
                <w:rFonts w:hint="cs"/>
                <w:rtl/>
              </w:rPr>
              <w:t xml:space="preserve">שהוא נמנע מלקרוא לחג בשם </w:t>
            </w:r>
            <w:r w:rsidR="00444EDF">
              <w:rPr>
                <w:rFonts w:hint="cs"/>
                <w:rtl/>
              </w:rPr>
              <w:t>אחר</w:t>
            </w:r>
            <w:r w:rsidR="00E86601">
              <w:rPr>
                <w:rFonts w:hint="cs"/>
                <w:rtl/>
              </w:rPr>
              <w:t xml:space="preserve"> </w:t>
            </w:r>
            <w:r w:rsidR="00E86601">
              <w:rPr>
                <w:rtl/>
              </w:rPr>
              <w:t>–</w:t>
            </w:r>
            <w:r w:rsidR="00E86601">
              <w:rPr>
                <w:rFonts w:hint="cs"/>
                <w:rtl/>
              </w:rPr>
              <w:t xml:space="preserve"> חג מתן תורה</w:t>
            </w:r>
            <w:r w:rsidR="001A417A">
              <w:rPr>
                <w:rFonts w:hint="cs"/>
                <w:rtl/>
              </w:rPr>
              <w:t>.</w:t>
            </w:r>
          </w:p>
          <w:p w:rsidR="00444EDF" w:rsidRDefault="00444EDF" w:rsidP="00151CEF">
            <w:pPr>
              <w:bidi/>
              <w:spacing w:line="276" w:lineRule="auto"/>
              <w:rPr>
                <w:rtl/>
              </w:rPr>
            </w:pPr>
          </w:p>
          <w:p w:rsidR="00151CEF" w:rsidRPr="00444EDF" w:rsidRDefault="00444EDF" w:rsidP="00444EDF">
            <w:pPr>
              <w:bidi/>
              <w:spacing w:line="276" w:lineRule="auto"/>
              <w:rPr>
                <w:b/>
                <w:bCs/>
                <w:rtl/>
              </w:rPr>
            </w:pPr>
            <w:r w:rsidRPr="00444EDF">
              <w:rPr>
                <w:rFonts w:hint="cs"/>
                <w:b/>
                <w:bCs/>
                <w:rtl/>
              </w:rPr>
              <w:t>מגילות ים המלח</w:t>
            </w:r>
          </w:p>
          <w:p w:rsidR="00444EDF" w:rsidRDefault="00444EDF" w:rsidP="00D148CD">
            <w:pPr>
              <w:bidi/>
              <w:spacing w:line="276" w:lineRule="auto"/>
              <w:rPr>
                <w:rtl/>
              </w:rPr>
            </w:pPr>
            <w:r>
              <w:rPr>
                <w:rFonts w:hint="cs"/>
                <w:rtl/>
              </w:rPr>
              <w:t xml:space="preserve">מגילות ים המלח, </w:t>
            </w:r>
            <w:r w:rsidR="00724DE2">
              <w:rPr>
                <w:rFonts w:hint="cs"/>
                <w:rtl/>
              </w:rPr>
              <w:t>ובפרט ספר היובלים, ש</w:t>
            </w:r>
            <w:r w:rsidR="0095222C">
              <w:rPr>
                <w:rFonts w:hint="cs"/>
                <w:rtl/>
              </w:rPr>
              <w:t>עותקים רבים ממנו נמצאו באותן מערות</w:t>
            </w:r>
            <w:r>
              <w:rPr>
                <w:rFonts w:hint="cs"/>
                <w:rtl/>
              </w:rPr>
              <w:t xml:space="preserve">, </w:t>
            </w:r>
            <w:r w:rsidR="00724DE2">
              <w:rPr>
                <w:rFonts w:hint="cs"/>
                <w:rtl/>
              </w:rPr>
              <w:t>עשוי</w:t>
            </w:r>
            <w:r w:rsidR="00D148CD">
              <w:rPr>
                <w:rFonts w:hint="cs"/>
                <w:rtl/>
              </w:rPr>
              <w:t>ות</w:t>
            </w:r>
            <w:r w:rsidR="00724DE2">
              <w:rPr>
                <w:rFonts w:hint="cs"/>
                <w:rtl/>
              </w:rPr>
              <w:t xml:space="preserve"> </w:t>
            </w:r>
            <w:r>
              <w:rPr>
                <w:rFonts w:hint="cs"/>
                <w:rtl/>
              </w:rPr>
              <w:t>לשפוך אור נוסף</w:t>
            </w:r>
            <w:r w:rsidR="00724DE2">
              <w:rPr>
                <w:rFonts w:hint="cs"/>
                <w:rtl/>
              </w:rPr>
              <w:t xml:space="preserve"> על הסוגיה</w:t>
            </w:r>
            <w:r>
              <w:rPr>
                <w:rFonts w:hint="cs"/>
                <w:rtl/>
              </w:rPr>
              <w:t xml:space="preserve">. </w:t>
            </w:r>
            <w:r w:rsidR="0038545B">
              <w:rPr>
                <w:rFonts w:hint="cs"/>
                <w:rtl/>
              </w:rPr>
              <w:t xml:space="preserve">הן 'סרך היחד' והן 'ברית דמשק' מתארים באריכות </w:t>
            </w:r>
            <w:r w:rsidR="006D0AAF">
              <w:rPr>
                <w:rFonts w:hint="cs"/>
                <w:rtl/>
              </w:rPr>
              <w:t xml:space="preserve">טקס של חידוש ברית, </w:t>
            </w:r>
            <w:r w:rsidR="00724DE2">
              <w:rPr>
                <w:rFonts w:hint="cs"/>
                <w:rtl/>
              </w:rPr>
              <w:t xml:space="preserve">שבמסגרתו </w:t>
            </w:r>
            <w:r w:rsidR="006D0AAF">
              <w:rPr>
                <w:rFonts w:hint="cs"/>
                <w:rtl/>
              </w:rPr>
              <w:t>נחנך חבר חדש בקהילת קומראן; זהו</w:t>
            </w:r>
            <w:r w:rsidR="00724DE2">
              <w:rPr>
                <w:rFonts w:hint="cs"/>
                <w:rtl/>
              </w:rPr>
              <w:t xml:space="preserve"> למעשה</w:t>
            </w:r>
            <w:r w:rsidR="006D0AAF">
              <w:rPr>
                <w:rFonts w:hint="cs"/>
                <w:rtl/>
              </w:rPr>
              <w:t xml:space="preserve"> שיחזור של ברית סיני</w:t>
            </w:r>
            <w:r w:rsidR="00054468">
              <w:rPr>
                <w:rFonts w:hint="cs"/>
                <w:rtl/>
              </w:rPr>
              <w:t xml:space="preserve"> הכולל </w:t>
            </w:r>
            <w:r w:rsidR="00054468">
              <w:rPr>
                <w:rFonts w:hint="cs"/>
                <w:rtl/>
              </w:rPr>
              <w:lastRenderedPageBreak/>
              <w:t>מחויבות מוחלטת לתורה. כמה חוקרים, ביניהם גזה ורמש (</w:t>
            </w:r>
            <w:r w:rsidR="00054468" w:rsidRPr="00054468">
              <w:t>Géza Vermes</w:t>
            </w:r>
            <w:r w:rsidR="00054468">
              <w:rPr>
                <w:rFonts w:hint="cs"/>
                <w:rtl/>
              </w:rPr>
              <w:t>) המנוח, טענו כי הטקס</w:t>
            </w:r>
            <w:r w:rsidR="00CA0278">
              <w:rPr>
                <w:rFonts w:hint="cs"/>
                <w:rtl/>
              </w:rPr>
              <w:t xml:space="preserve"> נערך</w:t>
            </w:r>
            <w:r w:rsidR="00054468">
              <w:rPr>
                <w:rFonts w:hint="cs"/>
                <w:rtl/>
              </w:rPr>
              <w:t xml:space="preserve"> מדי שנה בשבועות. </w:t>
            </w:r>
            <w:r w:rsidR="002B0539">
              <w:rPr>
                <w:rFonts w:hint="cs"/>
                <w:rtl/>
              </w:rPr>
              <w:t>אם יוכח שכך הוא (</w:t>
            </w:r>
            <w:r w:rsidR="00CA0278">
              <w:rPr>
                <w:rFonts w:hint="cs"/>
                <w:rtl/>
              </w:rPr>
              <w:t xml:space="preserve">עד כה </w:t>
            </w:r>
            <w:r w:rsidR="002B0539">
              <w:rPr>
                <w:rFonts w:hint="cs"/>
                <w:rtl/>
              </w:rPr>
              <w:t>לא נתקלתי בראיה משכנעת</w:t>
            </w:r>
            <w:r w:rsidR="00CA0278">
              <w:rPr>
                <w:rFonts w:hint="cs"/>
                <w:rtl/>
              </w:rPr>
              <w:t xml:space="preserve"> לכך</w:t>
            </w:r>
            <w:r w:rsidR="002B0539">
              <w:rPr>
                <w:rFonts w:hint="cs"/>
                <w:rtl/>
              </w:rPr>
              <w:t xml:space="preserve">), </w:t>
            </w:r>
            <w:r w:rsidR="00CA0278">
              <w:rPr>
                <w:rFonts w:hint="cs"/>
                <w:rtl/>
              </w:rPr>
              <w:t>הדבר יהווה הוכחה לכך</w:t>
            </w:r>
            <w:r w:rsidR="002B0539">
              <w:rPr>
                <w:rFonts w:hint="cs"/>
                <w:rtl/>
              </w:rPr>
              <w:t xml:space="preserve"> </w:t>
            </w:r>
            <w:r w:rsidR="00CA0278">
              <w:rPr>
                <w:rFonts w:hint="cs"/>
                <w:rtl/>
              </w:rPr>
              <w:t>ש</w:t>
            </w:r>
            <w:r w:rsidR="002B0539">
              <w:rPr>
                <w:rFonts w:hint="cs"/>
                <w:rtl/>
              </w:rPr>
              <w:t xml:space="preserve">הזיקה בין שבועות למתן תורה </w:t>
            </w:r>
            <w:r w:rsidR="00CA0278">
              <w:rPr>
                <w:rFonts w:hint="cs"/>
                <w:rtl/>
              </w:rPr>
              <w:t xml:space="preserve">הייתה קיימת </w:t>
            </w:r>
            <w:r w:rsidR="002B0539">
              <w:rPr>
                <w:rFonts w:hint="cs"/>
                <w:rtl/>
              </w:rPr>
              <w:t xml:space="preserve">הרבה לפני תקופת חז"ל. </w:t>
            </w:r>
            <w:r w:rsidR="00D5229E">
              <w:rPr>
                <w:rFonts w:hint="cs"/>
                <w:rtl/>
              </w:rPr>
              <w:t xml:space="preserve">קהילת קומראן, כמו הצדוקים, חגגה את שבועות 50 יום לאחר יום ראשון שאחרי פסח, </w:t>
            </w:r>
            <w:r w:rsidR="00CA0278">
              <w:rPr>
                <w:rFonts w:hint="cs"/>
                <w:rtl/>
              </w:rPr>
              <w:t>א</w:t>
            </w:r>
            <w:r w:rsidR="00D5229E">
              <w:rPr>
                <w:rFonts w:hint="cs"/>
                <w:rtl/>
              </w:rPr>
              <w:t>ש</w:t>
            </w:r>
            <w:r w:rsidR="00CA0278">
              <w:rPr>
                <w:rFonts w:hint="cs"/>
                <w:rtl/>
              </w:rPr>
              <w:t xml:space="preserve">ר </w:t>
            </w:r>
            <w:r w:rsidR="00D5229E">
              <w:rPr>
                <w:rFonts w:hint="cs"/>
                <w:rtl/>
              </w:rPr>
              <w:t xml:space="preserve">לפי הלוח הקבוע שלהם </w:t>
            </w:r>
            <w:r w:rsidR="00CA0278">
              <w:rPr>
                <w:rFonts w:hint="cs"/>
                <w:rtl/>
              </w:rPr>
              <w:t xml:space="preserve">צוין </w:t>
            </w:r>
            <w:r w:rsidR="00D5229E">
              <w:rPr>
                <w:rFonts w:hint="cs"/>
                <w:rtl/>
              </w:rPr>
              <w:t>תמיד בט"ו סיוון</w:t>
            </w:r>
            <w:r w:rsidR="00DD0E1F">
              <w:rPr>
                <w:rFonts w:hint="cs"/>
                <w:rtl/>
              </w:rPr>
              <w:t xml:space="preserve">, כך שאם הם </w:t>
            </w:r>
            <w:r w:rsidR="00CA0278">
              <w:rPr>
                <w:rFonts w:hint="cs"/>
                <w:rtl/>
              </w:rPr>
              <w:t xml:space="preserve">האמינו </w:t>
            </w:r>
            <w:r w:rsidR="00DD0E1F">
              <w:rPr>
                <w:rFonts w:hint="cs"/>
                <w:rtl/>
              </w:rPr>
              <w:t>שהתורה ניתנה בשבועות</w:t>
            </w:r>
            <w:r w:rsidR="002C18AD">
              <w:rPr>
                <w:rFonts w:hint="cs"/>
                <w:rtl/>
              </w:rPr>
              <w:t>,</w:t>
            </w:r>
            <w:r w:rsidR="00DD0E1F">
              <w:rPr>
                <w:rFonts w:hint="cs"/>
                <w:rtl/>
              </w:rPr>
              <w:t xml:space="preserve"> הרי שהם חישבו את התאריך בצורה שונה מזו </w:t>
            </w:r>
            <w:r w:rsidR="00F10874">
              <w:rPr>
                <w:rFonts w:hint="cs"/>
                <w:rtl/>
              </w:rPr>
              <w:t>שבה עשו זאת</w:t>
            </w:r>
            <w:r w:rsidR="00DD0E1F">
              <w:rPr>
                <w:rFonts w:hint="cs"/>
                <w:rtl/>
              </w:rPr>
              <w:t xml:space="preserve"> חז"ל.</w:t>
            </w:r>
          </w:p>
          <w:p w:rsidR="00DD0E1F" w:rsidRDefault="00DD0E1F" w:rsidP="00DD0E1F">
            <w:pPr>
              <w:bidi/>
              <w:spacing w:line="276" w:lineRule="auto"/>
              <w:rPr>
                <w:rtl/>
              </w:rPr>
            </w:pPr>
          </w:p>
          <w:p w:rsidR="00DD0E1F" w:rsidRPr="00DD0E1F" w:rsidRDefault="00DD0E1F" w:rsidP="00DD0E1F">
            <w:pPr>
              <w:bidi/>
              <w:spacing w:line="276" w:lineRule="auto"/>
              <w:rPr>
                <w:b/>
                <w:bCs/>
                <w:rtl/>
              </w:rPr>
            </w:pPr>
            <w:r w:rsidRPr="00DD0E1F">
              <w:rPr>
                <w:rFonts w:cs="Arial"/>
                <w:b/>
                <w:bCs/>
                <w:rtl/>
              </w:rPr>
              <w:t>מעשי השליחים</w:t>
            </w:r>
          </w:p>
          <w:p w:rsidR="00DD0E1F" w:rsidRDefault="00DD0E1F" w:rsidP="00CA0278">
            <w:pPr>
              <w:bidi/>
              <w:spacing w:line="276" w:lineRule="auto"/>
              <w:rPr>
                <w:rtl/>
              </w:rPr>
            </w:pPr>
            <w:r>
              <w:rPr>
                <w:rFonts w:hint="cs"/>
                <w:rtl/>
              </w:rPr>
              <w:t xml:space="preserve">העדות העתיקה היחידה הנוספת שיכולה לשפוך אור </w:t>
            </w:r>
            <w:r w:rsidR="00C45AD3">
              <w:rPr>
                <w:rFonts w:hint="cs"/>
                <w:rtl/>
              </w:rPr>
              <w:t xml:space="preserve">על הקשר </w:t>
            </w:r>
            <w:r w:rsidR="00CA0278">
              <w:rPr>
                <w:rFonts w:hint="cs"/>
                <w:rtl/>
              </w:rPr>
              <w:t>בין שבועות ומתן תורה</w:t>
            </w:r>
            <w:r w:rsidR="00C45AD3">
              <w:rPr>
                <w:rFonts w:hint="cs"/>
                <w:rtl/>
              </w:rPr>
              <w:t xml:space="preserve"> </w:t>
            </w:r>
            <w:r w:rsidR="00CA0278">
              <w:rPr>
                <w:rFonts w:hint="cs"/>
                <w:rtl/>
              </w:rPr>
              <w:t xml:space="preserve">מופיעה </w:t>
            </w:r>
            <w:r w:rsidR="00C45AD3">
              <w:rPr>
                <w:rFonts w:hint="cs"/>
                <w:rtl/>
              </w:rPr>
              <w:t>בברית החדשה. בפרק ב של 'מעשי השליחים' מתואר כיצד התלמידים שהתכנסו בשבועות (</w:t>
            </w:r>
            <w:r w:rsidR="00475D3C">
              <w:rPr>
                <w:rFonts w:hint="cs"/>
                <w:rtl/>
              </w:rPr>
              <w:t>במקור:</w:t>
            </w:r>
            <w:r w:rsidR="003E2488" w:rsidRPr="003E2488">
              <w:t>pentēkostus</w:t>
            </w:r>
            <w:r w:rsidR="003E2488">
              <w:rPr>
                <w:rFonts w:hint="cs"/>
                <w:rtl/>
              </w:rPr>
              <w:t>=</w:t>
            </w:r>
            <w:r w:rsidR="00CB485E">
              <w:rPr>
                <w:rFonts w:hint="cs"/>
                <w:rtl/>
              </w:rPr>
              <w:t>[</w:t>
            </w:r>
            <w:r w:rsidR="00820D51">
              <w:rPr>
                <w:rFonts w:hint="cs"/>
                <w:rtl/>
              </w:rPr>
              <w:t>יום</w:t>
            </w:r>
            <w:r w:rsidR="00C45AD3">
              <w:rPr>
                <w:rFonts w:hint="cs"/>
                <w:rtl/>
              </w:rPr>
              <w:t xml:space="preserve"> ה</w:t>
            </w:r>
            <w:r w:rsidR="00CB485E">
              <w:rPr>
                <w:rFonts w:hint="cs"/>
                <w:rtl/>
              </w:rPr>
              <w:t xml:space="preserve">-] </w:t>
            </w:r>
            <w:r w:rsidR="00C45AD3">
              <w:rPr>
                <w:rFonts w:hint="cs"/>
                <w:rtl/>
              </w:rPr>
              <w:t>50)</w:t>
            </w:r>
            <w:r w:rsidR="00CD1287">
              <w:rPr>
                <w:rFonts w:hint="cs"/>
                <w:rtl/>
              </w:rPr>
              <w:t>,</w:t>
            </w:r>
            <w:r w:rsidR="005C0C83">
              <w:rPr>
                <w:rFonts w:hint="cs"/>
                <w:rtl/>
              </w:rPr>
              <w:t xml:space="preserve"> נמלאו ב"רוח הקודש" והחלו לדבר בלשונות אחרות </w:t>
            </w:r>
            <w:r w:rsidR="00090D5E">
              <w:rPr>
                <w:rFonts w:hint="cs"/>
                <w:rtl/>
              </w:rPr>
              <w:t xml:space="preserve">(לכן הנוצרים הפנטקוסטלים </w:t>
            </w:r>
            <w:r w:rsidR="00365761">
              <w:rPr>
                <w:rFonts w:hint="cs"/>
                <w:rtl/>
              </w:rPr>
              <w:t>ש</w:t>
            </w:r>
            <w:r w:rsidR="00475D3C">
              <w:rPr>
                <w:rFonts w:hint="cs"/>
                <w:rtl/>
              </w:rPr>
              <w:t>"מדברים בלשונות" [</w:t>
            </w:r>
            <w:r w:rsidR="00475D3C" w:rsidRPr="00475D3C">
              <w:t>glossolalia</w:t>
            </w:r>
            <w:r w:rsidR="00365761">
              <w:rPr>
                <w:rFonts w:hint="cs"/>
                <w:rtl/>
              </w:rPr>
              <w:t xml:space="preserve"> = דיבור בשפות זרות\מומצאות</w:t>
            </w:r>
            <w:r w:rsidR="00475D3C">
              <w:rPr>
                <w:rFonts w:hint="cs"/>
                <w:rtl/>
              </w:rPr>
              <w:t xml:space="preserve">] </w:t>
            </w:r>
            <w:r w:rsidR="00365761">
              <w:rPr>
                <w:rFonts w:hint="cs"/>
                <w:rtl/>
              </w:rPr>
              <w:t xml:space="preserve">נקראים </w:t>
            </w:r>
            <w:r w:rsidR="00CA0278">
              <w:rPr>
                <w:rFonts w:hint="cs"/>
                <w:rtl/>
              </w:rPr>
              <w:t>בשם זה</w:t>
            </w:r>
            <w:r w:rsidR="00090D5E">
              <w:rPr>
                <w:rFonts w:hint="cs"/>
                <w:rtl/>
              </w:rPr>
              <w:t>)</w:t>
            </w:r>
            <w:r w:rsidR="003E2488">
              <w:rPr>
                <w:rFonts w:hint="cs"/>
                <w:rtl/>
              </w:rPr>
              <w:t xml:space="preserve">. </w:t>
            </w:r>
            <w:r w:rsidR="00CD1287">
              <w:rPr>
                <w:rFonts w:hint="cs"/>
                <w:rtl/>
              </w:rPr>
              <w:t xml:space="preserve">תיאור זה הגיוני אם נקרא אותו כבקשה להתגלות חדשה, הבאה במקום </w:t>
            </w:r>
            <w:r w:rsidR="00CB285B">
              <w:rPr>
                <w:rFonts w:hint="cs"/>
                <w:rtl/>
              </w:rPr>
              <w:t>ה</w:t>
            </w:r>
            <w:r w:rsidR="00CD1287">
              <w:rPr>
                <w:rFonts w:hint="cs"/>
                <w:rtl/>
              </w:rPr>
              <w:t xml:space="preserve">התגלות </w:t>
            </w:r>
            <w:r w:rsidR="00CB285B">
              <w:rPr>
                <w:rFonts w:hint="cs"/>
                <w:rtl/>
              </w:rPr>
              <w:t>ב</w:t>
            </w:r>
            <w:r w:rsidR="00CD1287">
              <w:rPr>
                <w:rFonts w:hint="cs"/>
                <w:rtl/>
              </w:rPr>
              <w:t>סיני</w:t>
            </w:r>
            <w:r w:rsidR="00CB285B">
              <w:rPr>
                <w:rFonts w:hint="cs"/>
                <w:rtl/>
              </w:rPr>
              <w:t>, ומתרחשת באותו יום טוב בלוח השנה.</w:t>
            </w:r>
          </w:p>
          <w:p w:rsidR="00CB285B" w:rsidRDefault="00CB285B" w:rsidP="00CB285B">
            <w:pPr>
              <w:bidi/>
              <w:spacing w:line="276" w:lineRule="auto"/>
              <w:rPr>
                <w:rtl/>
              </w:rPr>
            </w:pPr>
          </w:p>
          <w:p w:rsidR="00CB285B" w:rsidRPr="00CB285B" w:rsidRDefault="00CB285B" w:rsidP="00CB285B">
            <w:pPr>
              <w:bidi/>
              <w:spacing w:line="276" w:lineRule="auto"/>
              <w:rPr>
                <w:b/>
                <w:bCs/>
                <w:rtl/>
              </w:rPr>
            </w:pPr>
            <w:r w:rsidRPr="00CB285B">
              <w:rPr>
                <w:rFonts w:hint="cs"/>
                <w:b/>
                <w:bCs/>
                <w:rtl/>
              </w:rPr>
              <w:t>היעדרותו מהמשנה</w:t>
            </w:r>
          </w:p>
          <w:p w:rsidR="00CB285B" w:rsidRDefault="00501161" w:rsidP="0008351A">
            <w:pPr>
              <w:bidi/>
              <w:spacing w:line="276" w:lineRule="auto"/>
              <w:rPr>
                <w:rtl/>
              </w:rPr>
            </w:pPr>
            <w:r>
              <w:rPr>
                <w:rFonts w:hint="cs"/>
                <w:rtl/>
              </w:rPr>
              <w:t xml:space="preserve">באופן מפתיע, </w:t>
            </w:r>
            <w:r w:rsidR="00CB285B">
              <w:rPr>
                <w:rFonts w:hint="cs"/>
                <w:rtl/>
              </w:rPr>
              <w:t xml:space="preserve">למרות </w:t>
            </w:r>
            <w:r w:rsidR="007419BF">
              <w:rPr>
                <w:rFonts w:hint="cs"/>
                <w:rtl/>
              </w:rPr>
              <w:t xml:space="preserve">העובדה המשתמעת מהמקורות לעיל </w:t>
            </w:r>
            <w:r w:rsidR="00A47E1B">
              <w:rPr>
                <w:rFonts w:hint="cs"/>
                <w:rtl/>
              </w:rPr>
              <w:t>ש</w:t>
            </w:r>
            <w:r w:rsidR="007419BF">
              <w:rPr>
                <w:rFonts w:hint="cs"/>
                <w:rtl/>
              </w:rPr>
              <w:t xml:space="preserve">לפיה כמה קבוצות יהודיות קישרו את שבועות עם מתן תורה עוד לפני תקופת המשנה, </w:t>
            </w:r>
            <w:r>
              <w:rPr>
                <w:rFonts w:hint="cs"/>
                <w:rtl/>
              </w:rPr>
              <w:t>הרי ש</w:t>
            </w:r>
            <w:r w:rsidR="007419BF">
              <w:rPr>
                <w:rFonts w:hint="cs"/>
                <w:rtl/>
              </w:rPr>
              <w:t xml:space="preserve">המשנה עצמה מתעלמת מהקשר הזה. </w:t>
            </w:r>
            <w:r w:rsidR="0008351A">
              <w:rPr>
                <w:rFonts w:hint="cs"/>
                <w:rtl/>
              </w:rPr>
              <w:t>ייתכן ש</w:t>
            </w:r>
            <w:r w:rsidR="007419BF">
              <w:rPr>
                <w:rFonts w:hint="cs"/>
                <w:rtl/>
              </w:rPr>
              <w:t xml:space="preserve">חז"ל </w:t>
            </w:r>
            <w:r w:rsidR="00D83A47">
              <w:rPr>
                <w:rFonts w:hint="cs"/>
                <w:rtl/>
              </w:rPr>
              <w:t xml:space="preserve">לא ששו לסטות מהמשמעות שהתורה העניקה לחג, או שאולי הם חששו מהכרה בפרשנות </w:t>
            </w:r>
            <w:r w:rsidR="006A6F18">
              <w:rPr>
                <w:rFonts w:hint="cs"/>
                <w:rtl/>
              </w:rPr>
              <w:t xml:space="preserve">שזכתה למעמד חשוב בקרב כתות שנתפסו </w:t>
            </w:r>
            <w:r w:rsidR="0008351A">
              <w:rPr>
                <w:rFonts w:hint="cs"/>
                <w:rtl/>
              </w:rPr>
              <w:t>ככופרות</w:t>
            </w:r>
            <w:r w:rsidR="006A6F18">
              <w:rPr>
                <w:rFonts w:hint="cs"/>
                <w:rtl/>
              </w:rPr>
              <w:t xml:space="preserve">. </w:t>
            </w:r>
          </w:p>
          <w:p w:rsidR="006A6F18" w:rsidRDefault="006A6F18" w:rsidP="006A6F18">
            <w:pPr>
              <w:bidi/>
              <w:spacing w:line="276" w:lineRule="auto"/>
              <w:rPr>
                <w:rtl/>
              </w:rPr>
            </w:pPr>
          </w:p>
          <w:p w:rsidR="006A6F18" w:rsidRPr="00642D53" w:rsidRDefault="006A6F18" w:rsidP="006B2178">
            <w:pPr>
              <w:bidi/>
              <w:spacing w:line="276" w:lineRule="auto"/>
              <w:rPr>
                <w:rtl/>
              </w:rPr>
            </w:pPr>
            <w:r>
              <w:rPr>
                <w:rFonts w:hint="cs"/>
                <w:rtl/>
              </w:rPr>
              <w:t>לפני כמאה שנה</w:t>
            </w:r>
            <w:r w:rsidR="008F6057">
              <w:rPr>
                <w:rFonts w:hint="cs"/>
                <w:rtl/>
              </w:rPr>
              <w:t xml:space="preserve"> הציע הרב יחיאל מיכל הלוי אפשטיין (בספרו 'ערוך השולחן'</w:t>
            </w:r>
            <w:r w:rsidR="00501161">
              <w:rPr>
                <w:rFonts w:hint="cs"/>
                <w:rtl/>
              </w:rPr>
              <w:t>,</w:t>
            </w:r>
            <w:r w:rsidR="008F6057">
              <w:rPr>
                <w:rFonts w:hint="cs"/>
                <w:rtl/>
              </w:rPr>
              <w:t xml:space="preserve"> אורח חיים</w:t>
            </w:r>
            <w:r w:rsidR="00FF2275">
              <w:rPr>
                <w:rFonts w:hint="cs"/>
                <w:rtl/>
              </w:rPr>
              <w:t xml:space="preserve"> </w:t>
            </w:r>
            <w:r w:rsidR="00FF2275">
              <w:rPr>
                <w:rFonts w:hint="cs"/>
                <w:rtl/>
              </w:rPr>
              <w:lastRenderedPageBreak/>
              <w:t>תצד, ב)</w:t>
            </w:r>
            <w:r w:rsidR="00501161">
              <w:rPr>
                <w:rFonts w:hint="cs"/>
                <w:rtl/>
              </w:rPr>
              <w:t>, שמכיוון ש</w:t>
            </w:r>
            <w:r w:rsidR="00FF2275">
              <w:rPr>
                <w:rFonts w:hint="cs"/>
                <w:rtl/>
              </w:rPr>
              <w:t xml:space="preserve">התורה היא נצחית, אין אפשרות </w:t>
            </w:r>
            <w:r w:rsidR="005C67AE">
              <w:rPr>
                <w:rFonts w:hint="cs"/>
                <w:rtl/>
              </w:rPr>
              <w:t>לשייך</w:t>
            </w:r>
            <w:r w:rsidR="00FF2275">
              <w:rPr>
                <w:rFonts w:hint="cs"/>
                <w:rtl/>
              </w:rPr>
              <w:t xml:space="preserve"> אותה לתאריך מסוים, </w:t>
            </w:r>
            <w:r w:rsidR="006B2178">
              <w:rPr>
                <w:rFonts w:hint="cs"/>
                <w:rtl/>
              </w:rPr>
              <w:t xml:space="preserve">כפי </w:t>
            </w:r>
            <w:r w:rsidR="00FF2275">
              <w:rPr>
                <w:rFonts w:hint="cs"/>
                <w:rtl/>
              </w:rPr>
              <w:t xml:space="preserve">שיציאת מצרים, למשל, </w:t>
            </w:r>
            <w:r w:rsidR="005C67AE">
              <w:rPr>
                <w:rFonts w:hint="cs"/>
                <w:rtl/>
              </w:rPr>
              <w:t>משוייכת</w:t>
            </w:r>
            <w:r w:rsidR="00FF2275">
              <w:rPr>
                <w:rFonts w:hint="cs"/>
                <w:rtl/>
              </w:rPr>
              <w:t xml:space="preserve"> לפסח. </w:t>
            </w:r>
            <w:r w:rsidR="005C67AE">
              <w:rPr>
                <w:rFonts w:hint="cs"/>
                <w:rtl/>
              </w:rPr>
              <w:t xml:space="preserve"> מנקודת המבט המוגבלת של </w:t>
            </w:r>
            <w:r w:rsidR="006B2178">
              <w:rPr>
                <w:rFonts w:hint="cs"/>
                <w:rtl/>
              </w:rPr>
              <w:t>עם ישראל</w:t>
            </w:r>
            <w:r w:rsidR="005C67AE">
              <w:rPr>
                <w:rFonts w:hint="cs"/>
                <w:rtl/>
              </w:rPr>
              <w:t xml:space="preserve">, לעומת זאת, </w:t>
            </w:r>
            <w:r w:rsidR="006B2178">
              <w:rPr>
                <w:rFonts w:hint="cs"/>
                <w:rtl/>
              </w:rPr>
              <w:t>ישנה חשיבות ל</w:t>
            </w:r>
            <w:r w:rsidR="005C67AE">
              <w:rPr>
                <w:rFonts w:hint="cs"/>
                <w:rtl/>
              </w:rPr>
              <w:t xml:space="preserve">תאריך </w:t>
            </w:r>
            <w:r w:rsidR="006B2178">
              <w:rPr>
                <w:rFonts w:hint="cs"/>
                <w:rtl/>
              </w:rPr>
              <w:t>המדויק ש</w:t>
            </w:r>
            <w:r w:rsidR="005C67AE">
              <w:rPr>
                <w:rFonts w:hint="cs"/>
                <w:rtl/>
              </w:rPr>
              <w:t>בו ניתנה התורה.</w:t>
            </w:r>
          </w:p>
        </w:tc>
      </w:tr>
      <w:tr w:rsidR="00FE3E5E" w:rsidRPr="001A54A5" w:rsidTr="00C3074A">
        <w:tc>
          <w:tcPr>
            <w:tcW w:w="5524" w:type="dxa"/>
          </w:tcPr>
          <w:p w:rsidR="00FE3E5E" w:rsidRPr="007C34CF" w:rsidRDefault="00FE3E5E" w:rsidP="00172A9F">
            <w:pPr>
              <w:pStyle w:val="1"/>
              <w:outlineLvl w:val="0"/>
            </w:pPr>
            <w:r w:rsidRPr="007C34CF">
              <w:lastRenderedPageBreak/>
              <w:t>The Associations of Shavuot with Mattan Torah</w:t>
            </w:r>
          </w:p>
          <w:p w:rsidR="00FE3E5E" w:rsidRPr="007C34CF" w:rsidRDefault="00FE3E5E" w:rsidP="00973923">
            <w:pPr>
              <w:pStyle w:val="2"/>
              <w:outlineLvl w:val="1"/>
              <w:rPr>
                <w:rFonts w:asciiTheme="minorBidi" w:eastAsiaTheme="minorHAnsi" w:hAnsiTheme="minorBidi" w:cstheme="minorBidi"/>
                <w:b w:val="0"/>
                <w:bCs w:val="0"/>
                <w:color w:val="auto"/>
                <w:sz w:val="22"/>
                <w:szCs w:val="22"/>
              </w:rPr>
            </w:pPr>
            <w:r w:rsidRPr="007C34CF">
              <w:rPr>
                <w:rFonts w:asciiTheme="minorBidi" w:eastAsiaTheme="minorHAnsi" w:hAnsiTheme="minorBidi" w:cstheme="minorBidi"/>
                <w:b w:val="0"/>
                <w:bCs w:val="0"/>
                <w:color w:val="auto"/>
                <w:sz w:val="22"/>
                <w:szCs w:val="22"/>
              </w:rPr>
              <w:t>As the liturgy took shape and urbanization and exile reduced the prominence of the harvests of the land of Israel in the life of the Jewish people, the association between Shavuot and mattan Torah took root and was firmly validated. The Torah readings and haftarot associated with revelation and the reading of the book of Ruth, who according to the rabbis accepted the Torah, became fixed. Poets compiled Azharot, poetic versions of the 613 commandments, to be recited on Shavuot, further consolidating the message that Shavuot, even though it could no longer be celebrated with first-fruit processions to the Temple in Jerusalem, was fit and well as z’man mattan toratenu</w:t>
            </w:r>
          </w:p>
          <w:p w:rsidR="00FE3E5E" w:rsidRPr="007C34CF" w:rsidRDefault="00FE3E5E" w:rsidP="00973923">
            <w:pPr>
              <w:pStyle w:val="2"/>
              <w:outlineLvl w:val="1"/>
              <w:rPr>
                <w:rFonts w:asciiTheme="minorBidi" w:eastAsiaTheme="minorHAnsi" w:hAnsiTheme="minorBidi" w:cstheme="minorBidi"/>
                <w:b w:val="0"/>
                <w:bCs w:val="0"/>
                <w:color w:val="auto"/>
                <w:sz w:val="22"/>
                <w:szCs w:val="22"/>
              </w:rPr>
            </w:pPr>
          </w:p>
          <w:p w:rsidR="00FE3E5E" w:rsidRPr="007B0E4C" w:rsidRDefault="00FE3E5E" w:rsidP="00973923">
            <w:pPr>
              <w:pStyle w:val="2"/>
              <w:outlineLvl w:val="1"/>
              <w:rPr>
                <w:rFonts w:asciiTheme="minorBidi" w:eastAsiaTheme="minorHAnsi" w:hAnsiTheme="minorBidi" w:cstheme="minorBidi"/>
                <w:color w:val="auto"/>
                <w:sz w:val="22"/>
                <w:szCs w:val="22"/>
              </w:rPr>
            </w:pPr>
            <w:r w:rsidRPr="007B0E4C">
              <w:rPr>
                <w:rFonts w:asciiTheme="minorBidi" w:eastAsiaTheme="minorHAnsi" w:hAnsiTheme="minorBidi" w:cstheme="minorBidi"/>
                <w:color w:val="auto"/>
                <w:sz w:val="22"/>
                <w:szCs w:val="22"/>
              </w:rPr>
              <w:t>Minhagei Shavuot through the Ages</w:t>
            </w:r>
          </w:p>
          <w:p w:rsidR="00FE3E5E" w:rsidRPr="007C34CF" w:rsidRDefault="00FE3E5E" w:rsidP="00973923">
            <w:pPr>
              <w:pStyle w:val="2"/>
              <w:outlineLvl w:val="1"/>
              <w:rPr>
                <w:rFonts w:asciiTheme="minorBidi" w:eastAsiaTheme="minorHAnsi" w:hAnsiTheme="minorBidi" w:cstheme="minorBidi"/>
                <w:b w:val="0"/>
                <w:bCs w:val="0"/>
                <w:color w:val="auto"/>
                <w:sz w:val="22"/>
                <w:szCs w:val="22"/>
              </w:rPr>
            </w:pPr>
            <w:r w:rsidRPr="007C34CF">
              <w:rPr>
                <w:rFonts w:asciiTheme="minorBidi" w:eastAsiaTheme="minorHAnsi" w:hAnsiTheme="minorBidi" w:cstheme="minorBidi"/>
                <w:b w:val="0"/>
                <w:bCs w:val="0"/>
                <w:color w:val="auto"/>
                <w:sz w:val="22"/>
                <w:szCs w:val="22"/>
              </w:rPr>
              <w:t>Shavuot still had a long way to go to become the festival we know and love. Over the centuries new customs emerged. R. Moshe Isserles (</w:t>
            </w:r>
            <w:r w:rsidRPr="007C34CF">
              <w:rPr>
                <w:rFonts w:asciiTheme="minorBidi" w:eastAsiaTheme="minorHAnsi" w:hAnsiTheme="minorBidi" w:cstheme="minorBidi"/>
                <w:b w:val="0"/>
                <w:bCs w:val="0"/>
                <w:color w:val="auto"/>
                <w:sz w:val="22"/>
                <w:szCs w:val="22"/>
                <w:rtl/>
              </w:rPr>
              <w:t>רמ״א</w:t>
            </w:r>
            <w:r w:rsidRPr="007C34CF">
              <w:rPr>
                <w:rFonts w:asciiTheme="minorBidi" w:eastAsiaTheme="minorHAnsi" w:hAnsiTheme="minorBidi" w:cstheme="minorBidi"/>
                <w:b w:val="0"/>
                <w:bCs w:val="0"/>
                <w:color w:val="auto"/>
                <w:sz w:val="22"/>
                <w:szCs w:val="22"/>
              </w:rPr>
              <w:t xml:space="preserve"> gloss on SA OH 494:3) mentions a custom of eating dairy dishes and then meat dishes on Shavuot; this is nowadays uncommon, but many Jews follow the custom of serving dairy dishes, including cheesecakes of distinctive local varieties. In many places this is the day young children are introduced to the learning of Torah with special ceremonies and treats.</w:t>
            </w:r>
          </w:p>
          <w:p w:rsidR="00FE3E5E" w:rsidRPr="007C34CF" w:rsidRDefault="00FE3E5E" w:rsidP="00973923">
            <w:pPr>
              <w:pStyle w:val="2"/>
              <w:outlineLvl w:val="1"/>
              <w:rPr>
                <w:rFonts w:asciiTheme="minorBidi" w:eastAsiaTheme="minorHAnsi" w:hAnsiTheme="minorBidi" w:cstheme="minorBidi"/>
                <w:b w:val="0"/>
                <w:bCs w:val="0"/>
                <w:color w:val="auto"/>
                <w:sz w:val="22"/>
                <w:szCs w:val="22"/>
              </w:rPr>
            </w:pPr>
          </w:p>
          <w:p w:rsidR="00FE3E5E" w:rsidRPr="003C6D52" w:rsidRDefault="00FE3E5E" w:rsidP="003C6D52">
            <w:pPr>
              <w:pStyle w:val="2"/>
              <w:ind w:left="172"/>
              <w:outlineLvl w:val="1"/>
              <w:rPr>
                <w:rFonts w:asciiTheme="minorBidi" w:eastAsiaTheme="minorHAnsi" w:hAnsiTheme="minorBidi" w:cstheme="minorBidi"/>
                <w:b w:val="0"/>
                <w:bCs w:val="0"/>
                <w:i/>
                <w:iCs/>
                <w:color w:val="auto"/>
                <w:sz w:val="22"/>
                <w:szCs w:val="22"/>
              </w:rPr>
            </w:pPr>
            <w:r w:rsidRPr="003C6D52">
              <w:rPr>
                <w:rFonts w:asciiTheme="minorBidi" w:eastAsiaTheme="minorHAnsi" w:hAnsiTheme="minorBidi" w:cstheme="minorBidi"/>
                <w:b w:val="0"/>
                <w:bCs w:val="0"/>
                <w:i/>
                <w:iCs/>
                <w:color w:val="auto"/>
                <w:sz w:val="22"/>
                <w:szCs w:val="22"/>
              </w:rPr>
              <w:t>Gibraltar Ketubah between God and Israel – read on Shavuot (PDF)</w:t>
            </w:r>
          </w:p>
          <w:p w:rsidR="003C6D52" w:rsidRPr="003C6D52" w:rsidRDefault="003C6D52" w:rsidP="003C6D52"/>
          <w:p w:rsidR="00FE3E5E" w:rsidRPr="007C34CF" w:rsidRDefault="00FE3E5E" w:rsidP="00973923">
            <w:pPr>
              <w:pStyle w:val="2"/>
              <w:outlineLvl w:val="1"/>
              <w:rPr>
                <w:rFonts w:asciiTheme="minorBidi" w:eastAsiaTheme="minorHAnsi" w:hAnsiTheme="minorBidi" w:cstheme="minorBidi"/>
                <w:b w:val="0"/>
                <w:bCs w:val="0"/>
                <w:color w:val="auto"/>
                <w:sz w:val="22"/>
                <w:szCs w:val="22"/>
              </w:rPr>
            </w:pPr>
            <w:r w:rsidRPr="007C34CF">
              <w:rPr>
                <w:rFonts w:asciiTheme="minorBidi" w:eastAsiaTheme="minorHAnsi" w:hAnsiTheme="minorBidi" w:cstheme="minorBidi"/>
                <w:b w:val="0"/>
                <w:bCs w:val="0"/>
                <w:color w:val="auto"/>
                <w:sz w:val="22"/>
                <w:szCs w:val="22"/>
              </w:rPr>
              <w:t xml:space="preserve">In North Africa, ketubot (marriage documents) are read celebrating the “espousal” of Israel by God, a metaphor familiar from commentaries on Shir haShirim. A friend from Gibraltar tells me that at </w:t>
            </w:r>
            <w:r w:rsidRPr="007C34CF">
              <w:rPr>
                <w:rFonts w:asciiTheme="minorBidi" w:eastAsiaTheme="minorHAnsi" w:hAnsiTheme="minorBidi" w:cstheme="minorBidi"/>
                <w:b w:val="0"/>
                <w:bCs w:val="0"/>
                <w:color w:val="auto"/>
                <w:sz w:val="22"/>
                <w:szCs w:val="22"/>
              </w:rPr>
              <w:lastRenderedPageBreak/>
              <w:t xml:space="preserve">Shaḥarit on the first day, when the Ark is opened, Gibraltarians read the ketuba composed by Rabbi David Kimḥi, and at Minḥathe azharot of Ibn Gabirol and Judah Halevi. Also, they make hamotsí over matza shemura on the first night “to fulfil the opinion that holds that Pesach to Shavuot is one ḥag with 49 days of Ḥol Hamoed.” In line with the agricultural significance of the festival, synagogues everywhere are festooned with flowers and, especially among </w:t>
            </w:r>
            <w:r w:rsidRPr="00324B68">
              <w:rPr>
                <w:rFonts w:asciiTheme="minorBidi" w:eastAsiaTheme="minorHAnsi" w:hAnsiTheme="minorBidi" w:cstheme="minorBidi"/>
                <w:b w:val="0"/>
                <w:bCs w:val="0"/>
                <w:color w:val="auto"/>
                <w:sz w:val="22"/>
                <w:szCs w:val="22"/>
                <w:highlight w:val="yellow"/>
              </w:rPr>
              <w:t>Zionists</w:t>
            </w:r>
            <w:r w:rsidRPr="007C34CF">
              <w:rPr>
                <w:rFonts w:asciiTheme="minorBidi" w:eastAsiaTheme="minorHAnsi" w:hAnsiTheme="minorBidi" w:cstheme="minorBidi"/>
                <w:b w:val="0"/>
                <w:bCs w:val="0"/>
                <w:color w:val="auto"/>
                <w:sz w:val="22"/>
                <w:szCs w:val="22"/>
              </w:rPr>
              <w:t>, first-fruit presentation ceremonies take place.</w:t>
            </w:r>
          </w:p>
          <w:p w:rsidR="00FE3E5E" w:rsidRPr="007C34CF" w:rsidRDefault="00FE3E5E" w:rsidP="00973923">
            <w:pPr>
              <w:pStyle w:val="2"/>
              <w:outlineLvl w:val="1"/>
              <w:rPr>
                <w:rFonts w:asciiTheme="minorBidi" w:eastAsiaTheme="minorHAnsi" w:hAnsiTheme="minorBidi" w:cstheme="minorBidi"/>
                <w:b w:val="0"/>
                <w:bCs w:val="0"/>
                <w:color w:val="auto"/>
                <w:sz w:val="22"/>
                <w:szCs w:val="22"/>
              </w:rPr>
            </w:pPr>
          </w:p>
          <w:p w:rsidR="00FE3E5E" w:rsidRPr="00D16981" w:rsidRDefault="00FE3E5E" w:rsidP="00973923">
            <w:pPr>
              <w:pStyle w:val="2"/>
              <w:outlineLvl w:val="1"/>
              <w:rPr>
                <w:rFonts w:asciiTheme="minorBidi" w:eastAsiaTheme="minorHAnsi" w:hAnsiTheme="minorBidi" w:cstheme="minorBidi"/>
                <w:color w:val="auto"/>
                <w:sz w:val="22"/>
                <w:szCs w:val="22"/>
              </w:rPr>
            </w:pPr>
            <w:r w:rsidRPr="00D16981">
              <w:rPr>
                <w:rFonts w:asciiTheme="minorBidi" w:eastAsiaTheme="minorHAnsi" w:hAnsiTheme="minorBidi" w:cstheme="minorBidi"/>
                <w:color w:val="auto"/>
                <w:sz w:val="22"/>
                <w:szCs w:val="22"/>
              </w:rPr>
              <w:t>The Origin of the Tikkun</w:t>
            </w:r>
          </w:p>
          <w:p w:rsidR="00FE3E5E" w:rsidRPr="007C34CF" w:rsidRDefault="00FE3E5E" w:rsidP="00973923">
            <w:pPr>
              <w:pStyle w:val="2"/>
              <w:outlineLvl w:val="1"/>
              <w:rPr>
                <w:rFonts w:asciiTheme="minorBidi" w:eastAsiaTheme="minorHAnsi" w:hAnsiTheme="minorBidi" w:cstheme="minorBidi"/>
                <w:b w:val="0"/>
                <w:bCs w:val="0"/>
                <w:color w:val="auto"/>
                <w:sz w:val="22"/>
                <w:szCs w:val="22"/>
              </w:rPr>
            </w:pPr>
            <w:r w:rsidRPr="007C34CF">
              <w:rPr>
                <w:rFonts w:asciiTheme="minorBidi" w:eastAsiaTheme="minorHAnsi" w:hAnsiTheme="minorBidi" w:cstheme="minorBidi"/>
                <w:b w:val="0"/>
                <w:bCs w:val="0"/>
                <w:color w:val="auto"/>
                <w:sz w:val="22"/>
                <w:szCs w:val="22"/>
              </w:rPr>
              <w:t>One of the greatest innovations was introduced by sixteenth-century mystics anxious to carry forward the theme of Shavuot as a festival of divine revelation, a theme already exploited in the Zohar (Emor 98a), which mentions that “pious ones of old” would stay awake all night in anticipation of the revelation. The poet Solomon Alkabetz, in his introduction to the spiritual diary Maggid Mesharim left behind by Rabbi Joseph Karo (author of the Shulḥan Arukh), recounts a mystical experience he shared with Karo and their circle one Shavuot ca. 1530 in Turkey, before they made their way to the Holy Land and settled in Safed. They were held in thrall by a heavenly voice – the Mishna personified – which spoke through Karo; for the two days and nights of the festival they did not sleep, but rejoiced in the constant revelation of Torah, though grieving at the lament of the Shekhina in exile.</w:t>
            </w:r>
          </w:p>
          <w:p w:rsidR="00FE3E5E" w:rsidRPr="007C34CF" w:rsidRDefault="00FE3E5E" w:rsidP="00973923">
            <w:pPr>
              <w:pStyle w:val="2"/>
              <w:outlineLvl w:val="1"/>
              <w:rPr>
                <w:rFonts w:asciiTheme="minorBidi" w:eastAsiaTheme="minorHAnsi" w:hAnsiTheme="minorBidi" w:cstheme="minorBidi"/>
                <w:b w:val="0"/>
                <w:bCs w:val="0"/>
                <w:color w:val="auto"/>
                <w:sz w:val="22"/>
                <w:szCs w:val="22"/>
              </w:rPr>
            </w:pPr>
          </w:p>
          <w:p w:rsidR="00FE3E5E" w:rsidRPr="007C34CF" w:rsidRDefault="00FE3E5E" w:rsidP="00973923">
            <w:pPr>
              <w:pStyle w:val="2"/>
              <w:outlineLvl w:val="1"/>
              <w:rPr>
                <w:rFonts w:asciiTheme="minorBidi" w:eastAsiaTheme="minorHAnsi" w:hAnsiTheme="minorBidi" w:cstheme="minorBidi"/>
                <w:b w:val="0"/>
                <w:bCs w:val="0"/>
                <w:color w:val="auto"/>
                <w:sz w:val="22"/>
                <w:szCs w:val="22"/>
              </w:rPr>
            </w:pPr>
            <w:r w:rsidRPr="007C34CF">
              <w:rPr>
                <w:rFonts w:asciiTheme="minorBidi" w:eastAsiaTheme="minorHAnsi" w:hAnsiTheme="minorBidi" w:cstheme="minorBidi"/>
                <w:b w:val="0"/>
                <w:bCs w:val="0"/>
                <w:color w:val="auto"/>
                <w:sz w:val="22"/>
                <w:szCs w:val="22"/>
              </w:rPr>
              <w:t>Karo’s all-night vigil was emulated in elite mystical circles and through the combined influence of Hasidism and the yeshiva movement has now become popular. People stay up all night to learn, re-enacting receiving the Torah at Sinai. Some follow the set Order of Service, known as tiqqun leil Shavuot, which includes the whole Book of Deuteronomy, but most nowadays prefer to devise their own programs of lectures and study sessions interspersed with refreshments.</w:t>
            </w:r>
          </w:p>
          <w:p w:rsidR="00FE3E5E" w:rsidRPr="007C34CF" w:rsidRDefault="00FE3E5E" w:rsidP="00973923">
            <w:pPr>
              <w:pStyle w:val="2"/>
              <w:outlineLvl w:val="1"/>
              <w:rPr>
                <w:rFonts w:asciiTheme="minorBidi" w:eastAsiaTheme="minorHAnsi" w:hAnsiTheme="minorBidi" w:cstheme="minorBidi"/>
                <w:b w:val="0"/>
                <w:bCs w:val="0"/>
                <w:color w:val="auto"/>
                <w:sz w:val="22"/>
                <w:szCs w:val="22"/>
              </w:rPr>
            </w:pPr>
          </w:p>
        </w:tc>
        <w:tc>
          <w:tcPr>
            <w:tcW w:w="3826" w:type="dxa"/>
          </w:tcPr>
          <w:p w:rsidR="005C67AE" w:rsidRDefault="005C67AE" w:rsidP="005366F1">
            <w:pPr>
              <w:pStyle w:val="2"/>
              <w:bidi/>
              <w:outlineLvl w:val="1"/>
              <w:rPr>
                <w:rFonts w:eastAsiaTheme="minorHAnsi"/>
                <w:rtl/>
              </w:rPr>
            </w:pPr>
            <w:r>
              <w:rPr>
                <w:rFonts w:eastAsiaTheme="minorHAnsi" w:hint="cs"/>
                <w:rtl/>
              </w:rPr>
              <w:lastRenderedPageBreak/>
              <w:t>הזיקה בין שבועות ל</w:t>
            </w:r>
            <w:r w:rsidR="00533F67">
              <w:rPr>
                <w:rFonts w:eastAsiaTheme="minorHAnsi" w:hint="cs"/>
                <w:rtl/>
              </w:rPr>
              <w:t xml:space="preserve">בין </w:t>
            </w:r>
            <w:r>
              <w:rPr>
                <w:rFonts w:eastAsiaTheme="minorHAnsi" w:hint="cs"/>
                <w:rtl/>
              </w:rPr>
              <w:t>מתן תורה</w:t>
            </w:r>
          </w:p>
          <w:p w:rsidR="007B0E4C" w:rsidRDefault="005366F1" w:rsidP="00932F10">
            <w:pPr>
              <w:bidi/>
              <w:spacing w:line="276" w:lineRule="auto"/>
              <w:rPr>
                <w:rtl/>
              </w:rPr>
            </w:pPr>
            <w:r>
              <w:rPr>
                <w:rFonts w:hint="cs"/>
                <w:rtl/>
              </w:rPr>
              <w:t>תהליכי עיו</w:t>
            </w:r>
            <w:r w:rsidR="00501161">
              <w:rPr>
                <w:rFonts w:hint="cs"/>
                <w:rtl/>
              </w:rPr>
              <w:t>ּ</w:t>
            </w:r>
            <w:r>
              <w:rPr>
                <w:rFonts w:hint="cs"/>
                <w:rtl/>
              </w:rPr>
              <w:t xml:space="preserve">ר </w:t>
            </w:r>
            <w:r w:rsidR="00932F10">
              <w:rPr>
                <w:rFonts w:hint="cs"/>
                <w:rtl/>
              </w:rPr>
              <w:t xml:space="preserve">והחיים היהודיים בגלות </w:t>
            </w:r>
            <w:r>
              <w:rPr>
                <w:rFonts w:hint="cs"/>
                <w:rtl/>
              </w:rPr>
              <w:t>ה</w:t>
            </w:r>
            <w:r w:rsidR="00501161">
              <w:rPr>
                <w:rFonts w:hint="cs"/>
                <w:rtl/>
              </w:rPr>
              <w:t>פחיתו מחשיבותו של הקציר ה</w:t>
            </w:r>
            <w:r w:rsidR="00A30487">
              <w:rPr>
                <w:rFonts w:hint="cs"/>
                <w:rtl/>
              </w:rPr>
              <w:t>ארץ</w:t>
            </w:r>
            <w:r w:rsidR="00501161">
              <w:rPr>
                <w:rFonts w:hint="cs"/>
                <w:rtl/>
              </w:rPr>
              <w:t>-</w:t>
            </w:r>
            <w:r w:rsidR="00A30487">
              <w:rPr>
                <w:rFonts w:hint="cs"/>
                <w:rtl/>
              </w:rPr>
              <w:t>ישראל</w:t>
            </w:r>
            <w:r w:rsidR="00501161">
              <w:rPr>
                <w:rFonts w:hint="cs"/>
                <w:rtl/>
              </w:rPr>
              <w:t>י</w:t>
            </w:r>
            <w:r w:rsidR="00A30487">
              <w:rPr>
                <w:rFonts w:hint="cs"/>
                <w:rtl/>
              </w:rPr>
              <w:t xml:space="preserve"> בחיי העם היהודי, </w:t>
            </w:r>
            <w:r w:rsidR="00932F10">
              <w:rPr>
                <w:rFonts w:hint="cs"/>
                <w:rtl/>
              </w:rPr>
              <w:t xml:space="preserve">וכאשר הליטורגיה התבססה לבסוף, </w:t>
            </w:r>
            <w:r w:rsidR="00A30487">
              <w:rPr>
                <w:rFonts w:hint="cs"/>
                <w:rtl/>
              </w:rPr>
              <w:t>הזיקה בין שבועות ל</w:t>
            </w:r>
            <w:r w:rsidR="00533F67">
              <w:rPr>
                <w:rFonts w:hint="cs"/>
                <w:rtl/>
              </w:rPr>
              <w:t xml:space="preserve">בין </w:t>
            </w:r>
            <w:r w:rsidR="00A30487">
              <w:rPr>
                <w:rFonts w:hint="cs"/>
                <w:rtl/>
              </w:rPr>
              <w:t xml:space="preserve">מתן תורה </w:t>
            </w:r>
            <w:r w:rsidR="00533F67">
              <w:rPr>
                <w:rFonts w:hint="cs"/>
                <w:rtl/>
              </w:rPr>
              <w:t>הכתה שורש</w:t>
            </w:r>
            <w:r w:rsidR="00932F10">
              <w:rPr>
                <w:rFonts w:hint="cs"/>
                <w:rtl/>
              </w:rPr>
              <w:t xml:space="preserve"> והתקבעה סופית</w:t>
            </w:r>
            <w:r w:rsidR="00533F67">
              <w:rPr>
                <w:rFonts w:hint="cs"/>
                <w:rtl/>
              </w:rPr>
              <w:t xml:space="preserve">. </w:t>
            </w:r>
            <w:r w:rsidR="009F11AB">
              <w:rPr>
                <w:rFonts w:hint="cs"/>
                <w:rtl/>
              </w:rPr>
              <w:t xml:space="preserve">אז </w:t>
            </w:r>
            <w:r w:rsidR="00932F10">
              <w:rPr>
                <w:rFonts w:hint="cs"/>
                <w:rtl/>
              </w:rPr>
              <w:t xml:space="preserve">גם </w:t>
            </w:r>
            <w:r w:rsidR="009F11AB">
              <w:rPr>
                <w:rFonts w:hint="cs"/>
                <w:rtl/>
              </w:rPr>
              <w:t xml:space="preserve">התקבעו </w:t>
            </w:r>
            <w:r w:rsidR="00533F67">
              <w:rPr>
                <w:rFonts w:hint="cs"/>
                <w:rtl/>
              </w:rPr>
              <w:t>קריאת התורה וההפטרות הקשורות בהתגלות, כמו גם קריאת מגילת רות</w:t>
            </w:r>
            <w:r w:rsidR="009F11AB">
              <w:rPr>
                <w:rFonts w:hint="cs"/>
                <w:rtl/>
              </w:rPr>
              <w:t>, שלפי חז"ל קיבלה עליה את התורה.</w:t>
            </w:r>
            <w:r w:rsidR="00932F10">
              <w:rPr>
                <w:rFonts w:hint="cs"/>
                <w:rtl/>
              </w:rPr>
              <w:t xml:space="preserve"> </w:t>
            </w:r>
            <w:r w:rsidR="009F11AB">
              <w:rPr>
                <w:rFonts w:hint="cs"/>
                <w:rtl/>
              </w:rPr>
              <w:t xml:space="preserve">פייטנים חיברו "אזהרות", גרסאות פיוטיות לתרי"ג המצוות, </w:t>
            </w:r>
            <w:r w:rsidR="00932F10">
              <w:rPr>
                <w:rFonts w:hint="cs"/>
                <w:rtl/>
              </w:rPr>
              <w:t>ש</w:t>
            </w:r>
            <w:r w:rsidR="00211C26">
              <w:rPr>
                <w:rFonts w:hint="cs"/>
                <w:rtl/>
              </w:rPr>
              <w:t>אותן קראו בשבועות</w:t>
            </w:r>
            <w:r w:rsidR="00932F10">
              <w:rPr>
                <w:rFonts w:hint="cs"/>
                <w:rtl/>
              </w:rPr>
              <w:t>,</w:t>
            </w:r>
            <w:r w:rsidR="00211C26">
              <w:rPr>
                <w:rFonts w:hint="cs"/>
                <w:rtl/>
              </w:rPr>
              <w:t xml:space="preserve"> ובכך חיזקו את המסר שלמרות חוסר היכולת לחגוג את חג הביכורים במקדש בירושלים</w:t>
            </w:r>
            <w:r w:rsidR="007B0E4C">
              <w:rPr>
                <w:rFonts w:hint="cs"/>
                <w:rtl/>
              </w:rPr>
              <w:t>, חג השבועות הוא זמן מתאים לחוג את מתן התורה.</w:t>
            </w:r>
          </w:p>
          <w:p w:rsidR="007B0E4C" w:rsidRDefault="007B0E4C" w:rsidP="007B0E4C">
            <w:pPr>
              <w:bidi/>
              <w:spacing w:line="276" w:lineRule="auto"/>
              <w:rPr>
                <w:rtl/>
              </w:rPr>
            </w:pPr>
          </w:p>
          <w:p w:rsidR="007B0E4C" w:rsidRPr="007B0E4C" w:rsidRDefault="007B0E4C" w:rsidP="007B0E4C">
            <w:pPr>
              <w:bidi/>
              <w:spacing w:line="276" w:lineRule="auto"/>
              <w:rPr>
                <w:b/>
                <w:bCs/>
                <w:rtl/>
              </w:rPr>
            </w:pPr>
            <w:r w:rsidRPr="007B0E4C">
              <w:rPr>
                <w:rFonts w:hint="cs"/>
                <w:b/>
                <w:bCs/>
                <w:rtl/>
              </w:rPr>
              <w:t>מנהגי שבועות במהלך הדורות</w:t>
            </w:r>
          </w:p>
          <w:p w:rsidR="00FE3E5E" w:rsidRDefault="00CB485E" w:rsidP="00C860B6">
            <w:pPr>
              <w:bidi/>
              <w:spacing w:line="276" w:lineRule="auto"/>
              <w:rPr>
                <w:rtl/>
              </w:rPr>
            </w:pPr>
            <w:r>
              <w:rPr>
                <w:rFonts w:hint="cs"/>
                <w:rtl/>
              </w:rPr>
              <w:t>לשבועות עוד נכונה דרך ארוכה עד שיהפוך לחג שכולנו מכירים ואוהבים.</w:t>
            </w:r>
            <w:r w:rsidR="009C5805">
              <w:rPr>
                <w:rFonts w:hint="cs"/>
                <w:rtl/>
              </w:rPr>
              <w:t xml:space="preserve"> במהלך השנים החלו לצוץ מנהגים חדשים. רבי משה איסרליש (הרמ"א, בהערתו לשולחן ערוך אורח חיים תצד, ג) </w:t>
            </w:r>
            <w:r w:rsidR="00BB17FF">
              <w:rPr>
                <w:rFonts w:hint="cs"/>
                <w:rtl/>
              </w:rPr>
              <w:t xml:space="preserve">מזכיר מנהג של אכילת תבשילים חלביים ולאחריהם תבשילים בשריים בשבועות; כיום </w:t>
            </w:r>
            <w:r w:rsidR="00C860B6">
              <w:rPr>
                <w:rFonts w:hint="cs"/>
                <w:rtl/>
              </w:rPr>
              <w:t xml:space="preserve">מנהג </w:t>
            </w:r>
            <w:r w:rsidR="00BB17FF">
              <w:rPr>
                <w:rFonts w:hint="cs"/>
                <w:rtl/>
              </w:rPr>
              <w:t>זה</w:t>
            </w:r>
            <w:r w:rsidR="00C860B6">
              <w:rPr>
                <w:rFonts w:hint="cs"/>
                <w:rtl/>
              </w:rPr>
              <w:t xml:space="preserve"> אינו</w:t>
            </w:r>
            <w:r w:rsidR="00BB17FF">
              <w:rPr>
                <w:rFonts w:hint="cs"/>
                <w:rtl/>
              </w:rPr>
              <w:t xml:space="preserve"> נפוץ, אך יהודים רבים מקיימים את המנהג של הגשת מנות חלביות, הכוללות עוגות גבינה מסוגים שונים. </w:t>
            </w:r>
            <w:r w:rsidR="003C6D52">
              <w:rPr>
                <w:rFonts w:hint="cs"/>
                <w:rtl/>
              </w:rPr>
              <w:t xml:space="preserve">במקומות רבים זהו היום שבו ילדים קטנים מתחילים בלימוד </w:t>
            </w:r>
            <w:r w:rsidR="003C6D52" w:rsidRPr="008F7BCC">
              <w:rPr>
                <w:rFonts w:hint="cs"/>
                <w:rtl/>
              </w:rPr>
              <w:t>תורה ב</w:t>
            </w:r>
            <w:r w:rsidR="00250C4B">
              <w:rPr>
                <w:rFonts w:hint="eastAsia"/>
                <w:rtl/>
              </w:rPr>
              <w:t>ליווי</w:t>
            </w:r>
            <w:r w:rsidR="00250C4B">
              <w:rPr>
                <w:rtl/>
              </w:rPr>
              <w:t xml:space="preserve"> </w:t>
            </w:r>
            <w:r w:rsidR="00250C4B">
              <w:rPr>
                <w:rFonts w:hint="eastAsia"/>
                <w:rtl/>
              </w:rPr>
              <w:t>טקסים</w:t>
            </w:r>
            <w:r w:rsidR="00250C4B">
              <w:rPr>
                <w:rtl/>
              </w:rPr>
              <w:t xml:space="preserve"> </w:t>
            </w:r>
            <w:r w:rsidR="00250C4B">
              <w:rPr>
                <w:rFonts w:hint="eastAsia"/>
                <w:rtl/>
              </w:rPr>
              <w:t>מיוחדים</w:t>
            </w:r>
            <w:r w:rsidR="00250C4B">
              <w:rPr>
                <w:rtl/>
              </w:rPr>
              <w:t xml:space="preserve"> </w:t>
            </w:r>
            <w:r w:rsidR="00250C4B">
              <w:rPr>
                <w:rFonts w:hint="eastAsia"/>
                <w:rtl/>
              </w:rPr>
              <w:t>וממתקים</w:t>
            </w:r>
            <w:r w:rsidR="00250C4B">
              <w:rPr>
                <w:rtl/>
              </w:rPr>
              <w:t>.</w:t>
            </w:r>
          </w:p>
          <w:p w:rsidR="003C6D52" w:rsidRDefault="003C6D52" w:rsidP="003C6D52">
            <w:pPr>
              <w:bidi/>
              <w:spacing w:line="276" w:lineRule="auto"/>
              <w:rPr>
                <w:rtl/>
              </w:rPr>
            </w:pPr>
          </w:p>
          <w:p w:rsidR="003C6D52" w:rsidRPr="003C6D52" w:rsidRDefault="006A7FCD" w:rsidP="006A7FCD">
            <w:pPr>
              <w:pStyle w:val="2"/>
              <w:bidi/>
              <w:ind w:left="172"/>
              <w:outlineLvl w:val="1"/>
              <w:rPr>
                <w:rFonts w:asciiTheme="minorBidi" w:eastAsiaTheme="minorHAnsi" w:hAnsiTheme="minorBidi" w:cstheme="minorBidi"/>
                <w:b w:val="0"/>
                <w:bCs w:val="0"/>
                <w:i/>
                <w:iCs/>
                <w:color w:val="auto"/>
                <w:sz w:val="22"/>
                <w:szCs w:val="22"/>
                <w:rtl/>
              </w:rPr>
            </w:pPr>
            <w:r>
              <w:rPr>
                <w:rFonts w:asciiTheme="minorBidi" w:eastAsiaTheme="minorHAnsi" w:hAnsiTheme="minorBidi" w:cstheme="minorBidi" w:hint="cs"/>
                <w:b w:val="0"/>
                <w:bCs w:val="0"/>
                <w:i/>
                <w:iCs/>
                <w:color w:val="auto"/>
                <w:sz w:val="22"/>
                <w:szCs w:val="22"/>
                <w:rtl/>
              </w:rPr>
              <w:t xml:space="preserve">'כתוּבַּת גיברלטר' בין ה' לישראל </w:t>
            </w:r>
            <w:r>
              <w:rPr>
                <w:rFonts w:asciiTheme="minorBidi" w:eastAsiaTheme="minorHAnsi" w:hAnsiTheme="minorBidi" w:cstheme="minorBidi"/>
                <w:b w:val="0"/>
                <w:bCs w:val="0"/>
                <w:i/>
                <w:iCs/>
                <w:color w:val="auto"/>
                <w:sz w:val="22"/>
                <w:szCs w:val="22"/>
                <w:rtl/>
              </w:rPr>
              <w:t>–</w:t>
            </w:r>
            <w:r>
              <w:rPr>
                <w:rFonts w:asciiTheme="minorBidi" w:eastAsiaTheme="minorHAnsi" w:hAnsiTheme="minorBidi" w:cstheme="minorBidi" w:hint="cs"/>
                <w:b w:val="0"/>
                <w:bCs w:val="0"/>
                <w:i/>
                <w:iCs/>
                <w:color w:val="auto"/>
                <w:sz w:val="22"/>
                <w:szCs w:val="22"/>
                <w:rtl/>
              </w:rPr>
              <w:t xml:space="preserve"> נקראת בשבועות (</w:t>
            </w:r>
            <w:r>
              <w:rPr>
                <w:rFonts w:asciiTheme="minorBidi" w:eastAsiaTheme="minorHAnsi" w:hAnsiTheme="minorBidi" w:cstheme="minorBidi" w:hint="cs"/>
                <w:b w:val="0"/>
                <w:bCs w:val="0"/>
                <w:i/>
                <w:iCs/>
                <w:color w:val="auto"/>
                <w:sz w:val="22"/>
                <w:szCs w:val="22"/>
              </w:rPr>
              <w:t>PDF</w:t>
            </w:r>
            <w:r>
              <w:rPr>
                <w:rFonts w:asciiTheme="minorBidi" w:eastAsiaTheme="minorHAnsi" w:hAnsiTheme="minorBidi" w:cstheme="minorBidi" w:hint="cs"/>
                <w:b w:val="0"/>
                <w:bCs w:val="0"/>
                <w:i/>
                <w:iCs/>
                <w:color w:val="auto"/>
                <w:sz w:val="22"/>
                <w:szCs w:val="22"/>
                <w:rtl/>
              </w:rPr>
              <w:t>)</w:t>
            </w:r>
          </w:p>
          <w:p w:rsidR="003C6D52" w:rsidRDefault="003C6D52" w:rsidP="003C6D52">
            <w:pPr>
              <w:bidi/>
              <w:spacing w:line="276" w:lineRule="auto"/>
              <w:rPr>
                <w:rtl/>
              </w:rPr>
            </w:pPr>
          </w:p>
          <w:p w:rsidR="006A7FCD" w:rsidRDefault="006A7FCD" w:rsidP="008F7BCC">
            <w:pPr>
              <w:bidi/>
              <w:spacing w:line="276" w:lineRule="auto"/>
              <w:rPr>
                <w:rtl/>
              </w:rPr>
            </w:pPr>
            <w:r>
              <w:rPr>
                <w:rFonts w:hint="cs"/>
                <w:rtl/>
              </w:rPr>
              <w:t xml:space="preserve">בצפון </w:t>
            </w:r>
            <w:r w:rsidR="00FC4136">
              <w:rPr>
                <w:rFonts w:hint="cs"/>
                <w:rtl/>
              </w:rPr>
              <w:t xml:space="preserve">אפריקה נהוג לקרוא </w:t>
            </w:r>
            <w:r>
              <w:rPr>
                <w:rFonts w:hint="cs"/>
                <w:rtl/>
              </w:rPr>
              <w:t>כתוּבּו</w:t>
            </w:r>
            <w:r w:rsidR="00FC4136">
              <w:rPr>
                <w:rFonts w:hint="cs"/>
                <w:rtl/>
              </w:rPr>
              <w:t>ת</w:t>
            </w:r>
            <w:r w:rsidR="00395825">
              <w:rPr>
                <w:rFonts w:hint="cs"/>
                <w:rtl/>
              </w:rPr>
              <w:t xml:space="preserve"> כחלק מחגיגת "נישואי" ה' לישראל, דימוי מוכר </w:t>
            </w:r>
            <w:r w:rsidR="00395825">
              <w:rPr>
                <w:rFonts w:hint="cs"/>
                <w:rtl/>
              </w:rPr>
              <w:lastRenderedPageBreak/>
              <w:t>מפירושי שיר השירים.</w:t>
            </w:r>
            <w:r w:rsidR="00FC4136">
              <w:rPr>
                <w:rFonts w:hint="cs"/>
                <w:rtl/>
              </w:rPr>
              <w:t xml:space="preserve"> ידיד מגיברלטר אמר לי שבמהלך שחרית של היום הראשון, בפתיחת ארון הקודש, הגיברלטרים קוראים את הכתובה שחוברה על ידי רבי דוד קמחי</w:t>
            </w:r>
            <w:r w:rsidR="008C6F22">
              <w:rPr>
                <w:rFonts w:hint="cs"/>
                <w:rtl/>
              </w:rPr>
              <w:t xml:space="preserve">, ובמנחה קוראים את האזהרות של אבן גבירול ושל יהודה הלוי. כמו כן, בלילה הראשון הם מברכים 'המוציא' על מצה שמורה, כדי "לצאת ידי חובת הדעה </w:t>
            </w:r>
            <w:r w:rsidR="003156E6">
              <w:rPr>
                <w:rFonts w:hint="cs"/>
                <w:rtl/>
              </w:rPr>
              <w:t xml:space="preserve">לפיה הימים בין פסח לשבועות הם חג אחד עם 49 ימי חול המועד". </w:t>
            </w:r>
            <w:r w:rsidR="004444DA">
              <w:rPr>
                <w:rFonts w:hint="cs"/>
                <w:rtl/>
              </w:rPr>
              <w:t xml:space="preserve">בהתאם </w:t>
            </w:r>
            <w:r w:rsidR="00324B68">
              <w:rPr>
                <w:rFonts w:hint="cs"/>
                <w:rtl/>
              </w:rPr>
              <w:t>לאופיו</w:t>
            </w:r>
            <w:r w:rsidR="004444DA">
              <w:rPr>
                <w:rFonts w:hint="cs"/>
                <w:rtl/>
              </w:rPr>
              <w:t xml:space="preserve"> החקלאי של החג, בתי כנסת רבים מקושטים בזרי פרחים</w:t>
            </w:r>
            <w:r w:rsidR="00D16981">
              <w:rPr>
                <w:rFonts w:hint="cs"/>
                <w:rtl/>
              </w:rPr>
              <w:t>, ו</w:t>
            </w:r>
            <w:r w:rsidR="008F7BCC">
              <w:rPr>
                <w:rFonts w:hint="cs"/>
                <w:rtl/>
              </w:rPr>
              <w:t xml:space="preserve">בישראל </w:t>
            </w:r>
            <w:r w:rsidR="00D16981">
              <w:rPr>
                <w:rFonts w:hint="cs"/>
                <w:rtl/>
              </w:rPr>
              <w:t xml:space="preserve">נהוג </w:t>
            </w:r>
            <w:r w:rsidR="00324B68">
              <w:rPr>
                <w:rFonts w:hint="cs"/>
                <w:rtl/>
              </w:rPr>
              <w:t>להמחיז</w:t>
            </w:r>
            <w:r w:rsidR="00D16981">
              <w:rPr>
                <w:rFonts w:hint="cs"/>
                <w:rtl/>
              </w:rPr>
              <w:t xml:space="preserve"> טקסי ביכורים, בייחוד ב</w:t>
            </w:r>
            <w:r w:rsidR="008F7BCC">
              <w:rPr>
                <w:rFonts w:hint="cs"/>
                <w:rtl/>
              </w:rPr>
              <w:t>קיבוצים</w:t>
            </w:r>
            <w:r w:rsidR="00D16981">
              <w:rPr>
                <w:rFonts w:hint="cs"/>
                <w:rtl/>
              </w:rPr>
              <w:t>.</w:t>
            </w:r>
          </w:p>
          <w:p w:rsidR="00D16981" w:rsidRDefault="00D16981" w:rsidP="00D16981">
            <w:pPr>
              <w:bidi/>
              <w:spacing w:line="276" w:lineRule="auto"/>
              <w:rPr>
                <w:rtl/>
              </w:rPr>
            </w:pPr>
          </w:p>
          <w:p w:rsidR="00D16981" w:rsidRPr="00D16981" w:rsidRDefault="00D16981" w:rsidP="00D16981">
            <w:pPr>
              <w:bidi/>
              <w:spacing w:line="276" w:lineRule="auto"/>
              <w:rPr>
                <w:b/>
                <w:bCs/>
                <w:rtl/>
              </w:rPr>
            </w:pPr>
            <w:r w:rsidRPr="00D16981">
              <w:rPr>
                <w:rFonts w:hint="cs"/>
                <w:b/>
                <w:bCs/>
                <w:rtl/>
              </w:rPr>
              <w:t>מקורו של תיקון ליל שבועות</w:t>
            </w:r>
          </w:p>
          <w:p w:rsidR="00D16981" w:rsidRDefault="00324B68" w:rsidP="008F7BCC">
            <w:pPr>
              <w:bidi/>
              <w:spacing w:line="276" w:lineRule="auto"/>
              <w:rPr>
                <w:rtl/>
              </w:rPr>
            </w:pPr>
            <w:r>
              <w:rPr>
                <w:rFonts w:hint="cs"/>
                <w:rtl/>
              </w:rPr>
              <w:t xml:space="preserve">אחד החידושים הגדולים ביותר הוצג </w:t>
            </w:r>
            <w:r w:rsidR="00240498">
              <w:rPr>
                <w:rFonts w:hint="cs"/>
                <w:rtl/>
              </w:rPr>
              <w:t xml:space="preserve">על ידי המקובלים בני המאה ה-16 שהיו להוטים להדגיש את </w:t>
            </w:r>
            <w:r w:rsidR="00440DDD">
              <w:rPr>
                <w:rFonts w:hint="cs"/>
                <w:rtl/>
              </w:rPr>
              <w:t>אופיו</w:t>
            </w:r>
            <w:r w:rsidR="00240498">
              <w:rPr>
                <w:rFonts w:hint="cs"/>
                <w:rtl/>
              </w:rPr>
              <w:t xml:space="preserve"> של שבועות כחג של התגלות אלוהית</w:t>
            </w:r>
            <w:r w:rsidR="00440DDD">
              <w:rPr>
                <w:rFonts w:hint="cs"/>
                <w:rtl/>
              </w:rPr>
              <w:t xml:space="preserve">, רעיון </w:t>
            </w:r>
            <w:r w:rsidR="00CD5713">
              <w:rPr>
                <w:rFonts w:hint="cs"/>
                <w:rtl/>
              </w:rPr>
              <w:t>ש</w:t>
            </w:r>
            <w:r w:rsidR="00440DDD">
              <w:rPr>
                <w:rFonts w:hint="cs"/>
                <w:rtl/>
              </w:rPr>
              <w:t xml:space="preserve">נעשה בו שימוש </w:t>
            </w:r>
            <w:r w:rsidR="00CD5713">
              <w:rPr>
                <w:rFonts w:hint="cs"/>
                <w:rtl/>
              </w:rPr>
              <w:t xml:space="preserve">כבר </w:t>
            </w:r>
            <w:r w:rsidR="00440DDD">
              <w:rPr>
                <w:rFonts w:hint="cs"/>
                <w:rtl/>
              </w:rPr>
              <w:t>בספר הזוהר (אמור צח ע"א)</w:t>
            </w:r>
            <w:r w:rsidR="00CD5713">
              <w:rPr>
                <w:rFonts w:hint="cs"/>
                <w:rtl/>
              </w:rPr>
              <w:t xml:space="preserve">, המספר </w:t>
            </w:r>
            <w:r w:rsidR="008F7BCC">
              <w:rPr>
                <w:rFonts w:hint="cs"/>
                <w:rtl/>
              </w:rPr>
              <w:t xml:space="preserve">על </w:t>
            </w:r>
            <w:r w:rsidR="00CD5713">
              <w:rPr>
                <w:rFonts w:hint="cs"/>
                <w:rtl/>
              </w:rPr>
              <w:t>אודות "החסידים הראשונים" שהיו נשארים ערים כל הלילה בציפייה להתגלות.</w:t>
            </w:r>
            <w:r w:rsidR="009248EC">
              <w:rPr>
                <w:rFonts w:hint="cs"/>
                <w:rtl/>
              </w:rPr>
              <w:t xml:space="preserve"> המשורר שלמה אלקבץ, בהקדמתו ליומן הרוחני 'מגיד מישרים' שהותיר אחריו רבי יוסף קארו (מחבר ה'שולחן ערוך'), מתעד התנסות מיסטית </w:t>
            </w:r>
            <w:r w:rsidR="008F7BCC">
              <w:rPr>
                <w:rFonts w:hint="cs"/>
                <w:rtl/>
              </w:rPr>
              <w:t>ש</w:t>
            </w:r>
            <w:r w:rsidR="006E5FE3">
              <w:rPr>
                <w:rFonts w:hint="cs"/>
                <w:rtl/>
              </w:rPr>
              <w:t>לה היה שותף יחד עם קא</w:t>
            </w:r>
            <w:r w:rsidR="008F7BCC">
              <w:rPr>
                <w:rFonts w:hint="cs"/>
                <w:rtl/>
              </w:rPr>
              <w:t>רו</w:t>
            </w:r>
            <w:r w:rsidR="006E5FE3">
              <w:rPr>
                <w:rFonts w:hint="cs"/>
                <w:rtl/>
              </w:rPr>
              <w:t xml:space="preserve"> </w:t>
            </w:r>
            <w:r w:rsidR="008F7BCC">
              <w:rPr>
                <w:rFonts w:hint="cs"/>
                <w:rtl/>
              </w:rPr>
              <w:t>וחוג מכריו</w:t>
            </w:r>
            <w:r w:rsidR="006E5FE3">
              <w:rPr>
                <w:rFonts w:hint="cs"/>
                <w:rtl/>
              </w:rPr>
              <w:t>. האירוע התרחש בחג שבועות אחד סביב</w:t>
            </w:r>
            <w:r w:rsidR="008F7BCC">
              <w:rPr>
                <w:rFonts w:hint="cs"/>
                <w:rtl/>
              </w:rPr>
              <w:t xml:space="preserve"> שנת</w:t>
            </w:r>
            <w:r w:rsidR="006E5FE3">
              <w:rPr>
                <w:rFonts w:hint="cs"/>
                <w:rtl/>
              </w:rPr>
              <w:t xml:space="preserve"> 1530 בטורקיה, לפני שעשו את דרכם לארץ הקודש והתיישבו בצפת. </w:t>
            </w:r>
            <w:r w:rsidR="00802B8F">
              <w:rPr>
                <w:rFonts w:hint="cs"/>
                <w:rtl/>
              </w:rPr>
              <w:t xml:space="preserve">הם רותקו </w:t>
            </w:r>
            <w:r w:rsidR="00AA7E30">
              <w:rPr>
                <w:rFonts w:hint="cs"/>
                <w:rtl/>
              </w:rPr>
              <w:t xml:space="preserve">על ידי קול שמימי </w:t>
            </w:r>
            <w:r w:rsidR="00AA7E30">
              <w:rPr>
                <w:rtl/>
              </w:rPr>
              <w:t>–</w:t>
            </w:r>
            <w:r w:rsidR="00AA7E30">
              <w:rPr>
                <w:rFonts w:hint="cs"/>
                <w:rtl/>
              </w:rPr>
              <w:t xml:space="preserve"> דמותה המואנשת של המשנה </w:t>
            </w:r>
            <w:r w:rsidR="00AA7E30">
              <w:rPr>
                <w:rtl/>
              </w:rPr>
              <w:t>–</w:t>
            </w:r>
            <w:r w:rsidR="00AA7E30">
              <w:rPr>
                <w:rFonts w:hint="cs"/>
                <w:rtl/>
              </w:rPr>
              <w:t xml:space="preserve"> שדיברה דרך קארו; במהלך שני ימי החג ולילו הם לא </w:t>
            </w:r>
            <w:r w:rsidR="008F7BCC">
              <w:rPr>
                <w:rFonts w:hint="cs"/>
                <w:rtl/>
              </w:rPr>
              <w:t>עצמו עין ותחת זאת</w:t>
            </w:r>
            <w:r w:rsidR="00604802">
              <w:rPr>
                <w:rFonts w:hint="cs"/>
                <w:rtl/>
              </w:rPr>
              <w:t xml:space="preserve"> נהנו מהתגלות </w:t>
            </w:r>
            <w:r w:rsidR="008F7BCC">
              <w:rPr>
                <w:rFonts w:hint="cs"/>
                <w:rtl/>
              </w:rPr>
              <w:t xml:space="preserve">מתמשכת </w:t>
            </w:r>
            <w:r w:rsidR="00604802">
              <w:rPr>
                <w:rFonts w:hint="cs"/>
                <w:rtl/>
              </w:rPr>
              <w:t>של התורה, תוך שהם מקוננים על השכינה הנמצאת בגלות.</w:t>
            </w:r>
          </w:p>
          <w:p w:rsidR="00604802" w:rsidRDefault="00604802" w:rsidP="00604802">
            <w:pPr>
              <w:bidi/>
              <w:spacing w:line="276" w:lineRule="auto"/>
              <w:rPr>
                <w:rtl/>
              </w:rPr>
            </w:pPr>
          </w:p>
          <w:p w:rsidR="00604802" w:rsidRDefault="00604802" w:rsidP="00E24708">
            <w:pPr>
              <w:bidi/>
              <w:spacing w:line="276" w:lineRule="auto"/>
              <w:rPr>
                <w:rtl/>
              </w:rPr>
            </w:pPr>
            <w:r>
              <w:rPr>
                <w:rFonts w:hint="cs"/>
                <w:rtl/>
              </w:rPr>
              <w:t>ליל השימורים של קארו הפך מושא לחיקוי בקרב חוגי עילית</w:t>
            </w:r>
            <w:r w:rsidR="00182A61">
              <w:rPr>
                <w:rFonts w:hint="cs"/>
                <w:rtl/>
              </w:rPr>
              <w:t xml:space="preserve"> מיסטיים, ו</w:t>
            </w:r>
            <w:r w:rsidR="008F7BCC">
              <w:rPr>
                <w:rFonts w:hint="cs"/>
                <w:rtl/>
              </w:rPr>
              <w:t>בעקבות ההשפעה</w:t>
            </w:r>
            <w:r w:rsidR="00182A61">
              <w:rPr>
                <w:rFonts w:hint="cs"/>
                <w:rtl/>
              </w:rPr>
              <w:t xml:space="preserve"> המשולבת של החסידות ותנועת הישיבות</w:t>
            </w:r>
            <w:r w:rsidR="008F7BCC">
              <w:rPr>
                <w:rFonts w:hint="cs"/>
                <w:rtl/>
              </w:rPr>
              <w:t xml:space="preserve">, </w:t>
            </w:r>
            <w:r w:rsidR="00E24708">
              <w:rPr>
                <w:rFonts w:hint="cs"/>
                <w:rtl/>
              </w:rPr>
              <w:t>התבסס</w:t>
            </w:r>
            <w:r w:rsidR="008F7BCC">
              <w:rPr>
                <w:rFonts w:hint="cs"/>
                <w:rtl/>
              </w:rPr>
              <w:t xml:space="preserve"> </w:t>
            </w:r>
            <w:r w:rsidR="002C18AD">
              <w:rPr>
                <w:rFonts w:hint="cs"/>
                <w:rtl/>
              </w:rPr>
              <w:t xml:space="preserve">כיום </w:t>
            </w:r>
            <w:r w:rsidR="008F7BCC">
              <w:rPr>
                <w:rFonts w:hint="cs"/>
                <w:rtl/>
              </w:rPr>
              <w:t>כמנהג פופולרי</w:t>
            </w:r>
            <w:r w:rsidR="00182A61">
              <w:rPr>
                <w:rFonts w:hint="cs"/>
                <w:rtl/>
              </w:rPr>
              <w:t xml:space="preserve">. אנשים </w:t>
            </w:r>
            <w:r w:rsidR="008F7BCC">
              <w:rPr>
                <w:rFonts w:hint="cs"/>
                <w:rtl/>
              </w:rPr>
              <w:t>לומדים</w:t>
            </w:r>
            <w:r w:rsidR="00182A61">
              <w:rPr>
                <w:rFonts w:hint="cs"/>
                <w:rtl/>
              </w:rPr>
              <w:t xml:space="preserve"> כל הלילה </w:t>
            </w:r>
            <w:r w:rsidR="008F7BCC">
              <w:rPr>
                <w:rFonts w:hint="cs"/>
                <w:rtl/>
              </w:rPr>
              <w:t>למעשה במטרה ל</w:t>
            </w:r>
            <w:r w:rsidR="009558A7">
              <w:rPr>
                <w:rFonts w:hint="cs"/>
                <w:rtl/>
              </w:rPr>
              <w:t>שחזר את מתן התורה בהר סיני. יש שאומרים את 'תיקון ליל שבועות'</w:t>
            </w:r>
            <w:r w:rsidR="00C71090">
              <w:rPr>
                <w:rFonts w:hint="cs"/>
                <w:rtl/>
              </w:rPr>
              <w:t xml:space="preserve">, הכולל </w:t>
            </w:r>
            <w:r w:rsidR="00C71090">
              <w:rPr>
                <w:rFonts w:hint="cs"/>
                <w:rtl/>
              </w:rPr>
              <w:lastRenderedPageBreak/>
              <w:t>את כל ספר דברים, אך בימינו</w:t>
            </w:r>
            <w:r w:rsidR="008F7BCC">
              <w:rPr>
                <w:rFonts w:hint="cs"/>
                <w:rtl/>
              </w:rPr>
              <w:t>, רבים</w:t>
            </w:r>
            <w:r w:rsidR="00C71090">
              <w:rPr>
                <w:rFonts w:hint="cs"/>
                <w:rtl/>
              </w:rPr>
              <w:t xml:space="preserve"> מעדיפים לתכנן לעצמם סדר לימוד הכולל הרצאות ו</w:t>
            </w:r>
            <w:r w:rsidR="0088521B">
              <w:rPr>
                <w:rFonts w:hint="cs"/>
                <w:rtl/>
              </w:rPr>
              <w:t xml:space="preserve">קטעי לימוד </w:t>
            </w:r>
            <w:r w:rsidR="008F7BCC">
              <w:rPr>
                <w:rFonts w:hint="cs"/>
                <w:rtl/>
              </w:rPr>
              <w:t xml:space="preserve">המלווים </w:t>
            </w:r>
            <w:r w:rsidR="0088521B">
              <w:rPr>
                <w:rFonts w:hint="cs"/>
                <w:rtl/>
              </w:rPr>
              <w:t>בכיבוד קל.</w:t>
            </w:r>
          </w:p>
          <w:p w:rsidR="00D16981" w:rsidRPr="005C67AE" w:rsidRDefault="00D16981" w:rsidP="00D16981">
            <w:pPr>
              <w:bidi/>
              <w:spacing w:line="276" w:lineRule="auto"/>
              <w:rPr>
                <w:rtl/>
              </w:rPr>
            </w:pPr>
          </w:p>
        </w:tc>
      </w:tr>
      <w:tr w:rsidR="00264A3C" w:rsidRPr="001A54A5" w:rsidTr="00C3074A">
        <w:tc>
          <w:tcPr>
            <w:tcW w:w="5524" w:type="dxa"/>
          </w:tcPr>
          <w:p w:rsidR="00264A3C" w:rsidRPr="007C34CF" w:rsidRDefault="00264A3C" w:rsidP="00172A9F">
            <w:pPr>
              <w:pStyle w:val="1"/>
              <w:outlineLvl w:val="0"/>
            </w:pPr>
            <w:r w:rsidRPr="007C34CF">
              <w:lastRenderedPageBreak/>
              <w:t>Conclusion</w:t>
            </w:r>
          </w:p>
          <w:p w:rsidR="00264A3C" w:rsidRPr="007C34CF" w:rsidRDefault="00264A3C" w:rsidP="00973923">
            <w:pPr>
              <w:pStyle w:val="2"/>
              <w:outlineLvl w:val="1"/>
              <w:rPr>
                <w:rFonts w:asciiTheme="minorBidi" w:eastAsiaTheme="minorHAnsi" w:hAnsiTheme="minorBidi" w:cstheme="minorBidi"/>
                <w:b w:val="0"/>
                <w:bCs w:val="0"/>
                <w:color w:val="auto"/>
                <w:sz w:val="22"/>
                <w:szCs w:val="22"/>
              </w:rPr>
            </w:pPr>
            <w:r w:rsidRPr="007C34CF">
              <w:rPr>
                <w:rFonts w:asciiTheme="minorBidi" w:eastAsiaTheme="minorHAnsi" w:hAnsiTheme="minorBidi" w:cstheme="minorBidi"/>
                <w:b w:val="0"/>
                <w:bCs w:val="0"/>
                <w:color w:val="auto"/>
                <w:sz w:val="22"/>
                <w:szCs w:val="22"/>
              </w:rPr>
              <w:t>Shavuot as celebrated by Jews around the world is a superb demonstration of the way in which the “divine commandment” can take root among the people and acquire rich new levels of meaning. At first, a simple thanksgiving celebration at the conclusion of the grain harvest, it absorbed over the centuries the idea of renewal of the covenant at Sinai, elaborated this with mystical insights and popular custom and inspired poets and philosophers to new creation. Finally, with the establishment of Israel, the holiday renewed its connection with the land. What we now celebrate, in a myriad of local variations, is a “harvest” not only of produce of the land, but of the produce of the spirit of Torah and the Jewish people.</w:t>
            </w:r>
          </w:p>
          <w:p w:rsidR="00264A3C" w:rsidRPr="007C34CF" w:rsidRDefault="00264A3C" w:rsidP="00973923">
            <w:pPr>
              <w:pStyle w:val="2"/>
              <w:outlineLvl w:val="1"/>
              <w:rPr>
                <w:rFonts w:asciiTheme="minorBidi" w:eastAsiaTheme="minorHAnsi" w:hAnsiTheme="minorBidi" w:cstheme="minorBidi"/>
                <w:b w:val="0"/>
                <w:bCs w:val="0"/>
                <w:color w:val="auto"/>
                <w:sz w:val="22"/>
                <w:szCs w:val="22"/>
              </w:rPr>
            </w:pPr>
          </w:p>
          <w:p w:rsidR="00264A3C" w:rsidRPr="007C34CF" w:rsidRDefault="00264A3C" w:rsidP="00973923">
            <w:pPr>
              <w:pStyle w:val="2"/>
              <w:outlineLvl w:val="1"/>
              <w:rPr>
                <w:rFonts w:asciiTheme="minorBidi" w:eastAsiaTheme="minorHAnsi" w:hAnsiTheme="minorBidi" w:cstheme="minorBidi"/>
                <w:b w:val="0"/>
                <w:bCs w:val="0"/>
                <w:color w:val="auto"/>
                <w:sz w:val="22"/>
                <w:szCs w:val="22"/>
              </w:rPr>
            </w:pPr>
            <w:r w:rsidRPr="007C34CF">
              <w:rPr>
                <w:rFonts w:asciiTheme="minorBidi" w:eastAsiaTheme="minorHAnsi" w:hAnsiTheme="minorBidi" w:cstheme="minorBidi"/>
                <w:b w:val="0"/>
                <w:bCs w:val="0"/>
                <w:color w:val="auto"/>
                <w:sz w:val="22"/>
                <w:szCs w:val="22"/>
              </w:rPr>
              <w:t>What better day to think deeply on the meaning of “Torah from Heaven”!</w:t>
            </w:r>
          </w:p>
          <w:p w:rsidR="00264A3C" w:rsidRPr="007C34CF" w:rsidRDefault="00264A3C" w:rsidP="00973923">
            <w:pPr>
              <w:pStyle w:val="2"/>
              <w:outlineLvl w:val="1"/>
              <w:rPr>
                <w:rFonts w:asciiTheme="minorBidi" w:eastAsiaTheme="minorHAnsi" w:hAnsiTheme="minorBidi" w:cstheme="minorBidi"/>
                <w:b w:val="0"/>
                <w:bCs w:val="0"/>
                <w:color w:val="auto"/>
                <w:sz w:val="22"/>
                <w:szCs w:val="22"/>
              </w:rPr>
            </w:pPr>
          </w:p>
        </w:tc>
        <w:tc>
          <w:tcPr>
            <w:tcW w:w="3826" w:type="dxa"/>
          </w:tcPr>
          <w:p w:rsidR="0088521B" w:rsidRDefault="0088521B" w:rsidP="008C3D87">
            <w:pPr>
              <w:pStyle w:val="2"/>
              <w:bidi/>
              <w:outlineLvl w:val="1"/>
              <w:rPr>
                <w:rFonts w:eastAsiaTheme="minorHAnsi"/>
                <w:rtl/>
              </w:rPr>
            </w:pPr>
            <w:r>
              <w:rPr>
                <w:rFonts w:eastAsiaTheme="minorHAnsi" w:hint="cs"/>
                <w:rtl/>
              </w:rPr>
              <w:t>סיכום</w:t>
            </w:r>
          </w:p>
          <w:p w:rsidR="00486B30" w:rsidRDefault="0088521B" w:rsidP="00991A40">
            <w:pPr>
              <w:bidi/>
              <w:spacing w:line="276" w:lineRule="auto"/>
              <w:rPr>
                <w:rtl/>
              </w:rPr>
            </w:pPr>
            <w:r>
              <w:rPr>
                <w:rFonts w:hint="cs"/>
                <w:rtl/>
              </w:rPr>
              <w:t xml:space="preserve">שבועות, כפי שהוא נחגג בקרב יהודים ברחבי העולם, הוא דוגמה נהדרת לאופן </w:t>
            </w:r>
            <w:r w:rsidR="008F7BCC">
              <w:rPr>
                <w:rFonts w:hint="cs"/>
                <w:rtl/>
              </w:rPr>
              <w:t>ש</w:t>
            </w:r>
            <w:r>
              <w:rPr>
                <w:rFonts w:hint="cs"/>
                <w:rtl/>
              </w:rPr>
              <w:t xml:space="preserve">בו </w:t>
            </w:r>
            <w:r w:rsidR="008C3D87">
              <w:rPr>
                <w:rFonts w:hint="cs"/>
                <w:rtl/>
              </w:rPr>
              <w:t xml:space="preserve">"הציווי האלוהי" יכול להכות שורש בקרב העם תוך </w:t>
            </w:r>
            <w:r w:rsidR="008F7BCC">
              <w:rPr>
                <w:rFonts w:hint="cs"/>
                <w:rtl/>
              </w:rPr>
              <w:t>שמתווספים לו</w:t>
            </w:r>
            <w:r w:rsidR="008C3D87">
              <w:rPr>
                <w:rFonts w:hint="cs"/>
                <w:rtl/>
              </w:rPr>
              <w:t xml:space="preserve"> </w:t>
            </w:r>
            <w:r w:rsidR="008F7BCC">
              <w:rPr>
                <w:rFonts w:hint="cs"/>
                <w:rtl/>
              </w:rPr>
              <w:t xml:space="preserve">עם השנים </w:t>
            </w:r>
            <w:r w:rsidR="008C3D87">
              <w:rPr>
                <w:rFonts w:hint="cs"/>
                <w:rtl/>
              </w:rPr>
              <w:t>רבדים חדשים של משמעות.</w:t>
            </w:r>
            <w:r w:rsidR="008F7BCC">
              <w:rPr>
                <w:rFonts w:hint="cs"/>
                <w:rtl/>
              </w:rPr>
              <w:t xml:space="preserve"> </w:t>
            </w:r>
            <w:r w:rsidR="008C3D87">
              <w:rPr>
                <w:rFonts w:hint="cs"/>
                <w:rtl/>
              </w:rPr>
              <w:t xml:space="preserve">בהתחלה היה </w:t>
            </w:r>
            <w:r w:rsidR="008F7BCC">
              <w:rPr>
                <w:rFonts w:hint="cs"/>
                <w:rtl/>
              </w:rPr>
              <w:t xml:space="preserve">שבועות </w:t>
            </w:r>
            <w:r w:rsidR="008C3D87">
              <w:rPr>
                <w:rFonts w:hint="cs"/>
                <w:rtl/>
              </w:rPr>
              <w:t xml:space="preserve">חג הודיה פשוט </w:t>
            </w:r>
            <w:r w:rsidR="00CA2844">
              <w:rPr>
                <w:rFonts w:hint="cs"/>
                <w:rtl/>
              </w:rPr>
              <w:t>בסיום קציר החיטים</w:t>
            </w:r>
            <w:r w:rsidR="008F7BCC">
              <w:rPr>
                <w:rFonts w:hint="cs"/>
                <w:rtl/>
              </w:rPr>
              <w:t xml:space="preserve">. במהלך הדורות </w:t>
            </w:r>
            <w:r w:rsidR="00991A40">
              <w:rPr>
                <w:rFonts w:hint="cs"/>
                <w:rtl/>
              </w:rPr>
              <w:t>הוצמד</w:t>
            </w:r>
            <w:r w:rsidR="00CA2844">
              <w:rPr>
                <w:rFonts w:hint="cs"/>
                <w:rtl/>
              </w:rPr>
              <w:t xml:space="preserve"> </w:t>
            </w:r>
            <w:r w:rsidR="008F7BCC">
              <w:rPr>
                <w:rFonts w:hint="cs"/>
                <w:rtl/>
              </w:rPr>
              <w:t xml:space="preserve">לו </w:t>
            </w:r>
            <w:r w:rsidR="00CA2844">
              <w:rPr>
                <w:rFonts w:hint="cs"/>
                <w:rtl/>
              </w:rPr>
              <w:t>הרעיון של ברית סיני</w:t>
            </w:r>
            <w:r w:rsidR="00B70671">
              <w:rPr>
                <w:rFonts w:hint="cs"/>
                <w:rtl/>
              </w:rPr>
              <w:t xml:space="preserve">, </w:t>
            </w:r>
            <w:r w:rsidR="008F7BCC">
              <w:rPr>
                <w:rFonts w:hint="cs"/>
                <w:rtl/>
              </w:rPr>
              <w:t>הוא נטען</w:t>
            </w:r>
            <w:r w:rsidR="00B70671">
              <w:rPr>
                <w:rFonts w:hint="cs"/>
                <w:rtl/>
              </w:rPr>
              <w:t xml:space="preserve"> בתובנות מיסטיות ובמנהגים עממיים, </w:t>
            </w:r>
            <w:r w:rsidR="008F7BCC">
              <w:rPr>
                <w:rFonts w:hint="cs"/>
                <w:rtl/>
              </w:rPr>
              <w:t xml:space="preserve">והוא העניק </w:t>
            </w:r>
            <w:r w:rsidR="00C6442D">
              <w:rPr>
                <w:rFonts w:hint="cs"/>
                <w:rtl/>
              </w:rPr>
              <w:t xml:space="preserve">השראה </w:t>
            </w:r>
            <w:r w:rsidR="00DB55C5">
              <w:rPr>
                <w:rFonts w:hint="cs"/>
                <w:rtl/>
              </w:rPr>
              <w:t xml:space="preserve">ליצירות חדשות בקרב </w:t>
            </w:r>
            <w:r w:rsidR="00C6442D">
              <w:rPr>
                <w:rFonts w:hint="cs"/>
                <w:rtl/>
              </w:rPr>
              <w:t xml:space="preserve">פייטנים </w:t>
            </w:r>
            <w:r w:rsidR="00DB55C5">
              <w:rPr>
                <w:rFonts w:hint="cs"/>
                <w:rtl/>
              </w:rPr>
              <w:t xml:space="preserve">והוגי דעות. </w:t>
            </w:r>
            <w:r w:rsidR="0069738F">
              <w:rPr>
                <w:rFonts w:hint="cs"/>
                <w:rtl/>
              </w:rPr>
              <w:t xml:space="preserve">לסיום, עם הקמתה של מדינת ישראל, </w:t>
            </w:r>
            <w:r w:rsidR="008F7BCC">
              <w:rPr>
                <w:rFonts w:hint="cs"/>
                <w:rtl/>
              </w:rPr>
              <w:t xml:space="preserve">שוב שינה החג את פניו </w:t>
            </w:r>
            <w:r w:rsidR="0069738F">
              <w:rPr>
                <w:rFonts w:hint="cs"/>
                <w:rtl/>
              </w:rPr>
              <w:t>ו</w:t>
            </w:r>
            <w:r w:rsidR="008F7BCC">
              <w:rPr>
                <w:rFonts w:hint="cs"/>
                <w:rtl/>
              </w:rPr>
              <w:t>חידש את הקשר שלו לאדמה</w:t>
            </w:r>
            <w:r w:rsidR="0069738F">
              <w:rPr>
                <w:rFonts w:hint="cs"/>
                <w:rtl/>
              </w:rPr>
              <w:t xml:space="preserve">. </w:t>
            </w:r>
            <w:r w:rsidR="008F7BCC">
              <w:rPr>
                <w:rFonts w:hint="cs"/>
                <w:rtl/>
              </w:rPr>
              <w:t xml:space="preserve">המועד </w:t>
            </w:r>
            <w:r w:rsidR="0069738F">
              <w:rPr>
                <w:rFonts w:hint="cs"/>
                <w:rtl/>
              </w:rPr>
              <w:t xml:space="preserve">שאנו חוגגים כיום, באינספור וריאציות מקומיות, </w:t>
            </w:r>
            <w:r w:rsidR="008F7BCC">
              <w:rPr>
                <w:rFonts w:hint="cs"/>
                <w:rtl/>
              </w:rPr>
              <w:t>מסמן את ה</w:t>
            </w:r>
            <w:r w:rsidR="0069738F">
              <w:rPr>
                <w:rFonts w:hint="cs"/>
                <w:rtl/>
              </w:rPr>
              <w:t xml:space="preserve">'קציר' לא רק של תבואת הארץ, אלא </w:t>
            </w:r>
            <w:r w:rsidR="008F7BCC">
              <w:rPr>
                <w:rFonts w:hint="cs"/>
                <w:rtl/>
              </w:rPr>
              <w:t xml:space="preserve">גם </w:t>
            </w:r>
            <w:r w:rsidR="0069738F">
              <w:rPr>
                <w:rFonts w:hint="cs"/>
                <w:rtl/>
              </w:rPr>
              <w:t>של רוח התורה ו</w:t>
            </w:r>
            <w:r w:rsidR="008F7BCC">
              <w:rPr>
                <w:rFonts w:hint="cs"/>
                <w:rtl/>
              </w:rPr>
              <w:t xml:space="preserve">של </w:t>
            </w:r>
            <w:r w:rsidR="0069738F">
              <w:rPr>
                <w:rFonts w:hint="cs"/>
                <w:rtl/>
              </w:rPr>
              <w:t>העם היהודי.</w:t>
            </w:r>
          </w:p>
          <w:p w:rsidR="00486B30" w:rsidRDefault="00486B30" w:rsidP="00486B30">
            <w:pPr>
              <w:bidi/>
              <w:spacing w:line="276" w:lineRule="auto"/>
              <w:rPr>
                <w:rtl/>
              </w:rPr>
            </w:pPr>
          </w:p>
          <w:p w:rsidR="00264A3C" w:rsidRPr="0088521B" w:rsidRDefault="00486B30" w:rsidP="00282DEA">
            <w:pPr>
              <w:bidi/>
              <w:spacing w:line="276" w:lineRule="auto"/>
              <w:rPr>
                <w:rtl/>
              </w:rPr>
            </w:pPr>
            <w:r>
              <w:rPr>
                <w:rFonts w:hint="cs"/>
                <w:rtl/>
              </w:rPr>
              <w:t xml:space="preserve">אין יום טוב </w:t>
            </w:r>
            <w:r w:rsidR="00282DEA">
              <w:rPr>
                <w:rFonts w:hint="cs"/>
                <w:rtl/>
              </w:rPr>
              <w:t xml:space="preserve">מזה </w:t>
            </w:r>
            <w:r>
              <w:rPr>
                <w:rFonts w:hint="cs"/>
                <w:rtl/>
              </w:rPr>
              <w:t xml:space="preserve">להעמיק במחשבה </w:t>
            </w:r>
            <w:r w:rsidR="00282DEA">
              <w:rPr>
                <w:rFonts w:hint="cs"/>
                <w:rtl/>
              </w:rPr>
              <w:t xml:space="preserve">על </w:t>
            </w:r>
            <w:r>
              <w:rPr>
                <w:rFonts w:hint="cs"/>
                <w:rtl/>
              </w:rPr>
              <w:t>אודות "תורה מן השמים"!</w:t>
            </w:r>
          </w:p>
        </w:tc>
      </w:tr>
      <w:tr w:rsidR="00264A3C" w:rsidRPr="001A54A5" w:rsidTr="00C3074A">
        <w:tc>
          <w:tcPr>
            <w:tcW w:w="5524" w:type="dxa"/>
          </w:tcPr>
          <w:p w:rsidR="00264A3C" w:rsidRPr="007C34CF" w:rsidRDefault="00264A3C" w:rsidP="00172A9F">
            <w:pPr>
              <w:pStyle w:val="1"/>
              <w:outlineLvl w:val="0"/>
            </w:pPr>
            <w:r w:rsidRPr="007C34CF">
              <w:t>Footnotes</w:t>
            </w:r>
          </w:p>
          <w:p w:rsidR="00264A3C" w:rsidRPr="007C34CF" w:rsidRDefault="00486B30" w:rsidP="00973923">
            <w:pPr>
              <w:pStyle w:val="2"/>
              <w:outlineLvl w:val="1"/>
              <w:rPr>
                <w:rFonts w:asciiTheme="minorBidi" w:eastAsiaTheme="minorHAnsi" w:hAnsiTheme="minorBidi" w:cstheme="minorBidi"/>
                <w:b w:val="0"/>
                <w:bCs w:val="0"/>
                <w:color w:val="auto"/>
                <w:sz w:val="22"/>
                <w:szCs w:val="22"/>
              </w:rPr>
            </w:pPr>
            <w:r>
              <w:rPr>
                <w:rFonts w:asciiTheme="minorBidi" w:eastAsiaTheme="minorHAnsi" w:hAnsiTheme="minorBidi" w:cstheme="minorBidi"/>
                <w:b w:val="0"/>
                <w:bCs w:val="0"/>
                <w:color w:val="auto"/>
                <w:sz w:val="22"/>
                <w:szCs w:val="22"/>
              </w:rPr>
              <w:t xml:space="preserve">[1] </w:t>
            </w:r>
            <w:r w:rsidR="00264A3C" w:rsidRPr="007C34CF">
              <w:rPr>
                <w:rFonts w:asciiTheme="minorBidi" w:eastAsiaTheme="minorHAnsi" w:hAnsiTheme="minorBidi" w:cstheme="minorBidi"/>
                <w:b w:val="0"/>
                <w:bCs w:val="0"/>
                <w:color w:val="auto"/>
                <w:sz w:val="22"/>
                <w:szCs w:val="22"/>
              </w:rPr>
              <w:t>Bavli Shabbat 86-87. Mekhilta Va-Yisa 1 and Ba-Ḥodesh 3 has a simpler calculation, concluding that the Torah was given on Friday, 6 Sivan.</w:t>
            </w:r>
          </w:p>
        </w:tc>
        <w:tc>
          <w:tcPr>
            <w:tcW w:w="3826" w:type="dxa"/>
          </w:tcPr>
          <w:p w:rsidR="00486B30" w:rsidRDefault="00486B30" w:rsidP="00486B30">
            <w:pPr>
              <w:pStyle w:val="2"/>
              <w:bidi/>
              <w:outlineLvl w:val="1"/>
              <w:rPr>
                <w:rFonts w:eastAsiaTheme="minorHAnsi"/>
                <w:rtl/>
              </w:rPr>
            </w:pPr>
            <w:r>
              <w:rPr>
                <w:rFonts w:eastAsiaTheme="minorHAnsi" w:hint="cs"/>
                <w:rtl/>
              </w:rPr>
              <w:t>הערות שוליים</w:t>
            </w:r>
          </w:p>
          <w:p w:rsidR="00264A3C" w:rsidRPr="00486B30" w:rsidRDefault="00486B30" w:rsidP="00486B30">
            <w:pPr>
              <w:bidi/>
              <w:rPr>
                <w:rtl/>
              </w:rPr>
            </w:pPr>
            <w:r>
              <w:rPr>
                <w:rFonts w:hint="cs"/>
                <w:rtl/>
              </w:rPr>
              <w:t>[1] בבלי שבת פו-פז. במכילתא 'ויסע' א ו'בחודש' ג</w:t>
            </w:r>
            <w:r w:rsidR="00071824">
              <w:rPr>
                <w:rFonts w:hint="cs"/>
                <w:rtl/>
              </w:rPr>
              <w:t xml:space="preserve"> יש חישוב פשוט יותר, ולפיו התורה ניתנה ביום שישי, ו' סיוון.</w:t>
            </w:r>
          </w:p>
        </w:tc>
      </w:tr>
      <w:tr w:rsidR="00264A3C" w:rsidRPr="001A54A5" w:rsidTr="00C3074A">
        <w:tc>
          <w:tcPr>
            <w:tcW w:w="5524" w:type="dxa"/>
          </w:tcPr>
          <w:p w:rsidR="00264A3C" w:rsidRPr="007C34CF" w:rsidRDefault="00264A3C" w:rsidP="00071824">
            <w:pPr>
              <w:pStyle w:val="1"/>
              <w:outlineLvl w:val="0"/>
            </w:pPr>
            <w:r w:rsidRPr="007C34CF">
              <w:t>Dr. RabbiNorman Solomon</w:t>
            </w:r>
          </w:p>
          <w:p w:rsidR="00264A3C" w:rsidRPr="007C34CF" w:rsidRDefault="00264A3C" w:rsidP="00071824">
            <w:pPr>
              <w:pStyle w:val="1"/>
              <w:outlineLvl w:val="0"/>
            </w:pPr>
            <w:r w:rsidRPr="007C34CF">
              <w:t>Oxford University</w:t>
            </w:r>
          </w:p>
          <w:p w:rsidR="00264A3C" w:rsidRPr="00071824" w:rsidRDefault="00264A3C" w:rsidP="00071824">
            <w:pPr>
              <w:pStyle w:val="1"/>
              <w:outlineLvl w:val="0"/>
              <w:rPr>
                <w:rFonts w:asciiTheme="minorBidi" w:hAnsiTheme="minorBidi" w:cstheme="minorBidi"/>
                <w:color w:val="auto"/>
                <w:sz w:val="22"/>
                <w:szCs w:val="22"/>
              </w:rPr>
            </w:pPr>
            <w:r w:rsidRPr="00071824">
              <w:rPr>
                <w:rFonts w:asciiTheme="minorBidi" w:hAnsiTheme="minorBidi" w:cstheme="minorBidi"/>
                <w:color w:val="auto"/>
                <w:sz w:val="22"/>
                <w:szCs w:val="22"/>
              </w:rPr>
              <w:t xml:space="preserve">Dr. Rabbi Norman Solomon was a Fellow (retired) in Modern Jewish Thought at the Oxford Centre for Hebrew and Jewish Studies. He remains a member of Wolfson College and the Oxford University Teaching and Research Unit in Hebrew and Jewish Studies. He was ordained at Jews’ College and did his Ph.D. at the University of Manchester. Solomon has served as rabbi to a number of Orthodox Congregations in England and is a Past President of the British Association for Jewish Studies. He is the author of Torah from Heaven. </w:t>
            </w:r>
          </w:p>
          <w:p w:rsidR="00264A3C" w:rsidRPr="00071824" w:rsidRDefault="00264A3C" w:rsidP="00071824">
            <w:pPr>
              <w:pStyle w:val="1"/>
              <w:outlineLvl w:val="0"/>
              <w:rPr>
                <w:rFonts w:asciiTheme="minorBidi" w:hAnsiTheme="minorBidi" w:cstheme="minorBidi"/>
                <w:color w:val="auto"/>
                <w:sz w:val="22"/>
                <w:szCs w:val="22"/>
              </w:rPr>
            </w:pPr>
          </w:p>
          <w:p w:rsidR="00264A3C" w:rsidRPr="007C34CF" w:rsidRDefault="00264A3C" w:rsidP="00071824">
            <w:pPr>
              <w:pStyle w:val="1"/>
              <w:outlineLvl w:val="0"/>
            </w:pPr>
            <w:r w:rsidRPr="00071824">
              <w:rPr>
                <w:rFonts w:asciiTheme="minorBidi" w:hAnsiTheme="minorBidi" w:cstheme="minorBidi"/>
                <w:color w:val="auto"/>
                <w:sz w:val="22"/>
                <w:szCs w:val="22"/>
              </w:rPr>
              <w:t>Last UpdatedSeptember 19, 2019</w:t>
            </w:r>
          </w:p>
        </w:tc>
        <w:tc>
          <w:tcPr>
            <w:tcW w:w="3826" w:type="dxa"/>
          </w:tcPr>
          <w:p w:rsidR="00071824" w:rsidRDefault="00071824" w:rsidP="00071824">
            <w:pPr>
              <w:pStyle w:val="2"/>
              <w:bidi/>
              <w:outlineLvl w:val="1"/>
              <w:rPr>
                <w:rFonts w:eastAsiaTheme="minorHAnsi"/>
                <w:rtl/>
              </w:rPr>
            </w:pPr>
            <w:r>
              <w:rPr>
                <w:rFonts w:eastAsiaTheme="minorHAnsi" w:hint="cs"/>
                <w:rtl/>
              </w:rPr>
              <w:lastRenderedPageBreak/>
              <w:t>ד"ר רבי נורמן סולומון, אוניברסיטת אוקספורד</w:t>
            </w:r>
          </w:p>
          <w:p w:rsidR="00484755" w:rsidRDefault="00071824" w:rsidP="00282DEA">
            <w:pPr>
              <w:bidi/>
              <w:spacing w:line="276" w:lineRule="auto"/>
              <w:rPr>
                <w:rtl/>
              </w:rPr>
            </w:pPr>
            <w:r>
              <w:rPr>
                <w:rFonts w:hint="cs"/>
                <w:rtl/>
              </w:rPr>
              <w:t>ד"ר רבי נורמן סולומון</w:t>
            </w:r>
            <w:r w:rsidR="005920DF">
              <w:rPr>
                <w:rFonts w:hint="cs"/>
                <w:rtl/>
              </w:rPr>
              <w:t xml:space="preserve"> </w:t>
            </w:r>
            <w:r w:rsidR="00282DEA">
              <w:rPr>
                <w:rFonts w:hint="cs"/>
                <w:rtl/>
              </w:rPr>
              <w:t xml:space="preserve">הוא </w:t>
            </w:r>
            <w:r w:rsidR="005920DF">
              <w:rPr>
                <w:rFonts w:hint="cs"/>
                <w:rtl/>
              </w:rPr>
              <w:t xml:space="preserve">עמית </w:t>
            </w:r>
            <w:r w:rsidR="00282DEA">
              <w:rPr>
                <w:rFonts w:hint="cs"/>
                <w:rtl/>
              </w:rPr>
              <w:t xml:space="preserve">לשעבר </w:t>
            </w:r>
            <w:r w:rsidR="005920DF">
              <w:rPr>
                <w:rFonts w:hint="cs"/>
                <w:rtl/>
              </w:rPr>
              <w:t xml:space="preserve">(בגמלאות) במכון למחשבה יהודית מודרנית במרכז אוקספורד ללימודי עברית ויהדות. הוא </w:t>
            </w:r>
            <w:r w:rsidR="00EA4D5D">
              <w:rPr>
                <w:rFonts w:hint="cs"/>
                <w:rtl/>
              </w:rPr>
              <w:t>נותר עמית</w:t>
            </w:r>
            <w:r w:rsidR="00282DEA">
              <w:rPr>
                <w:rFonts w:hint="cs"/>
                <w:rtl/>
              </w:rPr>
              <w:t xml:space="preserve"> </w:t>
            </w:r>
            <w:r w:rsidR="00EA4D5D">
              <w:rPr>
                <w:rFonts w:hint="cs"/>
                <w:rtl/>
              </w:rPr>
              <w:t xml:space="preserve">בקולג' וולפסון וביחידה למחקר והוראה של אוניברסיטת אוקספורד בתחום לימודי היהדות. </w:t>
            </w:r>
            <w:r w:rsidR="006F6EC5">
              <w:rPr>
                <w:rFonts w:hint="cs"/>
                <w:rtl/>
              </w:rPr>
              <w:t xml:space="preserve">הוא הוסמך ב- </w:t>
            </w:r>
            <w:r w:rsidR="006F6EC5" w:rsidRPr="00071824">
              <w:rPr>
                <w:rFonts w:asciiTheme="minorBidi" w:hAnsiTheme="minorBidi"/>
              </w:rPr>
              <w:t>Jews’ College</w:t>
            </w:r>
            <w:r w:rsidR="006F6EC5">
              <w:rPr>
                <w:rFonts w:hint="cs"/>
                <w:rtl/>
              </w:rPr>
              <w:t xml:space="preserve"> ורכש את תואר הדוקטור שלו באוניברסיטת מנצ'סטר. סולומון </w:t>
            </w:r>
            <w:r w:rsidR="00282DEA">
              <w:rPr>
                <w:rFonts w:hint="cs"/>
                <w:rtl/>
              </w:rPr>
              <w:t xml:space="preserve">שימש </w:t>
            </w:r>
            <w:r w:rsidR="006F6EC5">
              <w:rPr>
                <w:rFonts w:hint="cs"/>
                <w:rtl/>
              </w:rPr>
              <w:t>רב במספ</w:t>
            </w:r>
            <w:r w:rsidR="00484755">
              <w:rPr>
                <w:rFonts w:hint="cs"/>
                <w:rtl/>
              </w:rPr>
              <w:t xml:space="preserve">ר בתי כנסת אורתודוקסיים באנגליה, והיה הנשיא של האיגוד הבריטי ללימודי יהדות. הוא מחבר </w:t>
            </w:r>
            <w:r w:rsidR="00484755">
              <w:rPr>
                <w:rFonts w:hint="cs"/>
                <w:rtl/>
              </w:rPr>
              <w:lastRenderedPageBreak/>
              <w:t>הספר '</w:t>
            </w:r>
            <w:r w:rsidR="00484755" w:rsidRPr="00071824">
              <w:rPr>
                <w:rFonts w:asciiTheme="minorBidi" w:hAnsiTheme="minorBidi"/>
              </w:rPr>
              <w:t>Torah from Heaven</w:t>
            </w:r>
            <w:r w:rsidR="00484755">
              <w:rPr>
                <w:rFonts w:asciiTheme="minorBidi" w:hAnsiTheme="minorBidi" w:hint="cs"/>
                <w:rtl/>
              </w:rPr>
              <w:t>'.</w:t>
            </w:r>
          </w:p>
          <w:p w:rsidR="00484755" w:rsidRDefault="00484755" w:rsidP="00484755">
            <w:pPr>
              <w:bidi/>
              <w:spacing w:line="276" w:lineRule="auto"/>
              <w:rPr>
                <w:rtl/>
              </w:rPr>
            </w:pPr>
          </w:p>
          <w:p w:rsidR="00264A3C" w:rsidRPr="00071824" w:rsidRDefault="00484755" w:rsidP="0008351A">
            <w:pPr>
              <w:bidi/>
              <w:spacing w:line="276" w:lineRule="auto"/>
              <w:rPr>
                <w:rtl/>
              </w:rPr>
            </w:pPr>
            <w:r>
              <w:rPr>
                <w:rFonts w:hint="cs"/>
                <w:rtl/>
              </w:rPr>
              <w:t>עודכן לאחרונה ב-19 לספטמבר 2019</w:t>
            </w:r>
          </w:p>
        </w:tc>
      </w:tr>
    </w:tbl>
    <w:p w:rsidR="00057E0D" w:rsidRPr="007205FA" w:rsidRDefault="00057E0D" w:rsidP="00057E0D">
      <w:pPr>
        <w:spacing w:line="276" w:lineRule="auto"/>
        <w:rPr>
          <w:rFonts w:asciiTheme="minorBidi" w:hAnsiTheme="minorBidi"/>
        </w:rPr>
      </w:pPr>
    </w:p>
    <w:sectPr w:rsidR="00057E0D" w:rsidRPr="007205FA" w:rsidSect="00DC639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724" w:rsidRDefault="00D74724" w:rsidP="00EF5DD9">
      <w:pPr>
        <w:spacing w:after="0" w:line="240" w:lineRule="auto"/>
      </w:pPr>
      <w:r>
        <w:separator/>
      </w:r>
    </w:p>
  </w:endnote>
  <w:endnote w:type="continuationSeparator" w:id="1">
    <w:p w:rsidR="00D74724" w:rsidRDefault="00D74724" w:rsidP="00EF5D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BF" w:rsidRPr="007205FA" w:rsidRDefault="007419BF" w:rsidP="007205FA">
    <w:pPr>
      <w:pStyle w:val="a5"/>
      <w:pBdr>
        <w:top w:val="single" w:sz="4" w:space="1" w:color="auto"/>
      </w:pBdr>
      <w:tabs>
        <w:tab w:val="center" w:pos="4680"/>
        <w:tab w:val="left" w:pos="5138"/>
      </w:tabs>
      <w:rPr>
        <w:rFonts w:asciiTheme="minorBidi" w:hAnsiTheme="minorBidi"/>
      </w:rPr>
    </w:pPr>
    <w:r w:rsidRPr="007205FA">
      <w:rPr>
        <w:rFonts w:asciiTheme="minorBidi" w:hAnsiTheme="minorBidi"/>
      </w:rPr>
      <w:tab/>
    </w:r>
    <w:r w:rsidRPr="007205FA">
      <w:rPr>
        <w:rFonts w:asciiTheme="minorBidi" w:hAnsiTheme="minorBidi"/>
      </w:rPr>
      <w:tab/>
    </w:r>
    <w:sdt>
      <w:sdtPr>
        <w:rPr>
          <w:rFonts w:asciiTheme="minorBidi" w:hAnsiTheme="minorBidi"/>
        </w:rPr>
        <w:id w:val="-1498647416"/>
        <w:docPartObj>
          <w:docPartGallery w:val="Page Numbers (Bottom of Page)"/>
          <w:docPartUnique/>
        </w:docPartObj>
      </w:sdtPr>
      <w:sdtContent>
        <w:r w:rsidR="00250C4B" w:rsidRPr="007205FA">
          <w:rPr>
            <w:rFonts w:asciiTheme="minorBidi" w:hAnsiTheme="minorBidi"/>
          </w:rPr>
          <w:fldChar w:fldCharType="begin"/>
        </w:r>
        <w:r w:rsidRPr="007205FA">
          <w:rPr>
            <w:rFonts w:asciiTheme="minorBidi" w:hAnsiTheme="minorBidi"/>
          </w:rPr>
          <w:instrText xml:space="preserve"> PAGE   \* MERGEFORMAT </w:instrText>
        </w:r>
        <w:r w:rsidR="00250C4B" w:rsidRPr="007205FA">
          <w:rPr>
            <w:rFonts w:asciiTheme="minorBidi" w:hAnsiTheme="minorBidi"/>
          </w:rPr>
          <w:fldChar w:fldCharType="separate"/>
        </w:r>
        <w:r w:rsidR="00D148CD">
          <w:rPr>
            <w:rFonts w:asciiTheme="minorBidi" w:hAnsiTheme="minorBidi"/>
            <w:noProof/>
          </w:rPr>
          <w:t>5</w:t>
        </w:r>
        <w:r w:rsidR="00250C4B" w:rsidRPr="007205FA">
          <w:rPr>
            <w:rFonts w:asciiTheme="minorBidi" w:hAnsiTheme="minorBidi"/>
            <w:noProof/>
          </w:rPr>
          <w:fldChar w:fldCharType="end"/>
        </w:r>
      </w:sdtContent>
    </w:sdt>
    <w:r w:rsidRPr="007205FA">
      <w:rPr>
        <w:rFonts w:asciiTheme="minorBidi" w:hAnsiTheme="minorBidi"/>
      </w:rPr>
      <w:tab/>
    </w:r>
  </w:p>
  <w:p w:rsidR="007419BF" w:rsidRPr="007205FA" w:rsidRDefault="007419BF" w:rsidP="007205FA">
    <w:pPr>
      <w:pStyle w:val="a5"/>
      <w:rPr>
        <w:rFonts w:asciiTheme="minorBidi" w:hAnsiTheme="min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724" w:rsidRDefault="00D74724" w:rsidP="00EF5DD9">
      <w:pPr>
        <w:spacing w:after="0" w:line="240" w:lineRule="auto"/>
      </w:pPr>
      <w:r>
        <w:separator/>
      </w:r>
    </w:p>
  </w:footnote>
  <w:footnote w:type="continuationSeparator" w:id="1">
    <w:p w:rsidR="00D74724" w:rsidRDefault="00D74724" w:rsidP="00EF5D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BF" w:rsidRDefault="007419BF" w:rsidP="007205FA">
    <w:pPr>
      <w:pStyle w:val="a3"/>
      <w:pBdr>
        <w:bottom w:val="single" w:sz="4" w:space="1" w:color="auto"/>
      </w:pBdr>
    </w:pPr>
    <w:r>
      <w:rPr>
        <w:noProof/>
      </w:rPr>
      <w:drawing>
        <wp:inline distT="0" distB="0" distL="0" distR="0">
          <wp:extent cx="1667866" cy="47653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3027" cy="486579"/>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attachedTemplate r:id="rId1"/>
  <w:defaultTabStop w:val="720"/>
  <w:characterSpacingControl w:val="doNotCompress"/>
  <w:footnotePr>
    <w:footnote w:id="0"/>
    <w:footnote w:id="1"/>
  </w:footnotePr>
  <w:endnotePr>
    <w:endnote w:id="0"/>
    <w:endnote w:id="1"/>
  </w:endnotePr>
  <w:compat/>
  <w:rsids>
    <w:rsidRoot w:val="007B6AE6"/>
    <w:rsid w:val="00003B71"/>
    <w:rsid w:val="00027094"/>
    <w:rsid w:val="0005209F"/>
    <w:rsid w:val="00054468"/>
    <w:rsid w:val="00057E0D"/>
    <w:rsid w:val="00061DC7"/>
    <w:rsid w:val="00071824"/>
    <w:rsid w:val="0008351A"/>
    <w:rsid w:val="00090D5E"/>
    <w:rsid w:val="000953C5"/>
    <w:rsid w:val="000D4936"/>
    <w:rsid w:val="000E1141"/>
    <w:rsid w:val="00130081"/>
    <w:rsid w:val="00151CEF"/>
    <w:rsid w:val="001631BD"/>
    <w:rsid w:val="00166E71"/>
    <w:rsid w:val="00172A9F"/>
    <w:rsid w:val="00182A61"/>
    <w:rsid w:val="001A0415"/>
    <w:rsid w:val="001A417A"/>
    <w:rsid w:val="001A54A5"/>
    <w:rsid w:val="001D2842"/>
    <w:rsid w:val="001F088E"/>
    <w:rsid w:val="00211C26"/>
    <w:rsid w:val="00231932"/>
    <w:rsid w:val="00232C37"/>
    <w:rsid w:val="00240498"/>
    <w:rsid w:val="00250C4B"/>
    <w:rsid w:val="00264A3C"/>
    <w:rsid w:val="00282DEA"/>
    <w:rsid w:val="002B0539"/>
    <w:rsid w:val="002C18AD"/>
    <w:rsid w:val="002C2896"/>
    <w:rsid w:val="002C4D61"/>
    <w:rsid w:val="003156E6"/>
    <w:rsid w:val="00324529"/>
    <w:rsid w:val="00324B68"/>
    <w:rsid w:val="00365761"/>
    <w:rsid w:val="0038545B"/>
    <w:rsid w:val="00395825"/>
    <w:rsid w:val="003C6D52"/>
    <w:rsid w:val="003C71E5"/>
    <w:rsid w:val="003D65CA"/>
    <w:rsid w:val="003E2488"/>
    <w:rsid w:val="00440DDD"/>
    <w:rsid w:val="004444DA"/>
    <w:rsid w:val="00444EDF"/>
    <w:rsid w:val="0044670E"/>
    <w:rsid w:val="00461293"/>
    <w:rsid w:val="00462D69"/>
    <w:rsid w:val="004671F9"/>
    <w:rsid w:val="00475D3C"/>
    <w:rsid w:val="00484755"/>
    <w:rsid w:val="00486B30"/>
    <w:rsid w:val="00490E5F"/>
    <w:rsid w:val="004B5BD5"/>
    <w:rsid w:val="004D199F"/>
    <w:rsid w:val="004D26A0"/>
    <w:rsid w:val="004E1C22"/>
    <w:rsid w:val="00501161"/>
    <w:rsid w:val="00517BE6"/>
    <w:rsid w:val="00531C5C"/>
    <w:rsid w:val="00533F67"/>
    <w:rsid w:val="005366F1"/>
    <w:rsid w:val="00574B22"/>
    <w:rsid w:val="00574F41"/>
    <w:rsid w:val="005920DF"/>
    <w:rsid w:val="005A0B96"/>
    <w:rsid w:val="005A3972"/>
    <w:rsid w:val="005C0C83"/>
    <w:rsid w:val="005C67AE"/>
    <w:rsid w:val="005E4673"/>
    <w:rsid w:val="005F3919"/>
    <w:rsid w:val="005F7E51"/>
    <w:rsid w:val="00604802"/>
    <w:rsid w:val="00612261"/>
    <w:rsid w:val="0061719A"/>
    <w:rsid w:val="00633DC2"/>
    <w:rsid w:val="00642D53"/>
    <w:rsid w:val="00670C64"/>
    <w:rsid w:val="0069738F"/>
    <w:rsid w:val="006A6F18"/>
    <w:rsid w:val="006A7FCD"/>
    <w:rsid w:val="006B2178"/>
    <w:rsid w:val="006C3088"/>
    <w:rsid w:val="006D0AAF"/>
    <w:rsid w:val="006E5FE3"/>
    <w:rsid w:val="006F3967"/>
    <w:rsid w:val="006F6EC5"/>
    <w:rsid w:val="006F7DD2"/>
    <w:rsid w:val="007205FA"/>
    <w:rsid w:val="00724DE2"/>
    <w:rsid w:val="007419BF"/>
    <w:rsid w:val="007649B1"/>
    <w:rsid w:val="00766125"/>
    <w:rsid w:val="007709A3"/>
    <w:rsid w:val="00771843"/>
    <w:rsid w:val="007B0E4C"/>
    <w:rsid w:val="007B337F"/>
    <w:rsid w:val="007B6AE6"/>
    <w:rsid w:val="007C34CF"/>
    <w:rsid w:val="007D28AF"/>
    <w:rsid w:val="007F422F"/>
    <w:rsid w:val="00802B8F"/>
    <w:rsid w:val="0081088C"/>
    <w:rsid w:val="008108A4"/>
    <w:rsid w:val="00820D51"/>
    <w:rsid w:val="00851D0E"/>
    <w:rsid w:val="00855A74"/>
    <w:rsid w:val="008811F0"/>
    <w:rsid w:val="0088521B"/>
    <w:rsid w:val="00890D12"/>
    <w:rsid w:val="008B2984"/>
    <w:rsid w:val="008C3D87"/>
    <w:rsid w:val="008C6F22"/>
    <w:rsid w:val="008D211A"/>
    <w:rsid w:val="008D33DE"/>
    <w:rsid w:val="008D3FF9"/>
    <w:rsid w:val="008E0752"/>
    <w:rsid w:val="008E1068"/>
    <w:rsid w:val="008E2888"/>
    <w:rsid w:val="008F6057"/>
    <w:rsid w:val="008F7BCC"/>
    <w:rsid w:val="009248EC"/>
    <w:rsid w:val="00932F10"/>
    <w:rsid w:val="00932FDD"/>
    <w:rsid w:val="00937AC9"/>
    <w:rsid w:val="0095222C"/>
    <w:rsid w:val="009558A7"/>
    <w:rsid w:val="009655DC"/>
    <w:rsid w:val="00973923"/>
    <w:rsid w:val="00991A40"/>
    <w:rsid w:val="009B2947"/>
    <w:rsid w:val="009C5805"/>
    <w:rsid w:val="009C7EEE"/>
    <w:rsid w:val="009E26F4"/>
    <w:rsid w:val="009F11AB"/>
    <w:rsid w:val="009F318F"/>
    <w:rsid w:val="00A071D0"/>
    <w:rsid w:val="00A30487"/>
    <w:rsid w:val="00A3200E"/>
    <w:rsid w:val="00A36E08"/>
    <w:rsid w:val="00A47E1B"/>
    <w:rsid w:val="00A52EA9"/>
    <w:rsid w:val="00A623A4"/>
    <w:rsid w:val="00AA7E30"/>
    <w:rsid w:val="00AB0C46"/>
    <w:rsid w:val="00AF32B8"/>
    <w:rsid w:val="00AF7425"/>
    <w:rsid w:val="00B11181"/>
    <w:rsid w:val="00B17539"/>
    <w:rsid w:val="00B236CA"/>
    <w:rsid w:val="00B51D8D"/>
    <w:rsid w:val="00B70671"/>
    <w:rsid w:val="00B7163E"/>
    <w:rsid w:val="00B85EC3"/>
    <w:rsid w:val="00BB17FF"/>
    <w:rsid w:val="00C121D4"/>
    <w:rsid w:val="00C3074A"/>
    <w:rsid w:val="00C43881"/>
    <w:rsid w:val="00C45AD3"/>
    <w:rsid w:val="00C6442D"/>
    <w:rsid w:val="00C71090"/>
    <w:rsid w:val="00C860B6"/>
    <w:rsid w:val="00C97D85"/>
    <w:rsid w:val="00CA0278"/>
    <w:rsid w:val="00CA2844"/>
    <w:rsid w:val="00CB285B"/>
    <w:rsid w:val="00CB485E"/>
    <w:rsid w:val="00CD1287"/>
    <w:rsid w:val="00CD5713"/>
    <w:rsid w:val="00CE34EA"/>
    <w:rsid w:val="00D07C7A"/>
    <w:rsid w:val="00D148CD"/>
    <w:rsid w:val="00D16981"/>
    <w:rsid w:val="00D257E8"/>
    <w:rsid w:val="00D5229E"/>
    <w:rsid w:val="00D60F38"/>
    <w:rsid w:val="00D74724"/>
    <w:rsid w:val="00D83A47"/>
    <w:rsid w:val="00D85159"/>
    <w:rsid w:val="00DB55C5"/>
    <w:rsid w:val="00DC6395"/>
    <w:rsid w:val="00DD087C"/>
    <w:rsid w:val="00DD0E1F"/>
    <w:rsid w:val="00DF4773"/>
    <w:rsid w:val="00DF7D39"/>
    <w:rsid w:val="00E24708"/>
    <w:rsid w:val="00E60E97"/>
    <w:rsid w:val="00E66CC6"/>
    <w:rsid w:val="00E86601"/>
    <w:rsid w:val="00EA4D5D"/>
    <w:rsid w:val="00EC4073"/>
    <w:rsid w:val="00EF5DD9"/>
    <w:rsid w:val="00F10874"/>
    <w:rsid w:val="00F23828"/>
    <w:rsid w:val="00FC4136"/>
    <w:rsid w:val="00FE3E5E"/>
    <w:rsid w:val="00FE5280"/>
    <w:rsid w:val="00FF2275"/>
    <w:rsid w:val="00FF28A3"/>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395"/>
  </w:style>
  <w:style w:type="paragraph" w:styleId="1">
    <w:name w:val="heading 1"/>
    <w:basedOn w:val="a"/>
    <w:next w:val="a"/>
    <w:link w:val="10"/>
    <w:uiPriority w:val="9"/>
    <w:qFormat/>
    <w:rsid w:val="00172A9F"/>
    <w:pPr>
      <w:spacing w:after="0" w:line="276" w:lineRule="auto"/>
      <w:outlineLvl w:val="0"/>
    </w:pPr>
    <w:rPr>
      <w:rFonts w:asciiTheme="majorHAnsi" w:hAnsiTheme="majorHAnsi" w:cstheme="majorBidi"/>
      <w:color w:val="2F5496" w:themeColor="accent1" w:themeShade="BF"/>
      <w:sz w:val="32"/>
      <w:szCs w:val="32"/>
    </w:rPr>
  </w:style>
  <w:style w:type="paragraph" w:styleId="2">
    <w:name w:val="heading 2"/>
    <w:basedOn w:val="a"/>
    <w:next w:val="a"/>
    <w:link w:val="20"/>
    <w:uiPriority w:val="9"/>
    <w:unhideWhenUsed/>
    <w:qFormat/>
    <w:rsid w:val="00973923"/>
    <w:pPr>
      <w:spacing w:before="40" w:after="0" w:line="276" w:lineRule="auto"/>
      <w:outlineLvl w:val="1"/>
    </w:pPr>
    <w:rPr>
      <w:rFonts w:asciiTheme="majorHAnsi" w:eastAsiaTheme="majorEastAsia" w:hAnsiTheme="majorHAnsi" w:cstheme="majorBidi"/>
      <w:b/>
      <w:bCs/>
      <w:color w:val="2F5496" w:themeColor="accent1" w:themeShade="BF"/>
      <w:sz w:val="26"/>
      <w:szCs w:val="26"/>
    </w:rPr>
  </w:style>
  <w:style w:type="paragraph" w:styleId="3">
    <w:name w:val="heading 3"/>
    <w:basedOn w:val="a"/>
    <w:next w:val="a"/>
    <w:link w:val="30"/>
    <w:uiPriority w:val="9"/>
    <w:semiHidden/>
    <w:unhideWhenUsed/>
    <w:qFormat/>
    <w:rsid w:val="001A54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DD9"/>
    <w:pPr>
      <w:tabs>
        <w:tab w:val="center" w:pos="4513"/>
        <w:tab w:val="right" w:pos="9026"/>
      </w:tabs>
      <w:spacing w:after="0" w:line="240" w:lineRule="auto"/>
    </w:pPr>
  </w:style>
  <w:style w:type="character" w:customStyle="1" w:styleId="a4">
    <w:name w:val="כותרת עליונה תו"/>
    <w:basedOn w:val="a0"/>
    <w:link w:val="a3"/>
    <w:uiPriority w:val="99"/>
    <w:rsid w:val="00EF5DD9"/>
  </w:style>
  <w:style w:type="paragraph" w:styleId="a5">
    <w:name w:val="footer"/>
    <w:basedOn w:val="a"/>
    <w:link w:val="a6"/>
    <w:uiPriority w:val="99"/>
    <w:unhideWhenUsed/>
    <w:rsid w:val="00EF5DD9"/>
    <w:pPr>
      <w:tabs>
        <w:tab w:val="center" w:pos="4513"/>
        <w:tab w:val="right" w:pos="9026"/>
      </w:tabs>
      <w:spacing w:after="0" w:line="240" w:lineRule="auto"/>
    </w:pPr>
  </w:style>
  <w:style w:type="character" w:customStyle="1" w:styleId="a6">
    <w:name w:val="כותרת תחתונה תו"/>
    <w:basedOn w:val="a0"/>
    <w:link w:val="a5"/>
    <w:uiPriority w:val="99"/>
    <w:rsid w:val="00EF5DD9"/>
  </w:style>
  <w:style w:type="table" w:styleId="a7">
    <w:name w:val="Table Grid"/>
    <w:basedOn w:val="a1"/>
    <w:uiPriority w:val="39"/>
    <w:rsid w:val="00A62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כותרת 2 תו"/>
    <w:basedOn w:val="a0"/>
    <w:link w:val="2"/>
    <w:uiPriority w:val="9"/>
    <w:rsid w:val="00973923"/>
    <w:rPr>
      <w:rFonts w:asciiTheme="majorHAnsi" w:eastAsiaTheme="majorEastAsia" w:hAnsiTheme="majorHAnsi" w:cstheme="majorBidi"/>
      <w:b/>
      <w:bCs/>
      <w:color w:val="2F5496" w:themeColor="accent1" w:themeShade="BF"/>
      <w:sz w:val="26"/>
      <w:szCs w:val="26"/>
    </w:rPr>
  </w:style>
  <w:style w:type="character" w:customStyle="1" w:styleId="30">
    <w:name w:val="כותרת 3 תו"/>
    <w:basedOn w:val="a0"/>
    <w:link w:val="3"/>
    <w:uiPriority w:val="9"/>
    <w:semiHidden/>
    <w:rsid w:val="001A54A5"/>
    <w:rPr>
      <w:rFonts w:asciiTheme="majorHAnsi" w:eastAsiaTheme="majorEastAsia" w:hAnsiTheme="majorHAnsi" w:cstheme="majorBidi"/>
      <w:color w:val="1F3763" w:themeColor="accent1" w:themeShade="7F"/>
      <w:sz w:val="24"/>
      <w:szCs w:val="24"/>
    </w:rPr>
  </w:style>
  <w:style w:type="character" w:customStyle="1" w:styleId="10">
    <w:name w:val="כותרת 1 תו"/>
    <w:basedOn w:val="a0"/>
    <w:link w:val="1"/>
    <w:uiPriority w:val="9"/>
    <w:rsid w:val="00172A9F"/>
    <w:rPr>
      <w:rFonts w:asciiTheme="majorHAnsi" w:hAnsiTheme="majorHAnsi" w:cstheme="majorBidi"/>
      <w:color w:val="2F5496" w:themeColor="accent1" w:themeShade="BF"/>
      <w:sz w:val="32"/>
      <w:szCs w:val="32"/>
    </w:rPr>
  </w:style>
  <w:style w:type="paragraph" w:styleId="a8">
    <w:name w:val="Balloon Text"/>
    <w:basedOn w:val="a"/>
    <w:link w:val="a9"/>
    <w:uiPriority w:val="99"/>
    <w:semiHidden/>
    <w:unhideWhenUsed/>
    <w:rsid w:val="008D211A"/>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8D21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0433899">
      <w:bodyDiv w:val="1"/>
      <w:marLeft w:val="0"/>
      <w:marRight w:val="0"/>
      <w:marTop w:val="0"/>
      <w:marBottom w:val="0"/>
      <w:divBdr>
        <w:top w:val="none" w:sz="0" w:space="0" w:color="auto"/>
        <w:left w:val="none" w:sz="0" w:space="0" w:color="auto"/>
        <w:bottom w:val="none" w:sz="0" w:space="0" w:color="auto"/>
        <w:right w:val="none" w:sz="0" w:space="0" w:color="auto"/>
      </w:divBdr>
      <w:divsChild>
        <w:div w:id="1305043778">
          <w:marLeft w:val="0"/>
          <w:marRight w:val="150"/>
          <w:marTop w:val="0"/>
          <w:marBottom w:val="0"/>
          <w:divBdr>
            <w:top w:val="none" w:sz="0" w:space="0" w:color="auto"/>
            <w:left w:val="none" w:sz="0" w:space="0" w:color="auto"/>
            <w:bottom w:val="none" w:sz="0" w:space="0" w:color="auto"/>
            <w:right w:val="none" w:sz="0" w:space="0" w:color="auto"/>
          </w:divBdr>
        </w:div>
        <w:div w:id="1348020483">
          <w:marLeft w:val="-1950"/>
          <w:marRight w:val="-1950"/>
          <w:marTop w:val="0"/>
          <w:marBottom w:val="0"/>
          <w:divBdr>
            <w:top w:val="none" w:sz="0" w:space="0" w:color="auto"/>
            <w:left w:val="none" w:sz="0" w:space="0" w:color="auto"/>
            <w:bottom w:val="none" w:sz="0" w:space="0" w:color="auto"/>
            <w:right w:val="none" w:sz="0" w:space="0" w:color="auto"/>
          </w:divBdr>
          <w:divsChild>
            <w:div w:id="2038575908">
              <w:marLeft w:val="300"/>
              <w:marRight w:val="0"/>
              <w:marTop w:val="0"/>
              <w:marBottom w:val="0"/>
              <w:divBdr>
                <w:top w:val="none" w:sz="0" w:space="0" w:color="auto"/>
                <w:left w:val="none" w:sz="0" w:space="0" w:color="auto"/>
                <w:bottom w:val="none" w:sz="0" w:space="0" w:color="auto"/>
                <w:right w:val="none" w:sz="0" w:space="0" w:color="auto"/>
              </w:divBdr>
              <w:divsChild>
                <w:div w:id="829323670">
                  <w:marLeft w:val="0"/>
                  <w:marRight w:val="0"/>
                  <w:marTop w:val="375"/>
                  <w:marBottom w:val="0"/>
                  <w:divBdr>
                    <w:top w:val="none" w:sz="0" w:space="0" w:color="auto"/>
                    <w:left w:val="none" w:sz="0" w:space="0" w:color="auto"/>
                    <w:bottom w:val="none" w:sz="0" w:space="0" w:color="auto"/>
                    <w:right w:val="none" w:sz="0" w:space="0" w:color="auto"/>
                  </w:divBdr>
                </w:div>
                <w:div w:id="35084154">
                  <w:marLeft w:val="0"/>
                  <w:marRight w:val="0"/>
                  <w:marTop w:val="0"/>
                  <w:marBottom w:val="420"/>
                  <w:divBdr>
                    <w:top w:val="none" w:sz="0" w:space="0" w:color="auto"/>
                    <w:left w:val="none" w:sz="0" w:space="0" w:color="auto"/>
                    <w:bottom w:val="none" w:sz="0" w:space="0" w:color="auto"/>
                    <w:right w:val="none" w:sz="0" w:space="0" w:color="auto"/>
                  </w:divBdr>
                  <w:divsChild>
                    <w:div w:id="706181985">
                      <w:marLeft w:val="0"/>
                      <w:marRight w:val="0"/>
                      <w:marTop w:val="0"/>
                      <w:marBottom w:val="0"/>
                      <w:divBdr>
                        <w:top w:val="none" w:sz="0" w:space="0" w:color="auto"/>
                        <w:left w:val="none" w:sz="0" w:space="0" w:color="auto"/>
                        <w:bottom w:val="none" w:sz="0" w:space="0" w:color="auto"/>
                        <w:right w:val="none" w:sz="0" w:space="0" w:color="auto"/>
                      </w:divBdr>
                    </w:div>
                    <w:div w:id="1556040005">
                      <w:marLeft w:val="0"/>
                      <w:marRight w:val="0"/>
                      <w:marTop w:val="375"/>
                      <w:marBottom w:val="0"/>
                      <w:divBdr>
                        <w:top w:val="none" w:sz="0" w:space="0" w:color="auto"/>
                        <w:left w:val="none" w:sz="0" w:space="0" w:color="auto"/>
                        <w:bottom w:val="none" w:sz="0" w:space="0" w:color="auto"/>
                        <w:right w:val="none" w:sz="0" w:space="0" w:color="auto"/>
                      </w:divBdr>
                    </w:div>
                  </w:divsChild>
                </w:div>
                <w:div w:id="97526396">
                  <w:marLeft w:val="0"/>
                  <w:marRight w:val="0"/>
                  <w:marTop w:val="0"/>
                  <w:marBottom w:val="420"/>
                  <w:divBdr>
                    <w:top w:val="none" w:sz="0" w:space="0" w:color="auto"/>
                    <w:left w:val="none" w:sz="0" w:space="0" w:color="auto"/>
                    <w:bottom w:val="none" w:sz="0" w:space="0" w:color="auto"/>
                    <w:right w:val="none" w:sz="0" w:space="0" w:color="auto"/>
                  </w:divBdr>
                </w:div>
              </w:divsChild>
            </w:div>
            <w:div w:id="1137144325">
              <w:marLeft w:val="0"/>
              <w:marRight w:val="0"/>
              <w:marTop w:val="420"/>
              <w:marBottom w:val="0"/>
              <w:divBdr>
                <w:top w:val="single" w:sz="6" w:space="0" w:color="D8D8D8"/>
                <w:left w:val="none" w:sz="0" w:space="0" w:color="auto"/>
                <w:bottom w:val="single" w:sz="6" w:space="8" w:color="D8D8D8"/>
                <w:right w:val="none" w:sz="0" w:space="0" w:color="auto"/>
              </w:divBdr>
              <w:divsChild>
                <w:div w:id="642270007">
                  <w:marLeft w:val="0"/>
                  <w:marRight w:val="0"/>
                  <w:marTop w:val="0"/>
                  <w:marBottom w:val="0"/>
                  <w:divBdr>
                    <w:top w:val="none" w:sz="0" w:space="0" w:color="auto"/>
                    <w:left w:val="none" w:sz="0" w:space="0" w:color="auto"/>
                    <w:bottom w:val="none" w:sz="0" w:space="0" w:color="auto"/>
                    <w:right w:val="none" w:sz="0" w:space="0" w:color="auto"/>
                  </w:divBdr>
                  <w:divsChild>
                    <w:div w:id="1255629428">
                      <w:marLeft w:val="0"/>
                      <w:marRight w:val="0"/>
                      <w:marTop w:val="0"/>
                      <w:marBottom w:val="0"/>
                      <w:divBdr>
                        <w:top w:val="none" w:sz="0" w:space="0" w:color="auto"/>
                        <w:left w:val="none" w:sz="0" w:space="0" w:color="auto"/>
                        <w:bottom w:val="none" w:sz="0" w:space="0" w:color="auto"/>
                        <w:right w:val="none" w:sz="0" w:space="0" w:color="auto"/>
                      </w:divBdr>
                      <w:divsChild>
                        <w:div w:id="358631364">
                          <w:marLeft w:val="0"/>
                          <w:marRight w:val="0"/>
                          <w:marTop w:val="0"/>
                          <w:marBottom w:val="0"/>
                          <w:divBdr>
                            <w:top w:val="none" w:sz="0" w:space="0" w:color="auto"/>
                            <w:left w:val="none" w:sz="0" w:space="0" w:color="auto"/>
                            <w:bottom w:val="none" w:sz="0" w:space="0" w:color="auto"/>
                            <w:right w:val="none" w:sz="0" w:space="0" w:color="auto"/>
                          </w:divBdr>
                        </w:div>
                        <w:div w:id="1207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9458">
                  <w:marLeft w:val="0"/>
                  <w:marRight w:val="0"/>
                  <w:marTop w:val="0"/>
                  <w:marBottom w:val="0"/>
                  <w:divBdr>
                    <w:top w:val="none" w:sz="0" w:space="0" w:color="auto"/>
                    <w:left w:val="none" w:sz="0" w:space="0" w:color="auto"/>
                    <w:bottom w:val="none" w:sz="0" w:space="0" w:color="auto"/>
                    <w:right w:val="none" w:sz="0" w:space="0" w:color="auto"/>
                  </w:divBdr>
                  <w:divsChild>
                    <w:div w:id="1352337506">
                      <w:marLeft w:val="0"/>
                      <w:marRight w:val="0"/>
                      <w:marTop w:val="0"/>
                      <w:marBottom w:val="0"/>
                      <w:divBdr>
                        <w:top w:val="none" w:sz="0" w:space="0" w:color="auto"/>
                        <w:left w:val="none" w:sz="0" w:space="0" w:color="auto"/>
                        <w:bottom w:val="none" w:sz="0" w:space="0" w:color="auto"/>
                        <w:right w:val="none" w:sz="0" w:space="0" w:color="auto"/>
                      </w:divBdr>
                      <w:divsChild>
                        <w:div w:id="5630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585">
                  <w:marLeft w:val="0"/>
                  <w:marRight w:val="0"/>
                  <w:marTop w:val="0"/>
                  <w:marBottom w:val="0"/>
                  <w:divBdr>
                    <w:top w:val="none" w:sz="0" w:space="0" w:color="auto"/>
                    <w:left w:val="none" w:sz="0" w:space="0" w:color="auto"/>
                    <w:bottom w:val="none" w:sz="0" w:space="0" w:color="auto"/>
                    <w:right w:val="none" w:sz="0" w:space="0" w:color="auto"/>
                  </w:divBdr>
                  <w:divsChild>
                    <w:div w:id="611016210">
                      <w:marLeft w:val="0"/>
                      <w:marRight w:val="0"/>
                      <w:marTop w:val="0"/>
                      <w:marBottom w:val="0"/>
                      <w:divBdr>
                        <w:top w:val="none" w:sz="0" w:space="0" w:color="auto"/>
                        <w:left w:val="none" w:sz="0" w:space="0" w:color="auto"/>
                        <w:bottom w:val="none" w:sz="0" w:space="0" w:color="auto"/>
                        <w:right w:val="none" w:sz="0" w:space="0" w:color="auto"/>
                      </w:divBdr>
                      <w:divsChild>
                        <w:div w:id="39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4969">
          <w:marLeft w:val="0"/>
          <w:marRight w:val="0"/>
          <w:marTop w:val="0"/>
          <w:marBottom w:val="150"/>
          <w:divBdr>
            <w:top w:val="none" w:sz="0" w:space="0" w:color="auto"/>
            <w:left w:val="none" w:sz="0" w:space="0" w:color="auto"/>
            <w:bottom w:val="none" w:sz="0" w:space="0" w:color="auto"/>
            <w:right w:val="none" w:sz="0" w:space="0" w:color="auto"/>
          </w:divBdr>
        </w:div>
      </w:divsChild>
    </w:div>
    <w:div w:id="793788875">
      <w:bodyDiv w:val="1"/>
      <w:marLeft w:val="0"/>
      <w:marRight w:val="0"/>
      <w:marTop w:val="0"/>
      <w:marBottom w:val="0"/>
      <w:divBdr>
        <w:top w:val="none" w:sz="0" w:space="0" w:color="auto"/>
        <w:left w:val="none" w:sz="0" w:space="0" w:color="auto"/>
        <w:bottom w:val="none" w:sz="0" w:space="0" w:color="auto"/>
        <w:right w:val="none" w:sz="0" w:space="0" w:color="auto"/>
      </w:divBdr>
    </w:div>
    <w:div w:id="871302827">
      <w:bodyDiv w:val="1"/>
      <w:marLeft w:val="0"/>
      <w:marRight w:val="0"/>
      <w:marTop w:val="0"/>
      <w:marBottom w:val="0"/>
      <w:divBdr>
        <w:top w:val="none" w:sz="0" w:space="0" w:color="auto"/>
        <w:left w:val="none" w:sz="0" w:space="0" w:color="auto"/>
        <w:bottom w:val="none" w:sz="0" w:space="0" w:color="auto"/>
        <w:right w:val="none" w:sz="0" w:space="0" w:color="auto"/>
      </w:divBdr>
    </w:div>
    <w:div w:id="1032727653">
      <w:bodyDiv w:val="1"/>
      <w:marLeft w:val="0"/>
      <w:marRight w:val="0"/>
      <w:marTop w:val="0"/>
      <w:marBottom w:val="0"/>
      <w:divBdr>
        <w:top w:val="none" w:sz="0" w:space="0" w:color="auto"/>
        <w:left w:val="none" w:sz="0" w:space="0" w:color="auto"/>
        <w:bottom w:val="none" w:sz="0" w:space="0" w:color="auto"/>
        <w:right w:val="none" w:sz="0" w:space="0" w:color="auto"/>
      </w:divBdr>
    </w:div>
    <w:div w:id="1115248036">
      <w:bodyDiv w:val="1"/>
      <w:marLeft w:val="0"/>
      <w:marRight w:val="0"/>
      <w:marTop w:val="0"/>
      <w:marBottom w:val="0"/>
      <w:divBdr>
        <w:top w:val="none" w:sz="0" w:space="0" w:color="auto"/>
        <w:left w:val="none" w:sz="0" w:space="0" w:color="auto"/>
        <w:bottom w:val="none" w:sz="0" w:space="0" w:color="auto"/>
        <w:right w:val="none" w:sz="0" w:space="0" w:color="auto"/>
      </w:divBdr>
    </w:div>
    <w:div w:id="1528829891">
      <w:bodyDiv w:val="1"/>
      <w:marLeft w:val="0"/>
      <w:marRight w:val="0"/>
      <w:marTop w:val="0"/>
      <w:marBottom w:val="0"/>
      <w:divBdr>
        <w:top w:val="none" w:sz="0" w:space="0" w:color="auto"/>
        <w:left w:val="none" w:sz="0" w:space="0" w:color="auto"/>
        <w:bottom w:val="none" w:sz="0" w:space="0" w:color="auto"/>
        <w:right w:val="none" w:sz="0" w:space="0" w:color="auto"/>
      </w:divBdr>
    </w:div>
    <w:div w:id="209381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d\OneDrive\Ivri%20Blog\TheTorah.com\TheTorah%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TheTorah Template</Template>
  <TotalTime>12</TotalTime>
  <Pages>9</Pages>
  <Words>3667</Words>
  <Characters>20907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Dentelski</dc:creator>
  <cp:keywords>TheTorah.com</cp:keywords>
  <cp:lastModifiedBy>Author</cp:lastModifiedBy>
  <cp:revision>8</cp:revision>
  <dcterms:created xsi:type="dcterms:W3CDTF">2021-04-25T17:12:00Z</dcterms:created>
  <dcterms:modified xsi:type="dcterms:W3CDTF">2021-04-25T17:25:00Z</dcterms:modified>
</cp:coreProperties>
</file>