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EA220" w14:textId="77777777" w:rsidR="00B91B9C" w:rsidRPr="003023DE" w:rsidRDefault="00B91B9C" w:rsidP="00B91B9C">
      <w:pPr>
        <w:spacing w:line="276" w:lineRule="auto"/>
        <w:rPr>
          <w:b/>
          <w:color w:val="7030A0"/>
          <w:lang w:val="en-US"/>
        </w:rPr>
      </w:pPr>
      <w:r w:rsidRPr="003023DE">
        <w:rPr>
          <w:b/>
          <w:color w:val="7030A0"/>
          <w:lang w:val="en-US"/>
        </w:rPr>
        <w:t>NOTES FOR TRANSLATOR</w:t>
      </w:r>
    </w:p>
    <w:p w14:paraId="724E5AE5" w14:textId="77777777" w:rsidR="00B91B9C" w:rsidRPr="003023DE" w:rsidRDefault="00B91B9C" w:rsidP="00B91B9C">
      <w:pPr>
        <w:spacing w:line="276" w:lineRule="auto"/>
        <w:rPr>
          <w:b/>
          <w:color w:val="7030A0"/>
          <w:lang w:val="en-US"/>
        </w:rPr>
      </w:pPr>
      <w:r w:rsidRPr="003023DE">
        <w:rPr>
          <w:b/>
          <w:color w:val="7030A0"/>
          <w:lang w:val="en-US"/>
        </w:rPr>
        <w:t>Please writ</w:t>
      </w:r>
      <w:r>
        <w:rPr>
          <w:b/>
          <w:color w:val="7030A0"/>
          <w:lang w:val="en-US"/>
        </w:rPr>
        <w:t xml:space="preserve">e the translation directly at the end of </w:t>
      </w:r>
      <w:r w:rsidRPr="003023DE">
        <w:rPr>
          <w:b/>
          <w:color w:val="7030A0"/>
          <w:lang w:val="en-US"/>
        </w:rPr>
        <w:t>each section (see note after section 1.1)</w:t>
      </w:r>
    </w:p>
    <w:p w14:paraId="43020903" w14:textId="77777777" w:rsidR="00B91B9C" w:rsidRPr="003023DE" w:rsidRDefault="00B91B9C" w:rsidP="00B91B9C">
      <w:pPr>
        <w:spacing w:line="276" w:lineRule="auto"/>
        <w:rPr>
          <w:b/>
          <w:color w:val="7030A0"/>
          <w:lang w:val="en-US"/>
        </w:rPr>
      </w:pPr>
      <w:r w:rsidRPr="003023DE">
        <w:rPr>
          <w:b/>
          <w:color w:val="7030A0"/>
          <w:lang w:val="en-US"/>
        </w:rPr>
        <w:t>Please keep the italics and underlining the same (they indicate the correct answer(s))</w:t>
      </w:r>
    </w:p>
    <w:p w14:paraId="4020A1D0" w14:textId="77777777" w:rsidR="00B91B9C" w:rsidRPr="003023DE" w:rsidRDefault="00B91B9C" w:rsidP="00B91B9C">
      <w:pPr>
        <w:spacing w:line="276" w:lineRule="auto"/>
        <w:rPr>
          <w:b/>
          <w:color w:val="7030A0"/>
          <w:lang w:val="en-US"/>
        </w:rPr>
      </w:pPr>
      <w:r w:rsidRPr="003023DE">
        <w:rPr>
          <w:b/>
          <w:color w:val="7030A0"/>
          <w:lang w:val="en-US"/>
        </w:rPr>
        <w:t>Please keep code the same and do not translate</w:t>
      </w:r>
    </w:p>
    <w:p w14:paraId="3EEC8DB7" w14:textId="77777777" w:rsidR="00B91B9C" w:rsidRPr="003023DE" w:rsidRDefault="00B91B9C" w:rsidP="00B91B9C">
      <w:pPr>
        <w:spacing w:line="276" w:lineRule="auto"/>
        <w:rPr>
          <w:b/>
          <w:color w:val="7030A0"/>
          <w:lang w:val="en-US"/>
        </w:rPr>
      </w:pPr>
      <w:r w:rsidRPr="003023DE">
        <w:rPr>
          <w:b/>
          <w:color w:val="7030A0"/>
          <w:lang w:val="en-US"/>
        </w:rPr>
        <w:t>Do not worry about other formatting. (Each question a</w:t>
      </w:r>
      <w:r>
        <w:rPr>
          <w:b/>
          <w:color w:val="7030A0"/>
          <w:lang w:val="en-US"/>
        </w:rPr>
        <w:t>nd its separate answers are copied</w:t>
      </w:r>
      <w:r w:rsidRPr="003023DE">
        <w:rPr>
          <w:b/>
          <w:color w:val="7030A0"/>
          <w:lang w:val="en-US"/>
        </w:rPr>
        <w:t xml:space="preserve"> and pasted individually by us into another program. This is the reason these questions in this document are not identically formatted</w:t>
      </w:r>
      <w:r>
        <w:rPr>
          <w:b/>
          <w:color w:val="7030A0"/>
          <w:lang w:val="en-US"/>
        </w:rPr>
        <w:t xml:space="preserve"> since they didn’t come from the same standard document</w:t>
      </w:r>
      <w:r w:rsidRPr="003023DE">
        <w:rPr>
          <w:b/>
          <w:color w:val="7030A0"/>
          <w:lang w:val="en-US"/>
        </w:rPr>
        <w:t xml:space="preserve">.) </w:t>
      </w:r>
    </w:p>
    <w:p w14:paraId="3F8D0110" w14:textId="77777777" w:rsidR="00B91B9C" w:rsidRPr="00B91B9C" w:rsidRDefault="00B91B9C">
      <w:pPr>
        <w:rPr>
          <w:b/>
          <w:bCs/>
          <w:lang w:val="en-US"/>
        </w:rPr>
      </w:pPr>
    </w:p>
    <w:p w14:paraId="4848AAE2" w14:textId="046C0874" w:rsidR="003D11DE" w:rsidRDefault="003D11DE">
      <w:pPr>
        <w:rPr>
          <w:b/>
          <w:bCs/>
          <w:lang w:val="de-DE"/>
        </w:rPr>
      </w:pPr>
      <w:r w:rsidRPr="003D11DE">
        <w:rPr>
          <w:b/>
          <w:bCs/>
          <w:lang w:val="de-DE"/>
        </w:rPr>
        <w:t>Unit 1.</w:t>
      </w:r>
      <w:r>
        <w:rPr>
          <w:b/>
          <w:bCs/>
          <w:lang w:val="de-DE"/>
        </w:rPr>
        <w:t>1</w:t>
      </w:r>
    </w:p>
    <w:p w14:paraId="51EA7551" w14:textId="77777777" w:rsidR="007577E8" w:rsidRPr="007F4039" w:rsidRDefault="007577E8" w:rsidP="007577E8">
      <w:pPr>
        <w:pStyle w:val="BodyText"/>
        <w:numPr>
          <w:ilvl w:val="0"/>
          <w:numId w:val="2"/>
        </w:numPr>
        <w:ind w:left="357" w:hanging="357"/>
      </w:pPr>
      <w:r w:rsidRPr="007F4039">
        <w:t xml:space="preserve">Grenzen Sie die Begriffe Spezifikation und </w:t>
      </w:r>
      <w:proofErr w:type="spellStart"/>
      <w:r w:rsidRPr="007F4039">
        <w:t>Requirements</w:t>
      </w:r>
      <w:proofErr w:type="spellEnd"/>
      <w:r w:rsidRPr="007F4039">
        <w:t xml:space="preserve"> Engineering voneinander ab. </w:t>
      </w:r>
    </w:p>
    <w:p w14:paraId="2AA38DB4" w14:textId="77777777" w:rsidR="007577E8" w:rsidRPr="007F4039" w:rsidRDefault="007577E8" w:rsidP="007577E8">
      <w:pPr>
        <w:pStyle w:val="BodyText"/>
        <w:ind w:left="357"/>
        <w:rPr>
          <w:i/>
          <w:u w:val="single"/>
        </w:rPr>
      </w:pPr>
      <w:r w:rsidRPr="007F4039">
        <w:rPr>
          <w:i/>
          <w:u w:val="single"/>
        </w:rPr>
        <w:t xml:space="preserve">Ziel von Aktivitäten der Spezifikation ist die Erstellung einer technischen Dokumentation der nach außen relevanten Anforderungen, nach denen ein Softwaresystem produziert werden soll. Aufbauend auf den Erkenntnissen des fachlichen </w:t>
      </w:r>
      <w:proofErr w:type="spellStart"/>
      <w:r w:rsidRPr="007F4039">
        <w:rPr>
          <w:i/>
          <w:u w:val="single"/>
        </w:rPr>
        <w:t>Requirements</w:t>
      </w:r>
      <w:proofErr w:type="spellEnd"/>
      <w:r w:rsidRPr="007F4039">
        <w:rPr>
          <w:i/>
          <w:u w:val="single"/>
        </w:rPr>
        <w:t xml:space="preserve"> Engineerings, </w:t>
      </w:r>
      <w:proofErr w:type="gramStart"/>
      <w:r w:rsidRPr="007F4039">
        <w:rPr>
          <w:i/>
          <w:u w:val="single"/>
        </w:rPr>
        <w:t>bei der fachliche Anforderungen</w:t>
      </w:r>
      <w:proofErr w:type="gramEnd"/>
      <w:r w:rsidRPr="007F4039">
        <w:rPr>
          <w:i/>
          <w:u w:val="single"/>
        </w:rPr>
        <w:t xml:space="preserve"> ermittelt, dokumentiert, geprüft und abgestimmt wurden, wird im Rahmen der Spezifikation eine stark technisch ausgeprägte Dokumentation des zu erstellenden Systems erstellt.</w:t>
      </w:r>
    </w:p>
    <w:p w14:paraId="5F7FEDBB" w14:textId="77777777" w:rsidR="007577E8" w:rsidRPr="007F4039" w:rsidRDefault="007577E8" w:rsidP="007577E8">
      <w:pPr>
        <w:pStyle w:val="BodyText"/>
        <w:ind w:left="357"/>
        <w:rPr>
          <w:i/>
          <w:u w:val="single"/>
        </w:rPr>
      </w:pPr>
      <w:r w:rsidRPr="007F4039">
        <w:rPr>
          <w:i/>
          <w:u w:val="single"/>
        </w:rPr>
        <w:t xml:space="preserve">Dabei handelt es sich bezogen auf die Aktivitäten des </w:t>
      </w:r>
      <w:proofErr w:type="spellStart"/>
      <w:r w:rsidRPr="007F4039">
        <w:rPr>
          <w:i/>
          <w:u w:val="single"/>
        </w:rPr>
        <w:t>Requirements</w:t>
      </w:r>
      <w:proofErr w:type="spellEnd"/>
      <w:r w:rsidRPr="007F4039">
        <w:rPr>
          <w:i/>
          <w:u w:val="single"/>
        </w:rPr>
        <w:t xml:space="preserve"> Engineerings um eine Erweiterung und Detaillierung der Dokumentation von Anforderungen. Hinsichtlich Ermittlungstechniken oder Prüftechniken unterscheiden sich RE und Spezifikation nicht. </w:t>
      </w:r>
    </w:p>
    <w:p w14:paraId="49D019BE" w14:textId="77777777" w:rsidR="007577E8" w:rsidRPr="00296C43" w:rsidRDefault="007577E8" w:rsidP="007577E8">
      <w:pPr>
        <w:pStyle w:val="BodyText"/>
        <w:ind w:left="720"/>
        <w:rPr>
          <w:b/>
        </w:rPr>
      </w:pPr>
    </w:p>
    <w:p w14:paraId="4F785CB3" w14:textId="77777777" w:rsidR="007577E8" w:rsidRPr="007F4039" w:rsidRDefault="007577E8" w:rsidP="007577E8">
      <w:pPr>
        <w:pStyle w:val="BodyText"/>
        <w:numPr>
          <w:ilvl w:val="0"/>
          <w:numId w:val="2"/>
        </w:numPr>
        <w:ind w:left="360"/>
      </w:pPr>
      <w:r w:rsidRPr="007F4039">
        <w:t>Nennen Sie die Aktivitäten eines Softwareprozesses, in denen Spezifikationsdokumente verwendet werden.</w:t>
      </w:r>
    </w:p>
    <w:p w14:paraId="57890E3A" w14:textId="77777777" w:rsidR="007577E8" w:rsidRPr="007F4039" w:rsidRDefault="007577E8" w:rsidP="007577E8">
      <w:pPr>
        <w:pStyle w:val="BodyText"/>
        <w:ind w:left="357"/>
        <w:rPr>
          <w:i/>
          <w:u w:val="single"/>
        </w:rPr>
      </w:pPr>
      <w:r w:rsidRPr="007F4039">
        <w:rPr>
          <w:i/>
          <w:u w:val="single"/>
        </w:rPr>
        <w:t>Die Spezifikation ist die Grundlage für die Umsetzung des Systems in Aktivitäten zum Design und der Implementierung als auch für die Formulierung von Testfällen in allen Teststufen sowie die Durchführung und Auswertung von Test</w:t>
      </w:r>
      <w:r>
        <w:rPr>
          <w:i/>
          <w:u w:val="single"/>
        </w:rPr>
        <w:t>s</w:t>
      </w:r>
      <w:r w:rsidRPr="007F4039">
        <w:rPr>
          <w:i/>
          <w:u w:val="single"/>
        </w:rPr>
        <w:t>.</w:t>
      </w:r>
    </w:p>
    <w:p w14:paraId="3FF3A0AF" w14:textId="77777777" w:rsidR="007577E8" w:rsidRDefault="007577E8" w:rsidP="007577E8">
      <w:pPr>
        <w:pStyle w:val="BodyText"/>
      </w:pPr>
    </w:p>
    <w:p w14:paraId="00683CB5" w14:textId="77777777" w:rsidR="007577E8" w:rsidRDefault="007577E8" w:rsidP="007577E8">
      <w:pPr>
        <w:pStyle w:val="BodyText"/>
        <w:numPr>
          <w:ilvl w:val="0"/>
          <w:numId w:val="2"/>
        </w:numPr>
        <w:ind w:left="360"/>
      </w:pPr>
      <w:r w:rsidRPr="007F4039">
        <w:t>Grenzen Sie die Begriffe Spezifikation und Design voneinander ab.</w:t>
      </w:r>
    </w:p>
    <w:p w14:paraId="39EDAB25" w14:textId="77777777" w:rsidR="007577E8" w:rsidRPr="007F4039" w:rsidRDefault="007577E8" w:rsidP="007577E8">
      <w:pPr>
        <w:pStyle w:val="BodyText"/>
        <w:ind w:left="357"/>
        <w:rPr>
          <w:i/>
          <w:u w:val="single"/>
        </w:rPr>
      </w:pPr>
      <w:r w:rsidRPr="007F4039">
        <w:rPr>
          <w:i/>
          <w:u w:val="single"/>
        </w:rPr>
        <w:t>Die Spezifikation eines Systems gibt aus fachlicher Sicht den technisch detaillierten Rahmen für Designentscheidungen vor. Dabei trifft eine Spezifikation keine Entscheidung darüber, wie das System intern konstruiert werden muss, sondern beschreibt stets nur die nach außen sichtbaren Systemeigenschaften. Erst beim Design werden konkrete Elemente des System</w:t>
      </w:r>
      <w:r>
        <w:rPr>
          <w:i/>
          <w:u w:val="single"/>
        </w:rPr>
        <w:t>s</w:t>
      </w:r>
      <w:r w:rsidRPr="007F4039">
        <w:rPr>
          <w:i/>
          <w:u w:val="single"/>
        </w:rPr>
        <w:t xml:space="preserve"> gestaltet. Dabei muss sich an die Vorgaben der Spezifikation gehalten werden.</w:t>
      </w:r>
    </w:p>
    <w:p w14:paraId="4B77449D" w14:textId="77777777" w:rsidR="003D11DE" w:rsidRPr="003D11DE" w:rsidRDefault="003D11DE">
      <w:pPr>
        <w:rPr>
          <w:lang w:val="de-DE"/>
        </w:rPr>
      </w:pPr>
    </w:p>
    <w:p w14:paraId="72D5FB9C" w14:textId="4D194723" w:rsidR="007577E8" w:rsidRPr="000253D6" w:rsidRDefault="003D11DE" w:rsidP="000253D6">
      <w:pPr>
        <w:rPr>
          <w:b/>
          <w:bCs/>
          <w:lang w:val="de-DE"/>
        </w:rPr>
      </w:pPr>
      <w:r>
        <w:rPr>
          <w:b/>
          <w:bCs/>
          <w:lang w:val="de-DE"/>
        </w:rPr>
        <w:t>Unit 1.2</w:t>
      </w:r>
    </w:p>
    <w:p w14:paraId="45BD044B" w14:textId="17197A32" w:rsidR="007577E8" w:rsidRPr="007F4039" w:rsidRDefault="007577E8" w:rsidP="000253D6">
      <w:pPr>
        <w:pStyle w:val="BodyText"/>
        <w:numPr>
          <w:ilvl w:val="0"/>
          <w:numId w:val="6"/>
        </w:numPr>
        <w:ind w:left="360"/>
      </w:pPr>
      <w:r w:rsidRPr="007F4039">
        <w:t>Nennen und beschreiben Sie die zur Spezifikation von GUIs relevanten Aspekte.</w:t>
      </w:r>
    </w:p>
    <w:p w14:paraId="7F5A8D68" w14:textId="77777777" w:rsidR="007577E8" w:rsidRPr="00A67597" w:rsidRDefault="007577E8" w:rsidP="007577E8">
      <w:pPr>
        <w:pStyle w:val="ListBullet"/>
        <w:numPr>
          <w:ilvl w:val="0"/>
          <w:numId w:val="3"/>
        </w:numPr>
        <w:ind w:left="720"/>
        <w:rPr>
          <w:i/>
          <w:u w:val="single"/>
        </w:rPr>
      </w:pPr>
      <w:r w:rsidRPr="00A67597">
        <w:rPr>
          <w:i/>
          <w:u w:val="single"/>
        </w:rPr>
        <w:t xml:space="preserve">Inhalte und Aufbau von einzelnen Dialogmasken: </w:t>
      </w:r>
    </w:p>
    <w:p w14:paraId="4FEFB8A7" w14:textId="77777777" w:rsidR="007577E8" w:rsidRPr="00A67597" w:rsidRDefault="007577E8" w:rsidP="007577E8">
      <w:pPr>
        <w:pStyle w:val="ListBullet"/>
        <w:ind w:left="1068"/>
        <w:rPr>
          <w:i/>
          <w:u w:val="single"/>
        </w:rPr>
      </w:pPr>
      <w:r w:rsidRPr="00A67597">
        <w:rPr>
          <w:i/>
          <w:u w:val="single"/>
        </w:rPr>
        <w:t>Detaillierte Vorgabe zu Art, Größe, Position, Farbe und Inhalt von Elementen einer Bildschirmseite, z. B. von Eingabefeldern, Texten, Schaltflächen, Bildern</w:t>
      </w:r>
    </w:p>
    <w:p w14:paraId="3A8BD1D5" w14:textId="77777777" w:rsidR="007577E8" w:rsidRPr="00A67597" w:rsidRDefault="007577E8" w:rsidP="007577E8">
      <w:pPr>
        <w:pStyle w:val="ListBullet"/>
        <w:numPr>
          <w:ilvl w:val="0"/>
          <w:numId w:val="4"/>
        </w:numPr>
        <w:ind w:left="720"/>
        <w:jc w:val="left"/>
        <w:rPr>
          <w:i/>
          <w:u w:val="single"/>
        </w:rPr>
      </w:pPr>
      <w:r w:rsidRPr="00A67597">
        <w:rPr>
          <w:i/>
          <w:u w:val="single"/>
        </w:rPr>
        <w:t xml:space="preserve">Validierung von Daten: </w:t>
      </w:r>
    </w:p>
    <w:p w14:paraId="20FDB930" w14:textId="77777777" w:rsidR="007577E8" w:rsidRPr="00A67597" w:rsidRDefault="007577E8" w:rsidP="007577E8">
      <w:pPr>
        <w:pStyle w:val="ListBullet"/>
        <w:ind w:left="720" w:firstLine="348"/>
        <w:jc w:val="left"/>
        <w:rPr>
          <w:i/>
          <w:u w:val="single"/>
        </w:rPr>
      </w:pPr>
      <w:r w:rsidRPr="00A67597">
        <w:rPr>
          <w:i/>
          <w:u w:val="single"/>
        </w:rPr>
        <w:t>Spezifikation der Regeln, um Eingabefelder auf fachliche Plausibilität zu prüfen</w:t>
      </w:r>
    </w:p>
    <w:p w14:paraId="40B633FD" w14:textId="77777777" w:rsidR="007577E8" w:rsidRPr="00A67597" w:rsidRDefault="007577E8" w:rsidP="007577E8">
      <w:pPr>
        <w:pStyle w:val="ListBullet"/>
        <w:numPr>
          <w:ilvl w:val="0"/>
          <w:numId w:val="4"/>
        </w:numPr>
        <w:ind w:left="720"/>
        <w:rPr>
          <w:i/>
          <w:u w:val="single"/>
        </w:rPr>
      </w:pPr>
      <w:r w:rsidRPr="00A67597">
        <w:rPr>
          <w:i/>
          <w:u w:val="single"/>
        </w:rPr>
        <w:t xml:space="preserve">Dialogfluss: </w:t>
      </w:r>
    </w:p>
    <w:p w14:paraId="28F54AAD" w14:textId="77777777" w:rsidR="007577E8" w:rsidRPr="00A67597" w:rsidRDefault="007577E8" w:rsidP="007577E8">
      <w:pPr>
        <w:pStyle w:val="ListBullet"/>
        <w:ind w:left="1068"/>
        <w:rPr>
          <w:i/>
        </w:rPr>
      </w:pPr>
      <w:r w:rsidRPr="00A67597">
        <w:rPr>
          <w:i/>
          <w:u w:val="single"/>
        </w:rPr>
        <w:t xml:space="preserve">Spezifikation der Führung des Anwenders durch die Oberfläche in Abhängigkeit von eingegebenen Daten und Aktionen des Anwenders </w:t>
      </w:r>
    </w:p>
    <w:p w14:paraId="653E998D" w14:textId="77777777" w:rsidR="007577E8" w:rsidRDefault="007577E8" w:rsidP="007577E8">
      <w:pPr>
        <w:pStyle w:val="BodyText"/>
      </w:pPr>
    </w:p>
    <w:p w14:paraId="5E516125" w14:textId="325A4DEC" w:rsidR="007577E8" w:rsidRDefault="007577E8" w:rsidP="000253D6">
      <w:pPr>
        <w:pStyle w:val="BodyText"/>
        <w:numPr>
          <w:ilvl w:val="0"/>
          <w:numId w:val="6"/>
        </w:numPr>
        <w:ind w:left="360"/>
      </w:pPr>
      <w:r w:rsidRPr="00A67597">
        <w:t xml:space="preserve">Nennen </w:t>
      </w:r>
      <w:r>
        <w:t xml:space="preserve">und beschreiben </w:t>
      </w:r>
      <w:r w:rsidRPr="00A67597">
        <w:t>Sie die zur Spezifikation von technischen Systemschnittstellen relevanten Aspekte.</w:t>
      </w:r>
    </w:p>
    <w:p w14:paraId="7308BE13" w14:textId="77777777" w:rsidR="007577E8" w:rsidRPr="00620EA4" w:rsidRDefault="007577E8" w:rsidP="007577E8">
      <w:pPr>
        <w:pStyle w:val="ListBullet"/>
        <w:numPr>
          <w:ilvl w:val="0"/>
          <w:numId w:val="5"/>
        </w:numPr>
        <w:rPr>
          <w:i/>
          <w:u w:val="single"/>
        </w:rPr>
      </w:pPr>
      <w:r w:rsidRPr="00A67597">
        <w:rPr>
          <w:bCs/>
          <w:i/>
          <w:u w:val="single"/>
        </w:rPr>
        <w:t>Der Zweck</w:t>
      </w:r>
      <w:r w:rsidRPr="00A67597">
        <w:rPr>
          <w:i/>
          <w:u w:val="single"/>
        </w:rPr>
        <w:t xml:space="preserve"> der Schnittstelle auf einer fachlichen Ebene. Beispiel: Übertragung der Fonds</w:t>
      </w:r>
      <w:r>
        <w:rPr>
          <w:i/>
          <w:u w:val="single"/>
        </w:rPr>
        <w:t>k</w:t>
      </w:r>
      <w:r w:rsidRPr="00A67597">
        <w:rPr>
          <w:i/>
          <w:u w:val="single"/>
        </w:rPr>
        <w:t>urse in die Fondsverwaltung, Validierung von Adressdaten auf Gültigkeit</w:t>
      </w:r>
      <w:r>
        <w:rPr>
          <w:i/>
          <w:u w:val="single"/>
        </w:rPr>
        <w:t>.</w:t>
      </w:r>
    </w:p>
    <w:p w14:paraId="3170E5D9" w14:textId="77777777" w:rsidR="007577E8" w:rsidRPr="00A67597" w:rsidRDefault="007577E8" w:rsidP="007577E8">
      <w:pPr>
        <w:pStyle w:val="ListBullet"/>
        <w:numPr>
          <w:ilvl w:val="0"/>
          <w:numId w:val="5"/>
        </w:numPr>
        <w:rPr>
          <w:i/>
          <w:u w:val="single"/>
          <w:lang w:val="en-US"/>
        </w:rPr>
      </w:pPr>
      <w:r w:rsidRPr="00A67597">
        <w:rPr>
          <w:i/>
          <w:u w:val="single"/>
        </w:rPr>
        <w:t xml:space="preserve">Das detaillierte Verhalten </w:t>
      </w:r>
      <w:r>
        <w:rPr>
          <w:i/>
          <w:u w:val="single"/>
        </w:rPr>
        <w:t>bzw.</w:t>
      </w:r>
      <w:r w:rsidRPr="00A67597">
        <w:rPr>
          <w:i/>
          <w:u w:val="single"/>
        </w:rPr>
        <w:t xml:space="preserve"> das technische </w:t>
      </w:r>
      <w:r w:rsidRPr="00A67597">
        <w:rPr>
          <w:bCs/>
          <w:i/>
          <w:u w:val="single"/>
        </w:rPr>
        <w:t>Protokoll</w:t>
      </w:r>
      <w:r w:rsidRPr="00A67597">
        <w:rPr>
          <w:i/>
          <w:u w:val="single"/>
        </w:rPr>
        <w:t xml:space="preserve"> der Kommunikation sowie die Regeln, nach denen das System mit seinem Umfeld kommuniziert. Beispiel: HTTP, FTP</w:t>
      </w:r>
      <w:r>
        <w:rPr>
          <w:i/>
          <w:u w:val="single"/>
        </w:rPr>
        <w:t>.</w:t>
      </w:r>
    </w:p>
    <w:p w14:paraId="532E94EA" w14:textId="77777777" w:rsidR="007577E8" w:rsidRPr="00A67597" w:rsidRDefault="007577E8" w:rsidP="007577E8">
      <w:pPr>
        <w:pStyle w:val="ListBullet"/>
        <w:numPr>
          <w:ilvl w:val="0"/>
          <w:numId w:val="5"/>
        </w:numPr>
        <w:rPr>
          <w:i/>
          <w:u w:val="single"/>
          <w:lang w:val="en-US"/>
        </w:rPr>
      </w:pPr>
      <w:r w:rsidRPr="00A67597">
        <w:rPr>
          <w:i/>
          <w:u w:val="single"/>
        </w:rPr>
        <w:t xml:space="preserve">Die </w:t>
      </w:r>
      <w:r w:rsidRPr="00A67597">
        <w:rPr>
          <w:bCs/>
          <w:i/>
          <w:u w:val="single"/>
        </w:rPr>
        <w:t>Datenstruktur</w:t>
      </w:r>
      <w:r w:rsidRPr="00A67597">
        <w:rPr>
          <w:i/>
          <w:u w:val="single"/>
        </w:rPr>
        <w:t xml:space="preserve"> der Nachrichten, die an der Schnittstelle ausgetauscht werden. Beispiel: XML, CSV </w:t>
      </w:r>
    </w:p>
    <w:p w14:paraId="477CAC82" w14:textId="77777777" w:rsidR="000253D6" w:rsidRDefault="000253D6" w:rsidP="00F10BE9">
      <w:pPr>
        <w:rPr>
          <w:b/>
          <w:bCs/>
          <w:lang w:val="de-DE"/>
        </w:rPr>
      </w:pPr>
    </w:p>
    <w:p w14:paraId="00A4BF11" w14:textId="4D6C1C0B" w:rsidR="007577E8" w:rsidRPr="00F10BE9" w:rsidRDefault="003D11DE" w:rsidP="00F10BE9">
      <w:pPr>
        <w:rPr>
          <w:b/>
          <w:bCs/>
          <w:lang w:val="de-DE"/>
        </w:rPr>
      </w:pPr>
      <w:r w:rsidRPr="003D11DE">
        <w:rPr>
          <w:b/>
          <w:bCs/>
          <w:lang w:val="de-DE"/>
        </w:rPr>
        <w:t>Unit 1.</w:t>
      </w:r>
      <w:r>
        <w:rPr>
          <w:b/>
          <w:bCs/>
          <w:lang w:val="de-DE"/>
        </w:rPr>
        <w:t>3</w:t>
      </w:r>
    </w:p>
    <w:p w14:paraId="4B42911E" w14:textId="77777777" w:rsidR="007577E8" w:rsidRDefault="007577E8" w:rsidP="007577E8">
      <w:pPr>
        <w:pStyle w:val="BodyText"/>
        <w:numPr>
          <w:ilvl w:val="0"/>
          <w:numId w:val="9"/>
        </w:numPr>
        <w:ind w:left="360"/>
      </w:pPr>
      <w:r w:rsidRPr="00A67597">
        <w:t xml:space="preserve">Erläutern Sie den Zusammenhang zwischen Klassendiagrammen und Objektdiagrammen und nennen Sie je eine Situation, in der </w:t>
      </w:r>
      <w:r>
        <w:t>S</w:t>
      </w:r>
      <w:r w:rsidRPr="00A67597">
        <w:t>ie diese Diagrammtypen einsetzen würden.</w:t>
      </w:r>
    </w:p>
    <w:p w14:paraId="53C6109A" w14:textId="77777777" w:rsidR="007577E8" w:rsidRPr="00A67597" w:rsidRDefault="007577E8" w:rsidP="007577E8">
      <w:pPr>
        <w:pStyle w:val="BodyText"/>
        <w:ind w:left="360"/>
        <w:rPr>
          <w:i/>
          <w:u w:val="single"/>
        </w:rPr>
      </w:pPr>
      <w:r w:rsidRPr="00A67597">
        <w:rPr>
          <w:i/>
          <w:u w:val="single"/>
        </w:rPr>
        <w:t>Das UML</w:t>
      </w:r>
      <w:r>
        <w:rPr>
          <w:i/>
          <w:u w:val="single"/>
        </w:rPr>
        <w:t>-</w:t>
      </w:r>
      <w:r w:rsidRPr="00A67597">
        <w:rPr>
          <w:i/>
          <w:u w:val="single"/>
        </w:rPr>
        <w:t>Objektdiagramm wird zur Darstellung eines ganz bestimmten Datensatzes auf Basis der in einem Klassendiagramm vorgegebenen Struktur erstellt. Vergleichbar mit dem Sequenzdiagramm können mit einem Objektdiagramm Sachverhalte exemplarisch dargestellt und veranschaulicht werden.</w:t>
      </w:r>
    </w:p>
    <w:p w14:paraId="7077CE0B" w14:textId="77777777" w:rsidR="007577E8" w:rsidRPr="00A67597" w:rsidRDefault="007577E8" w:rsidP="007577E8">
      <w:pPr>
        <w:pStyle w:val="BodyText"/>
        <w:ind w:left="360"/>
        <w:rPr>
          <w:i/>
          <w:u w:val="single"/>
        </w:rPr>
      </w:pPr>
      <w:r w:rsidRPr="00A67597">
        <w:rPr>
          <w:i/>
          <w:u w:val="single"/>
        </w:rPr>
        <w:t>Einsatz: z.</w:t>
      </w:r>
      <w:r>
        <w:rPr>
          <w:i/>
          <w:u w:val="single"/>
        </w:rPr>
        <w:t> </w:t>
      </w:r>
      <w:r w:rsidRPr="00A67597">
        <w:rPr>
          <w:i/>
          <w:u w:val="single"/>
        </w:rPr>
        <w:t xml:space="preserve">B. </w:t>
      </w:r>
      <w:r>
        <w:rPr>
          <w:i/>
          <w:u w:val="single"/>
        </w:rPr>
        <w:t>z</w:t>
      </w:r>
      <w:r w:rsidRPr="00A67597">
        <w:rPr>
          <w:i/>
          <w:u w:val="single"/>
        </w:rPr>
        <w:t>ur Veranschaulichung konkreter Daten aus einem Klassendiagramm zur Abstimmung mit Fachexperten ODER zur Überprüfung der Eignung des Klassendiagramms anhand von konkreten Datensätzen</w:t>
      </w:r>
      <w:r>
        <w:rPr>
          <w:i/>
          <w:u w:val="single"/>
        </w:rPr>
        <w:t>.</w:t>
      </w:r>
    </w:p>
    <w:p w14:paraId="3F285DA1" w14:textId="77777777" w:rsidR="007577E8" w:rsidRPr="00272E6A" w:rsidRDefault="007577E8" w:rsidP="007577E8">
      <w:pPr>
        <w:pStyle w:val="BodyText"/>
      </w:pPr>
    </w:p>
    <w:p w14:paraId="0A9CB70B" w14:textId="77777777" w:rsidR="007577E8" w:rsidRPr="00A67597" w:rsidRDefault="007577E8" w:rsidP="007577E8">
      <w:pPr>
        <w:pStyle w:val="BodyText"/>
        <w:numPr>
          <w:ilvl w:val="0"/>
          <w:numId w:val="9"/>
        </w:numPr>
        <w:ind w:left="360"/>
      </w:pPr>
      <w:r w:rsidRPr="00A67597">
        <w:lastRenderedPageBreak/>
        <w:t xml:space="preserve">Nennen Sie </w:t>
      </w:r>
      <w:r>
        <w:t>drei</w:t>
      </w:r>
      <w:r w:rsidRPr="00A67597">
        <w:t xml:space="preserve"> weitere für eine Spezifikation typische Dokumentationsformen</w:t>
      </w:r>
      <w:r>
        <w:t>,</w:t>
      </w:r>
      <w:r w:rsidRPr="00A67597">
        <w:t xml:space="preserve"> die es neben Text und UML-Diagrammen noch gibt.</w:t>
      </w:r>
    </w:p>
    <w:p w14:paraId="3926D466" w14:textId="77777777" w:rsidR="007577E8" w:rsidRPr="005414CD" w:rsidRDefault="007577E8" w:rsidP="007577E8">
      <w:pPr>
        <w:pStyle w:val="BodyText"/>
        <w:numPr>
          <w:ilvl w:val="0"/>
          <w:numId w:val="8"/>
        </w:numPr>
        <w:ind w:left="714" w:hanging="357"/>
        <w:rPr>
          <w:u w:val="single"/>
        </w:rPr>
      </w:pPr>
      <w:r w:rsidRPr="005414CD">
        <w:rPr>
          <w:u w:val="single"/>
        </w:rPr>
        <w:t xml:space="preserve">GUI-Prototypen zur Spezifikation von Benutzerschnittstellen, </w:t>
      </w:r>
    </w:p>
    <w:p w14:paraId="21AF17C3" w14:textId="77777777" w:rsidR="007577E8" w:rsidRPr="005414CD" w:rsidRDefault="007577E8" w:rsidP="007577E8">
      <w:pPr>
        <w:pStyle w:val="BodyText"/>
        <w:numPr>
          <w:ilvl w:val="0"/>
          <w:numId w:val="8"/>
        </w:numPr>
        <w:ind w:left="714" w:hanging="357"/>
        <w:rPr>
          <w:u w:val="single"/>
        </w:rPr>
      </w:pPr>
      <w:r w:rsidRPr="005414CD">
        <w:rPr>
          <w:u w:val="single"/>
        </w:rPr>
        <w:t xml:space="preserve">XML-Sprachen zur Spezifikation von Datenstrukturen an technischen Systemschnittstellen, </w:t>
      </w:r>
    </w:p>
    <w:p w14:paraId="552F4AFC" w14:textId="77777777" w:rsidR="007577E8" w:rsidRDefault="007577E8" w:rsidP="007577E8">
      <w:pPr>
        <w:pStyle w:val="BodyText"/>
        <w:numPr>
          <w:ilvl w:val="0"/>
          <w:numId w:val="8"/>
        </w:numPr>
        <w:ind w:left="714" w:hanging="357"/>
      </w:pPr>
      <w:r w:rsidRPr="005414CD">
        <w:rPr>
          <w:u w:val="single"/>
        </w:rPr>
        <w:t>Entscheidungstabellen zur Spezifikation von Systemverhalten sowie Geschäftsregeln, die je nach Situation zur Spezifikation von Datenstrukturen oder Systemverhalten eingesetzt werden können.</w:t>
      </w:r>
    </w:p>
    <w:p w14:paraId="07D9BC27" w14:textId="10E66ABD" w:rsidR="003D11DE" w:rsidRDefault="003D11DE">
      <w:pPr>
        <w:rPr>
          <w:b/>
          <w:bCs/>
          <w:lang w:val="de-DE"/>
        </w:rPr>
      </w:pPr>
      <w:r>
        <w:rPr>
          <w:b/>
          <w:bCs/>
          <w:lang w:val="de-DE"/>
        </w:rPr>
        <w:t>Unit 2.1</w:t>
      </w:r>
    </w:p>
    <w:p w14:paraId="5848F81E" w14:textId="77777777" w:rsidR="007577E8" w:rsidRDefault="007577E8" w:rsidP="007577E8">
      <w:pPr>
        <w:pStyle w:val="BodyText"/>
        <w:numPr>
          <w:ilvl w:val="0"/>
          <w:numId w:val="11"/>
        </w:numPr>
        <w:ind w:left="357" w:hanging="357"/>
      </w:pPr>
      <w:r w:rsidRPr="00A67597">
        <w:t>Erläutern Sie kurz, welchen Zweck GUIs für industrielle Informationssysteme erfüllen.</w:t>
      </w:r>
    </w:p>
    <w:p w14:paraId="02637E27" w14:textId="77777777" w:rsidR="007577E8" w:rsidRPr="00A67597" w:rsidRDefault="007577E8" w:rsidP="007577E8">
      <w:pPr>
        <w:ind w:left="357"/>
        <w:rPr>
          <w:i/>
          <w:u w:val="single"/>
        </w:rPr>
      </w:pPr>
      <w:r w:rsidRPr="00A67597">
        <w:rPr>
          <w:i/>
          <w:u w:val="single"/>
        </w:rPr>
        <w:t>Industrielle Informationssysteme stellen in der Regel eine GUI, d.</w:t>
      </w:r>
      <w:r>
        <w:rPr>
          <w:i/>
          <w:u w:val="single"/>
        </w:rPr>
        <w:t> </w:t>
      </w:r>
      <w:r w:rsidRPr="00A67597">
        <w:rPr>
          <w:i/>
          <w:u w:val="single"/>
        </w:rPr>
        <w:t>h. grafische Benutzeroberfläche</w:t>
      </w:r>
      <w:r>
        <w:rPr>
          <w:i/>
          <w:u w:val="single"/>
        </w:rPr>
        <w:t>,</w:t>
      </w:r>
      <w:r w:rsidRPr="00A67597">
        <w:rPr>
          <w:i/>
          <w:u w:val="single"/>
        </w:rPr>
        <w:t xml:space="preserve"> zur Verfügung. Das bedeutet die Information wird visuell dargestellt und vom Nutzer mit den Augen wahrgenommen. Die GUIs industrieller Informationssysteme werden genutzt</w:t>
      </w:r>
      <w:r>
        <w:rPr>
          <w:i/>
          <w:u w:val="single"/>
        </w:rPr>
        <w:t>,</w:t>
      </w:r>
      <w:r w:rsidRPr="00A67597">
        <w:rPr>
          <w:i/>
          <w:u w:val="single"/>
        </w:rPr>
        <w:t xml:space="preserve"> um durch den fachlichen Prozess zu führen bzw. zu navigieren. Dabei werden den Nutzern Eigenschaften von Fachobjekten angezeigt und Fachobjekte von Nutzern bearbeitet. Außerdem werden von Nutzern Entscheidungen in das System eingegeben, die zur Ablaufsteuerung durch den Geschäftsprozess erforderlich sind. </w:t>
      </w:r>
    </w:p>
    <w:p w14:paraId="3DEB5D2F" w14:textId="77777777" w:rsidR="007577E8" w:rsidRPr="00073849" w:rsidRDefault="007577E8" w:rsidP="007577E8">
      <w:pPr>
        <w:pStyle w:val="BodyText"/>
      </w:pPr>
    </w:p>
    <w:p w14:paraId="28554297" w14:textId="13361E52" w:rsidR="007577E8" w:rsidRPr="00B91B9C" w:rsidRDefault="007577E8" w:rsidP="007577E8">
      <w:pPr>
        <w:pStyle w:val="BodyText"/>
        <w:numPr>
          <w:ilvl w:val="0"/>
          <w:numId w:val="11"/>
        </w:numPr>
        <w:ind w:left="360"/>
      </w:pPr>
      <w:r w:rsidRPr="00A67597">
        <w:t>Nennen und beschreiben Sie kurz zwei Elemente von GUI-Spezifikationen.</w:t>
      </w:r>
    </w:p>
    <w:p w14:paraId="69E87358" w14:textId="77777777" w:rsidR="007577E8" w:rsidRPr="00A67597" w:rsidRDefault="007577E8" w:rsidP="007577E8">
      <w:pPr>
        <w:pStyle w:val="BodyText"/>
        <w:numPr>
          <w:ilvl w:val="0"/>
          <w:numId w:val="10"/>
        </w:numPr>
        <w:rPr>
          <w:i/>
          <w:u w:val="single"/>
        </w:rPr>
      </w:pPr>
      <w:r w:rsidRPr="00A67597">
        <w:rPr>
          <w:i/>
          <w:u w:val="single"/>
        </w:rPr>
        <w:t>Bildschirmdialog</w:t>
      </w:r>
    </w:p>
    <w:p w14:paraId="159DE4AB" w14:textId="77777777" w:rsidR="007577E8" w:rsidRPr="00A67597" w:rsidRDefault="007577E8" w:rsidP="007577E8">
      <w:pPr>
        <w:pStyle w:val="BodyText"/>
        <w:ind w:left="720"/>
        <w:rPr>
          <w:i/>
          <w:u w:val="single"/>
        </w:rPr>
      </w:pPr>
      <w:r w:rsidRPr="00A67597">
        <w:rPr>
          <w:i/>
          <w:u w:val="single"/>
        </w:rPr>
        <w:t>Seitenabfolge (auch: Dialog), die den Nutzer durch das System führt und ih</w:t>
      </w:r>
      <w:r>
        <w:rPr>
          <w:i/>
          <w:u w:val="single"/>
        </w:rPr>
        <w:t>n</w:t>
      </w:r>
      <w:r w:rsidRPr="00A67597">
        <w:rPr>
          <w:i/>
          <w:u w:val="single"/>
        </w:rPr>
        <w:t xml:space="preserve"> bei der Bearbeitung seiner Aufgaben unterstützt. Ein Bildschirmdialog besteht aus einer oder mehrere</w:t>
      </w:r>
      <w:r>
        <w:rPr>
          <w:i/>
          <w:u w:val="single"/>
        </w:rPr>
        <w:t>n</w:t>
      </w:r>
      <w:r w:rsidRPr="00A67597">
        <w:rPr>
          <w:i/>
          <w:u w:val="single"/>
        </w:rPr>
        <w:t xml:space="preserve"> Dialogmasken sowie einem festgelegten Dialogfluss.</w:t>
      </w:r>
    </w:p>
    <w:p w14:paraId="655A2499" w14:textId="77777777" w:rsidR="007577E8" w:rsidRPr="00A67597" w:rsidRDefault="007577E8" w:rsidP="007577E8">
      <w:pPr>
        <w:pStyle w:val="BodyText"/>
        <w:numPr>
          <w:ilvl w:val="0"/>
          <w:numId w:val="10"/>
        </w:numPr>
        <w:rPr>
          <w:i/>
          <w:u w:val="single"/>
        </w:rPr>
      </w:pPr>
      <w:r w:rsidRPr="00A67597">
        <w:rPr>
          <w:i/>
          <w:u w:val="single"/>
        </w:rPr>
        <w:t>Dialogmaske</w:t>
      </w:r>
    </w:p>
    <w:p w14:paraId="4E3AEF6D" w14:textId="77777777" w:rsidR="007577E8" w:rsidRPr="00A67597" w:rsidRDefault="007577E8" w:rsidP="007577E8">
      <w:pPr>
        <w:pStyle w:val="BodyText"/>
        <w:ind w:left="720"/>
        <w:rPr>
          <w:i/>
          <w:u w:val="single"/>
        </w:rPr>
      </w:pPr>
      <w:r w:rsidRPr="00A67597">
        <w:rPr>
          <w:i/>
          <w:u w:val="single"/>
        </w:rPr>
        <w:t xml:space="preserve">Menge angemessener Eingabe- und Ausgabeelemente, die zu einem Interaktionsschritt bezogen auf eine vom System unterstützte Fachfunktion benötigt werden. </w:t>
      </w:r>
    </w:p>
    <w:p w14:paraId="46000D60" w14:textId="77777777" w:rsidR="007577E8" w:rsidRPr="00A67597" w:rsidRDefault="007577E8" w:rsidP="007577E8">
      <w:pPr>
        <w:pStyle w:val="BodyText"/>
        <w:numPr>
          <w:ilvl w:val="0"/>
          <w:numId w:val="10"/>
        </w:numPr>
        <w:rPr>
          <w:i/>
          <w:u w:val="single"/>
        </w:rPr>
      </w:pPr>
      <w:r w:rsidRPr="00A67597">
        <w:rPr>
          <w:i/>
          <w:u w:val="single"/>
        </w:rPr>
        <w:t>Konvertierung</w:t>
      </w:r>
    </w:p>
    <w:p w14:paraId="0B0E017B" w14:textId="77777777" w:rsidR="007577E8" w:rsidRPr="00A67597" w:rsidRDefault="007577E8" w:rsidP="007577E8">
      <w:pPr>
        <w:ind w:left="708"/>
        <w:rPr>
          <w:i/>
          <w:u w:val="single"/>
        </w:rPr>
      </w:pPr>
      <w:r w:rsidRPr="00A67597">
        <w:rPr>
          <w:i/>
          <w:u w:val="single"/>
        </w:rPr>
        <w:t xml:space="preserve">Umwandlung von Datensätzen der Datenbank in ein lesbares Format und zurück. </w:t>
      </w:r>
    </w:p>
    <w:p w14:paraId="335B8AD9" w14:textId="77777777" w:rsidR="007577E8" w:rsidRPr="00A67597" w:rsidRDefault="007577E8" w:rsidP="007577E8">
      <w:pPr>
        <w:pStyle w:val="BodyText"/>
        <w:numPr>
          <w:ilvl w:val="0"/>
          <w:numId w:val="10"/>
        </w:numPr>
        <w:rPr>
          <w:i/>
          <w:u w:val="single"/>
        </w:rPr>
      </w:pPr>
      <w:r w:rsidRPr="00A67597">
        <w:rPr>
          <w:i/>
          <w:u w:val="single"/>
        </w:rPr>
        <w:t>Validierung</w:t>
      </w:r>
    </w:p>
    <w:p w14:paraId="59EA8564" w14:textId="77777777" w:rsidR="007577E8" w:rsidRPr="00A67597" w:rsidRDefault="007577E8" w:rsidP="007577E8">
      <w:pPr>
        <w:ind w:left="708"/>
        <w:rPr>
          <w:i/>
          <w:u w:val="single"/>
        </w:rPr>
      </w:pPr>
      <w:r w:rsidRPr="00A67597">
        <w:rPr>
          <w:i/>
          <w:u w:val="single"/>
        </w:rPr>
        <w:t>Regel zur Prüfung von Nutzereingaben, die sicherstellen</w:t>
      </w:r>
      <w:r>
        <w:rPr>
          <w:i/>
          <w:u w:val="single"/>
        </w:rPr>
        <w:t>,</w:t>
      </w:r>
      <w:r w:rsidRPr="00A67597">
        <w:rPr>
          <w:i/>
          <w:u w:val="single"/>
        </w:rPr>
        <w:t xml:space="preserve"> das</w:t>
      </w:r>
      <w:r>
        <w:rPr>
          <w:i/>
          <w:u w:val="single"/>
        </w:rPr>
        <w:t>s</w:t>
      </w:r>
      <w:r w:rsidRPr="00A67597">
        <w:rPr>
          <w:i/>
          <w:u w:val="single"/>
        </w:rPr>
        <w:t xml:space="preserve"> </w:t>
      </w:r>
      <w:r>
        <w:rPr>
          <w:i/>
          <w:u w:val="single"/>
        </w:rPr>
        <w:t xml:space="preserve">die </w:t>
      </w:r>
      <w:r w:rsidRPr="00A67597">
        <w:rPr>
          <w:i/>
          <w:u w:val="single"/>
        </w:rPr>
        <w:t>eingegebenen Daten im System korrekt gespeichert werden</w:t>
      </w:r>
      <w:r>
        <w:rPr>
          <w:i/>
          <w:u w:val="single"/>
        </w:rPr>
        <w:t>.</w:t>
      </w:r>
      <w:r w:rsidRPr="00A67597">
        <w:rPr>
          <w:i/>
          <w:u w:val="single"/>
        </w:rPr>
        <w:t xml:space="preserve"> </w:t>
      </w:r>
    </w:p>
    <w:p w14:paraId="150C3003" w14:textId="77777777" w:rsidR="007577E8" w:rsidRPr="00A67597" w:rsidRDefault="007577E8" w:rsidP="007577E8">
      <w:pPr>
        <w:pStyle w:val="BodyText"/>
        <w:numPr>
          <w:ilvl w:val="0"/>
          <w:numId w:val="10"/>
        </w:numPr>
        <w:rPr>
          <w:i/>
          <w:u w:val="single"/>
        </w:rPr>
      </w:pPr>
      <w:r w:rsidRPr="00A67597">
        <w:rPr>
          <w:i/>
          <w:u w:val="single"/>
        </w:rPr>
        <w:t>Dialogfluss</w:t>
      </w:r>
    </w:p>
    <w:p w14:paraId="0F9A9F09" w14:textId="77777777" w:rsidR="007577E8" w:rsidRPr="00A67597" w:rsidRDefault="007577E8" w:rsidP="007577E8">
      <w:pPr>
        <w:ind w:left="708"/>
        <w:rPr>
          <w:i/>
          <w:u w:val="single"/>
        </w:rPr>
      </w:pPr>
      <w:r w:rsidRPr="00A67597">
        <w:rPr>
          <w:i/>
          <w:u w:val="single"/>
        </w:rPr>
        <w:lastRenderedPageBreak/>
        <w:t xml:space="preserve">Die Navigationsmöglichkeiten zwischen Dialogmasken. </w:t>
      </w:r>
      <w:r w:rsidRPr="00A67597">
        <w:rPr>
          <w:bCs/>
          <w:i/>
          <w:u w:val="single"/>
        </w:rPr>
        <w:t>Ein</w:t>
      </w:r>
      <w:r w:rsidRPr="00A67597">
        <w:rPr>
          <w:i/>
          <w:u w:val="single"/>
        </w:rPr>
        <w:t xml:space="preserve"> Dialogfluss wird verwendet, um in einem Informationssystem einen Arbeitsablauf abzubilden, dessen Abarbeitung mehrere Masken nacheinander erfordert. </w:t>
      </w:r>
    </w:p>
    <w:p w14:paraId="39D3DBBC" w14:textId="77777777" w:rsidR="007577E8" w:rsidRPr="00073849" w:rsidRDefault="007577E8" w:rsidP="007577E8">
      <w:pPr>
        <w:pStyle w:val="BodyText"/>
      </w:pPr>
    </w:p>
    <w:p w14:paraId="4405DB58" w14:textId="461AB100" w:rsidR="007577E8" w:rsidRDefault="007577E8" w:rsidP="007577E8">
      <w:pPr>
        <w:pStyle w:val="BodyText"/>
        <w:numPr>
          <w:ilvl w:val="0"/>
          <w:numId w:val="11"/>
        </w:numPr>
        <w:ind w:left="360"/>
      </w:pPr>
      <w:r w:rsidRPr="00A67597">
        <w:t>Nennen Sie drei Dokumentationsformen für GUI-Spezifikationen</w:t>
      </w:r>
      <w:r>
        <w:t>.</w:t>
      </w:r>
    </w:p>
    <w:p w14:paraId="2FBCA2C6" w14:textId="77777777" w:rsidR="007577E8" w:rsidRPr="00A67597" w:rsidRDefault="007577E8" w:rsidP="007577E8">
      <w:pPr>
        <w:pStyle w:val="ListParagraph"/>
        <w:numPr>
          <w:ilvl w:val="0"/>
          <w:numId w:val="10"/>
        </w:numPr>
        <w:spacing w:after="60" w:line="360" w:lineRule="auto"/>
        <w:jc w:val="both"/>
        <w:rPr>
          <w:i/>
          <w:u w:val="single"/>
        </w:rPr>
      </w:pPr>
      <w:r w:rsidRPr="00A67597">
        <w:rPr>
          <w:i/>
          <w:u w:val="single"/>
        </w:rPr>
        <w:t xml:space="preserve">Beispiele für visuelle Dokumentationsformen: </w:t>
      </w:r>
    </w:p>
    <w:p w14:paraId="72BD5DAB" w14:textId="77777777" w:rsidR="007577E8" w:rsidRPr="00A67597" w:rsidRDefault="007577E8" w:rsidP="007577E8">
      <w:pPr>
        <w:pStyle w:val="ListParagraph"/>
        <w:numPr>
          <w:ilvl w:val="1"/>
          <w:numId w:val="10"/>
        </w:numPr>
        <w:spacing w:after="60" w:line="360" w:lineRule="auto"/>
        <w:jc w:val="both"/>
        <w:rPr>
          <w:i/>
          <w:u w:val="single"/>
        </w:rPr>
      </w:pPr>
      <w:r w:rsidRPr="00A67597">
        <w:rPr>
          <w:i/>
          <w:u w:val="single"/>
        </w:rPr>
        <w:t xml:space="preserve">Skizzen, </w:t>
      </w:r>
    </w:p>
    <w:p w14:paraId="65BF5DDB" w14:textId="77777777" w:rsidR="007577E8" w:rsidRPr="00A67597" w:rsidRDefault="007577E8" w:rsidP="007577E8">
      <w:pPr>
        <w:pStyle w:val="ListParagraph"/>
        <w:numPr>
          <w:ilvl w:val="1"/>
          <w:numId w:val="10"/>
        </w:numPr>
        <w:spacing w:after="60" w:line="360" w:lineRule="auto"/>
        <w:jc w:val="both"/>
        <w:rPr>
          <w:i/>
          <w:u w:val="single"/>
        </w:rPr>
      </w:pPr>
      <w:r w:rsidRPr="00A67597">
        <w:rPr>
          <w:i/>
          <w:u w:val="single"/>
        </w:rPr>
        <w:t xml:space="preserve">Screenshots von GUI-Prototypen, </w:t>
      </w:r>
    </w:p>
    <w:p w14:paraId="79809AC2" w14:textId="77777777" w:rsidR="007577E8" w:rsidRPr="00A67597" w:rsidRDefault="007577E8" w:rsidP="007577E8">
      <w:pPr>
        <w:pStyle w:val="ListParagraph"/>
        <w:numPr>
          <w:ilvl w:val="1"/>
          <w:numId w:val="10"/>
        </w:numPr>
        <w:spacing w:after="60" w:line="360" w:lineRule="auto"/>
        <w:jc w:val="both"/>
        <w:rPr>
          <w:i/>
          <w:u w:val="single"/>
        </w:rPr>
      </w:pPr>
      <w:r w:rsidRPr="00A67597">
        <w:rPr>
          <w:i/>
          <w:u w:val="single"/>
        </w:rPr>
        <w:t xml:space="preserve">Diagramme mit der Reihenfolge der Dialogmasken </w:t>
      </w:r>
    </w:p>
    <w:p w14:paraId="55BDFC83" w14:textId="77777777" w:rsidR="007577E8" w:rsidRPr="00A67597" w:rsidRDefault="007577E8" w:rsidP="007577E8">
      <w:pPr>
        <w:pStyle w:val="ListParagraph"/>
        <w:numPr>
          <w:ilvl w:val="0"/>
          <w:numId w:val="10"/>
        </w:numPr>
        <w:spacing w:after="60" w:line="360" w:lineRule="auto"/>
        <w:jc w:val="both"/>
        <w:rPr>
          <w:i/>
          <w:u w:val="single"/>
        </w:rPr>
      </w:pPr>
      <w:r w:rsidRPr="00A67597">
        <w:rPr>
          <w:i/>
          <w:u w:val="single"/>
        </w:rPr>
        <w:t xml:space="preserve">Beispiele für Dokumentationsformen mit Text: </w:t>
      </w:r>
    </w:p>
    <w:p w14:paraId="748D0720" w14:textId="77777777" w:rsidR="007577E8" w:rsidRPr="00A67597" w:rsidRDefault="007577E8" w:rsidP="007577E8">
      <w:pPr>
        <w:pStyle w:val="ListParagraph"/>
        <w:numPr>
          <w:ilvl w:val="1"/>
          <w:numId w:val="10"/>
        </w:numPr>
        <w:spacing w:after="60" w:line="360" w:lineRule="auto"/>
        <w:jc w:val="both"/>
        <w:rPr>
          <w:i/>
          <w:u w:val="single"/>
        </w:rPr>
      </w:pPr>
      <w:r w:rsidRPr="00A67597">
        <w:rPr>
          <w:i/>
          <w:u w:val="single"/>
        </w:rPr>
        <w:t xml:space="preserve">Regeln zur Aktivierung und Deaktivierung von GUI‐Elementen, </w:t>
      </w:r>
    </w:p>
    <w:p w14:paraId="61575926" w14:textId="77777777" w:rsidR="007577E8" w:rsidRPr="00A67597" w:rsidRDefault="007577E8" w:rsidP="007577E8">
      <w:pPr>
        <w:pStyle w:val="ListParagraph"/>
        <w:numPr>
          <w:ilvl w:val="1"/>
          <w:numId w:val="10"/>
        </w:numPr>
        <w:spacing w:after="60" w:line="360" w:lineRule="auto"/>
        <w:jc w:val="both"/>
        <w:rPr>
          <w:i/>
          <w:u w:val="single"/>
        </w:rPr>
      </w:pPr>
      <w:r w:rsidRPr="00A67597">
        <w:rPr>
          <w:i/>
          <w:u w:val="single"/>
        </w:rPr>
        <w:t xml:space="preserve">Validierungsregeln, </w:t>
      </w:r>
    </w:p>
    <w:p w14:paraId="6F03F0D3" w14:textId="77777777" w:rsidR="007577E8" w:rsidRPr="00A67597" w:rsidRDefault="007577E8" w:rsidP="007577E8">
      <w:pPr>
        <w:pStyle w:val="ListParagraph"/>
        <w:numPr>
          <w:ilvl w:val="1"/>
          <w:numId w:val="10"/>
        </w:numPr>
        <w:spacing w:after="60" w:line="360" w:lineRule="auto"/>
        <w:jc w:val="both"/>
        <w:rPr>
          <w:i/>
          <w:u w:val="single"/>
        </w:rPr>
      </w:pPr>
      <w:r w:rsidRPr="00A67597">
        <w:rPr>
          <w:i/>
          <w:u w:val="single"/>
        </w:rPr>
        <w:t>Dialogflussbedingungen</w:t>
      </w:r>
      <w:r>
        <w:rPr>
          <w:i/>
          <w:u w:val="single"/>
        </w:rPr>
        <w:t>.</w:t>
      </w:r>
    </w:p>
    <w:p w14:paraId="063CC534" w14:textId="77777777" w:rsidR="003D11DE" w:rsidRDefault="003D11DE" w:rsidP="003D11DE">
      <w:pPr>
        <w:pStyle w:val="ListParagraph"/>
      </w:pPr>
    </w:p>
    <w:p w14:paraId="29964E0B" w14:textId="1E742215" w:rsidR="003D11DE" w:rsidRDefault="003D11DE" w:rsidP="003D11DE">
      <w:pPr>
        <w:pStyle w:val="BodyText"/>
        <w:rPr>
          <w:b/>
          <w:bCs/>
        </w:rPr>
      </w:pPr>
      <w:r w:rsidRPr="003D11DE">
        <w:rPr>
          <w:b/>
          <w:bCs/>
        </w:rPr>
        <w:t>Unit 2.2</w:t>
      </w:r>
    </w:p>
    <w:p w14:paraId="01AF2CB8" w14:textId="55CE3EA7" w:rsidR="007577E8" w:rsidRDefault="007577E8" w:rsidP="007577E8">
      <w:pPr>
        <w:pStyle w:val="BodyText"/>
        <w:numPr>
          <w:ilvl w:val="0"/>
          <w:numId w:val="13"/>
        </w:numPr>
        <w:ind w:left="357" w:hanging="357"/>
      </w:pPr>
      <w:r w:rsidRPr="00A67597">
        <w:t xml:space="preserve">Nennen Sie je ein GUI-Element und einen Anwendungsfall für </w:t>
      </w:r>
      <w:r>
        <w:t>a</w:t>
      </w:r>
      <w:r w:rsidRPr="00A67597">
        <w:t>tomare</w:t>
      </w:r>
      <w:r>
        <w:t xml:space="preserve"> </w:t>
      </w:r>
      <w:r w:rsidRPr="00A67597">
        <w:t>GUI</w:t>
      </w:r>
      <w:r>
        <w:t>-</w:t>
      </w:r>
      <w:r w:rsidRPr="00A67597">
        <w:t xml:space="preserve">Elemente, </w:t>
      </w:r>
      <w:proofErr w:type="spellStart"/>
      <w:r w:rsidRPr="00A67597">
        <w:t>Komposit</w:t>
      </w:r>
      <w:proofErr w:type="spellEnd"/>
      <w:r w:rsidRPr="00A67597">
        <w:t xml:space="preserve">-Elemente und </w:t>
      </w:r>
      <w:r>
        <w:t>k</w:t>
      </w:r>
      <w:r w:rsidRPr="00A67597">
        <w:t>omplexe GUI-Elemente.</w:t>
      </w:r>
    </w:p>
    <w:p w14:paraId="38534877" w14:textId="77777777" w:rsidR="007577E8" w:rsidRPr="00A67597" w:rsidRDefault="007577E8" w:rsidP="007577E8">
      <w:pPr>
        <w:pStyle w:val="BodyText"/>
        <w:numPr>
          <w:ilvl w:val="0"/>
          <w:numId w:val="12"/>
        </w:numPr>
        <w:rPr>
          <w:i/>
          <w:u w:val="single"/>
        </w:rPr>
      </w:pPr>
      <w:r w:rsidRPr="00A67597">
        <w:rPr>
          <w:i/>
          <w:u w:val="single"/>
        </w:rPr>
        <w:t>Atomares GUI-Element: z.</w:t>
      </w:r>
      <w:r>
        <w:rPr>
          <w:i/>
          <w:u w:val="single"/>
        </w:rPr>
        <w:t> </w:t>
      </w:r>
      <w:r w:rsidRPr="00A67597">
        <w:rPr>
          <w:i/>
          <w:u w:val="single"/>
        </w:rPr>
        <w:t xml:space="preserve">B. Textfeld, Eingabe einer </w:t>
      </w:r>
      <w:proofErr w:type="gramStart"/>
      <w:r w:rsidRPr="00A67597">
        <w:rPr>
          <w:i/>
          <w:u w:val="single"/>
        </w:rPr>
        <w:t>Email</w:t>
      </w:r>
      <w:proofErr w:type="gramEnd"/>
      <w:r w:rsidRPr="00A67597">
        <w:rPr>
          <w:i/>
          <w:u w:val="single"/>
        </w:rPr>
        <w:t>-Adresse</w:t>
      </w:r>
      <w:r>
        <w:rPr>
          <w:i/>
          <w:u w:val="single"/>
        </w:rPr>
        <w:t>;</w:t>
      </w:r>
    </w:p>
    <w:p w14:paraId="6E0FCADB" w14:textId="77777777" w:rsidR="007577E8" w:rsidRPr="00A67597" w:rsidRDefault="007577E8" w:rsidP="007577E8">
      <w:pPr>
        <w:pStyle w:val="BodyText"/>
        <w:numPr>
          <w:ilvl w:val="0"/>
          <w:numId w:val="12"/>
        </w:numPr>
        <w:rPr>
          <w:i/>
          <w:u w:val="single"/>
        </w:rPr>
      </w:pPr>
      <w:proofErr w:type="spellStart"/>
      <w:r w:rsidRPr="00A67597">
        <w:rPr>
          <w:i/>
          <w:u w:val="single"/>
        </w:rPr>
        <w:t>Komposit</w:t>
      </w:r>
      <w:proofErr w:type="spellEnd"/>
      <w:r w:rsidRPr="00A67597">
        <w:rPr>
          <w:i/>
          <w:u w:val="single"/>
        </w:rPr>
        <w:t xml:space="preserve">-Element: </w:t>
      </w:r>
      <w:r>
        <w:rPr>
          <w:i/>
          <w:u w:val="single"/>
        </w:rPr>
        <w:t>z. B.</w:t>
      </w:r>
      <w:r w:rsidRPr="00A67597">
        <w:rPr>
          <w:i/>
          <w:u w:val="single"/>
        </w:rPr>
        <w:t xml:space="preserve"> Optionsfelder, Auswahl von 1 aus N vorgegebenen Optionen</w:t>
      </w:r>
      <w:r>
        <w:rPr>
          <w:i/>
          <w:u w:val="single"/>
        </w:rPr>
        <w:t>,</w:t>
      </w:r>
      <w:r w:rsidRPr="00A67597">
        <w:rPr>
          <w:i/>
          <w:u w:val="single"/>
        </w:rPr>
        <w:t xml:space="preserve"> </w:t>
      </w:r>
      <w:r>
        <w:rPr>
          <w:i/>
          <w:u w:val="single"/>
        </w:rPr>
        <w:t>z. B.</w:t>
      </w:r>
      <w:r w:rsidRPr="00A67597">
        <w:rPr>
          <w:i/>
          <w:u w:val="single"/>
        </w:rPr>
        <w:t xml:space="preserve"> Wahl ob Hin- und Rückfahrt oder nur Hinfahrt bei der Ticketbuchung</w:t>
      </w:r>
      <w:r>
        <w:rPr>
          <w:i/>
          <w:u w:val="single"/>
        </w:rPr>
        <w:t>;</w:t>
      </w:r>
    </w:p>
    <w:p w14:paraId="57848C8A" w14:textId="16F6A1E4" w:rsidR="007577E8" w:rsidRPr="00B91B9C" w:rsidRDefault="007577E8" w:rsidP="007577E8">
      <w:pPr>
        <w:pStyle w:val="BodyText"/>
        <w:numPr>
          <w:ilvl w:val="0"/>
          <w:numId w:val="12"/>
        </w:numPr>
        <w:rPr>
          <w:i/>
          <w:u w:val="single"/>
        </w:rPr>
      </w:pPr>
      <w:r w:rsidRPr="00A67597">
        <w:rPr>
          <w:i/>
          <w:u w:val="single"/>
        </w:rPr>
        <w:t>Komplexes GUI-Element: Datumseingabe per grafischen Kalender, Eingabe des Reisedatums bei einer Ticketbuchung</w:t>
      </w:r>
      <w:r>
        <w:rPr>
          <w:i/>
          <w:u w:val="single"/>
        </w:rPr>
        <w:t>.</w:t>
      </w:r>
      <w:r w:rsidRPr="00A67597">
        <w:rPr>
          <w:i/>
          <w:u w:val="single"/>
        </w:rPr>
        <w:t xml:space="preserve"> </w:t>
      </w:r>
    </w:p>
    <w:p w14:paraId="13107EF3" w14:textId="77777777" w:rsidR="007577E8" w:rsidRDefault="007577E8" w:rsidP="007577E8">
      <w:pPr>
        <w:pStyle w:val="BodyText"/>
        <w:numPr>
          <w:ilvl w:val="0"/>
          <w:numId w:val="13"/>
        </w:numPr>
        <w:ind w:left="360"/>
      </w:pPr>
      <w:r w:rsidRPr="00A67597">
        <w:t>Beschreiben Sie kurz anhand eines selbstgewählten Anwendungsbeispiels (nicht das KZF-Kennzeichen), wozu eine Konvertierung benötigt wird.</w:t>
      </w:r>
    </w:p>
    <w:p w14:paraId="7AE2EA91" w14:textId="77777777" w:rsidR="007577E8" w:rsidRPr="00A67597" w:rsidRDefault="007577E8" w:rsidP="007577E8">
      <w:pPr>
        <w:pStyle w:val="BodyText"/>
        <w:ind w:left="360"/>
        <w:rPr>
          <w:i/>
          <w:u w:val="single"/>
        </w:rPr>
      </w:pPr>
      <w:r w:rsidRPr="00A67597">
        <w:rPr>
          <w:i/>
          <w:u w:val="single"/>
        </w:rPr>
        <w:t>Beispiel: Eingabe einer IP-Adresse der Form XXX.XXX.XXX.XXX, wobei XXX jeweils eine</w:t>
      </w:r>
      <w:r>
        <w:rPr>
          <w:i/>
          <w:u w:val="single"/>
        </w:rPr>
        <w:t>r</w:t>
      </w:r>
      <w:r w:rsidRPr="00A67597">
        <w:rPr>
          <w:i/>
          <w:u w:val="single"/>
        </w:rPr>
        <w:t xml:space="preserve"> Zahl von 0</w:t>
      </w:r>
      <w:r>
        <w:rPr>
          <w:i/>
          <w:u w:val="single"/>
        </w:rPr>
        <w:t>–</w:t>
      </w:r>
      <w:r w:rsidRPr="00A67597">
        <w:rPr>
          <w:i/>
          <w:u w:val="single"/>
        </w:rPr>
        <w:t>255 entspricht. In der Datenbank wird nur ein String gespeichert, die Eingabe soll jedoch in 4 Textfeldern erfolgen, die nebeneinander angezeigt werden.</w:t>
      </w:r>
    </w:p>
    <w:p w14:paraId="39258089" w14:textId="77777777" w:rsidR="007577E8" w:rsidRDefault="007577E8" w:rsidP="003D11DE">
      <w:pPr>
        <w:pStyle w:val="BodyText"/>
        <w:rPr>
          <w:b/>
          <w:bCs/>
        </w:rPr>
      </w:pPr>
    </w:p>
    <w:p w14:paraId="0722FC30" w14:textId="2F16979E" w:rsidR="007577E8" w:rsidRPr="00B91B9C" w:rsidRDefault="003D11DE" w:rsidP="007577E8">
      <w:pPr>
        <w:pStyle w:val="BodyText"/>
        <w:rPr>
          <w:b/>
          <w:bCs/>
        </w:rPr>
      </w:pPr>
      <w:r>
        <w:rPr>
          <w:b/>
          <w:bCs/>
        </w:rPr>
        <w:t>Unit 2.3</w:t>
      </w:r>
    </w:p>
    <w:p w14:paraId="64316A05" w14:textId="77777777" w:rsidR="007577E8" w:rsidRDefault="007577E8" w:rsidP="007577E8">
      <w:pPr>
        <w:pStyle w:val="BodyText"/>
        <w:numPr>
          <w:ilvl w:val="0"/>
          <w:numId w:val="16"/>
        </w:numPr>
        <w:ind w:left="360"/>
      </w:pPr>
      <w:r w:rsidRPr="00A67597">
        <w:t>Nennen Sie vier verschiedene Transaction Level</w:t>
      </w:r>
      <w:r>
        <w:t>s</w:t>
      </w:r>
      <w:r w:rsidRPr="00A67597">
        <w:t xml:space="preserve"> von GUI-Validierungen und geben Sie zu jedem Transaction Level ein selbstgewähltes Beispiel für eine Validierung an.</w:t>
      </w:r>
    </w:p>
    <w:p w14:paraId="56BD1E94" w14:textId="77777777" w:rsidR="007577E8" w:rsidRPr="00A67597" w:rsidRDefault="007577E8" w:rsidP="007577E8">
      <w:pPr>
        <w:pStyle w:val="BodyText"/>
        <w:numPr>
          <w:ilvl w:val="0"/>
          <w:numId w:val="14"/>
        </w:numPr>
        <w:rPr>
          <w:i/>
          <w:u w:val="single"/>
        </w:rPr>
      </w:pPr>
      <w:r w:rsidRPr="00A67597">
        <w:rPr>
          <w:i/>
          <w:u w:val="single"/>
        </w:rPr>
        <w:lastRenderedPageBreak/>
        <w:t>Verlassen des GUI-Elements: Prüfen des richtigen Datentyps bei der Eingabe einer ganzen Zahl</w:t>
      </w:r>
      <w:r>
        <w:rPr>
          <w:i/>
          <w:u w:val="single"/>
        </w:rPr>
        <w:t>;</w:t>
      </w:r>
    </w:p>
    <w:p w14:paraId="304AE8A9" w14:textId="77777777" w:rsidR="007577E8" w:rsidRPr="00A67597" w:rsidRDefault="007577E8" w:rsidP="007577E8">
      <w:pPr>
        <w:pStyle w:val="BodyText"/>
        <w:numPr>
          <w:ilvl w:val="0"/>
          <w:numId w:val="14"/>
        </w:numPr>
        <w:rPr>
          <w:i/>
          <w:u w:val="single"/>
        </w:rPr>
      </w:pPr>
      <w:r w:rsidRPr="00A67597">
        <w:rPr>
          <w:i/>
          <w:u w:val="single"/>
        </w:rPr>
        <w:t>Verlassen der Bildschirmseite: Prüfung</w:t>
      </w:r>
      <w:r>
        <w:rPr>
          <w:i/>
          <w:u w:val="single"/>
        </w:rPr>
        <w:t>,</w:t>
      </w:r>
      <w:r w:rsidRPr="00A67597">
        <w:rPr>
          <w:i/>
          <w:u w:val="single"/>
        </w:rPr>
        <w:t xml:space="preserve"> ob alle Elemente einer Adresse eingeben wurden</w:t>
      </w:r>
      <w:r>
        <w:rPr>
          <w:i/>
          <w:u w:val="single"/>
        </w:rPr>
        <w:t>;</w:t>
      </w:r>
    </w:p>
    <w:p w14:paraId="44CC6D84" w14:textId="77777777" w:rsidR="007577E8" w:rsidRPr="00A67597" w:rsidRDefault="007577E8" w:rsidP="007577E8">
      <w:pPr>
        <w:pStyle w:val="BodyText"/>
        <w:numPr>
          <w:ilvl w:val="0"/>
          <w:numId w:val="14"/>
        </w:numPr>
        <w:rPr>
          <w:i/>
          <w:u w:val="single"/>
        </w:rPr>
      </w:pPr>
      <w:r w:rsidRPr="00A67597">
        <w:rPr>
          <w:i/>
          <w:u w:val="single"/>
        </w:rPr>
        <w:t xml:space="preserve">Zwischenspeichern der Daten, </w:t>
      </w:r>
      <w:proofErr w:type="gramStart"/>
      <w:r>
        <w:rPr>
          <w:i/>
          <w:u w:val="single"/>
        </w:rPr>
        <w:t>z. B.</w:t>
      </w:r>
      <w:proofErr w:type="gramEnd"/>
      <w:r w:rsidRPr="00A67597">
        <w:rPr>
          <w:i/>
          <w:u w:val="single"/>
        </w:rPr>
        <w:t xml:space="preserve"> um die Bearbeitung zu einem späteren Zeitpunkt fortzusetzen: Prüfen</w:t>
      </w:r>
      <w:r>
        <w:rPr>
          <w:i/>
          <w:u w:val="single"/>
        </w:rPr>
        <w:t>,</w:t>
      </w:r>
      <w:r w:rsidRPr="00A67597">
        <w:rPr>
          <w:i/>
          <w:u w:val="single"/>
        </w:rPr>
        <w:t xml:space="preserve"> ob alle bereits eingegeben</w:t>
      </w:r>
      <w:r>
        <w:rPr>
          <w:i/>
          <w:u w:val="single"/>
        </w:rPr>
        <w:t>en</w:t>
      </w:r>
      <w:r w:rsidRPr="00A67597">
        <w:rPr>
          <w:i/>
          <w:u w:val="single"/>
        </w:rPr>
        <w:t xml:space="preserve"> Daten im richtigen Format eingegeben wurden</w:t>
      </w:r>
      <w:r>
        <w:rPr>
          <w:i/>
          <w:u w:val="single"/>
        </w:rPr>
        <w:t>;</w:t>
      </w:r>
    </w:p>
    <w:p w14:paraId="71923DC9" w14:textId="77777777" w:rsidR="007577E8" w:rsidRPr="00A67597" w:rsidRDefault="007577E8" w:rsidP="007577E8">
      <w:pPr>
        <w:pStyle w:val="BodyText"/>
        <w:numPr>
          <w:ilvl w:val="0"/>
          <w:numId w:val="14"/>
        </w:numPr>
        <w:rPr>
          <w:i/>
          <w:u w:val="single"/>
        </w:rPr>
      </w:pPr>
      <w:r w:rsidRPr="00A67597">
        <w:rPr>
          <w:i/>
          <w:u w:val="single"/>
        </w:rPr>
        <w:t>Senden der Daten an das System und Abschließen des Eingabevorgangs: Prüfen, ob das Ende einer Vertragslaufzeit ein Zeitpunkt nach Beginn der Vertragslaufzeit ist</w:t>
      </w:r>
      <w:r>
        <w:rPr>
          <w:i/>
          <w:u w:val="single"/>
        </w:rPr>
        <w:t>.</w:t>
      </w:r>
    </w:p>
    <w:p w14:paraId="12594A3F" w14:textId="77777777" w:rsidR="007577E8" w:rsidRPr="00ED2417" w:rsidRDefault="007577E8" w:rsidP="007577E8">
      <w:pPr>
        <w:pStyle w:val="BodyText"/>
      </w:pPr>
    </w:p>
    <w:p w14:paraId="493A416B" w14:textId="3E4573C0" w:rsidR="007577E8" w:rsidRDefault="007577E8" w:rsidP="000253D6">
      <w:pPr>
        <w:pStyle w:val="BodyText"/>
        <w:numPr>
          <w:ilvl w:val="0"/>
          <w:numId w:val="16"/>
        </w:numPr>
        <w:ind w:left="360"/>
      </w:pPr>
      <w:r w:rsidRPr="00A67597">
        <w:t>Beschreiben Sie kurz, auf welche Weise dem Nutzer eine fehlgeschlagene Validierungsregel mitgeteilt werden kann.</w:t>
      </w:r>
    </w:p>
    <w:p w14:paraId="5AEC75F8" w14:textId="77777777" w:rsidR="007577E8" w:rsidRPr="00A67597" w:rsidRDefault="007577E8" w:rsidP="007577E8">
      <w:pPr>
        <w:pStyle w:val="BodyText"/>
        <w:numPr>
          <w:ilvl w:val="1"/>
          <w:numId w:val="15"/>
        </w:numPr>
        <w:rPr>
          <w:i/>
          <w:u w:val="single"/>
        </w:rPr>
      </w:pPr>
      <w:r w:rsidRPr="00A67597">
        <w:rPr>
          <w:i/>
          <w:u w:val="single"/>
        </w:rPr>
        <w:t>Anzeigen einer Fehlernachricht</w:t>
      </w:r>
      <w:r>
        <w:rPr>
          <w:i/>
          <w:u w:val="single"/>
        </w:rPr>
        <w:t>;</w:t>
      </w:r>
    </w:p>
    <w:p w14:paraId="3C768B9A" w14:textId="77777777" w:rsidR="007577E8" w:rsidRPr="00A67597" w:rsidRDefault="007577E8" w:rsidP="007577E8">
      <w:pPr>
        <w:pStyle w:val="BodyText"/>
        <w:numPr>
          <w:ilvl w:val="1"/>
          <w:numId w:val="15"/>
        </w:numPr>
        <w:rPr>
          <w:i/>
          <w:u w:val="single"/>
        </w:rPr>
      </w:pPr>
      <w:r w:rsidRPr="00A67597">
        <w:rPr>
          <w:i/>
          <w:u w:val="single"/>
        </w:rPr>
        <w:t>Umranden der betroffenen Eingabefelder</w:t>
      </w:r>
      <w:r>
        <w:rPr>
          <w:i/>
          <w:u w:val="single"/>
        </w:rPr>
        <w:t>;</w:t>
      </w:r>
    </w:p>
    <w:p w14:paraId="2AD66AFD" w14:textId="77777777" w:rsidR="007577E8" w:rsidRPr="00A67597" w:rsidRDefault="007577E8" w:rsidP="007577E8">
      <w:pPr>
        <w:pStyle w:val="BodyText"/>
        <w:numPr>
          <w:ilvl w:val="1"/>
          <w:numId w:val="15"/>
        </w:numPr>
        <w:rPr>
          <w:i/>
          <w:u w:val="single"/>
        </w:rPr>
      </w:pPr>
      <w:r w:rsidRPr="00A67597">
        <w:rPr>
          <w:i/>
          <w:u w:val="single"/>
        </w:rPr>
        <w:t>Einfärben der Beschriftung der Eingabeelemente</w:t>
      </w:r>
      <w:r>
        <w:rPr>
          <w:i/>
          <w:u w:val="single"/>
        </w:rPr>
        <w:t>;</w:t>
      </w:r>
    </w:p>
    <w:p w14:paraId="7ED32FCB" w14:textId="77777777" w:rsidR="007577E8" w:rsidRPr="00A67597" w:rsidRDefault="007577E8" w:rsidP="007577E8">
      <w:pPr>
        <w:pStyle w:val="BodyText"/>
        <w:numPr>
          <w:ilvl w:val="1"/>
          <w:numId w:val="15"/>
        </w:numPr>
        <w:rPr>
          <w:i/>
          <w:u w:val="single"/>
        </w:rPr>
      </w:pPr>
      <w:r w:rsidRPr="00A67597">
        <w:rPr>
          <w:i/>
          <w:u w:val="single"/>
        </w:rPr>
        <w:t>Einschränken von Navigationsmöglichkeiten</w:t>
      </w:r>
      <w:r>
        <w:rPr>
          <w:i/>
          <w:u w:val="single"/>
        </w:rPr>
        <w:t>.</w:t>
      </w:r>
    </w:p>
    <w:p w14:paraId="26574BCB" w14:textId="77777777" w:rsidR="00B500F4" w:rsidRDefault="00B500F4" w:rsidP="003D11DE">
      <w:pPr>
        <w:pStyle w:val="BodyText"/>
        <w:rPr>
          <w:b/>
          <w:bCs/>
        </w:rPr>
      </w:pPr>
    </w:p>
    <w:p w14:paraId="3853C546" w14:textId="50D56A2E" w:rsidR="003D11DE" w:rsidRDefault="003D11DE" w:rsidP="003D11DE">
      <w:pPr>
        <w:pStyle w:val="BodyText"/>
        <w:rPr>
          <w:b/>
          <w:bCs/>
        </w:rPr>
      </w:pPr>
      <w:r>
        <w:rPr>
          <w:b/>
          <w:bCs/>
        </w:rPr>
        <w:t>Unit 2.4</w:t>
      </w:r>
    </w:p>
    <w:p w14:paraId="104EF8B1" w14:textId="68618ACF" w:rsidR="007577E8" w:rsidRDefault="007577E8" w:rsidP="007577E8">
      <w:pPr>
        <w:pStyle w:val="BodyText"/>
        <w:numPr>
          <w:ilvl w:val="0"/>
          <w:numId w:val="18"/>
        </w:numPr>
        <w:ind w:left="357" w:hanging="357"/>
      </w:pPr>
      <w:r w:rsidRPr="00A67597">
        <w:t>Nennen Sie die Elemente, die bei der Spezifikation von Dialogflüssen berücksichtigt werden müssen.</w:t>
      </w:r>
    </w:p>
    <w:p w14:paraId="40A764E2" w14:textId="77777777" w:rsidR="007577E8" w:rsidRPr="00620EA4" w:rsidRDefault="007577E8" w:rsidP="007577E8">
      <w:pPr>
        <w:pStyle w:val="BodyText"/>
        <w:numPr>
          <w:ilvl w:val="2"/>
          <w:numId w:val="17"/>
        </w:numPr>
        <w:rPr>
          <w:i/>
          <w:u w:val="single"/>
        </w:rPr>
      </w:pPr>
      <w:r w:rsidRPr="00A67597">
        <w:rPr>
          <w:i/>
          <w:u w:val="single"/>
        </w:rPr>
        <w:t>Jede im Arbeitsablauf verwendete Maske;</w:t>
      </w:r>
    </w:p>
    <w:p w14:paraId="70D60FFC" w14:textId="77777777" w:rsidR="007577E8" w:rsidRPr="00620EA4" w:rsidRDefault="007577E8" w:rsidP="007577E8">
      <w:pPr>
        <w:pStyle w:val="BodyText"/>
        <w:numPr>
          <w:ilvl w:val="2"/>
          <w:numId w:val="17"/>
        </w:numPr>
        <w:rPr>
          <w:i/>
          <w:u w:val="single"/>
        </w:rPr>
      </w:pPr>
      <w:r w:rsidRPr="00A67597">
        <w:rPr>
          <w:i/>
          <w:u w:val="single"/>
        </w:rPr>
        <w:t>Die Festlegung der Reihenfolge in der die Masken durchlaufen werden;</w:t>
      </w:r>
    </w:p>
    <w:p w14:paraId="5F30273D" w14:textId="77777777" w:rsidR="007577E8" w:rsidRPr="00620EA4" w:rsidRDefault="007577E8" w:rsidP="007577E8">
      <w:pPr>
        <w:pStyle w:val="BodyText"/>
        <w:numPr>
          <w:ilvl w:val="2"/>
          <w:numId w:val="17"/>
        </w:numPr>
        <w:rPr>
          <w:i/>
          <w:u w:val="single"/>
        </w:rPr>
      </w:pPr>
      <w:r w:rsidRPr="00A67597">
        <w:rPr>
          <w:i/>
          <w:u w:val="single"/>
        </w:rPr>
        <w:t>Manuelle Navigationsmöglichkeiten zwischen den Masken (zurück, weiter); sowie</w:t>
      </w:r>
    </w:p>
    <w:p w14:paraId="555E3031" w14:textId="77777777" w:rsidR="007577E8" w:rsidRPr="00A67597" w:rsidRDefault="007577E8" w:rsidP="007577E8">
      <w:pPr>
        <w:pStyle w:val="BodyText"/>
        <w:numPr>
          <w:ilvl w:val="2"/>
          <w:numId w:val="17"/>
        </w:numPr>
        <w:rPr>
          <w:i/>
          <w:u w:val="single"/>
        </w:rPr>
      </w:pPr>
      <w:r w:rsidRPr="00A67597">
        <w:rPr>
          <w:i/>
          <w:u w:val="single"/>
        </w:rPr>
        <w:t>Dialogflussbedingungen zur Steuerung des Durchlaufs (Überspringen von Masken).</w:t>
      </w:r>
    </w:p>
    <w:p w14:paraId="621CA2A8" w14:textId="77777777" w:rsidR="007577E8" w:rsidRPr="000E0675" w:rsidRDefault="007577E8" w:rsidP="007577E8">
      <w:pPr>
        <w:pStyle w:val="BodyText"/>
      </w:pPr>
    </w:p>
    <w:p w14:paraId="7F9903DC" w14:textId="77777777" w:rsidR="007577E8" w:rsidRPr="00A93A9B" w:rsidRDefault="007577E8" w:rsidP="007577E8">
      <w:pPr>
        <w:pStyle w:val="BodyText"/>
        <w:numPr>
          <w:ilvl w:val="0"/>
          <w:numId w:val="18"/>
        </w:numPr>
        <w:ind w:left="360"/>
      </w:pPr>
      <w:r w:rsidRPr="00A67597">
        <w:t>Wie können solche Navigationsmöglichkeiten übersichtlich dokumentiert werden, die es von bzw. zu allen Bildschirmmasken gleichermaßen gibt?</w:t>
      </w:r>
    </w:p>
    <w:p w14:paraId="2C36004A" w14:textId="77777777" w:rsidR="007577E8" w:rsidRPr="00A67597" w:rsidRDefault="007577E8" w:rsidP="007577E8">
      <w:pPr>
        <w:pStyle w:val="BodyText"/>
        <w:ind w:left="357"/>
        <w:rPr>
          <w:i/>
          <w:u w:val="single"/>
        </w:rPr>
      </w:pPr>
      <w:r w:rsidRPr="00A67597">
        <w:rPr>
          <w:i/>
          <w:u w:val="single"/>
        </w:rPr>
        <w:lastRenderedPageBreak/>
        <w:t xml:space="preserve">Häufige oder für alle Dialogmasken mögliche </w:t>
      </w:r>
      <w:proofErr w:type="spellStart"/>
      <w:r w:rsidRPr="00A67597">
        <w:rPr>
          <w:i/>
          <w:u w:val="single"/>
        </w:rPr>
        <w:t>Navigationen</w:t>
      </w:r>
      <w:proofErr w:type="spellEnd"/>
      <w:r w:rsidRPr="00A67597">
        <w:rPr>
          <w:i/>
          <w:u w:val="single"/>
        </w:rPr>
        <w:t xml:space="preserve"> können exemplarisch für eine Dialogmaske modelliert und dann im beschreibenden Text für alle weiteren Masken verallgemeinert werden. </w:t>
      </w:r>
    </w:p>
    <w:p w14:paraId="1D7F373D" w14:textId="77777777" w:rsidR="003D11DE" w:rsidRPr="007577E8" w:rsidRDefault="003D11DE" w:rsidP="003D11DE">
      <w:pPr>
        <w:pStyle w:val="ListParagraph"/>
        <w:rPr>
          <w:lang w:val="de-DE"/>
        </w:rPr>
      </w:pPr>
    </w:p>
    <w:p w14:paraId="04507403" w14:textId="164B73DF" w:rsidR="003D11DE" w:rsidRDefault="003D11DE" w:rsidP="003D11DE">
      <w:pPr>
        <w:pStyle w:val="BodyText"/>
        <w:rPr>
          <w:b/>
          <w:bCs/>
        </w:rPr>
      </w:pPr>
      <w:r>
        <w:rPr>
          <w:b/>
          <w:bCs/>
        </w:rPr>
        <w:t>Unit 3.1</w:t>
      </w:r>
    </w:p>
    <w:p w14:paraId="2879CEAA" w14:textId="77777777" w:rsidR="007577E8" w:rsidRDefault="007577E8" w:rsidP="007577E8">
      <w:pPr>
        <w:pStyle w:val="BodyText"/>
        <w:numPr>
          <w:ilvl w:val="0"/>
          <w:numId w:val="21"/>
        </w:numPr>
        <w:ind w:left="357" w:hanging="357"/>
      </w:pPr>
      <w:r w:rsidRPr="00A67597">
        <w:t>Beschreiben Sie kurz, was eine Komponente ist. Gehen Sie dabei auf den Zusammenhang zwischen System und Komponente ein</w:t>
      </w:r>
      <w:r>
        <w:t>.</w:t>
      </w:r>
    </w:p>
    <w:p w14:paraId="63FA124B" w14:textId="77777777" w:rsidR="007577E8" w:rsidRPr="00A67597" w:rsidRDefault="007577E8" w:rsidP="007577E8">
      <w:pPr>
        <w:pStyle w:val="BodyText"/>
        <w:ind w:left="357"/>
        <w:rPr>
          <w:i/>
          <w:u w:val="single"/>
        </w:rPr>
      </w:pPr>
      <w:r w:rsidRPr="00A67597">
        <w:rPr>
          <w:i/>
          <w:u w:val="single"/>
        </w:rPr>
        <w:t xml:space="preserve">Komplexe Softwaresysteme werden in Komponenten aufgeteilt. Eine Komponente ist eine unabhängige Softwareeinheit, die aufgrund vereinbarter Schnittstellen mit anderen Komponenten zu einem Softwaresystem zusammengestellt werden kann. </w:t>
      </w:r>
    </w:p>
    <w:p w14:paraId="0B9CAC7A" w14:textId="77777777" w:rsidR="007577E8" w:rsidRPr="00A479F4" w:rsidRDefault="007577E8" w:rsidP="007577E8">
      <w:pPr>
        <w:pStyle w:val="BodyText"/>
      </w:pPr>
    </w:p>
    <w:p w14:paraId="2DF52488" w14:textId="4E0E8A34" w:rsidR="007577E8" w:rsidRDefault="007577E8" w:rsidP="007577E8">
      <w:pPr>
        <w:pStyle w:val="BodyText"/>
        <w:numPr>
          <w:ilvl w:val="0"/>
          <w:numId w:val="21"/>
        </w:numPr>
        <w:ind w:left="360"/>
      </w:pPr>
      <w:r w:rsidRPr="00A67597">
        <w:t xml:space="preserve">Nennen Sie </w:t>
      </w:r>
      <w:r>
        <w:t>drei</w:t>
      </w:r>
      <w:r w:rsidRPr="00A67597">
        <w:t xml:space="preserve"> Qualitätsziele, die durch den Einsatz von Komponenten erreicht werden sollen.</w:t>
      </w:r>
    </w:p>
    <w:p w14:paraId="30872FDA" w14:textId="77777777" w:rsidR="007577E8" w:rsidRPr="00A67597" w:rsidRDefault="007577E8" w:rsidP="007577E8">
      <w:pPr>
        <w:pStyle w:val="ListBullet"/>
        <w:numPr>
          <w:ilvl w:val="0"/>
          <w:numId w:val="22"/>
        </w:numPr>
        <w:rPr>
          <w:i/>
          <w:u w:val="single"/>
        </w:rPr>
      </w:pPr>
      <w:r w:rsidRPr="00A67597">
        <w:rPr>
          <w:i/>
          <w:u w:val="single"/>
        </w:rPr>
        <w:t>Einfache Erweiterbarkeit</w:t>
      </w:r>
      <w:r>
        <w:rPr>
          <w:i/>
          <w:u w:val="single"/>
        </w:rPr>
        <w:t>,</w:t>
      </w:r>
      <w:r w:rsidRPr="00A67597">
        <w:rPr>
          <w:i/>
          <w:u w:val="single"/>
        </w:rPr>
        <w:t xml:space="preserve"> </w:t>
      </w:r>
    </w:p>
    <w:p w14:paraId="4D438BBF" w14:textId="77777777" w:rsidR="007577E8" w:rsidRPr="00A67597" w:rsidRDefault="007577E8" w:rsidP="007577E8">
      <w:pPr>
        <w:pStyle w:val="ListBullet"/>
        <w:numPr>
          <w:ilvl w:val="0"/>
          <w:numId w:val="22"/>
        </w:numPr>
        <w:rPr>
          <w:i/>
          <w:u w:val="single"/>
        </w:rPr>
      </w:pPr>
      <w:r>
        <w:rPr>
          <w:i/>
          <w:u w:val="single"/>
        </w:rPr>
        <w:t>b</w:t>
      </w:r>
      <w:r w:rsidRPr="00A67597">
        <w:rPr>
          <w:i/>
          <w:u w:val="single"/>
        </w:rPr>
        <w:t>essere Testbarkeit</w:t>
      </w:r>
      <w:r>
        <w:rPr>
          <w:i/>
          <w:u w:val="single"/>
        </w:rPr>
        <w:t xml:space="preserve"> sowie</w:t>
      </w:r>
    </w:p>
    <w:p w14:paraId="3354F827" w14:textId="77777777" w:rsidR="007577E8" w:rsidRPr="00A67597" w:rsidRDefault="007577E8" w:rsidP="007577E8">
      <w:pPr>
        <w:pStyle w:val="ListBullet"/>
        <w:numPr>
          <w:ilvl w:val="0"/>
          <w:numId w:val="22"/>
        </w:numPr>
        <w:rPr>
          <w:i/>
          <w:u w:val="single"/>
        </w:rPr>
      </w:pPr>
      <w:r>
        <w:rPr>
          <w:i/>
          <w:u w:val="single"/>
        </w:rPr>
        <w:t>b</w:t>
      </w:r>
      <w:r w:rsidRPr="00A67597">
        <w:rPr>
          <w:i/>
          <w:u w:val="single"/>
        </w:rPr>
        <w:t>essere Wartbarkeit</w:t>
      </w:r>
      <w:r>
        <w:rPr>
          <w:i/>
          <w:u w:val="single"/>
        </w:rPr>
        <w:t>.</w:t>
      </w:r>
    </w:p>
    <w:p w14:paraId="5DC0BADF" w14:textId="77777777" w:rsidR="007577E8" w:rsidRPr="00A67597" w:rsidRDefault="007577E8" w:rsidP="007577E8">
      <w:pPr>
        <w:pStyle w:val="BodyText"/>
      </w:pPr>
    </w:p>
    <w:p w14:paraId="05451489" w14:textId="242735C3" w:rsidR="007577E8" w:rsidRPr="00A93A9B" w:rsidRDefault="007577E8" w:rsidP="007577E8">
      <w:pPr>
        <w:pStyle w:val="BodyText"/>
        <w:numPr>
          <w:ilvl w:val="0"/>
          <w:numId w:val="21"/>
        </w:numPr>
        <w:ind w:left="360"/>
      </w:pPr>
      <w:r w:rsidRPr="00A67597">
        <w:t>Nennen und beschreiben Sie die Elemente, die zu einer Komponente spezifiziert werden müssen.</w:t>
      </w:r>
    </w:p>
    <w:p w14:paraId="463174AE" w14:textId="77777777" w:rsidR="007577E8" w:rsidRPr="00A67597" w:rsidRDefault="007577E8" w:rsidP="007577E8">
      <w:pPr>
        <w:pStyle w:val="BodyText"/>
        <w:numPr>
          <w:ilvl w:val="0"/>
          <w:numId w:val="20"/>
        </w:numPr>
        <w:rPr>
          <w:i/>
          <w:u w:val="single"/>
        </w:rPr>
      </w:pPr>
      <w:r w:rsidRPr="00A67597">
        <w:rPr>
          <w:i/>
          <w:u w:val="single"/>
        </w:rPr>
        <w:t>Internes Verhalten, beispielsweise Laufzeitverlängerung des Vertrags, Berechnung der Gesamtsumme</w:t>
      </w:r>
      <w:r>
        <w:rPr>
          <w:i/>
          <w:u w:val="single"/>
        </w:rPr>
        <w:t>;</w:t>
      </w:r>
      <w:r w:rsidRPr="00A67597">
        <w:rPr>
          <w:i/>
          <w:u w:val="single"/>
        </w:rPr>
        <w:t xml:space="preserve"> </w:t>
      </w:r>
    </w:p>
    <w:p w14:paraId="725617CA" w14:textId="77777777" w:rsidR="007577E8" w:rsidRPr="00A67597" w:rsidRDefault="007577E8" w:rsidP="007577E8">
      <w:pPr>
        <w:pStyle w:val="BodyText"/>
        <w:numPr>
          <w:ilvl w:val="0"/>
          <w:numId w:val="20"/>
        </w:numPr>
        <w:rPr>
          <w:i/>
          <w:u w:val="single"/>
        </w:rPr>
      </w:pPr>
      <w:r w:rsidRPr="00A67597">
        <w:rPr>
          <w:i/>
          <w:u w:val="single"/>
        </w:rPr>
        <w:t>Abläufe und logische Struktur der ausgetauschten Nachrichten an Schnittstellen von Komponenten</w:t>
      </w:r>
      <w:r>
        <w:rPr>
          <w:i/>
          <w:u w:val="single"/>
        </w:rPr>
        <w:t>.</w:t>
      </w:r>
    </w:p>
    <w:p w14:paraId="6472C33D" w14:textId="77777777" w:rsidR="007577E8" w:rsidRDefault="007577E8" w:rsidP="003D11DE">
      <w:pPr>
        <w:pStyle w:val="BodyText"/>
        <w:rPr>
          <w:b/>
          <w:bCs/>
        </w:rPr>
      </w:pPr>
    </w:p>
    <w:p w14:paraId="67A8EE8D" w14:textId="6BDBA5C1" w:rsidR="003D11DE" w:rsidRDefault="003D11DE" w:rsidP="003D11DE">
      <w:pPr>
        <w:pStyle w:val="BodyText"/>
        <w:rPr>
          <w:b/>
          <w:bCs/>
        </w:rPr>
      </w:pPr>
      <w:r>
        <w:rPr>
          <w:b/>
          <w:bCs/>
        </w:rPr>
        <w:t>Unit 3.2</w:t>
      </w:r>
    </w:p>
    <w:p w14:paraId="72270C26" w14:textId="77777777" w:rsidR="007577E8" w:rsidRDefault="007577E8" w:rsidP="007577E8">
      <w:pPr>
        <w:pStyle w:val="BodyText"/>
        <w:numPr>
          <w:ilvl w:val="0"/>
          <w:numId w:val="23"/>
        </w:numPr>
        <w:ind w:left="357" w:hanging="357"/>
      </w:pPr>
      <w:r w:rsidRPr="00A67597">
        <w:t>Welcher Diagrammkategorie ist das Komponentendiagramm zugeordnet und was sind dessen Hauptelemente?</w:t>
      </w:r>
    </w:p>
    <w:p w14:paraId="3829A7F0" w14:textId="654A1CE5" w:rsidR="007577E8" w:rsidRPr="00B500F4" w:rsidRDefault="007577E8" w:rsidP="00B500F4">
      <w:pPr>
        <w:pStyle w:val="BodyText"/>
        <w:ind w:left="357"/>
        <w:rPr>
          <w:i/>
          <w:u w:val="single"/>
        </w:rPr>
      </w:pPr>
      <w:r w:rsidRPr="00A67597">
        <w:rPr>
          <w:i/>
          <w:u w:val="single"/>
        </w:rPr>
        <w:t>Das UML</w:t>
      </w:r>
      <w:r>
        <w:rPr>
          <w:i/>
          <w:u w:val="single"/>
        </w:rPr>
        <w:t>-</w:t>
      </w:r>
      <w:r w:rsidRPr="00A67597">
        <w:rPr>
          <w:i/>
          <w:u w:val="single"/>
        </w:rPr>
        <w:t>Komponentendiagramm (engl.</w:t>
      </w:r>
      <w:r>
        <w:rPr>
          <w:i/>
          <w:u w:val="single"/>
        </w:rPr>
        <w:t>:</w:t>
      </w:r>
      <w:r w:rsidRPr="00A67597">
        <w:rPr>
          <w:i/>
          <w:u w:val="single"/>
        </w:rPr>
        <w:t xml:space="preserve"> </w:t>
      </w:r>
      <w:proofErr w:type="spellStart"/>
      <w:r w:rsidRPr="00A67597">
        <w:rPr>
          <w:i/>
          <w:u w:val="single"/>
        </w:rPr>
        <w:t>component</w:t>
      </w:r>
      <w:proofErr w:type="spellEnd"/>
      <w:r w:rsidRPr="00A67597">
        <w:rPr>
          <w:i/>
          <w:u w:val="single"/>
        </w:rPr>
        <w:t xml:space="preserve"> </w:t>
      </w:r>
      <w:proofErr w:type="spellStart"/>
      <w:r w:rsidRPr="00A67597">
        <w:rPr>
          <w:i/>
          <w:u w:val="single"/>
        </w:rPr>
        <w:t>diagram</w:t>
      </w:r>
      <w:proofErr w:type="spellEnd"/>
      <w:r w:rsidRPr="00A67597">
        <w:rPr>
          <w:i/>
          <w:u w:val="single"/>
        </w:rPr>
        <w:t xml:space="preserve">, Abkürzung: </w:t>
      </w:r>
      <w:proofErr w:type="spellStart"/>
      <w:r w:rsidRPr="00A67597">
        <w:rPr>
          <w:i/>
          <w:u w:val="single"/>
        </w:rPr>
        <w:t>cod</w:t>
      </w:r>
      <w:proofErr w:type="spellEnd"/>
      <w:r w:rsidRPr="00A67597">
        <w:rPr>
          <w:i/>
          <w:u w:val="single"/>
        </w:rPr>
        <w:t xml:space="preserve">) ist ein Strukturdiagramm. Die Hauptelemente sind Komponenten, Schnittstellen sowie Beziehungen von Komponenten zu Schnittstellen. </w:t>
      </w:r>
    </w:p>
    <w:p w14:paraId="311C64CD" w14:textId="77777777" w:rsidR="007577E8" w:rsidRPr="00443FC2" w:rsidRDefault="007577E8" w:rsidP="007577E8">
      <w:pPr>
        <w:pStyle w:val="BodyText"/>
      </w:pPr>
    </w:p>
    <w:p w14:paraId="2953D24F" w14:textId="77777777" w:rsidR="007577E8" w:rsidRDefault="007577E8" w:rsidP="007577E8">
      <w:pPr>
        <w:pStyle w:val="BodyText"/>
        <w:numPr>
          <w:ilvl w:val="0"/>
          <w:numId w:val="23"/>
        </w:numPr>
        <w:ind w:left="360"/>
      </w:pPr>
      <w:r w:rsidRPr="00A67597">
        <w:t>Wofür werden UML</w:t>
      </w:r>
      <w:r>
        <w:t>-</w:t>
      </w:r>
      <w:r w:rsidRPr="00A67597">
        <w:t>Komponentendiagramme schwerpunktmäßig eingesetzt?</w:t>
      </w:r>
    </w:p>
    <w:p w14:paraId="0FB7DF45" w14:textId="77777777" w:rsidR="007577E8" w:rsidRPr="00A67597" w:rsidRDefault="007577E8" w:rsidP="007577E8">
      <w:pPr>
        <w:pStyle w:val="BodyText"/>
        <w:ind w:left="357"/>
        <w:rPr>
          <w:i/>
          <w:u w:val="single"/>
        </w:rPr>
      </w:pPr>
      <w:r w:rsidRPr="00A67597">
        <w:rPr>
          <w:i/>
          <w:u w:val="single"/>
        </w:rPr>
        <w:t xml:space="preserve">Der Schwerpunkt der Modellierung liegt auf dem inneren Aufbau und </w:t>
      </w:r>
      <w:r>
        <w:rPr>
          <w:i/>
          <w:u w:val="single"/>
        </w:rPr>
        <w:t>den</w:t>
      </w:r>
      <w:r w:rsidRPr="00A67597">
        <w:rPr>
          <w:i/>
          <w:u w:val="single"/>
        </w:rPr>
        <w:t xml:space="preserve"> Elemente</w:t>
      </w:r>
      <w:r>
        <w:rPr>
          <w:i/>
          <w:u w:val="single"/>
        </w:rPr>
        <w:t>n</w:t>
      </w:r>
      <w:r w:rsidRPr="00A67597">
        <w:rPr>
          <w:i/>
          <w:u w:val="single"/>
        </w:rPr>
        <w:t xml:space="preserve"> eines Systems. Die modellierten Komponenten können fachliche Komponenten sein. Deren Beziehungen stellen dann fachliche Abhängigkeiten dar, die grundsätzlich auch ohne die Unterstützung von IT-Systemen bestehen. Darüber</w:t>
      </w:r>
      <w:r>
        <w:rPr>
          <w:i/>
          <w:u w:val="single"/>
        </w:rPr>
        <w:t xml:space="preserve"> </w:t>
      </w:r>
      <w:r w:rsidRPr="00A67597">
        <w:rPr>
          <w:i/>
          <w:u w:val="single"/>
        </w:rPr>
        <w:t xml:space="preserve">hinaus kann das Komponentendiagramm auch zur Spezifikation von technischen Komponenten eingesetzt werden. So können beispielsweise Softwarearchitekten die konkreten Komponenten eines Systems sowie deren Schnittstellen festlegen. </w:t>
      </w:r>
    </w:p>
    <w:p w14:paraId="5C96C14F" w14:textId="77777777" w:rsidR="003D11DE" w:rsidRPr="003D11DE" w:rsidRDefault="003D11DE" w:rsidP="003D11DE">
      <w:pPr>
        <w:pStyle w:val="BodyText"/>
      </w:pPr>
    </w:p>
    <w:p w14:paraId="67A0F5A3" w14:textId="640A4A37" w:rsidR="003D11DE" w:rsidRDefault="003D11DE" w:rsidP="003D11DE">
      <w:pPr>
        <w:pStyle w:val="BodyText"/>
        <w:rPr>
          <w:b/>
          <w:bCs/>
        </w:rPr>
      </w:pPr>
      <w:r>
        <w:rPr>
          <w:b/>
          <w:bCs/>
        </w:rPr>
        <w:t>Unit 3.3</w:t>
      </w:r>
    </w:p>
    <w:p w14:paraId="5DE85FB8" w14:textId="77777777" w:rsidR="007577E8" w:rsidRDefault="007577E8" w:rsidP="007577E8">
      <w:pPr>
        <w:pStyle w:val="BodyText"/>
        <w:numPr>
          <w:ilvl w:val="0"/>
          <w:numId w:val="24"/>
        </w:numPr>
        <w:ind w:left="357" w:hanging="357"/>
      </w:pPr>
      <w:r w:rsidRPr="00A67597">
        <w:t>Beschreiben Sie den Einsatz von Partitionen im UML</w:t>
      </w:r>
      <w:r>
        <w:t>-</w:t>
      </w:r>
      <w:r w:rsidRPr="00A67597">
        <w:t>Aktivitätsdiagramm.</w:t>
      </w:r>
    </w:p>
    <w:p w14:paraId="36AD0903" w14:textId="77777777" w:rsidR="007577E8" w:rsidRPr="00A67597" w:rsidRDefault="007577E8" w:rsidP="007577E8">
      <w:pPr>
        <w:pStyle w:val="BodyText"/>
        <w:ind w:left="357"/>
        <w:rPr>
          <w:i/>
          <w:sz w:val="22"/>
          <w:szCs w:val="22"/>
          <w:u w:val="single"/>
        </w:rPr>
      </w:pPr>
      <w:r w:rsidRPr="00A67597">
        <w:rPr>
          <w:i/>
          <w:u w:val="single"/>
        </w:rPr>
        <w:t xml:space="preserve">Eine Partition im Aktivitätsdiagramm grenzt den Einflussbereich </w:t>
      </w:r>
      <w:r>
        <w:rPr>
          <w:i/>
          <w:u w:val="single"/>
        </w:rPr>
        <w:t>der</w:t>
      </w:r>
      <w:r w:rsidRPr="00A67597">
        <w:rPr>
          <w:i/>
          <w:u w:val="single"/>
        </w:rPr>
        <w:t xml:space="preserve"> an dem Ablauf dargestellten Akteuren ab. Als Akteur können sowohl menschliche Nutzer als auch technische System</w:t>
      </w:r>
      <w:r>
        <w:rPr>
          <w:i/>
          <w:u w:val="single"/>
        </w:rPr>
        <w:t>e</w:t>
      </w:r>
      <w:r w:rsidRPr="00A67597">
        <w:rPr>
          <w:i/>
          <w:u w:val="single"/>
        </w:rPr>
        <w:t xml:space="preserve"> eingesetzt werden. Partitionen dienen der Spezifikation und der Darstellung der Verantwortlichkeit für fachliche Funktionen und Entscheidungen.</w:t>
      </w:r>
      <w:r w:rsidRPr="00A67597">
        <w:rPr>
          <w:i/>
          <w:sz w:val="22"/>
          <w:szCs w:val="22"/>
          <w:u w:val="single"/>
        </w:rPr>
        <w:t xml:space="preserve"> </w:t>
      </w:r>
      <w:r w:rsidRPr="00A67597">
        <w:rPr>
          <w:i/>
          <w:u w:val="single"/>
        </w:rPr>
        <w:t>Aus diesen Verantwortlichkeiten leiten sich die konkreten Anforderungen an Schnittstellen und benötigten Geschäftsobjekte</w:t>
      </w:r>
      <w:r>
        <w:rPr>
          <w:i/>
          <w:u w:val="single"/>
        </w:rPr>
        <w:t>n</w:t>
      </w:r>
      <w:r w:rsidRPr="00A67597">
        <w:rPr>
          <w:i/>
          <w:u w:val="single"/>
        </w:rPr>
        <w:t xml:space="preserve"> ab.</w:t>
      </w:r>
    </w:p>
    <w:p w14:paraId="19011F98" w14:textId="77777777" w:rsidR="007577E8" w:rsidRPr="00CD6B56" w:rsidRDefault="007577E8" w:rsidP="007577E8">
      <w:pPr>
        <w:pStyle w:val="BodyText"/>
      </w:pPr>
    </w:p>
    <w:p w14:paraId="5B25D585" w14:textId="77777777" w:rsidR="007577E8" w:rsidRDefault="007577E8" w:rsidP="007577E8">
      <w:pPr>
        <w:pStyle w:val="BodyText"/>
        <w:numPr>
          <w:ilvl w:val="0"/>
          <w:numId w:val="24"/>
        </w:numPr>
        <w:ind w:left="360"/>
      </w:pPr>
      <w:r w:rsidRPr="008C783B">
        <w:t>Grenzen Sie die Modellierungstechniken Entscheidungstabellen und Zustandstabellen voneinander ab.</w:t>
      </w:r>
    </w:p>
    <w:p w14:paraId="557D3E36" w14:textId="77777777" w:rsidR="007577E8" w:rsidRPr="008C783B" w:rsidRDefault="007577E8" w:rsidP="007577E8">
      <w:pPr>
        <w:ind w:left="357"/>
        <w:rPr>
          <w:i/>
          <w:u w:val="single"/>
        </w:rPr>
      </w:pPr>
      <w:r w:rsidRPr="008C783B">
        <w:rPr>
          <w:i/>
          <w:u w:val="single"/>
        </w:rPr>
        <w:t>Entscheidungstabellen sind eine Technik zur Spezifikation von Komponentenverhalten. Sie bieten eine Möglichkeit komplexe Geschäftsregeln übersichtlich zu dokumentieren. Die Entscheidungstabelle eignet sich gut zur Veranschaulichung von komplexeren Regelzusammenhängen. Sie hilft außerdem eine Menge von Geschäftsregeln auf Vollständigkeit zu prüfen.</w:t>
      </w:r>
    </w:p>
    <w:p w14:paraId="40C870DD" w14:textId="77777777" w:rsidR="007577E8" w:rsidRPr="008C783B" w:rsidRDefault="007577E8" w:rsidP="007577E8">
      <w:pPr>
        <w:ind w:left="357"/>
        <w:rPr>
          <w:i/>
          <w:u w:val="single"/>
        </w:rPr>
      </w:pPr>
      <w:r w:rsidRPr="008C783B">
        <w:rPr>
          <w:i/>
          <w:u w:val="single"/>
        </w:rPr>
        <w:t>Eine Zustandstabelle wird eingesetzt, um mögliche Aktionen oder Funktionen in Abhängigkeit des aktuellen Zustands von Geschäftsobjekten, Komponenten oder Prozessen zu ermöglichen. Sie zeigt an, welche Aktionen in welchen Zuständen erlaubt bzw. nicht erlaubt sind.</w:t>
      </w:r>
    </w:p>
    <w:p w14:paraId="79CDFD30" w14:textId="77777777" w:rsidR="003D11DE" w:rsidRPr="007577E8" w:rsidRDefault="003D11DE" w:rsidP="003D11DE">
      <w:pPr>
        <w:pStyle w:val="BodyText"/>
        <w:rPr>
          <w:lang w:val="en-DE"/>
        </w:rPr>
      </w:pPr>
    </w:p>
    <w:p w14:paraId="72EC9C30" w14:textId="3910EDBB" w:rsidR="003D11DE" w:rsidRDefault="003D11DE" w:rsidP="003D11DE">
      <w:pPr>
        <w:pStyle w:val="BodyText"/>
        <w:rPr>
          <w:b/>
          <w:bCs/>
        </w:rPr>
      </w:pPr>
      <w:r>
        <w:rPr>
          <w:b/>
          <w:bCs/>
        </w:rPr>
        <w:t>Unit 4.1</w:t>
      </w:r>
    </w:p>
    <w:p w14:paraId="4C734A64" w14:textId="77777777" w:rsidR="007577E8" w:rsidRDefault="007577E8" w:rsidP="007577E8">
      <w:pPr>
        <w:pStyle w:val="BodyText"/>
        <w:numPr>
          <w:ilvl w:val="0"/>
          <w:numId w:val="26"/>
        </w:numPr>
        <w:ind w:left="357" w:hanging="357"/>
      </w:pPr>
      <w:r w:rsidRPr="008C783B">
        <w:lastRenderedPageBreak/>
        <w:t>Beschreiben Sie kurz, wie der Objektknoten im UML</w:t>
      </w:r>
      <w:r>
        <w:t>-</w:t>
      </w:r>
      <w:r w:rsidRPr="008C783B">
        <w:t>Aktivitätsdiagramm die Spezifikation von Verhalten an Systemschnittstellen unterstützt.</w:t>
      </w:r>
    </w:p>
    <w:p w14:paraId="7DF9B3AB" w14:textId="77777777" w:rsidR="007577E8" w:rsidRPr="008C783B" w:rsidRDefault="007577E8" w:rsidP="007577E8">
      <w:pPr>
        <w:ind w:left="357"/>
        <w:rPr>
          <w:i/>
          <w:u w:val="single"/>
        </w:rPr>
      </w:pPr>
      <w:r w:rsidRPr="008C783B">
        <w:rPr>
          <w:i/>
          <w:u w:val="single"/>
        </w:rPr>
        <w:t>Ein Objektknoten im Aktivitätsdiagramm wird eingesetzt</w:t>
      </w:r>
      <w:r>
        <w:rPr>
          <w:i/>
          <w:u w:val="single"/>
        </w:rPr>
        <w:t>,</w:t>
      </w:r>
      <w:r w:rsidRPr="008C783B">
        <w:rPr>
          <w:i/>
          <w:u w:val="single"/>
        </w:rPr>
        <w:t xml:space="preserve"> um darzustellen</w:t>
      </w:r>
      <w:r>
        <w:rPr>
          <w:i/>
          <w:u w:val="single"/>
        </w:rPr>
        <w:t>,</w:t>
      </w:r>
      <w:r w:rsidRPr="008C783B">
        <w:rPr>
          <w:i/>
          <w:u w:val="single"/>
        </w:rPr>
        <w:t xml:space="preserve"> welche Art von Information eine Aktion benötigt</w:t>
      </w:r>
      <w:r>
        <w:rPr>
          <w:i/>
          <w:u w:val="single"/>
        </w:rPr>
        <w:t>,</w:t>
      </w:r>
      <w:r w:rsidRPr="008C783B">
        <w:rPr>
          <w:i/>
          <w:u w:val="single"/>
        </w:rPr>
        <w:t xml:space="preserve"> um ausgeführt zu werden</w:t>
      </w:r>
      <w:r>
        <w:rPr>
          <w:i/>
          <w:u w:val="single"/>
        </w:rPr>
        <w:t>,</w:t>
      </w:r>
      <w:r w:rsidRPr="008C783B">
        <w:rPr>
          <w:i/>
          <w:u w:val="single"/>
        </w:rPr>
        <w:t xml:space="preserve"> und welche Art Information nach der Ausführung einer Aktion ausgegeben wird. Mit Hilfe von Partitionen und Objektknoten im Aktivitätsdiagramm können auf eine einfache Art und Weise komplexe Abläufe unter Einbeziehung der zwischen Systemen ausgetauschten Nachrichten modelliert werden. Somit lässt sich ein einfacher Überblick über die benötigten Nachrichtentypen darstellen</w:t>
      </w:r>
      <w:r>
        <w:rPr>
          <w:i/>
          <w:u w:val="single"/>
        </w:rPr>
        <w:t>.</w:t>
      </w:r>
    </w:p>
    <w:p w14:paraId="115B7993" w14:textId="77777777" w:rsidR="007577E8" w:rsidRPr="00FA39CD" w:rsidRDefault="007577E8" w:rsidP="007577E8">
      <w:pPr>
        <w:pStyle w:val="BodyText"/>
      </w:pPr>
    </w:p>
    <w:p w14:paraId="12383241" w14:textId="41F9DCB5" w:rsidR="007577E8" w:rsidRPr="008C783B" w:rsidRDefault="007577E8" w:rsidP="00B500F4">
      <w:pPr>
        <w:pStyle w:val="BodyText"/>
        <w:numPr>
          <w:ilvl w:val="0"/>
          <w:numId w:val="26"/>
        </w:numPr>
        <w:ind w:left="360"/>
      </w:pPr>
      <w:r w:rsidRPr="008C783B">
        <w:t>Nennen Sie Stärken und Schwächen des UML</w:t>
      </w:r>
      <w:r>
        <w:t>-</w:t>
      </w:r>
      <w:r w:rsidRPr="008C783B">
        <w:t>Sequenzdiagramms bei der Spezifikation von Systemschnittstellen.</w:t>
      </w:r>
    </w:p>
    <w:p w14:paraId="10EC99E5" w14:textId="77777777" w:rsidR="007577E8" w:rsidRPr="00FC4DF7" w:rsidRDefault="007577E8" w:rsidP="007577E8">
      <w:pPr>
        <w:pStyle w:val="ListParagraph"/>
        <w:numPr>
          <w:ilvl w:val="0"/>
          <w:numId w:val="25"/>
        </w:numPr>
        <w:spacing w:after="60" w:line="360" w:lineRule="auto"/>
        <w:jc w:val="both"/>
        <w:rPr>
          <w:u w:val="single"/>
        </w:rPr>
      </w:pPr>
      <w:r w:rsidRPr="00FC4DF7">
        <w:rPr>
          <w:u w:val="single"/>
        </w:rPr>
        <w:t xml:space="preserve">Stärken: </w:t>
      </w:r>
    </w:p>
    <w:p w14:paraId="5FD89518" w14:textId="77777777" w:rsidR="007577E8" w:rsidRPr="00FC4DF7" w:rsidRDefault="007577E8" w:rsidP="007577E8">
      <w:pPr>
        <w:pStyle w:val="ListParagraph"/>
        <w:numPr>
          <w:ilvl w:val="1"/>
          <w:numId w:val="13"/>
        </w:numPr>
        <w:spacing w:after="60" w:line="360" w:lineRule="auto"/>
        <w:ind w:left="1080"/>
        <w:jc w:val="both"/>
        <w:rPr>
          <w:u w:val="single"/>
        </w:rPr>
      </w:pPr>
      <w:r w:rsidRPr="00FC4DF7">
        <w:rPr>
          <w:u w:val="single"/>
        </w:rPr>
        <w:t>Darstellung komplizierter Interaktionen und technischer Interaktionskaskaden in ihrer genauen Reihenfolge</w:t>
      </w:r>
      <w:r>
        <w:rPr>
          <w:u w:val="single"/>
        </w:rPr>
        <w:t>;</w:t>
      </w:r>
    </w:p>
    <w:p w14:paraId="12DCAEAF" w14:textId="77777777" w:rsidR="007577E8" w:rsidRPr="008C783B" w:rsidRDefault="007577E8" w:rsidP="007577E8">
      <w:pPr>
        <w:pStyle w:val="ListParagraph"/>
        <w:numPr>
          <w:ilvl w:val="1"/>
          <w:numId w:val="13"/>
        </w:numPr>
        <w:spacing w:after="60" w:line="360" w:lineRule="auto"/>
        <w:ind w:left="1080"/>
        <w:jc w:val="both"/>
        <w:rPr>
          <w:u w:val="single"/>
        </w:rPr>
      </w:pPr>
      <w:r w:rsidRPr="00FC4DF7">
        <w:rPr>
          <w:u w:val="single"/>
        </w:rPr>
        <w:t>Verbindung zwischen Ablauf und Datenstruktur</w:t>
      </w:r>
      <w:r>
        <w:rPr>
          <w:u w:val="single"/>
        </w:rPr>
        <w:t>.</w:t>
      </w:r>
    </w:p>
    <w:p w14:paraId="372637CE" w14:textId="77777777" w:rsidR="007577E8" w:rsidRPr="00FC4DF7" w:rsidRDefault="007577E8" w:rsidP="007577E8">
      <w:pPr>
        <w:pStyle w:val="ListParagraph"/>
        <w:numPr>
          <w:ilvl w:val="0"/>
          <w:numId w:val="25"/>
        </w:numPr>
        <w:spacing w:after="60" w:line="360" w:lineRule="auto"/>
        <w:jc w:val="both"/>
        <w:rPr>
          <w:u w:val="single"/>
        </w:rPr>
      </w:pPr>
      <w:r w:rsidRPr="00FC4DF7">
        <w:rPr>
          <w:u w:val="single"/>
        </w:rPr>
        <w:t>Schwächen:</w:t>
      </w:r>
    </w:p>
    <w:p w14:paraId="5037B792" w14:textId="77777777" w:rsidR="007577E8" w:rsidRPr="00FC4DF7" w:rsidRDefault="007577E8" w:rsidP="007577E8">
      <w:pPr>
        <w:pStyle w:val="ListParagraph"/>
        <w:numPr>
          <w:ilvl w:val="1"/>
          <w:numId w:val="13"/>
        </w:numPr>
        <w:spacing w:after="60" w:line="360" w:lineRule="auto"/>
        <w:ind w:left="1080"/>
        <w:jc w:val="both"/>
        <w:rPr>
          <w:u w:val="single"/>
        </w:rPr>
      </w:pPr>
      <w:r w:rsidRPr="00FC4DF7">
        <w:rPr>
          <w:u w:val="single"/>
        </w:rPr>
        <w:t>Fokus liegt auf konkreten Abläufen</w:t>
      </w:r>
      <w:r>
        <w:rPr>
          <w:u w:val="single"/>
        </w:rPr>
        <w:t>;</w:t>
      </w:r>
    </w:p>
    <w:p w14:paraId="048A3ECC" w14:textId="77777777" w:rsidR="007577E8" w:rsidRPr="00FC4DF7" w:rsidRDefault="007577E8" w:rsidP="007577E8">
      <w:pPr>
        <w:pStyle w:val="ListParagraph"/>
        <w:numPr>
          <w:ilvl w:val="1"/>
          <w:numId w:val="13"/>
        </w:numPr>
        <w:spacing w:after="60" w:line="360" w:lineRule="auto"/>
        <w:ind w:left="1080"/>
        <w:jc w:val="both"/>
        <w:rPr>
          <w:u w:val="single"/>
        </w:rPr>
      </w:pPr>
      <w:r w:rsidRPr="00FC4DF7">
        <w:rPr>
          <w:u w:val="single"/>
        </w:rPr>
        <w:t>Ablauf isoliert vom fachlichen Anwendungsfall</w:t>
      </w:r>
      <w:r>
        <w:rPr>
          <w:u w:val="single"/>
        </w:rPr>
        <w:t>;</w:t>
      </w:r>
    </w:p>
    <w:p w14:paraId="4697DB05" w14:textId="77777777" w:rsidR="007577E8" w:rsidRPr="00FC4DF7" w:rsidRDefault="007577E8" w:rsidP="007577E8">
      <w:pPr>
        <w:pStyle w:val="ListParagraph"/>
        <w:numPr>
          <w:ilvl w:val="1"/>
          <w:numId w:val="13"/>
        </w:numPr>
        <w:spacing w:after="60" w:line="360" w:lineRule="auto"/>
        <w:ind w:left="1080"/>
        <w:jc w:val="both"/>
        <w:rPr>
          <w:u w:val="single"/>
        </w:rPr>
      </w:pPr>
      <w:r w:rsidRPr="00FC4DF7">
        <w:rPr>
          <w:u w:val="single"/>
        </w:rPr>
        <w:t>Wird sehr schnell sehr komplex und technisch</w:t>
      </w:r>
      <w:r>
        <w:rPr>
          <w:u w:val="single"/>
        </w:rPr>
        <w:t>;</w:t>
      </w:r>
    </w:p>
    <w:p w14:paraId="26FAC34D" w14:textId="469025D1" w:rsidR="003D11DE" w:rsidRPr="007577E8" w:rsidRDefault="007577E8" w:rsidP="007577E8">
      <w:pPr>
        <w:pStyle w:val="ListParagraph"/>
        <w:numPr>
          <w:ilvl w:val="1"/>
          <w:numId w:val="13"/>
        </w:numPr>
        <w:spacing w:after="60" w:line="360" w:lineRule="auto"/>
        <w:ind w:left="1080"/>
        <w:jc w:val="both"/>
        <w:rPr>
          <w:u w:val="single"/>
        </w:rPr>
      </w:pPr>
      <w:r w:rsidRPr="00FC4DF7">
        <w:rPr>
          <w:u w:val="single"/>
        </w:rPr>
        <w:t>Nur mit fortgeschrittenen UML</w:t>
      </w:r>
      <w:r>
        <w:rPr>
          <w:u w:val="single"/>
        </w:rPr>
        <w:t>-</w:t>
      </w:r>
      <w:r w:rsidRPr="00FC4DF7">
        <w:rPr>
          <w:u w:val="single"/>
        </w:rPr>
        <w:t>Kenntnissen lesbar</w:t>
      </w:r>
      <w:r>
        <w:rPr>
          <w:u w:val="single"/>
        </w:rPr>
        <w:t>.</w:t>
      </w:r>
    </w:p>
    <w:p w14:paraId="7F66D4B3" w14:textId="77777777" w:rsidR="003D11DE" w:rsidRDefault="003D11DE" w:rsidP="003D11DE">
      <w:pPr>
        <w:pStyle w:val="BodyText"/>
      </w:pPr>
    </w:p>
    <w:p w14:paraId="597CED88" w14:textId="43103AE8" w:rsidR="003D11DE" w:rsidRDefault="003D11DE" w:rsidP="003D11DE">
      <w:pPr>
        <w:pStyle w:val="BodyText"/>
        <w:rPr>
          <w:b/>
          <w:bCs/>
        </w:rPr>
      </w:pPr>
      <w:r>
        <w:rPr>
          <w:b/>
          <w:bCs/>
        </w:rPr>
        <w:t>Unit 4.2</w:t>
      </w:r>
    </w:p>
    <w:p w14:paraId="4992FA8F" w14:textId="77777777" w:rsidR="007577E8" w:rsidRDefault="007577E8" w:rsidP="007577E8">
      <w:pPr>
        <w:pStyle w:val="BodyText"/>
        <w:numPr>
          <w:ilvl w:val="0"/>
          <w:numId w:val="28"/>
        </w:numPr>
        <w:ind w:left="357" w:hanging="357"/>
      </w:pPr>
      <w:r w:rsidRPr="008C783B">
        <w:t xml:space="preserve">Nennen Sie </w:t>
      </w:r>
      <w:r>
        <w:t>drei</w:t>
      </w:r>
      <w:r w:rsidRPr="008C783B">
        <w:t xml:space="preserve"> mögliche Startpunkte für die Identifikation konkreter Funktionen von Systemschnittstellen.</w:t>
      </w:r>
    </w:p>
    <w:p w14:paraId="26A3118C" w14:textId="77777777" w:rsidR="007577E8" w:rsidRDefault="007577E8" w:rsidP="007577E8">
      <w:pPr>
        <w:pStyle w:val="BodyText"/>
        <w:ind w:left="357"/>
      </w:pPr>
    </w:p>
    <w:p w14:paraId="58E4FA48" w14:textId="77777777" w:rsidR="007577E8" w:rsidRPr="000722DF" w:rsidRDefault="007577E8" w:rsidP="007577E8">
      <w:pPr>
        <w:pStyle w:val="BodyText"/>
        <w:numPr>
          <w:ilvl w:val="0"/>
          <w:numId w:val="25"/>
        </w:numPr>
        <w:rPr>
          <w:u w:val="single"/>
        </w:rPr>
      </w:pPr>
      <w:r w:rsidRPr="000722DF">
        <w:rPr>
          <w:u w:val="single"/>
        </w:rPr>
        <w:t xml:space="preserve">Jeder Aufrufbeziehung von Komponenten zu Schnittstellen im Komponentendiagramm muss eine oder mehrere Funktionen der Schnittstelle zugeordnet werden können. </w:t>
      </w:r>
    </w:p>
    <w:p w14:paraId="63626E80" w14:textId="77777777" w:rsidR="007577E8" w:rsidRPr="000722DF" w:rsidRDefault="007577E8" w:rsidP="007577E8">
      <w:pPr>
        <w:pStyle w:val="BodyText"/>
        <w:numPr>
          <w:ilvl w:val="0"/>
          <w:numId w:val="25"/>
        </w:numPr>
        <w:rPr>
          <w:u w:val="single"/>
        </w:rPr>
      </w:pPr>
      <w:r w:rsidRPr="000722DF">
        <w:rPr>
          <w:u w:val="single"/>
        </w:rPr>
        <w:t xml:space="preserve">Jedem Aufruf im Sequenzdiagramm muss eine entsprechende Funktion der Schnittstelle zugeordnet werden können. </w:t>
      </w:r>
    </w:p>
    <w:p w14:paraId="5236163E" w14:textId="77777777" w:rsidR="007577E8" w:rsidRPr="000722DF" w:rsidRDefault="007577E8" w:rsidP="007577E8">
      <w:pPr>
        <w:pStyle w:val="BodyText"/>
        <w:numPr>
          <w:ilvl w:val="0"/>
          <w:numId w:val="25"/>
        </w:numPr>
        <w:rPr>
          <w:u w:val="single"/>
        </w:rPr>
      </w:pPr>
      <w:r w:rsidRPr="000722DF">
        <w:rPr>
          <w:u w:val="single"/>
        </w:rPr>
        <w:lastRenderedPageBreak/>
        <w:t>Jeder Schnittpunkt von Kontrollfluss und Partitionsgrenze im Aktivitätsdiagramm ist ein Indiz für eine Funktion einer Schnittstelle</w:t>
      </w:r>
    </w:p>
    <w:p w14:paraId="00001807" w14:textId="77777777" w:rsidR="007577E8" w:rsidRPr="00502318" w:rsidRDefault="007577E8" w:rsidP="007577E8">
      <w:pPr>
        <w:pStyle w:val="BodyText"/>
      </w:pPr>
    </w:p>
    <w:p w14:paraId="1EA66D4E" w14:textId="77777777" w:rsidR="007577E8" w:rsidRDefault="007577E8" w:rsidP="007577E8">
      <w:pPr>
        <w:pStyle w:val="BodyText"/>
        <w:numPr>
          <w:ilvl w:val="0"/>
          <w:numId w:val="28"/>
        </w:numPr>
        <w:ind w:left="360"/>
      </w:pPr>
      <w:r w:rsidRPr="008C783B">
        <w:t xml:space="preserve">Erläutern Sie, wie Sie </w:t>
      </w:r>
      <w:r>
        <w:t>p</w:t>
      </w:r>
      <w:r w:rsidRPr="008C783B">
        <w:t>rüfen können, ob Sie alle benötigten Nachrichtentypen an einer Schnittstelle identifiziert haben.</w:t>
      </w:r>
    </w:p>
    <w:p w14:paraId="71BC1BFB" w14:textId="77777777" w:rsidR="007577E8" w:rsidRPr="008C783B" w:rsidRDefault="007577E8" w:rsidP="007577E8">
      <w:pPr>
        <w:pStyle w:val="BodyText"/>
        <w:ind w:left="357"/>
        <w:rPr>
          <w:i/>
          <w:u w:val="single"/>
        </w:rPr>
      </w:pPr>
      <w:r w:rsidRPr="008C783B">
        <w:rPr>
          <w:i/>
          <w:u w:val="single"/>
        </w:rPr>
        <w:t>Alle benötigte</w:t>
      </w:r>
      <w:r>
        <w:rPr>
          <w:i/>
          <w:u w:val="single"/>
        </w:rPr>
        <w:t>n</w:t>
      </w:r>
      <w:r w:rsidRPr="008C783B">
        <w:rPr>
          <w:i/>
          <w:u w:val="single"/>
        </w:rPr>
        <w:t xml:space="preserve"> und gelieferte</w:t>
      </w:r>
      <w:r>
        <w:rPr>
          <w:i/>
          <w:u w:val="single"/>
        </w:rPr>
        <w:t>n</w:t>
      </w:r>
      <w:r w:rsidRPr="008C783B">
        <w:rPr>
          <w:i/>
          <w:u w:val="single"/>
        </w:rPr>
        <w:t xml:space="preserve"> Nachrichten, die als Objektknoten im Aktivitätsdiagramm modelliert werden</w:t>
      </w:r>
      <w:r>
        <w:rPr>
          <w:i/>
          <w:u w:val="single"/>
        </w:rPr>
        <w:t>,</w:t>
      </w:r>
      <w:r w:rsidRPr="008C783B">
        <w:rPr>
          <w:i/>
          <w:u w:val="single"/>
        </w:rPr>
        <w:t xml:space="preserve"> lassen sich auch </w:t>
      </w:r>
      <w:proofErr w:type="gramStart"/>
      <w:r w:rsidRPr="008C783B">
        <w:rPr>
          <w:i/>
          <w:u w:val="single"/>
        </w:rPr>
        <w:t>in der Schnittstellen</w:t>
      </w:r>
      <w:proofErr w:type="gramEnd"/>
      <w:r w:rsidRPr="008C783B">
        <w:rPr>
          <w:i/>
          <w:u w:val="single"/>
        </w:rPr>
        <w:t xml:space="preserve"> identifizieren. Es dürfen in der Schnittstellenbeschreibung nicht weniger Parameter und Ergebnisse spezifiziert werden, als aus der Summe der bereits verfügbaren Aktivitätsdiagramme ablesbar sind.</w:t>
      </w:r>
    </w:p>
    <w:p w14:paraId="588A6138" w14:textId="77777777" w:rsidR="007577E8" w:rsidRPr="008C783B" w:rsidRDefault="007577E8" w:rsidP="007577E8">
      <w:pPr>
        <w:pStyle w:val="BodyText"/>
        <w:ind w:left="357"/>
        <w:rPr>
          <w:i/>
          <w:u w:val="single"/>
        </w:rPr>
      </w:pPr>
      <w:r w:rsidRPr="008C783B">
        <w:rPr>
          <w:i/>
          <w:u w:val="single"/>
        </w:rPr>
        <w:t>Darüber hinaus muss geprüft werden, ob jeder Nachricht im Sequenzdiagramm ein Nachrichtentyp der Schnittstellenspezifikation zugeordnet werden kann.</w:t>
      </w:r>
    </w:p>
    <w:p w14:paraId="4FC0970E" w14:textId="77777777" w:rsidR="007577E8" w:rsidRPr="00502318" w:rsidRDefault="007577E8" w:rsidP="007577E8">
      <w:pPr>
        <w:pStyle w:val="BodyText"/>
      </w:pPr>
    </w:p>
    <w:p w14:paraId="2049D71B" w14:textId="6EF733F4" w:rsidR="007577E8" w:rsidRDefault="007577E8" w:rsidP="007577E8">
      <w:pPr>
        <w:pStyle w:val="BodyText"/>
        <w:numPr>
          <w:ilvl w:val="0"/>
          <w:numId w:val="28"/>
        </w:numPr>
        <w:ind w:left="360"/>
      </w:pPr>
      <w:r w:rsidRPr="008C783B">
        <w:t xml:space="preserve">Nennen Sie </w:t>
      </w:r>
      <w:r>
        <w:t>vier</w:t>
      </w:r>
      <w:r w:rsidRPr="008C783B">
        <w:t xml:space="preserve"> Quellen für detaillierte Attribute, die für Datenstrukturen in Systemschnittstellen benötigt werden.</w:t>
      </w:r>
    </w:p>
    <w:p w14:paraId="4BCDE6F2" w14:textId="77777777" w:rsidR="007577E8" w:rsidRPr="008C783B" w:rsidRDefault="007577E8" w:rsidP="007577E8">
      <w:pPr>
        <w:pStyle w:val="BodyText"/>
        <w:numPr>
          <w:ilvl w:val="1"/>
          <w:numId w:val="27"/>
        </w:numPr>
        <w:rPr>
          <w:i/>
          <w:u w:val="single"/>
        </w:rPr>
      </w:pPr>
      <w:r>
        <w:rPr>
          <w:i/>
          <w:u w:val="single"/>
        </w:rPr>
        <w:t>B</w:t>
      </w:r>
      <w:r w:rsidRPr="008C783B">
        <w:rPr>
          <w:i/>
          <w:u w:val="single"/>
        </w:rPr>
        <w:t>ereits</w:t>
      </w:r>
      <w:r>
        <w:rPr>
          <w:i/>
          <w:u w:val="single"/>
        </w:rPr>
        <w:t xml:space="preserve"> dokumentierte Anforderungen;</w:t>
      </w:r>
    </w:p>
    <w:p w14:paraId="3521BE56" w14:textId="77777777" w:rsidR="007577E8" w:rsidRPr="008C783B" w:rsidRDefault="007577E8" w:rsidP="007577E8">
      <w:pPr>
        <w:pStyle w:val="BodyText"/>
        <w:numPr>
          <w:ilvl w:val="1"/>
          <w:numId w:val="27"/>
        </w:numPr>
        <w:rPr>
          <w:i/>
          <w:u w:val="single"/>
        </w:rPr>
      </w:pPr>
      <w:r w:rsidRPr="008C783B">
        <w:rPr>
          <w:i/>
          <w:u w:val="single"/>
        </w:rPr>
        <w:t>Schnittstellenbeschreibungen bereits existierender Komponenten</w:t>
      </w:r>
      <w:r>
        <w:rPr>
          <w:i/>
          <w:u w:val="single"/>
        </w:rPr>
        <w:t>;</w:t>
      </w:r>
      <w:r w:rsidRPr="008C783B">
        <w:rPr>
          <w:i/>
          <w:u w:val="single"/>
        </w:rPr>
        <w:t xml:space="preserve"> </w:t>
      </w:r>
    </w:p>
    <w:p w14:paraId="6A8FBCB6" w14:textId="77777777" w:rsidR="007577E8" w:rsidRPr="008C783B" w:rsidRDefault="007577E8" w:rsidP="007577E8">
      <w:pPr>
        <w:pStyle w:val="BodyText"/>
        <w:numPr>
          <w:ilvl w:val="1"/>
          <w:numId w:val="27"/>
        </w:numPr>
        <w:rPr>
          <w:i/>
          <w:u w:val="single"/>
        </w:rPr>
      </w:pPr>
      <w:r w:rsidRPr="008C783B">
        <w:rPr>
          <w:i/>
          <w:u w:val="single"/>
        </w:rPr>
        <w:t>Industriestandards, Normen</w:t>
      </w:r>
      <w:r>
        <w:rPr>
          <w:i/>
          <w:u w:val="single"/>
        </w:rPr>
        <w:t>;</w:t>
      </w:r>
      <w:r w:rsidRPr="008C783B">
        <w:rPr>
          <w:i/>
          <w:u w:val="single"/>
        </w:rPr>
        <w:t xml:space="preserve"> </w:t>
      </w:r>
    </w:p>
    <w:p w14:paraId="2747794C" w14:textId="77777777" w:rsidR="007577E8" w:rsidRPr="008C783B" w:rsidRDefault="007577E8" w:rsidP="007577E8">
      <w:pPr>
        <w:pStyle w:val="BodyText"/>
        <w:numPr>
          <w:ilvl w:val="1"/>
          <w:numId w:val="27"/>
        </w:numPr>
        <w:rPr>
          <w:b/>
          <w:i/>
          <w:u w:val="single"/>
        </w:rPr>
      </w:pPr>
      <w:r w:rsidRPr="008C783B">
        <w:rPr>
          <w:i/>
          <w:u w:val="single"/>
        </w:rPr>
        <w:t>Unternehmensrichtlinien</w:t>
      </w:r>
      <w:r>
        <w:rPr>
          <w:i/>
          <w:u w:val="single"/>
        </w:rPr>
        <w:t>.</w:t>
      </w:r>
      <w:r w:rsidRPr="008C783B">
        <w:rPr>
          <w:i/>
          <w:u w:val="single"/>
        </w:rPr>
        <w:t xml:space="preserve"> </w:t>
      </w:r>
    </w:p>
    <w:p w14:paraId="60B0A421" w14:textId="7D232694" w:rsidR="003D11DE" w:rsidRDefault="003D11DE" w:rsidP="003D11DE">
      <w:pPr>
        <w:pStyle w:val="BodyText"/>
      </w:pPr>
    </w:p>
    <w:p w14:paraId="488BF227" w14:textId="3D156A37" w:rsidR="003D11DE" w:rsidRPr="003D11DE" w:rsidRDefault="003D11DE" w:rsidP="003D11DE">
      <w:pPr>
        <w:pStyle w:val="BodyText"/>
        <w:rPr>
          <w:b/>
          <w:bCs/>
        </w:rPr>
      </w:pPr>
      <w:r>
        <w:rPr>
          <w:b/>
          <w:bCs/>
        </w:rPr>
        <w:t>Unit 5.1</w:t>
      </w:r>
    </w:p>
    <w:p w14:paraId="7018E4CA" w14:textId="77777777" w:rsidR="007577E8" w:rsidRPr="008C783B" w:rsidRDefault="007577E8" w:rsidP="007577E8">
      <w:pPr>
        <w:pStyle w:val="BodyText"/>
        <w:numPr>
          <w:ilvl w:val="0"/>
          <w:numId w:val="29"/>
        </w:numPr>
      </w:pPr>
      <w:r w:rsidRPr="008C783B">
        <w:t xml:space="preserve">Nennen Sie </w:t>
      </w:r>
      <w:r>
        <w:t>drei</w:t>
      </w:r>
      <w:r w:rsidRPr="008C783B">
        <w:t xml:space="preserve"> Bereiche einer Spezifikation, in denen fachlichen Datenmodelle beschrieben werden.</w:t>
      </w:r>
    </w:p>
    <w:p w14:paraId="060E1E16" w14:textId="77777777" w:rsidR="007577E8" w:rsidRPr="008C783B" w:rsidRDefault="007577E8" w:rsidP="007577E8">
      <w:pPr>
        <w:pStyle w:val="BodyText"/>
        <w:ind w:left="357"/>
        <w:rPr>
          <w:i/>
          <w:u w:val="single"/>
        </w:rPr>
      </w:pPr>
      <w:r w:rsidRPr="008C783B">
        <w:rPr>
          <w:i/>
          <w:u w:val="single"/>
        </w:rPr>
        <w:t>Fachlichen Entitäten zur Darstellung</w:t>
      </w:r>
      <w:r>
        <w:rPr>
          <w:i/>
          <w:u w:val="single"/>
        </w:rPr>
        <w:t>,</w:t>
      </w:r>
      <w:r w:rsidRPr="008C783B">
        <w:rPr>
          <w:i/>
          <w:u w:val="single"/>
        </w:rPr>
        <w:t xml:space="preserve"> welche Informationen das System intern verarbeiten beziehungsweise unterstützen muss. </w:t>
      </w:r>
    </w:p>
    <w:p w14:paraId="66A4D97A" w14:textId="77777777" w:rsidR="007577E8" w:rsidRPr="008C783B" w:rsidRDefault="007577E8" w:rsidP="007577E8">
      <w:pPr>
        <w:pStyle w:val="BodyText"/>
        <w:ind w:left="357"/>
        <w:rPr>
          <w:i/>
          <w:u w:val="single"/>
        </w:rPr>
      </w:pPr>
      <w:r w:rsidRPr="008C783B">
        <w:rPr>
          <w:i/>
          <w:u w:val="single"/>
        </w:rPr>
        <w:t xml:space="preserve">Fachliches Modell eines Geschäftsobjektes, </w:t>
      </w:r>
      <w:r>
        <w:rPr>
          <w:i/>
          <w:u w:val="single"/>
        </w:rPr>
        <w:t xml:space="preserve">dessen konkrete Daten </w:t>
      </w:r>
      <w:r w:rsidRPr="008C783B">
        <w:rPr>
          <w:i/>
          <w:u w:val="single"/>
        </w:rPr>
        <w:t xml:space="preserve">über einen Bildschirmdialog vom Nutzer eingegeben werden </w:t>
      </w:r>
      <w:r>
        <w:rPr>
          <w:i/>
          <w:u w:val="single"/>
        </w:rPr>
        <w:t>müssen</w:t>
      </w:r>
      <w:r w:rsidRPr="008C783B">
        <w:rPr>
          <w:i/>
          <w:u w:val="single"/>
        </w:rPr>
        <w:t xml:space="preserve">, </w:t>
      </w:r>
      <w:r>
        <w:rPr>
          <w:i/>
          <w:u w:val="single"/>
        </w:rPr>
        <w:t>z. B.</w:t>
      </w:r>
      <w:r w:rsidRPr="008C783B">
        <w:rPr>
          <w:i/>
          <w:u w:val="single"/>
        </w:rPr>
        <w:t xml:space="preserve"> der Antrag auf eine KFZ-Haftp</w:t>
      </w:r>
      <w:r>
        <w:rPr>
          <w:i/>
          <w:u w:val="single"/>
        </w:rPr>
        <w:t>fl</w:t>
      </w:r>
      <w:r w:rsidRPr="008C783B">
        <w:rPr>
          <w:i/>
          <w:u w:val="single"/>
        </w:rPr>
        <w:t>ichtversicherung.</w:t>
      </w:r>
    </w:p>
    <w:p w14:paraId="5D3812F5" w14:textId="77777777" w:rsidR="007577E8" w:rsidRPr="008C783B" w:rsidRDefault="007577E8" w:rsidP="007577E8">
      <w:pPr>
        <w:pStyle w:val="BodyText"/>
        <w:ind w:left="357"/>
        <w:rPr>
          <w:i/>
          <w:u w:val="single"/>
        </w:rPr>
      </w:pPr>
      <w:r w:rsidRPr="008C783B">
        <w:rPr>
          <w:i/>
          <w:u w:val="single"/>
        </w:rPr>
        <w:lastRenderedPageBreak/>
        <w:t>Fachliche</w:t>
      </w:r>
      <w:r>
        <w:rPr>
          <w:i/>
          <w:u w:val="single"/>
        </w:rPr>
        <w:t>s</w:t>
      </w:r>
      <w:r w:rsidRPr="008C783B">
        <w:rPr>
          <w:i/>
          <w:u w:val="single"/>
        </w:rPr>
        <w:t xml:space="preserve"> Modell einer Nachricht, die über eine technische Systemschnittstelle ausgetauscht wird, </w:t>
      </w:r>
      <w:r>
        <w:rPr>
          <w:i/>
          <w:u w:val="single"/>
        </w:rPr>
        <w:t>z. B.</w:t>
      </w:r>
      <w:r w:rsidRPr="008C783B">
        <w:rPr>
          <w:i/>
          <w:u w:val="single"/>
        </w:rPr>
        <w:t xml:space="preserve"> der Datensatz einer gewünschten Flugreise zur Abfrage an alle Buchungssysteme für Fluglinien</w:t>
      </w:r>
      <w:r>
        <w:rPr>
          <w:i/>
          <w:u w:val="single"/>
        </w:rPr>
        <w:t>.</w:t>
      </w:r>
    </w:p>
    <w:p w14:paraId="4B3C2196" w14:textId="77777777" w:rsidR="007577E8" w:rsidRDefault="007577E8" w:rsidP="007577E8">
      <w:pPr>
        <w:pStyle w:val="BodyText"/>
      </w:pPr>
    </w:p>
    <w:p w14:paraId="5CE15680" w14:textId="77777777" w:rsidR="007577E8" w:rsidRDefault="007577E8" w:rsidP="007577E8">
      <w:pPr>
        <w:pStyle w:val="BodyText"/>
        <w:numPr>
          <w:ilvl w:val="0"/>
          <w:numId w:val="29"/>
        </w:numPr>
      </w:pPr>
      <w:r w:rsidRPr="008C783B">
        <w:t>Beschreiben Sie kurz, wie das fachliche Datenmodell zur Prüfung der spezifizierten Anforderungen eingesetzt werden kann.</w:t>
      </w:r>
    </w:p>
    <w:p w14:paraId="4BC052A0" w14:textId="77777777" w:rsidR="007577E8" w:rsidRPr="008C783B" w:rsidRDefault="007577E8" w:rsidP="007577E8">
      <w:pPr>
        <w:pStyle w:val="BodyText"/>
        <w:ind w:left="357"/>
        <w:rPr>
          <w:i/>
          <w:u w:val="single"/>
        </w:rPr>
      </w:pPr>
      <w:r w:rsidRPr="008C783B">
        <w:rPr>
          <w:i/>
          <w:u w:val="single"/>
        </w:rPr>
        <w:t xml:space="preserve">Das fachliche Datenmodell kann bei der Ermittlung von Anforderungen als eine Art Checkliste helfen: Jedes relevante Element des Datenmodells muss durch das Softwaresystem unterstützt werden. </w:t>
      </w:r>
    </w:p>
    <w:p w14:paraId="560A5797" w14:textId="548B9ED1" w:rsidR="003D11DE" w:rsidRPr="007577E8" w:rsidRDefault="003D11DE" w:rsidP="003D11DE">
      <w:pPr>
        <w:pStyle w:val="BodyText"/>
        <w:rPr>
          <w:lang w:val="en-DE"/>
        </w:rPr>
      </w:pPr>
    </w:p>
    <w:p w14:paraId="0A4D9C86" w14:textId="7607D485" w:rsidR="007577E8" w:rsidRPr="00BD0934" w:rsidRDefault="003D11DE" w:rsidP="007577E8">
      <w:pPr>
        <w:pStyle w:val="BodyText"/>
        <w:rPr>
          <w:b/>
          <w:bCs/>
        </w:rPr>
      </w:pPr>
      <w:r>
        <w:rPr>
          <w:b/>
          <w:bCs/>
        </w:rPr>
        <w:t>Unit 5.2</w:t>
      </w:r>
    </w:p>
    <w:p w14:paraId="5E7A6804" w14:textId="77777777" w:rsidR="007577E8" w:rsidRDefault="007577E8" w:rsidP="007577E8">
      <w:pPr>
        <w:pStyle w:val="BodyText"/>
        <w:numPr>
          <w:ilvl w:val="0"/>
          <w:numId w:val="30"/>
        </w:numPr>
        <w:ind w:left="360"/>
      </w:pPr>
      <w:r w:rsidRPr="008C783B">
        <w:t>Erläutern Sie, welche Probleme es bei der eindeutigen Identifikation von Geschäftsobjekten geben k</w:t>
      </w:r>
      <w:r>
        <w:t>ann</w:t>
      </w:r>
      <w:r w:rsidRPr="008C783B">
        <w:t xml:space="preserve"> und wie diese bei der Spezifikation von Datenmodellen berücksichtigt werden </w:t>
      </w:r>
      <w:r>
        <w:t>können</w:t>
      </w:r>
      <w:r w:rsidRPr="008C783B">
        <w:t>.</w:t>
      </w:r>
    </w:p>
    <w:p w14:paraId="18F54928" w14:textId="77777777" w:rsidR="007577E8" w:rsidRPr="008C783B" w:rsidRDefault="007577E8" w:rsidP="007577E8">
      <w:pPr>
        <w:pStyle w:val="BodyText"/>
        <w:ind w:left="357"/>
        <w:rPr>
          <w:i/>
          <w:u w:val="single"/>
        </w:rPr>
      </w:pPr>
      <w:r w:rsidRPr="008C783B">
        <w:rPr>
          <w:i/>
          <w:u w:val="single"/>
        </w:rPr>
        <w:t>Attribute von Geschäftsobjekten können sich verändern, bzw. können fachliche Werte von Attributen identisch sein, jedoch verschiedene Objekte bezeichnen. Daher lassen sich Geschäftsobjekte nicht immer auf Grundlage der fachlichen Datensätze zuverlässig unterscheiden. Mit der Ergänzung eines ID-Attributes wird das Datenmodell um eine Eigenschaft ergänzt, mit der sich Datensätze auch noch dann unterscheiden bzw. identifizieren lassen, wenn die fachlichen Attribute eines Geschäftsobjektes dazu nicht ausreichen.</w:t>
      </w:r>
    </w:p>
    <w:p w14:paraId="57816730" w14:textId="77777777" w:rsidR="007577E8" w:rsidRDefault="007577E8" w:rsidP="003D11DE">
      <w:pPr>
        <w:pStyle w:val="BodyText"/>
        <w:rPr>
          <w:b/>
          <w:bCs/>
        </w:rPr>
      </w:pPr>
    </w:p>
    <w:p w14:paraId="0A118FFD" w14:textId="7A2E2654" w:rsidR="003D11DE" w:rsidRDefault="003D11DE" w:rsidP="003D11DE">
      <w:pPr>
        <w:pStyle w:val="BodyText"/>
      </w:pPr>
      <w:r>
        <w:rPr>
          <w:b/>
          <w:bCs/>
        </w:rPr>
        <w:t>Unit 5.3</w:t>
      </w:r>
    </w:p>
    <w:p w14:paraId="31571E36" w14:textId="77777777" w:rsidR="007577E8" w:rsidRDefault="007577E8" w:rsidP="007577E8">
      <w:pPr>
        <w:pStyle w:val="BodyText"/>
        <w:numPr>
          <w:ilvl w:val="0"/>
          <w:numId w:val="1"/>
        </w:numPr>
        <w:ind w:left="357" w:hanging="357"/>
      </w:pPr>
      <w:r w:rsidRPr="008C783B">
        <w:t>Begründen Sie kurz, warum sich das Objektdiagramm zur Prüfung von fachlichen Datenmodellen eignet.</w:t>
      </w:r>
    </w:p>
    <w:p w14:paraId="762EBB81" w14:textId="77777777" w:rsidR="007577E8" w:rsidRPr="008C783B" w:rsidRDefault="007577E8" w:rsidP="007577E8">
      <w:pPr>
        <w:pStyle w:val="BodyText"/>
        <w:ind w:left="357"/>
        <w:rPr>
          <w:i/>
          <w:u w:val="single"/>
        </w:rPr>
      </w:pPr>
      <w:r w:rsidRPr="008C783B">
        <w:rPr>
          <w:i/>
          <w:u w:val="single"/>
        </w:rPr>
        <w:t xml:space="preserve">Mit Hilfe von Objektdiagrammen lassen sich bestimmte komplexe Systemzustände darstellen. Mit dieser Darstellung lassen sich zum einen die fachliche Korrektheit von Klassendiagramm prüfen und zum anderen der aktuelle Zustand von Datensätzen bewerten. Insbesondere Mengenangaben lassen sich mit dem Objektdiagramm gut darstellen. Durch diese Darstellung von Datensätzen auf </w:t>
      </w:r>
      <w:proofErr w:type="spellStart"/>
      <w:r w:rsidRPr="008C783B">
        <w:rPr>
          <w:i/>
          <w:u w:val="single"/>
        </w:rPr>
        <w:t>Instanzebene</w:t>
      </w:r>
      <w:proofErr w:type="spellEnd"/>
      <w:r w:rsidRPr="008C783B">
        <w:rPr>
          <w:i/>
          <w:u w:val="single"/>
        </w:rPr>
        <w:t xml:space="preserve">, und nicht wie im </w:t>
      </w:r>
      <w:r w:rsidRPr="008C783B">
        <w:rPr>
          <w:i/>
          <w:u w:val="single"/>
        </w:rPr>
        <w:lastRenderedPageBreak/>
        <w:t xml:space="preserve">Klassendiagramm auf </w:t>
      </w:r>
      <w:proofErr w:type="spellStart"/>
      <w:r w:rsidRPr="008C783B">
        <w:rPr>
          <w:i/>
          <w:u w:val="single"/>
        </w:rPr>
        <w:t>Typebene</w:t>
      </w:r>
      <w:proofErr w:type="spellEnd"/>
      <w:r w:rsidRPr="008C783B">
        <w:rPr>
          <w:i/>
          <w:u w:val="single"/>
        </w:rPr>
        <w:t xml:space="preserve">, ist für das Verständnis des Objektdiagramms kein so großes Abstraktionsvermögen erforderlich, wie für das Verständnis von Klassendiagrammen. </w:t>
      </w:r>
    </w:p>
    <w:p w14:paraId="79DC4569" w14:textId="77777777" w:rsidR="007577E8" w:rsidRDefault="007577E8" w:rsidP="007577E8">
      <w:pPr>
        <w:pStyle w:val="BodyText"/>
      </w:pPr>
    </w:p>
    <w:p w14:paraId="125FCF99" w14:textId="77777777" w:rsidR="007577E8" w:rsidRDefault="007577E8" w:rsidP="007577E8">
      <w:pPr>
        <w:pStyle w:val="BodyText"/>
        <w:numPr>
          <w:ilvl w:val="0"/>
          <w:numId w:val="1"/>
        </w:numPr>
        <w:ind w:left="360"/>
      </w:pPr>
      <w:r w:rsidRPr="008C783B">
        <w:t>Begründen Sie kurz, warum ein Objektdiagramm</w:t>
      </w:r>
      <w:r>
        <w:t xml:space="preserve"> </w:t>
      </w:r>
      <w:r w:rsidRPr="008C783B">
        <w:t>mit möglichst echten Datensätzen modelliert werden sollte.</w:t>
      </w:r>
    </w:p>
    <w:p w14:paraId="00ABDD34" w14:textId="77777777" w:rsidR="007577E8" w:rsidRPr="008C783B" w:rsidRDefault="007577E8" w:rsidP="007577E8">
      <w:pPr>
        <w:pStyle w:val="BodyText"/>
        <w:ind w:left="357"/>
        <w:rPr>
          <w:i/>
          <w:u w:val="single"/>
        </w:rPr>
      </w:pPr>
      <w:r w:rsidRPr="008C783B">
        <w:rPr>
          <w:i/>
          <w:u w:val="single"/>
        </w:rPr>
        <w:t>Kann für jeden relevanten Datensatz ein entsprechendes Objektdiagramm erstellt werden, so ist das ein Indiz für die Eignung des spezifizierten Datenmodells. Häufig werden bei jedoch erst bei der Befüllung von Objektdiagrammen mit echten Daten Lücken und Schwachstellen im Datenmodell identifiziert, die anschließend noch behoben werden müssen.</w:t>
      </w:r>
    </w:p>
    <w:p w14:paraId="5C51C558" w14:textId="77777777" w:rsidR="007577E8" w:rsidRPr="00D7609E" w:rsidRDefault="007577E8" w:rsidP="007577E8">
      <w:pPr>
        <w:pStyle w:val="BodyText"/>
      </w:pPr>
    </w:p>
    <w:p w14:paraId="480C9650" w14:textId="77777777" w:rsidR="007577E8" w:rsidRPr="00A93A9B" w:rsidRDefault="007577E8" w:rsidP="007577E8">
      <w:pPr>
        <w:pStyle w:val="BodyText"/>
        <w:numPr>
          <w:ilvl w:val="0"/>
          <w:numId w:val="1"/>
        </w:numPr>
        <w:ind w:left="360"/>
      </w:pPr>
      <w:r w:rsidRPr="008C783B">
        <w:t>Begründen Sie kurz, warum es sinnvoll sein kann</w:t>
      </w:r>
      <w:r>
        <w:t>,</w:t>
      </w:r>
      <w:r w:rsidRPr="008C783B">
        <w:t xml:space="preserve"> im Objektdiagramm nicht alle Attribute von Klassen zu modellieren.</w:t>
      </w:r>
    </w:p>
    <w:p w14:paraId="25EF5C19" w14:textId="77777777" w:rsidR="007577E8" w:rsidRPr="008C783B" w:rsidRDefault="007577E8" w:rsidP="007577E8">
      <w:pPr>
        <w:pStyle w:val="BodyText"/>
        <w:ind w:left="357"/>
        <w:rPr>
          <w:i/>
          <w:u w:val="single"/>
        </w:rPr>
      </w:pPr>
      <w:r w:rsidRPr="008C783B">
        <w:rPr>
          <w:i/>
          <w:u w:val="single"/>
        </w:rPr>
        <w:t>Oft wird ein Objektdiagramm eingesetzt, um ganz konkrete Wertekonstellationen oder Zustände zu veranschaulichen oder zu diskutieren. Der Ersteller eines Objektdiagramms sollte daher nur die aktuell für das Verständnis relevanten Werte angeben. Alle übrigen Werte müssen nicht belegt werden.</w:t>
      </w:r>
    </w:p>
    <w:p w14:paraId="625C7357" w14:textId="3856CFCD" w:rsidR="003D11DE" w:rsidRPr="003D11DE" w:rsidRDefault="003D11DE" w:rsidP="003D11DE">
      <w:pPr>
        <w:pStyle w:val="BodyText"/>
        <w:rPr>
          <w:b/>
          <w:bCs/>
        </w:rPr>
      </w:pPr>
      <w:r>
        <w:rPr>
          <w:b/>
          <w:bCs/>
        </w:rPr>
        <w:t>Unit 5.4</w:t>
      </w:r>
    </w:p>
    <w:p w14:paraId="02FD9F1D" w14:textId="77777777" w:rsidR="007577E8" w:rsidRDefault="007577E8" w:rsidP="007577E8">
      <w:pPr>
        <w:pStyle w:val="BodyText"/>
        <w:numPr>
          <w:ilvl w:val="0"/>
          <w:numId w:val="35"/>
        </w:numPr>
        <w:ind w:left="357" w:hanging="357"/>
      </w:pPr>
      <w:r w:rsidRPr="008C783B">
        <w:t>Erläutern Sie kurz</w:t>
      </w:r>
      <w:r>
        <w:t>,</w:t>
      </w:r>
      <w:r w:rsidRPr="008C783B">
        <w:t xml:space="preserve"> was Entitäten sind und wozu sie eingesetzt werden.</w:t>
      </w:r>
    </w:p>
    <w:p w14:paraId="56CDC32C" w14:textId="77777777" w:rsidR="007577E8" w:rsidRPr="008C783B" w:rsidRDefault="007577E8" w:rsidP="007577E8">
      <w:pPr>
        <w:pStyle w:val="BodyText"/>
        <w:ind w:left="357"/>
        <w:rPr>
          <w:i/>
          <w:u w:val="single"/>
        </w:rPr>
      </w:pPr>
      <w:r w:rsidRPr="008C783B">
        <w:rPr>
          <w:i/>
          <w:u w:val="single"/>
        </w:rPr>
        <w:t>Entitäten sind Elemente des Datenmodells, die eine fachliche Identität haben. Entitäten unterliegen häufig einem Lebenszyklus, der mit einem Zustandsdiagramm beschr</w:t>
      </w:r>
      <w:r>
        <w:rPr>
          <w:i/>
          <w:u w:val="single"/>
        </w:rPr>
        <w:t>ie</w:t>
      </w:r>
      <w:r w:rsidRPr="008C783B">
        <w:rPr>
          <w:i/>
          <w:u w:val="single"/>
        </w:rPr>
        <w:t xml:space="preserve">ben werden kann. Die Eigenschaften einer Entität </w:t>
      </w:r>
      <w:r>
        <w:rPr>
          <w:i/>
          <w:u w:val="single"/>
        </w:rPr>
        <w:t xml:space="preserve">können </w:t>
      </w:r>
      <w:r w:rsidRPr="008C783B">
        <w:rPr>
          <w:i/>
          <w:u w:val="single"/>
        </w:rPr>
        <w:t>sich über den Lebenszyklus</w:t>
      </w:r>
      <w:r>
        <w:rPr>
          <w:i/>
          <w:u w:val="single"/>
        </w:rPr>
        <w:t xml:space="preserve"> ändern</w:t>
      </w:r>
      <w:r w:rsidRPr="008C783B">
        <w:rPr>
          <w:i/>
          <w:u w:val="single"/>
        </w:rPr>
        <w:t>.</w:t>
      </w:r>
    </w:p>
    <w:p w14:paraId="2EC54C33" w14:textId="77777777" w:rsidR="007577E8" w:rsidRPr="008B3970" w:rsidRDefault="007577E8" w:rsidP="007577E8">
      <w:pPr>
        <w:pStyle w:val="BodyText"/>
      </w:pPr>
    </w:p>
    <w:p w14:paraId="62090981" w14:textId="77777777" w:rsidR="007577E8" w:rsidRDefault="007577E8" w:rsidP="007577E8">
      <w:pPr>
        <w:pStyle w:val="BodyText"/>
        <w:numPr>
          <w:ilvl w:val="0"/>
          <w:numId w:val="35"/>
        </w:numPr>
        <w:ind w:left="360"/>
      </w:pPr>
      <w:r w:rsidRPr="008C783B">
        <w:t>Erläutern Sie kurz</w:t>
      </w:r>
      <w:r>
        <w:t>,</w:t>
      </w:r>
      <w:r w:rsidRPr="008C783B">
        <w:t xml:space="preserve"> was Werteobjekte sind und wozu sie eingesetzt werden.</w:t>
      </w:r>
    </w:p>
    <w:p w14:paraId="0FBE96EC" w14:textId="77777777" w:rsidR="007577E8" w:rsidRPr="008C783B" w:rsidRDefault="007577E8" w:rsidP="007577E8">
      <w:pPr>
        <w:pStyle w:val="BodyText"/>
        <w:ind w:left="357"/>
        <w:rPr>
          <w:i/>
          <w:u w:val="single"/>
        </w:rPr>
      </w:pPr>
      <w:r w:rsidRPr="008C783B">
        <w:rPr>
          <w:i/>
          <w:u w:val="single"/>
        </w:rPr>
        <w:t>Werteobjekte (engl</w:t>
      </w:r>
      <w:r>
        <w:rPr>
          <w:i/>
          <w:u w:val="single"/>
        </w:rPr>
        <w:t>.</w:t>
      </w:r>
      <w:r w:rsidRPr="008C783B">
        <w:rPr>
          <w:i/>
          <w:u w:val="single"/>
        </w:rPr>
        <w:t xml:space="preserve">: </w:t>
      </w:r>
      <w:proofErr w:type="spellStart"/>
      <w:r w:rsidRPr="008C783B">
        <w:rPr>
          <w:i/>
          <w:u w:val="single"/>
        </w:rPr>
        <w:t>value</w:t>
      </w:r>
      <w:proofErr w:type="spellEnd"/>
      <w:r w:rsidRPr="008C783B">
        <w:rPr>
          <w:i/>
          <w:u w:val="single"/>
        </w:rPr>
        <w:t xml:space="preserve"> </w:t>
      </w:r>
      <w:proofErr w:type="spellStart"/>
      <w:r w:rsidRPr="008C783B">
        <w:rPr>
          <w:i/>
          <w:u w:val="single"/>
        </w:rPr>
        <w:t>objects</w:t>
      </w:r>
      <w:proofErr w:type="spellEnd"/>
      <w:r w:rsidRPr="008C783B">
        <w:rPr>
          <w:i/>
          <w:u w:val="single"/>
        </w:rPr>
        <w:t xml:space="preserve">) sind Datenobjekte ohne eigene Identität. Sie haben keinen eigenen Lebenszyklus und auch kein fachliches ID-Attribut. Wertobjekte werden unter anderem </w:t>
      </w:r>
      <w:proofErr w:type="gramStart"/>
      <w:r w:rsidRPr="008C783B">
        <w:rPr>
          <w:i/>
          <w:u w:val="single"/>
        </w:rPr>
        <w:t>eingesetzt</w:t>
      </w:r>
      <w:proofErr w:type="gramEnd"/>
      <w:r w:rsidRPr="008C783B">
        <w:rPr>
          <w:i/>
          <w:u w:val="single"/>
        </w:rPr>
        <w:t xml:space="preserve"> um zusätzliche Informationen zu Entitäten zu speichern. </w:t>
      </w:r>
    </w:p>
    <w:p w14:paraId="1DB09548" w14:textId="77777777" w:rsidR="007577E8" w:rsidRPr="008B3970" w:rsidRDefault="007577E8" w:rsidP="007577E8">
      <w:pPr>
        <w:pStyle w:val="BodyText"/>
      </w:pPr>
    </w:p>
    <w:p w14:paraId="1A5BB1D1" w14:textId="77777777" w:rsidR="007577E8" w:rsidRPr="008C783B" w:rsidRDefault="007577E8" w:rsidP="007577E8">
      <w:pPr>
        <w:pStyle w:val="BodyText"/>
        <w:numPr>
          <w:ilvl w:val="0"/>
          <w:numId w:val="35"/>
        </w:numPr>
        <w:ind w:left="360"/>
      </w:pPr>
      <w:r w:rsidRPr="008C783B">
        <w:t>Erläutern Sie kurz</w:t>
      </w:r>
      <w:r>
        <w:t>,</w:t>
      </w:r>
      <w:r w:rsidRPr="008C783B">
        <w:t xml:space="preserve"> was Dienste sind und wozu sie eingesetzt werden.</w:t>
      </w:r>
    </w:p>
    <w:p w14:paraId="4AC15D6A" w14:textId="77777777" w:rsidR="007577E8" w:rsidRPr="008C783B" w:rsidRDefault="007577E8" w:rsidP="007577E8">
      <w:pPr>
        <w:pStyle w:val="BodyText"/>
        <w:ind w:left="357"/>
        <w:rPr>
          <w:bCs/>
          <w:i/>
          <w:u w:val="single"/>
        </w:rPr>
      </w:pPr>
      <w:r w:rsidRPr="008C783B">
        <w:rPr>
          <w:i/>
          <w:u w:val="single"/>
        </w:rPr>
        <w:lastRenderedPageBreak/>
        <w:t xml:space="preserve">Als Dienste (auch: Service) werden </w:t>
      </w:r>
      <w:r w:rsidRPr="008C783B">
        <w:rPr>
          <w:bCs/>
          <w:i/>
          <w:u w:val="single"/>
        </w:rPr>
        <w:t xml:space="preserve">zustandslose Fachfunktionen bezeichnet, die nicht direkt Entitäten oder Werteobjekten zugeordnet werden können. Zustandslos bedeutet, dass ein Dienst </w:t>
      </w:r>
      <w:proofErr w:type="gramStart"/>
      <w:r w:rsidRPr="008C783B">
        <w:rPr>
          <w:bCs/>
          <w:i/>
          <w:u w:val="single"/>
        </w:rPr>
        <w:t>selber</w:t>
      </w:r>
      <w:proofErr w:type="gramEnd"/>
      <w:r w:rsidRPr="008C783B">
        <w:rPr>
          <w:bCs/>
          <w:i/>
          <w:u w:val="single"/>
        </w:rPr>
        <w:t xml:space="preserve"> keine Attribute hat und damit über keinen inneren Zustand verfügt. Zustandslose Funktionen liefer</w:t>
      </w:r>
      <w:r>
        <w:rPr>
          <w:bCs/>
          <w:i/>
          <w:u w:val="single"/>
        </w:rPr>
        <w:t>n</w:t>
      </w:r>
      <w:r w:rsidRPr="008C783B">
        <w:rPr>
          <w:bCs/>
          <w:i/>
          <w:u w:val="single"/>
        </w:rPr>
        <w:t xml:space="preserve"> bei gleiche</w:t>
      </w:r>
      <w:r>
        <w:rPr>
          <w:bCs/>
          <w:i/>
          <w:u w:val="single"/>
        </w:rPr>
        <w:t>n</w:t>
      </w:r>
      <w:r w:rsidRPr="008C783B">
        <w:rPr>
          <w:bCs/>
          <w:i/>
          <w:u w:val="single"/>
        </w:rPr>
        <w:t xml:space="preserve"> Parametern immer das gleiche Ergebnis zurück. </w:t>
      </w:r>
    </w:p>
    <w:p w14:paraId="40F263BC" w14:textId="77777777" w:rsidR="003D11DE" w:rsidRPr="007577E8" w:rsidRDefault="003D11DE" w:rsidP="003D11DE">
      <w:pPr>
        <w:pStyle w:val="ListParagraph"/>
        <w:rPr>
          <w:lang w:val="de-DE"/>
        </w:rPr>
      </w:pPr>
    </w:p>
    <w:p w14:paraId="625D0266" w14:textId="59675B50" w:rsidR="003D11DE" w:rsidRDefault="003D11DE" w:rsidP="003D11DE">
      <w:pPr>
        <w:pStyle w:val="BodyText"/>
        <w:rPr>
          <w:b/>
          <w:bCs/>
        </w:rPr>
      </w:pPr>
      <w:r>
        <w:rPr>
          <w:b/>
          <w:bCs/>
        </w:rPr>
        <w:t>Unit 6.1</w:t>
      </w:r>
    </w:p>
    <w:p w14:paraId="7B8F46FC" w14:textId="31DDB0A0" w:rsidR="007577E8" w:rsidRDefault="007577E8" w:rsidP="007577E8">
      <w:pPr>
        <w:pStyle w:val="BodyText"/>
        <w:numPr>
          <w:ilvl w:val="0"/>
          <w:numId w:val="37"/>
        </w:numPr>
        <w:ind w:left="357" w:hanging="357"/>
      </w:pPr>
      <w:r w:rsidRPr="008C783B">
        <w:t>Welche Anforderungen sind bei der Übersetzung einer internen Datenstruktur in ein Austauschformat zu beachten?</w:t>
      </w:r>
    </w:p>
    <w:p w14:paraId="42A31966" w14:textId="77777777" w:rsidR="007577E8" w:rsidRPr="008C783B" w:rsidRDefault="007577E8" w:rsidP="007577E8">
      <w:pPr>
        <w:pStyle w:val="BodyText"/>
        <w:numPr>
          <w:ilvl w:val="0"/>
          <w:numId w:val="36"/>
        </w:numPr>
        <w:rPr>
          <w:i/>
          <w:u w:val="single"/>
        </w:rPr>
      </w:pPr>
      <w:r w:rsidRPr="008C783B">
        <w:rPr>
          <w:i/>
          <w:u w:val="single"/>
        </w:rPr>
        <w:t>Erhaltung der Datenstruktur</w:t>
      </w:r>
      <w:r>
        <w:rPr>
          <w:i/>
          <w:u w:val="single"/>
        </w:rPr>
        <w:t>;</w:t>
      </w:r>
    </w:p>
    <w:p w14:paraId="06122E9B" w14:textId="77777777" w:rsidR="007577E8" w:rsidRPr="008C783B" w:rsidRDefault="007577E8" w:rsidP="007577E8">
      <w:pPr>
        <w:pStyle w:val="BodyText"/>
        <w:numPr>
          <w:ilvl w:val="0"/>
          <w:numId w:val="36"/>
        </w:numPr>
        <w:rPr>
          <w:i/>
          <w:u w:val="single"/>
        </w:rPr>
      </w:pPr>
      <w:r w:rsidRPr="008C783B">
        <w:rPr>
          <w:i/>
          <w:u w:val="single"/>
        </w:rPr>
        <w:t>Einfache Lesbarkeit von Menschen</w:t>
      </w:r>
      <w:r>
        <w:rPr>
          <w:i/>
          <w:u w:val="single"/>
        </w:rPr>
        <w:t>;</w:t>
      </w:r>
      <w:r w:rsidRPr="008C783B">
        <w:rPr>
          <w:i/>
          <w:u w:val="single"/>
        </w:rPr>
        <w:t xml:space="preserve"> </w:t>
      </w:r>
    </w:p>
    <w:p w14:paraId="0292ADE7" w14:textId="77777777" w:rsidR="007577E8" w:rsidRPr="008C783B" w:rsidRDefault="007577E8" w:rsidP="007577E8">
      <w:pPr>
        <w:pStyle w:val="BodyText"/>
        <w:numPr>
          <w:ilvl w:val="0"/>
          <w:numId w:val="36"/>
        </w:numPr>
        <w:rPr>
          <w:i/>
          <w:u w:val="single"/>
        </w:rPr>
      </w:pPr>
      <w:r w:rsidRPr="008C783B">
        <w:rPr>
          <w:i/>
          <w:u w:val="single"/>
        </w:rPr>
        <w:t>Effiziente Speicherung der Information</w:t>
      </w:r>
      <w:r>
        <w:rPr>
          <w:i/>
          <w:u w:val="single"/>
        </w:rPr>
        <w:t>.</w:t>
      </w:r>
    </w:p>
    <w:p w14:paraId="5026363B" w14:textId="77777777" w:rsidR="007577E8" w:rsidRDefault="007577E8" w:rsidP="007577E8">
      <w:pPr>
        <w:pStyle w:val="BodyText"/>
      </w:pPr>
    </w:p>
    <w:p w14:paraId="64FB61EE" w14:textId="77777777" w:rsidR="007577E8" w:rsidRDefault="007577E8" w:rsidP="007577E8">
      <w:pPr>
        <w:pStyle w:val="BodyText"/>
        <w:numPr>
          <w:ilvl w:val="0"/>
          <w:numId w:val="37"/>
        </w:numPr>
        <w:ind w:left="360"/>
      </w:pPr>
      <w:r w:rsidRPr="008C783B">
        <w:t>Nennen Sie die Vor</w:t>
      </w:r>
      <w:r>
        <w:t>-</w:t>
      </w:r>
      <w:r w:rsidRPr="008C783B">
        <w:t xml:space="preserve"> und Nachteile von binären Nachrichten.</w:t>
      </w:r>
    </w:p>
    <w:p w14:paraId="1AE8D8E8" w14:textId="77777777" w:rsidR="007577E8" w:rsidRPr="008C783B" w:rsidRDefault="007577E8" w:rsidP="007577E8">
      <w:pPr>
        <w:pStyle w:val="BodyText"/>
        <w:ind w:left="357"/>
        <w:rPr>
          <w:i/>
          <w:u w:val="single"/>
        </w:rPr>
      </w:pPr>
      <w:r w:rsidRPr="008C783B">
        <w:rPr>
          <w:i/>
          <w:u w:val="single"/>
        </w:rPr>
        <w:t>Vorteile:</w:t>
      </w:r>
    </w:p>
    <w:p w14:paraId="71D5EFE7" w14:textId="77777777" w:rsidR="007577E8" w:rsidRPr="008C783B" w:rsidRDefault="007577E8" w:rsidP="007577E8">
      <w:pPr>
        <w:pStyle w:val="BodyText"/>
        <w:ind w:left="357"/>
        <w:rPr>
          <w:i/>
          <w:u w:val="single"/>
        </w:rPr>
      </w:pPr>
      <w:r w:rsidRPr="008C783B">
        <w:rPr>
          <w:i/>
          <w:u w:val="single"/>
        </w:rPr>
        <w:t>Die technische Datenstruktur bleibt dabei erhalten und kann direkt rekonstruiert werden. Die Speicherung der Daten kann in der Regel sehr effizient erfolgen.</w:t>
      </w:r>
    </w:p>
    <w:p w14:paraId="376176E4" w14:textId="77777777" w:rsidR="007577E8" w:rsidRPr="008C783B" w:rsidRDefault="007577E8" w:rsidP="007577E8">
      <w:pPr>
        <w:pStyle w:val="BodyText"/>
        <w:ind w:left="357"/>
        <w:rPr>
          <w:i/>
          <w:u w:val="single"/>
        </w:rPr>
      </w:pPr>
      <w:r w:rsidRPr="008C783B">
        <w:rPr>
          <w:i/>
          <w:u w:val="single"/>
        </w:rPr>
        <w:t>Nachteile:</w:t>
      </w:r>
    </w:p>
    <w:p w14:paraId="311AD9FA" w14:textId="77777777" w:rsidR="007577E8" w:rsidRPr="008C783B" w:rsidRDefault="007577E8" w:rsidP="007577E8">
      <w:pPr>
        <w:pStyle w:val="BodyText"/>
        <w:ind w:left="357"/>
        <w:rPr>
          <w:i/>
          <w:u w:val="single"/>
        </w:rPr>
      </w:pPr>
      <w:r w:rsidRPr="008C783B">
        <w:rPr>
          <w:i/>
          <w:u w:val="single"/>
        </w:rPr>
        <w:t>Struktur und Inhalte von Binärnachrichten sind nicht direkt von Menschen lesbar und schreibbar.</w:t>
      </w:r>
    </w:p>
    <w:p w14:paraId="6E291ACB" w14:textId="77777777" w:rsidR="007577E8" w:rsidRDefault="007577E8" w:rsidP="007577E8">
      <w:pPr>
        <w:pStyle w:val="BodyText"/>
      </w:pPr>
    </w:p>
    <w:p w14:paraId="39F5C8D2" w14:textId="77777777" w:rsidR="007577E8" w:rsidRPr="008C783B" w:rsidRDefault="007577E8" w:rsidP="007577E8">
      <w:pPr>
        <w:pStyle w:val="BodyText"/>
        <w:numPr>
          <w:ilvl w:val="0"/>
          <w:numId w:val="37"/>
        </w:numPr>
        <w:ind w:left="360"/>
      </w:pPr>
      <w:r w:rsidRPr="008C783B">
        <w:t>Nennen Sie die Vor</w:t>
      </w:r>
      <w:r>
        <w:t>-</w:t>
      </w:r>
      <w:r w:rsidRPr="008C783B">
        <w:t xml:space="preserve"> und Nachteile von strukturierten Textnachrichten.</w:t>
      </w:r>
    </w:p>
    <w:p w14:paraId="2525E97F" w14:textId="77777777" w:rsidR="007577E8" w:rsidRPr="008C783B" w:rsidRDefault="007577E8" w:rsidP="007577E8">
      <w:pPr>
        <w:pStyle w:val="BodyText"/>
        <w:ind w:left="357"/>
        <w:rPr>
          <w:i/>
          <w:u w:val="single"/>
        </w:rPr>
      </w:pPr>
      <w:r w:rsidRPr="008C783B">
        <w:rPr>
          <w:i/>
          <w:u w:val="single"/>
        </w:rPr>
        <w:t>Vorteile:</w:t>
      </w:r>
    </w:p>
    <w:p w14:paraId="3A7B725F" w14:textId="77777777" w:rsidR="007577E8" w:rsidRPr="008C783B" w:rsidRDefault="007577E8" w:rsidP="007577E8">
      <w:pPr>
        <w:pStyle w:val="BodyText"/>
        <w:ind w:left="357"/>
        <w:rPr>
          <w:i/>
          <w:u w:val="single"/>
        </w:rPr>
      </w:pPr>
      <w:r w:rsidRPr="008C783B">
        <w:rPr>
          <w:i/>
          <w:u w:val="single"/>
        </w:rPr>
        <w:t>Strukturierte Textnachrichten können unter Beachtung der festgelegten Struktur von Menschen gelesen und auch geschrieben werden. Mögliche Syntax</w:t>
      </w:r>
      <w:r>
        <w:rPr>
          <w:i/>
          <w:u w:val="single"/>
        </w:rPr>
        <w:t>f</w:t>
      </w:r>
      <w:r w:rsidRPr="008C783B">
        <w:rPr>
          <w:i/>
          <w:u w:val="single"/>
        </w:rPr>
        <w:t>ehler werden sehr einfach erkannt, da jede Nachricht automatisch vor der Verarbeitung auf korrekte Form hin geprüft wird.</w:t>
      </w:r>
    </w:p>
    <w:p w14:paraId="2CDF7A0F" w14:textId="77777777" w:rsidR="007577E8" w:rsidRPr="008C783B" w:rsidRDefault="007577E8" w:rsidP="007577E8">
      <w:pPr>
        <w:pStyle w:val="BodyText"/>
        <w:ind w:left="357"/>
        <w:rPr>
          <w:i/>
          <w:u w:val="single"/>
        </w:rPr>
      </w:pPr>
      <w:r w:rsidRPr="008C783B">
        <w:rPr>
          <w:i/>
          <w:u w:val="single"/>
        </w:rPr>
        <w:t>Nachteile:</w:t>
      </w:r>
    </w:p>
    <w:p w14:paraId="145A593C" w14:textId="77777777" w:rsidR="007577E8" w:rsidRPr="008C783B" w:rsidRDefault="007577E8" w:rsidP="007577E8">
      <w:pPr>
        <w:ind w:left="357"/>
        <w:rPr>
          <w:i/>
          <w:u w:val="single"/>
        </w:rPr>
      </w:pPr>
      <w:r w:rsidRPr="008C783B">
        <w:rPr>
          <w:i/>
          <w:u w:val="single"/>
        </w:rPr>
        <w:t>Umwandlung der technischen Datenstruktur in die Nachricht erforderlich. In der Regel größerer Speicherbedarf als binäre Daten.</w:t>
      </w:r>
    </w:p>
    <w:p w14:paraId="6D26FAA7" w14:textId="79C2F90B" w:rsidR="003D11DE" w:rsidRDefault="003D11DE" w:rsidP="003D11DE">
      <w:pPr>
        <w:pStyle w:val="BodyText"/>
      </w:pPr>
    </w:p>
    <w:p w14:paraId="47D91701" w14:textId="64133F72" w:rsidR="003D11DE" w:rsidRPr="003D11DE" w:rsidRDefault="003D11DE" w:rsidP="003D11DE">
      <w:pPr>
        <w:pStyle w:val="BodyText"/>
        <w:rPr>
          <w:b/>
          <w:bCs/>
        </w:rPr>
      </w:pPr>
      <w:r>
        <w:rPr>
          <w:b/>
          <w:bCs/>
        </w:rPr>
        <w:t>Unit 6.2</w:t>
      </w:r>
    </w:p>
    <w:p w14:paraId="629F0EE3" w14:textId="77777777" w:rsidR="007577E8" w:rsidRDefault="007577E8" w:rsidP="007577E8">
      <w:pPr>
        <w:pStyle w:val="BodyText"/>
        <w:numPr>
          <w:ilvl w:val="0"/>
          <w:numId w:val="38"/>
        </w:numPr>
        <w:ind w:left="357" w:hanging="357"/>
      </w:pPr>
      <w:r w:rsidRPr="008C783B">
        <w:t>Worin unterscheiden sich Attribute und Elemente in XML-Dateien?</w:t>
      </w:r>
    </w:p>
    <w:p w14:paraId="0B0AFD26" w14:textId="77777777" w:rsidR="007577E8" w:rsidRPr="008C783B" w:rsidRDefault="007577E8" w:rsidP="007577E8">
      <w:pPr>
        <w:pStyle w:val="BodyText"/>
        <w:ind w:left="357"/>
        <w:rPr>
          <w:i/>
          <w:u w:val="single"/>
        </w:rPr>
      </w:pPr>
      <w:r w:rsidRPr="008C783B">
        <w:rPr>
          <w:i/>
          <w:u w:val="single"/>
        </w:rPr>
        <w:t>Die Namen der XML-Elemente werden zwischen spitze</w:t>
      </w:r>
      <w:r>
        <w:rPr>
          <w:i/>
          <w:u w:val="single"/>
        </w:rPr>
        <w:t>n</w:t>
      </w:r>
      <w:r w:rsidRPr="008C783B">
        <w:rPr>
          <w:i/>
          <w:u w:val="single"/>
        </w:rPr>
        <w:t xml:space="preserve"> Klammern „&lt;“ und „&gt;“ dargestellt und Tag genannt. Der Inhalt eines XML-Elements steht zwischen dem öffnende</w:t>
      </w:r>
      <w:r>
        <w:rPr>
          <w:i/>
          <w:u w:val="single"/>
        </w:rPr>
        <w:t>n</w:t>
      </w:r>
      <w:r w:rsidRPr="008C783B">
        <w:rPr>
          <w:i/>
          <w:u w:val="single"/>
        </w:rPr>
        <w:t xml:space="preserve"> Tag und dem schließende</w:t>
      </w:r>
      <w:r>
        <w:rPr>
          <w:i/>
          <w:u w:val="single"/>
        </w:rPr>
        <w:t>n</w:t>
      </w:r>
      <w:r w:rsidRPr="008C783B">
        <w:rPr>
          <w:i/>
          <w:u w:val="single"/>
        </w:rPr>
        <w:t xml:space="preserve"> Tag. Attribute sind dazu geeignet, XML-Elemente mit Eigenschaften zu versehen. Sie dürfen ausschließlich im Anfangs-Tag des Elements stehen. </w:t>
      </w:r>
    </w:p>
    <w:p w14:paraId="3F9E56BF" w14:textId="77777777" w:rsidR="007577E8" w:rsidRDefault="007577E8" w:rsidP="007577E8">
      <w:pPr>
        <w:pStyle w:val="BodyText"/>
      </w:pPr>
    </w:p>
    <w:p w14:paraId="3872C337" w14:textId="77777777" w:rsidR="007577E8" w:rsidRDefault="007577E8" w:rsidP="007577E8">
      <w:pPr>
        <w:pStyle w:val="BodyText"/>
        <w:numPr>
          <w:ilvl w:val="0"/>
          <w:numId w:val="38"/>
        </w:numPr>
        <w:ind w:left="360"/>
      </w:pPr>
      <w:r w:rsidRPr="008C783B">
        <w:t>Welche verschiedenen Elementtypen gibt es in XML? Geben Sie zu jedem ein selbstgewähltes Beispiel in XML an.</w:t>
      </w:r>
    </w:p>
    <w:p w14:paraId="25B7E90D" w14:textId="77777777" w:rsidR="007577E8" w:rsidRPr="008C783B" w:rsidRDefault="007577E8" w:rsidP="007577E8">
      <w:pPr>
        <w:pStyle w:val="BodyText"/>
        <w:ind w:left="360"/>
        <w:rPr>
          <w:i/>
          <w:u w:val="single"/>
        </w:rPr>
      </w:pPr>
      <w:r w:rsidRPr="008C783B">
        <w:rPr>
          <w:b/>
          <w:i/>
          <w:u w:val="single"/>
        </w:rPr>
        <w:t>Einfache Elemente</w:t>
      </w:r>
      <w:r w:rsidRPr="008C783B">
        <w:rPr>
          <w:i/>
          <w:u w:val="single"/>
        </w:rPr>
        <w:t xml:space="preserve"> enthalten nur Zeichenketten. Im </w:t>
      </w:r>
      <w:r>
        <w:rPr>
          <w:i/>
          <w:u w:val="single"/>
        </w:rPr>
        <w:t>unten</w:t>
      </w:r>
      <w:r w:rsidRPr="008C783B">
        <w:rPr>
          <w:i/>
          <w:u w:val="single"/>
        </w:rPr>
        <w:t xml:space="preserve"> aufgeführten Beispiel ist die Bestellnummer ein einfaches Element:</w:t>
      </w:r>
    </w:p>
    <w:p w14:paraId="1B7469EC" w14:textId="77777777" w:rsidR="007577E8" w:rsidRPr="00347C9F" w:rsidRDefault="007577E8" w:rsidP="007577E8">
      <w:pPr>
        <w:pStyle w:val="BodyText"/>
        <w:ind w:left="360"/>
      </w:pPr>
      <w:commentRangeStart w:id="0"/>
      <w:r w:rsidRPr="00347C9F">
        <w:rPr>
          <w:rFonts w:ascii="Monaco" w:eastAsiaTheme="minorHAnsi" w:hAnsi="Monaco" w:cs="Monaco"/>
          <w:color w:val="0E00B9"/>
          <w:sz w:val="20"/>
          <w:szCs w:val="20"/>
          <w:lang w:eastAsia="en-US"/>
        </w:rPr>
        <w:t>&lt;</w:t>
      </w:r>
      <w:proofErr w:type="spellStart"/>
      <w:r w:rsidRPr="00347C9F">
        <w:rPr>
          <w:rFonts w:ascii="Monaco" w:eastAsiaTheme="minorHAnsi" w:hAnsi="Monaco" w:cs="Monaco"/>
          <w:color w:val="0E00B9"/>
          <w:sz w:val="20"/>
          <w:szCs w:val="20"/>
          <w:lang w:eastAsia="en-US"/>
        </w:rPr>
        <w:t>bestellnr</w:t>
      </w:r>
      <w:proofErr w:type="spellEnd"/>
      <w:r w:rsidRPr="00347C9F">
        <w:rPr>
          <w:rFonts w:ascii="Monaco" w:eastAsiaTheme="minorHAnsi" w:hAnsi="Monaco" w:cs="Monaco"/>
          <w:color w:val="0E00B9"/>
          <w:sz w:val="20"/>
          <w:szCs w:val="20"/>
          <w:lang w:eastAsia="en-US"/>
        </w:rPr>
        <w:t>&gt;</w:t>
      </w:r>
      <w:r w:rsidRPr="00347C9F">
        <w:rPr>
          <w:rFonts w:ascii="Monaco" w:eastAsiaTheme="minorHAnsi" w:hAnsi="Monaco" w:cs="Monaco"/>
          <w:color w:val="D70000"/>
          <w:sz w:val="20"/>
          <w:szCs w:val="20"/>
          <w:lang w:eastAsia="en-US"/>
        </w:rPr>
        <w:t>48729</w:t>
      </w:r>
      <w:r w:rsidRPr="00347C9F">
        <w:rPr>
          <w:rFonts w:ascii="Monaco" w:eastAsiaTheme="minorHAnsi" w:hAnsi="Monaco" w:cs="Monaco"/>
          <w:color w:val="0E00B9"/>
          <w:sz w:val="20"/>
          <w:szCs w:val="20"/>
          <w:lang w:eastAsia="en-US"/>
        </w:rPr>
        <w:t>&lt;/</w:t>
      </w:r>
      <w:proofErr w:type="spellStart"/>
      <w:r w:rsidRPr="00347C9F">
        <w:rPr>
          <w:rFonts w:ascii="Monaco" w:eastAsiaTheme="minorHAnsi" w:hAnsi="Monaco" w:cs="Monaco"/>
          <w:color w:val="0E00B9"/>
          <w:sz w:val="20"/>
          <w:szCs w:val="20"/>
          <w:lang w:eastAsia="en-US"/>
        </w:rPr>
        <w:t>bestellnr</w:t>
      </w:r>
      <w:proofErr w:type="spellEnd"/>
      <w:r w:rsidRPr="00347C9F">
        <w:rPr>
          <w:rFonts w:ascii="Monaco" w:eastAsiaTheme="minorHAnsi" w:hAnsi="Monaco" w:cs="Monaco"/>
          <w:color w:val="0E00B9"/>
          <w:sz w:val="20"/>
          <w:szCs w:val="20"/>
          <w:lang w:eastAsia="en-US"/>
        </w:rPr>
        <w:t>&gt;</w:t>
      </w:r>
    </w:p>
    <w:p w14:paraId="5C10402D" w14:textId="77777777" w:rsidR="007577E8" w:rsidRPr="008C783B" w:rsidRDefault="007577E8" w:rsidP="007577E8">
      <w:pPr>
        <w:pStyle w:val="BodyText"/>
        <w:ind w:left="360"/>
        <w:rPr>
          <w:i/>
          <w:u w:val="single"/>
        </w:rPr>
      </w:pPr>
      <w:r w:rsidRPr="008C783B">
        <w:rPr>
          <w:b/>
          <w:i/>
          <w:u w:val="single"/>
        </w:rPr>
        <w:t>Strukturierte Elemente</w:t>
      </w:r>
      <w:r w:rsidRPr="008C783B">
        <w:rPr>
          <w:i/>
          <w:u w:val="single"/>
        </w:rPr>
        <w:t xml:space="preserve"> enthalten weitere Elemente. Im Beispiel trifft das auf jede Position der Bestellung zu:</w:t>
      </w:r>
    </w:p>
    <w:p w14:paraId="767AD616" w14:textId="77777777" w:rsidR="007577E8" w:rsidRPr="00347C9F" w:rsidRDefault="007577E8" w:rsidP="007577E8">
      <w:pPr>
        <w:widowControl w:val="0"/>
        <w:autoSpaceDE w:val="0"/>
        <w:autoSpaceDN w:val="0"/>
        <w:adjustRightInd w:val="0"/>
        <w:ind w:left="360"/>
        <w:rPr>
          <w:rFonts w:ascii="Monaco" w:hAnsi="Monaco" w:cs="Monaco"/>
          <w:color w:val="262626"/>
          <w:sz w:val="20"/>
          <w:szCs w:val="20"/>
        </w:rPr>
      </w:pPr>
      <w:r w:rsidRPr="00347C9F">
        <w:rPr>
          <w:rFonts w:ascii="Monaco" w:hAnsi="Monaco" w:cs="Monaco"/>
          <w:color w:val="262626"/>
          <w:sz w:val="20"/>
          <w:szCs w:val="20"/>
        </w:rPr>
        <w:tab/>
      </w:r>
      <w:r w:rsidRPr="00347C9F">
        <w:rPr>
          <w:rFonts w:ascii="Monaco" w:hAnsi="Monaco" w:cs="Monaco"/>
          <w:color w:val="0E00B9"/>
          <w:sz w:val="20"/>
          <w:szCs w:val="20"/>
        </w:rPr>
        <w:t>&lt;position&gt;</w:t>
      </w:r>
    </w:p>
    <w:p w14:paraId="6173FEBB" w14:textId="77777777" w:rsidR="007577E8" w:rsidRPr="00347C9F" w:rsidRDefault="007577E8" w:rsidP="007577E8">
      <w:pPr>
        <w:widowControl w:val="0"/>
        <w:autoSpaceDE w:val="0"/>
        <w:autoSpaceDN w:val="0"/>
        <w:adjustRightInd w:val="0"/>
        <w:ind w:left="360"/>
        <w:rPr>
          <w:rFonts w:ascii="Monaco" w:hAnsi="Monaco" w:cs="Monaco"/>
          <w:color w:val="262626"/>
          <w:sz w:val="20"/>
          <w:szCs w:val="20"/>
        </w:rPr>
      </w:pPr>
      <w:r w:rsidRPr="00347C9F">
        <w:rPr>
          <w:rFonts w:ascii="Monaco" w:hAnsi="Monaco" w:cs="Monaco"/>
          <w:color w:val="262626"/>
          <w:sz w:val="20"/>
          <w:szCs w:val="20"/>
        </w:rPr>
        <w:tab/>
      </w:r>
      <w:r w:rsidRPr="00347C9F">
        <w:rPr>
          <w:rFonts w:ascii="Monaco" w:hAnsi="Monaco" w:cs="Monaco"/>
          <w:color w:val="262626"/>
          <w:sz w:val="20"/>
          <w:szCs w:val="20"/>
        </w:rPr>
        <w:tab/>
      </w:r>
      <w:r w:rsidRPr="00347C9F">
        <w:rPr>
          <w:rFonts w:ascii="Monaco" w:hAnsi="Monaco" w:cs="Monaco"/>
          <w:color w:val="0E00B9"/>
          <w:sz w:val="20"/>
          <w:szCs w:val="20"/>
        </w:rPr>
        <w:t>&lt;id&gt;</w:t>
      </w:r>
      <w:r w:rsidRPr="00347C9F">
        <w:rPr>
          <w:rFonts w:ascii="Monaco" w:hAnsi="Monaco" w:cs="Monaco"/>
          <w:color w:val="D70000"/>
          <w:sz w:val="20"/>
          <w:szCs w:val="20"/>
        </w:rPr>
        <w:t>1</w:t>
      </w:r>
      <w:r w:rsidRPr="00347C9F">
        <w:rPr>
          <w:rFonts w:ascii="Monaco" w:hAnsi="Monaco" w:cs="Monaco"/>
          <w:color w:val="0E00B9"/>
          <w:sz w:val="20"/>
          <w:szCs w:val="20"/>
        </w:rPr>
        <w:t>&lt;/id&gt;</w:t>
      </w:r>
    </w:p>
    <w:p w14:paraId="3A0025C6" w14:textId="77777777" w:rsidR="007577E8" w:rsidRPr="00347C9F" w:rsidRDefault="007577E8" w:rsidP="007577E8">
      <w:pPr>
        <w:widowControl w:val="0"/>
        <w:autoSpaceDE w:val="0"/>
        <w:autoSpaceDN w:val="0"/>
        <w:adjustRightInd w:val="0"/>
        <w:ind w:left="360"/>
        <w:rPr>
          <w:rFonts w:ascii="Monaco" w:hAnsi="Monaco" w:cs="Monaco"/>
          <w:color w:val="262626"/>
          <w:sz w:val="20"/>
          <w:szCs w:val="20"/>
        </w:rPr>
      </w:pPr>
      <w:r w:rsidRPr="00347C9F">
        <w:rPr>
          <w:rFonts w:ascii="Monaco" w:hAnsi="Monaco" w:cs="Monaco"/>
          <w:color w:val="262626"/>
          <w:sz w:val="20"/>
          <w:szCs w:val="20"/>
        </w:rPr>
        <w:tab/>
      </w:r>
      <w:r w:rsidRPr="00347C9F">
        <w:rPr>
          <w:rFonts w:ascii="Monaco" w:hAnsi="Monaco" w:cs="Monaco"/>
          <w:color w:val="262626"/>
          <w:sz w:val="20"/>
          <w:szCs w:val="20"/>
        </w:rPr>
        <w:tab/>
      </w:r>
      <w:r w:rsidRPr="00347C9F">
        <w:rPr>
          <w:rFonts w:ascii="Monaco" w:hAnsi="Monaco" w:cs="Monaco"/>
          <w:color w:val="0E00B9"/>
          <w:sz w:val="20"/>
          <w:szCs w:val="20"/>
        </w:rPr>
        <w:t>&lt;artikelnr&gt;</w:t>
      </w:r>
      <w:r w:rsidRPr="00347C9F">
        <w:rPr>
          <w:rFonts w:ascii="Monaco" w:hAnsi="Monaco" w:cs="Monaco"/>
          <w:color w:val="D70000"/>
          <w:sz w:val="20"/>
          <w:szCs w:val="20"/>
        </w:rPr>
        <w:t>57823566</w:t>
      </w:r>
      <w:r w:rsidRPr="00347C9F">
        <w:rPr>
          <w:rFonts w:ascii="Monaco" w:hAnsi="Monaco" w:cs="Monaco"/>
          <w:color w:val="0E00B9"/>
          <w:sz w:val="20"/>
          <w:szCs w:val="20"/>
        </w:rPr>
        <w:t>&lt;/artikelnr&gt;</w:t>
      </w:r>
    </w:p>
    <w:p w14:paraId="32B5EE9A" w14:textId="77777777" w:rsidR="007577E8" w:rsidRPr="00347C9F" w:rsidRDefault="007577E8" w:rsidP="007577E8">
      <w:pPr>
        <w:widowControl w:val="0"/>
        <w:autoSpaceDE w:val="0"/>
        <w:autoSpaceDN w:val="0"/>
        <w:adjustRightInd w:val="0"/>
        <w:ind w:left="360"/>
        <w:rPr>
          <w:rFonts w:ascii="Monaco" w:hAnsi="Monaco" w:cs="Monaco"/>
          <w:color w:val="262626"/>
          <w:sz w:val="20"/>
          <w:szCs w:val="20"/>
        </w:rPr>
      </w:pPr>
      <w:r w:rsidRPr="00347C9F">
        <w:rPr>
          <w:rFonts w:ascii="Monaco" w:hAnsi="Monaco" w:cs="Monaco"/>
          <w:color w:val="262626"/>
          <w:sz w:val="20"/>
          <w:szCs w:val="20"/>
        </w:rPr>
        <w:tab/>
      </w:r>
      <w:r w:rsidRPr="00347C9F">
        <w:rPr>
          <w:rFonts w:ascii="Monaco" w:hAnsi="Monaco" w:cs="Monaco"/>
          <w:color w:val="262626"/>
          <w:sz w:val="20"/>
          <w:szCs w:val="20"/>
        </w:rPr>
        <w:tab/>
      </w:r>
      <w:r w:rsidRPr="00347C9F">
        <w:rPr>
          <w:rFonts w:ascii="Monaco" w:hAnsi="Monaco" w:cs="Monaco"/>
          <w:color w:val="0E00B9"/>
          <w:sz w:val="20"/>
          <w:szCs w:val="20"/>
        </w:rPr>
        <w:t>&lt;menge&gt;</w:t>
      </w:r>
      <w:r w:rsidRPr="00347C9F">
        <w:rPr>
          <w:rFonts w:ascii="Monaco" w:hAnsi="Monaco" w:cs="Monaco"/>
          <w:color w:val="D70000"/>
          <w:sz w:val="20"/>
          <w:szCs w:val="20"/>
        </w:rPr>
        <w:t>4</w:t>
      </w:r>
      <w:r w:rsidRPr="00347C9F">
        <w:rPr>
          <w:rFonts w:ascii="Monaco" w:hAnsi="Monaco" w:cs="Monaco"/>
          <w:color w:val="0E00B9"/>
          <w:sz w:val="20"/>
          <w:szCs w:val="20"/>
        </w:rPr>
        <w:t>&lt;/menge&gt;</w:t>
      </w:r>
    </w:p>
    <w:p w14:paraId="088F6357" w14:textId="77777777" w:rsidR="007577E8" w:rsidRPr="00347C9F" w:rsidRDefault="007577E8" w:rsidP="007577E8">
      <w:pPr>
        <w:widowControl w:val="0"/>
        <w:autoSpaceDE w:val="0"/>
        <w:autoSpaceDN w:val="0"/>
        <w:adjustRightInd w:val="0"/>
        <w:ind w:left="360"/>
        <w:rPr>
          <w:rFonts w:ascii="Monaco" w:hAnsi="Monaco" w:cs="Monaco"/>
          <w:color w:val="262626"/>
          <w:sz w:val="20"/>
          <w:szCs w:val="20"/>
        </w:rPr>
      </w:pPr>
      <w:r w:rsidRPr="00347C9F">
        <w:rPr>
          <w:rFonts w:ascii="Monaco" w:hAnsi="Monaco" w:cs="Monaco"/>
          <w:color w:val="262626"/>
          <w:sz w:val="20"/>
          <w:szCs w:val="20"/>
        </w:rPr>
        <w:tab/>
      </w:r>
      <w:r w:rsidRPr="00347C9F">
        <w:rPr>
          <w:rFonts w:ascii="Monaco" w:hAnsi="Monaco" w:cs="Monaco"/>
          <w:color w:val="262626"/>
          <w:sz w:val="20"/>
          <w:szCs w:val="20"/>
        </w:rPr>
        <w:tab/>
      </w:r>
      <w:r w:rsidRPr="00347C9F">
        <w:rPr>
          <w:rFonts w:ascii="Monaco" w:hAnsi="Monaco" w:cs="Monaco"/>
          <w:color w:val="0E00B9"/>
          <w:sz w:val="20"/>
          <w:szCs w:val="20"/>
        </w:rPr>
        <w:t>&lt;preisEUR&gt;</w:t>
      </w:r>
      <w:r w:rsidRPr="00347C9F">
        <w:rPr>
          <w:rFonts w:ascii="Monaco" w:hAnsi="Monaco" w:cs="Monaco"/>
          <w:color w:val="D70000"/>
          <w:sz w:val="20"/>
          <w:szCs w:val="20"/>
        </w:rPr>
        <w:t>15,90</w:t>
      </w:r>
      <w:r w:rsidRPr="00347C9F">
        <w:rPr>
          <w:rFonts w:ascii="Monaco" w:hAnsi="Monaco" w:cs="Monaco"/>
          <w:color w:val="0E00B9"/>
          <w:sz w:val="20"/>
          <w:szCs w:val="20"/>
        </w:rPr>
        <w:t>&lt;/preisEUR&gt;</w:t>
      </w:r>
    </w:p>
    <w:p w14:paraId="7FE2A877" w14:textId="77777777" w:rsidR="007577E8" w:rsidRPr="00347C9F" w:rsidRDefault="007577E8" w:rsidP="007577E8">
      <w:pPr>
        <w:widowControl w:val="0"/>
        <w:autoSpaceDE w:val="0"/>
        <w:autoSpaceDN w:val="0"/>
        <w:adjustRightInd w:val="0"/>
        <w:ind w:left="357"/>
        <w:rPr>
          <w:rFonts w:ascii="Monaco" w:hAnsi="Monaco" w:cs="Monaco"/>
          <w:color w:val="262626"/>
          <w:sz w:val="20"/>
          <w:szCs w:val="20"/>
        </w:rPr>
      </w:pPr>
      <w:r w:rsidRPr="00347C9F">
        <w:rPr>
          <w:rFonts w:ascii="Monaco" w:hAnsi="Monaco" w:cs="Monaco"/>
          <w:color w:val="262626"/>
          <w:sz w:val="20"/>
          <w:szCs w:val="20"/>
        </w:rPr>
        <w:tab/>
      </w:r>
      <w:r w:rsidRPr="00347C9F">
        <w:rPr>
          <w:rFonts w:ascii="Monaco" w:hAnsi="Monaco" w:cs="Monaco"/>
          <w:color w:val="0E00B9"/>
          <w:sz w:val="20"/>
          <w:szCs w:val="20"/>
        </w:rPr>
        <w:t>&lt;/position&gt;</w:t>
      </w:r>
    </w:p>
    <w:p w14:paraId="3565CF59" w14:textId="77777777" w:rsidR="007577E8" w:rsidRPr="008C783B" w:rsidRDefault="007577E8" w:rsidP="007577E8">
      <w:pPr>
        <w:pStyle w:val="BodyText"/>
        <w:ind w:left="357"/>
        <w:rPr>
          <w:i/>
          <w:u w:val="single"/>
        </w:rPr>
      </w:pPr>
      <w:r w:rsidRPr="008C783B">
        <w:rPr>
          <w:b/>
          <w:i/>
          <w:u w:val="single"/>
        </w:rPr>
        <w:t>Leere Elemente</w:t>
      </w:r>
      <w:r w:rsidRPr="008C783B">
        <w:rPr>
          <w:i/>
          <w:u w:val="single"/>
        </w:rPr>
        <w:t xml:space="preserve"> besitzen keinen Inhalt. Die Information steckt also lediglich </w:t>
      </w:r>
      <w:proofErr w:type="gramStart"/>
      <w:r w:rsidRPr="008C783B">
        <w:rPr>
          <w:i/>
          <w:u w:val="single"/>
        </w:rPr>
        <w:t>in der Präsenz</w:t>
      </w:r>
      <w:proofErr w:type="gramEnd"/>
      <w:r w:rsidRPr="008C783B">
        <w:rPr>
          <w:i/>
          <w:u w:val="single"/>
        </w:rPr>
        <w:t xml:space="preserve"> des Elements und – falls vorhanden – in dessen Attributen. Das HTML-Element für Zeilenumbrüche ist hierfür ein Beispiel:</w:t>
      </w:r>
    </w:p>
    <w:p w14:paraId="1DD05563" w14:textId="77777777" w:rsidR="007577E8" w:rsidRPr="008B57DF" w:rsidRDefault="007577E8" w:rsidP="007577E8">
      <w:pPr>
        <w:pStyle w:val="BodyText"/>
        <w:ind w:left="360"/>
        <w:rPr>
          <w:rFonts w:ascii="Monaco" w:eastAsiaTheme="minorHAnsi" w:hAnsi="Monaco" w:cs="Monaco"/>
          <w:color w:val="0E00B9"/>
          <w:sz w:val="20"/>
          <w:szCs w:val="20"/>
          <w:lang w:eastAsia="en-US"/>
        </w:rPr>
      </w:pPr>
      <w:r w:rsidRPr="008571CF">
        <w:rPr>
          <w:rFonts w:ascii="Monaco" w:eastAsiaTheme="minorHAnsi" w:hAnsi="Monaco" w:cs="Monaco"/>
          <w:color w:val="0E00B9"/>
          <w:sz w:val="20"/>
          <w:szCs w:val="20"/>
          <w:u w:val="single"/>
          <w:lang w:eastAsia="en-US"/>
        </w:rPr>
        <w:t>&lt;</w:t>
      </w:r>
      <w:proofErr w:type="spellStart"/>
      <w:r w:rsidRPr="008571CF">
        <w:rPr>
          <w:rFonts w:ascii="Monaco" w:eastAsiaTheme="minorHAnsi" w:hAnsi="Monaco" w:cs="Monaco"/>
          <w:color w:val="0E00B9"/>
          <w:sz w:val="20"/>
          <w:szCs w:val="20"/>
          <w:u w:val="single"/>
          <w:lang w:eastAsia="en-US"/>
        </w:rPr>
        <w:t>br</w:t>
      </w:r>
      <w:proofErr w:type="spellEnd"/>
      <w:r w:rsidRPr="008571CF">
        <w:rPr>
          <w:rFonts w:ascii="Monaco" w:eastAsiaTheme="minorHAnsi" w:hAnsi="Monaco" w:cs="Monaco"/>
          <w:color w:val="0E00B9"/>
          <w:sz w:val="20"/>
          <w:szCs w:val="20"/>
          <w:u w:val="single"/>
          <w:lang w:eastAsia="en-US"/>
        </w:rPr>
        <w:t xml:space="preserve"> /&gt;</w:t>
      </w:r>
      <w:commentRangeEnd w:id="0"/>
      <w:r w:rsidR="00E10989">
        <w:rPr>
          <w:rStyle w:val="CommentReference"/>
        </w:rPr>
        <w:commentReference w:id="0"/>
      </w:r>
    </w:p>
    <w:p w14:paraId="5C687873" w14:textId="77777777" w:rsidR="007577E8" w:rsidRPr="00990C31" w:rsidRDefault="007577E8" w:rsidP="007577E8">
      <w:pPr>
        <w:pStyle w:val="BodyText"/>
      </w:pPr>
    </w:p>
    <w:p w14:paraId="2EE1CA8A" w14:textId="77777777" w:rsidR="007577E8" w:rsidRPr="008C783B" w:rsidRDefault="007577E8" w:rsidP="007577E8">
      <w:pPr>
        <w:pStyle w:val="BodyText"/>
        <w:numPr>
          <w:ilvl w:val="0"/>
          <w:numId w:val="38"/>
        </w:numPr>
        <w:ind w:left="360"/>
      </w:pPr>
      <w:r w:rsidRPr="008C783B">
        <w:t>Worin unterscheiden sich die Eigenschaften Gültigkeit und Wohlgeformtheit von XML-Dokumenten?</w:t>
      </w:r>
    </w:p>
    <w:p w14:paraId="2723E627" w14:textId="77777777" w:rsidR="007577E8" w:rsidRPr="008C783B" w:rsidRDefault="007577E8" w:rsidP="007577E8">
      <w:pPr>
        <w:ind w:left="360"/>
        <w:rPr>
          <w:i/>
          <w:u w:val="single"/>
        </w:rPr>
      </w:pPr>
      <w:r w:rsidRPr="008C783B">
        <w:rPr>
          <w:i/>
          <w:u w:val="single"/>
        </w:rPr>
        <w:t>Wohlgeformtheit bedeutet, dass alle allgemeinen Syntax</w:t>
      </w:r>
      <w:r>
        <w:rPr>
          <w:i/>
          <w:u w:val="single"/>
        </w:rPr>
        <w:t>r</w:t>
      </w:r>
      <w:r w:rsidRPr="008C783B">
        <w:rPr>
          <w:i/>
          <w:u w:val="single"/>
        </w:rPr>
        <w:t>egeln eingehalten wurden. Gültigkeit bedeutet, dass auch die Regeln eines zu der XML-Datei angegebenen Schemas erfüllt werden.</w:t>
      </w:r>
    </w:p>
    <w:p w14:paraId="0A83FDF5" w14:textId="77777777" w:rsidR="007577E8" w:rsidRDefault="007577E8">
      <w:pPr>
        <w:rPr>
          <w:b/>
          <w:bCs/>
        </w:rPr>
      </w:pPr>
    </w:p>
    <w:p w14:paraId="495E9A2A" w14:textId="77777777" w:rsidR="007577E8" w:rsidRDefault="007577E8">
      <w:pPr>
        <w:rPr>
          <w:b/>
          <w:bCs/>
        </w:rPr>
      </w:pPr>
    </w:p>
    <w:p w14:paraId="7299812A" w14:textId="04B25B20" w:rsidR="003D11DE" w:rsidRDefault="003D11DE">
      <w:pPr>
        <w:rPr>
          <w:b/>
          <w:bCs/>
          <w:lang w:val="de-DE"/>
        </w:rPr>
      </w:pPr>
      <w:r>
        <w:rPr>
          <w:b/>
          <w:bCs/>
          <w:lang w:val="de-DE"/>
        </w:rPr>
        <w:t>Unit 6.3</w:t>
      </w:r>
    </w:p>
    <w:p w14:paraId="5CF27295" w14:textId="77777777" w:rsidR="007577E8" w:rsidRPr="00347C9F" w:rsidRDefault="007577E8" w:rsidP="007577E8">
      <w:pPr>
        <w:pStyle w:val="BodyText"/>
        <w:numPr>
          <w:ilvl w:val="0"/>
          <w:numId w:val="39"/>
        </w:numPr>
        <w:ind w:left="357" w:hanging="357"/>
        <w:rPr>
          <w:b/>
        </w:rPr>
      </w:pPr>
      <w:r w:rsidRPr="008C783B">
        <w:lastRenderedPageBreak/>
        <w:t>Spezifizieren Sie das folgende einfache XML-Element mit XML-Schema:</w:t>
      </w:r>
    </w:p>
    <w:p w14:paraId="3957724C" w14:textId="46943601" w:rsidR="007577E8" w:rsidRPr="00E10989" w:rsidRDefault="007577E8" w:rsidP="00E10989">
      <w:pPr>
        <w:pStyle w:val="BodyText"/>
        <w:ind w:left="357"/>
        <w:rPr>
          <w:b/>
        </w:rPr>
      </w:pPr>
      <w:r w:rsidRPr="00347C9F">
        <w:rPr>
          <w:rFonts w:ascii="Monaco" w:eastAsiaTheme="minorHAnsi" w:hAnsi="Monaco" w:cs="Monaco"/>
          <w:b/>
          <w:color w:val="0E00B9"/>
          <w:sz w:val="20"/>
          <w:szCs w:val="20"/>
          <w:lang w:eastAsia="en-US"/>
        </w:rPr>
        <w:t>&lt;</w:t>
      </w:r>
      <w:commentRangeStart w:id="1"/>
      <w:proofErr w:type="spellStart"/>
      <w:r w:rsidRPr="00347C9F">
        <w:rPr>
          <w:rFonts w:ascii="Monaco" w:eastAsiaTheme="minorHAnsi" w:hAnsi="Monaco" w:cs="Monaco"/>
          <w:b/>
          <w:color w:val="0E00B9"/>
          <w:sz w:val="20"/>
          <w:szCs w:val="20"/>
          <w:lang w:eastAsia="en-US"/>
        </w:rPr>
        <w:t>lieferdatum</w:t>
      </w:r>
      <w:proofErr w:type="spellEnd"/>
      <w:r w:rsidRPr="00347C9F">
        <w:rPr>
          <w:rFonts w:ascii="Monaco" w:eastAsiaTheme="minorHAnsi" w:hAnsi="Monaco" w:cs="Monaco"/>
          <w:b/>
          <w:color w:val="0E00B9"/>
          <w:sz w:val="20"/>
          <w:szCs w:val="20"/>
          <w:lang w:eastAsia="en-US"/>
        </w:rPr>
        <w:t>&gt;</w:t>
      </w:r>
      <w:r w:rsidRPr="00347C9F">
        <w:rPr>
          <w:rFonts w:ascii="Monaco" w:eastAsiaTheme="minorHAnsi" w:hAnsi="Monaco" w:cs="Monaco"/>
          <w:b/>
          <w:color w:val="D70000"/>
          <w:sz w:val="20"/>
          <w:szCs w:val="20"/>
          <w:lang w:eastAsia="en-US"/>
        </w:rPr>
        <w:t>2014-05-23</w:t>
      </w:r>
      <w:r w:rsidRPr="00347C9F">
        <w:rPr>
          <w:rFonts w:ascii="Monaco" w:eastAsiaTheme="minorHAnsi" w:hAnsi="Monaco" w:cs="Monaco"/>
          <w:b/>
          <w:color w:val="0E00B9"/>
          <w:sz w:val="20"/>
          <w:szCs w:val="20"/>
          <w:lang w:eastAsia="en-US"/>
        </w:rPr>
        <w:t>&lt;/</w:t>
      </w:r>
      <w:proofErr w:type="spellStart"/>
      <w:r w:rsidRPr="00347C9F">
        <w:rPr>
          <w:rFonts w:ascii="Monaco" w:eastAsiaTheme="minorHAnsi" w:hAnsi="Monaco" w:cs="Monaco"/>
          <w:b/>
          <w:color w:val="0E00B9"/>
          <w:sz w:val="20"/>
          <w:szCs w:val="20"/>
          <w:lang w:eastAsia="en-US"/>
        </w:rPr>
        <w:t>lieferdatum</w:t>
      </w:r>
      <w:proofErr w:type="spellEnd"/>
      <w:r w:rsidRPr="00347C9F">
        <w:rPr>
          <w:rFonts w:ascii="Monaco" w:eastAsiaTheme="minorHAnsi" w:hAnsi="Monaco" w:cs="Monaco"/>
          <w:b/>
          <w:color w:val="0E00B9"/>
          <w:sz w:val="20"/>
          <w:szCs w:val="20"/>
          <w:lang w:eastAsia="en-US"/>
        </w:rPr>
        <w:t xml:space="preserve"> &gt;</w:t>
      </w:r>
      <w:commentRangeEnd w:id="1"/>
      <w:r w:rsidR="00BD0934">
        <w:rPr>
          <w:rStyle w:val="CommentReference"/>
        </w:rPr>
        <w:commentReference w:id="1"/>
      </w:r>
    </w:p>
    <w:p w14:paraId="6AC89BC2" w14:textId="77777777" w:rsidR="007577E8" w:rsidRPr="008C783B" w:rsidRDefault="007577E8" w:rsidP="007577E8">
      <w:pPr>
        <w:pStyle w:val="BodyText"/>
        <w:ind w:left="360"/>
        <w:rPr>
          <w:i/>
          <w:u w:val="single"/>
        </w:rPr>
      </w:pPr>
      <w:r w:rsidRPr="008C783B">
        <w:rPr>
          <w:i/>
          <w:u w:val="single"/>
        </w:rPr>
        <w:t>Lösung:</w:t>
      </w:r>
    </w:p>
    <w:p w14:paraId="2D0C4CA0" w14:textId="77777777" w:rsidR="007577E8" w:rsidRPr="00430676" w:rsidRDefault="007577E8" w:rsidP="007577E8">
      <w:pPr>
        <w:pStyle w:val="BodyText"/>
        <w:ind w:left="360"/>
        <w:rPr>
          <w:sz w:val="20"/>
          <w:szCs w:val="20"/>
        </w:rPr>
      </w:pPr>
      <w:r w:rsidRPr="00430676">
        <w:rPr>
          <w:rFonts w:ascii="Monaco" w:eastAsiaTheme="minorHAnsi" w:hAnsi="Monaco" w:cs="Monaco"/>
          <w:color w:val="0E00B9"/>
          <w:sz w:val="20"/>
          <w:szCs w:val="20"/>
          <w:lang w:eastAsia="en-US"/>
        </w:rPr>
        <w:t>&lt;</w:t>
      </w:r>
      <w:commentRangeStart w:id="2"/>
      <w:proofErr w:type="spellStart"/>
      <w:proofErr w:type="gramStart"/>
      <w:r w:rsidRPr="00430676">
        <w:rPr>
          <w:rFonts w:ascii="Monaco" w:eastAsiaTheme="minorHAnsi" w:hAnsi="Monaco" w:cs="Monaco"/>
          <w:color w:val="0E00B9"/>
          <w:sz w:val="20"/>
          <w:szCs w:val="20"/>
          <w:lang w:eastAsia="en-US"/>
        </w:rPr>
        <w:t>xs:element</w:t>
      </w:r>
      <w:proofErr w:type="spellEnd"/>
      <w:proofErr w:type="gramEnd"/>
      <w:r w:rsidRPr="00430676">
        <w:rPr>
          <w:rFonts w:ascii="Monaco" w:eastAsiaTheme="minorHAnsi" w:hAnsi="Monaco" w:cs="Monaco"/>
          <w:color w:val="0E00B9"/>
          <w:sz w:val="20"/>
          <w:szCs w:val="20"/>
          <w:lang w:eastAsia="en-US"/>
        </w:rPr>
        <w:t xml:space="preserve"> </w:t>
      </w:r>
      <w:proofErr w:type="spellStart"/>
      <w:r w:rsidRPr="00430676">
        <w:rPr>
          <w:rFonts w:ascii="Monaco" w:eastAsiaTheme="minorHAnsi" w:hAnsi="Monaco" w:cs="Monaco"/>
          <w:color w:val="127019"/>
          <w:sz w:val="20"/>
          <w:szCs w:val="20"/>
          <w:lang w:eastAsia="en-US"/>
        </w:rPr>
        <w:t>name</w:t>
      </w:r>
      <w:proofErr w:type="spellEnd"/>
      <w:r w:rsidRPr="00430676">
        <w:rPr>
          <w:rFonts w:ascii="Monaco" w:eastAsiaTheme="minorHAnsi" w:hAnsi="Monaco" w:cs="Monaco"/>
          <w:color w:val="127019"/>
          <w:sz w:val="20"/>
          <w:szCs w:val="20"/>
          <w:lang w:eastAsia="en-US"/>
        </w:rPr>
        <w:t>=</w:t>
      </w:r>
      <w:r w:rsidRPr="00430676">
        <w:rPr>
          <w:rFonts w:ascii="Monaco" w:eastAsiaTheme="minorHAnsi" w:hAnsi="Monaco" w:cs="Monaco"/>
          <w:color w:val="FF8000"/>
          <w:sz w:val="20"/>
          <w:szCs w:val="20"/>
          <w:lang w:eastAsia="en-US"/>
        </w:rPr>
        <w:t>"</w:t>
      </w:r>
      <w:proofErr w:type="spellStart"/>
      <w:r w:rsidRPr="00430676">
        <w:rPr>
          <w:rFonts w:ascii="Monaco" w:eastAsiaTheme="minorHAnsi" w:hAnsi="Monaco" w:cs="Monaco"/>
          <w:color w:val="FF8000"/>
          <w:sz w:val="20"/>
          <w:szCs w:val="20"/>
          <w:lang w:eastAsia="en-US"/>
        </w:rPr>
        <w:t>lieferdatum</w:t>
      </w:r>
      <w:proofErr w:type="spellEnd"/>
      <w:r w:rsidRPr="00430676">
        <w:rPr>
          <w:rFonts w:ascii="Monaco" w:eastAsiaTheme="minorHAnsi" w:hAnsi="Monaco" w:cs="Monaco"/>
          <w:color w:val="FF8000"/>
          <w:sz w:val="20"/>
          <w:szCs w:val="20"/>
          <w:lang w:eastAsia="en-US"/>
        </w:rPr>
        <w:t>"</w:t>
      </w:r>
      <w:r w:rsidRPr="00430676">
        <w:rPr>
          <w:rFonts w:ascii="Monaco" w:eastAsiaTheme="minorHAnsi" w:hAnsi="Monaco" w:cs="Monaco"/>
          <w:color w:val="0E00B9"/>
          <w:sz w:val="20"/>
          <w:szCs w:val="20"/>
          <w:lang w:eastAsia="en-US"/>
        </w:rPr>
        <w:t xml:space="preserve"> </w:t>
      </w:r>
      <w:r w:rsidRPr="00430676">
        <w:rPr>
          <w:rFonts w:ascii="Monaco" w:eastAsiaTheme="minorHAnsi" w:hAnsi="Monaco" w:cs="Monaco"/>
          <w:color w:val="127019"/>
          <w:sz w:val="20"/>
          <w:szCs w:val="20"/>
          <w:lang w:eastAsia="en-US"/>
        </w:rPr>
        <w:t>type=</w:t>
      </w:r>
      <w:r w:rsidRPr="00430676">
        <w:rPr>
          <w:rFonts w:ascii="Monaco" w:eastAsiaTheme="minorHAnsi" w:hAnsi="Monaco" w:cs="Monaco"/>
          <w:color w:val="FF8000"/>
          <w:sz w:val="20"/>
          <w:szCs w:val="20"/>
          <w:lang w:eastAsia="en-US"/>
        </w:rPr>
        <w:t>"</w:t>
      </w:r>
      <w:proofErr w:type="spellStart"/>
      <w:r w:rsidRPr="00430676">
        <w:rPr>
          <w:rFonts w:ascii="Monaco" w:eastAsiaTheme="minorHAnsi" w:hAnsi="Monaco" w:cs="Monaco"/>
          <w:color w:val="FF8000"/>
          <w:sz w:val="20"/>
          <w:szCs w:val="20"/>
          <w:lang w:eastAsia="en-US"/>
        </w:rPr>
        <w:t>xs:date</w:t>
      </w:r>
      <w:proofErr w:type="spellEnd"/>
      <w:r w:rsidRPr="00430676">
        <w:rPr>
          <w:rFonts w:ascii="Monaco" w:eastAsiaTheme="minorHAnsi" w:hAnsi="Monaco" w:cs="Monaco"/>
          <w:color w:val="FF8000"/>
          <w:sz w:val="20"/>
          <w:szCs w:val="20"/>
          <w:lang w:eastAsia="en-US"/>
        </w:rPr>
        <w:t>"</w:t>
      </w:r>
      <w:r w:rsidRPr="00430676">
        <w:rPr>
          <w:rFonts w:ascii="Monaco" w:eastAsiaTheme="minorHAnsi" w:hAnsi="Monaco" w:cs="Monaco"/>
          <w:color w:val="0E00B9"/>
          <w:sz w:val="20"/>
          <w:szCs w:val="20"/>
          <w:lang w:eastAsia="en-US"/>
        </w:rPr>
        <w:t xml:space="preserve"> /&gt;</w:t>
      </w:r>
      <w:commentRangeEnd w:id="2"/>
      <w:r w:rsidR="00BD0934">
        <w:rPr>
          <w:rStyle w:val="CommentReference"/>
        </w:rPr>
        <w:commentReference w:id="2"/>
      </w:r>
    </w:p>
    <w:p w14:paraId="43C39336" w14:textId="77777777" w:rsidR="007577E8" w:rsidRPr="0082593B" w:rsidRDefault="007577E8" w:rsidP="007577E8"/>
    <w:p w14:paraId="4DF7F119" w14:textId="77777777" w:rsidR="007577E8" w:rsidRDefault="007577E8">
      <w:pPr>
        <w:rPr>
          <w:b/>
          <w:bCs/>
          <w:lang w:val="de-DE"/>
        </w:rPr>
      </w:pPr>
    </w:p>
    <w:p w14:paraId="22423AF2" w14:textId="07E09670" w:rsidR="007577E8" w:rsidRDefault="007577E8">
      <w:pPr>
        <w:rPr>
          <w:b/>
          <w:bCs/>
          <w:lang w:val="de-DE"/>
        </w:rPr>
      </w:pPr>
      <w:r>
        <w:rPr>
          <w:b/>
          <w:bCs/>
          <w:lang w:val="de-DE"/>
        </w:rPr>
        <w:t>Unit 6.4</w:t>
      </w:r>
    </w:p>
    <w:p w14:paraId="45467ABC" w14:textId="77777777" w:rsidR="007577E8" w:rsidRDefault="007577E8" w:rsidP="007577E8">
      <w:pPr>
        <w:pStyle w:val="BodyText"/>
        <w:numPr>
          <w:ilvl w:val="0"/>
          <w:numId w:val="40"/>
        </w:numPr>
        <w:ind w:left="357" w:hanging="357"/>
      </w:pPr>
      <w:r w:rsidRPr="008C783B">
        <w:t xml:space="preserve">Erläutern Sie, wie </w:t>
      </w:r>
      <w:proofErr w:type="spellStart"/>
      <w:r w:rsidRPr="008C783B">
        <w:t>Kompositoren</w:t>
      </w:r>
      <w:proofErr w:type="spellEnd"/>
      <w:r w:rsidRPr="008C783B">
        <w:t xml:space="preserve"> aus </w:t>
      </w:r>
      <w:r>
        <w:t xml:space="preserve">einem </w:t>
      </w:r>
      <w:r w:rsidRPr="008C783B">
        <w:t>XML-Schema in ein UML</w:t>
      </w:r>
      <w:r>
        <w:t>-</w:t>
      </w:r>
      <w:r w:rsidRPr="008C783B">
        <w:t>Klassendiagramm übertragen werden können.</w:t>
      </w:r>
    </w:p>
    <w:p w14:paraId="3BDF50CB" w14:textId="77777777" w:rsidR="007577E8" w:rsidRPr="00620EA4" w:rsidRDefault="007577E8" w:rsidP="007577E8">
      <w:pPr>
        <w:ind w:left="357"/>
        <w:rPr>
          <w:i/>
          <w:lang w:val="de-DE"/>
        </w:rPr>
      </w:pPr>
      <w:r w:rsidRPr="008C783B">
        <w:rPr>
          <w:i/>
          <w:u w:val="single"/>
        </w:rPr>
        <w:t>Alle Kompositoren sowie das mehrfache Auftreten von Elementen werden durch Assoziationen ausgedrückt. Die Richtung der Assoziation ergibt sich dabei aus der Eltern-Kind</w:t>
      </w:r>
      <w:r>
        <w:rPr>
          <w:i/>
          <w:u w:val="single"/>
        </w:rPr>
        <w:t>-</w:t>
      </w:r>
      <w:r w:rsidRPr="008C783B">
        <w:rPr>
          <w:i/>
          <w:u w:val="single"/>
        </w:rPr>
        <w:t>Abhängigkeit der Elemente. Die maxOccurs</w:t>
      </w:r>
      <w:r>
        <w:rPr>
          <w:i/>
          <w:u w:val="single"/>
        </w:rPr>
        <w:t>-</w:t>
      </w:r>
      <w:r w:rsidRPr="008C783B">
        <w:rPr>
          <w:i/>
          <w:u w:val="single"/>
        </w:rPr>
        <w:t xml:space="preserve"> und minOccurs</w:t>
      </w:r>
      <w:r>
        <w:rPr>
          <w:i/>
          <w:u w:val="single"/>
        </w:rPr>
        <w:t>-</w:t>
      </w:r>
      <w:r w:rsidRPr="008C783B">
        <w:rPr>
          <w:i/>
          <w:u w:val="single"/>
        </w:rPr>
        <w:t>Attribute werden hierbei mit berücksichtigt, auch wenn deren Standardwert gilt. Sie werden durch Multiplizitäten im Klassendiagramm dargestellt. Die Abbildung des Kompositors von xs:choice in das Klassendiagramm ist nur bedingt möglich. Für den Fall, dass sich die einzelnen Elemente innerhalb von xs:choice sinnvoll unter einem Oberbegriff verallgemeinern lassen, kann im Klassendiagramm die Vererbung eingesetzt werden. Geht das nicht, ist eine Darstellung in UML nicht direkt möglich. Für diesen Fall sollte eine Notiz im Diagramm vermerkt werden, dass jeweils nur eines aus der Menge der Elemente auftreten kann.</w:t>
      </w:r>
    </w:p>
    <w:p w14:paraId="012B5511" w14:textId="77777777" w:rsidR="007577E8" w:rsidRPr="0069350C" w:rsidRDefault="007577E8" w:rsidP="007577E8">
      <w:pPr>
        <w:pStyle w:val="BodyText"/>
      </w:pPr>
    </w:p>
    <w:p w14:paraId="766B0E11" w14:textId="77777777" w:rsidR="007577E8" w:rsidRDefault="007577E8" w:rsidP="007577E8">
      <w:pPr>
        <w:pStyle w:val="BodyText"/>
        <w:numPr>
          <w:ilvl w:val="0"/>
          <w:numId w:val="40"/>
        </w:numPr>
        <w:ind w:left="357" w:hanging="357"/>
      </w:pPr>
      <w:r w:rsidRPr="008C783B">
        <w:t>Erläutern Sie, warum die XML-Datentypen mit in das Klassendiagramm übertragen werden müssen</w:t>
      </w:r>
      <w:r>
        <w:t>.</w:t>
      </w:r>
    </w:p>
    <w:p w14:paraId="326EF1A7" w14:textId="3CF168BF" w:rsidR="007577E8" w:rsidRPr="00E10989" w:rsidRDefault="007577E8" w:rsidP="00E10989">
      <w:pPr>
        <w:pStyle w:val="BodyText"/>
        <w:ind w:left="357"/>
        <w:rPr>
          <w:i/>
          <w:u w:val="single"/>
        </w:rPr>
      </w:pPr>
      <w:r w:rsidRPr="00E064CE">
        <w:rPr>
          <w:i/>
          <w:u w:val="single"/>
        </w:rPr>
        <w:t>Die tatsächlichen technischen Datentypen der Attribute werden dabei übernommen, damit im späteren Verlauf des Projektes die Typsicherheit gewährleistet werden kann.</w:t>
      </w:r>
    </w:p>
    <w:p w14:paraId="3E210B3E" w14:textId="33B60B10" w:rsidR="003D11DE" w:rsidRDefault="003D11DE">
      <w:pPr>
        <w:rPr>
          <w:lang w:val="de-DE"/>
        </w:rPr>
      </w:pPr>
    </w:p>
    <w:p w14:paraId="69D327DF" w14:textId="2384D536" w:rsidR="007577E8" w:rsidRDefault="007577E8">
      <w:pPr>
        <w:rPr>
          <w:b/>
          <w:bCs/>
          <w:lang w:val="de-DE"/>
        </w:rPr>
      </w:pPr>
      <w:r>
        <w:rPr>
          <w:b/>
          <w:bCs/>
          <w:lang w:val="de-DE"/>
        </w:rPr>
        <w:t>Unit 6.5</w:t>
      </w:r>
    </w:p>
    <w:p w14:paraId="4B818A8D" w14:textId="77777777" w:rsidR="007577E8" w:rsidRDefault="007577E8" w:rsidP="007577E8">
      <w:pPr>
        <w:pStyle w:val="BodyText"/>
        <w:numPr>
          <w:ilvl w:val="0"/>
          <w:numId w:val="43"/>
        </w:numPr>
        <w:ind w:left="357" w:hanging="357"/>
      </w:pPr>
      <w:r w:rsidRPr="00E064CE">
        <w:t>Nennen Sie die XML-Sprache mit der Webservices typischer</w:t>
      </w:r>
      <w:r>
        <w:t>w</w:t>
      </w:r>
      <w:r w:rsidRPr="00E064CE">
        <w:t>eise spezifiziert werden und nennen Sie die typischen Element</w:t>
      </w:r>
      <w:r>
        <w:t>e</w:t>
      </w:r>
      <w:r w:rsidRPr="00E064CE">
        <w:t xml:space="preserve"> der Spezifikation von Webservices.</w:t>
      </w:r>
    </w:p>
    <w:p w14:paraId="62384C61" w14:textId="6EB24AD0" w:rsidR="007577E8" w:rsidRPr="00E064CE" w:rsidRDefault="007577E8" w:rsidP="00E10989">
      <w:pPr>
        <w:pStyle w:val="BodyText"/>
        <w:ind w:left="357"/>
        <w:rPr>
          <w:i/>
          <w:u w:val="single"/>
        </w:rPr>
      </w:pPr>
      <w:r w:rsidRPr="00E064CE">
        <w:rPr>
          <w:i/>
          <w:u w:val="single"/>
        </w:rPr>
        <w:t>Eine XML-Sprache zur Spezifikation von Webservices ist WDSL. In einer WDSL-Datei werden zu einem Webservice folgende Elemente definiert:</w:t>
      </w:r>
    </w:p>
    <w:p w14:paraId="24D7207F" w14:textId="77777777" w:rsidR="007577E8" w:rsidRPr="00620EA4" w:rsidRDefault="007577E8" w:rsidP="007577E8">
      <w:pPr>
        <w:pStyle w:val="BodyText"/>
        <w:numPr>
          <w:ilvl w:val="0"/>
          <w:numId w:val="41"/>
        </w:numPr>
        <w:ind w:left="714" w:hanging="357"/>
        <w:rPr>
          <w:i/>
          <w:u w:val="single"/>
        </w:rPr>
      </w:pPr>
      <w:r w:rsidRPr="00E064CE">
        <w:rPr>
          <w:i/>
          <w:u w:val="single"/>
        </w:rPr>
        <w:t>Funktionen des Webservice</w:t>
      </w:r>
      <w:r>
        <w:rPr>
          <w:i/>
          <w:u w:val="single"/>
        </w:rPr>
        <w:t>s</w:t>
      </w:r>
      <w:r w:rsidRPr="00E064CE">
        <w:rPr>
          <w:i/>
          <w:u w:val="single"/>
        </w:rPr>
        <w:t xml:space="preserve"> mit deren Ein- und Ausgabenachrichten;</w:t>
      </w:r>
    </w:p>
    <w:p w14:paraId="6C067A41" w14:textId="77777777" w:rsidR="007577E8" w:rsidRPr="00E064CE" w:rsidRDefault="007577E8" w:rsidP="007577E8">
      <w:pPr>
        <w:pStyle w:val="BodyText"/>
        <w:numPr>
          <w:ilvl w:val="0"/>
          <w:numId w:val="41"/>
        </w:numPr>
        <w:ind w:left="714" w:hanging="357"/>
        <w:rPr>
          <w:i/>
          <w:u w:val="single"/>
          <w:lang w:val="en-US"/>
        </w:rPr>
      </w:pPr>
      <w:r w:rsidRPr="00E064CE">
        <w:rPr>
          <w:i/>
          <w:u w:val="single"/>
        </w:rPr>
        <w:t xml:space="preserve">Adresse </w:t>
      </w:r>
      <w:proofErr w:type="gramStart"/>
      <w:r w:rsidRPr="00E064CE">
        <w:rPr>
          <w:i/>
          <w:u w:val="single"/>
        </w:rPr>
        <w:t>des Services</w:t>
      </w:r>
      <w:proofErr w:type="gramEnd"/>
      <w:r w:rsidRPr="00E064CE">
        <w:rPr>
          <w:i/>
          <w:u w:val="single"/>
        </w:rPr>
        <w:t xml:space="preserve"> (URL); sowie</w:t>
      </w:r>
    </w:p>
    <w:p w14:paraId="4F8D12D0" w14:textId="77777777" w:rsidR="007577E8" w:rsidRPr="00620EA4" w:rsidRDefault="007577E8" w:rsidP="007577E8">
      <w:pPr>
        <w:pStyle w:val="BodyText"/>
        <w:numPr>
          <w:ilvl w:val="0"/>
          <w:numId w:val="41"/>
        </w:numPr>
        <w:ind w:left="714" w:hanging="357"/>
        <w:rPr>
          <w:i/>
          <w:u w:val="single"/>
        </w:rPr>
      </w:pPr>
      <w:r>
        <w:rPr>
          <w:i/>
          <w:u w:val="single"/>
        </w:rPr>
        <w:t>w</w:t>
      </w:r>
      <w:r w:rsidRPr="00E064CE">
        <w:rPr>
          <w:i/>
          <w:u w:val="single"/>
        </w:rPr>
        <w:t>eitere technische Angaben</w:t>
      </w:r>
      <w:r>
        <w:rPr>
          <w:i/>
          <w:u w:val="single"/>
        </w:rPr>
        <w:t>,</w:t>
      </w:r>
      <w:r w:rsidRPr="00E064CE">
        <w:rPr>
          <w:i/>
          <w:u w:val="single"/>
        </w:rPr>
        <w:t xml:space="preserve"> technische</w:t>
      </w:r>
      <w:r>
        <w:rPr>
          <w:i/>
          <w:u w:val="single"/>
        </w:rPr>
        <w:t>r</w:t>
      </w:r>
      <w:r w:rsidRPr="00E064CE">
        <w:rPr>
          <w:i/>
          <w:u w:val="single"/>
        </w:rPr>
        <w:t xml:space="preserve"> Zugriff und </w:t>
      </w:r>
      <w:proofErr w:type="spellStart"/>
      <w:r w:rsidRPr="00E064CE">
        <w:rPr>
          <w:i/>
          <w:u w:val="single"/>
        </w:rPr>
        <w:t>Deployment</w:t>
      </w:r>
      <w:proofErr w:type="spellEnd"/>
      <w:r w:rsidRPr="00E064CE">
        <w:rPr>
          <w:i/>
          <w:u w:val="single"/>
        </w:rPr>
        <w:t>.</w:t>
      </w:r>
    </w:p>
    <w:p w14:paraId="7217917F" w14:textId="77777777" w:rsidR="007577E8" w:rsidRPr="0069350C" w:rsidRDefault="007577E8" w:rsidP="007577E8">
      <w:pPr>
        <w:pStyle w:val="BodyText"/>
      </w:pPr>
    </w:p>
    <w:p w14:paraId="5FBFC4D5" w14:textId="284A24C8" w:rsidR="007577E8" w:rsidRDefault="007577E8" w:rsidP="007577E8">
      <w:pPr>
        <w:pStyle w:val="BodyText"/>
        <w:numPr>
          <w:ilvl w:val="0"/>
          <w:numId w:val="43"/>
        </w:numPr>
        <w:ind w:left="357" w:hanging="357"/>
      </w:pPr>
      <w:r>
        <w:lastRenderedPageBreak/>
        <w:t>Welche Elemente müssen zu jeder Funktion eines Webservice spezifiziert werden?</w:t>
      </w:r>
    </w:p>
    <w:p w14:paraId="5AEF0608" w14:textId="77777777" w:rsidR="007577E8" w:rsidRPr="00E064CE" w:rsidRDefault="007577E8" w:rsidP="007577E8">
      <w:pPr>
        <w:pStyle w:val="BodyText"/>
        <w:numPr>
          <w:ilvl w:val="0"/>
          <w:numId w:val="42"/>
        </w:numPr>
        <w:rPr>
          <w:rFonts w:eastAsiaTheme="minorHAnsi"/>
          <w:i/>
          <w:u w:val="single"/>
        </w:rPr>
      </w:pPr>
      <w:r w:rsidRPr="00E064CE">
        <w:rPr>
          <w:i/>
          <w:u w:val="single"/>
        </w:rPr>
        <w:t>Name</w:t>
      </w:r>
    </w:p>
    <w:p w14:paraId="1EC734E7" w14:textId="77777777" w:rsidR="007577E8" w:rsidRPr="00E064CE" w:rsidRDefault="007577E8" w:rsidP="007577E8">
      <w:pPr>
        <w:pStyle w:val="BodyText"/>
        <w:numPr>
          <w:ilvl w:val="0"/>
          <w:numId w:val="42"/>
        </w:numPr>
        <w:rPr>
          <w:rFonts w:eastAsiaTheme="minorHAnsi"/>
          <w:i/>
          <w:u w:val="single"/>
        </w:rPr>
      </w:pPr>
      <w:r w:rsidRPr="00E064CE">
        <w:rPr>
          <w:i/>
          <w:u w:val="single"/>
        </w:rPr>
        <w:t>Beschreibung</w:t>
      </w:r>
    </w:p>
    <w:p w14:paraId="5B454D25" w14:textId="77777777" w:rsidR="007577E8" w:rsidRPr="00E064CE" w:rsidRDefault="007577E8" w:rsidP="007577E8">
      <w:pPr>
        <w:pStyle w:val="BodyText"/>
        <w:numPr>
          <w:ilvl w:val="0"/>
          <w:numId w:val="42"/>
        </w:numPr>
        <w:rPr>
          <w:rFonts w:eastAsiaTheme="minorHAnsi"/>
          <w:i/>
          <w:u w:val="single"/>
        </w:rPr>
      </w:pPr>
      <w:r w:rsidRPr="00E064CE">
        <w:rPr>
          <w:rFonts w:eastAsiaTheme="minorHAnsi"/>
          <w:i/>
          <w:u w:val="single"/>
        </w:rPr>
        <w:t>Eingabenachricht</w:t>
      </w:r>
    </w:p>
    <w:p w14:paraId="0CAD6C5F" w14:textId="77777777" w:rsidR="007577E8" w:rsidRPr="00E064CE" w:rsidRDefault="007577E8" w:rsidP="007577E8">
      <w:pPr>
        <w:pStyle w:val="BodyText"/>
        <w:numPr>
          <w:ilvl w:val="0"/>
          <w:numId w:val="42"/>
        </w:numPr>
        <w:rPr>
          <w:rFonts w:eastAsiaTheme="minorHAnsi"/>
          <w:i/>
          <w:u w:val="single"/>
        </w:rPr>
      </w:pPr>
      <w:r w:rsidRPr="00E064CE">
        <w:rPr>
          <w:rFonts w:eastAsiaTheme="minorHAnsi"/>
          <w:i/>
          <w:u w:val="single"/>
        </w:rPr>
        <w:t xml:space="preserve">Ausgabenachricht </w:t>
      </w:r>
    </w:p>
    <w:p w14:paraId="74232983" w14:textId="77777777" w:rsidR="007577E8" w:rsidRPr="0069350C" w:rsidRDefault="007577E8" w:rsidP="007577E8">
      <w:pPr>
        <w:pStyle w:val="BodyText"/>
      </w:pPr>
    </w:p>
    <w:p w14:paraId="03FC7EDB" w14:textId="77777777" w:rsidR="007577E8" w:rsidRPr="00E064CE" w:rsidRDefault="007577E8" w:rsidP="007577E8">
      <w:pPr>
        <w:pStyle w:val="BodyText"/>
        <w:numPr>
          <w:ilvl w:val="0"/>
          <w:numId w:val="43"/>
        </w:numPr>
        <w:ind w:left="360"/>
      </w:pPr>
      <w:r w:rsidRPr="00E064CE">
        <w:t>Beschreiben Sie den Ablauf der Kommunikation zwischen einem Client und eine</w:t>
      </w:r>
      <w:r>
        <w:t>m</w:t>
      </w:r>
      <w:r w:rsidRPr="00E064CE">
        <w:t xml:space="preserve"> Server, die über ein</w:t>
      </w:r>
      <w:r>
        <w:t>en</w:t>
      </w:r>
      <w:r w:rsidRPr="00E064CE">
        <w:t xml:space="preserve"> Webservice und per XML-Nachrichten miteinander kommunizieren.</w:t>
      </w:r>
    </w:p>
    <w:p w14:paraId="089B3935" w14:textId="77777777" w:rsidR="007577E8" w:rsidRPr="00E064CE" w:rsidRDefault="007577E8" w:rsidP="007577E8">
      <w:pPr>
        <w:pStyle w:val="BodyText"/>
        <w:ind w:left="357"/>
        <w:rPr>
          <w:i/>
          <w:u w:val="single"/>
        </w:rPr>
      </w:pPr>
      <w:r w:rsidRPr="00E064CE">
        <w:rPr>
          <w:i/>
          <w:u w:val="single"/>
        </w:rPr>
        <w:t>Der Client sendet eine XML-Nachricht an den Webservice. Dieser validiert zunächst</w:t>
      </w:r>
      <w:r>
        <w:rPr>
          <w:i/>
          <w:u w:val="single"/>
        </w:rPr>
        <w:t>,</w:t>
      </w:r>
      <w:r w:rsidRPr="00E064CE">
        <w:rPr>
          <w:i/>
          <w:u w:val="single"/>
        </w:rPr>
        <w:t xml:space="preserve"> ob die Nachricht wohlgeformt und gültig ist. Anschließend werden die Parameter ausgelesen und auf deren Basis das Ergebnis ermittelt. Das Ergebnis wird in eine XML-Nachricht geschrieben, die dem Client als Antwort übermittelt wird. Der Client prüft nun die Nachricht auf Wohlgeformtheit und Gültigkeit. Besteht die XML-Nachricht beide Prüfungen, wird das Ergebnis verarbeitet.</w:t>
      </w:r>
    </w:p>
    <w:p w14:paraId="6168A9F6" w14:textId="77777777" w:rsidR="007577E8" w:rsidRDefault="007577E8" w:rsidP="007577E8">
      <w:pPr>
        <w:rPr>
          <w:b/>
          <w:bCs/>
          <w:lang w:val="de-DE"/>
        </w:rPr>
      </w:pPr>
    </w:p>
    <w:p w14:paraId="3664F63A" w14:textId="77777777" w:rsidR="007577E8" w:rsidRDefault="007577E8" w:rsidP="007577E8">
      <w:pPr>
        <w:rPr>
          <w:b/>
          <w:bCs/>
          <w:lang w:val="de-DE"/>
        </w:rPr>
      </w:pPr>
    </w:p>
    <w:p w14:paraId="4C3BFECC" w14:textId="074D2A85" w:rsidR="007577E8" w:rsidRPr="007577E8" w:rsidRDefault="007577E8" w:rsidP="007577E8">
      <w:pPr>
        <w:rPr>
          <w:b/>
          <w:bCs/>
          <w:lang w:val="de-DE"/>
        </w:rPr>
      </w:pPr>
      <w:r>
        <w:rPr>
          <w:b/>
          <w:bCs/>
          <w:lang w:val="de-DE"/>
        </w:rPr>
        <w:t>Unit 7.1</w:t>
      </w:r>
    </w:p>
    <w:p w14:paraId="4D59DF75" w14:textId="77777777" w:rsidR="007577E8" w:rsidRDefault="007577E8" w:rsidP="007577E8">
      <w:pPr>
        <w:pStyle w:val="BodyText"/>
        <w:numPr>
          <w:ilvl w:val="0"/>
          <w:numId w:val="45"/>
        </w:numPr>
        <w:ind w:left="357" w:hanging="357"/>
      </w:pPr>
      <w:r w:rsidRPr="00E064CE">
        <w:t xml:space="preserve">Nennen und </w:t>
      </w:r>
      <w:r>
        <w:t>e</w:t>
      </w:r>
      <w:r w:rsidRPr="00E064CE">
        <w:t>rläutern Sie, was die Anwendung des SMART-Modells auf die Qualitätseigenschaften bedeutet.</w:t>
      </w:r>
    </w:p>
    <w:p w14:paraId="0BDE6FFC" w14:textId="77777777" w:rsidR="007577E8" w:rsidRPr="00E064CE" w:rsidRDefault="007577E8" w:rsidP="007577E8">
      <w:pPr>
        <w:pStyle w:val="BodyText"/>
        <w:ind w:left="357"/>
        <w:rPr>
          <w:i/>
          <w:u w:val="single"/>
        </w:rPr>
      </w:pPr>
      <w:r w:rsidRPr="00E064CE">
        <w:rPr>
          <w:i/>
          <w:u w:val="single"/>
        </w:rPr>
        <w:t>Die formulierten Qualitätseigenschaften für Softwaresysteme sollten nach dem Schema SMART beschrieben werden. SMART ist ein Akronym, das wie folgt aufgelöst werden kann:</w:t>
      </w:r>
    </w:p>
    <w:p w14:paraId="6F7AE046" w14:textId="77777777" w:rsidR="007577E8" w:rsidRPr="00E064CE" w:rsidRDefault="007577E8" w:rsidP="007577E8">
      <w:pPr>
        <w:pStyle w:val="BodyText"/>
        <w:ind w:left="357"/>
        <w:rPr>
          <w:i/>
          <w:u w:val="single"/>
        </w:rPr>
      </w:pPr>
    </w:p>
    <w:p w14:paraId="57FAD371" w14:textId="77777777" w:rsidR="007577E8" w:rsidRPr="00E064CE" w:rsidRDefault="007577E8" w:rsidP="007577E8">
      <w:pPr>
        <w:pStyle w:val="BodyText"/>
        <w:numPr>
          <w:ilvl w:val="1"/>
          <w:numId w:val="44"/>
        </w:numPr>
        <w:rPr>
          <w:i/>
          <w:u w:val="single"/>
        </w:rPr>
      </w:pPr>
      <w:r w:rsidRPr="00E064CE">
        <w:rPr>
          <w:b/>
          <w:bCs/>
          <w:i/>
          <w:u w:val="single"/>
        </w:rPr>
        <w:t>S</w:t>
      </w:r>
      <w:r>
        <w:rPr>
          <w:i/>
          <w:u w:val="single"/>
        </w:rPr>
        <w:t xml:space="preserve"> =</w:t>
      </w:r>
      <w:r w:rsidRPr="00E064CE">
        <w:rPr>
          <w:i/>
          <w:u w:val="single"/>
        </w:rPr>
        <w:t xml:space="preserve"> spezifisch: Qualitätseigenschaften sollen deutlich beschrieben und definiert sein</w:t>
      </w:r>
      <w:r>
        <w:rPr>
          <w:i/>
          <w:u w:val="single"/>
        </w:rPr>
        <w:t>.</w:t>
      </w:r>
    </w:p>
    <w:p w14:paraId="4C8E7330" w14:textId="77777777" w:rsidR="007577E8" w:rsidRPr="00E064CE" w:rsidRDefault="007577E8" w:rsidP="007577E8">
      <w:pPr>
        <w:pStyle w:val="BodyText"/>
        <w:numPr>
          <w:ilvl w:val="1"/>
          <w:numId w:val="44"/>
        </w:numPr>
        <w:rPr>
          <w:i/>
          <w:u w:val="single"/>
        </w:rPr>
      </w:pPr>
      <w:r w:rsidRPr="00E064CE">
        <w:rPr>
          <w:b/>
          <w:bCs/>
          <w:i/>
          <w:u w:val="single"/>
        </w:rPr>
        <w:t>M</w:t>
      </w:r>
      <w:r>
        <w:rPr>
          <w:i/>
          <w:u w:val="single"/>
        </w:rPr>
        <w:t xml:space="preserve"> =</w:t>
      </w:r>
      <w:r w:rsidRPr="00E064CE">
        <w:rPr>
          <w:i/>
          <w:u w:val="single"/>
        </w:rPr>
        <w:t xml:space="preserve"> messbar (qualitativ, quantitativ): Die Umsetzung der Qualitätseigenschaften muss geprüft werden können.</w:t>
      </w:r>
    </w:p>
    <w:p w14:paraId="0FE5C9D0" w14:textId="77777777" w:rsidR="007577E8" w:rsidRPr="00E064CE" w:rsidRDefault="007577E8" w:rsidP="007577E8">
      <w:pPr>
        <w:pStyle w:val="BodyText"/>
        <w:numPr>
          <w:ilvl w:val="1"/>
          <w:numId w:val="44"/>
        </w:numPr>
        <w:rPr>
          <w:i/>
          <w:u w:val="single"/>
        </w:rPr>
      </w:pPr>
      <w:r w:rsidRPr="00E064CE">
        <w:rPr>
          <w:b/>
          <w:bCs/>
          <w:i/>
          <w:u w:val="single"/>
        </w:rPr>
        <w:t>A</w:t>
      </w:r>
      <w:r>
        <w:rPr>
          <w:i/>
          <w:u w:val="single"/>
        </w:rPr>
        <w:t xml:space="preserve"> =</w:t>
      </w:r>
      <w:r w:rsidRPr="00E064CE">
        <w:rPr>
          <w:i/>
          <w:u w:val="single"/>
        </w:rPr>
        <w:t xml:space="preserve"> akzeptabel: Die Qualitätseigenschaften müssen von den Stakeholdern des Projekts akzeptiert werden, dazu zählt auch die Akzeptanz der Prüfmethode.</w:t>
      </w:r>
    </w:p>
    <w:p w14:paraId="7D7BEE13" w14:textId="77777777" w:rsidR="007577E8" w:rsidRPr="00E064CE" w:rsidRDefault="007577E8" w:rsidP="007577E8">
      <w:pPr>
        <w:pStyle w:val="BodyText"/>
        <w:numPr>
          <w:ilvl w:val="1"/>
          <w:numId w:val="44"/>
        </w:numPr>
        <w:rPr>
          <w:i/>
          <w:u w:val="single"/>
        </w:rPr>
      </w:pPr>
      <w:r w:rsidRPr="00E064CE">
        <w:rPr>
          <w:b/>
          <w:bCs/>
          <w:i/>
          <w:u w:val="single"/>
        </w:rPr>
        <w:t>R</w:t>
      </w:r>
      <w:r>
        <w:rPr>
          <w:i/>
          <w:u w:val="single"/>
        </w:rPr>
        <w:t xml:space="preserve"> =</w:t>
      </w:r>
      <w:r w:rsidRPr="00E064CE">
        <w:rPr>
          <w:i/>
          <w:u w:val="single"/>
        </w:rPr>
        <w:t xml:space="preserve"> realistisch: Qualitätseigenschaften müssen unter Berücksichtigung der fachlichen und organisatorischen Rahmenbedingungen erreicht werden können.</w:t>
      </w:r>
    </w:p>
    <w:p w14:paraId="166953FA" w14:textId="77777777" w:rsidR="007577E8" w:rsidRPr="00E064CE" w:rsidRDefault="007577E8" w:rsidP="007577E8">
      <w:pPr>
        <w:pStyle w:val="BodyText"/>
        <w:numPr>
          <w:ilvl w:val="1"/>
          <w:numId w:val="44"/>
        </w:numPr>
        <w:rPr>
          <w:i/>
          <w:u w:val="single"/>
        </w:rPr>
      </w:pPr>
      <w:r w:rsidRPr="00E064CE">
        <w:rPr>
          <w:b/>
          <w:bCs/>
          <w:i/>
          <w:u w:val="single"/>
        </w:rPr>
        <w:lastRenderedPageBreak/>
        <w:t>T</w:t>
      </w:r>
      <w:r>
        <w:rPr>
          <w:i/>
          <w:u w:val="single"/>
        </w:rPr>
        <w:t xml:space="preserve"> =</w:t>
      </w:r>
      <w:r w:rsidRPr="00E064CE">
        <w:rPr>
          <w:i/>
          <w:u w:val="single"/>
        </w:rPr>
        <w:t xml:space="preserve"> terminiert: Qualitätseigenschaften müssen innerhalb eines vorgesehenen Zeitrahmens, </w:t>
      </w:r>
      <w:r>
        <w:rPr>
          <w:i/>
          <w:u w:val="single"/>
        </w:rPr>
        <w:t>z. B.</w:t>
      </w:r>
      <w:r w:rsidRPr="00E064CE">
        <w:rPr>
          <w:i/>
          <w:u w:val="single"/>
        </w:rPr>
        <w:t xml:space="preserve"> in einem bestimmten Release umgesetzt werden.</w:t>
      </w:r>
    </w:p>
    <w:p w14:paraId="61C76813" w14:textId="77777777" w:rsidR="007577E8" w:rsidRPr="00DE2F9E" w:rsidRDefault="007577E8" w:rsidP="007577E8">
      <w:pPr>
        <w:pStyle w:val="BodyText"/>
      </w:pPr>
    </w:p>
    <w:p w14:paraId="39F07AF8" w14:textId="77777777" w:rsidR="007577E8" w:rsidRDefault="007577E8" w:rsidP="007577E8">
      <w:pPr>
        <w:pStyle w:val="BodyText"/>
        <w:numPr>
          <w:ilvl w:val="0"/>
          <w:numId w:val="45"/>
        </w:numPr>
        <w:ind w:left="360"/>
      </w:pPr>
      <w:r w:rsidRPr="00E064CE">
        <w:t>Was ist die Grundidee eines Qualitätsmodells?</w:t>
      </w:r>
    </w:p>
    <w:p w14:paraId="59AA3C4E" w14:textId="77777777" w:rsidR="007577E8" w:rsidRPr="00E064CE" w:rsidRDefault="007577E8" w:rsidP="007577E8">
      <w:pPr>
        <w:pStyle w:val="BodyText"/>
        <w:ind w:left="357"/>
        <w:rPr>
          <w:bCs/>
          <w:i/>
          <w:u w:val="single"/>
        </w:rPr>
      </w:pPr>
      <w:r w:rsidRPr="00E064CE">
        <w:rPr>
          <w:bCs/>
          <w:i/>
          <w:u w:val="single"/>
        </w:rPr>
        <w:t xml:space="preserve">Die Grundidee eines Qualitätsmodells ist die Zergliederung eines abstrakteren Oberbegriffs in verschiedene Unterbegriffe. Diese Unterbegriffe werden wiederum so lange zergliedert, bis eine konkret messbare Qualitätseigenschaft formuliert werden kann. </w:t>
      </w:r>
      <w:r w:rsidRPr="00E064CE">
        <w:rPr>
          <w:i/>
          <w:u w:val="single"/>
        </w:rPr>
        <w:t>Ein Qualitätsmodell besteht daher aus einer Hierarchie von Begriffen, die bei der Spezifikation konkreter Qualitätseigenschaften helfen können.</w:t>
      </w:r>
    </w:p>
    <w:p w14:paraId="4B482E1A" w14:textId="77777777" w:rsidR="007577E8" w:rsidRPr="00A93A9B" w:rsidRDefault="007577E8" w:rsidP="007577E8"/>
    <w:p w14:paraId="26CCC4CD" w14:textId="77777777" w:rsidR="007577E8" w:rsidRDefault="007577E8">
      <w:pPr>
        <w:rPr>
          <w:b/>
          <w:bCs/>
        </w:rPr>
      </w:pPr>
    </w:p>
    <w:p w14:paraId="45C5B19F" w14:textId="2B1D86E5" w:rsidR="007577E8" w:rsidRDefault="007577E8">
      <w:pPr>
        <w:rPr>
          <w:b/>
          <w:bCs/>
          <w:lang w:val="de-DE"/>
        </w:rPr>
      </w:pPr>
      <w:r>
        <w:rPr>
          <w:b/>
          <w:bCs/>
          <w:lang w:val="de-DE"/>
        </w:rPr>
        <w:t>Unit 7.2</w:t>
      </w:r>
    </w:p>
    <w:p w14:paraId="287A80E8" w14:textId="77777777" w:rsidR="007577E8" w:rsidRDefault="007577E8" w:rsidP="007577E8">
      <w:pPr>
        <w:pStyle w:val="BodyText"/>
        <w:numPr>
          <w:ilvl w:val="0"/>
          <w:numId w:val="47"/>
        </w:numPr>
        <w:ind w:left="357" w:hanging="357"/>
      </w:pPr>
      <w:r w:rsidRPr="00E064CE">
        <w:t>Beschreiben Sie kurz was die GQM-Methode ist und wozu diese eingesetzt wird.</w:t>
      </w:r>
    </w:p>
    <w:p w14:paraId="7EB00A56" w14:textId="77777777" w:rsidR="007577E8" w:rsidRPr="00E064CE" w:rsidRDefault="007577E8" w:rsidP="007577E8">
      <w:pPr>
        <w:pStyle w:val="BodyText"/>
        <w:ind w:left="357"/>
        <w:rPr>
          <w:i/>
          <w:u w:val="single"/>
        </w:rPr>
      </w:pPr>
      <w:r w:rsidRPr="00E064CE">
        <w:rPr>
          <w:i/>
          <w:u w:val="single"/>
        </w:rPr>
        <w:t xml:space="preserve">Die GQM-Methoden ist ein Vorgehensmodell zur Spezifikation von prüfbaren Qualitätseigenschaften und der Durchführung ihrer Messungen. Ziel von GQM ist die Entwicklung von speziell auf ein spezifisches Softwaresystem angepasste Qualitätseigenschaften. </w:t>
      </w:r>
    </w:p>
    <w:p w14:paraId="42897F13" w14:textId="77777777" w:rsidR="007577E8" w:rsidRPr="000A3868" w:rsidRDefault="007577E8" w:rsidP="007577E8">
      <w:pPr>
        <w:pStyle w:val="BodyText"/>
      </w:pPr>
    </w:p>
    <w:p w14:paraId="2FDCE33B" w14:textId="77777777" w:rsidR="007577E8" w:rsidRDefault="007577E8" w:rsidP="007577E8">
      <w:pPr>
        <w:pStyle w:val="BodyText"/>
        <w:numPr>
          <w:ilvl w:val="0"/>
          <w:numId w:val="47"/>
        </w:numPr>
        <w:ind w:left="357" w:hanging="357"/>
      </w:pPr>
      <w:r w:rsidRPr="00E064CE">
        <w:t>Welche Schritte der GQM-Methode müssen zur Spezifikation von Qualitätseigenschaften durchgeführt werden?</w:t>
      </w:r>
    </w:p>
    <w:p w14:paraId="4806146B" w14:textId="77777777" w:rsidR="007577E8" w:rsidRPr="00E064CE" w:rsidRDefault="007577E8" w:rsidP="007577E8">
      <w:pPr>
        <w:pStyle w:val="BodyText"/>
        <w:ind w:left="357"/>
        <w:rPr>
          <w:i/>
          <w:u w:val="single"/>
        </w:rPr>
      </w:pPr>
      <w:r w:rsidRPr="00E064CE">
        <w:rPr>
          <w:i/>
          <w:u w:val="single"/>
        </w:rPr>
        <w:t>Die GQM-Methode lässt sich zur Spezifikation von Qualitätseigenschaften in die folgenden Schritte einteilen:</w:t>
      </w:r>
    </w:p>
    <w:p w14:paraId="2C4A1960" w14:textId="77777777" w:rsidR="007577E8" w:rsidRPr="00E064CE" w:rsidRDefault="007577E8" w:rsidP="007577E8">
      <w:pPr>
        <w:pStyle w:val="BodyText"/>
        <w:numPr>
          <w:ilvl w:val="0"/>
          <w:numId w:val="46"/>
        </w:numPr>
        <w:rPr>
          <w:i/>
          <w:u w:val="single"/>
        </w:rPr>
      </w:pPr>
      <w:r w:rsidRPr="00E064CE">
        <w:rPr>
          <w:i/>
          <w:u w:val="single"/>
        </w:rPr>
        <w:t>Definition der Auswertungsziele (eng</w:t>
      </w:r>
      <w:r>
        <w:rPr>
          <w:i/>
          <w:u w:val="single"/>
        </w:rPr>
        <w:t>l.</w:t>
      </w:r>
      <w:r w:rsidRPr="00E064CE">
        <w:rPr>
          <w:i/>
          <w:u w:val="single"/>
        </w:rPr>
        <w:t>: Goals)</w:t>
      </w:r>
    </w:p>
    <w:p w14:paraId="31BC3CCF" w14:textId="77777777" w:rsidR="007577E8" w:rsidRPr="00E064CE" w:rsidRDefault="007577E8" w:rsidP="007577E8">
      <w:pPr>
        <w:pStyle w:val="BodyText"/>
        <w:numPr>
          <w:ilvl w:val="0"/>
          <w:numId w:val="46"/>
        </w:numPr>
        <w:rPr>
          <w:i/>
          <w:u w:val="single"/>
        </w:rPr>
      </w:pPr>
      <w:r w:rsidRPr="00E064CE">
        <w:rPr>
          <w:i/>
          <w:u w:val="single"/>
        </w:rPr>
        <w:t>Verfeinerung der Auswertungsziele mit einem Qualitätsmodell</w:t>
      </w:r>
    </w:p>
    <w:p w14:paraId="1D75AF3D" w14:textId="77777777" w:rsidR="007577E8" w:rsidRPr="00E064CE" w:rsidRDefault="007577E8" w:rsidP="007577E8">
      <w:pPr>
        <w:pStyle w:val="BodyText"/>
        <w:numPr>
          <w:ilvl w:val="0"/>
          <w:numId w:val="46"/>
        </w:numPr>
        <w:rPr>
          <w:i/>
          <w:u w:val="single"/>
        </w:rPr>
      </w:pPr>
      <w:r w:rsidRPr="00E064CE">
        <w:rPr>
          <w:i/>
          <w:u w:val="single"/>
        </w:rPr>
        <w:t>Ableitung der Fragestellungen (eng</w:t>
      </w:r>
      <w:r>
        <w:rPr>
          <w:i/>
          <w:u w:val="single"/>
        </w:rPr>
        <w:t>l.</w:t>
      </w:r>
      <w:r w:rsidRPr="00E064CE">
        <w:rPr>
          <w:i/>
          <w:u w:val="single"/>
        </w:rPr>
        <w:t xml:space="preserve">: </w:t>
      </w:r>
      <w:proofErr w:type="spellStart"/>
      <w:r w:rsidRPr="00E064CE">
        <w:rPr>
          <w:i/>
          <w:u w:val="single"/>
        </w:rPr>
        <w:t>Questions</w:t>
      </w:r>
      <w:proofErr w:type="spellEnd"/>
      <w:r w:rsidRPr="00E064CE">
        <w:rPr>
          <w:i/>
          <w:u w:val="single"/>
        </w:rPr>
        <w:t>)</w:t>
      </w:r>
    </w:p>
    <w:p w14:paraId="46D06910" w14:textId="77777777" w:rsidR="007577E8" w:rsidRPr="00E064CE" w:rsidRDefault="007577E8" w:rsidP="007577E8">
      <w:pPr>
        <w:pStyle w:val="BodyText"/>
        <w:numPr>
          <w:ilvl w:val="0"/>
          <w:numId w:val="46"/>
        </w:numPr>
        <w:rPr>
          <w:i/>
          <w:u w:val="single"/>
        </w:rPr>
      </w:pPr>
      <w:r w:rsidRPr="00E064CE">
        <w:rPr>
          <w:i/>
          <w:u w:val="single"/>
        </w:rPr>
        <w:t>Ableitung der Messewerte und Indikatoren (eng</w:t>
      </w:r>
      <w:r>
        <w:rPr>
          <w:i/>
          <w:u w:val="single"/>
        </w:rPr>
        <w:t>l.</w:t>
      </w:r>
      <w:r w:rsidRPr="00E064CE">
        <w:rPr>
          <w:i/>
          <w:u w:val="single"/>
        </w:rPr>
        <w:t xml:space="preserve">: </w:t>
      </w:r>
      <w:proofErr w:type="spellStart"/>
      <w:r w:rsidRPr="00E064CE">
        <w:rPr>
          <w:i/>
          <w:u w:val="single"/>
        </w:rPr>
        <w:t>Metrics</w:t>
      </w:r>
      <w:proofErr w:type="spellEnd"/>
      <w:r w:rsidRPr="00E064CE">
        <w:rPr>
          <w:i/>
          <w:u w:val="single"/>
        </w:rPr>
        <w:t>)</w:t>
      </w:r>
    </w:p>
    <w:p w14:paraId="445B639A" w14:textId="77777777" w:rsidR="007577E8" w:rsidRPr="00E064CE" w:rsidRDefault="007577E8" w:rsidP="007577E8">
      <w:pPr>
        <w:pStyle w:val="BodyText"/>
        <w:numPr>
          <w:ilvl w:val="0"/>
          <w:numId w:val="46"/>
        </w:numPr>
        <w:rPr>
          <w:i/>
          <w:u w:val="single"/>
        </w:rPr>
      </w:pPr>
      <w:r w:rsidRPr="00E064CE">
        <w:rPr>
          <w:i/>
          <w:u w:val="single"/>
        </w:rPr>
        <w:t xml:space="preserve">Festlegen von geforderten konkreten Messwerten </w:t>
      </w:r>
    </w:p>
    <w:p w14:paraId="0108EE28" w14:textId="77777777" w:rsidR="007577E8" w:rsidRPr="00E064CE" w:rsidRDefault="007577E8" w:rsidP="007577E8">
      <w:pPr>
        <w:pStyle w:val="BodyText"/>
        <w:numPr>
          <w:ilvl w:val="0"/>
          <w:numId w:val="46"/>
        </w:numPr>
        <w:rPr>
          <w:i/>
          <w:u w:val="single"/>
        </w:rPr>
      </w:pPr>
      <w:r w:rsidRPr="00E064CE">
        <w:rPr>
          <w:i/>
          <w:u w:val="single"/>
        </w:rPr>
        <w:t>Vorgehen und Mechanismen zum Messen festlegen</w:t>
      </w:r>
    </w:p>
    <w:p w14:paraId="4EA51486" w14:textId="77777777" w:rsidR="007577E8" w:rsidRPr="00E064CE" w:rsidRDefault="007577E8" w:rsidP="007577E8">
      <w:pPr>
        <w:pStyle w:val="BodyText"/>
        <w:numPr>
          <w:ilvl w:val="0"/>
          <w:numId w:val="46"/>
        </w:numPr>
        <w:rPr>
          <w:i/>
          <w:u w:val="single"/>
        </w:rPr>
      </w:pPr>
      <w:r w:rsidRPr="00E064CE">
        <w:rPr>
          <w:i/>
          <w:u w:val="single"/>
        </w:rPr>
        <w:t>Formulierung von prüfbaren Qualitätseigenschaften</w:t>
      </w:r>
    </w:p>
    <w:sectPr w:rsidR="007577E8" w:rsidRPr="00E064C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Lila" w:date="2021-11-25T15:11:00Z" w:initials="JL">
    <w:p w14:paraId="3EE8A938" w14:textId="0104D19B" w:rsidR="00E10989" w:rsidRPr="000253D6" w:rsidRDefault="00E10989">
      <w:pPr>
        <w:pStyle w:val="CommentText"/>
        <w:rPr>
          <w:lang w:val="en-US"/>
        </w:rPr>
      </w:pPr>
      <w:r>
        <w:rPr>
          <w:rStyle w:val="CommentReference"/>
        </w:rPr>
        <w:annotationRef/>
      </w:r>
      <w:r w:rsidR="000253D6" w:rsidRPr="000253D6">
        <w:rPr>
          <w:lang w:val="en-US"/>
        </w:rPr>
        <w:t>Please maintain the colors and font as given in the code</w:t>
      </w:r>
    </w:p>
  </w:comment>
  <w:comment w:id="1" w:author="Johnson, Lila" w:date="2021-11-25T15:08:00Z" w:initials="JL">
    <w:p w14:paraId="1B4C07C1" w14:textId="4F395F82" w:rsidR="00BD0934" w:rsidRPr="00BD0934" w:rsidRDefault="00BD0934">
      <w:pPr>
        <w:pStyle w:val="CommentText"/>
        <w:rPr>
          <w:lang w:val="en-US"/>
        </w:rPr>
      </w:pPr>
      <w:r>
        <w:rPr>
          <w:rStyle w:val="CommentReference"/>
        </w:rPr>
        <w:annotationRef/>
      </w:r>
      <w:r w:rsidRPr="00BD0934">
        <w:rPr>
          <w:lang w:val="en-US"/>
        </w:rPr>
        <w:t xml:space="preserve">Please maintain the colors as given in the original </w:t>
      </w:r>
      <w:r>
        <w:rPr>
          <w:lang w:val="en-US"/>
        </w:rPr>
        <w:t>question</w:t>
      </w:r>
    </w:p>
  </w:comment>
  <w:comment w:id="2" w:author="Johnson, Lila" w:date="2021-11-25T15:08:00Z" w:initials="JL">
    <w:p w14:paraId="12F0C3CF" w14:textId="62636CA6" w:rsidR="00BD0934" w:rsidRPr="00BD0934" w:rsidRDefault="00BD0934">
      <w:pPr>
        <w:pStyle w:val="CommentText"/>
        <w:rPr>
          <w:lang w:val="en-US"/>
        </w:rPr>
      </w:pPr>
      <w:r>
        <w:rPr>
          <w:rStyle w:val="CommentReference"/>
        </w:rPr>
        <w:annotationRef/>
      </w:r>
      <w:r w:rsidRPr="00BD0934">
        <w:rPr>
          <w:lang w:val="en-US"/>
        </w:rPr>
        <w:t>Please maintain the colors as given</w:t>
      </w:r>
      <w:r>
        <w:rPr>
          <w:lang w:val="en-US"/>
        </w:rPr>
        <w:t xml:space="preserve"> in the original answer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E8A938" w15:done="0"/>
  <w15:commentEx w15:paraId="1B4C07C1" w15:done="0"/>
  <w15:commentEx w15:paraId="12F0C3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A263D" w16cex:dateUtc="2021-11-25T14:11:00Z"/>
  <w16cex:commentExtensible w16cex:durableId="254A2570" w16cex:dateUtc="2021-11-25T14:08:00Z"/>
  <w16cex:commentExtensible w16cex:durableId="254A255F" w16cex:dateUtc="2021-11-25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E8A938" w16cid:durableId="254A263D"/>
  <w16cid:commentId w16cid:paraId="1B4C07C1" w16cid:durableId="254A2570"/>
  <w16cid:commentId w16cid:paraId="12F0C3CF" w16cid:durableId="254A255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aco">
    <w:panose1 w:val="00000000000000000000"/>
    <w:charset w:val="4D"/>
    <w:family w:val="auto"/>
    <w:pitch w:val="variable"/>
    <w:sig w:usb0="A00002FF" w:usb1="500039F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B8F"/>
    <w:multiLevelType w:val="hybridMultilevel"/>
    <w:tmpl w:val="209EC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7D14C9"/>
    <w:multiLevelType w:val="hybridMultilevel"/>
    <w:tmpl w:val="209EC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6B38BC"/>
    <w:multiLevelType w:val="hybridMultilevel"/>
    <w:tmpl w:val="209EC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C36273"/>
    <w:multiLevelType w:val="hybridMultilevel"/>
    <w:tmpl w:val="4DC88A38"/>
    <w:lvl w:ilvl="0" w:tplc="3810142C">
      <w:start w:val="1"/>
      <w:numFmt w:val="bullet"/>
      <w:lvlText w:val=""/>
      <w:lvlJc w:val="left"/>
      <w:pPr>
        <w:ind w:left="720" w:hanging="360"/>
      </w:pPr>
      <w:rPr>
        <w:rFonts w:ascii="Wingdings" w:hAnsi="Wingdings" w:hint="default"/>
        <w:color w:val="008000"/>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C36AC0"/>
    <w:multiLevelType w:val="hybridMultilevel"/>
    <w:tmpl w:val="41A0104C"/>
    <w:lvl w:ilvl="0" w:tplc="F4949334">
      <w:start w:val="1"/>
      <w:numFmt w:val="bullet"/>
      <w:lvlText w:val=""/>
      <w:lvlJc w:val="left"/>
      <w:pPr>
        <w:tabs>
          <w:tab w:val="num" w:pos="720"/>
        </w:tabs>
        <w:ind w:left="720" w:hanging="360"/>
      </w:pPr>
      <w:rPr>
        <w:rFonts w:ascii="Wingdings" w:hAnsi="Wingdings" w:hint="default"/>
      </w:rPr>
    </w:lvl>
    <w:lvl w:ilvl="1" w:tplc="856E551A">
      <w:start w:val="1"/>
      <w:numFmt w:val="bullet"/>
      <w:lvlText w:val=""/>
      <w:lvlJc w:val="left"/>
      <w:pPr>
        <w:ind w:left="720" w:hanging="360"/>
      </w:pPr>
      <w:rPr>
        <w:rFonts w:ascii="Symbol" w:hAnsi="Symbol" w:hint="default"/>
        <w:color w:val="auto"/>
      </w:rPr>
    </w:lvl>
    <w:lvl w:ilvl="2" w:tplc="8D52EC22" w:tentative="1">
      <w:start w:val="1"/>
      <w:numFmt w:val="bullet"/>
      <w:lvlText w:val=""/>
      <w:lvlJc w:val="left"/>
      <w:pPr>
        <w:tabs>
          <w:tab w:val="num" w:pos="2160"/>
        </w:tabs>
        <w:ind w:left="2160" w:hanging="360"/>
      </w:pPr>
      <w:rPr>
        <w:rFonts w:ascii="Wingdings" w:hAnsi="Wingdings" w:hint="default"/>
      </w:rPr>
    </w:lvl>
    <w:lvl w:ilvl="3" w:tplc="5A8866E6" w:tentative="1">
      <w:start w:val="1"/>
      <w:numFmt w:val="bullet"/>
      <w:lvlText w:val=""/>
      <w:lvlJc w:val="left"/>
      <w:pPr>
        <w:tabs>
          <w:tab w:val="num" w:pos="2880"/>
        </w:tabs>
        <w:ind w:left="2880" w:hanging="360"/>
      </w:pPr>
      <w:rPr>
        <w:rFonts w:ascii="Wingdings" w:hAnsi="Wingdings" w:hint="default"/>
      </w:rPr>
    </w:lvl>
    <w:lvl w:ilvl="4" w:tplc="085E6966" w:tentative="1">
      <w:start w:val="1"/>
      <w:numFmt w:val="bullet"/>
      <w:lvlText w:val=""/>
      <w:lvlJc w:val="left"/>
      <w:pPr>
        <w:tabs>
          <w:tab w:val="num" w:pos="3600"/>
        </w:tabs>
        <w:ind w:left="3600" w:hanging="360"/>
      </w:pPr>
      <w:rPr>
        <w:rFonts w:ascii="Wingdings" w:hAnsi="Wingdings" w:hint="default"/>
      </w:rPr>
    </w:lvl>
    <w:lvl w:ilvl="5" w:tplc="CA1075E4" w:tentative="1">
      <w:start w:val="1"/>
      <w:numFmt w:val="bullet"/>
      <w:lvlText w:val=""/>
      <w:lvlJc w:val="left"/>
      <w:pPr>
        <w:tabs>
          <w:tab w:val="num" w:pos="4320"/>
        </w:tabs>
        <w:ind w:left="4320" w:hanging="360"/>
      </w:pPr>
      <w:rPr>
        <w:rFonts w:ascii="Wingdings" w:hAnsi="Wingdings" w:hint="default"/>
      </w:rPr>
    </w:lvl>
    <w:lvl w:ilvl="6" w:tplc="1C346210" w:tentative="1">
      <w:start w:val="1"/>
      <w:numFmt w:val="bullet"/>
      <w:lvlText w:val=""/>
      <w:lvlJc w:val="left"/>
      <w:pPr>
        <w:tabs>
          <w:tab w:val="num" w:pos="5040"/>
        </w:tabs>
        <w:ind w:left="5040" w:hanging="360"/>
      </w:pPr>
      <w:rPr>
        <w:rFonts w:ascii="Wingdings" w:hAnsi="Wingdings" w:hint="default"/>
      </w:rPr>
    </w:lvl>
    <w:lvl w:ilvl="7" w:tplc="9D16CCBC" w:tentative="1">
      <w:start w:val="1"/>
      <w:numFmt w:val="bullet"/>
      <w:lvlText w:val=""/>
      <w:lvlJc w:val="left"/>
      <w:pPr>
        <w:tabs>
          <w:tab w:val="num" w:pos="5760"/>
        </w:tabs>
        <w:ind w:left="5760" w:hanging="360"/>
      </w:pPr>
      <w:rPr>
        <w:rFonts w:ascii="Wingdings" w:hAnsi="Wingdings" w:hint="default"/>
      </w:rPr>
    </w:lvl>
    <w:lvl w:ilvl="8" w:tplc="F2C626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E0F7A"/>
    <w:multiLevelType w:val="hybridMultilevel"/>
    <w:tmpl w:val="F9CC88CA"/>
    <w:lvl w:ilvl="0" w:tplc="47B426FC">
      <w:start w:val="1"/>
      <w:numFmt w:val="bullet"/>
      <w:lvlText w:val=""/>
      <w:lvlJc w:val="left"/>
      <w:pPr>
        <w:ind w:left="360" w:hanging="360"/>
      </w:pPr>
      <w:rPr>
        <w:rFonts w:ascii="Symbol" w:hAnsi="Symbol" w:hint="default"/>
        <w:color w:val="auto"/>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B8D2B3A"/>
    <w:multiLevelType w:val="hybridMultilevel"/>
    <w:tmpl w:val="40626E90"/>
    <w:lvl w:ilvl="0" w:tplc="05366648">
      <w:start w:val="1"/>
      <w:numFmt w:val="bullet"/>
      <w:lvlText w:val=""/>
      <w:lvlJc w:val="left"/>
      <w:pPr>
        <w:ind w:left="360" w:hanging="360"/>
      </w:pPr>
      <w:rPr>
        <w:rFonts w:ascii="Symbol" w:hAnsi="Symbol" w:hint="default"/>
        <w:color w:val="auto"/>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0575A36"/>
    <w:multiLevelType w:val="hybridMultilevel"/>
    <w:tmpl w:val="209EC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1C52B67"/>
    <w:multiLevelType w:val="hybridMultilevel"/>
    <w:tmpl w:val="749869AE"/>
    <w:lvl w:ilvl="0" w:tplc="3810142C">
      <w:start w:val="1"/>
      <w:numFmt w:val="bullet"/>
      <w:lvlText w:val=""/>
      <w:lvlJc w:val="left"/>
      <w:pPr>
        <w:ind w:left="720" w:hanging="360"/>
      </w:pPr>
      <w:rPr>
        <w:rFonts w:ascii="Wingdings" w:hAnsi="Wingdings" w:hint="default"/>
        <w:color w:val="00800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2325BF"/>
    <w:multiLevelType w:val="hybridMultilevel"/>
    <w:tmpl w:val="209EC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3F705AB"/>
    <w:multiLevelType w:val="hybridMultilevel"/>
    <w:tmpl w:val="025A794C"/>
    <w:lvl w:ilvl="0" w:tplc="0407000F">
      <w:start w:val="1"/>
      <w:numFmt w:val="decimal"/>
      <w:lvlText w:val="%1."/>
      <w:lvlJc w:val="left"/>
      <w:pPr>
        <w:ind w:left="360" w:hanging="360"/>
      </w:pPr>
      <w:rPr>
        <w:rFonts w:hint="default"/>
      </w:rPr>
    </w:lvl>
    <w:lvl w:ilvl="1" w:tplc="D22A2B7A">
      <w:start w:val="1"/>
      <w:numFmt w:val="bullet"/>
      <w:lvlText w:val=""/>
      <w:lvlJc w:val="left"/>
      <w:pPr>
        <w:ind w:left="1080" w:hanging="360"/>
      </w:pPr>
      <w:rPr>
        <w:rFonts w:ascii="Symbol" w:hAnsi="Symbol" w:hint="default"/>
        <w:color w:val="auto"/>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64B4C5B"/>
    <w:multiLevelType w:val="hybridMultilevel"/>
    <w:tmpl w:val="E70C53E8"/>
    <w:lvl w:ilvl="0" w:tplc="04070001">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C91CE8"/>
    <w:multiLevelType w:val="hybridMultilevel"/>
    <w:tmpl w:val="12D28A44"/>
    <w:lvl w:ilvl="0" w:tplc="D9D2E66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AB0414"/>
    <w:multiLevelType w:val="hybridMultilevel"/>
    <w:tmpl w:val="5E5425A2"/>
    <w:lvl w:ilvl="0" w:tplc="D59EC6F6">
      <w:start w:val="4"/>
      <w:numFmt w:val="decimal"/>
      <w:lvlText w:val="%1."/>
      <w:lvlJc w:val="left"/>
      <w:pPr>
        <w:tabs>
          <w:tab w:val="num" w:pos="360"/>
        </w:tabs>
        <w:ind w:left="360" w:hanging="360"/>
      </w:pPr>
    </w:lvl>
    <w:lvl w:ilvl="1" w:tplc="1C4E6492">
      <w:start w:val="1"/>
      <w:numFmt w:val="bullet"/>
      <w:lvlText w:val=""/>
      <w:lvlJc w:val="left"/>
      <w:pPr>
        <w:ind w:left="1080" w:hanging="360"/>
      </w:pPr>
      <w:rPr>
        <w:rFonts w:ascii="Wingdings" w:hAnsi="Wingdings" w:hint="default"/>
        <w:color w:val="auto"/>
      </w:rPr>
    </w:lvl>
    <w:lvl w:ilvl="2" w:tplc="2BFE02F0">
      <w:numFmt w:val="bullet"/>
      <w:lvlText w:val=""/>
      <w:lvlJc w:val="left"/>
      <w:pPr>
        <w:tabs>
          <w:tab w:val="num" w:pos="1800"/>
        </w:tabs>
        <w:ind w:left="1800" w:hanging="360"/>
      </w:pPr>
      <w:rPr>
        <w:rFonts w:ascii="Wingdings" w:hAnsi="Wingdings" w:hint="default"/>
      </w:rPr>
    </w:lvl>
    <w:lvl w:ilvl="3" w:tplc="2C74A89E" w:tentative="1">
      <w:start w:val="1"/>
      <w:numFmt w:val="decimal"/>
      <w:lvlText w:val="%4."/>
      <w:lvlJc w:val="left"/>
      <w:pPr>
        <w:tabs>
          <w:tab w:val="num" w:pos="2520"/>
        </w:tabs>
        <w:ind w:left="2520" w:hanging="360"/>
      </w:pPr>
    </w:lvl>
    <w:lvl w:ilvl="4" w:tplc="5846F3A4" w:tentative="1">
      <w:start w:val="1"/>
      <w:numFmt w:val="decimal"/>
      <w:lvlText w:val="%5."/>
      <w:lvlJc w:val="left"/>
      <w:pPr>
        <w:tabs>
          <w:tab w:val="num" w:pos="3240"/>
        </w:tabs>
        <w:ind w:left="3240" w:hanging="360"/>
      </w:pPr>
    </w:lvl>
    <w:lvl w:ilvl="5" w:tplc="85523E60" w:tentative="1">
      <w:start w:val="1"/>
      <w:numFmt w:val="decimal"/>
      <w:lvlText w:val="%6."/>
      <w:lvlJc w:val="left"/>
      <w:pPr>
        <w:tabs>
          <w:tab w:val="num" w:pos="3960"/>
        </w:tabs>
        <w:ind w:left="3960" w:hanging="360"/>
      </w:pPr>
    </w:lvl>
    <w:lvl w:ilvl="6" w:tplc="486A6D48" w:tentative="1">
      <w:start w:val="1"/>
      <w:numFmt w:val="decimal"/>
      <w:lvlText w:val="%7."/>
      <w:lvlJc w:val="left"/>
      <w:pPr>
        <w:tabs>
          <w:tab w:val="num" w:pos="4680"/>
        </w:tabs>
        <w:ind w:left="4680" w:hanging="360"/>
      </w:pPr>
    </w:lvl>
    <w:lvl w:ilvl="7" w:tplc="C3BC92DA" w:tentative="1">
      <w:start w:val="1"/>
      <w:numFmt w:val="decimal"/>
      <w:lvlText w:val="%8."/>
      <w:lvlJc w:val="left"/>
      <w:pPr>
        <w:tabs>
          <w:tab w:val="num" w:pos="5400"/>
        </w:tabs>
        <w:ind w:left="5400" w:hanging="360"/>
      </w:pPr>
    </w:lvl>
    <w:lvl w:ilvl="8" w:tplc="23FE0C08" w:tentative="1">
      <w:start w:val="1"/>
      <w:numFmt w:val="decimal"/>
      <w:lvlText w:val="%9."/>
      <w:lvlJc w:val="left"/>
      <w:pPr>
        <w:tabs>
          <w:tab w:val="num" w:pos="6120"/>
        </w:tabs>
        <w:ind w:left="6120" w:hanging="360"/>
      </w:pPr>
    </w:lvl>
  </w:abstractNum>
  <w:abstractNum w:abstractNumId="14" w15:restartNumberingAfterBreak="0">
    <w:nsid w:val="287973A4"/>
    <w:multiLevelType w:val="hybridMultilevel"/>
    <w:tmpl w:val="367A334E"/>
    <w:lvl w:ilvl="0" w:tplc="B4C2FE8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BE42E6"/>
    <w:multiLevelType w:val="hybridMultilevel"/>
    <w:tmpl w:val="F85C8B7A"/>
    <w:lvl w:ilvl="0" w:tplc="5B3A286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EF7704"/>
    <w:multiLevelType w:val="hybridMultilevel"/>
    <w:tmpl w:val="209EC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21B6D10"/>
    <w:multiLevelType w:val="hybridMultilevel"/>
    <w:tmpl w:val="A02E7164"/>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7B30E3D"/>
    <w:multiLevelType w:val="hybridMultilevel"/>
    <w:tmpl w:val="B1BE4ACC"/>
    <w:lvl w:ilvl="0" w:tplc="F02EB58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9A2FF4"/>
    <w:multiLevelType w:val="hybridMultilevel"/>
    <w:tmpl w:val="209EC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C0E1C82"/>
    <w:multiLevelType w:val="hybridMultilevel"/>
    <w:tmpl w:val="2738E060"/>
    <w:lvl w:ilvl="0" w:tplc="5694D1EA">
      <w:start w:val="1"/>
      <w:numFmt w:val="decimal"/>
      <w:lvlText w:val="%1."/>
      <w:lvlJc w:val="left"/>
      <w:pPr>
        <w:ind w:left="720" w:hanging="360"/>
      </w:pPr>
      <w:rPr>
        <w:rFonts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FDA509F"/>
    <w:multiLevelType w:val="hybridMultilevel"/>
    <w:tmpl w:val="9C04EA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61C5658"/>
    <w:multiLevelType w:val="hybridMultilevel"/>
    <w:tmpl w:val="A02E7164"/>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72800AA"/>
    <w:multiLevelType w:val="hybridMultilevel"/>
    <w:tmpl w:val="209EC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9CD1052"/>
    <w:multiLevelType w:val="hybridMultilevel"/>
    <w:tmpl w:val="FC94733C"/>
    <w:lvl w:ilvl="0" w:tplc="3684B1F4">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A51523F"/>
    <w:multiLevelType w:val="hybridMultilevel"/>
    <w:tmpl w:val="209EC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CC97FDC"/>
    <w:multiLevelType w:val="hybridMultilevel"/>
    <w:tmpl w:val="209EC93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07728AA"/>
    <w:multiLevelType w:val="hybridMultilevel"/>
    <w:tmpl w:val="57083562"/>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1004079"/>
    <w:multiLevelType w:val="hybridMultilevel"/>
    <w:tmpl w:val="209EC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40331F5"/>
    <w:multiLevelType w:val="hybridMultilevel"/>
    <w:tmpl w:val="209EC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A937120"/>
    <w:multiLevelType w:val="hybridMultilevel"/>
    <w:tmpl w:val="3C96DACC"/>
    <w:lvl w:ilvl="0" w:tplc="69321886">
      <w:start w:val="1"/>
      <w:numFmt w:val="bullet"/>
      <w:lvlText w:val=""/>
      <w:lvlJc w:val="left"/>
      <w:pPr>
        <w:tabs>
          <w:tab w:val="num" w:pos="720"/>
        </w:tabs>
        <w:ind w:left="720" w:hanging="360"/>
      </w:pPr>
      <w:rPr>
        <w:rFonts w:ascii="Wingdings" w:hAnsi="Wingdings" w:hint="default"/>
      </w:rPr>
    </w:lvl>
    <w:lvl w:ilvl="1" w:tplc="47B67B3E">
      <w:numFmt w:val="bullet"/>
      <w:lvlText w:val=""/>
      <w:lvlJc w:val="left"/>
      <w:pPr>
        <w:tabs>
          <w:tab w:val="num" w:pos="1440"/>
        </w:tabs>
        <w:ind w:left="1440" w:hanging="360"/>
      </w:pPr>
      <w:rPr>
        <w:rFonts w:ascii="Wingdings" w:hAnsi="Wingdings" w:hint="default"/>
      </w:rPr>
    </w:lvl>
    <w:lvl w:ilvl="2" w:tplc="04070001">
      <w:start w:val="1"/>
      <w:numFmt w:val="bullet"/>
      <w:lvlText w:val=""/>
      <w:lvlJc w:val="left"/>
      <w:pPr>
        <w:ind w:left="720" w:hanging="360"/>
      </w:pPr>
      <w:rPr>
        <w:rFonts w:ascii="Symbol" w:hAnsi="Symbol" w:hint="default"/>
        <w:color w:val="auto"/>
      </w:rPr>
    </w:lvl>
    <w:lvl w:ilvl="3" w:tplc="AD144D86" w:tentative="1">
      <w:start w:val="1"/>
      <w:numFmt w:val="bullet"/>
      <w:lvlText w:val=""/>
      <w:lvlJc w:val="left"/>
      <w:pPr>
        <w:tabs>
          <w:tab w:val="num" w:pos="2880"/>
        </w:tabs>
        <w:ind w:left="2880" w:hanging="360"/>
      </w:pPr>
      <w:rPr>
        <w:rFonts w:ascii="Wingdings" w:hAnsi="Wingdings" w:hint="default"/>
      </w:rPr>
    </w:lvl>
    <w:lvl w:ilvl="4" w:tplc="A790A8F8" w:tentative="1">
      <w:start w:val="1"/>
      <w:numFmt w:val="bullet"/>
      <w:lvlText w:val=""/>
      <w:lvlJc w:val="left"/>
      <w:pPr>
        <w:tabs>
          <w:tab w:val="num" w:pos="3600"/>
        </w:tabs>
        <w:ind w:left="3600" w:hanging="360"/>
      </w:pPr>
      <w:rPr>
        <w:rFonts w:ascii="Wingdings" w:hAnsi="Wingdings" w:hint="default"/>
      </w:rPr>
    </w:lvl>
    <w:lvl w:ilvl="5" w:tplc="AE74297A" w:tentative="1">
      <w:start w:val="1"/>
      <w:numFmt w:val="bullet"/>
      <w:lvlText w:val=""/>
      <w:lvlJc w:val="left"/>
      <w:pPr>
        <w:tabs>
          <w:tab w:val="num" w:pos="4320"/>
        </w:tabs>
        <w:ind w:left="4320" w:hanging="360"/>
      </w:pPr>
      <w:rPr>
        <w:rFonts w:ascii="Wingdings" w:hAnsi="Wingdings" w:hint="default"/>
      </w:rPr>
    </w:lvl>
    <w:lvl w:ilvl="6" w:tplc="7B2CAF5A" w:tentative="1">
      <w:start w:val="1"/>
      <w:numFmt w:val="bullet"/>
      <w:lvlText w:val=""/>
      <w:lvlJc w:val="left"/>
      <w:pPr>
        <w:tabs>
          <w:tab w:val="num" w:pos="5040"/>
        </w:tabs>
        <w:ind w:left="5040" w:hanging="360"/>
      </w:pPr>
      <w:rPr>
        <w:rFonts w:ascii="Wingdings" w:hAnsi="Wingdings" w:hint="default"/>
      </w:rPr>
    </w:lvl>
    <w:lvl w:ilvl="7" w:tplc="85929808" w:tentative="1">
      <w:start w:val="1"/>
      <w:numFmt w:val="bullet"/>
      <w:lvlText w:val=""/>
      <w:lvlJc w:val="left"/>
      <w:pPr>
        <w:tabs>
          <w:tab w:val="num" w:pos="5760"/>
        </w:tabs>
        <w:ind w:left="5760" w:hanging="360"/>
      </w:pPr>
      <w:rPr>
        <w:rFonts w:ascii="Wingdings" w:hAnsi="Wingdings" w:hint="default"/>
      </w:rPr>
    </w:lvl>
    <w:lvl w:ilvl="8" w:tplc="0966D0A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F86B39"/>
    <w:multiLevelType w:val="hybridMultilevel"/>
    <w:tmpl w:val="8334C2B6"/>
    <w:lvl w:ilvl="0" w:tplc="6382F7D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EE40C1A"/>
    <w:multiLevelType w:val="hybridMultilevel"/>
    <w:tmpl w:val="D74C17F0"/>
    <w:lvl w:ilvl="0" w:tplc="3810142C">
      <w:start w:val="1"/>
      <w:numFmt w:val="bullet"/>
      <w:lvlText w:val=""/>
      <w:lvlJc w:val="left"/>
      <w:pPr>
        <w:ind w:left="720" w:hanging="360"/>
      </w:pPr>
      <w:rPr>
        <w:rFonts w:ascii="Wingdings" w:hAnsi="Wingdings" w:hint="default"/>
        <w:color w:val="008000"/>
      </w:rPr>
    </w:lvl>
    <w:lvl w:ilvl="1" w:tplc="BF00F098">
      <w:start w:val="1"/>
      <w:numFmt w:val="bullet"/>
      <w:lvlText w:val=""/>
      <w:lvlJc w:val="left"/>
      <w:pPr>
        <w:ind w:left="720" w:hanging="360"/>
      </w:pPr>
      <w:rPr>
        <w:rFonts w:ascii="Symbol" w:hAnsi="Symbol" w:hint="default"/>
        <w:color w:val="auto"/>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0BF44D2"/>
    <w:multiLevelType w:val="hybridMultilevel"/>
    <w:tmpl w:val="F70AE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2274BA0"/>
    <w:multiLevelType w:val="hybridMultilevel"/>
    <w:tmpl w:val="57F26636"/>
    <w:lvl w:ilvl="0" w:tplc="A3E4FF1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56F28B0"/>
    <w:multiLevelType w:val="hybridMultilevel"/>
    <w:tmpl w:val="209EC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66E4CFC"/>
    <w:multiLevelType w:val="hybridMultilevel"/>
    <w:tmpl w:val="209EC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BB41A63"/>
    <w:multiLevelType w:val="hybridMultilevel"/>
    <w:tmpl w:val="183AC24C"/>
    <w:lvl w:ilvl="0" w:tplc="608438F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C75094A"/>
    <w:multiLevelType w:val="hybridMultilevel"/>
    <w:tmpl w:val="209EC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D466AC6"/>
    <w:multiLevelType w:val="hybridMultilevel"/>
    <w:tmpl w:val="27926BC2"/>
    <w:lvl w:ilvl="0" w:tplc="7ECE3CA4">
      <w:start w:val="1"/>
      <w:numFmt w:val="bullet"/>
      <w:lvlText w:val=""/>
      <w:lvlJc w:val="left"/>
      <w:pPr>
        <w:ind w:left="720" w:hanging="360"/>
      </w:pPr>
      <w:rPr>
        <w:rFonts w:ascii="Symbol" w:hAnsi="Symbol" w:hint="default"/>
        <w:color w:val="auto"/>
      </w:rPr>
    </w:lvl>
    <w:lvl w:ilvl="1" w:tplc="7CA2C5D2">
      <w:numFmt w:val="bullet"/>
      <w:lvlText w:val=""/>
      <w:lvlJc w:val="left"/>
      <w:pPr>
        <w:tabs>
          <w:tab w:val="num" w:pos="1440"/>
        </w:tabs>
        <w:ind w:left="1440" w:hanging="360"/>
      </w:pPr>
      <w:rPr>
        <w:rFonts w:ascii="Wingdings" w:hAnsi="Wingdings" w:hint="default"/>
      </w:rPr>
    </w:lvl>
    <w:lvl w:ilvl="2" w:tplc="85B4D128">
      <w:numFmt w:val="bullet"/>
      <w:lvlText w:val=""/>
      <w:lvlJc w:val="left"/>
      <w:pPr>
        <w:tabs>
          <w:tab w:val="num" w:pos="2160"/>
        </w:tabs>
        <w:ind w:left="2160" w:hanging="360"/>
      </w:pPr>
      <w:rPr>
        <w:rFonts w:ascii="Wingdings" w:hAnsi="Wingdings" w:hint="default"/>
      </w:rPr>
    </w:lvl>
    <w:lvl w:ilvl="3" w:tplc="A53A11C8" w:tentative="1">
      <w:start w:val="1"/>
      <w:numFmt w:val="bullet"/>
      <w:lvlText w:val=""/>
      <w:lvlJc w:val="left"/>
      <w:pPr>
        <w:tabs>
          <w:tab w:val="num" w:pos="2880"/>
        </w:tabs>
        <w:ind w:left="2880" w:hanging="360"/>
      </w:pPr>
      <w:rPr>
        <w:rFonts w:ascii="Wingdings" w:hAnsi="Wingdings" w:hint="default"/>
      </w:rPr>
    </w:lvl>
    <w:lvl w:ilvl="4" w:tplc="70FC14BA" w:tentative="1">
      <w:start w:val="1"/>
      <w:numFmt w:val="bullet"/>
      <w:lvlText w:val=""/>
      <w:lvlJc w:val="left"/>
      <w:pPr>
        <w:tabs>
          <w:tab w:val="num" w:pos="3600"/>
        </w:tabs>
        <w:ind w:left="3600" w:hanging="360"/>
      </w:pPr>
      <w:rPr>
        <w:rFonts w:ascii="Wingdings" w:hAnsi="Wingdings" w:hint="default"/>
      </w:rPr>
    </w:lvl>
    <w:lvl w:ilvl="5" w:tplc="AA340116" w:tentative="1">
      <w:start w:val="1"/>
      <w:numFmt w:val="bullet"/>
      <w:lvlText w:val=""/>
      <w:lvlJc w:val="left"/>
      <w:pPr>
        <w:tabs>
          <w:tab w:val="num" w:pos="4320"/>
        </w:tabs>
        <w:ind w:left="4320" w:hanging="360"/>
      </w:pPr>
      <w:rPr>
        <w:rFonts w:ascii="Wingdings" w:hAnsi="Wingdings" w:hint="default"/>
      </w:rPr>
    </w:lvl>
    <w:lvl w:ilvl="6" w:tplc="1B084F4E" w:tentative="1">
      <w:start w:val="1"/>
      <w:numFmt w:val="bullet"/>
      <w:lvlText w:val=""/>
      <w:lvlJc w:val="left"/>
      <w:pPr>
        <w:tabs>
          <w:tab w:val="num" w:pos="5040"/>
        </w:tabs>
        <w:ind w:left="5040" w:hanging="360"/>
      </w:pPr>
      <w:rPr>
        <w:rFonts w:ascii="Wingdings" w:hAnsi="Wingdings" w:hint="default"/>
      </w:rPr>
    </w:lvl>
    <w:lvl w:ilvl="7" w:tplc="EFF089E6" w:tentative="1">
      <w:start w:val="1"/>
      <w:numFmt w:val="bullet"/>
      <w:lvlText w:val=""/>
      <w:lvlJc w:val="left"/>
      <w:pPr>
        <w:tabs>
          <w:tab w:val="num" w:pos="5760"/>
        </w:tabs>
        <w:ind w:left="5760" w:hanging="360"/>
      </w:pPr>
      <w:rPr>
        <w:rFonts w:ascii="Wingdings" w:hAnsi="Wingdings" w:hint="default"/>
      </w:rPr>
    </w:lvl>
    <w:lvl w:ilvl="8" w:tplc="D15C685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B16BCB"/>
    <w:multiLevelType w:val="hybridMultilevel"/>
    <w:tmpl w:val="0CA69774"/>
    <w:lvl w:ilvl="0" w:tplc="BDA633F4">
      <w:start w:val="1"/>
      <w:numFmt w:val="bullet"/>
      <w:lvlText w:val=""/>
      <w:lvlJc w:val="left"/>
      <w:pPr>
        <w:ind w:left="720" w:hanging="360"/>
      </w:pPr>
      <w:rPr>
        <w:rFonts w:ascii="Symbol" w:hAnsi="Symbol" w:hint="default"/>
        <w:color w:val="auto"/>
      </w:rPr>
    </w:lvl>
    <w:lvl w:ilvl="1" w:tplc="3810142C">
      <w:start w:val="1"/>
      <w:numFmt w:val="bullet"/>
      <w:lvlText w:val=""/>
      <w:lvlJc w:val="left"/>
      <w:pPr>
        <w:ind w:left="720" w:hanging="360"/>
      </w:pPr>
      <w:rPr>
        <w:rFonts w:ascii="Wingdings" w:hAnsi="Wingdings" w:hint="default"/>
        <w:color w:val="00800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DFD495B"/>
    <w:multiLevelType w:val="hybridMultilevel"/>
    <w:tmpl w:val="209EC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2F9129E"/>
    <w:multiLevelType w:val="hybridMultilevel"/>
    <w:tmpl w:val="9B7ED3D0"/>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4995242"/>
    <w:multiLevelType w:val="hybridMultilevel"/>
    <w:tmpl w:val="209EC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94772CF"/>
    <w:multiLevelType w:val="hybridMultilevel"/>
    <w:tmpl w:val="1BC0F492"/>
    <w:lvl w:ilvl="0" w:tplc="0407000F">
      <w:start w:val="1"/>
      <w:numFmt w:val="decimal"/>
      <w:lvlText w:val="%1."/>
      <w:lvlJc w:val="left"/>
      <w:pPr>
        <w:ind w:left="720" w:hanging="360"/>
      </w:pPr>
      <w:rPr>
        <w:rFonts w:hint="default"/>
      </w:rPr>
    </w:lvl>
    <w:lvl w:ilvl="1" w:tplc="2BC6C53C">
      <w:numFmt w:val="bullet"/>
      <w:lvlText w:val="-"/>
      <w:lvlJc w:val="left"/>
      <w:pPr>
        <w:ind w:left="1440" w:hanging="360"/>
      </w:pPr>
      <w:rPr>
        <w:rFonts w:ascii="Calibri" w:eastAsia="Times New Roman" w:hAnsi="Calibri"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EE97611"/>
    <w:multiLevelType w:val="hybridMultilevel"/>
    <w:tmpl w:val="209EC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F9F40B9"/>
    <w:multiLevelType w:val="hybridMultilevel"/>
    <w:tmpl w:val="209EC9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1"/>
  </w:num>
  <w:num w:numId="3">
    <w:abstractNumId w:val="6"/>
  </w:num>
  <w:num w:numId="4">
    <w:abstractNumId w:val="5"/>
  </w:num>
  <w:num w:numId="5">
    <w:abstractNumId w:val="12"/>
  </w:num>
  <w:num w:numId="6">
    <w:abstractNumId w:val="25"/>
  </w:num>
  <w:num w:numId="7">
    <w:abstractNumId w:val="13"/>
  </w:num>
  <w:num w:numId="8">
    <w:abstractNumId w:val="27"/>
  </w:num>
  <w:num w:numId="9">
    <w:abstractNumId w:val="43"/>
  </w:num>
  <w:num w:numId="10">
    <w:abstractNumId w:val="24"/>
  </w:num>
  <w:num w:numId="11">
    <w:abstractNumId w:val="36"/>
  </w:num>
  <w:num w:numId="12">
    <w:abstractNumId w:val="37"/>
  </w:num>
  <w:num w:numId="13">
    <w:abstractNumId w:val="44"/>
  </w:num>
  <w:num w:numId="14">
    <w:abstractNumId w:val="40"/>
  </w:num>
  <w:num w:numId="15">
    <w:abstractNumId w:val="32"/>
  </w:num>
  <w:num w:numId="16">
    <w:abstractNumId w:val="45"/>
  </w:num>
  <w:num w:numId="17">
    <w:abstractNumId w:val="30"/>
  </w:num>
  <w:num w:numId="18">
    <w:abstractNumId w:val="23"/>
  </w:num>
  <w:num w:numId="19">
    <w:abstractNumId w:val="21"/>
  </w:num>
  <w:num w:numId="20">
    <w:abstractNumId w:val="3"/>
  </w:num>
  <w:num w:numId="21">
    <w:abstractNumId w:val="16"/>
  </w:num>
  <w:num w:numId="22">
    <w:abstractNumId w:val="33"/>
  </w:num>
  <w:num w:numId="23">
    <w:abstractNumId w:val="46"/>
  </w:num>
  <w:num w:numId="24">
    <w:abstractNumId w:val="29"/>
  </w:num>
  <w:num w:numId="25">
    <w:abstractNumId w:val="31"/>
  </w:num>
  <w:num w:numId="26">
    <w:abstractNumId w:val="9"/>
  </w:num>
  <w:num w:numId="27">
    <w:abstractNumId w:val="10"/>
  </w:num>
  <w:num w:numId="28">
    <w:abstractNumId w:val="0"/>
  </w:num>
  <w:num w:numId="29">
    <w:abstractNumId w:val="26"/>
  </w:num>
  <w:num w:numId="30">
    <w:abstractNumId w:val="2"/>
  </w:num>
  <w:num w:numId="31">
    <w:abstractNumId w:val="34"/>
  </w:num>
  <w:num w:numId="32">
    <w:abstractNumId w:val="11"/>
  </w:num>
  <w:num w:numId="33">
    <w:abstractNumId w:val="15"/>
  </w:num>
  <w:num w:numId="34">
    <w:abstractNumId w:val="18"/>
  </w:num>
  <w:num w:numId="35">
    <w:abstractNumId w:val="28"/>
  </w:num>
  <w:num w:numId="36">
    <w:abstractNumId w:val="8"/>
  </w:num>
  <w:num w:numId="37">
    <w:abstractNumId w:val="38"/>
  </w:num>
  <w:num w:numId="38">
    <w:abstractNumId w:val="35"/>
  </w:num>
  <w:num w:numId="39">
    <w:abstractNumId w:val="17"/>
  </w:num>
  <w:num w:numId="40">
    <w:abstractNumId w:val="22"/>
  </w:num>
  <w:num w:numId="41">
    <w:abstractNumId w:val="39"/>
  </w:num>
  <w:num w:numId="42">
    <w:abstractNumId w:val="14"/>
  </w:num>
  <w:num w:numId="43">
    <w:abstractNumId w:val="7"/>
  </w:num>
  <w:num w:numId="44">
    <w:abstractNumId w:val="4"/>
  </w:num>
  <w:num w:numId="45">
    <w:abstractNumId w:val="19"/>
  </w:num>
  <w:num w:numId="46">
    <w:abstractNumId w:val="20"/>
  </w:num>
  <w:num w:numId="47">
    <w:abstractNumId w:val="42"/>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Lila">
    <w15:presenceInfo w15:providerId="AD" w15:userId="S::lila.johnson@iu.org::abf5f819-92de-4031-8243-ceedde8cbc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451"/>
    <w:rsid w:val="000253D6"/>
    <w:rsid w:val="003D11DE"/>
    <w:rsid w:val="00602D1F"/>
    <w:rsid w:val="007577E8"/>
    <w:rsid w:val="007A3672"/>
    <w:rsid w:val="00955A54"/>
    <w:rsid w:val="00B500F4"/>
    <w:rsid w:val="00B91B9C"/>
    <w:rsid w:val="00BD0934"/>
    <w:rsid w:val="00E10989"/>
    <w:rsid w:val="00F10BE9"/>
    <w:rsid w:val="00F11451"/>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7F4A7B95"/>
  <w15:chartTrackingRefBased/>
  <w15:docId w15:val="{63A861CA-20CB-564E-BC82-3B1FBB98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3D11DE"/>
    <w:pPr>
      <w:spacing w:after="60" w:line="360" w:lineRule="auto"/>
      <w:jc w:val="both"/>
    </w:pPr>
    <w:rPr>
      <w:rFonts w:eastAsia="Times New Roman" w:cs="Times New Roman"/>
      <w:lang w:val="de-DE" w:eastAsia="de-DE"/>
    </w:rPr>
  </w:style>
  <w:style w:type="character" w:customStyle="1" w:styleId="BodyTextChar">
    <w:name w:val="Body Text Char"/>
    <w:basedOn w:val="DefaultParagraphFont"/>
    <w:link w:val="BodyText"/>
    <w:rsid w:val="003D11DE"/>
    <w:rPr>
      <w:rFonts w:eastAsia="Times New Roman" w:cs="Times New Roman"/>
      <w:lang w:val="de-DE" w:eastAsia="de-DE"/>
    </w:rPr>
  </w:style>
  <w:style w:type="paragraph" w:customStyle="1" w:styleId="Antwortlinien">
    <w:name w:val="Antwortlinien"/>
    <w:basedOn w:val="BodyText"/>
    <w:link w:val="AntwortlinienZchn"/>
    <w:qFormat/>
    <w:rsid w:val="003D11DE"/>
    <w:pPr>
      <w:ind w:left="357"/>
    </w:pPr>
  </w:style>
  <w:style w:type="character" w:customStyle="1" w:styleId="AntwortlinienZchn">
    <w:name w:val="Antwortlinien Zchn"/>
    <w:basedOn w:val="BodyTextChar"/>
    <w:link w:val="Antwortlinien"/>
    <w:rsid w:val="003D11DE"/>
    <w:rPr>
      <w:rFonts w:eastAsia="Times New Roman" w:cs="Times New Roman"/>
      <w:lang w:val="de-DE" w:eastAsia="de-DE"/>
    </w:rPr>
  </w:style>
  <w:style w:type="paragraph" w:styleId="ListParagraph">
    <w:name w:val="List Paragraph"/>
    <w:basedOn w:val="Normal"/>
    <w:uiPriority w:val="34"/>
    <w:qFormat/>
    <w:rsid w:val="003D11DE"/>
    <w:pPr>
      <w:ind w:left="720"/>
      <w:contextualSpacing/>
    </w:pPr>
  </w:style>
  <w:style w:type="character" w:styleId="CommentReference">
    <w:name w:val="annotation reference"/>
    <w:basedOn w:val="DefaultParagraphFont"/>
    <w:uiPriority w:val="99"/>
    <w:unhideWhenUsed/>
    <w:rsid w:val="003D11DE"/>
    <w:rPr>
      <w:sz w:val="16"/>
      <w:szCs w:val="16"/>
    </w:rPr>
  </w:style>
  <w:style w:type="paragraph" w:styleId="CommentText">
    <w:name w:val="annotation text"/>
    <w:basedOn w:val="Normal"/>
    <w:link w:val="CommentTextChar"/>
    <w:uiPriority w:val="99"/>
    <w:unhideWhenUsed/>
    <w:rsid w:val="003D11DE"/>
    <w:pPr>
      <w:spacing w:after="60"/>
      <w:jc w:val="both"/>
    </w:pPr>
    <w:rPr>
      <w:rFonts w:eastAsia="Times New Roman" w:cs="Times New Roman"/>
      <w:sz w:val="20"/>
      <w:szCs w:val="20"/>
      <w:lang w:val="de-DE" w:eastAsia="de-DE"/>
    </w:rPr>
  </w:style>
  <w:style w:type="character" w:customStyle="1" w:styleId="CommentTextChar">
    <w:name w:val="Comment Text Char"/>
    <w:basedOn w:val="DefaultParagraphFont"/>
    <w:link w:val="CommentText"/>
    <w:uiPriority w:val="99"/>
    <w:rsid w:val="003D11DE"/>
    <w:rPr>
      <w:rFonts w:eastAsia="Times New Roman" w:cs="Times New Roman"/>
      <w:sz w:val="20"/>
      <w:szCs w:val="20"/>
      <w:lang w:val="de-DE" w:eastAsia="de-DE"/>
    </w:rPr>
  </w:style>
  <w:style w:type="paragraph" w:customStyle="1" w:styleId="FragenzurSelbstkontrolle">
    <w:name w:val="Fragen zur Selbstkontrolle"/>
    <w:basedOn w:val="Normal"/>
    <w:qFormat/>
    <w:rsid w:val="007577E8"/>
    <w:pPr>
      <w:spacing w:after="60" w:line="360" w:lineRule="auto"/>
      <w:jc w:val="both"/>
    </w:pPr>
    <w:rPr>
      <w:rFonts w:eastAsia="Times New Roman" w:cs="Times New Roman"/>
      <w:color w:val="009394"/>
      <w:lang w:val="de-DE" w:eastAsia="de-DE"/>
    </w:rPr>
  </w:style>
  <w:style w:type="paragraph" w:styleId="ListBullet">
    <w:name w:val="List Bullet"/>
    <w:basedOn w:val="Normal"/>
    <w:rsid w:val="007577E8"/>
    <w:pPr>
      <w:spacing w:after="60" w:line="360" w:lineRule="auto"/>
      <w:contextualSpacing/>
      <w:jc w:val="both"/>
    </w:pPr>
    <w:rPr>
      <w:rFonts w:eastAsia="Times New Roman" w:cs="Times New Roman"/>
      <w:lang w:val="de-DE" w:eastAsia="de-DE"/>
    </w:rPr>
  </w:style>
  <w:style w:type="table" w:styleId="TableGrid">
    <w:name w:val="Table Grid"/>
    <w:basedOn w:val="TableNormal"/>
    <w:uiPriority w:val="59"/>
    <w:rsid w:val="007577E8"/>
    <w:rPr>
      <w:rFonts w:ascii="Times New Roman" w:eastAsia="Times New Roman" w:hAnsi="Times New Roman"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Pr>
  </w:style>
  <w:style w:type="table" w:styleId="LightShading-Accent3">
    <w:name w:val="Light Shading Accent 3"/>
    <w:basedOn w:val="TableNormal"/>
    <w:uiPriority w:val="60"/>
    <w:rsid w:val="007577E8"/>
    <w:rPr>
      <w:rFonts w:eastAsiaTheme="minorEastAsia"/>
      <w:color w:val="7B7B7B" w:themeColor="accent3" w:themeShade="BF"/>
      <w:lang w:val="en-US" w:eastAsia="de-D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CommentSubject">
    <w:name w:val="annotation subject"/>
    <w:basedOn w:val="CommentText"/>
    <w:next w:val="CommentText"/>
    <w:link w:val="CommentSubjectChar"/>
    <w:uiPriority w:val="99"/>
    <w:semiHidden/>
    <w:unhideWhenUsed/>
    <w:rsid w:val="00BD0934"/>
    <w:pPr>
      <w:spacing w:after="0"/>
      <w:jc w:val="left"/>
    </w:pPr>
    <w:rPr>
      <w:rFonts w:eastAsiaTheme="minorHAnsi" w:cstheme="minorBidi"/>
      <w:b/>
      <w:bCs/>
      <w:lang w:val="en-DE" w:eastAsia="en-US"/>
    </w:rPr>
  </w:style>
  <w:style w:type="character" w:customStyle="1" w:styleId="CommentSubjectChar">
    <w:name w:val="Comment Subject Char"/>
    <w:basedOn w:val="CommentTextChar"/>
    <w:link w:val="CommentSubject"/>
    <w:uiPriority w:val="99"/>
    <w:semiHidden/>
    <w:rsid w:val="00BD0934"/>
    <w:rPr>
      <w:rFonts w:eastAsia="Times New Roman"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16</Pages>
  <Words>4489</Words>
  <Characters>21504</Characters>
  <Application>Microsoft Office Word</Application>
  <DocSecurity>0</DocSecurity>
  <Lines>5376</Lines>
  <Paragraphs>2599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Lila</dc:creator>
  <cp:keywords/>
  <dc:description/>
  <cp:lastModifiedBy>Johnson, Lila</cp:lastModifiedBy>
  <cp:revision>9</cp:revision>
  <dcterms:created xsi:type="dcterms:W3CDTF">2021-11-23T09:37:00Z</dcterms:created>
  <dcterms:modified xsi:type="dcterms:W3CDTF">2021-11-25T14:12:00Z</dcterms:modified>
</cp:coreProperties>
</file>