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A9" w:rsidRPr="003D4A94" w:rsidRDefault="007307F9" w:rsidP="00480D8D">
      <w:pPr>
        <w:pStyle w:val="Heading130"/>
        <w:keepNext/>
        <w:keepLines/>
        <w:shd w:val="clear" w:color="auto" w:fill="auto"/>
        <w:bidi/>
        <w:spacing w:after="0" w:line="1180" w:lineRule="exact"/>
        <w:ind w:left="20" w:right="2260"/>
        <w:rPr>
          <w:rFonts w:asciiTheme="minorBidi" w:hAnsiTheme="minorBidi" w:cstheme="minorBidi"/>
          <w:sz w:val="96"/>
          <w:szCs w:val="96"/>
        </w:rPr>
      </w:pPr>
      <w:r w:rsidRPr="003D4A94">
        <w:rPr>
          <w:rFonts w:asciiTheme="minorBidi" w:hAnsiTheme="minorBidi" w:cstheme="minorBidi"/>
          <w:sz w:val="56"/>
          <w:szCs w:val="56"/>
          <w:rtl/>
          <w:lang/>
        </w:rPr>
        <w:t xml:space="preserve">ממברנת קולגן </w:t>
      </w:r>
      <w:bookmarkStart w:id="0" w:name="bookmark0"/>
      <w:r w:rsidRPr="003D4A94">
        <w:rPr>
          <w:rStyle w:val="Heading13CordiaUPC"/>
          <w:rFonts w:asciiTheme="minorBidi" w:hAnsiTheme="minorBidi" w:cstheme="minorBidi"/>
          <w:sz w:val="96"/>
          <w:szCs w:val="96"/>
        </w:rPr>
        <w:t>T</w:t>
      </w:r>
      <w:r w:rsidRPr="003D4A94">
        <w:rPr>
          <w:rStyle w:val="Heading13CordiaUPC0"/>
          <w:rFonts w:asciiTheme="minorBidi" w:hAnsiTheme="minorBidi" w:cstheme="minorBidi"/>
          <w:sz w:val="96"/>
          <w:szCs w:val="96"/>
        </w:rPr>
        <w:t>-</w:t>
      </w:r>
      <w:r w:rsidRPr="003D4A94">
        <w:rPr>
          <w:rStyle w:val="Heading13CordiaUPC"/>
          <w:rFonts w:asciiTheme="minorBidi" w:hAnsiTheme="minorBidi" w:cstheme="minorBidi"/>
          <w:sz w:val="96"/>
          <w:szCs w:val="96"/>
        </w:rPr>
        <w:t>Gen</w:t>
      </w:r>
      <w:bookmarkStart w:id="1" w:name="bookmark1"/>
      <w:bookmarkEnd w:id="0"/>
      <w:r w:rsidRPr="003D4A94">
        <w:rPr>
          <w:rStyle w:val="Heading221"/>
          <w:rFonts w:asciiTheme="minorBidi" w:hAnsiTheme="minorBidi" w:cstheme="minorBidi"/>
          <w:sz w:val="56"/>
          <w:szCs w:val="56"/>
          <w:rtl/>
          <w:lang/>
        </w:rPr>
        <w:t xml:space="preserve"> </w:t>
      </w:r>
      <w:bookmarkEnd w:id="1"/>
    </w:p>
    <w:p w:rsidR="00D135A9" w:rsidRPr="00B30B2E" w:rsidRDefault="007307F9">
      <w:pPr>
        <w:pStyle w:val="Heading320"/>
        <w:keepNext/>
        <w:keepLines/>
        <w:shd w:val="clear" w:color="auto" w:fill="auto"/>
        <w:bidi/>
        <w:spacing w:before="0" w:after="230"/>
        <w:ind w:left="20" w:right="360"/>
        <w:rPr>
          <w:rFonts w:asciiTheme="minorBidi" w:hAnsiTheme="minorBidi" w:cstheme="minorBidi"/>
          <w:sz w:val="32"/>
          <w:szCs w:val="32"/>
        </w:rPr>
      </w:pPr>
      <w:bookmarkStart w:id="2" w:name="bookmark2"/>
      <w:r w:rsidRPr="00B30B2E">
        <w:rPr>
          <w:rStyle w:val="Heading321"/>
          <w:rFonts w:asciiTheme="minorBidi" w:hAnsiTheme="minorBidi" w:cstheme="minorBidi"/>
          <w:sz w:val="32"/>
          <w:szCs w:val="32"/>
          <w:rtl/>
          <w:lang/>
        </w:rPr>
        <w:t xml:space="preserve">ממברנת קולגן </w:t>
      </w:r>
      <w:r w:rsidRPr="00B30B2E">
        <w:rPr>
          <w:rStyle w:val="Heading321"/>
          <w:rFonts w:asciiTheme="minorBidi" w:hAnsiTheme="minorBidi" w:cstheme="minorBidi"/>
          <w:sz w:val="32"/>
          <w:szCs w:val="32"/>
        </w:rPr>
        <w:t>T-Gen</w:t>
      </w:r>
      <w:r w:rsidRPr="00B30B2E">
        <w:rPr>
          <w:rStyle w:val="Heading321"/>
          <w:rFonts w:asciiTheme="minorBidi" w:hAnsiTheme="minorBidi" w:cstheme="minorBidi"/>
          <w:sz w:val="32"/>
          <w:szCs w:val="32"/>
          <w:rtl/>
          <w:lang/>
        </w:rPr>
        <w:t xml:space="preserve"> היא מחסום מתכלה ביולוגית מהימן, עבור טווח רחב של התוויות שחזור גרמי</w:t>
      </w:r>
      <w:bookmarkEnd w:id="2"/>
    </w:p>
    <w:p w:rsidR="00D135A9" w:rsidRPr="00B30B2E" w:rsidRDefault="007307F9">
      <w:pPr>
        <w:pStyle w:val="Bodytext20"/>
        <w:shd w:val="clear" w:color="auto" w:fill="auto"/>
        <w:bidi/>
        <w:spacing w:after="0" w:line="298" w:lineRule="exact"/>
        <w:ind w:left="20" w:right="36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Fonts w:asciiTheme="minorBidi" w:hAnsiTheme="minorBidi" w:cstheme="minorBidi"/>
          <w:rtl/>
          <w:lang/>
        </w:rPr>
        <w:t>חידוש עצם מונחה (</w:t>
      </w:r>
      <w:r w:rsidRPr="00B30B2E">
        <w:rPr>
          <w:rFonts w:asciiTheme="minorBidi" w:hAnsiTheme="minorBidi" w:cstheme="minorBidi"/>
        </w:rPr>
        <w:t>GBR</w:t>
      </w:r>
      <w:r w:rsidRPr="00B30B2E">
        <w:rPr>
          <w:rFonts w:asciiTheme="minorBidi" w:hAnsiTheme="minorBidi" w:cstheme="minorBidi"/>
          <w:rtl/>
          <w:lang/>
        </w:rPr>
        <w:t>) וחידוש רקמות מונחה (</w:t>
      </w:r>
      <w:r w:rsidRPr="00B30B2E">
        <w:rPr>
          <w:rFonts w:asciiTheme="minorBidi" w:hAnsiTheme="minorBidi" w:cstheme="minorBidi"/>
        </w:rPr>
        <w:t>GTR</w:t>
      </w:r>
      <w:r w:rsidRPr="00B30B2E">
        <w:rPr>
          <w:rFonts w:asciiTheme="minorBidi" w:hAnsiTheme="minorBidi" w:cstheme="minorBidi"/>
          <w:rtl/>
          <w:lang/>
        </w:rPr>
        <w:t xml:space="preserve">) מסתמכים בעיקר על ארבעה עקרונות, סילוק רקמות ותאים בלתי רצויים, יצירת מקום ושמירתו, הגנה על קריש הדם במקום, וייצוב הפצע </w:t>
      </w:r>
      <w:r w:rsidRPr="00B30B2E">
        <w:rPr>
          <w:rStyle w:val="Bodytext21"/>
          <w:rFonts w:asciiTheme="minorBidi" w:hAnsiTheme="minorBidi" w:cstheme="minorBidi"/>
          <w:sz w:val="22"/>
          <w:szCs w:val="22"/>
          <w:vertAlign w:val="superscript"/>
          <w:rtl/>
          <w:lang/>
        </w:rPr>
        <w:t>[1]</w:t>
      </w:r>
    </w:p>
    <w:p w:rsidR="00D135A9" w:rsidRPr="00B30B2E" w:rsidRDefault="007307F9">
      <w:pPr>
        <w:pStyle w:val="Bodytext20"/>
        <w:shd w:val="clear" w:color="auto" w:fill="auto"/>
        <w:bidi/>
        <w:spacing w:after="750" w:line="298" w:lineRule="exact"/>
        <w:ind w:left="20" w:right="360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 xml:space="preserve">כשמדובר בפגמים גדולים בעצם, כדי להשיג חידוש עצם מוצלח יש להניח במקום חומר שתל וממברנה האוטמת מפני חדירת תאים.ממברנת קולגן </w:t>
      </w:r>
      <w:r w:rsidRPr="00B30B2E">
        <w:rPr>
          <w:rStyle w:val="Bodytext21"/>
          <w:rFonts w:asciiTheme="minorBidi" w:hAnsiTheme="minorBidi" w:cstheme="minorBidi"/>
          <w:sz w:val="22"/>
          <w:szCs w:val="22"/>
        </w:rPr>
        <w:t>T-Gen</w:t>
      </w: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 xml:space="preserve"> עונה לחלוטין על דרישה זו.</w:t>
      </w:r>
    </w:p>
    <w:p w:rsidR="00D135A9" w:rsidRPr="00B30B2E" w:rsidRDefault="007307F9">
      <w:pPr>
        <w:pStyle w:val="Bodytext90"/>
        <w:shd w:val="clear" w:color="auto" w:fill="auto"/>
        <w:bidi/>
        <w:spacing w:before="0" w:after="54" w:line="260" w:lineRule="exact"/>
        <w:ind w:left="20"/>
        <w:rPr>
          <w:rFonts w:asciiTheme="minorBidi" w:hAnsiTheme="minorBidi" w:cstheme="minorBidi"/>
        </w:rPr>
      </w:pPr>
      <w:bookmarkStart w:id="3" w:name="bookmark3"/>
      <w:r w:rsidRPr="00B30B2E">
        <w:rPr>
          <w:rStyle w:val="Bodytext9Spacing0pt"/>
          <w:rFonts w:asciiTheme="minorBidi" w:hAnsiTheme="minorBidi" w:cstheme="minorBidi"/>
          <w:rtl/>
          <w:lang/>
        </w:rPr>
        <w:t>התוויות קליניות:</w:t>
      </w:r>
      <w:bookmarkEnd w:id="3"/>
    </w:p>
    <w:p w:rsidR="00D135A9" w:rsidRPr="00B30B2E" w:rsidRDefault="007307F9" w:rsidP="00B314AF">
      <w:pPr>
        <w:pStyle w:val="Bodytext20"/>
        <w:shd w:val="clear" w:color="auto" w:fill="auto"/>
        <w:bidi/>
        <w:spacing w:after="0" w:line="278" w:lineRule="exact"/>
        <w:ind w:left="20" w:right="36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Bold"/>
          <w:rFonts w:asciiTheme="minorBidi" w:hAnsiTheme="minorBidi" w:cstheme="minorBidi"/>
          <w:sz w:val="22"/>
          <w:szCs w:val="22"/>
          <w:rtl/>
          <w:lang/>
        </w:rPr>
        <w:t xml:space="preserve">ממברנת קולגן </w:t>
      </w:r>
      <w:r w:rsidRPr="00B30B2E">
        <w:rPr>
          <w:rStyle w:val="Bodytext2Bold"/>
          <w:rFonts w:asciiTheme="minorBidi" w:hAnsiTheme="minorBidi" w:cstheme="minorBidi"/>
          <w:sz w:val="22"/>
          <w:szCs w:val="22"/>
        </w:rPr>
        <w:t>T-Gen</w:t>
      </w: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 xml:space="preserve"> היא מחסום קולגן. היא משמשת כמחסום מתכלה ביולוגית בהליכי חידוש עצם מונחה (</w:t>
      </w:r>
      <w:r w:rsidRPr="00B30B2E">
        <w:rPr>
          <w:rStyle w:val="Bodytext21"/>
          <w:rFonts w:asciiTheme="minorBidi" w:hAnsiTheme="minorBidi" w:cstheme="minorBidi"/>
          <w:sz w:val="22"/>
          <w:szCs w:val="22"/>
        </w:rPr>
        <w:t>GBR</w:t>
      </w: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) וחידוש רקמות מונחה (</w:t>
      </w:r>
      <w:r w:rsidRPr="00B30B2E">
        <w:rPr>
          <w:rStyle w:val="Bodytext21"/>
          <w:rFonts w:asciiTheme="minorBidi" w:hAnsiTheme="minorBidi" w:cstheme="minorBidi"/>
          <w:sz w:val="22"/>
          <w:szCs w:val="22"/>
        </w:rPr>
        <w:t>GTR</w:t>
      </w: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).</w:t>
      </w: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B314AF" w:rsidRPr="00B30B2E" w:rsidRDefault="00B314AF">
      <w:pPr>
        <w:pStyle w:val="Bodytext60"/>
        <w:shd w:val="clear" w:color="auto" w:fill="auto"/>
        <w:spacing w:before="0" w:line="150" w:lineRule="exact"/>
        <w:ind w:left="20"/>
        <w:rPr>
          <w:rStyle w:val="Bodytext61"/>
          <w:rFonts w:asciiTheme="minorBidi" w:hAnsiTheme="minorBidi" w:cstheme="minorBidi"/>
        </w:rPr>
      </w:pPr>
    </w:p>
    <w:p w:rsidR="00D135A9" w:rsidRPr="00B30B2E" w:rsidRDefault="007307F9" w:rsidP="009C62C5">
      <w:pPr>
        <w:pStyle w:val="Bodytext60"/>
        <w:shd w:val="clear" w:color="auto" w:fill="auto"/>
        <w:spacing w:before="0" w:line="150" w:lineRule="exact"/>
        <w:ind w:left="20"/>
        <w:rPr>
          <w:rFonts w:asciiTheme="minorBidi" w:hAnsiTheme="minorBidi" w:cstheme="minorBidi"/>
        </w:rPr>
      </w:pPr>
      <w:r w:rsidRPr="00B30B2E">
        <w:rPr>
          <w:rStyle w:val="Bodytext61"/>
          <w:rFonts w:asciiTheme="minorBidi" w:hAnsiTheme="minorBidi" w:cstheme="minorBidi"/>
        </w:rPr>
        <w:t>Wang H L. Principles in guided bone regeneration. Dent Implantol Update</w:t>
      </w:r>
      <w:r w:rsidRPr="00B30B2E">
        <w:rPr>
          <w:rStyle w:val="Bodytext61"/>
          <w:rFonts w:asciiTheme="minorBidi" w:hAnsiTheme="minorBidi" w:cstheme="minorBidi"/>
          <w:rtl/>
          <w:lang/>
        </w:rPr>
        <w:t xml:space="preserve">. 1998 </w:t>
      </w:r>
      <w:r w:rsidRPr="00B30B2E">
        <w:rPr>
          <w:rStyle w:val="Bodytext61"/>
          <w:rFonts w:asciiTheme="minorBidi" w:hAnsiTheme="minorBidi" w:cstheme="minorBidi"/>
        </w:rPr>
        <w:t>May;9(5</w:t>
      </w:r>
      <w:r w:rsidR="009C62C5">
        <w:rPr>
          <w:rStyle w:val="Bodytext61"/>
          <w:rFonts w:asciiTheme="minorBidi" w:hAnsiTheme="minorBidi" w:cstheme="minorBidi"/>
        </w:rPr>
        <w:t>): 33-7.</w:t>
      </w:r>
    </w:p>
    <w:p w:rsidR="00752F61" w:rsidRPr="00B30B2E" w:rsidRDefault="00752F61">
      <w:pPr>
        <w:bidi/>
        <w:rPr>
          <w:rStyle w:val="Bodytext71"/>
          <w:rFonts w:asciiTheme="minorBidi" w:hAnsiTheme="minorBidi" w:cstheme="minorBidi"/>
          <w:b/>
          <w:bCs/>
        </w:rPr>
      </w:pPr>
      <w:r w:rsidRPr="00B30B2E">
        <w:rPr>
          <w:rStyle w:val="Bodytext71"/>
          <w:rFonts w:asciiTheme="minorBidi" w:hAnsiTheme="minorBidi" w:cstheme="minorBidi"/>
        </w:rPr>
        <w:br w:type="page"/>
      </w:r>
    </w:p>
    <w:p w:rsidR="00D135A9" w:rsidRPr="00B30B2E" w:rsidRDefault="007307F9">
      <w:pPr>
        <w:pStyle w:val="Bodytext70"/>
        <w:shd w:val="clear" w:color="auto" w:fill="auto"/>
        <w:bidi/>
        <w:ind w:left="20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71"/>
          <w:rFonts w:asciiTheme="minorBidi" w:hAnsiTheme="minorBidi" w:cstheme="minorBidi"/>
          <w:sz w:val="22"/>
          <w:szCs w:val="22"/>
          <w:rtl/>
          <w:lang/>
        </w:rPr>
        <w:lastRenderedPageBreak/>
        <w:t xml:space="preserve">ממברנת קולגן </w:t>
      </w:r>
      <w:r w:rsidRPr="00B30B2E">
        <w:rPr>
          <w:rStyle w:val="Bodytext71"/>
          <w:rFonts w:asciiTheme="minorBidi" w:hAnsiTheme="minorBidi" w:cstheme="minorBidi"/>
          <w:sz w:val="22"/>
          <w:szCs w:val="22"/>
        </w:rPr>
        <w:t>T-Gen</w:t>
      </w:r>
      <w:r w:rsidRPr="00B30B2E">
        <w:rPr>
          <w:rStyle w:val="Bodytext71"/>
          <w:rFonts w:asciiTheme="minorBidi" w:hAnsiTheme="minorBidi" w:cstheme="minorBidi"/>
          <w:sz w:val="22"/>
          <w:szCs w:val="22"/>
          <w:rtl/>
          <w:lang/>
        </w:rPr>
        <w:t xml:space="preserve"> מותווית במקרים של: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226"/>
        </w:tabs>
        <w:bidi/>
        <w:spacing w:after="0" w:line="278" w:lineRule="exact"/>
        <w:ind w:left="2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הליכי חידוש רקמות מונחה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226"/>
        </w:tabs>
        <w:bidi/>
        <w:spacing w:after="0" w:line="278" w:lineRule="exact"/>
        <w:ind w:left="2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הליכי חידוש עצם מונחה כגון: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721"/>
        </w:tabs>
        <w:bidi/>
        <w:spacing w:after="0" w:line="278" w:lineRule="exact"/>
        <w:ind w:left="500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מכתשית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bidi/>
        <w:spacing w:after="0" w:line="278" w:lineRule="exact"/>
        <w:ind w:left="500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הכנת אתר להשתלת שתל דנטלי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721"/>
        </w:tabs>
        <w:bidi/>
        <w:spacing w:after="0" w:line="278" w:lineRule="exact"/>
        <w:ind w:left="500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שימור הרכס האלבאולרי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721"/>
        </w:tabs>
        <w:bidi/>
        <w:spacing w:after="0" w:line="278" w:lineRule="exact"/>
        <w:ind w:left="500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פגמי התנקבות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bidi/>
        <w:spacing w:after="275" w:line="278" w:lineRule="exact"/>
        <w:ind w:left="500" w:right="220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הרמת רצפת הסינוס מעל לחלון הצדי ומתחת לקרעים בממברנה השניידריאנית</w:t>
      </w:r>
    </w:p>
    <w:p w:rsidR="00D135A9" w:rsidRPr="00B30B2E" w:rsidRDefault="007307F9">
      <w:pPr>
        <w:pStyle w:val="Heading420"/>
        <w:keepNext/>
        <w:keepLines/>
        <w:shd w:val="clear" w:color="auto" w:fill="auto"/>
        <w:bidi/>
        <w:spacing w:before="0" w:after="99" w:line="310" w:lineRule="exact"/>
        <w:ind w:left="20"/>
        <w:rPr>
          <w:rFonts w:asciiTheme="minorBidi" w:hAnsiTheme="minorBidi" w:cstheme="minorBidi"/>
          <w:sz w:val="32"/>
          <w:szCs w:val="32"/>
        </w:rPr>
      </w:pPr>
      <w:bookmarkStart w:id="4" w:name="bookmark4"/>
      <w:r w:rsidRPr="00B30B2E">
        <w:rPr>
          <w:rStyle w:val="Heading421"/>
          <w:rFonts w:asciiTheme="minorBidi" w:hAnsiTheme="minorBidi" w:cstheme="minorBidi"/>
          <w:sz w:val="32"/>
          <w:szCs w:val="32"/>
          <w:rtl/>
          <w:lang/>
        </w:rPr>
        <w:t>שימוש</w:t>
      </w:r>
      <w:bookmarkEnd w:id="4"/>
    </w:p>
    <w:p w:rsidR="00D135A9" w:rsidRPr="00B30B2E" w:rsidRDefault="007307F9">
      <w:pPr>
        <w:pStyle w:val="Bodytext70"/>
        <w:shd w:val="clear" w:color="auto" w:fill="auto"/>
        <w:bidi/>
        <w:spacing w:after="64" w:line="210" w:lineRule="exact"/>
        <w:ind w:left="20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71"/>
          <w:rFonts w:asciiTheme="minorBidi" w:hAnsiTheme="minorBidi" w:cstheme="minorBidi"/>
          <w:sz w:val="22"/>
          <w:szCs w:val="22"/>
          <w:rtl/>
          <w:lang/>
        </w:rPr>
        <w:t xml:space="preserve">שימוש בממברנת קולגן </w:t>
      </w:r>
      <w:r w:rsidRPr="00B30B2E">
        <w:rPr>
          <w:rStyle w:val="Bodytext71"/>
          <w:rFonts w:asciiTheme="minorBidi" w:hAnsiTheme="minorBidi" w:cstheme="minorBidi"/>
          <w:sz w:val="22"/>
          <w:szCs w:val="22"/>
        </w:rPr>
        <w:t>T-Gen</w:t>
      </w:r>
      <w:r w:rsidRPr="00B30B2E">
        <w:rPr>
          <w:rStyle w:val="Bodytext71"/>
          <w:rFonts w:asciiTheme="minorBidi" w:hAnsiTheme="minorBidi" w:cstheme="minorBidi"/>
          <w:sz w:val="22"/>
          <w:szCs w:val="22"/>
          <w:rtl/>
          <w:lang/>
        </w:rPr>
        <w:t>: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260"/>
        </w:tabs>
        <w:bidi/>
        <w:spacing w:after="0" w:line="278" w:lineRule="exact"/>
        <w:ind w:left="2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קל לעצב ולהתאים את הממברנה לממדי הפגם הגרמי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260"/>
        </w:tabs>
        <w:bidi/>
        <w:spacing w:after="0" w:line="278" w:lineRule="exact"/>
        <w:ind w:left="2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הידרציה מהירה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260"/>
        </w:tabs>
        <w:bidi/>
        <w:spacing w:after="0" w:line="278" w:lineRule="exact"/>
        <w:ind w:left="2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כוח מתיחה מצוין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250"/>
        </w:tabs>
        <w:bidi/>
        <w:spacing w:after="0" w:line="278" w:lineRule="exact"/>
        <w:ind w:left="2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הסתגלות טובה לפגם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260"/>
        </w:tabs>
        <w:bidi/>
        <w:spacing w:after="480" w:line="278" w:lineRule="exact"/>
        <w:ind w:left="2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התכלות תוך כ-3 חודשים</w:t>
      </w:r>
    </w:p>
    <w:p w:rsidR="00D135A9" w:rsidRPr="00B30B2E" w:rsidRDefault="007307F9">
      <w:pPr>
        <w:pStyle w:val="Bodytext20"/>
        <w:shd w:val="clear" w:color="auto" w:fill="auto"/>
        <w:bidi/>
        <w:spacing w:after="244" w:line="278" w:lineRule="exact"/>
        <w:ind w:left="20" w:right="22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האריזה מכילה ממברנת קולגן ותבנית מעוקרת המשמשת לגזירת הממברנה בהתאם לצורך הייחודי של אתר החידוש.</w:t>
      </w:r>
    </w:p>
    <w:p w:rsidR="00D135A9" w:rsidRPr="00B30B2E" w:rsidRDefault="00B30B2E">
      <w:pPr>
        <w:framePr w:wrap="notBeside" w:vAnchor="text" w:hAnchor="text" w:xAlign="center" w:y="1"/>
        <w:bidi/>
        <w:jc w:val="center"/>
        <w:rPr>
          <w:rFonts w:asciiTheme="minorBidi" w:hAnsiTheme="minorBidi" w:cstheme="minorBidi"/>
          <w:sz w:val="0"/>
          <w:szCs w:val="0"/>
        </w:rPr>
      </w:pPr>
      <w:r w:rsidRPr="00B30B2E">
        <w:rPr>
          <w:rFonts w:asciiTheme="minorBidi" w:hAnsiTheme="minorBidi" w:cstheme="min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2pt;height:140.05pt">
            <v:imagedata r:id="rId7" r:href="rId8"/>
          </v:shape>
        </w:pict>
      </w:r>
    </w:p>
    <w:p w:rsidR="00D135A9" w:rsidRPr="00B30B2E" w:rsidRDefault="00D135A9">
      <w:pPr>
        <w:rPr>
          <w:rFonts w:asciiTheme="minorBidi" w:hAnsiTheme="minorBidi" w:cstheme="minorBidi"/>
          <w:sz w:val="2"/>
          <w:szCs w:val="2"/>
        </w:rPr>
      </w:pPr>
    </w:p>
    <w:p w:rsidR="00752F61" w:rsidRPr="00B30B2E" w:rsidRDefault="00752F61">
      <w:pPr>
        <w:bidi/>
        <w:rPr>
          <w:rStyle w:val="Heading421"/>
          <w:rFonts w:asciiTheme="minorBidi" w:hAnsiTheme="minorBidi" w:cstheme="minorBidi"/>
        </w:rPr>
      </w:pPr>
      <w:bookmarkStart w:id="5" w:name="bookmark5"/>
      <w:r w:rsidRPr="00B30B2E">
        <w:rPr>
          <w:rStyle w:val="Heading421"/>
          <w:rFonts w:asciiTheme="minorBidi" w:hAnsiTheme="minorBidi" w:cstheme="minorBidi"/>
        </w:rPr>
        <w:br w:type="page"/>
      </w:r>
    </w:p>
    <w:p w:rsidR="00D135A9" w:rsidRPr="00B30B2E" w:rsidRDefault="007307F9">
      <w:pPr>
        <w:pStyle w:val="Heading420"/>
        <w:keepNext/>
        <w:keepLines/>
        <w:shd w:val="clear" w:color="auto" w:fill="auto"/>
        <w:bidi/>
        <w:spacing w:before="0" w:after="99" w:line="310" w:lineRule="exact"/>
        <w:ind w:left="120"/>
        <w:rPr>
          <w:rFonts w:asciiTheme="minorBidi" w:hAnsiTheme="minorBidi" w:cstheme="minorBidi"/>
          <w:sz w:val="32"/>
          <w:szCs w:val="32"/>
        </w:rPr>
      </w:pPr>
      <w:r w:rsidRPr="00B30B2E">
        <w:rPr>
          <w:rStyle w:val="Heading421"/>
          <w:rFonts w:asciiTheme="minorBidi" w:hAnsiTheme="minorBidi" w:cstheme="minorBidi"/>
          <w:sz w:val="32"/>
          <w:szCs w:val="32"/>
          <w:rtl/>
          <w:lang/>
        </w:rPr>
        <w:lastRenderedPageBreak/>
        <w:t>יציבות</w:t>
      </w:r>
      <w:bookmarkEnd w:id="5"/>
    </w:p>
    <w:p w:rsidR="00D135A9" w:rsidRPr="00B30B2E" w:rsidRDefault="007307F9">
      <w:pPr>
        <w:pStyle w:val="Bodytext70"/>
        <w:shd w:val="clear" w:color="auto" w:fill="auto"/>
        <w:bidi/>
        <w:spacing w:line="210" w:lineRule="exact"/>
        <w:ind w:left="120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71"/>
          <w:rFonts w:asciiTheme="minorBidi" w:hAnsiTheme="minorBidi" w:cstheme="minorBidi"/>
          <w:sz w:val="22"/>
          <w:szCs w:val="22"/>
          <w:rtl/>
          <w:lang/>
        </w:rPr>
        <w:t xml:space="preserve">היציבות של ממברנת קולגן </w:t>
      </w:r>
      <w:r w:rsidRPr="00B30B2E">
        <w:rPr>
          <w:rStyle w:val="Bodytext71"/>
          <w:rFonts w:asciiTheme="minorBidi" w:hAnsiTheme="minorBidi" w:cstheme="minorBidi"/>
          <w:sz w:val="22"/>
          <w:szCs w:val="22"/>
        </w:rPr>
        <w:t>T-Gen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336"/>
        </w:tabs>
        <w:bidi/>
        <w:spacing w:after="0" w:line="210" w:lineRule="exact"/>
        <w:ind w:left="12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עמידות מצוינת בפני קריעה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336"/>
        </w:tabs>
        <w:bidi/>
        <w:spacing w:after="438" w:line="210" w:lineRule="exact"/>
        <w:ind w:left="12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תפקוד ממושך כמחסום</w:t>
      </w:r>
    </w:p>
    <w:p w:rsidR="00D135A9" w:rsidRPr="00B30B2E" w:rsidRDefault="00752F61" w:rsidP="006D7F90">
      <w:pPr>
        <w:pStyle w:val="Heading420"/>
        <w:keepNext/>
        <w:keepLines/>
        <w:shd w:val="clear" w:color="auto" w:fill="auto"/>
        <w:bidi/>
        <w:spacing w:before="0" w:after="0" w:line="310" w:lineRule="exact"/>
        <w:ind w:left="120"/>
        <w:rPr>
          <w:rFonts w:asciiTheme="minorBidi" w:hAnsiTheme="minorBidi" w:cstheme="minorBidi"/>
          <w:sz w:val="32"/>
          <w:szCs w:val="32"/>
        </w:rPr>
      </w:pPr>
      <w:r w:rsidRPr="00B30B2E">
        <w:rPr>
          <w:rStyle w:val="Heading421"/>
          <w:rFonts w:asciiTheme="minorBidi" w:hAnsiTheme="minorBidi" w:cstheme="minorBidi"/>
          <w:sz w:val="32"/>
          <w:szCs w:val="32"/>
          <w:rtl/>
          <w:lang/>
        </w:rPr>
        <w:t xml:space="preserve">משך ההתכלות של </w:t>
      </w:r>
      <w:r w:rsidRPr="00B30B2E">
        <w:rPr>
          <w:rStyle w:val="Heading421"/>
          <w:rFonts w:asciiTheme="minorBidi" w:hAnsiTheme="minorBidi" w:cstheme="minorBidi"/>
          <w:sz w:val="32"/>
          <w:szCs w:val="32"/>
        </w:rPr>
        <w:t>T-Gen</w:t>
      </w:r>
    </w:p>
    <w:tbl>
      <w:tblPr>
        <w:tblpPr w:leftFromText="180" w:rightFromText="180" w:vertAnchor="text" w:horzAnchor="margin" w:tblpXSpec="right" w:tblpY="13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2299"/>
      </w:tblGrid>
      <w:tr w:rsidR="00752F61" w:rsidRPr="00B30B2E" w:rsidTr="00533EC1">
        <w:trPr>
          <w:trHeight w:val="432"/>
        </w:trPr>
        <w:tc>
          <w:tcPr>
            <w:tcW w:w="1296" w:type="dxa"/>
            <w:shd w:val="clear" w:color="auto" w:fill="000000"/>
          </w:tcPr>
          <w:p w:rsidR="00752F61" w:rsidRPr="00B30B2E" w:rsidRDefault="00752F61" w:rsidP="00533EC1">
            <w:pPr>
              <w:pStyle w:val="Bodytext0"/>
              <w:shd w:val="clear" w:color="auto" w:fill="auto"/>
              <w:bidi/>
              <w:spacing w:before="0" w:after="0" w:line="240" w:lineRule="auto"/>
              <w:ind w:left="360"/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</w:pPr>
            <w:bookmarkStart w:id="6" w:name="bookmark6"/>
            <w:r w:rsidRPr="00B30B2E">
              <w:rPr>
                <w:rStyle w:val="Bodytext1"/>
                <w:rFonts w:asciiTheme="minorBidi" w:hAnsiTheme="minorBidi" w:cstheme="minorBidi"/>
                <w:color w:val="FFFFFF" w:themeColor="background1"/>
                <w:sz w:val="20"/>
                <w:szCs w:val="20"/>
                <w:rtl/>
                <w:lang/>
              </w:rPr>
              <w:t>המוצר</w:t>
            </w:r>
          </w:p>
        </w:tc>
        <w:tc>
          <w:tcPr>
            <w:tcW w:w="2299" w:type="dxa"/>
            <w:shd w:val="clear" w:color="auto" w:fill="000000"/>
          </w:tcPr>
          <w:p w:rsidR="00752F61" w:rsidRPr="00B30B2E" w:rsidRDefault="00752F61" w:rsidP="00533EC1">
            <w:pPr>
              <w:pStyle w:val="Bodytext0"/>
              <w:shd w:val="clear" w:color="auto" w:fill="auto"/>
              <w:bidi/>
              <w:spacing w:before="0" w:after="0" w:line="240" w:lineRule="auto"/>
              <w:ind w:left="320"/>
              <w:rPr>
                <w:rFonts w:asciiTheme="minorBidi" w:hAnsiTheme="minorBidi" w:cstheme="minorBidi"/>
                <w:color w:val="FFFFFF" w:themeColor="background1"/>
                <w:sz w:val="20"/>
                <w:szCs w:val="20"/>
              </w:rPr>
            </w:pPr>
            <w:r w:rsidRPr="00B30B2E">
              <w:rPr>
                <w:rStyle w:val="Bodytext1"/>
                <w:rFonts w:asciiTheme="minorBidi" w:hAnsiTheme="minorBidi" w:cstheme="minorBidi"/>
                <w:color w:val="FFFFFF" w:themeColor="background1"/>
                <w:sz w:val="20"/>
                <w:szCs w:val="20"/>
                <w:rtl/>
                <w:lang/>
              </w:rPr>
              <w:t>תקופת ההתכלות הביולוגית</w:t>
            </w:r>
          </w:p>
        </w:tc>
      </w:tr>
      <w:tr w:rsidR="00752F61" w:rsidRPr="00B30B2E" w:rsidTr="00533EC1">
        <w:trPr>
          <w:trHeight w:val="408"/>
        </w:trPr>
        <w:tc>
          <w:tcPr>
            <w:tcW w:w="1296" w:type="dxa"/>
            <w:shd w:val="clear" w:color="auto" w:fill="FFFFFF"/>
          </w:tcPr>
          <w:p w:rsidR="00752F61" w:rsidRPr="00B30B2E" w:rsidRDefault="00752F61" w:rsidP="00533EC1">
            <w:pPr>
              <w:pStyle w:val="Bodytext0"/>
              <w:shd w:val="clear" w:color="auto" w:fill="auto"/>
              <w:bidi/>
              <w:spacing w:before="0" w:after="0" w:line="240" w:lineRule="auto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  <w:r w:rsidRPr="00B30B2E">
              <w:rPr>
                <w:rStyle w:val="Bodytext3"/>
                <w:rFonts w:asciiTheme="minorBidi" w:hAnsiTheme="minorBidi" w:cstheme="minorBidi"/>
                <w:sz w:val="20"/>
                <w:szCs w:val="20"/>
              </w:rPr>
              <w:t>T-Gen</w:t>
            </w:r>
          </w:p>
        </w:tc>
        <w:tc>
          <w:tcPr>
            <w:tcW w:w="2299" w:type="dxa"/>
            <w:shd w:val="clear" w:color="auto" w:fill="FFFFFF"/>
          </w:tcPr>
          <w:p w:rsidR="00752F61" w:rsidRPr="00B30B2E" w:rsidRDefault="00752F61" w:rsidP="00533EC1">
            <w:pPr>
              <w:pStyle w:val="Bodytext0"/>
              <w:shd w:val="clear" w:color="auto" w:fill="auto"/>
              <w:bidi/>
              <w:spacing w:before="0" w:after="0" w:line="240" w:lineRule="auto"/>
              <w:ind w:left="320"/>
              <w:rPr>
                <w:rFonts w:asciiTheme="minorBidi" w:hAnsiTheme="minorBidi" w:cstheme="minorBidi"/>
                <w:sz w:val="20"/>
                <w:szCs w:val="20"/>
              </w:rPr>
            </w:pPr>
            <w:r w:rsidRPr="00B30B2E">
              <w:rPr>
                <w:rStyle w:val="Bodytext3"/>
                <w:rFonts w:asciiTheme="minorBidi" w:hAnsiTheme="minorBidi" w:cstheme="minorBidi"/>
                <w:sz w:val="20"/>
                <w:szCs w:val="20"/>
                <w:rtl/>
                <w:lang/>
              </w:rPr>
              <w:t>יותר מ-3 חודשים</w:t>
            </w:r>
          </w:p>
        </w:tc>
      </w:tr>
      <w:tr w:rsidR="00752F61" w:rsidRPr="00B30B2E" w:rsidTr="00533EC1">
        <w:trPr>
          <w:trHeight w:val="413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</w:tcPr>
          <w:p w:rsidR="00752F61" w:rsidRPr="00B30B2E" w:rsidRDefault="00752F61" w:rsidP="00533EC1">
            <w:pPr>
              <w:pStyle w:val="Bodytext0"/>
              <w:shd w:val="clear" w:color="auto" w:fill="auto"/>
              <w:bidi/>
              <w:spacing w:before="0" w:after="0" w:line="240" w:lineRule="auto"/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  <w:r w:rsidRPr="00B30B2E">
              <w:rPr>
                <w:rStyle w:val="Bodytext3"/>
                <w:rFonts w:asciiTheme="minorBidi" w:hAnsiTheme="minorBidi" w:cstheme="minorBidi"/>
                <w:sz w:val="20"/>
                <w:szCs w:val="20"/>
                <w:rtl/>
                <w:lang/>
              </w:rPr>
              <w:t>מוצר ב'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FFFFF"/>
          </w:tcPr>
          <w:p w:rsidR="00752F61" w:rsidRPr="00B30B2E" w:rsidRDefault="00752F61" w:rsidP="00533EC1">
            <w:pPr>
              <w:pStyle w:val="Bodytext0"/>
              <w:shd w:val="clear" w:color="auto" w:fill="auto"/>
              <w:bidi/>
              <w:spacing w:before="0" w:after="0" w:line="240" w:lineRule="auto"/>
              <w:ind w:left="480"/>
              <w:rPr>
                <w:rFonts w:asciiTheme="minorBidi" w:hAnsiTheme="minorBidi" w:cstheme="minorBidi"/>
                <w:sz w:val="20"/>
                <w:szCs w:val="20"/>
              </w:rPr>
            </w:pPr>
            <w:r w:rsidRPr="00B30B2E">
              <w:rPr>
                <w:rStyle w:val="Bodytext3"/>
                <w:rFonts w:asciiTheme="minorBidi" w:hAnsiTheme="minorBidi" w:cstheme="minorBidi"/>
                <w:sz w:val="20"/>
                <w:szCs w:val="20"/>
                <w:rtl/>
                <w:lang/>
              </w:rPr>
              <w:t>תוך חודשיים</w:t>
            </w:r>
          </w:p>
        </w:tc>
      </w:tr>
      <w:tr w:rsidR="00752F61" w:rsidRPr="00B30B2E" w:rsidTr="00533EC1">
        <w:trPr>
          <w:trHeight w:val="518"/>
        </w:trPr>
        <w:tc>
          <w:tcPr>
            <w:tcW w:w="3595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752F61" w:rsidRPr="00B30B2E" w:rsidRDefault="00752F61" w:rsidP="00533EC1">
            <w:pPr>
              <w:pStyle w:val="Bodytext120"/>
              <w:shd w:val="clear" w:color="auto" w:fill="auto"/>
              <w:bidi/>
              <w:spacing w:before="0"/>
              <w:ind w:firstLine="0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B30B2E">
              <w:rPr>
                <w:rStyle w:val="Bodytext121"/>
                <w:rFonts w:asciiTheme="minorBidi" w:hAnsiTheme="minorBidi" w:cstheme="minorBidi"/>
              </w:rPr>
              <w:t>T-Gen</w:t>
            </w:r>
            <w:r w:rsidRPr="00B30B2E">
              <w:rPr>
                <w:rStyle w:val="Bodytext121"/>
                <w:rFonts w:asciiTheme="minorBidi" w:hAnsiTheme="minorBidi" w:cstheme="minorBidi"/>
                <w:rtl/>
                <w:lang/>
              </w:rPr>
              <w:t xml:space="preserve"> מתפקדת כמחסום במשך יותר מ-3 חודשים, בהשוואה למוצר ב'.</w:t>
            </w:r>
          </w:p>
        </w:tc>
      </w:tr>
    </w:tbl>
    <w:p w:rsidR="00752F61" w:rsidRPr="00B30B2E" w:rsidRDefault="00752F61" w:rsidP="00752F61">
      <w:pPr>
        <w:pStyle w:val="Heading420"/>
        <w:keepNext/>
        <w:keepLines/>
        <w:shd w:val="clear" w:color="auto" w:fill="auto"/>
        <w:spacing w:before="0" w:after="0" w:line="310" w:lineRule="exact"/>
        <w:ind w:left="120"/>
        <w:rPr>
          <w:rStyle w:val="Heading421"/>
          <w:rFonts w:asciiTheme="minorBidi" w:hAnsiTheme="minorBidi" w:cstheme="minorBidi"/>
        </w:rPr>
      </w:pPr>
    </w:p>
    <w:p w:rsidR="00752F61" w:rsidRPr="00B30B2E" w:rsidRDefault="00752F61" w:rsidP="00752F61">
      <w:pPr>
        <w:pStyle w:val="Heading420"/>
        <w:keepNext/>
        <w:keepLines/>
        <w:shd w:val="clear" w:color="auto" w:fill="auto"/>
        <w:spacing w:before="0" w:after="0" w:line="310" w:lineRule="exact"/>
        <w:ind w:left="120"/>
        <w:rPr>
          <w:rStyle w:val="Heading421"/>
          <w:rFonts w:asciiTheme="minorBidi" w:hAnsiTheme="minorBidi" w:cstheme="minorBidi"/>
        </w:rPr>
      </w:pPr>
    </w:p>
    <w:p w:rsidR="00752F61" w:rsidRPr="00B30B2E" w:rsidRDefault="00752F61" w:rsidP="00752F61">
      <w:pPr>
        <w:pStyle w:val="Heading420"/>
        <w:keepNext/>
        <w:keepLines/>
        <w:shd w:val="clear" w:color="auto" w:fill="auto"/>
        <w:spacing w:before="0" w:after="0" w:line="310" w:lineRule="exact"/>
        <w:ind w:left="120"/>
        <w:rPr>
          <w:rStyle w:val="Heading421"/>
          <w:rFonts w:asciiTheme="minorBidi" w:hAnsiTheme="minorBidi" w:cstheme="minorBidi"/>
        </w:rPr>
      </w:pPr>
    </w:p>
    <w:p w:rsidR="00752F61" w:rsidRPr="00B30B2E" w:rsidRDefault="00752F61" w:rsidP="00752F61">
      <w:pPr>
        <w:pStyle w:val="Heading420"/>
        <w:keepNext/>
        <w:keepLines/>
        <w:shd w:val="clear" w:color="auto" w:fill="auto"/>
        <w:spacing w:before="0" w:after="0" w:line="310" w:lineRule="exact"/>
        <w:ind w:left="120"/>
        <w:rPr>
          <w:rStyle w:val="Heading421"/>
          <w:rFonts w:asciiTheme="minorBidi" w:hAnsiTheme="minorBidi" w:cstheme="minorBidi"/>
        </w:rPr>
      </w:pPr>
    </w:p>
    <w:p w:rsidR="00752F61" w:rsidRPr="00B30B2E" w:rsidRDefault="00752F61" w:rsidP="00752F61">
      <w:pPr>
        <w:pStyle w:val="Heading420"/>
        <w:keepNext/>
        <w:keepLines/>
        <w:shd w:val="clear" w:color="auto" w:fill="auto"/>
        <w:spacing w:before="0" w:after="0" w:line="310" w:lineRule="exact"/>
        <w:ind w:left="120"/>
        <w:rPr>
          <w:rStyle w:val="Heading421"/>
          <w:rFonts w:asciiTheme="minorBidi" w:hAnsiTheme="minorBidi" w:cstheme="minorBidi"/>
        </w:rPr>
      </w:pPr>
    </w:p>
    <w:p w:rsidR="00752F61" w:rsidRPr="00B30B2E" w:rsidRDefault="00752F61" w:rsidP="00752F61">
      <w:pPr>
        <w:pStyle w:val="Heading420"/>
        <w:keepNext/>
        <w:keepLines/>
        <w:shd w:val="clear" w:color="auto" w:fill="auto"/>
        <w:spacing w:before="0" w:after="0" w:line="310" w:lineRule="exact"/>
        <w:ind w:left="120"/>
        <w:rPr>
          <w:rStyle w:val="Heading421"/>
          <w:rFonts w:asciiTheme="minorBidi" w:hAnsiTheme="minorBidi" w:cstheme="minorBidi"/>
        </w:rPr>
      </w:pPr>
    </w:p>
    <w:p w:rsidR="00752F61" w:rsidRPr="00B30B2E" w:rsidRDefault="00752F61" w:rsidP="00752F61">
      <w:pPr>
        <w:pStyle w:val="Heading420"/>
        <w:keepNext/>
        <w:keepLines/>
        <w:shd w:val="clear" w:color="auto" w:fill="auto"/>
        <w:spacing w:before="0" w:after="0" w:line="310" w:lineRule="exact"/>
        <w:ind w:left="120"/>
        <w:rPr>
          <w:rStyle w:val="Heading421"/>
          <w:rFonts w:asciiTheme="minorBidi" w:hAnsiTheme="minorBidi" w:cstheme="minorBidi"/>
        </w:rPr>
      </w:pPr>
    </w:p>
    <w:p w:rsidR="00D135A9" w:rsidRPr="00B30B2E" w:rsidRDefault="007307F9" w:rsidP="00752F61">
      <w:pPr>
        <w:pStyle w:val="Heading420"/>
        <w:keepNext/>
        <w:keepLines/>
        <w:shd w:val="clear" w:color="auto" w:fill="auto"/>
        <w:bidi/>
        <w:spacing w:before="0" w:after="0" w:line="310" w:lineRule="exact"/>
        <w:ind w:left="120"/>
        <w:rPr>
          <w:rFonts w:asciiTheme="minorBidi" w:hAnsiTheme="minorBidi" w:cstheme="minorBidi"/>
          <w:sz w:val="32"/>
          <w:szCs w:val="32"/>
        </w:rPr>
      </w:pPr>
      <w:r w:rsidRPr="00B30B2E">
        <w:rPr>
          <w:rStyle w:val="Heading421"/>
          <w:rFonts w:asciiTheme="minorBidi" w:hAnsiTheme="minorBidi" w:cstheme="minorBidi"/>
          <w:sz w:val="32"/>
          <w:szCs w:val="32"/>
          <w:rtl/>
          <w:lang/>
        </w:rPr>
        <w:t>אינטגרציית רקמות טובה יותר</w:t>
      </w:r>
      <w:bookmarkEnd w:id="6"/>
    </w:p>
    <w:p w:rsidR="00D135A9" w:rsidRPr="00B30B2E" w:rsidRDefault="007307F9">
      <w:pPr>
        <w:pStyle w:val="Bodytext70"/>
        <w:shd w:val="clear" w:color="auto" w:fill="auto"/>
        <w:bidi/>
        <w:spacing w:line="210" w:lineRule="exact"/>
        <w:ind w:left="120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71"/>
          <w:rFonts w:asciiTheme="minorBidi" w:hAnsiTheme="minorBidi" w:cstheme="minorBidi"/>
          <w:sz w:val="22"/>
          <w:szCs w:val="22"/>
          <w:rtl/>
          <w:lang/>
        </w:rPr>
        <w:t xml:space="preserve">אינטגרציית הרקמות של ממברנת הקולגן </w:t>
      </w:r>
      <w:r w:rsidRPr="00B30B2E">
        <w:rPr>
          <w:rStyle w:val="Bodytext71"/>
          <w:rFonts w:asciiTheme="minorBidi" w:hAnsiTheme="minorBidi" w:cstheme="minorBidi"/>
          <w:sz w:val="22"/>
          <w:szCs w:val="22"/>
        </w:rPr>
        <w:t>T-Gen</w:t>
      </w:r>
    </w:p>
    <w:p w:rsidR="00D135A9" w:rsidRPr="00B30B2E" w:rsidRDefault="007307F9">
      <w:pPr>
        <w:pStyle w:val="Bodytext20"/>
        <w:numPr>
          <w:ilvl w:val="0"/>
          <w:numId w:val="1"/>
        </w:numPr>
        <w:shd w:val="clear" w:color="auto" w:fill="auto"/>
        <w:tabs>
          <w:tab w:val="left" w:pos="312"/>
        </w:tabs>
        <w:bidi/>
        <w:spacing w:after="0" w:line="210" w:lineRule="exact"/>
        <w:ind w:left="120"/>
        <w:jc w:val="both"/>
        <w:rPr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מאפשרת אספקת דם מהירה לפגם</w:t>
      </w:r>
    </w:p>
    <w:p w:rsidR="00D135A9" w:rsidRPr="00B30B2E" w:rsidRDefault="007307F9" w:rsidP="0008296F">
      <w:pPr>
        <w:pStyle w:val="Bodytext20"/>
        <w:numPr>
          <w:ilvl w:val="0"/>
          <w:numId w:val="1"/>
        </w:numPr>
        <w:shd w:val="clear" w:color="auto" w:fill="auto"/>
        <w:tabs>
          <w:tab w:val="left" w:pos="336"/>
        </w:tabs>
        <w:bidi/>
        <w:spacing w:after="0" w:line="210" w:lineRule="exact"/>
        <w:ind w:left="120"/>
        <w:jc w:val="both"/>
        <w:rPr>
          <w:rStyle w:val="Bodytext21"/>
          <w:rFonts w:asciiTheme="minorBidi" w:hAnsiTheme="minorBidi" w:cstheme="minorBidi"/>
          <w:sz w:val="22"/>
          <w:szCs w:val="22"/>
        </w:rPr>
      </w:pPr>
      <w:r w:rsidRPr="00B30B2E">
        <w:rPr>
          <w:rStyle w:val="Bodytext21"/>
          <w:rFonts w:asciiTheme="minorBidi" w:hAnsiTheme="minorBidi" w:cstheme="minorBidi"/>
          <w:sz w:val="22"/>
          <w:szCs w:val="22"/>
          <w:rtl/>
          <w:lang/>
        </w:rPr>
        <w:t>היארעות נמוכה יותר של היפתחות המקום</w:t>
      </w:r>
    </w:p>
    <w:p w:rsidR="0008296F" w:rsidRPr="00B30B2E" w:rsidRDefault="0008296F" w:rsidP="0008296F">
      <w:pPr>
        <w:pStyle w:val="Bodytext20"/>
        <w:shd w:val="clear" w:color="auto" w:fill="auto"/>
        <w:tabs>
          <w:tab w:val="left" w:pos="336"/>
        </w:tabs>
        <w:spacing w:after="0" w:line="210" w:lineRule="exact"/>
        <w:ind w:left="120"/>
        <w:jc w:val="both"/>
        <w:rPr>
          <w:rFonts w:asciiTheme="minorBidi" w:hAnsiTheme="minorBidi" w:cstheme="minorBidi"/>
        </w:rPr>
      </w:pPr>
    </w:p>
    <w:p w:rsidR="0008296F" w:rsidRPr="00B30B2E" w:rsidRDefault="0008296F" w:rsidP="0008296F">
      <w:pPr>
        <w:framePr w:wrap="notBeside" w:vAnchor="text" w:hAnchor="text" w:xAlign="center" w:y="1"/>
        <w:bidi/>
        <w:jc w:val="center"/>
        <w:rPr>
          <w:rFonts w:asciiTheme="minorBidi" w:hAnsiTheme="minorBidi" w:cstheme="minorBidi"/>
          <w:sz w:val="0"/>
          <w:szCs w:val="0"/>
        </w:rPr>
      </w:pPr>
      <w:r w:rsidRPr="00B30B2E">
        <w:rPr>
          <w:rFonts w:asciiTheme="minorBidi" w:hAnsiTheme="minorBidi" w:cstheme="minorBidi"/>
          <w:noProof/>
        </w:rPr>
        <w:drawing>
          <wp:inline distT="0" distB="0" distL="0" distR="0">
            <wp:extent cx="3208655" cy="1388110"/>
            <wp:effectExtent l="19050" t="0" r="0" b="0"/>
            <wp:docPr id="6" name="Picture 6" descr="D:\תרגום\תרגומים לפי לקוחות\Academic Language Experts_Avi Staiman\2017\2017-7-2_Prepped_T-GEN_mail 2368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תרגום\תרגומים לפי לקוחות\Academic Language Experts_Avi Staiman\2017\2017-7-2_Prepped_T-GEN_mail 2368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1579"/>
        <w:gridCol w:w="2155"/>
      </w:tblGrid>
      <w:tr w:rsidR="00533EC1" w:rsidRPr="00533EC1" w:rsidTr="007031FF">
        <w:trPr>
          <w:trHeight w:val="466"/>
          <w:jc w:val="center"/>
        </w:trPr>
        <w:tc>
          <w:tcPr>
            <w:tcW w:w="1075" w:type="dxa"/>
            <w:shd w:val="clear" w:color="auto" w:fill="FFFFFF"/>
          </w:tcPr>
          <w:p w:rsidR="00533EC1" w:rsidRPr="00533EC1" w:rsidRDefault="00533EC1" w:rsidP="00533EC1">
            <w:pPr>
              <w:pStyle w:val="Bodytext300"/>
              <w:shd w:val="clear" w:color="auto" w:fill="auto"/>
              <w:bidi/>
              <w:spacing w:line="240" w:lineRule="auto"/>
              <w:ind w:left="120"/>
              <w:rPr>
                <w:rFonts w:asciiTheme="minorBidi" w:hAnsiTheme="minorBidi" w:cstheme="minorBidi"/>
                <w:sz w:val="16"/>
                <w:szCs w:val="16"/>
              </w:rPr>
            </w:pPr>
            <w:r w:rsidRPr="00533EC1">
              <w:rPr>
                <w:rStyle w:val="Bodytext301"/>
                <w:rFonts w:asciiTheme="minorBidi" w:hAnsiTheme="minorBidi" w:cstheme="minorBidi"/>
                <w:sz w:val="16"/>
                <w:szCs w:val="16"/>
              </w:rPr>
              <w:t>T-Gen</w:t>
            </w:r>
          </w:p>
        </w:tc>
        <w:tc>
          <w:tcPr>
            <w:tcW w:w="1579" w:type="dxa"/>
            <w:shd w:val="clear" w:color="auto" w:fill="FFFFFF"/>
          </w:tcPr>
          <w:p w:rsidR="00533EC1" w:rsidRPr="00533EC1" w:rsidRDefault="00533EC1" w:rsidP="00533EC1">
            <w:pPr>
              <w:pStyle w:val="Bodytext300"/>
              <w:shd w:val="clear" w:color="auto" w:fill="auto"/>
              <w:bidi/>
              <w:spacing w:line="240" w:lineRule="auto"/>
              <w:ind w:left="460"/>
              <w:rPr>
                <w:rFonts w:asciiTheme="minorBidi" w:hAnsiTheme="minorBidi" w:cstheme="minorBidi"/>
                <w:sz w:val="16"/>
                <w:szCs w:val="16"/>
              </w:rPr>
            </w:pPr>
            <w:r w:rsidRPr="00533EC1">
              <w:rPr>
                <w:rStyle w:val="Bodytext301"/>
                <w:rFonts w:asciiTheme="minorBidi" w:hAnsiTheme="minorBidi" w:cstheme="minorBidi"/>
                <w:sz w:val="16"/>
                <w:szCs w:val="16"/>
                <w:rtl/>
                <w:lang/>
              </w:rPr>
              <w:t>מוצר ב'</w:t>
            </w:r>
          </w:p>
        </w:tc>
        <w:tc>
          <w:tcPr>
            <w:tcW w:w="2155" w:type="dxa"/>
            <w:shd w:val="clear" w:color="auto" w:fill="FFFFFF"/>
          </w:tcPr>
          <w:p w:rsidR="00533EC1" w:rsidRPr="00533EC1" w:rsidRDefault="00533EC1" w:rsidP="00533EC1">
            <w:pPr>
              <w:pStyle w:val="Bodytext300"/>
              <w:shd w:val="clear" w:color="auto" w:fill="auto"/>
              <w:bidi/>
              <w:spacing w:line="240" w:lineRule="auto"/>
              <w:ind w:left="240"/>
              <w:rPr>
                <w:rFonts w:asciiTheme="minorBidi" w:hAnsiTheme="minorBidi" w:cstheme="minorBidi"/>
                <w:sz w:val="16"/>
                <w:szCs w:val="16"/>
              </w:rPr>
            </w:pPr>
            <w:r w:rsidRPr="00533EC1">
              <w:rPr>
                <w:rFonts w:asciiTheme="minorBidi" w:hAnsiTheme="minorBidi" w:cstheme="minorBidi"/>
                <w:sz w:val="16"/>
                <w:szCs w:val="16"/>
                <w:rtl/>
                <w:lang/>
              </w:rPr>
              <w:t>ממברנה בלתי נספגת</w:t>
            </w:r>
          </w:p>
        </w:tc>
      </w:tr>
    </w:tbl>
    <w:p w:rsidR="00D135A9" w:rsidRDefault="00D135A9">
      <w:pPr>
        <w:spacing w:line="60" w:lineRule="exact"/>
        <w:rPr>
          <w:rFonts w:asciiTheme="minorBidi" w:hAnsiTheme="minorBidi" w:cstheme="minorBidi"/>
        </w:rPr>
      </w:pPr>
    </w:p>
    <w:tbl>
      <w:tblPr>
        <w:bidiVisual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6"/>
        <w:gridCol w:w="2270"/>
      </w:tblGrid>
      <w:tr w:rsidR="00C25AAD" w:rsidRPr="00B30B2E" w:rsidTr="00C25AAD">
        <w:trPr>
          <w:trHeight w:val="274"/>
        </w:trPr>
        <w:tc>
          <w:tcPr>
            <w:tcW w:w="336" w:type="dxa"/>
            <w:shd w:val="clear" w:color="auto" w:fill="FFFFFF"/>
          </w:tcPr>
          <w:p w:rsidR="00C25AAD" w:rsidRPr="007031FF" w:rsidRDefault="00C25AAD" w:rsidP="00C25AAD">
            <w:pPr>
              <w:pStyle w:val="Bodytext380"/>
              <w:shd w:val="clear" w:color="auto" w:fill="auto"/>
              <w:bidi/>
              <w:spacing w:line="240" w:lineRule="auto"/>
              <w:ind w:left="180"/>
              <w:rPr>
                <w:rFonts w:asciiTheme="minorBidi" w:hAnsiTheme="minorBidi" w:cstheme="minorBidi" w:hint="cs"/>
                <w:color w:val="5F497A" w:themeColor="accent4" w:themeShade="BF"/>
                <w:sz w:val="18"/>
                <w:szCs w:val="18"/>
              </w:rPr>
            </w:pPr>
            <w:r w:rsidRPr="007031FF">
              <w:rPr>
                <w:rStyle w:val="Bodytext381"/>
                <w:rFonts w:asciiTheme="minorBidi" w:hAnsiTheme="minorBidi" w:cstheme="minorBidi"/>
                <w:color w:val="5F497A" w:themeColor="accent4" w:themeShade="BF"/>
                <w:sz w:val="18"/>
                <w:szCs w:val="18"/>
                <w:rtl/>
                <w:lang/>
              </w:rPr>
              <w:t>■</w:t>
            </w:r>
          </w:p>
        </w:tc>
        <w:tc>
          <w:tcPr>
            <w:tcW w:w="2270" w:type="dxa"/>
            <w:shd w:val="clear" w:color="auto" w:fill="FFFFFF"/>
          </w:tcPr>
          <w:p w:rsidR="00C25AAD" w:rsidRPr="00B30B2E" w:rsidRDefault="00C25AAD" w:rsidP="00C25AAD">
            <w:pPr>
              <w:pStyle w:val="Bodytext390"/>
              <w:shd w:val="clear" w:color="auto" w:fill="auto"/>
              <w:bidi/>
              <w:spacing w:line="240" w:lineRule="auto"/>
              <w:ind w:left="60"/>
              <w:rPr>
                <w:rFonts w:asciiTheme="minorBidi" w:hAnsiTheme="minorBidi" w:cstheme="minorBidi"/>
                <w:sz w:val="18"/>
                <w:szCs w:val="18"/>
              </w:rPr>
            </w:pPr>
            <w:r w:rsidRPr="00B30B2E">
              <w:rPr>
                <w:rStyle w:val="Bodytext391"/>
                <w:rFonts w:asciiTheme="minorBidi" w:hAnsiTheme="minorBidi" w:cstheme="minorBidi"/>
                <w:sz w:val="18"/>
                <w:szCs w:val="18"/>
                <w:rtl/>
                <w:lang/>
              </w:rPr>
              <w:t>ריפוי נטול סיבוכים</w:t>
            </w:r>
          </w:p>
        </w:tc>
      </w:tr>
      <w:tr w:rsidR="00C25AAD" w:rsidRPr="00B30B2E" w:rsidTr="00C25AAD">
        <w:trPr>
          <w:trHeight w:val="245"/>
        </w:trPr>
        <w:tc>
          <w:tcPr>
            <w:tcW w:w="336" w:type="dxa"/>
            <w:shd w:val="clear" w:color="auto" w:fill="FFFFFF"/>
          </w:tcPr>
          <w:p w:rsidR="00C25AAD" w:rsidRPr="007031FF" w:rsidRDefault="00C25AAD" w:rsidP="00C25AAD">
            <w:pPr>
              <w:pStyle w:val="Bodytext370"/>
              <w:shd w:val="clear" w:color="auto" w:fill="auto"/>
              <w:bidi/>
              <w:spacing w:line="240" w:lineRule="auto"/>
              <w:ind w:left="180"/>
              <w:rPr>
                <w:rFonts w:asciiTheme="minorBidi" w:hAnsiTheme="minorBidi" w:cstheme="minorBidi"/>
                <w:color w:val="808080" w:themeColor="background1" w:themeShade="80"/>
                <w:sz w:val="18"/>
                <w:szCs w:val="18"/>
              </w:rPr>
            </w:pPr>
            <w:r w:rsidRPr="007031FF">
              <w:rPr>
                <w:rStyle w:val="Bodytext371"/>
                <w:rFonts w:asciiTheme="minorBidi" w:hAnsiTheme="minorBidi" w:cstheme="minorBidi"/>
                <w:color w:val="808080" w:themeColor="background1" w:themeShade="80"/>
                <w:sz w:val="18"/>
                <w:szCs w:val="18"/>
                <w:rtl/>
                <w:lang/>
              </w:rPr>
              <w:t>■</w:t>
            </w:r>
          </w:p>
        </w:tc>
        <w:tc>
          <w:tcPr>
            <w:tcW w:w="2270" w:type="dxa"/>
            <w:shd w:val="clear" w:color="auto" w:fill="FFFFFF"/>
          </w:tcPr>
          <w:p w:rsidR="00C25AAD" w:rsidRPr="00B30B2E" w:rsidRDefault="00C25AAD" w:rsidP="00C25AAD">
            <w:pPr>
              <w:pStyle w:val="Bodytext390"/>
              <w:shd w:val="clear" w:color="auto" w:fill="auto"/>
              <w:bidi/>
              <w:spacing w:line="240" w:lineRule="auto"/>
              <w:ind w:left="60"/>
              <w:rPr>
                <w:rFonts w:asciiTheme="minorBidi" w:hAnsiTheme="minorBidi" w:cstheme="minorBidi"/>
                <w:sz w:val="18"/>
                <w:szCs w:val="18"/>
              </w:rPr>
            </w:pPr>
            <w:r w:rsidRPr="00B30B2E">
              <w:rPr>
                <w:rStyle w:val="Bodytext391"/>
                <w:rFonts w:asciiTheme="minorBidi" w:hAnsiTheme="minorBidi" w:cstheme="minorBidi"/>
                <w:sz w:val="18"/>
                <w:szCs w:val="18"/>
                <w:rtl/>
                <w:lang/>
              </w:rPr>
              <w:t>היפתחות הרקמה הרכה</w:t>
            </w:r>
          </w:p>
        </w:tc>
      </w:tr>
    </w:tbl>
    <w:p w:rsidR="00D135A9" w:rsidRPr="00B30B2E" w:rsidRDefault="00D135A9">
      <w:pPr>
        <w:rPr>
          <w:rFonts w:asciiTheme="minorBidi" w:hAnsiTheme="minorBidi" w:cstheme="minorBidi"/>
          <w:sz w:val="2"/>
          <w:szCs w:val="2"/>
        </w:rPr>
      </w:pPr>
    </w:p>
    <w:p w:rsidR="00986BA1" w:rsidRPr="00B30B2E" w:rsidRDefault="00986BA1">
      <w:pPr>
        <w:pStyle w:val="Bodytext120"/>
        <w:shd w:val="clear" w:color="auto" w:fill="auto"/>
        <w:spacing w:before="14"/>
        <w:ind w:left="120" w:right="140" w:firstLine="0"/>
        <w:rPr>
          <w:rStyle w:val="Bodytext121"/>
          <w:rFonts w:asciiTheme="minorBidi" w:hAnsiTheme="minorBidi" w:cstheme="minorBidi"/>
        </w:rPr>
      </w:pPr>
    </w:p>
    <w:p w:rsidR="00C25AAD" w:rsidRPr="00B30B2E" w:rsidRDefault="007307F9">
      <w:pPr>
        <w:pStyle w:val="Bodytext120"/>
        <w:shd w:val="clear" w:color="auto" w:fill="auto"/>
        <w:bidi/>
        <w:spacing w:before="14"/>
        <w:ind w:left="120" w:right="140" w:firstLine="0"/>
        <w:rPr>
          <w:rStyle w:val="Bodytext121"/>
          <w:rFonts w:asciiTheme="minorBidi" w:hAnsiTheme="minorBidi" w:cstheme="minorBidi"/>
        </w:rPr>
      </w:pPr>
      <w:r w:rsidRPr="00B30B2E">
        <w:rPr>
          <w:rStyle w:val="Bodytext121"/>
          <w:rFonts w:asciiTheme="minorBidi" w:hAnsiTheme="minorBidi" w:cstheme="minorBidi"/>
          <w:rtl/>
          <w:lang/>
        </w:rPr>
        <w:t>בשימוש בממברנה זו קיימת היארעות נמוכה של התנקבות הרקמה הרכה אחרי הליכי שחזור, בהשוואה לממברנת קולגן עם קישור צולב.</w:t>
      </w:r>
    </w:p>
    <w:p w:rsidR="00C25AAD" w:rsidRPr="00B30B2E" w:rsidRDefault="00C25AAD">
      <w:pPr>
        <w:pStyle w:val="Bodytext120"/>
        <w:shd w:val="clear" w:color="auto" w:fill="auto"/>
        <w:spacing w:before="14"/>
        <w:ind w:left="120" w:right="140" w:firstLine="0"/>
        <w:rPr>
          <w:rFonts w:asciiTheme="minorBidi" w:hAnsiTheme="minorBidi" w:cstheme="minorBidi"/>
        </w:rPr>
      </w:pPr>
    </w:p>
    <w:p w:rsidR="00D135A9" w:rsidRPr="00B30B2E" w:rsidRDefault="007307F9">
      <w:pPr>
        <w:pStyle w:val="Bodytext120"/>
        <w:shd w:val="clear" w:color="auto" w:fill="auto"/>
        <w:bidi/>
        <w:spacing w:before="14"/>
        <w:ind w:left="120" w:right="140" w:firstLine="0"/>
        <w:rPr>
          <w:rFonts w:asciiTheme="minorBidi" w:hAnsiTheme="minorBidi" w:cstheme="minorBidi"/>
        </w:rPr>
      </w:pPr>
      <w:r w:rsidRPr="00B30B2E">
        <w:rPr>
          <w:rFonts w:asciiTheme="minorBidi" w:hAnsiTheme="minorBidi" w:cstheme="minorBidi"/>
        </w:rPr>
        <w:br w:type="page"/>
      </w:r>
    </w:p>
    <w:p w:rsidR="00D61A5E" w:rsidRPr="00B30B2E" w:rsidRDefault="00D61A5E" w:rsidP="00D61A5E">
      <w:pPr>
        <w:pStyle w:val="Bodytext290"/>
        <w:shd w:val="clear" w:color="auto" w:fill="auto"/>
        <w:bidi/>
        <w:spacing w:line="310" w:lineRule="exact"/>
        <w:rPr>
          <w:rFonts w:asciiTheme="minorBidi" w:hAnsiTheme="minorBidi" w:cstheme="minorBidi"/>
          <w:sz w:val="32"/>
          <w:szCs w:val="32"/>
        </w:rPr>
      </w:pPr>
      <w:r w:rsidRPr="00B30B2E">
        <w:rPr>
          <w:rStyle w:val="Bodytext291"/>
          <w:rFonts w:asciiTheme="minorBidi" w:hAnsiTheme="minorBidi" w:cstheme="minorBidi"/>
          <w:sz w:val="32"/>
          <w:szCs w:val="32"/>
          <w:rtl/>
          <w:lang/>
        </w:rPr>
        <w:lastRenderedPageBreak/>
        <w:t>בדיקת כוח המתיחה</w:t>
      </w:r>
    </w:p>
    <w:p w:rsidR="00D61A5E" w:rsidRPr="00B30B2E" w:rsidRDefault="00986BA1" w:rsidP="00D61A5E">
      <w:pPr>
        <w:pStyle w:val="Bodytext120"/>
        <w:shd w:val="clear" w:color="auto" w:fill="auto"/>
        <w:bidi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  <w:r w:rsidRPr="00B30B2E"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83820</wp:posOffset>
            </wp:positionV>
            <wp:extent cx="3222625" cy="1612265"/>
            <wp:effectExtent l="19050" t="0" r="0" b="0"/>
            <wp:wrapThrough wrapText="bothSides">
              <wp:wrapPolygon edited="0">
                <wp:start x="-128" y="0"/>
                <wp:lineTo x="-128" y="21438"/>
                <wp:lineTo x="21579" y="21438"/>
                <wp:lineTo x="21579" y="0"/>
                <wp:lineTo x="-128" y="0"/>
              </wp:wrapPolygon>
            </wp:wrapThrough>
            <wp:docPr id="4" name="Picture 4" descr="D:\תרגום\תרגומים לפי לקוחות\Academic Language Experts_Avi Staiman\2017\2017-7-2_Prepped_T-GEN_mail 2368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תרגום\תרגומים לפי לקוחות\Academic Language Experts_Avi Staiman\2017\2017-7-2_Prepped_T-GEN_mail 2368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A5E" w:rsidRPr="00B30B2E" w:rsidRDefault="00D61A5E" w:rsidP="00D61A5E">
      <w:pPr>
        <w:framePr w:wrap="notBeside" w:vAnchor="text" w:hAnchor="text" w:xAlign="center" w:y="1"/>
        <w:jc w:val="center"/>
        <w:rPr>
          <w:rFonts w:asciiTheme="minorBidi" w:hAnsiTheme="minorBidi" w:cstheme="minorBidi"/>
          <w:sz w:val="0"/>
          <w:szCs w:val="0"/>
        </w:rPr>
      </w:pPr>
    </w:p>
    <w:tbl>
      <w:tblPr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403"/>
        <w:gridCol w:w="549"/>
        <w:gridCol w:w="1688"/>
        <w:gridCol w:w="2510"/>
      </w:tblGrid>
      <w:tr w:rsidR="007031FF" w:rsidRPr="00B30B2E" w:rsidTr="007031FF">
        <w:trPr>
          <w:trHeight w:val="240"/>
          <w:jc w:val="center"/>
        </w:trPr>
        <w:tc>
          <w:tcPr>
            <w:tcW w:w="403" w:type="dxa"/>
            <w:shd w:val="clear" w:color="auto" w:fill="FFFFFF"/>
          </w:tcPr>
          <w:p w:rsidR="007031FF" w:rsidRPr="00B30B2E" w:rsidRDefault="007031FF" w:rsidP="00D61A5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FFFFFF"/>
          </w:tcPr>
          <w:p w:rsidR="007031FF" w:rsidRPr="00B30B2E" w:rsidRDefault="007031FF" w:rsidP="00D61A5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49" w:type="dxa"/>
            <w:shd w:val="clear" w:color="auto" w:fill="FFFFFF"/>
          </w:tcPr>
          <w:p w:rsidR="007031FF" w:rsidRPr="00B30B2E" w:rsidRDefault="007031FF" w:rsidP="00D61A5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FFFFFF"/>
          </w:tcPr>
          <w:p w:rsidR="007031FF" w:rsidRPr="00B30B2E" w:rsidRDefault="003C7D31" w:rsidP="00D61A5E">
            <w:pPr>
              <w:pStyle w:val="Bodytext300"/>
              <w:shd w:val="clear" w:color="auto" w:fill="auto"/>
              <w:bidi/>
              <w:spacing w:line="240" w:lineRule="auto"/>
              <w:ind w:left="220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B30B2E">
              <w:rPr>
                <w:rStyle w:val="Bodytext301"/>
                <w:rFonts w:asciiTheme="minorBidi" w:hAnsiTheme="minorBidi" w:cstheme="minorBidi"/>
                <w:sz w:val="22"/>
                <w:szCs w:val="22"/>
                <w:rtl/>
                <w:lang/>
              </w:rPr>
              <w:t>מוצר ב'</w:t>
            </w:r>
          </w:p>
        </w:tc>
        <w:tc>
          <w:tcPr>
            <w:tcW w:w="2510" w:type="dxa"/>
            <w:shd w:val="clear" w:color="auto" w:fill="FFFFFF"/>
          </w:tcPr>
          <w:p w:rsidR="007031FF" w:rsidRPr="00B30B2E" w:rsidRDefault="003C7D31" w:rsidP="003C7D31">
            <w:pPr>
              <w:pStyle w:val="Bodytext300"/>
              <w:shd w:val="clear" w:color="auto" w:fill="auto"/>
              <w:bidi/>
              <w:spacing w:line="240" w:lineRule="auto"/>
              <w:ind w:left="60"/>
              <w:rPr>
                <w:rFonts w:asciiTheme="minorBidi" w:hAnsiTheme="minorBidi" w:cstheme="minorBidi"/>
                <w:sz w:val="22"/>
                <w:szCs w:val="22"/>
              </w:rPr>
            </w:pPr>
            <w:r w:rsidRPr="00B30B2E">
              <w:rPr>
                <w:rStyle w:val="Bodytext301"/>
                <w:rFonts w:asciiTheme="minorBidi" w:hAnsiTheme="minorBidi" w:cstheme="minorBidi"/>
                <w:sz w:val="22"/>
                <w:szCs w:val="22"/>
              </w:rPr>
              <w:t>T-Gen</w:t>
            </w:r>
          </w:p>
        </w:tc>
      </w:tr>
      <w:tr w:rsidR="007031FF" w:rsidRPr="00B30B2E" w:rsidTr="00FC378B">
        <w:trPr>
          <w:trHeight w:val="163"/>
          <w:jc w:val="center"/>
        </w:trPr>
        <w:tc>
          <w:tcPr>
            <w:tcW w:w="403" w:type="dxa"/>
            <w:shd w:val="clear" w:color="auto" w:fill="FFFFFF"/>
          </w:tcPr>
          <w:p w:rsidR="007031FF" w:rsidRPr="00F67111" w:rsidRDefault="007031FF" w:rsidP="00D61A5E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F67111">
              <w:rPr>
                <w:rStyle w:val="Bodytext381"/>
                <w:rFonts w:asciiTheme="minorBidi" w:hAnsiTheme="minorBidi" w:cstheme="minorBidi"/>
                <w:b/>
                <w:bCs/>
                <w:color w:val="5F497A" w:themeColor="accent4" w:themeShade="BF"/>
                <w:sz w:val="16"/>
                <w:szCs w:val="16"/>
                <w:rtl/>
                <w:lang/>
              </w:rPr>
              <w:t>■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7031FF" w:rsidRPr="00F67111" w:rsidRDefault="007031FF" w:rsidP="00D61A5E">
            <w:pPr>
              <w:pStyle w:val="Bodytext390"/>
              <w:shd w:val="clear" w:color="auto" w:fill="auto"/>
              <w:bidi/>
              <w:spacing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F67111">
              <w:rPr>
                <w:rStyle w:val="Bodytext392"/>
                <w:rFonts w:asciiTheme="minorBidi" w:hAnsiTheme="minorBidi" w:cstheme="minorBidi" w:hint="cs"/>
                <w:sz w:val="16"/>
                <w:szCs w:val="16"/>
                <w:rtl/>
              </w:rPr>
              <w:t>יבש</w:t>
            </w:r>
          </w:p>
        </w:tc>
        <w:tc>
          <w:tcPr>
            <w:tcW w:w="1688" w:type="dxa"/>
            <w:shd w:val="clear" w:color="auto" w:fill="FFFFFF"/>
          </w:tcPr>
          <w:p w:rsidR="007031FF" w:rsidRPr="00B30B2E" w:rsidRDefault="007031FF" w:rsidP="00D61A5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10" w:type="dxa"/>
            <w:shd w:val="clear" w:color="auto" w:fill="FFFFFF"/>
          </w:tcPr>
          <w:p w:rsidR="007031FF" w:rsidRPr="00B30B2E" w:rsidRDefault="007031FF" w:rsidP="00D61A5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7031FF" w:rsidRPr="00B30B2E" w:rsidTr="0097710C">
        <w:trPr>
          <w:trHeight w:val="144"/>
          <w:jc w:val="center"/>
        </w:trPr>
        <w:tc>
          <w:tcPr>
            <w:tcW w:w="403" w:type="dxa"/>
            <w:shd w:val="clear" w:color="auto" w:fill="FFFFFF"/>
          </w:tcPr>
          <w:p w:rsidR="007031FF" w:rsidRPr="00F67111" w:rsidRDefault="007031FF" w:rsidP="00D61A5E">
            <w:pPr>
              <w:pStyle w:val="Bodytext340"/>
              <w:shd w:val="clear" w:color="auto" w:fill="auto"/>
              <w:bidi/>
              <w:spacing w:line="240" w:lineRule="auto"/>
              <w:ind w:left="260"/>
              <w:rPr>
                <w:rFonts w:asciiTheme="minorBidi" w:hAnsiTheme="minorBidi" w:cstheme="minorBidi" w:hint="cs"/>
                <w:sz w:val="16"/>
                <w:szCs w:val="16"/>
              </w:rPr>
            </w:pPr>
            <w:r w:rsidRPr="00F67111">
              <w:rPr>
                <w:rStyle w:val="Bodytext371"/>
                <w:rFonts w:asciiTheme="minorBidi" w:hAnsiTheme="minorBidi" w:cstheme="minorBidi"/>
                <w:b/>
                <w:bCs/>
                <w:color w:val="808080" w:themeColor="background1" w:themeShade="80"/>
                <w:sz w:val="16"/>
                <w:szCs w:val="16"/>
                <w:rtl/>
                <w:lang/>
              </w:rPr>
              <w:t>■</w:t>
            </w:r>
          </w:p>
        </w:tc>
        <w:tc>
          <w:tcPr>
            <w:tcW w:w="952" w:type="dxa"/>
            <w:gridSpan w:val="2"/>
            <w:shd w:val="clear" w:color="auto" w:fill="FFFFFF"/>
          </w:tcPr>
          <w:p w:rsidR="007031FF" w:rsidRPr="00F67111" w:rsidRDefault="007031FF" w:rsidP="00D61A5E">
            <w:pPr>
              <w:pStyle w:val="Bodytext390"/>
              <w:shd w:val="clear" w:color="auto" w:fill="auto"/>
              <w:bidi/>
              <w:spacing w:line="24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F67111">
              <w:rPr>
                <w:rStyle w:val="Bodytext392"/>
                <w:rFonts w:asciiTheme="minorBidi" w:hAnsiTheme="minorBidi" w:cstheme="minorBidi" w:hint="cs"/>
                <w:sz w:val="16"/>
                <w:szCs w:val="16"/>
                <w:rtl/>
                <w:lang/>
              </w:rPr>
              <w:t>רטוב</w:t>
            </w:r>
          </w:p>
        </w:tc>
        <w:tc>
          <w:tcPr>
            <w:tcW w:w="1688" w:type="dxa"/>
            <w:shd w:val="clear" w:color="auto" w:fill="FFFFFF"/>
          </w:tcPr>
          <w:p w:rsidR="007031FF" w:rsidRPr="00B30B2E" w:rsidRDefault="007031FF" w:rsidP="00D61A5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10" w:type="dxa"/>
            <w:shd w:val="clear" w:color="auto" w:fill="FFFFFF"/>
          </w:tcPr>
          <w:p w:rsidR="007031FF" w:rsidRPr="00B30B2E" w:rsidRDefault="007031FF" w:rsidP="00D61A5E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D61A5E" w:rsidRPr="00B30B2E" w:rsidRDefault="00D61A5E" w:rsidP="00D61A5E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61A5E" w:rsidRPr="00B30B2E" w:rsidRDefault="00D61A5E" w:rsidP="00D61A5E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135A9" w:rsidRPr="00B30B2E" w:rsidRDefault="007307F9" w:rsidP="00D61A5E">
      <w:pPr>
        <w:pStyle w:val="Bodytext120"/>
        <w:shd w:val="clear" w:color="auto" w:fill="auto"/>
        <w:bidi/>
        <w:spacing w:before="0" w:line="197" w:lineRule="exact"/>
        <w:ind w:left="40" w:right="20" w:firstLine="0"/>
        <w:rPr>
          <w:rFonts w:asciiTheme="minorBidi" w:hAnsiTheme="minorBidi" w:cstheme="minorBidi"/>
        </w:rPr>
      </w:pPr>
      <w:r w:rsidRPr="00B30B2E">
        <w:rPr>
          <w:rStyle w:val="Bodytext121"/>
          <w:rFonts w:asciiTheme="minorBidi" w:hAnsiTheme="minorBidi" w:cstheme="minorBidi"/>
          <w:rtl/>
          <w:lang/>
        </w:rPr>
        <w:t>ל-</w:t>
      </w:r>
      <w:r w:rsidRPr="00B30B2E">
        <w:rPr>
          <w:rStyle w:val="Bodytext121"/>
          <w:rFonts w:asciiTheme="minorBidi" w:hAnsiTheme="minorBidi" w:cstheme="minorBidi"/>
        </w:rPr>
        <w:t>T-Gen</w:t>
      </w:r>
      <w:r w:rsidRPr="00B30B2E">
        <w:rPr>
          <w:rStyle w:val="Bodytext121"/>
          <w:rFonts w:asciiTheme="minorBidi" w:hAnsiTheme="minorBidi" w:cstheme="minorBidi"/>
          <w:rtl/>
          <w:lang/>
        </w:rPr>
        <w:t xml:space="preserve"> כוח מתיחה מצוין בהשוואה למוצרים אחרים, ולכן היא עמידה יותר בפני קריעה במהלך ניתוח.</w:t>
      </w:r>
    </w:p>
    <w:p w:rsidR="00D135A9" w:rsidRPr="00B30B2E" w:rsidRDefault="007307F9">
      <w:pPr>
        <w:pStyle w:val="Bodytext120"/>
        <w:shd w:val="clear" w:color="auto" w:fill="auto"/>
        <w:bidi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  <w:r w:rsidRPr="00B30B2E">
        <w:rPr>
          <w:rStyle w:val="Bodytext121"/>
          <w:rFonts w:asciiTheme="minorBidi" w:hAnsiTheme="minorBidi" w:cstheme="minorBidi"/>
          <w:rtl/>
          <w:lang/>
        </w:rPr>
        <w:t xml:space="preserve">בנוסף, </w:t>
      </w:r>
      <w:r w:rsidRPr="00B30B2E">
        <w:rPr>
          <w:rStyle w:val="Bodytext121"/>
          <w:rFonts w:asciiTheme="minorBidi" w:hAnsiTheme="minorBidi" w:cstheme="minorBidi"/>
        </w:rPr>
        <w:t>T-Gen</w:t>
      </w:r>
      <w:r w:rsidRPr="00B30B2E">
        <w:rPr>
          <w:rStyle w:val="Bodytext121"/>
          <w:rFonts w:asciiTheme="minorBidi" w:hAnsiTheme="minorBidi" w:cstheme="minorBidi"/>
          <w:rtl/>
          <w:lang/>
        </w:rPr>
        <w:t xml:space="preserve"> מסתגלת ונצמד טוב יותר לפני השטח ולקווי המתאר הודות להידרציה המהירה שלה ולגמישותה המצוינת.</w:t>
      </w:r>
    </w:p>
    <w:p w:rsidR="00D61A5E" w:rsidRPr="00B30B2E" w:rsidRDefault="00D61A5E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p w:rsidR="00D746E5" w:rsidRPr="00B30B2E" w:rsidRDefault="00D746E5">
      <w:pPr>
        <w:pStyle w:val="Bodytext120"/>
        <w:shd w:val="clear" w:color="auto" w:fill="auto"/>
        <w:spacing w:before="0" w:line="197" w:lineRule="exact"/>
        <w:ind w:left="40" w:right="20" w:firstLine="0"/>
        <w:rPr>
          <w:rStyle w:val="Bodytext121"/>
          <w:rFonts w:asciiTheme="minorBidi" w:hAnsiTheme="minorBidi" w:cstheme="minorBidi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61"/>
        <w:gridCol w:w="1439"/>
        <w:gridCol w:w="1728"/>
        <w:gridCol w:w="1733"/>
      </w:tblGrid>
      <w:tr w:rsidR="00D61A5E" w:rsidRPr="00B30B2E" w:rsidTr="00E12874">
        <w:trPr>
          <w:trHeight w:val="466"/>
        </w:trPr>
        <w:tc>
          <w:tcPr>
            <w:tcW w:w="6461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:rsidR="00D61A5E" w:rsidRPr="00B30B2E" w:rsidRDefault="00D61A5E" w:rsidP="00D61A5E">
            <w:pPr>
              <w:pStyle w:val="Bodytext290"/>
              <w:shd w:val="clear" w:color="auto" w:fill="auto"/>
              <w:bidi/>
              <w:spacing w:line="240" w:lineRule="auto"/>
              <w:ind w:left="20"/>
              <w:rPr>
                <w:rFonts w:asciiTheme="minorBidi" w:hAnsiTheme="minorBidi" w:cstheme="minorBidi"/>
                <w:sz w:val="20"/>
                <w:szCs w:val="20"/>
              </w:rPr>
            </w:pPr>
            <w:r w:rsidRPr="00B30B2E">
              <w:rPr>
                <w:rStyle w:val="Bodytext291"/>
                <w:rFonts w:asciiTheme="minorBidi" w:hAnsiTheme="minorBidi" w:cstheme="minorBidi"/>
                <w:sz w:val="20"/>
                <w:szCs w:val="20"/>
                <w:rtl/>
                <w:lang/>
              </w:rPr>
              <w:t>מידע להזמנות</w:t>
            </w:r>
          </w:p>
        </w:tc>
      </w:tr>
      <w:tr w:rsidR="00D61A5E" w:rsidRPr="00B30B2E" w:rsidTr="0015352B">
        <w:trPr>
          <w:trHeight w:val="318"/>
        </w:trPr>
        <w:tc>
          <w:tcPr>
            <w:tcW w:w="1561" w:type="dxa"/>
            <w:shd w:val="clear" w:color="auto" w:fill="FFFFFF"/>
          </w:tcPr>
          <w:p w:rsidR="00D61A5E" w:rsidRPr="00B30B2E" w:rsidRDefault="00D61A5E" w:rsidP="00D61A5E">
            <w:pPr>
              <w:bidi/>
              <w:ind w:left="460"/>
              <w:rPr>
                <w:rFonts w:asciiTheme="minorBidi" w:hAnsiTheme="minorBidi" w:cstheme="minorBidi"/>
                <w:color w:val="464548"/>
                <w:sz w:val="20"/>
                <w:szCs w:val="20"/>
              </w:rPr>
            </w:pPr>
            <w:r w:rsidRPr="00B30B2E">
              <w:rPr>
                <w:rFonts w:asciiTheme="minorBidi" w:hAnsiTheme="minorBidi" w:cstheme="minorBidi"/>
                <w:color w:val="464548"/>
                <w:sz w:val="20"/>
                <w:szCs w:val="20"/>
                <w:rtl/>
                <w:lang/>
              </w:rPr>
              <w:t>קוד</w:t>
            </w:r>
          </w:p>
        </w:tc>
        <w:tc>
          <w:tcPr>
            <w:tcW w:w="1439" w:type="dxa"/>
            <w:shd w:val="clear" w:color="auto" w:fill="FFFFFF"/>
          </w:tcPr>
          <w:p w:rsidR="00D61A5E" w:rsidRPr="00B30B2E" w:rsidRDefault="00D61A5E" w:rsidP="00D61A5E">
            <w:pPr>
              <w:bidi/>
              <w:ind w:left="460"/>
              <w:rPr>
                <w:rFonts w:asciiTheme="minorBidi" w:hAnsiTheme="minorBidi" w:cstheme="minorBidi"/>
                <w:color w:val="464548"/>
                <w:sz w:val="20"/>
                <w:szCs w:val="20"/>
              </w:rPr>
            </w:pPr>
            <w:r w:rsidRPr="00B30B2E">
              <w:rPr>
                <w:rFonts w:asciiTheme="minorBidi" w:hAnsiTheme="minorBidi" w:cstheme="minorBidi"/>
                <w:color w:val="464548"/>
                <w:sz w:val="20"/>
                <w:szCs w:val="20"/>
              </w:rPr>
              <w:t>TG-1</w:t>
            </w:r>
          </w:p>
        </w:tc>
        <w:tc>
          <w:tcPr>
            <w:tcW w:w="1728" w:type="dxa"/>
            <w:shd w:val="clear" w:color="auto" w:fill="FFFFFF"/>
          </w:tcPr>
          <w:p w:rsidR="00D61A5E" w:rsidRPr="00B30B2E" w:rsidRDefault="00D61A5E" w:rsidP="00D61A5E">
            <w:pPr>
              <w:bidi/>
              <w:ind w:left="460"/>
              <w:rPr>
                <w:rFonts w:asciiTheme="minorBidi" w:hAnsiTheme="minorBidi" w:cstheme="minorBidi"/>
                <w:color w:val="464548"/>
                <w:sz w:val="20"/>
                <w:szCs w:val="20"/>
              </w:rPr>
            </w:pPr>
            <w:r w:rsidRPr="00B30B2E">
              <w:rPr>
                <w:rFonts w:asciiTheme="minorBidi" w:hAnsiTheme="minorBidi" w:cstheme="minorBidi"/>
                <w:color w:val="464548"/>
                <w:sz w:val="20"/>
                <w:szCs w:val="20"/>
              </w:rPr>
              <w:t>TG-2</w:t>
            </w:r>
          </w:p>
        </w:tc>
        <w:tc>
          <w:tcPr>
            <w:tcW w:w="1733" w:type="dxa"/>
            <w:shd w:val="clear" w:color="auto" w:fill="FFFFFF"/>
          </w:tcPr>
          <w:p w:rsidR="00D61A5E" w:rsidRPr="00B30B2E" w:rsidRDefault="00D61A5E" w:rsidP="00D61A5E">
            <w:pPr>
              <w:bidi/>
              <w:ind w:left="460"/>
              <w:rPr>
                <w:rFonts w:asciiTheme="minorBidi" w:hAnsiTheme="minorBidi" w:cstheme="minorBidi"/>
                <w:color w:val="464548"/>
                <w:sz w:val="20"/>
                <w:szCs w:val="20"/>
              </w:rPr>
            </w:pPr>
            <w:r w:rsidRPr="00B30B2E">
              <w:rPr>
                <w:rFonts w:asciiTheme="minorBidi" w:hAnsiTheme="minorBidi" w:cstheme="minorBidi"/>
                <w:color w:val="464548"/>
                <w:sz w:val="20"/>
                <w:szCs w:val="20"/>
              </w:rPr>
              <w:t>TG-3</w:t>
            </w:r>
          </w:p>
        </w:tc>
      </w:tr>
      <w:tr w:rsidR="00D61A5E" w:rsidRPr="00B30B2E" w:rsidTr="0015352B">
        <w:trPr>
          <w:trHeight w:val="53"/>
        </w:trPr>
        <w:tc>
          <w:tcPr>
            <w:tcW w:w="1561" w:type="dxa"/>
            <w:shd w:val="clear" w:color="auto" w:fill="FFFFFF"/>
          </w:tcPr>
          <w:p w:rsidR="00D61A5E" w:rsidRPr="00B30B2E" w:rsidRDefault="00D61A5E" w:rsidP="00D61A5E">
            <w:pPr>
              <w:bidi/>
              <w:ind w:left="460"/>
              <w:rPr>
                <w:rFonts w:asciiTheme="minorBidi" w:hAnsiTheme="minorBidi" w:cstheme="minorBidi"/>
                <w:color w:val="464548"/>
                <w:sz w:val="20"/>
                <w:szCs w:val="20"/>
              </w:rPr>
            </w:pPr>
            <w:r w:rsidRPr="00B30B2E">
              <w:rPr>
                <w:rFonts w:asciiTheme="minorBidi" w:hAnsiTheme="minorBidi" w:cstheme="minorBidi"/>
                <w:color w:val="464548"/>
                <w:sz w:val="20"/>
                <w:szCs w:val="20"/>
                <w:rtl/>
                <w:lang/>
              </w:rPr>
              <w:t>גודל</w:t>
            </w:r>
          </w:p>
        </w:tc>
        <w:tc>
          <w:tcPr>
            <w:tcW w:w="1439" w:type="dxa"/>
            <w:shd w:val="clear" w:color="auto" w:fill="FFFFFF"/>
          </w:tcPr>
          <w:p w:rsidR="00D61A5E" w:rsidRPr="00B30B2E" w:rsidRDefault="0015352B" w:rsidP="0015352B">
            <w:pPr>
              <w:bidi/>
              <w:ind w:left="480"/>
              <w:rPr>
                <w:rFonts w:asciiTheme="minorBidi" w:hAnsiTheme="minorBidi" w:cstheme="minorBidi"/>
                <w:color w:val="464548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464548"/>
                <w:sz w:val="20"/>
                <w:szCs w:val="20"/>
                <w:lang/>
              </w:rPr>
              <w:t>15x20</w:t>
            </w:r>
            <w:r w:rsidR="00D61A5E" w:rsidRPr="00B30B2E">
              <w:rPr>
                <w:rFonts w:asciiTheme="minorBidi" w:hAnsiTheme="minorBidi" w:cstheme="minorBidi"/>
                <w:color w:val="464548"/>
                <w:sz w:val="20"/>
                <w:szCs w:val="20"/>
                <w:rtl/>
                <w:lang/>
              </w:rPr>
              <w:t xml:space="preserve"> מ"מ</w:t>
            </w:r>
          </w:p>
        </w:tc>
        <w:tc>
          <w:tcPr>
            <w:tcW w:w="1728" w:type="dxa"/>
            <w:shd w:val="clear" w:color="auto" w:fill="FFFFFF"/>
          </w:tcPr>
          <w:p w:rsidR="00D61A5E" w:rsidRPr="00B30B2E" w:rsidRDefault="0015352B" w:rsidP="00D61A5E">
            <w:pPr>
              <w:bidi/>
              <w:ind w:left="480"/>
              <w:rPr>
                <w:rFonts w:asciiTheme="minorBidi" w:hAnsiTheme="minorBidi" w:cstheme="minorBidi" w:hint="cs"/>
                <w:color w:val="464548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464548"/>
                <w:sz w:val="20"/>
                <w:szCs w:val="20"/>
              </w:rPr>
              <w:t>20x30</w:t>
            </w:r>
            <w:r>
              <w:rPr>
                <w:rFonts w:asciiTheme="minorBidi" w:hAnsiTheme="minorBidi" w:cstheme="minorBidi" w:hint="cs"/>
                <w:color w:val="464548"/>
                <w:sz w:val="20"/>
                <w:szCs w:val="20"/>
                <w:rtl/>
              </w:rPr>
              <w:t xml:space="preserve"> מ"מ</w:t>
            </w:r>
          </w:p>
        </w:tc>
        <w:tc>
          <w:tcPr>
            <w:tcW w:w="1733" w:type="dxa"/>
            <w:shd w:val="clear" w:color="auto" w:fill="FFFFFF"/>
          </w:tcPr>
          <w:p w:rsidR="00D61A5E" w:rsidRPr="00B30B2E" w:rsidRDefault="0015352B" w:rsidP="00D61A5E">
            <w:pPr>
              <w:bidi/>
              <w:ind w:left="480"/>
              <w:rPr>
                <w:rFonts w:asciiTheme="minorBidi" w:hAnsiTheme="minorBidi" w:cstheme="minorBidi" w:hint="cs"/>
                <w:color w:val="464548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464548"/>
                <w:sz w:val="20"/>
                <w:szCs w:val="20"/>
              </w:rPr>
              <w:t>30x40</w:t>
            </w:r>
            <w:r>
              <w:rPr>
                <w:rFonts w:asciiTheme="minorBidi" w:hAnsiTheme="minorBidi" w:cstheme="minorBidi" w:hint="cs"/>
                <w:color w:val="464548"/>
                <w:sz w:val="20"/>
                <w:szCs w:val="20"/>
                <w:rtl/>
              </w:rPr>
              <w:t xml:space="preserve"> מ"מ</w:t>
            </w:r>
          </w:p>
        </w:tc>
      </w:tr>
      <w:tr w:rsidR="00D61A5E" w:rsidRPr="00B30B2E" w:rsidTr="0015352B">
        <w:trPr>
          <w:trHeight w:val="269"/>
        </w:trPr>
        <w:tc>
          <w:tcPr>
            <w:tcW w:w="1561" w:type="dxa"/>
            <w:shd w:val="clear" w:color="auto" w:fill="FFFFFF"/>
          </w:tcPr>
          <w:p w:rsidR="00D61A5E" w:rsidRPr="00B30B2E" w:rsidRDefault="00D61A5E" w:rsidP="00D61A5E">
            <w:pPr>
              <w:bidi/>
              <w:ind w:left="460"/>
              <w:rPr>
                <w:rFonts w:asciiTheme="minorBidi" w:hAnsiTheme="minorBidi" w:cstheme="minorBidi"/>
                <w:color w:val="464548"/>
                <w:sz w:val="20"/>
                <w:szCs w:val="20"/>
              </w:rPr>
            </w:pPr>
            <w:r w:rsidRPr="00B30B2E">
              <w:rPr>
                <w:rFonts w:asciiTheme="minorBidi" w:hAnsiTheme="minorBidi" w:cstheme="minorBidi"/>
                <w:color w:val="464548"/>
                <w:sz w:val="20"/>
                <w:szCs w:val="20"/>
                <w:rtl/>
                <w:lang/>
              </w:rPr>
              <w:t>מס' סימוכין</w:t>
            </w:r>
          </w:p>
        </w:tc>
        <w:tc>
          <w:tcPr>
            <w:tcW w:w="1439" w:type="dxa"/>
            <w:shd w:val="clear" w:color="auto" w:fill="FFFFFF"/>
          </w:tcPr>
          <w:p w:rsidR="00D61A5E" w:rsidRPr="00B30B2E" w:rsidRDefault="00D61A5E" w:rsidP="00D61A5E">
            <w:pPr>
              <w:bidi/>
              <w:ind w:left="460"/>
              <w:rPr>
                <w:rFonts w:asciiTheme="minorBidi" w:hAnsiTheme="minorBidi" w:cstheme="minorBidi"/>
                <w:color w:val="464548"/>
                <w:sz w:val="20"/>
                <w:szCs w:val="20"/>
              </w:rPr>
            </w:pPr>
            <w:r w:rsidRPr="00B30B2E">
              <w:rPr>
                <w:rFonts w:asciiTheme="minorBidi" w:hAnsiTheme="minorBidi" w:cstheme="minorBidi"/>
                <w:color w:val="464548"/>
                <w:sz w:val="20"/>
                <w:szCs w:val="20"/>
              </w:rPr>
              <w:t>TG-1</w:t>
            </w:r>
          </w:p>
        </w:tc>
        <w:tc>
          <w:tcPr>
            <w:tcW w:w="1728" w:type="dxa"/>
            <w:shd w:val="clear" w:color="auto" w:fill="FFFFFF"/>
          </w:tcPr>
          <w:p w:rsidR="00D61A5E" w:rsidRPr="00B30B2E" w:rsidRDefault="00D61A5E" w:rsidP="00D61A5E">
            <w:pPr>
              <w:bidi/>
              <w:ind w:left="460"/>
              <w:rPr>
                <w:rFonts w:asciiTheme="minorBidi" w:hAnsiTheme="minorBidi" w:cstheme="minorBidi"/>
                <w:color w:val="464548"/>
                <w:sz w:val="20"/>
                <w:szCs w:val="20"/>
              </w:rPr>
            </w:pPr>
            <w:r w:rsidRPr="00B30B2E">
              <w:rPr>
                <w:rFonts w:asciiTheme="minorBidi" w:hAnsiTheme="minorBidi" w:cstheme="minorBidi"/>
                <w:color w:val="464548"/>
                <w:sz w:val="20"/>
                <w:szCs w:val="20"/>
              </w:rPr>
              <w:t>TG-2</w:t>
            </w:r>
          </w:p>
        </w:tc>
        <w:tc>
          <w:tcPr>
            <w:tcW w:w="1733" w:type="dxa"/>
            <w:shd w:val="clear" w:color="auto" w:fill="FFFFFF"/>
          </w:tcPr>
          <w:p w:rsidR="00D61A5E" w:rsidRPr="00B30B2E" w:rsidRDefault="00D61A5E" w:rsidP="00D61A5E">
            <w:pPr>
              <w:bidi/>
              <w:ind w:left="460"/>
              <w:rPr>
                <w:rFonts w:asciiTheme="minorBidi" w:hAnsiTheme="minorBidi" w:cstheme="minorBidi"/>
                <w:color w:val="464548"/>
                <w:sz w:val="20"/>
                <w:szCs w:val="20"/>
              </w:rPr>
            </w:pPr>
            <w:r w:rsidRPr="00B30B2E">
              <w:rPr>
                <w:rFonts w:asciiTheme="minorBidi" w:hAnsiTheme="minorBidi" w:cstheme="minorBidi"/>
                <w:color w:val="464548"/>
                <w:sz w:val="20"/>
                <w:szCs w:val="20"/>
              </w:rPr>
              <w:t>TG-3</w:t>
            </w:r>
          </w:p>
        </w:tc>
      </w:tr>
    </w:tbl>
    <w:p w:rsidR="00D61A5E" w:rsidRPr="00B30B2E" w:rsidRDefault="00D61A5E" w:rsidP="00D746E5">
      <w:pPr>
        <w:pStyle w:val="Bodytext120"/>
        <w:shd w:val="clear" w:color="auto" w:fill="auto"/>
        <w:spacing w:before="0" w:line="197" w:lineRule="exact"/>
        <w:ind w:right="20" w:firstLine="0"/>
        <w:rPr>
          <w:rStyle w:val="Bodytext121"/>
          <w:rFonts w:asciiTheme="minorBidi" w:hAnsiTheme="minorBidi" w:cstheme="minorBidi"/>
        </w:rPr>
      </w:pPr>
    </w:p>
    <w:sectPr w:rsidR="00D61A5E" w:rsidRPr="00B30B2E" w:rsidSect="00B314AF">
      <w:headerReference w:type="even" r:id="rId11"/>
      <w:type w:val="continuous"/>
      <w:pgSz w:w="8390" w:h="11905"/>
      <w:pgMar w:top="723" w:right="413" w:bottom="709" w:left="118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D4" w:rsidRDefault="00CD77D4" w:rsidP="00D135A9">
      <w:pPr>
        <w:bidi/>
      </w:pPr>
      <w:r>
        <w:separator/>
      </w:r>
    </w:p>
  </w:endnote>
  <w:endnote w:type="continuationSeparator" w:id="0">
    <w:p w:rsidR="00CD77D4" w:rsidRDefault="00CD77D4" w:rsidP="00D135A9">
      <w:pPr>
        <w:bidi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D4" w:rsidRDefault="00CD77D4"/>
  </w:footnote>
  <w:footnote w:type="continuationSeparator" w:id="0">
    <w:p w:rsidR="00CD77D4" w:rsidRDefault="00CD77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A9" w:rsidRPr="00B638A1" w:rsidRDefault="007B00DA" w:rsidP="00752F61">
    <w:pPr>
      <w:pStyle w:val="Headerorfooter0"/>
      <w:framePr w:h="182" w:wrap="none" w:vAnchor="text" w:hAnchor="page" w:x="1156" w:y="333"/>
      <w:shd w:val="clear" w:color="auto" w:fill="auto"/>
      <w:bidi/>
      <w:jc w:val="both"/>
      <w:rPr>
        <w:rFonts w:asciiTheme="minorBidi" w:hAnsiTheme="minorBidi" w:cstheme="minorBidi"/>
      </w:rPr>
    </w:pPr>
    <w:r w:rsidRPr="00B638A1">
      <w:rPr>
        <w:rFonts w:asciiTheme="minorBidi" w:hAnsiTheme="minorBidi" w:cstheme="minorBidi"/>
        <w:rtl/>
        <w:lang/>
      </w:rPr>
      <w:t>מחקר קליני שבו נעשה שימוש ב-</w:t>
    </w:r>
    <w:r w:rsidRPr="00B638A1">
      <w:rPr>
        <w:rFonts w:asciiTheme="minorBidi" w:hAnsiTheme="minorBidi" w:cstheme="minorBidi"/>
      </w:rPr>
      <w:t>T-Gen</w:t>
    </w:r>
  </w:p>
  <w:p w:rsidR="00D135A9" w:rsidRPr="00B638A1" w:rsidRDefault="00D135A9">
    <w:pPr>
      <w:rPr>
        <w:rFonts w:asciiTheme="minorBidi" w:hAnsiTheme="minorBidi" w:cstheme="minorBidi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26FFE"/>
    <w:multiLevelType w:val="multilevel"/>
    <w:tmpl w:val="8DBE553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35A9"/>
    <w:rsid w:val="0008296F"/>
    <w:rsid w:val="0015352B"/>
    <w:rsid w:val="001D7963"/>
    <w:rsid w:val="003C6A1B"/>
    <w:rsid w:val="003C7D31"/>
    <w:rsid w:val="003D4A94"/>
    <w:rsid w:val="00480D8D"/>
    <w:rsid w:val="004C5146"/>
    <w:rsid w:val="005126C9"/>
    <w:rsid w:val="00533EC1"/>
    <w:rsid w:val="00591027"/>
    <w:rsid w:val="00604B6F"/>
    <w:rsid w:val="00644C3C"/>
    <w:rsid w:val="006D7F90"/>
    <w:rsid w:val="007031FF"/>
    <w:rsid w:val="007307F9"/>
    <w:rsid w:val="00752F61"/>
    <w:rsid w:val="007B00DA"/>
    <w:rsid w:val="00986BA1"/>
    <w:rsid w:val="009B1898"/>
    <w:rsid w:val="009C62C5"/>
    <w:rsid w:val="00A63186"/>
    <w:rsid w:val="00B30B2E"/>
    <w:rsid w:val="00B314AF"/>
    <w:rsid w:val="00B638A1"/>
    <w:rsid w:val="00B94854"/>
    <w:rsid w:val="00C25AAD"/>
    <w:rsid w:val="00CD77D4"/>
    <w:rsid w:val="00D135A9"/>
    <w:rsid w:val="00D61A5E"/>
    <w:rsid w:val="00D62875"/>
    <w:rsid w:val="00D746E5"/>
    <w:rsid w:val="00E12874"/>
    <w:rsid w:val="00E87840"/>
    <w:rsid w:val="00F6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5A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5A9"/>
    <w:rPr>
      <w:color w:val="0066CC"/>
      <w:u w:val="single"/>
    </w:rPr>
  </w:style>
  <w:style w:type="character" w:customStyle="1" w:styleId="Bodytext29">
    <w:name w:val="Body text (29)_"/>
    <w:basedOn w:val="DefaultParagraphFont"/>
    <w:link w:val="Bodytext290"/>
    <w:rsid w:val="00D135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Bodytext291">
    <w:name w:val="Body text (29)"/>
    <w:basedOn w:val="Bodytext29"/>
    <w:rsid w:val="00D135A9"/>
    <w:rPr>
      <w:spacing w:val="-10"/>
      <w:sz w:val="31"/>
      <w:szCs w:val="31"/>
    </w:rPr>
  </w:style>
  <w:style w:type="character" w:customStyle="1" w:styleId="Heading13">
    <w:name w:val="Heading #1 (3)_"/>
    <w:basedOn w:val="DefaultParagraphFont"/>
    <w:link w:val="Heading130"/>
    <w:rsid w:val="00D135A9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pacing w:val="-20"/>
      <w:sz w:val="118"/>
      <w:szCs w:val="118"/>
    </w:rPr>
  </w:style>
  <w:style w:type="character" w:customStyle="1" w:styleId="Heading13CordiaUPC">
    <w:name w:val="Heading #1 (3) + CordiaUPC"/>
    <w:basedOn w:val="Heading13"/>
    <w:rsid w:val="00D135A9"/>
    <w:rPr>
      <w:rFonts w:ascii="CordiaUPC" w:eastAsia="CordiaUPC" w:hAnsi="CordiaUPC" w:cs="CordiaUPC"/>
      <w:spacing w:val="-20"/>
    </w:rPr>
  </w:style>
  <w:style w:type="character" w:customStyle="1" w:styleId="Heading13CordiaUPC0">
    <w:name w:val="Heading #1 (3) + CordiaUPC"/>
    <w:basedOn w:val="Heading13"/>
    <w:rsid w:val="00D135A9"/>
    <w:rPr>
      <w:rFonts w:ascii="CordiaUPC" w:eastAsia="CordiaUPC" w:hAnsi="CordiaUPC" w:cs="CordiaUPC"/>
      <w:spacing w:val="-20"/>
    </w:rPr>
  </w:style>
  <w:style w:type="character" w:customStyle="1" w:styleId="Headerorfooter">
    <w:name w:val="Header or footer_"/>
    <w:basedOn w:val="DefaultParagraphFont"/>
    <w:link w:val="Headerorfooter0"/>
    <w:rsid w:val="00D13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Calibri">
    <w:name w:val="Header or footer + Calibri"/>
    <w:aliases w:val="7 pt"/>
    <w:basedOn w:val="Headerorfooter"/>
    <w:rsid w:val="00D135A9"/>
    <w:rPr>
      <w:rFonts w:ascii="Calibri" w:eastAsia="Calibri" w:hAnsi="Calibri" w:cs="Calibri"/>
      <w:spacing w:val="0"/>
      <w:sz w:val="14"/>
      <w:szCs w:val="14"/>
    </w:rPr>
  </w:style>
  <w:style w:type="character" w:customStyle="1" w:styleId="Heading22">
    <w:name w:val="Heading #2 (2)_"/>
    <w:basedOn w:val="DefaultParagraphFont"/>
    <w:link w:val="Heading220"/>
    <w:rsid w:val="00D135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65"/>
      <w:szCs w:val="65"/>
    </w:rPr>
  </w:style>
  <w:style w:type="character" w:customStyle="1" w:styleId="Heading221">
    <w:name w:val="Heading #2 (2)"/>
    <w:basedOn w:val="Heading22"/>
    <w:rsid w:val="00D135A9"/>
  </w:style>
  <w:style w:type="character" w:customStyle="1" w:styleId="Heading32">
    <w:name w:val="Heading #3 (2)_"/>
    <w:basedOn w:val="DefaultParagraphFont"/>
    <w:link w:val="Heading320"/>
    <w:rsid w:val="00D135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Heading321">
    <w:name w:val="Heading #3 (2)"/>
    <w:basedOn w:val="Heading32"/>
    <w:rsid w:val="00D135A9"/>
    <w:rPr>
      <w:spacing w:val="-10"/>
      <w:sz w:val="31"/>
      <w:szCs w:val="31"/>
    </w:rPr>
  </w:style>
  <w:style w:type="character" w:customStyle="1" w:styleId="Bodytext2">
    <w:name w:val="Body text (2)_"/>
    <w:basedOn w:val="DefaultParagraphFont"/>
    <w:link w:val="Bodytext20"/>
    <w:rsid w:val="00D135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1">
    <w:name w:val="Body text (2)"/>
    <w:basedOn w:val="Bodytext2"/>
    <w:rsid w:val="00D135A9"/>
    <w:rPr>
      <w:spacing w:val="0"/>
    </w:rPr>
  </w:style>
  <w:style w:type="character" w:customStyle="1" w:styleId="Bodytext22">
    <w:name w:val="Body text (2)"/>
    <w:basedOn w:val="Bodytext2"/>
    <w:rsid w:val="00D135A9"/>
    <w:rPr>
      <w:spacing w:val="0"/>
    </w:rPr>
  </w:style>
  <w:style w:type="character" w:customStyle="1" w:styleId="Bodytext23">
    <w:name w:val="Body text (2)"/>
    <w:basedOn w:val="Bodytext2"/>
    <w:rsid w:val="00D135A9"/>
    <w:rPr>
      <w:spacing w:val="0"/>
    </w:rPr>
  </w:style>
  <w:style w:type="character" w:customStyle="1" w:styleId="Bodytext9">
    <w:name w:val="Body text (9)_"/>
    <w:basedOn w:val="DefaultParagraphFont"/>
    <w:link w:val="Bodytext90"/>
    <w:rsid w:val="00D135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character" w:customStyle="1" w:styleId="Bodytext9Spacing0pt">
    <w:name w:val="Body text (9) + Spacing 0 pt"/>
    <w:basedOn w:val="Bodytext9"/>
    <w:rsid w:val="00D135A9"/>
    <w:rPr>
      <w:spacing w:val="0"/>
      <w:sz w:val="26"/>
      <w:szCs w:val="26"/>
    </w:rPr>
  </w:style>
  <w:style w:type="character" w:customStyle="1" w:styleId="Bodytext2Bold">
    <w:name w:val="Body text (2) + Bold"/>
    <w:basedOn w:val="Bodytext2"/>
    <w:rsid w:val="00D135A9"/>
    <w:rPr>
      <w:b/>
      <w:bCs/>
      <w:spacing w:val="0"/>
    </w:rPr>
  </w:style>
  <w:style w:type="character" w:customStyle="1" w:styleId="Bodytext24">
    <w:name w:val="Body text (2)"/>
    <w:basedOn w:val="Bodytext2"/>
    <w:rsid w:val="00D135A9"/>
    <w:rPr>
      <w:spacing w:val="0"/>
    </w:rPr>
  </w:style>
  <w:style w:type="character" w:customStyle="1" w:styleId="Bodytext6">
    <w:name w:val="Body text (6)_"/>
    <w:basedOn w:val="DefaultParagraphFont"/>
    <w:link w:val="Bodytext60"/>
    <w:rsid w:val="00D135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61">
    <w:name w:val="Body text (6)"/>
    <w:basedOn w:val="Bodytext6"/>
    <w:rsid w:val="00D135A9"/>
  </w:style>
  <w:style w:type="character" w:customStyle="1" w:styleId="Bodytext7">
    <w:name w:val="Body text (7)_"/>
    <w:basedOn w:val="DefaultParagraphFont"/>
    <w:link w:val="Bodytext70"/>
    <w:rsid w:val="00D135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71">
    <w:name w:val="Body text (7)"/>
    <w:basedOn w:val="Bodytext7"/>
    <w:rsid w:val="00D135A9"/>
  </w:style>
  <w:style w:type="character" w:customStyle="1" w:styleId="Bodytext25">
    <w:name w:val="Body text (2)"/>
    <w:basedOn w:val="Bodytext2"/>
    <w:rsid w:val="00D135A9"/>
    <w:rPr>
      <w:spacing w:val="0"/>
    </w:rPr>
  </w:style>
  <w:style w:type="character" w:customStyle="1" w:styleId="Heading42">
    <w:name w:val="Heading #4 (2)_"/>
    <w:basedOn w:val="DefaultParagraphFont"/>
    <w:link w:val="Heading420"/>
    <w:rsid w:val="00D135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1"/>
      <w:szCs w:val="31"/>
    </w:rPr>
  </w:style>
  <w:style w:type="character" w:customStyle="1" w:styleId="Heading421">
    <w:name w:val="Heading #4 (2)"/>
    <w:basedOn w:val="Heading42"/>
    <w:rsid w:val="00D135A9"/>
    <w:rPr>
      <w:spacing w:val="-10"/>
      <w:sz w:val="31"/>
      <w:szCs w:val="31"/>
    </w:rPr>
  </w:style>
  <w:style w:type="character" w:customStyle="1" w:styleId="Bodytext13">
    <w:name w:val="Body text (13)_"/>
    <w:basedOn w:val="DefaultParagraphFont"/>
    <w:link w:val="Bodytext130"/>
    <w:rsid w:val="00D13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">
    <w:name w:val="Body text_"/>
    <w:basedOn w:val="DefaultParagraphFont"/>
    <w:link w:val="Bodytext0"/>
    <w:rsid w:val="00D135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">
    <w:name w:val="Body text"/>
    <w:basedOn w:val="Bodytext"/>
    <w:rsid w:val="00D135A9"/>
    <w:rPr>
      <w:color w:val="FFFFFF"/>
      <w:spacing w:val="0"/>
    </w:rPr>
  </w:style>
  <w:style w:type="character" w:customStyle="1" w:styleId="Bodytext3">
    <w:name w:val="Body text"/>
    <w:basedOn w:val="Bodytext"/>
    <w:rsid w:val="00D135A9"/>
    <w:rPr>
      <w:spacing w:val="0"/>
    </w:rPr>
  </w:style>
  <w:style w:type="character" w:customStyle="1" w:styleId="Bodytext12">
    <w:name w:val="Body text (12)_"/>
    <w:basedOn w:val="DefaultParagraphFont"/>
    <w:link w:val="Bodytext120"/>
    <w:rsid w:val="00D135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121">
    <w:name w:val="Body text (12)"/>
    <w:basedOn w:val="Bodytext12"/>
    <w:rsid w:val="00D135A9"/>
    <w:rPr>
      <w:spacing w:val="0"/>
    </w:rPr>
  </w:style>
  <w:style w:type="character" w:customStyle="1" w:styleId="Bodytext122">
    <w:name w:val="Body text (12)"/>
    <w:basedOn w:val="Bodytext12"/>
    <w:rsid w:val="00D135A9"/>
    <w:rPr>
      <w:spacing w:val="0"/>
    </w:rPr>
  </w:style>
  <w:style w:type="character" w:customStyle="1" w:styleId="Bodytext30">
    <w:name w:val="Body text (30)_"/>
    <w:basedOn w:val="DefaultParagraphFont"/>
    <w:link w:val="Bodytext300"/>
    <w:rsid w:val="00D135A9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Bodytext301">
    <w:name w:val="Body text (30)"/>
    <w:basedOn w:val="Bodytext30"/>
    <w:rsid w:val="00D135A9"/>
    <w:rPr>
      <w:spacing w:val="0"/>
    </w:rPr>
  </w:style>
  <w:style w:type="character" w:customStyle="1" w:styleId="Bodytext123">
    <w:name w:val="Body text (12)"/>
    <w:basedOn w:val="Bodytext12"/>
    <w:rsid w:val="00D135A9"/>
    <w:rPr>
      <w:spacing w:val="0"/>
    </w:rPr>
  </w:style>
  <w:style w:type="character" w:customStyle="1" w:styleId="Bodytext38">
    <w:name w:val="Body text (38)_"/>
    <w:basedOn w:val="DefaultParagraphFont"/>
    <w:link w:val="Bodytext380"/>
    <w:rsid w:val="00D135A9"/>
    <w:rPr>
      <w:rFonts w:ascii="Dotum" w:eastAsia="Dotum" w:hAnsi="Dotum" w:cs="Dotum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381">
    <w:name w:val="Body text (38)"/>
    <w:basedOn w:val="Bodytext38"/>
    <w:rsid w:val="00D135A9"/>
  </w:style>
  <w:style w:type="character" w:customStyle="1" w:styleId="Bodytext39">
    <w:name w:val="Body text (39)_"/>
    <w:basedOn w:val="DefaultParagraphFont"/>
    <w:link w:val="Bodytext390"/>
    <w:rsid w:val="00D135A9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91">
    <w:name w:val="Body text (39)"/>
    <w:basedOn w:val="Bodytext39"/>
    <w:rsid w:val="00D135A9"/>
  </w:style>
  <w:style w:type="character" w:customStyle="1" w:styleId="Bodytext37">
    <w:name w:val="Body text (37)_"/>
    <w:basedOn w:val="DefaultParagraphFont"/>
    <w:link w:val="Bodytext370"/>
    <w:rsid w:val="00D135A9"/>
    <w:rPr>
      <w:rFonts w:ascii="Dotum" w:eastAsia="Dotum" w:hAnsi="Dotum" w:cs="Dotum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Bodytext371">
    <w:name w:val="Body text (37)"/>
    <w:basedOn w:val="Bodytext37"/>
    <w:rsid w:val="00D135A9"/>
  </w:style>
  <w:style w:type="character" w:customStyle="1" w:styleId="Bodytext392">
    <w:name w:val="Body text (39)"/>
    <w:basedOn w:val="Bodytext39"/>
    <w:rsid w:val="00D135A9"/>
  </w:style>
  <w:style w:type="character" w:customStyle="1" w:styleId="Bodytext34">
    <w:name w:val="Body text (34)_"/>
    <w:basedOn w:val="DefaultParagraphFont"/>
    <w:link w:val="Bodytext340"/>
    <w:rsid w:val="00D135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341">
    <w:name w:val="Body text (34)"/>
    <w:basedOn w:val="Bodytext34"/>
    <w:rsid w:val="00D135A9"/>
  </w:style>
  <w:style w:type="character" w:customStyle="1" w:styleId="Bodytext62">
    <w:name w:val="Body text (6)"/>
    <w:basedOn w:val="Bodytext6"/>
    <w:rsid w:val="00D135A9"/>
  </w:style>
  <w:style w:type="paragraph" w:customStyle="1" w:styleId="Bodytext290">
    <w:name w:val="Body text (29)"/>
    <w:basedOn w:val="Normal"/>
    <w:link w:val="Bodytext29"/>
    <w:rsid w:val="00D135A9"/>
    <w:pPr>
      <w:shd w:val="clear" w:color="auto" w:fill="FFFFFF"/>
      <w:spacing w:line="0" w:lineRule="atLeast"/>
    </w:pPr>
    <w:rPr>
      <w:rFonts w:ascii="Calibri" w:eastAsia="Calibri" w:hAnsi="Calibri" w:cs="Calibri"/>
      <w:spacing w:val="-10"/>
      <w:sz w:val="31"/>
      <w:szCs w:val="31"/>
    </w:rPr>
  </w:style>
  <w:style w:type="paragraph" w:customStyle="1" w:styleId="Heading130">
    <w:name w:val="Heading #1 (3)"/>
    <w:basedOn w:val="Normal"/>
    <w:link w:val="Heading13"/>
    <w:rsid w:val="00D135A9"/>
    <w:pPr>
      <w:shd w:val="clear" w:color="auto" w:fill="FFFFFF"/>
      <w:spacing w:after="180" w:line="0" w:lineRule="atLeast"/>
      <w:outlineLvl w:val="0"/>
    </w:pPr>
    <w:rPr>
      <w:rFonts w:ascii="Cordia New" w:eastAsia="Cordia New" w:hAnsi="Cordia New" w:cs="Cordia New"/>
      <w:b/>
      <w:bCs/>
      <w:spacing w:val="-20"/>
      <w:sz w:val="118"/>
      <w:szCs w:val="118"/>
    </w:rPr>
  </w:style>
  <w:style w:type="paragraph" w:customStyle="1" w:styleId="Headerorfooter0">
    <w:name w:val="Header or footer"/>
    <w:basedOn w:val="Normal"/>
    <w:link w:val="Headerorfooter"/>
    <w:rsid w:val="00D135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D135A9"/>
    <w:pPr>
      <w:shd w:val="clear" w:color="auto" w:fill="FFFFFF"/>
      <w:spacing w:before="180" w:after="480" w:line="0" w:lineRule="atLeast"/>
      <w:outlineLvl w:val="1"/>
    </w:pPr>
    <w:rPr>
      <w:rFonts w:ascii="Calibri" w:eastAsia="Calibri" w:hAnsi="Calibri" w:cs="Calibri"/>
      <w:spacing w:val="-40"/>
      <w:sz w:val="65"/>
      <w:szCs w:val="65"/>
    </w:rPr>
  </w:style>
  <w:style w:type="paragraph" w:customStyle="1" w:styleId="Heading320">
    <w:name w:val="Heading #3 (2)"/>
    <w:basedOn w:val="Normal"/>
    <w:link w:val="Heading32"/>
    <w:rsid w:val="00D135A9"/>
    <w:pPr>
      <w:shd w:val="clear" w:color="auto" w:fill="FFFFFF"/>
      <w:spacing w:before="480" w:after="180" w:line="360" w:lineRule="exact"/>
      <w:outlineLvl w:val="2"/>
    </w:pPr>
    <w:rPr>
      <w:rFonts w:ascii="Calibri" w:eastAsia="Calibri" w:hAnsi="Calibri" w:cs="Calibri"/>
      <w:spacing w:val="-10"/>
      <w:sz w:val="31"/>
      <w:szCs w:val="31"/>
    </w:rPr>
  </w:style>
  <w:style w:type="paragraph" w:customStyle="1" w:styleId="Bodytext20">
    <w:name w:val="Body text (2)"/>
    <w:basedOn w:val="Normal"/>
    <w:link w:val="Bodytext2"/>
    <w:rsid w:val="00D135A9"/>
    <w:pPr>
      <w:shd w:val="clear" w:color="auto" w:fill="FFFFFF"/>
      <w:spacing w:after="228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Bodytext90">
    <w:name w:val="Body text (9)"/>
    <w:basedOn w:val="Normal"/>
    <w:link w:val="Bodytext9"/>
    <w:rsid w:val="00D135A9"/>
    <w:pPr>
      <w:shd w:val="clear" w:color="auto" w:fill="FFFFFF"/>
      <w:spacing w:before="180" w:line="0" w:lineRule="atLeast"/>
    </w:pPr>
    <w:rPr>
      <w:rFonts w:ascii="Calibri" w:eastAsia="Calibri" w:hAnsi="Calibri" w:cs="Calibri"/>
      <w:spacing w:val="-30"/>
      <w:sz w:val="26"/>
      <w:szCs w:val="26"/>
    </w:rPr>
  </w:style>
  <w:style w:type="paragraph" w:customStyle="1" w:styleId="Bodytext60">
    <w:name w:val="Body text (6)"/>
    <w:basedOn w:val="Normal"/>
    <w:link w:val="Bodytext6"/>
    <w:rsid w:val="00D135A9"/>
    <w:pPr>
      <w:shd w:val="clear" w:color="auto" w:fill="FFFFFF"/>
      <w:spacing w:before="1560"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Bodytext70">
    <w:name w:val="Body text (7)"/>
    <w:basedOn w:val="Normal"/>
    <w:link w:val="Bodytext7"/>
    <w:rsid w:val="00D135A9"/>
    <w:pPr>
      <w:shd w:val="clear" w:color="auto" w:fill="FFFFFF"/>
      <w:spacing w:line="278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ing420">
    <w:name w:val="Heading #4 (2)"/>
    <w:basedOn w:val="Normal"/>
    <w:link w:val="Heading42"/>
    <w:rsid w:val="00D135A9"/>
    <w:pPr>
      <w:shd w:val="clear" w:color="auto" w:fill="FFFFFF"/>
      <w:spacing w:before="300" w:after="180" w:line="0" w:lineRule="atLeast"/>
      <w:jc w:val="both"/>
      <w:outlineLvl w:val="3"/>
    </w:pPr>
    <w:rPr>
      <w:rFonts w:ascii="Calibri" w:eastAsia="Calibri" w:hAnsi="Calibri" w:cs="Calibri"/>
      <w:spacing w:val="-10"/>
      <w:sz w:val="31"/>
      <w:szCs w:val="31"/>
    </w:rPr>
  </w:style>
  <w:style w:type="paragraph" w:customStyle="1" w:styleId="Bodytext130">
    <w:name w:val="Body text (13)"/>
    <w:basedOn w:val="Normal"/>
    <w:link w:val="Bodytext13"/>
    <w:rsid w:val="00D135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0">
    <w:name w:val="Body text"/>
    <w:basedOn w:val="Normal"/>
    <w:link w:val="Bodytext"/>
    <w:rsid w:val="00D135A9"/>
    <w:pPr>
      <w:shd w:val="clear" w:color="auto" w:fill="FFFFFF"/>
      <w:spacing w:before="1200" w:after="180"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Bodytext120">
    <w:name w:val="Body text (12)"/>
    <w:basedOn w:val="Normal"/>
    <w:link w:val="Bodytext12"/>
    <w:rsid w:val="00D135A9"/>
    <w:pPr>
      <w:shd w:val="clear" w:color="auto" w:fill="FFFFFF"/>
      <w:spacing w:before="60" w:line="202" w:lineRule="exact"/>
      <w:ind w:hanging="220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Bodytext300">
    <w:name w:val="Body text (30)"/>
    <w:basedOn w:val="Normal"/>
    <w:link w:val="Bodytext30"/>
    <w:rsid w:val="00D135A9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Bodytext380">
    <w:name w:val="Body text (38)"/>
    <w:basedOn w:val="Normal"/>
    <w:link w:val="Bodytext38"/>
    <w:rsid w:val="00D135A9"/>
    <w:pPr>
      <w:shd w:val="clear" w:color="auto" w:fill="FFFFFF"/>
      <w:spacing w:line="0" w:lineRule="atLeast"/>
    </w:pPr>
    <w:rPr>
      <w:rFonts w:ascii="Dotum" w:eastAsia="Dotum" w:hAnsi="Dotum" w:cs="Dotum"/>
      <w:b/>
      <w:bCs/>
      <w:sz w:val="14"/>
      <w:szCs w:val="14"/>
    </w:rPr>
  </w:style>
  <w:style w:type="paragraph" w:customStyle="1" w:styleId="Bodytext390">
    <w:name w:val="Body text (39)"/>
    <w:basedOn w:val="Normal"/>
    <w:link w:val="Bodytext39"/>
    <w:rsid w:val="00D135A9"/>
    <w:pPr>
      <w:shd w:val="clear" w:color="auto" w:fill="FFFFFF"/>
      <w:spacing w:line="0" w:lineRule="atLeast"/>
    </w:pPr>
    <w:rPr>
      <w:rFonts w:ascii="CordiaUPC" w:eastAsia="CordiaUPC" w:hAnsi="CordiaUPC" w:cs="CordiaUPC"/>
      <w:sz w:val="23"/>
      <w:szCs w:val="23"/>
    </w:rPr>
  </w:style>
  <w:style w:type="paragraph" w:customStyle="1" w:styleId="Bodytext370">
    <w:name w:val="Body text (37)"/>
    <w:basedOn w:val="Normal"/>
    <w:link w:val="Bodytext37"/>
    <w:rsid w:val="00D135A9"/>
    <w:pPr>
      <w:shd w:val="clear" w:color="auto" w:fill="FFFFFF"/>
      <w:spacing w:line="0" w:lineRule="atLeast"/>
    </w:pPr>
    <w:rPr>
      <w:rFonts w:ascii="Dotum" w:eastAsia="Dotum" w:hAnsi="Dotum" w:cs="Dotum"/>
      <w:b/>
      <w:bCs/>
      <w:sz w:val="15"/>
      <w:szCs w:val="15"/>
    </w:rPr>
  </w:style>
  <w:style w:type="paragraph" w:customStyle="1" w:styleId="Bodytext340">
    <w:name w:val="Body text (34)"/>
    <w:basedOn w:val="Normal"/>
    <w:link w:val="Bodytext34"/>
    <w:rsid w:val="00D135A9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52F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F6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52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F61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377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Tzviya</cp:lastModifiedBy>
  <cp:revision>29</cp:revision>
  <dcterms:created xsi:type="dcterms:W3CDTF">2017-07-04T17:47:00Z</dcterms:created>
  <dcterms:modified xsi:type="dcterms:W3CDTF">2017-07-05T06:17:00Z</dcterms:modified>
</cp:coreProperties>
</file>