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80D1" w14:textId="7B11AB34" w:rsidR="00920F39" w:rsidRPr="00377BAF" w:rsidRDefault="00E16A1F" w:rsidP="00377BAF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TABLE OF CONTENTS</w:t>
      </w:r>
    </w:p>
    <w:p w14:paraId="271C13A8" w14:textId="37FA9229" w:rsidR="00C16E92" w:rsidRPr="003540C0" w:rsidRDefault="003540C0" w:rsidP="00377BAF">
      <w:pPr>
        <w:spacing w:line="360" w:lineRule="auto"/>
        <w:rPr>
          <w:rFonts w:asciiTheme="majorBidi" w:hAnsiTheme="majorBidi" w:cstheme="majorBidi"/>
          <w:i/>
          <w:iCs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 xml:space="preserve"> </w:t>
      </w:r>
    </w:p>
    <w:p w14:paraId="38B51888" w14:textId="1A233B1C" w:rsidR="00C16E92" w:rsidRPr="00377BAF" w:rsidRDefault="00C16E92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 xml:space="preserve">Summary </w:t>
      </w:r>
      <w:commentRangeStart w:id="0"/>
      <w:r w:rsidRPr="00377BAF">
        <w:rPr>
          <w:rFonts w:asciiTheme="majorBidi" w:hAnsiTheme="majorBidi" w:cstheme="majorBidi"/>
          <w:b/>
          <w:bCs/>
          <w:lang w:val="en-US"/>
        </w:rPr>
        <w:t>of</w:t>
      </w:r>
      <w:commentRangeEnd w:id="0"/>
      <w:r w:rsidR="00C44B5F">
        <w:rPr>
          <w:rStyle w:val="CommentReference"/>
        </w:rPr>
        <w:commentReference w:id="0"/>
      </w:r>
      <w:r w:rsidRPr="00377BAF">
        <w:rPr>
          <w:rFonts w:asciiTheme="majorBidi" w:hAnsiTheme="majorBidi" w:cstheme="majorBidi"/>
          <w:b/>
          <w:bCs/>
          <w:lang w:val="en-US"/>
        </w:rPr>
        <w:t xml:space="preserve"> the </w:t>
      </w:r>
      <w:r w:rsidR="004173D0" w:rsidRPr="00377BAF">
        <w:rPr>
          <w:rFonts w:asciiTheme="majorBidi" w:hAnsiTheme="majorBidi" w:cstheme="majorBidi"/>
          <w:b/>
          <w:bCs/>
          <w:lang w:val="en-US"/>
        </w:rPr>
        <w:t>S</w:t>
      </w:r>
      <w:r w:rsidRPr="00377BAF">
        <w:rPr>
          <w:rFonts w:asciiTheme="majorBidi" w:hAnsiTheme="majorBidi" w:cstheme="majorBidi"/>
          <w:b/>
          <w:bCs/>
          <w:lang w:val="en-US"/>
        </w:rPr>
        <w:t>tudy</w:t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b/>
          <w:bCs/>
          <w:lang w:val="en-US"/>
        </w:rPr>
        <w:tab/>
      </w:r>
      <w:proofErr w:type="gramStart"/>
      <w:r w:rsidR="00895FCA">
        <w:rPr>
          <w:rFonts w:asciiTheme="majorBidi" w:hAnsiTheme="majorBidi" w:cstheme="majorBidi"/>
          <w:b/>
          <w:bCs/>
          <w:lang w:val="en-US"/>
        </w:rPr>
        <w:tab/>
      </w:r>
      <w:r w:rsidR="00895FCA">
        <w:rPr>
          <w:rFonts w:asciiTheme="majorBidi" w:hAnsiTheme="majorBidi" w:cstheme="majorBidi"/>
          <w:lang w:val="en-US"/>
        </w:rPr>
        <w:t xml:space="preserve">  1</w:t>
      </w:r>
      <w:proofErr w:type="gramEnd"/>
    </w:p>
    <w:p w14:paraId="5926C5D3" w14:textId="77777777" w:rsidR="00377BAF" w:rsidRDefault="00377BAF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18FA5CD6" w14:textId="493C2F34" w:rsidR="00C16E92" w:rsidRPr="003540C0" w:rsidRDefault="00C16E9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Preface</w:t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  <w:t xml:space="preserve">  </w:t>
      </w:r>
      <w:r w:rsidR="003540C0" w:rsidRPr="00B51217">
        <w:rPr>
          <w:rFonts w:asciiTheme="majorBidi" w:hAnsiTheme="majorBidi" w:cstheme="majorBidi"/>
          <w:lang w:val="en-US"/>
        </w:rPr>
        <w:t>1</w:t>
      </w:r>
    </w:p>
    <w:p w14:paraId="2FB0C4A9" w14:textId="77777777" w:rsidR="00377BAF" w:rsidRDefault="00377BAF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066143A2" w14:textId="607D9F7D" w:rsidR="004173D0" w:rsidRPr="00377BAF" w:rsidRDefault="00C16E92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Theoretical Section</w:t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</w:r>
      <w:r w:rsidR="003540C0">
        <w:rPr>
          <w:rFonts w:asciiTheme="majorBidi" w:hAnsiTheme="majorBidi" w:cstheme="majorBidi"/>
          <w:b/>
          <w:bCs/>
          <w:lang w:val="en-US"/>
        </w:rPr>
        <w:tab/>
        <w:t xml:space="preserve">  </w:t>
      </w:r>
      <w:r w:rsidR="003540C0" w:rsidRPr="00B51217">
        <w:rPr>
          <w:rFonts w:asciiTheme="majorBidi" w:hAnsiTheme="majorBidi" w:cstheme="majorBidi"/>
          <w:lang w:val="en-US"/>
        </w:rPr>
        <w:t>6</w:t>
      </w:r>
    </w:p>
    <w:p w14:paraId="359C3DF6" w14:textId="2791E312" w:rsidR="00C16E92" w:rsidRPr="00377BAF" w:rsidRDefault="00C16E92" w:rsidP="00377BAF">
      <w:pPr>
        <w:spacing w:line="360" w:lineRule="auto"/>
        <w:rPr>
          <w:rFonts w:asciiTheme="majorBidi" w:hAnsiTheme="majorBidi" w:cstheme="majorBidi"/>
          <w:b/>
          <w:bCs/>
          <w:i/>
          <w:iCs/>
          <w:lang w:val="en-US"/>
        </w:rPr>
      </w:pP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Chapter 1</w:t>
      </w:r>
      <w:r w:rsidR="00206DE2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– 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Introduction: </w:t>
      </w:r>
      <w:r w:rsidR="003540C0">
        <w:rPr>
          <w:rFonts w:asciiTheme="majorBidi" w:hAnsiTheme="majorBidi" w:cstheme="majorBidi"/>
          <w:b/>
          <w:bCs/>
          <w:i/>
          <w:iCs/>
          <w:lang w:val="en-US"/>
        </w:rPr>
        <w:t xml:space="preserve">The </w:t>
      </w:r>
      <w:r w:rsidR="003540C0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Features and Significance </w:t>
      </w:r>
      <w:r w:rsidR="003540C0">
        <w:rPr>
          <w:rFonts w:asciiTheme="majorBidi" w:hAnsiTheme="majorBidi" w:cstheme="majorBidi"/>
          <w:b/>
          <w:bCs/>
          <w:i/>
          <w:iCs/>
          <w:lang w:val="en-US"/>
        </w:rPr>
        <w:t xml:space="preserve">of 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Children’s Literature</w:t>
      </w:r>
      <w:r w:rsidR="003540C0">
        <w:rPr>
          <w:rFonts w:asciiTheme="majorBidi" w:hAnsiTheme="majorBidi" w:cstheme="majorBidi"/>
          <w:lang w:val="en-US"/>
        </w:rPr>
        <w:tab/>
        <w:t xml:space="preserve">  </w:t>
      </w:r>
      <w:r w:rsidR="003540C0" w:rsidRPr="00B51217">
        <w:rPr>
          <w:rFonts w:asciiTheme="majorBidi" w:hAnsiTheme="majorBidi" w:cstheme="majorBidi"/>
          <w:lang w:val="en-US"/>
        </w:rPr>
        <w:t>7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</w:p>
    <w:p w14:paraId="0BA97DE8" w14:textId="08EC62EE" w:rsidR="00C16E92" w:rsidRPr="00377BAF" w:rsidRDefault="00206DE2" w:rsidP="00377BAF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="00377BAF">
        <w:rPr>
          <w:rFonts w:asciiTheme="majorBidi" w:hAnsiTheme="majorBidi" w:cstheme="majorBidi"/>
          <w:lang w:val="en-US"/>
        </w:rPr>
        <w:tab/>
      </w:r>
      <w:r w:rsidR="00C16E92" w:rsidRPr="00377BAF">
        <w:rPr>
          <w:rFonts w:asciiTheme="majorBidi" w:hAnsiTheme="majorBidi" w:cstheme="majorBidi"/>
          <w:lang w:val="en-US"/>
        </w:rPr>
        <w:t xml:space="preserve">The </w:t>
      </w:r>
      <w:r w:rsidR="00976BE9">
        <w:rPr>
          <w:rFonts w:asciiTheme="majorBidi" w:hAnsiTheme="majorBidi" w:cstheme="majorBidi"/>
          <w:lang w:val="en-US"/>
        </w:rPr>
        <w:t>T</w:t>
      </w:r>
      <w:r w:rsidR="00C16E92" w:rsidRPr="00377BAF">
        <w:rPr>
          <w:rFonts w:asciiTheme="majorBidi" w:hAnsiTheme="majorBidi" w:cstheme="majorBidi"/>
          <w:lang w:val="en-US"/>
        </w:rPr>
        <w:t>erm “Childhood” and its Conception</w:t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  <w:t xml:space="preserve">  </w:t>
      </w:r>
      <w:r w:rsidR="003540C0" w:rsidRPr="00B51217">
        <w:rPr>
          <w:rFonts w:asciiTheme="majorBidi" w:hAnsiTheme="majorBidi" w:cstheme="majorBidi"/>
          <w:lang w:val="en-US"/>
        </w:rPr>
        <w:t>7</w:t>
      </w:r>
    </w:p>
    <w:p w14:paraId="02D541C4" w14:textId="71C281C3" w:rsidR="00C16E92" w:rsidRPr="00377BAF" w:rsidRDefault="00206DE2" w:rsidP="00377BAF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="00377BAF">
        <w:rPr>
          <w:rFonts w:asciiTheme="majorBidi" w:hAnsiTheme="majorBidi" w:cstheme="majorBidi"/>
          <w:lang w:val="en-US"/>
        </w:rPr>
        <w:tab/>
      </w:r>
      <w:r w:rsidR="00976BE9">
        <w:rPr>
          <w:rFonts w:asciiTheme="majorBidi" w:hAnsiTheme="majorBidi" w:cstheme="majorBidi"/>
          <w:lang w:val="en-US"/>
        </w:rPr>
        <w:t xml:space="preserve">The </w:t>
      </w:r>
      <w:r w:rsidR="00C16E92" w:rsidRPr="00377BAF">
        <w:rPr>
          <w:rFonts w:asciiTheme="majorBidi" w:hAnsiTheme="majorBidi" w:cstheme="majorBidi"/>
          <w:lang w:val="en-US"/>
        </w:rPr>
        <w:t>Definition of Children’s Literature</w:t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976BE9">
        <w:rPr>
          <w:rFonts w:asciiTheme="majorBidi" w:hAnsiTheme="majorBidi" w:cstheme="majorBidi"/>
          <w:lang w:val="en-US"/>
        </w:rPr>
        <w:t xml:space="preserve"> </w:t>
      </w:r>
      <w:r w:rsidR="003540C0">
        <w:rPr>
          <w:rFonts w:asciiTheme="majorBidi" w:hAnsiTheme="majorBidi" w:cstheme="majorBidi"/>
          <w:lang w:val="en-US"/>
        </w:rPr>
        <w:t xml:space="preserve"> </w:t>
      </w:r>
      <w:r w:rsidR="003540C0" w:rsidRPr="00B51217">
        <w:rPr>
          <w:rFonts w:asciiTheme="majorBidi" w:hAnsiTheme="majorBidi" w:cstheme="majorBidi"/>
          <w:lang w:val="en-US"/>
        </w:rPr>
        <w:t>8</w:t>
      </w:r>
    </w:p>
    <w:p w14:paraId="0E1D18FD" w14:textId="4698EA4D" w:rsidR="00C16E92" w:rsidRPr="00377BAF" w:rsidRDefault="00206DE2" w:rsidP="00377BAF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="00377BAF">
        <w:rPr>
          <w:rFonts w:asciiTheme="majorBidi" w:hAnsiTheme="majorBidi" w:cstheme="majorBidi"/>
          <w:lang w:val="en-US"/>
        </w:rPr>
        <w:tab/>
      </w:r>
      <w:r w:rsidR="00976BE9">
        <w:rPr>
          <w:rFonts w:asciiTheme="majorBidi" w:hAnsiTheme="majorBidi" w:cstheme="majorBidi"/>
          <w:lang w:val="en-US"/>
        </w:rPr>
        <w:t>Folk</w:t>
      </w:r>
      <w:r w:rsidR="00C16E92" w:rsidRPr="00377BAF">
        <w:rPr>
          <w:rFonts w:asciiTheme="majorBidi" w:hAnsiTheme="majorBidi" w:cstheme="majorBidi"/>
          <w:lang w:val="en-US"/>
        </w:rPr>
        <w:t xml:space="preserve"> Heritage and Children’s Literature</w:t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>
        <w:rPr>
          <w:rFonts w:asciiTheme="majorBidi" w:hAnsiTheme="majorBidi" w:cstheme="majorBidi"/>
          <w:lang w:val="en-US"/>
        </w:rPr>
        <w:tab/>
      </w:r>
      <w:r w:rsidR="003540C0" w:rsidRPr="00B51217">
        <w:rPr>
          <w:rFonts w:asciiTheme="majorBidi" w:hAnsiTheme="majorBidi" w:cstheme="majorBidi"/>
          <w:lang w:val="en-US"/>
        </w:rPr>
        <w:t>14</w:t>
      </w:r>
    </w:p>
    <w:p w14:paraId="526941DB" w14:textId="20C2A402" w:rsidR="00C16E92" w:rsidRPr="00377BAF" w:rsidRDefault="00206DE2" w:rsidP="00377BAF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="00377BAF">
        <w:rPr>
          <w:rFonts w:asciiTheme="majorBidi" w:hAnsiTheme="majorBidi" w:cstheme="majorBidi"/>
          <w:lang w:val="en-US"/>
        </w:rPr>
        <w:tab/>
      </w:r>
      <w:r w:rsidR="00C16E92" w:rsidRPr="00377BAF">
        <w:rPr>
          <w:rFonts w:asciiTheme="majorBidi" w:hAnsiTheme="majorBidi" w:cstheme="majorBidi"/>
          <w:lang w:val="en-US"/>
        </w:rPr>
        <w:t xml:space="preserve">The </w:t>
      </w:r>
      <w:r w:rsidR="0027022E" w:rsidRPr="00377BAF">
        <w:rPr>
          <w:rFonts w:asciiTheme="majorBidi" w:hAnsiTheme="majorBidi" w:cstheme="majorBidi"/>
          <w:lang w:val="en-US"/>
        </w:rPr>
        <w:t>Use</w:t>
      </w:r>
      <w:r w:rsidR="00C16E92" w:rsidRPr="00377BAF">
        <w:rPr>
          <w:rFonts w:asciiTheme="majorBidi" w:hAnsiTheme="majorBidi" w:cstheme="majorBidi"/>
          <w:lang w:val="en-US"/>
        </w:rPr>
        <w:t xml:space="preserve"> of </w:t>
      </w:r>
      <w:r w:rsidR="00976BE9">
        <w:rPr>
          <w:rFonts w:asciiTheme="majorBidi" w:hAnsiTheme="majorBidi" w:cstheme="majorBidi"/>
          <w:lang w:val="en-US"/>
        </w:rPr>
        <w:t>Folk</w:t>
      </w:r>
      <w:r w:rsidR="00C16E92" w:rsidRPr="00377BAF">
        <w:rPr>
          <w:rFonts w:asciiTheme="majorBidi" w:hAnsiTheme="majorBidi" w:cstheme="majorBidi"/>
          <w:lang w:val="en-US"/>
        </w:rPr>
        <w:t xml:space="preserve"> Heritage in Arabic Children’s Literature</w:t>
      </w:r>
      <w:r w:rsidR="00976BE9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 w:rsidRPr="00B51217">
        <w:rPr>
          <w:rFonts w:asciiTheme="majorBidi" w:hAnsiTheme="majorBidi" w:cstheme="majorBidi"/>
          <w:lang w:val="en-US"/>
        </w:rPr>
        <w:t>17</w:t>
      </w:r>
    </w:p>
    <w:p w14:paraId="602E30A6" w14:textId="37AB289B" w:rsidR="00C16E92" w:rsidRPr="00377BAF" w:rsidRDefault="00206DE2" w:rsidP="00377BAF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="00377BAF">
        <w:rPr>
          <w:rFonts w:asciiTheme="majorBidi" w:hAnsiTheme="majorBidi" w:cstheme="majorBidi"/>
          <w:lang w:val="en-US"/>
        </w:rPr>
        <w:tab/>
      </w:r>
      <w:r w:rsidR="00C16E92" w:rsidRPr="00377BAF">
        <w:rPr>
          <w:rFonts w:asciiTheme="majorBidi" w:hAnsiTheme="majorBidi" w:cstheme="majorBidi"/>
          <w:lang w:val="en-US"/>
        </w:rPr>
        <w:t>The Relation</w:t>
      </w:r>
      <w:r w:rsidR="00976BE9">
        <w:rPr>
          <w:rFonts w:asciiTheme="majorBidi" w:hAnsiTheme="majorBidi" w:cstheme="majorBidi"/>
          <w:lang w:val="en-US"/>
        </w:rPr>
        <w:t>ship</w:t>
      </w:r>
      <w:r w:rsidR="00C16E92" w:rsidRPr="00377BAF">
        <w:rPr>
          <w:rFonts w:asciiTheme="majorBidi" w:hAnsiTheme="majorBidi" w:cstheme="majorBidi"/>
          <w:lang w:val="en-US"/>
        </w:rPr>
        <w:t xml:space="preserve"> of Children’s Literature to Palestinian </w:t>
      </w:r>
      <w:r w:rsidR="00976BE9">
        <w:rPr>
          <w:rFonts w:asciiTheme="majorBidi" w:hAnsiTheme="majorBidi" w:cstheme="majorBidi"/>
          <w:lang w:val="en-US"/>
        </w:rPr>
        <w:t>Folk</w:t>
      </w:r>
      <w:r w:rsidR="00C16E92" w:rsidRPr="00377BAF">
        <w:rPr>
          <w:rFonts w:asciiTheme="majorBidi" w:hAnsiTheme="majorBidi" w:cstheme="majorBidi"/>
          <w:lang w:val="en-US"/>
        </w:rPr>
        <w:t xml:space="preserve"> Heritage</w:t>
      </w:r>
      <w:r w:rsidR="00B51217">
        <w:rPr>
          <w:rFonts w:asciiTheme="majorBidi" w:hAnsiTheme="majorBidi" w:cstheme="majorBidi"/>
          <w:lang w:val="en-US"/>
        </w:rPr>
        <w:tab/>
      </w:r>
      <w:r w:rsidR="00976BE9">
        <w:rPr>
          <w:rFonts w:asciiTheme="majorBidi" w:hAnsiTheme="majorBidi" w:cstheme="majorBidi"/>
          <w:lang w:val="en-US"/>
        </w:rPr>
        <w:tab/>
      </w:r>
      <w:r w:rsidR="00B51217" w:rsidRPr="00B51217">
        <w:rPr>
          <w:rFonts w:asciiTheme="majorBidi" w:hAnsiTheme="majorBidi" w:cstheme="majorBidi"/>
          <w:lang w:val="en-US"/>
        </w:rPr>
        <w:t>21</w:t>
      </w:r>
    </w:p>
    <w:p w14:paraId="6D3CBC5F" w14:textId="6926126D" w:rsidR="00C16E92" w:rsidRPr="00377BAF" w:rsidRDefault="00206DE2" w:rsidP="00377BAF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="00377BAF">
        <w:rPr>
          <w:rFonts w:asciiTheme="majorBidi" w:hAnsiTheme="majorBidi" w:cstheme="majorBidi"/>
          <w:lang w:val="en-US"/>
        </w:rPr>
        <w:tab/>
      </w:r>
      <w:r w:rsidR="00C16E92" w:rsidRPr="00377BAF">
        <w:rPr>
          <w:rFonts w:asciiTheme="majorBidi" w:hAnsiTheme="majorBidi" w:cstheme="majorBidi"/>
          <w:lang w:val="en-US"/>
        </w:rPr>
        <w:t>Summary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 w:rsidRPr="00B51217">
        <w:rPr>
          <w:rFonts w:asciiTheme="majorBidi" w:hAnsiTheme="majorBidi" w:cstheme="majorBidi"/>
          <w:lang w:val="en-US"/>
        </w:rPr>
        <w:t>23</w:t>
      </w:r>
    </w:p>
    <w:p w14:paraId="43FE579B" w14:textId="46DBFFD8" w:rsidR="00206DE2" w:rsidRPr="00B51217" w:rsidRDefault="00C16E92" w:rsidP="00377BAF">
      <w:pPr>
        <w:spacing w:line="360" w:lineRule="auto"/>
        <w:rPr>
          <w:rFonts w:asciiTheme="majorBidi" w:hAnsiTheme="majorBidi" w:cstheme="majorBidi"/>
          <w:i/>
          <w:iCs/>
          <w:lang w:val="en-US"/>
        </w:rPr>
      </w:pP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Chapter 2</w:t>
      </w:r>
      <w:r w:rsidR="00206DE2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– 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The History of Palestinian Children’s Literature</w:t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 w:rsidRPr="00B51217">
        <w:rPr>
          <w:rFonts w:asciiTheme="majorBidi" w:hAnsiTheme="majorBidi" w:cstheme="majorBidi"/>
          <w:lang w:val="en-US"/>
        </w:rPr>
        <w:t>24</w:t>
      </w:r>
    </w:p>
    <w:p w14:paraId="4A247802" w14:textId="16761393" w:rsidR="00C16E92" w:rsidRPr="00377BAF" w:rsidRDefault="00206DE2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377BAF">
        <w:rPr>
          <w:rFonts w:asciiTheme="majorBidi" w:hAnsiTheme="majorBidi" w:cstheme="majorBidi"/>
          <w:lang w:val="en-US"/>
        </w:rPr>
        <w:t>2.1.</w:t>
      </w:r>
      <w:r w:rsidRPr="00377BAF">
        <w:rPr>
          <w:rFonts w:asciiTheme="majorBidi" w:hAnsiTheme="majorBidi" w:cstheme="majorBidi"/>
          <w:b/>
          <w:bCs/>
          <w:lang w:val="en-US"/>
        </w:rPr>
        <w:tab/>
      </w:r>
      <w:r w:rsidR="00C16E92" w:rsidRPr="00377BAF">
        <w:rPr>
          <w:rFonts w:asciiTheme="majorBidi" w:hAnsiTheme="majorBidi" w:cstheme="majorBidi"/>
          <w:lang w:val="en-US"/>
        </w:rPr>
        <w:t>Introduction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24</w:t>
      </w:r>
    </w:p>
    <w:p w14:paraId="4B70CE68" w14:textId="22B97587" w:rsidR="00C16E92" w:rsidRPr="00377BAF" w:rsidRDefault="00C16E9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2.2.</w:t>
      </w:r>
      <w:r w:rsidRPr="00377BAF">
        <w:rPr>
          <w:rFonts w:asciiTheme="majorBidi" w:hAnsiTheme="majorBidi" w:cstheme="majorBidi"/>
          <w:lang w:val="en-US"/>
        </w:rPr>
        <w:tab/>
        <w:t>Palestinian Children’s Literature in the Mandate Era until 1948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25</w:t>
      </w:r>
    </w:p>
    <w:p w14:paraId="701E2034" w14:textId="4C0DE7B3" w:rsidR="00C16E92" w:rsidRPr="00377BAF" w:rsidRDefault="00C16E9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2.3.</w:t>
      </w:r>
      <w:r w:rsidRPr="00377BAF">
        <w:rPr>
          <w:rFonts w:asciiTheme="majorBidi" w:hAnsiTheme="majorBidi" w:cstheme="majorBidi"/>
          <w:lang w:val="en-US"/>
        </w:rPr>
        <w:tab/>
        <w:t xml:space="preserve">The Development of </w:t>
      </w:r>
      <w:r w:rsidR="00635EA9">
        <w:rPr>
          <w:rFonts w:asciiTheme="majorBidi" w:hAnsiTheme="majorBidi" w:cstheme="majorBidi"/>
          <w:lang w:val="en-US"/>
        </w:rPr>
        <w:t>Indigenous</w:t>
      </w:r>
      <w:r w:rsidRPr="00377BAF">
        <w:rPr>
          <w:rFonts w:asciiTheme="majorBidi" w:hAnsiTheme="majorBidi" w:cstheme="majorBidi"/>
          <w:lang w:val="en-US"/>
        </w:rPr>
        <w:t xml:space="preserve"> Palestinian Children’s Literature after 1948</w:t>
      </w:r>
      <w:r w:rsidR="00B51217">
        <w:rPr>
          <w:rFonts w:asciiTheme="majorBidi" w:hAnsiTheme="majorBidi" w:cstheme="majorBidi"/>
          <w:lang w:val="en-US"/>
        </w:rPr>
        <w:tab/>
        <w:t>27</w:t>
      </w:r>
    </w:p>
    <w:p w14:paraId="3F9C848A" w14:textId="593A02CE" w:rsidR="00C16E92" w:rsidRPr="00377BAF" w:rsidRDefault="00C16E9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2.4.</w:t>
      </w:r>
      <w:r w:rsidRPr="00377BAF">
        <w:rPr>
          <w:rFonts w:asciiTheme="majorBidi" w:hAnsiTheme="majorBidi" w:cstheme="majorBidi"/>
          <w:lang w:val="en-US"/>
        </w:rPr>
        <w:tab/>
        <w:t>Palestinian Children’s Literature in the Diaspora since 1948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38</w:t>
      </w:r>
    </w:p>
    <w:p w14:paraId="74285CE3" w14:textId="6B936F8A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2.5.</w:t>
      </w:r>
      <w:r w:rsidRPr="00377BAF">
        <w:rPr>
          <w:rFonts w:asciiTheme="majorBidi" w:hAnsiTheme="majorBidi" w:cstheme="majorBidi"/>
          <w:lang w:val="en-US"/>
        </w:rPr>
        <w:tab/>
        <w:t>Palestinian Children’s Literature in the West Bank and Gaza after 1967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51</w:t>
      </w:r>
    </w:p>
    <w:p w14:paraId="413DC276" w14:textId="742E907A" w:rsidR="00964F0F" w:rsidRPr="00377BAF" w:rsidRDefault="00964F0F" w:rsidP="00377BAF">
      <w:pPr>
        <w:spacing w:line="360" w:lineRule="auto"/>
        <w:rPr>
          <w:rFonts w:asciiTheme="majorBidi" w:hAnsiTheme="majorBidi" w:cstheme="majorBidi"/>
          <w:b/>
          <w:bCs/>
          <w:i/>
          <w:iCs/>
          <w:lang w:val="en-US"/>
        </w:rPr>
      </w:pP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Chapter 3</w:t>
      </w:r>
      <w:r w:rsidR="00206DE2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– </w:t>
      </w:r>
      <w:r w:rsidR="00635EA9">
        <w:rPr>
          <w:rFonts w:asciiTheme="majorBidi" w:hAnsiTheme="majorBidi" w:cstheme="majorBidi"/>
          <w:b/>
          <w:bCs/>
          <w:i/>
          <w:iCs/>
          <w:lang w:val="en-US"/>
        </w:rPr>
        <w:t>Folk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Heritage and its Forms</w:t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 w:rsidRPr="00B51217">
        <w:rPr>
          <w:rFonts w:asciiTheme="majorBidi" w:hAnsiTheme="majorBidi" w:cstheme="majorBidi"/>
          <w:lang w:val="en-US"/>
        </w:rPr>
        <w:t>52</w:t>
      </w:r>
    </w:p>
    <w:p w14:paraId="075704B3" w14:textId="78534D91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3.1.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52</w:t>
      </w:r>
    </w:p>
    <w:p w14:paraId="3E2E6B37" w14:textId="7651C7D8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3.2.</w:t>
      </w:r>
      <w:r w:rsidRPr="00377BAF">
        <w:rPr>
          <w:rFonts w:asciiTheme="majorBidi" w:hAnsiTheme="majorBidi" w:cstheme="majorBidi"/>
          <w:lang w:val="en-US"/>
        </w:rPr>
        <w:tab/>
      </w:r>
      <w:r w:rsidR="00635EA9">
        <w:rPr>
          <w:rFonts w:asciiTheme="majorBidi" w:hAnsiTheme="majorBidi" w:cstheme="majorBidi"/>
          <w:lang w:val="en-US"/>
        </w:rPr>
        <w:t>Folk</w:t>
      </w:r>
      <w:r w:rsidRPr="00377BAF">
        <w:rPr>
          <w:rFonts w:asciiTheme="majorBidi" w:hAnsiTheme="majorBidi" w:cstheme="majorBidi"/>
          <w:lang w:val="en-US"/>
        </w:rPr>
        <w:t xml:space="preserve"> Heritage</w:t>
      </w:r>
      <w:r w:rsidR="00635EA9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52</w:t>
      </w:r>
    </w:p>
    <w:p w14:paraId="44390809" w14:textId="0A650B76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3.2.1.</w:t>
      </w:r>
      <w:r w:rsidRPr="00377BAF">
        <w:rPr>
          <w:rFonts w:asciiTheme="majorBidi" w:hAnsiTheme="majorBidi" w:cstheme="majorBidi"/>
          <w:lang w:val="en-US"/>
        </w:rPr>
        <w:tab/>
        <w:t>Definition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52</w:t>
      </w:r>
    </w:p>
    <w:p w14:paraId="26469FEC" w14:textId="09F1476D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3.2.2.</w:t>
      </w:r>
      <w:r w:rsidRPr="00377BAF">
        <w:rPr>
          <w:rFonts w:asciiTheme="majorBidi" w:hAnsiTheme="majorBidi" w:cstheme="majorBidi"/>
          <w:lang w:val="en-US"/>
        </w:rPr>
        <w:tab/>
        <w:t xml:space="preserve">The Interest in </w:t>
      </w:r>
      <w:r w:rsidR="00635EA9">
        <w:rPr>
          <w:rFonts w:asciiTheme="majorBidi" w:hAnsiTheme="majorBidi" w:cstheme="majorBidi"/>
          <w:lang w:val="en-US"/>
        </w:rPr>
        <w:t>Folk</w:t>
      </w:r>
      <w:r w:rsidRPr="00377BAF">
        <w:rPr>
          <w:rFonts w:asciiTheme="majorBidi" w:hAnsiTheme="majorBidi" w:cstheme="majorBidi"/>
          <w:lang w:val="en-US"/>
        </w:rPr>
        <w:t xml:space="preserve"> Heritage: Beginnings and </w:t>
      </w:r>
      <w:r w:rsidR="00635EA9">
        <w:rPr>
          <w:rFonts w:asciiTheme="majorBidi" w:hAnsiTheme="majorBidi" w:cstheme="majorBidi"/>
          <w:lang w:val="en-US"/>
        </w:rPr>
        <w:t>Trend</w:t>
      </w:r>
      <w:r w:rsidRPr="00377BAF">
        <w:rPr>
          <w:rFonts w:asciiTheme="majorBidi" w:hAnsiTheme="majorBidi" w:cstheme="majorBidi"/>
          <w:lang w:val="en-US"/>
        </w:rPr>
        <w:t>s</w:t>
      </w:r>
      <w:r w:rsidR="00635EA9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54</w:t>
      </w:r>
    </w:p>
    <w:p w14:paraId="789A4AF5" w14:textId="2F7F8F8A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3.2.3.</w:t>
      </w:r>
      <w:r w:rsidRPr="00377BAF">
        <w:rPr>
          <w:rFonts w:asciiTheme="majorBidi" w:hAnsiTheme="majorBidi" w:cstheme="majorBidi"/>
          <w:lang w:val="en-US"/>
        </w:rPr>
        <w:tab/>
        <w:t xml:space="preserve">The Interest in </w:t>
      </w:r>
      <w:r w:rsidR="00635EA9">
        <w:rPr>
          <w:rFonts w:asciiTheme="majorBidi" w:hAnsiTheme="majorBidi" w:cstheme="majorBidi"/>
          <w:lang w:val="en-US"/>
        </w:rPr>
        <w:t>Folk</w:t>
      </w:r>
      <w:r w:rsidRPr="00377BAF">
        <w:rPr>
          <w:rFonts w:asciiTheme="majorBidi" w:hAnsiTheme="majorBidi" w:cstheme="majorBidi"/>
          <w:lang w:val="en-US"/>
        </w:rPr>
        <w:t xml:space="preserve"> Heritage </w:t>
      </w:r>
      <w:r w:rsidR="00635EA9">
        <w:rPr>
          <w:rFonts w:asciiTheme="majorBidi" w:hAnsiTheme="majorBidi" w:cstheme="majorBidi"/>
          <w:lang w:val="en-US"/>
        </w:rPr>
        <w:t>A</w:t>
      </w:r>
      <w:r w:rsidRPr="00377BAF">
        <w:rPr>
          <w:rFonts w:asciiTheme="majorBidi" w:hAnsiTheme="majorBidi" w:cstheme="majorBidi"/>
          <w:lang w:val="en-US"/>
        </w:rPr>
        <w:t>mong the Arabs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57</w:t>
      </w:r>
    </w:p>
    <w:p w14:paraId="6E650679" w14:textId="2DDA6424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3.2.4.1.</w:t>
      </w:r>
      <w:r w:rsidRPr="00377BAF">
        <w:rPr>
          <w:rFonts w:asciiTheme="majorBidi" w:hAnsiTheme="majorBidi" w:cstheme="majorBidi"/>
          <w:lang w:val="en-US"/>
        </w:rPr>
        <w:tab/>
        <w:t xml:space="preserve">Palestinian </w:t>
      </w:r>
      <w:r w:rsidR="00635EA9">
        <w:rPr>
          <w:rFonts w:asciiTheme="majorBidi" w:hAnsiTheme="majorBidi" w:cstheme="majorBidi"/>
          <w:lang w:val="en-US"/>
        </w:rPr>
        <w:t xml:space="preserve">Folk </w:t>
      </w:r>
      <w:r w:rsidRPr="00377BAF">
        <w:rPr>
          <w:rFonts w:asciiTheme="majorBidi" w:hAnsiTheme="majorBidi" w:cstheme="majorBidi"/>
          <w:lang w:val="en-US"/>
        </w:rPr>
        <w:t>Heritage and its Significance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59</w:t>
      </w:r>
    </w:p>
    <w:p w14:paraId="6A07C1B4" w14:textId="120722DE" w:rsidR="00B51217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3.2.4.2.</w:t>
      </w:r>
      <w:r w:rsidRPr="00377BAF">
        <w:rPr>
          <w:rFonts w:asciiTheme="majorBidi" w:hAnsiTheme="majorBidi" w:cstheme="majorBidi"/>
          <w:lang w:val="en-US"/>
        </w:rPr>
        <w:tab/>
        <w:t xml:space="preserve">Palestinian </w:t>
      </w:r>
      <w:r w:rsidR="00635EA9">
        <w:rPr>
          <w:rFonts w:asciiTheme="majorBidi" w:hAnsiTheme="majorBidi" w:cstheme="majorBidi"/>
          <w:lang w:val="en-US"/>
        </w:rPr>
        <w:t>Folk</w:t>
      </w:r>
      <w:r w:rsidRPr="00377BAF">
        <w:rPr>
          <w:rFonts w:asciiTheme="majorBidi" w:hAnsiTheme="majorBidi" w:cstheme="majorBidi"/>
          <w:lang w:val="en-US"/>
        </w:rPr>
        <w:t xml:space="preserve"> Heritage in the Orientalist Era </w:t>
      </w:r>
    </w:p>
    <w:p w14:paraId="4A477368" w14:textId="6B5D6B8C" w:rsidR="00964F0F" w:rsidRPr="00377BAF" w:rsidRDefault="00964F0F" w:rsidP="00B51217">
      <w:pPr>
        <w:spacing w:line="360" w:lineRule="auto"/>
        <w:ind w:left="2160"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until 1948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60</w:t>
      </w:r>
    </w:p>
    <w:p w14:paraId="06D9CBDE" w14:textId="740241F8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3.2.4.3.</w:t>
      </w:r>
      <w:r w:rsidRPr="00377BAF">
        <w:rPr>
          <w:rFonts w:asciiTheme="majorBidi" w:hAnsiTheme="majorBidi" w:cstheme="majorBidi"/>
          <w:lang w:val="en-US"/>
        </w:rPr>
        <w:tab/>
        <w:t xml:space="preserve">The First Period After the </w:t>
      </w:r>
      <w:r w:rsidRPr="00377BAF">
        <w:rPr>
          <w:rFonts w:asciiTheme="majorBidi" w:hAnsiTheme="majorBidi" w:cstheme="majorBidi"/>
          <w:i/>
          <w:iCs/>
          <w:lang w:val="en-US"/>
        </w:rPr>
        <w:t>Nakba</w:t>
      </w:r>
      <w:r w:rsidRPr="00377BAF">
        <w:rPr>
          <w:rFonts w:asciiTheme="majorBidi" w:hAnsiTheme="majorBidi" w:cstheme="majorBidi"/>
          <w:lang w:val="en-US"/>
        </w:rPr>
        <w:t xml:space="preserve"> (1948–67)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62</w:t>
      </w:r>
    </w:p>
    <w:p w14:paraId="55AA179E" w14:textId="05DBED6A" w:rsidR="00964F0F" w:rsidRPr="00377BAF" w:rsidRDefault="00964F0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3.2.4.4.</w:t>
      </w:r>
      <w:r w:rsidRPr="00377BAF">
        <w:rPr>
          <w:rFonts w:asciiTheme="majorBidi" w:hAnsiTheme="majorBidi" w:cstheme="majorBidi"/>
          <w:lang w:val="en-US"/>
        </w:rPr>
        <w:tab/>
        <w:t>The Second Period After the Nakba (1967–86)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63</w:t>
      </w:r>
    </w:p>
    <w:p w14:paraId="02DC7047" w14:textId="33E578F1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3.2.4.5.</w:t>
      </w:r>
      <w:r w:rsidRPr="00377BAF">
        <w:rPr>
          <w:rFonts w:asciiTheme="majorBidi" w:hAnsiTheme="majorBidi" w:cstheme="majorBidi"/>
          <w:lang w:val="en-US"/>
        </w:rPr>
        <w:tab/>
        <w:t>The Period After the First Intifada Until Today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65</w:t>
      </w:r>
    </w:p>
    <w:p w14:paraId="7D76CABB" w14:textId="14FA009D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3.3.</w:t>
      </w:r>
      <w:r w:rsidRPr="00377BAF">
        <w:rPr>
          <w:rFonts w:asciiTheme="majorBidi" w:hAnsiTheme="majorBidi" w:cstheme="majorBidi"/>
          <w:lang w:val="en-US"/>
        </w:rPr>
        <w:tab/>
        <w:t xml:space="preserve">The Forms of </w:t>
      </w:r>
      <w:r w:rsidR="009350F8">
        <w:rPr>
          <w:rFonts w:asciiTheme="majorBidi" w:hAnsiTheme="majorBidi" w:cstheme="majorBidi"/>
          <w:lang w:val="en-US"/>
        </w:rPr>
        <w:t>Folk</w:t>
      </w:r>
      <w:r w:rsidRPr="00377BAF">
        <w:rPr>
          <w:rFonts w:asciiTheme="majorBidi" w:hAnsiTheme="majorBidi" w:cstheme="majorBidi"/>
          <w:lang w:val="en-US"/>
        </w:rPr>
        <w:t xml:space="preserve"> Heritage</w:t>
      </w:r>
      <w:r w:rsidR="009350F8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67</w:t>
      </w:r>
    </w:p>
    <w:p w14:paraId="4FEB1AD2" w14:textId="6C06EFC7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3.3.1.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67</w:t>
      </w:r>
    </w:p>
    <w:p w14:paraId="1C05C383" w14:textId="2D7D0309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lastRenderedPageBreak/>
        <w:tab/>
        <w:t>3.3.2.</w:t>
      </w:r>
      <w:r w:rsidRPr="00377BAF">
        <w:rPr>
          <w:rFonts w:asciiTheme="majorBidi" w:hAnsiTheme="majorBidi" w:cstheme="majorBidi"/>
          <w:lang w:val="en-US"/>
        </w:rPr>
        <w:tab/>
        <w:t>Folk Tales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68</w:t>
      </w:r>
    </w:p>
    <w:p w14:paraId="682FBEA9" w14:textId="22C9ABB9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3.3.2.1.</w:t>
      </w:r>
      <w:r w:rsidRPr="00377BAF">
        <w:rPr>
          <w:rFonts w:asciiTheme="majorBidi" w:hAnsiTheme="majorBidi" w:cstheme="majorBidi"/>
          <w:lang w:val="en-US"/>
        </w:rPr>
        <w:tab/>
        <w:t>The Folk Tale</w:t>
      </w:r>
      <w:r w:rsidR="009350F8" w:rsidRPr="009350F8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>Concept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68</w:t>
      </w:r>
    </w:p>
    <w:p w14:paraId="56085925" w14:textId="403A1BF8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3.3.2.2.</w:t>
      </w:r>
      <w:r w:rsidRPr="00377BAF">
        <w:rPr>
          <w:rFonts w:asciiTheme="majorBidi" w:hAnsiTheme="majorBidi" w:cstheme="majorBidi"/>
          <w:lang w:val="en-US"/>
        </w:rPr>
        <w:tab/>
        <w:t>Folk Tales</w:t>
      </w:r>
      <w:r w:rsidR="009350F8">
        <w:rPr>
          <w:rFonts w:asciiTheme="majorBidi" w:hAnsiTheme="majorBidi" w:cstheme="majorBidi"/>
          <w:lang w:val="en-US"/>
        </w:rPr>
        <w:t>’</w:t>
      </w:r>
      <w:r w:rsidR="009350F8" w:rsidRPr="009350F8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>Features</w:t>
      </w:r>
      <w:r w:rsidR="009350F8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69</w:t>
      </w:r>
    </w:p>
    <w:p w14:paraId="379C8D08" w14:textId="3FB9A8BC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3.3.2.3.</w:t>
      </w:r>
      <w:r w:rsidRPr="00377BAF">
        <w:rPr>
          <w:rFonts w:asciiTheme="majorBidi" w:hAnsiTheme="majorBidi" w:cstheme="majorBidi"/>
          <w:lang w:val="en-US"/>
        </w:rPr>
        <w:tab/>
        <w:t>Palestinian Folk Tales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70</w:t>
      </w:r>
    </w:p>
    <w:p w14:paraId="53A7A3CE" w14:textId="4BB49C5E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3.3.3.</w:t>
      </w:r>
      <w:r w:rsidRPr="00377BAF">
        <w:rPr>
          <w:rFonts w:asciiTheme="majorBidi" w:hAnsiTheme="majorBidi" w:cstheme="majorBidi"/>
          <w:lang w:val="en-US"/>
        </w:rPr>
        <w:tab/>
        <w:t>Popular Proverbs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70</w:t>
      </w:r>
    </w:p>
    <w:p w14:paraId="217961FB" w14:textId="29682E35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3.3.3.1.</w:t>
      </w:r>
      <w:r w:rsidRPr="00377BAF">
        <w:rPr>
          <w:rFonts w:asciiTheme="majorBidi" w:hAnsiTheme="majorBidi" w:cstheme="majorBidi"/>
          <w:lang w:val="en-US"/>
        </w:rPr>
        <w:tab/>
        <w:t>The Popular Proverb</w:t>
      </w:r>
      <w:r w:rsidR="009350F8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>Concept</w:t>
      </w:r>
      <w:r w:rsidR="00B51217">
        <w:rPr>
          <w:rFonts w:asciiTheme="majorBidi" w:hAnsiTheme="majorBidi" w:cstheme="majorBidi"/>
          <w:lang w:val="en-US"/>
        </w:rPr>
        <w:tab/>
      </w:r>
      <w:r w:rsidR="009350F8">
        <w:rPr>
          <w:rFonts w:asciiTheme="majorBidi" w:hAnsiTheme="majorBidi" w:cstheme="majorBidi"/>
          <w:lang w:val="en-US"/>
        </w:rPr>
        <w:tab/>
      </w:r>
      <w:r w:rsidR="009350F8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70</w:t>
      </w:r>
    </w:p>
    <w:p w14:paraId="250188B6" w14:textId="4E91B4FF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3.3.3.2.</w:t>
      </w:r>
      <w:r w:rsidRPr="00377BAF">
        <w:rPr>
          <w:rFonts w:asciiTheme="majorBidi" w:hAnsiTheme="majorBidi" w:cstheme="majorBidi"/>
          <w:lang w:val="en-US"/>
        </w:rPr>
        <w:tab/>
        <w:t>Popular Proverbs</w:t>
      </w:r>
      <w:r w:rsidR="009350F8">
        <w:rPr>
          <w:rFonts w:asciiTheme="majorBidi" w:hAnsiTheme="majorBidi" w:cstheme="majorBidi"/>
          <w:lang w:val="en-US"/>
        </w:rPr>
        <w:t>’</w:t>
      </w:r>
      <w:r w:rsidR="009350F8" w:rsidRPr="009350F8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>Features</w:t>
      </w:r>
      <w:r w:rsidR="009350F8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71</w:t>
      </w:r>
    </w:p>
    <w:p w14:paraId="69FDAED1" w14:textId="5192B4BD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3.3.3.3.</w:t>
      </w:r>
      <w:r w:rsidRPr="00377BAF">
        <w:rPr>
          <w:rFonts w:asciiTheme="majorBidi" w:hAnsiTheme="majorBidi" w:cstheme="majorBidi"/>
          <w:lang w:val="en-US"/>
        </w:rPr>
        <w:tab/>
        <w:t>Palestinian Popular Proverbs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72</w:t>
      </w:r>
    </w:p>
    <w:p w14:paraId="248FB85E" w14:textId="0F46AB51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3.3.4.</w:t>
      </w:r>
      <w:r w:rsidRPr="00377BAF">
        <w:rPr>
          <w:rFonts w:asciiTheme="majorBidi" w:hAnsiTheme="majorBidi" w:cstheme="majorBidi"/>
          <w:lang w:val="en-US"/>
        </w:rPr>
        <w:tab/>
        <w:t>Popular Songs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73</w:t>
      </w:r>
    </w:p>
    <w:p w14:paraId="4707A915" w14:textId="4F6E8CE4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3.3.4.1.</w:t>
      </w:r>
      <w:r w:rsidRPr="00377BAF">
        <w:rPr>
          <w:rFonts w:asciiTheme="majorBidi" w:hAnsiTheme="majorBidi" w:cstheme="majorBidi"/>
          <w:lang w:val="en-US"/>
        </w:rPr>
        <w:tab/>
        <w:t>The Popular Song</w:t>
      </w:r>
      <w:r w:rsidR="009350F8" w:rsidRPr="009350F8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>Concept</w:t>
      </w:r>
      <w:r w:rsidR="009350F8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73</w:t>
      </w:r>
    </w:p>
    <w:p w14:paraId="0BEE563C" w14:textId="3A1E9D25" w:rsidR="004173D0" w:rsidRPr="00377BAF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3.3.4.2.</w:t>
      </w:r>
      <w:r w:rsidRPr="00377BAF">
        <w:rPr>
          <w:rFonts w:asciiTheme="majorBidi" w:hAnsiTheme="majorBidi" w:cstheme="majorBidi"/>
          <w:lang w:val="en-US"/>
        </w:rPr>
        <w:tab/>
        <w:t>Popular Song</w:t>
      </w:r>
      <w:r w:rsidR="009350F8">
        <w:rPr>
          <w:rFonts w:asciiTheme="majorBidi" w:hAnsiTheme="majorBidi" w:cstheme="majorBidi"/>
          <w:lang w:val="en-US"/>
        </w:rPr>
        <w:t>s’</w:t>
      </w:r>
      <w:r w:rsidR="009350F8" w:rsidRPr="009350F8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>Features</w:t>
      </w:r>
      <w:r w:rsidR="009350F8">
        <w:rPr>
          <w:rFonts w:asciiTheme="majorBidi" w:hAnsiTheme="majorBidi" w:cstheme="majorBidi"/>
          <w:lang w:val="en-US"/>
        </w:rPr>
        <w:t xml:space="preserve"> </w:t>
      </w:r>
      <w:r w:rsidR="009350F8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74</w:t>
      </w:r>
    </w:p>
    <w:p w14:paraId="5AF132B8" w14:textId="71012C43" w:rsidR="004173D0" w:rsidRDefault="004173D0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3.3.4.3.</w:t>
      </w:r>
      <w:r w:rsidRPr="00377BAF">
        <w:rPr>
          <w:rFonts w:asciiTheme="majorBidi" w:hAnsiTheme="majorBidi" w:cstheme="majorBidi"/>
          <w:lang w:val="en-US"/>
        </w:rPr>
        <w:tab/>
        <w:t>Palestinian Popular Songs</w:t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ab/>
        <w:t>74</w:t>
      </w:r>
    </w:p>
    <w:p w14:paraId="38853285" w14:textId="77777777" w:rsidR="00377BAF" w:rsidRPr="00377BAF" w:rsidRDefault="00377BAF" w:rsidP="00377BAF">
      <w:pPr>
        <w:spacing w:line="360" w:lineRule="auto"/>
        <w:rPr>
          <w:rFonts w:asciiTheme="majorBidi" w:hAnsiTheme="majorBidi" w:cstheme="majorBidi"/>
          <w:lang w:val="en-US"/>
        </w:rPr>
      </w:pPr>
    </w:p>
    <w:p w14:paraId="79A97D25" w14:textId="3029A872" w:rsidR="00964F0F" w:rsidRPr="00B51217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Applied Section</w:t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b/>
          <w:bCs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>76</w:t>
      </w:r>
    </w:p>
    <w:p w14:paraId="2CC9B6AC" w14:textId="4116F431" w:rsidR="00473343" w:rsidRPr="00B51217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Chapter 5</w:t>
      </w:r>
      <w:r w:rsidR="00206DE2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– 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The </w:t>
      </w:r>
      <w:r w:rsidR="0027022E" w:rsidRPr="00377BAF">
        <w:rPr>
          <w:rFonts w:asciiTheme="majorBidi" w:hAnsiTheme="majorBidi" w:cstheme="majorBidi"/>
          <w:b/>
          <w:bCs/>
          <w:i/>
          <w:iCs/>
          <w:lang w:val="en-US"/>
        </w:rPr>
        <w:t>Use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of Folk Tales in Palestinian Children’s Literature</w:t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1217">
        <w:rPr>
          <w:rFonts w:asciiTheme="majorBidi" w:hAnsiTheme="majorBidi" w:cstheme="majorBidi"/>
          <w:lang w:val="en-US"/>
        </w:rPr>
        <w:t>77</w:t>
      </w:r>
    </w:p>
    <w:p w14:paraId="30484427" w14:textId="240AAD5D" w:rsidR="00473343" w:rsidRPr="00377BAF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4.1.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77</w:t>
      </w:r>
    </w:p>
    <w:p w14:paraId="5BB2080A" w14:textId="332E9733" w:rsidR="00473343" w:rsidRPr="00377BAF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4.2.</w:t>
      </w:r>
      <w:r w:rsidRPr="00377BAF">
        <w:rPr>
          <w:rFonts w:asciiTheme="majorBidi" w:hAnsiTheme="majorBidi" w:cstheme="majorBidi"/>
          <w:lang w:val="en-US"/>
        </w:rPr>
        <w:tab/>
        <w:t xml:space="preserve">The </w:t>
      </w:r>
      <w:r w:rsidR="0027022E" w:rsidRPr="00377BAF">
        <w:rPr>
          <w:rFonts w:asciiTheme="majorBidi" w:hAnsiTheme="majorBidi" w:cstheme="majorBidi"/>
          <w:lang w:val="en-US"/>
        </w:rPr>
        <w:t>Use</w:t>
      </w:r>
      <w:r w:rsidRPr="00377BAF">
        <w:rPr>
          <w:rFonts w:asciiTheme="majorBidi" w:hAnsiTheme="majorBidi" w:cstheme="majorBidi"/>
          <w:lang w:val="en-US"/>
        </w:rPr>
        <w:t xml:space="preserve"> of Folk Tales 1967</w:t>
      </w:r>
      <w:r w:rsidR="00206DE2" w:rsidRPr="00377BAF">
        <w:rPr>
          <w:rFonts w:asciiTheme="majorBidi" w:hAnsiTheme="majorBidi" w:cstheme="majorBidi"/>
          <w:lang w:val="en-US"/>
        </w:rPr>
        <w:t>–</w:t>
      </w:r>
      <w:r w:rsidRPr="00377BAF">
        <w:rPr>
          <w:rFonts w:asciiTheme="majorBidi" w:hAnsiTheme="majorBidi" w:cstheme="majorBidi"/>
          <w:lang w:val="en-US"/>
        </w:rPr>
        <w:t>87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77</w:t>
      </w:r>
    </w:p>
    <w:p w14:paraId="3014FF2F" w14:textId="373CA042" w:rsidR="00473343" w:rsidRPr="00377BAF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4.2.1.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77</w:t>
      </w:r>
    </w:p>
    <w:p w14:paraId="70E74B79" w14:textId="022411AC" w:rsidR="00473343" w:rsidRPr="00377BAF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4.2.2.</w:t>
      </w:r>
      <w:r w:rsidRPr="00377BAF">
        <w:rPr>
          <w:rFonts w:asciiTheme="majorBidi" w:hAnsiTheme="majorBidi" w:cstheme="majorBidi"/>
          <w:lang w:val="en-US"/>
        </w:rPr>
        <w:tab/>
      </w:r>
      <w:r w:rsidR="009350F8">
        <w:rPr>
          <w:rFonts w:asciiTheme="majorBidi" w:hAnsiTheme="majorBidi" w:cstheme="majorBidi"/>
          <w:lang w:val="en-US"/>
        </w:rPr>
        <w:t xml:space="preserve">The </w:t>
      </w:r>
      <w:r w:rsidR="0027022E" w:rsidRPr="00377BAF">
        <w:rPr>
          <w:rFonts w:asciiTheme="majorBidi" w:hAnsiTheme="majorBidi" w:cstheme="majorBidi"/>
          <w:lang w:val="en-US"/>
        </w:rPr>
        <w:t>Use</w:t>
      </w:r>
      <w:r w:rsidRPr="00377BAF">
        <w:rPr>
          <w:rFonts w:asciiTheme="majorBidi" w:hAnsiTheme="majorBidi" w:cstheme="majorBidi"/>
          <w:lang w:val="en-US"/>
        </w:rPr>
        <w:t xml:space="preserve"> of Folk Tale Features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78</w:t>
      </w:r>
    </w:p>
    <w:p w14:paraId="43CD13CF" w14:textId="5952FE26" w:rsidR="00473343" w:rsidRPr="00377BAF" w:rsidRDefault="00473343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4.2.2.1.</w:t>
      </w:r>
      <w:r w:rsidR="0027022E" w:rsidRPr="00377BAF">
        <w:rPr>
          <w:rFonts w:asciiTheme="majorBidi" w:hAnsiTheme="majorBidi" w:cstheme="majorBidi"/>
          <w:lang w:val="en-US"/>
        </w:rPr>
        <w:t xml:space="preserve"> </w:t>
      </w:r>
      <w:r w:rsidR="009350F8">
        <w:rPr>
          <w:rFonts w:asciiTheme="majorBidi" w:hAnsiTheme="majorBidi" w:cstheme="majorBidi"/>
          <w:lang w:val="en-US"/>
        </w:rPr>
        <w:t xml:space="preserve">The </w:t>
      </w:r>
      <w:r w:rsidR="0027022E" w:rsidRPr="00377BAF">
        <w:rPr>
          <w:rFonts w:asciiTheme="majorBidi" w:hAnsiTheme="majorBidi" w:cstheme="majorBidi"/>
          <w:lang w:val="en-US"/>
        </w:rPr>
        <w:t>Use of Traditional Beginnings and Endings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78</w:t>
      </w:r>
    </w:p>
    <w:p w14:paraId="24A41FA8" w14:textId="09E2EAD8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4.2.2.2. </w:t>
      </w:r>
      <w:r w:rsidR="009350F8">
        <w:rPr>
          <w:rFonts w:asciiTheme="majorBidi" w:hAnsiTheme="majorBidi" w:cstheme="majorBidi"/>
          <w:lang w:val="en-US"/>
        </w:rPr>
        <w:t xml:space="preserve">The </w:t>
      </w:r>
      <w:r w:rsidRPr="00377BAF">
        <w:rPr>
          <w:rFonts w:asciiTheme="majorBidi" w:hAnsiTheme="majorBidi" w:cstheme="majorBidi"/>
          <w:lang w:val="en-US"/>
        </w:rPr>
        <w:t>Use of Popular Expressions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83</w:t>
      </w:r>
    </w:p>
    <w:p w14:paraId="3D1F629B" w14:textId="11B60574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4.2.2.3. </w:t>
      </w:r>
      <w:r w:rsidR="009350F8">
        <w:rPr>
          <w:rFonts w:asciiTheme="majorBidi" w:hAnsiTheme="majorBidi" w:cstheme="majorBidi"/>
          <w:lang w:val="en-US"/>
        </w:rPr>
        <w:t xml:space="preserve">The </w:t>
      </w:r>
      <w:r w:rsidRPr="00377BAF">
        <w:rPr>
          <w:rFonts w:asciiTheme="majorBidi" w:hAnsiTheme="majorBidi" w:cstheme="majorBidi"/>
          <w:lang w:val="en-US"/>
        </w:rPr>
        <w:t>Use of Repetiti</w:t>
      </w:r>
      <w:r w:rsidR="009350F8">
        <w:rPr>
          <w:rFonts w:asciiTheme="majorBidi" w:hAnsiTheme="majorBidi" w:cstheme="majorBidi"/>
          <w:lang w:val="en-US"/>
        </w:rPr>
        <w:t>ve</w:t>
      </w:r>
      <w:r w:rsidRPr="00377BAF">
        <w:rPr>
          <w:rFonts w:asciiTheme="majorBidi" w:hAnsiTheme="majorBidi" w:cstheme="majorBidi"/>
          <w:lang w:val="en-US"/>
        </w:rPr>
        <w:t xml:space="preserve"> Styles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85</w:t>
      </w:r>
    </w:p>
    <w:p w14:paraId="225A1DAD" w14:textId="6CF605FF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4.2.2.4. </w:t>
      </w:r>
      <w:r w:rsidR="009350F8">
        <w:rPr>
          <w:rFonts w:asciiTheme="majorBidi" w:hAnsiTheme="majorBidi" w:cstheme="majorBidi"/>
          <w:lang w:val="en-US"/>
        </w:rPr>
        <w:t xml:space="preserve">The </w:t>
      </w:r>
      <w:r w:rsidRPr="00377BAF">
        <w:rPr>
          <w:rFonts w:asciiTheme="majorBidi" w:hAnsiTheme="majorBidi" w:cstheme="majorBidi"/>
          <w:lang w:val="en-US"/>
        </w:rPr>
        <w:t>Use of Descriptive Style</w:t>
      </w:r>
      <w:r w:rsidR="009350F8">
        <w:rPr>
          <w:rFonts w:asciiTheme="majorBidi" w:hAnsiTheme="majorBidi" w:cstheme="majorBidi"/>
          <w:lang w:val="en-US"/>
        </w:rPr>
        <w:t>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87</w:t>
      </w:r>
    </w:p>
    <w:p w14:paraId="15A8F225" w14:textId="36E5B013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4.2.2.5. </w:t>
      </w:r>
      <w:r w:rsidR="009350F8">
        <w:rPr>
          <w:rFonts w:asciiTheme="majorBidi" w:hAnsiTheme="majorBidi" w:cstheme="majorBidi"/>
          <w:lang w:val="en-US"/>
        </w:rPr>
        <w:t xml:space="preserve">The </w:t>
      </w:r>
      <w:r w:rsidRPr="00377BAF">
        <w:rPr>
          <w:rFonts w:asciiTheme="majorBidi" w:hAnsiTheme="majorBidi" w:cstheme="majorBidi"/>
          <w:lang w:val="en-US"/>
        </w:rPr>
        <w:t>Use of Dialog</w:t>
      </w:r>
      <w:r w:rsidR="009350F8">
        <w:rPr>
          <w:rFonts w:asciiTheme="majorBidi" w:hAnsiTheme="majorBidi" w:cstheme="majorBidi"/>
          <w:lang w:val="en-US"/>
        </w:rPr>
        <w:t>ic</w:t>
      </w:r>
      <w:r w:rsidRPr="00377BAF">
        <w:rPr>
          <w:rFonts w:asciiTheme="majorBidi" w:hAnsiTheme="majorBidi" w:cstheme="majorBidi"/>
          <w:lang w:val="en-US"/>
        </w:rPr>
        <w:t xml:space="preserve"> </w:t>
      </w:r>
      <w:commentRangeStart w:id="1"/>
      <w:r w:rsidRPr="00377BAF">
        <w:rPr>
          <w:rFonts w:asciiTheme="majorBidi" w:hAnsiTheme="majorBidi" w:cstheme="majorBidi"/>
          <w:lang w:val="en-US"/>
        </w:rPr>
        <w:t>Styles</w:t>
      </w:r>
      <w:commentRangeEnd w:id="1"/>
      <w:r w:rsidR="00916B0E">
        <w:rPr>
          <w:rStyle w:val="CommentReference"/>
        </w:rPr>
        <w:commentReference w:id="1"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88</w:t>
      </w:r>
    </w:p>
    <w:p w14:paraId="7D04F1F3" w14:textId="1AA39781" w:rsidR="0027022E" w:rsidRPr="00377BAF" w:rsidRDefault="0027022E" w:rsidP="00377BAF">
      <w:pPr>
        <w:spacing w:line="360" w:lineRule="auto"/>
        <w:ind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4.2.</w:t>
      </w:r>
      <w:r w:rsidR="00206DE2" w:rsidRPr="00377BAF">
        <w:rPr>
          <w:rFonts w:asciiTheme="majorBidi" w:hAnsiTheme="majorBidi" w:cstheme="majorBidi"/>
          <w:lang w:val="en-US"/>
        </w:rPr>
        <w:t>3.</w:t>
      </w:r>
      <w:r w:rsidRPr="00377BAF">
        <w:rPr>
          <w:rFonts w:asciiTheme="majorBidi" w:hAnsiTheme="majorBidi" w:cstheme="majorBidi"/>
          <w:lang w:val="en-US"/>
        </w:rPr>
        <w:tab/>
      </w:r>
      <w:r w:rsidR="009350F8">
        <w:rPr>
          <w:rFonts w:asciiTheme="majorBidi" w:hAnsiTheme="majorBidi" w:cstheme="majorBidi"/>
          <w:lang w:val="en-US"/>
        </w:rPr>
        <w:t>The Invocation of Folk Characters in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91</w:t>
      </w:r>
    </w:p>
    <w:p w14:paraId="12C12DE5" w14:textId="3142A7B0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4.2.3.1. Introduction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91</w:t>
      </w:r>
    </w:p>
    <w:p w14:paraId="349AC795" w14:textId="1978D9A5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4.2.3.2. The Traditional </w:t>
      </w:r>
      <w:r w:rsidR="009350F8">
        <w:rPr>
          <w:rFonts w:asciiTheme="majorBidi" w:hAnsiTheme="majorBidi" w:cstheme="majorBidi"/>
          <w:lang w:val="en-US"/>
        </w:rPr>
        <w:t>Character</w:t>
      </w:r>
      <w:r w:rsidRPr="00377BAF">
        <w:rPr>
          <w:rFonts w:asciiTheme="majorBidi" w:hAnsiTheme="majorBidi" w:cstheme="majorBidi"/>
          <w:lang w:val="en-US"/>
        </w:rPr>
        <w:t xml:space="preserve"> </w:t>
      </w:r>
      <w:r w:rsidR="009350F8" w:rsidRPr="00377BAF">
        <w:rPr>
          <w:rFonts w:asciiTheme="majorBidi" w:hAnsiTheme="majorBidi" w:cstheme="majorBidi"/>
          <w:lang w:val="en-US"/>
        </w:rPr>
        <w:t xml:space="preserve">Concept </w:t>
      </w:r>
      <w:r w:rsidRPr="00377BAF">
        <w:rPr>
          <w:rFonts w:asciiTheme="majorBidi" w:hAnsiTheme="majorBidi" w:cstheme="majorBidi"/>
          <w:lang w:val="en-US"/>
        </w:rPr>
        <w:t>in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91</w:t>
      </w:r>
    </w:p>
    <w:p w14:paraId="37206F73" w14:textId="1AD5C0B4" w:rsidR="0027022E" w:rsidRPr="00B53F3E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4.2.3.3. The </w:t>
      </w:r>
      <w:r w:rsidR="00206DE2" w:rsidRPr="00377BAF">
        <w:rPr>
          <w:rFonts w:asciiTheme="majorBidi" w:hAnsiTheme="majorBidi" w:cstheme="majorBidi"/>
          <w:lang w:val="en-US"/>
        </w:rPr>
        <w:t>Invocation</w:t>
      </w:r>
      <w:r w:rsidRPr="00377BAF">
        <w:rPr>
          <w:rFonts w:asciiTheme="majorBidi" w:hAnsiTheme="majorBidi" w:cstheme="majorBidi"/>
          <w:lang w:val="en-US"/>
        </w:rPr>
        <w:t xml:space="preserve"> of the </w:t>
      </w:r>
      <w:proofErr w:type="spellStart"/>
      <w:r w:rsidRPr="00377BAF">
        <w:rPr>
          <w:rFonts w:asciiTheme="majorBidi" w:hAnsiTheme="majorBidi" w:cstheme="majorBidi"/>
          <w:i/>
          <w:iCs/>
          <w:lang w:val="en-US"/>
        </w:rPr>
        <w:t>Ghūl</w:t>
      </w:r>
      <w:proofErr w:type="spellEnd"/>
      <w:r w:rsidR="00B53F3E">
        <w:rPr>
          <w:rFonts w:asciiTheme="majorBidi" w:hAnsiTheme="majorBidi" w:cstheme="majorBidi"/>
          <w:i/>
          <w:iCs/>
          <w:lang w:val="en-US"/>
        </w:rPr>
        <w:tab/>
      </w:r>
      <w:r w:rsidR="00B53F3E">
        <w:rPr>
          <w:rFonts w:asciiTheme="majorBidi" w:hAnsiTheme="majorBidi" w:cstheme="majorBidi"/>
          <w:i/>
          <w:iCs/>
          <w:lang w:val="en-US"/>
        </w:rPr>
        <w:tab/>
      </w:r>
      <w:r w:rsidR="00B53F3E">
        <w:rPr>
          <w:rFonts w:asciiTheme="majorBidi" w:hAnsiTheme="majorBidi" w:cstheme="majorBidi"/>
          <w:i/>
          <w:iCs/>
          <w:lang w:val="en-US"/>
        </w:rPr>
        <w:tab/>
      </w:r>
      <w:r w:rsidR="00B53F3E">
        <w:rPr>
          <w:rFonts w:asciiTheme="majorBidi" w:hAnsiTheme="majorBidi" w:cstheme="majorBidi"/>
          <w:i/>
          <w:iCs/>
          <w:lang w:val="en-US"/>
        </w:rPr>
        <w:tab/>
      </w:r>
      <w:r w:rsidR="00B53F3E">
        <w:rPr>
          <w:rFonts w:asciiTheme="majorBidi" w:hAnsiTheme="majorBidi" w:cstheme="majorBidi"/>
          <w:i/>
          <w:iCs/>
          <w:lang w:val="en-US"/>
        </w:rPr>
        <w:tab/>
      </w:r>
      <w:r w:rsidR="00B53F3E">
        <w:rPr>
          <w:rFonts w:asciiTheme="majorBidi" w:hAnsiTheme="majorBidi" w:cstheme="majorBidi"/>
          <w:i/>
          <w:iCs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>92</w:t>
      </w:r>
    </w:p>
    <w:p w14:paraId="0BDEA2F6" w14:textId="4893522A" w:rsidR="0027022E" w:rsidRPr="00377BAF" w:rsidRDefault="0027022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4.3.</w:t>
      </w:r>
      <w:r w:rsidR="006B563E" w:rsidRPr="00377BAF">
        <w:rPr>
          <w:rFonts w:asciiTheme="majorBidi" w:hAnsiTheme="majorBidi" w:cstheme="majorBidi"/>
          <w:lang w:val="en-US"/>
        </w:rPr>
        <w:tab/>
        <w:t>The Use of Folk</w:t>
      </w:r>
      <w:r w:rsidR="008C413F">
        <w:rPr>
          <w:rFonts w:asciiTheme="majorBidi" w:hAnsiTheme="majorBidi" w:cstheme="majorBidi"/>
          <w:lang w:val="en-US"/>
        </w:rPr>
        <w:t xml:space="preserve"> T</w:t>
      </w:r>
      <w:r w:rsidR="006B563E" w:rsidRPr="00377BAF">
        <w:rPr>
          <w:rFonts w:asciiTheme="majorBidi" w:hAnsiTheme="majorBidi" w:cstheme="majorBidi"/>
          <w:lang w:val="en-US"/>
        </w:rPr>
        <w:t>ales in the Period 1988–2015</w:t>
      </w:r>
      <w:r w:rsidR="008C413F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94</w:t>
      </w:r>
    </w:p>
    <w:p w14:paraId="6448290B" w14:textId="74F04645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4.3.1.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94</w:t>
      </w:r>
    </w:p>
    <w:p w14:paraId="02612A2A" w14:textId="0ADD8128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4.3.2.</w:t>
      </w:r>
      <w:r w:rsidRPr="00377BAF">
        <w:rPr>
          <w:rFonts w:asciiTheme="majorBidi" w:hAnsiTheme="majorBidi" w:cstheme="majorBidi"/>
          <w:lang w:val="en-US"/>
        </w:rPr>
        <w:tab/>
        <w:t>Res</w:t>
      </w:r>
      <w:r w:rsidR="008C413F">
        <w:rPr>
          <w:rFonts w:asciiTheme="majorBidi" w:hAnsiTheme="majorBidi" w:cstheme="majorBidi"/>
          <w:lang w:val="en-US"/>
        </w:rPr>
        <w:t>hap</w:t>
      </w:r>
      <w:r w:rsidRPr="00377BAF">
        <w:rPr>
          <w:rFonts w:asciiTheme="majorBidi" w:hAnsiTheme="majorBidi" w:cstheme="majorBidi"/>
          <w:lang w:val="en-US"/>
        </w:rPr>
        <w:t>ing Folk</w:t>
      </w:r>
      <w:r w:rsidR="008C413F">
        <w:rPr>
          <w:rFonts w:asciiTheme="majorBidi" w:hAnsiTheme="majorBidi" w:cstheme="majorBidi"/>
          <w:lang w:val="en-US"/>
        </w:rPr>
        <w:t xml:space="preserve"> T</w:t>
      </w:r>
      <w:r w:rsidRPr="00377BAF">
        <w:rPr>
          <w:rFonts w:asciiTheme="majorBidi" w:hAnsiTheme="majorBidi" w:cstheme="majorBidi"/>
          <w:lang w:val="en-US"/>
        </w:rPr>
        <w:t>ales</w:t>
      </w:r>
      <w:r w:rsidR="008C413F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95</w:t>
      </w:r>
    </w:p>
    <w:p w14:paraId="6BEB1BFC" w14:textId="2C2DF434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4.3.3.</w:t>
      </w:r>
      <w:r w:rsidRPr="00377BAF">
        <w:rPr>
          <w:rFonts w:asciiTheme="majorBidi" w:hAnsiTheme="majorBidi" w:cstheme="majorBidi"/>
          <w:lang w:val="en-US"/>
        </w:rPr>
        <w:tab/>
        <w:t>The Use of Narration in Folk</w:t>
      </w:r>
      <w:r w:rsidR="008C413F">
        <w:rPr>
          <w:rFonts w:asciiTheme="majorBidi" w:hAnsiTheme="majorBidi" w:cstheme="majorBidi"/>
          <w:lang w:val="en-US"/>
        </w:rPr>
        <w:t xml:space="preserve"> T</w:t>
      </w:r>
      <w:r w:rsidRPr="00377BAF">
        <w:rPr>
          <w:rFonts w:asciiTheme="majorBidi" w:hAnsiTheme="majorBidi" w:cstheme="majorBidi"/>
          <w:lang w:val="en-US"/>
        </w:rPr>
        <w:t>ales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101</w:t>
      </w:r>
    </w:p>
    <w:p w14:paraId="39AC20A2" w14:textId="37A62E69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4.3.3.1. Forms and Appearances </w:t>
      </w:r>
      <w:r w:rsidR="008C413F">
        <w:rPr>
          <w:rFonts w:asciiTheme="majorBidi" w:hAnsiTheme="majorBidi" w:cstheme="majorBidi"/>
          <w:lang w:val="en-US"/>
        </w:rPr>
        <w:t xml:space="preserve">of Narrator Presence </w:t>
      </w:r>
      <w:r w:rsidRPr="00377BAF">
        <w:rPr>
          <w:rFonts w:asciiTheme="majorBidi" w:hAnsiTheme="majorBidi" w:cstheme="majorBidi"/>
          <w:lang w:val="en-US"/>
        </w:rPr>
        <w:t xml:space="preserve">in Children’s </w:t>
      </w:r>
      <w:r w:rsidR="008C413F">
        <w:rPr>
          <w:rFonts w:asciiTheme="majorBidi" w:hAnsiTheme="majorBidi" w:cstheme="majorBidi"/>
          <w:lang w:val="en-US"/>
        </w:rPr>
        <w:t>Storie</w:t>
      </w:r>
      <w:r w:rsidRPr="00377BAF">
        <w:rPr>
          <w:rFonts w:asciiTheme="majorBidi" w:hAnsiTheme="majorBidi" w:cstheme="majorBidi"/>
          <w:lang w:val="en-US"/>
        </w:rPr>
        <w:t>s</w:t>
      </w:r>
      <w:r w:rsidR="00B53F3E">
        <w:rPr>
          <w:rFonts w:asciiTheme="majorBidi" w:hAnsiTheme="majorBidi" w:cstheme="majorBidi"/>
          <w:lang w:val="en-US"/>
        </w:rPr>
        <w:tab/>
        <w:t>101</w:t>
      </w:r>
    </w:p>
    <w:p w14:paraId="69C557F1" w14:textId="7EA9120F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4.3.3.2. The Use of Narrator Styles in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101</w:t>
      </w:r>
    </w:p>
    <w:p w14:paraId="009EC29B" w14:textId="2D23EE56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lastRenderedPageBreak/>
        <w:tab/>
        <w:t>4.3.</w:t>
      </w:r>
      <w:r w:rsidR="00202BE8" w:rsidRPr="00377BAF">
        <w:rPr>
          <w:rFonts w:asciiTheme="majorBidi" w:hAnsiTheme="majorBidi" w:cstheme="majorBidi"/>
          <w:lang w:val="en-US"/>
        </w:rPr>
        <w:t>4</w:t>
      </w:r>
      <w:r w:rsidRPr="00377BAF">
        <w:rPr>
          <w:rFonts w:asciiTheme="majorBidi" w:hAnsiTheme="majorBidi" w:cstheme="majorBidi"/>
          <w:lang w:val="en-US"/>
        </w:rPr>
        <w:t xml:space="preserve">. </w:t>
      </w:r>
      <w:r w:rsidR="008353BF"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 xml:space="preserve">The </w:t>
      </w:r>
      <w:r w:rsidR="008C413F">
        <w:rPr>
          <w:rFonts w:asciiTheme="majorBidi" w:hAnsiTheme="majorBidi" w:cstheme="majorBidi"/>
          <w:lang w:val="en-US"/>
        </w:rPr>
        <w:t>Invocation</w:t>
      </w:r>
      <w:r w:rsidRPr="00377BAF">
        <w:rPr>
          <w:rFonts w:asciiTheme="majorBidi" w:hAnsiTheme="majorBidi" w:cstheme="majorBidi"/>
          <w:lang w:val="en-US"/>
        </w:rPr>
        <w:t xml:space="preserve"> of Traditional Characters in the Second Period</w:t>
      </w:r>
      <w:r w:rsidR="008C413F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106</w:t>
      </w:r>
    </w:p>
    <w:p w14:paraId="63191FC2" w14:textId="316705E5" w:rsidR="00B53F3E" w:rsidRDefault="008353BF" w:rsidP="00377BAF">
      <w:pPr>
        <w:spacing w:line="360" w:lineRule="auto"/>
        <w:ind w:left="144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4.3.</w:t>
      </w:r>
      <w:r w:rsidR="00B53F3E">
        <w:rPr>
          <w:rFonts w:asciiTheme="majorBidi" w:hAnsiTheme="majorBidi" w:cstheme="majorBidi"/>
          <w:lang w:val="en-US"/>
        </w:rPr>
        <w:t>4</w:t>
      </w:r>
      <w:r w:rsidRPr="00377BAF">
        <w:rPr>
          <w:rFonts w:asciiTheme="majorBidi" w:hAnsiTheme="majorBidi" w:cstheme="majorBidi"/>
          <w:lang w:val="en-US"/>
        </w:rPr>
        <w:t>.</w:t>
      </w:r>
      <w:r w:rsidR="00B53F3E">
        <w:rPr>
          <w:rFonts w:asciiTheme="majorBidi" w:hAnsiTheme="majorBidi" w:cstheme="majorBidi"/>
          <w:lang w:val="en-US"/>
        </w:rPr>
        <w:t>1</w:t>
      </w:r>
      <w:r w:rsidRPr="00377BAF">
        <w:rPr>
          <w:rFonts w:asciiTheme="majorBidi" w:hAnsiTheme="majorBidi" w:cstheme="majorBidi"/>
          <w:lang w:val="en-US"/>
        </w:rPr>
        <w:t xml:space="preserve">. The </w:t>
      </w:r>
      <w:r w:rsidR="00202BE8" w:rsidRPr="00377BAF">
        <w:rPr>
          <w:rFonts w:asciiTheme="majorBidi" w:hAnsiTheme="majorBidi" w:cstheme="majorBidi"/>
          <w:lang w:val="en-US"/>
        </w:rPr>
        <w:t>Invocation</w:t>
      </w:r>
      <w:r w:rsidRPr="00377BAF">
        <w:rPr>
          <w:rFonts w:asciiTheme="majorBidi" w:hAnsiTheme="majorBidi" w:cstheme="majorBidi"/>
          <w:lang w:val="en-US"/>
        </w:rPr>
        <w:t xml:space="preserve"> of the Characters of </w:t>
      </w:r>
      <w:r w:rsidRPr="00377BAF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Pr="00377BAF">
        <w:rPr>
          <w:rFonts w:asciiTheme="majorBidi" w:hAnsiTheme="majorBidi" w:cstheme="majorBidi"/>
          <w:i/>
          <w:iCs/>
          <w:lang w:val="en-US"/>
        </w:rPr>
        <w:t>Shātir</w:t>
      </w:r>
      <w:proofErr w:type="spellEnd"/>
      <w:r w:rsidRPr="00377BAF">
        <w:rPr>
          <w:rFonts w:asciiTheme="majorBidi" w:hAnsiTheme="majorBidi" w:cstheme="majorBidi"/>
          <w:i/>
          <w:iCs/>
          <w:lang w:val="en-US"/>
        </w:rPr>
        <w:t xml:space="preserve"> Hasan</w:t>
      </w:r>
    </w:p>
    <w:p w14:paraId="03D7ADE7" w14:textId="50A22C08" w:rsidR="008353BF" w:rsidRPr="00377BAF" w:rsidRDefault="008353BF" w:rsidP="00377BAF">
      <w:pPr>
        <w:spacing w:line="360" w:lineRule="auto"/>
        <w:ind w:left="144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(Shater Hasan) and the </w:t>
      </w:r>
      <w:proofErr w:type="spellStart"/>
      <w:r w:rsidRPr="00377BAF">
        <w:rPr>
          <w:rFonts w:asciiTheme="majorBidi" w:hAnsiTheme="majorBidi" w:cstheme="majorBidi"/>
          <w:i/>
          <w:iCs/>
          <w:lang w:val="en-US"/>
        </w:rPr>
        <w:t>Ghūl</w:t>
      </w:r>
      <w:proofErr w:type="spellEnd"/>
      <w:r w:rsidRPr="00377BAF">
        <w:rPr>
          <w:rFonts w:asciiTheme="majorBidi" w:hAnsiTheme="majorBidi" w:cstheme="majorBidi"/>
          <w:lang w:val="en-US"/>
        </w:rPr>
        <w:t xml:space="preserve"> </w:t>
      </w:r>
      <w:commentRangeStart w:id="2"/>
      <w:r w:rsidRPr="00377BAF">
        <w:rPr>
          <w:rFonts w:asciiTheme="majorBidi" w:hAnsiTheme="majorBidi" w:cstheme="majorBidi"/>
          <w:lang w:val="en-US"/>
        </w:rPr>
        <w:t>in</w:t>
      </w:r>
      <w:commentRangeEnd w:id="2"/>
      <w:r w:rsidR="006E4AF3">
        <w:rPr>
          <w:rStyle w:val="CommentReference"/>
        </w:rPr>
        <w:commentReference w:id="2"/>
      </w:r>
      <w:r w:rsidRPr="00377BAF">
        <w:rPr>
          <w:rFonts w:asciiTheme="majorBidi" w:hAnsiTheme="majorBidi" w:cstheme="majorBidi"/>
          <w:lang w:val="en-US"/>
        </w:rPr>
        <w:t xml:space="preserve">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107</w:t>
      </w:r>
    </w:p>
    <w:p w14:paraId="5328B7C0" w14:textId="01C4670A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4.3.5.</w:t>
      </w:r>
      <w:r w:rsidRPr="00377BAF">
        <w:rPr>
          <w:rFonts w:asciiTheme="majorBidi" w:hAnsiTheme="majorBidi" w:cstheme="majorBidi"/>
          <w:lang w:val="en-US"/>
        </w:rPr>
        <w:tab/>
        <w:t>The Use of Folk</w:t>
      </w:r>
      <w:r w:rsidR="008C413F">
        <w:rPr>
          <w:rFonts w:asciiTheme="majorBidi" w:hAnsiTheme="majorBidi" w:cstheme="majorBidi"/>
          <w:lang w:val="en-US"/>
        </w:rPr>
        <w:t xml:space="preserve"> T</w:t>
      </w:r>
      <w:r w:rsidRPr="00377BAF">
        <w:rPr>
          <w:rFonts w:asciiTheme="majorBidi" w:hAnsiTheme="majorBidi" w:cstheme="majorBidi"/>
          <w:lang w:val="en-US"/>
        </w:rPr>
        <w:t>ale Features in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112</w:t>
      </w:r>
    </w:p>
    <w:p w14:paraId="2537215F" w14:textId="71F5CE0E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4.3.5.1. The Use of Style</w:t>
      </w:r>
      <w:r w:rsidR="008C413F">
        <w:rPr>
          <w:rFonts w:asciiTheme="majorBidi" w:hAnsiTheme="majorBidi" w:cstheme="majorBidi"/>
          <w:lang w:val="en-US"/>
        </w:rPr>
        <w:t>s</w:t>
      </w:r>
      <w:r w:rsidRPr="00377BAF">
        <w:rPr>
          <w:rFonts w:asciiTheme="majorBidi" w:hAnsiTheme="majorBidi" w:cstheme="majorBidi"/>
          <w:lang w:val="en-US"/>
        </w:rPr>
        <w:t xml:space="preserve"> of Beginning in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112</w:t>
      </w:r>
    </w:p>
    <w:p w14:paraId="5EE9023F" w14:textId="4578FBF4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 xml:space="preserve">4.3.5.2. The Use of </w:t>
      </w:r>
      <w:r w:rsidR="008C413F">
        <w:rPr>
          <w:rFonts w:asciiTheme="majorBidi" w:hAnsiTheme="majorBidi" w:cstheme="majorBidi"/>
          <w:lang w:val="en-US"/>
        </w:rPr>
        <w:t>R</w:t>
      </w:r>
      <w:r w:rsidRPr="00377BAF">
        <w:rPr>
          <w:rFonts w:asciiTheme="majorBidi" w:hAnsiTheme="majorBidi" w:cstheme="majorBidi"/>
          <w:lang w:val="en-US"/>
        </w:rPr>
        <w:t>epetitive Styles in Children’s Stories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113</w:t>
      </w:r>
    </w:p>
    <w:p w14:paraId="32CC2F8B" w14:textId="21DCC15F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4.4.</w:t>
      </w:r>
      <w:r w:rsidRPr="00377BAF">
        <w:rPr>
          <w:rFonts w:asciiTheme="majorBidi" w:hAnsiTheme="majorBidi" w:cstheme="majorBidi"/>
          <w:lang w:val="en-US"/>
        </w:rPr>
        <w:tab/>
        <w:t>Summary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116</w:t>
      </w:r>
    </w:p>
    <w:p w14:paraId="41584BCA" w14:textId="46C80553" w:rsidR="008353BF" w:rsidRPr="00B53F3E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Chapter 5</w:t>
      </w:r>
      <w:r w:rsidR="00202BE8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– 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The Use of Popular Proverbs in Palestinian Children’s Literature</w:t>
      </w:r>
      <w:r w:rsidR="00B53F3E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3F3E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>118</w:t>
      </w:r>
    </w:p>
    <w:p w14:paraId="1F0971EC" w14:textId="56C83245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5.1.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118</w:t>
      </w:r>
    </w:p>
    <w:p w14:paraId="4CB3EED1" w14:textId="3F659632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5.2.</w:t>
      </w:r>
      <w:r w:rsidRPr="00377BAF">
        <w:rPr>
          <w:rFonts w:asciiTheme="majorBidi" w:hAnsiTheme="majorBidi" w:cstheme="majorBidi"/>
          <w:lang w:val="en-US"/>
        </w:rPr>
        <w:tab/>
        <w:t xml:space="preserve">The Use of Popular Proverbs in the 1967–87 </w:t>
      </w:r>
      <w:r w:rsidR="00202BE8" w:rsidRPr="00377BAF">
        <w:rPr>
          <w:rFonts w:asciiTheme="majorBidi" w:hAnsiTheme="majorBidi" w:cstheme="majorBidi"/>
          <w:lang w:val="en-US"/>
        </w:rPr>
        <w:t>Period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118</w:t>
      </w:r>
    </w:p>
    <w:p w14:paraId="797641F4" w14:textId="15379916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5.2.1.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118</w:t>
      </w:r>
    </w:p>
    <w:p w14:paraId="3C34E301" w14:textId="79738225" w:rsidR="008353BF" w:rsidRPr="00377BAF" w:rsidRDefault="008353B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5.2.2.</w:t>
      </w:r>
      <w:r w:rsidRPr="00377BAF">
        <w:rPr>
          <w:rFonts w:asciiTheme="majorBidi" w:hAnsiTheme="majorBidi" w:cstheme="majorBidi"/>
          <w:lang w:val="en-US"/>
        </w:rPr>
        <w:tab/>
        <w:t xml:space="preserve">Citing Popular Proverbs in the Vernacular Dialect </w:t>
      </w:r>
      <w:r w:rsidR="008C413F">
        <w:rPr>
          <w:rFonts w:asciiTheme="majorBidi" w:hAnsiTheme="majorBidi" w:cstheme="majorBidi"/>
          <w:lang w:val="en-US"/>
        </w:rPr>
        <w:t>(</w:t>
      </w:r>
      <w:r w:rsidR="008C413F" w:rsidRPr="008C413F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="008C413F" w:rsidRPr="008C413F">
        <w:rPr>
          <w:rFonts w:asciiTheme="majorBidi" w:hAnsiTheme="majorBidi" w:cstheme="majorBidi"/>
          <w:i/>
          <w:iCs/>
          <w:lang w:val="en-US"/>
        </w:rPr>
        <w:t>ʿĀmmīya</w:t>
      </w:r>
      <w:proofErr w:type="spellEnd"/>
      <w:r w:rsidR="008C413F">
        <w:rPr>
          <w:rFonts w:asciiTheme="majorBidi" w:hAnsiTheme="majorBidi" w:cstheme="majorBidi"/>
          <w:lang w:val="en-US"/>
        </w:rPr>
        <w:t xml:space="preserve">) </w:t>
      </w:r>
      <w:r w:rsidRPr="00377BAF">
        <w:rPr>
          <w:rFonts w:asciiTheme="majorBidi" w:hAnsiTheme="majorBidi" w:cstheme="majorBidi"/>
          <w:lang w:val="en-US"/>
        </w:rPr>
        <w:t>Form</w:t>
      </w:r>
      <w:r w:rsidR="00B53F3E">
        <w:rPr>
          <w:rFonts w:asciiTheme="majorBidi" w:hAnsiTheme="majorBidi" w:cstheme="majorBidi"/>
          <w:lang w:val="en-US"/>
        </w:rPr>
        <w:tab/>
        <w:t>119</w:t>
      </w:r>
    </w:p>
    <w:p w14:paraId="7F0B53DD" w14:textId="77777777" w:rsidR="00B53F3E" w:rsidRDefault="008353BF" w:rsidP="00377BAF">
      <w:pPr>
        <w:spacing w:line="360" w:lineRule="auto"/>
        <w:ind w:left="720" w:hanging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5.2.3.</w:t>
      </w:r>
      <w:r w:rsidRPr="00377BAF">
        <w:rPr>
          <w:rFonts w:asciiTheme="majorBidi" w:hAnsiTheme="majorBidi" w:cstheme="majorBidi"/>
          <w:lang w:val="en-US"/>
        </w:rPr>
        <w:tab/>
        <w:t xml:space="preserve">Citing Popular Proverbs </w:t>
      </w:r>
      <w:r w:rsidR="00202BE8" w:rsidRPr="00377BAF">
        <w:rPr>
          <w:rFonts w:asciiTheme="majorBidi" w:hAnsiTheme="majorBidi" w:cstheme="majorBidi"/>
          <w:lang w:val="en-US"/>
        </w:rPr>
        <w:t>via</w:t>
      </w:r>
      <w:r w:rsidRPr="00377BAF">
        <w:rPr>
          <w:rFonts w:asciiTheme="majorBidi" w:hAnsiTheme="majorBidi" w:cstheme="majorBidi"/>
          <w:lang w:val="en-US"/>
        </w:rPr>
        <w:t xml:space="preserve"> Converting Them into Classical Arabic </w:t>
      </w:r>
    </w:p>
    <w:p w14:paraId="12740FF2" w14:textId="7A3575AD" w:rsidR="008353BF" w:rsidRPr="00B53F3E" w:rsidRDefault="008353BF" w:rsidP="00B53F3E">
      <w:pPr>
        <w:spacing w:line="360" w:lineRule="auto"/>
        <w:ind w:left="720" w:firstLine="720"/>
        <w:rPr>
          <w:rFonts w:asciiTheme="majorBidi" w:hAnsiTheme="majorBidi" w:cstheme="majorBidi"/>
          <w:i/>
          <w:iCs/>
          <w:lang w:val="en-US"/>
        </w:rPr>
      </w:pPr>
      <w:r w:rsidRPr="00377BAF">
        <w:rPr>
          <w:rFonts w:asciiTheme="majorBidi" w:hAnsiTheme="majorBidi" w:cstheme="majorBidi"/>
          <w:lang w:val="en-US"/>
        </w:rPr>
        <w:t>(</w:t>
      </w:r>
      <w:r w:rsidR="00DB1D7C" w:rsidRPr="00377BAF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="00DB1D7C" w:rsidRPr="00377BAF">
        <w:rPr>
          <w:rFonts w:asciiTheme="majorBidi" w:hAnsiTheme="majorBidi" w:cstheme="majorBidi"/>
          <w:i/>
          <w:iCs/>
          <w:lang w:val="en-US"/>
        </w:rPr>
        <w:t>Fuṣḥa</w:t>
      </w:r>
      <w:proofErr w:type="spellEnd"/>
      <w:r w:rsidR="00DB1D7C" w:rsidRPr="00377BAF">
        <w:rPr>
          <w:rFonts w:asciiTheme="majorBidi" w:hAnsiTheme="majorBidi" w:cstheme="majorBidi"/>
          <w:lang w:val="en-US"/>
        </w:rPr>
        <w:t>)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123</w:t>
      </w:r>
    </w:p>
    <w:p w14:paraId="7CE29258" w14:textId="2A459422" w:rsidR="00FB0E2A" w:rsidRPr="00377BAF" w:rsidRDefault="00FB0E2A" w:rsidP="008C413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5.2.4.</w:t>
      </w:r>
      <w:r w:rsidRPr="00377BAF">
        <w:rPr>
          <w:rFonts w:asciiTheme="majorBidi" w:hAnsiTheme="majorBidi" w:cstheme="majorBidi"/>
          <w:lang w:val="en-US"/>
        </w:rPr>
        <w:tab/>
        <w:t xml:space="preserve">Citing Popular Proverbs as Titles of Children’s Stories </w:t>
      </w:r>
      <w:r w:rsidR="0034027F" w:rsidRPr="00377BAF">
        <w:rPr>
          <w:rFonts w:asciiTheme="majorBidi" w:hAnsiTheme="majorBidi" w:cstheme="majorBidi"/>
          <w:lang w:val="en-US"/>
        </w:rPr>
        <w:t>(</w:t>
      </w:r>
      <w:proofErr w:type="spellStart"/>
      <w:r w:rsidR="0034027F" w:rsidRPr="00377BAF">
        <w:rPr>
          <w:rFonts w:asciiTheme="majorBidi" w:hAnsiTheme="majorBidi" w:cstheme="majorBidi"/>
          <w:lang w:val="en-US"/>
        </w:rPr>
        <w:t>Paratextualism</w:t>
      </w:r>
      <w:proofErr w:type="spellEnd"/>
      <w:r w:rsidR="0034027F" w:rsidRPr="00377BAF">
        <w:rPr>
          <w:rFonts w:asciiTheme="majorBidi" w:hAnsiTheme="majorBidi" w:cstheme="majorBidi"/>
          <w:lang w:val="en-US"/>
        </w:rPr>
        <w:t>)</w:t>
      </w:r>
      <w:r w:rsidR="00B53F3E">
        <w:rPr>
          <w:rFonts w:asciiTheme="majorBidi" w:hAnsiTheme="majorBidi" w:cstheme="majorBidi"/>
          <w:lang w:val="en-US"/>
        </w:rPr>
        <w:tab/>
        <w:t>124</w:t>
      </w:r>
    </w:p>
    <w:p w14:paraId="2F32CF86" w14:textId="11E9EF1D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5.3.</w:t>
      </w:r>
      <w:r w:rsidRPr="00377BAF">
        <w:rPr>
          <w:rFonts w:asciiTheme="majorBidi" w:hAnsiTheme="majorBidi" w:cstheme="majorBidi"/>
          <w:lang w:val="en-US"/>
        </w:rPr>
        <w:tab/>
        <w:t>The Use of Popular Proverbs in the 1988</w:t>
      </w:r>
      <w:r w:rsidR="00B53F3E">
        <w:rPr>
          <w:rFonts w:asciiTheme="majorBidi" w:hAnsiTheme="majorBidi" w:cstheme="majorBidi"/>
          <w:lang w:val="en-US"/>
        </w:rPr>
        <w:t>–</w:t>
      </w:r>
      <w:r w:rsidRPr="00377BAF">
        <w:rPr>
          <w:rFonts w:asciiTheme="majorBidi" w:hAnsiTheme="majorBidi" w:cstheme="majorBidi"/>
          <w:lang w:val="en-US"/>
        </w:rPr>
        <w:t>2015 Period</w:t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</w:r>
      <w:r w:rsidR="00B53F3E">
        <w:rPr>
          <w:rFonts w:asciiTheme="majorBidi" w:hAnsiTheme="majorBidi" w:cstheme="majorBidi"/>
          <w:lang w:val="en-US"/>
        </w:rPr>
        <w:tab/>
        <w:t>125</w:t>
      </w:r>
    </w:p>
    <w:p w14:paraId="0F8EE1C4" w14:textId="6EFD9A5E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5.3.1.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125</w:t>
      </w:r>
    </w:p>
    <w:p w14:paraId="70B4298A" w14:textId="121807C1" w:rsidR="00B53F3E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5.3.2.</w:t>
      </w:r>
      <w:r w:rsidRPr="00377BAF">
        <w:rPr>
          <w:rFonts w:asciiTheme="majorBidi" w:hAnsiTheme="majorBidi" w:cstheme="majorBidi"/>
          <w:lang w:val="en-US"/>
        </w:rPr>
        <w:tab/>
        <w:t>Citing Popular Proverbs as Titles of Children’s Stories</w:t>
      </w:r>
    </w:p>
    <w:p w14:paraId="318BFE1E" w14:textId="417D7EDE" w:rsidR="0034027F" w:rsidRPr="00377BAF" w:rsidRDefault="0034027F" w:rsidP="00B53F3E">
      <w:pPr>
        <w:spacing w:line="360" w:lineRule="auto"/>
        <w:ind w:left="720"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(</w:t>
      </w:r>
      <w:proofErr w:type="spellStart"/>
      <w:r w:rsidRPr="00377BAF">
        <w:rPr>
          <w:rFonts w:asciiTheme="majorBidi" w:hAnsiTheme="majorBidi" w:cstheme="majorBidi"/>
          <w:lang w:val="en-US"/>
        </w:rPr>
        <w:t>Paratextualism</w:t>
      </w:r>
      <w:proofErr w:type="spellEnd"/>
      <w:r w:rsidRPr="00377BAF">
        <w:rPr>
          <w:rFonts w:asciiTheme="majorBidi" w:hAnsiTheme="majorBidi" w:cstheme="majorBidi"/>
          <w:lang w:val="en-US"/>
        </w:rPr>
        <w:t>)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125</w:t>
      </w:r>
    </w:p>
    <w:p w14:paraId="3E3D69B2" w14:textId="75836AE4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5.3.2.1.</w:t>
      </w:r>
      <w:r w:rsidRPr="00377BAF">
        <w:rPr>
          <w:rFonts w:asciiTheme="majorBidi" w:hAnsiTheme="majorBidi" w:cstheme="majorBidi"/>
          <w:lang w:val="en-US"/>
        </w:rPr>
        <w:tab/>
      </w:r>
      <w:r w:rsidR="008C413F">
        <w:rPr>
          <w:rFonts w:asciiTheme="majorBidi" w:hAnsiTheme="majorBidi" w:cstheme="majorBidi"/>
          <w:lang w:val="en-US"/>
        </w:rPr>
        <w:t>Introduction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125</w:t>
      </w:r>
    </w:p>
    <w:p w14:paraId="06991646" w14:textId="09CD9D6E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5.3.2.2.</w:t>
      </w:r>
      <w:r w:rsidRPr="00377BAF">
        <w:rPr>
          <w:rFonts w:asciiTheme="majorBidi" w:hAnsiTheme="majorBidi" w:cstheme="majorBidi"/>
          <w:lang w:val="en-US"/>
        </w:rPr>
        <w:tab/>
        <w:t>The Concept of Titles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126</w:t>
      </w:r>
    </w:p>
    <w:p w14:paraId="44F9715A" w14:textId="5E2AC5D5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5.3.2.3.</w:t>
      </w:r>
      <w:r w:rsidRPr="00377BAF">
        <w:rPr>
          <w:rFonts w:asciiTheme="majorBidi" w:hAnsiTheme="majorBidi" w:cstheme="majorBidi"/>
          <w:lang w:val="en-US"/>
        </w:rPr>
        <w:tab/>
        <w:t>Titles in Children’s Stories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127</w:t>
      </w:r>
    </w:p>
    <w:p w14:paraId="5A8EAFE0" w14:textId="3BD034B0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5.3.2.4.</w:t>
      </w:r>
      <w:r w:rsidRPr="00377BAF">
        <w:rPr>
          <w:rFonts w:asciiTheme="majorBidi" w:hAnsiTheme="majorBidi" w:cstheme="majorBidi"/>
          <w:lang w:val="en-US"/>
        </w:rPr>
        <w:tab/>
        <w:t>Citing Popular Proverbs in Children’s Stories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133</w:t>
      </w:r>
    </w:p>
    <w:p w14:paraId="220EC0CE" w14:textId="77777777" w:rsidR="00DF5B8F" w:rsidRDefault="0034027F" w:rsidP="00377BAF">
      <w:pPr>
        <w:spacing w:line="360" w:lineRule="auto"/>
        <w:ind w:left="720" w:hanging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  <w:t>5.3.2.5.</w:t>
      </w:r>
      <w:r w:rsidRPr="00377BAF">
        <w:rPr>
          <w:rFonts w:asciiTheme="majorBidi" w:hAnsiTheme="majorBidi" w:cstheme="majorBidi"/>
          <w:lang w:val="en-US"/>
        </w:rPr>
        <w:tab/>
        <w:t xml:space="preserve">The Dominance </w:t>
      </w:r>
      <w:r w:rsidR="002F4FC2" w:rsidRPr="00377BAF">
        <w:rPr>
          <w:rFonts w:asciiTheme="majorBidi" w:hAnsiTheme="majorBidi" w:cstheme="majorBidi"/>
          <w:lang w:val="en-US"/>
        </w:rPr>
        <w:t xml:space="preserve">of Popular Proverbs </w:t>
      </w:r>
      <w:r w:rsidRPr="00377BAF">
        <w:rPr>
          <w:rFonts w:asciiTheme="majorBidi" w:hAnsiTheme="majorBidi" w:cstheme="majorBidi"/>
          <w:lang w:val="en-US"/>
        </w:rPr>
        <w:t xml:space="preserve">and </w:t>
      </w:r>
      <w:r w:rsidR="002F4FC2" w:rsidRPr="00377BAF">
        <w:rPr>
          <w:rFonts w:asciiTheme="majorBidi" w:hAnsiTheme="majorBidi" w:cstheme="majorBidi"/>
          <w:lang w:val="en-US"/>
        </w:rPr>
        <w:t xml:space="preserve">Their </w:t>
      </w:r>
    </w:p>
    <w:p w14:paraId="2CC17F7D" w14:textId="17AE56CD" w:rsidR="0034027F" w:rsidRPr="00377BAF" w:rsidRDefault="00BE7A0B" w:rsidP="00DF5B8F">
      <w:pPr>
        <w:spacing w:line="360" w:lineRule="auto"/>
        <w:ind w:left="2160"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Prevalence over</w:t>
      </w:r>
      <w:r w:rsidR="002F4FC2" w:rsidRPr="00377BAF">
        <w:rPr>
          <w:rFonts w:asciiTheme="majorBidi" w:hAnsiTheme="majorBidi" w:cstheme="majorBidi"/>
          <w:lang w:val="en-US"/>
        </w:rPr>
        <w:t xml:space="preserve"> </w:t>
      </w:r>
      <w:r w:rsidR="0034027F" w:rsidRPr="00377BAF">
        <w:rPr>
          <w:rFonts w:asciiTheme="majorBidi" w:hAnsiTheme="majorBidi" w:cstheme="majorBidi"/>
          <w:lang w:val="en-US"/>
        </w:rPr>
        <w:t>the Text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136</w:t>
      </w:r>
    </w:p>
    <w:p w14:paraId="76DCE8D2" w14:textId="703E60B7" w:rsidR="002F4FC2" w:rsidRPr="00377BAF" w:rsidRDefault="002F4FC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5.4.</w:t>
      </w:r>
      <w:r w:rsidRPr="00377BAF">
        <w:rPr>
          <w:rFonts w:asciiTheme="majorBidi" w:hAnsiTheme="majorBidi" w:cstheme="majorBidi"/>
          <w:lang w:val="en-US"/>
        </w:rPr>
        <w:tab/>
        <w:t>Summary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141</w:t>
      </w:r>
    </w:p>
    <w:p w14:paraId="7955E381" w14:textId="0DB989B0" w:rsidR="002F4FC2" w:rsidRPr="00DF5B8F" w:rsidRDefault="002F4FC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Chapter 6</w:t>
      </w:r>
      <w:r w:rsidR="00202BE8" w:rsidRPr="00377BAF">
        <w:rPr>
          <w:rFonts w:asciiTheme="majorBidi" w:hAnsiTheme="majorBidi" w:cstheme="majorBidi"/>
          <w:b/>
          <w:bCs/>
          <w:i/>
          <w:iCs/>
          <w:lang w:val="en-US"/>
        </w:rPr>
        <w:t xml:space="preserve"> – </w:t>
      </w:r>
      <w:r w:rsidRPr="00377BAF">
        <w:rPr>
          <w:rFonts w:asciiTheme="majorBidi" w:hAnsiTheme="majorBidi" w:cstheme="majorBidi"/>
          <w:b/>
          <w:bCs/>
          <w:i/>
          <w:iCs/>
          <w:lang w:val="en-US"/>
        </w:rPr>
        <w:t>The Use of Popular Songs in Palestinian Children’s Literature</w:t>
      </w:r>
      <w:r w:rsidR="00DF5B8F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DF5B8F">
        <w:rPr>
          <w:rFonts w:asciiTheme="majorBidi" w:hAnsiTheme="majorBidi" w:cstheme="majorBidi"/>
          <w:b/>
          <w:bCs/>
          <w:i/>
          <w:iCs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>142</w:t>
      </w:r>
    </w:p>
    <w:p w14:paraId="3C364332" w14:textId="6BC7EB7F" w:rsidR="002F4FC2" w:rsidRPr="00377BAF" w:rsidRDefault="002F4FC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6.1.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142</w:t>
      </w:r>
    </w:p>
    <w:p w14:paraId="65AD128D" w14:textId="70979BD1" w:rsidR="002F4FC2" w:rsidRPr="00377BAF" w:rsidRDefault="002F4FC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6.2.</w:t>
      </w:r>
      <w:r w:rsidRPr="00377BAF">
        <w:rPr>
          <w:rFonts w:asciiTheme="majorBidi" w:hAnsiTheme="majorBidi" w:cstheme="majorBidi"/>
          <w:lang w:val="en-US"/>
        </w:rPr>
        <w:tab/>
        <w:t xml:space="preserve">The Use of Popular Songs in the </w:t>
      </w:r>
      <w:r w:rsidR="004A55C1" w:rsidRPr="00377BAF">
        <w:rPr>
          <w:rFonts w:asciiTheme="majorBidi" w:hAnsiTheme="majorBidi" w:cstheme="majorBidi"/>
          <w:lang w:val="en-US"/>
        </w:rPr>
        <w:t>First Period (</w:t>
      </w:r>
      <w:r w:rsidRPr="00377BAF">
        <w:rPr>
          <w:rFonts w:asciiTheme="majorBidi" w:hAnsiTheme="majorBidi" w:cstheme="majorBidi"/>
          <w:lang w:val="en-US"/>
        </w:rPr>
        <w:t>1967–87</w:t>
      </w:r>
      <w:r w:rsidR="004A55C1" w:rsidRPr="00377BAF">
        <w:rPr>
          <w:rFonts w:asciiTheme="majorBidi" w:hAnsiTheme="majorBidi" w:cstheme="majorBidi"/>
          <w:lang w:val="en-US"/>
        </w:rPr>
        <w:t>)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143</w:t>
      </w:r>
      <w:r w:rsidRPr="00377BAF">
        <w:rPr>
          <w:rFonts w:asciiTheme="majorBidi" w:hAnsiTheme="majorBidi" w:cstheme="majorBidi"/>
          <w:lang w:val="en-US"/>
        </w:rPr>
        <w:t xml:space="preserve"> </w:t>
      </w:r>
    </w:p>
    <w:p w14:paraId="66A97A55" w14:textId="7C0384F8" w:rsidR="002F4FC2" w:rsidRPr="00377BAF" w:rsidRDefault="002F4FC2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6.2.1.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143</w:t>
      </w:r>
    </w:p>
    <w:p w14:paraId="523DC355" w14:textId="77777777" w:rsidR="007A1D72" w:rsidRDefault="002F4FC2" w:rsidP="007A1D72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6.2.2.</w:t>
      </w:r>
      <w:r w:rsidRPr="00377BAF">
        <w:rPr>
          <w:rFonts w:asciiTheme="majorBidi" w:hAnsiTheme="majorBidi" w:cstheme="majorBidi"/>
          <w:lang w:val="en-US"/>
        </w:rPr>
        <w:tab/>
        <w:t xml:space="preserve">The Use of Popular Song Names and </w:t>
      </w:r>
      <w:r w:rsidR="007A1D72" w:rsidRPr="00377BAF">
        <w:rPr>
          <w:rFonts w:asciiTheme="majorBidi" w:hAnsiTheme="majorBidi" w:cstheme="majorBidi"/>
          <w:lang w:val="en-US"/>
        </w:rPr>
        <w:t xml:space="preserve">Related </w:t>
      </w:r>
      <w:r w:rsidR="007A1D72">
        <w:rPr>
          <w:rFonts w:asciiTheme="majorBidi" w:hAnsiTheme="majorBidi" w:cstheme="majorBidi"/>
          <w:lang w:val="en-US"/>
        </w:rPr>
        <w:t>Aspects</w:t>
      </w:r>
      <w:r w:rsidRPr="00377BAF">
        <w:rPr>
          <w:rFonts w:asciiTheme="majorBidi" w:hAnsiTheme="majorBidi" w:cstheme="majorBidi"/>
          <w:lang w:val="en-US"/>
        </w:rPr>
        <w:t xml:space="preserve"> (Allusion)</w:t>
      </w:r>
      <w:r w:rsidR="0043318C" w:rsidRPr="00377BAF">
        <w:rPr>
          <w:rFonts w:asciiTheme="majorBidi" w:hAnsiTheme="majorBidi" w:cstheme="majorBidi"/>
          <w:lang w:val="en-US"/>
        </w:rPr>
        <w:t xml:space="preserve"> </w:t>
      </w:r>
    </w:p>
    <w:p w14:paraId="567C5362" w14:textId="6A8002BE" w:rsidR="002F4FC2" w:rsidRPr="00377BAF" w:rsidRDefault="0043318C" w:rsidP="007A1D72">
      <w:pPr>
        <w:spacing w:line="360" w:lineRule="auto"/>
        <w:ind w:left="720"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in the First Period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7A1D72">
        <w:rPr>
          <w:rFonts w:asciiTheme="majorBidi" w:hAnsiTheme="majorBidi" w:cstheme="majorBidi"/>
          <w:lang w:val="en-US"/>
        </w:rPr>
        <w:tab/>
      </w:r>
      <w:r w:rsidR="007A1D72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>143</w:t>
      </w:r>
    </w:p>
    <w:p w14:paraId="60227AD8" w14:textId="77777777" w:rsidR="00DF5B8F" w:rsidRDefault="0043318C" w:rsidP="00377BAF">
      <w:pPr>
        <w:spacing w:line="360" w:lineRule="auto"/>
        <w:ind w:left="720" w:hanging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6.2.3.</w:t>
      </w:r>
      <w:r w:rsidRPr="00377BAF">
        <w:rPr>
          <w:rFonts w:asciiTheme="majorBidi" w:hAnsiTheme="majorBidi" w:cstheme="majorBidi"/>
          <w:lang w:val="en-US"/>
        </w:rPr>
        <w:tab/>
        <w:t xml:space="preserve">The </w:t>
      </w:r>
      <w:r w:rsidR="00377BAF">
        <w:rPr>
          <w:rFonts w:asciiTheme="majorBidi" w:hAnsiTheme="majorBidi" w:cstheme="majorBidi"/>
          <w:lang w:val="en-US"/>
        </w:rPr>
        <w:t>Citation</w:t>
      </w:r>
      <w:r w:rsidRPr="00377BAF">
        <w:rPr>
          <w:rFonts w:asciiTheme="majorBidi" w:hAnsiTheme="majorBidi" w:cstheme="majorBidi"/>
          <w:lang w:val="en-US"/>
        </w:rPr>
        <w:t xml:space="preserve"> of Popular Song Names </w:t>
      </w:r>
      <w:r w:rsidR="00377BAF">
        <w:rPr>
          <w:rFonts w:asciiTheme="majorBidi" w:hAnsiTheme="majorBidi" w:cstheme="majorBidi"/>
          <w:lang w:val="en-US"/>
        </w:rPr>
        <w:t xml:space="preserve">Converted </w:t>
      </w:r>
      <w:r w:rsidRPr="00377BAF">
        <w:rPr>
          <w:rFonts w:asciiTheme="majorBidi" w:hAnsiTheme="majorBidi" w:cstheme="majorBidi"/>
          <w:lang w:val="en-US"/>
        </w:rPr>
        <w:t>in</w:t>
      </w:r>
      <w:r w:rsidR="00377BAF">
        <w:rPr>
          <w:rFonts w:asciiTheme="majorBidi" w:hAnsiTheme="majorBidi" w:cstheme="majorBidi"/>
          <w:lang w:val="en-US"/>
        </w:rPr>
        <w:t>to</w:t>
      </w:r>
      <w:r w:rsidRPr="00377BAF">
        <w:rPr>
          <w:rFonts w:asciiTheme="majorBidi" w:hAnsiTheme="majorBidi" w:cstheme="majorBidi"/>
          <w:lang w:val="en-US"/>
        </w:rPr>
        <w:t xml:space="preserve"> </w:t>
      </w:r>
    </w:p>
    <w:p w14:paraId="46A153D2" w14:textId="4F520D67" w:rsidR="0043318C" w:rsidRPr="00377BAF" w:rsidRDefault="00377BAF" w:rsidP="00DF5B8F">
      <w:pPr>
        <w:spacing w:line="360" w:lineRule="auto"/>
        <w:ind w:left="720" w:firstLine="72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Classical Arabic (</w:t>
      </w:r>
      <w:r w:rsidR="0043318C" w:rsidRPr="00377BAF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="0043318C" w:rsidRPr="00377BAF">
        <w:rPr>
          <w:rFonts w:asciiTheme="majorBidi" w:hAnsiTheme="majorBidi" w:cstheme="majorBidi"/>
          <w:i/>
          <w:iCs/>
          <w:lang w:val="en-US"/>
        </w:rPr>
        <w:t>Fuṣḥa</w:t>
      </w:r>
      <w:proofErr w:type="spellEnd"/>
      <w:r>
        <w:rPr>
          <w:rFonts w:asciiTheme="majorBidi" w:hAnsiTheme="majorBidi" w:cstheme="majorBidi"/>
          <w:lang w:val="en-US"/>
        </w:rPr>
        <w:t>)</w:t>
      </w:r>
      <w:r w:rsidR="0043318C" w:rsidRPr="00377BAF">
        <w:rPr>
          <w:rFonts w:asciiTheme="majorBidi" w:hAnsiTheme="majorBidi" w:cstheme="majorBidi"/>
          <w:i/>
          <w:iCs/>
          <w:lang w:val="en-US"/>
        </w:rPr>
        <w:t xml:space="preserve"> </w:t>
      </w:r>
      <w:r w:rsidR="0043318C" w:rsidRPr="00377BAF">
        <w:rPr>
          <w:rFonts w:asciiTheme="majorBidi" w:hAnsiTheme="majorBidi" w:cstheme="majorBidi"/>
          <w:lang w:val="en-US"/>
        </w:rPr>
        <w:t>Form</w:t>
      </w:r>
      <w:r>
        <w:rPr>
          <w:rFonts w:asciiTheme="majorBidi" w:hAnsiTheme="majorBidi" w:cstheme="majorBidi"/>
          <w:lang w:val="en-US"/>
        </w:rPr>
        <w:t xml:space="preserve"> in the First Period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146</w:t>
      </w:r>
    </w:p>
    <w:p w14:paraId="7BBAFE65" w14:textId="2CDD4C9D" w:rsidR="0043318C" w:rsidRPr="00377BAF" w:rsidRDefault="0043318C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lastRenderedPageBreak/>
        <w:t>6.3.</w:t>
      </w:r>
      <w:r w:rsidRPr="00377BAF">
        <w:rPr>
          <w:rFonts w:asciiTheme="majorBidi" w:hAnsiTheme="majorBidi" w:cstheme="majorBidi"/>
          <w:lang w:val="en-US"/>
        </w:rPr>
        <w:tab/>
        <w:t>The Use of Popular Songs in the 1988–2015</w:t>
      </w:r>
      <w:r w:rsidR="007A1D72" w:rsidRPr="007A1D72">
        <w:rPr>
          <w:rFonts w:asciiTheme="majorBidi" w:hAnsiTheme="majorBidi" w:cstheme="majorBidi"/>
          <w:lang w:val="en-US"/>
        </w:rPr>
        <w:t xml:space="preserve"> </w:t>
      </w:r>
      <w:r w:rsidR="007A1D72" w:rsidRPr="00377BAF">
        <w:rPr>
          <w:rFonts w:asciiTheme="majorBidi" w:hAnsiTheme="majorBidi" w:cstheme="majorBidi"/>
          <w:lang w:val="en-US"/>
        </w:rPr>
        <w:t>Period</w:t>
      </w:r>
      <w:r w:rsidR="007A1D72">
        <w:rPr>
          <w:rFonts w:asciiTheme="majorBidi" w:hAnsiTheme="majorBidi" w:cstheme="majorBidi"/>
          <w:lang w:val="en-US"/>
        </w:rPr>
        <w:tab/>
      </w:r>
      <w:r w:rsidR="007A1D72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147</w:t>
      </w:r>
    </w:p>
    <w:p w14:paraId="020420C0" w14:textId="0516B805" w:rsidR="0043318C" w:rsidRPr="00377BAF" w:rsidRDefault="0043318C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 xml:space="preserve">6.3.1. </w:t>
      </w:r>
      <w:r w:rsidRPr="00377BAF">
        <w:rPr>
          <w:rFonts w:asciiTheme="majorBidi" w:hAnsiTheme="majorBidi" w:cstheme="majorBidi"/>
          <w:lang w:val="en-US"/>
        </w:rPr>
        <w:tab/>
        <w:t>Introduction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147</w:t>
      </w:r>
    </w:p>
    <w:p w14:paraId="236FBD84" w14:textId="19DB26A9" w:rsidR="00DF5B8F" w:rsidRDefault="0043318C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6.3.2.</w:t>
      </w:r>
      <w:r w:rsidRPr="00377BAF">
        <w:rPr>
          <w:rFonts w:asciiTheme="majorBidi" w:hAnsiTheme="majorBidi" w:cstheme="majorBidi"/>
          <w:lang w:val="en-US"/>
        </w:rPr>
        <w:tab/>
        <w:t xml:space="preserve">The Use of Song Names and Related </w:t>
      </w:r>
      <w:r w:rsidR="007A1D72">
        <w:rPr>
          <w:rFonts w:asciiTheme="majorBidi" w:hAnsiTheme="majorBidi" w:cstheme="majorBidi"/>
          <w:lang w:val="en-US"/>
        </w:rPr>
        <w:t>Aspect</w:t>
      </w:r>
      <w:r w:rsidRPr="00377BAF">
        <w:rPr>
          <w:rFonts w:asciiTheme="majorBidi" w:hAnsiTheme="majorBidi" w:cstheme="majorBidi"/>
          <w:lang w:val="en-US"/>
        </w:rPr>
        <w:t>s (Allusion)</w:t>
      </w:r>
    </w:p>
    <w:p w14:paraId="73692A02" w14:textId="0EAA5CD7" w:rsidR="0043318C" w:rsidRPr="00377BAF" w:rsidRDefault="0043318C" w:rsidP="00DF5B8F">
      <w:pPr>
        <w:spacing w:line="360" w:lineRule="auto"/>
        <w:ind w:left="720"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in </w:t>
      </w:r>
      <w:r w:rsidR="004A55C1" w:rsidRPr="00377BAF">
        <w:rPr>
          <w:rFonts w:asciiTheme="majorBidi" w:hAnsiTheme="majorBidi" w:cstheme="majorBidi"/>
          <w:lang w:val="en-US"/>
        </w:rPr>
        <w:t>the Second Period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148</w:t>
      </w:r>
    </w:p>
    <w:p w14:paraId="2A769521" w14:textId="5EBCB2F4" w:rsidR="004A55C1" w:rsidRPr="00377BAF" w:rsidRDefault="0043318C" w:rsidP="007A1D72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6.3.3.</w:t>
      </w:r>
      <w:r w:rsidRPr="00377BAF">
        <w:rPr>
          <w:rFonts w:asciiTheme="majorBidi" w:hAnsiTheme="majorBidi" w:cstheme="majorBidi"/>
          <w:lang w:val="en-US"/>
        </w:rPr>
        <w:tab/>
        <w:t xml:space="preserve">The Use of Popular Songs in </w:t>
      </w:r>
      <w:r w:rsidR="004A55C1" w:rsidRPr="00377BAF">
        <w:rPr>
          <w:rFonts w:asciiTheme="majorBidi" w:hAnsiTheme="majorBidi" w:cstheme="majorBidi"/>
          <w:lang w:val="en-US"/>
        </w:rPr>
        <w:t xml:space="preserve">Vernacular Dialect </w:t>
      </w:r>
      <w:r w:rsidR="007A1D72">
        <w:rPr>
          <w:rFonts w:asciiTheme="majorBidi" w:hAnsiTheme="majorBidi" w:cstheme="majorBidi"/>
          <w:lang w:val="en-US"/>
        </w:rPr>
        <w:t>(</w:t>
      </w:r>
      <w:r w:rsidR="007A1D72" w:rsidRPr="008C413F">
        <w:rPr>
          <w:rFonts w:asciiTheme="majorBidi" w:hAnsiTheme="majorBidi" w:cstheme="majorBidi"/>
          <w:i/>
          <w:iCs/>
          <w:lang w:val="en-US"/>
        </w:rPr>
        <w:t>al-</w:t>
      </w:r>
      <w:proofErr w:type="spellStart"/>
      <w:r w:rsidR="007A1D72" w:rsidRPr="008C413F">
        <w:rPr>
          <w:rFonts w:asciiTheme="majorBidi" w:hAnsiTheme="majorBidi" w:cstheme="majorBidi"/>
          <w:i/>
          <w:iCs/>
          <w:lang w:val="en-US"/>
        </w:rPr>
        <w:t>ʿĀmmīya</w:t>
      </w:r>
      <w:proofErr w:type="spellEnd"/>
      <w:r w:rsidR="007A1D72">
        <w:rPr>
          <w:rFonts w:asciiTheme="majorBidi" w:hAnsiTheme="majorBidi" w:cstheme="majorBidi"/>
          <w:lang w:val="en-US"/>
        </w:rPr>
        <w:t xml:space="preserve">) </w:t>
      </w:r>
      <w:r w:rsidR="004A55C1" w:rsidRPr="00377BAF">
        <w:rPr>
          <w:rFonts w:asciiTheme="majorBidi" w:hAnsiTheme="majorBidi" w:cstheme="majorBidi"/>
          <w:lang w:val="en-US"/>
        </w:rPr>
        <w:t>Form</w:t>
      </w:r>
      <w:r w:rsidR="007A1D72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>152</w:t>
      </w:r>
    </w:p>
    <w:p w14:paraId="4FF38CF7" w14:textId="77777777" w:rsidR="00DF5B8F" w:rsidRDefault="004A55C1" w:rsidP="00455210">
      <w:pPr>
        <w:spacing w:line="360" w:lineRule="auto"/>
        <w:ind w:left="720" w:hanging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 xml:space="preserve">6.3.4. </w:t>
      </w:r>
      <w:r w:rsidRPr="00377BAF">
        <w:rPr>
          <w:rFonts w:asciiTheme="majorBidi" w:hAnsiTheme="majorBidi" w:cstheme="majorBidi"/>
          <w:lang w:val="en-US"/>
        </w:rPr>
        <w:tab/>
        <w:t xml:space="preserve">The Use of Popular Songs </w:t>
      </w:r>
      <w:r w:rsidR="00455210">
        <w:rPr>
          <w:rFonts w:asciiTheme="majorBidi" w:hAnsiTheme="majorBidi" w:cstheme="majorBidi"/>
          <w:lang w:val="en-US"/>
        </w:rPr>
        <w:t xml:space="preserve">Converted </w:t>
      </w:r>
      <w:r w:rsidRPr="00377BAF">
        <w:rPr>
          <w:rFonts w:asciiTheme="majorBidi" w:hAnsiTheme="majorBidi" w:cstheme="majorBidi"/>
          <w:lang w:val="en-US"/>
        </w:rPr>
        <w:t>in</w:t>
      </w:r>
      <w:r w:rsidR="00455210">
        <w:rPr>
          <w:rFonts w:asciiTheme="majorBidi" w:hAnsiTheme="majorBidi" w:cstheme="majorBidi"/>
          <w:lang w:val="en-US"/>
        </w:rPr>
        <w:t>to</w:t>
      </w:r>
      <w:r w:rsidRPr="00377BAF">
        <w:rPr>
          <w:rFonts w:asciiTheme="majorBidi" w:hAnsiTheme="majorBidi" w:cstheme="majorBidi"/>
          <w:lang w:val="en-US"/>
        </w:rPr>
        <w:t xml:space="preserve"> Classical Arabic </w:t>
      </w:r>
    </w:p>
    <w:p w14:paraId="2243CDF6" w14:textId="50ADFFCD" w:rsidR="004A55C1" w:rsidRPr="00377BAF" w:rsidRDefault="004A55C1" w:rsidP="00DF5B8F">
      <w:pPr>
        <w:spacing w:line="360" w:lineRule="auto"/>
        <w:ind w:left="720"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(</w:t>
      </w:r>
      <w:proofErr w:type="gramStart"/>
      <w:r w:rsidRPr="00377BAF">
        <w:rPr>
          <w:rFonts w:asciiTheme="majorBidi" w:hAnsiTheme="majorBidi" w:cstheme="majorBidi"/>
          <w:i/>
          <w:iCs/>
          <w:lang w:val="en-US"/>
        </w:rPr>
        <w:t>al</w:t>
      </w:r>
      <w:proofErr w:type="gramEnd"/>
      <w:r w:rsidRPr="00377BAF">
        <w:rPr>
          <w:rFonts w:asciiTheme="majorBidi" w:hAnsiTheme="majorBidi" w:cstheme="majorBidi"/>
          <w:i/>
          <w:iCs/>
          <w:lang w:val="en-US"/>
        </w:rPr>
        <w:t>-</w:t>
      </w:r>
      <w:proofErr w:type="spellStart"/>
      <w:r w:rsidRPr="00377BAF">
        <w:rPr>
          <w:rFonts w:asciiTheme="majorBidi" w:hAnsiTheme="majorBidi" w:cstheme="majorBidi"/>
          <w:i/>
          <w:iCs/>
          <w:lang w:val="en-US"/>
        </w:rPr>
        <w:t>Fuṣḥa</w:t>
      </w:r>
      <w:proofErr w:type="spellEnd"/>
      <w:r w:rsidRPr="00377BAF">
        <w:rPr>
          <w:rFonts w:asciiTheme="majorBidi" w:hAnsiTheme="majorBidi" w:cstheme="majorBidi"/>
          <w:lang w:val="en-US"/>
        </w:rPr>
        <w:t>)</w:t>
      </w:r>
      <w:r w:rsidRPr="00377BAF">
        <w:rPr>
          <w:rFonts w:asciiTheme="majorBidi" w:hAnsiTheme="majorBidi" w:cstheme="majorBidi"/>
          <w:i/>
          <w:iCs/>
          <w:lang w:val="en-US"/>
        </w:rPr>
        <w:t xml:space="preserve"> </w:t>
      </w:r>
      <w:commentRangeStart w:id="3"/>
      <w:r w:rsidRPr="00377BAF">
        <w:rPr>
          <w:rFonts w:asciiTheme="majorBidi" w:hAnsiTheme="majorBidi" w:cstheme="majorBidi"/>
          <w:lang w:val="en-US"/>
        </w:rPr>
        <w:t>Form</w:t>
      </w:r>
      <w:commentRangeEnd w:id="3"/>
      <w:r w:rsidR="006E4AF3">
        <w:rPr>
          <w:rStyle w:val="CommentReference"/>
        </w:rPr>
        <w:commentReference w:id="3"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159</w:t>
      </w:r>
      <w:r w:rsidRPr="00377BAF">
        <w:rPr>
          <w:rFonts w:asciiTheme="majorBidi" w:hAnsiTheme="majorBidi" w:cstheme="majorBidi"/>
          <w:lang w:val="en-US"/>
        </w:rPr>
        <w:t xml:space="preserve"> </w:t>
      </w:r>
    </w:p>
    <w:p w14:paraId="14CDA3A3" w14:textId="22A1D05E" w:rsidR="004A55C1" w:rsidRPr="00377BAF" w:rsidRDefault="004A55C1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6.3.5.</w:t>
      </w:r>
      <w:r w:rsidRPr="00377BAF">
        <w:rPr>
          <w:rFonts w:asciiTheme="majorBidi" w:hAnsiTheme="majorBidi" w:cstheme="majorBidi"/>
          <w:lang w:val="en-US"/>
        </w:rPr>
        <w:tab/>
        <w:t>Narration of Popular Song Styles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162</w:t>
      </w:r>
    </w:p>
    <w:p w14:paraId="7EB8A3E8" w14:textId="77777777" w:rsidR="00DF5B8F" w:rsidRDefault="004A55C1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6.3.6.</w:t>
      </w:r>
      <w:r w:rsidRPr="00377BAF">
        <w:rPr>
          <w:rFonts w:asciiTheme="majorBidi" w:hAnsiTheme="majorBidi" w:cstheme="majorBidi"/>
          <w:lang w:val="en-US"/>
        </w:rPr>
        <w:tab/>
        <w:t xml:space="preserve">The Use of Popular Songs as Titles of Children’s Stories </w:t>
      </w:r>
    </w:p>
    <w:p w14:paraId="09CAFDF9" w14:textId="494CCD6B" w:rsidR="004A55C1" w:rsidRPr="00377BAF" w:rsidRDefault="004A55C1" w:rsidP="00DF5B8F">
      <w:pPr>
        <w:spacing w:line="360" w:lineRule="auto"/>
        <w:ind w:left="720" w:firstLine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>in the Second Period (</w:t>
      </w:r>
      <w:proofErr w:type="spellStart"/>
      <w:r w:rsidRPr="00377BAF">
        <w:rPr>
          <w:rFonts w:asciiTheme="majorBidi" w:hAnsiTheme="majorBidi" w:cstheme="majorBidi"/>
          <w:lang w:val="en-US"/>
        </w:rPr>
        <w:t>Paratextualism</w:t>
      </w:r>
      <w:proofErr w:type="spellEnd"/>
      <w:r w:rsidRPr="00377BAF">
        <w:rPr>
          <w:rFonts w:asciiTheme="majorBidi" w:hAnsiTheme="majorBidi" w:cstheme="majorBidi"/>
          <w:lang w:val="en-US"/>
        </w:rPr>
        <w:t>)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165</w:t>
      </w:r>
    </w:p>
    <w:p w14:paraId="4BB6809E" w14:textId="39B9C158" w:rsidR="004A55C1" w:rsidRPr="00377BAF" w:rsidRDefault="004A55C1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  <w:t>6.3.7.</w:t>
      </w:r>
      <w:r w:rsidRPr="00377BAF">
        <w:rPr>
          <w:rFonts w:asciiTheme="majorBidi" w:hAnsiTheme="majorBidi" w:cstheme="majorBidi"/>
          <w:lang w:val="en-US"/>
        </w:rPr>
        <w:tab/>
        <w:t>Summary</w:t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  <w:t>169</w:t>
      </w:r>
    </w:p>
    <w:p w14:paraId="20F8935F" w14:textId="77777777" w:rsidR="00C95F85" w:rsidRDefault="00C95F85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08D5A8C7" w14:textId="41637E7F" w:rsidR="004A55C1" w:rsidRPr="00DF5B8F" w:rsidRDefault="004A55C1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Conclusion</w:t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>170</w:t>
      </w:r>
    </w:p>
    <w:p w14:paraId="0CF6423C" w14:textId="77777777" w:rsidR="00C95F85" w:rsidRDefault="00C95F85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025D530A" w14:textId="7B3A770E" w:rsidR="004A55C1" w:rsidRPr="00DF5B8F" w:rsidRDefault="004A55C1" w:rsidP="00377BAF">
      <w:p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Sources and References</w:t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b/>
          <w:bCs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>185</w:t>
      </w:r>
    </w:p>
    <w:p w14:paraId="201C41ED" w14:textId="3E63A59B" w:rsidR="004A55C1" w:rsidRPr="00DF5B8F" w:rsidRDefault="004A55C1" w:rsidP="00DF5B8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lang w:val="en-US"/>
        </w:rPr>
      </w:pPr>
      <w:r w:rsidRPr="00DF5B8F">
        <w:rPr>
          <w:rFonts w:asciiTheme="majorBidi" w:hAnsiTheme="majorBidi" w:cstheme="majorBidi"/>
          <w:lang w:val="en-US"/>
        </w:rPr>
        <w:t>List of Sources and References</w:t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ab/>
      </w:r>
      <w:r w:rsidR="00DF5B8F">
        <w:rPr>
          <w:rFonts w:asciiTheme="majorBidi" w:hAnsiTheme="majorBidi" w:cstheme="majorBidi"/>
          <w:lang w:val="en-US"/>
        </w:rPr>
        <w:tab/>
      </w:r>
      <w:r w:rsidR="00DF5B8F" w:rsidRPr="00DF5B8F">
        <w:rPr>
          <w:rFonts w:asciiTheme="majorBidi" w:hAnsiTheme="majorBidi" w:cstheme="majorBidi"/>
          <w:lang w:val="en-US"/>
        </w:rPr>
        <w:t>186</w:t>
      </w:r>
    </w:p>
    <w:p w14:paraId="3CD65A92" w14:textId="0FD50FDE" w:rsidR="004A55C1" w:rsidRPr="00DF5B8F" w:rsidRDefault="00DF5B8F" w:rsidP="00DF5B8F">
      <w:pPr>
        <w:pStyle w:val="ListParagraph"/>
        <w:numPr>
          <w:ilvl w:val="1"/>
          <w:numId w:val="5"/>
        </w:numPr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</w:t>
      </w:r>
      <w:r w:rsidR="004A55C1" w:rsidRPr="00DF5B8F">
        <w:rPr>
          <w:rFonts w:asciiTheme="majorBidi" w:hAnsiTheme="majorBidi" w:cstheme="majorBidi"/>
          <w:lang w:val="en-US"/>
        </w:rPr>
        <w:t>Arabic-Language Sources</w:t>
      </w:r>
      <w:r w:rsidRPr="00DF5B8F">
        <w:rPr>
          <w:rFonts w:asciiTheme="majorBidi" w:hAnsiTheme="majorBidi" w:cstheme="majorBidi"/>
          <w:lang w:val="en-US"/>
        </w:rPr>
        <w:tab/>
      </w:r>
      <w:r w:rsidRPr="00DF5B8F">
        <w:rPr>
          <w:rFonts w:asciiTheme="majorBidi" w:hAnsiTheme="majorBidi" w:cstheme="majorBidi"/>
          <w:lang w:val="en-US"/>
        </w:rPr>
        <w:tab/>
      </w:r>
      <w:r w:rsidRPr="00DF5B8F">
        <w:rPr>
          <w:rFonts w:asciiTheme="majorBidi" w:hAnsiTheme="majorBidi" w:cstheme="majorBidi"/>
          <w:lang w:val="en-US"/>
        </w:rPr>
        <w:tab/>
      </w:r>
      <w:r w:rsidRPr="00DF5B8F">
        <w:rPr>
          <w:rFonts w:asciiTheme="majorBidi" w:hAnsiTheme="majorBidi" w:cstheme="majorBidi"/>
          <w:lang w:val="en-US"/>
        </w:rPr>
        <w:tab/>
      </w:r>
      <w:r w:rsidRPr="00DF5B8F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DF5B8F">
        <w:rPr>
          <w:rFonts w:asciiTheme="majorBidi" w:hAnsiTheme="majorBidi" w:cstheme="majorBidi"/>
          <w:lang w:val="en-US"/>
        </w:rPr>
        <w:t>186</w:t>
      </w:r>
    </w:p>
    <w:p w14:paraId="3AD772BF" w14:textId="456E392F" w:rsidR="004A55C1" w:rsidRPr="00DF5B8F" w:rsidRDefault="004A55C1" w:rsidP="00DF5B8F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lang w:val="en-US"/>
        </w:rPr>
      </w:pPr>
      <w:r w:rsidRPr="00DF5B8F">
        <w:rPr>
          <w:rFonts w:asciiTheme="majorBidi" w:hAnsiTheme="majorBidi" w:cstheme="majorBidi"/>
          <w:lang w:val="en-US"/>
        </w:rPr>
        <w:t>References</w:t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  <w:t>193</w:t>
      </w:r>
    </w:p>
    <w:p w14:paraId="44A6FF96" w14:textId="39F8C1E2" w:rsidR="004A55C1" w:rsidRPr="00DF5B8F" w:rsidRDefault="00202BE8" w:rsidP="00EC0B9B">
      <w:pPr>
        <w:pStyle w:val="ListParagraph"/>
        <w:numPr>
          <w:ilvl w:val="1"/>
          <w:numId w:val="5"/>
        </w:numPr>
        <w:spacing w:line="360" w:lineRule="auto"/>
        <w:rPr>
          <w:rFonts w:asciiTheme="majorBidi" w:hAnsiTheme="majorBidi" w:cstheme="majorBidi"/>
          <w:lang w:val="en-US"/>
        </w:rPr>
      </w:pPr>
      <w:r w:rsidRPr="00DF5B8F">
        <w:rPr>
          <w:rFonts w:asciiTheme="majorBidi" w:hAnsiTheme="majorBidi" w:cstheme="majorBidi"/>
          <w:lang w:val="en-US"/>
        </w:rPr>
        <w:t xml:space="preserve"> </w:t>
      </w:r>
      <w:r w:rsidRPr="00DF5B8F">
        <w:rPr>
          <w:rFonts w:asciiTheme="majorBidi" w:hAnsiTheme="majorBidi" w:cstheme="majorBidi"/>
          <w:lang w:val="en-US"/>
        </w:rPr>
        <w:tab/>
      </w:r>
      <w:r w:rsidR="0038751B" w:rsidRPr="00DF5B8F">
        <w:rPr>
          <w:rFonts w:asciiTheme="majorBidi" w:hAnsiTheme="majorBidi" w:cstheme="majorBidi"/>
          <w:lang w:val="en-US"/>
        </w:rPr>
        <w:t>Arabic-Language References</w:t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  <w:t>193</w:t>
      </w:r>
    </w:p>
    <w:p w14:paraId="3D825870" w14:textId="2D038A54" w:rsidR="0038751B" w:rsidRPr="00377BAF" w:rsidRDefault="00202BE8" w:rsidP="00DF5B8F">
      <w:pPr>
        <w:pStyle w:val="ListParagraph"/>
        <w:numPr>
          <w:ilvl w:val="1"/>
          <w:numId w:val="5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Pr="00377BAF">
        <w:rPr>
          <w:rFonts w:asciiTheme="majorBidi" w:hAnsiTheme="majorBidi" w:cstheme="majorBidi"/>
          <w:lang w:val="en-US"/>
        </w:rPr>
        <w:tab/>
      </w:r>
      <w:r w:rsidR="0038751B" w:rsidRPr="00377BAF">
        <w:rPr>
          <w:rFonts w:asciiTheme="majorBidi" w:hAnsiTheme="majorBidi" w:cstheme="majorBidi"/>
          <w:lang w:val="en-US"/>
        </w:rPr>
        <w:t>Foreign-Language References</w:t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  <w:t>205</w:t>
      </w:r>
    </w:p>
    <w:p w14:paraId="158E437F" w14:textId="11D61B5E" w:rsidR="0038751B" w:rsidRPr="00377BAF" w:rsidRDefault="00202BE8" w:rsidP="00DF5B8F">
      <w:pPr>
        <w:pStyle w:val="ListParagraph"/>
        <w:numPr>
          <w:ilvl w:val="1"/>
          <w:numId w:val="5"/>
        </w:numPr>
        <w:spacing w:line="360" w:lineRule="auto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 xml:space="preserve"> </w:t>
      </w:r>
      <w:r w:rsidRPr="00377BAF">
        <w:rPr>
          <w:rFonts w:asciiTheme="majorBidi" w:hAnsiTheme="majorBidi" w:cstheme="majorBidi"/>
          <w:lang w:val="en-US"/>
        </w:rPr>
        <w:tab/>
      </w:r>
      <w:r w:rsidR="0038751B" w:rsidRPr="00377BAF">
        <w:rPr>
          <w:rFonts w:asciiTheme="majorBidi" w:hAnsiTheme="majorBidi" w:cstheme="majorBidi"/>
          <w:lang w:val="en-US"/>
        </w:rPr>
        <w:t>Hebrew-Language References</w:t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ab/>
        <w:t>208</w:t>
      </w:r>
    </w:p>
    <w:p w14:paraId="64696D11" w14:textId="77777777" w:rsidR="00C95F85" w:rsidRDefault="00C95F85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68C71219" w14:textId="5E57ABDF" w:rsidR="0038751B" w:rsidRPr="00EC0B9B" w:rsidRDefault="0038751B" w:rsidP="00377BAF">
      <w:pPr>
        <w:spacing w:line="360" w:lineRule="auto"/>
        <w:rPr>
          <w:rFonts w:asciiTheme="majorBidi" w:hAnsiTheme="majorBidi" w:cstheme="majorBidi"/>
          <w:lang w:val="en-US"/>
        </w:rPr>
      </w:pPr>
      <w:commentRangeStart w:id="4"/>
      <w:r w:rsidRPr="00377BAF">
        <w:rPr>
          <w:rFonts w:asciiTheme="majorBidi" w:hAnsiTheme="majorBidi" w:cstheme="majorBidi"/>
          <w:b/>
          <w:bCs/>
          <w:lang w:val="en-US"/>
        </w:rPr>
        <w:t>Appendices</w:t>
      </w:r>
      <w:commentRangeEnd w:id="4"/>
      <w:r w:rsidR="006E4AF3">
        <w:rPr>
          <w:rStyle w:val="CommentReference"/>
        </w:rPr>
        <w:commentReference w:id="4"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b/>
          <w:bCs/>
          <w:lang w:val="en-US"/>
        </w:rPr>
        <w:tab/>
      </w:r>
      <w:r w:rsidR="00EC0B9B">
        <w:rPr>
          <w:rFonts w:asciiTheme="majorBidi" w:hAnsiTheme="majorBidi" w:cstheme="majorBidi"/>
          <w:lang w:val="en-US"/>
        </w:rPr>
        <w:t>212</w:t>
      </w:r>
    </w:p>
    <w:p w14:paraId="38C6C597" w14:textId="77777777" w:rsidR="00C95F85" w:rsidRDefault="00C95F85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</w:p>
    <w:p w14:paraId="5733E21C" w14:textId="3B8A03F6" w:rsidR="0038751B" w:rsidRPr="00377BAF" w:rsidRDefault="0038751B" w:rsidP="00377BAF">
      <w:pPr>
        <w:spacing w:line="360" w:lineRule="auto"/>
        <w:rPr>
          <w:rFonts w:asciiTheme="majorBidi" w:hAnsiTheme="majorBidi" w:cstheme="majorBidi"/>
          <w:b/>
          <w:bCs/>
          <w:lang w:val="en-US"/>
        </w:rPr>
      </w:pPr>
      <w:r w:rsidRPr="00377BAF">
        <w:rPr>
          <w:rFonts w:asciiTheme="majorBidi" w:hAnsiTheme="majorBidi" w:cstheme="majorBidi"/>
          <w:b/>
          <w:bCs/>
          <w:lang w:val="en-US"/>
        </w:rPr>
        <w:t>Abstract</w:t>
      </w:r>
    </w:p>
    <w:p w14:paraId="096DBF53" w14:textId="1E411EFA" w:rsidR="0034027F" w:rsidRPr="00377BAF" w:rsidRDefault="0034027F" w:rsidP="00377BAF">
      <w:pPr>
        <w:spacing w:line="360" w:lineRule="auto"/>
        <w:ind w:left="720" w:hanging="720"/>
        <w:rPr>
          <w:rFonts w:asciiTheme="majorBidi" w:hAnsiTheme="majorBidi" w:cstheme="majorBidi"/>
          <w:lang w:val="en-US"/>
        </w:rPr>
      </w:pPr>
      <w:r w:rsidRPr="00377BAF">
        <w:rPr>
          <w:rFonts w:asciiTheme="majorBidi" w:hAnsiTheme="majorBidi" w:cstheme="majorBidi"/>
          <w:lang w:val="en-US"/>
        </w:rPr>
        <w:tab/>
      </w:r>
      <w:r w:rsidRPr="00377BAF">
        <w:rPr>
          <w:rFonts w:asciiTheme="majorBidi" w:hAnsiTheme="majorBidi" w:cstheme="majorBidi"/>
          <w:lang w:val="en-US"/>
        </w:rPr>
        <w:tab/>
      </w:r>
    </w:p>
    <w:p w14:paraId="2C0FFF5A" w14:textId="62A080B0" w:rsidR="0034027F" w:rsidRPr="00377BAF" w:rsidRDefault="0034027F" w:rsidP="00377BAF">
      <w:pPr>
        <w:spacing w:line="360" w:lineRule="auto"/>
        <w:rPr>
          <w:rFonts w:asciiTheme="majorBidi" w:hAnsiTheme="majorBidi" w:cstheme="majorBidi"/>
          <w:lang w:val="en-US"/>
        </w:rPr>
      </w:pPr>
    </w:p>
    <w:p w14:paraId="63FB097A" w14:textId="77777777" w:rsidR="006B563E" w:rsidRPr="00377BAF" w:rsidRDefault="006B563E" w:rsidP="00377BAF">
      <w:pPr>
        <w:spacing w:line="360" w:lineRule="auto"/>
        <w:rPr>
          <w:rFonts w:asciiTheme="majorBidi" w:hAnsiTheme="majorBidi" w:cstheme="majorBidi"/>
          <w:lang w:val="en-US"/>
        </w:rPr>
      </w:pPr>
    </w:p>
    <w:sectPr w:rsidR="006B563E" w:rsidRPr="00377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" w:date="2023-10-22T08:46:00Z" w:initials="S">
    <w:p w14:paraId="567CDFB5" w14:textId="27D400D1" w:rsidR="00C44B5F" w:rsidRDefault="00C44B5F">
      <w:pPr>
        <w:pStyle w:val="CommentText"/>
      </w:pPr>
      <w:r>
        <w:rPr>
          <w:rStyle w:val="CommentReference"/>
        </w:rPr>
        <w:annotationRef/>
      </w:r>
      <w:r>
        <w:t xml:space="preserve">This could also be abstract, but Summary is preferable for a book.  In fact, since it’s a book, you may want to consider a subtitle here that reaches out to readers more, especially since a summary usually comes at the end:  e.g.: Why this Book?  This Study.  Etc. - </w:t>
      </w:r>
    </w:p>
  </w:comment>
  <w:comment w:id="1" w:author="Susan" w:date="2023-10-22T09:18:00Z" w:initials="S">
    <w:p w14:paraId="44262237" w14:textId="6EBCF4E3" w:rsidR="00916B0E" w:rsidRDefault="00916B0E">
      <w:pPr>
        <w:pStyle w:val="CommentText"/>
      </w:pPr>
      <w:r>
        <w:rPr>
          <w:rStyle w:val="CommentReference"/>
        </w:rPr>
        <w:annotationRef/>
      </w:r>
      <w:r>
        <w:t>This is an accurate translation and should be clear to readers. You could also simply write “The Use of Dialogue.”</w:t>
      </w:r>
    </w:p>
  </w:comment>
  <w:comment w:id="2" w:author="Susan" w:date="2023-10-22T09:20:00Z" w:initials="S">
    <w:p w14:paraId="201B7B89" w14:textId="28B6F525" w:rsidR="006E4AF3" w:rsidRPr="006E4AF3" w:rsidRDefault="006E4AF3">
      <w:pPr>
        <w:pStyle w:val="CommentText"/>
      </w:pPr>
      <w:r>
        <w:rPr>
          <w:rStyle w:val="CommentReference"/>
        </w:rPr>
        <w:annotationRef/>
      </w:r>
      <w:r>
        <w:t xml:space="preserve">Please note that you have already introduced </w:t>
      </w:r>
      <w:r w:rsidRPr="00377BAF">
        <w:rPr>
          <w:rFonts w:asciiTheme="majorBidi" w:hAnsiTheme="majorBidi" w:cstheme="majorBidi"/>
          <w:lang w:val="en-US"/>
        </w:rPr>
        <w:t xml:space="preserve">the </w:t>
      </w:r>
      <w:proofErr w:type="spellStart"/>
      <w:r w:rsidRPr="00377BAF">
        <w:rPr>
          <w:rFonts w:asciiTheme="majorBidi" w:hAnsiTheme="majorBidi" w:cstheme="majorBidi"/>
          <w:i/>
          <w:iCs/>
          <w:lang w:val="en-US"/>
        </w:rPr>
        <w:t>Ghūl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above – is this a comparative subsection?</w:t>
      </w:r>
    </w:p>
  </w:comment>
  <w:comment w:id="3" w:author="Susan" w:date="2023-10-22T09:22:00Z" w:initials="S">
    <w:p w14:paraId="2C6CC9B2" w14:textId="2358A6BF" w:rsidR="006E4AF3" w:rsidRDefault="006E4AF3">
      <w:pPr>
        <w:pStyle w:val="CommentText"/>
      </w:pPr>
      <w:r>
        <w:rPr>
          <w:rStyle w:val="CommentReference"/>
        </w:rPr>
        <w:annotationRef/>
      </w:r>
      <w:r>
        <w:t xml:space="preserve">How does this differ </w:t>
      </w:r>
      <w:proofErr w:type="gramStart"/>
      <w:r>
        <w:t>from 6.2.3</w:t>
      </w:r>
      <w:proofErr w:type="gramEnd"/>
    </w:p>
  </w:comment>
  <w:comment w:id="4" w:author="Susan" w:date="2023-10-22T09:23:00Z" w:initials="S">
    <w:p w14:paraId="1B01BD30" w14:textId="6ACF9D06" w:rsidR="006E4AF3" w:rsidRDefault="006E4AF3">
      <w:pPr>
        <w:pStyle w:val="CommentText"/>
      </w:pPr>
      <w:r>
        <w:rPr>
          <w:rStyle w:val="CommentReference"/>
        </w:rPr>
        <w:annotationRef/>
      </w:r>
      <w:r>
        <w:t>You may want to consider adding a list of illustrations.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CDFB5" w15:done="0"/>
  <w15:commentEx w15:paraId="44262237" w15:done="0"/>
  <w15:commentEx w15:paraId="201B7B89" w15:done="0"/>
  <w15:commentEx w15:paraId="2C6CC9B2" w15:done="0"/>
  <w15:commentEx w15:paraId="1B01BD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F5FFA" w16cex:dateUtc="2023-10-22T05:46:00Z"/>
  <w16cex:commentExtensible w16cex:durableId="28DF674E" w16cex:dateUtc="2023-10-22T06:18:00Z"/>
  <w16cex:commentExtensible w16cex:durableId="28DF67C3" w16cex:dateUtc="2023-10-22T06:20:00Z"/>
  <w16cex:commentExtensible w16cex:durableId="28DF6872" w16cex:dateUtc="2023-10-22T06:22:00Z"/>
  <w16cex:commentExtensible w16cex:durableId="28DF689A" w16cex:dateUtc="2023-10-22T0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CDFB5" w16cid:durableId="28DF5FFA"/>
  <w16cid:commentId w16cid:paraId="44262237" w16cid:durableId="28DF674E"/>
  <w16cid:commentId w16cid:paraId="201B7B89" w16cid:durableId="28DF67C3"/>
  <w16cid:commentId w16cid:paraId="2C6CC9B2" w16cid:durableId="28DF6872"/>
  <w16cid:commentId w16cid:paraId="1B01BD30" w16cid:durableId="28DF68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5068"/>
    <w:multiLevelType w:val="multilevel"/>
    <w:tmpl w:val="DB806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286A61"/>
    <w:multiLevelType w:val="multilevel"/>
    <w:tmpl w:val="06AE8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F8B7B0C"/>
    <w:multiLevelType w:val="multilevel"/>
    <w:tmpl w:val="BB3EA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8F00BC"/>
    <w:multiLevelType w:val="multilevel"/>
    <w:tmpl w:val="A6A8E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D5246B"/>
    <w:multiLevelType w:val="multilevel"/>
    <w:tmpl w:val="BC22E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92"/>
    <w:rsid w:val="00202BE8"/>
    <w:rsid w:val="00206DE2"/>
    <w:rsid w:val="0027022E"/>
    <w:rsid w:val="002F4FC2"/>
    <w:rsid w:val="0034027F"/>
    <w:rsid w:val="003540C0"/>
    <w:rsid w:val="00377BAF"/>
    <w:rsid w:val="0038751B"/>
    <w:rsid w:val="004173D0"/>
    <w:rsid w:val="0043318C"/>
    <w:rsid w:val="00455210"/>
    <w:rsid w:val="00473343"/>
    <w:rsid w:val="004A55C1"/>
    <w:rsid w:val="00635EA9"/>
    <w:rsid w:val="006B563E"/>
    <w:rsid w:val="006E4AF3"/>
    <w:rsid w:val="007A1D72"/>
    <w:rsid w:val="007C34F3"/>
    <w:rsid w:val="008353BF"/>
    <w:rsid w:val="0085038A"/>
    <w:rsid w:val="00895FCA"/>
    <w:rsid w:val="008C413F"/>
    <w:rsid w:val="008E7262"/>
    <w:rsid w:val="00916B0E"/>
    <w:rsid w:val="00920F39"/>
    <w:rsid w:val="009350F8"/>
    <w:rsid w:val="00964F0F"/>
    <w:rsid w:val="00976BE9"/>
    <w:rsid w:val="00B51217"/>
    <w:rsid w:val="00B53F3E"/>
    <w:rsid w:val="00B640E6"/>
    <w:rsid w:val="00BE7A0B"/>
    <w:rsid w:val="00C16E92"/>
    <w:rsid w:val="00C44B5F"/>
    <w:rsid w:val="00C95F85"/>
    <w:rsid w:val="00CD6479"/>
    <w:rsid w:val="00DB1D7C"/>
    <w:rsid w:val="00DF5B8F"/>
    <w:rsid w:val="00E16A1F"/>
    <w:rsid w:val="00E45EE7"/>
    <w:rsid w:val="00E55257"/>
    <w:rsid w:val="00EC0B9B"/>
    <w:rsid w:val="00F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B57E"/>
  <w15:chartTrackingRefBased/>
  <w15:docId w15:val="{D90F8270-1404-964A-B5AA-E3BCF90D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Susan</cp:lastModifiedBy>
  <cp:revision>3</cp:revision>
  <dcterms:created xsi:type="dcterms:W3CDTF">2023-10-22T05:46:00Z</dcterms:created>
  <dcterms:modified xsi:type="dcterms:W3CDTF">2023-10-22T07:13:00Z</dcterms:modified>
</cp:coreProperties>
</file>