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600C3" w14:textId="77777777" w:rsidR="000929C6" w:rsidRDefault="000929C6" w:rsidP="000929C6">
      <w:pPr>
        <w:spacing w:before="0" w:line="360" w:lineRule="auto"/>
        <w:jc w:val="center"/>
        <w:rPr>
          <w:sz w:val="24"/>
          <w:szCs w:val="24"/>
          <w:lang w:val="de-AT"/>
        </w:rPr>
      </w:pPr>
      <w:r>
        <w:rPr>
          <w:sz w:val="24"/>
          <w:szCs w:val="24"/>
          <w:lang w:val="de-AT"/>
        </w:rPr>
        <w:t xml:space="preserve">Talmud </w:t>
      </w:r>
      <w:commentRangeStart w:id="0"/>
      <w:r>
        <w:rPr>
          <w:sz w:val="24"/>
          <w:szCs w:val="24"/>
          <w:lang w:val="de-AT"/>
        </w:rPr>
        <w:t>Ba</w:t>
      </w:r>
      <w:r>
        <w:rPr>
          <w:sz w:val="24"/>
          <w:szCs w:val="24"/>
          <w:lang w:val="de-AT"/>
        </w:rPr>
        <w:t>w</w:t>
      </w:r>
      <w:r>
        <w:rPr>
          <w:sz w:val="24"/>
          <w:szCs w:val="24"/>
          <w:lang w:val="de-AT"/>
        </w:rPr>
        <w:t>li</w:t>
      </w:r>
      <w:commentRangeEnd w:id="0"/>
      <w:r w:rsidR="00FA24C2">
        <w:rPr>
          <w:rStyle w:val="CommentReference"/>
        </w:rPr>
        <w:commentReference w:id="0"/>
      </w:r>
    </w:p>
    <w:p w14:paraId="1C883107" w14:textId="77777777" w:rsidR="000929C6" w:rsidRDefault="000929C6" w:rsidP="000929C6">
      <w:pPr>
        <w:spacing w:before="0" w:line="360" w:lineRule="auto"/>
        <w:jc w:val="center"/>
        <w:rPr>
          <w:sz w:val="24"/>
          <w:szCs w:val="24"/>
          <w:lang w:val="de-AT"/>
        </w:rPr>
      </w:pPr>
      <w:r>
        <w:rPr>
          <w:sz w:val="24"/>
          <w:szCs w:val="24"/>
          <w:lang w:val="de-AT"/>
        </w:rPr>
        <w:t>Oren Cohen</w:t>
      </w:r>
    </w:p>
    <w:p w14:paraId="2FCD9A82" w14:textId="77777777" w:rsidR="000929C6" w:rsidRDefault="000929C6" w:rsidP="000929C6">
      <w:pPr>
        <w:spacing w:before="0" w:line="360" w:lineRule="auto"/>
        <w:jc w:val="center"/>
        <w:rPr>
          <w:sz w:val="24"/>
          <w:szCs w:val="24"/>
          <w:lang w:val="de-AT"/>
        </w:rPr>
      </w:pPr>
      <w:r>
        <w:rPr>
          <w:sz w:val="24"/>
          <w:szCs w:val="24"/>
          <w:lang w:val="de-AT"/>
        </w:rPr>
        <w:t>Gedanken der Ha</w:t>
      </w:r>
      <w:r>
        <w:rPr>
          <w:sz w:val="24"/>
          <w:szCs w:val="24"/>
          <w:lang w:val="de-AT"/>
        </w:rPr>
        <w:t>s</w:t>
      </w:r>
      <w:r>
        <w:rPr>
          <w:sz w:val="24"/>
          <w:szCs w:val="24"/>
          <w:lang w:val="de-AT"/>
        </w:rPr>
        <w:t>al</w:t>
      </w:r>
    </w:p>
    <w:p w14:paraId="7DAD3335" w14:textId="77777777" w:rsidR="000929C6" w:rsidRDefault="000929C6" w:rsidP="000929C6">
      <w:pPr>
        <w:spacing w:before="0" w:line="360" w:lineRule="auto"/>
        <w:jc w:val="center"/>
        <w:rPr>
          <w:sz w:val="24"/>
          <w:szCs w:val="24"/>
          <w:lang w:val="de-AT"/>
        </w:rPr>
      </w:pPr>
      <w:r>
        <w:rPr>
          <w:sz w:val="24"/>
          <w:szCs w:val="24"/>
          <w:lang w:val="de-AT"/>
        </w:rPr>
        <w:t>Das Wesen des Talmuds</w:t>
      </w:r>
    </w:p>
    <w:p w14:paraId="78926B1E" w14:textId="77777777" w:rsidR="000929C6" w:rsidRDefault="000929C6" w:rsidP="000929C6">
      <w:pPr>
        <w:spacing w:before="0" w:line="360" w:lineRule="auto"/>
        <w:jc w:val="center"/>
        <w:rPr>
          <w:sz w:val="24"/>
          <w:szCs w:val="24"/>
          <w:lang w:val="de-AT"/>
        </w:rPr>
      </w:pPr>
    </w:p>
    <w:p w14:paraId="24244946" w14:textId="77777777" w:rsidR="000929C6" w:rsidRDefault="000929C6" w:rsidP="000929C6">
      <w:pPr>
        <w:spacing w:before="0" w:line="360" w:lineRule="auto"/>
        <w:jc w:val="center"/>
        <w:rPr>
          <w:sz w:val="24"/>
          <w:szCs w:val="24"/>
          <w:lang w:val="de-AT"/>
        </w:rPr>
      </w:pPr>
      <w:r>
        <w:rPr>
          <w:sz w:val="24"/>
          <w:szCs w:val="24"/>
          <w:lang w:val="de-AT"/>
        </w:rPr>
        <w:t>Das psychologische Moment – Der innere Wille</w:t>
      </w:r>
    </w:p>
    <w:p w14:paraId="1F1BC126" w14:textId="77777777" w:rsidR="000929C6" w:rsidRPr="000929C6" w:rsidRDefault="000929C6" w:rsidP="000929C6">
      <w:pPr>
        <w:spacing w:before="0" w:line="360" w:lineRule="auto"/>
        <w:jc w:val="center"/>
        <w:rPr>
          <w:sz w:val="24"/>
          <w:szCs w:val="24"/>
          <w:lang w:val="de-AT"/>
        </w:rPr>
      </w:pPr>
      <w:r w:rsidRPr="000929C6">
        <w:rPr>
          <w:sz w:val="24"/>
          <w:szCs w:val="24"/>
          <w:lang w:val="de-AT"/>
        </w:rPr>
        <w:t>Ba</w:t>
      </w:r>
      <w:r>
        <w:rPr>
          <w:sz w:val="24"/>
          <w:szCs w:val="24"/>
          <w:lang w:val="de-AT"/>
        </w:rPr>
        <w:t>w</w:t>
      </w:r>
      <w:r w:rsidRPr="000929C6">
        <w:rPr>
          <w:sz w:val="24"/>
          <w:szCs w:val="24"/>
          <w:lang w:val="de-AT"/>
        </w:rPr>
        <w:t>a Me</w:t>
      </w:r>
      <w:r>
        <w:rPr>
          <w:sz w:val="24"/>
          <w:szCs w:val="24"/>
          <w:lang w:val="de-AT"/>
        </w:rPr>
        <w:t>z</w:t>
      </w:r>
      <w:r w:rsidRPr="000929C6">
        <w:rPr>
          <w:sz w:val="24"/>
          <w:szCs w:val="24"/>
          <w:lang w:val="de-AT"/>
        </w:rPr>
        <w:t>ia, Blatt 22, Seite A</w:t>
      </w:r>
    </w:p>
    <w:p w14:paraId="06CD838F" w14:textId="77777777" w:rsidR="000929C6" w:rsidRDefault="000929C6" w:rsidP="000929C6">
      <w:pPr>
        <w:spacing w:before="0" w:line="360" w:lineRule="auto"/>
        <w:jc w:val="center"/>
        <w:rPr>
          <w:sz w:val="24"/>
          <w:szCs w:val="24"/>
          <w:lang w:val="de-AT"/>
        </w:rPr>
      </w:pPr>
      <w:r>
        <w:rPr>
          <w:sz w:val="24"/>
          <w:szCs w:val="24"/>
          <w:lang w:val="de-AT"/>
        </w:rPr>
        <w:t>Gemara, Kommentare und Auslegungen</w:t>
      </w:r>
    </w:p>
    <w:p w14:paraId="153CB3A2" w14:textId="77777777" w:rsidR="000929C6" w:rsidRDefault="000929C6" w:rsidP="000929C6">
      <w:pPr>
        <w:spacing w:before="0" w:line="360" w:lineRule="auto"/>
        <w:jc w:val="center"/>
        <w:rPr>
          <w:sz w:val="24"/>
          <w:szCs w:val="24"/>
          <w:lang w:val="de-AT"/>
        </w:rPr>
      </w:pPr>
    </w:p>
    <w:p w14:paraId="54C4078C" w14:textId="77777777" w:rsidR="000929C6" w:rsidRDefault="000929C6" w:rsidP="000929C6">
      <w:pPr>
        <w:spacing w:before="0" w:line="360" w:lineRule="auto"/>
        <w:jc w:val="center"/>
        <w:rPr>
          <w:sz w:val="24"/>
          <w:szCs w:val="24"/>
          <w:lang w:val="de-AT"/>
        </w:rPr>
      </w:pPr>
      <w:r>
        <w:rPr>
          <w:sz w:val="24"/>
          <w:szCs w:val="24"/>
          <w:lang w:val="de-AT"/>
        </w:rPr>
        <w:t xml:space="preserve">Das psychologische Moment – Der innere </w:t>
      </w:r>
      <w:commentRangeStart w:id="1"/>
      <w:r>
        <w:rPr>
          <w:sz w:val="24"/>
          <w:szCs w:val="24"/>
          <w:lang w:val="de-AT"/>
        </w:rPr>
        <w:t>Wille</w:t>
      </w:r>
      <w:commentRangeEnd w:id="1"/>
      <w:r w:rsidR="00477839">
        <w:rPr>
          <w:rStyle w:val="CommentReference"/>
          <w:rtl/>
        </w:rPr>
        <w:commentReference w:id="1"/>
      </w:r>
    </w:p>
    <w:p w14:paraId="7F625A73" w14:textId="77777777" w:rsidR="000929C6" w:rsidRDefault="000929C6" w:rsidP="000929C6">
      <w:pPr>
        <w:spacing w:before="0" w:line="360" w:lineRule="auto"/>
        <w:rPr>
          <w:sz w:val="24"/>
          <w:szCs w:val="24"/>
          <w:lang w:val="de-AT"/>
        </w:rPr>
      </w:pPr>
      <w:r>
        <w:rPr>
          <w:sz w:val="24"/>
          <w:szCs w:val="24"/>
          <w:lang w:val="de-AT"/>
        </w:rPr>
        <w:t>In dieser Diskussion der Gemara geht es um den Begriff</w:t>
      </w:r>
      <w:bookmarkStart w:id="2" w:name="_Hlk485111245"/>
      <w:r>
        <w:rPr>
          <w:sz w:val="24"/>
          <w:szCs w:val="24"/>
          <w:lang w:val="de-AT"/>
        </w:rPr>
        <w:t xml:space="preserve"> </w:t>
      </w:r>
      <w:r>
        <w:rPr>
          <w:i/>
          <w:iCs/>
          <w:sz w:val="24"/>
          <w:szCs w:val="24"/>
          <w:lang w:val="de-AT"/>
        </w:rPr>
        <w:t>Y</w:t>
      </w:r>
      <w:r w:rsidRPr="00B56181">
        <w:rPr>
          <w:i/>
          <w:iCs/>
          <w:sz w:val="24"/>
          <w:szCs w:val="24"/>
          <w:lang w:val="de-AT"/>
        </w:rPr>
        <w:t>e'us</w:t>
      </w:r>
      <w:r>
        <w:rPr>
          <w:i/>
          <w:iCs/>
          <w:sz w:val="24"/>
          <w:szCs w:val="24"/>
          <w:lang w:val="de-AT"/>
        </w:rPr>
        <w:t>c</w:t>
      </w:r>
      <w:r w:rsidRPr="00B56181">
        <w:rPr>
          <w:i/>
          <w:iCs/>
          <w:sz w:val="24"/>
          <w:szCs w:val="24"/>
          <w:lang w:val="de-AT"/>
        </w:rPr>
        <w:t>h s</w:t>
      </w:r>
      <w:r>
        <w:rPr>
          <w:i/>
          <w:iCs/>
          <w:sz w:val="24"/>
          <w:szCs w:val="24"/>
          <w:lang w:val="de-AT"/>
        </w:rPr>
        <w:t>c</w:t>
      </w:r>
      <w:r w:rsidRPr="00B56181">
        <w:rPr>
          <w:i/>
          <w:iCs/>
          <w:sz w:val="24"/>
          <w:szCs w:val="24"/>
          <w:lang w:val="de-AT"/>
        </w:rPr>
        <w:t>he-lo mi-da'at</w:t>
      </w:r>
      <w:r>
        <w:rPr>
          <w:sz w:val="24"/>
          <w:szCs w:val="24"/>
          <w:lang w:val="de-AT"/>
        </w:rPr>
        <w:t xml:space="preserve"> </w:t>
      </w:r>
      <w:bookmarkEnd w:id="2"/>
      <w:r>
        <w:rPr>
          <w:sz w:val="24"/>
          <w:szCs w:val="24"/>
          <w:lang w:val="de-AT"/>
        </w:rPr>
        <w:t>(unbeabsichtigter Verzicht.)</w:t>
      </w:r>
      <w:r w:rsidRPr="002B06AC">
        <w:rPr>
          <w:sz w:val="24"/>
          <w:szCs w:val="24"/>
          <w:lang w:val="de-AT"/>
        </w:rPr>
        <w:t xml:space="preserve"> </w:t>
      </w:r>
      <w:r>
        <w:rPr>
          <w:i/>
          <w:iCs/>
          <w:sz w:val="24"/>
          <w:szCs w:val="24"/>
          <w:lang w:val="de-AT"/>
        </w:rPr>
        <w:t>Y</w:t>
      </w:r>
      <w:r w:rsidRPr="00B56181">
        <w:rPr>
          <w:i/>
          <w:iCs/>
          <w:sz w:val="24"/>
          <w:szCs w:val="24"/>
          <w:lang w:val="de-AT"/>
        </w:rPr>
        <w:t>e'us</w:t>
      </w:r>
      <w:r>
        <w:rPr>
          <w:i/>
          <w:iCs/>
          <w:sz w:val="24"/>
          <w:szCs w:val="24"/>
          <w:lang w:val="de-AT"/>
        </w:rPr>
        <w:t>c</w:t>
      </w:r>
      <w:r w:rsidRPr="00B56181">
        <w:rPr>
          <w:i/>
          <w:iCs/>
          <w:sz w:val="24"/>
          <w:szCs w:val="24"/>
          <w:lang w:val="de-AT"/>
        </w:rPr>
        <w:t>h s</w:t>
      </w:r>
      <w:r>
        <w:rPr>
          <w:i/>
          <w:iCs/>
          <w:sz w:val="24"/>
          <w:szCs w:val="24"/>
          <w:lang w:val="de-AT"/>
        </w:rPr>
        <w:t>c</w:t>
      </w:r>
      <w:r w:rsidRPr="00B56181">
        <w:rPr>
          <w:i/>
          <w:iCs/>
          <w:sz w:val="24"/>
          <w:szCs w:val="24"/>
          <w:lang w:val="de-AT"/>
        </w:rPr>
        <w:t>he-lo mi-da'at</w:t>
      </w:r>
      <w:r>
        <w:rPr>
          <w:sz w:val="24"/>
          <w:szCs w:val="24"/>
          <w:lang w:val="de-AT"/>
        </w:rPr>
        <w:t xml:space="preserve"> ist ein </w:t>
      </w:r>
      <w:r w:rsidRPr="009109F1">
        <w:rPr>
          <w:sz w:val="24"/>
          <w:szCs w:val="24"/>
          <w:lang w:val="de-AT"/>
        </w:rPr>
        <w:t xml:space="preserve">grundlegendes Konzept </w:t>
      </w:r>
      <w:r>
        <w:rPr>
          <w:sz w:val="24"/>
          <w:szCs w:val="24"/>
          <w:lang w:val="de-AT"/>
        </w:rPr>
        <w:t>bezüglich jemandes Verzichts auf einen verlorengegangenen Gegenstand, oder auf Besitz, der ihm auf irgendeine andere Weise</w:t>
      </w:r>
      <w:r w:rsidRPr="00A6604A">
        <w:rPr>
          <w:sz w:val="24"/>
          <w:szCs w:val="24"/>
          <w:lang w:val="de-AT"/>
        </w:rPr>
        <w:t>, ohne sein Wissen</w:t>
      </w:r>
      <w:r>
        <w:rPr>
          <w:sz w:val="24"/>
          <w:szCs w:val="24"/>
          <w:lang w:val="de-AT"/>
        </w:rPr>
        <w:t xml:space="preserve">, abhandengekommen ist. </w:t>
      </w:r>
    </w:p>
    <w:p w14:paraId="7B34F0C0" w14:textId="77777777" w:rsidR="000929C6" w:rsidRPr="009109F1" w:rsidRDefault="000929C6" w:rsidP="000929C6">
      <w:pPr>
        <w:spacing w:before="0" w:line="360" w:lineRule="auto"/>
        <w:rPr>
          <w:sz w:val="24"/>
          <w:szCs w:val="24"/>
          <w:lang w:val="de-AT"/>
        </w:rPr>
      </w:pPr>
      <w:r w:rsidRPr="009D6E17">
        <w:rPr>
          <w:sz w:val="24"/>
          <w:szCs w:val="24"/>
          <w:highlight w:val="yellow"/>
          <w:lang w:val="de-AT"/>
        </w:rPr>
        <w:t>Ras</w:t>
      </w:r>
      <w:r>
        <w:rPr>
          <w:sz w:val="24"/>
          <w:szCs w:val="24"/>
          <w:highlight w:val="yellow"/>
          <w:lang w:val="de-AT"/>
        </w:rPr>
        <w:t>c</w:t>
      </w:r>
      <w:r w:rsidRPr="009D6E17">
        <w:rPr>
          <w:sz w:val="24"/>
          <w:szCs w:val="24"/>
          <w:highlight w:val="yellow"/>
          <w:lang w:val="de-AT"/>
        </w:rPr>
        <w:t>hi</w:t>
      </w:r>
      <w:r>
        <w:rPr>
          <w:sz w:val="24"/>
          <w:szCs w:val="24"/>
          <w:highlight w:val="yellow"/>
          <w:lang w:val="de-AT"/>
        </w:rPr>
        <w:t>:</w:t>
      </w:r>
      <w:r w:rsidRPr="009D6E17">
        <w:rPr>
          <w:sz w:val="24"/>
          <w:szCs w:val="24"/>
          <w:highlight w:val="yellow"/>
          <w:lang w:val="de-AT"/>
        </w:rPr>
        <w:t xml:space="preserve"> -</w:t>
      </w:r>
    </w:p>
    <w:p w14:paraId="3904E312" w14:textId="77777777" w:rsidR="000929C6" w:rsidRDefault="000929C6" w:rsidP="000929C6">
      <w:pPr>
        <w:spacing w:before="0" w:line="360" w:lineRule="auto"/>
        <w:rPr>
          <w:sz w:val="24"/>
          <w:szCs w:val="24"/>
          <w:lang w:val="de-AT"/>
        </w:rPr>
      </w:pPr>
      <w:r>
        <w:rPr>
          <w:sz w:val="24"/>
          <w:szCs w:val="24"/>
          <w:lang w:val="de-AT"/>
        </w:rPr>
        <w:t xml:space="preserve">Vor uns befindet sich eine </w:t>
      </w:r>
      <w:r w:rsidRPr="009109F1">
        <w:rPr>
          <w:sz w:val="24"/>
          <w:szCs w:val="24"/>
          <w:lang w:val="de-AT"/>
        </w:rPr>
        <w:t xml:space="preserve">talmudische Diskussion, die versucht, </w:t>
      </w:r>
      <w:r>
        <w:rPr>
          <w:sz w:val="24"/>
          <w:szCs w:val="24"/>
          <w:lang w:val="de-AT"/>
        </w:rPr>
        <w:t>den inneren Willen von Menschen zu ergründen, deren Eigentum ohne deren Erlaubnis benützt wird, oder deren Eigentum in ihrer Abwesenheit von jemandem in Besitz genommen wird.</w:t>
      </w:r>
    </w:p>
    <w:p w14:paraId="0B8803FB" w14:textId="77777777" w:rsidR="000929C6" w:rsidRPr="009D6E17" w:rsidRDefault="000929C6" w:rsidP="000929C6">
      <w:pPr>
        <w:spacing w:before="0" w:line="360" w:lineRule="auto"/>
        <w:rPr>
          <w:b/>
          <w:bCs/>
          <w:sz w:val="24"/>
          <w:szCs w:val="24"/>
          <w:lang w:val="de-AT"/>
        </w:rPr>
      </w:pPr>
      <w:r w:rsidRPr="009D6E17">
        <w:rPr>
          <w:b/>
          <w:bCs/>
          <w:sz w:val="24"/>
          <w:szCs w:val="24"/>
          <w:lang w:val="de-AT"/>
        </w:rPr>
        <w:t>Dazu finden wir in der Gemara zwei Meinungen:</w:t>
      </w:r>
    </w:p>
    <w:p w14:paraId="7C0D70DF" w14:textId="77777777" w:rsidR="000929C6" w:rsidRPr="009109F1" w:rsidRDefault="000929C6" w:rsidP="000929C6">
      <w:pPr>
        <w:spacing w:before="0" w:line="360" w:lineRule="auto"/>
        <w:rPr>
          <w:sz w:val="24"/>
          <w:szCs w:val="24"/>
          <w:lang w:val="de-AT"/>
        </w:rPr>
      </w:pPr>
      <w:r>
        <w:rPr>
          <w:sz w:val="24"/>
          <w:szCs w:val="24"/>
          <w:lang w:val="de-AT"/>
        </w:rPr>
        <w:t>Die Meinung von Abba</w:t>
      </w:r>
      <w:r>
        <w:rPr>
          <w:sz w:val="24"/>
          <w:szCs w:val="24"/>
          <w:lang w:val="de-AT"/>
        </w:rPr>
        <w:t>j</w:t>
      </w:r>
      <w:r>
        <w:rPr>
          <w:sz w:val="24"/>
          <w:szCs w:val="24"/>
          <w:lang w:val="de-AT"/>
        </w:rPr>
        <w:t>e, der davon ausgeht, d</w:t>
      </w:r>
      <w:r w:rsidRPr="009109F1">
        <w:rPr>
          <w:sz w:val="24"/>
          <w:szCs w:val="24"/>
          <w:lang w:val="de-AT"/>
        </w:rPr>
        <w:t>a</w:t>
      </w:r>
      <w:r>
        <w:rPr>
          <w:sz w:val="24"/>
          <w:szCs w:val="24"/>
          <w:lang w:val="de-AT"/>
        </w:rPr>
        <w:t xml:space="preserve">ss </w:t>
      </w:r>
      <w:r>
        <w:rPr>
          <w:i/>
          <w:iCs/>
          <w:sz w:val="24"/>
          <w:szCs w:val="24"/>
          <w:lang w:val="de-AT"/>
        </w:rPr>
        <w:t>Y</w:t>
      </w:r>
      <w:r w:rsidRPr="00B56181">
        <w:rPr>
          <w:i/>
          <w:iCs/>
          <w:sz w:val="24"/>
          <w:szCs w:val="24"/>
          <w:lang w:val="de-AT"/>
        </w:rPr>
        <w:t>e'us</w:t>
      </w:r>
      <w:r>
        <w:rPr>
          <w:i/>
          <w:iCs/>
          <w:sz w:val="24"/>
          <w:szCs w:val="24"/>
          <w:lang w:val="de-AT"/>
        </w:rPr>
        <w:t>c</w:t>
      </w:r>
      <w:r w:rsidRPr="00B56181">
        <w:rPr>
          <w:i/>
          <w:iCs/>
          <w:sz w:val="24"/>
          <w:szCs w:val="24"/>
          <w:lang w:val="de-AT"/>
        </w:rPr>
        <w:t>h s</w:t>
      </w:r>
      <w:r>
        <w:rPr>
          <w:i/>
          <w:iCs/>
          <w:sz w:val="24"/>
          <w:szCs w:val="24"/>
          <w:lang w:val="de-AT"/>
        </w:rPr>
        <w:t>c</w:t>
      </w:r>
      <w:r w:rsidRPr="00B56181">
        <w:rPr>
          <w:i/>
          <w:iCs/>
          <w:sz w:val="24"/>
          <w:szCs w:val="24"/>
          <w:lang w:val="de-AT"/>
        </w:rPr>
        <w:t>he-lo mi-da'at</w:t>
      </w:r>
      <w:r>
        <w:rPr>
          <w:sz w:val="24"/>
          <w:szCs w:val="24"/>
          <w:lang w:val="de-AT"/>
        </w:rPr>
        <w:t xml:space="preserve"> keinen Verzicht darstellt.</w:t>
      </w:r>
    </w:p>
    <w:p w14:paraId="2AB02029" w14:textId="77777777" w:rsidR="000929C6" w:rsidRDefault="000929C6" w:rsidP="000929C6">
      <w:pPr>
        <w:spacing w:before="0" w:line="360" w:lineRule="auto"/>
        <w:rPr>
          <w:sz w:val="24"/>
          <w:szCs w:val="24"/>
          <w:lang w:val="de-AT"/>
        </w:rPr>
      </w:pPr>
      <w:r>
        <w:rPr>
          <w:sz w:val="24"/>
          <w:szCs w:val="24"/>
          <w:lang w:val="de-AT"/>
        </w:rPr>
        <w:t>Die Meinung von Ra</w:t>
      </w:r>
      <w:r w:rsidR="009B4336">
        <w:rPr>
          <w:sz w:val="24"/>
          <w:szCs w:val="24"/>
          <w:lang w:val="de-AT"/>
        </w:rPr>
        <w:t>w</w:t>
      </w:r>
      <w:r>
        <w:rPr>
          <w:sz w:val="24"/>
          <w:szCs w:val="24"/>
          <w:lang w:val="de-AT"/>
        </w:rPr>
        <w:t xml:space="preserve">a, der davon überzeugt ist, dass </w:t>
      </w:r>
      <w:r w:rsidR="00A16325">
        <w:rPr>
          <w:i/>
          <w:iCs/>
          <w:sz w:val="24"/>
          <w:szCs w:val="24"/>
          <w:lang w:val="de-AT"/>
        </w:rPr>
        <w:t>Y</w:t>
      </w:r>
      <w:r w:rsidR="00A16325" w:rsidRPr="00B56181">
        <w:rPr>
          <w:i/>
          <w:iCs/>
          <w:sz w:val="24"/>
          <w:szCs w:val="24"/>
          <w:lang w:val="de-AT"/>
        </w:rPr>
        <w:t>e'us</w:t>
      </w:r>
      <w:r w:rsidR="00A16325">
        <w:rPr>
          <w:i/>
          <w:iCs/>
          <w:sz w:val="24"/>
          <w:szCs w:val="24"/>
          <w:lang w:val="de-AT"/>
        </w:rPr>
        <w:t>c</w:t>
      </w:r>
      <w:r w:rsidR="00A16325" w:rsidRPr="00B56181">
        <w:rPr>
          <w:i/>
          <w:iCs/>
          <w:sz w:val="24"/>
          <w:szCs w:val="24"/>
          <w:lang w:val="de-AT"/>
        </w:rPr>
        <w:t>h s</w:t>
      </w:r>
      <w:r w:rsidR="00A16325">
        <w:rPr>
          <w:i/>
          <w:iCs/>
          <w:sz w:val="24"/>
          <w:szCs w:val="24"/>
          <w:lang w:val="de-AT"/>
        </w:rPr>
        <w:t>c</w:t>
      </w:r>
      <w:r w:rsidR="00A16325" w:rsidRPr="00B56181">
        <w:rPr>
          <w:i/>
          <w:iCs/>
          <w:sz w:val="24"/>
          <w:szCs w:val="24"/>
          <w:lang w:val="de-AT"/>
        </w:rPr>
        <w:t>he-lo mi-da'at</w:t>
      </w:r>
      <w:r w:rsidR="00A16325">
        <w:rPr>
          <w:sz w:val="24"/>
          <w:szCs w:val="24"/>
          <w:lang w:val="de-AT"/>
        </w:rPr>
        <w:t xml:space="preserve"> </w:t>
      </w:r>
      <w:r>
        <w:rPr>
          <w:sz w:val="24"/>
          <w:szCs w:val="24"/>
          <w:lang w:val="de-AT"/>
        </w:rPr>
        <w:t xml:space="preserve">sehr wohl einen Verzicht darstellt. </w:t>
      </w:r>
    </w:p>
    <w:p w14:paraId="41CE9631" w14:textId="77777777" w:rsidR="000929C6" w:rsidRDefault="000929C6" w:rsidP="000929C6">
      <w:pPr>
        <w:spacing w:before="0" w:line="360" w:lineRule="auto"/>
        <w:rPr>
          <w:sz w:val="24"/>
          <w:szCs w:val="24"/>
          <w:lang w:val="de-AT"/>
        </w:rPr>
      </w:pPr>
      <w:r>
        <w:rPr>
          <w:sz w:val="24"/>
          <w:szCs w:val="24"/>
          <w:lang w:val="de-AT"/>
        </w:rPr>
        <w:t>Fortfolgend die Diskussion:</w:t>
      </w:r>
    </w:p>
    <w:p w14:paraId="2D64B2B7" w14:textId="77777777" w:rsidR="000929C6" w:rsidRDefault="000929C6" w:rsidP="000929C6">
      <w:pPr>
        <w:spacing w:before="0" w:line="360" w:lineRule="auto"/>
        <w:rPr>
          <w:sz w:val="24"/>
          <w:szCs w:val="24"/>
          <w:lang w:val="de-AT"/>
        </w:rPr>
      </w:pPr>
      <w:r w:rsidRPr="00890357">
        <w:rPr>
          <w:sz w:val="24"/>
          <w:szCs w:val="24"/>
          <w:highlight w:val="yellow"/>
          <w:lang w:val="de-AT"/>
        </w:rPr>
        <w:t>Die Gemara lehrt: -</w:t>
      </w:r>
    </w:p>
    <w:p w14:paraId="0B28D2F3" w14:textId="77777777" w:rsidR="000929C6" w:rsidRDefault="000929C6" w:rsidP="000929C6">
      <w:pPr>
        <w:spacing w:before="0" w:line="360" w:lineRule="auto"/>
        <w:rPr>
          <w:sz w:val="24"/>
          <w:szCs w:val="24"/>
          <w:lang w:val="de-AT"/>
        </w:rPr>
      </w:pPr>
      <w:r>
        <w:rPr>
          <w:sz w:val="24"/>
          <w:szCs w:val="24"/>
          <w:lang w:val="de-AT"/>
        </w:rPr>
        <w:lastRenderedPageBreak/>
        <w:t xml:space="preserve">Die </w:t>
      </w:r>
      <w:r w:rsidRPr="009109F1">
        <w:rPr>
          <w:sz w:val="24"/>
          <w:szCs w:val="24"/>
          <w:lang w:val="de-AT"/>
        </w:rPr>
        <w:t xml:space="preserve">Gemara </w:t>
      </w:r>
      <w:r>
        <w:rPr>
          <w:sz w:val="24"/>
          <w:szCs w:val="24"/>
          <w:lang w:val="de-AT"/>
        </w:rPr>
        <w:t>bestimmt</w:t>
      </w:r>
      <w:r w:rsidRPr="009109F1">
        <w:rPr>
          <w:sz w:val="24"/>
          <w:szCs w:val="24"/>
          <w:lang w:val="de-AT"/>
        </w:rPr>
        <w:t>:</w:t>
      </w:r>
      <w:r>
        <w:rPr>
          <w:sz w:val="24"/>
          <w:szCs w:val="24"/>
          <w:lang w:val="de-AT"/>
        </w:rPr>
        <w:t xml:space="preserve"> Die Gültigkeit der Schaubrotspende, die jemand für einen anderen, ohne dessen Wissen, darbringt, hängt vom Willen des Eigentümers ab.</w:t>
      </w:r>
    </w:p>
    <w:p w14:paraId="38317E28" w14:textId="77777777" w:rsidR="000929C6" w:rsidRPr="009109F1" w:rsidRDefault="000929C6" w:rsidP="000929C6">
      <w:pPr>
        <w:spacing w:before="0" w:line="360" w:lineRule="auto"/>
        <w:rPr>
          <w:sz w:val="24"/>
          <w:szCs w:val="24"/>
          <w:lang w:val="de-AT"/>
        </w:rPr>
      </w:pPr>
      <w:r w:rsidRPr="00C84457">
        <w:rPr>
          <w:sz w:val="24"/>
          <w:szCs w:val="24"/>
          <w:highlight w:val="yellow"/>
          <w:lang w:val="de-AT"/>
        </w:rPr>
        <w:t>Ras</w:t>
      </w:r>
      <w:r w:rsidR="00A16325">
        <w:rPr>
          <w:sz w:val="24"/>
          <w:szCs w:val="24"/>
          <w:highlight w:val="yellow"/>
          <w:lang w:val="de-AT"/>
        </w:rPr>
        <w:t>c</w:t>
      </w:r>
      <w:r w:rsidRPr="00C84457">
        <w:rPr>
          <w:sz w:val="24"/>
          <w:szCs w:val="24"/>
          <w:highlight w:val="yellow"/>
          <w:lang w:val="de-AT"/>
        </w:rPr>
        <w:t>hi</w:t>
      </w:r>
      <w:r>
        <w:rPr>
          <w:sz w:val="24"/>
          <w:szCs w:val="24"/>
          <w:highlight w:val="yellow"/>
          <w:lang w:val="de-AT"/>
        </w:rPr>
        <w:t>:</w:t>
      </w:r>
      <w:r w:rsidRPr="00C84457">
        <w:rPr>
          <w:sz w:val="24"/>
          <w:szCs w:val="24"/>
          <w:highlight w:val="yellow"/>
          <w:lang w:val="de-AT"/>
        </w:rPr>
        <w:t xml:space="preserve"> -</w:t>
      </w:r>
    </w:p>
    <w:p w14:paraId="5DC1A21D" w14:textId="77777777" w:rsidR="000929C6" w:rsidRPr="009109F1" w:rsidRDefault="000929C6" w:rsidP="000929C6">
      <w:pPr>
        <w:spacing w:before="0" w:line="360" w:lineRule="auto"/>
        <w:rPr>
          <w:sz w:val="24"/>
          <w:szCs w:val="24"/>
          <w:lang w:val="de-AT"/>
        </w:rPr>
      </w:pPr>
      <w:r w:rsidRPr="00C84457">
        <w:rPr>
          <w:sz w:val="24"/>
          <w:szCs w:val="24"/>
          <w:highlight w:val="yellow"/>
          <w:lang w:val="de-AT"/>
        </w:rPr>
        <w:t xml:space="preserve">Die Gemara </w:t>
      </w:r>
      <w:r>
        <w:rPr>
          <w:sz w:val="24"/>
          <w:szCs w:val="24"/>
          <w:highlight w:val="yellow"/>
          <w:lang w:val="de-AT"/>
        </w:rPr>
        <w:t>erläutert</w:t>
      </w:r>
      <w:r w:rsidRPr="00C84457">
        <w:rPr>
          <w:sz w:val="24"/>
          <w:szCs w:val="24"/>
          <w:highlight w:val="yellow"/>
          <w:lang w:val="de-AT"/>
        </w:rPr>
        <w:t>:</w:t>
      </w:r>
      <w:r>
        <w:rPr>
          <w:sz w:val="24"/>
          <w:szCs w:val="24"/>
          <w:lang w:val="de-AT"/>
        </w:rPr>
        <w:t xml:space="preserve"> - </w:t>
      </w:r>
    </w:p>
    <w:p w14:paraId="68752DB7" w14:textId="77777777" w:rsidR="000929C6" w:rsidRPr="009109F1" w:rsidRDefault="000929C6" w:rsidP="000929C6">
      <w:pPr>
        <w:spacing w:before="0" w:line="360" w:lineRule="auto"/>
        <w:rPr>
          <w:sz w:val="24"/>
          <w:szCs w:val="24"/>
          <w:lang w:val="de-AT"/>
        </w:rPr>
      </w:pPr>
      <w:r w:rsidRPr="009109F1">
        <w:rPr>
          <w:sz w:val="24"/>
          <w:szCs w:val="24"/>
          <w:lang w:val="de-AT"/>
        </w:rPr>
        <w:t xml:space="preserve">Wenn der </w:t>
      </w:r>
      <w:r>
        <w:rPr>
          <w:sz w:val="24"/>
          <w:szCs w:val="24"/>
          <w:lang w:val="de-AT"/>
        </w:rPr>
        <w:t>Eigentümer</w:t>
      </w:r>
      <w:r w:rsidRPr="009109F1">
        <w:rPr>
          <w:sz w:val="24"/>
          <w:szCs w:val="24"/>
          <w:lang w:val="de-AT"/>
        </w:rPr>
        <w:t xml:space="preserve"> sagt: </w:t>
      </w:r>
      <w:r>
        <w:rPr>
          <w:sz w:val="24"/>
          <w:szCs w:val="24"/>
          <w:lang w:val="de-AT"/>
        </w:rPr>
        <w:t>„</w:t>
      </w:r>
      <w:r w:rsidRPr="009109F1">
        <w:rPr>
          <w:sz w:val="24"/>
          <w:szCs w:val="24"/>
          <w:lang w:val="de-AT"/>
        </w:rPr>
        <w:t xml:space="preserve">Du </w:t>
      </w:r>
      <w:r>
        <w:rPr>
          <w:sz w:val="24"/>
          <w:szCs w:val="24"/>
          <w:lang w:val="de-AT"/>
        </w:rPr>
        <w:t>hättest von den besseren (Früchten) nehmen sollen,“</w:t>
      </w:r>
      <w:r w:rsidRPr="009109F1">
        <w:rPr>
          <w:sz w:val="24"/>
          <w:szCs w:val="24"/>
          <w:lang w:val="de-AT"/>
        </w:rPr>
        <w:t xml:space="preserve"> </w:t>
      </w:r>
      <w:r>
        <w:rPr>
          <w:sz w:val="24"/>
          <w:szCs w:val="24"/>
          <w:lang w:val="de-AT"/>
        </w:rPr>
        <w:t xml:space="preserve">meint er damit Einspruch zu erheben, </w:t>
      </w:r>
      <w:r w:rsidRPr="009109F1">
        <w:rPr>
          <w:sz w:val="24"/>
          <w:szCs w:val="24"/>
          <w:lang w:val="de-AT"/>
        </w:rPr>
        <w:t xml:space="preserve">oder </w:t>
      </w:r>
      <w:r>
        <w:rPr>
          <w:sz w:val="24"/>
          <w:szCs w:val="24"/>
          <w:lang w:val="de-AT"/>
        </w:rPr>
        <w:t>ist das Ausdruck seines Gutwillens?</w:t>
      </w:r>
    </w:p>
    <w:p w14:paraId="7267B6FE" w14:textId="77777777" w:rsidR="000929C6" w:rsidRPr="009109F1" w:rsidRDefault="000929C6" w:rsidP="000929C6">
      <w:pPr>
        <w:spacing w:before="0" w:line="360" w:lineRule="auto"/>
        <w:rPr>
          <w:sz w:val="24"/>
          <w:szCs w:val="24"/>
          <w:lang w:val="de-AT"/>
        </w:rPr>
      </w:pPr>
      <w:r w:rsidRPr="005B5292">
        <w:rPr>
          <w:sz w:val="24"/>
          <w:szCs w:val="24"/>
          <w:highlight w:val="yellow"/>
          <w:lang w:val="de-AT"/>
        </w:rPr>
        <w:t>Ras</w:t>
      </w:r>
      <w:r w:rsidR="00A16325">
        <w:rPr>
          <w:sz w:val="24"/>
          <w:szCs w:val="24"/>
          <w:highlight w:val="yellow"/>
          <w:lang w:val="de-AT"/>
        </w:rPr>
        <w:t>c</w:t>
      </w:r>
      <w:r w:rsidRPr="005B5292">
        <w:rPr>
          <w:sz w:val="24"/>
          <w:szCs w:val="24"/>
          <w:highlight w:val="yellow"/>
          <w:lang w:val="de-AT"/>
        </w:rPr>
        <w:t>hi</w:t>
      </w:r>
      <w:r>
        <w:rPr>
          <w:sz w:val="24"/>
          <w:szCs w:val="24"/>
          <w:lang w:val="de-AT"/>
        </w:rPr>
        <w:t>:</w:t>
      </w:r>
      <w:r w:rsidRPr="009109F1">
        <w:rPr>
          <w:sz w:val="24"/>
          <w:szCs w:val="24"/>
          <w:lang w:val="de-AT"/>
        </w:rPr>
        <w:t xml:space="preserve"> -</w:t>
      </w:r>
    </w:p>
    <w:p w14:paraId="0FE43599" w14:textId="77777777" w:rsidR="000929C6" w:rsidRPr="009109F1" w:rsidRDefault="000929C6" w:rsidP="000929C6">
      <w:pPr>
        <w:spacing w:before="0" w:line="360" w:lineRule="auto"/>
        <w:rPr>
          <w:sz w:val="24"/>
          <w:szCs w:val="24"/>
          <w:lang w:val="de-AT"/>
        </w:rPr>
      </w:pPr>
      <w:r w:rsidRPr="00806901">
        <w:rPr>
          <w:sz w:val="24"/>
          <w:szCs w:val="24"/>
          <w:highlight w:val="yellow"/>
          <w:lang w:val="de-AT"/>
        </w:rPr>
        <w:t xml:space="preserve">Die Gemara </w:t>
      </w:r>
      <w:r>
        <w:rPr>
          <w:sz w:val="24"/>
          <w:szCs w:val="24"/>
          <w:highlight w:val="yellow"/>
          <w:lang w:val="de-AT"/>
        </w:rPr>
        <w:t>verweist</w:t>
      </w:r>
      <w:r w:rsidRPr="00806901">
        <w:rPr>
          <w:sz w:val="24"/>
          <w:szCs w:val="24"/>
          <w:highlight w:val="yellow"/>
          <w:lang w:val="de-AT"/>
        </w:rPr>
        <w:t>:</w:t>
      </w:r>
      <w:r>
        <w:rPr>
          <w:sz w:val="24"/>
          <w:szCs w:val="24"/>
          <w:lang w:val="de-AT"/>
        </w:rPr>
        <w:t xml:space="preserve"> -</w:t>
      </w:r>
    </w:p>
    <w:p w14:paraId="40E8E3DB" w14:textId="77777777" w:rsidR="000929C6" w:rsidRDefault="000929C6" w:rsidP="000929C6">
      <w:pPr>
        <w:spacing w:before="0" w:line="360" w:lineRule="auto"/>
        <w:rPr>
          <w:sz w:val="24"/>
          <w:szCs w:val="24"/>
          <w:lang w:val="de-AT"/>
        </w:rPr>
      </w:pPr>
      <w:r>
        <w:rPr>
          <w:sz w:val="24"/>
          <w:szCs w:val="24"/>
          <w:lang w:val="de-AT"/>
        </w:rPr>
        <w:t xml:space="preserve">Die Anwesenheit von besseren Früchten gibt uns Aufschluss über die wahre Absicht des Eigentümers. </w:t>
      </w:r>
    </w:p>
    <w:p w14:paraId="417A2804" w14:textId="77777777" w:rsidR="000929C6" w:rsidRPr="009109F1" w:rsidRDefault="000929C6" w:rsidP="000929C6">
      <w:pPr>
        <w:spacing w:before="0" w:line="360" w:lineRule="auto"/>
        <w:rPr>
          <w:sz w:val="24"/>
          <w:szCs w:val="24"/>
          <w:lang w:val="de-AT"/>
        </w:rPr>
      </w:pPr>
      <w:r w:rsidRPr="005B4ED0">
        <w:rPr>
          <w:sz w:val="24"/>
          <w:szCs w:val="24"/>
          <w:highlight w:val="yellow"/>
          <w:lang w:val="de-AT"/>
        </w:rPr>
        <w:t>Ras</w:t>
      </w:r>
      <w:r w:rsidR="00A16325">
        <w:rPr>
          <w:sz w:val="24"/>
          <w:szCs w:val="24"/>
          <w:highlight w:val="yellow"/>
          <w:lang w:val="de-AT"/>
        </w:rPr>
        <w:t>c</w:t>
      </w:r>
      <w:r w:rsidRPr="005B4ED0">
        <w:rPr>
          <w:sz w:val="24"/>
          <w:szCs w:val="24"/>
          <w:highlight w:val="yellow"/>
          <w:lang w:val="de-AT"/>
        </w:rPr>
        <w:t>hi</w:t>
      </w:r>
      <w:r>
        <w:rPr>
          <w:sz w:val="24"/>
          <w:szCs w:val="24"/>
          <w:lang w:val="de-AT"/>
        </w:rPr>
        <w:t>:</w:t>
      </w:r>
      <w:r w:rsidRPr="009109F1">
        <w:rPr>
          <w:sz w:val="24"/>
          <w:szCs w:val="24"/>
          <w:lang w:val="de-AT"/>
        </w:rPr>
        <w:t xml:space="preserve"> -</w:t>
      </w:r>
    </w:p>
    <w:p w14:paraId="065E0B08" w14:textId="77777777" w:rsidR="000929C6" w:rsidRDefault="000929C6" w:rsidP="000929C6">
      <w:pPr>
        <w:spacing w:before="0" w:line="360" w:lineRule="auto"/>
        <w:rPr>
          <w:sz w:val="24"/>
          <w:szCs w:val="24"/>
          <w:lang w:val="de-AT"/>
        </w:rPr>
      </w:pPr>
      <w:r w:rsidRPr="00090795">
        <w:rPr>
          <w:sz w:val="24"/>
          <w:szCs w:val="24"/>
          <w:highlight w:val="yellow"/>
          <w:lang w:val="de-AT"/>
        </w:rPr>
        <w:t xml:space="preserve">Die Gemara </w:t>
      </w:r>
      <w:r>
        <w:rPr>
          <w:sz w:val="24"/>
          <w:szCs w:val="24"/>
          <w:highlight w:val="yellow"/>
          <w:lang w:val="de-AT"/>
        </w:rPr>
        <w:t>legt aus</w:t>
      </w:r>
      <w:r w:rsidRPr="00090795">
        <w:rPr>
          <w:sz w:val="24"/>
          <w:szCs w:val="24"/>
          <w:highlight w:val="yellow"/>
          <w:lang w:val="de-AT"/>
        </w:rPr>
        <w:t>:</w:t>
      </w:r>
      <w:r>
        <w:rPr>
          <w:sz w:val="24"/>
          <w:szCs w:val="24"/>
          <w:lang w:val="de-AT"/>
        </w:rPr>
        <w:t xml:space="preserve"> - </w:t>
      </w:r>
    </w:p>
    <w:p w14:paraId="60D9E2C2" w14:textId="77777777" w:rsidR="000929C6" w:rsidRDefault="000929C6" w:rsidP="000929C6">
      <w:pPr>
        <w:spacing w:before="0" w:line="360" w:lineRule="auto"/>
        <w:rPr>
          <w:sz w:val="24"/>
          <w:szCs w:val="24"/>
          <w:lang w:val="de-AT"/>
        </w:rPr>
      </w:pPr>
      <w:r>
        <w:rPr>
          <w:sz w:val="24"/>
          <w:szCs w:val="24"/>
          <w:lang w:val="de-AT"/>
        </w:rPr>
        <w:t>Die Gemara folgert: Es handelt sich hier um einen Beauftragten seitens des Eigentümers.</w:t>
      </w:r>
    </w:p>
    <w:p w14:paraId="21DD16CD" w14:textId="77777777" w:rsidR="000929C6" w:rsidRDefault="000929C6" w:rsidP="000929C6">
      <w:pPr>
        <w:spacing w:before="0" w:line="360" w:lineRule="auto"/>
        <w:rPr>
          <w:sz w:val="24"/>
          <w:szCs w:val="24"/>
          <w:lang w:val="de-AT"/>
        </w:rPr>
      </w:pPr>
      <w:r>
        <w:rPr>
          <w:sz w:val="24"/>
          <w:szCs w:val="24"/>
          <w:lang w:val="de-AT"/>
        </w:rPr>
        <w:t xml:space="preserve">Wenn das so ist, dann besteht (nur) Ungewissheit über die Menge und Qualität der Früchte, die gespendet werden sollten. </w:t>
      </w:r>
    </w:p>
    <w:p w14:paraId="39C086A6" w14:textId="77777777" w:rsidR="000929C6" w:rsidRDefault="000929C6" w:rsidP="000929C6">
      <w:pPr>
        <w:spacing w:before="0" w:line="360" w:lineRule="auto"/>
        <w:rPr>
          <w:sz w:val="24"/>
          <w:szCs w:val="24"/>
          <w:lang w:val="de-AT"/>
        </w:rPr>
      </w:pPr>
      <w:r w:rsidRPr="004A3CA5">
        <w:rPr>
          <w:sz w:val="24"/>
          <w:szCs w:val="24"/>
          <w:highlight w:val="yellow"/>
          <w:lang w:val="de-AT"/>
        </w:rPr>
        <w:t xml:space="preserve">Die Gemara </w:t>
      </w:r>
      <w:r>
        <w:rPr>
          <w:sz w:val="24"/>
          <w:szCs w:val="24"/>
          <w:highlight w:val="yellow"/>
          <w:lang w:val="de-AT"/>
        </w:rPr>
        <w:t>erklärt weiter</w:t>
      </w:r>
      <w:r w:rsidRPr="004A3CA5">
        <w:rPr>
          <w:sz w:val="24"/>
          <w:szCs w:val="24"/>
          <w:highlight w:val="yellow"/>
          <w:lang w:val="de-AT"/>
        </w:rPr>
        <w:t>: -</w:t>
      </w:r>
    </w:p>
    <w:p w14:paraId="29FA4F6B" w14:textId="77777777" w:rsidR="000929C6" w:rsidRPr="009109F1" w:rsidRDefault="000929C6" w:rsidP="000929C6">
      <w:pPr>
        <w:spacing w:before="0" w:line="360" w:lineRule="auto"/>
        <w:rPr>
          <w:sz w:val="24"/>
          <w:szCs w:val="24"/>
          <w:lang w:val="de-AT"/>
        </w:rPr>
      </w:pPr>
      <w:r>
        <w:rPr>
          <w:sz w:val="24"/>
          <w:szCs w:val="24"/>
          <w:lang w:val="de-AT"/>
        </w:rPr>
        <w:t xml:space="preserve">Es besteht eine Verbindung zwischen dem Verständnis </w:t>
      </w:r>
      <w:r w:rsidRPr="009109F1">
        <w:rPr>
          <w:sz w:val="24"/>
          <w:szCs w:val="24"/>
          <w:lang w:val="de-AT"/>
        </w:rPr>
        <w:t xml:space="preserve">des </w:t>
      </w:r>
      <w:r>
        <w:rPr>
          <w:sz w:val="24"/>
          <w:szCs w:val="24"/>
          <w:lang w:val="de-AT"/>
        </w:rPr>
        <w:t>Beauftragten</w:t>
      </w:r>
      <w:r w:rsidRPr="009109F1">
        <w:rPr>
          <w:sz w:val="24"/>
          <w:szCs w:val="24"/>
          <w:lang w:val="de-AT"/>
        </w:rPr>
        <w:t xml:space="preserve"> und </w:t>
      </w:r>
      <w:r>
        <w:rPr>
          <w:sz w:val="24"/>
          <w:szCs w:val="24"/>
          <w:lang w:val="de-AT"/>
        </w:rPr>
        <w:t>der Absicht</w:t>
      </w:r>
      <w:r w:rsidRPr="009109F1">
        <w:rPr>
          <w:sz w:val="24"/>
          <w:szCs w:val="24"/>
          <w:lang w:val="de-AT"/>
        </w:rPr>
        <w:t xml:space="preserve"> des Eigentümers.</w:t>
      </w:r>
    </w:p>
    <w:p w14:paraId="02C58FCB" w14:textId="77777777" w:rsidR="000929C6" w:rsidRPr="009109F1" w:rsidRDefault="000929C6" w:rsidP="000929C6">
      <w:pPr>
        <w:spacing w:before="0" w:line="360" w:lineRule="auto"/>
        <w:rPr>
          <w:sz w:val="24"/>
          <w:szCs w:val="24"/>
          <w:lang w:val="de-AT"/>
        </w:rPr>
      </w:pPr>
      <w:r w:rsidRPr="0005268E">
        <w:rPr>
          <w:sz w:val="24"/>
          <w:szCs w:val="24"/>
          <w:highlight w:val="yellow"/>
          <w:lang w:val="de-AT"/>
        </w:rPr>
        <w:t>Ras</w:t>
      </w:r>
      <w:r w:rsidR="00A16325">
        <w:rPr>
          <w:sz w:val="24"/>
          <w:szCs w:val="24"/>
          <w:highlight w:val="yellow"/>
          <w:lang w:val="de-AT"/>
        </w:rPr>
        <w:t>c</w:t>
      </w:r>
      <w:r w:rsidRPr="0005268E">
        <w:rPr>
          <w:sz w:val="24"/>
          <w:szCs w:val="24"/>
          <w:highlight w:val="yellow"/>
          <w:lang w:val="de-AT"/>
        </w:rPr>
        <w:t>hi: -</w:t>
      </w:r>
    </w:p>
    <w:p w14:paraId="702A2301" w14:textId="77777777" w:rsidR="000929C6" w:rsidRPr="009109F1" w:rsidRDefault="000929C6" w:rsidP="000929C6">
      <w:pPr>
        <w:spacing w:before="0" w:line="360" w:lineRule="auto"/>
        <w:rPr>
          <w:sz w:val="24"/>
          <w:szCs w:val="24"/>
          <w:lang w:val="de-AT"/>
        </w:rPr>
      </w:pPr>
      <w:r>
        <w:rPr>
          <w:sz w:val="24"/>
          <w:szCs w:val="24"/>
          <w:lang w:val="de-AT"/>
        </w:rPr>
        <w:t xml:space="preserve">Auch euer Beauftragter ist nach eurem Ermessen. Der Eigentümer </w:t>
      </w:r>
      <w:r w:rsidRPr="007B4AB1">
        <w:rPr>
          <w:sz w:val="24"/>
          <w:szCs w:val="24"/>
          <w:lang w:val="de-AT"/>
        </w:rPr>
        <w:t xml:space="preserve">ernannte </w:t>
      </w:r>
      <w:r>
        <w:rPr>
          <w:sz w:val="24"/>
          <w:szCs w:val="24"/>
          <w:lang w:val="de-AT"/>
        </w:rPr>
        <w:t xml:space="preserve">den Beauftragten dazu in seinem Auftrag zu handeln. </w:t>
      </w:r>
    </w:p>
    <w:p w14:paraId="1B8DC96A" w14:textId="77777777" w:rsidR="000929C6" w:rsidRPr="009109F1" w:rsidRDefault="000929C6" w:rsidP="000929C6">
      <w:pPr>
        <w:spacing w:before="0" w:line="360" w:lineRule="auto"/>
        <w:rPr>
          <w:sz w:val="24"/>
          <w:szCs w:val="24"/>
          <w:lang w:val="de-AT"/>
        </w:rPr>
      </w:pPr>
      <w:r w:rsidRPr="0065778D">
        <w:rPr>
          <w:sz w:val="24"/>
          <w:szCs w:val="24"/>
          <w:highlight w:val="yellow"/>
          <w:lang w:val="de-AT"/>
        </w:rPr>
        <w:t xml:space="preserve">Die Gemara </w:t>
      </w:r>
      <w:r>
        <w:rPr>
          <w:sz w:val="24"/>
          <w:szCs w:val="24"/>
          <w:highlight w:val="yellow"/>
          <w:lang w:val="de-AT"/>
        </w:rPr>
        <w:t>bietet</w:t>
      </w:r>
      <w:r w:rsidRPr="0065778D">
        <w:rPr>
          <w:sz w:val="24"/>
          <w:szCs w:val="24"/>
          <w:highlight w:val="yellow"/>
          <w:lang w:val="de-AT"/>
        </w:rPr>
        <w:t xml:space="preserve"> eine zusätzliche Erklärung</w:t>
      </w:r>
      <w:r>
        <w:rPr>
          <w:sz w:val="24"/>
          <w:szCs w:val="24"/>
          <w:highlight w:val="yellow"/>
          <w:lang w:val="de-AT"/>
        </w:rPr>
        <w:t xml:space="preserve"> an</w:t>
      </w:r>
      <w:r w:rsidRPr="0065778D">
        <w:rPr>
          <w:sz w:val="24"/>
          <w:szCs w:val="24"/>
          <w:highlight w:val="yellow"/>
          <w:lang w:val="de-AT"/>
        </w:rPr>
        <w:t>: -</w:t>
      </w:r>
    </w:p>
    <w:p w14:paraId="2974AF37" w14:textId="77777777" w:rsidR="000929C6" w:rsidRDefault="000929C6" w:rsidP="000929C6">
      <w:pPr>
        <w:spacing w:before="0" w:line="360" w:lineRule="auto"/>
        <w:rPr>
          <w:sz w:val="24"/>
          <w:szCs w:val="24"/>
          <w:lang w:val="de-AT"/>
        </w:rPr>
      </w:pPr>
      <w:r>
        <w:rPr>
          <w:sz w:val="24"/>
          <w:szCs w:val="24"/>
          <w:lang w:val="de-AT"/>
        </w:rPr>
        <w:t xml:space="preserve">Der Eigentümer ermächtigte einen Beauftragten und erteilte diesem generelle Anweisungen von den Früchten eine Spende zu entnehmen. </w:t>
      </w:r>
    </w:p>
    <w:p w14:paraId="7C72A44C" w14:textId="77777777" w:rsidR="000929C6" w:rsidRDefault="000929C6" w:rsidP="000929C6">
      <w:pPr>
        <w:spacing w:before="0" w:line="360" w:lineRule="auto"/>
        <w:rPr>
          <w:sz w:val="24"/>
          <w:szCs w:val="24"/>
          <w:lang w:val="de-AT"/>
        </w:rPr>
      </w:pPr>
      <w:r w:rsidRPr="009109F1">
        <w:rPr>
          <w:sz w:val="24"/>
          <w:szCs w:val="24"/>
          <w:lang w:val="de-AT"/>
        </w:rPr>
        <w:t xml:space="preserve">Die Annahme ist, dass die durchschnittliche Person in der Regel von </w:t>
      </w:r>
      <w:r>
        <w:rPr>
          <w:sz w:val="24"/>
          <w:szCs w:val="24"/>
          <w:lang w:val="de-AT"/>
        </w:rPr>
        <w:t xml:space="preserve">den Früchten mittlerer Qualität eine Spende entnimmt. </w:t>
      </w:r>
    </w:p>
    <w:p w14:paraId="5515F736" w14:textId="77777777" w:rsidR="000929C6" w:rsidRDefault="000929C6" w:rsidP="000929C6">
      <w:pPr>
        <w:spacing w:before="0" w:line="360" w:lineRule="auto"/>
        <w:rPr>
          <w:sz w:val="24"/>
          <w:szCs w:val="24"/>
          <w:lang w:val="de-AT"/>
        </w:rPr>
      </w:pPr>
      <w:r w:rsidRPr="009109F1">
        <w:rPr>
          <w:sz w:val="24"/>
          <w:szCs w:val="24"/>
          <w:lang w:val="de-AT"/>
        </w:rPr>
        <w:t xml:space="preserve"> In unsere</w:t>
      </w:r>
      <w:r>
        <w:rPr>
          <w:sz w:val="24"/>
          <w:szCs w:val="24"/>
          <w:lang w:val="de-AT"/>
        </w:rPr>
        <w:t>r Diskussion</w:t>
      </w:r>
      <w:r w:rsidRPr="009109F1">
        <w:rPr>
          <w:sz w:val="24"/>
          <w:szCs w:val="24"/>
          <w:lang w:val="de-AT"/>
        </w:rPr>
        <w:t xml:space="preserve"> wählte der </w:t>
      </w:r>
      <w:r>
        <w:rPr>
          <w:sz w:val="24"/>
          <w:szCs w:val="24"/>
          <w:lang w:val="de-AT"/>
        </w:rPr>
        <w:t xml:space="preserve">Beauftragte Früchte von besserer Qualität. </w:t>
      </w:r>
    </w:p>
    <w:p w14:paraId="46B9B958" w14:textId="77777777" w:rsidR="000929C6" w:rsidRDefault="000929C6" w:rsidP="000929C6">
      <w:pPr>
        <w:spacing w:before="0" w:line="360" w:lineRule="auto"/>
        <w:rPr>
          <w:sz w:val="24"/>
          <w:szCs w:val="24"/>
          <w:lang w:val="de-AT"/>
        </w:rPr>
      </w:pPr>
      <w:r w:rsidRPr="009109F1">
        <w:rPr>
          <w:sz w:val="24"/>
          <w:szCs w:val="24"/>
          <w:lang w:val="de-AT"/>
        </w:rPr>
        <w:t xml:space="preserve">Als </w:t>
      </w:r>
      <w:r>
        <w:rPr>
          <w:sz w:val="24"/>
          <w:szCs w:val="24"/>
          <w:lang w:val="de-AT"/>
        </w:rPr>
        <w:t xml:space="preserve">der Eigentümer kam fragte er: „Warum hast du nicht von den (noch) besseren Früchten gespendet?“ </w:t>
      </w:r>
      <w:r w:rsidRPr="009109F1">
        <w:rPr>
          <w:sz w:val="24"/>
          <w:szCs w:val="24"/>
          <w:lang w:val="de-AT"/>
        </w:rPr>
        <w:t xml:space="preserve"> </w:t>
      </w:r>
    </w:p>
    <w:p w14:paraId="5E083FEE" w14:textId="77777777" w:rsidR="000929C6" w:rsidRPr="009109F1" w:rsidRDefault="000929C6" w:rsidP="000929C6">
      <w:pPr>
        <w:spacing w:before="0" w:line="360" w:lineRule="auto"/>
        <w:rPr>
          <w:sz w:val="24"/>
          <w:szCs w:val="24"/>
          <w:lang w:val="de-AT"/>
        </w:rPr>
      </w:pPr>
      <w:r w:rsidRPr="009109F1">
        <w:rPr>
          <w:sz w:val="24"/>
          <w:szCs w:val="24"/>
          <w:lang w:val="de-AT"/>
        </w:rPr>
        <w:t xml:space="preserve">In diesem Fall </w:t>
      </w:r>
      <w:r>
        <w:rPr>
          <w:sz w:val="24"/>
          <w:szCs w:val="24"/>
          <w:lang w:val="de-AT"/>
        </w:rPr>
        <w:t xml:space="preserve">gilt: Wenn wirklich bessere Früchte vorhanden sind, zeugt das vom Gutwillen des Eigentümers; wenn nicht, dann ist die Spende ungültig. </w:t>
      </w:r>
    </w:p>
    <w:p w14:paraId="7D897AEE" w14:textId="77777777" w:rsidR="000929C6" w:rsidRDefault="000929C6" w:rsidP="000929C6">
      <w:pPr>
        <w:spacing w:before="0" w:line="360" w:lineRule="auto"/>
        <w:rPr>
          <w:sz w:val="24"/>
          <w:szCs w:val="24"/>
          <w:lang w:val="de-AT"/>
        </w:rPr>
      </w:pPr>
      <w:r w:rsidRPr="00CF67B4">
        <w:rPr>
          <w:sz w:val="24"/>
          <w:szCs w:val="24"/>
          <w:highlight w:val="yellow"/>
          <w:lang w:val="de-AT"/>
        </w:rPr>
        <w:t xml:space="preserve">Darauf </w:t>
      </w:r>
      <w:r>
        <w:rPr>
          <w:sz w:val="24"/>
          <w:szCs w:val="24"/>
          <w:highlight w:val="yellow"/>
          <w:lang w:val="de-AT"/>
        </w:rPr>
        <w:t>beschreibt</w:t>
      </w:r>
      <w:r w:rsidRPr="00CF67B4">
        <w:rPr>
          <w:sz w:val="24"/>
          <w:szCs w:val="24"/>
          <w:highlight w:val="yellow"/>
          <w:lang w:val="de-AT"/>
        </w:rPr>
        <w:t xml:space="preserve"> die Gemara </w:t>
      </w:r>
      <w:r>
        <w:rPr>
          <w:sz w:val="24"/>
          <w:szCs w:val="24"/>
          <w:highlight w:val="yellow"/>
          <w:lang w:val="de-AT"/>
        </w:rPr>
        <w:t>folgendes</w:t>
      </w:r>
      <w:r w:rsidRPr="00CF67B4">
        <w:rPr>
          <w:sz w:val="24"/>
          <w:szCs w:val="24"/>
          <w:highlight w:val="yellow"/>
          <w:lang w:val="de-AT"/>
        </w:rPr>
        <w:t>: -</w:t>
      </w:r>
    </w:p>
    <w:p w14:paraId="1E3DE4C3" w14:textId="77777777" w:rsidR="000929C6" w:rsidRDefault="000929C6" w:rsidP="000929C6">
      <w:pPr>
        <w:spacing w:before="0" w:line="360" w:lineRule="auto"/>
        <w:rPr>
          <w:sz w:val="24"/>
          <w:szCs w:val="24"/>
          <w:lang w:val="de-AT"/>
        </w:rPr>
      </w:pPr>
      <w:r>
        <w:rPr>
          <w:sz w:val="24"/>
          <w:szCs w:val="24"/>
          <w:lang w:val="de-AT"/>
        </w:rPr>
        <w:t>Wenn der Eigentümer die mündliche Erlaubnis erteilt, von seinen Früchten essen zu dürfen, darf man davon essen, oder gibt es Grund dazu anzunehmen, dass das nicht so ist?</w:t>
      </w:r>
    </w:p>
    <w:p w14:paraId="477DE0AF" w14:textId="77777777" w:rsidR="000929C6" w:rsidRDefault="000929C6" w:rsidP="000929C6">
      <w:pPr>
        <w:spacing w:before="0" w:line="360" w:lineRule="auto"/>
        <w:rPr>
          <w:sz w:val="24"/>
          <w:szCs w:val="24"/>
          <w:lang w:val="de-AT"/>
        </w:rPr>
      </w:pPr>
      <w:r w:rsidRPr="007D0739">
        <w:rPr>
          <w:sz w:val="24"/>
          <w:szCs w:val="24"/>
          <w:highlight w:val="yellow"/>
          <w:lang w:val="de-AT"/>
        </w:rPr>
        <w:t>Schlussfolgerung der Gemara: -</w:t>
      </w:r>
    </w:p>
    <w:p w14:paraId="43217D3B" w14:textId="77777777" w:rsidR="000929C6" w:rsidRDefault="000929C6" w:rsidP="000929C6">
      <w:pPr>
        <w:spacing w:before="0" w:line="360" w:lineRule="auto"/>
        <w:rPr>
          <w:sz w:val="24"/>
          <w:szCs w:val="24"/>
          <w:lang w:val="de-AT"/>
        </w:rPr>
      </w:pPr>
      <w:r>
        <w:rPr>
          <w:sz w:val="24"/>
          <w:szCs w:val="24"/>
          <w:lang w:val="de-AT"/>
        </w:rPr>
        <w:t xml:space="preserve">Der Eigentümer erteilte die Erlaubnis, von seinen Früchten zu essen, nur deswegen, weil er sich schämte sie zu verweigern; es waren nämlich andere Leute anwesend. </w:t>
      </w:r>
    </w:p>
    <w:p w14:paraId="76CE0A3C" w14:textId="77777777" w:rsidR="000929C6" w:rsidRDefault="000929C6" w:rsidP="000929C6">
      <w:pPr>
        <w:spacing w:before="0" w:line="360" w:lineRule="auto"/>
        <w:rPr>
          <w:sz w:val="24"/>
          <w:szCs w:val="24"/>
          <w:lang w:val="de-AT"/>
        </w:rPr>
      </w:pPr>
      <w:r>
        <w:rPr>
          <w:sz w:val="24"/>
          <w:szCs w:val="24"/>
          <w:lang w:val="de-AT"/>
        </w:rPr>
        <w:t xml:space="preserve">Daher ist das Essen der Früchte gegen den Willen des Eigentümers. </w:t>
      </w:r>
    </w:p>
    <w:p w14:paraId="596B9CC7" w14:textId="77777777" w:rsidR="000929C6" w:rsidRDefault="000929C6" w:rsidP="000929C6">
      <w:pPr>
        <w:spacing w:before="0" w:line="360" w:lineRule="auto"/>
        <w:rPr>
          <w:sz w:val="24"/>
          <w:szCs w:val="24"/>
          <w:lang w:val="de-AT"/>
        </w:rPr>
      </w:pPr>
    </w:p>
    <w:p w14:paraId="106A573C" w14:textId="77777777" w:rsidR="000929C6" w:rsidRDefault="000929C6" w:rsidP="000929C6">
      <w:pPr>
        <w:spacing w:before="0" w:line="360" w:lineRule="auto"/>
        <w:rPr>
          <w:sz w:val="24"/>
          <w:szCs w:val="24"/>
          <w:lang w:val="de-AT"/>
        </w:rPr>
      </w:pPr>
      <w:r>
        <w:rPr>
          <w:sz w:val="24"/>
          <w:szCs w:val="24"/>
          <w:lang w:val="de-AT"/>
        </w:rPr>
        <w:t>Zum</w:t>
      </w:r>
      <w:r w:rsidRPr="009109F1">
        <w:rPr>
          <w:sz w:val="24"/>
          <w:szCs w:val="24"/>
          <w:lang w:val="de-AT"/>
        </w:rPr>
        <w:t xml:space="preserve"> Abschluss dieser talmudischen Diskussion:</w:t>
      </w:r>
    </w:p>
    <w:p w14:paraId="5AA16393" w14:textId="77777777" w:rsidR="000929C6" w:rsidRPr="009109F1" w:rsidRDefault="000929C6" w:rsidP="000929C6">
      <w:pPr>
        <w:spacing w:before="0" w:line="360" w:lineRule="auto"/>
        <w:rPr>
          <w:sz w:val="24"/>
          <w:szCs w:val="24"/>
          <w:lang w:val="de-AT"/>
        </w:rPr>
      </w:pPr>
      <w:r>
        <w:rPr>
          <w:sz w:val="24"/>
          <w:szCs w:val="24"/>
          <w:lang w:val="de-AT"/>
        </w:rPr>
        <w:t xml:space="preserve">Die Erlaubnis einer Person deren Eigentum zu benützen oder davon zu profitieren, gibt nicht automatisch das Recht dies auch zu tun. Wir sind verpflichtet, zuerst den Zusammenhang und alle Umstände zu prüfen, um ihre wahre Absicht zu ermitteln. </w:t>
      </w:r>
    </w:p>
    <w:p w14:paraId="7C75E2E1" w14:textId="77777777" w:rsidR="000929C6" w:rsidRPr="009109F1" w:rsidRDefault="000929C6" w:rsidP="000929C6">
      <w:pPr>
        <w:spacing w:before="0" w:line="360" w:lineRule="auto"/>
        <w:rPr>
          <w:sz w:val="24"/>
          <w:szCs w:val="24"/>
          <w:lang w:val="de-AT"/>
        </w:rPr>
      </w:pPr>
      <w:r w:rsidRPr="009109F1">
        <w:rPr>
          <w:sz w:val="24"/>
          <w:szCs w:val="24"/>
          <w:lang w:val="de-AT"/>
        </w:rPr>
        <w:t>~~~~~~~~~~</w:t>
      </w:r>
    </w:p>
    <w:p w14:paraId="518DC1D5" w14:textId="77777777" w:rsidR="000929C6" w:rsidRDefault="000929C6" w:rsidP="000929C6">
      <w:pPr>
        <w:spacing w:before="0" w:line="360" w:lineRule="auto"/>
        <w:rPr>
          <w:sz w:val="24"/>
          <w:szCs w:val="24"/>
          <w:lang w:val="de-AT"/>
        </w:rPr>
      </w:pPr>
      <w:r>
        <w:rPr>
          <w:sz w:val="24"/>
          <w:szCs w:val="24"/>
          <w:lang w:val="de-AT"/>
        </w:rPr>
        <w:t xml:space="preserve">Erklärung der </w:t>
      </w:r>
      <w:commentRangeStart w:id="3"/>
      <w:r>
        <w:rPr>
          <w:sz w:val="24"/>
          <w:szCs w:val="24"/>
          <w:lang w:val="de-AT"/>
        </w:rPr>
        <w:t>Wörter</w:t>
      </w:r>
      <w:commentRangeEnd w:id="3"/>
      <w:r w:rsidR="00477839">
        <w:rPr>
          <w:rStyle w:val="CommentReference"/>
          <w:rtl/>
        </w:rPr>
        <w:commentReference w:id="3"/>
      </w:r>
      <w:r w:rsidRPr="009109F1">
        <w:rPr>
          <w:sz w:val="24"/>
          <w:szCs w:val="24"/>
          <w:lang w:val="de-AT"/>
        </w:rPr>
        <w:t>:</w:t>
      </w:r>
    </w:p>
    <w:p w14:paraId="4651D807" w14:textId="77777777" w:rsidR="000929C6" w:rsidRPr="009109F1" w:rsidRDefault="000929C6" w:rsidP="000929C6">
      <w:pPr>
        <w:spacing w:before="0" w:line="360" w:lineRule="auto"/>
        <w:rPr>
          <w:sz w:val="24"/>
          <w:szCs w:val="24"/>
          <w:lang w:val="de-AT"/>
        </w:rPr>
      </w:pPr>
      <w:r>
        <w:rPr>
          <w:rFonts w:hint="cs"/>
          <w:sz w:val="24"/>
          <w:szCs w:val="24"/>
          <w:rtl/>
          <w:lang w:bidi="he-IL"/>
        </w:rPr>
        <w:t>היסוד הנפשי</w:t>
      </w:r>
      <w:r>
        <w:rPr>
          <w:sz w:val="24"/>
          <w:szCs w:val="24"/>
          <w:lang w:val="de-AT" w:bidi="he-IL"/>
        </w:rPr>
        <w:t>: Der Hauptimpuls des innersten Selbst eines Menschen, der als</w:t>
      </w:r>
      <w:r w:rsidRPr="009109F1">
        <w:rPr>
          <w:sz w:val="24"/>
          <w:szCs w:val="24"/>
          <w:lang w:val="de-AT"/>
        </w:rPr>
        <w:t xml:space="preserve"> Quelle der </w:t>
      </w:r>
      <w:r>
        <w:rPr>
          <w:sz w:val="24"/>
          <w:szCs w:val="24"/>
          <w:lang w:val="de-AT"/>
        </w:rPr>
        <w:t xml:space="preserve">verschiedenen </w:t>
      </w:r>
      <w:r w:rsidRPr="009109F1">
        <w:rPr>
          <w:sz w:val="24"/>
          <w:szCs w:val="24"/>
          <w:lang w:val="de-AT"/>
        </w:rPr>
        <w:t>Definitionen dient.</w:t>
      </w:r>
      <w:r>
        <w:rPr>
          <w:sz w:val="24"/>
          <w:szCs w:val="24"/>
          <w:lang w:val="de-AT"/>
        </w:rPr>
        <w:t xml:space="preserve"> </w:t>
      </w:r>
      <w:r w:rsidRPr="009109F1">
        <w:rPr>
          <w:sz w:val="24"/>
          <w:szCs w:val="24"/>
          <w:lang w:val="de-AT"/>
        </w:rPr>
        <w:t>|</w:t>
      </w:r>
    </w:p>
    <w:p w14:paraId="4CD9619A"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הכוונה</w:t>
      </w:r>
      <w:r w:rsidRPr="009109F1">
        <w:rPr>
          <w:sz w:val="24"/>
          <w:szCs w:val="24"/>
          <w:lang w:val="de-AT"/>
        </w:rPr>
        <w:t xml:space="preserve">: Der </w:t>
      </w:r>
      <w:r>
        <w:rPr>
          <w:sz w:val="24"/>
          <w:szCs w:val="24"/>
          <w:lang w:val="de-AT"/>
        </w:rPr>
        <w:t xml:space="preserve">leitende </w:t>
      </w:r>
      <w:r w:rsidRPr="009109F1">
        <w:rPr>
          <w:sz w:val="24"/>
          <w:szCs w:val="24"/>
          <w:lang w:val="de-AT"/>
        </w:rPr>
        <w:t xml:space="preserve">Gedanke, </w:t>
      </w:r>
      <w:r>
        <w:rPr>
          <w:sz w:val="24"/>
          <w:szCs w:val="24"/>
          <w:lang w:val="de-AT"/>
        </w:rPr>
        <w:t>der Wille</w:t>
      </w:r>
      <w:r w:rsidRPr="009109F1">
        <w:rPr>
          <w:sz w:val="24"/>
          <w:szCs w:val="24"/>
          <w:lang w:val="de-AT"/>
        </w:rPr>
        <w:t xml:space="preserve"> und die Neigung zu etwas</w:t>
      </w:r>
      <w:r>
        <w:rPr>
          <w:sz w:val="24"/>
          <w:szCs w:val="24"/>
          <w:lang w:val="de-AT"/>
        </w:rPr>
        <w:t xml:space="preserve">. </w:t>
      </w:r>
      <w:r w:rsidRPr="009109F1">
        <w:rPr>
          <w:sz w:val="24"/>
          <w:szCs w:val="24"/>
          <w:lang w:val="de-AT"/>
        </w:rPr>
        <w:t>|</w:t>
      </w:r>
    </w:p>
    <w:p w14:paraId="4A8241B6"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תא</w:t>
      </w:r>
      <w:r w:rsidRPr="009109F1">
        <w:rPr>
          <w:rFonts w:cs="Arial"/>
          <w:sz w:val="24"/>
          <w:szCs w:val="24"/>
          <w:rtl/>
          <w:lang w:val="de-AT" w:bidi="he-IL"/>
        </w:rPr>
        <w:t xml:space="preserve"> - </w:t>
      </w:r>
      <w:r w:rsidRPr="009109F1">
        <w:rPr>
          <w:rFonts w:cs="Arial" w:hint="cs"/>
          <w:sz w:val="24"/>
          <w:szCs w:val="24"/>
          <w:rtl/>
          <w:lang w:val="de-AT" w:bidi="he-IL"/>
        </w:rPr>
        <w:t>שמע</w:t>
      </w:r>
      <w:r w:rsidRPr="009109F1">
        <w:rPr>
          <w:sz w:val="24"/>
          <w:szCs w:val="24"/>
          <w:lang w:val="de-AT"/>
        </w:rPr>
        <w:t>: Komm und höre |</w:t>
      </w:r>
    </w:p>
    <w:p w14:paraId="021FCB1F" w14:textId="77777777" w:rsidR="000929C6" w:rsidRPr="009109F1" w:rsidRDefault="000929C6" w:rsidP="000929C6">
      <w:pPr>
        <w:spacing w:before="0" w:line="360" w:lineRule="auto"/>
        <w:rPr>
          <w:sz w:val="24"/>
          <w:szCs w:val="24"/>
          <w:lang w:val="de-AT"/>
        </w:rPr>
      </w:pPr>
      <w:r w:rsidRPr="009109F1">
        <w:rPr>
          <w:sz w:val="24"/>
          <w:szCs w:val="24"/>
          <w:lang w:val="de-AT"/>
        </w:rPr>
        <w:t>"</w:t>
      </w:r>
      <w:r w:rsidRPr="009109F1">
        <w:rPr>
          <w:rFonts w:cs="Arial" w:hint="cs"/>
          <w:sz w:val="24"/>
          <w:szCs w:val="24"/>
          <w:rtl/>
          <w:lang w:val="de-AT" w:bidi="he-IL"/>
        </w:rPr>
        <w:t>כלך</w:t>
      </w:r>
      <w:r w:rsidRPr="009109F1">
        <w:rPr>
          <w:rFonts w:cs="Arial"/>
          <w:sz w:val="24"/>
          <w:szCs w:val="24"/>
          <w:rtl/>
          <w:lang w:val="de-AT" w:bidi="he-IL"/>
        </w:rPr>
        <w:t xml:space="preserve"> </w:t>
      </w:r>
      <w:r w:rsidRPr="009109F1">
        <w:rPr>
          <w:rFonts w:cs="Arial" w:hint="cs"/>
          <w:sz w:val="24"/>
          <w:szCs w:val="24"/>
          <w:rtl/>
          <w:lang w:val="de-AT" w:bidi="he-IL"/>
        </w:rPr>
        <w:t>אצל</w:t>
      </w:r>
      <w:r w:rsidRPr="009109F1">
        <w:rPr>
          <w:rFonts w:cs="Arial"/>
          <w:sz w:val="24"/>
          <w:szCs w:val="24"/>
          <w:rtl/>
          <w:lang w:val="de-AT" w:bidi="he-IL"/>
        </w:rPr>
        <w:t xml:space="preserve"> </w:t>
      </w:r>
      <w:r w:rsidRPr="009109F1">
        <w:rPr>
          <w:rFonts w:cs="Arial" w:hint="cs"/>
          <w:sz w:val="24"/>
          <w:szCs w:val="24"/>
          <w:rtl/>
          <w:lang w:val="de-AT" w:bidi="he-IL"/>
        </w:rPr>
        <w:t>יפות</w:t>
      </w:r>
      <w:r w:rsidRPr="009109F1">
        <w:rPr>
          <w:sz w:val="24"/>
          <w:szCs w:val="24"/>
          <w:lang w:val="de-AT"/>
        </w:rPr>
        <w:t xml:space="preserve">": </w:t>
      </w:r>
      <w:r>
        <w:rPr>
          <w:sz w:val="24"/>
          <w:szCs w:val="24"/>
          <w:lang w:val="de-AT"/>
        </w:rPr>
        <w:t xml:space="preserve">Man </w:t>
      </w:r>
      <w:r w:rsidRPr="009109F1">
        <w:rPr>
          <w:sz w:val="24"/>
          <w:szCs w:val="24"/>
          <w:lang w:val="de-AT"/>
        </w:rPr>
        <w:t xml:space="preserve">hätte von den besseren Früchten </w:t>
      </w:r>
      <w:r>
        <w:rPr>
          <w:sz w:val="24"/>
          <w:szCs w:val="24"/>
          <w:lang w:val="de-AT"/>
        </w:rPr>
        <w:t xml:space="preserve">nehmen müssen. </w:t>
      </w:r>
      <w:r w:rsidRPr="009109F1">
        <w:rPr>
          <w:sz w:val="24"/>
          <w:szCs w:val="24"/>
          <w:lang w:val="de-AT"/>
        </w:rPr>
        <w:t>|</w:t>
      </w:r>
    </w:p>
    <w:p w14:paraId="18C01C3C" w14:textId="77777777" w:rsidR="000929C6" w:rsidRDefault="000929C6" w:rsidP="000929C6">
      <w:pPr>
        <w:spacing w:before="0" w:line="360" w:lineRule="auto"/>
        <w:rPr>
          <w:sz w:val="24"/>
          <w:szCs w:val="24"/>
          <w:lang w:val="de-AT"/>
        </w:rPr>
      </w:pPr>
      <w:r w:rsidRPr="009109F1">
        <w:rPr>
          <w:rFonts w:cs="Arial" w:hint="cs"/>
          <w:sz w:val="24"/>
          <w:szCs w:val="24"/>
          <w:rtl/>
          <w:lang w:val="de-AT" w:bidi="he-IL"/>
        </w:rPr>
        <w:t>אמאי</w:t>
      </w:r>
      <w:r w:rsidRPr="009109F1">
        <w:rPr>
          <w:sz w:val="24"/>
          <w:szCs w:val="24"/>
          <w:lang w:val="de-AT"/>
        </w:rPr>
        <w:t>: Warum? |</w:t>
      </w:r>
    </w:p>
    <w:p w14:paraId="1D07F794"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בעידנא</w:t>
      </w:r>
      <w:r>
        <w:rPr>
          <w:rFonts w:cs="Arial"/>
          <w:sz w:val="24"/>
          <w:szCs w:val="24"/>
          <w:lang w:val="de-AT" w:bidi="he-IL"/>
        </w:rPr>
        <w:t>:</w:t>
      </w:r>
      <w:r w:rsidRPr="009109F1">
        <w:rPr>
          <w:sz w:val="24"/>
          <w:szCs w:val="24"/>
          <w:lang w:val="de-AT"/>
        </w:rPr>
        <w:t xml:space="preserve"> Zu dem Zeitpunkt</w:t>
      </w:r>
      <w:r>
        <w:rPr>
          <w:sz w:val="24"/>
          <w:szCs w:val="24"/>
          <w:lang w:val="de-AT"/>
        </w:rPr>
        <w:t>.</w:t>
      </w:r>
      <w:r w:rsidRPr="009109F1">
        <w:rPr>
          <w:sz w:val="24"/>
          <w:szCs w:val="24"/>
          <w:lang w:val="de-AT"/>
        </w:rPr>
        <w:t xml:space="preserve"> |</w:t>
      </w:r>
    </w:p>
    <w:p w14:paraId="55B1A1B6"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הוה</w:t>
      </w:r>
      <w:r w:rsidRPr="009109F1">
        <w:rPr>
          <w:sz w:val="24"/>
          <w:szCs w:val="24"/>
          <w:lang w:val="de-AT"/>
        </w:rPr>
        <w:t>: Wa</w:t>
      </w:r>
      <w:r>
        <w:rPr>
          <w:sz w:val="24"/>
          <w:szCs w:val="24"/>
          <w:lang w:val="de-AT"/>
        </w:rPr>
        <w:t xml:space="preserve">r/Gewesen. </w:t>
      </w:r>
      <w:r w:rsidRPr="009109F1">
        <w:rPr>
          <w:sz w:val="24"/>
          <w:szCs w:val="24"/>
          <w:lang w:val="de-AT"/>
        </w:rPr>
        <w:t>|</w:t>
      </w:r>
    </w:p>
    <w:p w14:paraId="1A959EC2"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תרגמה</w:t>
      </w:r>
      <w:r w:rsidRPr="009109F1">
        <w:rPr>
          <w:sz w:val="24"/>
          <w:szCs w:val="24"/>
          <w:lang w:val="de-AT"/>
        </w:rPr>
        <w:t>: Erklärte</w:t>
      </w:r>
      <w:r>
        <w:rPr>
          <w:sz w:val="24"/>
          <w:szCs w:val="24"/>
          <w:lang w:val="de-AT"/>
        </w:rPr>
        <w:t xml:space="preserve">/Übersetzte. </w:t>
      </w:r>
      <w:r w:rsidRPr="009109F1">
        <w:rPr>
          <w:sz w:val="24"/>
          <w:szCs w:val="24"/>
          <w:lang w:val="de-AT"/>
        </w:rPr>
        <w:t>|</w:t>
      </w:r>
    </w:p>
    <w:p w14:paraId="78F83192"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אליבא</w:t>
      </w:r>
      <w:r>
        <w:rPr>
          <w:sz w:val="24"/>
          <w:szCs w:val="24"/>
          <w:lang w:val="de-AT"/>
        </w:rPr>
        <w:t xml:space="preserve">: </w:t>
      </w:r>
      <w:r w:rsidRPr="009109F1">
        <w:rPr>
          <w:sz w:val="24"/>
          <w:szCs w:val="24"/>
          <w:lang w:val="de-AT"/>
        </w:rPr>
        <w:t>Entsprechend</w:t>
      </w:r>
      <w:r>
        <w:rPr>
          <w:sz w:val="24"/>
          <w:szCs w:val="24"/>
          <w:lang w:val="de-AT"/>
        </w:rPr>
        <w:t xml:space="preserve"> der Meinung oder Auffassung.</w:t>
      </w:r>
      <w:r w:rsidRPr="009109F1">
        <w:rPr>
          <w:sz w:val="24"/>
          <w:szCs w:val="24"/>
          <w:lang w:val="de-AT"/>
        </w:rPr>
        <w:t xml:space="preserve"> |</w:t>
      </w:r>
    </w:p>
    <w:p w14:paraId="6492979C"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דשויה</w:t>
      </w:r>
      <w:r w:rsidRPr="009109F1">
        <w:rPr>
          <w:sz w:val="24"/>
          <w:szCs w:val="24"/>
          <w:lang w:val="de-AT"/>
        </w:rPr>
        <w:t>: Er hat ihn ernannt</w:t>
      </w:r>
      <w:r>
        <w:rPr>
          <w:sz w:val="24"/>
          <w:szCs w:val="24"/>
          <w:lang w:val="de-AT"/>
        </w:rPr>
        <w:t xml:space="preserve">/beauftragt. </w:t>
      </w:r>
      <w:r w:rsidRPr="009109F1">
        <w:rPr>
          <w:sz w:val="24"/>
          <w:szCs w:val="24"/>
          <w:lang w:val="de-AT"/>
        </w:rPr>
        <w:t>|</w:t>
      </w:r>
    </w:p>
    <w:p w14:paraId="66CF3953"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הכי</w:t>
      </w:r>
      <w:r w:rsidRPr="009109F1">
        <w:rPr>
          <w:rFonts w:cs="Arial"/>
          <w:sz w:val="24"/>
          <w:szCs w:val="24"/>
          <w:rtl/>
          <w:lang w:val="de-AT" w:bidi="he-IL"/>
        </w:rPr>
        <w:t xml:space="preserve"> </w:t>
      </w:r>
      <w:r w:rsidRPr="009109F1">
        <w:rPr>
          <w:rFonts w:cs="Arial" w:hint="cs"/>
          <w:sz w:val="24"/>
          <w:szCs w:val="24"/>
          <w:rtl/>
          <w:lang w:val="de-AT" w:bidi="he-IL"/>
        </w:rPr>
        <w:t>נמי</w:t>
      </w:r>
      <w:r w:rsidRPr="009109F1">
        <w:rPr>
          <w:rFonts w:cs="Arial"/>
          <w:sz w:val="24"/>
          <w:szCs w:val="24"/>
          <w:rtl/>
          <w:lang w:val="de-AT" w:bidi="he-IL"/>
        </w:rPr>
        <w:t xml:space="preserve"> </w:t>
      </w:r>
      <w:r w:rsidRPr="009109F1">
        <w:rPr>
          <w:rFonts w:cs="Arial" w:hint="cs"/>
          <w:sz w:val="24"/>
          <w:szCs w:val="24"/>
          <w:rtl/>
          <w:lang w:val="de-AT" w:bidi="he-IL"/>
        </w:rPr>
        <w:t>מסתברא</w:t>
      </w:r>
      <w:r w:rsidRPr="009109F1">
        <w:rPr>
          <w:sz w:val="24"/>
          <w:szCs w:val="24"/>
          <w:lang w:val="de-AT"/>
        </w:rPr>
        <w:t xml:space="preserve">: </w:t>
      </w:r>
      <w:r>
        <w:rPr>
          <w:sz w:val="24"/>
          <w:szCs w:val="24"/>
          <w:lang w:val="de-AT"/>
        </w:rPr>
        <w:t>Auch das ist möglich/</w:t>
      </w:r>
      <w:r w:rsidRPr="009109F1">
        <w:rPr>
          <w:sz w:val="24"/>
          <w:szCs w:val="24"/>
          <w:lang w:val="de-AT"/>
        </w:rPr>
        <w:t>vernünftig</w:t>
      </w:r>
      <w:r>
        <w:rPr>
          <w:sz w:val="24"/>
          <w:szCs w:val="24"/>
          <w:lang w:val="de-AT"/>
        </w:rPr>
        <w:t xml:space="preserve">. </w:t>
      </w:r>
      <w:r w:rsidRPr="009109F1">
        <w:rPr>
          <w:sz w:val="24"/>
          <w:szCs w:val="24"/>
          <w:lang w:val="de-AT"/>
        </w:rPr>
        <w:t>|</w:t>
      </w:r>
    </w:p>
    <w:p w14:paraId="36D71672"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דאי</w:t>
      </w:r>
      <w:r w:rsidRPr="009109F1">
        <w:rPr>
          <w:rFonts w:cs="Arial"/>
          <w:sz w:val="24"/>
          <w:szCs w:val="24"/>
          <w:rtl/>
          <w:lang w:val="de-AT" w:bidi="he-IL"/>
        </w:rPr>
        <w:t xml:space="preserve"> </w:t>
      </w:r>
      <w:r w:rsidRPr="009109F1">
        <w:rPr>
          <w:rFonts w:cs="Arial" w:hint="cs"/>
          <w:sz w:val="24"/>
          <w:szCs w:val="24"/>
          <w:rtl/>
          <w:lang w:val="de-AT" w:bidi="he-IL"/>
        </w:rPr>
        <w:t>סלקא</w:t>
      </w:r>
      <w:r w:rsidRPr="009109F1">
        <w:rPr>
          <w:rFonts w:cs="Arial"/>
          <w:sz w:val="24"/>
          <w:szCs w:val="24"/>
          <w:rtl/>
          <w:lang w:val="de-AT" w:bidi="he-IL"/>
        </w:rPr>
        <w:t xml:space="preserve"> </w:t>
      </w:r>
      <w:r w:rsidRPr="009109F1">
        <w:rPr>
          <w:rFonts w:cs="Arial" w:hint="cs"/>
          <w:sz w:val="24"/>
          <w:szCs w:val="24"/>
          <w:rtl/>
          <w:lang w:val="de-AT" w:bidi="he-IL"/>
        </w:rPr>
        <w:t>דעתך</w:t>
      </w:r>
      <w:r w:rsidRPr="009109F1">
        <w:rPr>
          <w:sz w:val="24"/>
          <w:szCs w:val="24"/>
          <w:lang w:val="de-AT"/>
        </w:rPr>
        <w:t>: Denn wenn es dir in den Sinn kommt</w:t>
      </w:r>
      <w:r>
        <w:rPr>
          <w:sz w:val="24"/>
          <w:szCs w:val="24"/>
          <w:lang w:val="de-AT"/>
        </w:rPr>
        <w:t xml:space="preserve">. Solltest du denken. </w:t>
      </w:r>
      <w:r w:rsidRPr="009109F1">
        <w:rPr>
          <w:sz w:val="24"/>
          <w:szCs w:val="24"/>
          <w:lang w:val="de-AT"/>
        </w:rPr>
        <w:t>|</w:t>
      </w:r>
    </w:p>
    <w:p w14:paraId="7484DF77"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מי</w:t>
      </w:r>
      <w:r w:rsidRPr="009109F1">
        <w:rPr>
          <w:rFonts w:cs="Arial"/>
          <w:sz w:val="24"/>
          <w:szCs w:val="24"/>
          <w:rtl/>
          <w:lang w:val="de-AT" w:bidi="he-IL"/>
        </w:rPr>
        <w:t xml:space="preserve"> </w:t>
      </w:r>
      <w:r w:rsidRPr="009109F1">
        <w:rPr>
          <w:rFonts w:cs="Arial" w:hint="cs"/>
          <w:sz w:val="24"/>
          <w:szCs w:val="24"/>
          <w:rtl/>
          <w:lang w:val="de-AT" w:bidi="he-IL"/>
        </w:rPr>
        <w:t>הויא</w:t>
      </w:r>
      <w:r w:rsidRPr="009109F1">
        <w:rPr>
          <w:sz w:val="24"/>
          <w:szCs w:val="24"/>
          <w:lang w:val="de-AT"/>
        </w:rPr>
        <w:t>: Wäre es? (Rhetorisch) |</w:t>
      </w:r>
    </w:p>
    <w:p w14:paraId="287DC015"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הכא</w:t>
      </w:r>
      <w:r w:rsidRPr="009109F1">
        <w:rPr>
          <w:rFonts w:cs="Arial"/>
          <w:sz w:val="24"/>
          <w:szCs w:val="24"/>
          <w:rtl/>
          <w:lang w:val="de-AT" w:bidi="he-IL"/>
        </w:rPr>
        <w:t xml:space="preserve"> </w:t>
      </w:r>
      <w:r w:rsidRPr="009109F1">
        <w:rPr>
          <w:rFonts w:cs="Arial" w:hint="cs"/>
          <w:sz w:val="24"/>
          <w:szCs w:val="24"/>
          <w:rtl/>
          <w:lang w:val="de-AT" w:bidi="he-IL"/>
        </w:rPr>
        <w:t>במאי</w:t>
      </w:r>
      <w:r w:rsidRPr="009109F1">
        <w:rPr>
          <w:rFonts w:cs="Arial"/>
          <w:sz w:val="24"/>
          <w:szCs w:val="24"/>
          <w:rtl/>
          <w:lang w:val="de-AT" w:bidi="he-IL"/>
        </w:rPr>
        <w:t xml:space="preserve"> </w:t>
      </w:r>
      <w:r w:rsidRPr="009109F1">
        <w:rPr>
          <w:rFonts w:cs="Arial" w:hint="cs"/>
          <w:sz w:val="24"/>
          <w:szCs w:val="24"/>
          <w:rtl/>
          <w:lang w:val="de-AT" w:bidi="he-IL"/>
        </w:rPr>
        <w:t>עסקינן</w:t>
      </w:r>
      <w:r w:rsidRPr="009109F1">
        <w:rPr>
          <w:sz w:val="24"/>
          <w:szCs w:val="24"/>
          <w:lang w:val="de-AT"/>
        </w:rPr>
        <w:t xml:space="preserve">: Was machen wir hier? </w:t>
      </w:r>
      <w:r>
        <w:rPr>
          <w:sz w:val="24"/>
          <w:szCs w:val="24"/>
          <w:lang w:val="de-AT"/>
        </w:rPr>
        <w:t xml:space="preserve">Womit haben wir es hier zu tun? </w:t>
      </w:r>
      <w:r w:rsidRPr="009109F1">
        <w:rPr>
          <w:sz w:val="24"/>
          <w:szCs w:val="24"/>
          <w:lang w:val="de-AT"/>
        </w:rPr>
        <w:t>|</w:t>
      </w:r>
    </w:p>
    <w:p w14:paraId="7B3EB62C"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זיל</w:t>
      </w:r>
      <w:r w:rsidRPr="009109F1">
        <w:rPr>
          <w:sz w:val="24"/>
          <w:szCs w:val="24"/>
          <w:lang w:val="de-AT"/>
        </w:rPr>
        <w:t>: Gehe</w:t>
      </w:r>
      <w:r>
        <w:rPr>
          <w:sz w:val="24"/>
          <w:szCs w:val="24"/>
          <w:lang w:val="de-AT"/>
        </w:rPr>
        <w:t xml:space="preserve">! </w:t>
      </w:r>
      <w:r w:rsidRPr="009109F1">
        <w:rPr>
          <w:sz w:val="24"/>
          <w:szCs w:val="24"/>
          <w:lang w:val="de-AT"/>
        </w:rPr>
        <w:t>|</w:t>
      </w:r>
    </w:p>
    <w:p w14:paraId="2FDFC04E"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מהני</w:t>
      </w:r>
      <w:r w:rsidRPr="009109F1">
        <w:rPr>
          <w:sz w:val="24"/>
          <w:szCs w:val="24"/>
          <w:lang w:val="de-AT"/>
        </w:rPr>
        <w:t>: Diese</w:t>
      </w:r>
      <w:r>
        <w:rPr>
          <w:sz w:val="24"/>
          <w:szCs w:val="24"/>
          <w:lang w:val="de-AT"/>
        </w:rPr>
        <w:t>.</w:t>
      </w:r>
      <w:r w:rsidRPr="009109F1">
        <w:rPr>
          <w:sz w:val="24"/>
          <w:szCs w:val="24"/>
          <w:lang w:val="de-AT"/>
        </w:rPr>
        <w:t xml:space="preserve"> |</w:t>
      </w:r>
    </w:p>
    <w:p w14:paraId="35E12FCD"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אקלעו</w:t>
      </w:r>
      <w:r>
        <w:rPr>
          <w:sz w:val="24"/>
          <w:szCs w:val="24"/>
          <w:lang w:val="de-AT"/>
        </w:rPr>
        <w:t xml:space="preserve">: </w:t>
      </w:r>
      <w:r w:rsidRPr="009109F1">
        <w:rPr>
          <w:sz w:val="24"/>
          <w:szCs w:val="24"/>
          <w:lang w:val="de-AT"/>
        </w:rPr>
        <w:t xml:space="preserve">Sie kamen </w:t>
      </w:r>
      <w:r>
        <w:rPr>
          <w:sz w:val="24"/>
          <w:szCs w:val="24"/>
          <w:lang w:val="de-AT"/>
        </w:rPr>
        <w:t>zufällig</w:t>
      </w:r>
      <w:r w:rsidRPr="009109F1">
        <w:rPr>
          <w:sz w:val="24"/>
          <w:szCs w:val="24"/>
          <w:lang w:val="de-AT"/>
        </w:rPr>
        <w:t xml:space="preserve">/ </w:t>
      </w:r>
      <w:r>
        <w:rPr>
          <w:sz w:val="24"/>
          <w:szCs w:val="24"/>
          <w:lang w:val="de-AT"/>
        </w:rPr>
        <w:t>passierten.</w:t>
      </w:r>
      <w:r w:rsidRPr="009109F1">
        <w:rPr>
          <w:sz w:val="24"/>
          <w:szCs w:val="24"/>
          <w:lang w:val="de-AT"/>
        </w:rPr>
        <w:t xml:space="preserve"> |</w:t>
      </w:r>
    </w:p>
    <w:p w14:paraId="1AF39F8B"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בוסתנא</w:t>
      </w:r>
      <w:r w:rsidRPr="009109F1">
        <w:rPr>
          <w:sz w:val="24"/>
          <w:szCs w:val="24"/>
          <w:lang w:val="de-AT"/>
        </w:rPr>
        <w:t>: Ein Obstgarten</w:t>
      </w:r>
      <w:r>
        <w:rPr>
          <w:sz w:val="24"/>
          <w:szCs w:val="24"/>
          <w:lang w:val="de-AT"/>
        </w:rPr>
        <w:t>, Hain.</w:t>
      </w:r>
      <w:r w:rsidRPr="009109F1">
        <w:rPr>
          <w:sz w:val="24"/>
          <w:szCs w:val="24"/>
          <w:lang w:val="de-AT"/>
        </w:rPr>
        <w:t xml:space="preserve"> |</w:t>
      </w:r>
    </w:p>
    <w:p w14:paraId="0F3C69B2"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אייתי</w:t>
      </w:r>
      <w:r w:rsidRPr="009109F1">
        <w:rPr>
          <w:sz w:val="24"/>
          <w:szCs w:val="24"/>
          <w:lang w:val="de-AT"/>
        </w:rPr>
        <w:t xml:space="preserve">: </w:t>
      </w:r>
      <w:r>
        <w:rPr>
          <w:sz w:val="24"/>
          <w:szCs w:val="24"/>
          <w:lang w:val="de-AT"/>
        </w:rPr>
        <w:t>Brachte.</w:t>
      </w:r>
      <w:r w:rsidRPr="009109F1">
        <w:rPr>
          <w:sz w:val="24"/>
          <w:szCs w:val="24"/>
          <w:lang w:val="de-AT"/>
        </w:rPr>
        <w:t xml:space="preserve"> |</w:t>
      </w:r>
    </w:p>
    <w:p w14:paraId="1BAF8F1C"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אריסות</w:t>
      </w:r>
      <w:r w:rsidRPr="009109F1">
        <w:rPr>
          <w:sz w:val="24"/>
          <w:szCs w:val="24"/>
          <w:lang w:val="de-AT"/>
        </w:rPr>
        <w:t xml:space="preserve">: </w:t>
      </w:r>
      <w:r>
        <w:rPr>
          <w:sz w:val="24"/>
          <w:szCs w:val="24"/>
          <w:lang w:val="de-AT"/>
        </w:rPr>
        <w:t xml:space="preserve">Pacht - </w:t>
      </w:r>
      <w:r w:rsidRPr="009109F1">
        <w:rPr>
          <w:sz w:val="24"/>
          <w:szCs w:val="24"/>
          <w:lang w:val="de-AT"/>
        </w:rPr>
        <w:t>Vereinbarung zwischen den Grundeigentümern und denen, die das Land kultivieren</w:t>
      </w:r>
      <w:r>
        <w:rPr>
          <w:sz w:val="24"/>
          <w:szCs w:val="24"/>
          <w:lang w:val="de-AT"/>
        </w:rPr>
        <w:t xml:space="preserve">. </w:t>
      </w:r>
      <w:r w:rsidRPr="009109F1">
        <w:rPr>
          <w:sz w:val="24"/>
          <w:szCs w:val="24"/>
          <w:lang w:val="de-AT"/>
        </w:rPr>
        <w:t>|</w:t>
      </w:r>
    </w:p>
    <w:p w14:paraId="3911D68D"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ושדא</w:t>
      </w:r>
      <w:r w:rsidRPr="009109F1">
        <w:rPr>
          <w:sz w:val="24"/>
          <w:szCs w:val="24"/>
          <w:lang w:val="de-AT"/>
        </w:rPr>
        <w:t>: Platziert</w:t>
      </w:r>
      <w:r>
        <w:rPr>
          <w:sz w:val="24"/>
          <w:szCs w:val="24"/>
          <w:lang w:val="de-AT"/>
        </w:rPr>
        <w:t>, gelegt.</w:t>
      </w:r>
      <w:r w:rsidRPr="009109F1">
        <w:rPr>
          <w:sz w:val="24"/>
          <w:szCs w:val="24"/>
          <w:lang w:val="de-AT"/>
        </w:rPr>
        <w:t xml:space="preserve"> |</w:t>
      </w:r>
    </w:p>
    <w:p w14:paraId="7C60AD98"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קמייהו</w:t>
      </w:r>
      <w:r w:rsidRPr="009109F1">
        <w:rPr>
          <w:sz w:val="24"/>
          <w:szCs w:val="24"/>
          <w:lang w:val="de-AT"/>
        </w:rPr>
        <w:t>: Vor ihnen</w:t>
      </w:r>
      <w:r>
        <w:rPr>
          <w:sz w:val="24"/>
          <w:szCs w:val="24"/>
          <w:lang w:val="de-AT"/>
        </w:rPr>
        <w:t>.</w:t>
      </w:r>
      <w:r w:rsidRPr="009109F1">
        <w:rPr>
          <w:sz w:val="24"/>
          <w:szCs w:val="24"/>
          <w:lang w:val="de-AT"/>
        </w:rPr>
        <w:t xml:space="preserve"> |</w:t>
      </w:r>
    </w:p>
    <w:p w14:paraId="23F0A046"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אדהכי</w:t>
      </w:r>
      <w:r w:rsidRPr="009109F1">
        <w:rPr>
          <w:sz w:val="24"/>
          <w:szCs w:val="24"/>
          <w:lang w:val="de-AT"/>
        </w:rPr>
        <w:t>: Inzwischen</w:t>
      </w:r>
      <w:r>
        <w:rPr>
          <w:sz w:val="24"/>
          <w:szCs w:val="24"/>
          <w:lang w:val="de-AT"/>
        </w:rPr>
        <w:t xml:space="preserve">. </w:t>
      </w:r>
      <w:r w:rsidRPr="009109F1">
        <w:rPr>
          <w:sz w:val="24"/>
          <w:szCs w:val="24"/>
          <w:lang w:val="de-AT"/>
        </w:rPr>
        <w:t>|</w:t>
      </w:r>
    </w:p>
    <w:p w14:paraId="6141613D"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אתא</w:t>
      </w:r>
      <w:r w:rsidRPr="009109F1">
        <w:rPr>
          <w:sz w:val="24"/>
          <w:szCs w:val="24"/>
          <w:lang w:val="de-AT"/>
        </w:rPr>
        <w:t>: Kam</w:t>
      </w:r>
      <w:r>
        <w:rPr>
          <w:sz w:val="24"/>
          <w:szCs w:val="24"/>
          <w:lang w:val="de-AT"/>
        </w:rPr>
        <w:t>.</w:t>
      </w:r>
      <w:r w:rsidRPr="009109F1">
        <w:rPr>
          <w:sz w:val="24"/>
          <w:szCs w:val="24"/>
          <w:lang w:val="de-AT"/>
        </w:rPr>
        <w:t xml:space="preserve"> |</w:t>
      </w:r>
    </w:p>
    <w:p w14:paraId="243C49C3"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אשכחינהו</w:t>
      </w:r>
      <w:r w:rsidRPr="009109F1">
        <w:rPr>
          <w:sz w:val="24"/>
          <w:szCs w:val="24"/>
          <w:lang w:val="de-AT"/>
        </w:rPr>
        <w:t>:</w:t>
      </w:r>
      <w:r>
        <w:rPr>
          <w:sz w:val="24"/>
          <w:szCs w:val="24"/>
          <w:lang w:val="de-AT"/>
        </w:rPr>
        <w:t xml:space="preserve"> Er fand </w:t>
      </w:r>
      <w:r w:rsidRPr="009109F1">
        <w:rPr>
          <w:sz w:val="24"/>
          <w:szCs w:val="24"/>
          <w:lang w:val="de-AT"/>
        </w:rPr>
        <w:t>sie</w:t>
      </w:r>
      <w:r>
        <w:rPr>
          <w:sz w:val="24"/>
          <w:szCs w:val="24"/>
          <w:lang w:val="de-AT"/>
        </w:rPr>
        <w:t xml:space="preserve">. </w:t>
      </w:r>
      <w:r w:rsidRPr="009109F1">
        <w:rPr>
          <w:sz w:val="24"/>
          <w:szCs w:val="24"/>
          <w:lang w:val="de-AT"/>
        </w:rPr>
        <w:t>|</w:t>
      </w:r>
    </w:p>
    <w:p w14:paraId="37E68732"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אייתית</w:t>
      </w:r>
      <w:r w:rsidRPr="009109F1">
        <w:rPr>
          <w:sz w:val="24"/>
          <w:szCs w:val="24"/>
          <w:lang w:val="de-AT"/>
        </w:rPr>
        <w:t xml:space="preserve">: </w:t>
      </w:r>
      <w:r>
        <w:rPr>
          <w:sz w:val="24"/>
          <w:szCs w:val="24"/>
          <w:lang w:val="de-AT"/>
        </w:rPr>
        <w:t>Du hast gebracht.</w:t>
      </w:r>
      <w:r w:rsidRPr="009109F1">
        <w:rPr>
          <w:sz w:val="24"/>
          <w:szCs w:val="24"/>
          <w:lang w:val="de-AT"/>
        </w:rPr>
        <w:t xml:space="preserve"> |</w:t>
      </w:r>
    </w:p>
    <w:p w14:paraId="21DD5C56"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שפירתא</w:t>
      </w:r>
      <w:r w:rsidRPr="009109F1">
        <w:rPr>
          <w:sz w:val="24"/>
          <w:szCs w:val="24"/>
          <w:lang w:val="de-AT"/>
        </w:rPr>
        <w:t xml:space="preserve">: Die </w:t>
      </w:r>
      <w:r>
        <w:rPr>
          <w:sz w:val="24"/>
          <w:szCs w:val="24"/>
          <w:lang w:val="de-AT"/>
        </w:rPr>
        <w:t>S</w:t>
      </w:r>
      <w:r w:rsidRPr="009109F1">
        <w:rPr>
          <w:sz w:val="24"/>
          <w:szCs w:val="24"/>
          <w:lang w:val="de-AT"/>
        </w:rPr>
        <w:t>chönen</w:t>
      </w:r>
      <w:r>
        <w:rPr>
          <w:sz w:val="24"/>
          <w:szCs w:val="24"/>
          <w:lang w:val="de-AT"/>
        </w:rPr>
        <w:t>.</w:t>
      </w:r>
      <w:r w:rsidRPr="009109F1">
        <w:rPr>
          <w:sz w:val="24"/>
          <w:szCs w:val="24"/>
          <w:lang w:val="de-AT"/>
        </w:rPr>
        <w:t xml:space="preserve"> |</w:t>
      </w:r>
    </w:p>
    <w:p w14:paraId="442C1A8C"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השתא</w:t>
      </w:r>
      <w:r w:rsidRPr="009109F1">
        <w:rPr>
          <w:sz w:val="24"/>
          <w:szCs w:val="24"/>
          <w:lang w:val="de-AT"/>
        </w:rPr>
        <w:t>: Jetzt</w:t>
      </w:r>
      <w:r>
        <w:rPr>
          <w:sz w:val="24"/>
          <w:szCs w:val="24"/>
          <w:lang w:val="de-AT"/>
        </w:rPr>
        <w:t>.</w:t>
      </w:r>
      <w:r w:rsidRPr="009109F1">
        <w:rPr>
          <w:sz w:val="24"/>
          <w:szCs w:val="24"/>
          <w:lang w:val="de-AT"/>
        </w:rPr>
        <w:t xml:space="preserve"> |</w:t>
      </w:r>
    </w:p>
    <w:p w14:paraId="6B033563"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הכי</w:t>
      </w:r>
      <w:r w:rsidRPr="009109F1">
        <w:rPr>
          <w:sz w:val="24"/>
          <w:szCs w:val="24"/>
          <w:lang w:val="de-AT"/>
        </w:rPr>
        <w:t xml:space="preserve">: </w:t>
      </w:r>
      <w:r>
        <w:rPr>
          <w:sz w:val="24"/>
          <w:szCs w:val="24"/>
          <w:lang w:val="de-AT"/>
        </w:rPr>
        <w:t xml:space="preserve">So, daher. </w:t>
      </w:r>
      <w:r w:rsidRPr="009109F1">
        <w:rPr>
          <w:sz w:val="24"/>
          <w:szCs w:val="24"/>
          <w:lang w:val="de-AT"/>
        </w:rPr>
        <w:t>|</w:t>
      </w:r>
    </w:p>
    <w:p w14:paraId="75241092"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וניחא</w:t>
      </w:r>
      <w:r w:rsidRPr="009109F1">
        <w:rPr>
          <w:rFonts w:cs="Arial"/>
          <w:sz w:val="24"/>
          <w:szCs w:val="24"/>
          <w:rtl/>
          <w:lang w:val="de-AT" w:bidi="he-IL"/>
        </w:rPr>
        <w:t xml:space="preserve"> </w:t>
      </w:r>
      <w:r w:rsidRPr="009109F1">
        <w:rPr>
          <w:rFonts w:cs="Arial" w:hint="cs"/>
          <w:sz w:val="24"/>
          <w:szCs w:val="24"/>
          <w:rtl/>
          <w:lang w:val="de-AT" w:bidi="he-IL"/>
        </w:rPr>
        <w:t>ליה</w:t>
      </w:r>
      <w:r w:rsidRPr="009109F1">
        <w:rPr>
          <w:sz w:val="24"/>
          <w:szCs w:val="24"/>
          <w:lang w:val="de-AT"/>
        </w:rPr>
        <w:t>: Es ist bequem für ihn</w:t>
      </w:r>
      <w:r>
        <w:rPr>
          <w:sz w:val="24"/>
          <w:szCs w:val="24"/>
          <w:lang w:val="de-AT"/>
        </w:rPr>
        <w:t>.</w:t>
      </w:r>
      <w:r w:rsidRPr="009109F1">
        <w:rPr>
          <w:sz w:val="24"/>
          <w:szCs w:val="24"/>
          <w:lang w:val="de-AT"/>
        </w:rPr>
        <w:t xml:space="preserve"> |</w:t>
      </w:r>
    </w:p>
    <w:p w14:paraId="039CA9C1" w14:textId="77777777" w:rsidR="000929C6" w:rsidRPr="009109F1" w:rsidRDefault="000929C6" w:rsidP="000929C6">
      <w:pPr>
        <w:spacing w:before="0" w:line="360" w:lineRule="auto"/>
        <w:rPr>
          <w:sz w:val="24"/>
          <w:szCs w:val="24"/>
          <w:lang w:val="de-AT"/>
        </w:rPr>
      </w:pPr>
      <w:r w:rsidRPr="009109F1">
        <w:rPr>
          <w:rFonts w:cs="Arial" w:hint="cs"/>
          <w:sz w:val="24"/>
          <w:szCs w:val="24"/>
          <w:rtl/>
          <w:lang w:val="de-AT" w:bidi="he-IL"/>
        </w:rPr>
        <w:t>הכא</w:t>
      </w:r>
      <w:r w:rsidRPr="009109F1">
        <w:rPr>
          <w:sz w:val="24"/>
          <w:szCs w:val="24"/>
          <w:lang w:val="de-AT"/>
        </w:rPr>
        <w:t>: Hier</w:t>
      </w:r>
      <w:r>
        <w:rPr>
          <w:sz w:val="24"/>
          <w:szCs w:val="24"/>
          <w:lang w:val="de-AT"/>
        </w:rPr>
        <w:t>.</w:t>
      </w:r>
      <w:r w:rsidRPr="009109F1">
        <w:rPr>
          <w:sz w:val="24"/>
          <w:szCs w:val="24"/>
          <w:lang w:val="de-AT"/>
        </w:rPr>
        <w:t xml:space="preserve"> |</w:t>
      </w:r>
    </w:p>
    <w:p w14:paraId="2C28F634" w14:textId="77777777" w:rsidR="000929C6" w:rsidRDefault="000929C6" w:rsidP="000929C6">
      <w:pPr>
        <w:spacing w:before="0" w:line="360" w:lineRule="auto"/>
        <w:rPr>
          <w:sz w:val="24"/>
          <w:szCs w:val="24"/>
          <w:lang w:val="de-AT"/>
        </w:rPr>
      </w:pPr>
      <w:r w:rsidRPr="009109F1">
        <w:rPr>
          <w:rFonts w:cs="Arial" w:hint="cs"/>
          <w:sz w:val="24"/>
          <w:szCs w:val="24"/>
          <w:rtl/>
          <w:lang w:val="de-AT" w:bidi="he-IL"/>
        </w:rPr>
        <w:t>כסיפותא</w:t>
      </w:r>
      <w:r w:rsidRPr="009109F1">
        <w:rPr>
          <w:sz w:val="24"/>
          <w:szCs w:val="24"/>
          <w:lang w:val="de-AT"/>
        </w:rPr>
        <w:t>: Peinlichkeit / Unannehmlichkeit.</w:t>
      </w:r>
      <w:r>
        <w:rPr>
          <w:sz w:val="24"/>
          <w:szCs w:val="24"/>
          <w:lang w:val="de-AT"/>
        </w:rPr>
        <w:t xml:space="preserve"> </w:t>
      </w:r>
      <w:r w:rsidRPr="009109F1">
        <w:rPr>
          <w:sz w:val="24"/>
          <w:szCs w:val="24"/>
          <w:lang w:val="de-AT"/>
        </w:rPr>
        <w:t>|</w:t>
      </w:r>
    </w:p>
    <w:p w14:paraId="3A79FF5C" w14:textId="77777777" w:rsidR="000929C6" w:rsidRPr="009109F1" w:rsidRDefault="000929C6" w:rsidP="000929C6">
      <w:pPr>
        <w:spacing w:before="0" w:line="360" w:lineRule="auto"/>
        <w:rPr>
          <w:sz w:val="24"/>
          <w:szCs w:val="24"/>
          <w:lang w:val="de-AT"/>
        </w:rPr>
      </w:pPr>
    </w:p>
    <w:p w14:paraId="7546376C" w14:textId="77777777" w:rsidR="000929C6" w:rsidRDefault="000929C6" w:rsidP="000929C6">
      <w:pPr>
        <w:spacing w:before="0" w:line="360" w:lineRule="auto"/>
        <w:rPr>
          <w:sz w:val="24"/>
          <w:szCs w:val="24"/>
          <w:lang w:val="de-AT"/>
        </w:rPr>
      </w:pPr>
      <w:commentRangeStart w:id="4"/>
      <w:r>
        <w:rPr>
          <w:sz w:val="24"/>
          <w:szCs w:val="24"/>
          <w:lang w:val="de-AT"/>
        </w:rPr>
        <w:t>Gedanken</w:t>
      </w:r>
      <w:commentRangeEnd w:id="4"/>
      <w:r w:rsidR="00477839">
        <w:rPr>
          <w:rStyle w:val="CommentReference"/>
          <w:rtl/>
        </w:rPr>
        <w:commentReference w:id="4"/>
      </w:r>
      <w:r>
        <w:rPr>
          <w:sz w:val="24"/>
          <w:szCs w:val="24"/>
          <w:lang w:val="de-AT"/>
        </w:rPr>
        <w:t xml:space="preserve"> der</w:t>
      </w:r>
      <w:r w:rsidRPr="009109F1">
        <w:rPr>
          <w:sz w:val="24"/>
          <w:szCs w:val="24"/>
          <w:lang w:val="de-AT"/>
        </w:rPr>
        <w:t xml:space="preserve"> Ha</w:t>
      </w:r>
      <w:r w:rsidR="00A16325">
        <w:rPr>
          <w:sz w:val="24"/>
          <w:szCs w:val="24"/>
          <w:lang w:val="de-AT"/>
        </w:rPr>
        <w:t>s</w:t>
      </w:r>
      <w:r w:rsidRPr="009109F1">
        <w:rPr>
          <w:sz w:val="24"/>
          <w:szCs w:val="24"/>
          <w:lang w:val="de-AT"/>
        </w:rPr>
        <w:t xml:space="preserve">al </w:t>
      </w:r>
      <w:r>
        <w:rPr>
          <w:sz w:val="24"/>
          <w:szCs w:val="24"/>
          <w:lang w:val="de-AT"/>
        </w:rPr>
        <w:t>ist</w:t>
      </w:r>
      <w:r w:rsidRPr="009109F1">
        <w:rPr>
          <w:sz w:val="24"/>
          <w:szCs w:val="24"/>
          <w:lang w:val="de-AT"/>
        </w:rPr>
        <w:t xml:space="preserve"> ein</w:t>
      </w:r>
      <w:r>
        <w:rPr>
          <w:sz w:val="24"/>
          <w:szCs w:val="24"/>
          <w:lang w:val="de-AT"/>
        </w:rPr>
        <w:t>e Reihe von spirituellen Schatzkammern</w:t>
      </w:r>
      <w:r w:rsidRPr="009109F1">
        <w:rPr>
          <w:sz w:val="24"/>
          <w:szCs w:val="24"/>
          <w:lang w:val="de-AT"/>
        </w:rPr>
        <w:t>, die eine fundamentale Lernerfahrung i</w:t>
      </w:r>
      <w:r>
        <w:rPr>
          <w:sz w:val="24"/>
          <w:szCs w:val="24"/>
          <w:lang w:val="de-AT"/>
        </w:rPr>
        <w:t>n</w:t>
      </w:r>
      <w:r w:rsidRPr="009109F1">
        <w:rPr>
          <w:sz w:val="24"/>
          <w:szCs w:val="24"/>
          <w:lang w:val="de-AT"/>
        </w:rPr>
        <w:t xml:space="preserve"> </w:t>
      </w:r>
      <w:r>
        <w:rPr>
          <w:sz w:val="24"/>
          <w:szCs w:val="24"/>
          <w:lang w:val="de-AT"/>
        </w:rPr>
        <w:t xml:space="preserve">den </w:t>
      </w:r>
      <w:r w:rsidRPr="009109F1">
        <w:rPr>
          <w:sz w:val="24"/>
          <w:szCs w:val="24"/>
          <w:lang w:val="de-AT"/>
        </w:rPr>
        <w:t xml:space="preserve">talmudischen </w:t>
      </w:r>
      <w:r>
        <w:rPr>
          <w:sz w:val="24"/>
          <w:szCs w:val="24"/>
          <w:lang w:val="de-AT"/>
        </w:rPr>
        <w:t>Sug</w:t>
      </w:r>
      <w:r w:rsidR="00A16325">
        <w:rPr>
          <w:sz w:val="24"/>
          <w:szCs w:val="24"/>
          <w:lang w:val="de-AT"/>
        </w:rPr>
        <w:t>i</w:t>
      </w:r>
      <w:r>
        <w:rPr>
          <w:sz w:val="24"/>
          <w:szCs w:val="24"/>
          <w:lang w:val="de-AT"/>
        </w:rPr>
        <w:t xml:space="preserve">ot </w:t>
      </w:r>
      <w:r w:rsidRPr="009109F1">
        <w:rPr>
          <w:sz w:val="24"/>
          <w:szCs w:val="24"/>
          <w:lang w:val="de-AT"/>
        </w:rPr>
        <w:t xml:space="preserve">anbieten. Diese Broschüre </w:t>
      </w:r>
      <w:r>
        <w:rPr>
          <w:sz w:val="24"/>
          <w:szCs w:val="24"/>
          <w:lang w:val="de-AT"/>
        </w:rPr>
        <w:t>führt die wichtigsten Lehren auf</w:t>
      </w:r>
      <w:r w:rsidRPr="009109F1">
        <w:rPr>
          <w:sz w:val="24"/>
          <w:szCs w:val="24"/>
          <w:lang w:val="de-AT"/>
        </w:rPr>
        <w:t>, die in der talmudischen Sug</w:t>
      </w:r>
      <w:r w:rsidR="00A16325">
        <w:rPr>
          <w:sz w:val="24"/>
          <w:szCs w:val="24"/>
          <w:lang w:val="de-AT"/>
        </w:rPr>
        <w:t>i</w:t>
      </w:r>
      <w:r w:rsidRPr="009109F1">
        <w:rPr>
          <w:sz w:val="24"/>
          <w:szCs w:val="24"/>
          <w:lang w:val="de-AT"/>
        </w:rPr>
        <w:t xml:space="preserve">a erscheinen. Die Broschüre enthält </w:t>
      </w:r>
      <w:r>
        <w:rPr>
          <w:sz w:val="24"/>
          <w:szCs w:val="24"/>
          <w:lang w:val="de-AT"/>
        </w:rPr>
        <w:t>Worte</w:t>
      </w:r>
      <w:r w:rsidRPr="009109F1">
        <w:rPr>
          <w:sz w:val="24"/>
          <w:szCs w:val="24"/>
          <w:lang w:val="de-AT"/>
        </w:rPr>
        <w:t xml:space="preserve">rklärungen und </w:t>
      </w:r>
      <w:r>
        <w:rPr>
          <w:sz w:val="24"/>
          <w:szCs w:val="24"/>
          <w:lang w:val="de-AT"/>
        </w:rPr>
        <w:t>Hinweise</w:t>
      </w:r>
      <w:r w:rsidRPr="009109F1">
        <w:rPr>
          <w:sz w:val="24"/>
          <w:szCs w:val="24"/>
          <w:lang w:val="de-AT"/>
        </w:rPr>
        <w:t xml:space="preserve">, die die Prinzipien der </w:t>
      </w:r>
      <w:r>
        <w:rPr>
          <w:sz w:val="24"/>
          <w:szCs w:val="24"/>
          <w:lang w:val="de-AT"/>
        </w:rPr>
        <w:t>S</w:t>
      </w:r>
      <w:r w:rsidRPr="009109F1">
        <w:rPr>
          <w:sz w:val="24"/>
          <w:szCs w:val="24"/>
          <w:lang w:val="de-AT"/>
        </w:rPr>
        <w:t>ug</w:t>
      </w:r>
      <w:r w:rsidR="00A16325">
        <w:rPr>
          <w:sz w:val="24"/>
          <w:szCs w:val="24"/>
          <w:lang w:val="de-AT"/>
        </w:rPr>
        <w:t>i</w:t>
      </w:r>
      <w:r w:rsidRPr="009109F1">
        <w:rPr>
          <w:sz w:val="24"/>
          <w:szCs w:val="24"/>
          <w:lang w:val="de-AT"/>
        </w:rPr>
        <w:t>a und die vielfältigen und aufregenden Ansichten der Tannai</w:t>
      </w:r>
      <w:r>
        <w:rPr>
          <w:sz w:val="24"/>
          <w:szCs w:val="24"/>
          <w:lang w:val="de-AT"/>
        </w:rPr>
        <w:t xml:space="preserve">m und Amoraim in den Vordergrund stellen. </w:t>
      </w:r>
    </w:p>
    <w:p w14:paraId="21C9239F" w14:textId="77777777" w:rsidR="000929C6" w:rsidRDefault="000929C6" w:rsidP="000929C6">
      <w:pPr>
        <w:spacing w:before="0" w:line="360" w:lineRule="auto"/>
        <w:rPr>
          <w:sz w:val="24"/>
          <w:szCs w:val="24"/>
          <w:lang w:val="de-AT"/>
        </w:rPr>
      </w:pPr>
      <w:r>
        <w:rPr>
          <w:sz w:val="24"/>
          <w:szCs w:val="24"/>
          <w:lang w:val="de-AT"/>
        </w:rPr>
        <w:t>Die hier abgehandelte</w:t>
      </w:r>
      <w:r w:rsidRPr="009109F1">
        <w:rPr>
          <w:sz w:val="24"/>
          <w:szCs w:val="24"/>
          <w:lang w:val="de-AT"/>
        </w:rPr>
        <w:t xml:space="preserve"> </w:t>
      </w:r>
      <w:r>
        <w:rPr>
          <w:sz w:val="24"/>
          <w:szCs w:val="24"/>
          <w:lang w:val="de-AT"/>
        </w:rPr>
        <w:t>S</w:t>
      </w:r>
      <w:r w:rsidRPr="009109F1">
        <w:rPr>
          <w:sz w:val="24"/>
          <w:szCs w:val="24"/>
          <w:lang w:val="de-AT"/>
        </w:rPr>
        <w:t>ug</w:t>
      </w:r>
      <w:r w:rsidR="00A16325">
        <w:rPr>
          <w:sz w:val="24"/>
          <w:szCs w:val="24"/>
          <w:lang w:val="de-AT"/>
        </w:rPr>
        <w:t>i</w:t>
      </w:r>
      <w:r w:rsidRPr="009109F1">
        <w:rPr>
          <w:sz w:val="24"/>
          <w:szCs w:val="24"/>
          <w:lang w:val="de-AT"/>
        </w:rPr>
        <w:t xml:space="preserve">a </w:t>
      </w:r>
      <w:r>
        <w:rPr>
          <w:sz w:val="24"/>
          <w:szCs w:val="24"/>
          <w:lang w:val="de-AT"/>
        </w:rPr>
        <w:t>untersucht</w:t>
      </w:r>
      <w:r w:rsidRPr="009109F1">
        <w:rPr>
          <w:sz w:val="24"/>
          <w:szCs w:val="24"/>
          <w:lang w:val="de-AT"/>
        </w:rPr>
        <w:t xml:space="preserve"> die </w:t>
      </w:r>
      <w:r>
        <w:rPr>
          <w:sz w:val="24"/>
          <w:szCs w:val="24"/>
          <w:lang w:val="de-AT"/>
        </w:rPr>
        <w:t>Diskrepanz</w:t>
      </w:r>
      <w:r w:rsidRPr="009109F1">
        <w:rPr>
          <w:sz w:val="24"/>
          <w:szCs w:val="24"/>
          <w:lang w:val="de-AT"/>
        </w:rPr>
        <w:t xml:space="preserve"> zwischen </w:t>
      </w:r>
      <w:r>
        <w:rPr>
          <w:sz w:val="24"/>
          <w:szCs w:val="24"/>
          <w:lang w:val="de-AT"/>
        </w:rPr>
        <w:t>der wörtlichen Rede</w:t>
      </w:r>
      <w:r w:rsidRPr="009109F1">
        <w:rPr>
          <w:sz w:val="24"/>
          <w:szCs w:val="24"/>
          <w:lang w:val="de-AT"/>
        </w:rPr>
        <w:t>, die eine Person benutzt um anderen zu erlauben</w:t>
      </w:r>
      <w:r>
        <w:rPr>
          <w:sz w:val="24"/>
          <w:szCs w:val="24"/>
          <w:lang w:val="de-AT"/>
        </w:rPr>
        <w:t>, von ihrem Besitz Gebrauch zu machen und ihrem inneren Willen.</w:t>
      </w:r>
    </w:p>
    <w:p w14:paraId="3C684821" w14:textId="77777777" w:rsidR="000929C6" w:rsidRDefault="000929C6" w:rsidP="000929C6">
      <w:pPr>
        <w:spacing w:before="0" w:line="360" w:lineRule="auto"/>
        <w:rPr>
          <w:sz w:val="24"/>
          <w:szCs w:val="24"/>
          <w:lang w:val="de-AT"/>
        </w:rPr>
      </w:pPr>
    </w:p>
    <w:p w14:paraId="07A3EAC4" w14:textId="77777777" w:rsidR="000929C6" w:rsidRDefault="000929C6" w:rsidP="000929C6">
      <w:pPr>
        <w:spacing w:before="0" w:line="360" w:lineRule="auto"/>
        <w:rPr>
          <w:sz w:val="24"/>
          <w:szCs w:val="24"/>
          <w:lang w:val="de-AT"/>
        </w:rPr>
      </w:pPr>
      <w:commentRangeStart w:id="5"/>
      <w:r>
        <w:rPr>
          <w:sz w:val="24"/>
          <w:szCs w:val="24"/>
          <w:lang w:val="de-AT"/>
        </w:rPr>
        <w:t>Verboten</w:t>
      </w:r>
      <w:commentRangeEnd w:id="5"/>
      <w:r w:rsidR="00477839">
        <w:rPr>
          <w:rStyle w:val="CommentReference"/>
          <w:rtl/>
        </w:rPr>
        <w:commentReference w:id="5"/>
      </w:r>
    </w:p>
    <w:p w14:paraId="36720D56" w14:textId="77777777" w:rsidR="000929C6" w:rsidRDefault="000929C6" w:rsidP="000929C6">
      <w:pPr>
        <w:spacing w:before="0" w:line="360" w:lineRule="auto"/>
        <w:rPr>
          <w:sz w:val="24"/>
          <w:szCs w:val="24"/>
          <w:lang w:val="de-AT"/>
        </w:rPr>
      </w:pPr>
      <w:r>
        <w:rPr>
          <w:sz w:val="24"/>
          <w:szCs w:val="24"/>
          <w:lang w:val="de-AT"/>
        </w:rPr>
        <w:t>Zweifelhaft</w:t>
      </w:r>
    </w:p>
    <w:p w14:paraId="5076758E" w14:textId="77777777" w:rsidR="000929C6" w:rsidRDefault="000929C6" w:rsidP="000929C6">
      <w:pPr>
        <w:spacing w:before="0" w:line="360" w:lineRule="auto"/>
        <w:rPr>
          <w:sz w:val="24"/>
          <w:szCs w:val="24"/>
          <w:lang w:val="de-AT"/>
        </w:rPr>
      </w:pPr>
      <w:r>
        <w:rPr>
          <w:sz w:val="24"/>
          <w:szCs w:val="24"/>
          <w:lang w:val="de-AT"/>
        </w:rPr>
        <w:t>Erlaubt</w:t>
      </w:r>
    </w:p>
    <w:p w14:paraId="6B88B634" w14:textId="77777777" w:rsidR="000929C6" w:rsidRDefault="000929C6" w:rsidP="000929C6">
      <w:pPr>
        <w:spacing w:before="0" w:line="360" w:lineRule="auto"/>
        <w:rPr>
          <w:sz w:val="24"/>
          <w:szCs w:val="24"/>
          <w:lang w:val="de-AT"/>
        </w:rPr>
      </w:pPr>
      <w:r>
        <w:rPr>
          <w:sz w:val="24"/>
          <w:szCs w:val="24"/>
          <w:lang w:val="de-AT"/>
        </w:rPr>
        <w:t>Auserlesene Früchte</w:t>
      </w:r>
    </w:p>
    <w:p w14:paraId="76C2DF20" w14:textId="77777777" w:rsidR="000929C6" w:rsidRDefault="000929C6" w:rsidP="000929C6">
      <w:pPr>
        <w:spacing w:before="0" w:line="360" w:lineRule="auto"/>
        <w:rPr>
          <w:sz w:val="24"/>
          <w:szCs w:val="24"/>
          <w:lang w:val="de-AT"/>
        </w:rPr>
      </w:pPr>
      <w:r>
        <w:rPr>
          <w:sz w:val="24"/>
          <w:szCs w:val="24"/>
          <w:lang w:val="de-AT"/>
        </w:rPr>
        <w:t>Früchte mittleren Qualitätsgrads</w:t>
      </w:r>
    </w:p>
    <w:p w14:paraId="2CF6C0BE" w14:textId="77777777" w:rsidR="000929C6" w:rsidRDefault="000929C6" w:rsidP="000929C6">
      <w:pPr>
        <w:spacing w:before="0" w:line="360" w:lineRule="auto"/>
        <w:rPr>
          <w:sz w:val="24"/>
          <w:szCs w:val="24"/>
          <w:lang w:val="de-AT"/>
        </w:rPr>
      </w:pPr>
      <w:r>
        <w:rPr>
          <w:sz w:val="24"/>
          <w:szCs w:val="24"/>
          <w:lang w:val="de-AT"/>
        </w:rPr>
        <w:t>Einfaches Obst</w:t>
      </w:r>
    </w:p>
    <w:p w14:paraId="114D0514" w14:textId="77777777" w:rsidR="000929C6" w:rsidRDefault="000929C6" w:rsidP="000929C6">
      <w:pPr>
        <w:spacing w:before="0" w:line="360" w:lineRule="auto"/>
        <w:rPr>
          <w:sz w:val="24"/>
          <w:szCs w:val="24"/>
          <w:lang w:val="de-AT"/>
        </w:rPr>
      </w:pPr>
      <w:r>
        <w:rPr>
          <w:sz w:val="24"/>
          <w:szCs w:val="24"/>
          <w:lang w:val="de-AT"/>
        </w:rPr>
        <w:t>Hauseigentümer</w:t>
      </w:r>
    </w:p>
    <w:p w14:paraId="52C891C1" w14:textId="77777777" w:rsidR="000929C6" w:rsidRDefault="000929C6" w:rsidP="000929C6">
      <w:pPr>
        <w:spacing w:before="0" w:line="360" w:lineRule="auto"/>
        <w:rPr>
          <w:sz w:val="24"/>
          <w:szCs w:val="24"/>
          <w:lang w:val="de-AT"/>
        </w:rPr>
      </w:pPr>
      <w:r>
        <w:rPr>
          <w:sz w:val="24"/>
          <w:szCs w:val="24"/>
          <w:lang w:val="de-AT"/>
        </w:rPr>
        <w:t>Beauftragter</w:t>
      </w:r>
    </w:p>
    <w:p w14:paraId="738C6982" w14:textId="77777777" w:rsidR="000929C6" w:rsidRDefault="000929C6" w:rsidP="000929C6">
      <w:pPr>
        <w:spacing w:before="0" w:line="360" w:lineRule="auto"/>
        <w:rPr>
          <w:sz w:val="24"/>
          <w:szCs w:val="24"/>
          <w:lang w:val="de-AT"/>
        </w:rPr>
      </w:pPr>
      <w:r>
        <w:rPr>
          <w:sz w:val="24"/>
          <w:szCs w:val="24"/>
          <w:lang w:val="de-AT"/>
        </w:rPr>
        <w:t>Pächter</w:t>
      </w:r>
    </w:p>
    <w:p w14:paraId="6CB89C9B" w14:textId="77777777" w:rsidR="000929C6" w:rsidRDefault="000929C6" w:rsidP="000929C6">
      <w:pPr>
        <w:spacing w:before="0" w:line="360" w:lineRule="auto"/>
        <w:rPr>
          <w:sz w:val="24"/>
          <w:szCs w:val="24"/>
          <w:lang w:val="de-AT"/>
        </w:rPr>
      </w:pPr>
    </w:p>
    <w:p w14:paraId="015CD43C" w14:textId="77777777" w:rsidR="000929C6" w:rsidRPr="003D4B1C" w:rsidRDefault="000929C6" w:rsidP="000929C6">
      <w:pPr>
        <w:spacing w:before="0" w:line="360" w:lineRule="auto"/>
        <w:rPr>
          <w:sz w:val="24"/>
          <w:szCs w:val="24"/>
          <w:lang w:val="de-AT"/>
        </w:rPr>
      </w:pPr>
      <w:r w:rsidRPr="003D4B1C">
        <w:rPr>
          <w:sz w:val="24"/>
          <w:szCs w:val="24"/>
          <w:lang w:val="de-AT"/>
        </w:rPr>
        <w:t>©Copyright Oren Cohen, Jerusalem.</w:t>
      </w:r>
    </w:p>
    <w:p w14:paraId="6146A0E4" w14:textId="77777777" w:rsidR="000929C6" w:rsidRDefault="000929C6" w:rsidP="000929C6">
      <w:pPr>
        <w:spacing w:before="0" w:line="360" w:lineRule="auto"/>
        <w:rPr>
          <w:sz w:val="24"/>
          <w:szCs w:val="24"/>
          <w:lang w:val="de-AT"/>
        </w:rPr>
      </w:pPr>
      <w:commentRangeStart w:id="6"/>
      <w:r w:rsidRPr="003D4B1C">
        <w:rPr>
          <w:sz w:val="24"/>
          <w:szCs w:val="24"/>
          <w:lang w:val="de-AT"/>
        </w:rPr>
        <w:t>Alle</w:t>
      </w:r>
      <w:bookmarkStart w:id="7" w:name="_GoBack"/>
      <w:bookmarkEnd w:id="7"/>
      <w:commentRangeEnd w:id="6"/>
      <w:r w:rsidR="00477839">
        <w:rPr>
          <w:rStyle w:val="CommentReference"/>
          <w:rtl/>
        </w:rPr>
        <w:commentReference w:id="6"/>
      </w:r>
      <w:r w:rsidRPr="003D4B1C">
        <w:rPr>
          <w:sz w:val="24"/>
          <w:szCs w:val="24"/>
          <w:lang w:val="de-AT"/>
        </w:rPr>
        <w:t xml:space="preserve"> Rechte</w:t>
      </w:r>
      <w:r>
        <w:rPr>
          <w:sz w:val="24"/>
          <w:szCs w:val="24"/>
          <w:lang w:val="de-AT"/>
        </w:rPr>
        <w:t xml:space="preserve"> sind vorbehalten für Oren Cohen, Jerusalem.</w:t>
      </w:r>
    </w:p>
    <w:p w14:paraId="6D973347" w14:textId="77777777" w:rsidR="000929C6" w:rsidRDefault="000929C6" w:rsidP="000929C6">
      <w:pPr>
        <w:spacing w:before="0" w:line="360" w:lineRule="auto"/>
        <w:rPr>
          <w:sz w:val="24"/>
          <w:szCs w:val="24"/>
          <w:lang w:val="de-AT"/>
        </w:rPr>
      </w:pPr>
      <w:r>
        <w:rPr>
          <w:sz w:val="24"/>
          <w:szCs w:val="24"/>
          <w:lang w:val="de-AT"/>
        </w:rPr>
        <w:t>Kein Teil des Werkes darf in irgendeiner Form</w:t>
      </w:r>
      <w:r w:rsidRPr="000700AB">
        <w:rPr>
          <w:sz w:val="24"/>
          <w:szCs w:val="24"/>
          <w:lang w:val="de-AT"/>
        </w:rPr>
        <w:t xml:space="preserve"> </w:t>
      </w:r>
      <w:r>
        <w:rPr>
          <w:sz w:val="24"/>
          <w:szCs w:val="24"/>
          <w:lang w:val="de-AT"/>
        </w:rPr>
        <w:t xml:space="preserve">verbreitet, vervielfältigt, fotokopiert, fotografiert, aufgenommen, übersetzt, in Datenverarbeitungsanlagen gespeichert, gesendet, oder auf irgendeine Weise oder mit irgendwelchen Mitteln (elektronischen, optischen, technischen oder anderen Mitteln) aufgenommen werden. Kommerzieller Gebrauch ist strengstens verboten, außer mit ausdrücklicher, schriftlicher Genehmigung des Autors. </w:t>
      </w:r>
    </w:p>
    <w:p w14:paraId="5C971809" w14:textId="77777777" w:rsidR="000929C6" w:rsidRPr="003D4B1C" w:rsidRDefault="000929C6" w:rsidP="000929C6">
      <w:pPr>
        <w:spacing w:before="0" w:line="360" w:lineRule="auto"/>
        <w:rPr>
          <w:sz w:val="24"/>
          <w:szCs w:val="24"/>
          <w:lang w:val="de-AT"/>
        </w:rPr>
      </w:pPr>
    </w:p>
    <w:p w14:paraId="2B820B2E" w14:textId="77777777" w:rsidR="00EB32EF" w:rsidRPr="000929C6" w:rsidRDefault="00EB32EF">
      <w:pPr>
        <w:rPr>
          <w:lang w:val="de-AT"/>
        </w:rPr>
      </w:pPr>
    </w:p>
    <w:sectPr w:rsidR="00EB32EF" w:rsidRPr="000929C6" w:rsidSect="00D57784">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aya Susanne Golan" w:date="2017-06-14T08:29:00Z" w:initials="CSG">
    <w:p w14:paraId="3D06DB10" w14:textId="77777777" w:rsidR="00FA24C2" w:rsidRDefault="00FA24C2">
      <w:pPr>
        <w:pStyle w:val="CommentText"/>
        <w:rPr>
          <w:rFonts w:hint="cs"/>
          <w:rtl/>
          <w:lang w:bidi="he-IL"/>
        </w:rPr>
      </w:pPr>
      <w:r>
        <w:rPr>
          <w:rStyle w:val="CommentReference"/>
        </w:rPr>
        <w:annotationRef/>
      </w:r>
      <w:r w:rsidR="0078265D">
        <w:rPr>
          <w:rFonts w:hint="cs"/>
          <w:noProof/>
          <w:rtl/>
          <w:lang w:bidi="he-IL"/>
        </w:rPr>
        <w:t>עמוד השער</w:t>
      </w:r>
    </w:p>
  </w:comment>
  <w:comment w:id="1" w:author="Chaya Susanne Golan" w:date="2017-06-14T08:30:00Z" w:initials="CSG">
    <w:p w14:paraId="4B0EC9EE" w14:textId="77777777" w:rsidR="00477839" w:rsidRDefault="00477839">
      <w:pPr>
        <w:pStyle w:val="CommentText"/>
        <w:rPr>
          <w:rFonts w:hint="cs"/>
          <w:lang w:bidi="he-IL"/>
        </w:rPr>
      </w:pPr>
      <w:r>
        <w:rPr>
          <w:rStyle w:val="CommentReference"/>
        </w:rPr>
        <w:annotationRef/>
      </w:r>
      <w:r w:rsidR="0078265D">
        <w:rPr>
          <w:rFonts w:hint="cs"/>
          <w:noProof/>
          <w:rtl/>
          <w:lang w:bidi="he-IL"/>
        </w:rPr>
        <w:t>תוכן</w:t>
      </w:r>
    </w:p>
  </w:comment>
  <w:comment w:id="3" w:author="Chaya Susanne Golan" w:date="2017-06-14T08:31:00Z" w:initials="CSG">
    <w:p w14:paraId="1165967E" w14:textId="77777777" w:rsidR="00477839" w:rsidRDefault="00477839">
      <w:pPr>
        <w:pStyle w:val="CommentText"/>
        <w:rPr>
          <w:rFonts w:hint="cs"/>
          <w:lang w:bidi="he-IL"/>
        </w:rPr>
      </w:pPr>
      <w:r>
        <w:rPr>
          <w:rStyle w:val="CommentReference"/>
        </w:rPr>
        <w:annotationRef/>
      </w:r>
      <w:r w:rsidR="0078265D">
        <w:rPr>
          <w:rFonts w:hint="cs"/>
          <w:noProof/>
          <w:rtl/>
          <w:lang w:bidi="he-IL"/>
        </w:rPr>
        <w:t>ביאורים</w:t>
      </w:r>
    </w:p>
  </w:comment>
  <w:comment w:id="4" w:author="Chaya Susanne Golan" w:date="2017-06-14T08:32:00Z" w:initials="CSG">
    <w:p w14:paraId="014B09E3" w14:textId="77777777" w:rsidR="00477839" w:rsidRDefault="00477839">
      <w:pPr>
        <w:pStyle w:val="CommentText"/>
        <w:rPr>
          <w:rFonts w:hint="cs"/>
          <w:lang w:bidi="he-IL"/>
        </w:rPr>
      </w:pPr>
      <w:r>
        <w:rPr>
          <w:rStyle w:val="CommentReference"/>
        </w:rPr>
        <w:annotationRef/>
      </w:r>
      <w:r w:rsidR="0078265D">
        <w:rPr>
          <w:rFonts w:hint="cs"/>
          <w:noProof/>
          <w:rtl/>
          <w:lang w:bidi="he-IL"/>
        </w:rPr>
        <w:t>תקציר</w:t>
      </w:r>
    </w:p>
  </w:comment>
  <w:comment w:id="5" w:author="Chaya Susanne Golan" w:date="2017-06-14T08:33:00Z" w:initials="CSG">
    <w:p w14:paraId="36C70017" w14:textId="77777777" w:rsidR="00477839" w:rsidRDefault="00477839">
      <w:pPr>
        <w:pStyle w:val="CommentText"/>
        <w:rPr>
          <w:rFonts w:hint="cs"/>
          <w:lang w:bidi="he-IL"/>
        </w:rPr>
      </w:pPr>
      <w:r>
        <w:rPr>
          <w:rStyle w:val="CommentReference"/>
        </w:rPr>
        <w:annotationRef/>
      </w:r>
      <w:r w:rsidR="0078265D">
        <w:rPr>
          <w:rFonts w:hint="cs"/>
          <w:noProof/>
          <w:rtl/>
          <w:lang w:bidi="he-IL"/>
        </w:rPr>
        <w:t>איורים</w:t>
      </w:r>
    </w:p>
  </w:comment>
  <w:comment w:id="6" w:author="Chaya Susanne Golan" w:date="2017-06-14T08:34:00Z" w:initials="CSG">
    <w:p w14:paraId="0B5B35CC" w14:textId="77777777" w:rsidR="00477839" w:rsidRDefault="00477839">
      <w:pPr>
        <w:pStyle w:val="CommentText"/>
        <w:rPr>
          <w:rFonts w:hint="cs"/>
          <w:lang w:bidi="he-IL"/>
        </w:rPr>
      </w:pPr>
      <w:r>
        <w:rPr>
          <w:rStyle w:val="CommentReference"/>
        </w:rPr>
        <w:annotationRef/>
      </w:r>
      <w:r w:rsidR="0078265D">
        <w:rPr>
          <w:rFonts w:hint="cs"/>
          <w:noProof/>
          <w:rtl/>
          <w:lang w:bidi="he-IL"/>
        </w:rPr>
        <w:t>זכויות יוצרים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06DB10" w15:done="0"/>
  <w15:commentEx w15:paraId="4B0EC9EE" w15:done="0"/>
  <w15:commentEx w15:paraId="1165967E" w15:done="0"/>
  <w15:commentEx w15:paraId="014B09E3" w15:done="0"/>
  <w15:commentEx w15:paraId="36C70017" w15:done="0"/>
  <w15:commentEx w15:paraId="0B5B35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ya Susanne Golan">
    <w15:presenceInfo w15:providerId="Windows Live" w15:userId="513944497ca05f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C6"/>
    <w:rsid w:val="00000CED"/>
    <w:rsid w:val="00001145"/>
    <w:rsid w:val="00003528"/>
    <w:rsid w:val="00012B42"/>
    <w:rsid w:val="0001347F"/>
    <w:rsid w:val="00016499"/>
    <w:rsid w:val="00024BBA"/>
    <w:rsid w:val="00036C6B"/>
    <w:rsid w:val="0003779F"/>
    <w:rsid w:val="00037D9B"/>
    <w:rsid w:val="000408ED"/>
    <w:rsid w:val="000411CA"/>
    <w:rsid w:val="0004266A"/>
    <w:rsid w:val="00054D16"/>
    <w:rsid w:val="00055CA9"/>
    <w:rsid w:val="00062A63"/>
    <w:rsid w:val="00070421"/>
    <w:rsid w:val="00071553"/>
    <w:rsid w:val="00075888"/>
    <w:rsid w:val="00077185"/>
    <w:rsid w:val="00077D7D"/>
    <w:rsid w:val="00082E3B"/>
    <w:rsid w:val="00083BCF"/>
    <w:rsid w:val="00085834"/>
    <w:rsid w:val="000859AB"/>
    <w:rsid w:val="00086C65"/>
    <w:rsid w:val="0009250A"/>
    <w:rsid w:val="000929C6"/>
    <w:rsid w:val="000A3721"/>
    <w:rsid w:val="000A404B"/>
    <w:rsid w:val="000A562E"/>
    <w:rsid w:val="000A6EEC"/>
    <w:rsid w:val="000B619E"/>
    <w:rsid w:val="000C1BBF"/>
    <w:rsid w:val="000C7AEC"/>
    <w:rsid w:val="000C7B9D"/>
    <w:rsid w:val="000D4691"/>
    <w:rsid w:val="000D7221"/>
    <w:rsid w:val="000E046B"/>
    <w:rsid w:val="000E55F3"/>
    <w:rsid w:val="000E6A66"/>
    <w:rsid w:val="000F1F41"/>
    <w:rsid w:val="000F6A2E"/>
    <w:rsid w:val="000F76E6"/>
    <w:rsid w:val="001004D2"/>
    <w:rsid w:val="00101761"/>
    <w:rsid w:val="0010223A"/>
    <w:rsid w:val="00102EFF"/>
    <w:rsid w:val="00104790"/>
    <w:rsid w:val="00106622"/>
    <w:rsid w:val="00112AFA"/>
    <w:rsid w:val="001145FB"/>
    <w:rsid w:val="00115EDC"/>
    <w:rsid w:val="00115FB3"/>
    <w:rsid w:val="001164EE"/>
    <w:rsid w:val="0011701A"/>
    <w:rsid w:val="00125E3B"/>
    <w:rsid w:val="00127107"/>
    <w:rsid w:val="0013414F"/>
    <w:rsid w:val="0013462B"/>
    <w:rsid w:val="0013533B"/>
    <w:rsid w:val="00135A7D"/>
    <w:rsid w:val="00137034"/>
    <w:rsid w:val="001371A0"/>
    <w:rsid w:val="001447F1"/>
    <w:rsid w:val="00144A3E"/>
    <w:rsid w:val="00160EBD"/>
    <w:rsid w:val="00170C39"/>
    <w:rsid w:val="001718DE"/>
    <w:rsid w:val="00180D29"/>
    <w:rsid w:val="00183117"/>
    <w:rsid w:val="00185A82"/>
    <w:rsid w:val="00186A3A"/>
    <w:rsid w:val="001871ED"/>
    <w:rsid w:val="00191FBF"/>
    <w:rsid w:val="00194927"/>
    <w:rsid w:val="001A4407"/>
    <w:rsid w:val="001B0D3B"/>
    <w:rsid w:val="001B3075"/>
    <w:rsid w:val="001B5255"/>
    <w:rsid w:val="001B6BF0"/>
    <w:rsid w:val="001B7913"/>
    <w:rsid w:val="001C0088"/>
    <w:rsid w:val="001C4FAC"/>
    <w:rsid w:val="001C5CC1"/>
    <w:rsid w:val="001C5DDC"/>
    <w:rsid w:val="001C6AE0"/>
    <w:rsid w:val="001D02AC"/>
    <w:rsid w:val="001D0CE0"/>
    <w:rsid w:val="001E021D"/>
    <w:rsid w:val="001E4B51"/>
    <w:rsid w:val="001E5182"/>
    <w:rsid w:val="001E6825"/>
    <w:rsid w:val="001E6EC7"/>
    <w:rsid w:val="001E7B8E"/>
    <w:rsid w:val="001F1B79"/>
    <w:rsid w:val="001F35AF"/>
    <w:rsid w:val="001F5B50"/>
    <w:rsid w:val="001F754A"/>
    <w:rsid w:val="002015A6"/>
    <w:rsid w:val="00204717"/>
    <w:rsid w:val="00204D7C"/>
    <w:rsid w:val="00206D69"/>
    <w:rsid w:val="002070F6"/>
    <w:rsid w:val="00211FE9"/>
    <w:rsid w:val="002132FC"/>
    <w:rsid w:val="00215E9C"/>
    <w:rsid w:val="0021728D"/>
    <w:rsid w:val="00217521"/>
    <w:rsid w:val="0022038B"/>
    <w:rsid w:val="00223426"/>
    <w:rsid w:val="00224CBF"/>
    <w:rsid w:val="00235F83"/>
    <w:rsid w:val="0023744C"/>
    <w:rsid w:val="0024159E"/>
    <w:rsid w:val="0024191C"/>
    <w:rsid w:val="00244B57"/>
    <w:rsid w:val="002577D1"/>
    <w:rsid w:val="00264384"/>
    <w:rsid w:val="00264B86"/>
    <w:rsid w:val="00271186"/>
    <w:rsid w:val="0027180D"/>
    <w:rsid w:val="002836F5"/>
    <w:rsid w:val="00284FC0"/>
    <w:rsid w:val="00290ADC"/>
    <w:rsid w:val="0029115A"/>
    <w:rsid w:val="002918F7"/>
    <w:rsid w:val="00293814"/>
    <w:rsid w:val="002A0F95"/>
    <w:rsid w:val="002A3E82"/>
    <w:rsid w:val="002A5506"/>
    <w:rsid w:val="002A690C"/>
    <w:rsid w:val="002B3EF4"/>
    <w:rsid w:val="002B456F"/>
    <w:rsid w:val="002C3AD1"/>
    <w:rsid w:val="002C72CD"/>
    <w:rsid w:val="002C7636"/>
    <w:rsid w:val="002C790A"/>
    <w:rsid w:val="002D711F"/>
    <w:rsid w:val="002E2B71"/>
    <w:rsid w:val="002E4EF5"/>
    <w:rsid w:val="002E55AA"/>
    <w:rsid w:val="002F1074"/>
    <w:rsid w:val="002F2893"/>
    <w:rsid w:val="002F7CE5"/>
    <w:rsid w:val="00301B4E"/>
    <w:rsid w:val="003050DE"/>
    <w:rsid w:val="0030596A"/>
    <w:rsid w:val="00311CFE"/>
    <w:rsid w:val="00316158"/>
    <w:rsid w:val="00322AA9"/>
    <w:rsid w:val="00323FFA"/>
    <w:rsid w:val="0033293E"/>
    <w:rsid w:val="0034200B"/>
    <w:rsid w:val="00342E0A"/>
    <w:rsid w:val="00351E7A"/>
    <w:rsid w:val="00352347"/>
    <w:rsid w:val="00352635"/>
    <w:rsid w:val="00352BB0"/>
    <w:rsid w:val="00356F3F"/>
    <w:rsid w:val="00357CE3"/>
    <w:rsid w:val="00362462"/>
    <w:rsid w:val="00363C8D"/>
    <w:rsid w:val="00373F54"/>
    <w:rsid w:val="003740E3"/>
    <w:rsid w:val="00382938"/>
    <w:rsid w:val="0038488E"/>
    <w:rsid w:val="00386F6A"/>
    <w:rsid w:val="003942EF"/>
    <w:rsid w:val="003A1CD2"/>
    <w:rsid w:val="003A43E1"/>
    <w:rsid w:val="003A67B3"/>
    <w:rsid w:val="003B085C"/>
    <w:rsid w:val="003B2A5C"/>
    <w:rsid w:val="003C4BB5"/>
    <w:rsid w:val="003C586C"/>
    <w:rsid w:val="003C7212"/>
    <w:rsid w:val="003D0C73"/>
    <w:rsid w:val="003D10FC"/>
    <w:rsid w:val="003D3539"/>
    <w:rsid w:val="003D5C92"/>
    <w:rsid w:val="003D667B"/>
    <w:rsid w:val="003E0664"/>
    <w:rsid w:val="003E4D3F"/>
    <w:rsid w:val="003E6616"/>
    <w:rsid w:val="003F2942"/>
    <w:rsid w:val="003F38D8"/>
    <w:rsid w:val="003F4CC1"/>
    <w:rsid w:val="003F5730"/>
    <w:rsid w:val="003F7815"/>
    <w:rsid w:val="003F7DF4"/>
    <w:rsid w:val="00407D2E"/>
    <w:rsid w:val="00410D87"/>
    <w:rsid w:val="00415799"/>
    <w:rsid w:val="00415D49"/>
    <w:rsid w:val="004252ED"/>
    <w:rsid w:val="00426151"/>
    <w:rsid w:val="004279E1"/>
    <w:rsid w:val="004408B2"/>
    <w:rsid w:val="004427D5"/>
    <w:rsid w:val="00444751"/>
    <w:rsid w:val="004452D6"/>
    <w:rsid w:val="004509D5"/>
    <w:rsid w:val="00453ED5"/>
    <w:rsid w:val="004639E4"/>
    <w:rsid w:val="00467CB0"/>
    <w:rsid w:val="00477839"/>
    <w:rsid w:val="00480815"/>
    <w:rsid w:val="00481278"/>
    <w:rsid w:val="00482B62"/>
    <w:rsid w:val="00484832"/>
    <w:rsid w:val="00484DCC"/>
    <w:rsid w:val="004913CD"/>
    <w:rsid w:val="004936F4"/>
    <w:rsid w:val="00494423"/>
    <w:rsid w:val="00494C1B"/>
    <w:rsid w:val="004A0771"/>
    <w:rsid w:val="004A24B2"/>
    <w:rsid w:val="004A4693"/>
    <w:rsid w:val="004A47AC"/>
    <w:rsid w:val="004A62A1"/>
    <w:rsid w:val="004B364E"/>
    <w:rsid w:val="004B40DF"/>
    <w:rsid w:val="004B621D"/>
    <w:rsid w:val="004D1098"/>
    <w:rsid w:val="004D181C"/>
    <w:rsid w:val="004D4A58"/>
    <w:rsid w:val="004D4AF8"/>
    <w:rsid w:val="004E2472"/>
    <w:rsid w:val="004E3D7D"/>
    <w:rsid w:val="004E6BC8"/>
    <w:rsid w:val="004F3075"/>
    <w:rsid w:val="004F71ED"/>
    <w:rsid w:val="004F7B69"/>
    <w:rsid w:val="00502B90"/>
    <w:rsid w:val="00504939"/>
    <w:rsid w:val="00512A55"/>
    <w:rsid w:val="00512DAA"/>
    <w:rsid w:val="00513F3F"/>
    <w:rsid w:val="00517BBA"/>
    <w:rsid w:val="00517EBC"/>
    <w:rsid w:val="00521501"/>
    <w:rsid w:val="005255DB"/>
    <w:rsid w:val="00526545"/>
    <w:rsid w:val="00527B74"/>
    <w:rsid w:val="00530C75"/>
    <w:rsid w:val="00531C71"/>
    <w:rsid w:val="00533C28"/>
    <w:rsid w:val="00533E0D"/>
    <w:rsid w:val="0053501D"/>
    <w:rsid w:val="005370AC"/>
    <w:rsid w:val="0054320E"/>
    <w:rsid w:val="00543847"/>
    <w:rsid w:val="0054760A"/>
    <w:rsid w:val="005507CA"/>
    <w:rsid w:val="00550B7D"/>
    <w:rsid w:val="005551D5"/>
    <w:rsid w:val="00563E6C"/>
    <w:rsid w:val="005709E0"/>
    <w:rsid w:val="00575F99"/>
    <w:rsid w:val="0058771A"/>
    <w:rsid w:val="0059101A"/>
    <w:rsid w:val="00594102"/>
    <w:rsid w:val="00595705"/>
    <w:rsid w:val="005A0000"/>
    <w:rsid w:val="005A11AE"/>
    <w:rsid w:val="005A3B86"/>
    <w:rsid w:val="005B3FFA"/>
    <w:rsid w:val="005B5190"/>
    <w:rsid w:val="005B51ED"/>
    <w:rsid w:val="005B557C"/>
    <w:rsid w:val="005B6E5F"/>
    <w:rsid w:val="005B7683"/>
    <w:rsid w:val="005C0F48"/>
    <w:rsid w:val="005C30E1"/>
    <w:rsid w:val="005D61E9"/>
    <w:rsid w:val="005D7C2C"/>
    <w:rsid w:val="005E086C"/>
    <w:rsid w:val="005E37D1"/>
    <w:rsid w:val="005E70C0"/>
    <w:rsid w:val="005F0672"/>
    <w:rsid w:val="005F6EA4"/>
    <w:rsid w:val="005F7DCE"/>
    <w:rsid w:val="00602410"/>
    <w:rsid w:val="006077F0"/>
    <w:rsid w:val="00607C97"/>
    <w:rsid w:val="00611E58"/>
    <w:rsid w:val="00620586"/>
    <w:rsid w:val="00621F15"/>
    <w:rsid w:val="00623AED"/>
    <w:rsid w:val="00624093"/>
    <w:rsid w:val="00624604"/>
    <w:rsid w:val="00625186"/>
    <w:rsid w:val="0062676F"/>
    <w:rsid w:val="0063065A"/>
    <w:rsid w:val="00631387"/>
    <w:rsid w:val="00634EFD"/>
    <w:rsid w:val="00636506"/>
    <w:rsid w:val="006401FE"/>
    <w:rsid w:val="00641115"/>
    <w:rsid w:val="00642844"/>
    <w:rsid w:val="00642F5A"/>
    <w:rsid w:val="006437A4"/>
    <w:rsid w:val="00644573"/>
    <w:rsid w:val="00644601"/>
    <w:rsid w:val="0064561B"/>
    <w:rsid w:val="00647EE7"/>
    <w:rsid w:val="00650586"/>
    <w:rsid w:val="00652D8E"/>
    <w:rsid w:val="00653365"/>
    <w:rsid w:val="00653741"/>
    <w:rsid w:val="00655FF7"/>
    <w:rsid w:val="0065611E"/>
    <w:rsid w:val="00657086"/>
    <w:rsid w:val="00661103"/>
    <w:rsid w:val="006613C4"/>
    <w:rsid w:val="00665519"/>
    <w:rsid w:val="006676D1"/>
    <w:rsid w:val="006709BD"/>
    <w:rsid w:val="00671920"/>
    <w:rsid w:val="00674B82"/>
    <w:rsid w:val="00675798"/>
    <w:rsid w:val="00681F1C"/>
    <w:rsid w:val="00682D35"/>
    <w:rsid w:val="006832E6"/>
    <w:rsid w:val="006907BC"/>
    <w:rsid w:val="00692D49"/>
    <w:rsid w:val="00697650"/>
    <w:rsid w:val="00697AAD"/>
    <w:rsid w:val="006A065A"/>
    <w:rsid w:val="006B037C"/>
    <w:rsid w:val="006B3C4F"/>
    <w:rsid w:val="006B56BA"/>
    <w:rsid w:val="006B66FD"/>
    <w:rsid w:val="006B741A"/>
    <w:rsid w:val="006C144F"/>
    <w:rsid w:val="006C24E5"/>
    <w:rsid w:val="006C2AE4"/>
    <w:rsid w:val="006C2F3D"/>
    <w:rsid w:val="006D0C75"/>
    <w:rsid w:val="006D0DCD"/>
    <w:rsid w:val="006D0E01"/>
    <w:rsid w:val="006D62F9"/>
    <w:rsid w:val="006D6B98"/>
    <w:rsid w:val="006D7601"/>
    <w:rsid w:val="006E0DF8"/>
    <w:rsid w:val="006E4DE3"/>
    <w:rsid w:val="006E7A8F"/>
    <w:rsid w:val="006F1389"/>
    <w:rsid w:val="006F3628"/>
    <w:rsid w:val="006F4704"/>
    <w:rsid w:val="006F48CF"/>
    <w:rsid w:val="006F4A51"/>
    <w:rsid w:val="0070063D"/>
    <w:rsid w:val="007021CC"/>
    <w:rsid w:val="007057D5"/>
    <w:rsid w:val="00707B7E"/>
    <w:rsid w:val="00722324"/>
    <w:rsid w:val="00725735"/>
    <w:rsid w:val="00726BCA"/>
    <w:rsid w:val="00734869"/>
    <w:rsid w:val="00736A90"/>
    <w:rsid w:val="00740FAB"/>
    <w:rsid w:val="00744C90"/>
    <w:rsid w:val="007458B3"/>
    <w:rsid w:val="00751EFB"/>
    <w:rsid w:val="007539EC"/>
    <w:rsid w:val="00753E65"/>
    <w:rsid w:val="007570A7"/>
    <w:rsid w:val="00760B74"/>
    <w:rsid w:val="00760C95"/>
    <w:rsid w:val="007622F8"/>
    <w:rsid w:val="007670E0"/>
    <w:rsid w:val="00770C02"/>
    <w:rsid w:val="00771413"/>
    <w:rsid w:val="007801AD"/>
    <w:rsid w:val="0078265D"/>
    <w:rsid w:val="007838DC"/>
    <w:rsid w:val="00783E5F"/>
    <w:rsid w:val="00785472"/>
    <w:rsid w:val="00793BB0"/>
    <w:rsid w:val="007A0654"/>
    <w:rsid w:val="007A3447"/>
    <w:rsid w:val="007A37A3"/>
    <w:rsid w:val="007A5A1C"/>
    <w:rsid w:val="007A7E3A"/>
    <w:rsid w:val="007B2696"/>
    <w:rsid w:val="007B27D8"/>
    <w:rsid w:val="007B6A72"/>
    <w:rsid w:val="007C7B4A"/>
    <w:rsid w:val="007D02ED"/>
    <w:rsid w:val="007D1410"/>
    <w:rsid w:val="007D269F"/>
    <w:rsid w:val="007D2DC2"/>
    <w:rsid w:val="007D358C"/>
    <w:rsid w:val="007E0457"/>
    <w:rsid w:val="007E12A3"/>
    <w:rsid w:val="007E2410"/>
    <w:rsid w:val="007F1077"/>
    <w:rsid w:val="007F2073"/>
    <w:rsid w:val="007F252C"/>
    <w:rsid w:val="007F5167"/>
    <w:rsid w:val="007F6766"/>
    <w:rsid w:val="007F6CB2"/>
    <w:rsid w:val="008006EB"/>
    <w:rsid w:val="0080363A"/>
    <w:rsid w:val="00807A60"/>
    <w:rsid w:val="00807B0F"/>
    <w:rsid w:val="00810193"/>
    <w:rsid w:val="0081260B"/>
    <w:rsid w:val="0081498F"/>
    <w:rsid w:val="00820520"/>
    <w:rsid w:val="00832BE6"/>
    <w:rsid w:val="00833ACC"/>
    <w:rsid w:val="00835640"/>
    <w:rsid w:val="00837768"/>
    <w:rsid w:val="00841735"/>
    <w:rsid w:val="008417D3"/>
    <w:rsid w:val="00851211"/>
    <w:rsid w:val="00851748"/>
    <w:rsid w:val="00852359"/>
    <w:rsid w:val="00854F9F"/>
    <w:rsid w:val="00856CAE"/>
    <w:rsid w:val="0086054E"/>
    <w:rsid w:val="008628B0"/>
    <w:rsid w:val="00865026"/>
    <w:rsid w:val="00865A37"/>
    <w:rsid w:val="008701A7"/>
    <w:rsid w:val="008709C6"/>
    <w:rsid w:val="00871D69"/>
    <w:rsid w:val="0087311E"/>
    <w:rsid w:val="00873403"/>
    <w:rsid w:val="00874AE7"/>
    <w:rsid w:val="008776F2"/>
    <w:rsid w:val="00882A53"/>
    <w:rsid w:val="008833A1"/>
    <w:rsid w:val="00883FED"/>
    <w:rsid w:val="0088475A"/>
    <w:rsid w:val="0089013F"/>
    <w:rsid w:val="00892083"/>
    <w:rsid w:val="00893849"/>
    <w:rsid w:val="0089448B"/>
    <w:rsid w:val="0089632B"/>
    <w:rsid w:val="00897018"/>
    <w:rsid w:val="008A1487"/>
    <w:rsid w:val="008A3786"/>
    <w:rsid w:val="008A5169"/>
    <w:rsid w:val="008A6605"/>
    <w:rsid w:val="008B2220"/>
    <w:rsid w:val="008B5338"/>
    <w:rsid w:val="008B5776"/>
    <w:rsid w:val="008B7551"/>
    <w:rsid w:val="008C0640"/>
    <w:rsid w:val="008D0291"/>
    <w:rsid w:val="008D502D"/>
    <w:rsid w:val="008D5101"/>
    <w:rsid w:val="008D5FC8"/>
    <w:rsid w:val="008E27E1"/>
    <w:rsid w:val="008E729C"/>
    <w:rsid w:val="008F0BBF"/>
    <w:rsid w:val="008F0E77"/>
    <w:rsid w:val="008F4F86"/>
    <w:rsid w:val="008F5D07"/>
    <w:rsid w:val="008F6072"/>
    <w:rsid w:val="008F6696"/>
    <w:rsid w:val="00901EEF"/>
    <w:rsid w:val="0090320A"/>
    <w:rsid w:val="009049A3"/>
    <w:rsid w:val="00906176"/>
    <w:rsid w:val="009102D9"/>
    <w:rsid w:val="00911494"/>
    <w:rsid w:val="00912C2A"/>
    <w:rsid w:val="009178FB"/>
    <w:rsid w:val="00922B83"/>
    <w:rsid w:val="009363FC"/>
    <w:rsid w:val="009419B0"/>
    <w:rsid w:val="00942F00"/>
    <w:rsid w:val="00943957"/>
    <w:rsid w:val="0094753B"/>
    <w:rsid w:val="00947B31"/>
    <w:rsid w:val="00952375"/>
    <w:rsid w:val="00952A70"/>
    <w:rsid w:val="00960760"/>
    <w:rsid w:val="0096214C"/>
    <w:rsid w:val="00964EF0"/>
    <w:rsid w:val="0096668F"/>
    <w:rsid w:val="00970A41"/>
    <w:rsid w:val="00970EA1"/>
    <w:rsid w:val="009710AA"/>
    <w:rsid w:val="0097590F"/>
    <w:rsid w:val="00976CC6"/>
    <w:rsid w:val="009774D7"/>
    <w:rsid w:val="00977CAF"/>
    <w:rsid w:val="00981F22"/>
    <w:rsid w:val="00983306"/>
    <w:rsid w:val="00987840"/>
    <w:rsid w:val="009916AE"/>
    <w:rsid w:val="009917EB"/>
    <w:rsid w:val="009A19CD"/>
    <w:rsid w:val="009A3B74"/>
    <w:rsid w:val="009B4336"/>
    <w:rsid w:val="009B47DC"/>
    <w:rsid w:val="009B6711"/>
    <w:rsid w:val="009B7C1C"/>
    <w:rsid w:val="009C0CEC"/>
    <w:rsid w:val="009C1E6D"/>
    <w:rsid w:val="009D07D0"/>
    <w:rsid w:val="009D0F9B"/>
    <w:rsid w:val="009D2966"/>
    <w:rsid w:val="009D5D30"/>
    <w:rsid w:val="009D601C"/>
    <w:rsid w:val="009D6C92"/>
    <w:rsid w:val="009E043E"/>
    <w:rsid w:val="009E5272"/>
    <w:rsid w:val="009E7A4D"/>
    <w:rsid w:val="009F0D62"/>
    <w:rsid w:val="009F4B12"/>
    <w:rsid w:val="00A01651"/>
    <w:rsid w:val="00A029AD"/>
    <w:rsid w:val="00A07E7F"/>
    <w:rsid w:val="00A10B37"/>
    <w:rsid w:val="00A15A48"/>
    <w:rsid w:val="00A16325"/>
    <w:rsid w:val="00A25769"/>
    <w:rsid w:val="00A26107"/>
    <w:rsid w:val="00A26482"/>
    <w:rsid w:val="00A26BB9"/>
    <w:rsid w:val="00A321A1"/>
    <w:rsid w:val="00A36650"/>
    <w:rsid w:val="00A37DB7"/>
    <w:rsid w:val="00A401B9"/>
    <w:rsid w:val="00A428B8"/>
    <w:rsid w:val="00A463BC"/>
    <w:rsid w:val="00A51C49"/>
    <w:rsid w:val="00A5212D"/>
    <w:rsid w:val="00A568D9"/>
    <w:rsid w:val="00A60F87"/>
    <w:rsid w:val="00A62A18"/>
    <w:rsid w:val="00A64724"/>
    <w:rsid w:val="00A64BA4"/>
    <w:rsid w:val="00A66139"/>
    <w:rsid w:val="00A678F6"/>
    <w:rsid w:val="00A71773"/>
    <w:rsid w:val="00A71D04"/>
    <w:rsid w:val="00A77DE6"/>
    <w:rsid w:val="00A84353"/>
    <w:rsid w:val="00A874FA"/>
    <w:rsid w:val="00AA43E3"/>
    <w:rsid w:val="00AA7792"/>
    <w:rsid w:val="00AC298C"/>
    <w:rsid w:val="00AC4E8C"/>
    <w:rsid w:val="00AC6394"/>
    <w:rsid w:val="00AD190C"/>
    <w:rsid w:val="00AD64C1"/>
    <w:rsid w:val="00AE6573"/>
    <w:rsid w:val="00AF0A2C"/>
    <w:rsid w:val="00AF310C"/>
    <w:rsid w:val="00AF5F5B"/>
    <w:rsid w:val="00B00562"/>
    <w:rsid w:val="00B03EED"/>
    <w:rsid w:val="00B11FFC"/>
    <w:rsid w:val="00B1215C"/>
    <w:rsid w:val="00B13DD5"/>
    <w:rsid w:val="00B2216A"/>
    <w:rsid w:val="00B31732"/>
    <w:rsid w:val="00B31D1E"/>
    <w:rsid w:val="00B33B0C"/>
    <w:rsid w:val="00B3412A"/>
    <w:rsid w:val="00B35714"/>
    <w:rsid w:val="00B47093"/>
    <w:rsid w:val="00B50B85"/>
    <w:rsid w:val="00B51DE4"/>
    <w:rsid w:val="00B52780"/>
    <w:rsid w:val="00B56DD2"/>
    <w:rsid w:val="00B57C48"/>
    <w:rsid w:val="00B62D28"/>
    <w:rsid w:val="00B64FCE"/>
    <w:rsid w:val="00B6554F"/>
    <w:rsid w:val="00B7182B"/>
    <w:rsid w:val="00B71A21"/>
    <w:rsid w:val="00B72F4B"/>
    <w:rsid w:val="00B75399"/>
    <w:rsid w:val="00B8155C"/>
    <w:rsid w:val="00B938FF"/>
    <w:rsid w:val="00B951FF"/>
    <w:rsid w:val="00BA1023"/>
    <w:rsid w:val="00BA1200"/>
    <w:rsid w:val="00BA1D32"/>
    <w:rsid w:val="00BA6361"/>
    <w:rsid w:val="00BA7272"/>
    <w:rsid w:val="00BC1B4B"/>
    <w:rsid w:val="00BC5AAF"/>
    <w:rsid w:val="00BD136A"/>
    <w:rsid w:val="00BD19DC"/>
    <w:rsid w:val="00BD51D7"/>
    <w:rsid w:val="00BE03AB"/>
    <w:rsid w:val="00BE18DD"/>
    <w:rsid w:val="00BE535A"/>
    <w:rsid w:val="00BE6086"/>
    <w:rsid w:val="00BF1B16"/>
    <w:rsid w:val="00BF790F"/>
    <w:rsid w:val="00C00ECD"/>
    <w:rsid w:val="00C0196D"/>
    <w:rsid w:val="00C04167"/>
    <w:rsid w:val="00C0798E"/>
    <w:rsid w:val="00C10084"/>
    <w:rsid w:val="00C10716"/>
    <w:rsid w:val="00C10EEA"/>
    <w:rsid w:val="00C111FB"/>
    <w:rsid w:val="00C14CA9"/>
    <w:rsid w:val="00C16FFE"/>
    <w:rsid w:val="00C2006E"/>
    <w:rsid w:val="00C202AB"/>
    <w:rsid w:val="00C21446"/>
    <w:rsid w:val="00C2551F"/>
    <w:rsid w:val="00C25D7B"/>
    <w:rsid w:val="00C274A7"/>
    <w:rsid w:val="00C3033C"/>
    <w:rsid w:val="00C31639"/>
    <w:rsid w:val="00C319D8"/>
    <w:rsid w:val="00C34831"/>
    <w:rsid w:val="00C3497D"/>
    <w:rsid w:val="00C35042"/>
    <w:rsid w:val="00C35136"/>
    <w:rsid w:val="00C36F51"/>
    <w:rsid w:val="00C41599"/>
    <w:rsid w:val="00C44F3F"/>
    <w:rsid w:val="00C51050"/>
    <w:rsid w:val="00C56137"/>
    <w:rsid w:val="00C5762E"/>
    <w:rsid w:val="00C57C17"/>
    <w:rsid w:val="00C57F61"/>
    <w:rsid w:val="00C607DF"/>
    <w:rsid w:val="00C61619"/>
    <w:rsid w:val="00C61B1E"/>
    <w:rsid w:val="00C623C8"/>
    <w:rsid w:val="00C6275F"/>
    <w:rsid w:val="00C6377C"/>
    <w:rsid w:val="00C7028F"/>
    <w:rsid w:val="00C70DE3"/>
    <w:rsid w:val="00C719D5"/>
    <w:rsid w:val="00C72CDA"/>
    <w:rsid w:val="00C74013"/>
    <w:rsid w:val="00C741D5"/>
    <w:rsid w:val="00C91628"/>
    <w:rsid w:val="00C91924"/>
    <w:rsid w:val="00C92C72"/>
    <w:rsid w:val="00C954B3"/>
    <w:rsid w:val="00C9733B"/>
    <w:rsid w:val="00CA0960"/>
    <w:rsid w:val="00CA0D17"/>
    <w:rsid w:val="00CA3BE5"/>
    <w:rsid w:val="00CB07F5"/>
    <w:rsid w:val="00CB4609"/>
    <w:rsid w:val="00CB4F67"/>
    <w:rsid w:val="00CB5571"/>
    <w:rsid w:val="00CC0059"/>
    <w:rsid w:val="00CC0934"/>
    <w:rsid w:val="00CC0EA9"/>
    <w:rsid w:val="00CC267C"/>
    <w:rsid w:val="00CC3051"/>
    <w:rsid w:val="00CC35F4"/>
    <w:rsid w:val="00CC4624"/>
    <w:rsid w:val="00CD0B06"/>
    <w:rsid w:val="00CD242C"/>
    <w:rsid w:val="00CD2C9F"/>
    <w:rsid w:val="00CD787D"/>
    <w:rsid w:val="00CE0BE8"/>
    <w:rsid w:val="00CE1734"/>
    <w:rsid w:val="00CE1982"/>
    <w:rsid w:val="00CE2E10"/>
    <w:rsid w:val="00CE3831"/>
    <w:rsid w:val="00CE60CE"/>
    <w:rsid w:val="00CE6B9D"/>
    <w:rsid w:val="00CF0A6B"/>
    <w:rsid w:val="00CF0E4A"/>
    <w:rsid w:val="00CF12E8"/>
    <w:rsid w:val="00CF22C0"/>
    <w:rsid w:val="00CF2B6C"/>
    <w:rsid w:val="00D00B3A"/>
    <w:rsid w:val="00D01603"/>
    <w:rsid w:val="00D063EB"/>
    <w:rsid w:val="00D06610"/>
    <w:rsid w:val="00D11006"/>
    <w:rsid w:val="00D111D7"/>
    <w:rsid w:val="00D208B1"/>
    <w:rsid w:val="00D232CB"/>
    <w:rsid w:val="00D23FBD"/>
    <w:rsid w:val="00D26EE7"/>
    <w:rsid w:val="00D27C49"/>
    <w:rsid w:val="00D3168E"/>
    <w:rsid w:val="00D35AED"/>
    <w:rsid w:val="00D36F0F"/>
    <w:rsid w:val="00D411C6"/>
    <w:rsid w:val="00D52B22"/>
    <w:rsid w:val="00D53569"/>
    <w:rsid w:val="00D57784"/>
    <w:rsid w:val="00D62F53"/>
    <w:rsid w:val="00D67707"/>
    <w:rsid w:val="00D73ADC"/>
    <w:rsid w:val="00D83378"/>
    <w:rsid w:val="00D83C33"/>
    <w:rsid w:val="00D84BED"/>
    <w:rsid w:val="00D91332"/>
    <w:rsid w:val="00D95B62"/>
    <w:rsid w:val="00DA14FA"/>
    <w:rsid w:val="00DA31D7"/>
    <w:rsid w:val="00DA3848"/>
    <w:rsid w:val="00DA4CC2"/>
    <w:rsid w:val="00DB2B97"/>
    <w:rsid w:val="00DB4739"/>
    <w:rsid w:val="00DC046A"/>
    <w:rsid w:val="00DC1ADD"/>
    <w:rsid w:val="00DC3B31"/>
    <w:rsid w:val="00DC419B"/>
    <w:rsid w:val="00DC7FBC"/>
    <w:rsid w:val="00DD04E9"/>
    <w:rsid w:val="00DD0D53"/>
    <w:rsid w:val="00DD17AC"/>
    <w:rsid w:val="00DD5FB9"/>
    <w:rsid w:val="00DD6229"/>
    <w:rsid w:val="00DE525B"/>
    <w:rsid w:val="00DF0C0B"/>
    <w:rsid w:val="00DF545D"/>
    <w:rsid w:val="00DF652D"/>
    <w:rsid w:val="00DF7AD7"/>
    <w:rsid w:val="00E11E27"/>
    <w:rsid w:val="00E15BDD"/>
    <w:rsid w:val="00E16FD3"/>
    <w:rsid w:val="00E203F6"/>
    <w:rsid w:val="00E217E7"/>
    <w:rsid w:val="00E2760C"/>
    <w:rsid w:val="00E34896"/>
    <w:rsid w:val="00E3645E"/>
    <w:rsid w:val="00E458F7"/>
    <w:rsid w:val="00E46502"/>
    <w:rsid w:val="00E46CB0"/>
    <w:rsid w:val="00E47287"/>
    <w:rsid w:val="00E52EA2"/>
    <w:rsid w:val="00E545DC"/>
    <w:rsid w:val="00E5526B"/>
    <w:rsid w:val="00E561A9"/>
    <w:rsid w:val="00E57A81"/>
    <w:rsid w:val="00E6313F"/>
    <w:rsid w:val="00E650C7"/>
    <w:rsid w:val="00E65DF1"/>
    <w:rsid w:val="00E77CEE"/>
    <w:rsid w:val="00E805D2"/>
    <w:rsid w:val="00E8176F"/>
    <w:rsid w:val="00E843DE"/>
    <w:rsid w:val="00E90B4F"/>
    <w:rsid w:val="00E942FF"/>
    <w:rsid w:val="00EA19BE"/>
    <w:rsid w:val="00EA1EC1"/>
    <w:rsid w:val="00EA577D"/>
    <w:rsid w:val="00EA633F"/>
    <w:rsid w:val="00EA6E44"/>
    <w:rsid w:val="00EA7348"/>
    <w:rsid w:val="00EB32EF"/>
    <w:rsid w:val="00EB4D55"/>
    <w:rsid w:val="00EB4D87"/>
    <w:rsid w:val="00EB72B6"/>
    <w:rsid w:val="00EC2BAD"/>
    <w:rsid w:val="00EC6B67"/>
    <w:rsid w:val="00ED0440"/>
    <w:rsid w:val="00EE1F4F"/>
    <w:rsid w:val="00EE2ED9"/>
    <w:rsid w:val="00EE33A2"/>
    <w:rsid w:val="00EE3467"/>
    <w:rsid w:val="00EF2AA8"/>
    <w:rsid w:val="00EF4E34"/>
    <w:rsid w:val="00EF53B1"/>
    <w:rsid w:val="00F001A9"/>
    <w:rsid w:val="00F003D8"/>
    <w:rsid w:val="00F0087D"/>
    <w:rsid w:val="00F00BEB"/>
    <w:rsid w:val="00F0603F"/>
    <w:rsid w:val="00F07635"/>
    <w:rsid w:val="00F1086A"/>
    <w:rsid w:val="00F10901"/>
    <w:rsid w:val="00F11D3C"/>
    <w:rsid w:val="00F122FF"/>
    <w:rsid w:val="00F1281C"/>
    <w:rsid w:val="00F22FAF"/>
    <w:rsid w:val="00F273B5"/>
    <w:rsid w:val="00F34120"/>
    <w:rsid w:val="00F345B0"/>
    <w:rsid w:val="00F345BC"/>
    <w:rsid w:val="00F36680"/>
    <w:rsid w:val="00F43456"/>
    <w:rsid w:val="00F46F59"/>
    <w:rsid w:val="00F57DF7"/>
    <w:rsid w:val="00F65A6B"/>
    <w:rsid w:val="00F65FA7"/>
    <w:rsid w:val="00F704EC"/>
    <w:rsid w:val="00F778D3"/>
    <w:rsid w:val="00F85D88"/>
    <w:rsid w:val="00F90910"/>
    <w:rsid w:val="00F91F63"/>
    <w:rsid w:val="00F96A58"/>
    <w:rsid w:val="00FA24C2"/>
    <w:rsid w:val="00FA35C7"/>
    <w:rsid w:val="00FC010A"/>
    <w:rsid w:val="00FC20F3"/>
    <w:rsid w:val="00FC2F4A"/>
    <w:rsid w:val="00FC4CEB"/>
    <w:rsid w:val="00FD47CC"/>
    <w:rsid w:val="00FD56F1"/>
    <w:rsid w:val="00FD74AB"/>
    <w:rsid w:val="00FE0DD3"/>
    <w:rsid w:val="00FE4509"/>
    <w:rsid w:val="00FF53C1"/>
    <w:rsid w:val="00FF7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0537"/>
  <w15:chartTrackingRefBased/>
  <w15:docId w15:val="{A56E6360-3710-4058-B149-25CC11E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he-IL"/>
      </w:rPr>
    </w:rPrDefault>
    <w:pPrDefault>
      <w:pPr>
        <w:bidi/>
        <w:spacing w:line="360" w:lineRule="auto"/>
        <w:ind w:left="115" w:firstLine="274"/>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29C6"/>
    <w:pPr>
      <w:bidi w:val="0"/>
      <w:spacing w:before="120" w:after="120" w:line="240" w:lineRule="auto"/>
      <w:ind w:left="0" w:firstLine="0"/>
    </w:pPr>
    <w:rPr>
      <w:rFonts w:asciiTheme="minorHAnsi" w:hAnsiTheme="minorHAnsi" w:cstheme="minorBidi"/>
      <w:sz w:val="22"/>
      <w:szCs w:val="22"/>
      <w:lang w:bidi="ar-SA"/>
    </w:rPr>
  </w:style>
  <w:style w:type="paragraph" w:styleId="Heading1">
    <w:name w:val="heading 1"/>
    <w:basedOn w:val="Normal"/>
    <w:next w:val="Normal"/>
    <w:link w:val="Heading1Char"/>
    <w:autoRedefine/>
    <w:uiPriority w:val="9"/>
    <w:qFormat/>
    <w:rsid w:val="0003779F"/>
    <w:pPr>
      <w:keepNext/>
      <w:keepLines/>
      <w:spacing w:before="480"/>
      <w:outlineLvl w:val="0"/>
    </w:pPr>
    <w:rPr>
      <w:rFonts w:ascii="Calibri Light" w:eastAsia="Times New Roman" w:hAnsi="Calibri Light" w:cs="Times New Roman"/>
      <w:b/>
      <w:bCs/>
      <w:color w:val="E46C0A"/>
      <w:sz w:val="32"/>
      <w:szCs w:val="32"/>
    </w:rPr>
  </w:style>
  <w:style w:type="paragraph" w:styleId="Heading2">
    <w:name w:val="heading 2"/>
    <w:basedOn w:val="Normal"/>
    <w:next w:val="Normal"/>
    <w:link w:val="Heading2Char"/>
    <w:autoRedefine/>
    <w:uiPriority w:val="9"/>
    <w:unhideWhenUsed/>
    <w:qFormat/>
    <w:rsid w:val="0003779F"/>
    <w:pPr>
      <w:keepNext/>
      <w:keepLines/>
      <w:spacing w:before="200"/>
      <w:outlineLvl w:val="1"/>
    </w:pPr>
    <w:rPr>
      <w:rFonts w:ascii="Calibri Light" w:eastAsia="Times New Roman" w:hAnsi="Calibri Light" w:cs="Times New Roman"/>
      <w:b/>
      <w:bCs/>
      <w:color w:val="D57214"/>
      <w:sz w:val="30"/>
      <w:szCs w:val="30"/>
    </w:rPr>
  </w:style>
  <w:style w:type="paragraph" w:styleId="Heading3">
    <w:name w:val="heading 3"/>
    <w:basedOn w:val="Normal"/>
    <w:next w:val="Normal"/>
    <w:link w:val="Heading3Char"/>
    <w:autoRedefine/>
    <w:uiPriority w:val="9"/>
    <w:unhideWhenUsed/>
    <w:qFormat/>
    <w:rsid w:val="0003779F"/>
    <w:pPr>
      <w:keepNext/>
      <w:keepLines/>
      <w:spacing w:before="200"/>
      <w:outlineLvl w:val="2"/>
    </w:pPr>
    <w:rPr>
      <w:rFonts w:ascii="Calibri Light" w:eastAsia="Times New Roman" w:hAnsi="Calibri Light" w:cs="Times New Roman"/>
      <w:b/>
      <w:bCs/>
      <w:color w:val="C8761D"/>
      <w:sz w:val="28"/>
      <w:szCs w:val="28"/>
    </w:rPr>
  </w:style>
  <w:style w:type="paragraph" w:styleId="Heading4">
    <w:name w:val="heading 4"/>
    <w:basedOn w:val="Normal"/>
    <w:next w:val="Normal"/>
    <w:link w:val="Heading4Char"/>
    <w:autoRedefine/>
    <w:uiPriority w:val="9"/>
    <w:unhideWhenUsed/>
    <w:qFormat/>
    <w:rsid w:val="0003779F"/>
    <w:pPr>
      <w:keepNext/>
      <w:keepLines/>
      <w:spacing w:before="200"/>
      <w:outlineLvl w:val="3"/>
    </w:pPr>
    <w:rPr>
      <w:rFonts w:ascii="Calibri Light" w:eastAsia="Times New Roman" w:hAnsi="Calibri Light" w:cs="Times New Roman"/>
      <w:b/>
      <w:bCs/>
      <w:color w:val="AE7B2C"/>
      <w:sz w:val="26"/>
      <w:szCs w:val="26"/>
    </w:rPr>
  </w:style>
  <w:style w:type="paragraph" w:styleId="Heading5">
    <w:name w:val="heading 5"/>
    <w:basedOn w:val="Normal"/>
    <w:next w:val="Normal"/>
    <w:link w:val="Heading5Char"/>
    <w:autoRedefine/>
    <w:uiPriority w:val="9"/>
    <w:unhideWhenUsed/>
    <w:qFormat/>
    <w:rsid w:val="0003779F"/>
    <w:pPr>
      <w:keepNext/>
      <w:keepLines/>
      <w:spacing w:before="200"/>
      <w:outlineLvl w:val="4"/>
    </w:pPr>
    <w:rPr>
      <w:rFonts w:ascii="Calibri Light" w:eastAsia="Times New Roman" w:hAnsi="Calibri Light" w:cs="Times New Roman"/>
      <w:b/>
      <w:bCs/>
      <w:color w:val="987D36"/>
      <w:sz w:val="24"/>
      <w:szCs w:val="24"/>
    </w:rPr>
  </w:style>
  <w:style w:type="paragraph" w:styleId="Heading6">
    <w:name w:val="heading 6"/>
    <w:basedOn w:val="Normal"/>
    <w:next w:val="Normal"/>
    <w:link w:val="Heading6Char"/>
    <w:autoRedefine/>
    <w:uiPriority w:val="9"/>
    <w:unhideWhenUsed/>
    <w:qFormat/>
    <w:rsid w:val="0003779F"/>
    <w:pPr>
      <w:keepNext/>
      <w:keepLines/>
      <w:spacing w:before="200"/>
      <w:outlineLvl w:val="5"/>
    </w:pPr>
    <w:rPr>
      <w:rFonts w:ascii="Calibri Light" w:eastAsia="Times New Roman" w:hAnsi="Calibri Light" w:cs="Times New Roman"/>
      <w:b/>
      <w:bCs/>
      <w:color w:val="857D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79F"/>
    <w:rPr>
      <w:rFonts w:ascii="Calibri Light" w:eastAsia="Times New Roman" w:hAnsi="Calibri Light"/>
      <w:b/>
      <w:bCs/>
      <w:color w:val="E46C0A"/>
      <w:sz w:val="32"/>
      <w:szCs w:val="32"/>
    </w:rPr>
  </w:style>
  <w:style w:type="paragraph" w:styleId="Title">
    <w:name w:val="Title"/>
    <w:basedOn w:val="Normal"/>
    <w:next w:val="Normal"/>
    <w:link w:val="TitleChar"/>
    <w:autoRedefine/>
    <w:uiPriority w:val="10"/>
    <w:qFormat/>
    <w:rsid w:val="0003779F"/>
    <w:pPr>
      <w:pBdr>
        <w:bottom w:val="single" w:sz="8" w:space="1" w:color="C0504D" w:themeColor="accent2"/>
      </w:pBdr>
      <w:spacing w:after="300"/>
      <w:contextualSpacing/>
    </w:pPr>
    <w:rPr>
      <w:rFonts w:ascii="Calibri Light" w:eastAsia="Times New Roman" w:hAnsi="Calibri Light" w:cs="Times New Roman"/>
      <w:color w:val="943634" w:themeColor="accent2" w:themeShade="BF"/>
      <w:spacing w:val="5"/>
      <w:kern w:val="28"/>
      <w:sz w:val="52"/>
      <w:szCs w:val="52"/>
    </w:rPr>
  </w:style>
  <w:style w:type="character" w:customStyle="1" w:styleId="TitleChar">
    <w:name w:val="Title Char"/>
    <w:basedOn w:val="DefaultParagraphFont"/>
    <w:link w:val="Title"/>
    <w:uiPriority w:val="10"/>
    <w:rsid w:val="0003779F"/>
    <w:rPr>
      <w:rFonts w:ascii="Calibri Light" w:eastAsia="Times New Roman" w:hAnsi="Calibri Light"/>
      <w:color w:val="943634" w:themeColor="accent2" w:themeShade="BF"/>
      <w:spacing w:val="5"/>
      <w:kern w:val="28"/>
      <w:sz w:val="52"/>
      <w:szCs w:val="52"/>
    </w:rPr>
  </w:style>
  <w:style w:type="paragraph" w:styleId="Subtitle">
    <w:name w:val="Subtitle"/>
    <w:basedOn w:val="Normal"/>
    <w:next w:val="Normal"/>
    <w:link w:val="SubtitleChar"/>
    <w:autoRedefine/>
    <w:uiPriority w:val="11"/>
    <w:qFormat/>
    <w:rsid w:val="0003779F"/>
    <w:rPr>
      <w:rFonts w:ascii="Calibri Light" w:eastAsia="Times New Roman" w:hAnsi="Calibri Light" w:cs="Times New Roman"/>
      <w:color w:val="857D3E"/>
      <w:spacing w:val="15"/>
    </w:rPr>
  </w:style>
  <w:style w:type="character" w:customStyle="1" w:styleId="SubtitleChar">
    <w:name w:val="Subtitle Char"/>
    <w:basedOn w:val="DefaultParagraphFont"/>
    <w:link w:val="Subtitle"/>
    <w:uiPriority w:val="11"/>
    <w:rsid w:val="0003779F"/>
    <w:rPr>
      <w:rFonts w:ascii="Calibri Light" w:eastAsia="Times New Roman" w:hAnsi="Calibri Light"/>
      <w:color w:val="857D3E"/>
      <w:spacing w:val="15"/>
      <w:sz w:val="22"/>
      <w:szCs w:val="22"/>
    </w:rPr>
  </w:style>
  <w:style w:type="character" w:styleId="Emphasis">
    <w:name w:val="Emphasis"/>
    <w:basedOn w:val="DefaultParagraphFont"/>
    <w:uiPriority w:val="20"/>
    <w:qFormat/>
    <w:rsid w:val="0003779F"/>
    <w:rPr>
      <w:i/>
      <w:iCs/>
    </w:rPr>
  </w:style>
  <w:style w:type="paragraph" w:styleId="NoSpacing">
    <w:name w:val="No Spacing"/>
    <w:autoRedefine/>
    <w:uiPriority w:val="1"/>
    <w:qFormat/>
    <w:rsid w:val="0003779F"/>
    <w:rPr>
      <w:rFonts w:asciiTheme="minorHAnsi" w:hAnsiTheme="minorHAnsi" w:cstheme="minorBidi"/>
      <w:sz w:val="22"/>
      <w:szCs w:val="22"/>
    </w:rPr>
  </w:style>
  <w:style w:type="character" w:styleId="SubtleEmphasis">
    <w:name w:val="Subtle Emphasis"/>
    <w:basedOn w:val="DefaultParagraphFont"/>
    <w:uiPriority w:val="19"/>
    <w:qFormat/>
    <w:rsid w:val="0003779F"/>
    <w:rPr>
      <w:rFonts w:ascii="Calibri Light" w:hAnsi="Calibri Light"/>
      <w:i/>
      <w:iCs/>
      <w:color w:val="857D3E"/>
    </w:rPr>
  </w:style>
  <w:style w:type="character" w:styleId="IntenseEmphasis">
    <w:name w:val="Intense Emphasis"/>
    <w:basedOn w:val="DefaultParagraphFont"/>
    <w:uiPriority w:val="21"/>
    <w:qFormat/>
    <w:rsid w:val="0003779F"/>
    <w:rPr>
      <w:b/>
      <w:bCs/>
      <w:i/>
      <w:iCs/>
      <w:color w:val="AE7B2C"/>
    </w:rPr>
  </w:style>
  <w:style w:type="character" w:customStyle="1" w:styleId="Heading2Char">
    <w:name w:val="Heading 2 Char"/>
    <w:basedOn w:val="DefaultParagraphFont"/>
    <w:link w:val="Heading2"/>
    <w:uiPriority w:val="9"/>
    <w:rsid w:val="0003779F"/>
    <w:rPr>
      <w:rFonts w:ascii="Calibri Light" w:eastAsia="Times New Roman" w:hAnsi="Calibri Light"/>
      <w:b/>
      <w:bCs/>
      <w:color w:val="D57214"/>
      <w:sz w:val="30"/>
      <w:szCs w:val="30"/>
    </w:rPr>
  </w:style>
  <w:style w:type="character" w:customStyle="1" w:styleId="Heading3Char">
    <w:name w:val="Heading 3 Char"/>
    <w:basedOn w:val="DefaultParagraphFont"/>
    <w:link w:val="Heading3"/>
    <w:uiPriority w:val="9"/>
    <w:rsid w:val="0003779F"/>
    <w:rPr>
      <w:rFonts w:ascii="Calibri Light" w:eastAsia="Times New Roman" w:hAnsi="Calibri Light"/>
      <w:b/>
      <w:bCs/>
      <w:color w:val="C8761D"/>
      <w:sz w:val="28"/>
      <w:szCs w:val="28"/>
    </w:rPr>
  </w:style>
  <w:style w:type="character" w:customStyle="1" w:styleId="Heading4Char">
    <w:name w:val="Heading 4 Char"/>
    <w:basedOn w:val="DefaultParagraphFont"/>
    <w:link w:val="Heading4"/>
    <w:uiPriority w:val="9"/>
    <w:rsid w:val="0003779F"/>
    <w:rPr>
      <w:rFonts w:ascii="Calibri Light" w:eastAsia="Times New Roman" w:hAnsi="Calibri Light"/>
      <w:b/>
      <w:bCs/>
      <w:color w:val="AE7B2C"/>
      <w:sz w:val="26"/>
      <w:szCs w:val="26"/>
    </w:rPr>
  </w:style>
  <w:style w:type="character" w:customStyle="1" w:styleId="Heading5Char">
    <w:name w:val="Heading 5 Char"/>
    <w:basedOn w:val="DefaultParagraphFont"/>
    <w:link w:val="Heading5"/>
    <w:uiPriority w:val="9"/>
    <w:rsid w:val="0003779F"/>
    <w:rPr>
      <w:rFonts w:ascii="Calibri Light" w:eastAsia="Times New Roman" w:hAnsi="Calibri Light"/>
      <w:b/>
      <w:bCs/>
      <w:color w:val="987D36"/>
      <w:sz w:val="24"/>
      <w:szCs w:val="24"/>
    </w:rPr>
  </w:style>
  <w:style w:type="character" w:customStyle="1" w:styleId="Heading6Char">
    <w:name w:val="Heading 6 Char"/>
    <w:basedOn w:val="DefaultParagraphFont"/>
    <w:link w:val="Heading6"/>
    <w:uiPriority w:val="9"/>
    <w:rsid w:val="0003779F"/>
    <w:rPr>
      <w:rFonts w:ascii="Calibri Light" w:eastAsia="Times New Roman" w:hAnsi="Calibri Light"/>
      <w:b/>
      <w:bCs/>
      <w:color w:val="857D3E"/>
      <w:sz w:val="22"/>
      <w:szCs w:val="22"/>
    </w:rPr>
  </w:style>
  <w:style w:type="character" w:styleId="Strong">
    <w:name w:val="Strong"/>
    <w:basedOn w:val="DefaultParagraphFont"/>
    <w:uiPriority w:val="22"/>
    <w:qFormat/>
    <w:rsid w:val="0003779F"/>
    <w:rPr>
      <w:b/>
      <w:bCs/>
    </w:rPr>
  </w:style>
  <w:style w:type="paragraph" w:styleId="Quote">
    <w:name w:val="Quote"/>
    <w:basedOn w:val="Normal"/>
    <w:next w:val="Normal"/>
    <w:link w:val="QuoteChar"/>
    <w:autoRedefine/>
    <w:uiPriority w:val="29"/>
    <w:qFormat/>
    <w:rsid w:val="00037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779F"/>
    <w:rPr>
      <w:rFonts w:asciiTheme="minorHAnsi" w:hAnsiTheme="minorHAnsi" w:cstheme="minorBidi"/>
      <w:i/>
      <w:iCs/>
      <w:color w:val="404040" w:themeColor="text1" w:themeTint="BF"/>
      <w:sz w:val="22"/>
      <w:szCs w:val="22"/>
    </w:rPr>
  </w:style>
  <w:style w:type="paragraph" w:styleId="IntenseQuote">
    <w:name w:val="Intense Quote"/>
    <w:basedOn w:val="Normal"/>
    <w:next w:val="Normal"/>
    <w:link w:val="IntenseQuoteChar"/>
    <w:autoRedefine/>
    <w:uiPriority w:val="30"/>
    <w:qFormat/>
    <w:rsid w:val="0003779F"/>
    <w:pPr>
      <w:pBdr>
        <w:top w:val="single" w:sz="4" w:space="10" w:color="AE7B2C"/>
        <w:bottom w:val="single" w:sz="4" w:space="10" w:color="AE7B2C"/>
      </w:pBdr>
      <w:spacing w:before="360" w:after="360"/>
      <w:ind w:left="864" w:right="864"/>
      <w:jc w:val="center"/>
    </w:pPr>
    <w:rPr>
      <w:i/>
      <w:iCs/>
      <w:color w:val="857D3E"/>
    </w:rPr>
  </w:style>
  <w:style w:type="character" w:customStyle="1" w:styleId="IntenseQuoteChar">
    <w:name w:val="Intense Quote Char"/>
    <w:basedOn w:val="DefaultParagraphFont"/>
    <w:link w:val="IntenseQuote"/>
    <w:uiPriority w:val="30"/>
    <w:rsid w:val="0003779F"/>
    <w:rPr>
      <w:rFonts w:asciiTheme="minorHAnsi" w:hAnsiTheme="minorHAnsi" w:cstheme="minorBidi"/>
      <w:i/>
      <w:iCs/>
      <w:color w:val="857D3E"/>
      <w:sz w:val="22"/>
      <w:szCs w:val="22"/>
    </w:rPr>
  </w:style>
  <w:style w:type="character" w:styleId="SubtleReference">
    <w:name w:val="Subtle Reference"/>
    <w:basedOn w:val="DefaultParagraphFont"/>
    <w:uiPriority w:val="31"/>
    <w:qFormat/>
    <w:rsid w:val="0003779F"/>
    <w:rPr>
      <w:smallCaps/>
      <w:color w:val="857D3E"/>
    </w:rPr>
  </w:style>
  <w:style w:type="character" w:styleId="IntenseReference">
    <w:name w:val="Intense Reference"/>
    <w:basedOn w:val="DefaultParagraphFont"/>
    <w:uiPriority w:val="32"/>
    <w:qFormat/>
    <w:rsid w:val="0003779F"/>
    <w:rPr>
      <w:b/>
      <w:bCs/>
      <w:smallCaps/>
      <w:color w:val="857D3E"/>
      <w:spacing w:val="5"/>
    </w:rPr>
  </w:style>
  <w:style w:type="character" w:styleId="BookTitle">
    <w:name w:val="Book Title"/>
    <w:basedOn w:val="DefaultParagraphFont"/>
    <w:uiPriority w:val="33"/>
    <w:qFormat/>
    <w:rsid w:val="0003779F"/>
    <w:rPr>
      <w:b/>
      <w:bCs/>
      <w:i/>
      <w:iCs/>
      <w:spacing w:val="5"/>
    </w:rPr>
  </w:style>
  <w:style w:type="table" w:customStyle="1" w:styleId="BackBox">
    <w:name w:val="BackBox"/>
    <w:basedOn w:val="TableNormal"/>
    <w:uiPriority w:val="99"/>
    <w:rsid w:val="007A0654"/>
    <w:pPr>
      <w:bidi w:val="0"/>
      <w:spacing w:line="240" w:lineRule="auto"/>
      <w:ind w:left="0" w:firstLine="0"/>
    </w:pPr>
    <w:rPr>
      <w:rFonts w:asciiTheme="minorHAnsi" w:hAnsiTheme="minorHAnsi" w:cstheme="minorBidi"/>
      <w:sz w:val="22"/>
      <w:szCs w:val="22"/>
      <w:lang w:val="en-CA"/>
    </w:rPr>
    <w:tblPr/>
  </w:style>
  <w:style w:type="character" w:styleId="CommentReference">
    <w:name w:val="annotation reference"/>
    <w:basedOn w:val="DefaultParagraphFont"/>
    <w:uiPriority w:val="99"/>
    <w:semiHidden/>
    <w:unhideWhenUsed/>
    <w:rsid w:val="00FA24C2"/>
    <w:rPr>
      <w:sz w:val="16"/>
      <w:szCs w:val="16"/>
    </w:rPr>
  </w:style>
  <w:style w:type="paragraph" w:styleId="CommentText">
    <w:name w:val="annotation text"/>
    <w:basedOn w:val="Normal"/>
    <w:link w:val="CommentTextChar"/>
    <w:uiPriority w:val="99"/>
    <w:semiHidden/>
    <w:unhideWhenUsed/>
    <w:rsid w:val="00FA24C2"/>
    <w:rPr>
      <w:sz w:val="20"/>
      <w:szCs w:val="20"/>
    </w:rPr>
  </w:style>
  <w:style w:type="character" w:customStyle="1" w:styleId="CommentTextChar">
    <w:name w:val="Comment Text Char"/>
    <w:basedOn w:val="DefaultParagraphFont"/>
    <w:link w:val="CommentText"/>
    <w:uiPriority w:val="99"/>
    <w:semiHidden/>
    <w:rsid w:val="00FA24C2"/>
    <w:rPr>
      <w:rFonts w:asciiTheme="minorHAnsi" w:hAnsiTheme="minorHAnsi" w:cstheme="minorBidi"/>
      <w:lang w:bidi="ar-SA"/>
    </w:rPr>
  </w:style>
  <w:style w:type="paragraph" w:styleId="CommentSubject">
    <w:name w:val="annotation subject"/>
    <w:basedOn w:val="CommentText"/>
    <w:next w:val="CommentText"/>
    <w:link w:val="CommentSubjectChar"/>
    <w:uiPriority w:val="99"/>
    <w:semiHidden/>
    <w:unhideWhenUsed/>
    <w:rsid w:val="00FA24C2"/>
    <w:rPr>
      <w:b/>
      <w:bCs/>
    </w:rPr>
  </w:style>
  <w:style w:type="character" w:customStyle="1" w:styleId="CommentSubjectChar">
    <w:name w:val="Comment Subject Char"/>
    <w:basedOn w:val="CommentTextChar"/>
    <w:link w:val="CommentSubject"/>
    <w:uiPriority w:val="99"/>
    <w:semiHidden/>
    <w:rsid w:val="00FA24C2"/>
    <w:rPr>
      <w:rFonts w:asciiTheme="minorHAnsi" w:hAnsiTheme="minorHAnsi" w:cstheme="minorBidi"/>
      <w:b/>
      <w:bCs/>
      <w:lang w:bidi="ar-SA"/>
    </w:rPr>
  </w:style>
  <w:style w:type="paragraph" w:styleId="Revision">
    <w:name w:val="Revision"/>
    <w:hidden/>
    <w:uiPriority w:val="99"/>
    <w:semiHidden/>
    <w:rsid w:val="00FA24C2"/>
    <w:pPr>
      <w:bidi w:val="0"/>
      <w:spacing w:line="240" w:lineRule="auto"/>
      <w:ind w:left="0" w:firstLine="0"/>
    </w:pPr>
    <w:rPr>
      <w:rFonts w:asciiTheme="minorHAnsi" w:hAnsiTheme="minorHAnsi" w:cstheme="minorBidi"/>
      <w:sz w:val="22"/>
      <w:szCs w:val="22"/>
      <w:lang w:bidi="ar-SA"/>
    </w:rPr>
  </w:style>
  <w:style w:type="paragraph" w:styleId="BalloonText">
    <w:name w:val="Balloon Text"/>
    <w:basedOn w:val="Normal"/>
    <w:link w:val="BalloonTextChar"/>
    <w:uiPriority w:val="99"/>
    <w:semiHidden/>
    <w:unhideWhenUsed/>
    <w:rsid w:val="00FA24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4C2"/>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5182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Susanne Golan</dc:creator>
  <cp:keywords/>
  <dc:description/>
  <cp:lastModifiedBy>Chaya Susanne Golan</cp:lastModifiedBy>
  <cp:revision>2</cp:revision>
  <dcterms:created xsi:type="dcterms:W3CDTF">2017-06-14T01:17:00Z</dcterms:created>
  <dcterms:modified xsi:type="dcterms:W3CDTF">2017-06-14T05:36:00Z</dcterms:modified>
</cp:coreProperties>
</file>