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62075" w14:textId="77777777" w:rsidR="003F5804" w:rsidRDefault="003F5804">
      <w:pPr>
        <w:rPr>
          <w:rFonts w:asciiTheme="majorHAnsi" w:hAnsiTheme="majorHAnsi" w:cstheme="majorHAnsi"/>
          <w:b/>
          <w:sz w:val="20"/>
          <w:u w:val="single"/>
          <w:rtl/>
        </w:rPr>
      </w:pPr>
    </w:p>
    <w:p w14:paraId="2C76CA12" w14:textId="07615AD6" w:rsidR="003F5804" w:rsidRDefault="00071D4B">
      <w:pPr>
        <w:rPr>
          <w:rFonts w:asciiTheme="majorHAnsi" w:hAnsiTheme="majorHAnsi" w:cstheme="majorHAnsi"/>
          <w:b/>
          <w:sz w:val="20"/>
          <w:u w:val="single"/>
          <w:rtl/>
        </w:rPr>
      </w:pPr>
      <w:r>
        <w:rPr>
          <w:rFonts w:asciiTheme="majorHAnsi" w:hAnsiTheme="majorHAnsi" w:cstheme="majorHAnsi"/>
          <w:b/>
          <w:sz w:val="20"/>
          <w:u w:val="single"/>
        </w:rPr>
        <w:t>CAMPUS PILLAR DE MOSAIC UNITED</w:t>
      </w:r>
    </w:p>
    <w:p w14:paraId="0E5D8E87" w14:textId="77777777" w:rsidR="003F5804" w:rsidRDefault="003F5804">
      <w:pPr>
        <w:rPr>
          <w:rFonts w:asciiTheme="majorHAnsi" w:hAnsiTheme="majorHAnsi" w:cstheme="majorHAnsi"/>
          <w:b/>
          <w:sz w:val="20"/>
          <w:u w:val="single"/>
          <w:rtl/>
        </w:rPr>
      </w:pPr>
    </w:p>
    <w:p w14:paraId="036D0662" w14:textId="2E459C50" w:rsidR="00D674EE" w:rsidRPr="00443B32" w:rsidRDefault="00071D4B" w:rsidP="00D674EE">
      <w:pPr>
        <w:rPr>
          <w:rFonts w:asciiTheme="majorHAnsi" w:hAnsiTheme="majorHAnsi" w:cstheme="majorHAnsi"/>
          <w:color w:val="FF0000"/>
          <w:sz w:val="20"/>
          <w:szCs w:val="20"/>
        </w:rPr>
      </w:pPr>
      <w:r>
        <w:rPr>
          <w:rFonts w:asciiTheme="majorHAnsi" w:hAnsiTheme="majorHAnsi" w:cstheme="majorHAnsi"/>
          <w:b/>
          <w:sz w:val="20"/>
          <w:u w:val="single"/>
        </w:rPr>
        <w:t>Un nouveau paradigme de l</w:t>
      </w:r>
      <w:r w:rsidR="00CB7B93">
        <w:rPr>
          <w:rFonts w:asciiTheme="majorHAnsi" w:hAnsiTheme="majorHAnsi" w:cstheme="majorHAnsi"/>
          <w:b/>
          <w:sz w:val="20"/>
          <w:u w:val="single"/>
        </w:rPr>
        <w:t>’</w:t>
      </w:r>
      <w:r>
        <w:rPr>
          <w:rFonts w:asciiTheme="majorHAnsi" w:hAnsiTheme="majorHAnsi" w:cstheme="majorHAnsi"/>
          <w:b/>
          <w:sz w:val="20"/>
          <w:u w:val="single"/>
        </w:rPr>
        <w:t>engagement juif</w:t>
      </w:r>
      <w:r w:rsidR="00D674EE">
        <w:rPr>
          <w:rFonts w:asciiTheme="majorHAnsi" w:hAnsiTheme="majorHAnsi" w:cstheme="majorHAnsi"/>
          <w:b/>
          <w:sz w:val="20"/>
          <w:u w:val="single"/>
        </w:rPr>
        <w:t xml:space="preserve"> </w:t>
      </w:r>
      <w:r w:rsidR="00443B32" w:rsidRPr="00443B32">
        <w:rPr>
          <w:rFonts w:asciiTheme="majorHAnsi" w:hAnsiTheme="majorHAnsi" w:cstheme="majorHAnsi"/>
          <w:b/>
          <w:color w:val="FF0000"/>
          <w:sz w:val="20"/>
          <w:u w:val="single"/>
        </w:rPr>
        <w:t>(</w:t>
      </w:r>
      <w:r w:rsidR="00D674EE" w:rsidRPr="00443B32">
        <w:rPr>
          <w:rFonts w:asciiTheme="majorHAnsi" w:hAnsiTheme="majorHAnsi" w:cstheme="majorHAnsi"/>
          <w:b/>
          <w:bCs/>
          <w:color w:val="FF0000"/>
          <w:sz w:val="20"/>
          <w:szCs w:val="20"/>
          <w:u w:val="single"/>
        </w:rPr>
        <w:t xml:space="preserve">A New </w:t>
      </w:r>
      <w:proofErr w:type="spellStart"/>
      <w:r w:rsidR="00D674EE" w:rsidRPr="00443B32">
        <w:rPr>
          <w:rFonts w:asciiTheme="majorHAnsi" w:hAnsiTheme="majorHAnsi" w:cstheme="majorHAnsi"/>
          <w:b/>
          <w:bCs/>
          <w:color w:val="FF0000"/>
          <w:sz w:val="20"/>
          <w:szCs w:val="20"/>
          <w:u w:val="single"/>
        </w:rPr>
        <w:t>Paradigm</w:t>
      </w:r>
      <w:proofErr w:type="spellEnd"/>
      <w:r w:rsidR="00D674EE" w:rsidRPr="00443B32">
        <w:rPr>
          <w:rFonts w:asciiTheme="majorHAnsi" w:hAnsiTheme="majorHAnsi" w:cstheme="majorHAnsi"/>
          <w:b/>
          <w:bCs/>
          <w:color w:val="FF0000"/>
          <w:sz w:val="20"/>
          <w:szCs w:val="20"/>
          <w:u w:val="single"/>
        </w:rPr>
        <w:t xml:space="preserve"> in </w:t>
      </w:r>
      <w:proofErr w:type="spellStart"/>
      <w:r w:rsidR="00D674EE" w:rsidRPr="00443B32">
        <w:rPr>
          <w:rFonts w:asciiTheme="majorHAnsi" w:hAnsiTheme="majorHAnsi" w:cstheme="majorHAnsi"/>
          <w:b/>
          <w:bCs/>
          <w:color w:val="FF0000"/>
          <w:sz w:val="20"/>
          <w:szCs w:val="20"/>
          <w:u w:val="single"/>
        </w:rPr>
        <w:t>Jewish</w:t>
      </w:r>
      <w:proofErr w:type="spellEnd"/>
      <w:r w:rsidR="00D674EE" w:rsidRPr="00443B32">
        <w:rPr>
          <w:rFonts w:asciiTheme="majorHAnsi" w:hAnsiTheme="majorHAnsi" w:cstheme="majorHAnsi"/>
          <w:b/>
          <w:bCs/>
          <w:color w:val="FF0000"/>
          <w:sz w:val="20"/>
          <w:szCs w:val="20"/>
          <w:u w:val="single"/>
        </w:rPr>
        <w:t xml:space="preserve"> Engagement</w:t>
      </w:r>
      <w:r w:rsidR="00D674EE" w:rsidRPr="00443B32">
        <w:rPr>
          <w:rFonts w:asciiTheme="majorHAnsi" w:hAnsiTheme="majorHAnsi" w:cstheme="majorHAnsi"/>
          <w:b/>
          <w:bCs/>
          <w:color w:val="FF0000"/>
          <w:sz w:val="20"/>
          <w:szCs w:val="20"/>
          <w:u w:val="single"/>
        </w:rPr>
        <w:t>)</w:t>
      </w:r>
    </w:p>
    <w:p w14:paraId="37BB6B60" w14:textId="4DB06705" w:rsidR="003F5804" w:rsidRDefault="003F5804">
      <w:pPr>
        <w:rPr>
          <w:rFonts w:asciiTheme="majorHAnsi" w:hAnsiTheme="majorHAnsi" w:cstheme="majorHAnsi"/>
          <w:sz w:val="20"/>
        </w:rPr>
      </w:pPr>
    </w:p>
    <w:p w14:paraId="2C130C94" w14:textId="78FF425E" w:rsidR="003F5804" w:rsidRDefault="00071D4B">
      <w:pPr>
        <w:rPr>
          <w:rFonts w:asciiTheme="majorHAnsi" w:hAnsiTheme="majorHAnsi" w:cstheme="majorHAnsi"/>
          <w:sz w:val="20"/>
        </w:rPr>
      </w:pPr>
      <w:r>
        <w:rPr>
          <w:rFonts w:asciiTheme="majorHAnsi" w:hAnsiTheme="majorHAnsi" w:cstheme="majorHAnsi"/>
          <w:sz w:val="20"/>
        </w:rPr>
        <w:t>Partenariat novateur entre l</w:t>
      </w:r>
      <w:r w:rsidR="00CB7B93">
        <w:rPr>
          <w:rFonts w:asciiTheme="majorHAnsi" w:hAnsiTheme="majorHAnsi" w:cstheme="majorHAnsi"/>
          <w:sz w:val="20"/>
        </w:rPr>
        <w:t>’</w:t>
      </w:r>
      <w:r>
        <w:rPr>
          <w:rFonts w:asciiTheme="majorHAnsi" w:hAnsiTheme="majorHAnsi" w:cstheme="majorHAnsi"/>
          <w:sz w:val="20"/>
        </w:rPr>
        <w:t>État d</w:t>
      </w:r>
      <w:r w:rsidR="00CB7B93">
        <w:rPr>
          <w:rFonts w:asciiTheme="majorHAnsi" w:hAnsiTheme="majorHAnsi" w:cstheme="majorHAnsi"/>
          <w:sz w:val="20"/>
        </w:rPr>
        <w:t>’</w:t>
      </w:r>
      <w:r>
        <w:rPr>
          <w:rFonts w:asciiTheme="majorHAnsi" w:hAnsiTheme="majorHAnsi" w:cstheme="majorHAnsi"/>
          <w:sz w:val="20"/>
        </w:rPr>
        <w:t>Israël et la Diaspora, Mosaic United constitue un nouveau paradigme de l</w:t>
      </w:r>
      <w:r w:rsidR="00CB7B93">
        <w:rPr>
          <w:rFonts w:asciiTheme="majorHAnsi" w:hAnsiTheme="majorHAnsi" w:cstheme="majorHAnsi"/>
          <w:sz w:val="20"/>
        </w:rPr>
        <w:t xml:space="preserve">’engagement juif. Il </w:t>
      </w:r>
      <w:r>
        <w:rPr>
          <w:rFonts w:asciiTheme="majorHAnsi" w:hAnsiTheme="majorHAnsi" w:cstheme="majorHAnsi"/>
          <w:sz w:val="20"/>
        </w:rPr>
        <w:t>s</w:t>
      </w:r>
      <w:r w:rsidR="00CB7B93">
        <w:rPr>
          <w:rFonts w:asciiTheme="majorHAnsi" w:hAnsiTheme="majorHAnsi" w:cstheme="majorHAnsi"/>
          <w:sz w:val="20"/>
        </w:rPr>
        <w:t>’</w:t>
      </w:r>
      <w:r>
        <w:rPr>
          <w:rFonts w:asciiTheme="majorHAnsi" w:hAnsiTheme="majorHAnsi" w:cstheme="majorHAnsi"/>
          <w:sz w:val="20"/>
        </w:rPr>
        <w:t xml:space="preserve">adresse aux jeunes Juifs au cours de leurs années formatrices et les accompagne durant toutes les étapes de leur vie.  </w:t>
      </w:r>
    </w:p>
    <w:p w14:paraId="71D66746" w14:textId="77777777" w:rsidR="003F5804" w:rsidRDefault="00071D4B">
      <w:pPr>
        <w:snapToGrid w:val="0"/>
        <w:rPr>
          <w:rFonts w:asciiTheme="majorHAnsi" w:hAnsiTheme="majorHAnsi" w:cstheme="majorHAnsi"/>
          <w:sz w:val="20"/>
        </w:rPr>
      </w:pPr>
      <w:r>
        <w:rPr>
          <w:rFonts w:asciiTheme="majorHAnsi" w:hAnsiTheme="majorHAnsi" w:cstheme="majorHAnsi"/>
          <w:sz w:val="20"/>
        </w:rPr>
        <w:t xml:space="preserve"> </w:t>
      </w:r>
    </w:p>
    <w:p w14:paraId="4944DCA5" w14:textId="5D495C02" w:rsidR="003F5804" w:rsidRDefault="00071D4B">
      <w:pPr>
        <w:rPr>
          <w:rFonts w:asciiTheme="majorHAnsi" w:hAnsiTheme="majorHAnsi" w:cstheme="majorHAnsi"/>
          <w:sz w:val="20"/>
        </w:rPr>
      </w:pPr>
      <w:r>
        <w:rPr>
          <w:rFonts w:asciiTheme="majorHAnsi" w:hAnsiTheme="majorHAnsi" w:cstheme="majorHAnsi"/>
          <w:sz w:val="20"/>
        </w:rPr>
        <w:t xml:space="preserve">Mosaic United met en </w:t>
      </w:r>
      <w:r w:rsidR="00CB7B93">
        <w:rPr>
          <w:rFonts w:asciiTheme="majorHAnsi" w:hAnsiTheme="majorHAnsi" w:cstheme="majorHAnsi"/>
          <w:sz w:val="20"/>
        </w:rPr>
        <w:t>œuvre</w:t>
      </w:r>
      <w:r>
        <w:rPr>
          <w:rFonts w:asciiTheme="majorHAnsi" w:hAnsiTheme="majorHAnsi" w:cstheme="majorHAnsi"/>
          <w:sz w:val="20"/>
        </w:rPr>
        <w:t xml:space="preserve"> une </w:t>
      </w:r>
      <w:r w:rsidR="00CB7B93">
        <w:rPr>
          <w:rFonts w:asciiTheme="majorHAnsi" w:hAnsiTheme="majorHAnsi" w:cstheme="majorHAnsi"/>
          <w:sz w:val="20"/>
        </w:rPr>
        <w:t>« </w:t>
      </w:r>
      <w:r>
        <w:rPr>
          <w:rFonts w:asciiTheme="majorHAnsi" w:hAnsiTheme="majorHAnsi" w:cstheme="majorHAnsi"/>
          <w:sz w:val="20"/>
        </w:rPr>
        <w:t>stratégie de continuité</w:t>
      </w:r>
      <w:r w:rsidR="00CB7B93">
        <w:rPr>
          <w:rFonts w:asciiTheme="majorHAnsi" w:hAnsiTheme="majorHAnsi" w:cstheme="majorHAnsi"/>
          <w:sz w:val="20"/>
        </w:rPr>
        <w:t> »</w:t>
      </w:r>
      <w:r>
        <w:rPr>
          <w:rFonts w:asciiTheme="majorHAnsi" w:hAnsiTheme="majorHAnsi" w:cstheme="majorHAnsi"/>
          <w:sz w:val="20"/>
        </w:rPr>
        <w:t xml:space="preserve"> afin d</w:t>
      </w:r>
      <w:r w:rsidR="00CB7B93">
        <w:rPr>
          <w:rFonts w:asciiTheme="majorHAnsi" w:hAnsiTheme="majorHAnsi" w:cstheme="majorHAnsi"/>
          <w:sz w:val="20"/>
        </w:rPr>
        <w:t>’</w:t>
      </w:r>
      <w:r>
        <w:rPr>
          <w:rFonts w:asciiTheme="majorHAnsi" w:hAnsiTheme="majorHAnsi" w:cstheme="majorHAnsi"/>
          <w:sz w:val="20"/>
        </w:rPr>
        <w:t>encourager les jeunes Juifs de la Diaspora, âgés de 13 à 35</w:t>
      </w:r>
      <w:r w:rsidR="00E3048B">
        <w:rPr>
          <w:rFonts w:asciiTheme="majorHAnsi" w:hAnsiTheme="majorHAnsi" w:cstheme="majorHAnsi"/>
          <w:sz w:val="20"/>
        </w:rPr>
        <w:t> </w:t>
      </w:r>
      <w:r>
        <w:rPr>
          <w:rFonts w:asciiTheme="majorHAnsi" w:hAnsiTheme="majorHAnsi" w:cstheme="majorHAnsi"/>
          <w:sz w:val="20"/>
        </w:rPr>
        <w:t>ans, à renouer avec leur identité juive et à tisser des liens avec Israël</w:t>
      </w:r>
      <w:r w:rsidR="00CB7B93">
        <w:rPr>
          <w:rFonts w:asciiTheme="majorHAnsi" w:hAnsiTheme="majorHAnsi" w:cstheme="majorHAnsi"/>
          <w:sz w:val="20"/>
        </w:rPr>
        <w:t>,</w:t>
      </w:r>
      <w:r>
        <w:rPr>
          <w:rFonts w:asciiTheme="majorHAnsi" w:hAnsiTheme="majorHAnsi" w:cstheme="majorHAnsi"/>
          <w:sz w:val="20"/>
        </w:rPr>
        <w:t xml:space="preserve"> </w:t>
      </w:r>
      <w:r w:rsidR="00CB7B93" w:rsidRPr="003C1CA9">
        <w:rPr>
          <w:rFonts w:asciiTheme="majorHAnsi" w:hAnsiTheme="majorHAnsi" w:cstheme="majorHAnsi"/>
          <w:sz w:val="20"/>
        </w:rPr>
        <w:t>dans des conditions qui leur conviennent</w:t>
      </w:r>
      <w:r w:rsidR="00CB7B93">
        <w:rPr>
          <w:rFonts w:asciiTheme="majorHAnsi" w:hAnsiTheme="majorHAnsi" w:cstheme="majorHAnsi"/>
          <w:sz w:val="20"/>
        </w:rPr>
        <w:t xml:space="preserve">. </w:t>
      </w:r>
    </w:p>
    <w:p w14:paraId="5EA8C444" w14:textId="77777777" w:rsidR="00CB7B93" w:rsidRDefault="00CB7B93">
      <w:pPr>
        <w:rPr>
          <w:rFonts w:asciiTheme="majorHAnsi" w:hAnsiTheme="majorHAnsi" w:cstheme="majorHAnsi"/>
          <w:sz w:val="20"/>
        </w:rPr>
      </w:pPr>
    </w:p>
    <w:p w14:paraId="0B7E5925" w14:textId="6FD6E9D7" w:rsidR="00CB7B93" w:rsidRDefault="00CB7B93">
      <w:pPr>
        <w:rPr>
          <w:rFonts w:asciiTheme="majorHAnsi" w:hAnsiTheme="majorHAnsi" w:cstheme="majorHAnsi"/>
          <w:sz w:val="20"/>
        </w:rPr>
      </w:pPr>
      <w:r>
        <w:rPr>
          <w:rFonts w:asciiTheme="majorHAnsi" w:hAnsiTheme="majorHAnsi" w:cstheme="majorHAnsi"/>
          <w:sz w:val="20"/>
        </w:rPr>
        <w:t xml:space="preserve">Mosaic United identifie les besoins, définit des plans pour étendre la portée et assurer la croissance durable de sa « stratégie de continuité », et fournit les ressources pour en faire une réalité. En collaboration avec des partenaires clés </w:t>
      </w:r>
      <w:r w:rsidR="003C1CA9">
        <w:rPr>
          <w:rFonts w:asciiTheme="majorHAnsi" w:hAnsiTheme="majorHAnsi" w:cstheme="majorHAnsi"/>
          <w:sz w:val="20"/>
        </w:rPr>
        <w:t>agissant sur le terrain, il</w:t>
      </w:r>
      <w:r>
        <w:rPr>
          <w:rFonts w:asciiTheme="majorHAnsi" w:hAnsiTheme="majorHAnsi" w:cstheme="majorHAnsi"/>
          <w:sz w:val="20"/>
        </w:rPr>
        <w:t xml:space="preserve"> joue ainsi un rôle </w:t>
      </w:r>
      <w:r w:rsidR="003C1CA9">
        <w:rPr>
          <w:rFonts w:asciiTheme="majorHAnsi" w:hAnsiTheme="majorHAnsi" w:cstheme="majorHAnsi"/>
          <w:sz w:val="20"/>
        </w:rPr>
        <w:t xml:space="preserve">ultime </w:t>
      </w:r>
      <w:r>
        <w:rPr>
          <w:rFonts w:asciiTheme="majorHAnsi" w:hAnsiTheme="majorHAnsi" w:cstheme="majorHAnsi"/>
          <w:sz w:val="20"/>
        </w:rPr>
        <w:t xml:space="preserve">d’amplificateur, d’incubateur et de connecteur.  </w:t>
      </w:r>
    </w:p>
    <w:p w14:paraId="065CA014" w14:textId="103B0232" w:rsidR="003F5804" w:rsidRDefault="00071D4B">
      <w:pPr>
        <w:rPr>
          <w:rFonts w:asciiTheme="majorHAnsi" w:hAnsiTheme="majorHAnsi" w:cstheme="majorHAnsi"/>
          <w:sz w:val="20"/>
        </w:rPr>
      </w:pPr>
      <w:r>
        <w:rPr>
          <w:rFonts w:asciiTheme="majorHAnsi" w:hAnsiTheme="majorHAnsi" w:cstheme="majorHAnsi"/>
          <w:sz w:val="20"/>
        </w:rPr>
        <w:t xml:space="preserve"> </w:t>
      </w:r>
    </w:p>
    <w:p w14:paraId="2B15ADC8" w14:textId="0ECC28FD" w:rsidR="00443B32" w:rsidRPr="005974D5" w:rsidRDefault="00071D4B" w:rsidP="00443B32">
      <w:pPr>
        <w:rPr>
          <w:rFonts w:asciiTheme="majorHAnsi" w:hAnsiTheme="majorHAnsi" w:cstheme="majorHAnsi"/>
          <w:sz w:val="20"/>
          <w:szCs w:val="20"/>
        </w:rPr>
      </w:pPr>
      <w:r>
        <w:rPr>
          <w:rFonts w:asciiTheme="majorHAnsi" w:hAnsiTheme="majorHAnsi" w:cstheme="majorHAnsi"/>
          <w:b/>
          <w:sz w:val="20"/>
          <w:u w:val="single"/>
        </w:rPr>
        <w:t>Maximiser l</w:t>
      </w:r>
      <w:r w:rsidR="00CB7B93">
        <w:rPr>
          <w:rFonts w:asciiTheme="majorHAnsi" w:hAnsiTheme="majorHAnsi" w:cstheme="majorHAnsi"/>
          <w:b/>
          <w:sz w:val="20"/>
          <w:u w:val="single"/>
        </w:rPr>
        <w:t>’</w:t>
      </w:r>
      <w:r>
        <w:rPr>
          <w:rFonts w:asciiTheme="majorHAnsi" w:hAnsiTheme="majorHAnsi" w:cstheme="majorHAnsi"/>
          <w:b/>
          <w:sz w:val="20"/>
          <w:u w:val="single"/>
        </w:rPr>
        <w:t>impact</w:t>
      </w:r>
      <w:r w:rsidR="00443B32">
        <w:rPr>
          <w:rFonts w:asciiTheme="majorHAnsi" w:hAnsiTheme="majorHAnsi" w:cstheme="majorHAnsi"/>
          <w:b/>
          <w:sz w:val="20"/>
          <w:u w:val="single"/>
        </w:rPr>
        <w:t xml:space="preserve"> </w:t>
      </w:r>
      <w:r w:rsidR="00443B32" w:rsidRPr="00443B32">
        <w:rPr>
          <w:rFonts w:asciiTheme="majorHAnsi" w:hAnsiTheme="majorHAnsi" w:cstheme="majorHAnsi"/>
          <w:b/>
          <w:color w:val="FF0000"/>
          <w:sz w:val="20"/>
          <w:u w:val="single"/>
        </w:rPr>
        <w:t>(</w:t>
      </w:r>
      <w:r w:rsidR="00443B32" w:rsidRPr="00443B32">
        <w:rPr>
          <w:rFonts w:asciiTheme="majorHAnsi" w:hAnsiTheme="majorHAnsi" w:cstheme="majorHAnsi"/>
          <w:b/>
          <w:bCs/>
          <w:color w:val="FF0000"/>
          <w:sz w:val="20"/>
          <w:szCs w:val="20"/>
          <w:u w:val="single"/>
        </w:rPr>
        <w:t>Maxim</w:t>
      </w:r>
      <w:proofErr w:type="spellStart"/>
      <w:r w:rsidR="00443B32" w:rsidRPr="00443B32">
        <w:rPr>
          <w:rFonts w:asciiTheme="majorHAnsi" w:hAnsiTheme="majorHAnsi" w:cstheme="majorHAnsi"/>
          <w:b/>
          <w:bCs/>
          <w:color w:val="FF0000"/>
          <w:sz w:val="20"/>
          <w:szCs w:val="20"/>
          <w:u w:val="single"/>
          <w:lang w:val="en-US"/>
        </w:rPr>
        <w:t>izing</w:t>
      </w:r>
      <w:proofErr w:type="spellEnd"/>
      <w:r w:rsidR="00443B32" w:rsidRPr="00443B32">
        <w:rPr>
          <w:rFonts w:asciiTheme="majorHAnsi" w:hAnsiTheme="majorHAnsi" w:cstheme="majorHAnsi"/>
          <w:b/>
          <w:bCs/>
          <w:color w:val="FF0000"/>
          <w:sz w:val="20"/>
          <w:szCs w:val="20"/>
          <w:u w:val="single"/>
          <w:lang w:val="en-US"/>
        </w:rPr>
        <w:t xml:space="preserve"> </w:t>
      </w:r>
      <w:r w:rsidR="00443B32" w:rsidRPr="00443B32">
        <w:rPr>
          <w:rFonts w:asciiTheme="majorHAnsi" w:hAnsiTheme="majorHAnsi" w:cstheme="majorHAnsi"/>
          <w:b/>
          <w:bCs/>
          <w:color w:val="FF0000"/>
          <w:sz w:val="20"/>
          <w:szCs w:val="20"/>
          <w:u w:val="single"/>
        </w:rPr>
        <w:t>Impact</w:t>
      </w:r>
      <w:r w:rsidR="00443B32" w:rsidRPr="00443B32">
        <w:rPr>
          <w:rFonts w:asciiTheme="majorHAnsi" w:hAnsiTheme="majorHAnsi" w:cstheme="majorHAnsi"/>
          <w:b/>
          <w:bCs/>
          <w:color w:val="FF0000"/>
          <w:sz w:val="20"/>
          <w:szCs w:val="20"/>
          <w:u w:val="single"/>
        </w:rPr>
        <w:t>)</w:t>
      </w:r>
    </w:p>
    <w:p w14:paraId="305E251A" w14:textId="74E1A036" w:rsidR="003F5804" w:rsidRDefault="003F5804">
      <w:pPr>
        <w:rPr>
          <w:rFonts w:asciiTheme="majorHAnsi" w:hAnsiTheme="majorHAnsi" w:cstheme="majorHAnsi"/>
          <w:sz w:val="20"/>
        </w:rPr>
      </w:pPr>
    </w:p>
    <w:p w14:paraId="26C22AAB" w14:textId="625BA479" w:rsidR="003F5804" w:rsidRDefault="00071D4B">
      <w:pPr>
        <w:rPr>
          <w:rFonts w:asciiTheme="majorHAnsi" w:hAnsiTheme="majorHAnsi" w:cstheme="majorHAnsi"/>
          <w:sz w:val="20"/>
        </w:rPr>
      </w:pPr>
      <w:r>
        <w:rPr>
          <w:rFonts w:asciiTheme="majorHAnsi" w:hAnsiTheme="majorHAnsi" w:cstheme="majorHAnsi"/>
          <w:sz w:val="20"/>
        </w:rPr>
        <w:t xml:space="preserve">Campus </w:t>
      </w:r>
      <w:proofErr w:type="spellStart"/>
      <w:r>
        <w:rPr>
          <w:rFonts w:asciiTheme="majorHAnsi" w:hAnsiTheme="majorHAnsi" w:cstheme="majorHAnsi"/>
          <w:sz w:val="20"/>
        </w:rPr>
        <w:t>Pillar</w:t>
      </w:r>
      <w:proofErr w:type="spellEnd"/>
      <w:r>
        <w:rPr>
          <w:rFonts w:asciiTheme="majorHAnsi" w:hAnsiTheme="majorHAnsi" w:cstheme="majorHAnsi"/>
          <w:sz w:val="20"/>
        </w:rPr>
        <w:t xml:space="preserve"> de Mosaic United est un brillant exemple de la réussite de ce modèle. Bénéficiant du soutien du ministère israélien de la Diaspora et de partenaires internationaux, il s</w:t>
      </w:r>
      <w:r w:rsidR="00CB7B93">
        <w:rPr>
          <w:rFonts w:asciiTheme="majorHAnsi" w:hAnsiTheme="majorHAnsi" w:cstheme="majorHAnsi"/>
          <w:sz w:val="20"/>
        </w:rPr>
        <w:t>’</w:t>
      </w:r>
      <w:r>
        <w:rPr>
          <w:rFonts w:asciiTheme="majorHAnsi" w:hAnsiTheme="majorHAnsi" w:cstheme="majorHAnsi"/>
          <w:sz w:val="20"/>
        </w:rPr>
        <w:t xml:space="preserve">associe aux trois principales organisations juives </w:t>
      </w:r>
      <w:r w:rsidR="003C1CA9">
        <w:rPr>
          <w:rFonts w:asciiTheme="majorHAnsi" w:hAnsiTheme="majorHAnsi" w:cstheme="majorHAnsi"/>
          <w:sz w:val="20"/>
        </w:rPr>
        <w:t>actives</w:t>
      </w:r>
      <w:r>
        <w:rPr>
          <w:rFonts w:asciiTheme="majorHAnsi" w:hAnsiTheme="majorHAnsi" w:cstheme="majorHAnsi"/>
          <w:sz w:val="20"/>
        </w:rPr>
        <w:t xml:space="preserve"> sur les campus universitaires du monde entier – Hillel Internatio</w:t>
      </w:r>
      <w:r w:rsidR="003C1CA9">
        <w:rPr>
          <w:rFonts w:asciiTheme="majorHAnsi" w:hAnsiTheme="majorHAnsi" w:cstheme="majorHAnsi"/>
          <w:sz w:val="20"/>
        </w:rPr>
        <w:t xml:space="preserve">nal, </w:t>
      </w:r>
      <w:proofErr w:type="spellStart"/>
      <w:r w:rsidR="003C1CA9">
        <w:rPr>
          <w:rFonts w:asciiTheme="majorHAnsi" w:hAnsiTheme="majorHAnsi" w:cstheme="majorHAnsi"/>
          <w:sz w:val="20"/>
        </w:rPr>
        <w:t>Chabad</w:t>
      </w:r>
      <w:proofErr w:type="spellEnd"/>
      <w:r w:rsidR="003C1CA9">
        <w:rPr>
          <w:rFonts w:asciiTheme="majorHAnsi" w:hAnsiTheme="majorHAnsi" w:cstheme="majorHAnsi"/>
          <w:sz w:val="20"/>
        </w:rPr>
        <w:t xml:space="preserve"> on Campus et </w:t>
      </w:r>
      <w:proofErr w:type="spellStart"/>
      <w:r w:rsidR="003C1CA9">
        <w:rPr>
          <w:rFonts w:asciiTheme="majorHAnsi" w:hAnsiTheme="majorHAnsi" w:cstheme="majorHAnsi"/>
          <w:sz w:val="20"/>
        </w:rPr>
        <w:t>Olami</w:t>
      </w:r>
      <w:proofErr w:type="spellEnd"/>
      <w:r w:rsidR="003C1CA9">
        <w:rPr>
          <w:rFonts w:asciiTheme="majorHAnsi" w:hAnsiTheme="majorHAnsi" w:cstheme="majorHAnsi"/>
          <w:sz w:val="20"/>
        </w:rPr>
        <w:t>.</w:t>
      </w:r>
      <w:r>
        <w:rPr>
          <w:rFonts w:asciiTheme="majorHAnsi" w:hAnsiTheme="majorHAnsi" w:cstheme="majorHAnsi"/>
          <w:sz w:val="20"/>
        </w:rPr>
        <w:t xml:space="preserve"> Mosaic United fournit les outils, le financement et les points de références nécessaires au développement d</w:t>
      </w:r>
      <w:r w:rsidR="00CB7B93">
        <w:rPr>
          <w:rFonts w:asciiTheme="majorHAnsi" w:hAnsiTheme="majorHAnsi" w:cstheme="majorHAnsi"/>
          <w:sz w:val="20"/>
        </w:rPr>
        <w:t>’</w:t>
      </w:r>
      <w:r>
        <w:rPr>
          <w:rFonts w:asciiTheme="majorHAnsi" w:hAnsiTheme="majorHAnsi" w:cstheme="majorHAnsi"/>
          <w:sz w:val="20"/>
        </w:rPr>
        <w:t>interactions significatives, d</w:t>
      </w:r>
      <w:r w:rsidR="00CB7B93">
        <w:rPr>
          <w:rFonts w:asciiTheme="majorHAnsi" w:hAnsiTheme="majorHAnsi" w:cstheme="majorHAnsi"/>
          <w:sz w:val="20"/>
        </w:rPr>
        <w:t>’</w:t>
      </w:r>
      <w:r>
        <w:rPr>
          <w:rFonts w:asciiTheme="majorHAnsi" w:hAnsiTheme="majorHAnsi" w:cstheme="majorHAnsi"/>
          <w:sz w:val="20"/>
        </w:rPr>
        <w:t>initiatives éducatives et d</w:t>
      </w:r>
      <w:r w:rsidR="00CB7B93">
        <w:rPr>
          <w:rFonts w:asciiTheme="majorHAnsi" w:hAnsiTheme="majorHAnsi" w:cstheme="majorHAnsi"/>
          <w:sz w:val="20"/>
        </w:rPr>
        <w:t>’</w:t>
      </w:r>
      <w:r>
        <w:rPr>
          <w:rFonts w:asciiTheme="majorHAnsi" w:hAnsiTheme="majorHAnsi" w:cstheme="majorHAnsi"/>
          <w:sz w:val="20"/>
        </w:rPr>
        <w:t>expériences d</w:t>
      </w:r>
      <w:r w:rsidR="00CB7B93">
        <w:rPr>
          <w:rFonts w:asciiTheme="majorHAnsi" w:hAnsiTheme="majorHAnsi" w:cstheme="majorHAnsi"/>
          <w:sz w:val="20"/>
        </w:rPr>
        <w:t>’</w:t>
      </w:r>
      <w:r>
        <w:rPr>
          <w:rFonts w:asciiTheme="majorHAnsi" w:hAnsiTheme="majorHAnsi" w:cstheme="majorHAnsi"/>
          <w:sz w:val="20"/>
        </w:rPr>
        <w:t xml:space="preserve">immersion destinées aux étudiants peu engagés.  </w:t>
      </w:r>
    </w:p>
    <w:p w14:paraId="01EB9BE5" w14:textId="77777777" w:rsidR="003F5804" w:rsidRDefault="00071D4B">
      <w:pPr>
        <w:rPr>
          <w:rFonts w:asciiTheme="majorHAnsi" w:hAnsiTheme="majorHAnsi" w:cstheme="majorHAnsi"/>
          <w:sz w:val="20"/>
        </w:rPr>
      </w:pPr>
      <w:r>
        <w:rPr>
          <w:rFonts w:asciiTheme="majorHAnsi" w:hAnsiTheme="majorHAnsi" w:cstheme="majorHAnsi"/>
          <w:sz w:val="20"/>
        </w:rPr>
        <w:t xml:space="preserve"> </w:t>
      </w:r>
    </w:p>
    <w:p w14:paraId="46C85564" w14:textId="70C19770" w:rsidR="003F5804" w:rsidRDefault="00071D4B">
      <w:pPr>
        <w:rPr>
          <w:rFonts w:asciiTheme="majorHAnsi" w:hAnsiTheme="majorHAnsi" w:cstheme="majorHAnsi"/>
          <w:sz w:val="20"/>
        </w:rPr>
      </w:pPr>
      <w:r>
        <w:rPr>
          <w:rFonts w:asciiTheme="majorHAnsi" w:hAnsiTheme="majorHAnsi" w:cstheme="majorHAnsi"/>
          <w:sz w:val="20"/>
        </w:rPr>
        <w:t xml:space="preserve">Les étudiants se voient ainsi offrir de nouvelles opportunités pour accroître leur implication personnelle au sein du campus et de leur communauté, tout en tissant des liens plus </w:t>
      </w:r>
      <w:r w:rsidR="003C1CA9">
        <w:rPr>
          <w:rFonts w:asciiTheme="majorHAnsi" w:hAnsiTheme="majorHAnsi" w:cstheme="majorHAnsi"/>
          <w:sz w:val="20"/>
        </w:rPr>
        <w:t>étroits</w:t>
      </w:r>
      <w:r>
        <w:rPr>
          <w:rFonts w:asciiTheme="majorHAnsi" w:hAnsiTheme="majorHAnsi" w:cstheme="majorHAnsi"/>
          <w:sz w:val="20"/>
        </w:rPr>
        <w:t xml:space="preserve"> avec le judaïsme et Israël. </w:t>
      </w:r>
    </w:p>
    <w:p w14:paraId="0E80B5D3" w14:textId="37646F77" w:rsidR="003F5804" w:rsidRDefault="003F5804">
      <w:pPr>
        <w:rPr>
          <w:rFonts w:asciiTheme="majorHAnsi" w:hAnsiTheme="majorHAnsi" w:cstheme="majorHAnsi"/>
          <w:sz w:val="20"/>
        </w:rPr>
      </w:pPr>
    </w:p>
    <w:p w14:paraId="55A91C49" w14:textId="0DDF9104" w:rsidR="00443B32" w:rsidRPr="00E13ACA" w:rsidRDefault="00071D4B" w:rsidP="00443B32">
      <w:pPr>
        <w:pStyle w:val="Heading20"/>
        <w:keepNext/>
        <w:keepLines/>
        <w:pBdr>
          <w:top w:val="single" w:sz="0" w:space="0" w:color="0B4584"/>
          <w:left w:val="single" w:sz="0" w:space="0" w:color="0B4584"/>
          <w:bottom w:val="single" w:sz="0" w:space="0" w:color="0B4584"/>
          <w:right w:val="single" w:sz="0" w:space="0" w:color="0B4584"/>
        </w:pBdr>
        <w:shd w:val="clear" w:color="auto" w:fill="0B4584"/>
        <w:spacing w:after="0" w:line="240" w:lineRule="auto"/>
        <w:rPr>
          <w:rFonts w:asciiTheme="majorHAnsi" w:hAnsiTheme="majorHAnsi" w:cstheme="majorHAnsi"/>
          <w:b/>
          <w:bCs/>
          <w:color w:val="auto"/>
          <w:sz w:val="20"/>
          <w:szCs w:val="20"/>
          <w:u w:val="single"/>
        </w:rPr>
      </w:pPr>
      <w:bookmarkStart w:id="0" w:name="bookmark4"/>
      <w:r>
        <w:rPr>
          <w:rFonts w:asciiTheme="majorHAnsi" w:hAnsiTheme="majorHAnsi" w:cstheme="majorHAnsi"/>
          <w:b/>
          <w:color w:val="auto"/>
          <w:sz w:val="20"/>
          <w:u w:val="single"/>
        </w:rPr>
        <w:t xml:space="preserve">Les actions de Campus </w:t>
      </w:r>
      <w:proofErr w:type="spellStart"/>
      <w:r>
        <w:rPr>
          <w:rFonts w:asciiTheme="majorHAnsi" w:hAnsiTheme="majorHAnsi" w:cstheme="majorHAnsi"/>
          <w:b/>
          <w:color w:val="auto"/>
          <w:sz w:val="20"/>
          <w:u w:val="single"/>
        </w:rPr>
        <w:t>Pillar</w:t>
      </w:r>
      <w:bookmarkEnd w:id="0"/>
      <w:proofErr w:type="spellEnd"/>
      <w:r w:rsidR="00443B32">
        <w:rPr>
          <w:rFonts w:asciiTheme="majorHAnsi" w:hAnsiTheme="majorHAnsi" w:cstheme="majorHAnsi"/>
          <w:b/>
          <w:color w:val="auto"/>
          <w:sz w:val="20"/>
          <w:u w:val="single"/>
        </w:rPr>
        <w:t xml:space="preserve"> </w:t>
      </w:r>
      <w:r w:rsidR="00443B32" w:rsidRPr="00443B32">
        <w:rPr>
          <w:rFonts w:asciiTheme="majorHAnsi" w:hAnsiTheme="majorHAnsi" w:cstheme="majorHAnsi"/>
          <w:b/>
          <w:color w:val="FF0000"/>
          <w:sz w:val="20"/>
          <w:u w:val="single"/>
        </w:rPr>
        <w:t>(</w:t>
      </w:r>
      <w:r w:rsidR="00443B32" w:rsidRPr="00443B32">
        <w:rPr>
          <w:rFonts w:asciiTheme="majorHAnsi" w:hAnsiTheme="majorHAnsi" w:cstheme="majorHAnsi"/>
          <w:b/>
          <w:bCs/>
          <w:color w:val="FF0000"/>
          <w:sz w:val="20"/>
          <w:szCs w:val="20"/>
          <w:u w:val="single"/>
          <w:lang w:val="en-US" w:bidi="en-US"/>
        </w:rPr>
        <w:t>The Campus Pillar in Action</w:t>
      </w:r>
      <w:r w:rsidR="00443B32" w:rsidRPr="00443B32">
        <w:rPr>
          <w:rFonts w:asciiTheme="majorHAnsi" w:hAnsiTheme="majorHAnsi" w:cstheme="majorHAnsi"/>
          <w:b/>
          <w:bCs/>
          <w:color w:val="FF0000"/>
          <w:sz w:val="20"/>
          <w:szCs w:val="20"/>
          <w:u w:val="single"/>
          <w:lang w:val="en-US" w:bidi="en-US"/>
        </w:rPr>
        <w:t>)</w:t>
      </w:r>
    </w:p>
    <w:p w14:paraId="60799873" w14:textId="671CC471" w:rsidR="003F5804" w:rsidRDefault="003F5804">
      <w:pPr>
        <w:pStyle w:val="Heading20"/>
        <w:keepNext/>
        <w:keepLines/>
        <w:pBdr>
          <w:top w:val="single" w:sz="0" w:space="0" w:color="0B4584"/>
          <w:left w:val="single" w:sz="0" w:space="0" w:color="0B4584"/>
          <w:bottom w:val="single" w:sz="0" w:space="0" w:color="0B4584"/>
          <w:right w:val="single" w:sz="0" w:space="0" w:color="0B4584"/>
        </w:pBdr>
        <w:shd w:val="clear" w:color="auto" w:fill="0B4584"/>
        <w:spacing w:after="0" w:line="240" w:lineRule="auto"/>
        <w:rPr>
          <w:rFonts w:asciiTheme="majorHAnsi" w:hAnsiTheme="majorHAnsi" w:cstheme="majorHAnsi"/>
          <w:b/>
          <w:color w:val="auto"/>
          <w:sz w:val="20"/>
          <w:u w:val="single"/>
        </w:rPr>
      </w:pPr>
    </w:p>
    <w:p w14:paraId="33DA4E97" w14:textId="17555FA4" w:rsidR="003F5804" w:rsidRDefault="00071D4B">
      <w:pPr>
        <w:pStyle w:val="Bodytext30"/>
        <w:pBdr>
          <w:top w:val="single" w:sz="0" w:space="0" w:color="0B4584"/>
          <w:left w:val="single" w:sz="0" w:space="0" w:color="0B4584"/>
          <w:bottom w:val="single" w:sz="0" w:space="0" w:color="0B4584"/>
          <w:right w:val="single" w:sz="0" w:space="0" w:color="0B4584"/>
        </w:pBdr>
        <w:shd w:val="clear" w:color="auto" w:fill="0B4584"/>
        <w:spacing w:after="0"/>
        <w:rPr>
          <w:rFonts w:asciiTheme="majorHAnsi" w:hAnsiTheme="majorHAnsi" w:cstheme="majorHAnsi"/>
          <w:color w:val="auto"/>
          <w:sz w:val="20"/>
        </w:rPr>
      </w:pPr>
      <w:r>
        <w:rPr>
          <w:rFonts w:asciiTheme="majorHAnsi" w:hAnsiTheme="majorHAnsi" w:cstheme="majorHAnsi"/>
          <w:color w:val="auto"/>
          <w:sz w:val="20"/>
        </w:rPr>
        <w:t xml:space="preserve">Campus </w:t>
      </w:r>
      <w:proofErr w:type="spellStart"/>
      <w:r>
        <w:rPr>
          <w:rFonts w:asciiTheme="majorHAnsi" w:hAnsiTheme="majorHAnsi" w:cstheme="majorHAnsi"/>
          <w:color w:val="auto"/>
          <w:sz w:val="20"/>
        </w:rPr>
        <w:t>Pillar</w:t>
      </w:r>
      <w:proofErr w:type="spellEnd"/>
      <w:r>
        <w:rPr>
          <w:rFonts w:asciiTheme="majorHAnsi" w:hAnsiTheme="majorHAnsi" w:cstheme="majorHAnsi"/>
          <w:color w:val="auto"/>
          <w:sz w:val="20"/>
        </w:rPr>
        <w:t xml:space="preserve"> de Mosaic United permet aux étudiants de définir leur parcours individuel et d</w:t>
      </w:r>
      <w:r w:rsidR="00CB7B93">
        <w:rPr>
          <w:rFonts w:asciiTheme="majorHAnsi" w:hAnsiTheme="majorHAnsi" w:cstheme="majorHAnsi"/>
          <w:color w:val="auto"/>
          <w:sz w:val="20"/>
        </w:rPr>
        <w:t>’</w:t>
      </w:r>
      <w:r>
        <w:rPr>
          <w:rFonts w:asciiTheme="majorHAnsi" w:hAnsiTheme="majorHAnsi" w:cstheme="majorHAnsi"/>
          <w:color w:val="auto"/>
          <w:sz w:val="20"/>
        </w:rPr>
        <w:t>accroître leur implication personnelle au sein du campus et de leur communauté.</w:t>
      </w:r>
    </w:p>
    <w:p w14:paraId="5905D663" w14:textId="29F2FC03" w:rsidR="003F5804" w:rsidRDefault="00071D4B">
      <w:pPr>
        <w:pStyle w:val="BodyText"/>
        <w:pBdr>
          <w:top w:val="single" w:sz="0" w:space="0" w:color="0B4584"/>
          <w:left w:val="single" w:sz="0" w:space="0" w:color="0B4584"/>
          <w:bottom w:val="single" w:sz="0" w:space="0" w:color="0B4584"/>
          <w:right w:val="single" w:sz="0" w:space="0" w:color="0B4584"/>
        </w:pBdr>
        <w:shd w:val="clear" w:color="auto" w:fill="0B4584"/>
        <w:spacing w:after="0"/>
        <w:rPr>
          <w:rFonts w:asciiTheme="majorHAnsi" w:hAnsiTheme="majorHAnsi" w:cstheme="majorHAnsi"/>
          <w:color w:val="auto"/>
          <w:sz w:val="20"/>
        </w:rPr>
        <w:sectPr w:rsidR="003F5804" w:rsidSect="005974D5">
          <w:footerReference w:type="default" r:id="rId9"/>
          <w:type w:val="continuous"/>
          <w:pgSz w:w="12142" w:h="16838"/>
          <w:pgMar w:top="1440" w:right="1080" w:bottom="1440" w:left="1080" w:header="0" w:footer="3" w:gutter="0"/>
          <w:cols w:space="720"/>
          <w:noEndnote/>
          <w:docGrid w:linePitch="360"/>
        </w:sectPr>
      </w:pPr>
      <w:r>
        <w:rPr>
          <w:rFonts w:asciiTheme="majorHAnsi" w:hAnsiTheme="majorHAnsi" w:cstheme="majorHAnsi"/>
          <w:color w:val="auto"/>
          <w:sz w:val="20"/>
        </w:rPr>
        <w:t xml:space="preserve">Sur chacun des campus qui </w:t>
      </w:r>
      <w:r w:rsidR="003C1CA9">
        <w:rPr>
          <w:rFonts w:asciiTheme="majorHAnsi" w:hAnsiTheme="majorHAnsi" w:cstheme="majorHAnsi"/>
          <w:color w:val="auto"/>
          <w:sz w:val="20"/>
        </w:rPr>
        <w:t>coopèrent</w:t>
      </w:r>
      <w:r>
        <w:rPr>
          <w:rFonts w:asciiTheme="majorHAnsi" w:hAnsiTheme="majorHAnsi" w:cstheme="majorHAnsi"/>
          <w:color w:val="auto"/>
          <w:sz w:val="20"/>
        </w:rPr>
        <w:t xml:space="preserve"> avec Mosaic United, un Éducateur juif senior ou un Éducateur israélien senior a pour vocation de proposer à chaque étudiant une dizaine d</w:t>
      </w:r>
      <w:r w:rsidR="00CB7B93">
        <w:rPr>
          <w:rFonts w:asciiTheme="majorHAnsi" w:hAnsiTheme="majorHAnsi" w:cstheme="majorHAnsi"/>
          <w:color w:val="auto"/>
          <w:sz w:val="20"/>
        </w:rPr>
        <w:t>’</w:t>
      </w:r>
      <w:r>
        <w:rPr>
          <w:rFonts w:asciiTheme="majorHAnsi" w:hAnsiTheme="majorHAnsi" w:cstheme="majorHAnsi"/>
          <w:color w:val="auto"/>
          <w:sz w:val="20"/>
        </w:rPr>
        <w:t xml:space="preserve">expériences portant sur des sujets en lien avec le judaïsme ou Israël. Parmi ces expériences, on peut citer notamment des retraites de shabbat, des initiatives en matière de justice sociale, des programmes éducatifs </w:t>
      </w:r>
      <w:r>
        <w:rPr>
          <w:rFonts w:asciiTheme="majorHAnsi" w:eastAsia="Garamond" w:hAnsiTheme="majorHAnsi" w:cstheme="majorHAnsi"/>
          <w:b/>
          <w:color w:val="auto"/>
          <w:sz w:val="20"/>
        </w:rPr>
        <w:t>et plus encore.</w:t>
      </w:r>
    </w:p>
    <w:p w14:paraId="4FFE8482" w14:textId="307D7077" w:rsidR="003F5804" w:rsidRDefault="00071D4B">
      <w:pPr>
        <w:rPr>
          <w:rFonts w:asciiTheme="majorHAnsi" w:hAnsiTheme="majorHAnsi" w:cstheme="majorHAnsi"/>
          <w:sz w:val="20"/>
        </w:rPr>
      </w:pPr>
      <w:r>
        <w:rPr>
          <w:rFonts w:asciiTheme="majorHAnsi" w:hAnsiTheme="majorHAnsi" w:cstheme="majorHAnsi"/>
          <w:sz w:val="20"/>
        </w:rPr>
        <w:t>70 campus auparavant inactifs ont lancé des programmes.</w:t>
      </w:r>
    </w:p>
    <w:p w14:paraId="575062AA" w14:textId="0921EA84" w:rsidR="003F5804" w:rsidRDefault="00071D4B">
      <w:pPr>
        <w:rPr>
          <w:rFonts w:asciiTheme="majorHAnsi" w:hAnsiTheme="majorHAnsi" w:cstheme="majorHAnsi"/>
          <w:sz w:val="20"/>
        </w:rPr>
      </w:pPr>
      <w:r>
        <w:rPr>
          <w:rFonts w:asciiTheme="majorHAnsi" w:hAnsiTheme="majorHAnsi" w:cstheme="majorHAnsi"/>
          <w:sz w:val="20"/>
        </w:rPr>
        <w:t>400 campus participants à travers le monde</w:t>
      </w:r>
    </w:p>
    <w:p w14:paraId="582E90C5" w14:textId="793BEB86" w:rsidR="003F5804" w:rsidRDefault="00071D4B">
      <w:pPr>
        <w:rPr>
          <w:rFonts w:asciiTheme="majorHAnsi" w:hAnsiTheme="majorHAnsi" w:cstheme="majorHAnsi"/>
          <w:sz w:val="20"/>
        </w:rPr>
      </w:pPr>
      <w:r>
        <w:rPr>
          <w:rFonts w:asciiTheme="majorHAnsi" w:hAnsiTheme="majorHAnsi" w:cstheme="majorHAnsi"/>
          <w:sz w:val="20"/>
        </w:rPr>
        <w:t>Plus de 30 000 étudiants concernés chaque année.</w:t>
      </w:r>
    </w:p>
    <w:p w14:paraId="527103D2" w14:textId="77777777" w:rsidR="003F5804" w:rsidRDefault="003F5804">
      <w:pPr>
        <w:ind w:right="-11339"/>
        <w:rPr>
          <w:rFonts w:asciiTheme="majorHAnsi" w:hAnsiTheme="majorHAnsi" w:cstheme="majorHAnsi"/>
          <w:sz w:val="20"/>
        </w:rPr>
      </w:pPr>
    </w:p>
    <w:p w14:paraId="254D4F88" w14:textId="541A9129" w:rsidR="003F5804" w:rsidRPr="00443B32" w:rsidRDefault="00071D4B" w:rsidP="00443B32">
      <w:pPr>
        <w:adjustRightInd w:val="0"/>
        <w:snapToGrid w:val="0"/>
        <w:ind w:right="-11339"/>
        <w:rPr>
          <w:rFonts w:asciiTheme="majorHAnsi" w:hAnsiTheme="majorHAnsi" w:cstheme="majorHAnsi"/>
          <w:b/>
          <w:bCs/>
          <w:color w:val="FF0000"/>
          <w:sz w:val="20"/>
          <w:szCs w:val="20"/>
          <w:lang w:bidi="en-US"/>
        </w:rPr>
      </w:pPr>
      <w:r w:rsidRPr="00443B32">
        <w:rPr>
          <w:rFonts w:asciiTheme="majorHAnsi" w:hAnsiTheme="majorHAnsi" w:cstheme="majorHAnsi"/>
          <w:b/>
          <w:bCs/>
          <w:sz w:val="20"/>
        </w:rPr>
        <w:t>Qu</w:t>
      </w:r>
      <w:r w:rsidR="00CB7B93" w:rsidRPr="00443B32">
        <w:rPr>
          <w:rFonts w:asciiTheme="majorHAnsi" w:hAnsiTheme="majorHAnsi" w:cstheme="majorHAnsi"/>
          <w:b/>
          <w:bCs/>
          <w:sz w:val="20"/>
        </w:rPr>
        <w:t>’</w:t>
      </w:r>
      <w:r w:rsidRPr="00443B32">
        <w:rPr>
          <w:rFonts w:asciiTheme="majorHAnsi" w:hAnsiTheme="majorHAnsi" w:cstheme="majorHAnsi"/>
          <w:b/>
          <w:bCs/>
          <w:sz w:val="20"/>
        </w:rPr>
        <w:t xml:space="preserve">offre Campus </w:t>
      </w:r>
      <w:proofErr w:type="spellStart"/>
      <w:r w:rsidRPr="00443B32">
        <w:rPr>
          <w:rFonts w:asciiTheme="majorHAnsi" w:hAnsiTheme="majorHAnsi" w:cstheme="majorHAnsi"/>
          <w:b/>
          <w:bCs/>
          <w:sz w:val="20"/>
        </w:rPr>
        <w:t>Pillar</w:t>
      </w:r>
      <w:proofErr w:type="spellEnd"/>
      <w:r w:rsidRPr="00443B32">
        <w:rPr>
          <w:rFonts w:asciiTheme="majorHAnsi" w:hAnsiTheme="majorHAnsi" w:cstheme="majorHAnsi"/>
          <w:b/>
          <w:bCs/>
          <w:sz w:val="20"/>
        </w:rPr>
        <w:t xml:space="preserve"> aux étudiants ?</w:t>
      </w:r>
      <w:r w:rsidR="00443B32" w:rsidRPr="00443B32">
        <w:rPr>
          <w:rFonts w:asciiTheme="majorHAnsi" w:hAnsiTheme="majorHAnsi" w:cstheme="majorHAnsi"/>
          <w:b/>
          <w:bCs/>
          <w:sz w:val="20"/>
        </w:rPr>
        <w:t xml:space="preserve"> </w:t>
      </w:r>
      <w:r w:rsidR="00443B32" w:rsidRPr="00443B32">
        <w:rPr>
          <w:rFonts w:asciiTheme="majorHAnsi" w:hAnsiTheme="majorHAnsi" w:cstheme="majorHAnsi"/>
          <w:b/>
          <w:bCs/>
          <w:color w:val="FF0000"/>
          <w:sz w:val="20"/>
        </w:rPr>
        <w:t>(</w:t>
      </w:r>
      <w:r w:rsidR="00443B32" w:rsidRPr="00443B32">
        <w:rPr>
          <w:rFonts w:asciiTheme="majorHAnsi" w:hAnsiTheme="majorHAnsi" w:cstheme="majorHAnsi"/>
          <w:b/>
          <w:bCs/>
          <w:color w:val="FF0000"/>
          <w:sz w:val="20"/>
          <w:szCs w:val="20"/>
          <w:lang w:val="en-US" w:bidi="en-US"/>
        </w:rPr>
        <w:t xml:space="preserve">What does the Campus Pillar offer to </w:t>
      </w:r>
      <w:proofErr w:type="gramStart"/>
      <w:r w:rsidR="00443B32" w:rsidRPr="00443B32">
        <w:rPr>
          <w:rFonts w:asciiTheme="majorHAnsi" w:hAnsiTheme="majorHAnsi" w:cstheme="majorHAnsi"/>
          <w:b/>
          <w:bCs/>
          <w:color w:val="FF0000"/>
          <w:sz w:val="20"/>
          <w:szCs w:val="20"/>
          <w:lang w:val="en-US" w:bidi="en-US"/>
        </w:rPr>
        <w:t>students?</w:t>
      </w:r>
      <w:proofErr w:type="gramEnd"/>
      <w:r w:rsidR="00443B32" w:rsidRPr="00443B32">
        <w:rPr>
          <w:rFonts w:asciiTheme="majorHAnsi" w:hAnsiTheme="majorHAnsi" w:cstheme="majorHAnsi"/>
          <w:b/>
          <w:bCs/>
          <w:color w:val="FF0000"/>
          <w:sz w:val="20"/>
          <w:szCs w:val="20"/>
          <w:lang w:bidi="en-US"/>
        </w:rPr>
        <w:t>)</w:t>
      </w:r>
    </w:p>
    <w:p w14:paraId="6AFE2784" w14:textId="038AC73E" w:rsidR="003C1CA9" w:rsidRDefault="003C1CA9" w:rsidP="003C1CA9">
      <w:pPr>
        <w:pStyle w:val="Bodytext30"/>
        <w:pBdr>
          <w:top w:val="single" w:sz="0" w:space="0" w:color="0B4584"/>
          <w:left w:val="single" w:sz="0" w:space="0" w:color="0B4584"/>
          <w:bottom w:val="single" w:sz="0" w:space="0" w:color="0B4584"/>
          <w:right w:val="single" w:sz="0" w:space="0" w:color="0B4584"/>
        </w:pBdr>
        <w:shd w:val="clear" w:color="auto" w:fill="0B4584"/>
        <w:spacing w:after="0"/>
        <w:rPr>
          <w:rFonts w:asciiTheme="majorHAnsi" w:hAnsiTheme="majorHAnsi" w:cstheme="majorHAnsi"/>
          <w:color w:val="auto"/>
          <w:sz w:val="20"/>
        </w:rPr>
      </w:pPr>
      <w:r>
        <w:rPr>
          <w:rFonts w:asciiTheme="majorHAnsi" w:hAnsiTheme="majorHAnsi" w:cstheme="majorHAnsi"/>
          <w:color w:val="auto"/>
          <w:sz w:val="20"/>
        </w:rPr>
        <w:t xml:space="preserve">Des bourses universitaires offrent aux étudiants une </w:t>
      </w:r>
      <w:r w:rsidRPr="00E3048B">
        <w:rPr>
          <w:rFonts w:asciiTheme="majorHAnsi" w:hAnsiTheme="majorHAnsi" w:cstheme="majorHAnsi"/>
          <w:b/>
          <w:color w:val="auto"/>
          <w:sz w:val="20"/>
        </w:rPr>
        <w:t>formation professionnelle au sein de la communauté juive</w:t>
      </w:r>
      <w:r>
        <w:rPr>
          <w:rFonts w:asciiTheme="majorHAnsi" w:hAnsiTheme="majorHAnsi" w:cstheme="majorHAnsi"/>
          <w:color w:val="auto"/>
          <w:sz w:val="20"/>
        </w:rPr>
        <w:t>.</w:t>
      </w:r>
    </w:p>
    <w:p w14:paraId="4452DC7A" w14:textId="7AB0401E" w:rsidR="003C1CA9" w:rsidRDefault="003C1CA9" w:rsidP="003C1CA9">
      <w:pPr>
        <w:pStyle w:val="BodyText"/>
        <w:pBdr>
          <w:top w:val="single" w:sz="0" w:space="0" w:color="0B4584"/>
          <w:left w:val="single" w:sz="0" w:space="0" w:color="0B4584"/>
          <w:bottom w:val="single" w:sz="0" w:space="0" w:color="0B4584"/>
          <w:right w:val="single" w:sz="0" w:space="0" w:color="0B4584"/>
        </w:pBdr>
        <w:shd w:val="clear" w:color="auto" w:fill="0B4584"/>
        <w:spacing w:after="0"/>
        <w:rPr>
          <w:rFonts w:asciiTheme="majorHAnsi" w:hAnsiTheme="majorHAnsi" w:cstheme="majorHAnsi"/>
          <w:color w:val="auto"/>
          <w:sz w:val="20"/>
        </w:rPr>
      </w:pPr>
      <w:r>
        <w:rPr>
          <w:rFonts w:asciiTheme="majorHAnsi" w:hAnsiTheme="majorHAnsi" w:cstheme="majorHAnsi"/>
          <w:color w:val="auto"/>
          <w:sz w:val="20"/>
        </w:rPr>
        <w:t xml:space="preserve">Des stages permettent aux étudiants de s’engager activement </w:t>
      </w:r>
      <w:r w:rsidRPr="003C1CA9">
        <w:rPr>
          <w:rFonts w:asciiTheme="majorHAnsi" w:hAnsiTheme="majorHAnsi" w:cstheme="majorHAnsi"/>
          <w:b/>
          <w:color w:val="auto"/>
          <w:sz w:val="20"/>
        </w:rPr>
        <w:t>au sein du campus.</w:t>
      </w:r>
    </w:p>
    <w:p w14:paraId="78B311C0" w14:textId="77777777" w:rsidR="003C1CA9" w:rsidRDefault="003C1CA9" w:rsidP="003C1CA9">
      <w:pPr>
        <w:pStyle w:val="BodyText"/>
        <w:pBdr>
          <w:top w:val="single" w:sz="0" w:space="0" w:color="0B4584"/>
          <w:left w:val="single" w:sz="0" w:space="0" w:color="0B4584"/>
          <w:bottom w:val="single" w:sz="0" w:space="0" w:color="0B4584"/>
          <w:right w:val="single" w:sz="0" w:space="0" w:color="0B4584"/>
        </w:pBdr>
        <w:shd w:val="clear" w:color="auto" w:fill="0B4584"/>
        <w:spacing w:after="0"/>
        <w:rPr>
          <w:rFonts w:asciiTheme="majorHAnsi" w:eastAsia="Garamond" w:hAnsiTheme="majorHAnsi" w:cstheme="majorHAnsi"/>
          <w:b/>
          <w:color w:val="auto"/>
          <w:sz w:val="20"/>
        </w:rPr>
      </w:pPr>
    </w:p>
    <w:p w14:paraId="5BCC51C6" w14:textId="359B0789" w:rsidR="003C1CA9" w:rsidRDefault="003C1CA9" w:rsidP="003C1CA9">
      <w:pPr>
        <w:pStyle w:val="BodyText"/>
        <w:pBdr>
          <w:top w:val="single" w:sz="0" w:space="0" w:color="0B4584"/>
          <w:left w:val="single" w:sz="0" w:space="0" w:color="0B4584"/>
          <w:bottom w:val="single" w:sz="0" w:space="0" w:color="0B4584"/>
          <w:right w:val="single" w:sz="0" w:space="0" w:color="0B4584"/>
        </w:pBdr>
        <w:shd w:val="clear" w:color="auto" w:fill="0B4584"/>
        <w:spacing w:after="0"/>
        <w:rPr>
          <w:rFonts w:asciiTheme="majorHAnsi" w:hAnsiTheme="majorHAnsi" w:cstheme="majorHAnsi"/>
          <w:color w:val="auto"/>
          <w:sz w:val="20"/>
        </w:rPr>
      </w:pPr>
      <w:r>
        <w:rPr>
          <w:rFonts w:asciiTheme="majorHAnsi" w:hAnsiTheme="majorHAnsi" w:cstheme="majorHAnsi"/>
          <w:color w:val="auto"/>
          <w:sz w:val="20"/>
        </w:rPr>
        <w:t>À travers</w:t>
      </w:r>
      <w:r w:rsidR="0031784D">
        <w:rPr>
          <w:rFonts w:asciiTheme="majorHAnsi" w:hAnsiTheme="majorHAnsi" w:cstheme="majorHAnsi"/>
          <w:color w:val="auto"/>
          <w:sz w:val="20"/>
        </w:rPr>
        <w:t xml:space="preserve"> ses programmes d’initiation</w:t>
      </w:r>
      <w:r>
        <w:rPr>
          <w:rFonts w:asciiTheme="majorHAnsi" w:hAnsiTheme="majorHAnsi" w:cstheme="majorHAnsi"/>
          <w:color w:val="auto"/>
          <w:sz w:val="20"/>
        </w:rPr>
        <w:t xml:space="preserve">, Mosaic United encourage des </w:t>
      </w:r>
      <w:r w:rsidRPr="00E3048B">
        <w:rPr>
          <w:rFonts w:asciiTheme="majorHAnsi" w:hAnsiTheme="majorHAnsi" w:cstheme="majorHAnsi"/>
          <w:b/>
          <w:color w:val="auto"/>
          <w:sz w:val="20"/>
        </w:rPr>
        <w:t>expériences éducatives juives édifiantes</w:t>
      </w:r>
      <w:r>
        <w:rPr>
          <w:rFonts w:asciiTheme="majorHAnsi" w:hAnsiTheme="majorHAnsi" w:cstheme="majorHAnsi"/>
          <w:color w:val="auto"/>
          <w:sz w:val="20"/>
        </w:rPr>
        <w:t>.</w:t>
      </w:r>
    </w:p>
    <w:p w14:paraId="73535155" w14:textId="77777777" w:rsidR="003C1CA9" w:rsidRDefault="003C1CA9" w:rsidP="003C1CA9">
      <w:pPr>
        <w:pStyle w:val="BodyText"/>
        <w:pBdr>
          <w:top w:val="single" w:sz="0" w:space="0" w:color="0B4584"/>
          <w:left w:val="single" w:sz="0" w:space="0" w:color="0B4584"/>
          <w:bottom w:val="single" w:sz="0" w:space="0" w:color="0B4584"/>
          <w:right w:val="single" w:sz="0" w:space="0" w:color="0B4584"/>
        </w:pBdr>
        <w:shd w:val="clear" w:color="auto" w:fill="0B4584"/>
        <w:spacing w:after="0"/>
        <w:rPr>
          <w:rFonts w:asciiTheme="majorHAnsi" w:hAnsiTheme="majorHAnsi" w:cstheme="majorHAnsi"/>
          <w:color w:val="auto"/>
          <w:sz w:val="20"/>
        </w:rPr>
      </w:pPr>
    </w:p>
    <w:p w14:paraId="44CEAC71" w14:textId="7A3A40E4" w:rsidR="003C1CA9" w:rsidRDefault="003C1CA9" w:rsidP="003C1CA9">
      <w:pPr>
        <w:pStyle w:val="BodyText"/>
        <w:pBdr>
          <w:top w:val="single" w:sz="0" w:space="0" w:color="0B4584"/>
          <w:left w:val="single" w:sz="0" w:space="0" w:color="0B4584"/>
          <w:bottom w:val="single" w:sz="0" w:space="0" w:color="0B4584"/>
          <w:right w:val="single" w:sz="0" w:space="0" w:color="0B4584"/>
        </w:pBdr>
        <w:shd w:val="clear" w:color="auto" w:fill="0B4584"/>
        <w:spacing w:after="0"/>
        <w:rPr>
          <w:rFonts w:asciiTheme="majorHAnsi" w:hAnsiTheme="majorHAnsi" w:cstheme="majorHAnsi"/>
          <w:color w:val="auto"/>
          <w:sz w:val="20"/>
        </w:rPr>
      </w:pPr>
      <w:r>
        <w:rPr>
          <w:rFonts w:asciiTheme="majorHAnsi" w:hAnsiTheme="majorHAnsi" w:cstheme="majorHAnsi"/>
          <w:color w:val="auto"/>
          <w:sz w:val="20"/>
        </w:rPr>
        <w:t xml:space="preserve">En mettant l’accent sur l’engagement étudiant, Mosaic United </w:t>
      </w:r>
      <w:r w:rsidR="00E3048B">
        <w:rPr>
          <w:rFonts w:asciiTheme="majorHAnsi" w:hAnsiTheme="majorHAnsi" w:cstheme="majorHAnsi"/>
          <w:color w:val="auto"/>
          <w:sz w:val="20"/>
        </w:rPr>
        <w:t>favorise</w:t>
      </w:r>
      <w:r>
        <w:rPr>
          <w:rFonts w:asciiTheme="majorHAnsi" w:hAnsiTheme="majorHAnsi" w:cstheme="majorHAnsi"/>
          <w:color w:val="auto"/>
          <w:sz w:val="20"/>
        </w:rPr>
        <w:t xml:space="preserve"> des </w:t>
      </w:r>
      <w:r w:rsidRPr="00E3048B">
        <w:rPr>
          <w:rFonts w:asciiTheme="majorHAnsi" w:hAnsiTheme="majorHAnsi" w:cstheme="majorHAnsi"/>
          <w:b/>
          <w:color w:val="auto"/>
          <w:sz w:val="20"/>
        </w:rPr>
        <w:t>interactions significatives continues</w:t>
      </w:r>
      <w:r>
        <w:rPr>
          <w:rFonts w:asciiTheme="majorHAnsi" w:hAnsiTheme="majorHAnsi" w:cstheme="majorHAnsi"/>
          <w:color w:val="auto"/>
          <w:sz w:val="20"/>
        </w:rPr>
        <w:t xml:space="preserve">. </w:t>
      </w:r>
    </w:p>
    <w:p w14:paraId="1B0D0D8B" w14:textId="77777777" w:rsidR="003C1CA9" w:rsidRDefault="003C1CA9" w:rsidP="003C1CA9">
      <w:pPr>
        <w:pStyle w:val="BodyText"/>
        <w:pBdr>
          <w:top w:val="single" w:sz="0" w:space="0" w:color="0B4584"/>
          <w:left w:val="single" w:sz="0" w:space="0" w:color="0B4584"/>
          <w:bottom w:val="single" w:sz="0" w:space="0" w:color="0B4584"/>
          <w:right w:val="single" w:sz="0" w:space="0" w:color="0B4584"/>
        </w:pBdr>
        <w:shd w:val="clear" w:color="auto" w:fill="0B4584"/>
        <w:spacing w:after="0"/>
        <w:rPr>
          <w:rFonts w:asciiTheme="majorHAnsi" w:hAnsiTheme="majorHAnsi" w:cstheme="majorHAnsi"/>
          <w:color w:val="auto"/>
          <w:sz w:val="20"/>
        </w:rPr>
      </w:pPr>
    </w:p>
    <w:p w14:paraId="5ECD441E" w14:textId="47DD9832" w:rsidR="003C1CA9" w:rsidRDefault="003C1CA9" w:rsidP="003C1CA9">
      <w:pPr>
        <w:pStyle w:val="BodyText"/>
        <w:pBdr>
          <w:top w:val="single" w:sz="0" w:space="0" w:color="0B4584"/>
          <w:left w:val="single" w:sz="0" w:space="0" w:color="0B4584"/>
          <w:bottom w:val="single" w:sz="0" w:space="0" w:color="0B4584"/>
          <w:right w:val="single" w:sz="0" w:space="0" w:color="0B4584"/>
        </w:pBdr>
        <w:shd w:val="clear" w:color="auto" w:fill="0B4584"/>
        <w:spacing w:after="0"/>
        <w:rPr>
          <w:rFonts w:asciiTheme="majorHAnsi" w:hAnsiTheme="majorHAnsi" w:cstheme="majorHAnsi"/>
          <w:color w:val="auto"/>
          <w:sz w:val="20"/>
        </w:rPr>
      </w:pPr>
      <w:r>
        <w:rPr>
          <w:rFonts w:asciiTheme="majorHAnsi" w:hAnsiTheme="majorHAnsi" w:cstheme="majorHAnsi"/>
          <w:color w:val="auto"/>
          <w:sz w:val="20"/>
        </w:rPr>
        <w:t xml:space="preserve">Pour explorer leurs racines, les étudiants font des </w:t>
      </w:r>
      <w:r w:rsidRPr="00E3048B">
        <w:rPr>
          <w:rFonts w:asciiTheme="majorHAnsi" w:hAnsiTheme="majorHAnsi" w:cstheme="majorHAnsi"/>
          <w:b/>
          <w:color w:val="auto"/>
          <w:sz w:val="20"/>
        </w:rPr>
        <w:t>séjours d’immersion en Pologne</w:t>
      </w:r>
      <w:r>
        <w:rPr>
          <w:rFonts w:asciiTheme="majorHAnsi" w:hAnsiTheme="majorHAnsi" w:cstheme="majorHAnsi"/>
          <w:color w:val="auto"/>
          <w:sz w:val="20"/>
        </w:rPr>
        <w:t xml:space="preserve">. </w:t>
      </w:r>
    </w:p>
    <w:p w14:paraId="6367D709" w14:textId="77777777" w:rsidR="003C1CA9" w:rsidRPr="003C1CA9" w:rsidRDefault="003C1CA9" w:rsidP="003C1CA9">
      <w:pPr>
        <w:pStyle w:val="BodyText"/>
        <w:pBdr>
          <w:top w:val="single" w:sz="0" w:space="0" w:color="0B4584"/>
          <w:left w:val="single" w:sz="0" w:space="0" w:color="0B4584"/>
          <w:bottom w:val="single" w:sz="0" w:space="0" w:color="0B4584"/>
          <w:right w:val="single" w:sz="0" w:space="0" w:color="0B4584"/>
        </w:pBdr>
        <w:shd w:val="clear" w:color="auto" w:fill="0B4584"/>
        <w:spacing w:after="0"/>
        <w:rPr>
          <w:rFonts w:asciiTheme="majorHAnsi" w:eastAsia="Garamond" w:hAnsiTheme="majorHAnsi" w:cstheme="majorHAnsi"/>
          <w:b/>
          <w:color w:val="auto"/>
          <w:sz w:val="20"/>
        </w:rPr>
        <w:sectPr w:rsidR="003C1CA9" w:rsidRPr="003C1CA9" w:rsidSect="005974D5">
          <w:footerReference w:type="default" r:id="rId10"/>
          <w:type w:val="continuous"/>
          <w:pgSz w:w="12142" w:h="16838"/>
          <w:pgMar w:top="1440" w:right="1080" w:bottom="1440" w:left="1080" w:header="0" w:footer="3" w:gutter="0"/>
          <w:cols w:space="720"/>
          <w:noEndnote/>
          <w:docGrid w:linePitch="360"/>
        </w:sectPr>
      </w:pPr>
    </w:p>
    <w:p w14:paraId="4F3525DC" w14:textId="77777777" w:rsidR="003C1CA9" w:rsidRDefault="003C1CA9">
      <w:pPr>
        <w:pStyle w:val="Heading40"/>
        <w:keepNext/>
        <w:keepLines/>
        <w:shd w:val="clear" w:color="auto" w:fill="auto"/>
        <w:adjustRightInd w:val="0"/>
        <w:snapToGrid w:val="0"/>
        <w:spacing w:after="0" w:line="240" w:lineRule="auto"/>
        <w:ind w:left="0" w:right="-11339"/>
        <w:rPr>
          <w:rFonts w:asciiTheme="majorHAnsi" w:hAnsiTheme="majorHAnsi" w:cstheme="majorHAnsi"/>
          <w:color w:val="auto"/>
          <w:sz w:val="20"/>
        </w:rPr>
      </w:pPr>
      <w:bookmarkStart w:id="1" w:name="bookmark6"/>
    </w:p>
    <w:p w14:paraId="473EC959" w14:textId="77777777" w:rsidR="003F5804" w:rsidRPr="00F10904" w:rsidRDefault="00071D4B">
      <w:pPr>
        <w:pStyle w:val="Heading40"/>
        <w:keepNext/>
        <w:keepLines/>
        <w:shd w:val="clear" w:color="auto" w:fill="auto"/>
        <w:adjustRightInd w:val="0"/>
        <w:snapToGrid w:val="0"/>
        <w:spacing w:after="0" w:line="240" w:lineRule="auto"/>
        <w:ind w:left="0" w:right="-11339"/>
        <w:rPr>
          <w:rFonts w:asciiTheme="majorHAnsi" w:hAnsiTheme="majorHAnsi" w:cstheme="majorHAnsi"/>
          <w:b/>
          <w:bCs/>
          <w:color w:val="auto"/>
          <w:sz w:val="20"/>
          <w:u w:val="single"/>
        </w:rPr>
      </w:pPr>
      <w:r w:rsidRPr="00F10904">
        <w:rPr>
          <w:rFonts w:asciiTheme="majorHAnsi" w:hAnsiTheme="majorHAnsi" w:cstheme="majorHAnsi"/>
          <w:b/>
          <w:bCs/>
          <w:color w:val="auto"/>
          <w:sz w:val="20"/>
          <w:u w:val="single"/>
        </w:rPr>
        <w:t xml:space="preserve">Campus </w:t>
      </w:r>
      <w:proofErr w:type="spellStart"/>
      <w:r w:rsidRPr="00F10904">
        <w:rPr>
          <w:rFonts w:asciiTheme="majorHAnsi" w:hAnsiTheme="majorHAnsi" w:cstheme="majorHAnsi"/>
          <w:b/>
          <w:bCs/>
          <w:color w:val="auto"/>
          <w:sz w:val="20"/>
          <w:u w:val="single"/>
        </w:rPr>
        <w:t>Pillar</w:t>
      </w:r>
      <w:proofErr w:type="spellEnd"/>
      <w:r w:rsidRPr="00F10904">
        <w:rPr>
          <w:rFonts w:asciiTheme="majorHAnsi" w:hAnsiTheme="majorHAnsi" w:cstheme="majorHAnsi"/>
          <w:b/>
          <w:bCs/>
          <w:color w:val="auto"/>
          <w:sz w:val="20"/>
          <w:u w:val="single"/>
        </w:rPr>
        <w:t xml:space="preserve"> à travers le monde</w:t>
      </w:r>
      <w:bookmarkEnd w:id="1"/>
    </w:p>
    <w:p w14:paraId="5E15C376" w14:textId="77777777" w:rsidR="003F5804" w:rsidRDefault="003F5804">
      <w:pPr>
        <w:adjustRightInd w:val="0"/>
        <w:snapToGrid w:val="0"/>
        <w:spacing w:line="14" w:lineRule="exact"/>
        <w:ind w:right="-11339"/>
        <w:rPr>
          <w:rFonts w:asciiTheme="majorHAnsi" w:hAnsiTheme="majorHAnsi" w:cstheme="majorHAnsi"/>
          <w:sz w:val="20"/>
        </w:rPr>
      </w:pPr>
    </w:p>
    <w:p w14:paraId="70802FD5" w14:textId="302B4F78" w:rsidR="00443B32" w:rsidRPr="00443B32" w:rsidRDefault="00443B32" w:rsidP="00443B32">
      <w:pPr>
        <w:pStyle w:val="Heading40"/>
        <w:keepNext/>
        <w:keepLines/>
        <w:shd w:val="clear" w:color="auto" w:fill="auto"/>
        <w:adjustRightInd w:val="0"/>
        <w:snapToGrid w:val="0"/>
        <w:spacing w:after="0" w:line="240" w:lineRule="auto"/>
        <w:ind w:left="0" w:right="-11339"/>
        <w:rPr>
          <w:rFonts w:asciiTheme="majorHAnsi" w:hAnsiTheme="majorHAnsi" w:cstheme="majorHAnsi"/>
          <w:b/>
          <w:bCs/>
          <w:color w:val="FF0000"/>
          <w:sz w:val="20"/>
          <w:szCs w:val="20"/>
        </w:rPr>
      </w:pPr>
      <w:r>
        <w:rPr>
          <w:rFonts w:asciiTheme="majorHAnsi" w:hAnsiTheme="majorHAnsi" w:cstheme="majorHAnsi"/>
          <w:b/>
          <w:bCs/>
          <w:color w:val="FF0000"/>
          <w:sz w:val="20"/>
          <w:szCs w:val="20"/>
          <w:lang w:val="en-US" w:bidi="en-US"/>
        </w:rPr>
        <w:t>(</w:t>
      </w:r>
      <w:r w:rsidRPr="00443B32">
        <w:rPr>
          <w:rFonts w:asciiTheme="majorHAnsi" w:hAnsiTheme="majorHAnsi" w:cstheme="majorHAnsi"/>
          <w:b/>
          <w:bCs/>
          <w:color w:val="FF0000"/>
          <w:sz w:val="20"/>
          <w:szCs w:val="20"/>
          <w:lang w:val="en-US" w:bidi="en-US"/>
        </w:rPr>
        <w:t>Campus Pillar locations around the world</w:t>
      </w:r>
      <w:r>
        <w:rPr>
          <w:rFonts w:asciiTheme="majorHAnsi" w:hAnsiTheme="majorHAnsi" w:cstheme="majorHAnsi"/>
          <w:b/>
          <w:bCs/>
          <w:color w:val="FF0000"/>
          <w:sz w:val="20"/>
          <w:szCs w:val="20"/>
          <w:lang w:val="en-US" w:bidi="en-US"/>
        </w:rPr>
        <w:t>)</w:t>
      </w:r>
    </w:p>
    <w:p w14:paraId="5663EA7C" w14:textId="036F10D0" w:rsidR="003F5804" w:rsidRDefault="003F5804">
      <w:pPr>
        <w:pStyle w:val="Bodytext20"/>
        <w:pBdr>
          <w:top w:val="single" w:sz="0" w:space="0" w:color="0B4584"/>
          <w:left w:val="single" w:sz="0" w:space="0" w:color="0B4584"/>
          <w:bottom w:val="single" w:sz="0" w:space="0" w:color="0B4584"/>
          <w:right w:val="single" w:sz="0" w:space="0" w:color="0B4584"/>
        </w:pBdr>
        <w:shd w:val="clear" w:color="auto" w:fill="0B4584"/>
        <w:spacing w:after="0" w:line="240" w:lineRule="auto"/>
        <w:ind w:right="-3969"/>
        <w:rPr>
          <w:rFonts w:asciiTheme="majorHAnsi" w:hAnsiTheme="majorHAnsi" w:cstheme="majorHAnsi"/>
          <w:color w:val="auto"/>
          <w:sz w:val="20"/>
        </w:rPr>
        <w:sectPr w:rsidR="003F5804" w:rsidSect="003C1CA9">
          <w:type w:val="continuous"/>
          <w:pgSz w:w="12142" w:h="16838"/>
          <w:pgMar w:top="1440" w:right="1080" w:bottom="1440" w:left="1080" w:header="0" w:footer="3" w:gutter="0"/>
          <w:cols w:num="2" w:space="52"/>
          <w:noEndnote/>
          <w:docGrid w:linePitch="360"/>
        </w:sectPr>
      </w:pPr>
      <w:bookmarkStart w:id="2" w:name="_GoBack"/>
      <w:bookmarkEnd w:id="2"/>
    </w:p>
    <w:tbl>
      <w:tblPr>
        <w:tblOverlap w:val="never"/>
        <w:tblW w:w="10200" w:type="dxa"/>
        <w:tblLayout w:type="fixed"/>
        <w:tblCellMar>
          <w:left w:w="10" w:type="dxa"/>
          <w:right w:w="10" w:type="dxa"/>
        </w:tblCellMar>
        <w:tblLook w:val="04A0" w:firstRow="1" w:lastRow="0" w:firstColumn="1" w:lastColumn="0" w:noHBand="0" w:noVBand="1"/>
      </w:tblPr>
      <w:tblGrid>
        <w:gridCol w:w="1418"/>
        <w:gridCol w:w="1276"/>
        <w:gridCol w:w="1417"/>
        <w:gridCol w:w="1559"/>
        <w:gridCol w:w="1701"/>
        <w:gridCol w:w="1560"/>
        <w:gridCol w:w="1269"/>
      </w:tblGrid>
      <w:tr w:rsidR="003F5804" w:rsidRPr="00E3048B" w14:paraId="66619A40" w14:textId="77777777">
        <w:trPr>
          <w:trHeight w:hRule="exact" w:val="500"/>
        </w:trPr>
        <w:tc>
          <w:tcPr>
            <w:tcW w:w="1418" w:type="dxa"/>
            <w:shd w:val="clear" w:color="auto" w:fill="FFFFFF"/>
          </w:tcPr>
          <w:p w14:paraId="156FF95A"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lastRenderedPageBreak/>
              <w:t>ALMATY</w:t>
            </w:r>
          </w:p>
        </w:tc>
        <w:tc>
          <w:tcPr>
            <w:tcW w:w="1276" w:type="dxa"/>
            <w:shd w:val="clear" w:color="auto" w:fill="FFFFFF"/>
          </w:tcPr>
          <w:p w14:paraId="03BD9DC2"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BUFFALO</w:t>
            </w:r>
          </w:p>
        </w:tc>
        <w:tc>
          <w:tcPr>
            <w:tcW w:w="1417" w:type="dxa"/>
            <w:shd w:val="clear" w:color="auto" w:fill="FFFFFF"/>
          </w:tcPr>
          <w:p w14:paraId="1C59C776"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GREAT NECK</w:t>
            </w:r>
          </w:p>
        </w:tc>
        <w:tc>
          <w:tcPr>
            <w:tcW w:w="1559" w:type="dxa"/>
            <w:shd w:val="clear" w:color="auto" w:fill="FFFFFF"/>
          </w:tcPr>
          <w:p w14:paraId="3B45C53F"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LONDRES</w:t>
            </w:r>
          </w:p>
        </w:tc>
        <w:tc>
          <w:tcPr>
            <w:tcW w:w="1701" w:type="dxa"/>
            <w:shd w:val="clear" w:color="auto" w:fill="FFFFFF"/>
          </w:tcPr>
          <w:p w14:paraId="7EACD162"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NANCY</w:t>
            </w:r>
          </w:p>
        </w:tc>
        <w:tc>
          <w:tcPr>
            <w:tcW w:w="1560" w:type="dxa"/>
            <w:shd w:val="clear" w:color="auto" w:fill="FFFFFF"/>
          </w:tcPr>
          <w:p w14:paraId="46E99217"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RIGA</w:t>
            </w:r>
          </w:p>
        </w:tc>
        <w:tc>
          <w:tcPr>
            <w:tcW w:w="1269" w:type="dxa"/>
            <w:shd w:val="clear" w:color="auto" w:fill="FFFFFF"/>
          </w:tcPr>
          <w:p w14:paraId="09964F01"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TBILISSI</w:t>
            </w:r>
          </w:p>
        </w:tc>
      </w:tr>
      <w:tr w:rsidR="003F5804" w:rsidRPr="00E3048B" w14:paraId="28ED6D87" w14:textId="77777777">
        <w:trPr>
          <w:trHeight w:hRule="exact" w:val="546"/>
        </w:trPr>
        <w:tc>
          <w:tcPr>
            <w:tcW w:w="1418" w:type="dxa"/>
            <w:shd w:val="clear" w:color="auto" w:fill="FFFFFF"/>
          </w:tcPr>
          <w:p w14:paraId="49676EA1"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ATLANTA</w:t>
            </w:r>
          </w:p>
        </w:tc>
        <w:tc>
          <w:tcPr>
            <w:tcW w:w="1276" w:type="dxa"/>
            <w:shd w:val="clear" w:color="auto" w:fill="FFFFFF"/>
          </w:tcPr>
          <w:p w14:paraId="200BE71D"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CHICAGO</w:t>
            </w:r>
          </w:p>
        </w:tc>
        <w:tc>
          <w:tcPr>
            <w:tcW w:w="1417" w:type="dxa"/>
            <w:shd w:val="clear" w:color="auto" w:fill="FFFFFF"/>
          </w:tcPr>
          <w:p w14:paraId="03AE0819"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(NY)</w:t>
            </w:r>
          </w:p>
        </w:tc>
        <w:tc>
          <w:tcPr>
            <w:tcW w:w="1559" w:type="dxa"/>
            <w:shd w:val="clear" w:color="auto" w:fill="FFFFFF"/>
          </w:tcPr>
          <w:p w14:paraId="46796246"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LYON</w:t>
            </w:r>
          </w:p>
        </w:tc>
        <w:tc>
          <w:tcPr>
            <w:tcW w:w="1701" w:type="dxa"/>
            <w:shd w:val="clear" w:color="auto" w:fill="FFFFFF"/>
          </w:tcPr>
          <w:p w14:paraId="39BC044D" w14:textId="6CBE84C0"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NEW YORK</w:t>
            </w:r>
          </w:p>
        </w:tc>
        <w:tc>
          <w:tcPr>
            <w:tcW w:w="1560" w:type="dxa"/>
            <w:shd w:val="clear" w:color="auto" w:fill="FFFFFF"/>
          </w:tcPr>
          <w:p w14:paraId="7CFDD4E3"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ROME</w:t>
            </w:r>
          </w:p>
        </w:tc>
        <w:tc>
          <w:tcPr>
            <w:tcW w:w="1269" w:type="dxa"/>
            <w:shd w:val="clear" w:color="auto" w:fill="FFFFFF"/>
          </w:tcPr>
          <w:p w14:paraId="30DCFD48"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TORONTO</w:t>
            </w:r>
          </w:p>
        </w:tc>
      </w:tr>
      <w:tr w:rsidR="003F5804" w:rsidRPr="00E3048B" w14:paraId="0AF1F16A" w14:textId="77777777">
        <w:trPr>
          <w:trHeight w:hRule="exact" w:val="546"/>
        </w:trPr>
        <w:tc>
          <w:tcPr>
            <w:tcW w:w="1418" w:type="dxa"/>
            <w:shd w:val="clear" w:color="auto" w:fill="FFFFFF"/>
          </w:tcPr>
          <w:p w14:paraId="378F9AA0"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BALTIMORE</w:t>
            </w:r>
          </w:p>
        </w:tc>
        <w:tc>
          <w:tcPr>
            <w:tcW w:w="1276" w:type="dxa"/>
            <w:shd w:val="clear" w:color="auto" w:fill="FFFFFF"/>
          </w:tcPr>
          <w:p w14:paraId="1B2BCA03"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CINCINNATI</w:t>
            </w:r>
          </w:p>
        </w:tc>
        <w:tc>
          <w:tcPr>
            <w:tcW w:w="1417" w:type="dxa"/>
            <w:shd w:val="clear" w:color="auto" w:fill="FFFFFF"/>
          </w:tcPr>
          <w:p w14:paraId="79F19F6A"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HARTFORD</w:t>
            </w:r>
          </w:p>
        </w:tc>
        <w:tc>
          <w:tcPr>
            <w:tcW w:w="1559" w:type="dxa"/>
            <w:shd w:val="clear" w:color="auto" w:fill="FFFFFF"/>
          </w:tcPr>
          <w:p w14:paraId="457DACE7"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MANCHESTER</w:t>
            </w:r>
          </w:p>
        </w:tc>
        <w:tc>
          <w:tcPr>
            <w:tcW w:w="1701" w:type="dxa"/>
            <w:shd w:val="clear" w:color="auto" w:fill="FFFFFF"/>
          </w:tcPr>
          <w:p w14:paraId="015EFC74" w14:textId="2FABAE26"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ODESSA</w:t>
            </w:r>
          </w:p>
        </w:tc>
        <w:tc>
          <w:tcPr>
            <w:tcW w:w="1560" w:type="dxa"/>
            <w:shd w:val="clear" w:color="auto" w:fill="FFFFFF"/>
          </w:tcPr>
          <w:p w14:paraId="34079C26"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ROSARIO</w:t>
            </w:r>
          </w:p>
        </w:tc>
        <w:tc>
          <w:tcPr>
            <w:tcW w:w="1269" w:type="dxa"/>
            <w:shd w:val="clear" w:color="auto" w:fill="FFFFFF"/>
          </w:tcPr>
          <w:p w14:paraId="22FE2584"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TUCSON</w:t>
            </w:r>
          </w:p>
        </w:tc>
      </w:tr>
      <w:tr w:rsidR="003F5804" w:rsidRPr="00E3048B" w14:paraId="6C40189C" w14:textId="77777777">
        <w:trPr>
          <w:trHeight w:hRule="exact" w:val="546"/>
        </w:trPr>
        <w:tc>
          <w:tcPr>
            <w:tcW w:w="1418" w:type="dxa"/>
            <w:shd w:val="clear" w:color="auto" w:fill="FFFFFF"/>
          </w:tcPr>
          <w:p w14:paraId="7EC73107"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BELLINGHAM</w:t>
            </w:r>
          </w:p>
        </w:tc>
        <w:tc>
          <w:tcPr>
            <w:tcW w:w="1276" w:type="dxa"/>
            <w:shd w:val="clear" w:color="auto" w:fill="FFFFFF"/>
          </w:tcPr>
          <w:p w14:paraId="3AB0E6F9" w14:textId="43B5D980" w:rsidR="003F5804" w:rsidRPr="00F10904" w:rsidRDefault="00071D4B">
            <w:pPr>
              <w:pStyle w:val="Other0"/>
              <w:shd w:val="clear" w:color="auto" w:fill="auto"/>
              <w:spacing w:after="0"/>
              <w:ind w:firstLine="20"/>
              <w:rPr>
                <w:rFonts w:asciiTheme="majorHAnsi" w:hAnsiTheme="majorHAnsi" w:cstheme="majorHAnsi"/>
                <w:color w:val="auto"/>
                <w:sz w:val="20"/>
              </w:rPr>
            </w:pPr>
            <w:r w:rsidRPr="00F10904">
              <w:rPr>
                <w:rFonts w:asciiTheme="majorHAnsi" w:hAnsiTheme="majorHAnsi" w:cstheme="majorHAnsi"/>
                <w:color w:val="auto"/>
                <w:sz w:val="20"/>
              </w:rPr>
              <w:t>CORDOBA</w:t>
            </w:r>
          </w:p>
        </w:tc>
        <w:tc>
          <w:tcPr>
            <w:tcW w:w="1417" w:type="dxa"/>
            <w:shd w:val="clear" w:color="auto" w:fill="FFFFFF"/>
          </w:tcPr>
          <w:p w14:paraId="2F999F45"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HEMPSTEAD</w:t>
            </w:r>
          </w:p>
        </w:tc>
        <w:tc>
          <w:tcPr>
            <w:tcW w:w="1559" w:type="dxa"/>
            <w:shd w:val="clear" w:color="auto" w:fill="FFFFFF"/>
          </w:tcPr>
          <w:p w14:paraId="337FF87A"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MELBOURNE</w:t>
            </w:r>
          </w:p>
        </w:tc>
        <w:tc>
          <w:tcPr>
            <w:tcW w:w="1701" w:type="dxa"/>
            <w:shd w:val="clear" w:color="auto" w:fill="FFFFFF"/>
          </w:tcPr>
          <w:p w14:paraId="4F6C3510" w14:textId="3135C392"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ORLANDO</w:t>
            </w:r>
          </w:p>
        </w:tc>
        <w:tc>
          <w:tcPr>
            <w:tcW w:w="1560" w:type="dxa"/>
            <w:shd w:val="clear" w:color="auto" w:fill="FFFFFF"/>
          </w:tcPr>
          <w:p w14:paraId="053C915D"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SALTA</w:t>
            </w:r>
          </w:p>
        </w:tc>
        <w:tc>
          <w:tcPr>
            <w:tcW w:w="1269" w:type="dxa"/>
            <w:shd w:val="clear" w:color="auto" w:fill="FFFFFF"/>
          </w:tcPr>
          <w:p w14:paraId="7FA15B7F"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TUCUMAN</w:t>
            </w:r>
          </w:p>
        </w:tc>
      </w:tr>
      <w:tr w:rsidR="003F5804" w:rsidRPr="00E3048B" w14:paraId="1DF01FD7" w14:textId="77777777">
        <w:trPr>
          <w:trHeight w:hRule="exact" w:val="531"/>
        </w:trPr>
        <w:tc>
          <w:tcPr>
            <w:tcW w:w="1418" w:type="dxa"/>
            <w:shd w:val="clear" w:color="auto" w:fill="FFFFFF"/>
          </w:tcPr>
          <w:p w14:paraId="71FD1413"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BERLIN</w:t>
            </w:r>
          </w:p>
        </w:tc>
        <w:tc>
          <w:tcPr>
            <w:tcW w:w="1276" w:type="dxa"/>
            <w:shd w:val="clear" w:color="auto" w:fill="FFFFFF"/>
          </w:tcPr>
          <w:p w14:paraId="14F82367" w14:textId="77777777" w:rsidR="003F5804" w:rsidRPr="00F10904" w:rsidRDefault="00071D4B">
            <w:pPr>
              <w:pStyle w:val="Other0"/>
              <w:shd w:val="clear" w:color="auto" w:fill="auto"/>
              <w:spacing w:after="0"/>
              <w:ind w:firstLine="20"/>
              <w:rPr>
                <w:rFonts w:asciiTheme="majorHAnsi" w:hAnsiTheme="majorHAnsi" w:cstheme="majorHAnsi"/>
                <w:color w:val="auto"/>
                <w:sz w:val="20"/>
              </w:rPr>
            </w:pPr>
            <w:r w:rsidRPr="00F10904">
              <w:rPr>
                <w:rFonts w:asciiTheme="majorHAnsi" w:hAnsiTheme="majorHAnsi" w:cstheme="majorHAnsi"/>
                <w:color w:val="auto"/>
                <w:sz w:val="20"/>
              </w:rPr>
              <w:t>COLUMBUS</w:t>
            </w:r>
          </w:p>
        </w:tc>
        <w:tc>
          <w:tcPr>
            <w:tcW w:w="1417" w:type="dxa"/>
            <w:shd w:val="clear" w:color="auto" w:fill="FFFFFF"/>
          </w:tcPr>
          <w:p w14:paraId="0E72DBB2"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HOUSTON</w:t>
            </w:r>
          </w:p>
        </w:tc>
        <w:tc>
          <w:tcPr>
            <w:tcW w:w="1559" w:type="dxa"/>
            <w:shd w:val="clear" w:color="auto" w:fill="FFFFFF"/>
          </w:tcPr>
          <w:p w14:paraId="6762F4C2"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MEXICO</w:t>
            </w:r>
          </w:p>
        </w:tc>
        <w:tc>
          <w:tcPr>
            <w:tcW w:w="1701" w:type="dxa"/>
            <w:shd w:val="clear" w:color="auto" w:fill="FFFFFF"/>
            <w:vAlign w:val="bottom"/>
          </w:tcPr>
          <w:p w14:paraId="5A54A00D" w14:textId="6E6D23BA"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OTTAWA</w:t>
            </w:r>
          </w:p>
        </w:tc>
        <w:tc>
          <w:tcPr>
            <w:tcW w:w="1560" w:type="dxa"/>
            <w:shd w:val="clear" w:color="auto" w:fill="FFFFFF"/>
          </w:tcPr>
          <w:p w14:paraId="7B8CE9F0"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SAN DIEGO</w:t>
            </w:r>
          </w:p>
        </w:tc>
        <w:tc>
          <w:tcPr>
            <w:tcW w:w="1269" w:type="dxa"/>
            <w:shd w:val="clear" w:color="auto" w:fill="FFFFFF"/>
          </w:tcPr>
          <w:p w14:paraId="67F78682"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VIENNE</w:t>
            </w:r>
          </w:p>
        </w:tc>
      </w:tr>
      <w:tr w:rsidR="003F5804" w:rsidRPr="00E3048B" w14:paraId="6FD4BC7B" w14:textId="77777777">
        <w:trPr>
          <w:trHeight w:hRule="exact" w:val="500"/>
        </w:trPr>
        <w:tc>
          <w:tcPr>
            <w:tcW w:w="1418" w:type="dxa"/>
            <w:shd w:val="clear" w:color="auto" w:fill="FFFFFF"/>
            <w:vAlign w:val="bottom"/>
          </w:tcPr>
          <w:p w14:paraId="20024330"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BIRMINGHAM</w:t>
            </w:r>
          </w:p>
        </w:tc>
        <w:tc>
          <w:tcPr>
            <w:tcW w:w="1276" w:type="dxa"/>
            <w:shd w:val="clear" w:color="auto" w:fill="FFFFFF"/>
            <w:vAlign w:val="bottom"/>
          </w:tcPr>
          <w:p w14:paraId="11D8583D" w14:textId="4C5F40CC" w:rsidR="003F5804" w:rsidRPr="00F10904" w:rsidRDefault="00071D4B">
            <w:pPr>
              <w:pStyle w:val="Other0"/>
              <w:shd w:val="clear" w:color="auto" w:fill="auto"/>
              <w:spacing w:after="0"/>
              <w:ind w:firstLine="20"/>
              <w:rPr>
                <w:rFonts w:asciiTheme="majorHAnsi" w:hAnsiTheme="majorHAnsi" w:cstheme="majorHAnsi"/>
                <w:color w:val="auto"/>
                <w:sz w:val="20"/>
              </w:rPr>
            </w:pPr>
            <w:r w:rsidRPr="00F10904">
              <w:rPr>
                <w:rFonts w:asciiTheme="majorHAnsi" w:hAnsiTheme="majorHAnsi" w:cstheme="majorHAnsi"/>
                <w:color w:val="auto"/>
                <w:sz w:val="20"/>
              </w:rPr>
              <w:t>DENVER</w:t>
            </w:r>
          </w:p>
        </w:tc>
        <w:tc>
          <w:tcPr>
            <w:tcW w:w="1417" w:type="dxa"/>
            <w:shd w:val="clear" w:color="auto" w:fill="FFFFFF"/>
            <w:vAlign w:val="bottom"/>
          </w:tcPr>
          <w:p w14:paraId="33BDE0CC"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IRVINE</w:t>
            </w:r>
          </w:p>
        </w:tc>
        <w:tc>
          <w:tcPr>
            <w:tcW w:w="1559" w:type="dxa"/>
            <w:shd w:val="clear" w:color="auto" w:fill="FFFFFF"/>
            <w:vAlign w:val="bottom"/>
          </w:tcPr>
          <w:p w14:paraId="1665B446" w14:textId="5CE6C17F"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MIAMI</w:t>
            </w:r>
          </w:p>
        </w:tc>
        <w:tc>
          <w:tcPr>
            <w:tcW w:w="1701" w:type="dxa"/>
            <w:shd w:val="clear" w:color="auto" w:fill="FFFFFF"/>
          </w:tcPr>
          <w:p w14:paraId="56C1A3D1" w14:textId="6DF5780E"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PARIS</w:t>
            </w:r>
          </w:p>
        </w:tc>
        <w:tc>
          <w:tcPr>
            <w:tcW w:w="1560" w:type="dxa"/>
            <w:shd w:val="clear" w:color="auto" w:fill="FFFFFF"/>
            <w:vAlign w:val="bottom"/>
          </w:tcPr>
          <w:p w14:paraId="5DB66037"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SAN JOSÉ</w:t>
            </w:r>
          </w:p>
        </w:tc>
        <w:tc>
          <w:tcPr>
            <w:tcW w:w="1269" w:type="dxa"/>
            <w:shd w:val="clear" w:color="auto" w:fill="FFFFFF"/>
          </w:tcPr>
          <w:p w14:paraId="38960F46" w14:textId="77777777" w:rsidR="003F5804" w:rsidRPr="00E3048B" w:rsidRDefault="003F5804">
            <w:pPr>
              <w:rPr>
                <w:rFonts w:asciiTheme="majorHAnsi" w:hAnsiTheme="majorHAnsi" w:cstheme="majorHAnsi"/>
                <w:sz w:val="20"/>
              </w:rPr>
            </w:pPr>
          </w:p>
        </w:tc>
      </w:tr>
      <w:tr w:rsidR="003F5804" w:rsidRPr="00E3048B" w14:paraId="6DE98753" w14:textId="77777777">
        <w:trPr>
          <w:trHeight w:hRule="exact" w:val="589"/>
        </w:trPr>
        <w:tc>
          <w:tcPr>
            <w:tcW w:w="1418" w:type="dxa"/>
            <w:shd w:val="clear" w:color="auto" w:fill="FFFFFF"/>
          </w:tcPr>
          <w:p w14:paraId="4F4FA289"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BOSTON</w:t>
            </w:r>
          </w:p>
        </w:tc>
        <w:tc>
          <w:tcPr>
            <w:tcW w:w="1276" w:type="dxa"/>
            <w:shd w:val="clear" w:color="auto" w:fill="FFFFFF"/>
          </w:tcPr>
          <w:p w14:paraId="3D1B3251" w14:textId="77777777" w:rsidR="003F5804" w:rsidRPr="00F10904" w:rsidRDefault="00071D4B">
            <w:pPr>
              <w:pStyle w:val="Other0"/>
              <w:shd w:val="clear" w:color="auto" w:fill="auto"/>
              <w:spacing w:after="0"/>
              <w:ind w:firstLine="20"/>
              <w:rPr>
                <w:rFonts w:asciiTheme="majorHAnsi" w:hAnsiTheme="majorHAnsi" w:cstheme="majorHAnsi"/>
                <w:color w:val="auto"/>
                <w:sz w:val="20"/>
              </w:rPr>
            </w:pPr>
            <w:r w:rsidRPr="00F10904">
              <w:rPr>
                <w:rFonts w:asciiTheme="majorHAnsi" w:hAnsiTheme="majorHAnsi" w:cstheme="majorHAnsi"/>
                <w:color w:val="auto"/>
                <w:sz w:val="20"/>
              </w:rPr>
              <w:t>ÉDIMBOURG</w:t>
            </w:r>
          </w:p>
        </w:tc>
        <w:tc>
          <w:tcPr>
            <w:tcW w:w="1417" w:type="dxa"/>
            <w:shd w:val="clear" w:color="auto" w:fill="FFFFFF"/>
          </w:tcPr>
          <w:p w14:paraId="57663161"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18"/>
              </w:rPr>
              <w:t>JOHANNESBOURG</w:t>
            </w:r>
          </w:p>
        </w:tc>
        <w:tc>
          <w:tcPr>
            <w:tcW w:w="1559" w:type="dxa"/>
            <w:shd w:val="clear" w:color="auto" w:fill="FFFFFF"/>
          </w:tcPr>
          <w:p w14:paraId="06813BEB"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MINNEAPOLIS</w:t>
            </w:r>
          </w:p>
        </w:tc>
        <w:tc>
          <w:tcPr>
            <w:tcW w:w="1701" w:type="dxa"/>
            <w:shd w:val="clear" w:color="auto" w:fill="FFFFFF"/>
          </w:tcPr>
          <w:p w14:paraId="26E46C81" w14:textId="3FCEECFB"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PHILADELPHIE</w:t>
            </w:r>
          </w:p>
        </w:tc>
        <w:tc>
          <w:tcPr>
            <w:tcW w:w="1560" w:type="dxa"/>
            <w:shd w:val="clear" w:color="auto" w:fill="FFFFFF"/>
          </w:tcPr>
          <w:p w14:paraId="24236B4E"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SANTIAGO</w:t>
            </w:r>
          </w:p>
        </w:tc>
        <w:tc>
          <w:tcPr>
            <w:tcW w:w="1269" w:type="dxa"/>
            <w:shd w:val="clear" w:color="auto" w:fill="FFFFFF"/>
          </w:tcPr>
          <w:p w14:paraId="7DD84C06" w14:textId="45233B75"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ET BIEN D</w:t>
            </w:r>
            <w:r w:rsidR="00CB7B93" w:rsidRPr="00E3048B">
              <w:rPr>
                <w:rFonts w:asciiTheme="majorHAnsi" w:hAnsiTheme="majorHAnsi" w:cstheme="majorHAnsi"/>
                <w:color w:val="auto"/>
                <w:sz w:val="20"/>
              </w:rPr>
              <w:t>’</w:t>
            </w:r>
            <w:r w:rsidRPr="00E3048B">
              <w:rPr>
                <w:rFonts w:asciiTheme="majorHAnsi" w:hAnsiTheme="majorHAnsi" w:cstheme="majorHAnsi"/>
                <w:color w:val="auto"/>
                <w:sz w:val="20"/>
              </w:rPr>
              <w:t>AUTRES.</w:t>
            </w:r>
          </w:p>
        </w:tc>
      </w:tr>
      <w:tr w:rsidR="003F5804" w:rsidRPr="00E3048B" w14:paraId="54121FCB" w14:textId="77777777">
        <w:trPr>
          <w:trHeight w:hRule="exact" w:val="546"/>
        </w:trPr>
        <w:tc>
          <w:tcPr>
            <w:tcW w:w="1418" w:type="dxa"/>
            <w:shd w:val="clear" w:color="auto" w:fill="FFFFFF"/>
          </w:tcPr>
          <w:p w14:paraId="32F972D0"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BRISTOL</w:t>
            </w:r>
          </w:p>
        </w:tc>
        <w:tc>
          <w:tcPr>
            <w:tcW w:w="1276" w:type="dxa"/>
            <w:shd w:val="clear" w:color="auto" w:fill="FFFFFF"/>
          </w:tcPr>
          <w:p w14:paraId="26B6728D" w14:textId="06BB7D5F" w:rsidR="003F5804" w:rsidRPr="00F10904" w:rsidRDefault="00071D4B">
            <w:pPr>
              <w:pStyle w:val="Other0"/>
              <w:shd w:val="clear" w:color="auto" w:fill="auto"/>
              <w:spacing w:after="0"/>
              <w:ind w:firstLine="20"/>
              <w:rPr>
                <w:rFonts w:asciiTheme="majorHAnsi" w:hAnsiTheme="majorHAnsi" w:cstheme="majorHAnsi"/>
                <w:color w:val="auto"/>
                <w:sz w:val="20"/>
              </w:rPr>
            </w:pPr>
            <w:r w:rsidRPr="00F10904">
              <w:rPr>
                <w:rFonts w:asciiTheme="majorHAnsi" w:hAnsiTheme="majorHAnsi" w:cstheme="majorHAnsi"/>
                <w:color w:val="auto"/>
                <w:sz w:val="20"/>
              </w:rPr>
              <w:t>G</w:t>
            </w:r>
            <w:r w:rsidR="00F10904" w:rsidRPr="00F10904">
              <w:rPr>
                <w:rFonts w:asciiTheme="majorHAnsi" w:hAnsiTheme="majorHAnsi" w:cstheme="majorHAnsi"/>
                <w:color w:val="auto"/>
                <w:sz w:val="20"/>
              </w:rPr>
              <w:t>A</w:t>
            </w:r>
            <w:r w:rsidRPr="00F10904">
              <w:rPr>
                <w:rFonts w:asciiTheme="majorHAnsi" w:hAnsiTheme="majorHAnsi" w:cstheme="majorHAnsi"/>
                <w:color w:val="auto"/>
                <w:sz w:val="20"/>
              </w:rPr>
              <w:t>INESVILLE</w:t>
            </w:r>
          </w:p>
        </w:tc>
        <w:tc>
          <w:tcPr>
            <w:tcW w:w="1417" w:type="dxa"/>
            <w:shd w:val="clear" w:color="auto" w:fill="FFFFFF"/>
          </w:tcPr>
          <w:p w14:paraId="40554EA9"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KIEV</w:t>
            </w:r>
          </w:p>
        </w:tc>
        <w:tc>
          <w:tcPr>
            <w:tcW w:w="1559" w:type="dxa"/>
            <w:shd w:val="clear" w:color="auto" w:fill="FFFFFF"/>
          </w:tcPr>
          <w:p w14:paraId="23B76F28"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MINSK</w:t>
            </w:r>
          </w:p>
        </w:tc>
        <w:tc>
          <w:tcPr>
            <w:tcW w:w="1701" w:type="dxa"/>
            <w:shd w:val="clear" w:color="auto" w:fill="FFFFFF"/>
          </w:tcPr>
          <w:p w14:paraId="4F300921" w14:textId="6C9AB505"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PHOENIX</w:t>
            </w:r>
          </w:p>
        </w:tc>
        <w:tc>
          <w:tcPr>
            <w:tcW w:w="1560" w:type="dxa"/>
            <w:shd w:val="clear" w:color="auto" w:fill="FFFFFF"/>
          </w:tcPr>
          <w:p w14:paraId="00DB084A"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SAO PAULO</w:t>
            </w:r>
          </w:p>
        </w:tc>
        <w:tc>
          <w:tcPr>
            <w:tcW w:w="1269" w:type="dxa"/>
            <w:shd w:val="clear" w:color="auto" w:fill="FFFFFF"/>
          </w:tcPr>
          <w:p w14:paraId="6DD9B56E" w14:textId="77777777" w:rsidR="003F5804" w:rsidRPr="00E3048B" w:rsidRDefault="003F5804">
            <w:pPr>
              <w:rPr>
                <w:rFonts w:asciiTheme="majorHAnsi" w:hAnsiTheme="majorHAnsi" w:cstheme="majorHAnsi"/>
                <w:sz w:val="20"/>
              </w:rPr>
            </w:pPr>
          </w:p>
        </w:tc>
      </w:tr>
      <w:tr w:rsidR="003F5804" w:rsidRPr="00E3048B" w14:paraId="2EF67E2C" w14:textId="77777777">
        <w:trPr>
          <w:trHeight w:hRule="exact" w:val="546"/>
        </w:trPr>
        <w:tc>
          <w:tcPr>
            <w:tcW w:w="1418" w:type="dxa"/>
            <w:shd w:val="clear" w:color="auto" w:fill="FFFFFF"/>
          </w:tcPr>
          <w:p w14:paraId="565A843D"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BROOKLYN</w:t>
            </w:r>
          </w:p>
        </w:tc>
        <w:tc>
          <w:tcPr>
            <w:tcW w:w="1276" w:type="dxa"/>
            <w:shd w:val="clear" w:color="auto" w:fill="FFFFFF"/>
          </w:tcPr>
          <w:p w14:paraId="698FFBAA"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GENÈVE</w:t>
            </w:r>
          </w:p>
        </w:tc>
        <w:tc>
          <w:tcPr>
            <w:tcW w:w="1417" w:type="dxa"/>
            <w:shd w:val="clear" w:color="auto" w:fill="FFFFFF"/>
          </w:tcPr>
          <w:p w14:paraId="53B68AFD"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LAS VEGAS</w:t>
            </w:r>
          </w:p>
        </w:tc>
        <w:tc>
          <w:tcPr>
            <w:tcW w:w="1559" w:type="dxa"/>
            <w:shd w:val="clear" w:color="auto" w:fill="FFFFFF"/>
          </w:tcPr>
          <w:p w14:paraId="1CFEEAC6"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MONTPELLIER</w:t>
            </w:r>
          </w:p>
        </w:tc>
        <w:tc>
          <w:tcPr>
            <w:tcW w:w="1701" w:type="dxa"/>
            <w:shd w:val="clear" w:color="auto" w:fill="FFFFFF"/>
            <w:vAlign w:val="bottom"/>
          </w:tcPr>
          <w:p w14:paraId="00A2C898"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PRINCETON</w:t>
            </w:r>
          </w:p>
          <w:p w14:paraId="7A815FC1" w14:textId="061F7A48" w:rsidR="003F5804" w:rsidRPr="00E3048B" w:rsidRDefault="003F5804">
            <w:pPr>
              <w:pStyle w:val="Other0"/>
              <w:shd w:val="clear" w:color="auto" w:fill="auto"/>
              <w:spacing w:after="0"/>
              <w:rPr>
                <w:rFonts w:asciiTheme="majorHAnsi" w:hAnsiTheme="majorHAnsi" w:cstheme="majorHAnsi"/>
                <w:color w:val="auto"/>
                <w:sz w:val="20"/>
              </w:rPr>
            </w:pPr>
          </w:p>
        </w:tc>
        <w:tc>
          <w:tcPr>
            <w:tcW w:w="1560" w:type="dxa"/>
            <w:shd w:val="clear" w:color="auto" w:fill="FFFFFF"/>
          </w:tcPr>
          <w:p w14:paraId="5043674C"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STATEN ISLAND</w:t>
            </w:r>
          </w:p>
        </w:tc>
        <w:tc>
          <w:tcPr>
            <w:tcW w:w="1269" w:type="dxa"/>
            <w:shd w:val="clear" w:color="auto" w:fill="FFFFFF"/>
          </w:tcPr>
          <w:p w14:paraId="44DEB5EF" w14:textId="77777777" w:rsidR="003F5804" w:rsidRPr="00E3048B" w:rsidRDefault="003F5804">
            <w:pPr>
              <w:rPr>
                <w:rFonts w:asciiTheme="majorHAnsi" w:hAnsiTheme="majorHAnsi" w:cstheme="majorHAnsi"/>
                <w:sz w:val="20"/>
              </w:rPr>
            </w:pPr>
          </w:p>
        </w:tc>
      </w:tr>
      <w:tr w:rsidR="003F5804" w:rsidRPr="00E3048B" w14:paraId="6797ADE7" w14:textId="77777777">
        <w:trPr>
          <w:trHeight w:hRule="exact" w:val="457"/>
        </w:trPr>
        <w:tc>
          <w:tcPr>
            <w:tcW w:w="1418" w:type="dxa"/>
            <w:shd w:val="clear" w:color="auto" w:fill="FFFFFF"/>
            <w:vAlign w:val="bottom"/>
          </w:tcPr>
          <w:p w14:paraId="41532A7D"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BUENOS AIRES</w:t>
            </w:r>
          </w:p>
        </w:tc>
        <w:tc>
          <w:tcPr>
            <w:tcW w:w="1276" w:type="dxa"/>
            <w:shd w:val="clear" w:color="auto" w:fill="FFFFFF"/>
            <w:vAlign w:val="bottom"/>
          </w:tcPr>
          <w:p w14:paraId="2E91C258"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GLASSBORO</w:t>
            </w:r>
          </w:p>
        </w:tc>
        <w:tc>
          <w:tcPr>
            <w:tcW w:w="1417" w:type="dxa"/>
            <w:shd w:val="clear" w:color="auto" w:fill="FFFFFF"/>
            <w:vAlign w:val="bottom"/>
          </w:tcPr>
          <w:p w14:paraId="28D98801"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LEEDS</w:t>
            </w:r>
          </w:p>
        </w:tc>
        <w:tc>
          <w:tcPr>
            <w:tcW w:w="1559" w:type="dxa"/>
            <w:shd w:val="clear" w:color="auto" w:fill="FFFFFF"/>
            <w:vAlign w:val="bottom"/>
          </w:tcPr>
          <w:p w14:paraId="3C4366A1"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MOSCOU</w:t>
            </w:r>
          </w:p>
        </w:tc>
        <w:tc>
          <w:tcPr>
            <w:tcW w:w="1701" w:type="dxa"/>
            <w:shd w:val="clear" w:color="auto" w:fill="FFFFFF"/>
          </w:tcPr>
          <w:p w14:paraId="00C50748" w14:textId="7FF617AD"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PYATIGORSK</w:t>
            </w:r>
          </w:p>
        </w:tc>
        <w:tc>
          <w:tcPr>
            <w:tcW w:w="1560" w:type="dxa"/>
            <w:shd w:val="clear" w:color="auto" w:fill="FFFFFF"/>
            <w:vAlign w:val="bottom"/>
          </w:tcPr>
          <w:p w14:paraId="21B51200" w14:textId="77777777" w:rsidR="003F5804" w:rsidRPr="00E3048B" w:rsidRDefault="00071D4B">
            <w:pPr>
              <w:pStyle w:val="Other0"/>
              <w:shd w:val="clear" w:color="auto" w:fill="auto"/>
              <w:spacing w:after="0"/>
              <w:rPr>
                <w:rFonts w:asciiTheme="majorHAnsi" w:hAnsiTheme="majorHAnsi" w:cstheme="majorHAnsi"/>
                <w:color w:val="auto"/>
                <w:sz w:val="20"/>
              </w:rPr>
            </w:pPr>
            <w:r w:rsidRPr="00E3048B">
              <w:rPr>
                <w:rFonts w:asciiTheme="majorHAnsi" w:hAnsiTheme="majorHAnsi" w:cstheme="majorHAnsi"/>
                <w:color w:val="auto"/>
                <w:sz w:val="20"/>
              </w:rPr>
              <w:t>TALLINN</w:t>
            </w:r>
          </w:p>
        </w:tc>
        <w:tc>
          <w:tcPr>
            <w:tcW w:w="1269" w:type="dxa"/>
            <w:shd w:val="clear" w:color="auto" w:fill="FFFFFF"/>
          </w:tcPr>
          <w:p w14:paraId="3A80505C" w14:textId="77777777" w:rsidR="003F5804" w:rsidRPr="00E3048B" w:rsidRDefault="003F5804">
            <w:pPr>
              <w:rPr>
                <w:rFonts w:asciiTheme="majorHAnsi" w:hAnsiTheme="majorHAnsi" w:cstheme="majorHAnsi"/>
                <w:sz w:val="20"/>
              </w:rPr>
            </w:pPr>
          </w:p>
        </w:tc>
      </w:tr>
      <w:tr w:rsidR="003F5804" w:rsidRPr="00E3048B" w14:paraId="39528713" w14:textId="77777777">
        <w:trPr>
          <w:trHeight w:hRule="exact" w:val="426"/>
        </w:trPr>
        <w:tc>
          <w:tcPr>
            <w:tcW w:w="1418" w:type="dxa"/>
            <w:shd w:val="clear" w:color="auto" w:fill="FFFFFF"/>
          </w:tcPr>
          <w:p w14:paraId="40F75C39" w14:textId="77777777" w:rsidR="003F5804" w:rsidRPr="00E3048B" w:rsidRDefault="003F5804">
            <w:pPr>
              <w:rPr>
                <w:rFonts w:asciiTheme="majorHAnsi" w:hAnsiTheme="majorHAnsi" w:cstheme="majorHAnsi"/>
                <w:sz w:val="20"/>
              </w:rPr>
            </w:pPr>
          </w:p>
        </w:tc>
        <w:tc>
          <w:tcPr>
            <w:tcW w:w="1276" w:type="dxa"/>
            <w:shd w:val="clear" w:color="auto" w:fill="FFFFFF"/>
          </w:tcPr>
          <w:p w14:paraId="6C99C05C" w14:textId="77777777" w:rsidR="003F5804" w:rsidRPr="00E3048B" w:rsidRDefault="003F5804">
            <w:pPr>
              <w:rPr>
                <w:rFonts w:asciiTheme="majorHAnsi" w:hAnsiTheme="majorHAnsi" w:cstheme="majorHAnsi"/>
                <w:sz w:val="20"/>
              </w:rPr>
            </w:pPr>
          </w:p>
        </w:tc>
        <w:tc>
          <w:tcPr>
            <w:tcW w:w="1417" w:type="dxa"/>
            <w:shd w:val="clear" w:color="auto" w:fill="FFFFFF"/>
          </w:tcPr>
          <w:p w14:paraId="61757877" w14:textId="77777777" w:rsidR="003F5804" w:rsidRPr="00E3048B" w:rsidRDefault="00071D4B">
            <w:pPr>
              <w:pStyle w:val="Other0"/>
              <w:shd w:val="clear" w:color="auto" w:fill="auto"/>
              <w:spacing w:after="0"/>
              <w:ind w:firstLine="20"/>
              <w:rPr>
                <w:rFonts w:asciiTheme="majorHAnsi" w:hAnsiTheme="majorHAnsi" w:cstheme="majorHAnsi"/>
                <w:color w:val="auto"/>
                <w:sz w:val="20"/>
              </w:rPr>
            </w:pPr>
            <w:r w:rsidRPr="00E3048B">
              <w:rPr>
                <w:rFonts w:asciiTheme="majorHAnsi" w:hAnsiTheme="majorHAnsi" w:cstheme="majorHAnsi"/>
                <w:color w:val="auto"/>
                <w:sz w:val="20"/>
              </w:rPr>
              <w:t>LIVERPOOL</w:t>
            </w:r>
          </w:p>
        </w:tc>
        <w:tc>
          <w:tcPr>
            <w:tcW w:w="1559" w:type="dxa"/>
            <w:shd w:val="clear" w:color="auto" w:fill="FFFFFF"/>
          </w:tcPr>
          <w:p w14:paraId="729B4E8F" w14:textId="77777777" w:rsidR="003F5804" w:rsidRPr="00E3048B" w:rsidRDefault="003F5804">
            <w:pPr>
              <w:rPr>
                <w:rFonts w:asciiTheme="majorHAnsi" w:hAnsiTheme="majorHAnsi" w:cstheme="majorHAnsi"/>
                <w:sz w:val="20"/>
              </w:rPr>
            </w:pPr>
          </w:p>
        </w:tc>
        <w:tc>
          <w:tcPr>
            <w:tcW w:w="1701" w:type="dxa"/>
            <w:shd w:val="clear" w:color="auto" w:fill="FFFFFF"/>
          </w:tcPr>
          <w:p w14:paraId="4B21C247" w14:textId="7907D257" w:rsidR="003F5804" w:rsidRPr="00E3048B" w:rsidRDefault="003F5804">
            <w:pPr>
              <w:rPr>
                <w:rFonts w:asciiTheme="majorHAnsi" w:hAnsiTheme="majorHAnsi" w:cstheme="majorHAnsi"/>
                <w:sz w:val="20"/>
              </w:rPr>
            </w:pPr>
          </w:p>
        </w:tc>
        <w:tc>
          <w:tcPr>
            <w:tcW w:w="1560" w:type="dxa"/>
            <w:shd w:val="clear" w:color="auto" w:fill="FFFFFF"/>
          </w:tcPr>
          <w:p w14:paraId="69270138" w14:textId="77777777" w:rsidR="003F5804" w:rsidRPr="00E3048B" w:rsidRDefault="003F5804">
            <w:pPr>
              <w:rPr>
                <w:rFonts w:asciiTheme="majorHAnsi" w:hAnsiTheme="majorHAnsi" w:cstheme="majorHAnsi"/>
                <w:sz w:val="20"/>
              </w:rPr>
            </w:pPr>
          </w:p>
        </w:tc>
        <w:tc>
          <w:tcPr>
            <w:tcW w:w="1269" w:type="dxa"/>
            <w:shd w:val="clear" w:color="auto" w:fill="FFFFFF"/>
          </w:tcPr>
          <w:p w14:paraId="1866C2F9" w14:textId="77777777" w:rsidR="003F5804" w:rsidRPr="00E3048B" w:rsidRDefault="003F5804">
            <w:pPr>
              <w:rPr>
                <w:rFonts w:asciiTheme="majorHAnsi" w:hAnsiTheme="majorHAnsi" w:cstheme="majorHAnsi"/>
                <w:sz w:val="20"/>
              </w:rPr>
            </w:pPr>
          </w:p>
        </w:tc>
      </w:tr>
    </w:tbl>
    <w:p w14:paraId="12915FCC" w14:textId="77777777" w:rsidR="003F5804" w:rsidRDefault="003F5804">
      <w:pPr>
        <w:rPr>
          <w:rFonts w:asciiTheme="majorHAnsi" w:hAnsiTheme="majorHAnsi" w:cstheme="majorHAnsi"/>
          <w:sz w:val="20"/>
        </w:rPr>
      </w:pPr>
    </w:p>
    <w:p w14:paraId="664BFF0A" w14:textId="45CE66D3" w:rsidR="003F5804" w:rsidRDefault="00071D4B">
      <w:pPr>
        <w:pStyle w:val="Headerorfooter20"/>
        <w:shd w:val="clear" w:color="auto" w:fill="auto"/>
        <w:tabs>
          <w:tab w:val="right" w:pos="9917"/>
        </w:tabs>
        <w:rPr>
          <w:rFonts w:asciiTheme="majorHAnsi" w:hAnsiTheme="majorHAnsi" w:cstheme="majorHAnsi"/>
        </w:rPr>
      </w:pPr>
      <w:r>
        <w:rPr>
          <w:rFonts w:asciiTheme="majorHAnsi" w:hAnsiTheme="majorHAnsi" w:cstheme="majorHAnsi"/>
        </w:rPr>
        <w:t>ENSEMBLE, NOUS POUVONS ENTRER DANS L</w:t>
      </w:r>
      <w:r w:rsidR="00CB7B93">
        <w:rPr>
          <w:rFonts w:asciiTheme="majorHAnsi" w:hAnsiTheme="majorHAnsi" w:cstheme="majorHAnsi"/>
        </w:rPr>
        <w:t>’</w:t>
      </w:r>
      <w:r>
        <w:rPr>
          <w:rFonts w:asciiTheme="majorHAnsi" w:hAnsiTheme="majorHAnsi" w:cstheme="majorHAnsi"/>
        </w:rPr>
        <w:t>HISTOIRE. REJOIGNEZ LA MOSAÏQUE www.mosaicunited.org</w:t>
      </w:r>
    </w:p>
    <w:p w14:paraId="7ACC179F" w14:textId="77777777" w:rsidR="003F5804" w:rsidRDefault="003F5804">
      <w:pPr>
        <w:rPr>
          <w:rFonts w:asciiTheme="majorHAnsi" w:hAnsiTheme="majorHAnsi" w:cstheme="majorHAnsi"/>
          <w:sz w:val="20"/>
          <w:rtl/>
        </w:rPr>
      </w:pPr>
    </w:p>
    <w:sectPr w:rsidR="003F5804">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DFF9" w14:textId="77777777" w:rsidR="005377DE" w:rsidRDefault="005377DE">
      <w:r>
        <w:separator/>
      </w:r>
    </w:p>
  </w:endnote>
  <w:endnote w:type="continuationSeparator" w:id="0">
    <w:p w14:paraId="2E2B99AA" w14:textId="77777777" w:rsidR="005377DE" w:rsidRDefault="0053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3E10" w14:textId="77777777" w:rsidR="003F5804" w:rsidRDefault="00071D4B">
    <w:pPr>
      <w:spacing w:line="14" w:lineRule="exact"/>
    </w:pPr>
    <w:r>
      <w:rPr>
        <w:noProof/>
        <w:lang w:eastAsia="fr-FR" w:bidi="ar-SA"/>
      </w:rPr>
      <mc:AlternateContent>
        <mc:Choice Requires="wps">
          <w:drawing>
            <wp:anchor distT="0" distB="0" distL="0" distR="0" simplePos="0" relativeHeight="251660288" behindDoc="1" locked="0" layoutInCell="1" allowOverlap="1" wp14:anchorId="659AF53C" wp14:editId="04BEFA0F">
              <wp:simplePos x="0" y="0"/>
              <wp:positionH relativeFrom="page">
                <wp:posOffset>709295</wp:posOffset>
              </wp:positionH>
              <wp:positionV relativeFrom="page">
                <wp:posOffset>10305415</wp:posOffset>
              </wp:positionV>
              <wp:extent cx="6297295" cy="137160"/>
              <wp:effectExtent l="0" t="0" r="0" b="0"/>
              <wp:wrapNone/>
              <wp:docPr id="15" name="Shape 15"/>
              <wp:cNvGraphicFramePr/>
              <a:graphic xmlns:a="http://schemas.openxmlformats.org/drawingml/2006/main">
                <a:graphicData uri="http://schemas.microsoft.com/office/word/2010/wordprocessingShape">
                  <wps:wsp>
                    <wps:cNvSpPr txBox="1"/>
                    <wps:spPr>
                      <a:xfrm>
                        <a:off x="0" y="0"/>
                        <a:ext cx="6297295" cy="137160"/>
                      </a:xfrm>
                      <a:prstGeom prst="rect">
                        <a:avLst/>
                      </a:prstGeom>
                      <a:noFill/>
                    </wps:spPr>
                    <wps:txbx>
                      <w:txbxContent>
                        <w:p w14:paraId="722E4252" w14:textId="77777777" w:rsidR="003F5804" w:rsidRDefault="00071D4B">
                          <w:pPr>
                            <w:pStyle w:val="Headerorfooter20"/>
                            <w:shd w:val="clear" w:color="auto" w:fill="auto"/>
                            <w:tabs>
                              <w:tab w:val="right" w:pos="9917"/>
                            </w:tabs>
                            <w:rPr>
                              <w:sz w:val="26"/>
                            </w:rPr>
                          </w:pPr>
                          <w:r>
                            <w:rPr>
                              <w:color w:val="114E90"/>
                              <w:sz w:val="18"/>
                            </w:rPr>
                            <w:t xml:space="preserve">ENSEMBLE, NOUS POUVONS ENTRER DANS L'HISTOIRE. REJOIGNEZ LA MOSAÏQUE </w:t>
                          </w:r>
                          <w:r>
                            <w:rPr>
                              <w:color w:val="114E90"/>
                              <w:sz w:val="26"/>
                            </w:rPr>
                            <w:t>www.mosaicunited.org</w:t>
                          </w:r>
                        </w:p>
                      </w:txbxContent>
                    </wps:txbx>
                    <wps:bodyPr lIns="0" tIns="0" rIns="0" bIns="0">
                      <a:spAutoFit/>
                    </wps:bodyPr>
                  </wps:wsp>
                </a:graphicData>
              </a:graphic>
            </wp:anchor>
          </w:drawing>
        </mc:Choice>
        <mc:Fallback>
          <w:pict>
            <v:shapetype w14:anchorId="659AF53C" id="_x0000_t202" coordsize="21600,21600" o:spt="202" path="m,l,21600r21600,l21600,xe">
              <v:stroke joinstyle="miter"/>
              <v:path gradientshapeok="t" o:connecttype="rect"/>
            </v:shapetype>
            <v:shape id="Shape 15" o:spid="_x0000_s1026" type="#_x0000_t202" style="position:absolute;margin-left:55.85pt;margin-top:811.45pt;width:495.85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" filled="f" stroked="f">
              <v:textbox style="mso-fit-shape-to-text:t" inset="0,0,0,0">
                <w:txbxContent>
                  <w:p w14:paraId="722E4252" w14:textId="77777777" w:rsidR="003F5804" w:rsidRDefault="00071D4B">
                    <w:pPr>
                      <w:pStyle w:val="Headerorfooter20"/>
                      <w:shd w:val="clear" w:color="auto" w:fill="auto"/>
                      <w:tabs>
                        <w:tab w:val="right" w:pos="9917"/>
                      </w:tabs>
                      <w:rPr>
                        <w:sz w:val="26"/>
                      </w:rPr>
                    </w:pPr>
                    <w:r>
                      <w:rPr>
                        <w:color w:val="114E90"/>
                        <w:sz w:val="18"/>
                      </w:rPr>
                      <w:t xml:space="preserve">ENSEMBLE, </w:t>
                    </w:r>
                    <w:r>
                      <w:rPr>
                        <w:color w:val="114E90"/>
                        <w:sz w:val="18"/>
                      </w:rPr>
                      <w:t xml:space="preserve">NOUS POUVONS ENTRER DANS L'HISTOIRE. REJOIGNEZ LA MOSAÏQUE </w:t>
                    </w:r>
                    <w:r>
                      <w:rPr>
                        <w:color w:val="114E90"/>
                        <w:sz w:val="26"/>
                      </w:rPr>
                      <w:t>www.mosaicunited.org</w:t>
                    </w:r>
                  </w:p>
                </w:txbxContent>
              </v:textbox>
              <w10:wrap anchorx="page" anchory="page"/>
            </v:shape>
          </w:pict>
        </mc:Fallback>
      </mc:AlternateContent>
    </w:r>
    <w:r>
      <w:rPr>
        <w:noProof/>
        <w:lang w:eastAsia="fr-FR" w:bidi="ar-SA"/>
      </w:rPr>
      <mc:AlternateContent>
        <mc:Choice Requires="wps">
          <w:drawing>
            <wp:anchor distT="0" distB="0" distL="114300" distR="114300" simplePos="0" relativeHeight="251659264" behindDoc="1" locked="0" layoutInCell="1" allowOverlap="1" wp14:anchorId="2D8BBD35" wp14:editId="64E67717">
              <wp:simplePos x="0" y="0"/>
              <wp:positionH relativeFrom="page">
                <wp:posOffset>709295</wp:posOffset>
              </wp:positionH>
              <wp:positionV relativeFrom="page">
                <wp:posOffset>10229215</wp:posOffset>
              </wp:positionV>
              <wp:extent cx="6300470" cy="0"/>
              <wp:effectExtent l="0" t="0" r="0" b="0"/>
              <wp:wrapNone/>
              <wp:docPr id="17" name="Shape 17"/>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type w14:anchorId="0A5903C9" id="_x0000_t32" coordsize="21600,21600" o:spt="32" o:oned="t" path="m,l21600,21600e" filled="f">
              <v:path arrowok="t" fillok="f" o:connecttype="none"/>
              <o:lock v:ext="edit" shapetype="t"/>
            </v:shapetype>
            <v:shape id="Shape 17" o:spid="_x0000_s1026" type="#_x0000_t32" style="position:absolute;margin-left:55.85pt;margin-top:805.45pt;width:496.1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7A04E" w14:textId="77777777" w:rsidR="003C1CA9" w:rsidRDefault="003C1CA9">
    <w:pPr>
      <w:spacing w:line="14" w:lineRule="exact"/>
    </w:pPr>
    <w:r>
      <w:rPr>
        <w:noProof/>
        <w:lang w:eastAsia="fr-FR" w:bidi="ar-SA"/>
      </w:rPr>
      <mc:AlternateContent>
        <mc:Choice Requires="wps">
          <w:drawing>
            <wp:anchor distT="0" distB="0" distL="0" distR="0" simplePos="0" relativeHeight="251663360" behindDoc="1" locked="0" layoutInCell="1" allowOverlap="1" wp14:anchorId="33301A3A" wp14:editId="576AF3D8">
              <wp:simplePos x="0" y="0"/>
              <wp:positionH relativeFrom="page">
                <wp:posOffset>709295</wp:posOffset>
              </wp:positionH>
              <wp:positionV relativeFrom="page">
                <wp:posOffset>10305415</wp:posOffset>
              </wp:positionV>
              <wp:extent cx="6297295" cy="137160"/>
              <wp:effectExtent l="0" t="0" r="0" b="0"/>
              <wp:wrapNone/>
              <wp:docPr id="3" name="Shape 15"/>
              <wp:cNvGraphicFramePr/>
              <a:graphic xmlns:a="http://schemas.openxmlformats.org/drawingml/2006/main">
                <a:graphicData uri="http://schemas.microsoft.com/office/word/2010/wordprocessingShape">
                  <wps:wsp>
                    <wps:cNvSpPr txBox="1"/>
                    <wps:spPr>
                      <a:xfrm>
                        <a:off x="0" y="0"/>
                        <a:ext cx="6297295" cy="137160"/>
                      </a:xfrm>
                      <a:prstGeom prst="rect">
                        <a:avLst/>
                      </a:prstGeom>
                      <a:noFill/>
                    </wps:spPr>
                    <wps:txbx>
                      <w:txbxContent>
                        <w:p w14:paraId="114DD3EB" w14:textId="77777777" w:rsidR="003C1CA9" w:rsidRDefault="003C1CA9">
                          <w:pPr>
                            <w:pStyle w:val="Headerorfooter20"/>
                            <w:shd w:val="clear" w:color="auto" w:fill="auto"/>
                            <w:tabs>
                              <w:tab w:val="right" w:pos="9917"/>
                            </w:tabs>
                            <w:rPr>
                              <w:sz w:val="26"/>
                            </w:rPr>
                          </w:pPr>
                          <w:r>
                            <w:rPr>
                              <w:color w:val="114E90"/>
                              <w:sz w:val="18"/>
                            </w:rPr>
                            <w:t xml:space="preserve">ENSEMBLE, NOUS POUVONS ENTRER DANS L'HISTOIRE. REJOIGNEZ LA MOSAÏQUE </w:t>
                          </w:r>
                          <w:r>
                            <w:rPr>
                              <w:color w:val="114E90"/>
                              <w:sz w:val="26"/>
                            </w:rPr>
                            <w:t>www.mosaicunited.org</w:t>
                          </w:r>
                        </w:p>
                      </w:txbxContent>
                    </wps:txbx>
                    <wps:bodyPr lIns="0" tIns="0" rIns="0" bIns="0">
                      <a:spAutoFit/>
                    </wps:bodyPr>
                  </wps:wsp>
                </a:graphicData>
              </a:graphic>
            </wp:anchor>
          </w:drawing>
        </mc:Choice>
        <mc:Fallback>
          <w:pict>
            <v:shapetype w14:anchorId="33301A3A" id="_x0000_t202" coordsize="21600,21600" o:spt="202" path="m,l,21600r21600,l21600,xe">
              <v:stroke joinstyle="miter"/>
              <v:path gradientshapeok="t" o:connecttype="rect"/>
            </v:shapetype>
            <v:shape id="_x0000_s1027" type="#_x0000_t202" style="position:absolute;margin-left:55.85pt;margin-top:811.45pt;width:495.85pt;height:10.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" filled="f" stroked="f">
              <v:textbox style="mso-fit-shape-to-text:t" inset="0,0,0,0">
                <w:txbxContent>
                  <w:p w14:paraId="114DD3EB" w14:textId="77777777" w:rsidR="003C1CA9" w:rsidRDefault="003C1CA9">
                    <w:pPr>
                      <w:pStyle w:val="Headerorfooter20"/>
                      <w:shd w:val="clear" w:color="auto" w:fill="auto"/>
                      <w:tabs>
                        <w:tab w:val="right" w:pos="9917"/>
                      </w:tabs>
                      <w:rPr>
                        <w:sz w:val="26"/>
                      </w:rPr>
                    </w:pPr>
                    <w:r>
                      <w:rPr>
                        <w:color w:val="114E90"/>
                        <w:sz w:val="18"/>
                      </w:rPr>
                      <w:t xml:space="preserve">ENSEMBLE, NOUS POUVONS ENTRER DANS L'HISTOIRE. REJOIGNEZ LA MOSAÏQUE </w:t>
                    </w:r>
                    <w:r>
                      <w:rPr>
                        <w:color w:val="114E90"/>
                        <w:sz w:val="26"/>
                      </w:rPr>
                      <w:t>www.mosaicunited.org</w:t>
                    </w:r>
                  </w:p>
                </w:txbxContent>
              </v:textbox>
              <w10:wrap anchorx="page" anchory="page"/>
            </v:shape>
          </w:pict>
        </mc:Fallback>
      </mc:AlternateContent>
    </w:r>
    <w:r>
      <w:rPr>
        <w:noProof/>
        <w:lang w:eastAsia="fr-FR" w:bidi="ar-SA"/>
      </w:rPr>
      <mc:AlternateContent>
        <mc:Choice Requires="wps">
          <w:drawing>
            <wp:anchor distT="0" distB="0" distL="114300" distR="114300" simplePos="0" relativeHeight="251662336" behindDoc="1" locked="0" layoutInCell="1" allowOverlap="1" wp14:anchorId="3D1977F7" wp14:editId="151C180C">
              <wp:simplePos x="0" y="0"/>
              <wp:positionH relativeFrom="page">
                <wp:posOffset>709295</wp:posOffset>
              </wp:positionH>
              <wp:positionV relativeFrom="page">
                <wp:posOffset>10229215</wp:posOffset>
              </wp:positionV>
              <wp:extent cx="6300470" cy="0"/>
              <wp:effectExtent l="0" t="0" r="0" b="0"/>
              <wp:wrapNone/>
              <wp:docPr id="4" name="Shape 17"/>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type w14:anchorId="260269C2" id="_x0000_t32" coordsize="21600,21600" o:spt="32" o:oned="t" path="m,l21600,21600e" filled="f">
              <v:path arrowok="t" fillok="f" o:connecttype="none"/>
              <o:lock v:ext="edit" shapetype="t"/>
            </v:shapetype>
            <v:shape id="Shape 17" o:spid="_x0000_s1026" type="#_x0000_t32" style="position:absolute;margin-left:55.85pt;margin-top:805.45pt;width:496.1pt;height:0;z-index:-2516541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31548" w14:textId="77777777" w:rsidR="005377DE" w:rsidRDefault="005377DE">
      <w:r>
        <w:separator/>
      </w:r>
    </w:p>
  </w:footnote>
  <w:footnote w:type="continuationSeparator" w:id="0">
    <w:p w14:paraId="4E1F58C2" w14:textId="77777777" w:rsidR="005377DE" w:rsidRDefault="00537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DA"/>
    <w:rsid w:val="00071D4B"/>
    <w:rsid w:val="000C36BA"/>
    <w:rsid w:val="001267DA"/>
    <w:rsid w:val="0031784D"/>
    <w:rsid w:val="003C1CA9"/>
    <w:rsid w:val="003F5804"/>
    <w:rsid w:val="00443B32"/>
    <w:rsid w:val="005166A8"/>
    <w:rsid w:val="00526706"/>
    <w:rsid w:val="005377DE"/>
    <w:rsid w:val="005974D5"/>
    <w:rsid w:val="00A2234D"/>
    <w:rsid w:val="00AC02DC"/>
    <w:rsid w:val="00CB7B93"/>
    <w:rsid w:val="00D674EE"/>
    <w:rsid w:val="00D81D12"/>
    <w:rsid w:val="00DF3F6C"/>
    <w:rsid w:val="00DF5DD0"/>
    <w:rsid w:val="00E0218A"/>
    <w:rsid w:val="00E13ACA"/>
    <w:rsid w:val="00E3048B"/>
    <w:rsid w:val="00F10904"/>
    <w:rsid w:val="00FC6FB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B8ED"/>
  <w15:chartTrackingRefBased/>
  <w15:docId w15:val="{0C6B1E88-ADD1-47FE-B766-7BE4DB22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7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6A8"/>
    <w:rPr>
      <w:sz w:val="16"/>
      <w:szCs w:val="16"/>
    </w:rPr>
  </w:style>
  <w:style w:type="paragraph" w:styleId="CommentText">
    <w:name w:val="annotation text"/>
    <w:basedOn w:val="Normal"/>
    <w:link w:val="CommentTextChar"/>
    <w:uiPriority w:val="99"/>
    <w:semiHidden/>
    <w:unhideWhenUsed/>
    <w:rsid w:val="005166A8"/>
    <w:rPr>
      <w:sz w:val="20"/>
      <w:szCs w:val="20"/>
    </w:rPr>
  </w:style>
  <w:style w:type="character" w:customStyle="1" w:styleId="CommentTextChar">
    <w:name w:val="Comment Text Char"/>
    <w:basedOn w:val="DefaultParagraphFont"/>
    <w:link w:val="CommentText"/>
    <w:uiPriority w:val="99"/>
    <w:semiHidden/>
    <w:rsid w:val="005166A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66A8"/>
    <w:rPr>
      <w:b/>
      <w:bCs/>
    </w:rPr>
  </w:style>
  <w:style w:type="character" w:customStyle="1" w:styleId="CommentSubjectChar">
    <w:name w:val="Comment Subject Char"/>
    <w:basedOn w:val="CommentTextChar"/>
    <w:link w:val="CommentSubject"/>
    <w:uiPriority w:val="99"/>
    <w:semiHidden/>
    <w:rsid w:val="005166A8"/>
    <w:rPr>
      <w:rFonts w:ascii="Calibri" w:hAnsi="Calibri" w:cs="Calibri"/>
      <w:b/>
      <w:bCs/>
      <w:sz w:val="20"/>
      <w:szCs w:val="20"/>
    </w:rPr>
  </w:style>
  <w:style w:type="paragraph" w:styleId="BalloonText">
    <w:name w:val="Balloon Text"/>
    <w:basedOn w:val="Normal"/>
    <w:link w:val="BalloonTextChar"/>
    <w:uiPriority w:val="99"/>
    <w:semiHidden/>
    <w:unhideWhenUsed/>
    <w:rsid w:val="005166A8"/>
    <w:rPr>
      <w:rFonts w:ascii="Tahoma" w:hAnsi="Tahoma" w:cs="Tahoma"/>
      <w:sz w:val="18"/>
      <w:szCs w:val="18"/>
    </w:rPr>
  </w:style>
  <w:style w:type="character" w:customStyle="1" w:styleId="BalloonTextChar">
    <w:name w:val="Balloon Text Char"/>
    <w:basedOn w:val="DefaultParagraphFont"/>
    <w:link w:val="BalloonText"/>
    <w:uiPriority w:val="99"/>
    <w:semiHidden/>
    <w:rsid w:val="005166A8"/>
    <w:rPr>
      <w:rFonts w:ascii="Tahoma" w:hAnsi="Tahoma" w:cs="Tahoma"/>
      <w:sz w:val="18"/>
      <w:szCs w:val="18"/>
    </w:rPr>
  </w:style>
  <w:style w:type="character" w:customStyle="1" w:styleId="BodyTextChar">
    <w:name w:val="Body Text Char"/>
    <w:basedOn w:val="DefaultParagraphFont"/>
    <w:link w:val="BodyText"/>
    <w:rsid w:val="00AC02DC"/>
    <w:rPr>
      <w:rFonts w:ascii="Times New Roman" w:eastAsia="Times New Roman" w:hAnsi="Times New Roman" w:cs="Times New Roman"/>
      <w:color w:val="EBEBEB"/>
      <w:shd w:val="clear" w:color="auto" w:fill="FFFFFF"/>
    </w:rPr>
  </w:style>
  <w:style w:type="character" w:customStyle="1" w:styleId="Heading2">
    <w:name w:val="Heading #2_"/>
    <w:basedOn w:val="DefaultParagraphFont"/>
    <w:link w:val="Heading20"/>
    <w:rsid w:val="00AC02DC"/>
    <w:rPr>
      <w:rFonts w:ascii="Cambria" w:eastAsia="Cambria" w:hAnsi="Cambria" w:cs="Cambria"/>
      <w:color w:val="EBEBEB"/>
      <w:sz w:val="64"/>
      <w:szCs w:val="64"/>
      <w:shd w:val="clear" w:color="auto" w:fill="FFFFFF"/>
    </w:rPr>
  </w:style>
  <w:style w:type="character" w:customStyle="1" w:styleId="Headerorfooter2">
    <w:name w:val="Header or footer (2)_"/>
    <w:basedOn w:val="DefaultParagraphFont"/>
    <w:link w:val="Headerorfooter20"/>
    <w:rsid w:val="00AC02DC"/>
    <w:rPr>
      <w:rFonts w:ascii="Times New Roman" w:eastAsia="Times New Roman" w:hAnsi="Times New Roman" w:cs="Times New Roman"/>
      <w:sz w:val="20"/>
      <w:szCs w:val="20"/>
      <w:shd w:val="clear" w:color="auto" w:fill="FFFFFF"/>
    </w:rPr>
  </w:style>
  <w:style w:type="character" w:customStyle="1" w:styleId="Bodytext3">
    <w:name w:val="Body text (3)_"/>
    <w:basedOn w:val="DefaultParagraphFont"/>
    <w:link w:val="Bodytext30"/>
    <w:rsid w:val="00AC02DC"/>
    <w:rPr>
      <w:rFonts w:ascii="Times New Roman" w:eastAsia="Times New Roman" w:hAnsi="Times New Roman" w:cs="Times New Roman"/>
      <w:color w:val="93D9F8"/>
      <w:sz w:val="32"/>
      <w:szCs w:val="32"/>
      <w:shd w:val="clear" w:color="auto" w:fill="FFFFFF"/>
    </w:rPr>
  </w:style>
  <w:style w:type="paragraph" w:styleId="BodyText">
    <w:name w:val="Body Text"/>
    <w:basedOn w:val="Normal"/>
    <w:link w:val="BodyTextChar"/>
    <w:qFormat/>
    <w:rsid w:val="00AC02DC"/>
    <w:pPr>
      <w:widowControl w:val="0"/>
      <w:shd w:val="clear" w:color="auto" w:fill="FFFFFF"/>
      <w:spacing w:after="100"/>
    </w:pPr>
    <w:rPr>
      <w:rFonts w:ascii="Times New Roman" w:eastAsia="Times New Roman" w:hAnsi="Times New Roman" w:cs="Times New Roman"/>
      <w:color w:val="EBEBEB"/>
    </w:rPr>
  </w:style>
  <w:style w:type="character" w:customStyle="1" w:styleId="BodyTextChar1">
    <w:name w:val="Body Text Char1"/>
    <w:basedOn w:val="DefaultParagraphFont"/>
    <w:uiPriority w:val="99"/>
    <w:semiHidden/>
    <w:rsid w:val="00AC02DC"/>
    <w:rPr>
      <w:rFonts w:ascii="Calibri" w:hAnsi="Calibri" w:cs="Calibri"/>
    </w:rPr>
  </w:style>
  <w:style w:type="paragraph" w:customStyle="1" w:styleId="Heading20">
    <w:name w:val="Heading #2"/>
    <w:basedOn w:val="Normal"/>
    <w:link w:val="Heading2"/>
    <w:rsid w:val="00AC02DC"/>
    <w:pPr>
      <w:widowControl w:val="0"/>
      <w:shd w:val="clear" w:color="auto" w:fill="FFFFFF"/>
      <w:spacing w:after="220" w:line="216" w:lineRule="auto"/>
      <w:outlineLvl w:val="1"/>
    </w:pPr>
    <w:rPr>
      <w:rFonts w:ascii="Cambria" w:eastAsia="Cambria" w:hAnsi="Cambria" w:cs="Cambria"/>
      <w:color w:val="EBEBEB"/>
      <w:sz w:val="64"/>
      <w:szCs w:val="64"/>
    </w:rPr>
  </w:style>
  <w:style w:type="paragraph" w:customStyle="1" w:styleId="Headerorfooter20">
    <w:name w:val="Header or footer (2)"/>
    <w:basedOn w:val="Normal"/>
    <w:link w:val="Headerorfooter2"/>
    <w:rsid w:val="00AC02DC"/>
    <w:pPr>
      <w:widowControl w:val="0"/>
      <w:shd w:val="clear" w:color="auto" w:fill="FFFFFF"/>
    </w:pPr>
    <w:rPr>
      <w:rFonts w:ascii="Times New Roman" w:eastAsia="Times New Roman" w:hAnsi="Times New Roman" w:cs="Times New Roman"/>
      <w:sz w:val="20"/>
      <w:szCs w:val="20"/>
    </w:rPr>
  </w:style>
  <w:style w:type="paragraph" w:customStyle="1" w:styleId="Bodytext30">
    <w:name w:val="Body text (3)"/>
    <w:basedOn w:val="Normal"/>
    <w:link w:val="Bodytext3"/>
    <w:rsid w:val="00AC02DC"/>
    <w:pPr>
      <w:widowControl w:val="0"/>
      <w:shd w:val="clear" w:color="auto" w:fill="FFFFFF"/>
      <w:spacing w:after="280"/>
    </w:pPr>
    <w:rPr>
      <w:rFonts w:ascii="Times New Roman" w:eastAsia="Times New Roman" w:hAnsi="Times New Roman" w:cs="Times New Roman"/>
      <w:color w:val="93D9F8"/>
      <w:sz w:val="32"/>
      <w:szCs w:val="32"/>
    </w:rPr>
  </w:style>
  <w:style w:type="character" w:customStyle="1" w:styleId="Bodytext2">
    <w:name w:val="Body text (2)_"/>
    <w:basedOn w:val="DefaultParagraphFont"/>
    <w:link w:val="Bodytext20"/>
    <w:rsid w:val="005974D5"/>
    <w:rPr>
      <w:rFonts w:ascii="Garamond" w:eastAsia="Garamond" w:hAnsi="Garamond" w:cs="Garamond"/>
      <w:b/>
      <w:bCs/>
      <w:color w:val="EBEBEB"/>
      <w:shd w:val="clear" w:color="auto" w:fill="FFFFFF"/>
    </w:rPr>
  </w:style>
  <w:style w:type="paragraph" w:customStyle="1" w:styleId="Bodytext20">
    <w:name w:val="Body text (2)"/>
    <w:basedOn w:val="Normal"/>
    <w:link w:val="Bodytext2"/>
    <w:rsid w:val="005974D5"/>
    <w:pPr>
      <w:widowControl w:val="0"/>
      <w:shd w:val="clear" w:color="auto" w:fill="FFFFFF"/>
      <w:spacing w:after="100" w:line="235" w:lineRule="auto"/>
    </w:pPr>
    <w:rPr>
      <w:rFonts w:ascii="Garamond" w:eastAsia="Garamond" w:hAnsi="Garamond" w:cs="Garamond"/>
      <w:b/>
      <w:bCs/>
      <w:color w:val="EBEBEB"/>
    </w:rPr>
  </w:style>
  <w:style w:type="character" w:customStyle="1" w:styleId="Heading4">
    <w:name w:val="Heading #4_"/>
    <w:basedOn w:val="DefaultParagraphFont"/>
    <w:link w:val="Heading40"/>
    <w:rsid w:val="005974D5"/>
    <w:rPr>
      <w:rFonts w:ascii="Times New Roman" w:eastAsia="Times New Roman" w:hAnsi="Times New Roman" w:cs="Times New Roman"/>
      <w:color w:val="EBEBEB"/>
      <w:sz w:val="48"/>
      <w:szCs w:val="48"/>
      <w:shd w:val="clear" w:color="auto" w:fill="FFFFFF"/>
    </w:rPr>
  </w:style>
  <w:style w:type="character" w:customStyle="1" w:styleId="Other">
    <w:name w:val="Other_"/>
    <w:basedOn w:val="DefaultParagraphFont"/>
    <w:link w:val="Other0"/>
    <w:rsid w:val="005974D5"/>
    <w:rPr>
      <w:rFonts w:ascii="Times New Roman" w:eastAsia="Times New Roman" w:hAnsi="Times New Roman" w:cs="Times New Roman"/>
      <w:color w:val="EBEBEB"/>
      <w:shd w:val="clear" w:color="auto" w:fill="FFFFFF"/>
    </w:rPr>
  </w:style>
  <w:style w:type="paragraph" w:customStyle="1" w:styleId="Heading40">
    <w:name w:val="Heading #4"/>
    <w:basedOn w:val="Normal"/>
    <w:link w:val="Heading4"/>
    <w:rsid w:val="005974D5"/>
    <w:pPr>
      <w:widowControl w:val="0"/>
      <w:shd w:val="clear" w:color="auto" w:fill="FFFFFF"/>
      <w:spacing w:after="650" w:line="226" w:lineRule="auto"/>
      <w:ind w:left="280" w:right="2200"/>
      <w:outlineLvl w:val="3"/>
    </w:pPr>
    <w:rPr>
      <w:rFonts w:ascii="Times New Roman" w:eastAsia="Times New Roman" w:hAnsi="Times New Roman" w:cs="Times New Roman"/>
      <w:color w:val="EBEBEB"/>
      <w:sz w:val="48"/>
      <w:szCs w:val="48"/>
    </w:rPr>
  </w:style>
  <w:style w:type="paragraph" w:customStyle="1" w:styleId="Other0">
    <w:name w:val="Other"/>
    <w:basedOn w:val="Normal"/>
    <w:link w:val="Other"/>
    <w:rsid w:val="005974D5"/>
    <w:pPr>
      <w:widowControl w:val="0"/>
      <w:shd w:val="clear" w:color="auto" w:fill="FFFFFF"/>
      <w:spacing w:after="100"/>
    </w:pPr>
    <w:rPr>
      <w:rFonts w:ascii="Times New Roman" w:eastAsia="Times New Roman" w:hAnsi="Times New Roman" w:cs="Times New Roman"/>
      <w:color w:val="EBEBEB"/>
    </w:rPr>
  </w:style>
  <w:style w:type="paragraph" w:styleId="Header">
    <w:name w:val="header"/>
    <w:basedOn w:val="Normal"/>
    <w:link w:val="HeaderChar"/>
    <w:uiPriority w:val="99"/>
    <w:unhideWhenUsed/>
    <w:rsid w:val="00E3048B"/>
    <w:pPr>
      <w:tabs>
        <w:tab w:val="center" w:pos="4536"/>
        <w:tab w:val="right" w:pos="9072"/>
      </w:tabs>
    </w:pPr>
  </w:style>
  <w:style w:type="character" w:customStyle="1" w:styleId="HeaderChar">
    <w:name w:val="Header Char"/>
    <w:basedOn w:val="DefaultParagraphFont"/>
    <w:link w:val="Header"/>
    <w:uiPriority w:val="99"/>
    <w:rsid w:val="00E3048B"/>
    <w:rPr>
      <w:rFonts w:ascii="Calibri" w:hAnsi="Calibri" w:cs="Calibri"/>
    </w:rPr>
  </w:style>
  <w:style w:type="paragraph" w:styleId="Footer">
    <w:name w:val="footer"/>
    <w:basedOn w:val="Normal"/>
    <w:link w:val="FooterChar"/>
    <w:uiPriority w:val="99"/>
    <w:unhideWhenUsed/>
    <w:rsid w:val="00E3048B"/>
    <w:pPr>
      <w:tabs>
        <w:tab w:val="center" w:pos="4536"/>
        <w:tab w:val="right" w:pos="9072"/>
      </w:tabs>
    </w:pPr>
  </w:style>
  <w:style w:type="character" w:customStyle="1" w:styleId="FooterChar">
    <w:name w:val="Footer Char"/>
    <w:basedOn w:val="DefaultParagraphFont"/>
    <w:link w:val="Footer"/>
    <w:uiPriority w:val="99"/>
    <w:rsid w:val="00E3048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3A16EB49E8672641B11D682DCBAB6CDE" ma:contentTypeVersion="7" ma:contentTypeDescription="צור מסמך חדש." ma:contentTypeScope="" ma:versionID="6c79a2b6d66d40263052707108b9cd26">
  <xsd:schema xmlns:xsd="http://www.w3.org/2001/XMLSchema" xmlns:xs="http://www.w3.org/2001/XMLSchema" xmlns:p="http://schemas.microsoft.com/office/2006/metadata/properties" xmlns:ns2="7c1361a2-6e6b-4225-a181-4402b083dd88" xmlns:ns3="9f4f9785-60bf-488f-b915-767c3796707e" targetNamespace="http://schemas.microsoft.com/office/2006/metadata/properties" ma:root="true" ma:fieldsID="015b4eaa5f10c2de1c66e51f6793b2c9" ns2:_="" ns3:_="">
    <xsd:import namespace="7c1361a2-6e6b-4225-a181-4402b083dd88"/>
    <xsd:import namespace="9f4f9785-60bf-488f-b915-767c379670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361a2-6e6b-4225-a181-4402b083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f9785-60bf-488f-b915-767c3796707e" elementFormDefault="qualified">
    <xsd:import namespace="http://schemas.microsoft.com/office/2006/documentManagement/types"/>
    <xsd:import namespace="http://schemas.microsoft.com/office/infopath/2007/PartnerControls"/>
    <xsd:element name="SharedWithUsers" ma:index="13"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D8091-1D46-4A6E-8CA1-FB5980CACE01}">
  <ds:schemaRefs>
    <ds:schemaRef ds:uri="http://schemas.microsoft.com/sharepoint/v3/contenttype/forms"/>
  </ds:schemaRefs>
</ds:datastoreItem>
</file>

<file path=customXml/itemProps2.xml><?xml version="1.0" encoding="utf-8"?>
<ds:datastoreItem xmlns:ds="http://schemas.openxmlformats.org/officeDocument/2006/customXml" ds:itemID="{190627AA-2D15-4117-8737-9CE59311DE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FAEAD-7C65-4ACF-9BC8-443DE2E41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361a2-6e6b-4225-a181-4402b083dd88"/>
    <ds:schemaRef ds:uri="9f4f9785-60bf-488f-b915-767c37967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3320</Characters>
  <Application>Microsoft Office Word</Application>
  <DocSecurity>0</DocSecurity>
  <Lines>150</Lines>
  <Paragraphs>74</Paragraphs>
  <ScaleCrop>false</ScaleCrop>
  <HeadingPairs>
    <vt:vector size="6" baseType="variant">
      <vt:variant>
        <vt:lpstr>Title</vt:lpstr>
      </vt:variant>
      <vt:variant>
        <vt:i4>1</vt:i4>
      </vt:variant>
      <vt:variant>
        <vt:lpstr>Titre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Smadar Taff</dc:creator>
  <cp:keywords/>
  <dc:description/>
  <cp:lastModifiedBy>Liron</cp:lastModifiedBy>
  <cp:revision>3</cp:revision>
  <dcterms:created xsi:type="dcterms:W3CDTF">2019-01-14T06:59:00Z</dcterms:created>
  <dcterms:modified xsi:type="dcterms:W3CDTF">2019-01-14T07:06:00Z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0x0101003A16EB49E8672641B11D682DCBAB6CDE</vt:lpwstr>
  </property>
</Properties>
</file>