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1EB17" w14:textId="77777777" w:rsidR="002E189F" w:rsidRDefault="00896122">
      <w:pPr>
        <w:rPr>
          <w:b/>
          <w:bCs/>
        </w:rPr>
      </w:pPr>
      <w:r w:rsidRPr="00896122">
        <w:rPr>
          <w:b/>
          <w:bCs/>
        </w:rPr>
        <w:t>The History of “Failure” in the Era of “Success”</w:t>
      </w:r>
    </w:p>
    <w:p w14:paraId="15F4B76A" w14:textId="77777777" w:rsidR="00896122" w:rsidRDefault="00896122">
      <w:pPr>
        <w:rPr>
          <w:b/>
          <w:bCs/>
        </w:rPr>
      </w:pPr>
    </w:p>
    <w:p w14:paraId="682D10C2" w14:textId="77777777" w:rsidR="00896122" w:rsidRDefault="00896122" w:rsidP="00896122">
      <w:pPr>
        <w:spacing w:line="480" w:lineRule="auto"/>
        <w:rPr>
          <w:b/>
          <w:bCs/>
        </w:rPr>
      </w:pPr>
      <w:bookmarkStart w:id="0" w:name="_GoBack"/>
      <w:bookmarkEnd w:id="0"/>
    </w:p>
    <w:p w14:paraId="23E8C59C" w14:textId="46446B81" w:rsidR="00896122" w:rsidRDefault="005B722E" w:rsidP="00896122">
      <w:pPr>
        <w:pStyle w:val="ListParagraph"/>
        <w:numPr>
          <w:ilvl w:val="0"/>
          <w:numId w:val="2"/>
        </w:numPr>
        <w:spacing w:line="480" w:lineRule="auto"/>
      </w:pPr>
      <w:r>
        <w:t xml:space="preserve">Western culture “accepts success </w:t>
      </w:r>
      <w:r w:rsidR="00841629">
        <w:t xml:space="preserve">only </w:t>
      </w:r>
      <w:r>
        <w:t xml:space="preserve">as a criterion for judgement. However, </w:t>
      </w:r>
      <w:r w:rsidR="000F7E14">
        <w:t xml:space="preserve">it cannot say what success is […] </w:t>
      </w:r>
      <w:r w:rsidR="00324BD3">
        <w:t>because</w:t>
      </w:r>
      <w:r w:rsidR="000702AE">
        <w:t xml:space="preserve"> the</w:t>
      </w:r>
      <w:r w:rsidR="000F7E14">
        <w:t xml:space="preserve"> success is determined as </w:t>
      </w:r>
      <w:r w:rsidR="000702AE">
        <w:rPr>
          <w:lang w:val="en-GB"/>
        </w:rPr>
        <w:t>ratification</w:t>
      </w:r>
      <w:r w:rsidR="000F7E14">
        <w:t xml:space="preserve"> for a law unknown to us” (</w:t>
      </w:r>
      <w:commentRangeStart w:id="1"/>
      <w:r w:rsidR="000F7E14">
        <w:t>Lyotard 35, 2006</w:t>
      </w:r>
      <w:commentRangeEnd w:id="1"/>
      <w:r w:rsidR="008854BB">
        <w:rPr>
          <w:rStyle w:val="CommentReference"/>
        </w:rPr>
        <w:commentReference w:id="1"/>
      </w:r>
      <w:r w:rsidR="000F7E14">
        <w:t xml:space="preserve">). </w:t>
      </w:r>
    </w:p>
    <w:p w14:paraId="33F1B110" w14:textId="48810DC0" w:rsidR="00324BD3" w:rsidRDefault="007B0FFA" w:rsidP="006060E4">
      <w:pPr>
        <w:pStyle w:val="ListParagraph"/>
        <w:numPr>
          <w:ilvl w:val="0"/>
          <w:numId w:val="2"/>
        </w:numPr>
        <w:spacing w:line="480" w:lineRule="auto"/>
        <w:ind w:firstLine="0"/>
      </w:pPr>
      <w:commentRangeStart w:id="2"/>
      <w:r>
        <w:t xml:space="preserve">At the basis of this </w:t>
      </w:r>
      <w:r w:rsidR="003F694C" w:rsidRPr="00C601F6">
        <w:rPr>
          <w:lang w:val="en-GB"/>
        </w:rPr>
        <w:t>pioneering</w:t>
      </w:r>
      <w:r w:rsidR="00427AC7" w:rsidRPr="00C601F6">
        <w:rPr>
          <w:lang w:val="en-GB"/>
        </w:rPr>
        <w:t xml:space="preserve"> </w:t>
      </w:r>
      <w:r>
        <w:t xml:space="preserve">study is the assumption </w:t>
      </w:r>
      <w:commentRangeEnd w:id="2"/>
      <w:r w:rsidR="00E231D4">
        <w:rPr>
          <w:rStyle w:val="CommentReference"/>
        </w:rPr>
        <w:commentReference w:id="2"/>
      </w:r>
      <w:r>
        <w:t xml:space="preserve">that the </w:t>
      </w:r>
      <w:commentRangeStart w:id="3"/>
      <w:r w:rsidR="00D81DE8">
        <w:t>race after</w:t>
      </w:r>
      <w:r w:rsidR="00FC7D7E">
        <w:t xml:space="preserve"> </w:t>
      </w:r>
      <w:commentRangeEnd w:id="3"/>
      <w:r w:rsidR="00D81DE8">
        <w:rPr>
          <w:rStyle w:val="CommentReference"/>
        </w:rPr>
        <w:commentReference w:id="3"/>
      </w:r>
      <w:r>
        <w:t xml:space="preserve">success and </w:t>
      </w:r>
      <w:r w:rsidR="00FC6459">
        <w:t xml:space="preserve">the </w:t>
      </w:r>
      <w:r>
        <w:t xml:space="preserve">attitude toward failure </w:t>
      </w:r>
      <w:r w:rsidR="00724760">
        <w:t xml:space="preserve">derived from it, </w:t>
      </w:r>
      <w:r w:rsidR="00D437F4" w:rsidRPr="00C601F6">
        <w:rPr>
          <w:lang w:val="en-GB"/>
        </w:rPr>
        <w:t xml:space="preserve">did not </w:t>
      </w:r>
      <w:r w:rsidR="0090266A" w:rsidRPr="00C601F6">
        <w:rPr>
          <w:lang w:val="en-GB"/>
        </w:rPr>
        <w:t>originate in</w:t>
      </w:r>
      <w:r w:rsidR="00D437F4" w:rsidRPr="00C601F6">
        <w:rPr>
          <w:lang w:val="en-GB"/>
        </w:rPr>
        <w:t xml:space="preserve"> capitalism.</w:t>
      </w:r>
      <w:r w:rsidR="00E57EAA" w:rsidRPr="00C601F6">
        <w:rPr>
          <w:lang w:val="en-GB"/>
        </w:rPr>
        <w:t xml:space="preserve"> </w:t>
      </w:r>
      <w:r w:rsidR="0090266A" w:rsidRPr="00C601F6">
        <w:rPr>
          <w:lang w:val="en-GB"/>
        </w:rPr>
        <w:t xml:space="preserve">Capitalism </w:t>
      </w:r>
      <w:r w:rsidR="00724760" w:rsidRPr="00C601F6">
        <w:rPr>
          <w:lang w:val="en-GB"/>
        </w:rPr>
        <w:t xml:space="preserve">only reinforced, </w:t>
      </w:r>
      <w:r w:rsidR="00FC6459" w:rsidRPr="00C601F6">
        <w:rPr>
          <w:lang w:val="en-GB"/>
        </w:rPr>
        <w:t xml:space="preserve">nurtured </w:t>
      </w:r>
      <w:r w:rsidR="00724760" w:rsidRPr="00C601F6">
        <w:rPr>
          <w:lang w:val="en-GB"/>
        </w:rPr>
        <w:t xml:space="preserve">and positioned </w:t>
      </w:r>
      <w:r w:rsidR="008816C7">
        <w:rPr>
          <w:lang w:val="en-GB"/>
        </w:rPr>
        <w:t>this pursuit</w:t>
      </w:r>
      <w:r w:rsidR="00724760" w:rsidRPr="00C601F6">
        <w:rPr>
          <w:lang w:val="en-GB"/>
        </w:rPr>
        <w:t xml:space="preserve"> at the </w:t>
      </w:r>
      <w:r w:rsidR="004847B5" w:rsidRPr="00C601F6">
        <w:rPr>
          <w:lang w:val="en-GB"/>
        </w:rPr>
        <w:t>cent</w:t>
      </w:r>
      <w:r w:rsidR="004847B5" w:rsidRPr="004847B5">
        <w:t>e</w:t>
      </w:r>
      <w:r w:rsidR="004847B5" w:rsidRPr="00C601F6">
        <w:rPr>
          <w:lang w:val="en-GB"/>
        </w:rPr>
        <w:t>r</w:t>
      </w:r>
      <w:r w:rsidR="00724760" w:rsidRPr="00C601F6">
        <w:rPr>
          <w:lang w:val="en-GB"/>
        </w:rPr>
        <w:t xml:space="preserve"> of existence. </w:t>
      </w:r>
      <w:r w:rsidR="009B7B3B">
        <w:rPr>
          <w:lang w:val="en-GB"/>
        </w:rPr>
        <w:t>O</w:t>
      </w:r>
      <w:r w:rsidR="009B7B3B" w:rsidRPr="00C601F6">
        <w:rPr>
          <w:lang w:val="en-GB"/>
        </w:rPr>
        <w:t xml:space="preserve">ne finds many harbingers </w:t>
      </w:r>
      <w:r w:rsidR="009B7B3B">
        <w:rPr>
          <w:lang w:val="en-GB"/>
        </w:rPr>
        <w:t>i</w:t>
      </w:r>
      <w:commentRangeStart w:id="4"/>
      <w:r w:rsidR="004D523C" w:rsidRPr="00C601F6">
        <w:rPr>
          <w:lang w:val="en-GB"/>
        </w:rPr>
        <w:t xml:space="preserve">n Western civilization </w:t>
      </w:r>
      <w:r w:rsidR="0052113F" w:rsidRPr="00C601F6">
        <w:rPr>
          <w:lang w:val="en-GB"/>
        </w:rPr>
        <w:t>that contributed to economy-motivated developments</w:t>
      </w:r>
      <w:commentRangeEnd w:id="4"/>
      <w:r w:rsidR="00F51503">
        <w:rPr>
          <w:rStyle w:val="CommentReference"/>
        </w:rPr>
        <w:commentReference w:id="4"/>
      </w:r>
      <w:r w:rsidR="0052113F" w:rsidRPr="00C601F6">
        <w:rPr>
          <w:lang w:val="en-GB"/>
        </w:rPr>
        <w:t xml:space="preserve">. </w:t>
      </w:r>
      <w:commentRangeStart w:id="5"/>
      <w:r w:rsidR="00C601F6" w:rsidRPr="00C601F6">
        <w:rPr>
          <w:lang w:val="en-GB"/>
        </w:rPr>
        <w:t>As is well known</w:t>
      </w:r>
      <w:commentRangeEnd w:id="5"/>
      <w:r w:rsidR="00C601F6">
        <w:rPr>
          <w:rStyle w:val="CommentReference"/>
        </w:rPr>
        <w:commentReference w:id="5"/>
      </w:r>
      <w:r w:rsidR="00C601F6" w:rsidRPr="00C601F6">
        <w:rPr>
          <w:lang w:val="en-GB"/>
        </w:rPr>
        <w:t xml:space="preserve">, Weber </w:t>
      </w:r>
      <w:r w:rsidR="00225148">
        <w:rPr>
          <w:lang w:val="en-GB"/>
        </w:rPr>
        <w:t>traced</w:t>
      </w:r>
      <w:r w:rsidR="00C601F6" w:rsidRPr="00C601F6">
        <w:rPr>
          <w:lang w:val="en-GB"/>
        </w:rPr>
        <w:t xml:space="preserve"> the</w:t>
      </w:r>
      <w:r w:rsidR="00C601F6">
        <w:rPr>
          <w:lang w:val="en-GB"/>
        </w:rPr>
        <w:t xml:space="preserve"> </w:t>
      </w:r>
      <w:r w:rsidR="00B04763">
        <w:rPr>
          <w:lang w:val="en-GB"/>
        </w:rPr>
        <w:t xml:space="preserve">origins </w:t>
      </w:r>
      <w:r w:rsidR="005816A6" w:rsidRPr="00C601F6">
        <w:rPr>
          <w:lang w:val="en-GB"/>
        </w:rPr>
        <w:t xml:space="preserve">of </w:t>
      </w:r>
      <w:commentRangeStart w:id="6"/>
      <w:r w:rsidR="005816A6" w:rsidRPr="00C601F6">
        <w:rPr>
          <w:lang w:val="en-GB"/>
        </w:rPr>
        <w:t xml:space="preserve">the </w:t>
      </w:r>
      <w:r w:rsidR="00D5059A">
        <w:rPr>
          <w:lang w:val="en-GB"/>
        </w:rPr>
        <w:t xml:space="preserve">Western </w:t>
      </w:r>
      <w:r w:rsidR="005816A6" w:rsidRPr="00C601F6">
        <w:rPr>
          <w:lang w:val="en-GB"/>
        </w:rPr>
        <w:t>modern capitalis</w:t>
      </w:r>
      <w:r w:rsidR="009B7B3B">
        <w:rPr>
          <w:lang w:val="en-GB"/>
        </w:rPr>
        <w:t>t</w:t>
      </w:r>
      <w:r w:rsidR="005816A6" w:rsidRPr="00C601F6">
        <w:rPr>
          <w:lang w:val="en-GB"/>
        </w:rPr>
        <w:t xml:space="preserve"> phenomenon </w:t>
      </w:r>
      <w:commentRangeEnd w:id="6"/>
      <w:r w:rsidR="00B04763">
        <w:rPr>
          <w:rStyle w:val="CommentReference"/>
        </w:rPr>
        <w:commentReference w:id="6"/>
      </w:r>
      <w:r w:rsidR="00225148">
        <w:rPr>
          <w:lang w:val="en-GB"/>
        </w:rPr>
        <w:t xml:space="preserve">to </w:t>
      </w:r>
      <w:commentRangeStart w:id="7"/>
      <w:commentRangeStart w:id="8"/>
      <w:r w:rsidR="00B05295" w:rsidRPr="00C601F6">
        <w:rPr>
          <w:lang w:val="en-GB"/>
        </w:rPr>
        <w:t xml:space="preserve">religious </w:t>
      </w:r>
      <w:commentRangeEnd w:id="7"/>
      <w:r w:rsidR="00746305">
        <w:rPr>
          <w:rStyle w:val="CommentReference"/>
        </w:rPr>
        <w:commentReference w:id="7"/>
      </w:r>
      <w:r w:rsidR="00B05295" w:rsidRPr="00C601F6">
        <w:rPr>
          <w:lang w:val="en-GB"/>
        </w:rPr>
        <w:t xml:space="preserve">Protestant and Calvinist roots </w:t>
      </w:r>
      <w:commentRangeEnd w:id="8"/>
      <w:r w:rsidR="00D5059A">
        <w:rPr>
          <w:rStyle w:val="CommentReference"/>
        </w:rPr>
        <w:commentReference w:id="8"/>
      </w:r>
      <w:r w:rsidR="00B05295" w:rsidRPr="00C601F6">
        <w:rPr>
          <w:lang w:val="en-GB"/>
        </w:rPr>
        <w:t>(Weber 1984, 42)</w:t>
      </w:r>
      <w:r w:rsidR="00BD191F">
        <w:rPr>
          <w:lang w:val="en-GB"/>
        </w:rPr>
        <w:t xml:space="preserve"> and examined how</w:t>
      </w:r>
      <w:r w:rsidR="001C46F8" w:rsidRPr="00C601F6">
        <w:rPr>
          <w:lang w:val="en-GB"/>
        </w:rPr>
        <w:t xml:space="preserve"> religious success </w:t>
      </w:r>
      <w:r w:rsidR="00DC6A06">
        <w:rPr>
          <w:lang w:val="en-GB"/>
        </w:rPr>
        <w:t>becomes</w:t>
      </w:r>
      <w:r w:rsidR="00BD191F">
        <w:rPr>
          <w:lang w:val="en-GB"/>
        </w:rPr>
        <w:t xml:space="preserve"> </w:t>
      </w:r>
      <w:r w:rsidR="001C46F8" w:rsidRPr="00C601F6">
        <w:rPr>
          <w:lang w:val="en-GB"/>
        </w:rPr>
        <w:t xml:space="preserve">material success, a point we will elaborate on later. </w:t>
      </w:r>
      <w:commentRangeStart w:id="9"/>
      <w:commentRangeStart w:id="10"/>
      <w:r w:rsidR="008C737B">
        <w:rPr>
          <w:lang w:val="en-GB"/>
        </w:rPr>
        <w:t>H</w:t>
      </w:r>
      <w:r w:rsidR="008C737B">
        <w:rPr>
          <w:lang w:val="en-GB"/>
        </w:rPr>
        <w:t>owever</w:t>
      </w:r>
      <w:commentRangeEnd w:id="9"/>
      <w:r w:rsidR="00A97AF2">
        <w:rPr>
          <w:rStyle w:val="CommentReference"/>
        </w:rPr>
        <w:commentReference w:id="9"/>
      </w:r>
      <w:r w:rsidR="008C737B">
        <w:rPr>
          <w:lang w:val="en-GB"/>
        </w:rPr>
        <w:t>, he</w:t>
      </w:r>
      <w:r w:rsidR="00DC6A06">
        <w:rPr>
          <w:lang w:val="en-GB"/>
        </w:rPr>
        <w:t xml:space="preserve"> </w:t>
      </w:r>
      <w:r w:rsidR="001C46F8" w:rsidRPr="00C601F6">
        <w:rPr>
          <w:lang w:val="en-GB"/>
        </w:rPr>
        <w:t>argues that</w:t>
      </w:r>
      <w:r w:rsidR="000F5316">
        <w:rPr>
          <w:lang w:val="en-GB"/>
        </w:rPr>
        <w:t xml:space="preserve"> </w:t>
      </w:r>
      <w:r w:rsidR="001C46F8" w:rsidRPr="00C601F6">
        <w:rPr>
          <w:lang w:val="en-GB"/>
        </w:rPr>
        <w:t xml:space="preserve">the pursuit </w:t>
      </w:r>
      <w:r w:rsidR="000F5316">
        <w:rPr>
          <w:lang w:val="en-GB"/>
        </w:rPr>
        <w:t>of</w:t>
      </w:r>
      <w:r w:rsidR="001C46F8" w:rsidRPr="00C601F6">
        <w:rPr>
          <w:lang w:val="en-GB"/>
        </w:rPr>
        <w:t xml:space="preserve"> material success is not </w:t>
      </w:r>
      <w:r w:rsidR="00333F9B" w:rsidRPr="00C601F6">
        <w:rPr>
          <w:lang w:val="en-GB"/>
        </w:rPr>
        <w:t>a purely capitali</w:t>
      </w:r>
      <w:r w:rsidR="00EF119B" w:rsidRPr="00C601F6">
        <w:rPr>
          <w:lang w:val="en-GB"/>
        </w:rPr>
        <w:t xml:space="preserve">st </w:t>
      </w:r>
      <w:r w:rsidR="007F7DB1">
        <w:rPr>
          <w:lang w:val="en-GB"/>
        </w:rPr>
        <w:t>matter</w:t>
      </w:r>
      <w:commentRangeEnd w:id="10"/>
      <w:r w:rsidR="00304FC1">
        <w:rPr>
          <w:rStyle w:val="CommentReference"/>
        </w:rPr>
        <w:commentReference w:id="10"/>
      </w:r>
      <w:r w:rsidR="00EF119B" w:rsidRPr="00C601F6">
        <w:rPr>
          <w:lang w:val="en-GB"/>
        </w:rPr>
        <w:t xml:space="preserve">. </w:t>
      </w:r>
      <w:r w:rsidR="00651D15">
        <w:rPr>
          <w:lang w:val="en-GB"/>
        </w:rPr>
        <w:t>According to Weber</w:t>
      </w:r>
      <w:r w:rsidR="00EF119B" w:rsidRPr="00C601F6">
        <w:rPr>
          <w:lang w:val="en-GB"/>
        </w:rPr>
        <w:t xml:space="preserve">, </w:t>
      </w:r>
      <w:commentRangeStart w:id="11"/>
      <w:r w:rsidR="00651D15" w:rsidRPr="00C601F6">
        <w:rPr>
          <w:lang w:val="en-GB"/>
        </w:rPr>
        <w:t>in and of themselves</w:t>
      </w:r>
      <w:r w:rsidR="00651D15" w:rsidRPr="00C601F6">
        <w:rPr>
          <w:lang w:val="en-GB"/>
        </w:rPr>
        <w:t xml:space="preserve"> </w:t>
      </w:r>
      <w:commentRangeEnd w:id="11"/>
      <w:r w:rsidR="00651D15">
        <w:rPr>
          <w:rStyle w:val="CommentReference"/>
        </w:rPr>
        <w:commentReference w:id="11"/>
      </w:r>
      <w:r w:rsidR="00EF119B" w:rsidRPr="00C601F6">
        <w:rPr>
          <w:lang w:val="en-GB"/>
        </w:rPr>
        <w:t>greed</w:t>
      </w:r>
      <w:r w:rsidR="0009244C">
        <w:rPr>
          <w:lang w:val="en-GB"/>
        </w:rPr>
        <w:t xml:space="preserve"> and</w:t>
      </w:r>
      <w:r w:rsidR="00EF119B" w:rsidRPr="00C601F6">
        <w:rPr>
          <w:lang w:val="en-GB"/>
        </w:rPr>
        <w:t xml:space="preserve"> </w:t>
      </w:r>
      <w:r w:rsidR="00510855">
        <w:rPr>
          <w:lang w:val="en-GB"/>
        </w:rPr>
        <w:t xml:space="preserve">the pursuit of </w:t>
      </w:r>
      <w:r w:rsidR="00EF119B" w:rsidRPr="00C601F6">
        <w:rPr>
          <w:lang w:val="en-GB"/>
        </w:rPr>
        <w:t>profit</w:t>
      </w:r>
      <w:r w:rsidR="00D64612">
        <w:rPr>
          <w:lang w:val="en-GB"/>
        </w:rPr>
        <w:t>s</w:t>
      </w:r>
      <w:r w:rsidR="00FC1F4E">
        <w:rPr>
          <w:lang w:val="en-GB"/>
        </w:rPr>
        <w:t>,</w:t>
      </w:r>
      <w:r w:rsidR="00EF119B" w:rsidRPr="00C601F6">
        <w:rPr>
          <w:lang w:val="en-GB"/>
        </w:rPr>
        <w:t xml:space="preserve"> have nothing to do with capitalism. </w:t>
      </w:r>
      <w:commentRangeStart w:id="12"/>
      <w:r w:rsidR="00EF119B">
        <w:t xml:space="preserve">“This drive </w:t>
      </w:r>
      <w:r w:rsidR="00FC1F4E">
        <w:t>is imbued</w:t>
      </w:r>
      <w:r w:rsidR="00EF119B">
        <w:t xml:space="preserve"> </w:t>
      </w:r>
      <w:r w:rsidR="002B2A71">
        <w:t xml:space="preserve">since the beginning of time […] on the contrary, capitalism may in fact </w:t>
      </w:r>
      <w:r w:rsidR="00427626">
        <w:t>obstruct</w:t>
      </w:r>
      <w:r w:rsidR="00B2599C">
        <w:t xml:space="preserve">, if not </w:t>
      </w:r>
      <w:r w:rsidR="00AD1604" w:rsidRPr="00C601F6">
        <w:rPr>
          <w:lang w:val="en-GB"/>
        </w:rPr>
        <w:t xml:space="preserve">rationally moderate this irrational impulse. Hence, capitalism </w:t>
      </w:r>
      <w:r w:rsidR="006A459D">
        <w:rPr>
          <w:lang w:val="en-GB"/>
        </w:rPr>
        <w:t>denotes</w:t>
      </w:r>
      <w:r w:rsidR="00AD1604" w:rsidRPr="00C601F6">
        <w:rPr>
          <w:lang w:val="en-GB"/>
        </w:rPr>
        <w:t xml:space="preserve"> the pursuit of profit – by means of a</w:t>
      </w:r>
      <w:r w:rsidR="006D79AE">
        <w:rPr>
          <w:lang w:val="en-GB"/>
        </w:rPr>
        <w:t xml:space="preserve"> capitalist, rationalist </w:t>
      </w:r>
      <w:r w:rsidR="006E14FC">
        <w:rPr>
          <w:lang w:val="en-GB"/>
        </w:rPr>
        <w:t>permanent apparatus</w:t>
      </w:r>
      <w:r w:rsidR="002228C0">
        <w:t>” (3).</w:t>
      </w:r>
      <w:commentRangeEnd w:id="12"/>
      <w:r w:rsidR="002228C0">
        <w:rPr>
          <w:rStyle w:val="CommentReference"/>
        </w:rPr>
        <w:commentReference w:id="12"/>
      </w:r>
    </w:p>
    <w:p w14:paraId="188EE79F" w14:textId="5E5FEBAE" w:rsidR="007A5003" w:rsidRPr="00927AFE" w:rsidRDefault="003E67FF" w:rsidP="003E67FF">
      <w:pPr>
        <w:pStyle w:val="ListParagraph"/>
        <w:spacing w:line="480" w:lineRule="auto"/>
        <w:ind w:left="1440" w:firstLine="0"/>
        <w:rPr>
          <w:lang w:val="en-GB"/>
        </w:rPr>
      </w:pPr>
      <w:commentRangeStart w:id="13"/>
      <w:r>
        <w:t>Th</w:t>
      </w:r>
      <w:r w:rsidR="00FD1D3C">
        <w:t>is article’s</w:t>
      </w:r>
      <w:r>
        <w:t xml:space="preserve"> </w:t>
      </w:r>
      <w:commentRangeEnd w:id="13"/>
      <w:r w:rsidR="005731FA">
        <w:rPr>
          <w:rStyle w:val="CommentReference"/>
        </w:rPr>
        <w:commentReference w:id="13"/>
      </w:r>
      <w:r>
        <w:t xml:space="preserve">main argument is that the </w:t>
      </w:r>
      <w:r w:rsidR="005731FA">
        <w:t>worldview</w:t>
      </w:r>
      <w:r>
        <w:t xml:space="preserve"> </w:t>
      </w:r>
      <w:r w:rsidR="00927AFE">
        <w:rPr>
          <w:lang w:val="en-GB"/>
        </w:rPr>
        <w:t>linking</w:t>
      </w:r>
    </w:p>
    <w:p w14:paraId="4659337A" w14:textId="79D01F5C" w:rsidR="00F500B4" w:rsidRDefault="003E67FF" w:rsidP="00FD1D3C">
      <w:pPr>
        <w:spacing w:line="480" w:lineRule="auto"/>
        <w:ind w:left="1134" w:firstLine="0"/>
      </w:pPr>
      <w:r>
        <w:t xml:space="preserve">religious success to </w:t>
      </w:r>
      <w:r w:rsidR="00645314">
        <w:t>earthly and material success</w:t>
      </w:r>
      <w:r w:rsidR="004B1649">
        <w:t xml:space="preserve"> (</w:t>
      </w:r>
      <w:commentRangeStart w:id="14"/>
      <w:r w:rsidR="004B1649">
        <w:t>like</w:t>
      </w:r>
      <w:r w:rsidR="00645314">
        <w:t xml:space="preserve"> the linkage between religious </w:t>
      </w:r>
      <w:r w:rsidR="004B1649">
        <w:t xml:space="preserve">and earthly </w:t>
      </w:r>
      <w:r w:rsidR="00645314">
        <w:t>failure</w:t>
      </w:r>
      <w:commentRangeEnd w:id="14"/>
      <w:r w:rsidR="00707DF4">
        <w:rPr>
          <w:rStyle w:val="CommentReference"/>
        </w:rPr>
        <w:commentReference w:id="14"/>
      </w:r>
      <w:r w:rsidR="004B1649">
        <w:t>)</w:t>
      </w:r>
      <w:r w:rsidR="00645314">
        <w:t xml:space="preserve"> does not </w:t>
      </w:r>
      <w:r w:rsidR="00D81129">
        <w:t>first appear</w:t>
      </w:r>
      <w:r w:rsidR="00645314">
        <w:t xml:space="preserve"> </w:t>
      </w:r>
      <w:r w:rsidR="00C072A7">
        <w:t xml:space="preserve">in Luther or Calvin. </w:t>
      </w:r>
    </w:p>
    <w:p w14:paraId="2AE09D59" w14:textId="337A81BB" w:rsidR="0097235E" w:rsidRDefault="00F55898" w:rsidP="00FD1D3C">
      <w:pPr>
        <w:spacing w:line="480" w:lineRule="auto"/>
        <w:ind w:left="1134" w:firstLine="0"/>
      </w:pPr>
      <w:r>
        <w:t>Rather, i</w:t>
      </w:r>
      <w:r w:rsidR="00BB644E">
        <w:t xml:space="preserve">ts </w:t>
      </w:r>
      <w:r w:rsidR="00C072A7">
        <w:t xml:space="preserve">conceptual </w:t>
      </w:r>
      <w:r w:rsidR="00D81129">
        <w:t>basis</w:t>
      </w:r>
      <w:r w:rsidR="00C072A7">
        <w:t xml:space="preserve"> </w:t>
      </w:r>
      <w:commentRangeStart w:id="15"/>
      <w:r w:rsidR="00BB644E">
        <w:t>is in</w:t>
      </w:r>
      <w:r w:rsidR="00C072A7">
        <w:t xml:space="preserve"> </w:t>
      </w:r>
      <w:commentRangeEnd w:id="15"/>
      <w:r>
        <w:rPr>
          <w:rStyle w:val="CommentReference"/>
        </w:rPr>
        <w:commentReference w:id="15"/>
      </w:r>
      <w:r w:rsidR="00C072A7">
        <w:t>the Bible</w:t>
      </w:r>
      <w:r w:rsidR="00BB644E">
        <w:t xml:space="preserve"> that</w:t>
      </w:r>
      <w:r w:rsidR="00627037">
        <w:t xml:space="preserve"> </w:t>
      </w:r>
      <w:r w:rsidR="0080373F">
        <w:t xml:space="preserve">associates </w:t>
      </w:r>
      <w:r w:rsidR="009A49A9">
        <w:t>religious success</w:t>
      </w:r>
      <w:r w:rsidR="00C71D7A">
        <w:t xml:space="preserve"> – that </w:t>
      </w:r>
      <w:r w:rsidR="009A49A9">
        <w:t>is</w:t>
      </w:r>
      <w:r w:rsidR="00CA050E">
        <w:t>,</w:t>
      </w:r>
      <w:r w:rsidR="009A49A9">
        <w:t xml:space="preserve"> desired behavior in </w:t>
      </w:r>
      <w:r w:rsidR="00CA050E">
        <w:t>the eyes of God</w:t>
      </w:r>
      <w:r w:rsidR="00C71D7A">
        <w:t xml:space="preserve"> – with </w:t>
      </w:r>
      <w:commentRangeStart w:id="16"/>
      <w:r w:rsidR="0080373F">
        <w:t>worldly</w:t>
      </w:r>
      <w:commentRangeEnd w:id="16"/>
      <w:r w:rsidR="0080373F">
        <w:rPr>
          <w:rStyle w:val="CommentReference"/>
        </w:rPr>
        <w:commentReference w:id="16"/>
      </w:r>
      <w:r w:rsidR="009A49A9">
        <w:t xml:space="preserve">, economic </w:t>
      </w:r>
      <w:commentRangeStart w:id="17"/>
      <w:r w:rsidR="009A49A9">
        <w:lastRenderedPageBreak/>
        <w:t>success. Weber’s</w:t>
      </w:r>
      <w:commentRangeEnd w:id="17"/>
      <w:r w:rsidR="008E6308">
        <w:rPr>
          <w:rStyle w:val="CommentReference"/>
        </w:rPr>
        <w:commentReference w:id="17"/>
      </w:r>
      <w:r w:rsidR="009A49A9">
        <w:t xml:space="preserve"> </w:t>
      </w:r>
      <w:r w:rsidR="005F633A">
        <w:t>account of</w:t>
      </w:r>
      <w:r w:rsidR="009A49A9">
        <w:t xml:space="preserve"> Franklin’s </w:t>
      </w:r>
      <w:r w:rsidR="00D707FD">
        <w:t>utilitarianism</w:t>
      </w:r>
      <w:r w:rsidR="00DB23B5">
        <w:t>,</w:t>
      </w:r>
      <w:r w:rsidR="00D707FD">
        <w:t xml:space="preserve"> </w:t>
      </w:r>
      <w:commentRangeStart w:id="18"/>
      <w:r w:rsidR="00A36E5F">
        <w:t>as well</w:t>
      </w:r>
      <w:commentRangeEnd w:id="18"/>
      <w:r w:rsidR="008954BC">
        <w:rPr>
          <w:rStyle w:val="CommentReference"/>
        </w:rPr>
        <w:commentReference w:id="18"/>
      </w:r>
      <w:r w:rsidR="00DB23B5">
        <w:t>,</w:t>
      </w:r>
      <w:r w:rsidR="00A36E5F">
        <w:t xml:space="preserve"> </w:t>
      </w:r>
      <w:r w:rsidR="00FE1BEE">
        <w:t xml:space="preserve">is </w:t>
      </w:r>
      <w:commentRangeStart w:id="19"/>
      <w:r w:rsidR="00FE1BEE" w:rsidRPr="00AB2312">
        <w:t xml:space="preserve">not </w:t>
      </w:r>
      <w:r w:rsidR="00E2285D" w:rsidRPr="00AB2312">
        <w:t>free</w:t>
      </w:r>
      <w:r w:rsidR="005F5D42" w:rsidRPr="00AB2312">
        <w:t xml:space="preserve"> </w:t>
      </w:r>
      <w:commentRangeEnd w:id="19"/>
      <w:r w:rsidR="00AB2312">
        <w:rPr>
          <w:rStyle w:val="CommentReference"/>
        </w:rPr>
        <w:commentReference w:id="19"/>
      </w:r>
      <w:r w:rsidR="005F5D42" w:rsidRPr="00AB2312">
        <w:t>of</w:t>
      </w:r>
      <w:r w:rsidR="00FE1BEE" w:rsidRPr="00AB2312">
        <w:t xml:space="preserve"> </w:t>
      </w:r>
      <w:r w:rsidR="00E2285D" w:rsidRPr="00AB2312">
        <w:t>Old</w:t>
      </w:r>
      <w:r w:rsidR="00E2285D">
        <w:t xml:space="preserve"> Testament </w:t>
      </w:r>
      <w:r w:rsidR="00D30DC8">
        <w:t>religious rhetoric</w:t>
      </w:r>
      <w:r w:rsidR="00E2285D">
        <w:t xml:space="preserve">. </w:t>
      </w:r>
      <w:r w:rsidR="00DF6D7C">
        <w:t xml:space="preserve">Attempting </w:t>
      </w:r>
      <w:r w:rsidR="00D30DC8">
        <w:t xml:space="preserve">to explain Franklin’s </w:t>
      </w:r>
      <w:r w:rsidR="00496845">
        <w:t xml:space="preserve">industrious and utilitarian </w:t>
      </w:r>
      <w:r w:rsidR="00540198">
        <w:t>character</w:t>
      </w:r>
      <w:r w:rsidR="00496845">
        <w:t xml:space="preserve">, Weber </w:t>
      </w:r>
      <w:commentRangeStart w:id="20"/>
      <w:r w:rsidR="00D16191">
        <w:t xml:space="preserve">deliberately </w:t>
      </w:r>
      <w:commentRangeEnd w:id="20"/>
      <w:r w:rsidR="00D16191">
        <w:rPr>
          <w:rStyle w:val="CommentReference"/>
        </w:rPr>
        <w:commentReference w:id="20"/>
      </w:r>
      <w:r w:rsidR="00DF6D7C">
        <w:t>select</w:t>
      </w:r>
      <w:r w:rsidR="00B67C11">
        <w:t>s</w:t>
      </w:r>
      <w:r w:rsidR="00DF6D7C">
        <w:t xml:space="preserve"> a</w:t>
      </w:r>
      <w:r w:rsidR="00496845">
        <w:t xml:space="preserve"> quote</w:t>
      </w:r>
      <w:r w:rsidR="00F735C1">
        <w:t xml:space="preserve"> from </w:t>
      </w:r>
      <w:r w:rsidR="00606DEB">
        <w:t>Franklin’s</w:t>
      </w:r>
      <w:r w:rsidR="00DF6D7C">
        <w:t xml:space="preserve"> autobiography – a </w:t>
      </w:r>
      <w:r w:rsidR="00F735C1">
        <w:t xml:space="preserve">verse from the </w:t>
      </w:r>
      <w:r w:rsidR="00F21FCC">
        <w:t>B</w:t>
      </w:r>
      <w:r w:rsidR="00F735C1">
        <w:t xml:space="preserve">ible </w:t>
      </w:r>
      <w:r w:rsidR="00572F0D" w:rsidRPr="00DE3A51">
        <w:t>that</w:t>
      </w:r>
      <w:r w:rsidR="0097235E">
        <w:t xml:space="preserve"> Franklin’s </w:t>
      </w:r>
      <w:r w:rsidR="00DF6D7C">
        <w:t xml:space="preserve">strict and meticulous </w:t>
      </w:r>
      <w:r w:rsidR="005B7042">
        <w:t xml:space="preserve">Calvinist father </w:t>
      </w:r>
      <w:r w:rsidR="005B7042">
        <w:rPr>
          <w:lang w:val="en-GB"/>
        </w:rPr>
        <w:t xml:space="preserve">repeatedly recited to his son </w:t>
      </w:r>
      <w:r w:rsidR="00E32257">
        <w:rPr>
          <w:lang w:val="en-GB"/>
        </w:rPr>
        <w:t>in his youth</w:t>
      </w:r>
      <w:r w:rsidR="00606DEB">
        <w:rPr>
          <w:lang w:val="en-GB"/>
        </w:rPr>
        <w:t xml:space="preserve">: </w:t>
      </w:r>
      <w:r w:rsidR="00CB60EB">
        <w:t>“</w:t>
      </w:r>
      <w:r w:rsidR="00A532EB" w:rsidRPr="00CB60EB">
        <w:t>Do you see someone skilled in their work? They will serve before kings</w:t>
      </w:r>
      <w:r w:rsidR="00CB60EB">
        <w:t>” (Proverbs 22.29).</w:t>
      </w:r>
    </w:p>
    <w:p w14:paraId="18E14460" w14:textId="3C148F05" w:rsidR="00973A39" w:rsidRDefault="003E6DF0" w:rsidP="0097235E">
      <w:pPr>
        <w:pStyle w:val="ListParagraph"/>
        <w:numPr>
          <w:ilvl w:val="0"/>
          <w:numId w:val="2"/>
        </w:numPr>
        <w:spacing w:line="480" w:lineRule="auto"/>
      </w:pPr>
      <w:r>
        <w:t>The</w:t>
      </w:r>
      <w:r w:rsidR="00D30DC8">
        <w:t xml:space="preserve"> </w:t>
      </w:r>
      <w:commentRangeStart w:id="21"/>
      <w:r w:rsidR="00DE3A51">
        <w:t>preliminary</w:t>
      </w:r>
      <w:r w:rsidR="008A4E12">
        <w:t xml:space="preserve"> </w:t>
      </w:r>
      <w:commentRangeEnd w:id="21"/>
      <w:r w:rsidR="00E95428">
        <w:rPr>
          <w:rStyle w:val="CommentReference"/>
        </w:rPr>
        <w:commentReference w:id="21"/>
      </w:r>
      <w:r w:rsidR="008A4E12">
        <w:t xml:space="preserve">genealogical study will be </w:t>
      </w:r>
      <w:r w:rsidR="00DE6F10">
        <w:t>applied</w:t>
      </w:r>
      <w:r w:rsidR="008A4E12">
        <w:t xml:space="preserve"> to a corpus of canonized religious texts in Western culture</w:t>
      </w:r>
      <w:r w:rsidR="00DE6F10">
        <w:t>, focusing</w:t>
      </w:r>
      <w:r w:rsidR="008A4E12">
        <w:t xml:space="preserve"> on the </w:t>
      </w:r>
      <w:r w:rsidR="00803E75">
        <w:t xml:space="preserve">Bible, and </w:t>
      </w:r>
      <w:r w:rsidR="00DE6F10">
        <w:t>to some extent,</w:t>
      </w:r>
      <w:r w:rsidR="00803E75">
        <w:t xml:space="preserve"> on the New Testament. Various scholar</w:t>
      </w:r>
      <w:r w:rsidR="006A6B2E">
        <w:t>s</w:t>
      </w:r>
      <w:r w:rsidR="00803E75">
        <w:t xml:space="preserve"> have </w:t>
      </w:r>
      <w:commentRangeStart w:id="22"/>
      <w:r w:rsidR="00803E75">
        <w:t xml:space="preserve">provided answers to what </w:t>
      </w:r>
      <w:commentRangeEnd w:id="22"/>
      <w:r w:rsidR="00C1746B">
        <w:rPr>
          <w:rStyle w:val="CommentReference"/>
        </w:rPr>
        <w:commentReference w:id="22"/>
      </w:r>
      <w:r w:rsidR="00803E75">
        <w:t>uniquely characterizes Western culture</w:t>
      </w:r>
      <w:r w:rsidR="002A52D1">
        <w:t xml:space="preserve">, answers </w:t>
      </w:r>
      <w:r w:rsidR="00C1746B">
        <w:t>that</w:t>
      </w:r>
      <w:r w:rsidR="00C51ACD">
        <w:t>,</w:t>
      </w:r>
      <w:r w:rsidR="002A52D1">
        <w:t xml:space="preserve"> although differing, </w:t>
      </w:r>
      <w:r w:rsidR="00AE6E63">
        <w:t xml:space="preserve">reflect a unanimous </w:t>
      </w:r>
      <w:r w:rsidR="00F6589A">
        <w:t>conformity</w:t>
      </w:r>
      <w:r w:rsidR="00AE6E63">
        <w:t xml:space="preserve"> regarding the </w:t>
      </w:r>
      <w:commentRangeStart w:id="23"/>
      <w:r w:rsidR="00AE6E63">
        <w:t xml:space="preserve">core </w:t>
      </w:r>
      <w:commentRangeEnd w:id="23"/>
      <w:r w:rsidR="008D54E2">
        <w:rPr>
          <w:rStyle w:val="CommentReference"/>
        </w:rPr>
        <w:commentReference w:id="23"/>
      </w:r>
      <w:r w:rsidR="00AE6E63">
        <w:t xml:space="preserve">of Western culture. Carl Deutsch </w:t>
      </w:r>
      <w:r w:rsidR="006A6B2E">
        <w:t>presents eight principal characteristics of Western civilization, including Catholicism and Protestantism</w:t>
      </w:r>
      <w:r w:rsidR="00A34BE2">
        <w:t xml:space="preserve"> (Deutsch 1981, 51-93). </w:t>
      </w:r>
      <w:commentRangeStart w:id="24"/>
      <w:r w:rsidR="00A34BE2">
        <w:t xml:space="preserve">Religion is the </w:t>
      </w:r>
      <w:commentRangeStart w:id="25"/>
      <w:r w:rsidR="00497769">
        <w:rPr>
          <w:lang w:val="en-GB"/>
        </w:rPr>
        <w:t>archetypal</w:t>
      </w:r>
      <w:r w:rsidR="00C91F60">
        <w:t xml:space="preserve"> </w:t>
      </w:r>
      <w:commentRangeEnd w:id="25"/>
      <w:r w:rsidR="00497769">
        <w:rPr>
          <w:rStyle w:val="CommentReference"/>
        </w:rPr>
        <w:commentReference w:id="25"/>
      </w:r>
      <w:r w:rsidR="00C91F60">
        <w:t xml:space="preserve">mark of cultural identification. Thought systems and cultural values are reflected in the religious doctrines of any </w:t>
      </w:r>
      <w:r w:rsidR="00F41C10">
        <w:t xml:space="preserve">given </w:t>
      </w:r>
      <w:r w:rsidR="00C91F60">
        <w:t xml:space="preserve">culture. </w:t>
      </w:r>
      <w:commentRangeEnd w:id="24"/>
      <w:r w:rsidR="00066962">
        <w:rPr>
          <w:rStyle w:val="CommentReference"/>
        </w:rPr>
        <w:commentReference w:id="24"/>
      </w:r>
      <w:r w:rsidR="00F41C10">
        <w:t xml:space="preserve">Christian religion and culture </w:t>
      </w:r>
      <w:r w:rsidR="002B3676">
        <w:t>in t</w:t>
      </w:r>
      <w:r w:rsidR="00F41C10">
        <w:t>he West</w:t>
      </w:r>
      <w:r w:rsidR="00C91F60">
        <w:t xml:space="preserve"> </w:t>
      </w:r>
      <w:r w:rsidR="00BD3409">
        <w:t xml:space="preserve">were founded on the </w:t>
      </w:r>
      <w:commentRangeStart w:id="26"/>
      <w:r w:rsidR="00BD3409">
        <w:t xml:space="preserve">sacred texts of the Jews </w:t>
      </w:r>
      <w:commentRangeEnd w:id="26"/>
      <w:r w:rsidR="002B3676">
        <w:rPr>
          <w:rStyle w:val="CommentReference"/>
        </w:rPr>
        <w:commentReference w:id="26"/>
      </w:r>
      <w:r w:rsidR="00297580">
        <w:t>distributed</w:t>
      </w:r>
      <w:r w:rsidR="00BD3409">
        <w:t xml:space="preserve"> </w:t>
      </w:r>
      <w:r w:rsidR="002B3676">
        <w:t>throughout</w:t>
      </w:r>
      <w:r w:rsidR="00BD3409">
        <w:t xml:space="preserve"> various regions of the </w:t>
      </w:r>
      <w:r w:rsidR="00297580">
        <w:t xml:space="preserve">Roman empire (Malkhin 2003, 44). The Hebrew Bible was perceived as a sacred text in </w:t>
      </w:r>
      <w:r w:rsidR="000232E4">
        <w:t xml:space="preserve">both </w:t>
      </w:r>
      <w:r w:rsidR="00297580">
        <w:t>Judaism and Christianity – as an absolute truth, a product of divine reve</w:t>
      </w:r>
      <w:r w:rsidR="00634F79">
        <w:t>lation (</w:t>
      </w:r>
      <w:r w:rsidR="009950E2">
        <w:t>H</w:t>
      </w:r>
      <w:r w:rsidR="00634F79">
        <w:t xml:space="preserve">acohen 2006, 23). While the Catholic church </w:t>
      </w:r>
      <w:commentRangeStart w:id="27"/>
      <w:r w:rsidR="00634F79">
        <w:t xml:space="preserve">paired </w:t>
      </w:r>
      <w:commentRangeEnd w:id="27"/>
      <w:r w:rsidR="00264F0D">
        <w:rPr>
          <w:rStyle w:val="CommentReference"/>
        </w:rPr>
        <w:commentReference w:id="27"/>
      </w:r>
      <w:r w:rsidR="006D49AC">
        <w:t>scriptur</w:t>
      </w:r>
      <w:r w:rsidR="000232E4">
        <w:t>al</w:t>
      </w:r>
      <w:r w:rsidR="006D49AC">
        <w:t xml:space="preserve"> authority with </w:t>
      </w:r>
      <w:r w:rsidR="00264F0D">
        <w:t xml:space="preserve">traditional </w:t>
      </w:r>
      <w:r w:rsidR="006D49AC">
        <w:t>authority</w:t>
      </w:r>
      <w:r w:rsidR="00264F0D">
        <w:t>,</w:t>
      </w:r>
      <w:r w:rsidR="006D49AC">
        <w:t xml:space="preserve"> Luther negated the latter and </w:t>
      </w:r>
      <w:r w:rsidR="009950E2">
        <w:t xml:space="preserve">declared Sola Scriptura. That is, every individual should read the </w:t>
      </w:r>
      <w:r w:rsidR="00FC40EC">
        <w:t xml:space="preserve">Bible because it is the most </w:t>
      </w:r>
      <w:commentRangeStart w:id="28"/>
      <w:r w:rsidR="00FC40EC">
        <w:t xml:space="preserve">comprehensible </w:t>
      </w:r>
      <w:commentRangeEnd w:id="28"/>
      <w:r w:rsidR="00065601">
        <w:rPr>
          <w:rStyle w:val="CommentReference"/>
        </w:rPr>
        <w:commentReference w:id="28"/>
      </w:r>
      <w:r w:rsidR="00FC40EC">
        <w:t xml:space="preserve">of </w:t>
      </w:r>
      <w:commentRangeStart w:id="29"/>
      <w:r w:rsidR="00FC40EC">
        <w:t xml:space="preserve">all. </w:t>
      </w:r>
      <w:commentRangeEnd w:id="29"/>
      <w:r w:rsidR="00065601">
        <w:rPr>
          <w:rStyle w:val="CommentReference"/>
        </w:rPr>
        <w:commentReference w:id="29"/>
      </w:r>
      <w:r w:rsidR="00FC40EC">
        <w:t xml:space="preserve">The reformation positioned the Old Testament at the </w:t>
      </w:r>
      <w:r w:rsidR="00710C76">
        <w:t>heart</w:t>
      </w:r>
      <w:r w:rsidR="00FC40EC">
        <w:t xml:space="preserve"> of European </w:t>
      </w:r>
      <w:r w:rsidR="00FC40EC">
        <w:lastRenderedPageBreak/>
        <w:t>identity (Eliav-Fedlon 1997, 30). Therefore</w:t>
      </w:r>
      <w:r w:rsidR="00710C76">
        <w:t xml:space="preserve">, </w:t>
      </w:r>
      <w:r w:rsidR="00FC40EC">
        <w:t xml:space="preserve">the Bible </w:t>
      </w:r>
      <w:r w:rsidR="00467877">
        <w:t xml:space="preserve">serves as a </w:t>
      </w:r>
      <w:r w:rsidR="00710C76">
        <w:t>primary</w:t>
      </w:r>
      <w:r w:rsidR="00467877">
        <w:t xml:space="preserve"> source for </w:t>
      </w:r>
      <w:r w:rsidR="00710C76">
        <w:t>our</w:t>
      </w:r>
      <w:r w:rsidR="00467877">
        <w:t xml:space="preserve"> genealogical study. </w:t>
      </w:r>
      <w:commentRangeStart w:id="30"/>
      <w:r w:rsidR="00467877">
        <w:t>The</w:t>
      </w:r>
      <w:commentRangeEnd w:id="30"/>
      <w:r w:rsidR="00F910DE">
        <w:rPr>
          <w:rStyle w:val="CommentReference"/>
        </w:rPr>
        <w:commentReference w:id="30"/>
      </w:r>
      <w:r w:rsidR="00467877">
        <w:t xml:space="preserve"> </w:t>
      </w:r>
      <w:r w:rsidR="00534B56">
        <w:t xml:space="preserve">proposed </w:t>
      </w:r>
      <w:r w:rsidR="00467877">
        <w:t xml:space="preserve">genealogy </w:t>
      </w:r>
      <w:r w:rsidR="00534B56">
        <w:t>focuses</w:t>
      </w:r>
      <w:r w:rsidR="00B572E7">
        <w:t xml:space="preserve"> on the creation story</w:t>
      </w:r>
      <w:r w:rsidR="00467877">
        <w:t xml:space="preserve">, the story of the Garden of Eden and </w:t>
      </w:r>
      <w:r w:rsidR="00F1258D">
        <w:t>the conception of Jewish-Christian judgment</w:t>
      </w:r>
      <w:r w:rsidR="00A67AAE">
        <w:t>, while highlighting</w:t>
      </w:r>
      <w:r w:rsidR="00F1258D">
        <w:t xml:space="preserve"> </w:t>
      </w:r>
      <w:r w:rsidR="00E9395A">
        <w:t xml:space="preserve">motifs of success and failure </w:t>
      </w:r>
      <w:commentRangeStart w:id="31"/>
      <w:r w:rsidR="00E9395A">
        <w:t>in religious texts</w:t>
      </w:r>
      <w:commentRangeEnd w:id="31"/>
      <w:r w:rsidR="00A67AAE">
        <w:rPr>
          <w:rStyle w:val="CommentReference"/>
        </w:rPr>
        <w:commentReference w:id="31"/>
      </w:r>
      <w:r w:rsidR="00E9395A">
        <w:t xml:space="preserve">. We attempt to interpret these motifs in terms of how </w:t>
      </w:r>
      <w:commentRangeStart w:id="32"/>
      <w:r w:rsidR="00E9395A">
        <w:t xml:space="preserve">the </w:t>
      </w:r>
      <w:r w:rsidR="004D122F">
        <w:t xml:space="preserve">author </w:t>
      </w:r>
      <w:commentRangeEnd w:id="32"/>
      <w:r w:rsidR="007C7EB2">
        <w:rPr>
          <w:rStyle w:val="CommentReference"/>
        </w:rPr>
        <w:commentReference w:id="32"/>
      </w:r>
      <w:r w:rsidR="007C7EB2">
        <w:t xml:space="preserve">perceived them in the historical context of </w:t>
      </w:r>
      <w:r w:rsidR="004D122F">
        <w:t xml:space="preserve">their creation. </w:t>
      </w:r>
      <w:r w:rsidR="00E2223E">
        <w:t>The motifs’</w:t>
      </w:r>
      <w:r w:rsidR="004D122F">
        <w:t xml:space="preserve"> frequent and continuous repetition over time, as well as </w:t>
      </w:r>
      <w:commentRangeStart w:id="33"/>
      <w:r w:rsidR="009A5EF7">
        <w:t>the fact</w:t>
      </w:r>
      <w:commentRangeEnd w:id="33"/>
      <w:r w:rsidR="00E2223E">
        <w:rPr>
          <w:rStyle w:val="CommentReference"/>
        </w:rPr>
        <w:commentReference w:id="33"/>
      </w:r>
      <w:r w:rsidR="009A5EF7">
        <w:t xml:space="preserve"> </w:t>
      </w:r>
      <w:r w:rsidR="009A5EF7" w:rsidRPr="00E2223E">
        <w:t xml:space="preserve">that </w:t>
      </w:r>
      <w:r w:rsidR="009A6FB8">
        <w:t>over the</w:t>
      </w:r>
      <w:r w:rsidR="009B5902" w:rsidRPr="00E2223E">
        <w:t xml:space="preserve"> generations </w:t>
      </w:r>
      <w:r w:rsidR="009A5EF7" w:rsidRPr="00E2223E">
        <w:t xml:space="preserve">these texts </w:t>
      </w:r>
      <w:r w:rsidR="009A6FB8">
        <w:t>became</w:t>
      </w:r>
      <w:r w:rsidR="00D9487A" w:rsidRPr="00E2223E">
        <w:t xml:space="preserve"> culturally </w:t>
      </w:r>
      <w:r w:rsidR="00272653" w:rsidRPr="00E2223E">
        <w:t>formative</w:t>
      </w:r>
      <w:r w:rsidR="009A6FB8">
        <w:t xml:space="preserve"> </w:t>
      </w:r>
      <w:commentRangeStart w:id="34"/>
      <w:r w:rsidR="009A6FB8">
        <w:t>texts</w:t>
      </w:r>
      <w:r w:rsidR="00AC2518">
        <w:t>,</w:t>
      </w:r>
      <w:r w:rsidR="00272653">
        <w:t xml:space="preserve"> </w:t>
      </w:r>
      <w:commentRangeEnd w:id="34"/>
      <w:r w:rsidR="00D52122">
        <w:rPr>
          <w:rStyle w:val="CommentReference"/>
        </w:rPr>
        <w:commentReference w:id="34"/>
      </w:r>
      <w:r w:rsidR="009A5EF7">
        <w:t xml:space="preserve"> </w:t>
      </w:r>
      <w:r w:rsidR="00AC2518">
        <w:t>is</w:t>
      </w:r>
      <w:r w:rsidR="009A5EF7">
        <w:t xml:space="preserve"> the foundation for </w:t>
      </w:r>
      <w:r w:rsidR="00AC2518">
        <w:t>our</w:t>
      </w:r>
      <w:r w:rsidR="009A5EF7">
        <w:t xml:space="preserve"> assumption that </w:t>
      </w:r>
      <w:r w:rsidR="00BA5476">
        <w:t>the motifs</w:t>
      </w:r>
      <w:r w:rsidR="009A5EF7">
        <w:t xml:space="preserve"> constitute origins for </w:t>
      </w:r>
      <w:r w:rsidR="00AC2518">
        <w:t>key</w:t>
      </w:r>
      <w:r w:rsidR="00973A39">
        <w:t xml:space="preserve"> values in contemporary culture. </w:t>
      </w:r>
    </w:p>
    <w:p w14:paraId="56187F6C" w14:textId="2CD2103E" w:rsidR="00267609" w:rsidRDefault="00973A39" w:rsidP="0097235E">
      <w:pPr>
        <w:pStyle w:val="ListParagraph"/>
        <w:numPr>
          <w:ilvl w:val="0"/>
          <w:numId w:val="2"/>
        </w:numPr>
        <w:spacing w:line="480" w:lineRule="auto"/>
      </w:pPr>
      <w:r>
        <w:t xml:space="preserve">Christianity adopted the image of the judging god and </w:t>
      </w:r>
      <w:commentRangeStart w:id="35"/>
      <w:r>
        <w:t xml:space="preserve">great </w:t>
      </w:r>
      <w:commentRangeEnd w:id="35"/>
      <w:r w:rsidR="001D0D75">
        <w:rPr>
          <w:rStyle w:val="CommentReference"/>
        </w:rPr>
        <w:commentReference w:id="35"/>
      </w:r>
      <w:r>
        <w:t xml:space="preserve">father. </w:t>
      </w:r>
      <w:r w:rsidR="00FF36EA">
        <w:t>Based on</w:t>
      </w:r>
      <w:r w:rsidR="001B1FD7">
        <w:t xml:space="preserve"> the conception that gods are projections of human personalities and</w:t>
      </w:r>
      <w:r w:rsidR="0000265D">
        <w:t xml:space="preserve"> desires, one can argue that </w:t>
      </w:r>
      <w:commentRangeStart w:id="36"/>
      <w:r w:rsidR="0000265D">
        <w:t xml:space="preserve">knowledge of </w:t>
      </w:r>
      <w:r w:rsidR="00E73570">
        <w:t xml:space="preserve">the </w:t>
      </w:r>
      <w:r w:rsidR="0000265D">
        <w:t xml:space="preserve">God </w:t>
      </w:r>
      <w:commentRangeEnd w:id="36"/>
      <w:r w:rsidR="00E73570">
        <w:rPr>
          <w:rStyle w:val="CommentReference"/>
        </w:rPr>
        <w:commentReference w:id="36"/>
      </w:r>
      <w:r w:rsidR="00E73570">
        <w:t>worshipped in the West,</w:t>
      </w:r>
      <w:r w:rsidR="0000265D">
        <w:t xml:space="preserve"> glimpses </w:t>
      </w:r>
      <w:commentRangeStart w:id="37"/>
      <w:r w:rsidR="0000265D">
        <w:t>the image of Western man in a generalized typology</w:t>
      </w:r>
      <w:commentRangeEnd w:id="37"/>
      <w:r w:rsidR="00097E61">
        <w:rPr>
          <w:rStyle w:val="CommentReference"/>
        </w:rPr>
        <w:commentReference w:id="37"/>
      </w:r>
      <w:r w:rsidR="0000265D">
        <w:t xml:space="preserve">. Man is incapable of constructing anything other than </w:t>
      </w:r>
      <w:r w:rsidR="004C53E8">
        <w:t xml:space="preserve">human conceptions of God (Feuerbach 1957, 13). The </w:t>
      </w:r>
      <w:r w:rsidR="00DA1C2D">
        <w:t>idolized religious object is no other than the idolizer</w:t>
      </w:r>
      <w:r w:rsidR="00291C88">
        <w:t>’s disposition</w:t>
      </w:r>
      <w:r w:rsidR="00A62F4B">
        <w:t>;</w:t>
      </w:r>
      <w:r w:rsidR="00DA1C2D">
        <w:t xml:space="preserve"> </w:t>
      </w:r>
      <w:r w:rsidR="00A62F4B">
        <w:t xml:space="preserve">therefore, </w:t>
      </w:r>
      <w:r w:rsidR="00DA1C2D">
        <w:t xml:space="preserve">God is </w:t>
      </w:r>
      <w:r w:rsidR="00A62F4B">
        <w:t>man’s</w:t>
      </w:r>
      <w:r w:rsidR="008A197D">
        <w:t xml:space="preserve"> reflected </w:t>
      </w:r>
      <w:r w:rsidR="00A62F4B">
        <w:t>image</w:t>
      </w:r>
      <w:r w:rsidR="008A197D">
        <w:t xml:space="preserve"> (30). Jung objected to </w:t>
      </w:r>
      <w:r w:rsidR="00E71068">
        <w:t xml:space="preserve">Christianity’s characterization of </w:t>
      </w:r>
      <w:r w:rsidR="008A197D">
        <w:t xml:space="preserve">God’s as supreme </w:t>
      </w:r>
      <w:commentRangeStart w:id="38"/>
      <w:r w:rsidR="008A197D">
        <w:t>good</w:t>
      </w:r>
      <w:commentRangeEnd w:id="38"/>
      <w:r w:rsidR="00E71068">
        <w:rPr>
          <w:rStyle w:val="CommentReference"/>
        </w:rPr>
        <w:commentReference w:id="38"/>
      </w:r>
      <w:r w:rsidR="008A197D">
        <w:t xml:space="preserve">. </w:t>
      </w:r>
      <w:r w:rsidR="005B7C6B">
        <w:t>In his opinion, man</w:t>
      </w:r>
      <w:r w:rsidR="008A197D">
        <w:t xml:space="preserve"> </w:t>
      </w:r>
      <w:r w:rsidR="00D3425A">
        <w:t>strives</w:t>
      </w:r>
      <w:r w:rsidR="008A197D">
        <w:t xml:space="preserve"> to </w:t>
      </w:r>
      <w:r w:rsidR="005B7C6B">
        <w:t>achieve religious success</w:t>
      </w:r>
      <w:r w:rsidR="008A197D">
        <w:t xml:space="preserve"> and fears </w:t>
      </w:r>
      <w:r w:rsidR="00A5544F">
        <w:t xml:space="preserve">failing in the eyes of the </w:t>
      </w:r>
      <w:commentRangeStart w:id="39"/>
      <w:r w:rsidR="00A5544F">
        <w:t xml:space="preserve">great </w:t>
      </w:r>
      <w:commentRangeEnd w:id="39"/>
      <w:r w:rsidR="00DB5033">
        <w:rPr>
          <w:rStyle w:val="CommentReference"/>
        </w:rPr>
        <w:commentReference w:id="39"/>
      </w:r>
      <w:r w:rsidR="00A5544F">
        <w:t xml:space="preserve">judge. </w:t>
      </w:r>
      <w:r w:rsidR="00DB5033">
        <w:t>To</w:t>
      </w:r>
      <w:r w:rsidR="00A5544F">
        <w:t xml:space="preserve"> exempli</w:t>
      </w:r>
      <w:r w:rsidR="00DB5033">
        <w:t xml:space="preserve">fy, Jung points </w:t>
      </w:r>
      <w:r w:rsidR="00532B4B">
        <w:t xml:space="preserve">to </w:t>
      </w:r>
      <w:r w:rsidR="00EB77E9">
        <w:t xml:space="preserve">Catholicism </w:t>
      </w:r>
      <w:r w:rsidR="00890377">
        <w:t xml:space="preserve">which, despite the disappearance </w:t>
      </w:r>
      <w:r w:rsidR="003673EE">
        <w:t xml:space="preserve">of </w:t>
      </w:r>
      <w:r w:rsidR="00713A6A">
        <w:t>some of its</w:t>
      </w:r>
      <w:r w:rsidR="003673EE">
        <w:t xml:space="preserve"> sectors </w:t>
      </w:r>
      <w:r w:rsidR="00890377">
        <w:t xml:space="preserve">between the middle ages and modern era, </w:t>
      </w:r>
      <w:commentRangeStart w:id="40"/>
      <w:r w:rsidR="00713A6A">
        <w:t xml:space="preserve">has never lost </w:t>
      </w:r>
      <w:r w:rsidR="00A752F2">
        <w:t xml:space="preserve">its </w:t>
      </w:r>
      <w:commentRangeEnd w:id="40"/>
      <w:r w:rsidR="00A752F2">
        <w:rPr>
          <w:rStyle w:val="CommentReference"/>
        </w:rPr>
        <w:commentReference w:id="40"/>
      </w:r>
      <w:r w:rsidR="00A752F2">
        <w:t xml:space="preserve">vitality. </w:t>
      </w:r>
      <w:r w:rsidR="00E3621C">
        <w:t>Our modern</w:t>
      </w:r>
      <w:r w:rsidR="008E5EA9">
        <w:t>-</w:t>
      </w:r>
      <w:r w:rsidR="00E3621C">
        <w:t xml:space="preserve">oriented consciousness is </w:t>
      </w:r>
      <w:r w:rsidR="008E5EA9">
        <w:t>infused</w:t>
      </w:r>
      <w:r w:rsidR="00267609">
        <w:t xml:space="preserve"> with Christianity (Jung 1987, 65-66).</w:t>
      </w:r>
    </w:p>
    <w:p w14:paraId="34E65C52" w14:textId="77777777" w:rsidR="00267609" w:rsidRDefault="00267609" w:rsidP="00267609">
      <w:pPr>
        <w:pStyle w:val="ListParagraph"/>
        <w:spacing w:line="480" w:lineRule="auto"/>
        <w:ind w:left="1080" w:firstLine="0"/>
      </w:pPr>
      <w:r>
        <w:lastRenderedPageBreak/>
        <w:t>“To believe that God is the Summum Bonum is impossible for a reflecting consciousness. Such a consciousness does not feel in any way delivered from the fear of God” (Jung 1954, 93).</w:t>
      </w:r>
    </w:p>
    <w:p w14:paraId="1F98A95F" w14:textId="752C930D" w:rsidR="00677923" w:rsidRDefault="002C3B33" w:rsidP="00267609">
      <w:pPr>
        <w:pStyle w:val="ListParagraph"/>
        <w:numPr>
          <w:ilvl w:val="0"/>
          <w:numId w:val="2"/>
        </w:numPr>
        <w:spacing w:line="480" w:lineRule="auto"/>
      </w:pPr>
      <w:r>
        <w:t xml:space="preserve">Notably, “success” in biblical terms means religious success – in other words, to </w:t>
      </w:r>
      <w:r w:rsidR="007D5DBF">
        <w:t>satis</w:t>
      </w:r>
      <w:r w:rsidR="00677923">
        <w:t>f</w:t>
      </w:r>
      <w:r w:rsidR="007D5DBF">
        <w:t>y</w:t>
      </w:r>
      <w:r>
        <w:t xml:space="preserve"> God.</w:t>
      </w:r>
      <w:r w:rsidR="00FC40EC">
        <w:t xml:space="preserve"> </w:t>
      </w:r>
      <w:r w:rsidR="00400E0E">
        <w:t>In</w:t>
      </w:r>
      <w:r w:rsidR="00677923">
        <w:t xml:space="preserve"> the biblical text</w:t>
      </w:r>
      <w:r w:rsidR="00400E0E">
        <w:t>,</w:t>
      </w:r>
      <w:r w:rsidR="00677923">
        <w:t xml:space="preserve"> one </w:t>
      </w:r>
      <w:r w:rsidR="00400E0E">
        <w:t xml:space="preserve">identifies </w:t>
      </w:r>
      <w:r w:rsidR="00677923">
        <w:t>the dichotomy between success and failure</w:t>
      </w:r>
      <w:r w:rsidR="00090807">
        <w:t xml:space="preserve"> </w:t>
      </w:r>
      <w:r w:rsidR="00C741FD">
        <w:t>that</w:t>
      </w:r>
      <w:r w:rsidR="009F17E8">
        <w:t>, although later subject to processes of</w:t>
      </w:r>
      <w:r w:rsidR="0026393B">
        <w:t xml:space="preserve"> </w:t>
      </w:r>
      <w:r w:rsidR="009F17E8">
        <w:t xml:space="preserve">secularization, will </w:t>
      </w:r>
      <w:r w:rsidR="0026393B">
        <w:t xml:space="preserve">remain embedded </w:t>
      </w:r>
      <w:r w:rsidR="00677923">
        <w:t>in the culture.</w:t>
      </w:r>
    </w:p>
    <w:p w14:paraId="107B422A" w14:textId="762C2200" w:rsidR="00EC08C0" w:rsidRDefault="00E25C8B" w:rsidP="00267609">
      <w:pPr>
        <w:pStyle w:val="ListParagraph"/>
        <w:numPr>
          <w:ilvl w:val="0"/>
          <w:numId w:val="2"/>
        </w:numPr>
        <w:spacing w:line="480" w:lineRule="auto"/>
      </w:pPr>
      <w:commentRangeStart w:id="41"/>
      <w:r>
        <w:t xml:space="preserve">One can see here the first </w:t>
      </w:r>
      <w:r w:rsidR="00C24201">
        <w:t>buds</w:t>
      </w:r>
      <w:r>
        <w:t xml:space="preserve"> of the conception of ‘the failing individual’</w:t>
      </w:r>
      <w:r w:rsidR="005F7F9A">
        <w:t xml:space="preserve">, </w:t>
      </w:r>
      <w:r w:rsidR="006E29D3">
        <w:t>although</w:t>
      </w:r>
      <w:r>
        <w:t xml:space="preserve"> Judaism </w:t>
      </w:r>
      <w:r w:rsidR="00283BC6">
        <w:t>perceives</w:t>
      </w:r>
      <w:r>
        <w:t xml:space="preserve"> failure as </w:t>
      </w:r>
      <w:r w:rsidR="00EC08C0">
        <w:t>a collective issue</w:t>
      </w:r>
      <w:r w:rsidR="00283BC6">
        <w:t xml:space="preserve">, </w:t>
      </w:r>
      <w:r w:rsidR="006E29D3">
        <w:t>while failure</w:t>
      </w:r>
      <w:r w:rsidR="00D817DF">
        <w:t xml:space="preserve"> </w:t>
      </w:r>
      <w:r w:rsidR="00283BC6">
        <w:t>becom</w:t>
      </w:r>
      <w:r w:rsidR="00D817DF">
        <w:t xml:space="preserve">es </w:t>
      </w:r>
      <w:r w:rsidR="00EC08C0">
        <w:t xml:space="preserve">individual in </w:t>
      </w:r>
      <w:r w:rsidR="00A065D4">
        <w:t xml:space="preserve">the Christian worldview. </w:t>
      </w:r>
      <w:commentRangeEnd w:id="41"/>
      <w:r w:rsidR="006E29D3">
        <w:rPr>
          <w:rStyle w:val="CommentReference"/>
        </w:rPr>
        <w:commentReference w:id="41"/>
      </w:r>
    </w:p>
    <w:p w14:paraId="650AE139" w14:textId="53D910FA" w:rsidR="00786017" w:rsidRDefault="00EC08C0" w:rsidP="00267609">
      <w:pPr>
        <w:pStyle w:val="ListParagraph"/>
        <w:numPr>
          <w:ilvl w:val="0"/>
          <w:numId w:val="2"/>
        </w:numPr>
        <w:spacing w:line="480" w:lineRule="auto"/>
      </w:pPr>
      <w:r>
        <w:t xml:space="preserve">In the eyes of its </w:t>
      </w:r>
      <w:r w:rsidR="00D817DF">
        <w:t>critics</w:t>
      </w:r>
      <w:r>
        <w:t>, the Christian church</w:t>
      </w:r>
      <w:r w:rsidR="002447F0">
        <w:t>’s failure was</w:t>
      </w:r>
      <w:r>
        <w:t xml:space="preserve"> </w:t>
      </w:r>
      <w:r w:rsidR="002447F0">
        <w:rPr>
          <w:lang w:val="en-GB"/>
        </w:rPr>
        <w:t>detrimental</w:t>
      </w:r>
      <w:r w:rsidR="00753C84">
        <w:rPr>
          <w:lang w:val="en-GB"/>
        </w:rPr>
        <w:t xml:space="preserve">. While demanding </w:t>
      </w:r>
      <w:r w:rsidR="00C741FD">
        <w:rPr>
          <w:lang w:val="en-GB"/>
        </w:rPr>
        <w:t xml:space="preserve">religious success </w:t>
      </w:r>
      <w:r w:rsidR="00C741FD">
        <w:rPr>
          <w:lang w:val="en-GB"/>
        </w:rPr>
        <w:t>from</w:t>
      </w:r>
      <w:r w:rsidR="0081439B">
        <w:rPr>
          <w:lang w:val="en-GB"/>
        </w:rPr>
        <w:t xml:space="preserve"> its </w:t>
      </w:r>
      <w:commentRangeStart w:id="42"/>
      <w:r w:rsidR="0081439B">
        <w:rPr>
          <w:lang w:val="en-GB"/>
        </w:rPr>
        <w:t xml:space="preserve">believers </w:t>
      </w:r>
      <w:commentRangeEnd w:id="42"/>
      <w:r w:rsidR="0081439B">
        <w:rPr>
          <w:rStyle w:val="CommentReference"/>
        </w:rPr>
        <w:commentReference w:id="42"/>
      </w:r>
      <w:r w:rsidR="00391E41">
        <w:rPr>
          <w:lang w:val="en-GB"/>
        </w:rPr>
        <w:t xml:space="preserve">– </w:t>
      </w:r>
      <w:r w:rsidR="009C0351">
        <w:rPr>
          <w:lang w:val="en-GB"/>
        </w:rPr>
        <w:t xml:space="preserve">manifested, among other things, in material </w:t>
      </w:r>
      <w:r w:rsidR="009C0351">
        <w:t>modesty</w:t>
      </w:r>
      <w:r w:rsidR="00391E41">
        <w:t xml:space="preserve"> – the </w:t>
      </w:r>
      <w:r w:rsidR="00B26305">
        <w:t>church</w:t>
      </w:r>
      <w:r w:rsidR="00786017">
        <w:t xml:space="preserve"> </w:t>
      </w:r>
      <w:r w:rsidR="009C0351">
        <w:t xml:space="preserve">itself </w:t>
      </w:r>
      <w:r w:rsidR="00786017">
        <w:t>accumulated great wealth.</w:t>
      </w:r>
      <w:r w:rsidR="00B26305">
        <w:t xml:space="preserve"> </w:t>
      </w:r>
    </w:p>
    <w:p w14:paraId="4677A8FF" w14:textId="6AB5DC54" w:rsidR="00A25B1C" w:rsidRDefault="006F13DD" w:rsidP="00267609">
      <w:pPr>
        <w:pStyle w:val="ListParagraph"/>
        <w:numPr>
          <w:ilvl w:val="0"/>
          <w:numId w:val="2"/>
        </w:numPr>
        <w:spacing w:line="480" w:lineRule="auto"/>
      </w:pPr>
      <w:r>
        <w:t xml:space="preserve">The Calvinist conception of failure is unbearable. </w:t>
      </w:r>
      <w:r w:rsidR="007B3A17">
        <w:t xml:space="preserve">When we examine the conception of failure in America, as Sandage describes it, we must take into account that </w:t>
      </w:r>
      <w:r w:rsidR="00391E41">
        <w:t>the American colonies</w:t>
      </w:r>
      <w:r w:rsidR="00391E41">
        <w:t xml:space="preserve"> were </w:t>
      </w:r>
      <w:r w:rsidR="00391E41">
        <w:t>founded</w:t>
      </w:r>
      <w:r w:rsidR="00391E41">
        <w:t xml:space="preserve"> by </w:t>
      </w:r>
      <w:r w:rsidR="007B3A17">
        <w:t>Puritan Calvinists</w:t>
      </w:r>
      <w:r w:rsidR="001242C3">
        <w:t xml:space="preserve">. </w:t>
      </w:r>
      <w:commentRangeStart w:id="43"/>
      <w:r w:rsidR="001242C3">
        <w:t>In a culture in which success is a supreme value, failure is unbearable</w:t>
      </w:r>
      <w:commentRangeEnd w:id="43"/>
      <w:r w:rsidR="001C1EBB">
        <w:rPr>
          <w:rStyle w:val="CommentReference"/>
        </w:rPr>
        <w:commentReference w:id="43"/>
      </w:r>
      <w:r w:rsidR="001242C3">
        <w:t xml:space="preserve"> (Sandage 2005, 26). In his </w:t>
      </w:r>
      <w:commentRangeStart w:id="44"/>
      <w:r w:rsidR="001242C3">
        <w:t>essay</w:t>
      </w:r>
      <w:commentRangeEnd w:id="44"/>
      <w:r w:rsidR="00945E41">
        <w:rPr>
          <w:rStyle w:val="CommentReference"/>
        </w:rPr>
        <w:commentReference w:id="44"/>
      </w:r>
      <w:r w:rsidR="001242C3">
        <w:t xml:space="preserve">, Weber demonstrates how </w:t>
      </w:r>
      <w:r w:rsidR="00745983">
        <w:t>Protestant</w:t>
      </w:r>
      <w:r w:rsidR="00A90366">
        <w:t>,</w:t>
      </w:r>
      <w:r w:rsidR="00745983">
        <w:t xml:space="preserve"> </w:t>
      </w:r>
      <w:r w:rsidR="00A90366">
        <w:t>especially Calvinist</w:t>
      </w:r>
      <w:r w:rsidR="00A90366">
        <w:t xml:space="preserve">, </w:t>
      </w:r>
      <w:r w:rsidR="00745983">
        <w:t>religious rhetoric</w:t>
      </w:r>
      <w:r w:rsidR="000B3907">
        <w:t xml:space="preserve"> becomes the secular rhetoric that </w:t>
      </w:r>
      <w:commentRangeStart w:id="45"/>
      <w:r w:rsidR="000B3907">
        <w:t>drive</w:t>
      </w:r>
      <w:r w:rsidR="00745983">
        <w:t>s</w:t>
      </w:r>
      <w:r w:rsidR="000B3907">
        <w:t xml:space="preserve"> </w:t>
      </w:r>
      <w:commentRangeEnd w:id="45"/>
      <w:r w:rsidR="00752A37">
        <w:rPr>
          <w:rStyle w:val="CommentReference"/>
          <w:rtl/>
        </w:rPr>
        <w:commentReference w:id="45"/>
      </w:r>
      <w:r w:rsidR="000B3907">
        <w:t>cap</w:t>
      </w:r>
      <w:r w:rsidR="004B79B1">
        <w:t xml:space="preserve">italism. </w:t>
      </w:r>
      <w:r w:rsidR="00917609">
        <w:t>A</w:t>
      </w:r>
      <w:r w:rsidR="004B79B1">
        <w:t xml:space="preserve">s an economic system that </w:t>
      </w:r>
      <w:r w:rsidR="00C857F5">
        <w:t>encourages</w:t>
      </w:r>
      <w:r w:rsidR="004B79B1">
        <w:t xml:space="preserve"> people to</w:t>
      </w:r>
      <w:r w:rsidR="00C857F5">
        <w:t xml:space="preserve"> </w:t>
      </w:r>
      <w:r w:rsidR="004B79B1">
        <w:t>accumula</w:t>
      </w:r>
      <w:r w:rsidR="00917609">
        <w:t>t</w:t>
      </w:r>
      <w:r w:rsidR="006B2E24">
        <w:t>e</w:t>
      </w:r>
      <w:r w:rsidR="004B79B1">
        <w:t xml:space="preserve">, </w:t>
      </w:r>
      <w:r w:rsidR="006B2E24">
        <w:t xml:space="preserve">work </w:t>
      </w:r>
      <w:r w:rsidR="003E559B">
        <w:t>arduous</w:t>
      </w:r>
      <w:r w:rsidR="006B2E24">
        <w:t>ly</w:t>
      </w:r>
      <w:r w:rsidR="00C857F5">
        <w:t xml:space="preserve">, </w:t>
      </w:r>
      <w:r w:rsidR="007857A8">
        <w:t>proselytiz</w:t>
      </w:r>
      <w:r w:rsidR="00C857F5">
        <w:t>e</w:t>
      </w:r>
      <w:r w:rsidR="007857A8">
        <w:t xml:space="preserve">, </w:t>
      </w:r>
      <w:r w:rsidR="00A65C49">
        <w:t>sav</w:t>
      </w:r>
      <w:r w:rsidR="00C857F5">
        <w:t>e</w:t>
      </w:r>
      <w:r w:rsidR="00A65C49">
        <w:t xml:space="preserve"> and put</w:t>
      </w:r>
      <w:r w:rsidR="00C857F5">
        <w:t xml:space="preserve"> </w:t>
      </w:r>
      <w:r w:rsidR="00A65C49">
        <w:t>work at the center of existence</w:t>
      </w:r>
      <w:r w:rsidR="00E651F5">
        <w:t>, capitalism</w:t>
      </w:r>
      <w:r w:rsidR="00A65C49">
        <w:t xml:space="preserve"> is motivated by </w:t>
      </w:r>
      <w:r w:rsidR="00236662">
        <w:t xml:space="preserve">religious constructs deeply embedded in the culture. Weber’s main argument </w:t>
      </w:r>
      <w:commentRangeStart w:id="46"/>
      <w:r w:rsidR="007D676C">
        <w:t xml:space="preserve">is </w:t>
      </w:r>
      <w:commentRangeEnd w:id="46"/>
      <w:r w:rsidR="007D676C">
        <w:rPr>
          <w:rStyle w:val="CommentReference"/>
        </w:rPr>
        <w:commentReference w:id="46"/>
      </w:r>
      <w:r w:rsidR="00236662">
        <w:t>that the religious concept of</w:t>
      </w:r>
      <w:r w:rsidR="001A3AEB">
        <w:t xml:space="preserve"> the</w:t>
      </w:r>
      <w:r w:rsidR="00236662">
        <w:t xml:space="preserve"> primordial </w:t>
      </w:r>
      <w:commentRangeStart w:id="47"/>
      <w:r w:rsidR="00236662">
        <w:t>sentence</w:t>
      </w:r>
      <w:r w:rsidR="007219BE">
        <w:t xml:space="preserve"> </w:t>
      </w:r>
      <w:commentRangeEnd w:id="47"/>
      <w:r w:rsidR="001A3AEB">
        <w:rPr>
          <w:rStyle w:val="CommentReference"/>
        </w:rPr>
        <w:commentReference w:id="47"/>
      </w:r>
      <w:r w:rsidR="00C75296">
        <w:t xml:space="preserve">, as well as </w:t>
      </w:r>
      <w:r w:rsidR="008D674C">
        <w:t xml:space="preserve">Calvin’s </w:t>
      </w:r>
      <w:commentRangeStart w:id="48"/>
      <w:r w:rsidR="008D674C">
        <w:t xml:space="preserve">doctrine </w:t>
      </w:r>
      <w:r w:rsidR="008D674C">
        <w:lastRenderedPageBreak/>
        <w:t>of election</w:t>
      </w:r>
      <w:r w:rsidR="007219BE">
        <w:t xml:space="preserve"> </w:t>
      </w:r>
      <w:commentRangeEnd w:id="48"/>
      <w:r w:rsidR="008D674C">
        <w:rPr>
          <w:rStyle w:val="CommentReference"/>
        </w:rPr>
        <w:commentReference w:id="48"/>
      </w:r>
      <w:r w:rsidR="00606AD1">
        <w:t>, transition</w:t>
      </w:r>
      <w:r w:rsidR="007219BE">
        <w:t xml:space="preserve"> from a religious </w:t>
      </w:r>
      <w:r w:rsidR="00F14215">
        <w:t xml:space="preserve">system </w:t>
      </w:r>
      <w:r w:rsidR="007219BE">
        <w:t>to a secular</w:t>
      </w:r>
      <w:r w:rsidR="00606AD1">
        <w:t>,</w:t>
      </w:r>
      <w:r w:rsidR="007219BE">
        <w:t xml:space="preserve"> economic system </w:t>
      </w:r>
      <w:r w:rsidR="00A25B1C">
        <w:t xml:space="preserve">based on </w:t>
      </w:r>
      <w:commentRangeStart w:id="49"/>
      <w:r w:rsidR="003851D1">
        <w:rPr>
          <w:lang w:val="en-GB"/>
        </w:rPr>
        <w:t xml:space="preserve">structural </w:t>
      </w:r>
      <w:r w:rsidR="00A25B1C">
        <w:t xml:space="preserve">roots </w:t>
      </w:r>
      <w:r w:rsidR="003851D1">
        <w:t>of</w:t>
      </w:r>
      <w:r w:rsidR="00A25B1C">
        <w:t xml:space="preserve"> religi</w:t>
      </w:r>
      <w:r w:rsidR="00980028">
        <w:t>ou</w:t>
      </w:r>
      <w:r w:rsidR="00A25B1C">
        <w:t xml:space="preserve">s </w:t>
      </w:r>
      <w:r w:rsidR="0016766E">
        <w:t>consciousness</w:t>
      </w:r>
      <w:commentRangeEnd w:id="49"/>
      <w:r w:rsidR="00DB32B2">
        <w:rPr>
          <w:rStyle w:val="CommentReference"/>
        </w:rPr>
        <w:commentReference w:id="49"/>
      </w:r>
      <w:r w:rsidR="0016766E">
        <w:t xml:space="preserve"> </w:t>
      </w:r>
      <w:r w:rsidR="00A25B1C">
        <w:t>(Weber 1984, 76-90).</w:t>
      </w:r>
    </w:p>
    <w:p w14:paraId="75B40D8C" w14:textId="77777777" w:rsidR="0067621D" w:rsidRDefault="0067621D" w:rsidP="00267609">
      <w:pPr>
        <w:pStyle w:val="ListParagraph"/>
        <w:numPr>
          <w:ilvl w:val="0"/>
          <w:numId w:val="2"/>
        </w:numPr>
        <w:spacing w:line="480" w:lineRule="auto"/>
      </w:pPr>
      <w:r>
        <w:t>Material success is God’s gift to his chosen people.</w:t>
      </w:r>
    </w:p>
    <w:p w14:paraId="1E5B7534" w14:textId="10EBA69A" w:rsidR="00790F6E" w:rsidRPr="00790F6E" w:rsidRDefault="0067621D" w:rsidP="00267609">
      <w:pPr>
        <w:pStyle w:val="ListParagraph"/>
        <w:numPr>
          <w:ilvl w:val="0"/>
          <w:numId w:val="2"/>
        </w:numPr>
        <w:spacing w:line="480" w:lineRule="auto"/>
      </w:pPr>
      <w:r>
        <w:t xml:space="preserve">Jesus views property as a </w:t>
      </w:r>
      <w:commentRangeStart w:id="50"/>
      <w:r w:rsidR="006E7140">
        <w:rPr>
          <w:lang w:val="en-GB"/>
        </w:rPr>
        <w:t>substantial</w:t>
      </w:r>
      <w:r>
        <w:t xml:space="preserve"> </w:t>
      </w:r>
      <w:commentRangeEnd w:id="50"/>
      <w:r w:rsidR="006E7140">
        <w:rPr>
          <w:rStyle w:val="CommentReference"/>
        </w:rPr>
        <w:commentReference w:id="50"/>
      </w:r>
      <w:r>
        <w:t>obstacle on the path to salvation. “</w:t>
      </w:r>
      <w:r w:rsidR="002056F5" w:rsidRPr="002056F5">
        <w:t>Indeed, it is easier for a camel to go through the eye of a needle than for someone who is rich to enter the kingdom of God</w:t>
      </w:r>
      <w:r w:rsidR="002056F5">
        <w:t xml:space="preserve">” (Luke 18.25). </w:t>
      </w:r>
      <w:r w:rsidR="00EA074E">
        <w:rPr>
          <w:lang w:val="en-GB"/>
        </w:rPr>
        <w:t xml:space="preserve">To </w:t>
      </w:r>
      <w:r w:rsidR="00516395">
        <w:rPr>
          <w:lang w:val="en-GB"/>
        </w:rPr>
        <w:t>be redeemed</w:t>
      </w:r>
      <w:r w:rsidR="003C543A">
        <w:rPr>
          <w:lang w:val="en-GB"/>
        </w:rPr>
        <w:t>,</w:t>
      </w:r>
      <w:r w:rsidR="00516395">
        <w:rPr>
          <w:lang w:val="en-GB"/>
        </w:rPr>
        <w:t xml:space="preserve"> </w:t>
      </w:r>
      <w:r w:rsidR="003C543A">
        <w:rPr>
          <w:lang w:val="en-GB"/>
        </w:rPr>
        <w:t>man</w:t>
      </w:r>
      <w:r w:rsidR="00EA074E">
        <w:rPr>
          <w:lang w:val="en-GB"/>
        </w:rPr>
        <w:t xml:space="preserve"> must </w:t>
      </w:r>
      <w:r w:rsidR="00DC7EF4">
        <w:rPr>
          <w:lang w:val="en-GB"/>
        </w:rPr>
        <w:t xml:space="preserve">rid himself of his possessions. This world is not important </w:t>
      </w:r>
      <w:commentRangeStart w:id="51"/>
      <w:r w:rsidR="003C543A">
        <w:rPr>
          <w:lang w:val="en-GB"/>
        </w:rPr>
        <w:t xml:space="preserve">also </w:t>
      </w:r>
      <w:commentRangeEnd w:id="51"/>
      <w:r w:rsidR="00965C6A">
        <w:rPr>
          <w:rStyle w:val="CommentReference"/>
        </w:rPr>
        <w:commentReference w:id="51"/>
      </w:r>
      <w:r w:rsidR="00DC7EF4">
        <w:rPr>
          <w:lang w:val="en-GB"/>
        </w:rPr>
        <w:t xml:space="preserve">because it will </w:t>
      </w:r>
      <w:r w:rsidR="00790F6E">
        <w:rPr>
          <w:lang w:val="en-GB"/>
        </w:rPr>
        <w:t xml:space="preserve">soon </w:t>
      </w:r>
      <w:r w:rsidR="00DC7EF4">
        <w:rPr>
          <w:lang w:val="en-GB"/>
        </w:rPr>
        <w:t xml:space="preserve">come to its end </w:t>
      </w:r>
      <w:r w:rsidR="00790F6E">
        <w:rPr>
          <w:lang w:val="en-GB"/>
        </w:rPr>
        <w:t>(Kleinberg 1995, 21).</w:t>
      </w:r>
    </w:p>
    <w:p w14:paraId="29096178" w14:textId="60818857" w:rsidR="00F30DB8" w:rsidRDefault="00790F6E" w:rsidP="00267609">
      <w:pPr>
        <w:pStyle w:val="ListParagraph"/>
        <w:numPr>
          <w:ilvl w:val="0"/>
          <w:numId w:val="2"/>
        </w:numPr>
        <w:spacing w:line="480" w:lineRule="auto"/>
      </w:pPr>
      <w:r>
        <w:rPr>
          <w:lang w:val="en-GB"/>
        </w:rPr>
        <w:t xml:space="preserve">The fundamental difference </w:t>
      </w:r>
      <w:r w:rsidR="00780952">
        <w:rPr>
          <w:lang w:val="en-GB"/>
        </w:rPr>
        <w:t xml:space="preserve">is </w:t>
      </w:r>
      <w:r w:rsidR="004355B0">
        <w:rPr>
          <w:lang w:val="en-GB"/>
        </w:rPr>
        <w:t xml:space="preserve">in the matter of </w:t>
      </w:r>
      <w:r w:rsidR="00780952">
        <w:rPr>
          <w:lang w:val="en-GB"/>
        </w:rPr>
        <w:t>choice</w:t>
      </w:r>
      <w:r w:rsidR="00A8118D">
        <w:rPr>
          <w:lang w:val="en-GB"/>
        </w:rPr>
        <w:t xml:space="preserve">. In </w:t>
      </w:r>
      <w:r w:rsidR="00A8118D">
        <w:t>Judaism, those who live their live</w:t>
      </w:r>
      <w:r w:rsidR="00CA1D7E">
        <w:t xml:space="preserve">s according to the </w:t>
      </w:r>
      <w:r w:rsidR="000B5A20">
        <w:t>commandment</w:t>
      </w:r>
      <w:r w:rsidR="000B5A20">
        <w:rPr>
          <w:lang w:val="en-GB"/>
        </w:rPr>
        <w:t xml:space="preserve">s </w:t>
      </w:r>
      <w:commentRangeStart w:id="52"/>
      <w:r w:rsidR="000B5A20">
        <w:rPr>
          <w:lang w:val="en-GB"/>
        </w:rPr>
        <w:t xml:space="preserve">achieve </w:t>
      </w:r>
      <w:commentRangeEnd w:id="52"/>
      <w:r w:rsidR="000B5A20">
        <w:rPr>
          <w:rStyle w:val="CommentReference"/>
        </w:rPr>
        <w:commentReference w:id="52"/>
      </w:r>
      <w:r w:rsidR="00C94A21">
        <w:t xml:space="preserve">material success. Man has the right to choose whether to lead a life according to </w:t>
      </w:r>
      <w:r w:rsidR="000B5A20">
        <w:t>God’s</w:t>
      </w:r>
      <w:r w:rsidR="00C94A21">
        <w:t xml:space="preserve"> commandments, or not; in Calvinism, </w:t>
      </w:r>
      <w:commentRangeStart w:id="53"/>
      <w:r w:rsidR="00C94A21">
        <w:t xml:space="preserve">those who enjoy material </w:t>
      </w:r>
      <w:commentRangeStart w:id="54"/>
      <w:r w:rsidR="00C94A21">
        <w:t xml:space="preserve">success must be </w:t>
      </w:r>
      <w:commentRangeStart w:id="55"/>
      <w:r w:rsidR="000D4AD7">
        <w:t>elected</w:t>
      </w:r>
      <w:r w:rsidR="00F30DB8">
        <w:t xml:space="preserve"> </w:t>
      </w:r>
      <w:commentRangeEnd w:id="55"/>
      <w:r w:rsidR="000D4AD7">
        <w:rPr>
          <w:rStyle w:val="CommentReference"/>
        </w:rPr>
        <w:commentReference w:id="55"/>
      </w:r>
      <w:r w:rsidR="00F30DB8">
        <w:t>by God</w:t>
      </w:r>
      <w:commentRangeEnd w:id="54"/>
      <w:r w:rsidR="0009574F">
        <w:rPr>
          <w:rStyle w:val="CommentReference"/>
        </w:rPr>
        <w:commentReference w:id="54"/>
      </w:r>
      <w:r w:rsidR="00F30DB8">
        <w:t>, and those who</w:t>
      </w:r>
      <w:r w:rsidR="000D4AD7">
        <w:t xml:space="preserve"> fail to succeed are not among</w:t>
      </w:r>
      <w:r w:rsidR="00F30DB8">
        <w:t xml:space="preserve"> the </w:t>
      </w:r>
      <w:r w:rsidR="000D4AD7">
        <w:t>elected</w:t>
      </w:r>
      <w:r w:rsidR="00F30DB8">
        <w:t xml:space="preserve">. </w:t>
      </w:r>
      <w:commentRangeEnd w:id="53"/>
      <w:r w:rsidR="00083260">
        <w:rPr>
          <w:rStyle w:val="CommentReference"/>
        </w:rPr>
        <w:commentReference w:id="53"/>
      </w:r>
      <w:r w:rsidR="00F30DB8">
        <w:t>There is nothing man can do to change his position.</w:t>
      </w:r>
    </w:p>
    <w:p w14:paraId="1170ED47" w14:textId="77777777" w:rsidR="00F30DB8" w:rsidRDefault="00F30DB8" w:rsidP="00267609">
      <w:pPr>
        <w:pStyle w:val="ListParagraph"/>
        <w:numPr>
          <w:ilvl w:val="0"/>
          <w:numId w:val="2"/>
        </w:numPr>
        <w:spacing w:line="480" w:lineRule="auto"/>
      </w:pPr>
      <w:r>
        <w:t>Epilogue</w:t>
      </w:r>
    </w:p>
    <w:p w14:paraId="030BEBC7" w14:textId="7D871027" w:rsidR="00614214" w:rsidRDefault="00015ED6" w:rsidP="00804DB7">
      <w:pPr>
        <w:spacing w:line="480" w:lineRule="auto"/>
        <w:ind w:left="1080" w:firstLine="0"/>
      </w:pPr>
      <w:commentRangeStart w:id="56"/>
      <w:r>
        <w:t xml:space="preserve">This article presents a preliminary </w:t>
      </w:r>
      <w:r w:rsidR="00B40B2C">
        <w:t xml:space="preserve">examination of </w:t>
      </w:r>
      <w:r w:rsidR="00F30DB8">
        <w:t xml:space="preserve">the origins of </w:t>
      </w:r>
      <w:r w:rsidR="00F61CE6">
        <w:t xml:space="preserve">the </w:t>
      </w:r>
      <w:commentRangeStart w:id="57"/>
      <w:r w:rsidR="00F61CE6">
        <w:t xml:space="preserve">race after </w:t>
      </w:r>
      <w:commentRangeEnd w:id="57"/>
      <w:r w:rsidR="00C67CA4">
        <w:rPr>
          <w:rStyle w:val="CommentReference"/>
        </w:rPr>
        <w:commentReference w:id="57"/>
      </w:r>
      <w:r w:rsidR="00F61CE6">
        <w:t xml:space="preserve">success and avoidance of failure </w:t>
      </w:r>
      <w:r w:rsidR="00315737">
        <w:t xml:space="preserve">in Western culture as grounded in the Old </w:t>
      </w:r>
      <w:r w:rsidR="00CB63C6">
        <w:t>T</w:t>
      </w:r>
      <w:r w:rsidR="00315737">
        <w:t xml:space="preserve">estament. </w:t>
      </w:r>
      <w:commentRangeEnd w:id="56"/>
      <w:r w:rsidR="002C397A">
        <w:rPr>
          <w:rStyle w:val="CommentReference"/>
        </w:rPr>
        <w:commentReference w:id="56"/>
      </w:r>
      <w:r w:rsidR="00593A17">
        <w:t xml:space="preserve">The </w:t>
      </w:r>
      <w:r w:rsidR="00315737">
        <w:t xml:space="preserve">creation </w:t>
      </w:r>
      <w:r w:rsidR="00D02562">
        <w:t xml:space="preserve">and Garden of Eden </w:t>
      </w:r>
      <w:r w:rsidR="00315737">
        <w:t>narrative</w:t>
      </w:r>
      <w:r w:rsidR="003D38EC">
        <w:t xml:space="preserve"> discourse contains</w:t>
      </w:r>
      <w:r w:rsidR="00593A17">
        <w:t xml:space="preserve"> </w:t>
      </w:r>
      <w:r w:rsidR="00315737">
        <w:t xml:space="preserve">many motifs </w:t>
      </w:r>
      <w:r w:rsidR="003D38EC">
        <w:t xml:space="preserve">pertaining to </w:t>
      </w:r>
      <w:r w:rsidR="00315737">
        <w:t xml:space="preserve">success and failure, </w:t>
      </w:r>
      <w:commentRangeStart w:id="58"/>
      <w:r w:rsidR="00315737">
        <w:t>as described by the biblical narrator,</w:t>
      </w:r>
      <w:commentRangeEnd w:id="58"/>
      <w:r w:rsidR="003D38EC">
        <w:rPr>
          <w:rStyle w:val="CommentReference"/>
        </w:rPr>
        <w:commentReference w:id="58"/>
      </w:r>
      <w:r w:rsidR="00315737">
        <w:t xml:space="preserve"> </w:t>
      </w:r>
      <w:commentRangeStart w:id="59"/>
      <w:r w:rsidR="009C4132">
        <w:t xml:space="preserve">from </w:t>
      </w:r>
      <w:r w:rsidR="00581C6C">
        <w:t xml:space="preserve">values </w:t>
      </w:r>
      <w:r w:rsidR="006B4090">
        <w:t>latent</w:t>
      </w:r>
      <w:r w:rsidR="00581C6C">
        <w:t xml:space="preserve"> in the Bible. </w:t>
      </w:r>
      <w:commentRangeEnd w:id="59"/>
      <w:r w:rsidR="006B4090">
        <w:rPr>
          <w:rStyle w:val="CommentReference"/>
        </w:rPr>
        <w:commentReference w:id="59"/>
      </w:r>
      <w:r w:rsidR="006B4090">
        <w:t>The concept</w:t>
      </w:r>
      <w:r w:rsidR="00581C6C">
        <w:t xml:space="preserve"> of failure constitutes a </w:t>
      </w:r>
      <w:r w:rsidR="009A320C">
        <w:t xml:space="preserve">narrative </w:t>
      </w:r>
      <w:commentRangeStart w:id="60"/>
      <w:r w:rsidR="00581C6C">
        <w:t xml:space="preserve">frame </w:t>
      </w:r>
      <w:commentRangeEnd w:id="60"/>
      <w:r w:rsidR="009A320C">
        <w:rPr>
          <w:rStyle w:val="CommentReference"/>
        </w:rPr>
        <w:commentReference w:id="60"/>
      </w:r>
      <w:r w:rsidR="00581C6C">
        <w:t xml:space="preserve">for the Eden story. In the </w:t>
      </w:r>
      <w:r w:rsidR="00A9549F">
        <w:t xml:space="preserve">story’s </w:t>
      </w:r>
      <w:r w:rsidR="00581C6C">
        <w:t>Christian interpretation</w:t>
      </w:r>
      <w:r w:rsidR="00614214">
        <w:t xml:space="preserve">, the primordial sin </w:t>
      </w:r>
      <w:r w:rsidR="00D2010D">
        <w:t>entails</w:t>
      </w:r>
      <w:r w:rsidR="00614214">
        <w:t xml:space="preserve"> calamitous consequences because all of first man’s progeny bear the primordial sin-</w:t>
      </w:r>
      <w:r w:rsidR="00804DB7">
        <w:t>ultimate</w:t>
      </w:r>
      <w:r w:rsidR="00614214">
        <w:t xml:space="preserve"> failure within. </w:t>
      </w:r>
    </w:p>
    <w:p w14:paraId="5A227FEA" w14:textId="3BE91460" w:rsidR="003E67FF" w:rsidRDefault="00614214" w:rsidP="00720BE0">
      <w:pPr>
        <w:spacing w:line="480" w:lineRule="auto"/>
        <w:ind w:left="1080" w:firstLine="360"/>
      </w:pPr>
      <w:r>
        <w:lastRenderedPageBreak/>
        <w:t xml:space="preserve">Likewise, </w:t>
      </w:r>
      <w:r w:rsidR="00804DB7">
        <w:t>a</w:t>
      </w:r>
      <w:r>
        <w:t xml:space="preserve"> preliminary genealogy of the concept of Jewish-Christian judgment was conducted</w:t>
      </w:r>
      <w:r w:rsidR="00E96495">
        <w:t xml:space="preserve"> while</w:t>
      </w:r>
      <w:r>
        <w:t xml:space="preserve"> </w:t>
      </w:r>
      <w:r w:rsidR="00E96495">
        <w:t xml:space="preserve">distinguishing </w:t>
      </w:r>
      <w:r>
        <w:t>between Catholic</w:t>
      </w:r>
      <w:r w:rsidR="00535544">
        <w:t xml:space="preserve"> </w:t>
      </w:r>
      <w:commentRangeStart w:id="61"/>
      <w:r w:rsidR="00535544">
        <w:t>Christianity</w:t>
      </w:r>
      <w:r>
        <w:t xml:space="preserve"> </w:t>
      </w:r>
      <w:r w:rsidR="008340D4">
        <w:t>and Protestant Calvinist Christianity</w:t>
      </w:r>
      <w:commentRangeEnd w:id="61"/>
      <w:r w:rsidR="00535544">
        <w:rPr>
          <w:rStyle w:val="CommentReference"/>
        </w:rPr>
        <w:commentReference w:id="61"/>
      </w:r>
      <w:r w:rsidR="008340D4">
        <w:t>. Western culture, as we have seen, recognizes a legislating,</w:t>
      </w:r>
      <w:r w:rsidR="000177BD">
        <w:t xml:space="preserve"> judging and punishing God. In Judaism</w:t>
      </w:r>
      <w:r w:rsidR="00E16BA8">
        <w:t>,</w:t>
      </w:r>
      <w:r w:rsidR="000177BD">
        <w:t xml:space="preserve"> judgement is </w:t>
      </w:r>
      <w:r w:rsidR="00FD03B8">
        <w:t xml:space="preserve">principally external and collective. Christian Catholicism </w:t>
      </w:r>
      <w:r w:rsidR="005F54B1">
        <w:t>exacerbates</w:t>
      </w:r>
      <w:r w:rsidR="009F6490">
        <w:t xml:space="preserve"> judgement, </w:t>
      </w:r>
      <w:r w:rsidR="00D31CFD">
        <w:t>includ</w:t>
      </w:r>
      <w:r w:rsidR="005F54B1">
        <w:t>ing</w:t>
      </w:r>
      <w:r w:rsidR="00A30FFF">
        <w:t xml:space="preserve"> </w:t>
      </w:r>
      <w:r w:rsidR="009F6490">
        <w:t xml:space="preserve">for </w:t>
      </w:r>
      <w:r w:rsidR="00A30FFF">
        <w:t>intention</w:t>
      </w:r>
      <w:r w:rsidR="009F6490">
        <w:t>,</w:t>
      </w:r>
      <w:r w:rsidR="00A30FFF">
        <w:t xml:space="preserve"> and nurtures the “failing individual” </w:t>
      </w:r>
      <w:r w:rsidR="00CB2948">
        <w:t xml:space="preserve">idea </w:t>
      </w:r>
      <w:r w:rsidR="00A30FFF">
        <w:t xml:space="preserve">and the sense of guilt that accompanies failure. </w:t>
      </w:r>
      <w:r w:rsidR="006B35E2">
        <w:t xml:space="preserve">According to Freud, the foundation </w:t>
      </w:r>
      <w:r w:rsidR="00564EDB">
        <w:t>for</w:t>
      </w:r>
      <w:r w:rsidR="006B35E2">
        <w:t xml:space="preserve"> the </w:t>
      </w:r>
      <w:commentRangeStart w:id="62"/>
      <w:r w:rsidR="006B35E2">
        <w:t xml:space="preserve">cultural feeling of guilt </w:t>
      </w:r>
      <w:commentRangeEnd w:id="62"/>
      <w:r w:rsidR="00564EDB">
        <w:rPr>
          <w:rStyle w:val="CommentReference"/>
        </w:rPr>
        <w:commentReference w:id="62"/>
      </w:r>
      <w:r w:rsidR="00072263">
        <w:t>is</w:t>
      </w:r>
      <w:r w:rsidR="006B35E2">
        <w:t xml:space="preserve"> in Christianity and </w:t>
      </w:r>
      <w:r w:rsidR="007E7B34">
        <w:t xml:space="preserve">is </w:t>
      </w:r>
      <w:r w:rsidR="00072263">
        <w:t>associated with</w:t>
      </w:r>
      <w:r w:rsidR="007E7B34">
        <w:t xml:space="preserve"> </w:t>
      </w:r>
      <w:r w:rsidR="00493ACD">
        <w:t>fear</w:t>
      </w:r>
      <w:r w:rsidR="00FB0A54">
        <w:t xml:space="preserve"> of </w:t>
      </w:r>
      <w:r w:rsidR="00493ACD">
        <w:t>the</w:t>
      </w:r>
      <w:r w:rsidR="007E7B34">
        <w:t xml:space="preserve"> judging authority (Freud 1988, 129). </w:t>
      </w:r>
      <w:r w:rsidR="00EA7E50">
        <w:t xml:space="preserve">Similarly, </w:t>
      </w:r>
      <w:r w:rsidR="007E7B34">
        <w:t xml:space="preserve">Fromm </w:t>
      </w:r>
      <w:r w:rsidR="00EA7E50">
        <w:t>maintains</w:t>
      </w:r>
      <w:r w:rsidR="007E7B34">
        <w:t xml:space="preserve"> that </w:t>
      </w:r>
      <w:r w:rsidR="00FE7C32">
        <w:t xml:space="preserve">the individual’s sense of guilt and failure are rooted in the </w:t>
      </w:r>
      <w:r w:rsidR="00D0736A">
        <w:t>C</w:t>
      </w:r>
      <w:r w:rsidR="00FE7C32">
        <w:t xml:space="preserve">atholic culture as a consequence of the concept of sin in Christianity (Fromm 1992, 39). In Protestantism and Calvinism </w:t>
      </w:r>
      <w:r w:rsidR="00510EFF">
        <w:t>choice is absent</w:t>
      </w:r>
      <w:r w:rsidR="00890F36">
        <w:t>,</w:t>
      </w:r>
      <w:r w:rsidR="00510EFF">
        <w:t xml:space="preserve"> and failure is predetermined </w:t>
      </w:r>
      <w:r w:rsidR="00890F36">
        <w:t xml:space="preserve">even </w:t>
      </w:r>
      <w:r w:rsidR="00510EFF">
        <w:t xml:space="preserve">before </w:t>
      </w:r>
      <w:r w:rsidR="003D7E87">
        <w:t>birth; thus</w:t>
      </w:r>
      <w:r w:rsidR="00890F36">
        <w:t xml:space="preserve">, </w:t>
      </w:r>
      <w:r w:rsidR="00510EFF">
        <w:t>this is where the struggle to identify</w:t>
      </w:r>
      <w:r w:rsidR="007A180C">
        <w:t xml:space="preserve"> both</w:t>
      </w:r>
      <w:r w:rsidR="00510EFF">
        <w:t xml:space="preserve"> success and </w:t>
      </w:r>
      <w:commentRangeStart w:id="63"/>
      <w:r w:rsidR="003D7E87">
        <w:t xml:space="preserve">signs </w:t>
      </w:r>
      <w:commentRangeEnd w:id="63"/>
      <w:r w:rsidR="005652C3">
        <w:rPr>
          <w:rStyle w:val="CommentReference"/>
        </w:rPr>
        <w:commentReference w:id="63"/>
      </w:r>
      <w:r w:rsidR="003D7E87">
        <w:t>of election</w:t>
      </w:r>
      <w:r w:rsidR="005652C3">
        <w:t xml:space="preserve"> comes into play. </w:t>
      </w:r>
      <w:commentRangeStart w:id="64"/>
      <w:r w:rsidR="003C1C30">
        <w:t>Generalized</w:t>
      </w:r>
      <w:commentRangeEnd w:id="64"/>
      <w:r w:rsidR="009B250D">
        <w:rPr>
          <w:rStyle w:val="CommentReference"/>
        </w:rPr>
        <w:commentReference w:id="64"/>
      </w:r>
      <w:r w:rsidR="003C1C30">
        <w:t xml:space="preserve"> arguments pertaining to religions are problematic</w:t>
      </w:r>
      <w:r w:rsidR="00916403">
        <w:t xml:space="preserve">, therefore, we scrutinized </w:t>
      </w:r>
      <w:r w:rsidR="00C50D2A">
        <w:t xml:space="preserve">the </w:t>
      </w:r>
      <w:commentRangeStart w:id="65"/>
      <w:r w:rsidR="00BD5456">
        <w:t xml:space="preserve">common </w:t>
      </w:r>
      <w:commentRangeEnd w:id="65"/>
      <w:r w:rsidR="00785803">
        <w:rPr>
          <w:rStyle w:val="CommentReference"/>
        </w:rPr>
        <w:commentReference w:id="65"/>
      </w:r>
      <w:r w:rsidR="00916403">
        <w:t xml:space="preserve">religious </w:t>
      </w:r>
      <w:commentRangeStart w:id="66"/>
      <w:r w:rsidR="00BD5456">
        <w:t>foundations</w:t>
      </w:r>
      <w:commentRangeEnd w:id="66"/>
      <w:r w:rsidR="00F839CD">
        <w:rPr>
          <w:rStyle w:val="CommentReference"/>
        </w:rPr>
        <w:commentReference w:id="66"/>
      </w:r>
      <w:r w:rsidR="00916403">
        <w:t xml:space="preserve"> </w:t>
      </w:r>
      <w:r w:rsidR="00BD5456">
        <w:t>in Western culture</w:t>
      </w:r>
      <w:r w:rsidR="003C1C30">
        <w:t xml:space="preserve"> – in all that is related to the pursuit of success and the attitude toward failure – foundations that constitute </w:t>
      </w:r>
      <w:r w:rsidR="009717E0">
        <w:t>an “</w:t>
      </w:r>
      <w:r w:rsidR="00724C7F">
        <w:t>umbrella” under</w:t>
      </w:r>
      <w:r w:rsidR="00916C2F">
        <w:t xml:space="preserve"> which beliefs and values of all varieties operate. </w:t>
      </w:r>
      <w:r w:rsidR="00F14319">
        <w:t>Our objective is to understand how our</w:t>
      </w:r>
      <w:r w:rsidR="00916C2F">
        <w:t xml:space="preserve"> culture </w:t>
      </w:r>
      <w:r w:rsidR="000374CB">
        <w:t xml:space="preserve">is dominated by fundamental beliefs and ideas so deeply rooted that they are often only apparent in hindsight, in another age. </w:t>
      </w:r>
      <w:r w:rsidR="00F72928">
        <w:t xml:space="preserve">The genealogy </w:t>
      </w:r>
      <w:r w:rsidR="005E4120">
        <w:rPr>
          <w:lang w:val="en-GB"/>
        </w:rPr>
        <w:t>undermines</w:t>
      </w:r>
      <w:r w:rsidR="00F72928">
        <w:t xml:space="preserve"> </w:t>
      </w:r>
      <w:r w:rsidR="00724C7F">
        <w:t>perception of these</w:t>
      </w:r>
      <w:r w:rsidR="00720BE0">
        <w:t xml:space="preserve"> cultural cornerstones </w:t>
      </w:r>
      <w:r w:rsidR="00724C7F">
        <w:t>as intuitive concepts.</w:t>
      </w:r>
      <w:r w:rsidR="008816C7">
        <w:t xml:space="preserve"> </w:t>
      </w:r>
    </w:p>
    <w:p w14:paraId="08CB83BC" w14:textId="0289858A" w:rsidR="009644E5" w:rsidRDefault="009644E5" w:rsidP="00F30DB8">
      <w:pPr>
        <w:spacing w:line="480" w:lineRule="auto"/>
        <w:ind w:left="1080" w:firstLine="0"/>
      </w:pPr>
    </w:p>
    <w:p w14:paraId="70D4A21F" w14:textId="285C78CD" w:rsidR="009644E5" w:rsidRDefault="009644E5" w:rsidP="00F30DB8">
      <w:pPr>
        <w:spacing w:line="480" w:lineRule="auto"/>
        <w:ind w:left="1080" w:firstLine="0"/>
      </w:pPr>
    </w:p>
    <w:sectPr w:rsidR="009644E5" w:rsidSect="002813F9">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lizabeth Zauderer" w:date="2017-04-20T14:12:00Z" w:initials="EZ">
    <w:p w14:paraId="5E2E936B" w14:textId="448753C0" w:rsidR="006060E4" w:rsidRDefault="006060E4">
      <w:pPr>
        <w:pStyle w:val="CommentText"/>
      </w:pPr>
      <w:r>
        <w:rPr>
          <w:rStyle w:val="CommentReference"/>
        </w:rPr>
        <w:annotationRef/>
      </w:r>
      <w:r>
        <w:t xml:space="preserve">I strongly suggest quoting from the English source. </w:t>
      </w:r>
    </w:p>
  </w:comment>
  <w:comment w:id="2" w:author="Elizabeth Zauderer" w:date="2017-04-20T14:33:00Z" w:initials="EZ">
    <w:p w14:paraId="73F0B6E1" w14:textId="3CAFFD82" w:rsidR="006060E4" w:rsidRDefault="006060E4">
      <w:pPr>
        <w:pStyle w:val="CommentText"/>
      </w:pPr>
      <w:r>
        <w:rPr>
          <w:rStyle w:val="CommentReference"/>
        </w:rPr>
        <w:annotationRef/>
      </w:r>
      <w:r>
        <w:t>I suggest shortening – This preliminary study is based on the assumption that…</w:t>
      </w:r>
    </w:p>
  </w:comment>
  <w:comment w:id="3" w:author="Elizabeth Zauderer" w:date="2017-04-23T08:52:00Z" w:initials="EZ">
    <w:p w14:paraId="606DA164" w14:textId="0E13BF0A" w:rsidR="00D81DE8" w:rsidRDefault="00D81DE8">
      <w:pPr>
        <w:pStyle w:val="CommentText"/>
      </w:pPr>
      <w:r>
        <w:rPr>
          <w:rStyle w:val="CommentReference"/>
        </w:rPr>
        <w:annotationRef/>
      </w:r>
      <w:r>
        <w:t xml:space="preserve">Pursuit of success – is less colloquial </w:t>
      </w:r>
    </w:p>
  </w:comment>
  <w:comment w:id="4" w:author="Elizabeth Zauderer" w:date="2017-04-23T08:54:00Z" w:initials="EZ">
    <w:p w14:paraId="3E21F30D" w14:textId="2EA2CCF8" w:rsidR="00F51503" w:rsidRDefault="00F51503">
      <w:pPr>
        <w:pStyle w:val="CommentText"/>
      </w:pPr>
      <w:r>
        <w:rPr>
          <w:rStyle w:val="CommentReference"/>
        </w:rPr>
        <w:annotationRef/>
      </w:r>
      <w:r>
        <w:t xml:space="preserve">Suggestion: Many harbingers contributed to the development of economy-motivated developments in Western culture. </w:t>
      </w:r>
    </w:p>
  </w:comment>
  <w:comment w:id="5" w:author="Elizabeth Zauderer" w:date="2017-04-20T15:10:00Z" w:initials="EZ">
    <w:p w14:paraId="50DDD17D" w14:textId="6412674A" w:rsidR="006060E4" w:rsidRDefault="006060E4">
      <w:pPr>
        <w:pStyle w:val="CommentText"/>
      </w:pPr>
      <w:r>
        <w:rPr>
          <w:rStyle w:val="CommentReference"/>
        </w:rPr>
        <w:annotationRef/>
      </w:r>
      <w:r>
        <w:t xml:space="preserve">Is this necessary? I think not. </w:t>
      </w:r>
    </w:p>
  </w:comment>
  <w:comment w:id="6" w:author="Elizabeth Zauderer" w:date="2017-04-20T15:12:00Z" w:initials="EZ">
    <w:p w14:paraId="72DF27CB" w14:textId="020DB510" w:rsidR="006060E4" w:rsidRDefault="006060E4">
      <w:pPr>
        <w:pStyle w:val="CommentText"/>
      </w:pPr>
      <w:r>
        <w:rPr>
          <w:rStyle w:val="CommentReference"/>
        </w:rPr>
        <w:annotationRef/>
      </w:r>
      <w:r>
        <w:t>I propose simply, ‘modern capitalism’</w:t>
      </w:r>
    </w:p>
  </w:comment>
  <w:comment w:id="7" w:author="Elizabeth Zauderer" w:date="2017-04-20T15:18:00Z" w:initials="EZ">
    <w:p w14:paraId="76D7AF96" w14:textId="7FC0137E" w:rsidR="006060E4" w:rsidRDefault="006060E4">
      <w:pPr>
        <w:pStyle w:val="CommentText"/>
      </w:pPr>
      <w:r>
        <w:rPr>
          <w:rStyle w:val="CommentReference"/>
        </w:rPr>
        <w:annotationRef/>
      </w:r>
      <w:r>
        <w:t>Redundant: Protestant and Calvinist are religious doctrines.</w:t>
      </w:r>
    </w:p>
  </w:comment>
  <w:comment w:id="8" w:author="Elizabeth Zauderer" w:date="2017-04-23T08:57:00Z" w:initials="EZ">
    <w:p w14:paraId="3F6F5433" w14:textId="58A37D87" w:rsidR="00D5059A" w:rsidRDefault="00D5059A">
      <w:pPr>
        <w:pStyle w:val="CommentText"/>
      </w:pPr>
      <w:r>
        <w:rPr>
          <w:rStyle w:val="CommentReference"/>
        </w:rPr>
        <w:annotationRef/>
      </w:r>
      <w:r>
        <w:t>Tau</w:t>
      </w:r>
      <w:r w:rsidR="00474C6C">
        <w:t>t</w:t>
      </w:r>
      <w:r>
        <w:t xml:space="preserve">ology: origins and roots are </w:t>
      </w:r>
      <w:r w:rsidR="00474C6C">
        <w:t>synonymous</w:t>
      </w:r>
      <w:r>
        <w:t xml:space="preserve">. </w:t>
      </w:r>
      <w:r w:rsidR="00474C6C">
        <w:t>Try: to Protestantism and Calvinism.</w:t>
      </w:r>
    </w:p>
  </w:comment>
  <w:comment w:id="9" w:author="Elizabeth Zauderer" w:date="2017-04-23T09:34:00Z" w:initials="EZ">
    <w:p w14:paraId="711ACE52" w14:textId="7DD68BD9" w:rsidR="00A97AF2" w:rsidRDefault="00A97AF2">
      <w:pPr>
        <w:pStyle w:val="CommentText"/>
      </w:pPr>
      <w:r>
        <w:rPr>
          <w:rStyle w:val="CommentReference"/>
        </w:rPr>
        <w:annotationRef/>
      </w:r>
      <w:r w:rsidR="00304FC1">
        <w:t xml:space="preserve">Why do you need this? </w:t>
      </w:r>
    </w:p>
  </w:comment>
  <w:comment w:id="10" w:author="Elizabeth Zauderer" w:date="2017-04-23T09:35:00Z" w:initials="EZ">
    <w:p w14:paraId="2ABFF1D4" w14:textId="2114FC10" w:rsidR="00304FC1" w:rsidRDefault="00304FC1">
      <w:pPr>
        <w:pStyle w:val="CommentText"/>
      </w:pPr>
      <w:r>
        <w:rPr>
          <w:rStyle w:val="CommentReference"/>
        </w:rPr>
        <w:annotationRef/>
      </w:r>
      <w:r>
        <w:t>If he traced the roots to Protestantism</w:t>
      </w:r>
      <w:r w:rsidR="00C825C1">
        <w:t xml:space="preserve">, than it cannot be purely capitalist. </w:t>
      </w:r>
    </w:p>
  </w:comment>
  <w:comment w:id="11" w:author="Elizabeth Zauderer" w:date="2017-04-23T09:01:00Z" w:initials="EZ">
    <w:p w14:paraId="1F6FBB1F" w14:textId="7377CFF8" w:rsidR="00651D15" w:rsidRDefault="00651D15">
      <w:pPr>
        <w:pStyle w:val="CommentText"/>
      </w:pPr>
      <w:r>
        <w:rPr>
          <w:rStyle w:val="CommentReference"/>
        </w:rPr>
        <w:annotationRef/>
      </w:r>
      <w:r>
        <w:t>Awkward – not absolutely necessary.</w:t>
      </w:r>
    </w:p>
  </w:comment>
  <w:comment w:id="12" w:author="Elizabeth Zauderer" w:date="2017-04-20T15:30:00Z" w:initials="EZ">
    <w:p w14:paraId="5CBBB41B" w14:textId="5131DA13" w:rsidR="006060E4" w:rsidRDefault="006060E4">
      <w:pPr>
        <w:pStyle w:val="CommentText"/>
      </w:pPr>
      <w:r>
        <w:rPr>
          <w:rStyle w:val="CommentReference"/>
        </w:rPr>
        <w:annotationRef/>
      </w:r>
      <w:r>
        <w:t>Again, I suggest quoting from the English source</w:t>
      </w:r>
    </w:p>
  </w:comment>
  <w:comment w:id="13" w:author="Elizabeth Zauderer" w:date="2017-04-20T15:32:00Z" w:initials="EZ">
    <w:p w14:paraId="52B0FAF2" w14:textId="69FAA810" w:rsidR="006060E4" w:rsidRDefault="006060E4">
      <w:pPr>
        <w:pStyle w:val="CommentText"/>
      </w:pPr>
      <w:r>
        <w:rPr>
          <w:rStyle w:val="CommentReference"/>
        </w:rPr>
        <w:annotationRef/>
      </w:r>
      <w:r>
        <w:t>Our main argument (contention, thesis?)</w:t>
      </w:r>
    </w:p>
  </w:comment>
  <w:comment w:id="14" w:author="Elizabeth Zauderer" w:date="2017-04-21T09:55:00Z" w:initials="EZ">
    <w:p w14:paraId="45D1E9D5" w14:textId="7528DBCB" w:rsidR="006060E4" w:rsidRDefault="006060E4">
      <w:pPr>
        <w:pStyle w:val="CommentText"/>
      </w:pPr>
      <w:r>
        <w:rPr>
          <w:rStyle w:val="CommentReference"/>
        </w:rPr>
        <w:annotationRef/>
      </w:r>
      <w:r>
        <w:t xml:space="preserve">Can you say this: religious success or failure to material success or failure? </w:t>
      </w:r>
    </w:p>
  </w:comment>
  <w:comment w:id="15" w:author="Elizabeth Zauderer" w:date="2017-04-23T09:03:00Z" w:initials="EZ">
    <w:p w14:paraId="7DCFAD09" w14:textId="6C54DE57" w:rsidR="00F55898" w:rsidRDefault="00F55898">
      <w:pPr>
        <w:pStyle w:val="CommentText"/>
      </w:pPr>
      <w:r>
        <w:rPr>
          <w:rStyle w:val="CommentReference"/>
        </w:rPr>
        <w:annotationRef/>
      </w:r>
      <w:r>
        <w:t xml:space="preserve">This doesn’t work: </w:t>
      </w:r>
      <w:r w:rsidR="00745C26">
        <w:t xml:space="preserve">a conceptual basis cannot be in something </w:t>
      </w:r>
      <w:r w:rsidR="002F3EC5">
        <w:t>–</w:t>
      </w:r>
      <w:r w:rsidR="00745C26">
        <w:t xml:space="preserve"> </w:t>
      </w:r>
      <w:r w:rsidR="002F3EC5">
        <w:t>maybe – “Rather, it calls attention to</w:t>
      </w:r>
      <w:r w:rsidR="007301FA">
        <w:t xml:space="preserve"> this linkage as </w:t>
      </w:r>
      <w:r w:rsidR="002B1F0E">
        <w:t xml:space="preserve">originally </w:t>
      </w:r>
      <w:r w:rsidR="007301FA">
        <w:t>manifested in the Bible….</w:t>
      </w:r>
    </w:p>
  </w:comment>
  <w:comment w:id="16" w:author="Elizabeth Zauderer" w:date="2017-04-20T15:39:00Z" w:initials="EZ">
    <w:p w14:paraId="2C1A374E" w14:textId="076BF2A6" w:rsidR="006060E4" w:rsidRDefault="006060E4">
      <w:pPr>
        <w:pStyle w:val="CommentText"/>
      </w:pPr>
      <w:r>
        <w:rPr>
          <w:rStyle w:val="CommentReference"/>
        </w:rPr>
        <w:annotationRef/>
      </w:r>
      <w:r>
        <w:t>Corporeal, perhaps – for the sake of variety</w:t>
      </w:r>
    </w:p>
  </w:comment>
  <w:comment w:id="17" w:author="Elizabeth Zauderer" w:date="2017-04-21T09:58:00Z" w:initials="EZ">
    <w:p w14:paraId="72BABBF3" w14:textId="1C9A7CAB" w:rsidR="006060E4" w:rsidRDefault="006060E4" w:rsidP="008954BC">
      <w:pPr>
        <w:pStyle w:val="CommentText"/>
      </w:pPr>
      <w:r>
        <w:rPr>
          <w:rStyle w:val="CommentReference"/>
        </w:rPr>
        <w:annotationRef/>
      </w:r>
      <w:r>
        <w:t xml:space="preserve">I don’t see how these sentences connect. Are you trying to strengthen the point that the idea does not first appear in Calvin by showing how Franklin’s Calvinist father drew on Proverbs to instill utilitarianism? </w:t>
      </w:r>
    </w:p>
  </w:comment>
  <w:comment w:id="18" w:author="Elizabeth Zauderer" w:date="2017-04-21T10:02:00Z" w:initials="EZ">
    <w:p w14:paraId="6DAD7027" w14:textId="0E854ABB" w:rsidR="006060E4" w:rsidRDefault="006060E4">
      <w:pPr>
        <w:pStyle w:val="CommentText"/>
      </w:pPr>
      <w:r>
        <w:rPr>
          <w:rStyle w:val="CommentReference"/>
        </w:rPr>
        <w:annotationRef/>
      </w:r>
      <w:r>
        <w:t>Compared to the Bible? You may want to say that this is evidence of your claim.</w:t>
      </w:r>
    </w:p>
  </w:comment>
  <w:comment w:id="19" w:author="Elizabeth Zauderer" w:date="2017-04-21T10:03:00Z" w:initials="EZ">
    <w:p w14:paraId="5F730000" w14:textId="40694EBF" w:rsidR="006060E4" w:rsidRDefault="006060E4">
      <w:pPr>
        <w:pStyle w:val="CommentText"/>
      </w:pPr>
      <w:r>
        <w:rPr>
          <w:rStyle w:val="CommentReference"/>
        </w:rPr>
        <w:annotationRef/>
      </w:r>
      <w:r>
        <w:t>Try to avoid double negatives</w:t>
      </w:r>
    </w:p>
  </w:comment>
  <w:comment w:id="20" w:author="Elizabeth Zauderer" w:date="2017-04-20T16:05:00Z" w:initials="EZ">
    <w:p w14:paraId="5A914E01" w14:textId="7C7C6BAB" w:rsidR="006060E4" w:rsidRPr="00D16191" w:rsidRDefault="006060E4">
      <w:pPr>
        <w:pStyle w:val="CommentText"/>
        <w:rPr>
          <w:lang w:val="en-GB"/>
        </w:rPr>
      </w:pPr>
      <w:r>
        <w:rPr>
          <w:rStyle w:val="CommentReference"/>
        </w:rPr>
        <w:annotationRef/>
      </w:r>
      <w:r>
        <w:t xml:space="preserve">There is no translation for </w:t>
      </w:r>
      <w:r>
        <w:rPr>
          <w:rFonts w:hint="cs"/>
          <w:rtl/>
        </w:rPr>
        <w:t>דווקא</w:t>
      </w:r>
      <w:r>
        <w:rPr>
          <w:lang w:val="en-GB"/>
        </w:rPr>
        <w:t xml:space="preserve"> but this can work or ‘interestingly’ or ‘notably’ </w:t>
      </w:r>
    </w:p>
  </w:comment>
  <w:comment w:id="21" w:author="Elizabeth Zauderer" w:date="2017-04-21T10:05:00Z" w:initials="EZ">
    <w:p w14:paraId="38130375" w14:textId="5528F7FD" w:rsidR="006060E4" w:rsidRDefault="006060E4">
      <w:pPr>
        <w:pStyle w:val="CommentText"/>
      </w:pPr>
      <w:r>
        <w:rPr>
          <w:rStyle w:val="CommentReference"/>
        </w:rPr>
        <w:annotationRef/>
      </w:r>
      <w:r>
        <w:t>Again, do you mean first of its kind – I think this may not be necessary as you mention its innovation before</w:t>
      </w:r>
    </w:p>
  </w:comment>
  <w:comment w:id="22" w:author="Elizabeth Zauderer" w:date="2017-04-21T10:08:00Z" w:initials="EZ">
    <w:p w14:paraId="5E407EDD" w14:textId="02D4E9F7" w:rsidR="006060E4" w:rsidRDefault="006060E4" w:rsidP="007868FA">
      <w:pPr>
        <w:pStyle w:val="CommentText"/>
        <w:ind w:firstLine="0"/>
      </w:pPr>
      <w:r>
        <w:rPr>
          <w:rStyle w:val="CommentReference"/>
        </w:rPr>
        <w:annotationRef/>
      </w:r>
      <w:r>
        <w:t xml:space="preserve">This is a bit awkward – perhaps try: have determined the unique characteristics of Western culture. Although differing, they agree as to what constitutes the core of … </w:t>
      </w:r>
    </w:p>
  </w:comment>
  <w:comment w:id="23" w:author="Elizabeth Zauderer" w:date="2017-04-23T09:09:00Z" w:initials="EZ">
    <w:p w14:paraId="16F6DC4F" w14:textId="64D445FE" w:rsidR="008D54E2" w:rsidRDefault="008D54E2">
      <w:pPr>
        <w:pStyle w:val="CommentText"/>
      </w:pPr>
      <w:r>
        <w:rPr>
          <w:rStyle w:val="CommentReference"/>
        </w:rPr>
        <w:annotationRef/>
      </w:r>
      <w:r>
        <w:t xml:space="preserve">What core? </w:t>
      </w:r>
      <w:r w:rsidR="00066962">
        <w:t xml:space="preserve">Core values? Beliefs? </w:t>
      </w:r>
    </w:p>
  </w:comment>
  <w:comment w:id="25" w:author="Elizabeth Zauderer" w:date="2017-04-21T10:16:00Z" w:initials="EZ">
    <w:p w14:paraId="127B4F96" w14:textId="6874F93A" w:rsidR="006060E4" w:rsidRDefault="006060E4">
      <w:pPr>
        <w:pStyle w:val="CommentText"/>
      </w:pPr>
      <w:r>
        <w:rPr>
          <w:rStyle w:val="CommentReference"/>
        </w:rPr>
        <w:annotationRef/>
      </w:r>
      <w:r>
        <w:t>Essential?</w:t>
      </w:r>
    </w:p>
  </w:comment>
  <w:comment w:id="24" w:author="Elizabeth Zauderer" w:date="2017-04-23T09:10:00Z" w:initials="EZ">
    <w:p w14:paraId="3E8DFE69" w14:textId="3AA0848E" w:rsidR="00066962" w:rsidRDefault="00066962">
      <w:pPr>
        <w:pStyle w:val="CommentText"/>
      </w:pPr>
      <w:r>
        <w:rPr>
          <w:rStyle w:val="CommentReference"/>
        </w:rPr>
        <w:annotationRef/>
      </w:r>
      <w:r>
        <w:t xml:space="preserve">You might want to consider </w:t>
      </w:r>
      <w:r w:rsidR="009B21A3">
        <w:t xml:space="preserve">combining into one sentence: Religion is the archetypal mar of cultural identification as manifested in thought systems and values. </w:t>
      </w:r>
    </w:p>
  </w:comment>
  <w:comment w:id="26" w:author="Elizabeth Zauderer" w:date="2017-04-21T10:18:00Z" w:initials="EZ">
    <w:p w14:paraId="1B0CE3A2" w14:textId="25CFFBB5" w:rsidR="006060E4" w:rsidRDefault="006060E4">
      <w:pPr>
        <w:pStyle w:val="CommentText"/>
      </w:pPr>
      <w:r>
        <w:rPr>
          <w:rStyle w:val="CommentReference"/>
        </w:rPr>
        <w:annotationRef/>
      </w:r>
      <w:r>
        <w:t>Sacred Jewish texts?</w:t>
      </w:r>
    </w:p>
  </w:comment>
  <w:comment w:id="27" w:author="Elizabeth Zauderer" w:date="2017-04-21T10:21:00Z" w:initials="EZ">
    <w:p w14:paraId="415F5AEC" w14:textId="7381C1D7" w:rsidR="006060E4" w:rsidRDefault="006060E4">
      <w:pPr>
        <w:pStyle w:val="CommentText"/>
      </w:pPr>
      <w:r>
        <w:rPr>
          <w:rStyle w:val="CommentReference"/>
        </w:rPr>
        <w:annotationRef/>
      </w:r>
      <w:r>
        <w:t>Combined? This clause is unclear – what do you mean by traditional authority? Do you mean ‘practice’? convention?</w:t>
      </w:r>
    </w:p>
  </w:comment>
  <w:comment w:id="28" w:author="Elizabeth Zauderer" w:date="2017-04-21T10:22:00Z" w:initials="EZ">
    <w:p w14:paraId="15E35DF9" w14:textId="69041D87" w:rsidR="006060E4" w:rsidRDefault="006060E4">
      <w:pPr>
        <w:pStyle w:val="CommentText"/>
      </w:pPr>
      <w:r>
        <w:rPr>
          <w:rStyle w:val="CommentReference"/>
        </w:rPr>
        <w:annotationRef/>
      </w:r>
      <w:r>
        <w:t xml:space="preserve">And accessible? </w:t>
      </w:r>
    </w:p>
  </w:comment>
  <w:comment w:id="29" w:author="Elizabeth Zauderer" w:date="2017-04-21T10:22:00Z" w:initials="EZ">
    <w:p w14:paraId="319A2B1E" w14:textId="50D4FC64" w:rsidR="006060E4" w:rsidRDefault="006060E4">
      <w:pPr>
        <w:pStyle w:val="CommentText"/>
      </w:pPr>
      <w:r>
        <w:rPr>
          <w:rStyle w:val="CommentReference"/>
        </w:rPr>
        <w:annotationRef/>
      </w:r>
      <w:r>
        <w:t xml:space="preserve">Of all what? </w:t>
      </w:r>
    </w:p>
  </w:comment>
  <w:comment w:id="30" w:author="Elizabeth Zauderer" w:date="2017-04-23T09:12:00Z" w:initials="EZ">
    <w:p w14:paraId="4E3525EA" w14:textId="45DA51CF" w:rsidR="00F910DE" w:rsidRDefault="00F910DE">
      <w:pPr>
        <w:pStyle w:val="CommentText"/>
      </w:pPr>
      <w:r>
        <w:rPr>
          <w:rStyle w:val="CommentReference"/>
        </w:rPr>
        <w:annotationRef/>
      </w:r>
      <w:r>
        <w:t>New paragraph.</w:t>
      </w:r>
    </w:p>
  </w:comment>
  <w:comment w:id="31" w:author="Elizabeth Zauderer" w:date="2017-04-21T10:25:00Z" w:initials="EZ">
    <w:p w14:paraId="56786764" w14:textId="1074EBC6" w:rsidR="006060E4" w:rsidRDefault="006060E4">
      <w:pPr>
        <w:pStyle w:val="CommentText"/>
      </w:pPr>
      <w:r>
        <w:rPr>
          <w:rStyle w:val="CommentReference"/>
        </w:rPr>
        <w:annotationRef/>
      </w:r>
      <w:r>
        <w:t xml:space="preserve">This is confusing – highlighting motifs in the Bible or religious texts in general? Or in the stories you mention. </w:t>
      </w:r>
    </w:p>
  </w:comment>
  <w:comment w:id="32" w:author="Elizabeth Zauderer" w:date="2017-04-21T10:27:00Z" w:initials="EZ">
    <w:p w14:paraId="29312324" w14:textId="4C01320E" w:rsidR="006060E4" w:rsidRDefault="006060E4">
      <w:pPr>
        <w:pStyle w:val="CommentText"/>
      </w:pPr>
      <w:r>
        <w:rPr>
          <w:rStyle w:val="CommentReference"/>
        </w:rPr>
        <w:annotationRef/>
      </w:r>
      <w:r>
        <w:t xml:space="preserve">Authors? </w:t>
      </w:r>
    </w:p>
  </w:comment>
  <w:comment w:id="33" w:author="Elizabeth Zauderer" w:date="2017-04-21T12:03:00Z" w:initials="EZ">
    <w:p w14:paraId="55B78A6E" w14:textId="2269D47B" w:rsidR="006060E4" w:rsidRDefault="006060E4" w:rsidP="009A6FB8">
      <w:pPr>
        <w:pStyle w:val="CommentText"/>
      </w:pPr>
      <w:r>
        <w:rPr>
          <w:rStyle w:val="CommentReference"/>
        </w:rPr>
        <w:annotationRef/>
      </w:r>
      <w:r>
        <w:t xml:space="preserve">I suggest avoiding usage of ‘fact’. </w:t>
      </w:r>
    </w:p>
    <w:p w14:paraId="51092961" w14:textId="71BCABA7" w:rsidR="006060E4" w:rsidRDefault="006060E4" w:rsidP="009A6FB8">
      <w:pPr>
        <w:pStyle w:val="CommentText"/>
      </w:pPr>
      <w:r>
        <w:t>This sentence should be unpacked. I suggest something along the lines of: The recurrence of these motifs in texts that over the centuries, became the cornerstones of Western culture, is the basis for our assumption that they constitute the roots of key values in contemporary culture.</w:t>
      </w:r>
      <w:r w:rsidR="00A376EA">
        <w:t xml:space="preserve"> </w:t>
      </w:r>
      <w:r>
        <w:t xml:space="preserve"> </w:t>
      </w:r>
    </w:p>
  </w:comment>
  <w:comment w:id="34" w:author="Elizabeth Zauderer" w:date="2017-04-21T12:07:00Z" w:initials="EZ">
    <w:p w14:paraId="4A77A994" w14:textId="1EA05CA9" w:rsidR="006060E4" w:rsidRDefault="006060E4">
      <w:pPr>
        <w:pStyle w:val="CommentText"/>
      </w:pPr>
      <w:r>
        <w:rPr>
          <w:rStyle w:val="CommentReference"/>
        </w:rPr>
        <w:annotationRef/>
      </w:r>
      <w:r>
        <w:t xml:space="preserve">Repetition. </w:t>
      </w:r>
    </w:p>
  </w:comment>
  <w:comment w:id="35" w:author="Elizabeth Zauderer" w:date="2017-04-21T12:20:00Z" w:initials="EZ">
    <w:p w14:paraId="0024A0EB" w14:textId="04333394" w:rsidR="006060E4" w:rsidRDefault="006060E4">
      <w:pPr>
        <w:pStyle w:val="CommentText"/>
      </w:pPr>
      <w:r>
        <w:rPr>
          <w:rStyle w:val="CommentReference"/>
        </w:rPr>
        <w:annotationRef/>
      </w:r>
      <w:r>
        <w:t>Are you certain? ‘Great Father’ appears in Christian hymns. If you mean this than capitalize.</w:t>
      </w:r>
    </w:p>
  </w:comment>
  <w:comment w:id="36" w:author="Elizabeth Zauderer" w:date="2017-04-21T12:24:00Z" w:initials="EZ">
    <w:p w14:paraId="4ECBC685" w14:textId="403C87C1" w:rsidR="006060E4" w:rsidRDefault="006060E4">
      <w:pPr>
        <w:pStyle w:val="CommentText"/>
      </w:pPr>
      <w:r>
        <w:rPr>
          <w:rStyle w:val="CommentReference"/>
        </w:rPr>
        <w:annotationRef/>
      </w:r>
      <w:r>
        <w:t>unclear</w:t>
      </w:r>
    </w:p>
  </w:comment>
  <w:comment w:id="37" w:author="Elizabeth Zauderer" w:date="2017-04-21T12:24:00Z" w:initials="EZ">
    <w:p w14:paraId="1F5145A6" w14:textId="2260DAAE" w:rsidR="006060E4" w:rsidRDefault="006060E4">
      <w:pPr>
        <w:pStyle w:val="CommentText"/>
      </w:pPr>
      <w:r>
        <w:rPr>
          <w:rStyle w:val="CommentReference"/>
        </w:rPr>
        <w:annotationRef/>
      </w:r>
      <w:r>
        <w:t>a generalized typology of Western man?</w:t>
      </w:r>
    </w:p>
  </w:comment>
  <w:comment w:id="38" w:author="Elizabeth Zauderer" w:date="2017-04-21T12:28:00Z" w:initials="EZ">
    <w:p w14:paraId="40619054" w14:textId="17E1EB58" w:rsidR="006060E4" w:rsidRDefault="006060E4">
      <w:pPr>
        <w:pStyle w:val="CommentText"/>
      </w:pPr>
      <w:r>
        <w:rPr>
          <w:rStyle w:val="CommentReference"/>
        </w:rPr>
        <w:annotationRef/>
      </w:r>
      <w:r>
        <w:t xml:space="preserve">Goodness? Virtue? </w:t>
      </w:r>
    </w:p>
  </w:comment>
  <w:comment w:id="39" w:author="Elizabeth Zauderer" w:date="2017-04-21T12:29:00Z" w:initials="EZ">
    <w:p w14:paraId="0414B1E3" w14:textId="210F02C2" w:rsidR="006060E4" w:rsidRDefault="006060E4">
      <w:pPr>
        <w:pStyle w:val="CommentText"/>
      </w:pPr>
      <w:r>
        <w:rPr>
          <w:rStyle w:val="CommentReference"/>
        </w:rPr>
        <w:annotationRef/>
      </w:r>
      <w:r>
        <w:t>Supreme? Superior?</w:t>
      </w:r>
    </w:p>
  </w:comment>
  <w:comment w:id="40" w:author="Elizabeth Zauderer" w:date="2017-04-21T12:37:00Z" w:initials="EZ">
    <w:p w14:paraId="70ED7E34" w14:textId="4A81BDD0" w:rsidR="006060E4" w:rsidRDefault="006060E4" w:rsidP="00A752F2">
      <w:pPr>
        <w:pStyle w:val="CommentText"/>
        <w:ind w:firstLine="0"/>
      </w:pPr>
      <w:r>
        <w:rPr>
          <w:rStyle w:val="CommentReference"/>
        </w:rPr>
        <w:annotationRef/>
      </w:r>
      <w:r>
        <w:t xml:space="preserve">In the Hebrew, you have plural here – do you mean that the sectors have not lost… or Catholicism. I’m assuming Catholicism. Also, try to avoid the double negative: ‘still maintains its vitality’ </w:t>
      </w:r>
    </w:p>
  </w:comment>
  <w:comment w:id="41" w:author="Elizabeth Zauderer" w:date="2017-04-23T09:16:00Z" w:initials="EZ">
    <w:p w14:paraId="5E30CE7C" w14:textId="798EFF6B" w:rsidR="006E29D3" w:rsidRDefault="006E29D3">
      <w:pPr>
        <w:pStyle w:val="CommentText"/>
      </w:pPr>
      <w:r>
        <w:rPr>
          <w:rStyle w:val="CommentReference"/>
        </w:rPr>
        <w:annotationRef/>
      </w:r>
      <w:r>
        <w:t xml:space="preserve">Awkward. </w:t>
      </w:r>
    </w:p>
  </w:comment>
  <w:comment w:id="42" w:author="Elizabeth Zauderer" w:date="2017-04-23T09:22:00Z" w:initials="EZ">
    <w:p w14:paraId="6BE067CD" w14:textId="099F88CB" w:rsidR="0081439B" w:rsidRDefault="0081439B">
      <w:pPr>
        <w:pStyle w:val="CommentText"/>
      </w:pPr>
      <w:r>
        <w:rPr>
          <w:rStyle w:val="CommentReference"/>
        </w:rPr>
        <w:annotationRef/>
      </w:r>
      <w:r>
        <w:t xml:space="preserve">Followers? </w:t>
      </w:r>
      <w:r w:rsidR="004C3B26">
        <w:t>they believe in the religious doctrines of the church, not in the church – yes?</w:t>
      </w:r>
    </w:p>
  </w:comment>
  <w:comment w:id="43" w:author="Elizabeth Zauderer" w:date="2017-04-21T13:04:00Z" w:initials="EZ">
    <w:p w14:paraId="1A6545E1" w14:textId="2C09A609" w:rsidR="006060E4" w:rsidRDefault="006060E4">
      <w:pPr>
        <w:pStyle w:val="CommentText"/>
      </w:pPr>
      <w:r>
        <w:rPr>
          <w:rStyle w:val="CommentReference"/>
        </w:rPr>
        <w:annotationRef/>
      </w:r>
      <w:r>
        <w:t>Repetition: how do you combine with first sentence.</w:t>
      </w:r>
    </w:p>
  </w:comment>
  <w:comment w:id="44" w:author="Elizabeth Zauderer" w:date="2017-04-21T13:05:00Z" w:initials="EZ">
    <w:p w14:paraId="093383CF" w14:textId="69D847FE" w:rsidR="006060E4" w:rsidRDefault="006060E4">
      <w:pPr>
        <w:pStyle w:val="CommentText"/>
      </w:pPr>
      <w:r>
        <w:rPr>
          <w:rStyle w:val="CommentReference"/>
        </w:rPr>
        <w:annotationRef/>
      </w:r>
      <w:r>
        <w:t>Which essay?</w:t>
      </w:r>
    </w:p>
  </w:comment>
  <w:comment w:id="45" w:author="Elizabeth Zauderer" w:date="2017-04-21T13:08:00Z" w:initials="EZ">
    <w:p w14:paraId="2B3A2B0F" w14:textId="44446ED9" w:rsidR="006060E4" w:rsidRPr="00917609" w:rsidRDefault="006060E4">
      <w:pPr>
        <w:pStyle w:val="CommentText"/>
        <w:rPr>
          <w:lang w:val="en-GB"/>
        </w:rPr>
      </w:pPr>
      <w:r>
        <w:rPr>
          <w:rStyle w:val="CommentReference"/>
        </w:rPr>
        <w:annotationRef/>
      </w:r>
      <w:r>
        <w:rPr>
          <w:lang w:val="en-GB"/>
        </w:rPr>
        <w:t xml:space="preserve">Propels? </w:t>
      </w:r>
    </w:p>
  </w:comment>
  <w:comment w:id="46" w:author="Elizabeth Zauderer" w:date="2017-04-21T13:18:00Z" w:initials="EZ">
    <w:p w14:paraId="3A2CD670" w14:textId="7101C915" w:rsidR="006060E4" w:rsidRDefault="006060E4">
      <w:pPr>
        <w:pStyle w:val="CommentText"/>
      </w:pPr>
      <w:r>
        <w:rPr>
          <w:rStyle w:val="CommentReference"/>
        </w:rPr>
        <w:annotationRef/>
      </w:r>
      <w:r>
        <w:t xml:space="preserve">In the Hebrew, this sentence is incomplete. I’ve added this to rectify – hope this was your intention. </w:t>
      </w:r>
    </w:p>
  </w:comment>
  <w:comment w:id="47" w:author="Elizabeth Zauderer" w:date="2017-04-21T13:17:00Z" w:initials="EZ">
    <w:p w14:paraId="0A605413" w14:textId="4C786E06" w:rsidR="006060E4" w:rsidRDefault="006060E4">
      <w:pPr>
        <w:pStyle w:val="CommentText"/>
      </w:pPr>
      <w:r>
        <w:rPr>
          <w:rStyle w:val="CommentReference"/>
        </w:rPr>
        <w:annotationRef/>
      </w:r>
      <w:r>
        <w:t xml:space="preserve">Judgement? </w:t>
      </w:r>
    </w:p>
  </w:comment>
  <w:comment w:id="48" w:author="Elizabeth Zauderer" w:date="2017-04-21T13:24:00Z" w:initials="EZ">
    <w:p w14:paraId="798A520D" w14:textId="53AE524C" w:rsidR="006060E4" w:rsidRDefault="006060E4">
      <w:pPr>
        <w:pStyle w:val="CommentText"/>
      </w:pPr>
      <w:r>
        <w:rPr>
          <w:rStyle w:val="CommentReference"/>
        </w:rPr>
        <w:annotationRef/>
      </w:r>
      <w:r>
        <w:t xml:space="preserve">Is this your meaning here? </w:t>
      </w:r>
    </w:p>
  </w:comment>
  <w:comment w:id="49" w:author="Elizabeth Zauderer" w:date="2017-04-21T13:29:00Z" w:initials="EZ">
    <w:p w14:paraId="5BD0D4E6" w14:textId="246C2DF7" w:rsidR="006060E4" w:rsidRDefault="006060E4">
      <w:pPr>
        <w:pStyle w:val="CommentText"/>
      </w:pPr>
      <w:r>
        <w:rPr>
          <w:rStyle w:val="CommentReference"/>
        </w:rPr>
        <w:annotationRef/>
      </w:r>
      <w:r>
        <w:t xml:space="preserve">Or did you mean: conscious structural roots of religion? </w:t>
      </w:r>
    </w:p>
  </w:comment>
  <w:comment w:id="50" w:author="Elizabeth Zauderer" w:date="2017-04-21T13:32:00Z" w:initials="EZ">
    <w:p w14:paraId="3CF9FC35" w14:textId="0CB48B46" w:rsidR="006060E4" w:rsidRDefault="006060E4">
      <w:pPr>
        <w:pStyle w:val="CommentText"/>
        <w:rPr>
          <w:rtl/>
        </w:rPr>
      </w:pPr>
      <w:r>
        <w:rPr>
          <w:rStyle w:val="CommentReference"/>
        </w:rPr>
        <w:annotationRef/>
      </w:r>
      <w:r>
        <w:t xml:space="preserve">Concrete? tangible? </w:t>
      </w:r>
    </w:p>
  </w:comment>
  <w:comment w:id="51" w:author="Elizabeth Zauderer" w:date="2017-04-21T13:35:00Z" w:initials="EZ">
    <w:p w14:paraId="3B630B28" w14:textId="0AAC7D6B" w:rsidR="006060E4" w:rsidRDefault="006060E4">
      <w:pPr>
        <w:pStyle w:val="CommentText"/>
      </w:pPr>
      <w:r>
        <w:rPr>
          <w:rStyle w:val="CommentReference"/>
        </w:rPr>
        <w:annotationRef/>
      </w:r>
      <w:r>
        <w:t xml:space="preserve">Necessary? Perhaps begin this sentence with ‘Indeed, this world… (and delete ‘also). </w:t>
      </w:r>
    </w:p>
  </w:comment>
  <w:comment w:id="52" w:author="Elizabeth Zauderer" w:date="2017-04-21T13:40:00Z" w:initials="EZ">
    <w:p w14:paraId="64CE4413" w14:textId="711EA515" w:rsidR="006060E4" w:rsidRDefault="006060E4">
      <w:pPr>
        <w:pStyle w:val="CommentText"/>
      </w:pPr>
      <w:r>
        <w:rPr>
          <w:rStyle w:val="CommentReference"/>
        </w:rPr>
        <w:annotationRef/>
      </w:r>
      <w:r>
        <w:t>Are rewarded by?</w:t>
      </w:r>
    </w:p>
  </w:comment>
  <w:comment w:id="55" w:author="Elizabeth Zauderer" w:date="2017-04-21T13:43:00Z" w:initials="EZ">
    <w:p w14:paraId="64585974" w14:textId="7B98B42E" w:rsidR="006060E4" w:rsidRDefault="006060E4">
      <w:pPr>
        <w:pStyle w:val="CommentText"/>
      </w:pPr>
      <w:r>
        <w:rPr>
          <w:rStyle w:val="CommentReference"/>
        </w:rPr>
        <w:annotationRef/>
      </w:r>
      <w:r>
        <w:t xml:space="preserve">I use ‘elected’ in line with Calvin’s ‘doctrine of election’ </w:t>
      </w:r>
    </w:p>
  </w:comment>
  <w:comment w:id="54" w:author="Elizabeth Zauderer" w:date="2017-04-21T13:41:00Z" w:initials="EZ">
    <w:p w14:paraId="330B4CD7" w14:textId="6CCC53EB" w:rsidR="006060E4" w:rsidRDefault="006060E4">
      <w:pPr>
        <w:pStyle w:val="CommentText"/>
      </w:pPr>
      <w:r>
        <w:rPr>
          <w:rStyle w:val="CommentReference"/>
        </w:rPr>
        <w:annotationRef/>
      </w:r>
      <w:r>
        <w:t>Suggestion: Calvinism, God chooses those who….</w:t>
      </w:r>
    </w:p>
  </w:comment>
  <w:comment w:id="53" w:author="Elizabeth Zauderer" w:date="2017-04-21T13:44:00Z" w:initials="EZ">
    <w:p w14:paraId="2C45410C" w14:textId="607A6181" w:rsidR="006060E4" w:rsidRDefault="006060E4">
      <w:pPr>
        <w:pStyle w:val="CommentText"/>
      </w:pPr>
      <w:r>
        <w:rPr>
          <w:rStyle w:val="CommentReference"/>
        </w:rPr>
        <w:annotationRef/>
      </w:r>
      <w:r>
        <w:t xml:space="preserve">Consider unpacking – those who fail, are not. </w:t>
      </w:r>
    </w:p>
  </w:comment>
  <w:comment w:id="57" w:author="Elizabeth Zauderer" w:date="2017-04-21T13:45:00Z" w:initials="EZ">
    <w:p w14:paraId="3AA3CD69" w14:textId="4DC792BC" w:rsidR="006060E4" w:rsidRDefault="006060E4">
      <w:pPr>
        <w:pStyle w:val="CommentText"/>
      </w:pPr>
      <w:r>
        <w:rPr>
          <w:rStyle w:val="CommentReference"/>
        </w:rPr>
        <w:annotationRef/>
      </w:r>
      <w:r>
        <w:t xml:space="preserve">Pursuit of </w:t>
      </w:r>
    </w:p>
  </w:comment>
  <w:comment w:id="56" w:author="Elizabeth Zauderer" w:date="2017-04-21T13:50:00Z" w:initials="EZ">
    <w:p w14:paraId="4632D014" w14:textId="40C9511B" w:rsidR="006060E4" w:rsidRDefault="006060E4">
      <w:pPr>
        <w:pStyle w:val="CommentText"/>
      </w:pPr>
      <w:r>
        <w:rPr>
          <w:rStyle w:val="CommentReference"/>
        </w:rPr>
        <w:annotationRef/>
      </w:r>
      <w:r>
        <w:t xml:space="preserve">Something is missing here – perhaps that the study is based on the assumption that the origins of… </w:t>
      </w:r>
    </w:p>
  </w:comment>
  <w:comment w:id="58" w:author="Elizabeth Zauderer" w:date="2017-04-21T13:53:00Z" w:initials="EZ">
    <w:p w14:paraId="65B45384" w14:textId="7BB034CA" w:rsidR="006060E4" w:rsidRDefault="006060E4">
      <w:pPr>
        <w:pStyle w:val="CommentText"/>
      </w:pPr>
      <w:r>
        <w:rPr>
          <w:rStyle w:val="CommentReference"/>
        </w:rPr>
        <w:annotationRef/>
      </w:r>
      <w:r>
        <w:t xml:space="preserve">Tautology – narrative discourse inherently implies the author – this is not discourse </w:t>
      </w:r>
      <w:r w:rsidRPr="003D38EC">
        <w:rPr>
          <w:i/>
          <w:iCs/>
        </w:rPr>
        <w:t>on</w:t>
      </w:r>
      <w:r>
        <w:t xml:space="preserve"> the narratives, but discourse </w:t>
      </w:r>
      <w:r w:rsidRPr="003D38EC">
        <w:rPr>
          <w:i/>
          <w:iCs/>
        </w:rPr>
        <w:t>of</w:t>
      </w:r>
      <w:r>
        <w:t xml:space="preserve"> the narratives. </w:t>
      </w:r>
    </w:p>
  </w:comment>
  <w:comment w:id="59" w:author="Elizabeth Zauderer" w:date="2017-04-21T13:57:00Z" w:initials="EZ">
    <w:p w14:paraId="499DF108" w14:textId="52E95960" w:rsidR="006060E4" w:rsidRDefault="006060E4">
      <w:pPr>
        <w:pStyle w:val="CommentText"/>
      </w:pPr>
      <w:r>
        <w:rPr>
          <w:rStyle w:val="CommentReference"/>
        </w:rPr>
        <w:annotationRef/>
      </w:r>
      <w:r>
        <w:t>unclear</w:t>
      </w:r>
    </w:p>
  </w:comment>
  <w:comment w:id="60" w:author="Elizabeth Zauderer" w:date="2017-04-21T13:58:00Z" w:initials="EZ">
    <w:p w14:paraId="56CA8476" w14:textId="6766F73A" w:rsidR="006060E4" w:rsidRDefault="006060E4">
      <w:pPr>
        <w:pStyle w:val="CommentText"/>
      </w:pPr>
      <w:r>
        <w:rPr>
          <w:rStyle w:val="CommentReference"/>
        </w:rPr>
        <w:annotationRef/>
      </w:r>
      <w:r>
        <w:t>framework – this sentence is not clear because a concept cannot be a story. Perhaps: the concept of failure underlies the Eden narrative (story).</w:t>
      </w:r>
    </w:p>
  </w:comment>
  <w:comment w:id="61" w:author="Elizabeth Zauderer" w:date="2017-04-21T14:04:00Z" w:initials="EZ">
    <w:p w14:paraId="11B72308" w14:textId="104573D9" w:rsidR="006060E4" w:rsidRDefault="006060E4">
      <w:pPr>
        <w:pStyle w:val="CommentText"/>
      </w:pPr>
      <w:r>
        <w:rPr>
          <w:rStyle w:val="CommentReference"/>
        </w:rPr>
        <w:annotationRef/>
      </w:r>
      <w:r>
        <w:t xml:space="preserve">Tighten: between Catholicism and Protestant Calvinism. </w:t>
      </w:r>
    </w:p>
  </w:comment>
  <w:comment w:id="62" w:author="Elizabeth Zauderer" w:date="2017-04-21T14:10:00Z" w:initials="EZ">
    <w:p w14:paraId="48F35D6B" w14:textId="73117802" w:rsidR="006060E4" w:rsidRDefault="006060E4">
      <w:pPr>
        <w:pStyle w:val="CommentText"/>
      </w:pPr>
      <w:r>
        <w:rPr>
          <w:rStyle w:val="CommentReference"/>
        </w:rPr>
        <w:annotationRef/>
      </w:r>
      <w:r>
        <w:t>Unclear – what is a cultural feeling?</w:t>
      </w:r>
    </w:p>
  </w:comment>
  <w:comment w:id="63" w:author="Elizabeth Zauderer" w:date="2017-04-21T14:19:00Z" w:initials="EZ">
    <w:p w14:paraId="1D952D6D" w14:textId="6BB19FF0" w:rsidR="006060E4" w:rsidRDefault="006060E4">
      <w:pPr>
        <w:pStyle w:val="CommentText"/>
      </w:pPr>
      <w:r>
        <w:rPr>
          <w:rStyle w:val="CommentReference"/>
        </w:rPr>
        <w:annotationRef/>
      </w:r>
      <w:r>
        <w:t xml:space="preserve">Indications, clues? </w:t>
      </w:r>
    </w:p>
  </w:comment>
  <w:comment w:id="64" w:author="Elizabeth Zauderer" w:date="2017-04-23T09:43:00Z" w:initials="EZ">
    <w:p w14:paraId="13B005E2" w14:textId="2C7BE179" w:rsidR="009B250D" w:rsidRDefault="009B250D">
      <w:pPr>
        <w:pStyle w:val="CommentText"/>
      </w:pPr>
      <w:r>
        <w:rPr>
          <w:rStyle w:val="CommentReference"/>
        </w:rPr>
        <w:annotationRef/>
      </w:r>
      <w:r>
        <w:t>New paragraph</w:t>
      </w:r>
    </w:p>
  </w:comment>
  <w:comment w:id="65" w:author="Elizabeth Zauderer" w:date="2017-04-21T14:23:00Z" w:initials="EZ">
    <w:p w14:paraId="35AA1559" w14:textId="233C6BCA" w:rsidR="006060E4" w:rsidRDefault="006060E4">
      <w:pPr>
        <w:pStyle w:val="CommentText"/>
      </w:pPr>
      <w:r>
        <w:rPr>
          <w:rStyle w:val="CommentReference"/>
        </w:rPr>
        <w:annotationRef/>
      </w:r>
      <w:r>
        <w:t>Shared?</w:t>
      </w:r>
    </w:p>
    <w:p w14:paraId="3BFF9D4E" w14:textId="10269E61" w:rsidR="006060E4" w:rsidRDefault="006060E4">
      <w:pPr>
        <w:pStyle w:val="CommentText"/>
      </w:pPr>
    </w:p>
  </w:comment>
  <w:comment w:id="66" w:author="Elizabeth Zauderer" w:date="2017-04-21T14:24:00Z" w:initials="EZ">
    <w:p w14:paraId="5FFFE7BE" w14:textId="5B4E4184" w:rsidR="006060E4" w:rsidRDefault="006060E4">
      <w:pPr>
        <w:pStyle w:val="CommentText"/>
      </w:pPr>
      <w:r>
        <w:rPr>
          <w:rStyle w:val="CommentReference"/>
        </w:rPr>
        <w:annotationRef/>
      </w:r>
      <w:r>
        <w:t xml:space="preserve">Conceptual constructs?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2E936B" w15:done="0"/>
  <w15:commentEx w15:paraId="73F0B6E1" w15:done="0"/>
  <w15:commentEx w15:paraId="606DA164" w15:done="0"/>
  <w15:commentEx w15:paraId="3E21F30D" w15:done="0"/>
  <w15:commentEx w15:paraId="50DDD17D" w15:done="0"/>
  <w15:commentEx w15:paraId="72DF27CB" w15:done="0"/>
  <w15:commentEx w15:paraId="76D7AF96" w15:done="0"/>
  <w15:commentEx w15:paraId="3F6F5433" w15:done="0"/>
  <w15:commentEx w15:paraId="711ACE52" w15:done="0"/>
  <w15:commentEx w15:paraId="2ABFF1D4" w15:done="0"/>
  <w15:commentEx w15:paraId="1F6FBB1F" w15:done="0"/>
  <w15:commentEx w15:paraId="5CBBB41B" w15:done="0"/>
  <w15:commentEx w15:paraId="52B0FAF2" w15:done="0"/>
  <w15:commentEx w15:paraId="45D1E9D5" w15:done="0"/>
  <w15:commentEx w15:paraId="7DCFAD09" w15:done="0"/>
  <w15:commentEx w15:paraId="2C1A374E" w15:done="0"/>
  <w15:commentEx w15:paraId="72BABBF3" w15:done="0"/>
  <w15:commentEx w15:paraId="6DAD7027" w15:done="0"/>
  <w15:commentEx w15:paraId="5F730000" w15:done="0"/>
  <w15:commentEx w15:paraId="5A914E01" w15:done="0"/>
  <w15:commentEx w15:paraId="38130375" w15:done="0"/>
  <w15:commentEx w15:paraId="5E407EDD" w15:done="0"/>
  <w15:commentEx w15:paraId="16F6DC4F" w15:done="0"/>
  <w15:commentEx w15:paraId="127B4F96" w15:done="0"/>
  <w15:commentEx w15:paraId="3E8DFE69" w15:done="0"/>
  <w15:commentEx w15:paraId="1B0CE3A2" w15:done="0"/>
  <w15:commentEx w15:paraId="415F5AEC" w15:done="0"/>
  <w15:commentEx w15:paraId="15E35DF9" w15:done="0"/>
  <w15:commentEx w15:paraId="319A2B1E" w15:done="0"/>
  <w15:commentEx w15:paraId="4E3525EA" w15:done="0"/>
  <w15:commentEx w15:paraId="56786764" w15:done="0"/>
  <w15:commentEx w15:paraId="29312324" w15:done="0"/>
  <w15:commentEx w15:paraId="51092961" w15:done="0"/>
  <w15:commentEx w15:paraId="4A77A994" w15:done="0"/>
  <w15:commentEx w15:paraId="0024A0EB" w15:done="0"/>
  <w15:commentEx w15:paraId="4ECBC685" w15:done="0"/>
  <w15:commentEx w15:paraId="1F5145A6" w15:done="0"/>
  <w15:commentEx w15:paraId="40619054" w15:done="0"/>
  <w15:commentEx w15:paraId="0414B1E3" w15:done="0"/>
  <w15:commentEx w15:paraId="70ED7E34" w15:done="0"/>
  <w15:commentEx w15:paraId="5E30CE7C" w15:done="0"/>
  <w15:commentEx w15:paraId="6BE067CD" w15:done="0"/>
  <w15:commentEx w15:paraId="1A6545E1" w15:done="0"/>
  <w15:commentEx w15:paraId="093383CF" w15:done="0"/>
  <w15:commentEx w15:paraId="2B3A2B0F" w15:done="0"/>
  <w15:commentEx w15:paraId="3A2CD670" w15:done="0"/>
  <w15:commentEx w15:paraId="0A605413" w15:done="0"/>
  <w15:commentEx w15:paraId="798A520D" w15:done="0"/>
  <w15:commentEx w15:paraId="5BD0D4E6" w15:done="0"/>
  <w15:commentEx w15:paraId="3CF9FC35" w15:done="0"/>
  <w15:commentEx w15:paraId="3B630B28" w15:done="0"/>
  <w15:commentEx w15:paraId="64CE4413" w15:done="0"/>
  <w15:commentEx w15:paraId="64585974" w15:done="0"/>
  <w15:commentEx w15:paraId="330B4CD7" w15:done="0"/>
  <w15:commentEx w15:paraId="2C45410C" w15:done="0"/>
  <w15:commentEx w15:paraId="3AA3CD69" w15:done="0"/>
  <w15:commentEx w15:paraId="4632D014" w15:done="0"/>
  <w15:commentEx w15:paraId="65B45384" w15:done="0"/>
  <w15:commentEx w15:paraId="499DF108" w15:done="0"/>
  <w15:commentEx w15:paraId="56CA8476" w15:done="0"/>
  <w15:commentEx w15:paraId="11B72308" w15:done="0"/>
  <w15:commentEx w15:paraId="48F35D6B" w15:done="0"/>
  <w15:commentEx w15:paraId="1D952D6D" w15:done="0"/>
  <w15:commentEx w15:paraId="13B005E2" w15:done="0"/>
  <w15:commentEx w15:paraId="3BFF9D4E" w15:done="0"/>
  <w15:commentEx w15:paraId="5FFFE7BE"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CC039" w14:textId="77777777" w:rsidR="00E45F9F" w:rsidRDefault="00E45F9F" w:rsidP="00A376EA">
      <w:r>
        <w:separator/>
      </w:r>
    </w:p>
  </w:endnote>
  <w:endnote w:type="continuationSeparator" w:id="0">
    <w:p w14:paraId="2550E1A0" w14:textId="77777777" w:rsidR="00E45F9F" w:rsidRDefault="00E45F9F" w:rsidP="00A3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645441"/>
      <w:docPartObj>
        <w:docPartGallery w:val="Page Numbers (Bottom of Page)"/>
        <w:docPartUnique/>
      </w:docPartObj>
    </w:sdtPr>
    <w:sdtEndPr>
      <w:rPr>
        <w:noProof/>
      </w:rPr>
    </w:sdtEndPr>
    <w:sdtContent>
      <w:p w14:paraId="664EDBE6" w14:textId="465FE912" w:rsidR="00A376EA" w:rsidRDefault="00A376EA">
        <w:pPr>
          <w:pStyle w:val="Footer"/>
          <w:jc w:val="center"/>
        </w:pPr>
        <w:r>
          <w:fldChar w:fldCharType="begin"/>
        </w:r>
        <w:r>
          <w:instrText xml:space="preserve"> PAGE   \* MERGEFORMAT </w:instrText>
        </w:r>
        <w:r>
          <w:fldChar w:fldCharType="separate"/>
        </w:r>
        <w:r w:rsidR="003F481B">
          <w:rPr>
            <w:noProof/>
          </w:rPr>
          <w:t>2</w:t>
        </w:r>
        <w:r>
          <w:rPr>
            <w:noProof/>
          </w:rPr>
          <w:fldChar w:fldCharType="end"/>
        </w:r>
      </w:p>
    </w:sdtContent>
  </w:sdt>
  <w:p w14:paraId="59B3F68F" w14:textId="77777777" w:rsidR="00A376EA" w:rsidRDefault="00A37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1DFE3" w14:textId="77777777" w:rsidR="00E45F9F" w:rsidRDefault="00E45F9F" w:rsidP="00A376EA">
      <w:r>
        <w:separator/>
      </w:r>
    </w:p>
  </w:footnote>
  <w:footnote w:type="continuationSeparator" w:id="0">
    <w:p w14:paraId="2948090A" w14:textId="77777777" w:rsidR="00E45F9F" w:rsidRDefault="00E45F9F" w:rsidP="00A37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E6BAF"/>
    <w:multiLevelType w:val="hybridMultilevel"/>
    <w:tmpl w:val="84982648"/>
    <w:lvl w:ilvl="0" w:tplc="32EA9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CF60BB"/>
    <w:multiLevelType w:val="hybridMultilevel"/>
    <w:tmpl w:val="DC483EFC"/>
    <w:lvl w:ilvl="0" w:tplc="8F0AE2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22"/>
    <w:rsid w:val="0000265D"/>
    <w:rsid w:val="000146EB"/>
    <w:rsid w:val="00015ED6"/>
    <w:rsid w:val="000177BD"/>
    <w:rsid w:val="000232E4"/>
    <w:rsid w:val="000374CB"/>
    <w:rsid w:val="00053B31"/>
    <w:rsid w:val="00065601"/>
    <w:rsid w:val="00066962"/>
    <w:rsid w:val="000702AE"/>
    <w:rsid w:val="00072263"/>
    <w:rsid w:val="00075AD4"/>
    <w:rsid w:val="00083260"/>
    <w:rsid w:val="00090807"/>
    <w:rsid w:val="0009244C"/>
    <w:rsid w:val="0009574F"/>
    <w:rsid w:val="00097E61"/>
    <w:rsid w:val="000B3907"/>
    <w:rsid w:val="000B5A20"/>
    <w:rsid w:val="000D4AD7"/>
    <w:rsid w:val="000E30D0"/>
    <w:rsid w:val="000F5316"/>
    <w:rsid w:val="000F7E14"/>
    <w:rsid w:val="001242C3"/>
    <w:rsid w:val="00124D62"/>
    <w:rsid w:val="00151EAA"/>
    <w:rsid w:val="0016766E"/>
    <w:rsid w:val="001A3AEB"/>
    <w:rsid w:val="001B1FD7"/>
    <w:rsid w:val="001C1EBB"/>
    <w:rsid w:val="001C46F8"/>
    <w:rsid w:val="001D0D75"/>
    <w:rsid w:val="001E50A5"/>
    <w:rsid w:val="0020493A"/>
    <w:rsid w:val="002056F5"/>
    <w:rsid w:val="00213B54"/>
    <w:rsid w:val="002228C0"/>
    <w:rsid w:val="00225148"/>
    <w:rsid w:val="0023274B"/>
    <w:rsid w:val="00236662"/>
    <w:rsid w:val="002447F0"/>
    <w:rsid w:val="00244826"/>
    <w:rsid w:val="00254D78"/>
    <w:rsid w:val="0026393B"/>
    <w:rsid w:val="00264F0D"/>
    <w:rsid w:val="00267609"/>
    <w:rsid w:val="00272653"/>
    <w:rsid w:val="002813F9"/>
    <w:rsid w:val="00281C93"/>
    <w:rsid w:val="00283BC6"/>
    <w:rsid w:val="00291C88"/>
    <w:rsid w:val="002930A7"/>
    <w:rsid w:val="00297580"/>
    <w:rsid w:val="002A52D1"/>
    <w:rsid w:val="002B166C"/>
    <w:rsid w:val="002B1F0E"/>
    <w:rsid w:val="002B2A71"/>
    <w:rsid w:val="002B3676"/>
    <w:rsid w:val="002B75E4"/>
    <w:rsid w:val="002C397A"/>
    <w:rsid w:val="002C3B33"/>
    <w:rsid w:val="002D3FF2"/>
    <w:rsid w:val="002D6DDB"/>
    <w:rsid w:val="002E189F"/>
    <w:rsid w:val="002F3EC5"/>
    <w:rsid w:val="00304FC1"/>
    <w:rsid w:val="00315737"/>
    <w:rsid w:val="00324BD3"/>
    <w:rsid w:val="00333F9B"/>
    <w:rsid w:val="00335383"/>
    <w:rsid w:val="003503E4"/>
    <w:rsid w:val="003673EE"/>
    <w:rsid w:val="003851D1"/>
    <w:rsid w:val="00385DC0"/>
    <w:rsid w:val="00391E41"/>
    <w:rsid w:val="003A2F0F"/>
    <w:rsid w:val="003A5846"/>
    <w:rsid w:val="003C1C30"/>
    <w:rsid w:val="003C543A"/>
    <w:rsid w:val="003D38EC"/>
    <w:rsid w:val="003D7E87"/>
    <w:rsid w:val="003E559B"/>
    <w:rsid w:val="003E67FF"/>
    <w:rsid w:val="003E6DF0"/>
    <w:rsid w:val="003F481B"/>
    <w:rsid w:val="003F694C"/>
    <w:rsid w:val="00400E0E"/>
    <w:rsid w:val="00427626"/>
    <w:rsid w:val="00427AC7"/>
    <w:rsid w:val="004355B0"/>
    <w:rsid w:val="00453110"/>
    <w:rsid w:val="0045503C"/>
    <w:rsid w:val="004575C5"/>
    <w:rsid w:val="00464E95"/>
    <w:rsid w:val="00467877"/>
    <w:rsid w:val="00474C6C"/>
    <w:rsid w:val="004847B5"/>
    <w:rsid w:val="00493ACD"/>
    <w:rsid w:val="00496845"/>
    <w:rsid w:val="00497769"/>
    <w:rsid w:val="004B1649"/>
    <w:rsid w:val="004B79B1"/>
    <w:rsid w:val="004C3B26"/>
    <w:rsid w:val="004C53E8"/>
    <w:rsid w:val="004D122F"/>
    <w:rsid w:val="004D1A55"/>
    <w:rsid w:val="004D523C"/>
    <w:rsid w:val="004F6920"/>
    <w:rsid w:val="00505345"/>
    <w:rsid w:val="00506C53"/>
    <w:rsid w:val="00510855"/>
    <w:rsid w:val="00510EFF"/>
    <w:rsid w:val="00515005"/>
    <w:rsid w:val="00516395"/>
    <w:rsid w:val="0052113F"/>
    <w:rsid w:val="0052595B"/>
    <w:rsid w:val="00532B4B"/>
    <w:rsid w:val="00534B56"/>
    <w:rsid w:val="00535544"/>
    <w:rsid w:val="00540198"/>
    <w:rsid w:val="00564EDB"/>
    <w:rsid w:val="005652C3"/>
    <w:rsid w:val="00571DFD"/>
    <w:rsid w:val="00572F0D"/>
    <w:rsid w:val="005731FA"/>
    <w:rsid w:val="005816A6"/>
    <w:rsid w:val="00581C6C"/>
    <w:rsid w:val="00583A1A"/>
    <w:rsid w:val="00593A17"/>
    <w:rsid w:val="005B7042"/>
    <w:rsid w:val="005B722E"/>
    <w:rsid w:val="005B7C6B"/>
    <w:rsid w:val="005E4120"/>
    <w:rsid w:val="005E6741"/>
    <w:rsid w:val="005F54B1"/>
    <w:rsid w:val="005F5D42"/>
    <w:rsid w:val="005F633A"/>
    <w:rsid w:val="005F7F9A"/>
    <w:rsid w:val="006060E4"/>
    <w:rsid w:val="00606AD1"/>
    <w:rsid w:val="00606DEB"/>
    <w:rsid w:val="00614214"/>
    <w:rsid w:val="00627037"/>
    <w:rsid w:val="006279E7"/>
    <w:rsid w:val="00631E89"/>
    <w:rsid w:val="00634F79"/>
    <w:rsid w:val="00645314"/>
    <w:rsid w:val="00647D71"/>
    <w:rsid w:val="00651D15"/>
    <w:rsid w:val="0067621D"/>
    <w:rsid w:val="00677923"/>
    <w:rsid w:val="006A459D"/>
    <w:rsid w:val="006A6B2E"/>
    <w:rsid w:val="006B2E24"/>
    <w:rsid w:val="006B35E2"/>
    <w:rsid w:val="006B4090"/>
    <w:rsid w:val="006D49AC"/>
    <w:rsid w:val="006D79AE"/>
    <w:rsid w:val="006E14FC"/>
    <w:rsid w:val="006E29D3"/>
    <w:rsid w:val="006E7140"/>
    <w:rsid w:val="006F13DD"/>
    <w:rsid w:val="00707DF4"/>
    <w:rsid w:val="00710C76"/>
    <w:rsid w:val="00713A6A"/>
    <w:rsid w:val="00720BE0"/>
    <w:rsid w:val="007219BE"/>
    <w:rsid w:val="00724760"/>
    <w:rsid w:val="00724C7F"/>
    <w:rsid w:val="007301FA"/>
    <w:rsid w:val="00745983"/>
    <w:rsid w:val="00745C26"/>
    <w:rsid w:val="00746305"/>
    <w:rsid w:val="00752A37"/>
    <w:rsid w:val="00753C84"/>
    <w:rsid w:val="00780952"/>
    <w:rsid w:val="007857A8"/>
    <w:rsid w:val="00785803"/>
    <w:rsid w:val="00786017"/>
    <w:rsid w:val="007868FA"/>
    <w:rsid w:val="00790F6E"/>
    <w:rsid w:val="007A180C"/>
    <w:rsid w:val="007A5003"/>
    <w:rsid w:val="007B0FFA"/>
    <w:rsid w:val="007B3A17"/>
    <w:rsid w:val="007C7EB2"/>
    <w:rsid w:val="007D4E88"/>
    <w:rsid w:val="007D5DBF"/>
    <w:rsid w:val="007D676C"/>
    <w:rsid w:val="007E1AA2"/>
    <w:rsid w:val="007E7B34"/>
    <w:rsid w:val="007F7DB1"/>
    <w:rsid w:val="0080373F"/>
    <w:rsid w:val="00803E75"/>
    <w:rsid w:val="00804DB7"/>
    <w:rsid w:val="0081439B"/>
    <w:rsid w:val="008340D4"/>
    <w:rsid w:val="00841629"/>
    <w:rsid w:val="00841BA7"/>
    <w:rsid w:val="00853121"/>
    <w:rsid w:val="008816C7"/>
    <w:rsid w:val="008854BB"/>
    <w:rsid w:val="00890377"/>
    <w:rsid w:val="00890F36"/>
    <w:rsid w:val="008954BC"/>
    <w:rsid w:val="00896122"/>
    <w:rsid w:val="008A197D"/>
    <w:rsid w:val="008A1FE6"/>
    <w:rsid w:val="008A4E12"/>
    <w:rsid w:val="008C737B"/>
    <w:rsid w:val="008D54E2"/>
    <w:rsid w:val="008D674C"/>
    <w:rsid w:val="008E5EA9"/>
    <w:rsid w:val="008E6308"/>
    <w:rsid w:val="0090126A"/>
    <w:rsid w:val="0090266A"/>
    <w:rsid w:val="00916403"/>
    <w:rsid w:val="00916C2F"/>
    <w:rsid w:val="00917609"/>
    <w:rsid w:val="00927AFE"/>
    <w:rsid w:val="00945E41"/>
    <w:rsid w:val="009644E5"/>
    <w:rsid w:val="00965C6A"/>
    <w:rsid w:val="009717E0"/>
    <w:rsid w:val="00971FFB"/>
    <w:rsid w:val="0097235E"/>
    <w:rsid w:val="00973A39"/>
    <w:rsid w:val="00980028"/>
    <w:rsid w:val="0099339A"/>
    <w:rsid w:val="009950E2"/>
    <w:rsid w:val="009A320C"/>
    <w:rsid w:val="009A49A9"/>
    <w:rsid w:val="009A583C"/>
    <w:rsid w:val="009A5EF7"/>
    <w:rsid w:val="009A6FB8"/>
    <w:rsid w:val="009B21A3"/>
    <w:rsid w:val="009B250D"/>
    <w:rsid w:val="009B5902"/>
    <w:rsid w:val="009B7B3B"/>
    <w:rsid w:val="009C0351"/>
    <w:rsid w:val="009C4132"/>
    <w:rsid w:val="009F17E8"/>
    <w:rsid w:val="009F6490"/>
    <w:rsid w:val="00A065D4"/>
    <w:rsid w:val="00A25B1C"/>
    <w:rsid w:val="00A30FFF"/>
    <w:rsid w:val="00A31B97"/>
    <w:rsid w:val="00A34BE2"/>
    <w:rsid w:val="00A36E5F"/>
    <w:rsid w:val="00A376EA"/>
    <w:rsid w:val="00A532EB"/>
    <w:rsid w:val="00A5544F"/>
    <w:rsid w:val="00A62F4B"/>
    <w:rsid w:val="00A64103"/>
    <w:rsid w:val="00A65C49"/>
    <w:rsid w:val="00A67AAE"/>
    <w:rsid w:val="00A752F2"/>
    <w:rsid w:val="00A75F50"/>
    <w:rsid w:val="00A76C99"/>
    <w:rsid w:val="00A8118D"/>
    <w:rsid w:val="00A90366"/>
    <w:rsid w:val="00A914C1"/>
    <w:rsid w:val="00A9549F"/>
    <w:rsid w:val="00A96D03"/>
    <w:rsid w:val="00A97AF2"/>
    <w:rsid w:val="00A97DBD"/>
    <w:rsid w:val="00AB2312"/>
    <w:rsid w:val="00AC2518"/>
    <w:rsid w:val="00AD12A2"/>
    <w:rsid w:val="00AD1604"/>
    <w:rsid w:val="00AE6E63"/>
    <w:rsid w:val="00B04763"/>
    <w:rsid w:val="00B05295"/>
    <w:rsid w:val="00B2599C"/>
    <w:rsid w:val="00B26305"/>
    <w:rsid w:val="00B40B2C"/>
    <w:rsid w:val="00B43C03"/>
    <w:rsid w:val="00B53380"/>
    <w:rsid w:val="00B572E7"/>
    <w:rsid w:val="00B61F0A"/>
    <w:rsid w:val="00B67C11"/>
    <w:rsid w:val="00BA3C9C"/>
    <w:rsid w:val="00BA5476"/>
    <w:rsid w:val="00BB644E"/>
    <w:rsid w:val="00BD191F"/>
    <w:rsid w:val="00BD3409"/>
    <w:rsid w:val="00BD5456"/>
    <w:rsid w:val="00BE2E8D"/>
    <w:rsid w:val="00BF0324"/>
    <w:rsid w:val="00BF66A3"/>
    <w:rsid w:val="00C072A7"/>
    <w:rsid w:val="00C1746B"/>
    <w:rsid w:val="00C21E9F"/>
    <w:rsid w:val="00C24201"/>
    <w:rsid w:val="00C43913"/>
    <w:rsid w:val="00C50D2A"/>
    <w:rsid w:val="00C51ACD"/>
    <w:rsid w:val="00C601F6"/>
    <w:rsid w:val="00C66A87"/>
    <w:rsid w:val="00C67CA4"/>
    <w:rsid w:val="00C71D7A"/>
    <w:rsid w:val="00C741FD"/>
    <w:rsid w:val="00C75296"/>
    <w:rsid w:val="00C8024E"/>
    <w:rsid w:val="00C825C1"/>
    <w:rsid w:val="00C857F5"/>
    <w:rsid w:val="00C91F60"/>
    <w:rsid w:val="00C94A21"/>
    <w:rsid w:val="00CA050E"/>
    <w:rsid w:val="00CA1D7E"/>
    <w:rsid w:val="00CA7A1B"/>
    <w:rsid w:val="00CB2948"/>
    <w:rsid w:val="00CB60EB"/>
    <w:rsid w:val="00CB63C6"/>
    <w:rsid w:val="00CC06FD"/>
    <w:rsid w:val="00D02562"/>
    <w:rsid w:val="00D06EA6"/>
    <w:rsid w:val="00D0736A"/>
    <w:rsid w:val="00D16191"/>
    <w:rsid w:val="00D2010D"/>
    <w:rsid w:val="00D30DC8"/>
    <w:rsid w:val="00D31CFD"/>
    <w:rsid w:val="00D3425A"/>
    <w:rsid w:val="00D35524"/>
    <w:rsid w:val="00D437F4"/>
    <w:rsid w:val="00D5059A"/>
    <w:rsid w:val="00D52122"/>
    <w:rsid w:val="00D57196"/>
    <w:rsid w:val="00D64612"/>
    <w:rsid w:val="00D707FD"/>
    <w:rsid w:val="00D81129"/>
    <w:rsid w:val="00D817DF"/>
    <w:rsid w:val="00D81DE8"/>
    <w:rsid w:val="00D864B5"/>
    <w:rsid w:val="00D9487A"/>
    <w:rsid w:val="00DA1C2D"/>
    <w:rsid w:val="00DB23B5"/>
    <w:rsid w:val="00DB32B2"/>
    <w:rsid w:val="00DB5033"/>
    <w:rsid w:val="00DC689F"/>
    <w:rsid w:val="00DC6A06"/>
    <w:rsid w:val="00DC7EF4"/>
    <w:rsid w:val="00DE3A51"/>
    <w:rsid w:val="00DE6F10"/>
    <w:rsid w:val="00DF6D7C"/>
    <w:rsid w:val="00E16BA8"/>
    <w:rsid w:val="00E2223E"/>
    <w:rsid w:val="00E2285D"/>
    <w:rsid w:val="00E231D4"/>
    <w:rsid w:val="00E25C8B"/>
    <w:rsid w:val="00E32257"/>
    <w:rsid w:val="00E3621C"/>
    <w:rsid w:val="00E45F9F"/>
    <w:rsid w:val="00E57EAA"/>
    <w:rsid w:val="00E57F02"/>
    <w:rsid w:val="00E651F5"/>
    <w:rsid w:val="00E71068"/>
    <w:rsid w:val="00E73570"/>
    <w:rsid w:val="00E9395A"/>
    <w:rsid w:val="00E95428"/>
    <w:rsid w:val="00E96495"/>
    <w:rsid w:val="00EA074E"/>
    <w:rsid w:val="00EA7E50"/>
    <w:rsid w:val="00EB0017"/>
    <w:rsid w:val="00EB77E9"/>
    <w:rsid w:val="00EC08C0"/>
    <w:rsid w:val="00ED3B59"/>
    <w:rsid w:val="00ED627D"/>
    <w:rsid w:val="00EF119B"/>
    <w:rsid w:val="00F1258D"/>
    <w:rsid w:val="00F14215"/>
    <w:rsid w:val="00F14319"/>
    <w:rsid w:val="00F21FCC"/>
    <w:rsid w:val="00F30DB8"/>
    <w:rsid w:val="00F41C10"/>
    <w:rsid w:val="00F500B4"/>
    <w:rsid w:val="00F51503"/>
    <w:rsid w:val="00F55898"/>
    <w:rsid w:val="00F602D2"/>
    <w:rsid w:val="00F61CE6"/>
    <w:rsid w:val="00F6589A"/>
    <w:rsid w:val="00F72928"/>
    <w:rsid w:val="00F735C1"/>
    <w:rsid w:val="00F839CD"/>
    <w:rsid w:val="00F910DE"/>
    <w:rsid w:val="00FB0A54"/>
    <w:rsid w:val="00FC1F4E"/>
    <w:rsid w:val="00FC40EC"/>
    <w:rsid w:val="00FC6459"/>
    <w:rsid w:val="00FC7D7E"/>
    <w:rsid w:val="00FD03B8"/>
    <w:rsid w:val="00FD1D3C"/>
    <w:rsid w:val="00FE1BEE"/>
    <w:rsid w:val="00FE7C32"/>
    <w:rsid w:val="00FF36EA"/>
    <w:rsid w:val="00FF5909"/>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9268"/>
  <w15:chartTrackingRefBased/>
  <w15:docId w15:val="{F4511993-3AA0-4BFA-92CF-096C91A7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he-IL"/>
      </w:rPr>
    </w:rPrDefault>
    <w:pPrDefault>
      <w:pPr>
        <w:spacing w:after="240"/>
        <w:ind w:left="720" w:firstLine="720"/>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81129"/>
    <w:pPr>
      <w:spacing w:after="0"/>
      <w:ind w:lef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122"/>
    <w:pPr>
      <w:ind w:left="720"/>
      <w:contextualSpacing/>
    </w:pPr>
  </w:style>
  <w:style w:type="character" w:styleId="CommentReference">
    <w:name w:val="annotation reference"/>
    <w:basedOn w:val="DefaultParagraphFont"/>
    <w:uiPriority w:val="99"/>
    <w:semiHidden/>
    <w:unhideWhenUsed/>
    <w:rsid w:val="00D437F4"/>
    <w:rPr>
      <w:sz w:val="16"/>
      <w:szCs w:val="16"/>
    </w:rPr>
  </w:style>
  <w:style w:type="paragraph" w:styleId="CommentText">
    <w:name w:val="annotation text"/>
    <w:basedOn w:val="Normal"/>
    <w:link w:val="CommentTextChar"/>
    <w:uiPriority w:val="99"/>
    <w:semiHidden/>
    <w:unhideWhenUsed/>
    <w:rsid w:val="00D437F4"/>
    <w:rPr>
      <w:sz w:val="20"/>
      <w:szCs w:val="20"/>
    </w:rPr>
  </w:style>
  <w:style w:type="character" w:customStyle="1" w:styleId="CommentTextChar">
    <w:name w:val="Comment Text Char"/>
    <w:basedOn w:val="DefaultParagraphFont"/>
    <w:link w:val="CommentText"/>
    <w:uiPriority w:val="99"/>
    <w:semiHidden/>
    <w:rsid w:val="00D437F4"/>
    <w:rPr>
      <w:sz w:val="20"/>
      <w:szCs w:val="20"/>
    </w:rPr>
  </w:style>
  <w:style w:type="paragraph" w:styleId="CommentSubject">
    <w:name w:val="annotation subject"/>
    <w:basedOn w:val="CommentText"/>
    <w:next w:val="CommentText"/>
    <w:link w:val="CommentSubjectChar"/>
    <w:uiPriority w:val="99"/>
    <w:semiHidden/>
    <w:unhideWhenUsed/>
    <w:rsid w:val="00D437F4"/>
    <w:rPr>
      <w:b/>
      <w:bCs/>
    </w:rPr>
  </w:style>
  <w:style w:type="character" w:customStyle="1" w:styleId="CommentSubjectChar">
    <w:name w:val="Comment Subject Char"/>
    <w:basedOn w:val="CommentTextChar"/>
    <w:link w:val="CommentSubject"/>
    <w:uiPriority w:val="99"/>
    <w:semiHidden/>
    <w:rsid w:val="00D437F4"/>
    <w:rPr>
      <w:b/>
      <w:bCs/>
      <w:sz w:val="20"/>
      <w:szCs w:val="20"/>
    </w:rPr>
  </w:style>
  <w:style w:type="paragraph" w:styleId="BalloonText">
    <w:name w:val="Balloon Text"/>
    <w:basedOn w:val="Normal"/>
    <w:link w:val="BalloonTextChar"/>
    <w:uiPriority w:val="99"/>
    <w:semiHidden/>
    <w:unhideWhenUsed/>
    <w:rsid w:val="00D437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7F4"/>
    <w:rPr>
      <w:rFonts w:ascii="Segoe UI" w:hAnsi="Segoe UI" w:cs="Segoe UI"/>
      <w:sz w:val="18"/>
      <w:szCs w:val="18"/>
    </w:rPr>
  </w:style>
  <w:style w:type="character" w:customStyle="1" w:styleId="text">
    <w:name w:val="text"/>
    <w:basedOn w:val="DefaultParagraphFont"/>
    <w:rsid w:val="00A532EB"/>
  </w:style>
  <w:style w:type="character" w:customStyle="1" w:styleId="apple-converted-space">
    <w:name w:val="apple-converted-space"/>
    <w:basedOn w:val="DefaultParagraphFont"/>
    <w:rsid w:val="00A532EB"/>
  </w:style>
  <w:style w:type="character" w:customStyle="1" w:styleId="indent-1-breaks">
    <w:name w:val="indent-1-breaks"/>
    <w:basedOn w:val="DefaultParagraphFont"/>
    <w:rsid w:val="00A532EB"/>
  </w:style>
  <w:style w:type="paragraph" w:styleId="Header">
    <w:name w:val="header"/>
    <w:basedOn w:val="Normal"/>
    <w:link w:val="HeaderChar"/>
    <w:uiPriority w:val="99"/>
    <w:unhideWhenUsed/>
    <w:rsid w:val="00A376EA"/>
    <w:pPr>
      <w:tabs>
        <w:tab w:val="center" w:pos="4320"/>
        <w:tab w:val="right" w:pos="8640"/>
      </w:tabs>
    </w:pPr>
  </w:style>
  <w:style w:type="character" w:customStyle="1" w:styleId="HeaderChar">
    <w:name w:val="Header Char"/>
    <w:basedOn w:val="DefaultParagraphFont"/>
    <w:link w:val="Header"/>
    <w:uiPriority w:val="99"/>
    <w:rsid w:val="00A376EA"/>
  </w:style>
  <w:style w:type="paragraph" w:styleId="Footer">
    <w:name w:val="footer"/>
    <w:basedOn w:val="Normal"/>
    <w:link w:val="FooterChar"/>
    <w:uiPriority w:val="99"/>
    <w:unhideWhenUsed/>
    <w:rsid w:val="00A376EA"/>
    <w:pPr>
      <w:tabs>
        <w:tab w:val="center" w:pos="4320"/>
        <w:tab w:val="right" w:pos="8640"/>
      </w:tabs>
    </w:pPr>
  </w:style>
  <w:style w:type="character" w:customStyle="1" w:styleId="FooterChar">
    <w:name w:val="Footer Char"/>
    <w:basedOn w:val="DefaultParagraphFont"/>
    <w:link w:val="Footer"/>
    <w:uiPriority w:val="99"/>
    <w:rsid w:val="00A37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6307">
      <w:bodyDiv w:val="1"/>
      <w:marLeft w:val="0"/>
      <w:marRight w:val="0"/>
      <w:marTop w:val="0"/>
      <w:marBottom w:val="0"/>
      <w:divBdr>
        <w:top w:val="none" w:sz="0" w:space="0" w:color="auto"/>
        <w:left w:val="none" w:sz="0" w:space="0" w:color="auto"/>
        <w:bottom w:val="none" w:sz="0" w:space="0" w:color="auto"/>
        <w:right w:val="none" w:sz="0" w:space="0" w:color="auto"/>
      </w:divBdr>
    </w:div>
    <w:div w:id="354890835">
      <w:bodyDiv w:val="1"/>
      <w:marLeft w:val="0"/>
      <w:marRight w:val="0"/>
      <w:marTop w:val="0"/>
      <w:marBottom w:val="0"/>
      <w:divBdr>
        <w:top w:val="none" w:sz="0" w:space="0" w:color="auto"/>
        <w:left w:val="none" w:sz="0" w:space="0" w:color="auto"/>
        <w:bottom w:val="none" w:sz="0" w:space="0" w:color="auto"/>
        <w:right w:val="none" w:sz="0" w:space="0" w:color="auto"/>
      </w:divBdr>
      <w:divsChild>
        <w:div w:id="1121192781">
          <w:marLeft w:val="0"/>
          <w:marRight w:val="0"/>
          <w:marTop w:val="0"/>
          <w:marBottom w:val="0"/>
          <w:divBdr>
            <w:top w:val="none" w:sz="0" w:space="0" w:color="auto"/>
            <w:left w:val="none" w:sz="0" w:space="0" w:color="auto"/>
            <w:bottom w:val="none" w:sz="0" w:space="0" w:color="auto"/>
            <w:right w:val="none" w:sz="0" w:space="0" w:color="auto"/>
          </w:divBdr>
          <w:divsChild>
            <w:div w:id="3952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70272">
      <w:bodyDiv w:val="1"/>
      <w:marLeft w:val="0"/>
      <w:marRight w:val="0"/>
      <w:marTop w:val="0"/>
      <w:marBottom w:val="0"/>
      <w:divBdr>
        <w:top w:val="none" w:sz="0" w:space="0" w:color="auto"/>
        <w:left w:val="none" w:sz="0" w:space="0" w:color="auto"/>
        <w:bottom w:val="none" w:sz="0" w:space="0" w:color="auto"/>
        <w:right w:val="none" w:sz="0" w:space="0" w:color="auto"/>
      </w:divBdr>
    </w:div>
    <w:div w:id="822817280">
      <w:bodyDiv w:val="1"/>
      <w:marLeft w:val="0"/>
      <w:marRight w:val="0"/>
      <w:marTop w:val="0"/>
      <w:marBottom w:val="0"/>
      <w:divBdr>
        <w:top w:val="none" w:sz="0" w:space="0" w:color="auto"/>
        <w:left w:val="none" w:sz="0" w:space="0" w:color="auto"/>
        <w:bottom w:val="none" w:sz="0" w:space="0" w:color="auto"/>
        <w:right w:val="none" w:sz="0" w:space="0" w:color="auto"/>
      </w:divBdr>
    </w:div>
    <w:div w:id="858197398">
      <w:bodyDiv w:val="1"/>
      <w:marLeft w:val="0"/>
      <w:marRight w:val="0"/>
      <w:marTop w:val="0"/>
      <w:marBottom w:val="0"/>
      <w:divBdr>
        <w:top w:val="none" w:sz="0" w:space="0" w:color="auto"/>
        <w:left w:val="none" w:sz="0" w:space="0" w:color="auto"/>
        <w:bottom w:val="none" w:sz="0" w:space="0" w:color="auto"/>
        <w:right w:val="none" w:sz="0" w:space="0" w:color="auto"/>
      </w:divBdr>
    </w:div>
    <w:div w:id="915358673">
      <w:bodyDiv w:val="1"/>
      <w:marLeft w:val="0"/>
      <w:marRight w:val="0"/>
      <w:marTop w:val="0"/>
      <w:marBottom w:val="0"/>
      <w:divBdr>
        <w:top w:val="none" w:sz="0" w:space="0" w:color="auto"/>
        <w:left w:val="none" w:sz="0" w:space="0" w:color="auto"/>
        <w:bottom w:val="none" w:sz="0" w:space="0" w:color="auto"/>
        <w:right w:val="none" w:sz="0" w:space="0" w:color="auto"/>
      </w:divBdr>
    </w:div>
    <w:div w:id="1056203783">
      <w:bodyDiv w:val="1"/>
      <w:marLeft w:val="0"/>
      <w:marRight w:val="0"/>
      <w:marTop w:val="0"/>
      <w:marBottom w:val="0"/>
      <w:divBdr>
        <w:top w:val="none" w:sz="0" w:space="0" w:color="auto"/>
        <w:left w:val="none" w:sz="0" w:space="0" w:color="auto"/>
        <w:bottom w:val="none" w:sz="0" w:space="0" w:color="auto"/>
        <w:right w:val="none" w:sz="0" w:space="0" w:color="auto"/>
      </w:divBdr>
    </w:div>
    <w:div w:id="1344554931">
      <w:bodyDiv w:val="1"/>
      <w:marLeft w:val="0"/>
      <w:marRight w:val="0"/>
      <w:marTop w:val="0"/>
      <w:marBottom w:val="0"/>
      <w:divBdr>
        <w:top w:val="none" w:sz="0" w:space="0" w:color="auto"/>
        <w:left w:val="none" w:sz="0" w:space="0" w:color="auto"/>
        <w:bottom w:val="none" w:sz="0" w:space="0" w:color="auto"/>
        <w:right w:val="none" w:sz="0" w:space="0" w:color="auto"/>
      </w:divBdr>
    </w:div>
    <w:div w:id="1682271319">
      <w:bodyDiv w:val="1"/>
      <w:marLeft w:val="0"/>
      <w:marRight w:val="0"/>
      <w:marTop w:val="0"/>
      <w:marBottom w:val="0"/>
      <w:divBdr>
        <w:top w:val="none" w:sz="0" w:space="0" w:color="auto"/>
        <w:left w:val="none" w:sz="0" w:space="0" w:color="auto"/>
        <w:bottom w:val="none" w:sz="0" w:space="0" w:color="auto"/>
        <w:right w:val="none" w:sz="0" w:space="0" w:color="auto"/>
      </w:divBdr>
      <w:divsChild>
        <w:div w:id="2060857957">
          <w:marLeft w:val="0"/>
          <w:marRight w:val="0"/>
          <w:marTop w:val="0"/>
          <w:marBottom w:val="0"/>
          <w:divBdr>
            <w:top w:val="none" w:sz="0" w:space="0" w:color="auto"/>
            <w:left w:val="none" w:sz="0" w:space="0" w:color="auto"/>
            <w:bottom w:val="none" w:sz="0" w:space="0" w:color="auto"/>
            <w:right w:val="none" w:sz="0" w:space="0" w:color="auto"/>
          </w:divBdr>
          <w:divsChild>
            <w:div w:id="18067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0935C33-6518-4254-AAFB-DD0E4DF52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6</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Elizabeth Zauderer</cp:lastModifiedBy>
  <cp:revision>7</cp:revision>
  <dcterms:created xsi:type="dcterms:W3CDTF">2017-04-20T13:16:00Z</dcterms:created>
  <dcterms:modified xsi:type="dcterms:W3CDTF">2017-04-23T06:45:00Z</dcterms:modified>
</cp:coreProperties>
</file>