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7AA8" w14:textId="249924E9" w:rsidR="00C9646C" w:rsidRPr="007760C5" w:rsidRDefault="00C9646C" w:rsidP="00960739">
      <w:pPr>
        <w:pStyle w:val="NormalWeb"/>
        <w:spacing w:before="0" w:beforeAutospacing="0" w:after="120" w:afterAutospacing="0" w:line="360" w:lineRule="auto"/>
        <w:jc w:val="both"/>
        <w:rPr>
          <w:rFonts w:asciiTheme="minorBidi" w:hAnsiTheme="minorBidi" w:cstheme="minorBidi"/>
          <w:b/>
          <w:bCs/>
          <w:color w:val="000000"/>
          <w:u w:val="single"/>
          <w:shd w:val="clear" w:color="auto" w:fill="FFFFFF"/>
          <w:lang w:val="pl-PL" w:bidi="ar-SA"/>
        </w:rPr>
      </w:pPr>
      <w:r w:rsidRPr="007760C5">
        <w:rPr>
          <w:rFonts w:asciiTheme="minorBidi" w:hAnsiTheme="minorBidi" w:cstheme="minorBidi"/>
          <w:b/>
          <w:bCs/>
          <w:color w:val="000000"/>
          <w:u w:val="single"/>
          <w:shd w:val="clear" w:color="auto" w:fill="FFFFFF"/>
          <w:lang w:val="pl-PL" w:bidi="ar-SA"/>
        </w:rPr>
        <w:t>The Łodz Ghetto</w:t>
      </w:r>
    </w:p>
    <w:p w14:paraId="2229CA66" w14:textId="5BB34852" w:rsidR="00C9646C" w:rsidRPr="007760C5" w:rsidRDefault="004869F8" w:rsidP="00960739">
      <w:pPr>
        <w:pStyle w:val="NormalWeb"/>
        <w:spacing w:before="0" w:beforeAutospacing="0" w:after="120" w:afterAutospacing="0" w:line="360" w:lineRule="auto"/>
        <w:jc w:val="both"/>
        <w:rPr>
          <w:rFonts w:asciiTheme="minorBidi" w:hAnsiTheme="minorBidi" w:cstheme="minorBidi"/>
          <w:lang w:bidi="ar-SA"/>
        </w:rPr>
      </w:pPr>
      <w:r w:rsidRPr="007760C5">
        <w:rPr>
          <w:rFonts w:asciiTheme="minorBidi" w:hAnsiTheme="minorBidi" w:cstheme="minorBidi"/>
          <w:lang w:bidi="ar-SA"/>
        </w:rPr>
        <w:t xml:space="preserve">On the eve of the Second World War, </w:t>
      </w:r>
      <w:proofErr w:type="spellStart"/>
      <w:r w:rsidRPr="007760C5">
        <w:rPr>
          <w:rFonts w:asciiTheme="minorBidi" w:hAnsiTheme="minorBidi" w:cstheme="minorBidi"/>
          <w:lang w:bidi="ar-SA"/>
        </w:rPr>
        <w:t>Łodz</w:t>
      </w:r>
      <w:proofErr w:type="spellEnd"/>
      <w:r w:rsidRPr="007760C5">
        <w:rPr>
          <w:rFonts w:asciiTheme="minorBidi" w:hAnsiTheme="minorBidi" w:cstheme="minorBidi"/>
          <w:lang w:bidi="ar-SA"/>
        </w:rPr>
        <w:t xml:space="preserve"> was the second largest city in Poland; almost a third of the city’s inhabitants were Jewish (c. 233,000). On the 8</w:t>
      </w:r>
      <w:r w:rsidRPr="007760C5">
        <w:rPr>
          <w:rFonts w:asciiTheme="minorBidi" w:hAnsiTheme="minorBidi" w:cstheme="minorBidi"/>
          <w:vertAlign w:val="superscript"/>
          <w:lang w:bidi="ar-SA"/>
        </w:rPr>
        <w:t>th</w:t>
      </w:r>
      <w:r w:rsidRPr="007760C5">
        <w:rPr>
          <w:rFonts w:asciiTheme="minorBidi" w:hAnsiTheme="minorBidi" w:cstheme="minorBidi"/>
          <w:lang w:bidi="ar-SA"/>
        </w:rPr>
        <w:t xml:space="preserve"> of September 1939, the Germans overran the city. Acts of violence against the Jews broke out immediately – many Jews were arrested, maltreated, publicly humiliated, and taken to perform forced labor. In addition, the Germans published a series of </w:t>
      </w:r>
      <w:r w:rsidR="007760C5">
        <w:rPr>
          <w:rFonts w:asciiTheme="minorBidi" w:hAnsiTheme="minorBidi" w:cstheme="minorBidi"/>
          <w:lang w:bidi="ar-SA"/>
        </w:rPr>
        <w:t>decrees</w:t>
      </w:r>
      <w:r w:rsidRPr="007760C5">
        <w:rPr>
          <w:rFonts w:asciiTheme="minorBidi" w:hAnsiTheme="minorBidi" w:cstheme="minorBidi"/>
          <w:lang w:bidi="ar-SA"/>
        </w:rPr>
        <w:t xml:space="preserve"> destroying the </w:t>
      </w:r>
      <w:r w:rsidR="007760C5" w:rsidRPr="007760C5">
        <w:rPr>
          <w:rFonts w:asciiTheme="minorBidi" w:hAnsiTheme="minorBidi" w:cstheme="minorBidi"/>
          <w:lang w:bidi="ar-SA"/>
        </w:rPr>
        <w:t xml:space="preserve">city’s Jews </w:t>
      </w:r>
      <w:r w:rsidRPr="007760C5">
        <w:rPr>
          <w:rFonts w:asciiTheme="minorBidi" w:hAnsiTheme="minorBidi" w:cstheme="minorBidi"/>
          <w:lang w:bidi="ar-SA"/>
        </w:rPr>
        <w:t xml:space="preserve">financial and social basis of </w:t>
      </w:r>
      <w:r w:rsidR="007760C5">
        <w:rPr>
          <w:rFonts w:asciiTheme="minorBidi" w:hAnsiTheme="minorBidi" w:cstheme="minorBidi"/>
          <w:lang w:bidi="ar-SA"/>
        </w:rPr>
        <w:t>life</w:t>
      </w:r>
      <w:r w:rsidRPr="007760C5">
        <w:rPr>
          <w:rFonts w:asciiTheme="minorBidi" w:hAnsiTheme="minorBidi" w:cstheme="minorBidi"/>
          <w:lang w:bidi="ar-SA"/>
        </w:rPr>
        <w:t>.</w:t>
      </w:r>
    </w:p>
    <w:p w14:paraId="780F4DFA" w14:textId="45D9C5E4" w:rsidR="004869F8" w:rsidRPr="007760C5" w:rsidRDefault="004869F8" w:rsidP="00960739">
      <w:pPr>
        <w:pStyle w:val="NormalWeb"/>
        <w:spacing w:before="0" w:beforeAutospacing="0" w:after="120" w:afterAutospacing="0" w:line="360" w:lineRule="auto"/>
        <w:jc w:val="both"/>
        <w:rPr>
          <w:rFonts w:asciiTheme="minorBidi" w:hAnsiTheme="minorBidi" w:cstheme="minorBidi"/>
          <w:lang w:bidi="ar-SA"/>
        </w:rPr>
      </w:pPr>
      <w:r w:rsidRPr="007760C5">
        <w:rPr>
          <w:rFonts w:asciiTheme="minorBidi" w:hAnsiTheme="minorBidi" w:cstheme="minorBidi"/>
          <w:lang w:bidi="ar-SA"/>
        </w:rPr>
        <w:t>On the 17</w:t>
      </w:r>
      <w:r w:rsidRPr="007760C5">
        <w:rPr>
          <w:rFonts w:asciiTheme="minorBidi" w:hAnsiTheme="minorBidi" w:cstheme="minorBidi"/>
          <w:vertAlign w:val="superscript"/>
          <w:lang w:bidi="ar-SA"/>
        </w:rPr>
        <w:t>th</w:t>
      </w:r>
      <w:r w:rsidRPr="007760C5">
        <w:rPr>
          <w:rFonts w:asciiTheme="minorBidi" w:hAnsiTheme="minorBidi" w:cstheme="minorBidi"/>
          <w:lang w:bidi="ar-SA"/>
        </w:rPr>
        <w:t xml:space="preserve"> of September</w:t>
      </w:r>
      <w:r w:rsidR="007760C5">
        <w:rPr>
          <w:rFonts w:asciiTheme="minorBidi" w:hAnsiTheme="minorBidi" w:cstheme="minorBidi"/>
          <w:lang w:bidi="ar-SA"/>
        </w:rPr>
        <w:t>,</w:t>
      </w:r>
      <w:r w:rsidRPr="007760C5">
        <w:rPr>
          <w:rFonts w:asciiTheme="minorBidi" w:hAnsiTheme="minorBidi" w:cstheme="minorBidi"/>
          <w:lang w:bidi="ar-SA"/>
        </w:rPr>
        <w:t xml:space="preserve"> the Soviet Union invaded Poland. In accordance with the Ribbentrop-Molotov Pact, Poland was divided between German</w:t>
      </w:r>
      <w:r w:rsidR="00A70AB0">
        <w:rPr>
          <w:rFonts w:asciiTheme="minorBidi" w:hAnsiTheme="minorBidi" w:cstheme="minorBidi"/>
          <w:lang w:bidi="ar-SA"/>
        </w:rPr>
        <w:t>y</w:t>
      </w:r>
      <w:r w:rsidRPr="007760C5">
        <w:rPr>
          <w:rFonts w:asciiTheme="minorBidi" w:hAnsiTheme="minorBidi" w:cstheme="minorBidi"/>
          <w:lang w:bidi="ar-SA"/>
        </w:rPr>
        <w:t xml:space="preserve"> and the Soviet Union (</w:t>
      </w:r>
      <w:r w:rsidRPr="007760C5">
        <w:rPr>
          <w:rFonts w:asciiTheme="minorBidi" w:hAnsiTheme="minorBidi" w:cstheme="minorBidi"/>
          <w:highlight w:val="yellow"/>
          <w:lang w:bidi="ar-SA"/>
        </w:rPr>
        <w:t>see map</w:t>
      </w:r>
      <w:r w:rsidRPr="007760C5">
        <w:rPr>
          <w:rFonts w:asciiTheme="minorBidi" w:hAnsiTheme="minorBidi" w:cstheme="minorBidi"/>
          <w:lang w:bidi="ar-SA"/>
        </w:rPr>
        <w:t xml:space="preserve">). The Western part, the </w:t>
      </w:r>
      <w:proofErr w:type="spellStart"/>
      <w:r w:rsidRPr="007760C5">
        <w:rPr>
          <w:rFonts w:asciiTheme="minorBidi" w:hAnsiTheme="minorBidi" w:cstheme="minorBidi"/>
          <w:lang w:bidi="ar-SA"/>
        </w:rPr>
        <w:t>Wartheland</w:t>
      </w:r>
      <w:proofErr w:type="spellEnd"/>
      <w:r w:rsidRPr="007760C5">
        <w:rPr>
          <w:rFonts w:asciiTheme="minorBidi" w:hAnsiTheme="minorBidi" w:cstheme="minorBidi"/>
          <w:lang w:bidi="ar-SA"/>
        </w:rPr>
        <w:t>, was annexed to the Reich</w:t>
      </w:r>
      <w:r w:rsidR="00953FA5">
        <w:rPr>
          <w:rFonts w:asciiTheme="minorBidi" w:hAnsiTheme="minorBidi" w:cstheme="minorBidi"/>
          <w:lang w:bidi="ar-SA"/>
        </w:rPr>
        <w:t>. O</w:t>
      </w:r>
      <w:r w:rsidR="00953FA5" w:rsidRPr="007760C5">
        <w:rPr>
          <w:rFonts w:asciiTheme="minorBidi" w:hAnsiTheme="minorBidi" w:cstheme="minorBidi"/>
          <w:lang w:bidi="ar-SA"/>
        </w:rPr>
        <w:t>n the 8</w:t>
      </w:r>
      <w:r w:rsidR="00953FA5" w:rsidRPr="007760C5">
        <w:rPr>
          <w:rFonts w:asciiTheme="minorBidi" w:hAnsiTheme="minorBidi" w:cstheme="minorBidi"/>
          <w:vertAlign w:val="superscript"/>
          <w:lang w:bidi="ar-SA"/>
        </w:rPr>
        <w:t>th</w:t>
      </w:r>
      <w:r w:rsidR="00953FA5" w:rsidRPr="007760C5">
        <w:rPr>
          <w:rFonts w:asciiTheme="minorBidi" w:hAnsiTheme="minorBidi" w:cstheme="minorBidi"/>
          <w:lang w:bidi="ar-SA"/>
        </w:rPr>
        <w:t xml:space="preserve"> of November</w:t>
      </w:r>
      <w:r w:rsidRPr="007760C5">
        <w:rPr>
          <w:rFonts w:asciiTheme="minorBidi" w:hAnsiTheme="minorBidi" w:cstheme="minorBidi"/>
          <w:lang w:bidi="ar-SA"/>
        </w:rPr>
        <w:t xml:space="preserve">, </w:t>
      </w:r>
      <w:proofErr w:type="spellStart"/>
      <w:r w:rsidRPr="007760C5">
        <w:rPr>
          <w:rFonts w:asciiTheme="minorBidi" w:hAnsiTheme="minorBidi" w:cstheme="minorBidi"/>
          <w:lang w:bidi="ar-SA"/>
        </w:rPr>
        <w:t>Łodz</w:t>
      </w:r>
      <w:proofErr w:type="spellEnd"/>
      <w:r w:rsidRPr="007760C5">
        <w:rPr>
          <w:rFonts w:asciiTheme="minorBidi" w:hAnsiTheme="minorBidi" w:cstheme="minorBidi"/>
          <w:lang w:bidi="ar-SA"/>
        </w:rPr>
        <w:t xml:space="preserve"> was added to this area and renamed </w:t>
      </w:r>
      <w:proofErr w:type="spellStart"/>
      <w:r w:rsidRPr="007760C5">
        <w:rPr>
          <w:rFonts w:asciiTheme="minorBidi" w:hAnsiTheme="minorBidi" w:cstheme="minorBidi"/>
          <w:lang w:bidi="ar-SA"/>
        </w:rPr>
        <w:t>Litzmannstadt</w:t>
      </w:r>
      <w:proofErr w:type="spellEnd"/>
      <w:r w:rsidRPr="007760C5">
        <w:rPr>
          <w:rFonts w:asciiTheme="minorBidi" w:hAnsiTheme="minorBidi" w:cstheme="minorBidi"/>
          <w:lang w:bidi="ar-SA"/>
        </w:rPr>
        <w:t>.</w:t>
      </w:r>
    </w:p>
    <w:p w14:paraId="48834183" w14:textId="08931B22" w:rsidR="0035215F" w:rsidRPr="007760C5" w:rsidRDefault="0035215F" w:rsidP="00960739">
      <w:pPr>
        <w:pStyle w:val="NormalWeb"/>
        <w:spacing w:before="0" w:beforeAutospacing="0" w:after="120" w:afterAutospacing="0" w:line="360" w:lineRule="auto"/>
        <w:jc w:val="both"/>
        <w:rPr>
          <w:rFonts w:asciiTheme="minorBidi" w:hAnsiTheme="minorBidi" w:cstheme="minorBidi"/>
          <w:lang w:bidi="ar-SA"/>
        </w:rPr>
      </w:pPr>
      <w:r w:rsidRPr="007760C5">
        <w:rPr>
          <w:rFonts w:asciiTheme="minorBidi" w:hAnsiTheme="minorBidi" w:cstheme="minorBidi"/>
          <w:lang w:bidi="ar-SA"/>
        </w:rPr>
        <w:t>On the 1</w:t>
      </w:r>
      <w:r w:rsidRPr="007760C5">
        <w:rPr>
          <w:rFonts w:asciiTheme="minorBidi" w:hAnsiTheme="minorBidi" w:cstheme="minorBidi"/>
          <w:vertAlign w:val="superscript"/>
          <w:lang w:bidi="ar-SA"/>
        </w:rPr>
        <w:t>st</w:t>
      </w:r>
      <w:r w:rsidRPr="007760C5">
        <w:rPr>
          <w:rFonts w:asciiTheme="minorBidi" w:hAnsiTheme="minorBidi" w:cstheme="minorBidi"/>
          <w:lang w:bidi="ar-SA"/>
        </w:rPr>
        <w:t xml:space="preserve"> of May 1940, the city’s poorest streets were converted into the Jewish Ghetto, in whose area of about </w:t>
      </w:r>
      <w:r w:rsidR="00960739" w:rsidRPr="007760C5">
        <w:rPr>
          <w:rFonts w:asciiTheme="minorBidi" w:hAnsiTheme="minorBidi" w:cstheme="minorBidi"/>
          <w:lang w:bidi="ar-SA"/>
        </w:rPr>
        <w:t>four-square</w:t>
      </w:r>
      <w:r w:rsidRPr="007760C5">
        <w:rPr>
          <w:rFonts w:asciiTheme="minorBidi" w:hAnsiTheme="minorBidi" w:cstheme="minorBidi"/>
          <w:lang w:bidi="ar-SA"/>
        </w:rPr>
        <w:t xml:space="preserve"> kilometers 160,000 people</w:t>
      </w:r>
      <w:r w:rsidR="00960739" w:rsidRPr="00960739">
        <w:rPr>
          <w:rFonts w:asciiTheme="minorBidi" w:hAnsiTheme="minorBidi" w:cstheme="minorBidi"/>
          <w:lang w:bidi="ar-SA"/>
        </w:rPr>
        <w:t xml:space="preserve"> </w:t>
      </w:r>
      <w:r w:rsidR="00960739" w:rsidRPr="007760C5">
        <w:rPr>
          <w:rFonts w:asciiTheme="minorBidi" w:hAnsiTheme="minorBidi" w:cstheme="minorBidi"/>
          <w:lang w:bidi="ar-SA"/>
        </w:rPr>
        <w:t>lived</w:t>
      </w:r>
      <w:r w:rsidRPr="007760C5">
        <w:rPr>
          <w:rFonts w:asciiTheme="minorBidi" w:hAnsiTheme="minorBidi" w:cstheme="minorBidi"/>
          <w:lang w:bidi="ar-SA"/>
        </w:rPr>
        <w:t>. Most of the ghetto houses were dilapidated wooden buildings, each with a small number of apartments, and lack</w:t>
      </w:r>
      <w:r w:rsidR="00960739">
        <w:rPr>
          <w:rFonts w:asciiTheme="minorBidi" w:hAnsiTheme="minorBidi" w:cstheme="minorBidi"/>
          <w:lang w:bidi="ar-SA"/>
        </w:rPr>
        <w:t>ing</w:t>
      </w:r>
      <w:r w:rsidRPr="007760C5">
        <w:rPr>
          <w:rFonts w:asciiTheme="minorBidi" w:hAnsiTheme="minorBidi" w:cstheme="minorBidi"/>
          <w:lang w:bidi="ar-SA"/>
        </w:rPr>
        <w:t xml:space="preserve"> connections to facilities such as the sewage system, gas heating, or running water. Even before the Jews were forced to move into the ghetto, the German authorities appointed a </w:t>
      </w:r>
      <w:proofErr w:type="spellStart"/>
      <w:r w:rsidRPr="007760C5">
        <w:rPr>
          <w:rFonts w:asciiTheme="minorBidi" w:hAnsiTheme="minorBidi" w:cstheme="minorBidi"/>
          <w:lang w:bidi="ar-SA"/>
        </w:rPr>
        <w:t>Judenrat</w:t>
      </w:r>
      <w:proofErr w:type="spellEnd"/>
      <w:r w:rsidRPr="007760C5">
        <w:rPr>
          <w:rFonts w:asciiTheme="minorBidi" w:hAnsiTheme="minorBidi" w:cstheme="minorBidi"/>
          <w:lang w:bidi="ar-SA"/>
        </w:rPr>
        <w:t xml:space="preserve">, with Chaim </w:t>
      </w:r>
      <w:proofErr w:type="spellStart"/>
      <w:r w:rsidRPr="007760C5">
        <w:rPr>
          <w:rFonts w:asciiTheme="minorBidi" w:hAnsiTheme="minorBidi" w:cstheme="minorBidi"/>
          <w:lang w:bidi="ar-SA"/>
        </w:rPr>
        <w:t>Mordechaj</w:t>
      </w:r>
      <w:proofErr w:type="spellEnd"/>
      <w:r w:rsidRPr="007760C5">
        <w:rPr>
          <w:rFonts w:asciiTheme="minorBidi" w:hAnsiTheme="minorBidi" w:cstheme="minorBidi"/>
          <w:lang w:bidi="ar-SA"/>
        </w:rPr>
        <w:t xml:space="preserve"> </w:t>
      </w:r>
      <w:proofErr w:type="spellStart"/>
      <w:r w:rsidRPr="007760C5">
        <w:rPr>
          <w:rFonts w:asciiTheme="minorBidi" w:hAnsiTheme="minorBidi" w:cstheme="minorBidi"/>
          <w:lang w:bidi="ar-SA"/>
        </w:rPr>
        <w:t>Rumkowski</w:t>
      </w:r>
      <w:proofErr w:type="spellEnd"/>
      <w:r w:rsidRPr="007760C5">
        <w:rPr>
          <w:rFonts w:asciiTheme="minorBidi" w:hAnsiTheme="minorBidi" w:cstheme="minorBidi"/>
          <w:lang w:bidi="ar-SA"/>
        </w:rPr>
        <w:t xml:space="preserve"> </w:t>
      </w:r>
      <w:commentRangeStart w:id="0"/>
      <w:r w:rsidRPr="007760C5">
        <w:rPr>
          <w:rFonts w:asciiTheme="minorBidi" w:hAnsiTheme="minorBidi" w:cstheme="minorBidi"/>
          <w:lang w:bidi="ar-SA"/>
        </w:rPr>
        <w:t>as its head</w:t>
      </w:r>
      <w:commentRangeEnd w:id="0"/>
      <w:r w:rsidRPr="007760C5">
        <w:rPr>
          <w:rStyle w:val="CommentReference"/>
          <w:rFonts w:asciiTheme="minorBidi" w:eastAsiaTheme="minorHAnsi" w:hAnsiTheme="minorBidi" w:cstheme="minorBidi"/>
          <w:sz w:val="24"/>
          <w:szCs w:val="24"/>
        </w:rPr>
        <w:commentReference w:id="0"/>
      </w:r>
      <w:r w:rsidRPr="007760C5">
        <w:rPr>
          <w:rFonts w:asciiTheme="minorBidi" w:hAnsiTheme="minorBidi" w:cstheme="minorBidi"/>
          <w:lang w:bidi="ar-SA"/>
        </w:rPr>
        <w:t>.</w:t>
      </w:r>
    </w:p>
    <w:p w14:paraId="3C30649D" w14:textId="1BEBD714" w:rsidR="0035215F" w:rsidRPr="007760C5" w:rsidRDefault="0035215F" w:rsidP="00960739">
      <w:pPr>
        <w:pStyle w:val="NormalWeb"/>
        <w:spacing w:before="0" w:beforeAutospacing="0" w:after="120" w:afterAutospacing="0" w:line="360" w:lineRule="auto"/>
        <w:jc w:val="both"/>
        <w:rPr>
          <w:rFonts w:asciiTheme="minorBidi" w:hAnsiTheme="minorBidi" w:cstheme="minorBidi"/>
          <w:lang w:bidi="ar-SA"/>
        </w:rPr>
      </w:pPr>
      <w:r w:rsidRPr="007760C5">
        <w:rPr>
          <w:rFonts w:asciiTheme="minorBidi" w:hAnsiTheme="minorBidi" w:cstheme="minorBidi"/>
          <w:lang w:bidi="ar-SA"/>
        </w:rPr>
        <w:t xml:space="preserve">The greatest hardship </w:t>
      </w:r>
      <w:r w:rsidR="00960739">
        <w:rPr>
          <w:rFonts w:asciiTheme="minorBidi" w:hAnsiTheme="minorBidi" w:cstheme="minorBidi"/>
          <w:lang w:bidi="ar-SA"/>
        </w:rPr>
        <w:t xml:space="preserve">in the ghetto </w:t>
      </w:r>
      <w:r w:rsidRPr="007760C5">
        <w:rPr>
          <w:rFonts w:asciiTheme="minorBidi" w:hAnsiTheme="minorBidi" w:cstheme="minorBidi"/>
          <w:lang w:bidi="ar-SA"/>
        </w:rPr>
        <w:t xml:space="preserve">was hunger. Unlike other ghettos, the </w:t>
      </w:r>
      <w:proofErr w:type="spellStart"/>
      <w:r w:rsidRPr="007760C5">
        <w:rPr>
          <w:rFonts w:asciiTheme="minorBidi" w:hAnsiTheme="minorBidi" w:cstheme="minorBidi"/>
          <w:lang w:bidi="ar-SA"/>
        </w:rPr>
        <w:t>Łodz</w:t>
      </w:r>
      <w:proofErr w:type="spellEnd"/>
      <w:r w:rsidRPr="007760C5">
        <w:rPr>
          <w:rFonts w:asciiTheme="minorBidi" w:hAnsiTheme="minorBidi" w:cstheme="minorBidi"/>
          <w:lang w:bidi="ar-SA"/>
        </w:rPr>
        <w:t xml:space="preserve"> Ghetto was hermetically sealed off from the other parts of the city, and there was no way to smuggle in food. The Jews were completely dependent on the Germans for provisions, which they were provided </w:t>
      </w:r>
      <w:r w:rsidR="00960739" w:rsidRPr="007760C5">
        <w:rPr>
          <w:rFonts w:asciiTheme="minorBidi" w:hAnsiTheme="minorBidi" w:cstheme="minorBidi"/>
          <w:lang w:bidi="ar-SA"/>
        </w:rPr>
        <w:t xml:space="preserve">in </w:t>
      </w:r>
      <w:r w:rsidRPr="007760C5">
        <w:rPr>
          <w:rFonts w:asciiTheme="minorBidi" w:hAnsiTheme="minorBidi" w:cstheme="minorBidi"/>
          <w:lang w:bidi="ar-SA"/>
        </w:rPr>
        <w:t>only miniscule amounts.</w:t>
      </w:r>
      <w:r w:rsidR="007F294D" w:rsidRPr="007760C5">
        <w:rPr>
          <w:rFonts w:asciiTheme="minorBidi" w:hAnsiTheme="minorBidi" w:cstheme="minorBidi"/>
          <w:lang w:bidi="ar-SA"/>
        </w:rPr>
        <w:t xml:space="preserve"> O</w:t>
      </w:r>
      <w:r w:rsidRPr="007760C5">
        <w:rPr>
          <w:rFonts w:asciiTheme="minorBidi" w:hAnsiTheme="minorBidi" w:cstheme="minorBidi"/>
          <w:lang w:bidi="ar-SA"/>
        </w:rPr>
        <w:t xml:space="preserve">vercrowding, </w:t>
      </w:r>
      <w:r w:rsidR="007F294D" w:rsidRPr="007760C5">
        <w:rPr>
          <w:rFonts w:asciiTheme="minorBidi" w:hAnsiTheme="minorBidi" w:cstheme="minorBidi"/>
          <w:lang w:bidi="ar-SA"/>
        </w:rPr>
        <w:t>hunger, and poor sanitary conditions in the ghetto led to diseases and epidemics. About 21% of the ghetto’s inhabitants, some 44,000 Jews, died during its four years of existence.</w:t>
      </w:r>
    </w:p>
    <w:p w14:paraId="179FE783" w14:textId="3FD2F3CC" w:rsidR="007F294D" w:rsidRPr="007760C5" w:rsidRDefault="001956A3" w:rsidP="00960739">
      <w:pPr>
        <w:pStyle w:val="NormalWeb"/>
        <w:spacing w:before="0" w:beforeAutospacing="0" w:after="120" w:afterAutospacing="0" w:line="360" w:lineRule="auto"/>
        <w:jc w:val="both"/>
        <w:rPr>
          <w:rFonts w:asciiTheme="minorBidi" w:hAnsiTheme="minorBidi" w:cstheme="minorBidi"/>
          <w:lang w:bidi="ar-SA"/>
        </w:rPr>
      </w:pPr>
      <w:r w:rsidRPr="007760C5">
        <w:rPr>
          <w:rFonts w:asciiTheme="minorBidi" w:hAnsiTheme="minorBidi" w:cstheme="minorBidi"/>
          <w:lang w:bidi="ar-SA"/>
        </w:rPr>
        <w:t xml:space="preserve">Many social, cultural and support activities took place in the ghetto: soup-kitchens were established, </w:t>
      </w:r>
      <w:r w:rsidR="00960739">
        <w:rPr>
          <w:rFonts w:asciiTheme="minorBidi" w:hAnsiTheme="minorBidi" w:cstheme="minorBidi"/>
          <w:lang w:bidi="ar-SA"/>
        </w:rPr>
        <w:t xml:space="preserve">and </w:t>
      </w:r>
      <w:r w:rsidRPr="007760C5">
        <w:rPr>
          <w:rFonts w:asciiTheme="minorBidi" w:hAnsiTheme="minorBidi" w:cstheme="minorBidi"/>
          <w:lang w:bidi="ar-SA"/>
        </w:rPr>
        <w:t>self-help organizations and cultural institutions were founded</w:t>
      </w:r>
      <w:r w:rsidR="00960739">
        <w:rPr>
          <w:rFonts w:asciiTheme="minorBidi" w:hAnsiTheme="minorBidi" w:cstheme="minorBidi"/>
          <w:lang w:bidi="ar-SA"/>
        </w:rPr>
        <w:t>. T</w:t>
      </w:r>
      <w:r w:rsidRPr="007760C5">
        <w:rPr>
          <w:rFonts w:asciiTheme="minorBidi" w:hAnsiTheme="minorBidi" w:cstheme="minorBidi"/>
          <w:lang w:bidi="ar-SA"/>
        </w:rPr>
        <w:t xml:space="preserve">here were youth movements and educational activities – including schooling, lectures, and even libraries – </w:t>
      </w:r>
      <w:r w:rsidR="00960739">
        <w:rPr>
          <w:rFonts w:asciiTheme="minorBidi" w:hAnsiTheme="minorBidi" w:cstheme="minorBidi"/>
          <w:lang w:bidi="ar-SA"/>
        </w:rPr>
        <w:t xml:space="preserve">that were </w:t>
      </w:r>
      <w:r w:rsidRPr="007760C5">
        <w:rPr>
          <w:rFonts w:asciiTheme="minorBidi" w:hAnsiTheme="minorBidi" w:cstheme="minorBidi"/>
          <w:lang w:bidi="yi-Hebr"/>
        </w:rPr>
        <w:t>run clandestinely. Because it was a sealed</w:t>
      </w:r>
      <w:r w:rsidR="00960739">
        <w:rPr>
          <w:rFonts w:asciiTheme="minorBidi" w:hAnsiTheme="minorBidi" w:cstheme="minorBidi"/>
          <w:lang w:bidi="yi-Hebr"/>
        </w:rPr>
        <w:t xml:space="preserve"> off</w:t>
      </w:r>
      <w:r w:rsidRPr="007760C5">
        <w:rPr>
          <w:rFonts w:asciiTheme="minorBidi" w:hAnsiTheme="minorBidi" w:cstheme="minorBidi"/>
          <w:lang w:bidi="yi-Hebr"/>
        </w:rPr>
        <w:t xml:space="preserve"> and isolated ghetto, the first from which Jews in Poland were sent to destruction, its inhabitants had no knowledge of the plan to murder them, and did not organize  resistance. In addition, </w:t>
      </w:r>
      <w:proofErr w:type="spellStart"/>
      <w:r w:rsidRPr="007760C5">
        <w:rPr>
          <w:rFonts w:asciiTheme="minorBidi" w:hAnsiTheme="minorBidi" w:cstheme="minorBidi"/>
          <w:lang w:bidi="ar-SA"/>
        </w:rPr>
        <w:t>Rumkowski’s</w:t>
      </w:r>
      <w:proofErr w:type="spellEnd"/>
      <w:r w:rsidRPr="007760C5">
        <w:rPr>
          <w:rFonts w:asciiTheme="minorBidi" w:hAnsiTheme="minorBidi" w:cstheme="minorBidi"/>
          <w:lang w:bidi="ar-SA"/>
        </w:rPr>
        <w:t xml:space="preserve"> policies made establishing an underground all </w:t>
      </w:r>
      <w:r w:rsidRPr="007760C5">
        <w:rPr>
          <w:rFonts w:asciiTheme="minorBidi" w:hAnsiTheme="minorBidi" w:cstheme="minorBidi"/>
          <w:lang w:bidi="ar-SA"/>
        </w:rPr>
        <w:lastRenderedPageBreak/>
        <w:t xml:space="preserve">but impossible. For this reason, the youth movements did not transform into revolutionary movements, as happened in other ghettos. </w:t>
      </w:r>
    </w:p>
    <w:p w14:paraId="69E86347" w14:textId="06D19624" w:rsidR="00971181" w:rsidRPr="007760C5" w:rsidRDefault="001956A3" w:rsidP="00960739">
      <w:pPr>
        <w:pStyle w:val="NormalWeb"/>
        <w:spacing w:before="0" w:beforeAutospacing="0" w:after="120" w:afterAutospacing="0" w:line="360" w:lineRule="auto"/>
        <w:jc w:val="both"/>
        <w:rPr>
          <w:rFonts w:asciiTheme="minorBidi" w:hAnsiTheme="minorBidi" w:cstheme="minorBidi"/>
          <w:lang w:bidi="yi-Hebr"/>
        </w:rPr>
      </w:pPr>
      <w:r w:rsidRPr="007760C5">
        <w:rPr>
          <w:rFonts w:asciiTheme="minorBidi" w:hAnsiTheme="minorBidi" w:cstheme="minorBidi"/>
          <w:lang w:bidi="yi-Hebr"/>
        </w:rPr>
        <w:t xml:space="preserve">The Jews in the ghetto were forced to support not only their own living expenses, but also the costs of the German ghetto administration, whose head was Hans </w:t>
      </w:r>
      <w:proofErr w:type="spellStart"/>
      <w:r w:rsidRPr="007760C5">
        <w:rPr>
          <w:rFonts w:asciiTheme="minorBidi" w:hAnsiTheme="minorBidi" w:cstheme="minorBidi"/>
          <w:lang w:bidi="yi-Hebr"/>
        </w:rPr>
        <w:t>Biebow</w:t>
      </w:r>
      <w:proofErr w:type="spellEnd"/>
      <w:r w:rsidRPr="007760C5">
        <w:rPr>
          <w:rFonts w:asciiTheme="minorBidi" w:hAnsiTheme="minorBidi" w:cstheme="minorBidi"/>
          <w:lang w:bidi="yi-Hebr"/>
        </w:rPr>
        <w:t xml:space="preserve">. Within a short period of time, </w:t>
      </w:r>
      <w:proofErr w:type="spellStart"/>
      <w:r w:rsidRPr="007760C5">
        <w:rPr>
          <w:rFonts w:asciiTheme="minorBidi" w:hAnsiTheme="minorBidi" w:cstheme="minorBidi"/>
          <w:lang w:bidi="yi-Hebr"/>
        </w:rPr>
        <w:t>Biebow</w:t>
      </w:r>
      <w:proofErr w:type="spellEnd"/>
      <w:r w:rsidRPr="007760C5">
        <w:rPr>
          <w:rFonts w:asciiTheme="minorBidi" w:hAnsiTheme="minorBidi" w:cstheme="minorBidi"/>
          <w:lang w:bidi="yi-Hebr"/>
        </w:rPr>
        <w:t xml:space="preserve"> converted the ghetto into a source </w:t>
      </w:r>
      <w:r w:rsidR="00BB5C6B">
        <w:rPr>
          <w:rFonts w:asciiTheme="minorBidi" w:hAnsiTheme="minorBidi" w:cstheme="minorBidi"/>
          <w:lang w:bidi="yi-Hebr"/>
        </w:rPr>
        <w:t>of</w:t>
      </w:r>
      <w:r w:rsidRPr="007760C5">
        <w:rPr>
          <w:rFonts w:asciiTheme="minorBidi" w:hAnsiTheme="minorBidi" w:cstheme="minorBidi"/>
          <w:lang w:bidi="yi-Hebr"/>
        </w:rPr>
        <w:t xml:space="preserve"> profits for himself and other Nazi functionaries by establishing factor</w:t>
      </w:r>
      <w:r w:rsidR="00960739">
        <w:rPr>
          <w:rFonts w:asciiTheme="minorBidi" w:hAnsiTheme="minorBidi" w:cstheme="minorBidi"/>
          <w:lang w:bidi="yi-Hebr"/>
        </w:rPr>
        <w:t>ies</w:t>
      </w:r>
      <w:r w:rsidRPr="007760C5">
        <w:rPr>
          <w:rFonts w:asciiTheme="minorBidi" w:hAnsiTheme="minorBidi" w:cstheme="minorBidi"/>
          <w:lang w:bidi="yi-Hebr"/>
        </w:rPr>
        <w:t xml:space="preserve"> in the ghetto, </w:t>
      </w:r>
      <w:r w:rsidR="00971181" w:rsidRPr="007760C5">
        <w:rPr>
          <w:rFonts w:asciiTheme="minorBidi" w:hAnsiTheme="minorBidi" w:cstheme="minorBidi"/>
          <w:lang w:bidi="yi-Hebr"/>
        </w:rPr>
        <w:t xml:space="preserve">the so-called </w:t>
      </w:r>
      <w:r w:rsidRPr="007760C5">
        <w:rPr>
          <w:rFonts w:asciiTheme="minorBidi" w:hAnsiTheme="minorBidi" w:cstheme="minorBidi"/>
          <w:lang w:bidi="yi-Hebr"/>
        </w:rPr>
        <w:t>“Resort</w:t>
      </w:r>
      <w:r w:rsidR="00971181" w:rsidRPr="007760C5">
        <w:rPr>
          <w:rFonts w:asciiTheme="minorBidi" w:hAnsiTheme="minorBidi" w:cstheme="minorBidi"/>
          <w:lang w:bidi="yi-Hebr"/>
        </w:rPr>
        <w:t>s</w:t>
      </w:r>
      <w:r w:rsidRPr="007760C5">
        <w:rPr>
          <w:rFonts w:asciiTheme="minorBidi" w:hAnsiTheme="minorBidi" w:cstheme="minorBidi"/>
          <w:lang w:bidi="yi-Hebr"/>
        </w:rPr>
        <w:t xml:space="preserve">.” </w:t>
      </w:r>
      <w:r w:rsidR="00971181" w:rsidRPr="007760C5">
        <w:rPr>
          <w:rFonts w:asciiTheme="minorBidi" w:hAnsiTheme="minorBidi" w:cstheme="minorBidi"/>
          <w:lang w:bidi="yi-Hebr"/>
        </w:rPr>
        <w:t>Within one year, 117 factories were established in the ghetto</w:t>
      </w:r>
      <w:r w:rsidR="00960739">
        <w:rPr>
          <w:rFonts w:asciiTheme="minorBidi" w:hAnsiTheme="minorBidi" w:cstheme="minorBidi"/>
          <w:lang w:bidi="yi-Hebr"/>
        </w:rPr>
        <w:t xml:space="preserve">, which </w:t>
      </w:r>
      <w:r w:rsidR="00971181" w:rsidRPr="007760C5">
        <w:rPr>
          <w:rFonts w:asciiTheme="minorBidi" w:hAnsiTheme="minorBidi" w:cstheme="minorBidi"/>
          <w:lang w:bidi="yi-Hebr"/>
        </w:rPr>
        <w:t>supplied most of the need</w:t>
      </w:r>
      <w:r w:rsidR="000552F0">
        <w:rPr>
          <w:rFonts w:asciiTheme="minorBidi" w:hAnsiTheme="minorBidi" w:cstheme="minorBidi"/>
          <w:lang w:bidi="yi-Hebr"/>
        </w:rPr>
        <w:t>s</w:t>
      </w:r>
      <w:r w:rsidR="00971181" w:rsidRPr="007760C5">
        <w:rPr>
          <w:rFonts w:asciiTheme="minorBidi" w:hAnsiTheme="minorBidi" w:cstheme="minorBidi"/>
          <w:lang w:bidi="yi-Hebr"/>
        </w:rPr>
        <w:t xml:space="preserve"> of the </w:t>
      </w:r>
      <w:r w:rsidR="00960739">
        <w:rPr>
          <w:rFonts w:asciiTheme="minorBidi" w:hAnsiTheme="minorBidi" w:cstheme="minorBidi"/>
          <w:lang w:bidi="yi-Hebr"/>
        </w:rPr>
        <w:t>German military</w:t>
      </w:r>
      <w:r w:rsidR="00971181" w:rsidRPr="007760C5">
        <w:rPr>
          <w:rFonts w:asciiTheme="minorBidi" w:hAnsiTheme="minorBidi" w:cstheme="minorBidi"/>
          <w:lang w:bidi="yi-Hebr"/>
        </w:rPr>
        <w:t xml:space="preserve"> in the area until 1942, and produced profits of more tha</w:t>
      </w:r>
      <w:r w:rsidR="000552F0">
        <w:rPr>
          <w:rFonts w:asciiTheme="minorBidi" w:hAnsiTheme="minorBidi" w:cstheme="minorBidi"/>
          <w:lang w:bidi="yi-Hebr"/>
        </w:rPr>
        <w:t>n</w:t>
      </w:r>
      <w:r w:rsidR="00971181" w:rsidRPr="007760C5">
        <w:rPr>
          <w:rFonts w:asciiTheme="minorBidi" w:hAnsiTheme="minorBidi" w:cstheme="minorBidi"/>
          <w:lang w:bidi="yi-Hebr"/>
        </w:rPr>
        <w:t xml:space="preserve"> 350 million German Marks </w:t>
      </w:r>
      <w:r w:rsidR="00960739">
        <w:rPr>
          <w:rFonts w:asciiTheme="minorBidi" w:hAnsiTheme="minorBidi" w:cstheme="minorBidi"/>
          <w:lang w:bidi="yi-Hebr"/>
        </w:rPr>
        <w:t>before</w:t>
      </w:r>
      <w:r w:rsidR="00971181" w:rsidRPr="007760C5">
        <w:rPr>
          <w:rFonts w:asciiTheme="minorBidi" w:hAnsiTheme="minorBidi" w:cstheme="minorBidi"/>
          <w:lang w:bidi="yi-Hebr"/>
        </w:rPr>
        <w:t xml:space="preserve"> the ghetto was liquidated. </w:t>
      </w:r>
      <w:proofErr w:type="spellStart"/>
      <w:r w:rsidR="00971181" w:rsidRPr="007760C5">
        <w:rPr>
          <w:rFonts w:asciiTheme="minorBidi" w:hAnsiTheme="minorBidi" w:cstheme="minorBidi"/>
          <w:lang w:bidi="yi-Hebr"/>
        </w:rPr>
        <w:t>Rumkowski</w:t>
      </w:r>
      <w:proofErr w:type="spellEnd"/>
      <w:r w:rsidR="00971181" w:rsidRPr="007760C5">
        <w:rPr>
          <w:rFonts w:asciiTheme="minorBidi" w:hAnsiTheme="minorBidi" w:cstheme="minorBidi"/>
          <w:lang w:bidi="yi-Hebr"/>
        </w:rPr>
        <w:t xml:space="preserve"> encouraged the Resorts, believing </w:t>
      </w:r>
      <w:r w:rsidR="00960739">
        <w:rPr>
          <w:rFonts w:asciiTheme="minorBidi" w:hAnsiTheme="minorBidi" w:cstheme="minorBidi"/>
          <w:lang w:bidi="yi-Hebr"/>
        </w:rPr>
        <w:t>their</w:t>
      </w:r>
      <w:r w:rsidR="00971181" w:rsidRPr="007760C5">
        <w:rPr>
          <w:rFonts w:asciiTheme="minorBidi" w:hAnsiTheme="minorBidi" w:cstheme="minorBidi"/>
          <w:lang w:bidi="yi-Hebr"/>
        </w:rPr>
        <w:t xml:space="preserve"> profitability would ensure the </w:t>
      </w:r>
      <w:r w:rsidR="00960739">
        <w:rPr>
          <w:rFonts w:asciiTheme="minorBidi" w:hAnsiTheme="minorBidi" w:cstheme="minorBidi"/>
          <w:lang w:bidi="yi-Hebr"/>
        </w:rPr>
        <w:t xml:space="preserve">continued </w:t>
      </w:r>
      <w:r w:rsidR="00971181" w:rsidRPr="007760C5">
        <w:rPr>
          <w:rFonts w:asciiTheme="minorBidi" w:hAnsiTheme="minorBidi" w:cstheme="minorBidi"/>
          <w:lang w:bidi="yi-Hebr"/>
        </w:rPr>
        <w:t>existence of the ghetto.</w:t>
      </w:r>
      <w:r w:rsidR="00960739">
        <w:rPr>
          <w:rFonts w:asciiTheme="minorBidi" w:hAnsiTheme="minorBidi" w:cstheme="minorBidi"/>
          <w:lang w:bidi="yi-Hebr"/>
        </w:rPr>
        <w:t xml:space="preserve"> </w:t>
      </w:r>
      <w:r w:rsidR="00971181" w:rsidRPr="007760C5">
        <w:rPr>
          <w:rFonts w:asciiTheme="minorBidi" w:hAnsiTheme="minorBidi" w:cstheme="minorBidi"/>
          <w:lang w:bidi="yi-Hebr"/>
        </w:rPr>
        <w:t xml:space="preserve">Work at the Resorts was very demanding, but </w:t>
      </w:r>
      <w:proofErr w:type="spellStart"/>
      <w:r w:rsidR="00971181" w:rsidRPr="007760C5">
        <w:rPr>
          <w:rFonts w:asciiTheme="minorBidi" w:hAnsiTheme="minorBidi" w:cstheme="minorBidi"/>
          <w:lang w:bidi="yi-Hebr"/>
        </w:rPr>
        <w:t>Rumkowski’s</w:t>
      </w:r>
      <w:proofErr w:type="spellEnd"/>
      <w:r w:rsidR="00971181" w:rsidRPr="007760C5">
        <w:rPr>
          <w:rFonts w:asciiTheme="minorBidi" w:hAnsiTheme="minorBidi" w:cstheme="minorBidi"/>
          <w:lang w:bidi="yi-Hebr"/>
        </w:rPr>
        <w:t xml:space="preserve"> relative freedom of action in internal matters created an illusion of normal</w:t>
      </w:r>
      <w:r w:rsidR="00960739">
        <w:rPr>
          <w:rFonts w:asciiTheme="minorBidi" w:hAnsiTheme="minorBidi" w:cstheme="minorBidi"/>
          <w:lang w:bidi="yi-Hebr"/>
        </w:rPr>
        <w:t>ity</w:t>
      </w:r>
      <w:r w:rsidR="00971181" w:rsidRPr="007760C5">
        <w:rPr>
          <w:rFonts w:asciiTheme="minorBidi" w:hAnsiTheme="minorBidi" w:cstheme="minorBidi"/>
          <w:lang w:bidi="yi-Hebr"/>
        </w:rPr>
        <w:t>. The Jews believed that</w:t>
      </w:r>
      <w:r w:rsidR="00707877">
        <w:rPr>
          <w:rFonts w:asciiTheme="minorBidi" w:hAnsiTheme="minorBidi" w:cstheme="minorBidi"/>
          <w:lang w:bidi="yi-Hebr"/>
        </w:rPr>
        <w:t>,</w:t>
      </w:r>
      <w:r w:rsidR="00971181" w:rsidRPr="007760C5">
        <w:rPr>
          <w:rFonts w:asciiTheme="minorBidi" w:hAnsiTheme="minorBidi" w:cstheme="minorBidi"/>
          <w:lang w:bidi="yi-Hebr"/>
        </w:rPr>
        <w:t xml:space="preserve"> despite the difficulties, they would manage to pe</w:t>
      </w:r>
      <w:r w:rsidR="00096A16">
        <w:rPr>
          <w:rFonts w:asciiTheme="minorBidi" w:hAnsiTheme="minorBidi" w:cstheme="minorBidi"/>
          <w:lang w:bidi="yi-Hebr"/>
        </w:rPr>
        <w:t>r</w:t>
      </w:r>
      <w:r w:rsidR="00971181" w:rsidRPr="007760C5">
        <w:rPr>
          <w:rFonts w:asciiTheme="minorBidi" w:hAnsiTheme="minorBidi" w:cstheme="minorBidi"/>
          <w:lang w:bidi="yi-Hebr"/>
        </w:rPr>
        <w:t>sever</w:t>
      </w:r>
      <w:r w:rsidR="00096A16">
        <w:rPr>
          <w:rFonts w:asciiTheme="minorBidi" w:hAnsiTheme="minorBidi" w:cstheme="minorBidi"/>
          <w:lang w:bidi="yi-Hebr"/>
        </w:rPr>
        <w:t>e</w:t>
      </w:r>
      <w:r w:rsidR="00971181" w:rsidRPr="007760C5">
        <w:rPr>
          <w:rFonts w:asciiTheme="minorBidi" w:hAnsiTheme="minorBidi" w:cstheme="minorBidi"/>
          <w:lang w:bidi="yi-Hebr"/>
        </w:rPr>
        <w:t xml:space="preserve">, and for this reason they even sent young children to work. </w:t>
      </w:r>
    </w:p>
    <w:p w14:paraId="0E74472A" w14:textId="61D94AC0" w:rsidR="00971181" w:rsidRPr="007760C5" w:rsidRDefault="00971181" w:rsidP="00960739">
      <w:pPr>
        <w:pStyle w:val="NormalWeb"/>
        <w:spacing w:before="0" w:beforeAutospacing="0" w:after="120" w:afterAutospacing="0" w:line="360" w:lineRule="auto"/>
        <w:jc w:val="both"/>
        <w:rPr>
          <w:rFonts w:asciiTheme="minorBidi" w:hAnsiTheme="minorBidi" w:cstheme="minorBidi"/>
          <w:lang w:bidi="yi-Hebr"/>
        </w:rPr>
      </w:pPr>
      <w:r w:rsidRPr="007760C5">
        <w:rPr>
          <w:rFonts w:asciiTheme="minorBidi" w:hAnsiTheme="minorBidi" w:cstheme="minorBidi"/>
          <w:lang w:bidi="yi-Hebr"/>
        </w:rPr>
        <w:t xml:space="preserve">At the beginning of January, the deportations from the ghetto to the extermination camp of </w:t>
      </w:r>
      <w:proofErr w:type="spellStart"/>
      <w:r w:rsidRPr="007760C5">
        <w:rPr>
          <w:rFonts w:asciiTheme="minorBidi" w:hAnsiTheme="minorBidi" w:cstheme="minorBidi"/>
          <w:lang w:bidi="yi-Hebr"/>
        </w:rPr>
        <w:t>Chełmno</w:t>
      </w:r>
      <w:proofErr w:type="spellEnd"/>
      <w:r w:rsidRPr="007760C5">
        <w:rPr>
          <w:rFonts w:asciiTheme="minorBidi" w:hAnsiTheme="minorBidi" w:cstheme="minorBidi"/>
          <w:lang w:bidi="yi-Hebr"/>
        </w:rPr>
        <w:t xml:space="preserve"> began. </w:t>
      </w:r>
      <w:r w:rsidR="00151030">
        <w:rPr>
          <w:rFonts w:asciiTheme="minorBidi" w:hAnsiTheme="minorBidi" w:cstheme="minorBidi"/>
          <w:lang w:bidi="yi-Hebr"/>
        </w:rPr>
        <w:t>By</w:t>
      </w:r>
      <w:r w:rsidRPr="007760C5">
        <w:rPr>
          <w:rFonts w:asciiTheme="minorBidi" w:hAnsiTheme="minorBidi" w:cstheme="minorBidi"/>
          <w:lang w:bidi="yi-Hebr"/>
        </w:rPr>
        <w:t xml:space="preserve"> May 1942, some 55,000 Jews were murdered on this site, using gas vans.</w:t>
      </w:r>
      <w:r w:rsidR="00960739">
        <w:rPr>
          <w:rFonts w:asciiTheme="minorBidi" w:hAnsiTheme="minorBidi" w:cstheme="minorBidi"/>
          <w:lang w:bidi="yi-Hebr"/>
        </w:rPr>
        <w:t xml:space="preserve"> </w:t>
      </w:r>
      <w:r w:rsidRPr="007760C5">
        <w:rPr>
          <w:rFonts w:asciiTheme="minorBidi" w:hAnsiTheme="minorBidi" w:cstheme="minorBidi"/>
          <w:lang w:bidi="yi-Hebr"/>
        </w:rPr>
        <w:t>The most traumatic deportation</w:t>
      </w:r>
      <w:r w:rsidR="00960739">
        <w:rPr>
          <w:rFonts w:asciiTheme="minorBidi" w:hAnsiTheme="minorBidi" w:cstheme="minorBidi"/>
          <w:lang w:bidi="yi-Hebr"/>
        </w:rPr>
        <w:t>,</w:t>
      </w:r>
      <w:r w:rsidRPr="007760C5">
        <w:rPr>
          <w:rFonts w:asciiTheme="minorBidi" w:hAnsiTheme="minorBidi" w:cstheme="minorBidi"/>
          <w:lang w:bidi="yi-Hebr"/>
        </w:rPr>
        <w:t xml:space="preserve"> the </w:t>
      </w:r>
      <w:proofErr w:type="spellStart"/>
      <w:r w:rsidRPr="007760C5">
        <w:rPr>
          <w:rFonts w:asciiTheme="minorBidi" w:hAnsiTheme="minorBidi" w:cstheme="minorBidi"/>
          <w:i/>
          <w:iCs/>
          <w:lang w:bidi="yi-Hebr"/>
        </w:rPr>
        <w:t>Sperre</w:t>
      </w:r>
      <w:proofErr w:type="spellEnd"/>
      <w:r w:rsidR="00960739" w:rsidRPr="00960739">
        <w:rPr>
          <w:rFonts w:asciiTheme="minorBidi" w:hAnsiTheme="minorBidi" w:cstheme="minorBidi"/>
          <w:lang w:bidi="yi-Hebr"/>
        </w:rPr>
        <w:t>,</w:t>
      </w:r>
      <w:r w:rsidR="00960739">
        <w:rPr>
          <w:rFonts w:asciiTheme="minorBidi" w:hAnsiTheme="minorBidi" w:cstheme="minorBidi"/>
          <w:i/>
          <w:iCs/>
          <w:lang w:bidi="yi-Hebr"/>
        </w:rPr>
        <w:t xml:space="preserve"> </w:t>
      </w:r>
      <w:r w:rsidRPr="007760C5">
        <w:rPr>
          <w:rFonts w:asciiTheme="minorBidi" w:hAnsiTheme="minorBidi" w:cstheme="minorBidi"/>
          <w:lang w:bidi="yi-Hebr"/>
        </w:rPr>
        <w:t xml:space="preserve">took place in September 1942: </w:t>
      </w:r>
      <w:proofErr w:type="spellStart"/>
      <w:r w:rsidRPr="007760C5">
        <w:rPr>
          <w:rFonts w:asciiTheme="minorBidi" w:hAnsiTheme="minorBidi" w:cstheme="minorBidi"/>
          <w:lang w:bidi="yi-Hebr"/>
        </w:rPr>
        <w:t>Biebow</w:t>
      </w:r>
      <w:proofErr w:type="spellEnd"/>
      <w:r w:rsidRPr="007760C5">
        <w:rPr>
          <w:rFonts w:asciiTheme="minorBidi" w:hAnsiTheme="minorBidi" w:cstheme="minorBidi"/>
          <w:lang w:bidi="yi-Hebr"/>
        </w:rPr>
        <w:t xml:space="preserve"> informed </w:t>
      </w:r>
      <w:proofErr w:type="spellStart"/>
      <w:r w:rsidRPr="007760C5">
        <w:rPr>
          <w:rFonts w:asciiTheme="minorBidi" w:hAnsiTheme="minorBidi" w:cstheme="minorBidi"/>
          <w:lang w:bidi="yi-Hebr"/>
        </w:rPr>
        <w:t>Rumkowski</w:t>
      </w:r>
      <w:proofErr w:type="spellEnd"/>
      <w:r w:rsidRPr="007760C5">
        <w:rPr>
          <w:rFonts w:asciiTheme="minorBidi" w:hAnsiTheme="minorBidi" w:cstheme="minorBidi"/>
          <w:lang w:bidi="yi-Hebr"/>
        </w:rPr>
        <w:t xml:space="preserve"> of the deportation of 20,000 people aged 65 and over, as well as children under ten, and </w:t>
      </w:r>
      <w:r w:rsidR="00960739">
        <w:rPr>
          <w:rFonts w:asciiTheme="minorBidi" w:hAnsiTheme="minorBidi" w:cstheme="minorBidi"/>
          <w:lang w:bidi="yi-Hebr"/>
        </w:rPr>
        <w:t xml:space="preserve">the </w:t>
      </w:r>
      <w:r w:rsidRPr="007760C5">
        <w:rPr>
          <w:rFonts w:asciiTheme="minorBidi" w:hAnsiTheme="minorBidi" w:cstheme="minorBidi"/>
          <w:lang w:bidi="yi-Hebr"/>
        </w:rPr>
        <w:t xml:space="preserve">sick, and provided him with the possibility of organizing the deportation. </w:t>
      </w:r>
      <w:proofErr w:type="spellStart"/>
      <w:r w:rsidRPr="007760C5">
        <w:rPr>
          <w:rFonts w:asciiTheme="minorBidi" w:hAnsiTheme="minorBidi" w:cstheme="minorBidi"/>
          <w:lang w:bidi="yi-Hebr"/>
        </w:rPr>
        <w:t>Rumkowski</w:t>
      </w:r>
      <w:proofErr w:type="spellEnd"/>
      <w:r w:rsidRPr="007760C5">
        <w:rPr>
          <w:rFonts w:asciiTheme="minorBidi" w:hAnsiTheme="minorBidi" w:cstheme="minorBidi"/>
          <w:lang w:bidi="yi-Hebr"/>
        </w:rPr>
        <w:t xml:space="preserve"> hoped to save as many people as possible, in order to keep the ghetto running. In his famous speech he said: “I must </w:t>
      </w:r>
      <w:r w:rsidR="007760C5" w:rsidRPr="007760C5">
        <w:rPr>
          <w:rFonts w:asciiTheme="minorBidi" w:hAnsiTheme="minorBidi" w:cstheme="minorBidi"/>
          <w:lang w:bidi="yi-Hebr"/>
        </w:rPr>
        <w:t>conduct</w:t>
      </w:r>
      <w:r w:rsidRPr="007760C5">
        <w:rPr>
          <w:rFonts w:asciiTheme="minorBidi" w:hAnsiTheme="minorBidi" w:cstheme="minorBidi"/>
          <w:lang w:bidi="yi-Hebr"/>
        </w:rPr>
        <w:t xml:space="preserve"> this difficult and bloody </w:t>
      </w:r>
      <w:r w:rsidR="00960739" w:rsidRPr="007760C5">
        <w:rPr>
          <w:rFonts w:asciiTheme="minorBidi" w:hAnsiTheme="minorBidi" w:cstheme="minorBidi"/>
          <w:lang w:bidi="yi-Hebr"/>
        </w:rPr>
        <w:t>operation;</w:t>
      </w:r>
      <w:r w:rsidRPr="007760C5">
        <w:rPr>
          <w:rFonts w:asciiTheme="minorBidi" w:hAnsiTheme="minorBidi" w:cstheme="minorBidi"/>
          <w:lang w:bidi="yi-Hebr"/>
        </w:rPr>
        <w:t xml:space="preserve"> I must sever limbs in order to save the body!</w:t>
      </w:r>
      <w:r w:rsidR="007760C5" w:rsidRPr="007760C5">
        <w:rPr>
          <w:rFonts w:asciiTheme="minorBidi" w:hAnsiTheme="minorBidi" w:cstheme="minorBidi"/>
          <w:lang w:bidi="yi-Hebr"/>
        </w:rPr>
        <w:t xml:space="preserve"> I must take children […].”</w:t>
      </w:r>
    </w:p>
    <w:p w14:paraId="43E8CF77" w14:textId="4427EE68" w:rsidR="004869F8" w:rsidRPr="007760C5" w:rsidRDefault="007760C5" w:rsidP="00240EAD">
      <w:pPr>
        <w:pStyle w:val="NormalWeb"/>
        <w:spacing w:before="0" w:beforeAutospacing="0" w:after="120" w:afterAutospacing="0" w:line="360" w:lineRule="auto"/>
        <w:jc w:val="both"/>
        <w:rPr>
          <w:rFonts w:asciiTheme="minorBidi" w:hAnsiTheme="minorBidi"/>
        </w:rPr>
      </w:pPr>
      <w:r w:rsidRPr="007760C5">
        <w:rPr>
          <w:rFonts w:asciiTheme="minorBidi" w:hAnsiTheme="minorBidi" w:cstheme="minorBidi"/>
          <w:lang w:bidi="yi-Hebr"/>
        </w:rPr>
        <w:t>On the 5</w:t>
      </w:r>
      <w:r w:rsidRPr="007760C5">
        <w:rPr>
          <w:rFonts w:asciiTheme="minorBidi" w:hAnsiTheme="minorBidi" w:cstheme="minorBidi"/>
          <w:vertAlign w:val="superscript"/>
          <w:lang w:bidi="yi-Hebr"/>
        </w:rPr>
        <w:t>th</w:t>
      </w:r>
      <w:r w:rsidRPr="007760C5">
        <w:rPr>
          <w:rFonts w:asciiTheme="minorBidi" w:hAnsiTheme="minorBidi" w:cstheme="minorBidi"/>
          <w:lang w:bidi="yi-Hebr"/>
        </w:rPr>
        <w:t xml:space="preserve"> of September 1942 a strict curfew was imposed </w:t>
      </w:r>
      <w:r w:rsidR="00960739">
        <w:rPr>
          <w:rFonts w:asciiTheme="minorBidi" w:hAnsiTheme="minorBidi" w:cstheme="minorBidi"/>
          <w:lang w:bidi="yi-Hebr"/>
        </w:rPr>
        <w:t>upon</w:t>
      </w:r>
      <w:r w:rsidRPr="007760C5">
        <w:rPr>
          <w:rFonts w:asciiTheme="minorBidi" w:hAnsiTheme="minorBidi" w:cstheme="minorBidi"/>
          <w:lang w:bidi="yi-Hebr"/>
        </w:rPr>
        <w:t xml:space="preserve"> the ghetto. </w:t>
      </w:r>
      <w:r w:rsidR="00960739">
        <w:rPr>
          <w:rFonts w:asciiTheme="minorBidi" w:hAnsiTheme="minorBidi" w:cstheme="minorBidi"/>
          <w:lang w:bidi="yi-Hebr"/>
        </w:rPr>
        <w:t>Under the cover of</w:t>
      </w:r>
      <w:r w:rsidRPr="007760C5">
        <w:rPr>
          <w:rFonts w:asciiTheme="minorBidi" w:hAnsiTheme="minorBidi" w:cstheme="minorBidi"/>
          <w:lang w:bidi="yi-Hebr"/>
        </w:rPr>
        <w:t xml:space="preserve"> the curfew (</w:t>
      </w:r>
      <w:commentRangeStart w:id="1"/>
      <w:proofErr w:type="spellStart"/>
      <w:r w:rsidRPr="007760C5">
        <w:rPr>
          <w:rFonts w:asciiTheme="minorBidi" w:hAnsiTheme="minorBidi" w:cstheme="minorBidi"/>
          <w:lang w:bidi="yi-Hebr"/>
        </w:rPr>
        <w:t>Gehsperre</w:t>
      </w:r>
      <w:commentRangeEnd w:id="1"/>
      <w:proofErr w:type="spellEnd"/>
      <w:r w:rsidRPr="007760C5">
        <w:rPr>
          <w:rStyle w:val="CommentReference"/>
          <w:rFonts w:asciiTheme="minorBidi" w:eastAsiaTheme="minorHAnsi" w:hAnsiTheme="minorBidi" w:cstheme="minorBidi"/>
          <w:sz w:val="24"/>
          <w:szCs w:val="24"/>
        </w:rPr>
        <w:commentReference w:id="1"/>
      </w:r>
      <w:r w:rsidRPr="007760C5">
        <w:rPr>
          <w:rFonts w:asciiTheme="minorBidi" w:hAnsiTheme="minorBidi" w:cstheme="minorBidi"/>
          <w:lang w:bidi="yi-Hebr"/>
        </w:rPr>
        <w:t>) the Jewish Police began the deportation. On the 7</w:t>
      </w:r>
      <w:r w:rsidRPr="007760C5">
        <w:rPr>
          <w:rFonts w:asciiTheme="minorBidi" w:hAnsiTheme="minorBidi" w:cstheme="minorBidi"/>
          <w:vertAlign w:val="superscript"/>
          <w:lang w:bidi="yi-Hebr"/>
        </w:rPr>
        <w:t>th</w:t>
      </w:r>
      <w:r w:rsidRPr="007760C5">
        <w:rPr>
          <w:rFonts w:asciiTheme="minorBidi" w:hAnsiTheme="minorBidi" w:cstheme="minorBidi"/>
          <w:lang w:bidi="yi-Hebr"/>
        </w:rPr>
        <w:t xml:space="preserve"> of September, the Germans </w:t>
      </w:r>
      <w:r w:rsidR="00960739">
        <w:rPr>
          <w:rFonts w:asciiTheme="minorBidi" w:hAnsiTheme="minorBidi" w:cstheme="minorBidi"/>
          <w:lang w:bidi="yi-Hebr"/>
        </w:rPr>
        <w:t>marched into</w:t>
      </w:r>
      <w:r w:rsidRPr="007760C5">
        <w:rPr>
          <w:rFonts w:asciiTheme="minorBidi" w:hAnsiTheme="minorBidi" w:cstheme="minorBidi"/>
          <w:lang w:bidi="yi-Hebr"/>
        </w:rPr>
        <w:t xml:space="preserve"> the ghetto, </w:t>
      </w:r>
      <w:r w:rsidR="00960739">
        <w:rPr>
          <w:rFonts w:asciiTheme="minorBidi" w:hAnsiTheme="minorBidi" w:cstheme="minorBidi"/>
          <w:lang w:bidi="yi-Hebr"/>
        </w:rPr>
        <w:t>as</w:t>
      </w:r>
      <w:r w:rsidRPr="007760C5">
        <w:rPr>
          <w:rFonts w:asciiTheme="minorBidi" w:hAnsiTheme="minorBidi" w:cstheme="minorBidi"/>
          <w:lang w:bidi="yi-Hebr"/>
        </w:rPr>
        <w:t xml:space="preserve"> they were unhappy with the pace of the deportations. They conducted selections</w:t>
      </w:r>
      <w:r w:rsidR="00240EAD">
        <w:rPr>
          <w:rFonts w:asciiTheme="minorBidi" w:hAnsiTheme="minorBidi" w:cstheme="minorBidi"/>
          <w:lang w:bidi="yi-Hebr"/>
        </w:rPr>
        <w:t>,</w:t>
      </w:r>
      <w:r w:rsidRPr="007760C5">
        <w:rPr>
          <w:rFonts w:asciiTheme="minorBidi" w:hAnsiTheme="minorBidi" w:cstheme="minorBidi"/>
          <w:lang w:bidi="yi-Hebr"/>
        </w:rPr>
        <w:t xml:space="preserve"> </w:t>
      </w:r>
      <w:r w:rsidR="00960739">
        <w:rPr>
          <w:rFonts w:asciiTheme="minorBidi" w:hAnsiTheme="minorBidi" w:cstheme="minorBidi"/>
          <w:lang w:bidi="yi-Hebr"/>
        </w:rPr>
        <w:t>dis</w:t>
      </w:r>
      <w:r w:rsidRPr="007760C5">
        <w:rPr>
          <w:rFonts w:asciiTheme="minorBidi" w:hAnsiTheme="minorBidi" w:cstheme="minorBidi"/>
          <w:lang w:bidi="yi-Hebr"/>
        </w:rPr>
        <w:t xml:space="preserve">regarding lists, documents, or the age of those selected. During this action, which lasted a week, the Germans murdered hundreds of </w:t>
      </w:r>
      <w:r w:rsidR="00960739">
        <w:rPr>
          <w:rFonts w:asciiTheme="minorBidi" w:hAnsiTheme="minorBidi" w:cstheme="minorBidi"/>
          <w:lang w:bidi="yi-Hebr"/>
        </w:rPr>
        <w:t>Jews</w:t>
      </w:r>
      <w:r w:rsidRPr="007760C5">
        <w:rPr>
          <w:rFonts w:asciiTheme="minorBidi" w:hAnsiTheme="minorBidi" w:cstheme="minorBidi"/>
          <w:lang w:bidi="yi-Hebr"/>
        </w:rPr>
        <w:t xml:space="preserve">, and deported 15,685 others to Auschwitz, almost a third of them children under the age of 15. Most of those deported were between the ages of 16 and 55, that is, people who were of working age, and not, as </w:t>
      </w:r>
      <w:proofErr w:type="spellStart"/>
      <w:r w:rsidRPr="007760C5">
        <w:rPr>
          <w:rFonts w:asciiTheme="minorBidi" w:hAnsiTheme="minorBidi" w:cstheme="minorBidi"/>
          <w:lang w:bidi="yi-Hebr"/>
        </w:rPr>
        <w:t>Rumkowski</w:t>
      </w:r>
      <w:proofErr w:type="spellEnd"/>
      <w:r w:rsidRPr="007760C5">
        <w:rPr>
          <w:rFonts w:asciiTheme="minorBidi" w:hAnsiTheme="minorBidi" w:cstheme="minorBidi"/>
          <w:lang w:bidi="yi-Hebr"/>
        </w:rPr>
        <w:t xml:space="preserve"> had been promised, only those unable to work productively. During 1942</w:t>
      </w:r>
      <w:r w:rsidR="00240EAD">
        <w:rPr>
          <w:rFonts w:asciiTheme="minorBidi" w:hAnsiTheme="minorBidi" w:cstheme="minorBidi"/>
          <w:lang w:bidi="yi-Hebr"/>
        </w:rPr>
        <w:t>,</w:t>
      </w:r>
      <w:r w:rsidRPr="007760C5">
        <w:rPr>
          <w:rFonts w:asciiTheme="minorBidi" w:hAnsiTheme="minorBidi" w:cstheme="minorBidi"/>
          <w:lang w:bidi="yi-Hebr"/>
        </w:rPr>
        <w:t xml:space="preserve"> a total of some 70,000 Jews were murdered in </w:t>
      </w:r>
      <w:proofErr w:type="spellStart"/>
      <w:r w:rsidRPr="007760C5">
        <w:rPr>
          <w:rFonts w:asciiTheme="minorBidi" w:hAnsiTheme="minorBidi" w:cstheme="minorBidi"/>
          <w:lang w:bidi="yi-Hebr"/>
        </w:rPr>
        <w:t>Chełmno</w:t>
      </w:r>
      <w:proofErr w:type="spellEnd"/>
      <w:r w:rsidRPr="007760C5">
        <w:rPr>
          <w:rFonts w:asciiTheme="minorBidi" w:hAnsiTheme="minorBidi" w:cstheme="minorBidi"/>
          <w:lang w:bidi="yi-Hebr"/>
        </w:rPr>
        <w:t>.</w:t>
      </w:r>
    </w:p>
    <w:sectPr w:rsidR="004869F8" w:rsidRPr="007760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D94C62E" w14:textId="77777777" w:rsidR="0035215F" w:rsidRDefault="0035215F">
      <w:pPr>
        <w:pStyle w:val="CommentText"/>
        <w:rPr>
          <w:rFonts w:ascii="Arial" w:hAnsi="Arial" w:cs="Arial"/>
        </w:rPr>
      </w:pPr>
      <w:r>
        <w:rPr>
          <w:rStyle w:val="CommentReference"/>
        </w:rPr>
        <w:annotationRef/>
      </w:r>
      <w:r w:rsidRPr="005637C1">
        <w:rPr>
          <w:rFonts w:ascii="Arial" w:hAnsi="Arial" w:cs="Arial" w:hint="cs"/>
          <w:color w:val="000000"/>
          <w:rtl/>
        </w:rPr>
        <w:t>עוד לפני הכניסה לגטו מינ</w:t>
      </w:r>
      <w:r w:rsidRPr="005637C1">
        <w:rPr>
          <w:rFonts w:ascii="Arial" w:hAnsi="Arial" w:cs="Arial" w:hint="cs"/>
          <w:rtl/>
        </w:rPr>
        <w:t xml:space="preserve">ו השלטונות הגרמניים יודנראט, </w:t>
      </w:r>
      <w:r w:rsidRPr="0035215F">
        <w:rPr>
          <w:rFonts w:ascii="Arial" w:hAnsi="Arial" w:cs="Arial" w:hint="cs"/>
          <w:b/>
          <w:bCs/>
          <w:rtl/>
        </w:rPr>
        <w:t>בראשות</w:t>
      </w:r>
      <w:r w:rsidRPr="005637C1">
        <w:rPr>
          <w:rFonts w:ascii="Arial" w:hAnsi="Arial" w:cs="Arial" w:hint="cs"/>
          <w:rtl/>
        </w:rPr>
        <w:t xml:space="preserve"> מרדכי חיים </w:t>
      </w:r>
      <w:proofErr w:type="spellStart"/>
      <w:r w:rsidRPr="005637C1">
        <w:rPr>
          <w:rFonts w:ascii="Arial" w:hAnsi="Arial" w:cs="Arial" w:hint="cs"/>
          <w:rtl/>
        </w:rPr>
        <w:t>רומקובסקי</w:t>
      </w:r>
      <w:proofErr w:type="spellEnd"/>
      <w:r w:rsidRPr="005637C1">
        <w:rPr>
          <w:rFonts w:ascii="Arial" w:hAnsi="Arial" w:cs="Arial" w:hint="cs"/>
          <w:rtl/>
        </w:rPr>
        <w:t xml:space="preserve">, שהפך לאחר מכן </w:t>
      </w:r>
      <w:r w:rsidRPr="0035215F">
        <w:rPr>
          <w:rFonts w:ascii="Arial" w:hAnsi="Arial" w:cs="Arial" w:hint="cs"/>
          <w:b/>
          <w:bCs/>
          <w:rtl/>
        </w:rPr>
        <w:t>לראש</w:t>
      </w:r>
      <w:r w:rsidRPr="005637C1">
        <w:rPr>
          <w:rFonts w:ascii="Arial" w:hAnsi="Arial" w:cs="Arial" w:hint="cs"/>
          <w:rtl/>
        </w:rPr>
        <w:t xml:space="preserve"> היודנראט בגטו.</w:t>
      </w:r>
    </w:p>
    <w:p w14:paraId="14F62325" w14:textId="77777777" w:rsidR="0035215F" w:rsidRDefault="0035215F">
      <w:pPr>
        <w:pStyle w:val="CommentText"/>
        <w:rPr>
          <w:rFonts w:ascii="Arial" w:hAnsi="Arial" w:cs="Arial"/>
        </w:rPr>
      </w:pPr>
    </w:p>
    <w:p w14:paraId="5A156ECF" w14:textId="6C410C14" w:rsidR="0035215F" w:rsidRDefault="0035215F">
      <w:pPr>
        <w:pStyle w:val="CommentText"/>
      </w:pPr>
      <w:r>
        <w:rPr>
          <w:rFonts w:ascii="Arial" w:hAnsi="Arial" w:cs="Arial"/>
        </w:rPr>
        <w:t>Seemed redundant</w:t>
      </w:r>
    </w:p>
  </w:comment>
  <w:comment w:id="1" w:author="Author" w:initials="A">
    <w:p w14:paraId="10220A68" w14:textId="77777777" w:rsidR="007760C5" w:rsidRDefault="007760C5">
      <w:pPr>
        <w:pStyle w:val="CommentText"/>
        <w:rPr>
          <w:rFonts w:ascii="Arial" w:hAnsi="Arial" w:cs="Arial"/>
          <w:sz w:val="24"/>
          <w:szCs w:val="24"/>
        </w:rPr>
      </w:pPr>
      <w:r>
        <w:rPr>
          <w:rStyle w:val="CommentReference"/>
        </w:rPr>
        <w:annotationRef/>
      </w:r>
      <w:r w:rsidRPr="005637C1">
        <w:rPr>
          <w:rFonts w:ascii="Arial" w:hAnsi="Arial" w:cs="Arial" w:hint="cs"/>
          <w:sz w:val="24"/>
          <w:szCs w:val="24"/>
          <w:rtl/>
        </w:rPr>
        <w:t>ה-</w:t>
      </w:r>
      <w:proofErr w:type="spellStart"/>
      <w:r w:rsidRPr="005637C1">
        <w:rPr>
          <w:rFonts w:ascii="Arial" w:hAnsi="Arial" w:cs="Arial"/>
          <w:sz w:val="24"/>
          <w:szCs w:val="24"/>
        </w:rPr>
        <w:t>Gehsperre</w:t>
      </w:r>
      <w:proofErr w:type="spellEnd"/>
      <w:r w:rsidRPr="005637C1">
        <w:rPr>
          <w:rFonts w:ascii="Arial" w:hAnsi="Arial" w:cs="Arial"/>
          <w:sz w:val="24"/>
          <w:szCs w:val="24"/>
          <w:rtl/>
        </w:rPr>
        <w:t xml:space="preserve"> </w:t>
      </w:r>
      <w:r w:rsidRPr="005637C1">
        <w:rPr>
          <w:rFonts w:ascii="Arial" w:hAnsi="Arial" w:cs="Arial" w:hint="cs"/>
          <w:sz w:val="24"/>
          <w:szCs w:val="24"/>
          <w:rtl/>
        </w:rPr>
        <w:t>(</w:t>
      </w:r>
      <w:proofErr w:type="spellStart"/>
      <w:r w:rsidRPr="005637C1">
        <w:rPr>
          <w:rFonts w:ascii="Arial" w:hAnsi="Arial" w:cs="Arial" w:hint="cs"/>
          <w:sz w:val="24"/>
          <w:szCs w:val="24"/>
          <w:rtl/>
        </w:rPr>
        <w:t>גשפרה</w:t>
      </w:r>
      <w:proofErr w:type="spellEnd"/>
      <w:r w:rsidRPr="005637C1">
        <w:rPr>
          <w:rFonts w:ascii="Arial" w:hAnsi="Arial" w:cs="Arial" w:hint="cs"/>
          <w:sz w:val="24"/>
          <w:szCs w:val="24"/>
          <w:rtl/>
        </w:rPr>
        <w:t>) והמשטרה היהודית החלו בפינוי</w:t>
      </w:r>
    </w:p>
    <w:p w14:paraId="54B4731E" w14:textId="3BD5B5FC" w:rsidR="007760C5" w:rsidRDefault="007760C5" w:rsidP="007760C5">
      <w:pPr>
        <w:pStyle w:val="CommentText"/>
        <w:bidi w:val="0"/>
      </w:pPr>
      <w:r>
        <w:t xml:space="preserve">As I understand it, the </w:t>
      </w:r>
      <w:proofErr w:type="spellStart"/>
      <w:r>
        <w:t>Gehsperre</w:t>
      </w:r>
      <w:proofErr w:type="spellEnd"/>
      <w:r>
        <w:t xml:space="preserve"> is the curfew, and not a force of people set to impose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56ECF" w15:done="0"/>
  <w15:commentEx w15:paraId="54B473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56ECF" w16cid:durableId="23A080F5"/>
  <w16cid:commentId w16cid:paraId="54B4731E" w16cid:durableId="23A08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516A" w14:textId="77777777" w:rsidR="00D555FB" w:rsidRDefault="00D555FB" w:rsidP="00F93826">
      <w:pPr>
        <w:spacing w:after="0" w:line="240" w:lineRule="auto"/>
      </w:pPr>
      <w:r>
        <w:separator/>
      </w:r>
    </w:p>
  </w:endnote>
  <w:endnote w:type="continuationSeparator" w:id="0">
    <w:p w14:paraId="35B68751" w14:textId="77777777" w:rsidR="00D555FB" w:rsidRDefault="00D555FB" w:rsidP="00F9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267D7" w14:textId="77777777" w:rsidR="00D555FB" w:rsidRDefault="00D555FB" w:rsidP="00F93826">
      <w:pPr>
        <w:spacing w:after="0" w:line="240" w:lineRule="auto"/>
      </w:pPr>
      <w:r>
        <w:separator/>
      </w:r>
    </w:p>
  </w:footnote>
  <w:footnote w:type="continuationSeparator" w:id="0">
    <w:p w14:paraId="26AF1423" w14:textId="77777777" w:rsidR="00D555FB" w:rsidRDefault="00D555FB" w:rsidP="00F93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D3373"/>
    <w:multiLevelType w:val="hybridMultilevel"/>
    <w:tmpl w:val="D9BE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NDQzMLY0Mbc0NrNU0lEKTi0uzszPAykwrAUAmAksxywAAAA="/>
  </w:docVars>
  <w:rsids>
    <w:rsidRoot w:val="005637C1"/>
    <w:rsid w:val="000552F0"/>
    <w:rsid w:val="00096A16"/>
    <w:rsid w:val="00127403"/>
    <w:rsid w:val="00151030"/>
    <w:rsid w:val="001956A3"/>
    <w:rsid w:val="00240EAD"/>
    <w:rsid w:val="0035215F"/>
    <w:rsid w:val="004869F8"/>
    <w:rsid w:val="005637C1"/>
    <w:rsid w:val="00707877"/>
    <w:rsid w:val="00775C3D"/>
    <w:rsid w:val="007760C5"/>
    <w:rsid w:val="007F294D"/>
    <w:rsid w:val="008114A2"/>
    <w:rsid w:val="00953FA5"/>
    <w:rsid w:val="00960739"/>
    <w:rsid w:val="00971181"/>
    <w:rsid w:val="00A70AB0"/>
    <w:rsid w:val="00AC795A"/>
    <w:rsid w:val="00B247DD"/>
    <w:rsid w:val="00BB5C6B"/>
    <w:rsid w:val="00C9646C"/>
    <w:rsid w:val="00D555FB"/>
    <w:rsid w:val="00F93826"/>
    <w:rsid w:val="00FC0B1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DECD1"/>
  <w15:chartTrackingRefBased/>
  <w15:docId w15:val="{4978F94A-953A-4A22-98FD-E1C84854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C1"/>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37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37C1"/>
    <w:pPr>
      <w:ind w:left="720"/>
      <w:contextualSpacing/>
    </w:pPr>
  </w:style>
  <w:style w:type="character" w:styleId="CommentReference">
    <w:name w:val="annotation reference"/>
    <w:basedOn w:val="DefaultParagraphFont"/>
    <w:uiPriority w:val="99"/>
    <w:semiHidden/>
    <w:unhideWhenUsed/>
    <w:rsid w:val="0035215F"/>
    <w:rPr>
      <w:sz w:val="16"/>
      <w:szCs w:val="16"/>
    </w:rPr>
  </w:style>
  <w:style w:type="paragraph" w:styleId="CommentText">
    <w:name w:val="annotation text"/>
    <w:basedOn w:val="Normal"/>
    <w:link w:val="CommentTextChar"/>
    <w:uiPriority w:val="99"/>
    <w:semiHidden/>
    <w:unhideWhenUsed/>
    <w:rsid w:val="0035215F"/>
    <w:pPr>
      <w:spacing w:line="240" w:lineRule="auto"/>
    </w:pPr>
    <w:rPr>
      <w:sz w:val="20"/>
      <w:szCs w:val="20"/>
    </w:rPr>
  </w:style>
  <w:style w:type="character" w:customStyle="1" w:styleId="CommentTextChar">
    <w:name w:val="Comment Text Char"/>
    <w:basedOn w:val="DefaultParagraphFont"/>
    <w:link w:val="CommentText"/>
    <w:uiPriority w:val="99"/>
    <w:semiHidden/>
    <w:rsid w:val="0035215F"/>
    <w:rPr>
      <w:sz w:val="20"/>
      <w:szCs w:val="20"/>
      <w:lang w:val="en-US"/>
    </w:rPr>
  </w:style>
  <w:style w:type="paragraph" w:styleId="CommentSubject">
    <w:name w:val="annotation subject"/>
    <w:basedOn w:val="CommentText"/>
    <w:next w:val="CommentText"/>
    <w:link w:val="CommentSubjectChar"/>
    <w:uiPriority w:val="99"/>
    <w:semiHidden/>
    <w:unhideWhenUsed/>
    <w:rsid w:val="0035215F"/>
    <w:rPr>
      <w:b/>
      <w:bCs/>
    </w:rPr>
  </w:style>
  <w:style w:type="character" w:customStyle="1" w:styleId="CommentSubjectChar">
    <w:name w:val="Comment Subject Char"/>
    <w:basedOn w:val="CommentTextChar"/>
    <w:link w:val="CommentSubject"/>
    <w:uiPriority w:val="99"/>
    <w:semiHidden/>
    <w:rsid w:val="0035215F"/>
    <w:rPr>
      <w:b/>
      <w:bCs/>
      <w:sz w:val="20"/>
      <w:szCs w:val="20"/>
      <w:lang w:val="en-US"/>
    </w:rPr>
  </w:style>
  <w:style w:type="paragraph" w:styleId="BalloonText">
    <w:name w:val="Balloon Text"/>
    <w:basedOn w:val="Normal"/>
    <w:link w:val="BalloonTextChar"/>
    <w:uiPriority w:val="99"/>
    <w:semiHidden/>
    <w:unhideWhenUsed/>
    <w:rsid w:val="00352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15F"/>
    <w:rPr>
      <w:rFonts w:ascii="Segoe UI" w:hAnsi="Segoe UI" w:cs="Segoe UI"/>
      <w:sz w:val="18"/>
      <w:szCs w:val="18"/>
      <w:lang w:val="en-US"/>
    </w:rPr>
  </w:style>
  <w:style w:type="paragraph" w:styleId="Header">
    <w:name w:val="header"/>
    <w:basedOn w:val="Normal"/>
    <w:link w:val="HeaderChar"/>
    <w:uiPriority w:val="99"/>
    <w:unhideWhenUsed/>
    <w:rsid w:val="00F93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26"/>
    <w:rPr>
      <w:lang w:val="en-US"/>
    </w:rPr>
  </w:style>
  <w:style w:type="paragraph" w:styleId="Footer">
    <w:name w:val="footer"/>
    <w:basedOn w:val="Normal"/>
    <w:link w:val="FooterChar"/>
    <w:uiPriority w:val="99"/>
    <w:unhideWhenUsed/>
    <w:rsid w:val="00F93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2021-01-07T11:13:00Z</dcterms:created>
  <dcterms:modified xsi:type="dcterms:W3CDTF">2021-01-07T11:20:00Z</dcterms:modified>
</cp:coreProperties>
</file>