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0C" w:rsidRPr="009349FA" w:rsidRDefault="0053300C" w:rsidP="0053300C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9349FA">
        <w:rPr>
          <w:rFonts w:asciiTheme="minorBidi" w:hAnsiTheme="minorBidi"/>
          <w:b/>
          <w:bCs/>
          <w:sz w:val="24"/>
          <w:szCs w:val="24"/>
        </w:rPr>
        <w:t>The Place and the Stones</w:t>
      </w:r>
    </w:p>
    <w:p w:rsidR="0053300C" w:rsidRPr="009349FA" w:rsidRDefault="0053300C" w:rsidP="0053300C">
      <w:pPr>
        <w:pStyle w:val="NoSpacing"/>
        <w:rPr>
          <w:rFonts w:asciiTheme="minorBidi" w:hAnsiTheme="minorBidi"/>
          <w:b/>
          <w:bCs/>
        </w:rPr>
      </w:pPr>
    </w:p>
    <w:p w:rsidR="001A0B61" w:rsidRPr="009349FA" w:rsidRDefault="001A0B61" w:rsidP="00D431F6">
      <w:pPr>
        <w:pStyle w:val="NoSpacing"/>
        <w:ind w:left="1440" w:right="2160"/>
        <w:rPr>
          <w:rFonts w:asciiTheme="minorBidi" w:hAnsiTheme="minorBidi"/>
          <w:b/>
          <w:bCs/>
          <w:sz w:val="20"/>
          <w:szCs w:val="20"/>
        </w:rPr>
      </w:pPr>
      <w:r w:rsidRPr="009349FA">
        <w:rPr>
          <w:rFonts w:asciiTheme="minorBidi" w:hAnsiTheme="minorBidi"/>
          <w:b/>
          <w:bCs/>
          <w:sz w:val="20"/>
          <w:szCs w:val="20"/>
        </w:rPr>
        <w:t xml:space="preserve">If </w:t>
      </w:r>
      <w:r w:rsidR="005F5124">
        <w:rPr>
          <w:rFonts w:asciiTheme="minorBidi" w:hAnsiTheme="minorBidi"/>
          <w:b/>
          <w:bCs/>
          <w:sz w:val="20"/>
          <w:szCs w:val="20"/>
        </w:rPr>
        <w:t>partners</w:t>
      </w:r>
      <w:r w:rsidRPr="009349FA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D431F6">
        <w:rPr>
          <w:rFonts w:asciiTheme="minorBidi" w:hAnsiTheme="minorBidi"/>
          <w:b/>
          <w:bCs/>
          <w:sz w:val="20"/>
          <w:szCs w:val="20"/>
        </w:rPr>
        <w:t>should</w:t>
      </w:r>
      <w:r w:rsidRPr="009349FA">
        <w:rPr>
          <w:rFonts w:asciiTheme="minorBidi" w:hAnsiTheme="minorBidi"/>
          <w:b/>
          <w:bCs/>
          <w:sz w:val="20"/>
          <w:szCs w:val="20"/>
        </w:rPr>
        <w:t xml:space="preserve"> make a </w:t>
      </w:r>
      <w:r w:rsidR="009349FA">
        <w:rPr>
          <w:rFonts w:asciiTheme="minorBidi" w:hAnsiTheme="minorBidi"/>
          <w:b/>
          <w:bCs/>
          <w:sz w:val="20"/>
          <w:szCs w:val="20"/>
        </w:rPr>
        <w:t>partition</w:t>
      </w:r>
      <w:r w:rsidRPr="009349FA">
        <w:rPr>
          <w:rFonts w:asciiTheme="minorBidi" w:hAnsiTheme="minorBidi"/>
          <w:b/>
          <w:bCs/>
          <w:sz w:val="20"/>
          <w:szCs w:val="20"/>
        </w:rPr>
        <w:t xml:space="preserve"> in a courtyard, they should build the wall in the middle.</w:t>
      </w:r>
    </w:p>
    <w:p w:rsidR="001A0B61" w:rsidRPr="009349FA" w:rsidRDefault="001A0B61" w:rsidP="0053300C">
      <w:pPr>
        <w:pStyle w:val="NoSpacing"/>
        <w:ind w:left="1440" w:right="2160"/>
        <w:rPr>
          <w:rFonts w:asciiTheme="minorBidi" w:hAnsiTheme="minorBidi"/>
          <w:sz w:val="20"/>
          <w:szCs w:val="20"/>
        </w:rPr>
      </w:pPr>
      <w:r w:rsidRPr="009349FA">
        <w:rPr>
          <w:rFonts w:asciiTheme="minorBidi" w:hAnsiTheme="minorBidi"/>
          <w:sz w:val="20"/>
          <w:szCs w:val="20"/>
        </w:rPr>
        <w:t>… If</w:t>
      </w:r>
      <w:r w:rsidRPr="009349FA">
        <w:rPr>
          <w:rFonts w:asciiTheme="minorBidi" w:hAnsiTheme="minorBidi"/>
          <w:i/>
          <w:iCs/>
          <w:sz w:val="20"/>
          <w:szCs w:val="20"/>
        </w:rPr>
        <w:t xml:space="preserve"> </w:t>
      </w:r>
      <w:proofErr w:type="spellStart"/>
      <w:r w:rsidRPr="009349FA">
        <w:rPr>
          <w:rFonts w:asciiTheme="minorBidi" w:hAnsiTheme="minorBidi"/>
          <w:i/>
          <w:iCs/>
          <w:sz w:val="20"/>
          <w:szCs w:val="20"/>
        </w:rPr>
        <w:t>gevil</w:t>
      </w:r>
      <w:proofErr w:type="spellEnd"/>
      <w:r w:rsidRPr="009349FA">
        <w:rPr>
          <w:rFonts w:asciiTheme="minorBidi" w:hAnsiTheme="minorBidi"/>
          <w:sz w:val="20"/>
          <w:szCs w:val="20"/>
        </w:rPr>
        <w:t xml:space="preserve"> is used –</w:t>
      </w:r>
      <w:r w:rsidR="0053300C" w:rsidRPr="009349FA">
        <w:rPr>
          <w:rFonts w:asciiTheme="minorBidi" w:hAnsiTheme="minorBidi"/>
          <w:sz w:val="20"/>
          <w:szCs w:val="20"/>
        </w:rPr>
        <w:t xml:space="preserve"> </w:t>
      </w:r>
      <w:r w:rsidRPr="009349FA">
        <w:rPr>
          <w:rFonts w:asciiTheme="minorBidi" w:hAnsiTheme="minorBidi"/>
          <w:sz w:val="20"/>
          <w:szCs w:val="20"/>
        </w:rPr>
        <w:t>the one gives three handbreadths, and the other gives three handbreadths.</w:t>
      </w:r>
    </w:p>
    <w:p w:rsidR="001A0B61" w:rsidRPr="009349FA" w:rsidRDefault="001A0B61" w:rsidP="0053300C">
      <w:pPr>
        <w:pStyle w:val="NoSpacing"/>
        <w:ind w:left="1440" w:right="2160"/>
        <w:rPr>
          <w:rFonts w:asciiTheme="minorBidi" w:hAnsiTheme="minorBidi"/>
          <w:sz w:val="20"/>
          <w:szCs w:val="20"/>
        </w:rPr>
      </w:pPr>
      <w:r w:rsidRPr="009349FA">
        <w:rPr>
          <w:rFonts w:asciiTheme="minorBidi" w:hAnsiTheme="minorBidi"/>
          <w:sz w:val="20"/>
          <w:szCs w:val="20"/>
        </w:rPr>
        <w:t xml:space="preserve">If </w:t>
      </w:r>
      <w:proofErr w:type="spellStart"/>
      <w:r w:rsidRPr="009349FA">
        <w:rPr>
          <w:rFonts w:asciiTheme="minorBidi" w:hAnsiTheme="minorBidi"/>
          <w:i/>
          <w:iCs/>
          <w:sz w:val="20"/>
          <w:szCs w:val="20"/>
        </w:rPr>
        <w:t>gazith</w:t>
      </w:r>
      <w:proofErr w:type="spellEnd"/>
      <w:r w:rsidRPr="009349FA">
        <w:rPr>
          <w:rFonts w:asciiTheme="minorBidi" w:hAnsiTheme="minorBidi"/>
          <w:sz w:val="20"/>
          <w:szCs w:val="20"/>
        </w:rPr>
        <w:t xml:space="preserve"> is used</w:t>
      </w:r>
      <w:r w:rsidR="0053300C" w:rsidRPr="009349FA">
        <w:rPr>
          <w:rFonts w:asciiTheme="minorBidi" w:hAnsiTheme="minorBidi"/>
          <w:sz w:val="20"/>
          <w:szCs w:val="20"/>
        </w:rPr>
        <w:t xml:space="preserve"> – the</w:t>
      </w:r>
      <w:r w:rsidRPr="009349FA">
        <w:rPr>
          <w:rFonts w:asciiTheme="minorBidi" w:hAnsiTheme="minorBidi"/>
          <w:sz w:val="20"/>
          <w:szCs w:val="20"/>
        </w:rPr>
        <w:t xml:space="preserve"> one gives two and a hal</w:t>
      </w:r>
      <w:r w:rsidR="0053300C" w:rsidRPr="009349FA">
        <w:rPr>
          <w:rFonts w:asciiTheme="minorBidi" w:hAnsiTheme="minorBidi"/>
          <w:sz w:val="20"/>
          <w:szCs w:val="20"/>
        </w:rPr>
        <w:t>f</w:t>
      </w:r>
      <w:r w:rsidRPr="009349FA">
        <w:rPr>
          <w:rFonts w:asciiTheme="minorBidi" w:hAnsiTheme="minorBidi"/>
          <w:sz w:val="20"/>
          <w:szCs w:val="20"/>
        </w:rPr>
        <w:t xml:space="preserve"> handbreadths, and the other gives two and a half handbreadths.</w:t>
      </w:r>
    </w:p>
    <w:p w:rsidR="001A0B61" w:rsidRPr="009349FA" w:rsidRDefault="001A0B61" w:rsidP="0053300C">
      <w:pPr>
        <w:pStyle w:val="NoSpacing"/>
        <w:ind w:left="1440" w:right="2160"/>
        <w:rPr>
          <w:rFonts w:asciiTheme="minorBidi" w:hAnsiTheme="minorBidi"/>
          <w:sz w:val="20"/>
          <w:szCs w:val="20"/>
        </w:rPr>
      </w:pPr>
      <w:r w:rsidRPr="009349FA">
        <w:rPr>
          <w:rFonts w:asciiTheme="minorBidi" w:hAnsiTheme="minorBidi"/>
          <w:sz w:val="20"/>
          <w:szCs w:val="20"/>
        </w:rPr>
        <w:t xml:space="preserve">If </w:t>
      </w:r>
      <w:proofErr w:type="spellStart"/>
      <w:r w:rsidR="0053300C" w:rsidRPr="009349FA">
        <w:rPr>
          <w:rFonts w:asciiTheme="minorBidi" w:hAnsiTheme="minorBidi"/>
          <w:i/>
          <w:iCs/>
          <w:sz w:val="20"/>
          <w:szCs w:val="20"/>
        </w:rPr>
        <w:t>kefissin</w:t>
      </w:r>
      <w:proofErr w:type="spellEnd"/>
      <w:r w:rsidR="0053300C" w:rsidRPr="009349FA">
        <w:rPr>
          <w:rFonts w:asciiTheme="minorBidi" w:hAnsiTheme="minorBidi"/>
          <w:i/>
          <w:iCs/>
          <w:sz w:val="20"/>
          <w:szCs w:val="20"/>
        </w:rPr>
        <w:t xml:space="preserve"> </w:t>
      </w:r>
      <w:r w:rsidR="0053300C" w:rsidRPr="009349FA">
        <w:rPr>
          <w:rFonts w:asciiTheme="minorBidi" w:hAnsiTheme="minorBidi"/>
          <w:sz w:val="20"/>
          <w:szCs w:val="20"/>
        </w:rPr>
        <w:t>are</w:t>
      </w:r>
      <w:r w:rsidRPr="009349FA">
        <w:rPr>
          <w:rFonts w:asciiTheme="minorBidi" w:hAnsiTheme="minorBidi"/>
          <w:sz w:val="20"/>
          <w:szCs w:val="20"/>
        </w:rPr>
        <w:t xml:space="preserve"> used</w:t>
      </w:r>
      <w:r w:rsidR="0053300C" w:rsidRPr="009349FA">
        <w:rPr>
          <w:rFonts w:asciiTheme="minorBidi" w:hAnsiTheme="minorBidi"/>
          <w:sz w:val="20"/>
          <w:szCs w:val="20"/>
        </w:rPr>
        <w:t xml:space="preserve"> </w:t>
      </w:r>
      <w:r w:rsidRPr="009349FA">
        <w:rPr>
          <w:rFonts w:asciiTheme="minorBidi" w:hAnsiTheme="minorBidi"/>
          <w:sz w:val="20"/>
          <w:szCs w:val="20"/>
        </w:rPr>
        <w:t>–</w:t>
      </w:r>
      <w:r w:rsidR="0053300C" w:rsidRPr="009349FA">
        <w:rPr>
          <w:rFonts w:asciiTheme="minorBidi" w:hAnsiTheme="minorBidi"/>
          <w:sz w:val="20"/>
          <w:szCs w:val="20"/>
        </w:rPr>
        <w:t xml:space="preserve"> </w:t>
      </w:r>
      <w:r w:rsidRPr="009349FA">
        <w:rPr>
          <w:rFonts w:asciiTheme="minorBidi" w:hAnsiTheme="minorBidi"/>
          <w:sz w:val="20"/>
          <w:szCs w:val="20"/>
        </w:rPr>
        <w:t>the one gives two handbreadths, and the other gives two handbreadths.</w:t>
      </w:r>
    </w:p>
    <w:p w:rsidR="0053300C" w:rsidRPr="009349FA" w:rsidRDefault="0053300C" w:rsidP="0053300C">
      <w:pPr>
        <w:pStyle w:val="NoSpacing"/>
        <w:ind w:left="1440" w:right="2160"/>
        <w:rPr>
          <w:rFonts w:asciiTheme="minorBidi" w:hAnsiTheme="minorBidi"/>
          <w:sz w:val="20"/>
          <w:szCs w:val="20"/>
        </w:rPr>
      </w:pPr>
      <w:r w:rsidRPr="009349FA">
        <w:rPr>
          <w:rFonts w:asciiTheme="minorBidi" w:hAnsiTheme="minorBidi"/>
          <w:sz w:val="20"/>
          <w:szCs w:val="20"/>
        </w:rPr>
        <w:t xml:space="preserve">If </w:t>
      </w:r>
      <w:proofErr w:type="spellStart"/>
      <w:r w:rsidRPr="009349FA">
        <w:rPr>
          <w:rFonts w:asciiTheme="minorBidi" w:hAnsiTheme="minorBidi"/>
          <w:i/>
          <w:iCs/>
          <w:sz w:val="20"/>
          <w:szCs w:val="20"/>
        </w:rPr>
        <w:t>levenim</w:t>
      </w:r>
      <w:proofErr w:type="spellEnd"/>
      <w:r w:rsidRPr="009349FA">
        <w:rPr>
          <w:rFonts w:asciiTheme="minorBidi" w:hAnsiTheme="minorBidi"/>
          <w:sz w:val="20"/>
          <w:szCs w:val="20"/>
        </w:rPr>
        <w:t xml:space="preserve"> are used – the one gives one and a half handbreadths, and the other gives one and a half handbreadths.</w:t>
      </w:r>
    </w:p>
    <w:p w:rsidR="0053300C" w:rsidRPr="009349FA" w:rsidRDefault="0053300C" w:rsidP="0053300C">
      <w:pPr>
        <w:pStyle w:val="NoSpacing"/>
        <w:ind w:left="1440" w:right="2160"/>
        <w:rPr>
          <w:rFonts w:asciiTheme="minorBidi" w:hAnsiTheme="minorBidi"/>
          <w:b/>
          <w:bCs/>
          <w:sz w:val="20"/>
          <w:szCs w:val="20"/>
        </w:rPr>
      </w:pPr>
      <w:r w:rsidRPr="009349FA">
        <w:rPr>
          <w:rFonts w:asciiTheme="minorBidi" w:hAnsiTheme="minorBidi"/>
          <w:b/>
          <w:bCs/>
          <w:sz w:val="20"/>
          <w:szCs w:val="20"/>
        </w:rPr>
        <w:t>Therefore, if the wall falls the place and the stones belong to both.</w:t>
      </w:r>
    </w:p>
    <w:p w:rsidR="009349FA" w:rsidRPr="009349FA" w:rsidRDefault="009349FA" w:rsidP="0053300C">
      <w:pPr>
        <w:pStyle w:val="NoSpacing"/>
        <w:ind w:left="1440" w:right="2160"/>
        <w:rPr>
          <w:rFonts w:asciiTheme="minorBidi" w:hAnsiTheme="minorBidi"/>
          <w:b/>
          <w:bCs/>
          <w:sz w:val="20"/>
          <w:szCs w:val="20"/>
        </w:rPr>
      </w:pPr>
    </w:p>
    <w:p w:rsidR="009349FA" w:rsidRPr="009349FA" w:rsidRDefault="009349FA" w:rsidP="009349FA">
      <w:pPr>
        <w:pStyle w:val="NoSpacing"/>
        <w:ind w:left="1440" w:right="2160"/>
        <w:rPr>
          <w:rFonts w:asciiTheme="minorBidi" w:hAnsiTheme="minorBidi"/>
          <w:b/>
          <w:bCs/>
          <w:sz w:val="20"/>
          <w:szCs w:val="20"/>
        </w:rPr>
      </w:pPr>
      <w:proofErr w:type="spellStart"/>
      <w:r w:rsidRPr="009349FA">
        <w:rPr>
          <w:rFonts w:asciiTheme="minorBidi" w:hAnsiTheme="minorBidi"/>
          <w:b/>
          <w:bCs/>
          <w:i/>
          <w:iCs/>
          <w:sz w:val="20"/>
          <w:szCs w:val="20"/>
        </w:rPr>
        <w:t>Bava</w:t>
      </w:r>
      <w:proofErr w:type="spellEnd"/>
      <w:r w:rsidRPr="009349FA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proofErr w:type="spellStart"/>
      <w:r w:rsidRPr="009349FA">
        <w:rPr>
          <w:rFonts w:asciiTheme="minorBidi" w:hAnsiTheme="minorBidi"/>
          <w:b/>
          <w:bCs/>
          <w:i/>
          <w:iCs/>
          <w:sz w:val="20"/>
          <w:szCs w:val="20"/>
        </w:rPr>
        <w:t>Batra</w:t>
      </w:r>
      <w:proofErr w:type="spellEnd"/>
      <w:r w:rsidRPr="009349FA">
        <w:rPr>
          <w:rFonts w:asciiTheme="minorBidi" w:hAnsiTheme="minorBidi"/>
          <w:b/>
          <w:bCs/>
          <w:sz w:val="20"/>
          <w:szCs w:val="20"/>
        </w:rPr>
        <w:t xml:space="preserve"> Chapter 1 Mishnah 1</w:t>
      </w:r>
    </w:p>
    <w:p w:rsidR="0053300C" w:rsidRDefault="0053300C" w:rsidP="0053300C">
      <w:pPr>
        <w:rPr>
          <w:rFonts w:asciiTheme="minorBidi" w:hAnsiTheme="minorBidi"/>
        </w:rPr>
      </w:pPr>
    </w:p>
    <w:p w:rsidR="009349FA" w:rsidRDefault="009349FA" w:rsidP="009349FA">
      <w:pPr>
        <w:rPr>
          <w:rFonts w:asciiTheme="minorBidi" w:hAnsiTheme="minorBidi"/>
        </w:rPr>
      </w:pPr>
      <w:r>
        <w:rPr>
          <w:rFonts w:asciiTheme="minorBidi" w:hAnsiTheme="minorBidi"/>
        </w:rPr>
        <w:t>Now let us read this Mishnah from beginning to end:</w:t>
      </w:r>
    </w:p>
    <w:p w:rsidR="009349FA" w:rsidRDefault="009349FA" w:rsidP="00D431F6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It is the tale of a </w:t>
      </w:r>
      <w:r w:rsidR="00D431F6">
        <w:rPr>
          <w:rFonts w:asciiTheme="minorBidi" w:hAnsiTheme="minorBidi"/>
        </w:rPr>
        <w:t>man and a woman</w:t>
      </w:r>
      <w:r>
        <w:rPr>
          <w:rFonts w:asciiTheme="minorBidi" w:hAnsiTheme="minorBidi"/>
        </w:rPr>
        <w:t xml:space="preserve"> betw</w:t>
      </w:r>
      <w:r w:rsidR="00D431F6">
        <w:rPr>
          <w:rFonts w:asciiTheme="minorBidi" w:hAnsiTheme="minorBidi"/>
        </w:rPr>
        <w:t>ixt</w:t>
      </w:r>
      <w:r>
        <w:rPr>
          <w:rFonts w:asciiTheme="minorBidi" w:hAnsiTheme="minorBidi"/>
        </w:rPr>
        <w:t xml:space="preserve"> whom a wall fell</w:t>
      </w:r>
    </w:p>
    <w:p w:rsidR="009349FA" w:rsidRDefault="005F5124" w:rsidP="007658C5">
      <w:pPr>
        <w:rPr>
          <w:rFonts w:asciiTheme="minorBidi" w:hAnsiTheme="minorBidi"/>
        </w:rPr>
      </w:pPr>
      <w:r>
        <w:rPr>
          <w:rFonts w:asciiTheme="minorBidi" w:hAnsiTheme="minorBidi"/>
        </w:rPr>
        <w:t>m</w:t>
      </w:r>
      <w:r w:rsidR="009349FA">
        <w:rPr>
          <w:rFonts w:asciiTheme="minorBidi" w:hAnsiTheme="minorBidi"/>
        </w:rPr>
        <w:t xml:space="preserve">aking them </w:t>
      </w:r>
      <w:r w:rsidR="00D431F6">
        <w:rPr>
          <w:rFonts w:asciiTheme="minorBidi" w:hAnsiTheme="minorBidi"/>
        </w:rPr>
        <w:t xml:space="preserve">partners in </w:t>
      </w:r>
      <w:r w:rsidR="007658C5">
        <w:rPr>
          <w:rFonts w:asciiTheme="minorBidi" w:hAnsiTheme="minorBidi"/>
        </w:rPr>
        <w:t xml:space="preserve">owning </w:t>
      </w:r>
      <w:bookmarkStart w:id="0" w:name="_GoBack"/>
      <w:bookmarkEnd w:id="0"/>
      <w:r w:rsidR="009349FA">
        <w:rPr>
          <w:rFonts w:asciiTheme="minorBidi" w:hAnsiTheme="minorBidi"/>
        </w:rPr>
        <w:t xml:space="preserve">the </w:t>
      </w:r>
      <w:r w:rsidR="00D431F6">
        <w:rPr>
          <w:rFonts w:asciiTheme="minorBidi" w:hAnsiTheme="minorBidi"/>
        </w:rPr>
        <w:t>bare</w:t>
      </w:r>
      <w:r w:rsidR="009349FA">
        <w:rPr>
          <w:rFonts w:asciiTheme="minorBidi" w:hAnsiTheme="minorBidi"/>
        </w:rPr>
        <w:t xml:space="preserve"> place and the stones</w:t>
      </w:r>
    </w:p>
    <w:p w:rsidR="009349FA" w:rsidRDefault="005F5124" w:rsidP="00D431F6">
      <w:pPr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a</w:t>
      </w:r>
      <w:r w:rsidR="009349FA">
        <w:rPr>
          <w:rFonts w:asciiTheme="minorBidi" w:hAnsiTheme="minorBidi"/>
        </w:rPr>
        <w:t>nd</w:t>
      </w:r>
      <w:proofErr w:type="gramEnd"/>
      <w:r w:rsidR="009349FA">
        <w:rPr>
          <w:rFonts w:asciiTheme="minorBidi" w:hAnsiTheme="minorBidi"/>
        </w:rPr>
        <w:t xml:space="preserve"> in the </w:t>
      </w:r>
      <w:r w:rsidR="00D431F6">
        <w:rPr>
          <w:rFonts w:asciiTheme="minorBidi" w:hAnsiTheme="minorBidi"/>
        </w:rPr>
        <w:t>emergent</w:t>
      </w:r>
      <w:r w:rsidR="009349FA">
        <w:rPr>
          <w:rFonts w:asciiTheme="minorBidi" w:hAnsiTheme="minorBidi"/>
        </w:rPr>
        <w:t xml:space="preserve"> silence, the whole space </w:t>
      </w:r>
      <w:r w:rsidR="00D431F6">
        <w:rPr>
          <w:rFonts w:asciiTheme="minorBidi" w:hAnsiTheme="minorBidi"/>
        </w:rPr>
        <w:t xml:space="preserve">their playground </w:t>
      </w:r>
      <w:r w:rsidR="009349FA">
        <w:rPr>
          <w:rFonts w:asciiTheme="minorBidi" w:hAnsiTheme="minorBidi"/>
        </w:rPr>
        <w:t xml:space="preserve">became. </w:t>
      </w:r>
    </w:p>
    <w:p w:rsidR="009349FA" w:rsidRDefault="009349FA" w:rsidP="009349FA">
      <w:pPr>
        <w:rPr>
          <w:rFonts w:asciiTheme="minorBidi" w:hAnsiTheme="minorBidi"/>
        </w:rPr>
      </w:pPr>
    </w:p>
    <w:p w:rsidR="009349FA" w:rsidRDefault="009349FA" w:rsidP="005F5124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And now let us go back to the </w:t>
      </w:r>
      <w:r w:rsidR="005F5124">
        <w:rPr>
          <w:rFonts w:asciiTheme="minorBidi" w:hAnsiTheme="minorBidi"/>
        </w:rPr>
        <w:t>beginning:</w:t>
      </w:r>
    </w:p>
    <w:p w:rsidR="005F5124" w:rsidRDefault="005F5124" w:rsidP="00D431F6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If partners </w:t>
      </w:r>
      <w:r w:rsidR="00D431F6">
        <w:rPr>
          <w:rFonts w:asciiTheme="minorBidi" w:hAnsiTheme="minorBidi"/>
        </w:rPr>
        <w:t>should</w:t>
      </w:r>
      <w:r>
        <w:rPr>
          <w:rFonts w:asciiTheme="minorBidi" w:hAnsiTheme="minorBidi"/>
        </w:rPr>
        <w:t xml:space="preserve"> make a partition</w:t>
      </w:r>
    </w:p>
    <w:p w:rsidR="005F5124" w:rsidRDefault="005F5124" w:rsidP="005F5124">
      <w:pPr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t</w:t>
      </w:r>
      <w:r w:rsidRPr="005F5124">
        <w:rPr>
          <w:rFonts w:asciiTheme="minorBidi" w:hAnsiTheme="minorBidi"/>
        </w:rPr>
        <w:t>he</w:t>
      </w:r>
      <w:proofErr w:type="gramEnd"/>
      <w:r w:rsidRPr="005F5124">
        <w:rPr>
          <w:rFonts w:asciiTheme="minorBidi" w:hAnsiTheme="minorBidi"/>
        </w:rPr>
        <w:t xml:space="preserve"> one gives three handbreadths</w:t>
      </w:r>
      <w:r>
        <w:rPr>
          <w:rFonts w:asciiTheme="minorBidi" w:hAnsiTheme="minorBidi"/>
        </w:rPr>
        <w:t xml:space="preserve"> of pain</w:t>
      </w:r>
      <w:r w:rsidRPr="005F5124">
        <w:rPr>
          <w:rFonts w:asciiTheme="minorBidi" w:hAnsiTheme="minorBidi"/>
        </w:rPr>
        <w:t xml:space="preserve">, </w:t>
      </w:r>
    </w:p>
    <w:p w:rsidR="005F5124" w:rsidRDefault="005F5124" w:rsidP="005F5124">
      <w:pPr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a</w:t>
      </w:r>
      <w:r w:rsidRPr="005F5124">
        <w:rPr>
          <w:rFonts w:asciiTheme="minorBidi" w:hAnsiTheme="minorBidi"/>
        </w:rPr>
        <w:t>nd</w:t>
      </w:r>
      <w:proofErr w:type="gramEnd"/>
      <w:r w:rsidRPr="005F5124">
        <w:rPr>
          <w:rFonts w:asciiTheme="minorBidi" w:hAnsiTheme="minorBidi"/>
        </w:rPr>
        <w:t xml:space="preserve"> the other gives three handbreadths</w:t>
      </w:r>
      <w:r>
        <w:rPr>
          <w:rFonts w:asciiTheme="minorBidi" w:hAnsiTheme="minorBidi"/>
        </w:rPr>
        <w:t xml:space="preserve"> of pain</w:t>
      </w:r>
    </w:p>
    <w:p w:rsidR="005F5124" w:rsidRDefault="005F5124" w:rsidP="00D431F6">
      <w:pPr>
        <w:rPr>
          <w:rFonts w:asciiTheme="minorBidi" w:hAnsiTheme="minorBidi"/>
        </w:rPr>
      </w:pPr>
      <w:r>
        <w:rPr>
          <w:rFonts w:asciiTheme="minorBidi" w:hAnsiTheme="minorBidi"/>
        </w:rPr>
        <w:t>(</w:t>
      </w:r>
      <w:proofErr w:type="gramStart"/>
      <w:r>
        <w:rPr>
          <w:rFonts w:asciiTheme="minorBidi" w:hAnsiTheme="minorBidi"/>
        </w:rPr>
        <w:t>the</w:t>
      </w:r>
      <w:proofErr w:type="gramEnd"/>
      <w:r>
        <w:rPr>
          <w:rFonts w:asciiTheme="minorBidi" w:hAnsiTheme="minorBidi"/>
        </w:rPr>
        <w:t xml:space="preserve"> stones, from this side and that, go back in place)</w:t>
      </w:r>
    </w:p>
    <w:p w:rsidR="005F5124" w:rsidRDefault="005F5124" w:rsidP="00CB37B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and the house </w:t>
      </w:r>
      <w:r w:rsidR="00CB37BE">
        <w:rPr>
          <w:rFonts w:asciiTheme="minorBidi" w:hAnsiTheme="minorBidi"/>
        </w:rPr>
        <w:t>sitting pretty on its hill.</w:t>
      </w:r>
    </w:p>
    <w:p w:rsidR="005F5124" w:rsidRDefault="00D431F6" w:rsidP="005F5124">
      <w:pPr>
        <w:rPr>
          <w:rFonts w:asciiTheme="minorBidi" w:hAnsiTheme="minorBidi"/>
        </w:rPr>
      </w:pPr>
      <w:proofErr w:type="gramStart"/>
      <w:r>
        <w:rPr>
          <w:rFonts w:asciiTheme="minorBidi" w:hAnsiTheme="minorBidi"/>
        </w:rPr>
        <w:t>A</w:t>
      </w:r>
      <w:r w:rsidR="005F5124">
        <w:rPr>
          <w:rFonts w:asciiTheme="minorBidi" w:hAnsiTheme="minorBidi"/>
        </w:rPr>
        <w:t xml:space="preserve">nd the yard – a </w:t>
      </w:r>
      <w:r w:rsidR="00CB37BE">
        <w:rPr>
          <w:rFonts w:asciiTheme="minorBidi" w:hAnsiTheme="minorBidi"/>
        </w:rPr>
        <w:t>court</w:t>
      </w:r>
      <w:r w:rsidR="005F5124">
        <w:rPr>
          <w:rFonts w:asciiTheme="minorBidi" w:hAnsiTheme="minorBidi"/>
        </w:rPr>
        <w:t>yard.</w:t>
      </w:r>
      <w:proofErr w:type="gramEnd"/>
      <w:r w:rsidR="005F5124">
        <w:rPr>
          <w:rFonts w:asciiTheme="minorBidi" w:hAnsiTheme="minorBidi"/>
        </w:rPr>
        <w:t xml:space="preserve"> </w:t>
      </w:r>
    </w:p>
    <w:p w:rsidR="005F5124" w:rsidRPr="009349FA" w:rsidRDefault="00D431F6" w:rsidP="00D431F6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And the </w:t>
      </w:r>
      <w:proofErr w:type="gramStart"/>
      <w:r>
        <w:rPr>
          <w:rFonts w:asciiTheme="minorBidi" w:hAnsiTheme="minorBidi"/>
        </w:rPr>
        <w:t>wailing wall</w:t>
      </w:r>
      <w:proofErr w:type="gramEnd"/>
      <w:r>
        <w:rPr>
          <w:rFonts w:asciiTheme="minorBidi" w:hAnsiTheme="minorBidi"/>
        </w:rPr>
        <w:t xml:space="preserve"> rising higher and higher in the middle. </w:t>
      </w:r>
    </w:p>
    <w:p w:rsidR="009349FA" w:rsidRPr="009349FA" w:rsidRDefault="009349FA" w:rsidP="0053300C">
      <w:pPr>
        <w:rPr>
          <w:rFonts w:asciiTheme="minorBidi" w:hAnsiTheme="minorBidi"/>
        </w:rPr>
      </w:pPr>
    </w:p>
    <w:p w:rsidR="001A0B61" w:rsidRPr="009349FA" w:rsidRDefault="001A0B61" w:rsidP="001A0B61">
      <w:pPr>
        <w:rPr>
          <w:rFonts w:asciiTheme="minorBidi" w:hAnsiTheme="minorBidi"/>
        </w:rPr>
      </w:pPr>
    </w:p>
    <w:p w:rsidR="001A0B61" w:rsidRPr="009349FA" w:rsidRDefault="001A0B61" w:rsidP="001A0B61">
      <w:pPr>
        <w:rPr>
          <w:rFonts w:asciiTheme="minorBidi" w:hAnsiTheme="minorBidi"/>
        </w:rPr>
      </w:pPr>
    </w:p>
    <w:p w:rsidR="00DB514A" w:rsidRPr="009349FA" w:rsidRDefault="00DB514A" w:rsidP="001A0B61">
      <w:pPr>
        <w:rPr>
          <w:rFonts w:asciiTheme="minorBidi" w:hAnsiTheme="minorBidi"/>
        </w:rPr>
      </w:pPr>
    </w:p>
    <w:sectPr w:rsidR="00DB514A" w:rsidRPr="0093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61"/>
    <w:rsid w:val="001A0B61"/>
    <w:rsid w:val="0053300C"/>
    <w:rsid w:val="005F5124"/>
    <w:rsid w:val="007658C5"/>
    <w:rsid w:val="009349FA"/>
    <w:rsid w:val="00CB37BE"/>
    <w:rsid w:val="00D431F6"/>
    <w:rsid w:val="00DB514A"/>
    <w:rsid w:val="00D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0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2018-11-19T16:36:00Z</dcterms:created>
  <dcterms:modified xsi:type="dcterms:W3CDTF">2018-11-22T08:28:00Z</dcterms:modified>
</cp:coreProperties>
</file>