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4D7AA" w14:textId="77777777" w:rsidR="00147602" w:rsidRPr="00147602" w:rsidRDefault="00147602" w:rsidP="00147602">
      <w:pPr>
        <w:pStyle w:val="PlainText"/>
        <w:rPr>
          <w:rFonts w:cs="Courier New"/>
        </w:rPr>
      </w:pPr>
      <w:bookmarkStart w:id="0" w:name="_GoBack"/>
      <w:bookmarkEnd w:id="0"/>
    </w:p>
    <w:p w14:paraId="5102636F" w14:textId="77777777" w:rsidR="00147602" w:rsidRPr="00147602" w:rsidRDefault="00147602" w:rsidP="00147602">
      <w:pPr>
        <w:pStyle w:val="PlainText"/>
        <w:rPr>
          <w:rFonts w:cs="Courier New"/>
        </w:rPr>
      </w:pPr>
      <w:r w:rsidRPr="00147602">
        <w:rPr>
          <w:rFonts w:cs="Courier New"/>
        </w:rPr>
        <w:t>\</w:t>
      </w:r>
      <w:proofErr w:type="spellStart"/>
      <w:r w:rsidRPr="00147602">
        <w:rPr>
          <w:rFonts w:cs="Courier New"/>
        </w:rPr>
        <w:t>clearpage</w:t>
      </w:r>
      <w:proofErr w:type="spellEnd"/>
    </w:p>
    <w:p w14:paraId="63AD6886" w14:textId="77777777" w:rsidR="00147602" w:rsidRPr="00147602" w:rsidRDefault="00147602" w:rsidP="00147602">
      <w:pPr>
        <w:pStyle w:val="PlainText"/>
        <w:rPr>
          <w:rFonts w:cs="Courier New"/>
        </w:rPr>
      </w:pPr>
    </w:p>
    <w:p w14:paraId="0E8FB64C" w14:textId="77777777" w:rsidR="00147602" w:rsidRPr="00147602" w:rsidRDefault="00147602" w:rsidP="00147602">
      <w:pPr>
        <w:pStyle w:val="PlainText"/>
        <w:rPr>
          <w:rFonts w:cs="Courier New"/>
        </w:rPr>
      </w:pPr>
      <w:r w:rsidRPr="00147602">
        <w:rPr>
          <w:rFonts w:cs="Courier New"/>
        </w:rPr>
        <w:t>\begin{</w:t>
      </w:r>
      <w:proofErr w:type="spellStart"/>
      <w:r w:rsidRPr="00147602">
        <w:rPr>
          <w:rFonts w:cs="Courier New"/>
        </w:rPr>
        <w:t>flushleft</w:t>
      </w:r>
      <w:proofErr w:type="spellEnd"/>
      <w:r w:rsidRPr="00147602">
        <w:rPr>
          <w:rFonts w:cs="Courier New"/>
        </w:rPr>
        <w:t>}</w:t>
      </w:r>
    </w:p>
    <w:p w14:paraId="3A513E60" w14:textId="77777777" w:rsidR="00147602" w:rsidRPr="00147602" w:rsidRDefault="00147602" w:rsidP="00147602">
      <w:pPr>
        <w:pStyle w:val="PlainText"/>
        <w:rPr>
          <w:rFonts w:cs="Courier New"/>
        </w:rPr>
      </w:pPr>
      <w:r w:rsidRPr="00147602">
        <w:rPr>
          <w:rFonts w:cs="Courier New"/>
        </w:rPr>
        <w:t>\Huge {\bf Abstract}</w:t>
      </w:r>
    </w:p>
    <w:p w14:paraId="59D2CEA0" w14:textId="77777777" w:rsidR="00147602" w:rsidRPr="00147602" w:rsidRDefault="00147602" w:rsidP="00147602">
      <w:pPr>
        <w:pStyle w:val="PlainText"/>
        <w:rPr>
          <w:rFonts w:cs="Courier New"/>
        </w:rPr>
      </w:pPr>
      <w:r w:rsidRPr="00147602">
        <w:rPr>
          <w:rFonts w:cs="Courier New"/>
        </w:rPr>
        <w:t>\end{</w:t>
      </w:r>
      <w:proofErr w:type="spellStart"/>
      <w:r w:rsidRPr="00147602">
        <w:rPr>
          <w:rFonts w:cs="Courier New"/>
        </w:rPr>
        <w:t>flushleft</w:t>
      </w:r>
      <w:proofErr w:type="spellEnd"/>
      <w:r w:rsidRPr="00147602">
        <w:rPr>
          <w:rFonts w:cs="Courier New"/>
        </w:rPr>
        <w:t>}</w:t>
      </w:r>
    </w:p>
    <w:p w14:paraId="074DC398" w14:textId="77777777" w:rsidR="00147602" w:rsidRPr="00147602" w:rsidRDefault="00147602" w:rsidP="00147602">
      <w:pPr>
        <w:pStyle w:val="PlainText"/>
        <w:rPr>
          <w:rFonts w:cs="Courier New"/>
        </w:rPr>
      </w:pPr>
      <w:r w:rsidRPr="00147602">
        <w:rPr>
          <w:rFonts w:cs="Courier New"/>
        </w:rPr>
        <w:t>\</w:t>
      </w:r>
      <w:proofErr w:type="spellStart"/>
      <w:r w:rsidRPr="00147602">
        <w:rPr>
          <w:rFonts w:cs="Courier New"/>
        </w:rPr>
        <w:t>vspace</w:t>
      </w:r>
      <w:proofErr w:type="spellEnd"/>
      <w:r w:rsidRPr="00147602">
        <w:rPr>
          <w:rFonts w:cs="Courier New"/>
        </w:rPr>
        <w:t>{1.2cm}</w:t>
      </w:r>
    </w:p>
    <w:p w14:paraId="4D554E2C" w14:textId="77777777" w:rsidR="00147602" w:rsidRPr="00147602" w:rsidRDefault="00147602" w:rsidP="00147602">
      <w:pPr>
        <w:pStyle w:val="PlainText"/>
        <w:rPr>
          <w:rFonts w:cs="Courier New"/>
        </w:rPr>
      </w:pPr>
    </w:p>
    <w:p w14:paraId="5CA4D16A" w14:textId="16E9F567" w:rsidR="00147602" w:rsidRPr="00147602" w:rsidRDefault="00147602" w:rsidP="00147602">
      <w:pPr>
        <w:pStyle w:val="PlainText"/>
        <w:rPr>
          <w:rFonts w:cs="Courier New"/>
        </w:rPr>
      </w:pPr>
      <w:r w:rsidRPr="00147602">
        <w:rPr>
          <w:rFonts w:cs="Courier New"/>
        </w:rPr>
        <w:t xml:space="preserve">This work </w:t>
      </w:r>
      <w:del w:id="1" w:author="BK" w:date="2018-09-08T12:10:00Z">
        <w:r w:rsidR="00283427">
          <w:delText>present</w:delText>
        </w:r>
      </w:del>
      <w:ins w:id="2" w:author="BK" w:date="2018-09-08T12:10:00Z">
        <w:r w:rsidRPr="00147602">
          <w:rPr>
            <w:rFonts w:cs="Courier New"/>
          </w:rPr>
          <w:t>presents</w:t>
        </w:r>
      </w:ins>
      <w:r w:rsidRPr="00147602">
        <w:rPr>
          <w:rFonts w:cs="Courier New"/>
        </w:rPr>
        <w:t xml:space="preserve"> an </w:t>
      </w:r>
      <w:del w:id="3" w:author="BK" w:date="2018-09-08T12:10:00Z">
        <w:r w:rsidR="00283427">
          <w:delText xml:space="preserve">Auditory </w:delText>
        </w:r>
      </w:del>
      <w:ins w:id="4" w:author="BK" w:date="2018-09-08T12:10:00Z">
        <w:r w:rsidRPr="00147602">
          <w:rPr>
            <w:rFonts w:cs="Courier New"/>
          </w:rPr>
          <w:t>auditory-</w:t>
        </w:r>
      </w:ins>
      <w:r w:rsidRPr="00147602">
        <w:rPr>
          <w:rFonts w:cs="Courier New"/>
        </w:rPr>
        <w:t xml:space="preserve">emulation program that </w:t>
      </w:r>
      <w:del w:id="5" w:author="BK" w:date="2018-09-08T12:10:00Z">
        <w:r w:rsidR="00283427">
          <w:delText>solves Auditory Neural</w:delText>
        </w:r>
      </w:del>
      <w:ins w:id="6" w:author="BK" w:date="2018-09-08T12:10:00Z">
        <w:r w:rsidRPr="00147602">
          <w:rPr>
            <w:rFonts w:cs="Courier New"/>
          </w:rPr>
          <w:t>simulates the auditory neural</w:t>
        </w:r>
      </w:ins>
      <w:r w:rsidRPr="00147602">
        <w:rPr>
          <w:rFonts w:cs="Courier New"/>
        </w:rPr>
        <w:t xml:space="preserve"> response and </w:t>
      </w:r>
      <w:del w:id="7" w:author="BK" w:date="2018-09-08T12:10:00Z">
        <w:r w:rsidR="00283427">
          <w:delText>detects Hearing</w:delText>
        </w:r>
      </w:del>
      <w:ins w:id="8" w:author="BK" w:date="2018-09-08T12:10:00Z">
        <w:r w:rsidRPr="00147602">
          <w:rPr>
            <w:rFonts w:cs="Courier New"/>
          </w:rPr>
          <w:t>determines hearing</w:t>
        </w:r>
      </w:ins>
      <w:r w:rsidRPr="00147602">
        <w:rPr>
          <w:rFonts w:cs="Courier New"/>
        </w:rPr>
        <w:t xml:space="preserve"> level based on </w:t>
      </w:r>
      <w:del w:id="9" w:author="BK" w:date="2018-09-08T12:10:00Z">
        <w:r w:rsidR="00283427">
          <w:delText xml:space="preserve">Parallel Time </w:delText>
        </w:r>
      </w:del>
      <w:ins w:id="10" w:author="BK" w:date="2018-09-08T12:10:00Z">
        <w:r w:rsidRPr="00147602">
          <w:rPr>
            <w:rFonts w:cs="Courier New"/>
          </w:rPr>
          <w:t>a parallel time-</w:t>
        </w:r>
      </w:ins>
      <w:r w:rsidRPr="00147602">
        <w:rPr>
          <w:rFonts w:cs="Courier New"/>
        </w:rPr>
        <w:t xml:space="preserve">domain </w:t>
      </w:r>
      <w:del w:id="11" w:author="BK" w:date="2018-09-08T12:10:00Z">
        <w:r w:rsidR="00283427">
          <w:delText>non-linear</w:delText>
        </w:r>
      </w:del>
      <w:ins w:id="12" w:author="BK" w:date="2018-09-08T12:10:00Z">
        <w:r w:rsidRPr="00147602">
          <w:rPr>
            <w:rFonts w:cs="Courier New"/>
          </w:rPr>
          <w:t>nonlinear</w:t>
        </w:r>
      </w:ins>
      <w:r w:rsidRPr="00147602">
        <w:rPr>
          <w:rFonts w:cs="Courier New"/>
        </w:rPr>
        <w:t xml:space="preserve"> solution of the </w:t>
      </w:r>
      <w:del w:id="13" w:author="BK" w:date="2018-09-08T12:10:00Z">
        <w:r w:rsidR="00283427">
          <w:delText>Cochlea</w:delText>
        </w:r>
      </w:del>
      <w:ins w:id="14" w:author="BK" w:date="2018-09-08T12:10:00Z">
        <w:r w:rsidRPr="00147602">
          <w:rPr>
            <w:rFonts w:cs="Courier New"/>
          </w:rPr>
          <w:t>cochlea</w:t>
        </w:r>
      </w:ins>
      <w:r w:rsidRPr="00147602">
        <w:rPr>
          <w:rFonts w:cs="Courier New"/>
        </w:rPr>
        <w:t xml:space="preserve">. Previous </w:t>
      </w:r>
      <w:del w:id="15" w:author="BK" w:date="2018-09-08T12:10:00Z">
        <w:r w:rsidR="00283427">
          <w:delText>solution</w:delText>
        </w:r>
      </w:del>
      <w:ins w:id="16" w:author="BK" w:date="2018-09-08T12:10:00Z">
        <w:r w:rsidRPr="00147602">
          <w:rPr>
            <w:rFonts w:cs="Courier New"/>
          </w:rPr>
          <w:t>such simulations</w:t>
        </w:r>
      </w:ins>
      <w:r w:rsidRPr="00147602">
        <w:rPr>
          <w:rFonts w:cs="Courier New"/>
        </w:rPr>
        <w:t xml:space="preserve"> used </w:t>
      </w:r>
      <w:ins w:id="17" w:author="BK" w:date="2018-09-08T12:10:00Z">
        <w:r w:rsidRPr="00147602">
          <w:rPr>
            <w:rFonts w:cs="Courier New"/>
          </w:rPr>
          <w:t xml:space="preserve">a </w:t>
        </w:r>
      </w:ins>
      <w:r w:rsidRPr="00147602">
        <w:rPr>
          <w:rFonts w:cs="Courier New"/>
        </w:rPr>
        <w:t xml:space="preserve">parallel calculation of </w:t>
      </w:r>
      <w:del w:id="18" w:author="BK" w:date="2018-09-08T12:10:00Z">
        <w:r w:rsidR="00283427">
          <w:delText>Basilar</w:delText>
        </w:r>
      </w:del>
      <w:ins w:id="19" w:author="BK" w:date="2018-09-08T12:10:00Z">
        <w:r w:rsidRPr="00147602">
          <w:rPr>
            <w:rFonts w:cs="Courier New"/>
          </w:rPr>
          <w:t>the basilar</w:t>
        </w:r>
      </w:ins>
      <w:r w:rsidRPr="00147602">
        <w:rPr>
          <w:rFonts w:cs="Courier New"/>
        </w:rPr>
        <w:t xml:space="preserve"> membrane velocity and </w:t>
      </w:r>
      <w:del w:id="20" w:author="BK" w:date="2018-09-08T12:10:00Z">
        <w:r w:rsidR="00283427">
          <w:delText>than</w:delText>
        </w:r>
      </w:del>
      <w:ins w:id="21" w:author="BK" w:date="2018-09-08T12:10:00Z">
        <w:r w:rsidRPr="00147602">
          <w:rPr>
            <w:rFonts w:cs="Courier New"/>
          </w:rPr>
          <w:t>then</w:t>
        </w:r>
      </w:ins>
      <w:r w:rsidRPr="00147602">
        <w:rPr>
          <w:rFonts w:cs="Courier New"/>
        </w:rPr>
        <w:t xml:space="preserve"> calculated </w:t>
      </w:r>
      <w:ins w:id="22" w:author="BK" w:date="2018-09-08T12:10:00Z">
        <w:r w:rsidRPr="00147602">
          <w:rPr>
            <w:rFonts w:cs="Courier New"/>
          </w:rPr>
          <w:t xml:space="preserve">the </w:t>
        </w:r>
      </w:ins>
      <w:r w:rsidRPr="00147602">
        <w:rPr>
          <w:rFonts w:cs="Courier New"/>
        </w:rPr>
        <w:t xml:space="preserve">serial </w:t>
      </w:r>
      <w:del w:id="23" w:author="BK" w:date="2018-09-08T12:10:00Z">
        <w:r w:rsidR="00283427">
          <w:delText>Neural Response along time</w:delText>
        </w:r>
      </w:del>
      <w:ins w:id="24" w:author="BK" w:date="2018-09-08T12:10:00Z">
        <w:r w:rsidRPr="00147602">
          <w:rPr>
            <w:rFonts w:cs="Courier New"/>
          </w:rPr>
          <w:t>neural response in the temporal</w:t>
        </w:r>
      </w:ins>
      <w:r w:rsidRPr="00147602">
        <w:rPr>
          <w:rFonts w:cs="Courier New"/>
        </w:rPr>
        <w:t xml:space="preserve"> and longitudinal </w:t>
      </w:r>
      <w:del w:id="25" w:author="BK" w:date="2018-09-08T12:10:00Z">
        <w:r w:rsidR="00283427">
          <w:delText>dimension</w:delText>
        </w:r>
      </w:del>
      <w:ins w:id="26" w:author="BK" w:date="2018-09-08T12:10:00Z">
        <w:r w:rsidRPr="00147602">
          <w:rPr>
            <w:rFonts w:cs="Courier New"/>
          </w:rPr>
          <w:t>dimensions. However</w:t>
        </w:r>
      </w:ins>
      <w:r w:rsidRPr="00147602">
        <w:rPr>
          <w:rFonts w:cs="Courier New"/>
        </w:rPr>
        <w:t xml:space="preserve">, this </w:t>
      </w:r>
      <w:del w:id="27" w:author="BK" w:date="2018-09-08T12:10:00Z">
        <w:r w:rsidR="00283427">
          <w:delText>solution</w:delText>
        </w:r>
      </w:del>
      <w:ins w:id="28" w:author="BK" w:date="2018-09-08T12:10:00Z">
        <w:r w:rsidRPr="00147602">
          <w:rPr>
            <w:rFonts w:cs="Courier New"/>
          </w:rPr>
          <w:t>approach suffers from</w:t>
        </w:r>
      </w:ins>
      <w:r w:rsidRPr="00147602">
        <w:rPr>
          <w:rFonts w:cs="Courier New"/>
        </w:rPr>
        <w:t xml:space="preserve"> limited </w:t>
      </w:r>
      <w:del w:id="29" w:author="BK" w:date="2018-09-08T12:10:00Z">
        <w:r w:rsidR="00283427">
          <w:delText xml:space="preserve">has </w:delText>
        </w:r>
      </w:del>
      <w:r w:rsidRPr="00147602">
        <w:rPr>
          <w:rFonts w:cs="Courier New"/>
        </w:rPr>
        <w:t xml:space="preserve">efficiency </w:t>
      </w:r>
      <w:del w:id="30" w:author="BK" w:date="2018-09-08T12:10:00Z">
        <w:r w:rsidR="00283427">
          <w:delText>by both copy</w:delText>
        </w:r>
      </w:del>
      <w:ins w:id="31" w:author="BK" w:date="2018-09-08T12:10:00Z">
        <w:r w:rsidRPr="00147602">
          <w:rPr>
            <w:rFonts w:cs="Courier New"/>
          </w:rPr>
          <w:t>because it requires copying</w:t>
        </w:r>
      </w:ins>
      <w:r w:rsidRPr="00147602">
        <w:rPr>
          <w:rFonts w:cs="Courier New"/>
        </w:rPr>
        <w:t xml:space="preserve"> large arrays and </w:t>
      </w:r>
      <w:del w:id="32" w:author="BK" w:date="2018-09-08T12:10:00Z">
        <w:r w:rsidR="00283427">
          <w:delText>perform</w:delText>
        </w:r>
      </w:del>
      <w:ins w:id="33" w:author="BK" w:date="2018-09-08T12:10:00Z">
        <w:r w:rsidRPr="00147602">
          <w:rPr>
            <w:rFonts w:cs="Courier New"/>
          </w:rPr>
          <w:t>performing</w:t>
        </w:r>
      </w:ins>
      <w:r w:rsidRPr="00147602">
        <w:rPr>
          <w:rFonts w:cs="Courier New"/>
        </w:rPr>
        <w:t xml:space="preserve"> serial computation. </w:t>
      </w:r>
      <w:del w:id="34" w:author="BK" w:date="2018-09-08T12:10:00Z">
        <w:r w:rsidR="00283427">
          <w:delText>using GPU</w:delText>
        </w:r>
      </w:del>
      <w:ins w:id="35" w:author="BK" w:date="2018-09-08T12:10:00Z">
        <w:r w:rsidRPr="00147602">
          <w:rPr>
            <w:rFonts w:cs="Courier New"/>
          </w:rPr>
          <w:t>In contrast, the proposed approach uses the graphics processing unit</w:t>
        </w:r>
      </w:ins>
      <w:r w:rsidRPr="00147602">
        <w:rPr>
          <w:rFonts w:cs="Courier New"/>
        </w:rPr>
        <w:t xml:space="preserve"> to </w:t>
      </w:r>
      <w:del w:id="36" w:author="BK" w:date="2018-09-08T12:10:00Z">
        <w:r w:rsidR="00283427">
          <w:delText>massive</w:delText>
        </w:r>
      </w:del>
      <w:ins w:id="37" w:author="BK" w:date="2018-09-08T12:10:00Z">
        <w:r w:rsidRPr="00147602">
          <w:rPr>
            <w:rFonts w:cs="Courier New"/>
          </w:rPr>
          <w:t>do massively</w:t>
        </w:r>
      </w:ins>
      <w:r w:rsidRPr="00147602">
        <w:rPr>
          <w:rFonts w:cs="Courier New"/>
        </w:rPr>
        <w:t xml:space="preserve"> parallel computing</w:t>
      </w:r>
      <w:del w:id="38" w:author="BK" w:date="2018-09-08T12:10:00Z">
        <w:r w:rsidR="00283427">
          <w:delText xml:space="preserve"> </w:delText>
        </w:r>
      </w:del>
      <w:ins w:id="39" w:author="BK" w:date="2018-09-08T12:10:00Z">
        <w:r w:rsidRPr="00147602">
          <w:rPr>
            <w:rFonts w:cs="Courier New"/>
          </w:rPr>
          <w:t>, which accelerates the just-noticeable-difference (</w:t>
        </w:r>
      </w:ins>
      <w:r w:rsidRPr="00147602">
        <w:rPr>
          <w:rFonts w:cs="Courier New"/>
        </w:rPr>
        <w:t>JND</w:t>
      </w:r>
      <w:ins w:id="40" w:author="BK" w:date="2018-09-08T12:10:00Z">
        <w:r w:rsidRPr="00147602">
          <w:rPr>
            <w:rFonts w:cs="Courier New"/>
          </w:rPr>
          <w:t>)</w:t>
        </w:r>
      </w:ins>
      <w:r w:rsidRPr="00147602">
        <w:rPr>
          <w:rFonts w:cs="Courier New"/>
        </w:rPr>
        <w:t xml:space="preserve"> calculation </w:t>
      </w:r>
      <w:del w:id="41" w:author="BK" w:date="2018-09-08T12:10:00Z">
        <w:r w:rsidR="00283427">
          <w:delText>speed can be accelerated by</w:delText>
        </w:r>
      </w:del>
      <w:ins w:id="42" w:author="BK" w:date="2018-09-08T12:10:00Z">
        <w:r w:rsidRPr="00147602">
          <w:rPr>
            <w:rFonts w:cs="Courier New"/>
          </w:rPr>
          <w:t>by a</w:t>
        </w:r>
      </w:ins>
      <w:r w:rsidRPr="00147602">
        <w:rPr>
          <w:rFonts w:cs="Courier New"/>
        </w:rPr>
        <w:t xml:space="preserve"> factor of 80</w:t>
      </w:r>
      <w:del w:id="43" w:author="BK" w:date="2018-09-08T12:10:00Z">
        <w:r w:rsidR="00283427">
          <w:delText>--</w:delText>
        </w:r>
      </w:del>
      <w:ins w:id="44" w:author="BK" w:date="2018-09-08T12:10:00Z">
        <w:r w:rsidRPr="00147602">
          <w:rPr>
            <w:rFonts w:cs="Courier New"/>
          </w:rPr>
          <w:t xml:space="preserve"> to </w:t>
        </w:r>
      </w:ins>
      <w:r w:rsidRPr="00147602">
        <w:rPr>
          <w:rFonts w:cs="Courier New"/>
        </w:rPr>
        <w:t>400</w:t>
      </w:r>
      <w:del w:id="45" w:author="BK" w:date="2018-09-08T12:10:00Z">
        <w:r w:rsidR="00283427">
          <w:delText>, which make this solution</w:delText>
        </w:r>
      </w:del>
      <w:ins w:id="46" w:author="BK" w:date="2018-09-08T12:10:00Z">
        <w:r w:rsidRPr="00147602">
          <w:rPr>
            <w:rFonts w:cs="Courier New"/>
          </w:rPr>
          <w:t>. This is</w:t>
        </w:r>
      </w:ins>
      <w:r w:rsidRPr="00147602">
        <w:rPr>
          <w:rFonts w:cs="Courier New"/>
        </w:rPr>
        <w:t xml:space="preserve"> valuable </w:t>
      </w:r>
      <w:del w:id="47" w:author="BK" w:date="2018-09-08T12:10:00Z">
        <w:r w:rsidR="00283427">
          <w:delText xml:space="preserve">for </w:delText>
        </w:r>
      </w:del>
      <w:r w:rsidRPr="00147602">
        <w:rPr>
          <w:rFonts w:cs="Courier New"/>
        </w:rPr>
        <w:t>both</w:t>
      </w:r>
      <w:ins w:id="48" w:author="BK" w:date="2018-09-08T12:10:00Z">
        <w:r w:rsidRPr="00147602">
          <w:rPr>
            <w:rFonts w:cs="Courier New"/>
          </w:rPr>
          <w:t xml:space="preserve"> to</w:t>
        </w:r>
      </w:ins>
      <w:r w:rsidRPr="00147602">
        <w:rPr>
          <w:rFonts w:cs="Courier New"/>
        </w:rPr>
        <w:t xml:space="preserve"> calculate </w:t>
      </w:r>
      <w:ins w:id="49" w:author="BK" w:date="2018-09-08T12:10:00Z">
        <w:r w:rsidRPr="00147602">
          <w:rPr>
            <w:rFonts w:cs="Courier New"/>
          </w:rPr>
          <w:t xml:space="preserve">the </w:t>
        </w:r>
      </w:ins>
      <w:r w:rsidRPr="00147602">
        <w:rPr>
          <w:rFonts w:cs="Courier New"/>
        </w:rPr>
        <w:t>hearing level for single</w:t>
      </w:r>
      <w:del w:id="50" w:author="BK" w:date="2018-09-08T12:10:00Z">
        <w:r w:rsidR="00283427">
          <w:delText xml:space="preserve"> </w:delText>
        </w:r>
      </w:del>
      <w:ins w:id="51" w:author="BK" w:date="2018-09-08T12:10:00Z">
        <w:r w:rsidRPr="00147602">
          <w:rPr>
            <w:rFonts w:cs="Courier New"/>
          </w:rPr>
          <w:t>-</w:t>
        </w:r>
      </w:ins>
      <w:r w:rsidRPr="00147602">
        <w:rPr>
          <w:rFonts w:cs="Courier New"/>
        </w:rPr>
        <w:t xml:space="preserve">pitch </w:t>
      </w:r>
      <w:del w:id="52" w:author="BK" w:date="2018-09-08T12:10:00Z">
        <w:r w:rsidR="00283427">
          <w:delText>signal</w:delText>
        </w:r>
      </w:del>
      <w:ins w:id="53" w:author="BK" w:date="2018-09-08T12:10:00Z">
        <w:r w:rsidRPr="00147602">
          <w:rPr>
            <w:rFonts w:cs="Courier New"/>
          </w:rPr>
          <w:t>signals</w:t>
        </w:r>
      </w:ins>
      <w:r w:rsidRPr="00147602">
        <w:rPr>
          <w:rFonts w:cs="Courier New"/>
        </w:rPr>
        <w:t xml:space="preserve"> and spoken words</w:t>
      </w:r>
      <w:del w:id="54" w:author="BK" w:date="2018-09-08T12:10:00Z">
        <w:r w:rsidR="00283427">
          <w:delText xml:space="preserve">, both </w:delText>
        </w:r>
      </w:del>
      <w:ins w:id="55" w:author="BK" w:date="2018-09-08T12:10:00Z">
        <w:r w:rsidRPr="00147602">
          <w:rPr>
            <w:rFonts w:cs="Courier New"/>
          </w:rPr>
          <w:t xml:space="preserve"> (</w:t>
        </w:r>
      </w:ins>
      <w:r w:rsidRPr="00147602">
        <w:rPr>
          <w:rFonts w:cs="Courier New"/>
        </w:rPr>
        <w:t xml:space="preserve">with </w:t>
      </w:r>
      <w:del w:id="56" w:author="BK" w:date="2018-09-08T12:10:00Z">
        <w:r w:rsidR="00283427">
          <w:delText xml:space="preserve">variable kinds </w:delText>
        </w:r>
      </w:del>
      <w:ins w:id="57" w:author="BK" w:date="2018-09-08T12:10:00Z">
        <w:r w:rsidRPr="00147602">
          <w:rPr>
            <w:rFonts w:cs="Courier New"/>
          </w:rPr>
          <w:t xml:space="preserve">various types of </w:t>
        </w:r>
      </w:ins>
      <w:r w:rsidRPr="00147602">
        <w:rPr>
          <w:rFonts w:cs="Courier New"/>
        </w:rPr>
        <w:t>noise or in silence</w:t>
      </w:r>
      <w:del w:id="58" w:author="BK" w:date="2018-09-08T12:10:00Z">
        <w:r w:rsidR="00283427">
          <w:delText>,</w:delText>
        </w:r>
      </w:del>
      <w:ins w:id="59" w:author="BK" w:date="2018-09-08T12:10:00Z">
        <w:r w:rsidRPr="00147602">
          <w:rPr>
            <w:rFonts w:cs="Courier New"/>
          </w:rPr>
          <w:t>)</w:t>
        </w:r>
      </w:ins>
      <w:r w:rsidRPr="00147602">
        <w:rPr>
          <w:rFonts w:cs="Courier New"/>
        </w:rPr>
        <w:t xml:space="preserve"> and </w:t>
      </w:r>
      <w:del w:id="60" w:author="BK" w:date="2018-09-08T12:10:00Z">
        <w:r w:rsidR="00283427">
          <w:delText>measuring effects</w:delText>
        </w:r>
      </w:del>
      <w:ins w:id="61" w:author="BK" w:date="2018-09-08T12:10:00Z">
        <w:r w:rsidRPr="00147602">
          <w:rPr>
            <w:rFonts w:cs="Courier New"/>
          </w:rPr>
          <w:t>to determine how various types</w:t>
        </w:r>
      </w:ins>
      <w:r w:rsidRPr="00147602">
        <w:rPr>
          <w:rFonts w:cs="Courier New"/>
        </w:rPr>
        <w:t xml:space="preserve"> of </w:t>
      </w:r>
      <w:del w:id="62" w:author="BK" w:date="2018-09-08T12:10:00Z">
        <w:r w:rsidR="00283427">
          <w:delText xml:space="preserve">different </w:delText>
        </w:r>
      </w:del>
      <w:r w:rsidRPr="00147602">
        <w:rPr>
          <w:rFonts w:cs="Courier New"/>
        </w:rPr>
        <w:t xml:space="preserve">hearing </w:t>
      </w:r>
      <w:del w:id="63" w:author="BK" w:date="2018-09-08T12:10:00Z">
        <w:r w:rsidR="00283427">
          <w:delText>aid prescriptions on</w:delText>
        </w:r>
      </w:del>
      <w:ins w:id="64" w:author="BK" w:date="2018-09-08T12:10:00Z">
        <w:r w:rsidRPr="00147602">
          <w:rPr>
            <w:rFonts w:cs="Courier New"/>
          </w:rPr>
          <w:t>aids affect</w:t>
        </w:r>
      </w:ins>
      <w:r w:rsidRPr="00147602">
        <w:rPr>
          <w:rFonts w:cs="Courier New"/>
        </w:rPr>
        <w:t xml:space="preserve"> the JND.</w:t>
      </w:r>
    </w:p>
    <w:p w14:paraId="28783474" w14:textId="77777777" w:rsidR="00283427" w:rsidRDefault="00283427" w:rsidP="00283427">
      <w:pPr>
        <w:rPr>
          <w:del w:id="65" w:author="BK" w:date="2018-09-08T12:10:00Z"/>
        </w:rPr>
      </w:pPr>
    </w:p>
    <w:p w14:paraId="3A02AAC5" w14:textId="77777777" w:rsidR="00147602" w:rsidRPr="00147602" w:rsidRDefault="00147602" w:rsidP="00147602">
      <w:pPr>
        <w:pStyle w:val="PlainText"/>
        <w:rPr>
          <w:rFonts w:cs="Courier New"/>
        </w:rPr>
      </w:pPr>
    </w:p>
    <w:p w14:paraId="135E2A8D" w14:textId="77777777" w:rsidR="00147602" w:rsidRPr="00147602" w:rsidRDefault="00147602" w:rsidP="00147602">
      <w:pPr>
        <w:pStyle w:val="PlainText"/>
        <w:rPr>
          <w:rFonts w:cs="Courier New"/>
        </w:rPr>
      </w:pPr>
      <w:r w:rsidRPr="00147602">
        <w:rPr>
          <w:rFonts w:cs="Courier New"/>
        </w:rPr>
        <w:t xml:space="preserve">%a </w:t>
      </w:r>
      <w:proofErr w:type="gramStart"/>
      <w:r w:rsidRPr="00147602">
        <w:rPr>
          <w:rFonts w:cs="Courier New"/>
        </w:rPr>
        <w:t>one dimensional</w:t>
      </w:r>
      <w:proofErr w:type="gramEnd"/>
      <w:r w:rsidRPr="00147602">
        <w:rPr>
          <w:rFonts w:cs="Courier New"/>
        </w:rPr>
        <w:t xml:space="preserve"> cochlear model, using a graphics processor unit (GPU). The cochlear model as introduced in TBD - [1] </w:t>
      </w:r>
      <w:proofErr w:type="gramStart"/>
      <w:r w:rsidRPr="00147602">
        <w:rPr>
          <w:rFonts w:cs="Courier New"/>
        </w:rPr>
        <w:t>is described</w:t>
      </w:r>
      <w:proofErr w:type="gramEnd"/>
      <w:r w:rsidRPr="00147602">
        <w:rPr>
          <w:rFonts w:cs="Courier New"/>
        </w:rPr>
        <w:t xml:space="preserve"> by a set of non-linear partially differential equations. The output of the algorithm is the basilar membrane (BM) speed along the cochlea as a function of time, given an input signal to the middle ear .One dimensional grid is used for this problem, x-dimension represents the location on the basilar membrane (distance from stapes). </w:t>
      </w:r>
      <w:proofErr w:type="gramStart"/>
      <w:r w:rsidRPr="00147602">
        <w:rPr>
          <w:rFonts w:cs="Courier New"/>
        </w:rPr>
        <w:t>An iterative method is used by the algorithm, challenging parallelization in time domain</w:t>
      </w:r>
      <w:proofErr w:type="gramEnd"/>
      <w:r w:rsidRPr="00147602">
        <w:rPr>
          <w:rFonts w:cs="Courier New"/>
        </w:rPr>
        <w:t xml:space="preserve">. This paper presents an overlapped block partitioning method, to cope with this constrain.  </w:t>
      </w:r>
      <w:proofErr w:type="gramStart"/>
      <w:r w:rsidRPr="00147602">
        <w:rPr>
          <w:rFonts w:cs="Courier New"/>
        </w:rPr>
        <w:t>(TBD - shared memory/ automatic variables tradeoff, Jacobi relaxation, optimization of order of computations, more ...)</w:t>
      </w:r>
      <w:proofErr w:type="gramEnd"/>
    </w:p>
    <w:p w14:paraId="1E9314AD" w14:textId="77777777" w:rsidR="00147602" w:rsidRPr="00147602" w:rsidRDefault="00147602" w:rsidP="00147602">
      <w:pPr>
        <w:pStyle w:val="PlainText"/>
        <w:rPr>
          <w:rFonts w:cs="Courier New"/>
        </w:rPr>
      </w:pPr>
      <w:proofErr w:type="gramStart"/>
      <w:r w:rsidRPr="00147602">
        <w:rPr>
          <w:rFonts w:cs="Courier New"/>
        </w:rPr>
        <w:t>%TBD</w:t>
      </w:r>
      <w:proofErr w:type="gramEnd"/>
      <w:r w:rsidRPr="00147602">
        <w:rPr>
          <w:rFonts w:cs="Courier New"/>
        </w:rPr>
        <w:t xml:space="preserve"> - present results (compared to PC)</w:t>
      </w:r>
    </w:p>
    <w:p w14:paraId="0B8D0632" w14:textId="77777777" w:rsidR="00147602" w:rsidRPr="00147602" w:rsidRDefault="00147602" w:rsidP="00147602">
      <w:pPr>
        <w:pStyle w:val="PlainText"/>
        <w:rPr>
          <w:ins w:id="66" w:author="BK" w:date="2018-09-08T12:10:00Z"/>
          <w:rFonts w:cs="Courier New"/>
        </w:rPr>
      </w:pPr>
      <w:proofErr w:type="gramStart"/>
      <w:r w:rsidRPr="00147602">
        <w:rPr>
          <w:rFonts w:cs="Courier New"/>
        </w:rPr>
        <w:t>%The</w:t>
      </w:r>
      <w:proofErr w:type="gramEnd"/>
      <w:r w:rsidRPr="00147602">
        <w:rPr>
          <w:rFonts w:cs="Courier New"/>
        </w:rPr>
        <w:t xml:space="preserve"> method presented in this paper can be found useful for accelerating computation of other fields of physics that involves non-linear equations.</w:t>
      </w:r>
    </w:p>
    <w:p w14:paraId="3C335B5F" w14:textId="77777777" w:rsidR="00147602" w:rsidRDefault="00147602" w:rsidP="00147602">
      <w:pPr>
        <w:pStyle w:val="PlainText"/>
        <w:rPr>
          <w:rFonts w:cs="Courier New"/>
        </w:rPr>
      </w:pPr>
    </w:p>
    <w:sectPr w:rsidR="00147602" w:rsidSect="00153E9F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02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427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62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74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4C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BK</cp:lastModifiedBy>
  <cp:revision>1</cp:revision>
  <dcterms:created xsi:type="dcterms:W3CDTF">2018-09-08T06:52:00Z</dcterms:created>
  <dcterms:modified xsi:type="dcterms:W3CDTF">2018-09-08T10:11:00Z</dcterms:modified>
</cp:coreProperties>
</file>