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A6F41" w14:textId="77777777" w:rsidR="006D5486" w:rsidRPr="00EE2073" w:rsidRDefault="00A4245B">
      <w:pPr>
        <w:pStyle w:val="BodyText"/>
        <w:rPr>
          <w:rFonts w:ascii="Times New Roman"/>
        </w:rPr>
      </w:pPr>
      <w:r>
        <w:pict w14:anchorId="506C61E5">
          <v:rect id="docshape1" o:spid="_x0000_s2137" style="position:absolute;margin-left:0;margin-top:0;width:595.3pt;height:841.9pt;z-index:-17845760;mso-position-horizontal-relative:page;mso-position-vertical-relative:page" fillcolor="#f1f1f1" stroked="f">
            <w10:wrap anchorx="page" anchory="page"/>
          </v:rect>
        </w:pict>
      </w:r>
    </w:p>
    <w:p w14:paraId="2B4AD04E" w14:textId="77777777" w:rsidR="006D5486" w:rsidRPr="00EE2073" w:rsidRDefault="006D5486">
      <w:pPr>
        <w:pStyle w:val="BodyText"/>
        <w:rPr>
          <w:rFonts w:ascii="Times New Roman"/>
        </w:rPr>
      </w:pPr>
    </w:p>
    <w:p w14:paraId="702619F3" w14:textId="77777777" w:rsidR="006D5486" w:rsidRPr="00EE2073" w:rsidRDefault="006D5486">
      <w:pPr>
        <w:pStyle w:val="BodyText"/>
        <w:spacing w:before="10"/>
        <w:rPr>
          <w:rFonts w:ascii="Times New Roman"/>
          <w:sz w:val="29"/>
        </w:rPr>
      </w:pPr>
    </w:p>
    <w:p w14:paraId="335B75A6" w14:textId="0353CE56" w:rsidR="00116B68" w:rsidRPr="00EE2073" w:rsidRDefault="00EE2073">
      <w:pPr>
        <w:pStyle w:val="Title"/>
      </w:pPr>
      <w:commentRangeStart w:id="0"/>
      <w:r w:rsidRPr="00EE2073">
        <w:rPr>
          <w:color w:val="ADB4BC"/>
          <w:spacing w:val="-2"/>
        </w:rPr>
        <w:t>COURSE BOOK</w:t>
      </w:r>
      <w:commentRangeEnd w:id="0"/>
      <w:r w:rsidR="008273D1" w:rsidRPr="00EE2073">
        <w:rPr>
          <w:rStyle w:val="CommentReference"/>
        </w:rPr>
        <w:commentReference w:id="0"/>
      </w:r>
    </w:p>
    <w:p w14:paraId="22D2159C" w14:textId="77777777" w:rsidR="006D5486" w:rsidRPr="00EE2073" w:rsidRDefault="00A4245B">
      <w:pPr>
        <w:ind w:left="-460"/>
        <w:rPr>
          <w:sz w:val="20"/>
        </w:rPr>
      </w:pPr>
      <w:r>
        <w:rPr>
          <w:sz w:val="20"/>
        </w:rPr>
      </w:r>
      <w:r>
        <w:rPr>
          <w:sz w:val="20"/>
        </w:rPr>
        <w:pict w14:anchorId="05C31000">
          <v:group id="docshapegroup2" o:spid="_x0000_s2135" style="width:62.4pt;height:330.75pt;mso-position-horizontal-relative:char;mso-position-vertical-relative:line" coordsize="1248,6615">
            <v:rect id="docshape3" o:spid="_x0000_s2136" style="position:absolute;width:1248;height:6615" fillcolor="#adb4bc" stroked="f"/>
            <w10:anchorlock/>
          </v:group>
        </w:pict>
      </w:r>
      <w:r w:rsidR="00555F6D" w:rsidRPr="00EE2073">
        <w:rPr>
          <w:rFonts w:ascii="Times New Roman"/>
          <w:spacing w:val="97"/>
          <w:sz w:val="20"/>
        </w:rPr>
        <w:t xml:space="preserve"> </w:t>
      </w:r>
      <w:r w:rsidR="00555F6D" w:rsidRPr="00EE2073">
        <w:rPr>
          <w:noProof/>
          <w:spacing w:val="97"/>
          <w:sz w:val="20"/>
        </w:rPr>
        <w:drawing>
          <wp:inline distT="0" distB="0" distL="0" distR="0" wp14:anchorId="27498CFE" wp14:editId="4BB2C091">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300762" cy="4200525"/>
                    </a:xfrm>
                    <a:prstGeom prst="rect">
                      <a:avLst/>
                    </a:prstGeom>
                  </pic:spPr>
                </pic:pic>
              </a:graphicData>
            </a:graphic>
          </wp:inline>
        </w:drawing>
      </w:r>
    </w:p>
    <w:p w14:paraId="2BB46225" w14:textId="67FFCC4D" w:rsidR="00116B68" w:rsidRPr="00EE2073" w:rsidRDefault="00555F6D">
      <w:pPr>
        <w:pStyle w:val="Heading2"/>
        <w:spacing w:before="453" w:line="249" w:lineRule="auto"/>
        <w:ind w:left="917"/>
      </w:pPr>
      <w:r w:rsidRPr="00EE2073">
        <w:rPr>
          <w:color w:val="003946"/>
        </w:rPr>
        <w:t xml:space="preserve">Sustainability and </w:t>
      </w:r>
      <w:r w:rsidR="00EE2073" w:rsidRPr="00EE2073">
        <w:rPr>
          <w:color w:val="003946"/>
          <w:spacing w:val="-2"/>
        </w:rPr>
        <w:t>Q</w:t>
      </w:r>
      <w:r w:rsidRPr="00EE2073">
        <w:rPr>
          <w:color w:val="003946"/>
          <w:spacing w:val="-2"/>
        </w:rPr>
        <w:t xml:space="preserve">uality </w:t>
      </w:r>
      <w:r w:rsidR="00EE2073" w:rsidRPr="00EE2073">
        <w:rPr>
          <w:color w:val="003946"/>
          <w:spacing w:val="-2"/>
        </w:rPr>
        <w:t>M</w:t>
      </w:r>
      <w:r w:rsidRPr="00EE2073">
        <w:rPr>
          <w:color w:val="003946"/>
          <w:spacing w:val="-2"/>
        </w:rPr>
        <w:t>anagement</w:t>
      </w:r>
    </w:p>
    <w:p w14:paraId="4225E5A8" w14:textId="77777777" w:rsidR="00116B68" w:rsidRPr="00EE2073" w:rsidRDefault="00555F6D">
      <w:pPr>
        <w:spacing w:before="147"/>
        <w:ind w:left="957"/>
        <w:rPr>
          <w:b/>
          <w:sz w:val="26"/>
        </w:rPr>
      </w:pPr>
      <w:r w:rsidRPr="00EE2073">
        <w:rPr>
          <w:b/>
          <w:color w:val="003946"/>
          <w:spacing w:val="-2"/>
          <w:sz w:val="26"/>
        </w:rPr>
        <w:t>DLBLONQM01</w:t>
      </w:r>
    </w:p>
    <w:p w14:paraId="0F44006A" w14:textId="77777777" w:rsidR="006D5486" w:rsidRPr="00EE2073" w:rsidRDefault="006D5486">
      <w:pPr>
        <w:pStyle w:val="BodyText"/>
        <w:rPr>
          <w:b/>
        </w:rPr>
      </w:pPr>
    </w:p>
    <w:p w14:paraId="3ED08BA5" w14:textId="77777777" w:rsidR="006D5486" w:rsidRPr="00EE2073" w:rsidRDefault="006D5486">
      <w:pPr>
        <w:pStyle w:val="BodyText"/>
        <w:rPr>
          <w:b/>
        </w:rPr>
      </w:pPr>
    </w:p>
    <w:p w14:paraId="618A0810" w14:textId="77777777" w:rsidR="006D5486" w:rsidRPr="00EE2073" w:rsidRDefault="006D5486">
      <w:pPr>
        <w:pStyle w:val="BodyText"/>
        <w:rPr>
          <w:b/>
        </w:rPr>
      </w:pPr>
    </w:p>
    <w:p w14:paraId="076446D3" w14:textId="77777777" w:rsidR="006D5486" w:rsidRPr="00EE2073" w:rsidRDefault="006D5486">
      <w:pPr>
        <w:pStyle w:val="BodyText"/>
        <w:rPr>
          <w:b/>
        </w:rPr>
      </w:pPr>
    </w:p>
    <w:p w14:paraId="2CFDCD8B" w14:textId="77777777" w:rsidR="006D5486" w:rsidRPr="00EE2073" w:rsidRDefault="006D5486">
      <w:pPr>
        <w:pStyle w:val="BodyText"/>
        <w:rPr>
          <w:b/>
        </w:rPr>
      </w:pPr>
    </w:p>
    <w:p w14:paraId="1FC30C83" w14:textId="77777777" w:rsidR="006D5486" w:rsidRPr="00EE2073" w:rsidRDefault="006D5486">
      <w:pPr>
        <w:pStyle w:val="BodyText"/>
        <w:rPr>
          <w:b/>
        </w:rPr>
      </w:pPr>
    </w:p>
    <w:p w14:paraId="18C3CE37" w14:textId="77777777" w:rsidR="006D5486" w:rsidRPr="00EE2073" w:rsidRDefault="006D5486">
      <w:pPr>
        <w:pStyle w:val="BodyText"/>
        <w:rPr>
          <w:b/>
        </w:rPr>
      </w:pPr>
    </w:p>
    <w:p w14:paraId="2ACAD88B" w14:textId="77777777" w:rsidR="006D5486" w:rsidRPr="00EE2073" w:rsidRDefault="006D5486">
      <w:pPr>
        <w:pStyle w:val="BodyText"/>
        <w:rPr>
          <w:b/>
        </w:rPr>
      </w:pPr>
    </w:p>
    <w:p w14:paraId="42E207B1" w14:textId="77777777" w:rsidR="006D5486" w:rsidRPr="00EE2073" w:rsidRDefault="006D5486">
      <w:pPr>
        <w:pStyle w:val="BodyText"/>
        <w:rPr>
          <w:b/>
        </w:rPr>
      </w:pPr>
    </w:p>
    <w:p w14:paraId="744DD7CE" w14:textId="77777777" w:rsidR="006D5486" w:rsidRPr="00EE2073" w:rsidRDefault="006D5486">
      <w:pPr>
        <w:pStyle w:val="BodyText"/>
        <w:rPr>
          <w:b/>
        </w:rPr>
      </w:pPr>
    </w:p>
    <w:p w14:paraId="695CF71D" w14:textId="77777777" w:rsidR="006D5486" w:rsidRPr="00EE2073" w:rsidRDefault="00A4245B">
      <w:pPr>
        <w:pStyle w:val="BodyText"/>
        <w:spacing w:before="4"/>
        <w:rPr>
          <w:b/>
          <w:sz w:val="10"/>
        </w:rPr>
      </w:pPr>
      <w:r>
        <w:pict w14:anchorId="239261C7">
          <v:shape id="docshape4" o:spid="_x0000_s2134" style="position:absolute;margin-left:457.25pt;margin-top:7.4pt;width:109.7pt;height:38.35pt;z-index:-15728128;mso-wrap-distance-left:0;mso-wrap-distance-right:0;mso-position-horizontal-relative:page" coordorigin="9145,148" coordsize="2194,767" o:spt="100" adj="0,,0" path="m9311,902r-154,l9157,384r154,l9311,902xm9234,308r-35,-5l9170,286r-18,-26l9145,228r7,-32l9170,171r29,-17l9234,148r36,6l9298,171r18,25l9323,228r-7,32l9298,286r-28,17l9234,308xm9601,914r-73,-14l9478,859r-28,-66l9440,706r,-322l9594,384r,302l9598,733r11,30l9629,779r29,5l9903,784r,46l9763,830r-33,35l9692,892r-42,16l9601,914xm9903,784r-245,l9684,781r23,-10l9728,753r22,-26l9750,384r153,l9903,784xm9903,902r-125,l9767,830r136,l9903,902xm10072,498r-15,l10057,384r15,l10072,498xm10119,498r-14,l10105,384r15,l10131,403r-14,l10118,414r1,12l10119,498xm10186,479r-12,l10174,468r-1,-13l10173,384r13,l10186,479xm10186,498r-15,l10130,426r-12,-23l10131,403r31,52l10174,479r12,l10186,498xm10293,396r-84,l10209,384r84,l10293,396xm10258,498r-14,l10244,396r14,l10258,498xm10383,498r-68,l10315,384r66,l10381,396r-51,l10330,432r43,l10373,444r-43,l10330,486r53,l10383,498xm10424,498r-15,l10409,384r36,l10461,386r13,5l10477,396r-53,l10424,438r53,l10470,444r-11,4l10460,450r-36,l10424,498xm10477,438r-16,l10470,431r,-30l10461,396r16,l10482,401r3,15l10483,428r-5,9l10477,438xm10488,498r-16,l10444,450r16,l10488,498xm10524,498r-13,l10511,384r15,l10536,402r-13,l10523,414r1,12l10524,498xm10592,479r-12,l10579,468r-1,-13l10578,384r14,l10592,479xm10592,497r-15,l10535,426r-12,-24l10536,402r31,53l10579,479r13,l10592,497xm10625,498r-15,l10648,384r17,l10669,396r-13,l10654,406r-3,9l10648,425r-8,27l10688,452r4,11l10636,463r-11,35xm10785,396r-83,l10702,384r83,l10785,396xm10688,452r-14,l10668,434r-3,-9l10662,415r-2,-9l10657,396r12,l10688,452xm10751,498r-15,l10736,396r15,l10751,498xm10703,498r-15,l10677,463r15,l10703,498xm10822,498r-14,l10808,384r14,l10822,498xm10898,500r-20,-4l10863,484r,l10853,465r-4,-25l10853,416r10,-18l10878,386r20,-4l10918,386r11,9l10898,395r-14,3l10874,407r-7,14l10865,440r2,20l10874,474r10,10l10898,487r31,l10918,496r-20,4xm10929,487r-31,l10912,484r11,-10l10929,460r3,-20l10929,421r-6,-14l10912,398r-14,-3l10929,395r4,3l10943,416r4,24l10943,465r-10,19l10933,484r-4,3xm10987,498r-13,l10974,384r15,l10999,402r-13,l10986,414r1,12l10987,498xm11055,479r-12,l11042,468r-1,-13l11041,384r14,l11055,479xm11055,497r-15,l10998,426r-12,-24l10999,402r31,53l11042,479r13,l11055,497xm11088,498r-15,l11112,384r16,l11132,396r-13,l11116,409r-4,12l11103,452r48,l11155,463r-56,l11088,498xm11151,452r-14,l11128,425r-2,-10l11123,406r-3,-10l11132,396r19,56xm11166,498r-15,l11140,463r15,l11166,498xm11249,498r-64,l11185,384r14,l11199,486r50,l11249,498xm11338,498r-67,l11271,384r66,l11337,396r-51,l11286,432r43,l11329,444r-43,l11286,486r52,l11338,498xm10072,700r-15,l10057,586r15,l10072,634r67,l10139,646r-67,l10072,700xm10139,634r-14,l10125,586r14,l10139,634xm10139,700r-14,l10125,646r14,l10139,700xm10215,702r-20,-4l10180,686r-10,-19l10166,643r4,-25l10180,600r15,-12l10215,584r19,4l10246,597r-31,l10201,600r-11,9l10184,624r-3,19l10184,662r6,15l10201,686r14,3l10246,689r-12,9l10215,702xm10246,689r-31,l10229,686r10,-9l10246,662r2,-19l10246,624r-7,-15l10229,600r-14,-3l10246,597r4,3l10260,618r3,25l10260,667r-10,19l10246,689xm10348,702r-14,l10314,698r-16,-12l10288,668r-4,-25l10288,618r10,-18l10314,588r20,-4l10348,584r11,7l10364,597r-29,l10320,600r-11,9l10301,623r-2,20l10301,662r7,15l10319,686r15,3l10365,689r-5,7l10348,702xm10358,607r-6,-6l10344,597r20,l10366,598r-8,9xm10365,689r-20,l10353,684r7,-8l10368,685r-3,4xm10406,700r-14,l10392,586r14,l10406,634r68,l10474,646r-68,l10406,700xm10474,634r-15,l10459,586r15,l10474,634xm10474,700r-15,l10459,646r15,l10474,700xm10570,689r-16,l10563,682r,-23l10555,655r-11,-4l10528,643r-11,-4l10505,631r,-17l10507,602r8,-9l10526,586r14,-2l10554,584r12,6l10573,597r-45,l10519,603r,21l10529,628r9,4l10567,645r11,8l10578,669r-3,13l10570,689xm10566,607r-7,-6l10551,597r22,l10574,598r-8,9xm10539,702r-12,-1l10517,697r-10,-5l10499,685r9,-10l10516,683r11,6l10570,689r-3,3l10555,699r-16,3xm10661,702r-15,l10626,698r-16,-12l10600,668r-4,-25l10600,618r11,-18l10627,588r20,-4l10660,584r11,7l10677,597r-30,l10632,600r-11,9l10613,623r-2,20l10613,662r7,15l10631,686r15,3l10677,689r-5,7l10661,702xm10670,607r-6,-6l10656,597r21,l10678,598r-8,9xm10677,689r-20,l10665,684r8,-8l10681,685r-4,4xm10718,700r-14,l10704,586r14,l10718,634r68,l10786,646r-68,l10718,700xm10786,634r-15,l10771,586r15,l10786,634xm10786,700r-15,l10771,646r15,l10786,700xm10860,702r-16,-3l10831,691r-9,-15l10819,653r,-67l10833,586r,67l10835,670r6,12l10849,687r11,2l10890,689r-1,2l10876,699r-16,3xm10890,689r-30,l10870,687r9,-5l10885,670r2,-17l10887,586r14,l10901,653r-3,23l10890,689xm10998,700r-64,l10934,586r15,l10949,688r49,l10998,700xm11088,700r-68,l11020,586r66,l11086,598r-51,l11035,634r43,l11078,646r-43,l11035,688r53,l11088,700xe" fillcolor="#010101" stroked="f">
            <v:stroke joinstyle="round"/>
            <v:formulas/>
            <v:path arrowok="t" o:connecttype="segments"/>
            <w10:wrap type="topAndBottom" anchorx="page"/>
          </v:shape>
        </w:pict>
      </w:r>
    </w:p>
    <w:p w14:paraId="2E81085A" w14:textId="77777777" w:rsidR="006D5486" w:rsidRPr="00EE2073" w:rsidRDefault="006D5486">
      <w:pPr>
        <w:rPr>
          <w:sz w:val="10"/>
        </w:rPr>
        <w:sectPr w:rsidR="006D5486" w:rsidRPr="00EE2073">
          <w:footerReference w:type="even" r:id="rId11"/>
          <w:type w:val="continuous"/>
          <w:pgSz w:w="11910" w:h="16840"/>
          <w:pgMar w:top="1920" w:right="460" w:bottom="280" w:left="460" w:header="0" w:footer="0" w:gutter="0"/>
          <w:pgNumType w:start="8"/>
          <w:cols w:space="720"/>
        </w:sectPr>
      </w:pPr>
    </w:p>
    <w:p w14:paraId="272A1EFE" w14:textId="24A3A62F" w:rsidR="006D5486" w:rsidRPr="00EE2073" w:rsidRDefault="006D5486">
      <w:pPr>
        <w:pStyle w:val="BodyText"/>
        <w:rPr>
          <w:b/>
        </w:rPr>
      </w:pPr>
    </w:p>
    <w:p w14:paraId="15F3B5E4" w14:textId="77777777" w:rsidR="006D5486" w:rsidRPr="00EE2073" w:rsidRDefault="006D5486">
      <w:pPr>
        <w:pStyle w:val="BodyText"/>
        <w:rPr>
          <w:b/>
        </w:rPr>
      </w:pPr>
    </w:p>
    <w:p w14:paraId="4195A779" w14:textId="77777777" w:rsidR="006D5486" w:rsidRPr="00EE2073" w:rsidRDefault="006D5486">
      <w:pPr>
        <w:pStyle w:val="BodyText"/>
        <w:rPr>
          <w:b/>
        </w:rPr>
      </w:pPr>
    </w:p>
    <w:p w14:paraId="254696EA" w14:textId="77777777" w:rsidR="006D5486" w:rsidRPr="00EE2073" w:rsidRDefault="006D5486">
      <w:pPr>
        <w:pStyle w:val="BodyText"/>
        <w:rPr>
          <w:b/>
        </w:rPr>
      </w:pPr>
    </w:p>
    <w:p w14:paraId="20184D33" w14:textId="77777777" w:rsidR="006D5486" w:rsidRPr="00EE2073" w:rsidRDefault="006D5486">
      <w:pPr>
        <w:pStyle w:val="BodyText"/>
        <w:rPr>
          <w:b/>
        </w:rPr>
      </w:pPr>
    </w:p>
    <w:p w14:paraId="5F566E39" w14:textId="77777777" w:rsidR="006D5486" w:rsidRPr="00EE2073" w:rsidRDefault="006D5486">
      <w:pPr>
        <w:pStyle w:val="BodyText"/>
        <w:rPr>
          <w:b/>
        </w:rPr>
      </w:pPr>
    </w:p>
    <w:p w14:paraId="11CF729A" w14:textId="77777777" w:rsidR="006D5486" w:rsidRPr="00EE2073" w:rsidRDefault="006D5486">
      <w:pPr>
        <w:pStyle w:val="BodyText"/>
        <w:rPr>
          <w:b/>
        </w:rPr>
      </w:pPr>
    </w:p>
    <w:p w14:paraId="5E6C3504" w14:textId="77777777" w:rsidR="006D5486" w:rsidRPr="00EE2073" w:rsidRDefault="006D5486">
      <w:pPr>
        <w:pStyle w:val="BodyText"/>
        <w:rPr>
          <w:b/>
        </w:rPr>
      </w:pPr>
    </w:p>
    <w:p w14:paraId="783AC7B2" w14:textId="77777777" w:rsidR="006D5486" w:rsidRPr="00EE2073" w:rsidRDefault="006D5486">
      <w:pPr>
        <w:pStyle w:val="BodyText"/>
        <w:rPr>
          <w:b/>
        </w:rPr>
      </w:pPr>
    </w:p>
    <w:p w14:paraId="020BF16D" w14:textId="77777777" w:rsidR="006D5486" w:rsidRPr="00EE2073" w:rsidRDefault="006D5486">
      <w:pPr>
        <w:pStyle w:val="BodyText"/>
        <w:rPr>
          <w:b/>
        </w:rPr>
      </w:pPr>
    </w:p>
    <w:p w14:paraId="1F399C85" w14:textId="77777777" w:rsidR="006D5486" w:rsidRPr="00EE2073" w:rsidRDefault="006D5486">
      <w:pPr>
        <w:pStyle w:val="BodyText"/>
        <w:rPr>
          <w:b/>
        </w:rPr>
      </w:pPr>
    </w:p>
    <w:p w14:paraId="00365D75" w14:textId="77777777" w:rsidR="006D5486" w:rsidRPr="00EE2073" w:rsidRDefault="006D5486">
      <w:pPr>
        <w:pStyle w:val="BodyText"/>
        <w:rPr>
          <w:b/>
        </w:rPr>
      </w:pPr>
    </w:p>
    <w:p w14:paraId="40AC1264" w14:textId="77777777" w:rsidR="006D5486" w:rsidRPr="00EE2073" w:rsidRDefault="006D5486">
      <w:pPr>
        <w:pStyle w:val="BodyText"/>
        <w:rPr>
          <w:b/>
        </w:rPr>
      </w:pPr>
    </w:p>
    <w:p w14:paraId="244A6BB6" w14:textId="77777777" w:rsidR="006D5486" w:rsidRPr="00EE2073" w:rsidRDefault="006D5486">
      <w:pPr>
        <w:pStyle w:val="BodyText"/>
        <w:rPr>
          <w:b/>
        </w:rPr>
      </w:pPr>
    </w:p>
    <w:p w14:paraId="5612DDC3" w14:textId="77777777" w:rsidR="006D5486" w:rsidRPr="00EE2073" w:rsidRDefault="006D5486">
      <w:pPr>
        <w:pStyle w:val="BodyText"/>
        <w:rPr>
          <w:b/>
        </w:rPr>
      </w:pPr>
    </w:p>
    <w:p w14:paraId="2CD267F8" w14:textId="77777777" w:rsidR="006D5486" w:rsidRPr="00EE2073" w:rsidRDefault="006D5486">
      <w:pPr>
        <w:pStyle w:val="BodyText"/>
        <w:rPr>
          <w:b/>
        </w:rPr>
      </w:pPr>
    </w:p>
    <w:p w14:paraId="1EEB5EAD" w14:textId="77777777" w:rsidR="006D5486" w:rsidRPr="00EE2073" w:rsidRDefault="006D5486">
      <w:pPr>
        <w:pStyle w:val="BodyText"/>
        <w:rPr>
          <w:b/>
        </w:rPr>
      </w:pPr>
    </w:p>
    <w:p w14:paraId="469BD48F" w14:textId="77777777" w:rsidR="006D5486" w:rsidRPr="00EE2073" w:rsidRDefault="006D5486">
      <w:pPr>
        <w:pStyle w:val="BodyText"/>
        <w:rPr>
          <w:b/>
        </w:rPr>
      </w:pPr>
    </w:p>
    <w:p w14:paraId="63365740" w14:textId="77777777" w:rsidR="006D5486" w:rsidRPr="00EE2073" w:rsidRDefault="006D5486">
      <w:pPr>
        <w:pStyle w:val="BodyText"/>
        <w:rPr>
          <w:b/>
        </w:rPr>
      </w:pPr>
    </w:p>
    <w:p w14:paraId="198C7592" w14:textId="77777777" w:rsidR="006D5486" w:rsidRPr="00EE2073" w:rsidRDefault="006D5486">
      <w:pPr>
        <w:pStyle w:val="BodyText"/>
      </w:pPr>
    </w:p>
    <w:p w14:paraId="3C872C12" w14:textId="77777777" w:rsidR="006D5486" w:rsidRPr="00EE2073" w:rsidRDefault="006D5486">
      <w:pPr>
        <w:pStyle w:val="BodyText"/>
      </w:pPr>
    </w:p>
    <w:p w14:paraId="28B273B3" w14:textId="77777777" w:rsidR="006D5486" w:rsidRPr="00EE2073" w:rsidRDefault="006D5486">
      <w:pPr>
        <w:pStyle w:val="BodyText"/>
      </w:pPr>
    </w:p>
    <w:p w14:paraId="610D669A" w14:textId="77777777" w:rsidR="006D5486" w:rsidRPr="00EE2073" w:rsidRDefault="006D5486">
      <w:pPr>
        <w:pStyle w:val="BodyText"/>
      </w:pPr>
    </w:p>
    <w:p w14:paraId="5A261436" w14:textId="77777777" w:rsidR="006D5486" w:rsidRPr="00EE2073" w:rsidRDefault="006D5486">
      <w:pPr>
        <w:pStyle w:val="BodyText"/>
      </w:pPr>
    </w:p>
    <w:p w14:paraId="01E23589" w14:textId="77777777" w:rsidR="006D5486" w:rsidRPr="00EE2073" w:rsidRDefault="006D5486">
      <w:pPr>
        <w:pStyle w:val="BodyText"/>
      </w:pPr>
    </w:p>
    <w:p w14:paraId="5E2C7B0B" w14:textId="77777777" w:rsidR="006D5486" w:rsidRPr="00EE2073" w:rsidRDefault="006D5486">
      <w:pPr>
        <w:pStyle w:val="BodyText"/>
      </w:pPr>
    </w:p>
    <w:p w14:paraId="6B7950A1" w14:textId="77777777" w:rsidR="006D5486" w:rsidRPr="00EE2073" w:rsidRDefault="006D5486">
      <w:pPr>
        <w:pStyle w:val="BodyText"/>
      </w:pPr>
    </w:p>
    <w:p w14:paraId="28171618" w14:textId="77777777" w:rsidR="006D5486" w:rsidRPr="00EE2073" w:rsidRDefault="006D5486">
      <w:pPr>
        <w:pStyle w:val="BodyText"/>
      </w:pPr>
    </w:p>
    <w:p w14:paraId="18B755E3" w14:textId="77777777" w:rsidR="006D5486" w:rsidRPr="00EE2073" w:rsidRDefault="006D5486">
      <w:pPr>
        <w:pStyle w:val="BodyText"/>
      </w:pPr>
    </w:p>
    <w:p w14:paraId="4C669DA9" w14:textId="77777777" w:rsidR="006D5486" w:rsidRPr="00EE2073" w:rsidRDefault="006D5486">
      <w:pPr>
        <w:pStyle w:val="BodyText"/>
      </w:pPr>
    </w:p>
    <w:p w14:paraId="17BB3F14" w14:textId="77777777" w:rsidR="006D5486" w:rsidRPr="00EE2073" w:rsidRDefault="006D5486">
      <w:pPr>
        <w:pStyle w:val="BodyText"/>
      </w:pPr>
    </w:p>
    <w:p w14:paraId="056F9E36" w14:textId="77777777" w:rsidR="006D5486" w:rsidRPr="00EE2073" w:rsidRDefault="006D5486">
      <w:pPr>
        <w:pStyle w:val="BodyText"/>
      </w:pPr>
    </w:p>
    <w:p w14:paraId="26153D15" w14:textId="77777777" w:rsidR="006D5486" w:rsidRPr="00EE2073" w:rsidRDefault="006D5486">
      <w:pPr>
        <w:pStyle w:val="BodyText"/>
      </w:pPr>
    </w:p>
    <w:p w14:paraId="17D522B4" w14:textId="77777777" w:rsidR="006D5486" w:rsidRPr="00EE2073" w:rsidRDefault="006D5486">
      <w:pPr>
        <w:pStyle w:val="BodyText"/>
      </w:pPr>
    </w:p>
    <w:p w14:paraId="66A0FF39" w14:textId="77777777" w:rsidR="006D5486" w:rsidRPr="00EE2073" w:rsidRDefault="006D5486">
      <w:pPr>
        <w:pStyle w:val="BodyText"/>
      </w:pPr>
    </w:p>
    <w:p w14:paraId="496C1183" w14:textId="77777777" w:rsidR="006D5486" w:rsidRPr="00EE2073" w:rsidRDefault="006D5486">
      <w:pPr>
        <w:pStyle w:val="BodyText"/>
      </w:pPr>
    </w:p>
    <w:p w14:paraId="51E8A655" w14:textId="77777777" w:rsidR="006D5486" w:rsidRPr="00EE2073" w:rsidRDefault="006D5486">
      <w:pPr>
        <w:pStyle w:val="BodyText"/>
      </w:pPr>
    </w:p>
    <w:p w14:paraId="6541D940" w14:textId="77777777" w:rsidR="006D5486" w:rsidRPr="00EE2073" w:rsidRDefault="006D5486">
      <w:pPr>
        <w:pStyle w:val="BodyText"/>
      </w:pPr>
    </w:p>
    <w:p w14:paraId="2A386C4E" w14:textId="77777777" w:rsidR="006D5486" w:rsidRPr="00EE2073" w:rsidRDefault="006D5486">
      <w:pPr>
        <w:pStyle w:val="BodyText"/>
      </w:pPr>
    </w:p>
    <w:p w14:paraId="519FB012" w14:textId="77777777" w:rsidR="006D5486" w:rsidRPr="00EE2073" w:rsidRDefault="006D5486">
      <w:pPr>
        <w:pStyle w:val="BodyText"/>
      </w:pPr>
    </w:p>
    <w:p w14:paraId="7632842B" w14:textId="77777777" w:rsidR="006D5486" w:rsidRPr="00EE2073" w:rsidRDefault="006D5486">
      <w:pPr>
        <w:pStyle w:val="BodyText"/>
      </w:pPr>
    </w:p>
    <w:p w14:paraId="0B055977" w14:textId="77777777" w:rsidR="006D5486" w:rsidRPr="00EE2073" w:rsidRDefault="006D5486">
      <w:pPr>
        <w:pStyle w:val="BodyText"/>
      </w:pPr>
    </w:p>
    <w:p w14:paraId="6745D6D0" w14:textId="77777777" w:rsidR="006D5486" w:rsidRPr="00EE2073" w:rsidRDefault="006D5486">
      <w:pPr>
        <w:pStyle w:val="BodyText"/>
      </w:pPr>
    </w:p>
    <w:p w14:paraId="7D4EC652" w14:textId="77777777" w:rsidR="006D5486" w:rsidRPr="00EE2073" w:rsidRDefault="006D5486">
      <w:pPr>
        <w:pStyle w:val="BodyText"/>
      </w:pPr>
    </w:p>
    <w:p w14:paraId="521B330C" w14:textId="77777777" w:rsidR="006D5486" w:rsidRPr="00EE2073" w:rsidRDefault="00A4245B">
      <w:pPr>
        <w:pStyle w:val="BodyText"/>
        <w:rPr>
          <w:sz w:val="12"/>
        </w:rPr>
      </w:pPr>
      <w:r>
        <w:pict w14:anchorId="2D49932A">
          <v:shape id="docshape8" o:spid="_x0000_s2130" style="position:absolute;margin-left:457.25pt;margin-top:8.4pt;width:109.7pt;height:38.35pt;z-index:-15727104;mso-wrap-distance-left:0;mso-wrap-distance-right:0;mso-position-horizontal-relative:page" coordorigin="9145,168" coordsize="2194,767" o:spt="100" adj="0,,0" path="m9311,922r-154,l9157,404r154,l9311,922xm9234,328r-35,-5l9170,306r-18,-26l9145,248r7,-32l9170,191r29,-17l9234,168r36,6l9298,191r18,25l9323,248r-7,32l9298,306r-28,17l9234,328xm9601,934r-73,-14l9478,879r-28,-66l9440,726r,-322l9594,404r,302l9598,753r11,30l9629,799r29,5l9903,804r,46l9763,850r-33,35l9692,912r-42,16l9601,934xm9903,804r-245,l9684,801r23,-10l9728,773r22,-26l9750,404r153,l9903,804xm9903,922r-125,l9767,850r136,l9903,922xm10072,518r-15,l10057,404r15,l10072,518xm10119,518r-14,l10105,404r15,l10131,423r-14,l10118,434r1,12l10119,518xm10186,499r-12,l10174,488r-1,-13l10173,404r13,l10186,499xm10186,518r-15,l10130,446r-12,-23l10131,423r31,52l10174,499r12,l10186,518xm10293,416r-84,l10209,404r84,l10293,416xm10258,518r-14,l10244,416r14,l10258,518xm10383,518r-68,l10315,404r66,l10381,416r-51,l10330,452r43,l10373,464r-43,l10330,506r53,l10383,518xm10424,518r-15,l10409,404r36,l10461,406r13,5l10477,416r-53,l10424,458r53,l10470,464r-11,4l10460,470r-36,l10424,518xm10477,458r-16,l10470,451r,-30l10461,416r16,l10482,421r3,15l10483,448r-5,9l10477,458xm10488,518r-16,l10444,470r16,l10488,518xm10524,518r-13,l10511,404r15,l10536,422r-13,l10523,434r1,12l10524,518xm10592,499r-12,l10579,488r-1,-13l10578,404r14,l10592,499xm10592,517r-15,l10535,446r-12,-24l10536,422r31,53l10579,499r13,l10592,517xm10625,518r-15,l10648,404r17,l10669,416r-13,l10654,426r-3,9l10648,445r-8,27l10688,472r4,11l10636,483r-11,35xm10785,416r-83,l10702,404r83,l10785,416xm10688,472r-14,l10668,454r-3,-9l10662,435r-2,-9l10657,416r12,l10688,472xm10751,518r-15,l10736,416r15,l10751,518xm10703,518r-15,l10677,483r15,l10703,518xm10822,518r-14,l10808,404r14,l10822,518xm10898,520r-20,-4l10863,504r,l10853,485r-4,-25l10853,436r10,-18l10878,406r20,-4l10918,406r11,9l10898,415r-14,3l10874,427r-7,14l10865,460r2,20l10874,494r10,10l10898,507r31,l10918,516r-20,4xm10929,507r-31,l10912,504r11,-10l10929,480r3,-20l10929,441r-6,-14l10912,418r-14,-3l10929,415r4,3l10943,436r4,24l10943,485r-10,19l10933,504r-4,3xm10987,518r-13,l10974,404r15,l10999,422r-13,l10986,434r1,12l10987,518xm11055,499r-12,l11042,488r-1,-13l11041,404r14,l11055,499xm11055,517r-15,l10998,446r-12,-24l10999,422r31,53l11042,499r13,l11055,517xm11088,518r-15,l11112,404r16,l11132,416r-13,l11116,429r-4,12l11103,472r48,l11155,483r-56,l11088,518xm11151,472r-14,l11128,445r-2,-10l11123,426r-3,-10l11132,416r19,56xm11166,518r-15,l11140,483r15,l11166,518xm11249,518r-64,l11185,404r14,l11199,506r50,l11249,518xm11338,518r-67,l11271,404r66,l11337,416r-51,l11286,452r43,l11329,464r-43,l11286,506r52,l11338,518xm10072,720r-15,l10057,606r15,l10072,654r67,l10139,666r-67,l10072,720xm10139,654r-14,l10125,606r14,l10139,654xm10139,720r-14,l10125,666r14,l10139,720xm10215,722r-20,-4l10180,706r-10,-19l10166,663r4,-25l10180,620r15,-12l10215,604r19,4l10246,617r-31,l10201,620r-11,9l10184,644r-3,19l10184,682r6,15l10201,706r14,3l10246,709r-12,9l10215,722xm10246,709r-31,l10229,706r10,-9l10246,682r2,-19l10246,644r-7,-15l10229,620r-14,-3l10246,617r4,3l10260,638r3,25l10260,687r-10,19l10246,709xm10348,722r-14,l10314,718r-16,-12l10288,688r-4,-25l10288,638r10,-18l10314,608r20,-4l10348,604r11,7l10364,617r-29,l10320,620r-11,9l10301,643r-2,20l10301,682r7,15l10319,706r15,3l10365,709r-5,7l10348,722xm10358,627r-6,-6l10344,617r20,l10366,618r-8,9xm10365,709r-20,l10353,704r7,-8l10368,705r-3,4xm10406,720r-14,l10392,606r14,l10406,654r68,l10474,666r-68,l10406,720xm10474,654r-15,l10459,606r15,l10474,654xm10474,720r-15,l10459,666r15,l10474,720xm10570,709r-16,l10563,702r,-23l10555,675r-11,-4l10528,663r-11,-4l10505,651r,-17l10507,622r8,-9l10526,606r14,-2l10554,604r12,6l10573,617r-45,l10519,623r,21l10529,648r9,4l10567,665r11,8l10578,689r-3,13l10570,709xm10566,627r-7,-6l10551,617r22,l10574,618r-8,9xm10539,722r-12,-1l10517,717r-10,-5l10499,705r9,-10l10516,703r11,6l10570,709r-3,3l10555,719r-16,3xm10661,722r-15,l10626,718r-16,-12l10600,688r-4,-25l10600,638r11,-18l10627,608r20,-4l10660,604r11,7l10677,617r-30,l10632,620r-11,9l10613,643r-2,20l10613,682r7,15l10631,706r15,3l10677,709r-5,7l10661,722xm10670,627r-6,-6l10656,617r21,l10678,618r-8,9xm10677,709r-20,l10665,704r8,-8l10681,705r-4,4xm10718,720r-14,l10704,606r14,l10718,654r68,l10786,666r-68,l10718,720xm10786,654r-15,l10771,606r15,l10786,654xm10786,720r-15,l10771,666r15,l10786,720xm10860,722r-16,-3l10831,711r-9,-15l10819,673r,-67l10833,606r,67l10835,690r6,12l10849,707r11,2l10890,709r-1,2l10876,719r-16,3xm10890,709r-30,l10870,707r9,-5l10885,690r2,-17l10887,606r14,l10901,673r-3,23l10890,709xm10998,720r-64,l10934,606r15,l10949,708r49,l10998,720xm11088,720r-68,l11020,606r66,l11086,618r-51,l11035,654r43,l11078,666r-43,l11035,708r53,l11088,720xe" fillcolor="#010101" stroked="f">
            <v:stroke joinstyle="round"/>
            <v:formulas/>
            <v:path arrowok="t" o:connecttype="segments"/>
            <w10:wrap type="topAndBottom" anchorx="page"/>
          </v:shape>
        </w:pict>
      </w:r>
    </w:p>
    <w:p w14:paraId="7882258D" w14:textId="77777777" w:rsidR="006D5486" w:rsidRPr="00EE2073" w:rsidRDefault="006D5486">
      <w:pPr>
        <w:rPr>
          <w:sz w:val="12"/>
        </w:rPr>
        <w:sectPr w:rsidR="006D5486" w:rsidRPr="00EE2073">
          <w:pgSz w:w="11910" w:h="16840"/>
          <w:pgMar w:top="1920" w:right="460" w:bottom="280" w:left="460" w:header="0" w:footer="0" w:gutter="0"/>
          <w:cols w:space="720"/>
        </w:sectPr>
      </w:pPr>
    </w:p>
    <w:p w14:paraId="33E79C64" w14:textId="77777777" w:rsidR="006D5486" w:rsidRPr="00EE2073" w:rsidRDefault="006D5486">
      <w:pPr>
        <w:pStyle w:val="BodyText"/>
      </w:pPr>
    </w:p>
    <w:p w14:paraId="57678011" w14:textId="77777777" w:rsidR="006D5486" w:rsidRPr="00EE2073" w:rsidRDefault="006D5486">
      <w:pPr>
        <w:sectPr w:rsidR="006D5486" w:rsidRPr="00EE2073">
          <w:pgSz w:w="11910" w:h="16840"/>
          <w:pgMar w:top="0" w:right="460" w:bottom="280" w:left="460" w:header="0" w:footer="0" w:gutter="0"/>
          <w:cols w:space="720"/>
        </w:sectPr>
      </w:pPr>
    </w:p>
    <w:p w14:paraId="38A900EA" w14:textId="77777777" w:rsidR="006D5486" w:rsidRPr="00EE2073" w:rsidRDefault="006D5486">
      <w:pPr>
        <w:pStyle w:val="BodyText"/>
        <w:rPr>
          <w:sz w:val="58"/>
        </w:rPr>
      </w:pPr>
    </w:p>
    <w:p w14:paraId="5D2FF848" w14:textId="064DC792" w:rsidR="00116B68" w:rsidRPr="00EE2073" w:rsidRDefault="00A4245B">
      <w:pPr>
        <w:pStyle w:val="Heading3"/>
        <w:spacing w:before="482"/>
        <w:ind w:left="940" w:right="23" w:firstLine="0"/>
        <w:jc w:val="center"/>
      </w:pPr>
      <w:commentRangeStart w:id="1"/>
      <w:r>
        <w:pict w14:anchorId="7A9F7611">
          <v:rect id="docshape9" o:spid="_x0000_s2129" style="position:absolute;left:0;text-align:left;margin-left:532.15pt;margin-top:-47.35pt;width:.5pt;height:48.2pt;z-index:-17843712;mso-position-horizontal-relative:page" fillcolor="#003946" stroked="f">
            <w10:wrap anchorx="page"/>
          </v:rect>
        </w:pict>
      </w:r>
      <w:r w:rsidR="00340AD1">
        <w:rPr>
          <w:color w:val="003946"/>
          <w:spacing w:val="-2"/>
        </w:rPr>
        <w:t>Learning Objectives</w:t>
      </w:r>
      <w:commentRangeEnd w:id="1"/>
      <w:r w:rsidR="008273D1" w:rsidRPr="00EE2073">
        <w:rPr>
          <w:rStyle w:val="CommentReference"/>
        </w:rPr>
        <w:commentReference w:id="1"/>
      </w:r>
    </w:p>
    <w:p w14:paraId="65E4529C" w14:textId="6A50F701" w:rsidR="00116B68" w:rsidRPr="00EE2073" w:rsidRDefault="00555F6D" w:rsidP="003B41A5">
      <w:pPr>
        <w:pStyle w:val="Heading6"/>
        <w:tabs>
          <w:tab w:val="right" w:pos="3038"/>
        </w:tabs>
        <w:spacing w:before="263"/>
        <w:rPr>
          <w:b/>
          <w:sz w:val="30"/>
        </w:rPr>
      </w:pPr>
      <w:r w:rsidRPr="00EE2073">
        <w:br w:type="column"/>
      </w:r>
      <w:r w:rsidR="003B41A5">
        <w:t xml:space="preserve">         </w:t>
      </w:r>
      <w:r w:rsidRPr="00EE2073">
        <w:rPr>
          <w:color w:val="003946"/>
          <w:spacing w:val="-2"/>
        </w:rPr>
        <w:t>Introduction</w:t>
      </w:r>
      <w:r w:rsidRPr="00EE2073">
        <w:rPr>
          <w:rFonts w:ascii="Times New Roman"/>
          <w:color w:val="003946"/>
        </w:rPr>
        <w:tab/>
      </w:r>
      <w:r w:rsidRPr="00EE2073">
        <w:rPr>
          <w:b/>
          <w:color w:val="003946"/>
          <w:spacing w:val="-10"/>
          <w:sz w:val="30"/>
        </w:rPr>
        <w:t>9</w:t>
      </w:r>
    </w:p>
    <w:p w14:paraId="4A7D5279" w14:textId="77777777" w:rsidR="006D5486" w:rsidRPr="00EE2073" w:rsidRDefault="006D5486">
      <w:pPr>
        <w:rPr>
          <w:sz w:val="30"/>
        </w:rPr>
        <w:sectPr w:rsidR="006D5486" w:rsidRPr="00EE2073">
          <w:type w:val="continuous"/>
          <w:pgSz w:w="11910" w:h="16840"/>
          <w:pgMar w:top="1920" w:right="460" w:bottom="280" w:left="460" w:header="0" w:footer="0" w:gutter="0"/>
          <w:cols w:num="2" w:space="720" w:equalWidth="0">
            <w:col w:w="6230" w:space="1610"/>
            <w:col w:w="3150"/>
          </w:cols>
        </w:sectPr>
      </w:pPr>
    </w:p>
    <w:p w14:paraId="44D1B96F" w14:textId="77777777" w:rsidR="006D5486" w:rsidRPr="00EE2073" w:rsidRDefault="00A4245B">
      <w:pPr>
        <w:pStyle w:val="BodyText"/>
        <w:rPr>
          <w:b/>
          <w:sz w:val="24"/>
        </w:rPr>
      </w:pPr>
      <w:r>
        <w:pict w14:anchorId="528152C6">
          <v:group id="docshapegroup10" o:spid="_x0000_s2126" style="position:absolute;margin-left:0;margin-top:147.4pt;width:595.3pt;height:170.1pt;z-index:-17844224;mso-position-horizontal-relative:page;mso-position-vertical-relative:page" coordorigin=",2948" coordsize="11906,3402">
            <v:rect id="docshape11" o:spid="_x0000_s2128"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2127" type="#_x0000_t75" style="position:absolute;left:1417;top:2947;width:8334;height:3402">
              <v:imagedata r:id="rId12" o:title=""/>
            </v:shape>
            <w10:wrap anchorx="page" anchory="page"/>
          </v:group>
        </w:pict>
      </w:r>
    </w:p>
    <w:p w14:paraId="3CC3AA1F" w14:textId="77777777" w:rsidR="006D5486" w:rsidRPr="00EE2073" w:rsidRDefault="006D5486">
      <w:pPr>
        <w:pStyle w:val="BodyText"/>
        <w:rPr>
          <w:b/>
          <w:sz w:val="24"/>
        </w:rPr>
      </w:pPr>
    </w:p>
    <w:p w14:paraId="39623616" w14:textId="77777777" w:rsidR="006D5486" w:rsidRPr="00EE2073" w:rsidRDefault="006D5486">
      <w:pPr>
        <w:pStyle w:val="BodyText"/>
        <w:rPr>
          <w:b/>
          <w:sz w:val="24"/>
        </w:rPr>
      </w:pPr>
    </w:p>
    <w:p w14:paraId="07C1C722" w14:textId="77777777" w:rsidR="006D5486" w:rsidRPr="00EE2073" w:rsidRDefault="006D5486">
      <w:pPr>
        <w:pStyle w:val="BodyText"/>
        <w:rPr>
          <w:b/>
          <w:sz w:val="24"/>
        </w:rPr>
      </w:pPr>
    </w:p>
    <w:p w14:paraId="30010E5D" w14:textId="77777777" w:rsidR="006D5486" w:rsidRPr="00EE2073" w:rsidRDefault="006D5486">
      <w:pPr>
        <w:pStyle w:val="BodyText"/>
        <w:rPr>
          <w:b/>
          <w:sz w:val="24"/>
        </w:rPr>
      </w:pPr>
    </w:p>
    <w:p w14:paraId="3390C34D" w14:textId="77777777" w:rsidR="006D5486" w:rsidRPr="00EE2073" w:rsidRDefault="006D5486">
      <w:pPr>
        <w:pStyle w:val="BodyText"/>
        <w:rPr>
          <w:b/>
          <w:sz w:val="24"/>
        </w:rPr>
      </w:pPr>
    </w:p>
    <w:p w14:paraId="53A13FAE" w14:textId="77777777" w:rsidR="006D5486" w:rsidRPr="00EE2073" w:rsidRDefault="006D5486">
      <w:pPr>
        <w:pStyle w:val="BodyText"/>
        <w:rPr>
          <w:b/>
          <w:sz w:val="24"/>
        </w:rPr>
      </w:pPr>
    </w:p>
    <w:p w14:paraId="6C14E6D3" w14:textId="77777777" w:rsidR="006D5486" w:rsidRPr="00EE2073" w:rsidRDefault="006D5486">
      <w:pPr>
        <w:pStyle w:val="BodyText"/>
        <w:rPr>
          <w:b/>
          <w:sz w:val="24"/>
        </w:rPr>
      </w:pPr>
    </w:p>
    <w:p w14:paraId="78E82D14" w14:textId="77777777" w:rsidR="006D5486" w:rsidRPr="00EE2073" w:rsidRDefault="006D5486">
      <w:pPr>
        <w:pStyle w:val="BodyText"/>
        <w:rPr>
          <w:b/>
          <w:sz w:val="24"/>
        </w:rPr>
      </w:pPr>
    </w:p>
    <w:p w14:paraId="7E163EFD" w14:textId="77777777" w:rsidR="006D5486" w:rsidRPr="00EE2073" w:rsidRDefault="006D5486">
      <w:pPr>
        <w:pStyle w:val="BodyText"/>
        <w:rPr>
          <w:b/>
          <w:sz w:val="24"/>
        </w:rPr>
      </w:pPr>
    </w:p>
    <w:p w14:paraId="367B7150" w14:textId="77777777" w:rsidR="006D5486" w:rsidRPr="00EE2073" w:rsidRDefault="006D5486">
      <w:pPr>
        <w:pStyle w:val="BodyText"/>
        <w:rPr>
          <w:b/>
          <w:sz w:val="24"/>
        </w:rPr>
      </w:pPr>
    </w:p>
    <w:p w14:paraId="38B6D837" w14:textId="77777777" w:rsidR="006D5486" w:rsidRPr="00EE2073" w:rsidRDefault="006D5486">
      <w:pPr>
        <w:pStyle w:val="BodyText"/>
        <w:rPr>
          <w:b/>
          <w:sz w:val="24"/>
        </w:rPr>
      </w:pPr>
    </w:p>
    <w:p w14:paraId="59917AC3" w14:textId="77777777" w:rsidR="006D5486" w:rsidRPr="00EE2073" w:rsidRDefault="006D5486">
      <w:pPr>
        <w:pStyle w:val="BodyText"/>
        <w:rPr>
          <w:b/>
          <w:sz w:val="24"/>
        </w:rPr>
      </w:pPr>
    </w:p>
    <w:p w14:paraId="3D1F814D" w14:textId="77777777" w:rsidR="006D5486" w:rsidRPr="00EE2073" w:rsidRDefault="006D5486">
      <w:pPr>
        <w:pStyle w:val="BodyText"/>
        <w:rPr>
          <w:b/>
          <w:sz w:val="24"/>
        </w:rPr>
      </w:pPr>
    </w:p>
    <w:p w14:paraId="7CB0477A" w14:textId="77777777" w:rsidR="006D5486" w:rsidRPr="00EE2073" w:rsidRDefault="006D5486">
      <w:pPr>
        <w:pStyle w:val="BodyText"/>
        <w:rPr>
          <w:b/>
          <w:sz w:val="24"/>
        </w:rPr>
      </w:pPr>
    </w:p>
    <w:p w14:paraId="11B311BA" w14:textId="77777777" w:rsidR="006D5486" w:rsidRPr="00EE2073" w:rsidRDefault="006D5486">
      <w:pPr>
        <w:pStyle w:val="BodyText"/>
        <w:rPr>
          <w:b/>
          <w:sz w:val="24"/>
        </w:rPr>
      </w:pPr>
    </w:p>
    <w:p w14:paraId="1DBBD088" w14:textId="77777777" w:rsidR="006D5486" w:rsidRPr="00EE2073" w:rsidRDefault="006D5486">
      <w:pPr>
        <w:pStyle w:val="BodyText"/>
        <w:rPr>
          <w:b/>
          <w:sz w:val="24"/>
        </w:rPr>
      </w:pPr>
    </w:p>
    <w:p w14:paraId="18B3903F" w14:textId="2F8A695C" w:rsidR="00116B68" w:rsidRPr="00A46089" w:rsidRDefault="00555F6D">
      <w:pPr>
        <w:pStyle w:val="BodyText"/>
        <w:spacing w:before="186" w:line="259" w:lineRule="auto"/>
        <w:ind w:left="957" w:right="1691"/>
        <w:jc w:val="both"/>
        <w:rPr>
          <w:highlight w:val="lightGray"/>
        </w:rPr>
      </w:pPr>
      <w:r w:rsidRPr="00EE2073">
        <w:rPr>
          <w:color w:val="231F20"/>
        </w:rPr>
        <w:t xml:space="preserve">In the </w:t>
      </w:r>
      <w:r w:rsidRPr="00EE2073">
        <w:rPr>
          <w:b/>
          <w:color w:val="231F20"/>
        </w:rPr>
        <w:t xml:space="preserve">Sustainability and Quality Management </w:t>
      </w:r>
      <w:r w:rsidRPr="00EE2073">
        <w:rPr>
          <w:color w:val="231F20"/>
        </w:rPr>
        <w:t xml:space="preserve">course, you will learn the </w:t>
      </w:r>
      <w:r w:rsidR="00A46089">
        <w:rPr>
          <w:color w:val="231F20"/>
        </w:rPr>
        <w:t>fundamentals</w:t>
      </w:r>
      <w:r w:rsidRPr="00EE2073">
        <w:rPr>
          <w:color w:val="231F20"/>
        </w:rPr>
        <w:t xml:space="preserve"> and operational concepts of sustainability and quality management and will then be able to work on their</w:t>
      </w:r>
      <w:r w:rsidR="00A5262C">
        <w:rPr>
          <w:color w:val="231F20"/>
        </w:rPr>
        <w:t xml:space="preserve"> practical</w:t>
      </w:r>
      <w:r w:rsidRPr="00EE2073">
        <w:rPr>
          <w:color w:val="231F20"/>
        </w:rPr>
        <w:t xml:space="preserve"> implementation </w:t>
      </w:r>
      <w:r w:rsidR="00A46089" w:rsidRPr="00A46089">
        <w:rPr>
          <w:color w:val="231F20"/>
        </w:rPr>
        <w:t>in a well-founded manner</w:t>
      </w:r>
      <w:r w:rsidRPr="00EE2073">
        <w:rPr>
          <w:color w:val="231F20"/>
        </w:rPr>
        <w:t xml:space="preserve">. The importance of sustainability and </w:t>
      </w:r>
      <w:r w:rsidRPr="00AC3ACB">
        <w:rPr>
          <w:color w:val="231F20"/>
        </w:rPr>
        <w:t xml:space="preserve">quality as a corporate </w:t>
      </w:r>
      <w:commentRangeStart w:id="2"/>
      <w:r w:rsidRPr="00AC3ACB">
        <w:rPr>
          <w:color w:val="231F20"/>
        </w:rPr>
        <w:t>task</w:t>
      </w:r>
      <w:commentRangeEnd w:id="2"/>
      <w:r w:rsidR="00AC3ACB" w:rsidRPr="00AC3ACB">
        <w:rPr>
          <w:rStyle w:val="CommentReference"/>
        </w:rPr>
        <w:commentReference w:id="2"/>
      </w:r>
      <w:r w:rsidRPr="00AC3ACB">
        <w:rPr>
          <w:color w:val="231F20"/>
        </w:rPr>
        <w:t xml:space="preserve"> is</w:t>
      </w:r>
      <w:r w:rsidRPr="00EE2073">
        <w:rPr>
          <w:color w:val="231F20"/>
        </w:rPr>
        <w:t xml:space="preserve"> discussed from the social, corporate</w:t>
      </w:r>
      <w:r w:rsidR="00A46089">
        <w:rPr>
          <w:color w:val="231F20"/>
        </w:rPr>
        <w:t>,</w:t>
      </w:r>
      <w:r w:rsidRPr="00EE2073">
        <w:rPr>
          <w:color w:val="231F20"/>
        </w:rPr>
        <w:t xml:space="preserve"> and personal responsibility</w:t>
      </w:r>
      <w:r w:rsidR="00AC3ACB">
        <w:rPr>
          <w:color w:val="231F20"/>
        </w:rPr>
        <w:t xml:space="preserve"> </w:t>
      </w:r>
      <w:r w:rsidR="00AC3ACB" w:rsidRPr="00592A3E">
        <w:rPr>
          <w:color w:val="231F20"/>
        </w:rPr>
        <w:t>perspectives,</w:t>
      </w:r>
      <w:r w:rsidRPr="00592A3E">
        <w:rPr>
          <w:color w:val="231F20"/>
        </w:rPr>
        <w:t xml:space="preserve"> </w:t>
      </w:r>
      <w:r w:rsidR="00592A3E" w:rsidRPr="00592A3E">
        <w:rPr>
          <w:color w:val="231F20"/>
        </w:rPr>
        <w:t xml:space="preserve">along with </w:t>
      </w:r>
      <w:r w:rsidRPr="00592A3E">
        <w:rPr>
          <w:color w:val="231F20"/>
        </w:rPr>
        <w:t>others. T</w:t>
      </w:r>
      <w:r w:rsidR="00A5262C">
        <w:rPr>
          <w:color w:val="231F20"/>
        </w:rPr>
        <w:t>he t</w:t>
      </w:r>
      <w:r w:rsidRPr="00592A3E">
        <w:rPr>
          <w:color w:val="231F20"/>
        </w:rPr>
        <w:t>ools</w:t>
      </w:r>
      <w:r w:rsidRPr="00EE2073">
        <w:rPr>
          <w:color w:val="231F20"/>
        </w:rPr>
        <w:t xml:space="preserve"> and methods of implementation in companies are presented and critically questioned. </w:t>
      </w:r>
      <w:commentRangeStart w:id="3"/>
      <w:r w:rsidR="003B41A5">
        <w:rPr>
          <w:color w:val="231F20"/>
        </w:rPr>
        <w:t>On completion of the course book, you will …</w:t>
      </w:r>
      <w:r w:rsidRPr="00EE2073">
        <w:rPr>
          <w:color w:val="231F20"/>
        </w:rPr>
        <w:t xml:space="preserve"> </w:t>
      </w:r>
      <w:commentRangeEnd w:id="3"/>
      <w:r w:rsidR="003B41A5">
        <w:rPr>
          <w:rStyle w:val="CommentReference"/>
        </w:rPr>
        <w:commentReference w:id="3"/>
      </w:r>
    </w:p>
    <w:p w14:paraId="147E323F" w14:textId="77777777" w:rsidR="006D5486" w:rsidRPr="00A46089" w:rsidRDefault="006D5486">
      <w:pPr>
        <w:pStyle w:val="BodyText"/>
        <w:spacing w:before="2"/>
        <w:rPr>
          <w:sz w:val="22"/>
          <w:highlight w:val="lightGray"/>
        </w:rPr>
      </w:pPr>
    </w:p>
    <w:p w14:paraId="3BB16F45" w14:textId="4CE3F550" w:rsidR="00116B68" w:rsidRPr="00EE2073" w:rsidRDefault="00CB65C8">
      <w:pPr>
        <w:pStyle w:val="ListParagraph"/>
        <w:numPr>
          <w:ilvl w:val="0"/>
          <w:numId w:val="42"/>
        </w:numPr>
        <w:tabs>
          <w:tab w:val="left" w:pos="1237"/>
          <w:tab w:val="left" w:pos="1238"/>
        </w:tabs>
        <w:spacing w:before="0" w:line="259" w:lineRule="auto"/>
        <w:ind w:right="2153"/>
        <w:rPr>
          <w:sz w:val="20"/>
        </w:rPr>
      </w:pPr>
      <w:r w:rsidRPr="00592A3E">
        <w:rPr>
          <w:color w:val="231F20"/>
          <w:sz w:val="20"/>
        </w:rPr>
        <w:t>understand</w:t>
      </w:r>
      <w:r w:rsidR="00555F6D" w:rsidRPr="00592A3E">
        <w:rPr>
          <w:color w:val="231F20"/>
          <w:sz w:val="20"/>
        </w:rPr>
        <w:t xml:space="preserve"> the principles of sustainability and quality management and the</w:t>
      </w:r>
      <w:r w:rsidRPr="00592A3E">
        <w:rPr>
          <w:color w:val="231F20"/>
          <w:sz w:val="20"/>
        </w:rPr>
        <w:t>ir</w:t>
      </w:r>
      <w:r w:rsidR="00555F6D" w:rsidRPr="00592A3E">
        <w:rPr>
          <w:color w:val="231F20"/>
          <w:sz w:val="20"/>
        </w:rPr>
        <w:t xml:space="preserve"> </w:t>
      </w:r>
      <w:r w:rsidR="00A46089" w:rsidRPr="00592A3E">
        <w:rPr>
          <w:color w:val="231F20"/>
          <w:sz w:val="20"/>
        </w:rPr>
        <w:t>importance</w:t>
      </w:r>
      <w:r w:rsidR="00555F6D" w:rsidRPr="00592A3E">
        <w:rPr>
          <w:color w:val="231F20"/>
          <w:sz w:val="20"/>
        </w:rPr>
        <w:t xml:space="preserve"> </w:t>
      </w:r>
      <w:r w:rsidR="00354817">
        <w:rPr>
          <w:color w:val="231F20"/>
          <w:sz w:val="20"/>
        </w:rPr>
        <w:t>to</w:t>
      </w:r>
      <w:r w:rsidR="00555F6D" w:rsidRPr="00592A3E">
        <w:rPr>
          <w:color w:val="231F20"/>
          <w:sz w:val="20"/>
        </w:rPr>
        <w:t xml:space="preserve"> </w:t>
      </w:r>
      <w:r w:rsidRPr="00592A3E">
        <w:rPr>
          <w:color w:val="231F20"/>
          <w:sz w:val="20"/>
        </w:rPr>
        <w:t>a</w:t>
      </w:r>
      <w:r w:rsidR="00555F6D" w:rsidRPr="00592A3E">
        <w:rPr>
          <w:color w:val="231F20"/>
          <w:sz w:val="20"/>
        </w:rPr>
        <w:t xml:space="preserve"> company and society.</w:t>
      </w:r>
    </w:p>
    <w:p w14:paraId="21068542" w14:textId="5DFC1756" w:rsidR="00116B68" w:rsidRPr="00EE2073" w:rsidRDefault="00CB65C8">
      <w:pPr>
        <w:pStyle w:val="ListParagraph"/>
        <w:numPr>
          <w:ilvl w:val="0"/>
          <w:numId w:val="42"/>
        </w:numPr>
        <w:tabs>
          <w:tab w:val="left" w:pos="1237"/>
          <w:tab w:val="left" w:pos="1238"/>
        </w:tabs>
        <w:spacing w:before="1" w:line="259" w:lineRule="auto"/>
        <w:ind w:right="2018"/>
        <w:rPr>
          <w:sz w:val="20"/>
        </w:rPr>
      </w:pPr>
      <w:r w:rsidRPr="00592A3E">
        <w:rPr>
          <w:color w:val="231F20"/>
          <w:sz w:val="20"/>
        </w:rPr>
        <w:t>understand</w:t>
      </w:r>
      <w:r w:rsidR="00555F6D" w:rsidRPr="00592A3E">
        <w:rPr>
          <w:color w:val="231F20"/>
          <w:sz w:val="20"/>
        </w:rPr>
        <w:t xml:space="preserve"> </w:t>
      </w:r>
      <w:r w:rsidR="006271ED" w:rsidRPr="00592A3E">
        <w:rPr>
          <w:color w:val="231F20"/>
          <w:sz w:val="20"/>
        </w:rPr>
        <w:t>the approaches</w:t>
      </w:r>
      <w:r w:rsidR="00555F6D" w:rsidRPr="00592A3E">
        <w:rPr>
          <w:color w:val="231F20"/>
          <w:sz w:val="20"/>
        </w:rPr>
        <w:t xml:space="preserve"> and instruments</w:t>
      </w:r>
      <w:r w:rsidR="00AC3ACB" w:rsidRPr="00592A3E">
        <w:rPr>
          <w:color w:val="231F20"/>
          <w:sz w:val="20"/>
        </w:rPr>
        <w:t xml:space="preserve"> applied</w:t>
      </w:r>
      <w:r w:rsidR="00555F6D" w:rsidRPr="00EE2073">
        <w:rPr>
          <w:color w:val="231F20"/>
          <w:sz w:val="20"/>
        </w:rPr>
        <w:t xml:space="preserve"> </w:t>
      </w:r>
      <w:r w:rsidR="00AC3ACB">
        <w:rPr>
          <w:color w:val="231F20"/>
          <w:sz w:val="20"/>
        </w:rPr>
        <w:t xml:space="preserve">when </w:t>
      </w:r>
      <w:r w:rsidR="00555F6D" w:rsidRPr="00EE2073">
        <w:rPr>
          <w:color w:val="231F20"/>
          <w:sz w:val="20"/>
        </w:rPr>
        <w:t>implement</w:t>
      </w:r>
      <w:r w:rsidR="00AC3ACB">
        <w:rPr>
          <w:color w:val="231F20"/>
          <w:sz w:val="20"/>
        </w:rPr>
        <w:t>ing</w:t>
      </w:r>
      <w:r w:rsidR="00555F6D" w:rsidRPr="00EE2073">
        <w:rPr>
          <w:color w:val="231F20"/>
          <w:sz w:val="20"/>
        </w:rPr>
        <w:t xml:space="preserve"> sustainability and quality concepts in practice.</w:t>
      </w:r>
    </w:p>
    <w:p w14:paraId="1232EAA1" w14:textId="0AA88A22" w:rsidR="00116B68" w:rsidRPr="00592A3E" w:rsidRDefault="005D0AEA">
      <w:pPr>
        <w:pStyle w:val="ListParagraph"/>
        <w:numPr>
          <w:ilvl w:val="0"/>
          <w:numId w:val="42"/>
        </w:numPr>
        <w:tabs>
          <w:tab w:val="left" w:pos="1237"/>
          <w:tab w:val="left" w:pos="1238"/>
        </w:tabs>
        <w:spacing w:before="2" w:line="259" w:lineRule="auto"/>
        <w:ind w:right="1856"/>
        <w:rPr>
          <w:sz w:val="20"/>
        </w:rPr>
      </w:pPr>
      <w:r w:rsidRPr="00592A3E">
        <w:rPr>
          <w:color w:val="231F20"/>
          <w:sz w:val="20"/>
        </w:rPr>
        <w:t xml:space="preserve">be able to </w:t>
      </w:r>
      <w:r w:rsidR="00555F6D" w:rsidRPr="00592A3E">
        <w:rPr>
          <w:color w:val="231F20"/>
          <w:sz w:val="20"/>
        </w:rPr>
        <w:t xml:space="preserve">reflect on the subject area of sustainability and quality management </w:t>
      </w:r>
      <w:r w:rsidRPr="00592A3E">
        <w:rPr>
          <w:color w:val="231F20"/>
          <w:sz w:val="20"/>
        </w:rPr>
        <w:t>in the context</w:t>
      </w:r>
      <w:r w:rsidR="00555F6D" w:rsidRPr="00592A3E">
        <w:rPr>
          <w:color w:val="231F20"/>
          <w:sz w:val="20"/>
        </w:rPr>
        <w:t xml:space="preserve"> of corporate responsibility.</w:t>
      </w:r>
    </w:p>
    <w:p w14:paraId="465FD810" w14:textId="63CC63E1" w:rsidR="00116B68" w:rsidRPr="00592A3E" w:rsidRDefault="00CB65C8">
      <w:pPr>
        <w:pStyle w:val="ListParagraph"/>
        <w:numPr>
          <w:ilvl w:val="0"/>
          <w:numId w:val="42"/>
        </w:numPr>
        <w:tabs>
          <w:tab w:val="left" w:pos="1237"/>
          <w:tab w:val="left" w:pos="1238"/>
        </w:tabs>
        <w:spacing w:before="2" w:line="259" w:lineRule="auto"/>
        <w:ind w:right="1767"/>
        <w:rPr>
          <w:sz w:val="20"/>
        </w:rPr>
      </w:pPr>
      <w:r w:rsidRPr="00592A3E">
        <w:rPr>
          <w:color w:val="231F20"/>
          <w:sz w:val="20"/>
        </w:rPr>
        <w:t>understand the</w:t>
      </w:r>
      <w:r w:rsidR="00555F6D" w:rsidRPr="00592A3E">
        <w:rPr>
          <w:color w:val="231F20"/>
          <w:sz w:val="20"/>
        </w:rPr>
        <w:t xml:space="preserve"> tools and methods for the realization of sustainability concepts, tak</w:t>
      </w:r>
      <w:r w:rsidR="00592A3E" w:rsidRPr="00592A3E">
        <w:rPr>
          <w:color w:val="231F20"/>
          <w:sz w:val="20"/>
        </w:rPr>
        <w:t>ing</w:t>
      </w:r>
      <w:r w:rsidR="00555F6D" w:rsidRPr="00592A3E">
        <w:rPr>
          <w:color w:val="231F20"/>
          <w:sz w:val="20"/>
        </w:rPr>
        <w:t xml:space="preserve"> economic, ecological</w:t>
      </w:r>
      <w:r w:rsidR="00A46089" w:rsidRPr="00592A3E">
        <w:rPr>
          <w:color w:val="231F20"/>
          <w:sz w:val="20"/>
        </w:rPr>
        <w:t>,</w:t>
      </w:r>
      <w:r w:rsidR="00555F6D" w:rsidRPr="00592A3E">
        <w:rPr>
          <w:color w:val="231F20"/>
          <w:sz w:val="20"/>
        </w:rPr>
        <w:t xml:space="preserve"> and social aspects</w:t>
      </w:r>
      <w:r w:rsidR="005D0AEA" w:rsidRPr="00592A3E">
        <w:t xml:space="preserve"> </w:t>
      </w:r>
      <w:r w:rsidR="005D0AEA" w:rsidRPr="00592A3E">
        <w:rPr>
          <w:color w:val="231F20"/>
          <w:sz w:val="20"/>
        </w:rPr>
        <w:t>into account</w:t>
      </w:r>
      <w:r w:rsidR="00555F6D" w:rsidRPr="00592A3E">
        <w:rPr>
          <w:color w:val="231F20"/>
          <w:sz w:val="20"/>
        </w:rPr>
        <w:t>, and</w:t>
      </w:r>
      <w:r w:rsidR="005D0AEA" w:rsidRPr="00592A3E">
        <w:rPr>
          <w:color w:val="231F20"/>
          <w:sz w:val="20"/>
        </w:rPr>
        <w:t xml:space="preserve"> </w:t>
      </w:r>
      <w:r w:rsidR="00555F6D" w:rsidRPr="00592A3E">
        <w:rPr>
          <w:color w:val="231F20"/>
          <w:sz w:val="20"/>
        </w:rPr>
        <w:t>appl</w:t>
      </w:r>
      <w:r w:rsidR="00592A3E" w:rsidRPr="00592A3E">
        <w:rPr>
          <w:color w:val="231F20"/>
          <w:sz w:val="20"/>
        </w:rPr>
        <w:t>y</w:t>
      </w:r>
      <w:r w:rsidR="00555F6D" w:rsidRPr="00592A3E">
        <w:rPr>
          <w:color w:val="231F20"/>
          <w:sz w:val="20"/>
        </w:rPr>
        <w:t xml:space="preserve"> them in practice</w:t>
      </w:r>
      <w:r w:rsidR="005D0AEA" w:rsidRPr="00592A3E">
        <w:rPr>
          <w:color w:val="231F20"/>
          <w:sz w:val="20"/>
        </w:rPr>
        <w:t>, as well as</w:t>
      </w:r>
      <w:r w:rsidR="00555F6D" w:rsidRPr="00592A3E">
        <w:rPr>
          <w:color w:val="231F20"/>
          <w:sz w:val="20"/>
        </w:rPr>
        <w:t xml:space="preserve"> use them to develop solutions to problems based on sustainability criteria.</w:t>
      </w:r>
    </w:p>
    <w:p w14:paraId="65F0B2C7" w14:textId="7E0AB54E" w:rsidR="00116B68" w:rsidRPr="00592A3E" w:rsidRDefault="005D0AEA">
      <w:pPr>
        <w:pStyle w:val="ListParagraph"/>
        <w:numPr>
          <w:ilvl w:val="0"/>
          <w:numId w:val="42"/>
        </w:numPr>
        <w:tabs>
          <w:tab w:val="left" w:pos="1237"/>
          <w:tab w:val="left" w:pos="1238"/>
        </w:tabs>
        <w:spacing w:before="3" w:line="259" w:lineRule="auto"/>
        <w:ind w:right="1795"/>
        <w:rPr>
          <w:sz w:val="20"/>
        </w:rPr>
      </w:pPr>
      <w:r w:rsidRPr="00592A3E">
        <w:rPr>
          <w:color w:val="231F20"/>
          <w:sz w:val="20"/>
        </w:rPr>
        <w:t>describe the</w:t>
      </w:r>
      <w:r w:rsidR="00592A3E" w:rsidRPr="00592A3E">
        <w:rPr>
          <w:color w:val="231F20"/>
          <w:sz w:val="20"/>
        </w:rPr>
        <w:t xml:space="preserve"> general</w:t>
      </w:r>
      <w:r w:rsidR="00555F6D" w:rsidRPr="00592A3E">
        <w:rPr>
          <w:color w:val="231F20"/>
          <w:sz w:val="20"/>
        </w:rPr>
        <w:t xml:space="preserve"> legal and normative conditions for sustainability</w:t>
      </w:r>
      <w:r w:rsidR="00555F6D" w:rsidRPr="00EE2073">
        <w:rPr>
          <w:color w:val="231F20"/>
          <w:sz w:val="20"/>
        </w:rPr>
        <w:t xml:space="preserve"> and quality </w:t>
      </w:r>
      <w:r w:rsidR="00555F6D" w:rsidRPr="00592A3E">
        <w:rPr>
          <w:color w:val="231F20"/>
          <w:sz w:val="20"/>
        </w:rPr>
        <w:t>management.</w:t>
      </w:r>
    </w:p>
    <w:p w14:paraId="5E077BBF" w14:textId="67415924" w:rsidR="00116B68" w:rsidRPr="00354817" w:rsidRDefault="00555F6D">
      <w:pPr>
        <w:pStyle w:val="ListParagraph"/>
        <w:numPr>
          <w:ilvl w:val="0"/>
          <w:numId w:val="42"/>
        </w:numPr>
        <w:tabs>
          <w:tab w:val="left" w:pos="1237"/>
          <w:tab w:val="left" w:pos="1238"/>
        </w:tabs>
        <w:spacing w:before="1" w:line="259" w:lineRule="auto"/>
        <w:ind w:right="1903"/>
        <w:rPr>
          <w:sz w:val="20"/>
        </w:rPr>
      </w:pPr>
      <w:r w:rsidRPr="00354817">
        <w:rPr>
          <w:color w:val="231F20"/>
          <w:spacing w:val="-4"/>
          <w:sz w:val="20"/>
        </w:rPr>
        <w:t xml:space="preserve">apply </w:t>
      </w:r>
      <w:r w:rsidRPr="00354817">
        <w:rPr>
          <w:color w:val="231F20"/>
          <w:sz w:val="20"/>
        </w:rPr>
        <w:t>quality management procedures and instruments in practice.</w:t>
      </w:r>
    </w:p>
    <w:p w14:paraId="6023271A" w14:textId="0B56374E" w:rsidR="00116B68" w:rsidRPr="00354817" w:rsidRDefault="005D0AEA">
      <w:pPr>
        <w:pStyle w:val="ListParagraph"/>
        <w:numPr>
          <w:ilvl w:val="0"/>
          <w:numId w:val="42"/>
        </w:numPr>
        <w:tabs>
          <w:tab w:val="left" w:pos="1237"/>
          <w:tab w:val="left" w:pos="1238"/>
        </w:tabs>
        <w:spacing w:before="2"/>
        <w:ind w:hanging="281"/>
        <w:rPr>
          <w:sz w:val="20"/>
        </w:rPr>
      </w:pPr>
      <w:r w:rsidRPr="00354817">
        <w:rPr>
          <w:color w:val="231F20"/>
          <w:sz w:val="20"/>
        </w:rPr>
        <w:t>present</w:t>
      </w:r>
      <w:r w:rsidR="00555F6D" w:rsidRPr="00354817">
        <w:rPr>
          <w:color w:val="231F20"/>
          <w:spacing w:val="-2"/>
          <w:sz w:val="20"/>
        </w:rPr>
        <w:t xml:space="preserve"> </w:t>
      </w:r>
      <w:r w:rsidR="00555F6D" w:rsidRPr="00354817">
        <w:rPr>
          <w:color w:val="231F20"/>
          <w:sz w:val="20"/>
        </w:rPr>
        <w:t>approaches to solutions in an argumentatively sound and comprehensible manner.</w:t>
      </w:r>
    </w:p>
    <w:p w14:paraId="3F9FECAF" w14:textId="60FC260C" w:rsidR="00116B68" w:rsidRPr="00354817" w:rsidRDefault="00555F6D">
      <w:pPr>
        <w:pStyle w:val="ListParagraph"/>
        <w:numPr>
          <w:ilvl w:val="0"/>
          <w:numId w:val="42"/>
        </w:numPr>
        <w:tabs>
          <w:tab w:val="left" w:pos="1237"/>
          <w:tab w:val="left" w:pos="1238"/>
        </w:tabs>
        <w:spacing w:line="259" w:lineRule="auto"/>
        <w:ind w:right="1861"/>
        <w:rPr>
          <w:sz w:val="20"/>
        </w:rPr>
      </w:pPr>
      <w:r w:rsidRPr="00354817">
        <w:rPr>
          <w:color w:val="231F20"/>
          <w:sz w:val="20"/>
        </w:rPr>
        <w:t xml:space="preserve">assess the role of sustainably managed companies and institutions, </w:t>
      </w:r>
      <w:r w:rsidR="00A46089" w:rsidRPr="00354817">
        <w:rPr>
          <w:color w:val="231F20"/>
          <w:sz w:val="20"/>
        </w:rPr>
        <w:t>particularly</w:t>
      </w:r>
      <w:r w:rsidRPr="00354817">
        <w:rPr>
          <w:color w:val="231F20"/>
          <w:sz w:val="20"/>
        </w:rPr>
        <w:t xml:space="preserve"> from a system perspective.</w:t>
      </w:r>
    </w:p>
    <w:p w14:paraId="7547C00D" w14:textId="4480345E" w:rsidR="00116B68" w:rsidRPr="00354817" w:rsidRDefault="00555F6D">
      <w:pPr>
        <w:pStyle w:val="ListParagraph"/>
        <w:numPr>
          <w:ilvl w:val="0"/>
          <w:numId w:val="42"/>
        </w:numPr>
        <w:tabs>
          <w:tab w:val="left" w:pos="1237"/>
          <w:tab w:val="left" w:pos="1238"/>
        </w:tabs>
        <w:spacing w:before="2" w:line="259" w:lineRule="auto"/>
        <w:ind w:right="1774"/>
        <w:rPr>
          <w:sz w:val="20"/>
        </w:rPr>
      </w:pPr>
      <w:r w:rsidRPr="00354817">
        <w:rPr>
          <w:color w:val="231F20"/>
          <w:sz w:val="20"/>
        </w:rPr>
        <w:t xml:space="preserve">be able to scientifically classify the subject area on the basis of the </w:t>
      </w:r>
      <w:r w:rsidR="00544D1E" w:rsidRPr="00354817">
        <w:rPr>
          <w:color w:val="231F20"/>
          <w:sz w:val="20"/>
        </w:rPr>
        <w:t>course book</w:t>
      </w:r>
      <w:r w:rsidR="007F31EF" w:rsidRPr="00354817">
        <w:rPr>
          <w:color w:val="231F20"/>
          <w:sz w:val="20"/>
        </w:rPr>
        <w:t xml:space="preserve"> content</w:t>
      </w:r>
      <w:r w:rsidR="00544D1E" w:rsidRPr="00354817">
        <w:rPr>
          <w:color w:val="231F20"/>
          <w:sz w:val="20"/>
        </w:rPr>
        <w:t>,</w:t>
      </w:r>
      <w:r w:rsidRPr="00354817">
        <w:rPr>
          <w:color w:val="231F20"/>
          <w:sz w:val="20"/>
        </w:rPr>
        <w:t xml:space="preserve"> as well as</w:t>
      </w:r>
      <w:r w:rsidR="00354817" w:rsidRPr="00354817">
        <w:rPr>
          <w:color w:val="231F20"/>
          <w:sz w:val="20"/>
        </w:rPr>
        <w:t xml:space="preserve"> on</w:t>
      </w:r>
      <w:r w:rsidRPr="00354817">
        <w:rPr>
          <w:color w:val="231F20"/>
          <w:sz w:val="20"/>
        </w:rPr>
        <w:t xml:space="preserve"> additional scientific literature, relate </w:t>
      </w:r>
      <w:r w:rsidR="00592A3E" w:rsidRPr="00354817">
        <w:rPr>
          <w:color w:val="231F20"/>
          <w:sz w:val="20"/>
        </w:rPr>
        <w:t>these</w:t>
      </w:r>
      <w:r w:rsidRPr="00354817">
        <w:rPr>
          <w:color w:val="231F20"/>
          <w:sz w:val="20"/>
        </w:rPr>
        <w:t xml:space="preserve"> to each other</w:t>
      </w:r>
      <w:r w:rsidR="00A5262C">
        <w:rPr>
          <w:color w:val="231F20"/>
          <w:sz w:val="20"/>
        </w:rPr>
        <w:t>,</w:t>
      </w:r>
      <w:r w:rsidRPr="00354817">
        <w:rPr>
          <w:color w:val="231F20"/>
          <w:sz w:val="20"/>
        </w:rPr>
        <w:t xml:space="preserve"> and evaluate </w:t>
      </w:r>
      <w:r w:rsidR="00A5262C">
        <w:rPr>
          <w:color w:val="231F20"/>
          <w:sz w:val="20"/>
        </w:rPr>
        <w:t>them</w:t>
      </w:r>
      <w:r w:rsidRPr="00354817">
        <w:rPr>
          <w:color w:val="231F20"/>
          <w:sz w:val="20"/>
        </w:rPr>
        <w:t xml:space="preserve"> with regard to </w:t>
      </w:r>
      <w:r w:rsidR="00354817" w:rsidRPr="00354817">
        <w:rPr>
          <w:color w:val="231F20"/>
          <w:sz w:val="20"/>
        </w:rPr>
        <w:t>their significance in</w:t>
      </w:r>
      <w:r w:rsidRPr="00354817">
        <w:rPr>
          <w:color w:val="231F20"/>
          <w:sz w:val="20"/>
        </w:rPr>
        <w:t xml:space="preserve"> practice.</w:t>
      </w:r>
    </w:p>
    <w:p w14:paraId="68AB9666" w14:textId="77777777" w:rsidR="006D5486" w:rsidRPr="00EE2073" w:rsidRDefault="006D5486">
      <w:pPr>
        <w:spacing w:line="259" w:lineRule="auto"/>
        <w:rPr>
          <w:sz w:val="20"/>
        </w:rPr>
        <w:sectPr w:rsidR="006D5486" w:rsidRPr="00EE2073">
          <w:type w:val="continuous"/>
          <w:pgSz w:w="11910" w:h="16840"/>
          <w:pgMar w:top="1920" w:right="460" w:bottom="280" w:left="460" w:header="0" w:footer="0" w:gutter="0"/>
          <w:cols w:space="720"/>
        </w:sectPr>
      </w:pPr>
    </w:p>
    <w:p w14:paraId="19B5A864" w14:textId="77777777" w:rsidR="006D5486" w:rsidRPr="00EE2073" w:rsidRDefault="00A4245B">
      <w:pPr>
        <w:pStyle w:val="BodyText"/>
      </w:pPr>
      <w:r>
        <w:lastRenderedPageBreak/>
        <w:pict w14:anchorId="465165A6">
          <v:group id="docshapegroup13" o:spid="_x0000_s2123" style="position:absolute;margin-left:-14.15pt;margin-top:198.45pt;width:581.15pt;height:170.1pt;z-index:-17843200;mso-position-horizontal-relative:page;mso-position-vertical-relative:page" coordorigin="-283,3969" coordsize="11623,3402">
            <v:rect id="docshape14" o:spid="_x0000_s2125" style="position:absolute;left:-284;top:3968;width:6520;height:3402" fillcolor="#f1f1f1" stroked="f"/>
            <v:shape id="docshape15" o:spid="_x0000_s2124" type="#_x0000_t75" style="position:absolute;left:6236;top:3968;width:5103;height:3402">
              <v:imagedata r:id="rId14" o:title=""/>
            </v:shape>
            <w10:wrap anchorx="page" anchory="page"/>
          </v:group>
        </w:pict>
      </w:r>
    </w:p>
    <w:p w14:paraId="6909B5EE" w14:textId="77777777" w:rsidR="006D5486" w:rsidRPr="00EE2073" w:rsidRDefault="006D5486">
      <w:pPr>
        <w:pStyle w:val="BodyText"/>
      </w:pPr>
    </w:p>
    <w:p w14:paraId="34954EBE" w14:textId="77777777" w:rsidR="006D5486" w:rsidRPr="00EE2073" w:rsidRDefault="006D5486">
      <w:pPr>
        <w:pStyle w:val="BodyText"/>
      </w:pPr>
    </w:p>
    <w:p w14:paraId="5EFA9C59" w14:textId="77777777" w:rsidR="006D5486" w:rsidRPr="00EE2073" w:rsidRDefault="006D5486">
      <w:pPr>
        <w:pStyle w:val="BodyText"/>
      </w:pPr>
    </w:p>
    <w:p w14:paraId="4F4CED8E" w14:textId="77777777" w:rsidR="006D5486" w:rsidRPr="00EE2073" w:rsidRDefault="006D5486">
      <w:pPr>
        <w:pStyle w:val="BodyText"/>
      </w:pPr>
    </w:p>
    <w:p w14:paraId="554237A7" w14:textId="77777777" w:rsidR="006D5486" w:rsidRPr="00EE2073" w:rsidRDefault="006D5486">
      <w:pPr>
        <w:pStyle w:val="BodyText"/>
      </w:pPr>
    </w:p>
    <w:p w14:paraId="685DDE0D" w14:textId="77777777" w:rsidR="006D5486" w:rsidRPr="00EE2073" w:rsidRDefault="006D5486">
      <w:pPr>
        <w:pStyle w:val="BodyText"/>
      </w:pPr>
    </w:p>
    <w:p w14:paraId="741C9780" w14:textId="77777777" w:rsidR="006D5486" w:rsidRPr="00EE2073" w:rsidRDefault="006D5486">
      <w:pPr>
        <w:pStyle w:val="BodyText"/>
      </w:pPr>
    </w:p>
    <w:p w14:paraId="07ECF03B" w14:textId="77777777" w:rsidR="006D5486" w:rsidRPr="00EE2073" w:rsidRDefault="006D5486">
      <w:pPr>
        <w:pStyle w:val="BodyText"/>
      </w:pPr>
    </w:p>
    <w:p w14:paraId="27C8BC1C" w14:textId="77777777" w:rsidR="006D5486" w:rsidRPr="00EE2073" w:rsidRDefault="006D5486">
      <w:pPr>
        <w:pStyle w:val="BodyText"/>
      </w:pPr>
    </w:p>
    <w:p w14:paraId="5AE54C3F" w14:textId="77777777" w:rsidR="006D5486" w:rsidRPr="00EE2073" w:rsidRDefault="006D5486">
      <w:pPr>
        <w:pStyle w:val="BodyText"/>
      </w:pPr>
    </w:p>
    <w:p w14:paraId="29AAF111" w14:textId="77777777" w:rsidR="006D5486" w:rsidRPr="00EE2073" w:rsidRDefault="006D5486">
      <w:pPr>
        <w:pStyle w:val="BodyText"/>
      </w:pPr>
    </w:p>
    <w:p w14:paraId="1DEEED66" w14:textId="77777777" w:rsidR="006D5486" w:rsidRPr="00EE2073" w:rsidRDefault="006D5486">
      <w:pPr>
        <w:pStyle w:val="BodyText"/>
      </w:pPr>
    </w:p>
    <w:p w14:paraId="72161BD2" w14:textId="77777777" w:rsidR="006D5486" w:rsidRPr="00EE2073" w:rsidRDefault="006D5486">
      <w:pPr>
        <w:pStyle w:val="BodyText"/>
      </w:pPr>
    </w:p>
    <w:p w14:paraId="55364937" w14:textId="77777777" w:rsidR="006D5486" w:rsidRPr="00EE2073" w:rsidRDefault="006D5486">
      <w:pPr>
        <w:pStyle w:val="BodyText"/>
      </w:pPr>
    </w:p>
    <w:p w14:paraId="1EA39B9F" w14:textId="77777777" w:rsidR="006D5486" w:rsidRPr="00EE2073" w:rsidRDefault="006D5486">
      <w:pPr>
        <w:pStyle w:val="BodyText"/>
      </w:pPr>
    </w:p>
    <w:p w14:paraId="0595F809" w14:textId="77777777" w:rsidR="006D5486" w:rsidRPr="00EE2073" w:rsidRDefault="006D5486">
      <w:pPr>
        <w:pStyle w:val="BodyText"/>
      </w:pPr>
    </w:p>
    <w:p w14:paraId="65591981" w14:textId="77777777" w:rsidR="006D5486" w:rsidRPr="00EE2073" w:rsidRDefault="006D5486">
      <w:pPr>
        <w:pStyle w:val="BodyText"/>
      </w:pPr>
    </w:p>
    <w:p w14:paraId="26345876" w14:textId="77777777" w:rsidR="006D5486" w:rsidRPr="00EE2073" w:rsidRDefault="006D5486">
      <w:pPr>
        <w:pStyle w:val="BodyText"/>
      </w:pPr>
    </w:p>
    <w:p w14:paraId="730ADD96" w14:textId="3101EFF9"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0"/>
        </w:rPr>
        <w:t>1</w:t>
      </w:r>
    </w:p>
    <w:p w14:paraId="02E3BEFA" w14:textId="7322C3F3" w:rsidR="00116B68" w:rsidRPr="00EE2073" w:rsidRDefault="00340AD1">
      <w:pPr>
        <w:pStyle w:val="Heading2"/>
      </w:pPr>
      <w:r>
        <w:rPr>
          <w:color w:val="003946"/>
        </w:rPr>
        <w:t>Fundamentals</w:t>
      </w:r>
      <w:r w:rsidR="00555F6D" w:rsidRPr="00EE2073">
        <w:rPr>
          <w:color w:val="003946"/>
        </w:rPr>
        <w:t xml:space="preserve"> of </w:t>
      </w:r>
      <w:r>
        <w:rPr>
          <w:color w:val="003946"/>
          <w:spacing w:val="-2"/>
        </w:rPr>
        <w:t>S</w:t>
      </w:r>
      <w:r w:rsidR="00555F6D" w:rsidRPr="00EE2073">
        <w:rPr>
          <w:color w:val="003946"/>
          <w:spacing w:val="-2"/>
        </w:rPr>
        <w:t>ustainability</w:t>
      </w:r>
    </w:p>
    <w:p w14:paraId="3905F648" w14:textId="77777777" w:rsidR="006D5486" w:rsidRPr="00EE2073" w:rsidRDefault="006D5486">
      <w:pPr>
        <w:pStyle w:val="BodyText"/>
      </w:pPr>
    </w:p>
    <w:p w14:paraId="34C609DD" w14:textId="77777777" w:rsidR="006D5486" w:rsidRPr="00EE2073" w:rsidRDefault="006D5486">
      <w:pPr>
        <w:pStyle w:val="BodyText"/>
      </w:pPr>
    </w:p>
    <w:p w14:paraId="2C7537BB" w14:textId="77777777" w:rsidR="006D5486" w:rsidRPr="00EE2073" w:rsidRDefault="006D5486">
      <w:pPr>
        <w:pStyle w:val="BodyText"/>
      </w:pPr>
    </w:p>
    <w:p w14:paraId="27E7CF9C" w14:textId="77777777" w:rsidR="006D5486" w:rsidRPr="00EE2073" w:rsidRDefault="006D5486">
      <w:pPr>
        <w:pStyle w:val="BodyText"/>
      </w:pPr>
    </w:p>
    <w:p w14:paraId="031462E0" w14:textId="77777777" w:rsidR="006D5486" w:rsidRPr="00EE2073" w:rsidRDefault="006D5486">
      <w:pPr>
        <w:pStyle w:val="BodyText"/>
      </w:pPr>
    </w:p>
    <w:p w14:paraId="4021DEA0" w14:textId="77777777" w:rsidR="006D5486" w:rsidRPr="00EE2073" w:rsidRDefault="006D5486">
      <w:pPr>
        <w:pStyle w:val="BodyText"/>
      </w:pPr>
    </w:p>
    <w:p w14:paraId="6E668341" w14:textId="77777777" w:rsidR="006D5486" w:rsidRPr="00EE2073" w:rsidRDefault="006D5486">
      <w:pPr>
        <w:pStyle w:val="BodyText"/>
      </w:pPr>
    </w:p>
    <w:p w14:paraId="6DC6515E" w14:textId="77777777" w:rsidR="006D5486" w:rsidRPr="00EE2073" w:rsidRDefault="006D5486">
      <w:pPr>
        <w:pStyle w:val="BodyText"/>
        <w:spacing w:before="5"/>
        <w:rPr>
          <w:sz w:val="27"/>
        </w:rPr>
      </w:pPr>
    </w:p>
    <w:p w14:paraId="76223D7B" w14:textId="0173EE38" w:rsidR="00116B68" w:rsidRPr="00EE2073" w:rsidRDefault="00340AD1">
      <w:pPr>
        <w:pStyle w:val="Heading5"/>
      </w:pPr>
      <w:r>
        <w:rPr>
          <w:color w:val="003946"/>
          <w:spacing w:val="-2"/>
          <w:w w:val="105"/>
        </w:rPr>
        <w:t>STUDY GOALS</w:t>
      </w:r>
      <w:commentRangeStart w:id="4"/>
      <w:commentRangeEnd w:id="4"/>
      <w:r w:rsidR="008273D1" w:rsidRPr="00EE2073">
        <w:rPr>
          <w:rStyle w:val="CommentReference"/>
          <w:b w:val="0"/>
          <w:bCs w:val="0"/>
        </w:rPr>
        <w:commentReference w:id="4"/>
      </w:r>
    </w:p>
    <w:p w14:paraId="7F764AF1" w14:textId="77777777" w:rsidR="006D5486" w:rsidRPr="00EE2073" w:rsidRDefault="006D5486">
      <w:pPr>
        <w:pStyle w:val="BodyText"/>
        <w:spacing w:before="5"/>
        <w:rPr>
          <w:b/>
          <w:sz w:val="27"/>
        </w:rPr>
      </w:pPr>
    </w:p>
    <w:p w14:paraId="29717862" w14:textId="65D3CF32" w:rsidR="00116B68" w:rsidRPr="00354817" w:rsidRDefault="00340AD1">
      <w:pPr>
        <w:pStyle w:val="BodyText"/>
        <w:ind w:left="1665"/>
      </w:pPr>
      <w:r w:rsidRPr="00354817">
        <w:rPr>
          <w:color w:val="231F20"/>
        </w:rPr>
        <w:t>On completion of this unit, you will be able to</w:t>
      </w:r>
      <w:r w:rsidR="00555F6D" w:rsidRPr="00354817">
        <w:rPr>
          <w:color w:val="231F20"/>
        </w:rPr>
        <w:t xml:space="preserve"> </w:t>
      </w:r>
      <w:r w:rsidR="00555F6D" w:rsidRPr="00354817">
        <w:rPr>
          <w:color w:val="231F20"/>
          <w:spacing w:val="-10"/>
        </w:rPr>
        <w:t>...</w:t>
      </w:r>
    </w:p>
    <w:p w14:paraId="66AE8B64" w14:textId="77777777" w:rsidR="006D5486" w:rsidRPr="00354817" w:rsidRDefault="006D5486">
      <w:pPr>
        <w:pStyle w:val="BodyText"/>
        <w:spacing w:before="4"/>
        <w:rPr>
          <w:sz w:val="23"/>
        </w:rPr>
      </w:pPr>
    </w:p>
    <w:p w14:paraId="012408F1" w14:textId="34695A10" w:rsidR="00116B68" w:rsidRPr="00354817" w:rsidRDefault="00555F6D">
      <w:pPr>
        <w:pStyle w:val="BodyText"/>
        <w:ind w:left="1665"/>
      </w:pPr>
      <w:r w:rsidRPr="00354817">
        <w:rPr>
          <w:color w:val="231F20"/>
        </w:rPr>
        <w:t>... describe and explain the causes of unsustainable development.</w:t>
      </w:r>
    </w:p>
    <w:p w14:paraId="5E77C803" w14:textId="647C7968" w:rsidR="00116B68" w:rsidRPr="00354817" w:rsidRDefault="00555F6D">
      <w:pPr>
        <w:pStyle w:val="BodyText"/>
        <w:spacing w:before="162"/>
        <w:ind w:left="1665"/>
      </w:pPr>
      <w:r w:rsidRPr="00354817">
        <w:rPr>
          <w:color w:val="231F20"/>
        </w:rPr>
        <w:t xml:space="preserve">... </w:t>
      </w:r>
      <w:r w:rsidR="00987D12" w:rsidRPr="00354817">
        <w:rPr>
          <w:color w:val="231F20"/>
        </w:rPr>
        <w:t>understand</w:t>
      </w:r>
      <w:r w:rsidRPr="00354817">
        <w:rPr>
          <w:color w:val="231F20"/>
        </w:rPr>
        <w:t xml:space="preserve"> the concepts for sustainable development.</w:t>
      </w:r>
    </w:p>
    <w:p w14:paraId="3440F95A" w14:textId="029CCA65" w:rsidR="00116B68" w:rsidRPr="00354817" w:rsidRDefault="00555F6D">
      <w:pPr>
        <w:pStyle w:val="BodyText"/>
        <w:spacing w:before="162" w:line="259" w:lineRule="auto"/>
        <w:ind w:left="1945" w:right="1231" w:hanging="280"/>
      </w:pPr>
      <w:r w:rsidRPr="00354817">
        <w:rPr>
          <w:color w:val="231F20"/>
        </w:rPr>
        <w:t>... distinguish essential rules and strategies for promoting sustainable development.</w:t>
      </w:r>
    </w:p>
    <w:p w14:paraId="3BAAC3F8" w14:textId="6C870A3B" w:rsidR="00116B68" w:rsidRPr="00354817" w:rsidRDefault="00555F6D">
      <w:pPr>
        <w:pStyle w:val="BodyText"/>
        <w:spacing w:before="143"/>
        <w:ind w:left="1665"/>
      </w:pPr>
      <w:r w:rsidRPr="00354817">
        <w:rPr>
          <w:color w:val="231F20"/>
        </w:rPr>
        <w:t xml:space="preserve">... </w:t>
      </w:r>
      <w:r w:rsidR="00987D12" w:rsidRPr="00354817">
        <w:rPr>
          <w:color w:val="231F20"/>
          <w:spacing w:val="-2"/>
        </w:rPr>
        <w:t xml:space="preserve">understand </w:t>
      </w:r>
      <w:r w:rsidR="00340AD1" w:rsidRPr="00354817">
        <w:rPr>
          <w:color w:val="231F20"/>
          <w:spacing w:val="-2"/>
        </w:rPr>
        <w:t xml:space="preserve">the </w:t>
      </w:r>
      <w:r w:rsidRPr="00354817">
        <w:rPr>
          <w:color w:val="231F20"/>
        </w:rPr>
        <w:t>ethical and moral implications of sustainable development.</w:t>
      </w:r>
    </w:p>
    <w:p w14:paraId="212CC581" w14:textId="213E8819" w:rsidR="00116B68" w:rsidRPr="00EE2073" w:rsidRDefault="00555F6D" w:rsidP="00987D12">
      <w:pPr>
        <w:pStyle w:val="BodyText"/>
        <w:spacing w:before="162" w:line="259" w:lineRule="auto"/>
        <w:ind w:left="1837" w:right="1230" w:hanging="170"/>
      </w:pPr>
      <w:r w:rsidRPr="00354817">
        <w:rPr>
          <w:color w:val="231F20"/>
        </w:rPr>
        <w:t xml:space="preserve">... recognize the </w:t>
      </w:r>
      <w:r w:rsidR="00354817" w:rsidRPr="00354817">
        <w:rPr>
          <w:color w:val="231F20"/>
        </w:rPr>
        <w:t xml:space="preserve">potential </w:t>
      </w:r>
      <w:r w:rsidRPr="00354817">
        <w:rPr>
          <w:color w:val="231F20"/>
        </w:rPr>
        <w:t xml:space="preserve">uses </w:t>
      </w:r>
      <w:r w:rsidR="00354817" w:rsidRPr="00354817">
        <w:rPr>
          <w:color w:val="231F20"/>
        </w:rPr>
        <w:t xml:space="preserve">of </w:t>
      </w:r>
      <w:r w:rsidRPr="00354817">
        <w:rPr>
          <w:color w:val="231F20"/>
        </w:rPr>
        <w:t>natural models</w:t>
      </w:r>
      <w:r w:rsidR="00354817" w:rsidRPr="00354817">
        <w:rPr>
          <w:color w:val="231F20"/>
        </w:rPr>
        <w:t xml:space="preserve"> to</w:t>
      </w:r>
      <w:r w:rsidRPr="00354817">
        <w:rPr>
          <w:color w:val="231F20"/>
        </w:rPr>
        <w:t xml:space="preserve"> promote sustainable</w:t>
      </w:r>
      <w:r w:rsidR="00987D12" w:rsidRPr="00354817">
        <w:rPr>
          <w:color w:val="231F20"/>
        </w:rPr>
        <w:t xml:space="preserve"> </w:t>
      </w:r>
      <w:r w:rsidRPr="00354817">
        <w:rPr>
          <w:color w:val="231F20"/>
        </w:rPr>
        <w:t>development.</w:t>
      </w:r>
    </w:p>
    <w:p w14:paraId="281FDB89" w14:textId="77777777" w:rsidR="006D5486" w:rsidRPr="00EE2073" w:rsidRDefault="006D5486">
      <w:pPr>
        <w:pStyle w:val="BodyText"/>
      </w:pPr>
    </w:p>
    <w:p w14:paraId="6935E451" w14:textId="77777777" w:rsidR="006D5486" w:rsidRPr="00EE2073" w:rsidRDefault="006D5486">
      <w:pPr>
        <w:pStyle w:val="BodyText"/>
      </w:pPr>
    </w:p>
    <w:p w14:paraId="5384F78D" w14:textId="77777777" w:rsidR="006D5486" w:rsidRPr="00EE2073" w:rsidRDefault="006D5486">
      <w:pPr>
        <w:pStyle w:val="BodyText"/>
      </w:pPr>
    </w:p>
    <w:p w14:paraId="2F19CD4A" w14:textId="77777777" w:rsidR="006D5486" w:rsidRPr="00EE2073" w:rsidRDefault="006D5486">
      <w:pPr>
        <w:pStyle w:val="BodyText"/>
      </w:pPr>
    </w:p>
    <w:p w14:paraId="0BE56D66" w14:textId="77777777" w:rsidR="006D5486" w:rsidRPr="00EE2073" w:rsidRDefault="006D5486">
      <w:pPr>
        <w:pStyle w:val="BodyText"/>
      </w:pPr>
    </w:p>
    <w:p w14:paraId="7BA2898A" w14:textId="77777777" w:rsidR="006D5486" w:rsidRPr="00EE2073" w:rsidRDefault="006D5486">
      <w:pPr>
        <w:pStyle w:val="BodyText"/>
      </w:pPr>
    </w:p>
    <w:p w14:paraId="258368C6" w14:textId="77777777" w:rsidR="006D5486" w:rsidRPr="00EE2073" w:rsidRDefault="006D5486">
      <w:pPr>
        <w:pStyle w:val="BodyText"/>
      </w:pPr>
    </w:p>
    <w:p w14:paraId="3D572E4D" w14:textId="77777777" w:rsidR="006D5486" w:rsidRPr="00EE2073" w:rsidRDefault="006D5486">
      <w:pPr>
        <w:pStyle w:val="BodyText"/>
        <w:spacing w:before="1"/>
      </w:pPr>
    </w:p>
    <w:p w14:paraId="4DA1B97C" w14:textId="77777777" w:rsidR="00116B68" w:rsidRPr="00EE2073" w:rsidRDefault="00555F6D">
      <w:pPr>
        <w:ind w:right="104"/>
        <w:jc w:val="right"/>
        <w:rPr>
          <w:sz w:val="14"/>
        </w:rPr>
      </w:pPr>
      <w:r w:rsidRPr="00EE2073">
        <w:rPr>
          <w:color w:val="231F20"/>
          <w:spacing w:val="-5"/>
          <w:sz w:val="14"/>
        </w:rPr>
        <w:t>DL-D-DLBLONQM01-L01</w:t>
      </w:r>
    </w:p>
    <w:p w14:paraId="67405378" w14:textId="77777777" w:rsidR="006D5486" w:rsidRPr="00EE2073" w:rsidRDefault="006D5486">
      <w:pPr>
        <w:jc w:val="right"/>
        <w:rPr>
          <w:sz w:val="14"/>
        </w:rPr>
        <w:sectPr w:rsidR="006D5486" w:rsidRPr="00EE2073">
          <w:pgSz w:w="11910" w:h="16840"/>
          <w:pgMar w:top="1920" w:right="460" w:bottom="280" w:left="460" w:header="0" w:footer="0" w:gutter="0"/>
          <w:cols w:space="720"/>
        </w:sectPr>
      </w:pPr>
    </w:p>
    <w:p w14:paraId="29CF134A" w14:textId="77777777" w:rsidR="006D5486" w:rsidRPr="00EE2073" w:rsidRDefault="006D5486">
      <w:pPr>
        <w:pStyle w:val="BodyText"/>
      </w:pPr>
    </w:p>
    <w:p w14:paraId="505598CC" w14:textId="1F9B7F4D" w:rsidR="00116B68" w:rsidRPr="00EE2073" w:rsidRDefault="00340AD1">
      <w:pPr>
        <w:pStyle w:val="Heading3"/>
        <w:numPr>
          <w:ilvl w:val="0"/>
          <w:numId w:val="41"/>
        </w:numPr>
        <w:tabs>
          <w:tab w:val="left" w:pos="787"/>
          <w:tab w:val="left" w:pos="788"/>
        </w:tabs>
        <w:ind w:hanging="682"/>
      </w:pPr>
      <w:r>
        <w:rPr>
          <w:color w:val="003946"/>
        </w:rPr>
        <w:t>Fundamentals</w:t>
      </w:r>
      <w:r w:rsidR="00555F6D" w:rsidRPr="00EE2073">
        <w:rPr>
          <w:color w:val="003946"/>
        </w:rPr>
        <w:t xml:space="preserve"> of </w:t>
      </w:r>
      <w:r>
        <w:rPr>
          <w:color w:val="003946"/>
          <w:spacing w:val="-2"/>
        </w:rPr>
        <w:t>S</w:t>
      </w:r>
      <w:r w:rsidR="00555F6D" w:rsidRPr="00EE2073">
        <w:rPr>
          <w:color w:val="003946"/>
          <w:spacing w:val="-2"/>
        </w:rPr>
        <w:t>ustainability</w:t>
      </w:r>
    </w:p>
    <w:p w14:paraId="5D6BDBAD" w14:textId="77777777" w:rsidR="006D5486" w:rsidRPr="00EE2073" w:rsidRDefault="006D5486">
      <w:pPr>
        <w:pStyle w:val="BodyText"/>
        <w:rPr>
          <w:sz w:val="58"/>
        </w:rPr>
      </w:pPr>
    </w:p>
    <w:p w14:paraId="0DD76F9E" w14:textId="77777777" w:rsidR="006D5486" w:rsidRPr="00EE2073" w:rsidRDefault="006D5486">
      <w:pPr>
        <w:pStyle w:val="BodyText"/>
        <w:spacing w:before="5"/>
        <w:rPr>
          <w:sz w:val="54"/>
        </w:rPr>
      </w:pPr>
    </w:p>
    <w:p w14:paraId="7ED3A046" w14:textId="77777777" w:rsidR="00116B68" w:rsidRPr="00EE2073" w:rsidRDefault="00555F6D">
      <w:pPr>
        <w:pStyle w:val="Heading4"/>
        <w:ind w:left="2204" w:firstLine="0"/>
      </w:pPr>
      <w:r w:rsidRPr="00EE2073">
        <w:rPr>
          <w:color w:val="003946"/>
          <w:spacing w:val="-2"/>
        </w:rPr>
        <w:t>Introduction</w:t>
      </w:r>
    </w:p>
    <w:p w14:paraId="17B8994A" w14:textId="2E2CE749" w:rsidR="00116B68" w:rsidRPr="00EE2073" w:rsidRDefault="00555F6D">
      <w:pPr>
        <w:pStyle w:val="BodyText"/>
        <w:spacing w:before="254" w:line="259" w:lineRule="auto"/>
        <w:ind w:left="2204" w:right="954"/>
        <w:jc w:val="both"/>
      </w:pPr>
      <w:r w:rsidRPr="00EE2073">
        <w:rPr>
          <w:color w:val="231F20"/>
        </w:rPr>
        <w:t xml:space="preserve">In August 2017, it was that </w:t>
      </w:r>
      <w:r w:rsidR="00056DD9" w:rsidRPr="00EE2073">
        <w:rPr>
          <w:color w:val="231F20"/>
        </w:rPr>
        <w:t xml:space="preserve">time </w:t>
      </w:r>
      <w:r w:rsidRPr="00EE2073">
        <w:rPr>
          <w:color w:val="231F20"/>
        </w:rPr>
        <w:t xml:space="preserve">again: Humanity had used up its annual ration of resources by that month. </w:t>
      </w:r>
      <w:r w:rsidR="00CD383F">
        <w:rPr>
          <w:color w:val="231F20"/>
        </w:rPr>
        <w:t>P</w:t>
      </w:r>
      <w:r w:rsidRPr="00EE2073">
        <w:rPr>
          <w:color w:val="231F20"/>
        </w:rPr>
        <w:t xml:space="preserve">lanet earth cannot provide more resources annually </w:t>
      </w:r>
      <w:r w:rsidR="00CD383F" w:rsidRPr="00354817">
        <w:rPr>
          <w:color w:val="231F20"/>
        </w:rPr>
        <w:t>through</w:t>
      </w:r>
      <w:r w:rsidRPr="00354817">
        <w:rPr>
          <w:color w:val="231F20"/>
        </w:rPr>
        <w:t xml:space="preserve"> renewal</w:t>
      </w:r>
      <w:r w:rsidR="00A5262C">
        <w:rPr>
          <w:color w:val="231F20"/>
        </w:rPr>
        <w:t xml:space="preserve"> and m</w:t>
      </w:r>
      <w:r w:rsidRPr="00354817">
        <w:rPr>
          <w:color w:val="231F20"/>
        </w:rPr>
        <w:t xml:space="preserve">any resources such as crude oil or bauxite do not renew at all </w:t>
      </w:r>
      <w:r w:rsidR="00CD383F" w:rsidRPr="00354817">
        <w:rPr>
          <w:color w:val="231F20"/>
        </w:rPr>
        <w:t>during</w:t>
      </w:r>
      <w:r w:rsidRPr="00354817">
        <w:rPr>
          <w:color w:val="231F20"/>
        </w:rPr>
        <w:t xml:space="preserve"> humanly considered periods of time and are thus only available </w:t>
      </w:r>
      <w:r w:rsidR="00CD383F" w:rsidRPr="00354817">
        <w:rPr>
          <w:color w:val="231F20"/>
        </w:rPr>
        <w:t>to a finite extent</w:t>
      </w:r>
      <w:r w:rsidRPr="00354817">
        <w:rPr>
          <w:color w:val="231F20"/>
        </w:rPr>
        <w:t>. Of course</w:t>
      </w:r>
      <w:r w:rsidR="00CD383F" w:rsidRPr="00354817">
        <w:rPr>
          <w:color w:val="231F20"/>
        </w:rPr>
        <w:t>,</w:t>
      </w:r>
      <w:r w:rsidRPr="00354817">
        <w:rPr>
          <w:color w:val="231F20"/>
        </w:rPr>
        <w:t xml:space="preserve"> the</w:t>
      </w:r>
      <w:r w:rsidRPr="00EE2073">
        <w:rPr>
          <w:color w:val="231F20"/>
        </w:rPr>
        <w:t xml:space="preserve"> water, the food or the fuels</w:t>
      </w:r>
      <w:r w:rsidR="00F009C1">
        <w:rPr>
          <w:color w:val="231F20"/>
        </w:rPr>
        <w:t>—</w:t>
      </w:r>
      <w:r w:rsidRPr="00EE2073">
        <w:rPr>
          <w:color w:val="231F20"/>
        </w:rPr>
        <w:t>or literally the electricity for the lights,</w:t>
      </w:r>
      <w:r w:rsidR="00DD73A7">
        <w:rPr>
          <w:color w:val="231F20"/>
        </w:rPr>
        <w:t xml:space="preserve"> did</w:t>
      </w:r>
      <w:r w:rsidR="00CD383F">
        <w:rPr>
          <w:color w:val="231F20"/>
        </w:rPr>
        <w:t xml:space="preserve"> not run out in August.</w:t>
      </w:r>
      <w:r w:rsidRPr="00EE2073">
        <w:rPr>
          <w:color w:val="231F20"/>
        </w:rPr>
        <w:t xml:space="preserve"> Production and consumption continue, </w:t>
      </w:r>
      <w:r w:rsidR="00DD73A7">
        <w:rPr>
          <w:color w:val="231F20"/>
        </w:rPr>
        <w:t xml:space="preserve">but then </w:t>
      </w:r>
      <w:r w:rsidRPr="00EE2073">
        <w:rPr>
          <w:color w:val="231F20"/>
        </w:rPr>
        <w:t>o</w:t>
      </w:r>
      <w:r w:rsidRPr="00DD73A7">
        <w:rPr>
          <w:color w:val="231F20"/>
        </w:rPr>
        <w:t>nly on credit. The point in time when the resources of a</w:t>
      </w:r>
      <w:r w:rsidR="00DD73A7" w:rsidRPr="00DD73A7">
        <w:rPr>
          <w:color w:val="231F20"/>
        </w:rPr>
        <w:t xml:space="preserve"> particular</w:t>
      </w:r>
      <w:r w:rsidRPr="00DD73A7">
        <w:rPr>
          <w:color w:val="231F20"/>
        </w:rPr>
        <w:t xml:space="preserve"> year are used up is also </w:t>
      </w:r>
      <w:r w:rsidR="00456189" w:rsidRPr="00DD73A7">
        <w:rPr>
          <w:color w:val="231F20"/>
        </w:rPr>
        <w:t>referred to as</w:t>
      </w:r>
      <w:r w:rsidRPr="00DD73A7">
        <w:rPr>
          <w:color w:val="231F20"/>
        </w:rPr>
        <w:t xml:space="preserve"> Earth Overshoot Day. Worldwide, this day is </w:t>
      </w:r>
      <w:r w:rsidR="00A5262C">
        <w:rPr>
          <w:color w:val="231F20"/>
        </w:rPr>
        <w:t>typically</w:t>
      </w:r>
      <w:r w:rsidRPr="00DD73A7">
        <w:rPr>
          <w:color w:val="231F20"/>
        </w:rPr>
        <w:t xml:space="preserve"> in August, and in Germany it is </w:t>
      </w:r>
      <w:r w:rsidR="00A5262C">
        <w:rPr>
          <w:color w:val="231F20"/>
        </w:rPr>
        <w:t>typically</w:t>
      </w:r>
      <w:r w:rsidRPr="00DD73A7">
        <w:rPr>
          <w:color w:val="231F20"/>
        </w:rPr>
        <w:t xml:space="preserve"> in April of the year. This</w:t>
      </w:r>
      <w:r w:rsidRPr="00EE2073">
        <w:rPr>
          <w:color w:val="231F20"/>
        </w:rPr>
        <w:t xml:space="preserve"> is mainly due to the fact that Germany produces and consumes more than the global average. At the same time, this means that resource </w:t>
      </w:r>
      <w:r w:rsidR="00DD73A7">
        <w:rPr>
          <w:color w:val="231F20"/>
        </w:rPr>
        <w:t>consumption</w:t>
      </w:r>
      <w:r w:rsidRPr="00EE2073">
        <w:rPr>
          <w:color w:val="231F20"/>
        </w:rPr>
        <w:t xml:space="preserve"> is </w:t>
      </w:r>
      <w:r w:rsidR="00DD73A7">
        <w:rPr>
          <w:color w:val="231F20"/>
        </w:rPr>
        <w:t>quite</w:t>
      </w:r>
      <w:r w:rsidRPr="00EE2073">
        <w:rPr>
          <w:color w:val="231F20"/>
        </w:rPr>
        <w:t xml:space="preserve"> unevenly distributed worldwide.</w:t>
      </w:r>
    </w:p>
    <w:p w14:paraId="2B87CE32" w14:textId="77777777" w:rsidR="006D5486" w:rsidRPr="00EE2073" w:rsidRDefault="006D5486">
      <w:pPr>
        <w:pStyle w:val="BodyText"/>
        <w:spacing w:before="5"/>
        <w:rPr>
          <w:sz w:val="22"/>
        </w:rPr>
      </w:pPr>
    </w:p>
    <w:p w14:paraId="1FDD691A" w14:textId="2B8749F5" w:rsidR="00116B68" w:rsidRPr="00EE2073" w:rsidRDefault="00555F6D">
      <w:pPr>
        <w:pStyle w:val="BodyText"/>
        <w:spacing w:before="1" w:line="259" w:lineRule="auto"/>
        <w:ind w:left="2204" w:right="955" w:hanging="1"/>
        <w:jc w:val="both"/>
      </w:pPr>
      <w:r w:rsidRPr="00EE2073">
        <w:rPr>
          <w:color w:val="231F20"/>
        </w:rPr>
        <w:t xml:space="preserve">If the </w:t>
      </w:r>
      <w:r w:rsidRPr="00D45410">
        <w:rPr>
          <w:color w:val="231F20"/>
        </w:rPr>
        <w:t>earth's resources are limited and their current</w:t>
      </w:r>
      <w:r w:rsidR="00A5262C">
        <w:rPr>
          <w:color w:val="231F20"/>
        </w:rPr>
        <w:t xml:space="preserve"> consumption</w:t>
      </w:r>
      <w:r w:rsidRPr="00D45410">
        <w:rPr>
          <w:color w:val="231F20"/>
        </w:rPr>
        <w:t xml:space="preserve"> is obviously not possible forever, what does sustainable</w:t>
      </w:r>
      <w:r w:rsidR="00A5262C">
        <w:rPr>
          <w:color w:val="231F20"/>
        </w:rPr>
        <w:t xml:space="preserve"> consumption</w:t>
      </w:r>
      <w:r w:rsidRPr="00D45410">
        <w:rPr>
          <w:color w:val="231F20"/>
        </w:rPr>
        <w:t xml:space="preserve"> look like? This is where</w:t>
      </w:r>
      <w:r w:rsidRPr="00EE2073">
        <w:rPr>
          <w:color w:val="231F20"/>
        </w:rPr>
        <w:t xml:space="preserve"> the idea of sustainability </w:t>
      </w:r>
      <w:r w:rsidR="00DD73A7">
        <w:rPr>
          <w:color w:val="231F20"/>
        </w:rPr>
        <w:t>and</w:t>
      </w:r>
      <w:r w:rsidRPr="00EE2073">
        <w:rPr>
          <w:color w:val="231F20"/>
        </w:rPr>
        <w:t xml:space="preserve"> sustainable development </w:t>
      </w:r>
      <w:r w:rsidR="00D45410">
        <w:rPr>
          <w:color w:val="231F20"/>
        </w:rPr>
        <w:t>comes</w:t>
      </w:r>
      <w:r w:rsidRPr="00EE2073">
        <w:rPr>
          <w:color w:val="231F20"/>
        </w:rPr>
        <w:t xml:space="preserve"> into play. </w:t>
      </w:r>
      <w:r w:rsidR="00D45410">
        <w:rPr>
          <w:color w:val="231F20"/>
        </w:rPr>
        <w:t>In this context, w</w:t>
      </w:r>
      <w:r w:rsidRPr="00EE2073">
        <w:rPr>
          <w:color w:val="231F20"/>
        </w:rPr>
        <w:t>e address th</w:t>
      </w:r>
      <w:r w:rsidR="00DD73A7">
        <w:rPr>
          <w:color w:val="231F20"/>
        </w:rPr>
        <w:t>e</w:t>
      </w:r>
      <w:r w:rsidRPr="00EE2073">
        <w:rPr>
          <w:color w:val="231F20"/>
        </w:rPr>
        <w:t xml:space="preserve"> </w:t>
      </w:r>
      <w:r w:rsidR="00D45410">
        <w:rPr>
          <w:color w:val="231F20"/>
        </w:rPr>
        <w:t xml:space="preserve">following </w:t>
      </w:r>
      <w:r w:rsidRPr="00EE2073">
        <w:rPr>
          <w:color w:val="231F20"/>
        </w:rPr>
        <w:t>questions:</w:t>
      </w:r>
    </w:p>
    <w:p w14:paraId="1879F693" w14:textId="77777777" w:rsidR="006D5486" w:rsidRPr="00EE2073" w:rsidRDefault="006D5486">
      <w:pPr>
        <w:pStyle w:val="BodyText"/>
        <w:spacing w:before="11"/>
        <w:rPr>
          <w:sz w:val="21"/>
        </w:rPr>
      </w:pPr>
    </w:p>
    <w:p w14:paraId="0C15CD49" w14:textId="77777777" w:rsidR="00116B68" w:rsidRPr="00EE2073" w:rsidRDefault="00555F6D">
      <w:pPr>
        <w:pStyle w:val="ListParagraph"/>
        <w:numPr>
          <w:ilvl w:val="0"/>
          <w:numId w:val="40"/>
        </w:numPr>
        <w:tabs>
          <w:tab w:val="left" w:pos="2484"/>
          <w:tab w:val="left" w:pos="2485"/>
        </w:tabs>
        <w:spacing w:before="1"/>
        <w:ind w:hanging="281"/>
        <w:rPr>
          <w:sz w:val="20"/>
        </w:rPr>
      </w:pPr>
      <w:r w:rsidRPr="00EE2073">
        <w:rPr>
          <w:color w:val="231F20"/>
          <w:sz w:val="20"/>
        </w:rPr>
        <w:t xml:space="preserve">What are the causes of unsustainable </w:t>
      </w:r>
      <w:r w:rsidRPr="00EE2073">
        <w:rPr>
          <w:color w:val="231F20"/>
          <w:spacing w:val="-2"/>
          <w:sz w:val="20"/>
        </w:rPr>
        <w:t>development?</w:t>
      </w:r>
    </w:p>
    <w:p w14:paraId="3B711DE5" w14:textId="77777777" w:rsidR="00116B68" w:rsidRPr="00EE2073" w:rsidRDefault="00555F6D">
      <w:pPr>
        <w:pStyle w:val="ListParagraph"/>
        <w:numPr>
          <w:ilvl w:val="0"/>
          <w:numId w:val="40"/>
        </w:numPr>
        <w:tabs>
          <w:tab w:val="left" w:pos="2484"/>
          <w:tab w:val="left" w:pos="2485"/>
        </w:tabs>
        <w:ind w:hanging="281"/>
        <w:rPr>
          <w:sz w:val="20"/>
        </w:rPr>
      </w:pPr>
      <w:r w:rsidRPr="00EE2073">
        <w:rPr>
          <w:color w:val="231F20"/>
          <w:sz w:val="20"/>
        </w:rPr>
        <w:t xml:space="preserve">What are the rules for sustainable </w:t>
      </w:r>
      <w:r w:rsidRPr="00EE2073">
        <w:rPr>
          <w:color w:val="231F20"/>
          <w:spacing w:val="-2"/>
          <w:sz w:val="20"/>
        </w:rPr>
        <w:t>development?</w:t>
      </w:r>
    </w:p>
    <w:p w14:paraId="7D94B2C1" w14:textId="77777777" w:rsidR="00116B68" w:rsidRPr="00EE2073" w:rsidRDefault="00555F6D">
      <w:pPr>
        <w:pStyle w:val="ListParagraph"/>
        <w:numPr>
          <w:ilvl w:val="0"/>
          <w:numId w:val="40"/>
        </w:numPr>
        <w:tabs>
          <w:tab w:val="left" w:pos="2484"/>
          <w:tab w:val="left" w:pos="2485"/>
        </w:tabs>
        <w:spacing w:line="259" w:lineRule="auto"/>
        <w:ind w:right="1090"/>
        <w:rPr>
          <w:sz w:val="20"/>
        </w:rPr>
      </w:pPr>
      <w:r w:rsidRPr="00EE2073">
        <w:rPr>
          <w:color w:val="231F20"/>
          <w:sz w:val="20"/>
        </w:rPr>
        <w:t>What are the ethical aspects of sustainable development and what is the role of companies in particular?</w:t>
      </w:r>
    </w:p>
    <w:p w14:paraId="4C9A8AC7" w14:textId="77777777" w:rsidR="00116B68" w:rsidRPr="00EE2073" w:rsidRDefault="00555F6D">
      <w:pPr>
        <w:pStyle w:val="ListParagraph"/>
        <w:numPr>
          <w:ilvl w:val="0"/>
          <w:numId w:val="40"/>
        </w:numPr>
        <w:tabs>
          <w:tab w:val="left" w:pos="2484"/>
          <w:tab w:val="left" w:pos="2485"/>
        </w:tabs>
        <w:spacing w:before="1"/>
        <w:ind w:hanging="281"/>
        <w:rPr>
          <w:sz w:val="20"/>
        </w:rPr>
      </w:pPr>
      <w:r w:rsidRPr="00EE2073">
        <w:rPr>
          <w:color w:val="231F20"/>
          <w:sz w:val="20"/>
        </w:rPr>
        <w:t xml:space="preserve">What can we learn from nature to </w:t>
      </w:r>
      <w:r w:rsidRPr="00EE2073">
        <w:rPr>
          <w:color w:val="231F20"/>
          <w:spacing w:val="-2"/>
          <w:sz w:val="20"/>
        </w:rPr>
        <w:t xml:space="preserve">manage </w:t>
      </w:r>
      <w:r w:rsidRPr="00EE2073">
        <w:rPr>
          <w:color w:val="231F20"/>
          <w:sz w:val="20"/>
        </w:rPr>
        <w:t>sustainably</w:t>
      </w:r>
      <w:r w:rsidRPr="00EE2073">
        <w:rPr>
          <w:color w:val="231F20"/>
          <w:spacing w:val="-2"/>
          <w:sz w:val="20"/>
        </w:rPr>
        <w:t>?</w:t>
      </w:r>
    </w:p>
    <w:p w14:paraId="1C34AC06" w14:textId="77777777" w:rsidR="006D5486" w:rsidRPr="00EE2073" w:rsidRDefault="006D5486">
      <w:pPr>
        <w:pStyle w:val="BodyText"/>
        <w:rPr>
          <w:sz w:val="24"/>
        </w:rPr>
      </w:pPr>
    </w:p>
    <w:p w14:paraId="2BB81775" w14:textId="77777777" w:rsidR="006D5486" w:rsidRPr="00EE2073" w:rsidRDefault="006D5486">
      <w:pPr>
        <w:pStyle w:val="BodyText"/>
        <w:spacing w:before="10"/>
        <w:rPr>
          <w:sz w:val="34"/>
        </w:rPr>
      </w:pPr>
    </w:p>
    <w:p w14:paraId="5FCAC716" w14:textId="50CD5B74" w:rsidR="00116B68" w:rsidRPr="00EE2073" w:rsidRDefault="00555F6D">
      <w:pPr>
        <w:pStyle w:val="Heading4"/>
        <w:numPr>
          <w:ilvl w:val="1"/>
          <w:numId w:val="41"/>
        </w:numPr>
        <w:tabs>
          <w:tab w:val="left" w:pos="2771"/>
          <w:tab w:val="left" w:pos="2772"/>
        </w:tabs>
        <w:spacing w:before="1"/>
        <w:ind w:hanging="568"/>
        <w:rPr>
          <w:b/>
          <w:color w:val="003946"/>
        </w:rPr>
      </w:pPr>
      <w:r w:rsidRPr="00AF7AA2">
        <w:rPr>
          <w:color w:val="003946"/>
        </w:rPr>
        <w:t xml:space="preserve">Basic </w:t>
      </w:r>
      <w:r w:rsidR="00295BA4" w:rsidRPr="00AF7AA2">
        <w:rPr>
          <w:color w:val="003946"/>
        </w:rPr>
        <w:t>U</w:t>
      </w:r>
      <w:r w:rsidRPr="00AF7AA2">
        <w:rPr>
          <w:color w:val="003946"/>
        </w:rPr>
        <w:t>nderstanding</w:t>
      </w:r>
      <w:r w:rsidRPr="00EE2073">
        <w:rPr>
          <w:color w:val="003946"/>
        </w:rPr>
        <w:t xml:space="preserve"> and </w:t>
      </w:r>
      <w:r w:rsidR="00295BA4">
        <w:rPr>
          <w:color w:val="003946"/>
          <w:spacing w:val="-2"/>
        </w:rPr>
        <w:t>D</w:t>
      </w:r>
      <w:r w:rsidRPr="00EE2073">
        <w:rPr>
          <w:color w:val="003946"/>
          <w:spacing w:val="-2"/>
        </w:rPr>
        <w:t>efinitions</w:t>
      </w:r>
    </w:p>
    <w:p w14:paraId="584C8328" w14:textId="77777777" w:rsidR="006D5486" w:rsidRPr="00EE2073" w:rsidRDefault="006D5486">
      <w:pPr>
        <w:pStyle w:val="BodyText"/>
        <w:spacing w:before="3"/>
        <w:rPr>
          <w:rFonts w:ascii="Fira Sans"/>
          <w:sz w:val="39"/>
        </w:rPr>
      </w:pPr>
    </w:p>
    <w:p w14:paraId="01448C2F" w14:textId="601AFE97" w:rsidR="00116B68" w:rsidRPr="00EE2073" w:rsidRDefault="00555F6D">
      <w:pPr>
        <w:pStyle w:val="Heading7"/>
      </w:pPr>
      <w:r w:rsidRPr="00EE2073">
        <w:rPr>
          <w:color w:val="003946"/>
        </w:rPr>
        <w:t xml:space="preserve">Causes of </w:t>
      </w:r>
      <w:r w:rsidR="00295BA4">
        <w:rPr>
          <w:color w:val="003946"/>
        </w:rPr>
        <w:t>U</w:t>
      </w:r>
      <w:r w:rsidRPr="00EE2073">
        <w:rPr>
          <w:color w:val="003946"/>
        </w:rPr>
        <w:t xml:space="preserve">nsustainable </w:t>
      </w:r>
      <w:r w:rsidR="00295BA4">
        <w:rPr>
          <w:color w:val="003946"/>
          <w:spacing w:val="-2"/>
        </w:rPr>
        <w:t>D</w:t>
      </w:r>
      <w:r w:rsidRPr="00EE2073">
        <w:rPr>
          <w:color w:val="003946"/>
          <w:spacing w:val="-2"/>
        </w:rPr>
        <w:t>evelopment</w:t>
      </w:r>
    </w:p>
    <w:p w14:paraId="4A68C5B6" w14:textId="77777777" w:rsidR="006D5486" w:rsidRPr="00EE2073" w:rsidRDefault="006D5486">
      <w:pPr>
        <w:pStyle w:val="BodyText"/>
        <w:spacing w:before="10"/>
        <w:rPr>
          <w:rFonts w:ascii="Fira Sans"/>
          <w:sz w:val="24"/>
        </w:rPr>
      </w:pPr>
    </w:p>
    <w:p w14:paraId="3DC29DD9" w14:textId="460BFBCA" w:rsidR="00116B68" w:rsidRPr="00EE2073" w:rsidRDefault="00555F6D">
      <w:pPr>
        <w:pStyle w:val="BodyText"/>
        <w:spacing w:line="259" w:lineRule="auto"/>
        <w:ind w:left="2204" w:right="954"/>
        <w:jc w:val="both"/>
      </w:pPr>
      <w:r w:rsidRPr="00EE2073">
        <w:rPr>
          <w:color w:val="231F20"/>
        </w:rPr>
        <w:t>First, we turn to the fundamental causes that, from the perspective of economics, can lead to unsustainable development. The causes are related, among other things, to the assumptions made in traditional economics</w:t>
      </w:r>
      <w:r w:rsidR="00EC4324">
        <w:rPr>
          <w:color w:val="231F20"/>
        </w:rPr>
        <w:t xml:space="preserve"> models</w:t>
      </w:r>
      <w:r w:rsidRPr="00EE2073">
        <w:rPr>
          <w:color w:val="231F20"/>
        </w:rPr>
        <w:t xml:space="preserve">. The best-known model is the </w:t>
      </w:r>
      <w:r w:rsidRPr="00D45410">
        <w:rPr>
          <w:color w:val="231F20"/>
        </w:rPr>
        <w:t xml:space="preserve">neoclassical </w:t>
      </w:r>
      <w:r w:rsidR="00A5262C">
        <w:rPr>
          <w:color w:val="231F20"/>
        </w:rPr>
        <w:t>idea</w:t>
      </w:r>
      <w:r w:rsidRPr="00D45410">
        <w:rPr>
          <w:color w:val="231F20"/>
        </w:rPr>
        <w:t xml:space="preserve"> of the market as the</w:t>
      </w:r>
      <w:r w:rsidRPr="00EE2073">
        <w:rPr>
          <w:color w:val="231F20"/>
        </w:rPr>
        <w:t xml:space="preserve"> place where products and services are exchanged and prices are formed. This model was established by Adam Smith, David Ricardo, Jean Baptist Say, and John Stuart Mill as early as the 18th and 19th centuries and was also advocated by Nobel Prize-winning economist Milton Friedmann (1912-2006). The </w:t>
      </w:r>
      <w:r w:rsidR="005F05D1">
        <w:rPr>
          <w:color w:val="231F20"/>
        </w:rPr>
        <w:t>key</w:t>
      </w:r>
      <w:r w:rsidRPr="005F05D1">
        <w:rPr>
          <w:color w:val="231F20"/>
        </w:rPr>
        <w:t xml:space="preserve"> assumptions of this</w:t>
      </w:r>
      <w:r w:rsidRPr="00EE2073">
        <w:rPr>
          <w:color w:val="231F20"/>
        </w:rPr>
        <w:t xml:space="preserve"> model are </w:t>
      </w:r>
      <w:r w:rsidRPr="005F05D1">
        <w:rPr>
          <w:color w:val="231F20"/>
        </w:rPr>
        <w:t>(cf. Rogall 2008, pp. 53ff.; Binswanger</w:t>
      </w:r>
      <w:r w:rsidRPr="00EE2073">
        <w:rPr>
          <w:color w:val="231F20"/>
        </w:rPr>
        <w:t xml:space="preserve"> </w:t>
      </w:r>
      <w:r w:rsidRPr="005F05D1">
        <w:rPr>
          <w:color w:val="231F20"/>
        </w:rPr>
        <w:t>2010, pp. 23ff.):</w:t>
      </w:r>
    </w:p>
    <w:p w14:paraId="2C9FA95C" w14:textId="77777777" w:rsidR="006D5486" w:rsidRPr="00EE2073" w:rsidRDefault="006D5486">
      <w:pPr>
        <w:spacing w:line="259" w:lineRule="auto"/>
        <w:jc w:val="both"/>
        <w:sectPr w:rsidR="006D5486" w:rsidRPr="00EE2073">
          <w:headerReference w:type="even" r:id="rId15"/>
          <w:headerReference w:type="default" r:id="rId16"/>
          <w:pgSz w:w="11910" w:h="16840"/>
          <w:pgMar w:top="960" w:right="460" w:bottom="280" w:left="460" w:header="0" w:footer="0" w:gutter="0"/>
          <w:pgNumType w:start="12"/>
          <w:cols w:space="720"/>
        </w:sectPr>
      </w:pPr>
    </w:p>
    <w:p w14:paraId="04310258" w14:textId="77777777" w:rsidR="006D5486" w:rsidRPr="00EE2073" w:rsidRDefault="006D5486">
      <w:pPr>
        <w:pStyle w:val="BodyText"/>
      </w:pPr>
    </w:p>
    <w:p w14:paraId="6733AE3A" w14:textId="77777777" w:rsidR="006D5486" w:rsidRPr="00EE2073" w:rsidRDefault="006D5486">
      <w:pPr>
        <w:pStyle w:val="BodyText"/>
        <w:spacing w:before="9"/>
        <w:rPr>
          <w:sz w:val="18"/>
        </w:rPr>
      </w:pPr>
    </w:p>
    <w:p w14:paraId="4B2AFBE5" w14:textId="03B8C4ED" w:rsidR="00116B68" w:rsidRPr="00EE2073" w:rsidRDefault="00AE6B82">
      <w:pPr>
        <w:ind w:left="957"/>
        <w:rPr>
          <w:sz w:val="18"/>
        </w:rPr>
      </w:pPr>
      <w:r>
        <w:rPr>
          <w:color w:val="003946"/>
          <w:sz w:val="18"/>
        </w:rPr>
        <w:t>Fundamentals of Sustainability</w:t>
      </w:r>
    </w:p>
    <w:p w14:paraId="2842FCE4" w14:textId="77777777" w:rsidR="006D5486" w:rsidRPr="00EE2073" w:rsidRDefault="006D5486">
      <w:pPr>
        <w:pStyle w:val="BodyText"/>
      </w:pPr>
    </w:p>
    <w:p w14:paraId="2CEC8C3F" w14:textId="77777777" w:rsidR="006D5486" w:rsidRPr="00EE2073" w:rsidRDefault="006D5486">
      <w:pPr>
        <w:pStyle w:val="BodyText"/>
      </w:pPr>
    </w:p>
    <w:p w14:paraId="09CD296D" w14:textId="77777777" w:rsidR="006D5486" w:rsidRPr="00EE2073" w:rsidRDefault="006D5486">
      <w:pPr>
        <w:pStyle w:val="BodyText"/>
      </w:pPr>
    </w:p>
    <w:p w14:paraId="1EBAFA97" w14:textId="77777777" w:rsidR="006D5486" w:rsidRPr="00EE2073" w:rsidRDefault="006D5486">
      <w:pPr>
        <w:pStyle w:val="BodyText"/>
      </w:pPr>
    </w:p>
    <w:p w14:paraId="062C2AFB" w14:textId="77777777" w:rsidR="006D5486" w:rsidRPr="00EE2073" w:rsidRDefault="006D5486">
      <w:pPr>
        <w:pStyle w:val="BodyText"/>
        <w:spacing w:before="7"/>
        <w:rPr>
          <w:sz w:val="18"/>
        </w:rPr>
      </w:pPr>
    </w:p>
    <w:p w14:paraId="4B0E65F2" w14:textId="77777777" w:rsidR="00116B68" w:rsidRPr="00EE2073" w:rsidRDefault="00555F6D">
      <w:pPr>
        <w:pStyle w:val="ListParagraph"/>
        <w:numPr>
          <w:ilvl w:val="0"/>
          <w:numId w:val="39"/>
        </w:numPr>
        <w:tabs>
          <w:tab w:val="left" w:pos="1237"/>
          <w:tab w:val="left" w:pos="1238"/>
        </w:tabs>
        <w:spacing w:before="100" w:line="259" w:lineRule="auto"/>
        <w:ind w:right="2319"/>
        <w:rPr>
          <w:sz w:val="20"/>
        </w:rPr>
      </w:pPr>
      <w:r w:rsidRPr="00EE2073">
        <w:rPr>
          <w:color w:val="231F20"/>
          <w:sz w:val="20"/>
        </w:rPr>
        <w:t>Through supply and demand on the market, a price is formed that optimally (efficiently) distributes production factors for companies and products or services for consumers.</w:t>
      </w:r>
    </w:p>
    <w:p w14:paraId="0269C205" w14:textId="00D22AE7" w:rsidR="00116B68" w:rsidRPr="00EE2073" w:rsidRDefault="00555F6D">
      <w:pPr>
        <w:pStyle w:val="ListParagraph"/>
        <w:numPr>
          <w:ilvl w:val="0"/>
          <w:numId w:val="39"/>
        </w:numPr>
        <w:tabs>
          <w:tab w:val="left" w:pos="1237"/>
          <w:tab w:val="left" w:pos="1238"/>
        </w:tabs>
        <w:spacing w:before="2" w:line="259" w:lineRule="auto"/>
        <w:ind w:right="2251"/>
        <w:rPr>
          <w:sz w:val="20"/>
        </w:rPr>
      </w:pPr>
      <w:r w:rsidRPr="00EE2073">
        <w:rPr>
          <w:color w:val="231F20"/>
          <w:sz w:val="20"/>
        </w:rPr>
        <w:t xml:space="preserve">The </w:t>
      </w:r>
      <w:r w:rsidR="005F05D1">
        <w:rPr>
          <w:color w:val="231F20"/>
          <w:sz w:val="20"/>
        </w:rPr>
        <w:t>agents</w:t>
      </w:r>
      <w:r w:rsidRPr="00EE2073">
        <w:rPr>
          <w:color w:val="231F20"/>
          <w:sz w:val="20"/>
        </w:rPr>
        <w:t xml:space="preserve">, who act as suppliers and consumers on markets, </w:t>
      </w:r>
      <w:r w:rsidR="00466A64">
        <w:rPr>
          <w:color w:val="231F20"/>
          <w:sz w:val="20"/>
        </w:rPr>
        <w:t>only focus on</w:t>
      </w:r>
      <w:r w:rsidRPr="00EE2073">
        <w:rPr>
          <w:color w:val="231F20"/>
          <w:sz w:val="20"/>
        </w:rPr>
        <w:t xml:space="preserve"> their own self-interest (</w:t>
      </w:r>
      <w:r w:rsidR="00466A64">
        <w:rPr>
          <w:color w:val="231F20"/>
          <w:sz w:val="20"/>
        </w:rPr>
        <w:t xml:space="preserve">companies’ </w:t>
      </w:r>
      <w:r w:rsidRPr="00EE2073">
        <w:rPr>
          <w:color w:val="231F20"/>
          <w:sz w:val="20"/>
        </w:rPr>
        <w:t xml:space="preserve">profit maximization </w:t>
      </w:r>
      <w:r w:rsidRPr="00240EB8">
        <w:rPr>
          <w:color w:val="231F20"/>
          <w:sz w:val="20"/>
        </w:rPr>
        <w:t>and</w:t>
      </w:r>
      <w:r w:rsidR="00466A64">
        <w:rPr>
          <w:color w:val="231F20"/>
          <w:sz w:val="20"/>
        </w:rPr>
        <w:t xml:space="preserve"> consumers’</w:t>
      </w:r>
      <w:r w:rsidRPr="00240EB8">
        <w:rPr>
          <w:color w:val="231F20"/>
          <w:sz w:val="20"/>
        </w:rPr>
        <w:t xml:space="preserve"> </w:t>
      </w:r>
      <w:commentRangeStart w:id="5"/>
      <w:r w:rsidRPr="00240EB8">
        <w:rPr>
          <w:color w:val="231F20"/>
          <w:sz w:val="20"/>
        </w:rPr>
        <w:t>utility</w:t>
      </w:r>
      <w:commentRangeEnd w:id="5"/>
      <w:r w:rsidR="00466A64">
        <w:rPr>
          <w:rStyle w:val="CommentReference"/>
        </w:rPr>
        <w:commentReference w:id="5"/>
      </w:r>
      <w:r w:rsidRPr="00EE2073">
        <w:rPr>
          <w:color w:val="231F20"/>
          <w:sz w:val="20"/>
        </w:rPr>
        <w:t xml:space="preserve"> maximization), acting economically</w:t>
      </w:r>
      <w:r w:rsidR="00466A64">
        <w:rPr>
          <w:color w:val="231F20"/>
          <w:sz w:val="20"/>
        </w:rPr>
        <w:t>,</w:t>
      </w:r>
      <w:r w:rsidRPr="00EE2073">
        <w:rPr>
          <w:color w:val="231F20"/>
          <w:sz w:val="20"/>
        </w:rPr>
        <w:t xml:space="preserve"> rationally</w:t>
      </w:r>
      <w:r w:rsidR="00466A64">
        <w:rPr>
          <w:color w:val="231F20"/>
          <w:sz w:val="20"/>
        </w:rPr>
        <w:t>,</w:t>
      </w:r>
      <w:r w:rsidRPr="00EE2073">
        <w:rPr>
          <w:color w:val="231F20"/>
          <w:sz w:val="20"/>
        </w:rPr>
        <w:t xml:space="preserve"> and individually as sovereigns (human image of </w:t>
      </w:r>
      <w:r w:rsidRPr="00FD45D5">
        <w:rPr>
          <w:color w:val="231F20"/>
          <w:sz w:val="20"/>
        </w:rPr>
        <w:t xml:space="preserve">homo economicus). The </w:t>
      </w:r>
      <w:commentRangeStart w:id="6"/>
      <w:r w:rsidRPr="00FD45D5">
        <w:rPr>
          <w:color w:val="231F20"/>
          <w:sz w:val="20"/>
        </w:rPr>
        <w:t xml:space="preserve">principle of performance and consideration </w:t>
      </w:r>
      <w:commentRangeEnd w:id="6"/>
      <w:r w:rsidR="00FD45D5">
        <w:rPr>
          <w:rStyle w:val="CommentReference"/>
        </w:rPr>
        <w:commentReference w:id="6"/>
      </w:r>
      <w:r w:rsidRPr="00FD45D5">
        <w:rPr>
          <w:color w:val="231F20"/>
          <w:sz w:val="20"/>
        </w:rPr>
        <w:t>applies</w:t>
      </w:r>
      <w:r w:rsidR="006E1639">
        <w:rPr>
          <w:color w:val="231F20"/>
          <w:sz w:val="20"/>
        </w:rPr>
        <w:t xml:space="preserve"> here</w:t>
      </w:r>
      <w:r w:rsidRPr="00EE2073">
        <w:rPr>
          <w:color w:val="231F20"/>
          <w:sz w:val="20"/>
        </w:rPr>
        <w:t>.</w:t>
      </w:r>
    </w:p>
    <w:p w14:paraId="2E44E9C6" w14:textId="627B870C" w:rsidR="00116B68" w:rsidRPr="00EE2073" w:rsidRDefault="00FD45D5">
      <w:pPr>
        <w:pStyle w:val="ListParagraph"/>
        <w:numPr>
          <w:ilvl w:val="0"/>
          <w:numId w:val="39"/>
        </w:numPr>
        <w:tabs>
          <w:tab w:val="left" w:pos="1237"/>
          <w:tab w:val="left" w:pos="1238"/>
        </w:tabs>
        <w:spacing w:before="4" w:line="259" w:lineRule="auto"/>
        <w:ind w:right="2642"/>
        <w:rPr>
          <w:sz w:val="20"/>
        </w:rPr>
      </w:pPr>
      <w:r>
        <w:rPr>
          <w:color w:val="231F20"/>
          <w:sz w:val="20"/>
        </w:rPr>
        <w:t>Affluence</w:t>
      </w:r>
      <w:r w:rsidR="00555F6D" w:rsidRPr="00EE2073">
        <w:rPr>
          <w:color w:val="231F20"/>
          <w:sz w:val="20"/>
        </w:rPr>
        <w:t xml:space="preserve"> (also called </w:t>
      </w:r>
      <w:r w:rsidR="00240EB8">
        <w:rPr>
          <w:color w:val="231F20"/>
          <w:sz w:val="20"/>
        </w:rPr>
        <w:t>prosperity</w:t>
      </w:r>
      <w:r w:rsidR="00555F6D" w:rsidRPr="00EE2073">
        <w:rPr>
          <w:color w:val="231F20"/>
          <w:sz w:val="20"/>
        </w:rPr>
        <w:t>) is measured by the products or services and their values that are traded on markets.</w:t>
      </w:r>
    </w:p>
    <w:p w14:paraId="24C90E00" w14:textId="7D9E83DF" w:rsidR="00116B68" w:rsidRPr="00EE2073" w:rsidRDefault="00555F6D">
      <w:pPr>
        <w:pStyle w:val="ListParagraph"/>
        <w:numPr>
          <w:ilvl w:val="0"/>
          <w:numId w:val="39"/>
        </w:numPr>
        <w:tabs>
          <w:tab w:val="left" w:pos="1237"/>
          <w:tab w:val="left" w:pos="1238"/>
        </w:tabs>
        <w:spacing w:before="2" w:line="259" w:lineRule="auto"/>
        <w:ind w:right="2280"/>
        <w:rPr>
          <w:sz w:val="20"/>
        </w:rPr>
      </w:pPr>
      <w:r w:rsidRPr="00EE2073">
        <w:rPr>
          <w:color w:val="231F20"/>
          <w:sz w:val="20"/>
        </w:rPr>
        <w:t>The traded products and services are used exclusively by the owner (exclusion principle) and cannot be used simultaneously by others (consum</w:t>
      </w:r>
      <w:r w:rsidR="006E1639">
        <w:rPr>
          <w:color w:val="231F20"/>
          <w:sz w:val="20"/>
        </w:rPr>
        <w:t>ption</w:t>
      </w:r>
      <w:r w:rsidRPr="00EE2073">
        <w:rPr>
          <w:color w:val="231F20"/>
          <w:sz w:val="20"/>
        </w:rPr>
        <w:t xml:space="preserve"> rivalry). Products and services are divisible and limited in comparison to human needs (scarce).</w:t>
      </w:r>
    </w:p>
    <w:p w14:paraId="2BEC11E6" w14:textId="77777777" w:rsidR="006D5486" w:rsidRPr="00EE2073" w:rsidRDefault="006D5486">
      <w:pPr>
        <w:pStyle w:val="BodyText"/>
        <w:spacing w:before="11"/>
        <w:rPr>
          <w:sz w:val="21"/>
        </w:rPr>
      </w:pPr>
    </w:p>
    <w:p w14:paraId="502AE1E7" w14:textId="7304EF80" w:rsidR="00116B68" w:rsidRPr="00EE2073" w:rsidRDefault="00555F6D">
      <w:pPr>
        <w:pStyle w:val="BodyText"/>
        <w:spacing w:line="259" w:lineRule="auto"/>
        <w:ind w:left="957" w:right="2203" w:hanging="1"/>
        <w:jc w:val="both"/>
      </w:pPr>
      <w:r w:rsidRPr="00EE2073">
        <w:rPr>
          <w:color w:val="231F20"/>
        </w:rPr>
        <w:t xml:space="preserve">Based on </w:t>
      </w:r>
      <w:r w:rsidRPr="006E1639">
        <w:rPr>
          <w:color w:val="231F20"/>
        </w:rPr>
        <w:t>the exclusion principle and</w:t>
      </w:r>
      <w:r w:rsidRPr="00EE2073">
        <w:rPr>
          <w:color w:val="231F20"/>
        </w:rPr>
        <w:t xml:space="preserve"> cons</w:t>
      </w:r>
      <w:r w:rsidR="00240EB8">
        <w:rPr>
          <w:color w:val="231F20"/>
        </w:rPr>
        <w:t>umption</w:t>
      </w:r>
      <w:r w:rsidRPr="00EE2073">
        <w:rPr>
          <w:color w:val="231F20"/>
        </w:rPr>
        <w:t xml:space="preserve"> rivalry, products and services can be divided into the following types of goods (cf. Rogall 2008, p. 55):</w:t>
      </w:r>
    </w:p>
    <w:p w14:paraId="70AF6E9C" w14:textId="77777777" w:rsidR="006D5486" w:rsidRPr="00EE2073" w:rsidRDefault="006D5486">
      <w:pPr>
        <w:pStyle w:val="BodyText"/>
        <w:spacing w:before="1"/>
        <w:rPr>
          <w:sz w:val="23"/>
        </w:rPr>
      </w:pPr>
    </w:p>
    <w:tbl>
      <w:tblPr>
        <w:tblStyle w:val="TableNormal1"/>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8"/>
        <w:gridCol w:w="2608"/>
      </w:tblGrid>
      <w:tr w:rsidR="006D5486" w:rsidRPr="00EE2073" w14:paraId="6A1209BA" w14:textId="77777777">
        <w:trPr>
          <w:trHeight w:val="600"/>
        </w:trPr>
        <w:tc>
          <w:tcPr>
            <w:tcW w:w="7824" w:type="dxa"/>
            <w:gridSpan w:val="3"/>
            <w:tcBorders>
              <w:top w:val="nil"/>
              <w:left w:val="nil"/>
              <w:right w:val="nil"/>
            </w:tcBorders>
            <w:shd w:val="clear" w:color="auto" w:fill="BBD3D3"/>
          </w:tcPr>
          <w:p w14:paraId="182934D6" w14:textId="2788C1B3" w:rsidR="00116B68" w:rsidRPr="00EE2073" w:rsidRDefault="00555F6D">
            <w:pPr>
              <w:pStyle w:val="TableParagraph"/>
              <w:ind w:left="170"/>
              <w:rPr>
                <w:sz w:val="20"/>
              </w:rPr>
            </w:pPr>
            <w:commentRangeStart w:id="7"/>
            <w:r w:rsidRPr="00EE2073">
              <w:rPr>
                <w:color w:val="231F20"/>
                <w:sz w:val="20"/>
              </w:rPr>
              <w:t xml:space="preserve">Types of </w:t>
            </w:r>
            <w:r w:rsidR="00295BA4">
              <w:rPr>
                <w:color w:val="231F20"/>
                <w:sz w:val="20"/>
              </w:rPr>
              <w:t>G</w:t>
            </w:r>
            <w:r w:rsidRPr="00EE2073">
              <w:rPr>
                <w:color w:val="231F20"/>
                <w:sz w:val="20"/>
              </w:rPr>
              <w:t xml:space="preserve">oods </w:t>
            </w:r>
            <w:r w:rsidRPr="00FD45D5">
              <w:rPr>
                <w:sz w:val="20"/>
              </w:rPr>
              <w:t xml:space="preserve">according to </w:t>
            </w:r>
            <w:r w:rsidR="00295BA4" w:rsidRPr="00FD45D5">
              <w:rPr>
                <w:sz w:val="20"/>
              </w:rPr>
              <w:t>E</w:t>
            </w:r>
            <w:r w:rsidRPr="00FD45D5">
              <w:rPr>
                <w:sz w:val="20"/>
              </w:rPr>
              <w:t xml:space="preserve">xcludability and </w:t>
            </w:r>
            <w:r w:rsidR="00295BA4" w:rsidRPr="00FD45D5">
              <w:rPr>
                <w:spacing w:val="-2"/>
                <w:sz w:val="20"/>
              </w:rPr>
              <w:t>C</w:t>
            </w:r>
            <w:r w:rsidRPr="00FD45D5">
              <w:rPr>
                <w:spacing w:val="-2"/>
                <w:sz w:val="20"/>
              </w:rPr>
              <w:t xml:space="preserve">onsumption </w:t>
            </w:r>
            <w:r w:rsidR="00295BA4" w:rsidRPr="00FD45D5">
              <w:rPr>
                <w:spacing w:val="-2"/>
                <w:sz w:val="20"/>
              </w:rPr>
              <w:t>R</w:t>
            </w:r>
            <w:r w:rsidRPr="00FD45D5">
              <w:rPr>
                <w:spacing w:val="-2"/>
                <w:sz w:val="20"/>
              </w:rPr>
              <w:t>ivalry</w:t>
            </w:r>
            <w:commentRangeEnd w:id="7"/>
            <w:r w:rsidR="008273D1" w:rsidRPr="00FD45D5">
              <w:rPr>
                <w:rStyle w:val="CommentReference"/>
              </w:rPr>
              <w:commentReference w:id="7"/>
            </w:r>
          </w:p>
        </w:tc>
      </w:tr>
      <w:tr w:rsidR="006D5486" w:rsidRPr="00EE2073" w14:paraId="5722A920" w14:textId="77777777">
        <w:trPr>
          <w:trHeight w:val="600"/>
        </w:trPr>
        <w:tc>
          <w:tcPr>
            <w:tcW w:w="2608" w:type="dxa"/>
            <w:tcBorders>
              <w:left w:val="nil"/>
            </w:tcBorders>
            <w:shd w:val="clear" w:color="auto" w:fill="E4EBEC"/>
          </w:tcPr>
          <w:p w14:paraId="510C20F3" w14:textId="77777777" w:rsidR="006D5486" w:rsidRPr="00EE2073" w:rsidRDefault="006D5486">
            <w:pPr>
              <w:pStyle w:val="TableParagraph"/>
              <w:spacing w:before="0"/>
              <w:rPr>
                <w:rFonts w:ascii="Times New Roman"/>
                <w:sz w:val="20"/>
              </w:rPr>
            </w:pPr>
          </w:p>
        </w:tc>
        <w:tc>
          <w:tcPr>
            <w:tcW w:w="2608" w:type="dxa"/>
            <w:shd w:val="clear" w:color="auto" w:fill="E4EBEC"/>
          </w:tcPr>
          <w:p w14:paraId="4F269D16" w14:textId="1EE66485" w:rsidR="00116B68" w:rsidRPr="00EE2073" w:rsidRDefault="00555F6D">
            <w:pPr>
              <w:pStyle w:val="TableParagraph"/>
              <w:ind w:left="169"/>
              <w:rPr>
                <w:b/>
                <w:sz w:val="20"/>
              </w:rPr>
            </w:pPr>
            <w:r w:rsidRPr="00EE2073">
              <w:rPr>
                <w:b/>
                <w:color w:val="231F20"/>
                <w:spacing w:val="-2"/>
                <w:w w:val="105"/>
                <w:sz w:val="20"/>
              </w:rPr>
              <w:t>Consu</w:t>
            </w:r>
            <w:r w:rsidR="00AB60A7">
              <w:rPr>
                <w:b/>
                <w:color w:val="231F20"/>
                <w:spacing w:val="-2"/>
                <w:w w:val="105"/>
                <w:sz w:val="20"/>
              </w:rPr>
              <w:t>mption</w:t>
            </w:r>
            <w:r w:rsidRPr="00EE2073">
              <w:rPr>
                <w:b/>
                <w:color w:val="231F20"/>
                <w:spacing w:val="-2"/>
                <w:w w:val="105"/>
                <w:sz w:val="20"/>
              </w:rPr>
              <w:t xml:space="preserve"> </w:t>
            </w:r>
            <w:r w:rsidR="00295BA4">
              <w:rPr>
                <w:b/>
                <w:color w:val="231F20"/>
                <w:spacing w:val="-2"/>
                <w:w w:val="105"/>
                <w:sz w:val="20"/>
              </w:rPr>
              <w:t>r</w:t>
            </w:r>
            <w:r w:rsidRPr="00EE2073">
              <w:rPr>
                <w:b/>
                <w:color w:val="231F20"/>
                <w:spacing w:val="-2"/>
                <w:w w:val="105"/>
                <w:sz w:val="20"/>
              </w:rPr>
              <w:t>ivalry</w:t>
            </w:r>
          </w:p>
        </w:tc>
        <w:tc>
          <w:tcPr>
            <w:tcW w:w="2608" w:type="dxa"/>
            <w:tcBorders>
              <w:right w:val="nil"/>
            </w:tcBorders>
            <w:shd w:val="clear" w:color="auto" w:fill="E4EBEC"/>
          </w:tcPr>
          <w:p w14:paraId="176523BF" w14:textId="2A10570D" w:rsidR="00116B68" w:rsidRPr="00EE2073" w:rsidRDefault="00295BA4">
            <w:pPr>
              <w:pStyle w:val="TableParagraph"/>
              <w:ind w:left="169"/>
              <w:rPr>
                <w:b/>
                <w:sz w:val="20"/>
              </w:rPr>
            </w:pPr>
            <w:r>
              <w:rPr>
                <w:b/>
                <w:color w:val="231F20"/>
                <w:sz w:val="20"/>
              </w:rPr>
              <w:t>N</w:t>
            </w:r>
            <w:r w:rsidR="00555F6D" w:rsidRPr="00EE2073">
              <w:rPr>
                <w:b/>
                <w:color w:val="231F20"/>
                <w:sz w:val="20"/>
              </w:rPr>
              <w:t xml:space="preserve">o </w:t>
            </w:r>
            <w:r w:rsidR="00555F6D" w:rsidRPr="00EE2073">
              <w:rPr>
                <w:b/>
                <w:color w:val="231F20"/>
                <w:spacing w:val="-2"/>
                <w:w w:val="105"/>
                <w:sz w:val="20"/>
              </w:rPr>
              <w:t>cons</w:t>
            </w:r>
            <w:r w:rsidR="00AB60A7">
              <w:rPr>
                <w:b/>
                <w:color w:val="231F20"/>
                <w:spacing w:val="-2"/>
                <w:w w:val="105"/>
                <w:sz w:val="20"/>
              </w:rPr>
              <w:t>umption</w:t>
            </w:r>
            <w:r w:rsidR="00555F6D" w:rsidRPr="00EE2073">
              <w:rPr>
                <w:b/>
                <w:color w:val="231F20"/>
                <w:spacing w:val="-2"/>
                <w:w w:val="105"/>
                <w:sz w:val="20"/>
              </w:rPr>
              <w:t xml:space="preserve"> rivalry</w:t>
            </w:r>
          </w:p>
        </w:tc>
      </w:tr>
      <w:tr w:rsidR="006D5486" w:rsidRPr="00EE2073" w14:paraId="6428D891" w14:textId="77777777">
        <w:trPr>
          <w:trHeight w:val="600"/>
        </w:trPr>
        <w:tc>
          <w:tcPr>
            <w:tcW w:w="2608" w:type="dxa"/>
            <w:tcBorders>
              <w:left w:val="nil"/>
            </w:tcBorders>
            <w:shd w:val="clear" w:color="auto" w:fill="E4EBEC"/>
          </w:tcPr>
          <w:p w14:paraId="1E190632" w14:textId="77777777" w:rsidR="00116B68" w:rsidRPr="00EE2073" w:rsidRDefault="00555F6D">
            <w:pPr>
              <w:pStyle w:val="TableParagraph"/>
              <w:ind w:left="165"/>
              <w:rPr>
                <w:b/>
                <w:sz w:val="20"/>
              </w:rPr>
            </w:pPr>
            <w:r w:rsidRPr="00EE2073">
              <w:rPr>
                <w:b/>
                <w:color w:val="231F20"/>
                <w:sz w:val="20"/>
              </w:rPr>
              <w:t xml:space="preserve">Exclusion </w:t>
            </w:r>
            <w:r w:rsidRPr="00EE2073">
              <w:rPr>
                <w:b/>
                <w:color w:val="231F20"/>
                <w:spacing w:val="-2"/>
                <w:sz w:val="20"/>
              </w:rPr>
              <w:t>possible</w:t>
            </w:r>
          </w:p>
        </w:tc>
        <w:tc>
          <w:tcPr>
            <w:tcW w:w="2608" w:type="dxa"/>
            <w:shd w:val="clear" w:color="auto" w:fill="E4EBEC"/>
          </w:tcPr>
          <w:p w14:paraId="410F5B4B" w14:textId="3AE4863A" w:rsidR="00116B68" w:rsidRPr="00EE2073" w:rsidRDefault="00295BA4">
            <w:pPr>
              <w:pStyle w:val="TableParagraph"/>
              <w:ind w:left="170"/>
              <w:rPr>
                <w:b/>
                <w:sz w:val="20"/>
              </w:rPr>
            </w:pPr>
            <w:r>
              <w:rPr>
                <w:b/>
                <w:color w:val="231F20"/>
                <w:sz w:val="20"/>
              </w:rPr>
              <w:t>P</w:t>
            </w:r>
            <w:r w:rsidR="00555F6D" w:rsidRPr="00EE2073">
              <w:rPr>
                <w:b/>
                <w:color w:val="231F20"/>
                <w:sz w:val="20"/>
              </w:rPr>
              <w:t xml:space="preserve">rivate </w:t>
            </w:r>
            <w:r w:rsidR="00555F6D" w:rsidRPr="00EE2073">
              <w:rPr>
                <w:b/>
                <w:color w:val="231F20"/>
                <w:spacing w:val="-2"/>
                <w:w w:val="105"/>
                <w:sz w:val="20"/>
              </w:rPr>
              <w:t>goods</w:t>
            </w:r>
          </w:p>
        </w:tc>
        <w:tc>
          <w:tcPr>
            <w:tcW w:w="2608" w:type="dxa"/>
            <w:tcBorders>
              <w:right w:val="nil"/>
            </w:tcBorders>
            <w:shd w:val="clear" w:color="auto" w:fill="E4EBEC"/>
          </w:tcPr>
          <w:p w14:paraId="052E2FC1" w14:textId="77777777" w:rsidR="00116B68" w:rsidRPr="00EE2073" w:rsidRDefault="00555F6D">
            <w:pPr>
              <w:pStyle w:val="TableParagraph"/>
              <w:ind w:left="169"/>
              <w:rPr>
                <w:b/>
                <w:sz w:val="20"/>
              </w:rPr>
            </w:pPr>
            <w:r w:rsidRPr="003D3C93">
              <w:rPr>
                <w:b/>
                <w:sz w:val="20"/>
              </w:rPr>
              <w:t xml:space="preserve">Club/toll </w:t>
            </w:r>
            <w:r w:rsidRPr="003D3C93">
              <w:rPr>
                <w:b/>
                <w:spacing w:val="-2"/>
                <w:w w:val="105"/>
                <w:sz w:val="20"/>
              </w:rPr>
              <w:t>goods</w:t>
            </w:r>
          </w:p>
        </w:tc>
      </w:tr>
      <w:tr w:rsidR="006D5486" w:rsidRPr="00EE2073" w14:paraId="503282C9" w14:textId="77777777">
        <w:trPr>
          <w:trHeight w:val="1120"/>
        </w:trPr>
        <w:tc>
          <w:tcPr>
            <w:tcW w:w="2608" w:type="dxa"/>
            <w:tcBorders>
              <w:left w:val="nil"/>
            </w:tcBorders>
            <w:shd w:val="clear" w:color="auto" w:fill="E4EBEC"/>
          </w:tcPr>
          <w:p w14:paraId="0E092D43" w14:textId="77777777" w:rsidR="006D5486" w:rsidRPr="00EE2073" w:rsidRDefault="006D5486">
            <w:pPr>
              <w:pStyle w:val="TableParagraph"/>
              <w:spacing w:before="0"/>
              <w:rPr>
                <w:rFonts w:ascii="Times New Roman"/>
                <w:sz w:val="20"/>
              </w:rPr>
            </w:pPr>
          </w:p>
        </w:tc>
        <w:tc>
          <w:tcPr>
            <w:tcW w:w="2608" w:type="dxa"/>
            <w:shd w:val="clear" w:color="auto" w:fill="E4EBEC"/>
          </w:tcPr>
          <w:p w14:paraId="57EABAFB" w14:textId="2CEEE5AE" w:rsidR="00116B68" w:rsidRPr="00EE2073" w:rsidRDefault="006E1639">
            <w:pPr>
              <w:pStyle w:val="TableParagraph"/>
              <w:spacing w:line="259" w:lineRule="auto"/>
              <w:ind w:left="170"/>
              <w:rPr>
                <w:sz w:val="20"/>
              </w:rPr>
            </w:pPr>
            <w:r>
              <w:rPr>
                <w:color w:val="231F20"/>
                <w:sz w:val="20"/>
              </w:rPr>
              <w:t>E</w:t>
            </w:r>
            <w:r w:rsidR="00295BA4">
              <w:rPr>
                <w:color w:val="231F20"/>
                <w:sz w:val="20"/>
              </w:rPr>
              <w:t xml:space="preserve">.g., </w:t>
            </w:r>
            <w:r w:rsidR="00555F6D" w:rsidRPr="00EE2073">
              <w:rPr>
                <w:color w:val="231F20"/>
                <w:sz w:val="20"/>
              </w:rPr>
              <w:t>bread, pallet space in a truck</w:t>
            </w:r>
          </w:p>
        </w:tc>
        <w:tc>
          <w:tcPr>
            <w:tcW w:w="2608" w:type="dxa"/>
            <w:tcBorders>
              <w:right w:val="nil"/>
            </w:tcBorders>
            <w:shd w:val="clear" w:color="auto" w:fill="E4EBEC"/>
          </w:tcPr>
          <w:p w14:paraId="63140E0A" w14:textId="3C691F6B" w:rsidR="00116B68" w:rsidRPr="00EE2073" w:rsidRDefault="006E1639">
            <w:pPr>
              <w:pStyle w:val="TableParagraph"/>
              <w:spacing w:line="259" w:lineRule="auto"/>
              <w:ind w:left="169" w:right="430"/>
              <w:rPr>
                <w:sz w:val="20"/>
              </w:rPr>
            </w:pPr>
            <w:r>
              <w:rPr>
                <w:color w:val="231F20"/>
                <w:sz w:val="20"/>
              </w:rPr>
              <w:t>E</w:t>
            </w:r>
            <w:r w:rsidR="00295BA4">
              <w:rPr>
                <w:color w:val="231F20"/>
                <w:sz w:val="20"/>
              </w:rPr>
              <w:t xml:space="preserve">.g., </w:t>
            </w:r>
            <w:r w:rsidR="00555F6D" w:rsidRPr="00EE2073">
              <w:rPr>
                <w:color w:val="231F20"/>
                <w:sz w:val="20"/>
              </w:rPr>
              <w:t xml:space="preserve">museum visit, </w:t>
            </w:r>
            <w:r w:rsidR="00555F6D" w:rsidRPr="00EE2073">
              <w:rPr>
                <w:color w:val="231F20"/>
                <w:spacing w:val="-2"/>
                <w:sz w:val="20"/>
              </w:rPr>
              <w:t>streaming services with log-in</w:t>
            </w:r>
          </w:p>
        </w:tc>
      </w:tr>
      <w:tr w:rsidR="006D5486" w:rsidRPr="00EE2073" w14:paraId="534D1FA1" w14:textId="77777777">
        <w:trPr>
          <w:trHeight w:val="600"/>
        </w:trPr>
        <w:tc>
          <w:tcPr>
            <w:tcW w:w="2608" w:type="dxa"/>
            <w:tcBorders>
              <w:left w:val="nil"/>
            </w:tcBorders>
            <w:shd w:val="clear" w:color="auto" w:fill="E4EBEC"/>
          </w:tcPr>
          <w:p w14:paraId="136B9431" w14:textId="77777777" w:rsidR="00116B68" w:rsidRPr="00EE2073" w:rsidRDefault="00555F6D">
            <w:pPr>
              <w:pStyle w:val="TableParagraph"/>
              <w:ind w:left="165"/>
              <w:rPr>
                <w:b/>
                <w:sz w:val="20"/>
              </w:rPr>
            </w:pPr>
            <w:r w:rsidRPr="00EE2073">
              <w:rPr>
                <w:b/>
                <w:color w:val="231F20"/>
                <w:sz w:val="20"/>
              </w:rPr>
              <w:t xml:space="preserve">No exclusion </w:t>
            </w:r>
            <w:r w:rsidRPr="00EE2073">
              <w:rPr>
                <w:b/>
                <w:color w:val="231F20"/>
                <w:spacing w:val="-2"/>
                <w:sz w:val="20"/>
              </w:rPr>
              <w:t>possible</w:t>
            </w:r>
          </w:p>
        </w:tc>
        <w:tc>
          <w:tcPr>
            <w:tcW w:w="2608" w:type="dxa"/>
            <w:shd w:val="clear" w:color="auto" w:fill="E4EBEC"/>
          </w:tcPr>
          <w:p w14:paraId="2120C743" w14:textId="77777777" w:rsidR="00116B68" w:rsidRPr="00EE2073" w:rsidRDefault="00555F6D">
            <w:pPr>
              <w:pStyle w:val="TableParagraph"/>
              <w:ind w:left="169"/>
              <w:rPr>
                <w:b/>
                <w:sz w:val="20"/>
              </w:rPr>
            </w:pPr>
            <w:r w:rsidRPr="00EE2073">
              <w:rPr>
                <w:b/>
                <w:color w:val="231F20"/>
                <w:spacing w:val="-2"/>
                <w:sz w:val="20"/>
              </w:rPr>
              <w:t>Commons*</w:t>
            </w:r>
          </w:p>
        </w:tc>
        <w:tc>
          <w:tcPr>
            <w:tcW w:w="2608" w:type="dxa"/>
            <w:tcBorders>
              <w:right w:val="nil"/>
            </w:tcBorders>
            <w:shd w:val="clear" w:color="auto" w:fill="E4EBEC"/>
          </w:tcPr>
          <w:p w14:paraId="0189164F" w14:textId="598C93B8" w:rsidR="00116B68" w:rsidRPr="00EE2073" w:rsidRDefault="00AE6B82">
            <w:pPr>
              <w:pStyle w:val="TableParagraph"/>
              <w:ind w:left="169"/>
              <w:rPr>
                <w:b/>
                <w:sz w:val="20"/>
              </w:rPr>
            </w:pPr>
            <w:r>
              <w:rPr>
                <w:b/>
                <w:color w:val="231F20"/>
                <w:sz w:val="20"/>
              </w:rPr>
              <w:t>P</w:t>
            </w:r>
            <w:r w:rsidR="00555F6D" w:rsidRPr="00EE2073">
              <w:rPr>
                <w:b/>
                <w:color w:val="231F20"/>
                <w:sz w:val="20"/>
              </w:rPr>
              <w:t xml:space="preserve">ublic </w:t>
            </w:r>
            <w:r w:rsidR="00555F6D" w:rsidRPr="00EE2073">
              <w:rPr>
                <w:b/>
                <w:color w:val="231F20"/>
                <w:spacing w:val="-2"/>
                <w:w w:val="105"/>
                <w:sz w:val="20"/>
              </w:rPr>
              <w:t>goods</w:t>
            </w:r>
          </w:p>
        </w:tc>
      </w:tr>
      <w:tr w:rsidR="006D5486" w:rsidRPr="00EE2073" w14:paraId="73F03E39" w14:textId="77777777">
        <w:trPr>
          <w:trHeight w:val="1120"/>
        </w:trPr>
        <w:tc>
          <w:tcPr>
            <w:tcW w:w="2608" w:type="dxa"/>
            <w:tcBorders>
              <w:left w:val="nil"/>
            </w:tcBorders>
            <w:shd w:val="clear" w:color="auto" w:fill="E4EBEC"/>
          </w:tcPr>
          <w:p w14:paraId="50C34917" w14:textId="77777777" w:rsidR="006D5486" w:rsidRPr="00EE2073" w:rsidRDefault="006D5486">
            <w:pPr>
              <w:pStyle w:val="TableParagraph"/>
              <w:spacing w:before="0"/>
              <w:rPr>
                <w:rFonts w:ascii="Times New Roman"/>
                <w:sz w:val="20"/>
              </w:rPr>
            </w:pPr>
          </w:p>
        </w:tc>
        <w:tc>
          <w:tcPr>
            <w:tcW w:w="2608" w:type="dxa"/>
            <w:shd w:val="clear" w:color="auto" w:fill="E4EBEC"/>
          </w:tcPr>
          <w:p w14:paraId="03297453" w14:textId="69CC86B8" w:rsidR="00116B68" w:rsidRPr="00EE2073" w:rsidRDefault="006E1639">
            <w:pPr>
              <w:pStyle w:val="TableParagraph"/>
              <w:spacing w:line="259" w:lineRule="auto"/>
              <w:ind w:left="169" w:right="317"/>
              <w:jc w:val="both"/>
              <w:rPr>
                <w:sz w:val="20"/>
              </w:rPr>
            </w:pPr>
            <w:r>
              <w:rPr>
                <w:color w:val="231F20"/>
                <w:sz w:val="20"/>
              </w:rPr>
              <w:t>E</w:t>
            </w:r>
            <w:r w:rsidR="00295BA4">
              <w:rPr>
                <w:color w:val="231F20"/>
                <w:sz w:val="20"/>
              </w:rPr>
              <w:t xml:space="preserve">.g., </w:t>
            </w:r>
            <w:r w:rsidR="00555F6D" w:rsidRPr="00EE2073">
              <w:rPr>
                <w:color w:val="231F20"/>
                <w:sz w:val="20"/>
              </w:rPr>
              <w:t>parks, fish stocks, environmental assets (water, soil, air)</w:t>
            </w:r>
          </w:p>
        </w:tc>
        <w:tc>
          <w:tcPr>
            <w:tcW w:w="2608" w:type="dxa"/>
            <w:tcBorders>
              <w:right w:val="nil"/>
            </w:tcBorders>
            <w:shd w:val="clear" w:color="auto" w:fill="E4EBEC"/>
          </w:tcPr>
          <w:p w14:paraId="68603A4A" w14:textId="04EE2B67" w:rsidR="00116B68" w:rsidRPr="00EE2073" w:rsidRDefault="006E1639">
            <w:pPr>
              <w:pStyle w:val="TableParagraph"/>
              <w:spacing w:line="259" w:lineRule="auto"/>
              <w:ind w:left="169"/>
              <w:rPr>
                <w:sz w:val="20"/>
              </w:rPr>
            </w:pPr>
            <w:r>
              <w:rPr>
                <w:color w:val="231F20"/>
                <w:sz w:val="20"/>
              </w:rPr>
              <w:t>E</w:t>
            </w:r>
            <w:r w:rsidR="00295BA4">
              <w:rPr>
                <w:color w:val="231F20"/>
                <w:sz w:val="20"/>
              </w:rPr>
              <w:t xml:space="preserve">.g., </w:t>
            </w:r>
            <w:r w:rsidR="00555F6D" w:rsidRPr="00EE2073">
              <w:rPr>
                <w:color w:val="231F20"/>
                <w:sz w:val="20"/>
              </w:rPr>
              <w:t xml:space="preserve">legal system, flood </w:t>
            </w:r>
            <w:r w:rsidR="00555F6D" w:rsidRPr="00EE2073">
              <w:rPr>
                <w:color w:val="231F20"/>
                <w:spacing w:val="-2"/>
                <w:sz w:val="20"/>
              </w:rPr>
              <w:t>protection facilities, safety</w:t>
            </w:r>
          </w:p>
        </w:tc>
      </w:tr>
      <w:tr w:rsidR="006D5486" w:rsidRPr="00EE2073" w14:paraId="49814803" w14:textId="77777777">
        <w:trPr>
          <w:trHeight w:val="860"/>
        </w:trPr>
        <w:tc>
          <w:tcPr>
            <w:tcW w:w="7824" w:type="dxa"/>
            <w:gridSpan w:val="3"/>
            <w:tcBorders>
              <w:left w:val="nil"/>
              <w:right w:val="nil"/>
            </w:tcBorders>
            <w:shd w:val="clear" w:color="auto" w:fill="E4EBEC"/>
          </w:tcPr>
          <w:p w14:paraId="4EA91FAE" w14:textId="2B9CE3EE" w:rsidR="00116B68" w:rsidRPr="00EE2073" w:rsidRDefault="00555F6D">
            <w:pPr>
              <w:pStyle w:val="TableParagraph"/>
              <w:spacing w:line="259" w:lineRule="auto"/>
              <w:ind w:left="170"/>
              <w:rPr>
                <w:sz w:val="20"/>
              </w:rPr>
            </w:pPr>
            <w:r w:rsidRPr="00EE2073">
              <w:rPr>
                <w:color w:val="231F20"/>
                <w:sz w:val="20"/>
              </w:rPr>
              <w:t>*</w:t>
            </w:r>
            <w:r w:rsidR="00AE6B82">
              <w:rPr>
                <w:color w:val="231F20"/>
                <w:sz w:val="20"/>
              </w:rPr>
              <w:t>Commons</w:t>
            </w:r>
            <w:r w:rsidRPr="00EE2073">
              <w:rPr>
                <w:color w:val="231F20"/>
                <w:sz w:val="20"/>
              </w:rPr>
              <w:t xml:space="preserve"> is the name for a pasture that</w:t>
            </w:r>
            <w:r w:rsidR="006E1639">
              <w:rPr>
                <w:color w:val="231F20"/>
                <w:sz w:val="20"/>
              </w:rPr>
              <w:t xml:space="preserve"> was</w:t>
            </w:r>
            <w:r w:rsidR="00FD45D5">
              <w:rPr>
                <w:color w:val="231F20"/>
                <w:sz w:val="20"/>
              </w:rPr>
              <w:t xml:space="preserve"> </w:t>
            </w:r>
            <w:r w:rsidRPr="00EE2073">
              <w:rPr>
                <w:color w:val="231F20"/>
                <w:sz w:val="20"/>
              </w:rPr>
              <w:t xml:space="preserve">owned in common </w:t>
            </w:r>
            <w:r w:rsidR="00FD45D5">
              <w:rPr>
                <w:color w:val="231F20"/>
                <w:sz w:val="20"/>
              </w:rPr>
              <w:t>by</w:t>
            </w:r>
            <w:r w:rsidRPr="00EE2073">
              <w:rPr>
                <w:color w:val="231F20"/>
                <w:sz w:val="20"/>
              </w:rPr>
              <w:t xml:space="preserve"> villages and used by all the villagers.</w:t>
            </w:r>
          </w:p>
        </w:tc>
      </w:tr>
    </w:tbl>
    <w:p w14:paraId="7FB47DD7" w14:textId="77777777" w:rsidR="006D5486" w:rsidRPr="00EE2073" w:rsidRDefault="006D5486">
      <w:pPr>
        <w:pStyle w:val="BodyText"/>
        <w:spacing w:before="11"/>
        <w:rPr>
          <w:sz w:val="32"/>
        </w:rPr>
      </w:pPr>
    </w:p>
    <w:p w14:paraId="49312BEE" w14:textId="312BF058" w:rsidR="00116B68" w:rsidRPr="00EE2073" w:rsidRDefault="00555F6D">
      <w:pPr>
        <w:pStyle w:val="BodyText"/>
        <w:spacing w:line="259" w:lineRule="auto"/>
        <w:ind w:left="957" w:right="2201" w:hanging="1"/>
        <w:jc w:val="both"/>
      </w:pPr>
      <w:r w:rsidRPr="003826F1">
        <w:rPr>
          <w:color w:val="231F20"/>
        </w:rPr>
        <w:t xml:space="preserve">In the case of private goods, the market is well suited as a place of trade, </w:t>
      </w:r>
      <w:r w:rsidR="006E1639">
        <w:rPr>
          <w:color w:val="231F20"/>
        </w:rPr>
        <w:t>since</w:t>
      </w:r>
      <w:r w:rsidRPr="003826F1">
        <w:rPr>
          <w:color w:val="231F20"/>
        </w:rPr>
        <w:t xml:space="preserve"> the principle of performance and consideration applies: I buy a good, pay for it, can use it independently</w:t>
      </w:r>
      <w:r w:rsidR="00AB60A7" w:rsidRPr="003826F1">
        <w:rPr>
          <w:color w:val="231F20"/>
        </w:rPr>
        <w:t>,</w:t>
      </w:r>
      <w:r w:rsidRPr="003826F1">
        <w:rPr>
          <w:color w:val="231F20"/>
        </w:rPr>
        <w:t xml:space="preserve"> and exclude others from using it. Examples</w:t>
      </w:r>
      <w:r w:rsidRPr="00EE2073">
        <w:rPr>
          <w:color w:val="231F20"/>
        </w:rPr>
        <w:t xml:space="preserve"> are bread (product) or the transport of palletized goods in a truck </w:t>
      </w:r>
      <w:r w:rsidRPr="00EE2073">
        <w:rPr>
          <w:color w:val="231F20"/>
          <w:spacing w:val="-2"/>
        </w:rPr>
        <w:t>(service).</w:t>
      </w:r>
    </w:p>
    <w:p w14:paraId="7B254ACD"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0B39C3F" w14:textId="77777777" w:rsidR="006D5486" w:rsidRPr="00EE2073" w:rsidRDefault="006D5486">
      <w:pPr>
        <w:pStyle w:val="BodyText"/>
      </w:pPr>
    </w:p>
    <w:p w14:paraId="657E0DCD" w14:textId="77777777" w:rsidR="006D5486" w:rsidRPr="00EE2073" w:rsidRDefault="006D5486">
      <w:pPr>
        <w:pStyle w:val="BodyText"/>
      </w:pPr>
    </w:p>
    <w:p w14:paraId="2FE46769" w14:textId="77777777" w:rsidR="006D5486" w:rsidRPr="00EE2073" w:rsidRDefault="006D5486">
      <w:pPr>
        <w:pStyle w:val="BodyText"/>
      </w:pPr>
    </w:p>
    <w:p w14:paraId="685FFD3C" w14:textId="77777777" w:rsidR="006D5486" w:rsidRPr="00EE2073" w:rsidRDefault="006D5486">
      <w:pPr>
        <w:pStyle w:val="BodyText"/>
      </w:pPr>
    </w:p>
    <w:p w14:paraId="4582DBAF" w14:textId="77777777" w:rsidR="006D5486" w:rsidRPr="00EE2073" w:rsidRDefault="006D5486">
      <w:pPr>
        <w:pStyle w:val="BodyText"/>
      </w:pPr>
    </w:p>
    <w:p w14:paraId="4832B033" w14:textId="77777777" w:rsidR="006D5486" w:rsidRPr="00EE2073" w:rsidRDefault="006D5486">
      <w:pPr>
        <w:pStyle w:val="BodyText"/>
      </w:pPr>
    </w:p>
    <w:p w14:paraId="5B9E7662" w14:textId="77777777" w:rsidR="006D5486" w:rsidRPr="00EE2073" w:rsidRDefault="006D5486">
      <w:pPr>
        <w:pStyle w:val="BodyText"/>
      </w:pPr>
    </w:p>
    <w:p w14:paraId="69306FFB" w14:textId="77777777" w:rsidR="006D5486" w:rsidRPr="00EE2073" w:rsidRDefault="006D5486">
      <w:pPr>
        <w:pStyle w:val="BodyText"/>
        <w:spacing w:before="4"/>
        <w:rPr>
          <w:sz w:val="15"/>
        </w:rPr>
      </w:pPr>
    </w:p>
    <w:p w14:paraId="7E6F1B81" w14:textId="3F9641A0" w:rsidR="00116B68" w:rsidRPr="00EE2073" w:rsidRDefault="00555F6D">
      <w:pPr>
        <w:pStyle w:val="BodyText"/>
        <w:spacing w:before="100" w:line="259" w:lineRule="auto"/>
        <w:ind w:left="2204" w:right="954"/>
        <w:jc w:val="both"/>
      </w:pPr>
      <w:r w:rsidRPr="00EE2073">
        <w:rPr>
          <w:color w:val="231F20"/>
        </w:rPr>
        <w:t xml:space="preserve">In the case of </w:t>
      </w:r>
      <w:r w:rsidRPr="003D3C93">
        <w:rPr>
          <w:color w:val="231F20"/>
        </w:rPr>
        <w:t>club or toll goods, on the</w:t>
      </w:r>
      <w:r w:rsidRPr="00EE2073">
        <w:rPr>
          <w:color w:val="231F20"/>
        </w:rPr>
        <w:t xml:space="preserve"> other hand, there is no consu</w:t>
      </w:r>
      <w:r w:rsidR="006E1639">
        <w:rPr>
          <w:color w:val="231F20"/>
        </w:rPr>
        <w:t>mption</w:t>
      </w:r>
      <w:r w:rsidRPr="00EE2073">
        <w:rPr>
          <w:color w:val="231F20"/>
        </w:rPr>
        <w:t xml:space="preserve"> rivalry: if </w:t>
      </w:r>
      <w:r w:rsidRPr="003D3C93">
        <w:rPr>
          <w:color w:val="231F20"/>
        </w:rPr>
        <w:t>someone uses a good, someone else can do the same without limiting everyone's utility. However, this is only true up to a certain capacity limit. In the case of club or toll goods, consumers</w:t>
      </w:r>
      <w:r w:rsidRPr="00EE2073">
        <w:rPr>
          <w:color w:val="231F20"/>
        </w:rPr>
        <w:t xml:space="preserve"> can be excluded from using them by simple regulations. Thus, goods can be made available through a market. For example, at an art museum, it is straightforward to gain admission and viewing </w:t>
      </w:r>
      <w:r w:rsidR="00F01927" w:rsidRPr="00EE2073">
        <w:rPr>
          <w:color w:val="231F20"/>
        </w:rPr>
        <w:t>Picasso</w:t>
      </w:r>
      <w:r w:rsidRPr="00EE2073">
        <w:rPr>
          <w:color w:val="231F20"/>
        </w:rPr>
        <w:t xml:space="preserve"> paintings is possible for several people at the same time</w:t>
      </w:r>
      <w:r w:rsidR="006E1639">
        <w:rPr>
          <w:color w:val="231F20"/>
        </w:rPr>
        <w:t>, u</w:t>
      </w:r>
      <w:r w:rsidRPr="00EE2073">
        <w:rPr>
          <w:color w:val="231F20"/>
        </w:rPr>
        <w:t xml:space="preserve">nless it is too crowded (capacity limit). The situation is similar with movie streaming services, where anyone who pays can use the service without others being impaired in their enjoyment of the film. The available bandwidth of the movie viewer and </w:t>
      </w:r>
      <w:r w:rsidRPr="003D3C93">
        <w:rPr>
          <w:color w:val="231F20"/>
        </w:rPr>
        <w:t>the server capacity of the streaming provider can be considered as capacity limits here. Club or toll goods are also found</w:t>
      </w:r>
      <w:r w:rsidRPr="00EE2073">
        <w:rPr>
          <w:color w:val="231F20"/>
        </w:rPr>
        <w:t xml:space="preserve"> in other online services with exclusive customer log-in.</w:t>
      </w:r>
    </w:p>
    <w:p w14:paraId="26DE5922" w14:textId="77777777" w:rsidR="006D5486" w:rsidRPr="00EE2073" w:rsidRDefault="006D5486">
      <w:pPr>
        <w:pStyle w:val="BodyText"/>
        <w:spacing w:before="2"/>
        <w:rPr>
          <w:sz w:val="14"/>
        </w:rPr>
      </w:pPr>
    </w:p>
    <w:p w14:paraId="3B0E3FED" w14:textId="77777777" w:rsidR="006D5486" w:rsidRPr="00EE2073" w:rsidRDefault="006D5486">
      <w:pPr>
        <w:rPr>
          <w:sz w:val="14"/>
        </w:rPr>
        <w:sectPr w:rsidR="006D5486" w:rsidRPr="00EE2073">
          <w:pgSz w:w="11910" w:h="16840"/>
          <w:pgMar w:top="960" w:right="460" w:bottom="280" w:left="460" w:header="0" w:footer="0" w:gutter="0"/>
          <w:cols w:space="720"/>
        </w:sectPr>
      </w:pPr>
    </w:p>
    <w:p w14:paraId="2CB73806" w14:textId="77777777" w:rsidR="006D5486" w:rsidRPr="00EE2073" w:rsidRDefault="006D5486">
      <w:pPr>
        <w:pStyle w:val="BodyText"/>
        <w:rPr>
          <w:sz w:val="22"/>
        </w:rPr>
      </w:pPr>
    </w:p>
    <w:p w14:paraId="0BECF841" w14:textId="77777777" w:rsidR="006D5486" w:rsidRPr="00EE2073" w:rsidRDefault="006D5486">
      <w:pPr>
        <w:pStyle w:val="BodyText"/>
        <w:rPr>
          <w:sz w:val="22"/>
        </w:rPr>
      </w:pPr>
    </w:p>
    <w:p w14:paraId="1CFC8053" w14:textId="77777777" w:rsidR="006D5486" w:rsidRPr="00EE2073" w:rsidRDefault="006D5486">
      <w:pPr>
        <w:pStyle w:val="BodyText"/>
        <w:rPr>
          <w:sz w:val="22"/>
        </w:rPr>
      </w:pPr>
    </w:p>
    <w:p w14:paraId="1DD3B829" w14:textId="77777777" w:rsidR="006D5486" w:rsidRPr="00EE2073" w:rsidRDefault="006D5486">
      <w:pPr>
        <w:pStyle w:val="BodyText"/>
        <w:rPr>
          <w:sz w:val="22"/>
        </w:rPr>
      </w:pPr>
    </w:p>
    <w:p w14:paraId="5E4CC5B9" w14:textId="77777777" w:rsidR="006D5486" w:rsidRPr="00EE2073" w:rsidRDefault="006D5486">
      <w:pPr>
        <w:pStyle w:val="BodyText"/>
        <w:rPr>
          <w:sz w:val="22"/>
        </w:rPr>
      </w:pPr>
    </w:p>
    <w:p w14:paraId="424A3953" w14:textId="77777777" w:rsidR="006D5486" w:rsidRPr="00EE2073" w:rsidRDefault="006D5486">
      <w:pPr>
        <w:pStyle w:val="BodyText"/>
        <w:rPr>
          <w:sz w:val="22"/>
        </w:rPr>
      </w:pPr>
    </w:p>
    <w:p w14:paraId="34860D4E" w14:textId="77777777" w:rsidR="006D5486" w:rsidRPr="00EE2073" w:rsidRDefault="006D5486">
      <w:pPr>
        <w:pStyle w:val="BodyText"/>
        <w:rPr>
          <w:sz w:val="22"/>
        </w:rPr>
      </w:pPr>
    </w:p>
    <w:p w14:paraId="15B92F3F" w14:textId="77777777" w:rsidR="006D5486" w:rsidRPr="00EE2073" w:rsidRDefault="006D5486">
      <w:pPr>
        <w:pStyle w:val="BodyText"/>
        <w:rPr>
          <w:sz w:val="22"/>
        </w:rPr>
      </w:pPr>
    </w:p>
    <w:p w14:paraId="7C56496B" w14:textId="77777777" w:rsidR="006D5486" w:rsidRPr="00EE2073" w:rsidRDefault="006D5486">
      <w:pPr>
        <w:pStyle w:val="BodyText"/>
        <w:rPr>
          <w:sz w:val="22"/>
        </w:rPr>
      </w:pPr>
    </w:p>
    <w:p w14:paraId="154B7D4B" w14:textId="77777777" w:rsidR="006D5486" w:rsidRPr="00EE2073" w:rsidRDefault="006D5486">
      <w:pPr>
        <w:pStyle w:val="BodyText"/>
        <w:rPr>
          <w:sz w:val="22"/>
        </w:rPr>
      </w:pPr>
    </w:p>
    <w:p w14:paraId="0C125D9F" w14:textId="77777777" w:rsidR="006D5486" w:rsidRPr="00EE2073" w:rsidRDefault="006D5486">
      <w:pPr>
        <w:pStyle w:val="BodyText"/>
        <w:rPr>
          <w:sz w:val="22"/>
        </w:rPr>
      </w:pPr>
    </w:p>
    <w:p w14:paraId="379E5928" w14:textId="77777777" w:rsidR="006D5486" w:rsidRPr="00EE2073" w:rsidRDefault="006D5486">
      <w:pPr>
        <w:pStyle w:val="BodyText"/>
        <w:rPr>
          <w:sz w:val="22"/>
        </w:rPr>
      </w:pPr>
    </w:p>
    <w:p w14:paraId="50CF1671" w14:textId="77777777" w:rsidR="006D5486" w:rsidRPr="00EE2073" w:rsidRDefault="006D5486">
      <w:pPr>
        <w:pStyle w:val="BodyText"/>
        <w:rPr>
          <w:sz w:val="22"/>
        </w:rPr>
      </w:pPr>
    </w:p>
    <w:p w14:paraId="339CCEC2" w14:textId="77777777" w:rsidR="006D5486" w:rsidRPr="00EE2073" w:rsidRDefault="006D5486">
      <w:pPr>
        <w:pStyle w:val="BodyText"/>
        <w:rPr>
          <w:sz w:val="22"/>
        </w:rPr>
      </w:pPr>
    </w:p>
    <w:p w14:paraId="21B4BCEC" w14:textId="77777777" w:rsidR="006D5486" w:rsidRPr="00EE2073" w:rsidRDefault="006D5486">
      <w:pPr>
        <w:pStyle w:val="BodyText"/>
        <w:rPr>
          <w:sz w:val="22"/>
        </w:rPr>
      </w:pPr>
    </w:p>
    <w:p w14:paraId="2DC07869" w14:textId="77777777" w:rsidR="006D5486" w:rsidRPr="00EE2073" w:rsidRDefault="006D5486">
      <w:pPr>
        <w:pStyle w:val="BodyText"/>
        <w:rPr>
          <w:sz w:val="22"/>
        </w:rPr>
      </w:pPr>
    </w:p>
    <w:p w14:paraId="4BD82358" w14:textId="77777777" w:rsidR="006D5486" w:rsidRPr="00EE2073" w:rsidRDefault="006D5486">
      <w:pPr>
        <w:pStyle w:val="BodyText"/>
        <w:rPr>
          <w:sz w:val="22"/>
        </w:rPr>
      </w:pPr>
    </w:p>
    <w:p w14:paraId="3DD0C095" w14:textId="77777777" w:rsidR="006D5486" w:rsidRPr="00EE2073" w:rsidRDefault="006D5486">
      <w:pPr>
        <w:pStyle w:val="BodyText"/>
        <w:rPr>
          <w:sz w:val="26"/>
        </w:rPr>
      </w:pPr>
    </w:p>
    <w:p w14:paraId="077F2019" w14:textId="71ED30F4" w:rsidR="00116B68" w:rsidRPr="00EE2073" w:rsidRDefault="00555F6D">
      <w:pPr>
        <w:spacing w:line="290" w:lineRule="auto"/>
        <w:ind w:left="176" w:right="38" w:firstLine="439"/>
        <w:jc w:val="right"/>
        <w:rPr>
          <w:sz w:val="18"/>
        </w:rPr>
      </w:pPr>
      <w:r w:rsidRPr="003B6263">
        <w:rPr>
          <w:color w:val="231F20"/>
          <w:spacing w:val="-2"/>
          <w:sz w:val="18"/>
        </w:rPr>
        <w:t>Externalities</w:t>
      </w:r>
      <w:r w:rsidRPr="00EE2073">
        <w:rPr>
          <w:color w:val="231F20"/>
          <w:spacing w:val="-2"/>
          <w:sz w:val="18"/>
        </w:rPr>
        <w:t xml:space="preserve"> </w:t>
      </w:r>
      <w:r w:rsidRPr="00EE2073">
        <w:rPr>
          <w:color w:val="808285"/>
          <w:sz w:val="18"/>
        </w:rPr>
        <w:t xml:space="preserve">The effects of economic decisions, on </w:t>
      </w:r>
      <w:r w:rsidRPr="00EE2073">
        <w:rPr>
          <w:color w:val="808285"/>
          <w:spacing w:val="-2"/>
          <w:sz w:val="18"/>
        </w:rPr>
        <w:t>uninvolved parties</w:t>
      </w:r>
      <w:r w:rsidR="006E1639" w:rsidRPr="006E1639">
        <w:t xml:space="preserve"> </w:t>
      </w:r>
      <w:r w:rsidR="006E1639" w:rsidRPr="006E1639">
        <w:rPr>
          <w:color w:val="808285"/>
          <w:spacing w:val="-2"/>
          <w:sz w:val="18"/>
        </w:rPr>
        <w:t>in the form of costs or revenues</w:t>
      </w:r>
      <w:r w:rsidRPr="00EE2073">
        <w:rPr>
          <w:color w:val="808285"/>
          <w:spacing w:val="-2"/>
          <w:sz w:val="18"/>
        </w:rPr>
        <w:t>.</w:t>
      </w:r>
    </w:p>
    <w:p w14:paraId="32FF18DA" w14:textId="6DFCDE60" w:rsidR="00116B68" w:rsidRPr="00EE2073" w:rsidRDefault="00555F6D">
      <w:pPr>
        <w:pStyle w:val="BodyText"/>
        <w:spacing w:before="100" w:line="259" w:lineRule="auto"/>
        <w:ind w:left="176" w:right="954"/>
        <w:jc w:val="both"/>
      </w:pPr>
      <w:r w:rsidRPr="00EE2073">
        <w:br w:type="column"/>
      </w:r>
      <w:r w:rsidRPr="00EE2073">
        <w:rPr>
          <w:color w:val="231F20"/>
        </w:rPr>
        <w:t>The situation is different for commons:</w:t>
      </w:r>
      <w:r w:rsidR="00A5262C">
        <w:rPr>
          <w:color w:val="231F20"/>
        </w:rPr>
        <w:t xml:space="preserve"> h</w:t>
      </w:r>
      <w:r w:rsidRPr="00EE2073">
        <w:rPr>
          <w:color w:val="231F20"/>
        </w:rPr>
        <w:t xml:space="preserve">ere, exclusion from the use of a good is not possible </w:t>
      </w:r>
      <w:r w:rsidRPr="006519A6">
        <w:rPr>
          <w:color w:val="231F20"/>
        </w:rPr>
        <w:t>without a certain</w:t>
      </w:r>
      <w:r w:rsidR="006519A6" w:rsidRPr="006519A6">
        <w:rPr>
          <w:color w:val="231F20"/>
        </w:rPr>
        <w:t xml:space="preserve"> amount of</w:t>
      </w:r>
      <w:r w:rsidRPr="006519A6">
        <w:rPr>
          <w:color w:val="231F20"/>
        </w:rPr>
        <w:t xml:space="preserve"> effort (cf. Baumgärtner</w:t>
      </w:r>
      <w:r w:rsidRPr="00EE2073">
        <w:rPr>
          <w:color w:val="231F20"/>
        </w:rPr>
        <w:t xml:space="preserve"> et al. 2014, p. 274)</w:t>
      </w:r>
      <w:r w:rsidR="008F163F">
        <w:rPr>
          <w:color w:val="231F20"/>
        </w:rPr>
        <w:t xml:space="preserve">, And at  </w:t>
      </w:r>
      <w:r w:rsidRPr="00EE2073">
        <w:rPr>
          <w:color w:val="231F20"/>
        </w:rPr>
        <w:t>the same time, however, a consumption</w:t>
      </w:r>
      <w:r w:rsidR="006519A6">
        <w:rPr>
          <w:color w:val="231F20"/>
        </w:rPr>
        <w:t xml:space="preserve"> rivalry exists</w:t>
      </w:r>
      <w:r w:rsidRPr="00EE2073">
        <w:rPr>
          <w:color w:val="231F20"/>
        </w:rPr>
        <w:t xml:space="preserve">. </w:t>
      </w:r>
      <w:r w:rsidR="003D3C93">
        <w:rPr>
          <w:color w:val="231F20"/>
        </w:rPr>
        <w:t>A</w:t>
      </w:r>
      <w:r w:rsidRPr="00EE2073">
        <w:rPr>
          <w:color w:val="231F20"/>
        </w:rPr>
        <w:t>s a large (water) park in the middle of the city</w:t>
      </w:r>
      <w:r w:rsidR="003D3C93">
        <w:rPr>
          <w:color w:val="231F20"/>
        </w:rPr>
        <w:t>, t</w:t>
      </w:r>
      <w:r w:rsidR="003D3C93" w:rsidRPr="003D3C93">
        <w:rPr>
          <w:color w:val="231F20"/>
        </w:rPr>
        <w:t>he Außenalster</w:t>
      </w:r>
      <w:r w:rsidR="003D3C93">
        <w:rPr>
          <w:color w:val="231F20"/>
        </w:rPr>
        <w:t xml:space="preserve"> (Outer Alster) lake</w:t>
      </w:r>
      <w:r w:rsidR="003D3C93" w:rsidRPr="003D3C93">
        <w:rPr>
          <w:color w:val="231F20"/>
        </w:rPr>
        <w:t xml:space="preserve"> in Hamburg</w:t>
      </w:r>
      <w:r w:rsidRPr="00EE2073">
        <w:rPr>
          <w:color w:val="231F20"/>
        </w:rPr>
        <w:t xml:space="preserve"> is freely accessible </w:t>
      </w:r>
      <w:r w:rsidRPr="008F163F">
        <w:rPr>
          <w:color w:val="231F20"/>
        </w:rPr>
        <w:t xml:space="preserve">and could only be fenced in at very high cost. </w:t>
      </w:r>
      <w:r w:rsidR="008F163F" w:rsidRPr="008F163F">
        <w:rPr>
          <w:color w:val="231F20"/>
        </w:rPr>
        <w:t>The open access means that p</w:t>
      </w:r>
      <w:r w:rsidRPr="008F163F">
        <w:rPr>
          <w:color w:val="231F20"/>
        </w:rPr>
        <w:t xml:space="preserve">icnic spots on the Außenalster </w:t>
      </w:r>
      <w:r w:rsidR="003D3C93" w:rsidRPr="008F163F">
        <w:rPr>
          <w:color w:val="231F20"/>
        </w:rPr>
        <w:t xml:space="preserve">can </w:t>
      </w:r>
      <w:r w:rsidRPr="008F163F">
        <w:rPr>
          <w:color w:val="231F20"/>
        </w:rPr>
        <w:t xml:space="preserve">become very scarce, </w:t>
      </w:r>
      <w:r w:rsidR="003D3C93" w:rsidRPr="008F163F">
        <w:rPr>
          <w:color w:val="231F20"/>
        </w:rPr>
        <w:t>particularly</w:t>
      </w:r>
      <w:r w:rsidRPr="008F163F">
        <w:rPr>
          <w:color w:val="231F20"/>
        </w:rPr>
        <w:t xml:space="preserve"> on sunny days, and</w:t>
      </w:r>
      <w:r w:rsidR="003D3C93" w:rsidRPr="008F163F">
        <w:rPr>
          <w:color w:val="231F20"/>
        </w:rPr>
        <w:t xml:space="preserve"> the</w:t>
      </w:r>
      <w:r w:rsidRPr="008F163F">
        <w:rPr>
          <w:color w:val="231F20"/>
        </w:rPr>
        <w:t xml:space="preserve"> rivalry for the most beautiful spots on the water begins. It is similar with fish stocks in the sea, which</w:t>
      </w:r>
      <w:r w:rsidR="003D3C93" w:rsidRPr="008F163F">
        <w:rPr>
          <w:color w:val="231F20"/>
        </w:rPr>
        <w:t xml:space="preserve"> is not practical to fence in</w:t>
      </w:r>
      <w:r w:rsidRPr="008F163F">
        <w:rPr>
          <w:color w:val="231F20"/>
        </w:rPr>
        <w:t xml:space="preserve">, where fishermen </w:t>
      </w:r>
      <w:r w:rsidR="003D3C93" w:rsidRPr="008F163F">
        <w:rPr>
          <w:color w:val="231F20"/>
        </w:rPr>
        <w:t>are rivals</w:t>
      </w:r>
      <w:r w:rsidRPr="008F163F">
        <w:rPr>
          <w:color w:val="231F20"/>
        </w:rPr>
        <w:t xml:space="preserve"> for the best fish. </w:t>
      </w:r>
      <w:r w:rsidR="008F163F" w:rsidRPr="008F163F">
        <w:rPr>
          <w:color w:val="231F20"/>
        </w:rPr>
        <w:t>A</w:t>
      </w:r>
      <w:r w:rsidRPr="008F163F">
        <w:rPr>
          <w:color w:val="231F20"/>
        </w:rPr>
        <w:t>ccess to such goods</w:t>
      </w:r>
      <w:r w:rsidR="008F163F" w:rsidRPr="008F163F">
        <w:rPr>
          <w:color w:val="231F20"/>
        </w:rPr>
        <w:t xml:space="preserve"> that cannot be restricted</w:t>
      </w:r>
      <w:r w:rsidRPr="008F163F">
        <w:rPr>
          <w:color w:val="231F20"/>
        </w:rPr>
        <w:t xml:space="preserve"> is </w:t>
      </w:r>
      <w:r w:rsidR="003D3C93" w:rsidRPr="008F163F">
        <w:rPr>
          <w:color w:val="231F20"/>
        </w:rPr>
        <w:t>referred to as</w:t>
      </w:r>
      <w:r w:rsidRPr="008F163F">
        <w:rPr>
          <w:color w:val="231F20"/>
        </w:rPr>
        <w:t xml:space="preserve"> the open access</w:t>
      </w:r>
      <w:r w:rsidRPr="00EE2073">
        <w:rPr>
          <w:color w:val="231F20"/>
        </w:rPr>
        <w:t xml:space="preserve"> </w:t>
      </w:r>
      <w:r w:rsidRPr="008F163F">
        <w:rPr>
          <w:color w:val="231F20"/>
        </w:rPr>
        <w:t xml:space="preserve">problem (OA problem; </w:t>
      </w:r>
      <w:r w:rsidR="00D030CE" w:rsidRPr="008F163F">
        <w:rPr>
          <w:color w:val="231F20"/>
        </w:rPr>
        <w:t>cf.</w:t>
      </w:r>
      <w:r w:rsidRPr="008F163F">
        <w:rPr>
          <w:color w:val="231F20"/>
        </w:rPr>
        <w:t xml:space="preserve"> Baumgärtner et al. 2014, p. 274). </w:t>
      </w:r>
      <w:r w:rsidR="00D030CE" w:rsidRPr="008F163F">
        <w:rPr>
          <w:color w:val="231F20"/>
        </w:rPr>
        <w:t>This has a decisive</w:t>
      </w:r>
      <w:r w:rsidRPr="008F163F">
        <w:rPr>
          <w:color w:val="231F20"/>
        </w:rPr>
        <w:t xml:space="preserve"> effect for the over</w:t>
      </w:r>
      <w:r w:rsidR="008F163F" w:rsidRPr="008F163F">
        <w:rPr>
          <w:color w:val="231F20"/>
        </w:rPr>
        <w:t>consumption</w:t>
      </w:r>
      <w:r w:rsidRPr="008F163F">
        <w:rPr>
          <w:color w:val="231F20"/>
        </w:rPr>
        <w:t xml:space="preserve"> of such</w:t>
      </w:r>
      <w:r w:rsidRPr="00EE2073">
        <w:rPr>
          <w:color w:val="231F20"/>
        </w:rPr>
        <w:t xml:space="preserve"> goods: </w:t>
      </w:r>
      <w:r w:rsidR="00D030CE">
        <w:rPr>
          <w:color w:val="231F20"/>
        </w:rPr>
        <w:t>i</w:t>
      </w:r>
      <w:r w:rsidRPr="00EE2073">
        <w:rPr>
          <w:color w:val="231F20"/>
        </w:rPr>
        <w:t xml:space="preserve">n the sense of utility maximization, consumers weigh their own utility (e.g., caught fish) and their own costs (e.g., </w:t>
      </w:r>
      <w:r w:rsidR="008F163F">
        <w:rPr>
          <w:color w:val="231F20"/>
        </w:rPr>
        <w:t>costs</w:t>
      </w:r>
      <w:r w:rsidRPr="00EE2073">
        <w:rPr>
          <w:color w:val="231F20"/>
        </w:rPr>
        <w:t xml:space="preserve"> for the fishing boat). Every fish that is caught now lowers the fish population today and in the future, since</w:t>
      </w:r>
      <w:r w:rsidR="008F163F">
        <w:rPr>
          <w:color w:val="231F20"/>
        </w:rPr>
        <w:t xml:space="preserve"> these</w:t>
      </w:r>
      <w:r w:rsidRPr="00EE2073">
        <w:rPr>
          <w:color w:val="231F20"/>
        </w:rPr>
        <w:t xml:space="preserve"> fish are now missing </w:t>
      </w:r>
      <w:r w:rsidR="006E1639">
        <w:rPr>
          <w:color w:val="231F20"/>
        </w:rPr>
        <w:t>from</w:t>
      </w:r>
      <w:r w:rsidRPr="00EE2073">
        <w:rPr>
          <w:color w:val="231F20"/>
        </w:rPr>
        <w:t xml:space="preserve"> the continuation of the population. As a consequence, each fish caught by one fisherman also affects the fish catch of the other fisherman. As each fisherman considers this, a race for fish stocks can occur, and the faster fish stocks decline, the </w:t>
      </w:r>
      <w:r w:rsidR="00D030CE" w:rsidRPr="00311A7D">
        <w:rPr>
          <w:color w:val="231F20"/>
        </w:rPr>
        <w:t>more intense</w:t>
      </w:r>
      <w:r w:rsidRPr="00311A7D">
        <w:rPr>
          <w:color w:val="231F20"/>
        </w:rPr>
        <w:t xml:space="preserve"> the race. Economists refer to this phenomenon as an</w:t>
      </w:r>
      <w:commentRangeStart w:id="8"/>
      <w:r w:rsidR="00651531" w:rsidRPr="00311A7D">
        <w:rPr>
          <w:color w:val="231F20"/>
        </w:rPr>
        <w:t xml:space="preserve"> </w:t>
      </w:r>
      <w:commentRangeStart w:id="9"/>
      <w:r w:rsidRPr="00311A7D">
        <w:rPr>
          <w:b/>
          <w:color w:val="231F20"/>
        </w:rPr>
        <w:t>extern</w:t>
      </w:r>
      <w:r w:rsidR="00651531" w:rsidRPr="00311A7D">
        <w:rPr>
          <w:b/>
          <w:color w:val="231F20"/>
        </w:rPr>
        <w:t>ality</w:t>
      </w:r>
      <w:commentRangeEnd w:id="9"/>
      <w:r w:rsidR="008273D1" w:rsidRPr="00311A7D">
        <w:rPr>
          <w:rStyle w:val="CommentReference"/>
        </w:rPr>
        <w:commentReference w:id="9"/>
      </w:r>
      <w:r w:rsidRPr="00311A7D">
        <w:rPr>
          <w:color w:val="231F20"/>
        </w:rPr>
        <w:t xml:space="preserve"> (or external</w:t>
      </w:r>
      <w:r w:rsidR="00651531" w:rsidRPr="00311A7D">
        <w:rPr>
          <w:color w:val="231F20"/>
        </w:rPr>
        <w:t xml:space="preserve"> effect</w:t>
      </w:r>
      <w:commentRangeEnd w:id="8"/>
      <w:r w:rsidR="00651531" w:rsidRPr="00311A7D">
        <w:rPr>
          <w:rStyle w:val="CommentReference"/>
        </w:rPr>
        <w:commentReference w:id="8"/>
      </w:r>
      <w:r w:rsidRPr="00311A7D">
        <w:rPr>
          <w:color w:val="231F20"/>
        </w:rPr>
        <w:t xml:space="preserve">; </w:t>
      </w:r>
      <w:r w:rsidR="00D030CE" w:rsidRPr="00311A7D">
        <w:rPr>
          <w:color w:val="231F20"/>
        </w:rPr>
        <w:t>cf.</w:t>
      </w:r>
      <w:r w:rsidRPr="00311A7D">
        <w:rPr>
          <w:color w:val="231F20"/>
        </w:rPr>
        <w:t xml:space="preserve"> Rogall 2008, p. 55): The</w:t>
      </w:r>
      <w:r w:rsidRPr="00EE2073">
        <w:rPr>
          <w:color w:val="231F20"/>
        </w:rPr>
        <w:t xml:space="preserve"> consumption of a good by </w:t>
      </w:r>
      <w:r w:rsidR="00A61541" w:rsidRPr="00EE2073">
        <w:rPr>
          <w:color w:val="231F20"/>
        </w:rPr>
        <w:t xml:space="preserve">one person </w:t>
      </w:r>
      <w:r w:rsidRPr="00EE2073">
        <w:rPr>
          <w:color w:val="231F20"/>
        </w:rPr>
        <w:t xml:space="preserve">also has an effect on the consumption of the good by others. In the case of fish stocks, </w:t>
      </w:r>
      <w:r w:rsidR="00651531">
        <w:rPr>
          <w:color w:val="231F20"/>
        </w:rPr>
        <w:t>this involves</w:t>
      </w:r>
      <w:r w:rsidRPr="00EE2073">
        <w:rPr>
          <w:color w:val="231F20"/>
        </w:rPr>
        <w:t xml:space="preserve"> a negative externa</w:t>
      </w:r>
      <w:r w:rsidR="006E1639">
        <w:rPr>
          <w:color w:val="231F20"/>
        </w:rPr>
        <w:t>lity</w:t>
      </w:r>
      <w:r w:rsidRPr="00EE2073">
        <w:rPr>
          <w:color w:val="231F20"/>
        </w:rPr>
        <w:t>, since fish stocks can be reduced or even wiped out. Negative externalities play a major role in environmental media (</w:t>
      </w:r>
      <w:r w:rsidR="00651531">
        <w:rPr>
          <w:color w:val="231F20"/>
        </w:rPr>
        <w:t>particularly</w:t>
      </w:r>
      <w:r w:rsidRPr="00EE2073">
        <w:rPr>
          <w:color w:val="231F20"/>
        </w:rPr>
        <w:t xml:space="preserve"> air, water, soil)</w:t>
      </w:r>
      <w:r w:rsidR="00651531">
        <w:rPr>
          <w:color w:val="231F20"/>
        </w:rPr>
        <w:t>. F</w:t>
      </w:r>
      <w:r w:rsidRPr="00EE2073">
        <w:rPr>
          <w:color w:val="231F20"/>
        </w:rPr>
        <w:t xml:space="preserve">or example, the simultaneous (rival) use of air by </w:t>
      </w:r>
      <w:r w:rsidR="008F163F">
        <w:rPr>
          <w:color w:val="231F20"/>
        </w:rPr>
        <w:t>automobile</w:t>
      </w:r>
      <w:r w:rsidRPr="00EE2073">
        <w:rPr>
          <w:color w:val="231F20"/>
        </w:rPr>
        <w:t xml:space="preserve"> drivers and city dwellers, or the use of groundwater as an intake medium for excess fertilizer and as a source of drinking water. </w:t>
      </w:r>
      <w:r w:rsidR="00651531">
        <w:rPr>
          <w:color w:val="231F20"/>
        </w:rPr>
        <w:t>In addition</w:t>
      </w:r>
      <w:r w:rsidRPr="00EE2073">
        <w:rPr>
          <w:color w:val="231F20"/>
        </w:rPr>
        <w:t>, it should be noted</w:t>
      </w:r>
      <w:r w:rsidR="00651531">
        <w:rPr>
          <w:color w:val="231F20"/>
        </w:rPr>
        <w:t xml:space="preserve"> here</w:t>
      </w:r>
      <w:r w:rsidRPr="00EE2073">
        <w:rPr>
          <w:color w:val="231F20"/>
        </w:rPr>
        <w:t xml:space="preserve"> that there are also positive externalities</w:t>
      </w:r>
      <w:r w:rsidR="008F163F">
        <w:rPr>
          <w:color w:val="231F20"/>
        </w:rPr>
        <w:t xml:space="preserve"> that primarily occur</w:t>
      </w:r>
      <w:r w:rsidRPr="00EE2073">
        <w:rPr>
          <w:color w:val="231F20"/>
        </w:rPr>
        <w:t xml:space="preserve"> as network externalities. For example, one's own connection charges</w:t>
      </w:r>
      <w:r w:rsidR="008F163F">
        <w:rPr>
          <w:color w:val="231F20"/>
        </w:rPr>
        <w:t xml:space="preserve"> can be positively effected</w:t>
      </w:r>
      <w:r w:rsidRPr="00EE2073">
        <w:rPr>
          <w:color w:val="231F20"/>
        </w:rPr>
        <w:t xml:space="preserve"> if </w:t>
      </w:r>
      <w:r w:rsidR="00311A7D">
        <w:rPr>
          <w:color w:val="231F20"/>
        </w:rPr>
        <w:t>some</w:t>
      </w:r>
      <w:r w:rsidR="00651531">
        <w:rPr>
          <w:color w:val="231F20"/>
        </w:rPr>
        <w:t xml:space="preserve"> of their friends</w:t>
      </w:r>
      <w:r w:rsidRPr="00EE2073">
        <w:rPr>
          <w:color w:val="231F20"/>
        </w:rPr>
        <w:t xml:space="preserve"> use the same cell phone provider.</w:t>
      </w:r>
    </w:p>
    <w:p w14:paraId="369AC709" w14:textId="77777777" w:rsidR="006D5486" w:rsidRPr="00EE2073" w:rsidRDefault="006D5486">
      <w:pPr>
        <w:pStyle w:val="BodyText"/>
        <w:spacing w:before="8"/>
        <w:rPr>
          <w:sz w:val="23"/>
        </w:rPr>
      </w:pPr>
    </w:p>
    <w:p w14:paraId="039970F9" w14:textId="229B6F38" w:rsidR="00116B68" w:rsidRPr="00EE2073" w:rsidRDefault="00555F6D">
      <w:pPr>
        <w:pStyle w:val="BodyText"/>
        <w:spacing w:line="259" w:lineRule="auto"/>
        <w:ind w:left="176" w:right="955"/>
        <w:jc w:val="both"/>
      </w:pPr>
      <w:r w:rsidRPr="00EE2073">
        <w:rPr>
          <w:color w:val="231F20"/>
        </w:rPr>
        <w:t xml:space="preserve">In addition to such capacity rivalries, temporal rivalries between generations (e.g., burning petroleum today and in the future) and </w:t>
      </w:r>
      <w:r w:rsidR="003B6263">
        <w:rPr>
          <w:color w:val="231F20"/>
        </w:rPr>
        <w:t>material</w:t>
      </w:r>
      <w:r w:rsidRPr="00EE2073">
        <w:rPr>
          <w:color w:val="231F20"/>
        </w:rPr>
        <w:t xml:space="preserve"> </w:t>
      </w:r>
      <w:r w:rsidR="003B6263">
        <w:rPr>
          <w:color w:val="231F20"/>
        </w:rPr>
        <w:t>consumption</w:t>
      </w:r>
      <w:r w:rsidRPr="00EE2073">
        <w:rPr>
          <w:color w:val="231F20"/>
        </w:rPr>
        <w:t xml:space="preserve"> rivalries (e.g., land as a park or residential area; </w:t>
      </w:r>
      <w:r w:rsidR="00311A7D">
        <w:rPr>
          <w:color w:val="231F20"/>
        </w:rPr>
        <w:t>cf.</w:t>
      </w:r>
      <w:r w:rsidRPr="00EE2073">
        <w:rPr>
          <w:color w:val="231F20"/>
        </w:rPr>
        <w:t xml:space="preserve"> Rogall 2008, p. 62)</w:t>
      </w:r>
      <w:r w:rsidR="00311A7D">
        <w:rPr>
          <w:color w:val="231F20"/>
        </w:rPr>
        <w:t xml:space="preserve"> also occur.</w:t>
      </w:r>
    </w:p>
    <w:p w14:paraId="27B5AFED"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80"/>
            <w:col w:w="8962"/>
          </w:cols>
        </w:sectPr>
      </w:pPr>
    </w:p>
    <w:p w14:paraId="002ACC14" w14:textId="77777777" w:rsidR="006D5486" w:rsidRPr="00EE2073" w:rsidRDefault="006D5486">
      <w:pPr>
        <w:pStyle w:val="BodyText"/>
      </w:pPr>
    </w:p>
    <w:p w14:paraId="04E3B87E" w14:textId="77777777" w:rsidR="006D5486" w:rsidRPr="00EE2073" w:rsidRDefault="006D5486">
      <w:pPr>
        <w:pStyle w:val="BodyText"/>
        <w:spacing w:before="9"/>
        <w:rPr>
          <w:sz w:val="18"/>
        </w:rPr>
      </w:pPr>
    </w:p>
    <w:p w14:paraId="308FA180" w14:textId="4CE1878B" w:rsidR="00116B68" w:rsidRPr="00EE2073" w:rsidRDefault="00AE6B82">
      <w:pPr>
        <w:ind w:left="957"/>
        <w:rPr>
          <w:sz w:val="18"/>
        </w:rPr>
      </w:pPr>
      <w:r>
        <w:rPr>
          <w:color w:val="003946"/>
          <w:sz w:val="18"/>
        </w:rPr>
        <w:t>Fundamentals</w:t>
      </w:r>
      <w:r w:rsidR="00555F6D" w:rsidRPr="00EE2073">
        <w:rPr>
          <w:color w:val="003946"/>
          <w:sz w:val="18"/>
        </w:rPr>
        <w:t xml:space="preserve"> of </w:t>
      </w:r>
      <w:r>
        <w:rPr>
          <w:color w:val="003946"/>
          <w:spacing w:val="-2"/>
          <w:sz w:val="18"/>
        </w:rPr>
        <w:t>S</w:t>
      </w:r>
      <w:r w:rsidR="00555F6D" w:rsidRPr="00EE2073">
        <w:rPr>
          <w:color w:val="003946"/>
          <w:spacing w:val="-2"/>
          <w:sz w:val="18"/>
        </w:rPr>
        <w:t>ustainability</w:t>
      </w:r>
    </w:p>
    <w:p w14:paraId="62655AE6" w14:textId="77777777" w:rsidR="006D5486" w:rsidRPr="00EE2073" w:rsidRDefault="006D5486">
      <w:pPr>
        <w:pStyle w:val="BodyText"/>
      </w:pPr>
    </w:p>
    <w:p w14:paraId="655D0647" w14:textId="77777777" w:rsidR="006D5486" w:rsidRPr="00EE2073" w:rsidRDefault="006D5486">
      <w:pPr>
        <w:pStyle w:val="BodyText"/>
      </w:pPr>
    </w:p>
    <w:p w14:paraId="3CC6B659" w14:textId="77777777" w:rsidR="006D5486" w:rsidRPr="00EE2073" w:rsidRDefault="006D5486">
      <w:pPr>
        <w:pStyle w:val="BodyText"/>
      </w:pPr>
    </w:p>
    <w:p w14:paraId="2E4E4508" w14:textId="77777777" w:rsidR="006D5486" w:rsidRPr="00EE2073" w:rsidRDefault="006D5486">
      <w:pPr>
        <w:pStyle w:val="BodyText"/>
      </w:pPr>
    </w:p>
    <w:p w14:paraId="0BBB0F70" w14:textId="77777777" w:rsidR="006D5486" w:rsidRPr="00EE2073" w:rsidRDefault="006D5486">
      <w:pPr>
        <w:pStyle w:val="BodyText"/>
        <w:spacing w:before="7"/>
        <w:rPr>
          <w:sz w:val="18"/>
        </w:rPr>
      </w:pPr>
    </w:p>
    <w:p w14:paraId="224BF2C3" w14:textId="77777777" w:rsidR="006D5486" w:rsidRPr="00EE2073" w:rsidRDefault="006D5486">
      <w:pPr>
        <w:rPr>
          <w:sz w:val="18"/>
        </w:rPr>
        <w:sectPr w:rsidR="006D5486" w:rsidRPr="00EE2073">
          <w:pgSz w:w="11910" w:h="16840"/>
          <w:pgMar w:top="960" w:right="460" w:bottom="280" w:left="460" w:header="0" w:footer="0" w:gutter="0"/>
          <w:cols w:space="720"/>
        </w:sectPr>
      </w:pPr>
    </w:p>
    <w:p w14:paraId="11338950" w14:textId="47D32138" w:rsidR="00116B68" w:rsidRPr="00EE2073" w:rsidRDefault="00555F6D">
      <w:pPr>
        <w:pStyle w:val="BodyText"/>
        <w:spacing w:before="100" w:line="259" w:lineRule="auto"/>
        <w:ind w:left="957"/>
        <w:jc w:val="both"/>
      </w:pPr>
      <w:r w:rsidRPr="003B6263">
        <w:rPr>
          <w:color w:val="231F20"/>
        </w:rPr>
        <w:t xml:space="preserve">The occurrence of </w:t>
      </w:r>
      <w:r w:rsidR="00311A7D" w:rsidRPr="003B6263">
        <w:rPr>
          <w:color w:val="231F20"/>
        </w:rPr>
        <w:t>externalities</w:t>
      </w:r>
      <w:r w:rsidRPr="003B6263">
        <w:rPr>
          <w:color w:val="231F20"/>
        </w:rPr>
        <w:t xml:space="preserve"> is also referred to as </w:t>
      </w:r>
      <w:r w:rsidRPr="003B6263">
        <w:rPr>
          <w:b/>
          <w:bCs/>
          <w:color w:val="231F20"/>
        </w:rPr>
        <w:t>market failure</w:t>
      </w:r>
      <w:r w:rsidRPr="003B6263">
        <w:rPr>
          <w:color w:val="231F20"/>
        </w:rPr>
        <w:t xml:space="preserve">, </w:t>
      </w:r>
      <w:r w:rsidR="00311A7D" w:rsidRPr="003B6263">
        <w:rPr>
          <w:color w:val="231F20"/>
        </w:rPr>
        <w:t xml:space="preserve">i.e., </w:t>
      </w:r>
      <w:r w:rsidRPr="003B6263">
        <w:rPr>
          <w:color w:val="231F20"/>
        </w:rPr>
        <w:t xml:space="preserve">a market alone cannot </w:t>
      </w:r>
      <w:r w:rsidRPr="003B6263">
        <w:rPr>
          <w:color w:val="231F20"/>
          <w:spacing w:val="-4"/>
        </w:rPr>
        <w:t>ensure</w:t>
      </w:r>
      <w:r w:rsidRPr="003B6263">
        <w:rPr>
          <w:color w:val="231F20"/>
        </w:rPr>
        <w:t xml:space="preserve"> the efficient provision of goods.</w:t>
      </w:r>
    </w:p>
    <w:p w14:paraId="428F319A" w14:textId="77777777" w:rsidR="006D5486" w:rsidRPr="00EE2073" w:rsidRDefault="006D5486">
      <w:pPr>
        <w:pStyle w:val="BodyText"/>
        <w:spacing w:before="10"/>
        <w:rPr>
          <w:sz w:val="21"/>
        </w:rPr>
      </w:pPr>
    </w:p>
    <w:p w14:paraId="0127856D" w14:textId="1A108C25" w:rsidR="00116B68" w:rsidRPr="00DA15C5" w:rsidRDefault="00555F6D">
      <w:pPr>
        <w:pStyle w:val="BodyText"/>
        <w:spacing w:line="259" w:lineRule="auto"/>
        <w:ind w:left="957"/>
        <w:jc w:val="both"/>
      </w:pPr>
      <w:r w:rsidRPr="00EE2073">
        <w:rPr>
          <w:color w:val="231F20"/>
        </w:rPr>
        <w:t xml:space="preserve">The same applies to public goods, </w:t>
      </w:r>
      <w:r w:rsidR="00E80BAD">
        <w:rPr>
          <w:color w:val="231F20"/>
        </w:rPr>
        <w:t>to which</w:t>
      </w:r>
      <w:r w:rsidRPr="00EE2073">
        <w:rPr>
          <w:color w:val="231F20"/>
        </w:rPr>
        <w:t xml:space="preserve"> n</w:t>
      </w:r>
      <w:r w:rsidRPr="00DA15C5">
        <w:rPr>
          <w:color w:val="231F20"/>
        </w:rPr>
        <w:t xml:space="preserve">o one can be excluded from using them and there is no rivalry in consumption. The principle of performance and consideration cannot be </w:t>
      </w:r>
      <w:r w:rsidR="00CD446B">
        <w:rPr>
          <w:color w:val="231F20"/>
        </w:rPr>
        <w:t>realized</w:t>
      </w:r>
      <w:r w:rsidRPr="00DA15C5">
        <w:rPr>
          <w:color w:val="231F20"/>
        </w:rPr>
        <w:t xml:space="preserve"> here, and thus no </w:t>
      </w:r>
      <w:r w:rsidR="00006FA5">
        <w:rPr>
          <w:color w:val="231F20"/>
        </w:rPr>
        <w:t>supplier</w:t>
      </w:r>
      <w:r w:rsidRPr="00DA15C5">
        <w:rPr>
          <w:color w:val="231F20"/>
        </w:rPr>
        <w:t xml:space="preserve"> for such goods</w:t>
      </w:r>
      <w:r w:rsidR="00CD446B">
        <w:rPr>
          <w:color w:val="231F20"/>
        </w:rPr>
        <w:t xml:space="preserve"> will be </w:t>
      </w:r>
      <w:r w:rsidR="00006FA5">
        <w:rPr>
          <w:color w:val="231F20"/>
        </w:rPr>
        <w:t>identified</w:t>
      </w:r>
      <w:r w:rsidRPr="00DA15C5">
        <w:rPr>
          <w:color w:val="231F20"/>
        </w:rPr>
        <w:t xml:space="preserve">. </w:t>
      </w:r>
      <w:r w:rsidR="00CD446B">
        <w:rPr>
          <w:color w:val="231F20"/>
        </w:rPr>
        <w:t>Alongside this</w:t>
      </w:r>
      <w:r w:rsidRPr="00DA15C5">
        <w:rPr>
          <w:color w:val="231F20"/>
        </w:rPr>
        <w:t>, the phenomenon of the free rider occurs:</w:t>
      </w:r>
      <w:r w:rsidR="008120B4" w:rsidRPr="00DA15C5">
        <w:rPr>
          <w:color w:val="231F20"/>
        </w:rPr>
        <w:t xml:space="preserve"> </w:t>
      </w:r>
      <w:r w:rsidRPr="00DA15C5">
        <w:rPr>
          <w:color w:val="231F20"/>
        </w:rPr>
        <w:t xml:space="preserve">for example, </w:t>
      </w:r>
      <w:r w:rsidR="008120B4" w:rsidRPr="00DA15C5">
        <w:rPr>
          <w:color w:val="231F20"/>
        </w:rPr>
        <w:t>if</w:t>
      </w:r>
      <w:r w:rsidR="00C31F47" w:rsidRPr="00DA15C5">
        <w:rPr>
          <w:color w:val="231F20"/>
        </w:rPr>
        <w:t xml:space="preserve"> the</w:t>
      </w:r>
      <w:r w:rsidRPr="00DA15C5">
        <w:rPr>
          <w:color w:val="231F20"/>
        </w:rPr>
        <w:t xml:space="preserve"> Elbe </w:t>
      </w:r>
      <w:r w:rsidR="005E03FC" w:rsidRPr="00DA15C5">
        <w:rPr>
          <w:color w:val="231F20"/>
        </w:rPr>
        <w:t>levee</w:t>
      </w:r>
      <w:r w:rsidRPr="00DA15C5">
        <w:rPr>
          <w:color w:val="231F20"/>
        </w:rPr>
        <w:t xml:space="preserve"> at the </w:t>
      </w:r>
      <w:r w:rsidR="008120B4" w:rsidRPr="00DA15C5">
        <w:rPr>
          <w:color w:val="231F20"/>
        </w:rPr>
        <w:t>landing bridges</w:t>
      </w:r>
      <w:r w:rsidRPr="00DA15C5">
        <w:rPr>
          <w:color w:val="231F20"/>
        </w:rPr>
        <w:t xml:space="preserve"> in Hamburg w</w:t>
      </w:r>
      <w:r w:rsidR="008120B4" w:rsidRPr="00DA15C5">
        <w:rPr>
          <w:color w:val="231F20"/>
        </w:rPr>
        <w:t>as to be height</w:t>
      </w:r>
      <w:r w:rsidR="005F0684" w:rsidRPr="00DA15C5">
        <w:rPr>
          <w:color w:val="231F20"/>
        </w:rPr>
        <w:t>ened</w:t>
      </w:r>
      <w:r w:rsidRPr="00DA15C5">
        <w:rPr>
          <w:color w:val="231F20"/>
        </w:rPr>
        <w:t xml:space="preserve"> due to rising sea levels, this would incur costs. Now, some Hamburg residents might say that they live high enough and do</w:t>
      </w:r>
      <w:r w:rsidR="000152B0" w:rsidRPr="00DA15C5">
        <w:rPr>
          <w:color w:val="231F20"/>
        </w:rPr>
        <w:t xml:space="preserve"> not</w:t>
      </w:r>
      <w:r w:rsidRPr="00DA15C5">
        <w:rPr>
          <w:color w:val="231F20"/>
        </w:rPr>
        <w:t xml:space="preserve"> need the </w:t>
      </w:r>
      <w:r w:rsidR="005E03FC" w:rsidRPr="00DA15C5">
        <w:rPr>
          <w:color w:val="231F20"/>
        </w:rPr>
        <w:t>levee</w:t>
      </w:r>
      <w:r w:rsidR="008120B4" w:rsidRPr="00DA15C5">
        <w:rPr>
          <w:color w:val="231F20"/>
        </w:rPr>
        <w:t>—</w:t>
      </w:r>
      <w:r w:rsidRPr="00DA15C5">
        <w:rPr>
          <w:color w:val="231F20"/>
        </w:rPr>
        <w:t>and that they therefore do</w:t>
      </w:r>
      <w:r w:rsidR="000152B0" w:rsidRPr="00DA15C5">
        <w:rPr>
          <w:color w:val="231F20"/>
        </w:rPr>
        <w:t xml:space="preserve"> not</w:t>
      </w:r>
      <w:r w:rsidRPr="00DA15C5">
        <w:rPr>
          <w:color w:val="231F20"/>
        </w:rPr>
        <w:t xml:space="preserve"> want to pay for it. If many thought that way, the </w:t>
      </w:r>
      <w:r w:rsidR="005E03FC" w:rsidRPr="00DA15C5">
        <w:rPr>
          <w:color w:val="231F20"/>
        </w:rPr>
        <w:t>levee</w:t>
      </w:r>
      <w:r w:rsidRPr="00DA15C5">
        <w:rPr>
          <w:color w:val="231F20"/>
        </w:rPr>
        <w:t xml:space="preserve"> might not</w:t>
      </w:r>
      <w:r w:rsidR="005E03FC" w:rsidRPr="00DA15C5">
        <w:rPr>
          <w:color w:val="231F20"/>
        </w:rPr>
        <w:t xml:space="preserve"> have</w:t>
      </w:r>
      <w:r w:rsidRPr="00DA15C5">
        <w:rPr>
          <w:color w:val="231F20"/>
        </w:rPr>
        <w:t xml:space="preserve"> even be</w:t>
      </w:r>
      <w:r w:rsidR="00CD446B">
        <w:rPr>
          <w:color w:val="231F20"/>
        </w:rPr>
        <w:t>en</w:t>
      </w:r>
      <w:r w:rsidRPr="00DA15C5">
        <w:rPr>
          <w:color w:val="231F20"/>
        </w:rPr>
        <w:t xml:space="preserve"> built. However, </w:t>
      </w:r>
      <w:r w:rsidR="000152B0" w:rsidRPr="00DA15C5">
        <w:rPr>
          <w:color w:val="231F20"/>
        </w:rPr>
        <w:t>when</w:t>
      </w:r>
      <w:r w:rsidRPr="00DA15C5">
        <w:rPr>
          <w:color w:val="231F20"/>
        </w:rPr>
        <w:t xml:space="preserve"> the </w:t>
      </w:r>
      <w:r w:rsidR="000152B0" w:rsidRPr="00DA15C5">
        <w:rPr>
          <w:color w:val="231F20"/>
        </w:rPr>
        <w:t>levee</w:t>
      </w:r>
      <w:r w:rsidRPr="00DA15C5">
        <w:rPr>
          <w:color w:val="231F20"/>
        </w:rPr>
        <w:t xml:space="preserve"> </w:t>
      </w:r>
      <w:r w:rsidR="00125989" w:rsidRPr="00DA15C5">
        <w:rPr>
          <w:color w:val="231F20"/>
        </w:rPr>
        <w:t>is heightened</w:t>
      </w:r>
      <w:r w:rsidRPr="00DA15C5">
        <w:rPr>
          <w:color w:val="231F20"/>
        </w:rPr>
        <w:t xml:space="preserve">, everyone </w:t>
      </w:r>
      <w:r w:rsidR="00125989" w:rsidRPr="00DA15C5">
        <w:rPr>
          <w:color w:val="231F20"/>
        </w:rPr>
        <w:t xml:space="preserve">will be able </w:t>
      </w:r>
      <w:r w:rsidR="000152B0" w:rsidRPr="00DA15C5">
        <w:rPr>
          <w:color w:val="231F20"/>
        </w:rPr>
        <w:t>to</w:t>
      </w:r>
      <w:r w:rsidR="00C31F47" w:rsidRPr="00DA15C5">
        <w:rPr>
          <w:color w:val="231F20"/>
        </w:rPr>
        <w:t xml:space="preserve"> </w:t>
      </w:r>
      <w:r w:rsidR="005F0684" w:rsidRPr="00DA15C5">
        <w:rPr>
          <w:color w:val="231F20"/>
        </w:rPr>
        <w:t>be</w:t>
      </w:r>
      <w:r w:rsidRPr="00DA15C5">
        <w:rPr>
          <w:color w:val="231F20"/>
        </w:rPr>
        <w:t xml:space="preserve">nefit without paying for it. They cannot be excluded from the effect of the higher </w:t>
      </w:r>
      <w:r w:rsidR="000152B0" w:rsidRPr="00DA15C5">
        <w:rPr>
          <w:color w:val="231F20"/>
        </w:rPr>
        <w:t>levee</w:t>
      </w:r>
      <w:r w:rsidRPr="00DA15C5">
        <w:rPr>
          <w:color w:val="231F20"/>
        </w:rPr>
        <w:t xml:space="preserve"> at the </w:t>
      </w:r>
      <w:r w:rsidR="005F0684" w:rsidRPr="00DA15C5">
        <w:rPr>
          <w:color w:val="231F20"/>
        </w:rPr>
        <w:t>landing bridges</w:t>
      </w:r>
      <w:r w:rsidRPr="00DA15C5">
        <w:rPr>
          <w:color w:val="231F20"/>
        </w:rPr>
        <w:t>. Public goods are</w:t>
      </w:r>
      <w:r w:rsidR="00006FA5">
        <w:rPr>
          <w:color w:val="231F20"/>
        </w:rPr>
        <w:t xml:space="preserve"> typically</w:t>
      </w:r>
      <w:r w:rsidRPr="00DA15C5">
        <w:rPr>
          <w:color w:val="231F20"/>
        </w:rPr>
        <w:t xml:space="preserve"> provided by government agencies and financed by taxes, </w:t>
      </w:r>
      <w:r w:rsidR="00311A7D" w:rsidRPr="00DA15C5">
        <w:rPr>
          <w:color w:val="231F20"/>
        </w:rPr>
        <w:t xml:space="preserve">e.g., </w:t>
      </w:r>
      <w:r w:rsidRPr="00DA15C5">
        <w:rPr>
          <w:color w:val="231F20"/>
        </w:rPr>
        <w:t xml:space="preserve">a functioning legal system, a police force for security, income redistribution to promote </w:t>
      </w:r>
      <w:r w:rsidR="002D0E26">
        <w:rPr>
          <w:color w:val="231F20"/>
        </w:rPr>
        <w:t>equity</w:t>
      </w:r>
      <w:r w:rsidRPr="00DA15C5">
        <w:rPr>
          <w:color w:val="231F20"/>
        </w:rPr>
        <w:t xml:space="preserve"> for a cohesive society</w:t>
      </w:r>
      <w:r w:rsidR="005F0684" w:rsidRPr="00DA15C5">
        <w:rPr>
          <w:color w:val="231F20"/>
        </w:rPr>
        <w:t>—</w:t>
      </w:r>
      <w:r w:rsidRPr="00DA15C5">
        <w:rPr>
          <w:color w:val="231F20"/>
        </w:rPr>
        <w:t xml:space="preserve">or </w:t>
      </w:r>
      <w:r w:rsidR="000152B0" w:rsidRPr="00DA15C5">
        <w:rPr>
          <w:color w:val="231F20"/>
        </w:rPr>
        <w:t>levees</w:t>
      </w:r>
      <w:r w:rsidRPr="00DA15C5">
        <w:rPr>
          <w:color w:val="231F20"/>
        </w:rPr>
        <w:t>.</w:t>
      </w:r>
      <w:r w:rsidR="005F0684" w:rsidRPr="00DA15C5">
        <w:rPr>
          <w:color w:val="231F20"/>
        </w:rPr>
        <w:t xml:space="preserve"> </w:t>
      </w:r>
    </w:p>
    <w:p w14:paraId="55F4D7B3" w14:textId="77777777" w:rsidR="006D5486" w:rsidRPr="00DA15C5" w:rsidRDefault="006D5486">
      <w:pPr>
        <w:pStyle w:val="BodyText"/>
        <w:spacing w:before="8"/>
        <w:rPr>
          <w:sz w:val="22"/>
        </w:rPr>
      </w:pPr>
    </w:p>
    <w:p w14:paraId="64366563" w14:textId="5C9A778D" w:rsidR="00116B68" w:rsidRPr="00DA15C5" w:rsidRDefault="00555F6D">
      <w:pPr>
        <w:pStyle w:val="BodyText"/>
        <w:spacing w:line="259" w:lineRule="auto"/>
        <w:ind w:left="957" w:right="1" w:hanging="1"/>
        <w:jc w:val="both"/>
      </w:pPr>
      <w:r w:rsidRPr="00DA15C5">
        <w:rPr>
          <w:color w:val="231F20"/>
        </w:rPr>
        <w:t>Consequently, in the case of commons and public goods, the market cannot provide goods satisfactorily</w:t>
      </w:r>
      <w:r w:rsidR="002D0E26">
        <w:rPr>
          <w:color w:val="231F20"/>
        </w:rPr>
        <w:t>, since</w:t>
      </w:r>
      <w:r w:rsidRPr="00DA15C5">
        <w:rPr>
          <w:color w:val="231F20"/>
        </w:rPr>
        <w:t xml:space="preserve"> some of the assumptions mentioned above are</w:t>
      </w:r>
      <w:r w:rsidR="002D0E26">
        <w:rPr>
          <w:color w:val="231F20"/>
        </w:rPr>
        <w:t xml:space="preserve"> either</w:t>
      </w:r>
      <w:r w:rsidRPr="00DA15C5">
        <w:rPr>
          <w:color w:val="231F20"/>
        </w:rPr>
        <w:t xml:space="preserve"> not applicable or desired outcomes do not occur:</w:t>
      </w:r>
    </w:p>
    <w:p w14:paraId="04458AC4" w14:textId="77777777" w:rsidR="006D5486" w:rsidRPr="00DA15C5" w:rsidRDefault="006D5486">
      <w:pPr>
        <w:pStyle w:val="BodyText"/>
        <w:spacing w:before="11"/>
        <w:rPr>
          <w:sz w:val="21"/>
        </w:rPr>
      </w:pPr>
    </w:p>
    <w:p w14:paraId="15DC690D" w14:textId="77777777" w:rsidR="00116B68" w:rsidRPr="00DA15C5" w:rsidRDefault="00555F6D">
      <w:pPr>
        <w:pStyle w:val="ListParagraph"/>
        <w:numPr>
          <w:ilvl w:val="0"/>
          <w:numId w:val="39"/>
        </w:numPr>
        <w:tabs>
          <w:tab w:val="left" w:pos="1237"/>
          <w:tab w:val="left" w:pos="1238"/>
        </w:tabs>
        <w:spacing w:before="0"/>
        <w:ind w:hanging="281"/>
        <w:rPr>
          <w:sz w:val="20"/>
        </w:rPr>
      </w:pPr>
      <w:r w:rsidRPr="00DA15C5">
        <w:rPr>
          <w:color w:val="231F20"/>
          <w:spacing w:val="-2"/>
          <w:sz w:val="20"/>
        </w:rPr>
        <w:t xml:space="preserve">Market prices </w:t>
      </w:r>
      <w:r w:rsidRPr="00DA15C5">
        <w:rPr>
          <w:color w:val="231F20"/>
          <w:sz w:val="20"/>
        </w:rPr>
        <w:t>are not formed by supply and demand.</w:t>
      </w:r>
    </w:p>
    <w:p w14:paraId="43B6CDBF" w14:textId="77777777" w:rsidR="00116B68" w:rsidRPr="00DA15C5" w:rsidRDefault="00555F6D">
      <w:pPr>
        <w:pStyle w:val="ListParagraph"/>
        <w:numPr>
          <w:ilvl w:val="0"/>
          <w:numId w:val="39"/>
        </w:numPr>
        <w:tabs>
          <w:tab w:val="left" w:pos="1237"/>
          <w:tab w:val="left" w:pos="1238"/>
        </w:tabs>
        <w:spacing w:line="259" w:lineRule="auto"/>
        <w:ind w:right="144"/>
        <w:rPr>
          <w:sz w:val="20"/>
        </w:rPr>
      </w:pPr>
      <w:r w:rsidRPr="00DA15C5">
        <w:rPr>
          <w:color w:val="231F20"/>
          <w:sz w:val="20"/>
        </w:rPr>
        <w:t>Economically purposive action remains ineffective because the principle of performance and return does not apply.</w:t>
      </w:r>
    </w:p>
    <w:p w14:paraId="56FFF0CD" w14:textId="47CCA30F" w:rsidR="00116B68" w:rsidRPr="00DA15C5" w:rsidRDefault="00555F6D">
      <w:pPr>
        <w:pStyle w:val="ListParagraph"/>
        <w:numPr>
          <w:ilvl w:val="0"/>
          <w:numId w:val="39"/>
        </w:numPr>
        <w:tabs>
          <w:tab w:val="left" w:pos="1237"/>
          <w:tab w:val="left" w:pos="1238"/>
        </w:tabs>
        <w:spacing w:before="1" w:line="259" w:lineRule="auto"/>
        <w:ind w:right="47"/>
        <w:rPr>
          <w:sz w:val="20"/>
        </w:rPr>
      </w:pPr>
      <w:r w:rsidRPr="00DA15C5">
        <w:rPr>
          <w:color w:val="231F20"/>
          <w:sz w:val="20"/>
        </w:rPr>
        <w:t xml:space="preserve">These </w:t>
      </w:r>
      <w:r w:rsidR="00CD446B">
        <w:rPr>
          <w:color w:val="231F20"/>
          <w:sz w:val="20"/>
        </w:rPr>
        <w:t>meaningful</w:t>
      </w:r>
      <w:r w:rsidRPr="00DA15C5">
        <w:rPr>
          <w:color w:val="231F20"/>
          <w:sz w:val="20"/>
        </w:rPr>
        <w:t xml:space="preserve"> goods are not included in the measurement of </w:t>
      </w:r>
      <w:r w:rsidR="00CD446B">
        <w:rPr>
          <w:color w:val="231F20"/>
          <w:sz w:val="20"/>
        </w:rPr>
        <w:t>affluence</w:t>
      </w:r>
      <w:r w:rsidRPr="00DA15C5">
        <w:rPr>
          <w:color w:val="231F20"/>
          <w:sz w:val="20"/>
        </w:rPr>
        <w:t xml:space="preserve"> because there is no measure of value due to the lack of prices.</w:t>
      </w:r>
    </w:p>
    <w:p w14:paraId="33C5CF33" w14:textId="77777777" w:rsidR="00116B68" w:rsidRPr="00DA15C5" w:rsidRDefault="00555F6D">
      <w:pPr>
        <w:pStyle w:val="ListParagraph"/>
        <w:numPr>
          <w:ilvl w:val="0"/>
          <w:numId w:val="39"/>
        </w:numPr>
        <w:tabs>
          <w:tab w:val="left" w:pos="1237"/>
          <w:tab w:val="left" w:pos="1238"/>
        </w:tabs>
        <w:spacing w:before="2" w:line="259" w:lineRule="auto"/>
        <w:ind w:right="479"/>
        <w:rPr>
          <w:sz w:val="20"/>
        </w:rPr>
      </w:pPr>
      <w:r w:rsidRPr="00DA15C5">
        <w:rPr>
          <w:color w:val="231F20"/>
          <w:sz w:val="20"/>
        </w:rPr>
        <w:t>The indivisibility of these goods means that they are overused or not provided by the market at all.</w:t>
      </w:r>
    </w:p>
    <w:p w14:paraId="37478B8B" w14:textId="77777777" w:rsidR="006D5486" w:rsidRPr="00DA15C5" w:rsidRDefault="006D5486">
      <w:pPr>
        <w:pStyle w:val="BodyText"/>
        <w:spacing w:before="9"/>
        <w:rPr>
          <w:sz w:val="21"/>
        </w:rPr>
      </w:pPr>
    </w:p>
    <w:p w14:paraId="1D8E52E2" w14:textId="661F6F35" w:rsidR="00116B68" w:rsidRPr="00DA15C5" w:rsidRDefault="00555F6D" w:rsidP="00125989">
      <w:pPr>
        <w:pStyle w:val="BodyText"/>
        <w:spacing w:before="1" w:line="259" w:lineRule="auto"/>
        <w:ind w:left="957"/>
        <w:jc w:val="both"/>
      </w:pPr>
      <w:r w:rsidRPr="00DA15C5">
        <w:rPr>
          <w:color w:val="231F20"/>
        </w:rPr>
        <w:t xml:space="preserve">Common goods and public goods are often goods related to environmental </w:t>
      </w:r>
      <w:r w:rsidR="00A5262C">
        <w:rPr>
          <w:color w:val="231F20"/>
        </w:rPr>
        <w:t>consumption</w:t>
      </w:r>
      <w:r w:rsidRPr="00DA15C5">
        <w:rPr>
          <w:color w:val="231F20"/>
        </w:rPr>
        <w:t xml:space="preserve"> or to social, human issues such as security,</w:t>
      </w:r>
      <w:r w:rsidR="002D0E26">
        <w:rPr>
          <w:color w:val="231F20"/>
        </w:rPr>
        <w:t xml:space="preserve"> equity</w:t>
      </w:r>
      <w:r w:rsidR="00125989" w:rsidRPr="00DA15C5">
        <w:rPr>
          <w:color w:val="231F20"/>
        </w:rPr>
        <w:t>,</w:t>
      </w:r>
      <w:r w:rsidRPr="00DA15C5">
        <w:rPr>
          <w:color w:val="231F20"/>
        </w:rPr>
        <w:t xml:space="preserve"> and human rights. In the case of market failures, it is therefore also said that the market is (at least partially) blind to environmental and social aspects. </w:t>
      </w:r>
      <w:r w:rsidR="00125989" w:rsidRPr="00DA15C5">
        <w:rPr>
          <w:color w:val="231F20"/>
        </w:rPr>
        <w:t>However, i</w:t>
      </w:r>
      <w:r w:rsidRPr="00DA15C5">
        <w:rPr>
          <w:color w:val="231F20"/>
        </w:rPr>
        <w:t>t is important to note</w:t>
      </w:r>
      <w:r w:rsidR="00125989" w:rsidRPr="00DA15C5">
        <w:rPr>
          <w:color w:val="231F20"/>
        </w:rPr>
        <w:t xml:space="preserve"> here </w:t>
      </w:r>
      <w:r w:rsidRPr="00DA15C5">
        <w:rPr>
          <w:color w:val="231F20"/>
        </w:rPr>
        <w:t xml:space="preserve">that even private goods and club goods are not free of negative externalities: </w:t>
      </w:r>
      <w:r w:rsidR="00125989" w:rsidRPr="00DA15C5">
        <w:rPr>
          <w:color w:val="231F20"/>
        </w:rPr>
        <w:t>e</w:t>
      </w:r>
      <w:r w:rsidRPr="00DA15C5">
        <w:rPr>
          <w:color w:val="231F20"/>
        </w:rPr>
        <w:t xml:space="preserve">nvironmental media are involved in every good. If, for example, the private </w:t>
      </w:r>
      <w:r w:rsidRPr="00DA15C5">
        <w:rPr>
          <w:color w:val="231F20"/>
          <w:spacing w:val="-5"/>
        </w:rPr>
        <w:t>good</w:t>
      </w:r>
      <w:r w:rsidR="00125989" w:rsidRPr="00DA15C5">
        <w:t xml:space="preserve"> </w:t>
      </w:r>
      <w:r w:rsidR="00125989" w:rsidRPr="00DA15C5">
        <w:rPr>
          <w:color w:val="231F20"/>
        </w:rPr>
        <w:t>“t</w:t>
      </w:r>
      <w:r w:rsidRPr="00DA15C5">
        <w:rPr>
          <w:color w:val="231F20"/>
        </w:rPr>
        <w:t>ransporting goods by truck from A to B</w:t>
      </w:r>
      <w:r w:rsidR="00125989" w:rsidRPr="00DA15C5">
        <w:rPr>
          <w:color w:val="231F20"/>
        </w:rPr>
        <w:t>”</w:t>
      </w:r>
      <w:r w:rsidRPr="00DA15C5">
        <w:rPr>
          <w:color w:val="231F20"/>
        </w:rPr>
        <w:t xml:space="preserve"> is purchased, </w:t>
      </w:r>
      <w:r w:rsidR="00125989" w:rsidRPr="00DA15C5">
        <w:rPr>
          <w:color w:val="231F20"/>
        </w:rPr>
        <w:t xml:space="preserve">the </w:t>
      </w:r>
      <w:r w:rsidRPr="00DA15C5">
        <w:rPr>
          <w:color w:val="231F20"/>
        </w:rPr>
        <w:t>emission of nitrogen oxides and particulate matter, among other things, occur</w:t>
      </w:r>
      <w:r w:rsidR="00125989" w:rsidRPr="00DA15C5">
        <w:rPr>
          <w:color w:val="231F20"/>
        </w:rPr>
        <w:t>s</w:t>
      </w:r>
      <w:r w:rsidRPr="00DA15C5">
        <w:rPr>
          <w:color w:val="231F20"/>
        </w:rPr>
        <w:t xml:space="preserve"> in the process. Such emissions cause costs elsewhere,</w:t>
      </w:r>
      <w:r w:rsidR="00125989" w:rsidRPr="00DA15C5">
        <w:rPr>
          <w:color w:val="231F20"/>
        </w:rPr>
        <w:t xml:space="preserve"> e.g.,</w:t>
      </w:r>
      <w:r w:rsidRPr="00DA15C5">
        <w:rPr>
          <w:color w:val="231F20"/>
        </w:rPr>
        <w:t xml:space="preserve"> health costs due to more frequent cases of asthma or costs for the creation of green spaces to bind the emissions. These costs are not reflected in the market for </w:t>
      </w:r>
      <w:r w:rsidR="00125989" w:rsidRPr="00DA15C5">
        <w:rPr>
          <w:color w:val="231F20"/>
        </w:rPr>
        <w:t>“</w:t>
      </w:r>
      <w:r w:rsidRPr="00DA15C5">
        <w:rPr>
          <w:color w:val="231F20"/>
        </w:rPr>
        <w:t>transporting goods by truck from A to B</w:t>
      </w:r>
      <w:r w:rsidR="00125989" w:rsidRPr="00DA15C5">
        <w:rPr>
          <w:color w:val="231F20"/>
        </w:rPr>
        <w:t>”</w:t>
      </w:r>
      <w:r w:rsidRPr="00DA15C5">
        <w:rPr>
          <w:color w:val="231F20"/>
        </w:rPr>
        <w:t>.</w:t>
      </w:r>
    </w:p>
    <w:p w14:paraId="6165B046" w14:textId="77777777" w:rsidR="006D5486" w:rsidRPr="00DA15C5" w:rsidRDefault="006D5486">
      <w:pPr>
        <w:pStyle w:val="BodyText"/>
        <w:rPr>
          <w:sz w:val="22"/>
        </w:rPr>
      </w:pPr>
    </w:p>
    <w:p w14:paraId="780E6A09" w14:textId="050708ED" w:rsidR="00116B68" w:rsidRPr="00DA15C5" w:rsidRDefault="00555F6D">
      <w:pPr>
        <w:pStyle w:val="BodyText"/>
        <w:spacing w:line="259" w:lineRule="auto"/>
        <w:ind w:left="957" w:hanging="1"/>
        <w:jc w:val="both"/>
      </w:pPr>
      <w:r w:rsidRPr="00DA15C5">
        <w:rPr>
          <w:color w:val="231F20"/>
        </w:rPr>
        <w:t>Other causes of unsustainable development are cited</w:t>
      </w:r>
      <w:r w:rsidR="006C0DD8" w:rsidRPr="00DA15C5">
        <w:rPr>
          <w:color w:val="231F20"/>
        </w:rPr>
        <w:t xml:space="preserve"> as:</w:t>
      </w:r>
      <w:r w:rsidRPr="00DA15C5">
        <w:rPr>
          <w:color w:val="231F20"/>
        </w:rPr>
        <w:t xml:space="preserve"> (cf. Rogall 2008, p. 65ff.; Meadows et al. 2009, p. 27):</w:t>
      </w:r>
    </w:p>
    <w:p w14:paraId="5C06D57A" w14:textId="77777777" w:rsidR="00116B68" w:rsidRPr="00DA15C5" w:rsidRDefault="00555F6D">
      <w:pPr>
        <w:spacing w:before="119"/>
        <w:ind w:left="355"/>
        <w:rPr>
          <w:sz w:val="18"/>
        </w:rPr>
      </w:pPr>
      <w:r w:rsidRPr="00DA15C5">
        <w:br w:type="column"/>
      </w:r>
      <w:r w:rsidRPr="00DA15C5">
        <w:rPr>
          <w:color w:val="231F20"/>
          <w:spacing w:val="-2"/>
          <w:sz w:val="18"/>
        </w:rPr>
        <w:t>Market failure</w:t>
      </w:r>
    </w:p>
    <w:p w14:paraId="0D388D0E" w14:textId="77777777" w:rsidR="00116B68" w:rsidRPr="00EE2073" w:rsidRDefault="00555F6D">
      <w:pPr>
        <w:spacing w:before="47" w:line="288" w:lineRule="auto"/>
        <w:ind w:left="355" w:right="112"/>
        <w:rPr>
          <w:sz w:val="18"/>
        </w:rPr>
      </w:pPr>
      <w:r w:rsidRPr="00DA15C5">
        <w:rPr>
          <w:color w:val="808285"/>
          <w:sz w:val="18"/>
        </w:rPr>
        <w:t>This refers to the inability of the market to efficiently</w:t>
      </w:r>
      <w:r w:rsidRPr="00EE2073">
        <w:rPr>
          <w:color w:val="808285"/>
          <w:sz w:val="18"/>
        </w:rPr>
        <w:t xml:space="preserve"> </w:t>
      </w:r>
      <w:r w:rsidRPr="00EE2073">
        <w:rPr>
          <w:color w:val="808285"/>
          <w:spacing w:val="-2"/>
          <w:sz w:val="18"/>
        </w:rPr>
        <w:t xml:space="preserve">provide </w:t>
      </w:r>
      <w:r w:rsidRPr="00EE2073">
        <w:rPr>
          <w:color w:val="808285"/>
          <w:sz w:val="18"/>
        </w:rPr>
        <w:t>a good that is in demand.</w:t>
      </w:r>
    </w:p>
    <w:p w14:paraId="0858E460"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553DF4FD" w14:textId="77777777" w:rsidR="006D5486" w:rsidRPr="00EE2073" w:rsidRDefault="006D5486">
      <w:pPr>
        <w:pStyle w:val="BodyText"/>
      </w:pPr>
    </w:p>
    <w:p w14:paraId="44EC7E01" w14:textId="77777777" w:rsidR="006D5486" w:rsidRPr="00EE2073" w:rsidRDefault="006D5486">
      <w:pPr>
        <w:pStyle w:val="BodyText"/>
      </w:pPr>
    </w:p>
    <w:p w14:paraId="3FAABC03" w14:textId="77777777" w:rsidR="006D5486" w:rsidRPr="00EE2073" w:rsidRDefault="006D5486">
      <w:pPr>
        <w:pStyle w:val="BodyText"/>
      </w:pPr>
    </w:p>
    <w:p w14:paraId="13FB9C27" w14:textId="77777777" w:rsidR="006D5486" w:rsidRPr="00EE2073" w:rsidRDefault="006D5486">
      <w:pPr>
        <w:pStyle w:val="BodyText"/>
      </w:pPr>
    </w:p>
    <w:p w14:paraId="36A24E93" w14:textId="77777777" w:rsidR="006D5486" w:rsidRPr="00EE2073" w:rsidRDefault="006D5486">
      <w:pPr>
        <w:pStyle w:val="BodyText"/>
      </w:pPr>
    </w:p>
    <w:p w14:paraId="0BAD1F0B" w14:textId="77777777" w:rsidR="006D5486" w:rsidRPr="00EE2073" w:rsidRDefault="006D5486">
      <w:pPr>
        <w:pStyle w:val="BodyText"/>
      </w:pPr>
    </w:p>
    <w:p w14:paraId="0B8CA0F9" w14:textId="77777777" w:rsidR="006D5486" w:rsidRPr="00EE2073" w:rsidRDefault="006D5486">
      <w:pPr>
        <w:pStyle w:val="BodyText"/>
      </w:pPr>
    </w:p>
    <w:p w14:paraId="2D0817DF" w14:textId="77777777" w:rsidR="006D5486" w:rsidRPr="00EE2073" w:rsidRDefault="006D5486">
      <w:pPr>
        <w:pStyle w:val="BodyText"/>
        <w:spacing w:before="4"/>
        <w:rPr>
          <w:sz w:val="15"/>
        </w:rPr>
      </w:pPr>
    </w:p>
    <w:p w14:paraId="4D87FC7F" w14:textId="405AAF45" w:rsidR="00116B68" w:rsidRPr="00EE2073" w:rsidRDefault="00555F6D">
      <w:pPr>
        <w:pStyle w:val="ListParagraph"/>
        <w:numPr>
          <w:ilvl w:val="1"/>
          <w:numId w:val="39"/>
        </w:numPr>
        <w:tabs>
          <w:tab w:val="left" w:pos="2484"/>
          <w:tab w:val="left" w:pos="2485"/>
        </w:tabs>
        <w:spacing w:before="100"/>
        <w:ind w:hanging="281"/>
        <w:rPr>
          <w:sz w:val="20"/>
        </w:rPr>
      </w:pPr>
      <w:r w:rsidRPr="00EE2073">
        <w:rPr>
          <w:color w:val="231F20"/>
          <w:sz w:val="20"/>
        </w:rPr>
        <w:t xml:space="preserve">strong growth in the </w:t>
      </w:r>
      <w:r w:rsidRPr="00EE2073">
        <w:rPr>
          <w:color w:val="231F20"/>
          <w:spacing w:val="-2"/>
          <w:sz w:val="20"/>
        </w:rPr>
        <w:t>world's population</w:t>
      </w:r>
      <w:r w:rsidR="006C0DD8">
        <w:rPr>
          <w:color w:val="231F20"/>
          <w:spacing w:val="-2"/>
          <w:sz w:val="20"/>
        </w:rPr>
        <w:t>,</w:t>
      </w:r>
    </w:p>
    <w:p w14:paraId="74EE66A1" w14:textId="1FAF6876" w:rsidR="00116B68" w:rsidRPr="00EE2073" w:rsidRDefault="00555F6D">
      <w:pPr>
        <w:pStyle w:val="ListParagraph"/>
        <w:numPr>
          <w:ilvl w:val="1"/>
          <w:numId w:val="39"/>
        </w:numPr>
        <w:tabs>
          <w:tab w:val="left" w:pos="2484"/>
          <w:tab w:val="left" w:pos="2485"/>
        </w:tabs>
        <w:spacing w:line="259" w:lineRule="auto"/>
        <w:ind w:right="1219"/>
        <w:rPr>
          <w:sz w:val="20"/>
        </w:rPr>
      </w:pPr>
      <w:r w:rsidRPr="00EE2073">
        <w:rPr>
          <w:color w:val="231F20"/>
          <w:sz w:val="20"/>
        </w:rPr>
        <w:t xml:space="preserve">high growth in the volume of manufactured products and services with corresponding material consumption (resources) and rising consumer demands </w:t>
      </w:r>
      <w:r w:rsidRPr="00EE2073">
        <w:rPr>
          <w:color w:val="231F20"/>
          <w:spacing w:val="-2"/>
          <w:sz w:val="20"/>
        </w:rPr>
        <w:t>(</w:t>
      </w:r>
      <w:r w:rsidR="00CD446B">
        <w:rPr>
          <w:color w:val="231F20"/>
          <w:spacing w:val="-2"/>
          <w:sz w:val="20"/>
        </w:rPr>
        <w:t>affluence</w:t>
      </w:r>
      <w:r w:rsidRPr="00EE2073">
        <w:rPr>
          <w:color w:val="231F20"/>
          <w:spacing w:val="-2"/>
          <w:sz w:val="20"/>
        </w:rPr>
        <w:t>),</w:t>
      </w:r>
      <w:r w:rsidR="006C0DD8">
        <w:rPr>
          <w:color w:val="231F20"/>
          <w:spacing w:val="-2"/>
          <w:sz w:val="20"/>
        </w:rPr>
        <w:t xml:space="preserve"> and</w:t>
      </w:r>
    </w:p>
    <w:p w14:paraId="78E42E2A" w14:textId="77777777" w:rsidR="00116B68" w:rsidRPr="00EE2073" w:rsidRDefault="00555F6D">
      <w:pPr>
        <w:pStyle w:val="ListParagraph"/>
        <w:numPr>
          <w:ilvl w:val="1"/>
          <w:numId w:val="39"/>
        </w:numPr>
        <w:tabs>
          <w:tab w:val="left" w:pos="2484"/>
          <w:tab w:val="left" w:pos="2485"/>
        </w:tabs>
        <w:spacing w:before="2" w:line="259" w:lineRule="auto"/>
        <w:ind w:right="1011"/>
        <w:rPr>
          <w:sz w:val="20"/>
        </w:rPr>
      </w:pPr>
      <w:r w:rsidRPr="00EE2073">
        <w:rPr>
          <w:color w:val="231F20"/>
          <w:sz w:val="20"/>
        </w:rPr>
        <w:t>increased energy consumption in the technical manufacture of products and in services.</w:t>
      </w:r>
    </w:p>
    <w:p w14:paraId="5CA75B69" w14:textId="77777777" w:rsidR="006D5486" w:rsidRPr="00EE2073" w:rsidRDefault="006D5486">
      <w:pPr>
        <w:pStyle w:val="BodyText"/>
        <w:spacing w:before="10"/>
        <w:rPr>
          <w:sz w:val="21"/>
        </w:rPr>
      </w:pPr>
    </w:p>
    <w:p w14:paraId="64CBEEE0" w14:textId="28318467" w:rsidR="00116B68" w:rsidRPr="00EE2073" w:rsidRDefault="006C0DD8">
      <w:pPr>
        <w:pStyle w:val="BodyText"/>
        <w:spacing w:line="259" w:lineRule="auto"/>
        <w:ind w:left="2204" w:right="954" w:hanging="1"/>
        <w:jc w:val="both"/>
      </w:pPr>
      <w:r>
        <w:rPr>
          <w:color w:val="231F20"/>
        </w:rPr>
        <w:t>I</w:t>
      </w:r>
      <w:r w:rsidR="00555F6D" w:rsidRPr="00EE2073">
        <w:rPr>
          <w:color w:val="231F20"/>
        </w:rPr>
        <w:t>n the 1970s</w:t>
      </w:r>
      <w:r>
        <w:rPr>
          <w:color w:val="231F20"/>
        </w:rPr>
        <w:t>,</w:t>
      </w:r>
      <w:r w:rsidR="00202439" w:rsidRPr="00202439">
        <w:rPr>
          <w:color w:val="231F20"/>
        </w:rPr>
        <w:t xml:space="preserve"> ecologists Paul Ehrlich and John Holdren</w:t>
      </w:r>
      <w:r>
        <w:rPr>
          <w:color w:val="231F20"/>
        </w:rPr>
        <w:t xml:space="preserve"> </w:t>
      </w:r>
      <w:r w:rsidR="00202439">
        <w:rPr>
          <w:color w:val="231F20"/>
        </w:rPr>
        <w:t xml:space="preserve">combined </w:t>
      </w:r>
      <w:r>
        <w:rPr>
          <w:color w:val="231F20"/>
        </w:rPr>
        <w:t>these three causes in</w:t>
      </w:r>
      <w:r w:rsidR="00202439" w:rsidRPr="00202439">
        <w:t xml:space="preserve"> </w:t>
      </w:r>
      <w:r w:rsidR="00202439" w:rsidRPr="00202439">
        <w:rPr>
          <w:color w:val="231F20"/>
        </w:rPr>
        <w:t xml:space="preserve">a compact formula to describe the </w:t>
      </w:r>
      <w:r w:rsidR="00CD446B">
        <w:rPr>
          <w:color w:val="231F20"/>
        </w:rPr>
        <w:t>significant</w:t>
      </w:r>
      <w:r w:rsidR="00202439" w:rsidRPr="00202439">
        <w:rPr>
          <w:color w:val="231F20"/>
        </w:rPr>
        <w:t xml:space="preserve"> factors of environmental pollution</w:t>
      </w:r>
      <w:r w:rsidR="00555F6D" w:rsidRPr="00EE2073">
        <w:rPr>
          <w:color w:val="231F20"/>
        </w:rPr>
        <w:t>: the IPAT formula.</w:t>
      </w:r>
    </w:p>
    <w:p w14:paraId="65EEE1B7" w14:textId="77777777" w:rsidR="006D5486" w:rsidRPr="00EE2073" w:rsidRDefault="006D5486">
      <w:pPr>
        <w:pStyle w:val="BodyText"/>
        <w:spacing w:before="1"/>
        <w:rPr>
          <w:sz w:val="23"/>
        </w:rPr>
      </w:pPr>
    </w:p>
    <w:tbl>
      <w:tblPr>
        <w:tblStyle w:val="TableNormal1"/>
        <w:tblW w:w="0" w:type="auto"/>
        <w:tblInd w:w="2212" w:type="dxa"/>
        <w:tblLayout w:type="fixed"/>
        <w:tblLook w:val="01E0" w:firstRow="1" w:lastRow="1" w:firstColumn="1" w:lastColumn="1" w:noHBand="0" w:noVBand="0"/>
      </w:tblPr>
      <w:tblGrid>
        <w:gridCol w:w="7824"/>
      </w:tblGrid>
      <w:tr w:rsidR="006D5486" w:rsidRPr="00EE2073" w14:paraId="3B258048" w14:textId="77777777">
        <w:trPr>
          <w:trHeight w:val="600"/>
        </w:trPr>
        <w:tc>
          <w:tcPr>
            <w:tcW w:w="7824" w:type="dxa"/>
            <w:tcBorders>
              <w:bottom w:val="single" w:sz="4" w:space="0" w:color="FFFFFF"/>
            </w:tcBorders>
            <w:shd w:val="clear" w:color="auto" w:fill="BBD3D3"/>
          </w:tcPr>
          <w:p w14:paraId="7E97FDAF" w14:textId="773B25AC" w:rsidR="00116B68" w:rsidRPr="00EE2073" w:rsidRDefault="00555F6D">
            <w:pPr>
              <w:pStyle w:val="TableParagraph"/>
              <w:ind w:left="170"/>
              <w:rPr>
                <w:sz w:val="20"/>
              </w:rPr>
            </w:pPr>
            <w:r w:rsidRPr="00EE2073">
              <w:rPr>
                <w:color w:val="231F20"/>
                <w:sz w:val="20"/>
              </w:rPr>
              <w:t xml:space="preserve">The </w:t>
            </w:r>
            <w:r w:rsidR="005B3420">
              <w:rPr>
                <w:color w:val="231F20"/>
                <w:sz w:val="20"/>
              </w:rPr>
              <w:t>S</w:t>
            </w:r>
            <w:r w:rsidRPr="00EE2073">
              <w:rPr>
                <w:color w:val="231F20"/>
                <w:sz w:val="20"/>
              </w:rPr>
              <w:t xml:space="preserve">imple IPAT </w:t>
            </w:r>
            <w:r w:rsidR="005B3420">
              <w:rPr>
                <w:color w:val="231F20"/>
                <w:spacing w:val="-2"/>
                <w:sz w:val="20"/>
              </w:rPr>
              <w:t>F</w:t>
            </w:r>
            <w:r w:rsidRPr="00EE2073">
              <w:rPr>
                <w:color w:val="231F20"/>
                <w:spacing w:val="-2"/>
                <w:sz w:val="20"/>
              </w:rPr>
              <w:t>ormula</w:t>
            </w:r>
          </w:p>
        </w:tc>
      </w:tr>
      <w:tr w:rsidR="006D5486" w:rsidRPr="00EE2073" w14:paraId="16B2EAE1" w14:textId="77777777">
        <w:trPr>
          <w:trHeight w:val="800"/>
        </w:trPr>
        <w:tc>
          <w:tcPr>
            <w:tcW w:w="7824" w:type="dxa"/>
            <w:tcBorders>
              <w:top w:val="single" w:sz="4" w:space="0" w:color="FFFFFF"/>
              <w:bottom w:val="single" w:sz="4" w:space="0" w:color="FFFFFF"/>
            </w:tcBorders>
            <w:shd w:val="clear" w:color="auto" w:fill="E4EBEC"/>
          </w:tcPr>
          <w:p w14:paraId="27EC1B83" w14:textId="25E98EE7" w:rsidR="00116B68" w:rsidRPr="00EE2073" w:rsidRDefault="009D3499">
            <w:pPr>
              <w:pStyle w:val="TableParagraph"/>
              <w:spacing w:before="144"/>
              <w:ind w:left="2334" w:right="2334"/>
              <w:jc w:val="center"/>
              <w:rPr>
                <w:rFonts w:ascii="Times New Roman" w:hAnsi="Times New Roman"/>
                <w:sz w:val="20"/>
              </w:rPr>
            </w:pPr>
            <w:r w:rsidRPr="009D3499">
              <w:rPr>
                <w:rFonts w:ascii="Times New Roman" w:hAnsi="Times New Roman"/>
                <w:i/>
                <w:iCs/>
                <w:color w:val="231F20"/>
                <w:w w:val="110"/>
                <w:sz w:val="20"/>
              </w:rPr>
              <w:t>I</w:t>
            </w:r>
            <w:r>
              <w:rPr>
                <w:rFonts w:ascii="Times New Roman" w:hAnsi="Times New Roman"/>
                <w:color w:val="231F20"/>
                <w:spacing w:val="-2"/>
                <w:w w:val="110"/>
                <w:sz w:val="20"/>
              </w:rPr>
              <w:t xml:space="preserve"> </w:t>
            </w:r>
            <w:r>
              <w:rPr>
                <w:rFonts w:ascii="Times New Roman" w:hAnsi="Times New Roman"/>
                <w:color w:val="231F20"/>
                <w:w w:val="120"/>
                <w:sz w:val="20"/>
              </w:rPr>
              <w:t>=</w:t>
            </w:r>
            <w:r>
              <w:rPr>
                <w:rFonts w:ascii="Times New Roman" w:hAnsi="Times New Roman"/>
                <w:color w:val="231F20"/>
                <w:spacing w:val="-7"/>
                <w:w w:val="120"/>
                <w:sz w:val="20"/>
              </w:rPr>
              <w:t xml:space="preserve"> </w:t>
            </w:r>
            <w:r w:rsidRPr="009D3499">
              <w:rPr>
                <w:rFonts w:ascii="Times New Roman" w:hAnsi="Times New Roman"/>
                <w:i/>
                <w:iCs/>
                <w:color w:val="231F20"/>
                <w:w w:val="110"/>
                <w:sz w:val="20"/>
              </w:rPr>
              <w:t>P</w:t>
            </w:r>
            <w:r w:rsidRPr="009D3499">
              <w:rPr>
                <w:rFonts w:ascii="Times New Roman" w:hAnsi="Times New Roman"/>
                <w:i/>
                <w:iCs/>
                <w:color w:val="231F20"/>
                <w:spacing w:val="-12"/>
                <w:w w:val="110"/>
                <w:sz w:val="20"/>
              </w:rPr>
              <w:t xml:space="preserve"> </w:t>
            </w:r>
            <w:r w:rsidRPr="009D3499">
              <w:rPr>
                <w:rFonts w:ascii="Times New Roman" w:hAnsi="Times New Roman"/>
                <w:i/>
                <w:iCs/>
                <w:color w:val="231F20"/>
                <w:w w:val="105"/>
                <w:sz w:val="20"/>
              </w:rPr>
              <w:t>·</w:t>
            </w:r>
            <w:r w:rsidRPr="009D3499">
              <w:rPr>
                <w:rFonts w:ascii="Times New Roman" w:hAnsi="Times New Roman"/>
                <w:i/>
                <w:iCs/>
                <w:color w:val="231F20"/>
                <w:spacing w:val="-11"/>
                <w:w w:val="105"/>
                <w:sz w:val="20"/>
              </w:rPr>
              <w:t xml:space="preserve"> </w:t>
            </w:r>
            <w:r w:rsidRPr="009D3499">
              <w:rPr>
                <w:rFonts w:ascii="Times New Roman" w:hAnsi="Times New Roman"/>
                <w:i/>
                <w:iCs/>
                <w:color w:val="231F20"/>
                <w:w w:val="110"/>
                <w:sz w:val="20"/>
              </w:rPr>
              <w:t>A</w:t>
            </w:r>
            <w:r w:rsidRPr="009D3499">
              <w:rPr>
                <w:rFonts w:ascii="Times New Roman" w:hAnsi="Times New Roman"/>
                <w:i/>
                <w:iCs/>
                <w:color w:val="231F20"/>
                <w:spacing w:val="-12"/>
                <w:w w:val="110"/>
                <w:sz w:val="20"/>
              </w:rPr>
              <w:t xml:space="preserve"> </w:t>
            </w:r>
            <w:r w:rsidRPr="009D3499">
              <w:rPr>
                <w:rFonts w:ascii="Times New Roman" w:hAnsi="Times New Roman"/>
                <w:i/>
                <w:iCs/>
                <w:color w:val="231F20"/>
                <w:w w:val="105"/>
                <w:sz w:val="20"/>
              </w:rPr>
              <w:t>·</w:t>
            </w:r>
            <w:r w:rsidRPr="009D3499">
              <w:rPr>
                <w:rFonts w:ascii="Times New Roman" w:hAnsi="Times New Roman"/>
                <w:i/>
                <w:iCs/>
                <w:color w:val="231F20"/>
                <w:spacing w:val="-11"/>
                <w:w w:val="105"/>
                <w:sz w:val="20"/>
              </w:rPr>
              <w:t xml:space="preserve"> </w:t>
            </w:r>
            <w:r w:rsidRPr="009D3499">
              <w:rPr>
                <w:rFonts w:ascii="Times New Roman" w:hAnsi="Times New Roman"/>
                <w:i/>
                <w:iCs/>
                <w:color w:val="231F20"/>
                <w:spacing w:val="-10"/>
                <w:w w:val="110"/>
                <w:sz w:val="20"/>
              </w:rPr>
              <w:t>T</w:t>
            </w:r>
          </w:p>
        </w:tc>
      </w:tr>
      <w:tr w:rsidR="006D5486" w:rsidRPr="00EE2073" w14:paraId="5E26A79E" w14:textId="77777777">
        <w:trPr>
          <w:trHeight w:val="860"/>
        </w:trPr>
        <w:tc>
          <w:tcPr>
            <w:tcW w:w="7824" w:type="dxa"/>
            <w:tcBorders>
              <w:top w:val="single" w:sz="4" w:space="0" w:color="FFFFFF"/>
              <w:bottom w:val="single" w:sz="4" w:space="0" w:color="FFFFFF"/>
            </w:tcBorders>
            <w:shd w:val="clear" w:color="auto" w:fill="E4EBEC"/>
          </w:tcPr>
          <w:p w14:paraId="27E82AA9" w14:textId="30DCA94B" w:rsidR="00116B68" w:rsidRPr="00EE2073" w:rsidRDefault="00555F6D">
            <w:pPr>
              <w:pStyle w:val="TableParagraph"/>
              <w:spacing w:line="259" w:lineRule="auto"/>
              <w:ind w:left="170"/>
              <w:rPr>
                <w:sz w:val="20"/>
              </w:rPr>
            </w:pPr>
            <w:r w:rsidRPr="00EE2073">
              <w:rPr>
                <w:color w:val="231F20"/>
                <w:sz w:val="20"/>
              </w:rPr>
              <w:t>w</w:t>
            </w:r>
            <w:r w:rsidR="00202439">
              <w:rPr>
                <w:color w:val="231F20"/>
                <w:sz w:val="20"/>
              </w:rPr>
              <w:t>here</w:t>
            </w:r>
            <w:r w:rsidRPr="00EE2073">
              <w:rPr>
                <w:color w:val="231F20"/>
                <w:sz w:val="20"/>
              </w:rPr>
              <w:t xml:space="preserve"> </w:t>
            </w:r>
            <w:r w:rsidRPr="00202439">
              <w:rPr>
                <w:i/>
                <w:iCs/>
                <w:color w:val="231F20"/>
                <w:sz w:val="20"/>
              </w:rPr>
              <w:t xml:space="preserve">I </w:t>
            </w:r>
            <w:r w:rsidRPr="00EE2073">
              <w:rPr>
                <w:color w:val="231F20"/>
                <w:sz w:val="20"/>
              </w:rPr>
              <w:t xml:space="preserve">= Impact, </w:t>
            </w:r>
            <w:r w:rsidRPr="00202439">
              <w:rPr>
                <w:i/>
                <w:iCs/>
                <w:color w:val="231F20"/>
                <w:sz w:val="20"/>
              </w:rPr>
              <w:t>P</w:t>
            </w:r>
            <w:r w:rsidRPr="00EE2073">
              <w:rPr>
                <w:color w:val="231F20"/>
                <w:sz w:val="20"/>
              </w:rPr>
              <w:t xml:space="preserve"> = Population, </w:t>
            </w:r>
            <w:r w:rsidRPr="00202439">
              <w:rPr>
                <w:i/>
                <w:iCs/>
                <w:color w:val="231F20"/>
                <w:sz w:val="20"/>
              </w:rPr>
              <w:t>A</w:t>
            </w:r>
            <w:r w:rsidRPr="00EE2073">
              <w:rPr>
                <w:color w:val="231F20"/>
                <w:sz w:val="20"/>
              </w:rPr>
              <w:t xml:space="preserve"> = Affluence, and </w:t>
            </w:r>
            <w:r w:rsidRPr="00202439">
              <w:rPr>
                <w:i/>
                <w:iCs/>
                <w:color w:val="231F20"/>
                <w:sz w:val="20"/>
              </w:rPr>
              <w:t xml:space="preserve">T </w:t>
            </w:r>
            <w:r w:rsidRPr="00EE2073">
              <w:rPr>
                <w:color w:val="231F20"/>
                <w:sz w:val="20"/>
              </w:rPr>
              <w:t>= Technology.</w:t>
            </w:r>
          </w:p>
        </w:tc>
      </w:tr>
    </w:tbl>
    <w:p w14:paraId="10B96678" w14:textId="445700E5" w:rsidR="00116B68" w:rsidRPr="00EE2073" w:rsidRDefault="00555F6D">
      <w:pPr>
        <w:pStyle w:val="BodyText"/>
        <w:spacing w:before="35" w:line="259" w:lineRule="auto"/>
        <w:ind w:left="2204" w:right="954"/>
        <w:jc w:val="both"/>
      </w:pPr>
      <w:r w:rsidRPr="00CD446B">
        <w:rPr>
          <w:color w:val="231F20"/>
        </w:rPr>
        <w:t xml:space="preserve">The </w:t>
      </w:r>
      <w:r w:rsidR="00202439" w:rsidRPr="00CD446B">
        <w:rPr>
          <w:color w:val="231F20"/>
        </w:rPr>
        <w:t>affluence</w:t>
      </w:r>
      <w:r w:rsidRPr="00CD446B">
        <w:rPr>
          <w:color w:val="231F20"/>
        </w:rPr>
        <w:t xml:space="preserve"> factor is understood</w:t>
      </w:r>
      <w:r w:rsidRPr="00EE2073">
        <w:rPr>
          <w:color w:val="231F20"/>
        </w:rPr>
        <w:t xml:space="preserve"> in simplified terms </w:t>
      </w:r>
      <w:r w:rsidR="00202439">
        <w:rPr>
          <w:color w:val="231F20"/>
        </w:rPr>
        <w:t xml:space="preserve">here </w:t>
      </w:r>
      <w:r w:rsidRPr="00EE2073">
        <w:rPr>
          <w:color w:val="231F20"/>
        </w:rPr>
        <w:t xml:space="preserve">as the quantity of goods demanded and the resources required for this. Energy consumption </w:t>
      </w:r>
      <w:r w:rsidR="00202439">
        <w:rPr>
          <w:color w:val="231F20"/>
        </w:rPr>
        <w:t>is represented by</w:t>
      </w:r>
      <w:r w:rsidRPr="00EE2073">
        <w:rPr>
          <w:color w:val="231F20"/>
        </w:rPr>
        <w:t xml:space="preserve"> technology</w:t>
      </w:r>
      <w:r w:rsidR="005B3420">
        <w:rPr>
          <w:color w:val="231F20"/>
        </w:rPr>
        <w:t>—</w:t>
      </w:r>
      <w:r w:rsidR="00202439">
        <w:rPr>
          <w:color w:val="231F20"/>
        </w:rPr>
        <w:t>in the full knowledge</w:t>
      </w:r>
      <w:r w:rsidR="002D0E26">
        <w:rPr>
          <w:color w:val="231F20"/>
        </w:rPr>
        <w:t xml:space="preserve"> and consideration</w:t>
      </w:r>
      <w:r w:rsidRPr="00EE2073">
        <w:rPr>
          <w:color w:val="231F20"/>
        </w:rPr>
        <w:t xml:space="preserve"> that technical systems also require resources. </w:t>
      </w:r>
      <w:r w:rsidR="002D0E26">
        <w:rPr>
          <w:color w:val="231F20"/>
        </w:rPr>
        <w:t>T</w:t>
      </w:r>
      <w:r w:rsidRPr="00EE2073">
        <w:rPr>
          <w:color w:val="231F20"/>
        </w:rPr>
        <w:t>he IPAT formula can</w:t>
      </w:r>
      <w:r w:rsidR="002D0E26">
        <w:rPr>
          <w:color w:val="231F20"/>
        </w:rPr>
        <w:t xml:space="preserve"> also</w:t>
      </w:r>
      <w:r w:rsidRPr="00EE2073">
        <w:rPr>
          <w:color w:val="231F20"/>
        </w:rPr>
        <w:t xml:space="preserve"> be presented in more detail for</w:t>
      </w:r>
      <w:r w:rsidR="002D0E26">
        <w:rPr>
          <w:color w:val="231F20"/>
        </w:rPr>
        <w:t xml:space="preserve"> a deeper</w:t>
      </w:r>
      <w:r w:rsidRPr="00EE2073">
        <w:rPr>
          <w:color w:val="231F20"/>
        </w:rPr>
        <w:t xml:space="preserve"> understanding. It calculates the environmental impact </w:t>
      </w:r>
      <w:r w:rsidRPr="00202439">
        <w:rPr>
          <w:i/>
          <w:iCs/>
          <w:color w:val="231F20"/>
        </w:rPr>
        <w:t>I</w:t>
      </w:r>
      <w:r w:rsidRPr="00EE2073">
        <w:rPr>
          <w:color w:val="231F20"/>
        </w:rPr>
        <w:t xml:space="preserve"> per year</w:t>
      </w:r>
      <w:commentRangeStart w:id="10"/>
      <w:r w:rsidRPr="00EE2073">
        <w:rPr>
          <w:color w:val="231F20"/>
        </w:rPr>
        <w:t>:</w:t>
      </w:r>
      <w:commentRangeEnd w:id="10"/>
      <w:r w:rsidR="008273D1" w:rsidRPr="00EE2073">
        <w:rPr>
          <w:rStyle w:val="CommentReference"/>
        </w:rPr>
        <w:commentReference w:id="10"/>
      </w:r>
    </w:p>
    <w:p w14:paraId="2221C9C7" w14:textId="77777777" w:rsidR="00116B68" w:rsidRPr="00EE2073" w:rsidRDefault="00555F6D">
      <w:pPr>
        <w:pStyle w:val="BodyText"/>
        <w:spacing w:before="8"/>
        <w:rPr>
          <w:sz w:val="21"/>
        </w:rPr>
      </w:pPr>
      <w:r w:rsidRPr="00EE2073">
        <w:rPr>
          <w:noProof/>
        </w:rPr>
        <w:drawing>
          <wp:anchor distT="0" distB="0" distL="0" distR="0" simplePos="0" relativeHeight="251632128" behindDoc="0" locked="0" layoutInCell="1" allowOverlap="1" wp14:anchorId="3BB5647A" wp14:editId="38DC67A0">
            <wp:simplePos x="0" y="0"/>
            <wp:positionH relativeFrom="page">
              <wp:posOffset>1692000</wp:posOffset>
            </wp:positionH>
            <wp:positionV relativeFrom="paragraph">
              <wp:posOffset>180340</wp:posOffset>
            </wp:positionV>
            <wp:extent cx="4968240" cy="1908048"/>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4968240" cy="1908048"/>
                    </a:xfrm>
                    <a:prstGeom prst="rect">
                      <a:avLst/>
                    </a:prstGeom>
                  </pic:spPr>
                </pic:pic>
              </a:graphicData>
            </a:graphic>
          </wp:anchor>
        </w:drawing>
      </w:r>
    </w:p>
    <w:p w14:paraId="513E548D" w14:textId="77777777" w:rsidR="006D5486" w:rsidRPr="00EE2073" w:rsidRDefault="006D5486">
      <w:pPr>
        <w:pStyle w:val="BodyText"/>
        <w:spacing w:before="7"/>
        <w:rPr>
          <w:sz w:val="29"/>
        </w:rPr>
      </w:pPr>
    </w:p>
    <w:p w14:paraId="0546A00D" w14:textId="5FA45F16" w:rsidR="00116B68" w:rsidRPr="00EE2073" w:rsidRDefault="00555F6D">
      <w:pPr>
        <w:pStyle w:val="BodyText"/>
        <w:spacing w:line="259" w:lineRule="auto"/>
        <w:ind w:left="2204" w:right="955" w:hanging="1"/>
        <w:jc w:val="both"/>
      </w:pPr>
      <w:r w:rsidRPr="00EE2073">
        <w:rPr>
          <w:color w:val="231F20"/>
        </w:rPr>
        <w:t>The resource factor is also referred to as the throughput or flow factor to illustrate the amount of resources flowing through the economic system. The resource factor also includes an efficiency consideration</w:t>
      </w:r>
      <w:r w:rsidR="005B3420">
        <w:rPr>
          <w:color w:val="231F20"/>
        </w:rPr>
        <w:t>—</w:t>
      </w:r>
      <w:r w:rsidRPr="00EE2073">
        <w:rPr>
          <w:color w:val="231F20"/>
        </w:rPr>
        <w:t>resource efficiency. However, efficiency in the IPAT format tends to be related to energy consumption, so the efficiency factor would need to be more accurately referred to as the energy efficiency factor.</w:t>
      </w:r>
    </w:p>
    <w:p w14:paraId="7D9743B8" w14:textId="77777777" w:rsidR="006D5486" w:rsidRPr="00EE2073" w:rsidRDefault="006D5486">
      <w:pPr>
        <w:pStyle w:val="BodyText"/>
        <w:rPr>
          <w:sz w:val="22"/>
        </w:rPr>
      </w:pPr>
    </w:p>
    <w:p w14:paraId="0176D484" w14:textId="2A81B3B8" w:rsidR="00116B68" w:rsidRPr="00EE2073" w:rsidRDefault="00555F6D">
      <w:pPr>
        <w:pStyle w:val="BodyText"/>
        <w:spacing w:line="259" w:lineRule="auto"/>
        <w:ind w:left="2204" w:right="955" w:hanging="1"/>
        <w:jc w:val="both"/>
      </w:pPr>
      <w:r w:rsidRPr="002D0E26">
        <w:rPr>
          <w:color w:val="231F20"/>
        </w:rPr>
        <w:t xml:space="preserve">The IPAT formula clearly and comprehensibly </w:t>
      </w:r>
      <w:r w:rsidR="002D4C93" w:rsidRPr="002D0E26">
        <w:rPr>
          <w:color w:val="231F20"/>
        </w:rPr>
        <w:t xml:space="preserve">shows </w:t>
      </w:r>
      <w:r w:rsidRPr="002D0E26">
        <w:rPr>
          <w:color w:val="231F20"/>
        </w:rPr>
        <w:t xml:space="preserve">that an environmental impact </w:t>
      </w:r>
      <w:r w:rsidRPr="002D0E26">
        <w:rPr>
          <w:i/>
          <w:iCs/>
          <w:color w:val="231F20"/>
        </w:rPr>
        <w:t>I</w:t>
      </w:r>
      <w:r w:rsidRPr="002D4C93">
        <w:rPr>
          <w:i/>
          <w:iCs/>
          <w:color w:val="231F20"/>
        </w:rPr>
        <w:t xml:space="preserve"> </w:t>
      </w:r>
      <w:r w:rsidRPr="00EE2073">
        <w:rPr>
          <w:color w:val="231F20"/>
        </w:rPr>
        <w:t>increases when ...</w:t>
      </w:r>
    </w:p>
    <w:p w14:paraId="44515AAD"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0106B94" w14:textId="77777777" w:rsidR="006D5486" w:rsidRPr="00EE2073" w:rsidRDefault="006D5486">
      <w:pPr>
        <w:pStyle w:val="BodyText"/>
      </w:pPr>
    </w:p>
    <w:p w14:paraId="10FBC03F" w14:textId="77777777" w:rsidR="006D5486" w:rsidRPr="00EE2073" w:rsidRDefault="006D5486">
      <w:pPr>
        <w:pStyle w:val="BodyText"/>
        <w:spacing w:before="9"/>
        <w:rPr>
          <w:sz w:val="18"/>
        </w:rPr>
      </w:pPr>
    </w:p>
    <w:p w14:paraId="46C36B7F" w14:textId="3696610E" w:rsidR="00116B68" w:rsidRPr="00EE2073" w:rsidRDefault="00AE6B82">
      <w:pPr>
        <w:ind w:left="957"/>
        <w:rPr>
          <w:sz w:val="18"/>
        </w:rPr>
      </w:pPr>
      <w:r>
        <w:rPr>
          <w:color w:val="003946"/>
          <w:sz w:val="18"/>
        </w:rPr>
        <w:t>Fundamentals of Sustainability</w:t>
      </w:r>
    </w:p>
    <w:p w14:paraId="2CAE5136" w14:textId="77777777" w:rsidR="006D5486" w:rsidRPr="00EE2073" w:rsidRDefault="006D5486">
      <w:pPr>
        <w:pStyle w:val="BodyText"/>
      </w:pPr>
    </w:p>
    <w:p w14:paraId="366E4D39" w14:textId="77777777" w:rsidR="006D5486" w:rsidRPr="00EE2073" w:rsidRDefault="006D5486">
      <w:pPr>
        <w:pStyle w:val="BodyText"/>
      </w:pPr>
    </w:p>
    <w:p w14:paraId="40955DEC" w14:textId="77777777" w:rsidR="006D5486" w:rsidRPr="00EE2073" w:rsidRDefault="006D5486">
      <w:pPr>
        <w:pStyle w:val="BodyText"/>
      </w:pPr>
    </w:p>
    <w:p w14:paraId="3D40F4E3" w14:textId="77777777" w:rsidR="006D5486" w:rsidRPr="00EE2073" w:rsidRDefault="006D5486">
      <w:pPr>
        <w:pStyle w:val="BodyText"/>
      </w:pPr>
    </w:p>
    <w:p w14:paraId="7FFF6D3F" w14:textId="77777777" w:rsidR="006D5486" w:rsidRPr="00EE2073" w:rsidRDefault="006D5486">
      <w:pPr>
        <w:pStyle w:val="BodyText"/>
        <w:spacing w:before="7"/>
        <w:rPr>
          <w:sz w:val="18"/>
        </w:rPr>
      </w:pPr>
    </w:p>
    <w:p w14:paraId="51FFD309" w14:textId="48A4EE67" w:rsidR="00116B68" w:rsidRPr="00EE2073" w:rsidRDefault="00555F6D">
      <w:pPr>
        <w:pStyle w:val="ListParagraph"/>
        <w:numPr>
          <w:ilvl w:val="0"/>
          <w:numId w:val="39"/>
        </w:numPr>
        <w:tabs>
          <w:tab w:val="left" w:pos="1237"/>
          <w:tab w:val="left" w:pos="1238"/>
        </w:tabs>
        <w:spacing w:before="100"/>
        <w:ind w:hanging="281"/>
        <w:rPr>
          <w:sz w:val="20"/>
        </w:rPr>
      </w:pPr>
      <w:r w:rsidRPr="00EE2073">
        <w:rPr>
          <w:color w:val="231F20"/>
          <w:sz w:val="20"/>
        </w:rPr>
        <w:t xml:space="preserve">the population </w:t>
      </w:r>
      <w:r w:rsidR="002D0E26">
        <w:rPr>
          <w:color w:val="231F20"/>
          <w:spacing w:val="-2"/>
          <w:sz w:val="20"/>
        </w:rPr>
        <w:t>increases</w:t>
      </w:r>
      <w:r w:rsidRPr="00EE2073">
        <w:rPr>
          <w:color w:val="231F20"/>
          <w:spacing w:val="-2"/>
          <w:sz w:val="20"/>
        </w:rPr>
        <w:t>,</w:t>
      </w:r>
    </w:p>
    <w:p w14:paraId="5E4FD4CA" w14:textId="66731DCF" w:rsidR="00116B68" w:rsidRPr="00EE2073" w:rsidRDefault="00555F6D">
      <w:pPr>
        <w:pStyle w:val="ListParagraph"/>
        <w:numPr>
          <w:ilvl w:val="0"/>
          <w:numId w:val="39"/>
        </w:numPr>
        <w:tabs>
          <w:tab w:val="left" w:pos="1237"/>
          <w:tab w:val="left" w:pos="1238"/>
        </w:tabs>
        <w:ind w:hanging="281"/>
        <w:rPr>
          <w:sz w:val="20"/>
        </w:rPr>
      </w:pPr>
      <w:r w:rsidRPr="00EE2073">
        <w:rPr>
          <w:color w:val="231F20"/>
          <w:sz w:val="20"/>
        </w:rPr>
        <w:t>the quantity of goods per person and the</w:t>
      </w:r>
      <w:r w:rsidR="00842A1C">
        <w:rPr>
          <w:color w:val="231F20"/>
          <w:sz w:val="20"/>
        </w:rPr>
        <w:t>ir required</w:t>
      </w:r>
      <w:r w:rsidRPr="00EE2073">
        <w:rPr>
          <w:color w:val="231F20"/>
          <w:sz w:val="20"/>
        </w:rPr>
        <w:t xml:space="preserve"> resources increase</w:t>
      </w:r>
      <w:r w:rsidR="002D4C93">
        <w:rPr>
          <w:color w:val="231F20"/>
          <w:sz w:val="20"/>
        </w:rPr>
        <w:t>,</w:t>
      </w:r>
      <w:r w:rsidRPr="00EE2073">
        <w:rPr>
          <w:color w:val="231F20"/>
          <w:sz w:val="20"/>
        </w:rPr>
        <w:t xml:space="preserve"> </w:t>
      </w:r>
      <w:r w:rsidRPr="00EE2073">
        <w:rPr>
          <w:color w:val="231F20"/>
          <w:spacing w:val="-4"/>
          <w:sz w:val="20"/>
        </w:rPr>
        <w:t>or</w:t>
      </w:r>
    </w:p>
    <w:p w14:paraId="37A31F07" w14:textId="77777777" w:rsidR="00116B68" w:rsidRPr="00EE2073" w:rsidRDefault="00555F6D">
      <w:pPr>
        <w:pStyle w:val="ListParagraph"/>
        <w:numPr>
          <w:ilvl w:val="0"/>
          <w:numId w:val="39"/>
        </w:numPr>
        <w:tabs>
          <w:tab w:val="left" w:pos="1237"/>
          <w:tab w:val="left" w:pos="1238"/>
        </w:tabs>
        <w:ind w:hanging="281"/>
        <w:rPr>
          <w:sz w:val="20"/>
        </w:rPr>
      </w:pPr>
      <w:r w:rsidRPr="00EE2073">
        <w:rPr>
          <w:color w:val="231F20"/>
          <w:sz w:val="20"/>
        </w:rPr>
        <w:t xml:space="preserve">energy consumption </w:t>
      </w:r>
      <w:r w:rsidRPr="00EE2073">
        <w:rPr>
          <w:color w:val="231F20"/>
          <w:spacing w:val="-2"/>
          <w:sz w:val="20"/>
        </w:rPr>
        <w:t>increases</w:t>
      </w:r>
      <w:r w:rsidRPr="00EE2073">
        <w:rPr>
          <w:color w:val="231F20"/>
          <w:sz w:val="20"/>
        </w:rPr>
        <w:t>.</w:t>
      </w:r>
    </w:p>
    <w:p w14:paraId="55D51594" w14:textId="77777777" w:rsidR="006D5486" w:rsidRPr="00EE2073" w:rsidRDefault="006D5486">
      <w:pPr>
        <w:pStyle w:val="BodyText"/>
        <w:spacing w:before="4"/>
        <w:rPr>
          <w:sz w:val="23"/>
        </w:rPr>
      </w:pPr>
    </w:p>
    <w:p w14:paraId="07EA1AA0" w14:textId="4A9BBB0A" w:rsidR="00116B68" w:rsidRPr="00EE2073" w:rsidRDefault="00555F6D">
      <w:pPr>
        <w:pStyle w:val="BodyText"/>
        <w:spacing w:line="259" w:lineRule="auto"/>
        <w:ind w:left="957" w:right="2202" w:hanging="1"/>
        <w:jc w:val="both"/>
      </w:pPr>
      <w:r w:rsidRPr="00EE2073">
        <w:rPr>
          <w:color w:val="231F20"/>
        </w:rPr>
        <w:t>A simple example illustrate</w:t>
      </w:r>
      <w:r w:rsidR="00842A1C">
        <w:rPr>
          <w:color w:val="231F20"/>
        </w:rPr>
        <w:t>s</w:t>
      </w:r>
      <w:r w:rsidRPr="00EE2073">
        <w:rPr>
          <w:color w:val="231F20"/>
        </w:rPr>
        <w:t xml:space="preserve"> this using the environmental impact</w:t>
      </w:r>
      <w:r w:rsidR="002D4C93">
        <w:rPr>
          <w:color w:val="231F20"/>
        </w:rPr>
        <w:t>,</w:t>
      </w:r>
      <w:r w:rsidRPr="00EE2073">
        <w:rPr>
          <w:color w:val="231F20"/>
        </w:rPr>
        <w:t xml:space="preserve"> CO</w:t>
      </w:r>
      <w:r w:rsidRPr="00EE2073">
        <w:rPr>
          <w:color w:val="231F20"/>
          <w:vertAlign w:val="subscript"/>
        </w:rPr>
        <w:t>2</w:t>
      </w:r>
      <w:r w:rsidRPr="00EE2073">
        <w:rPr>
          <w:color w:val="231F20"/>
        </w:rPr>
        <w:t xml:space="preserve"> emissions per year (= </w:t>
      </w:r>
      <w:r w:rsidRPr="002D4C93">
        <w:rPr>
          <w:i/>
          <w:iCs/>
          <w:color w:val="231F20"/>
        </w:rPr>
        <w:t>I</w:t>
      </w:r>
      <w:r w:rsidRPr="00EE2073">
        <w:rPr>
          <w:color w:val="231F20"/>
        </w:rPr>
        <w:t>) for the product</w:t>
      </w:r>
      <w:r w:rsidR="002D0E26">
        <w:rPr>
          <w:color w:val="231F20"/>
        </w:rPr>
        <w:t>,</w:t>
      </w:r>
      <w:r w:rsidRPr="00EE2073">
        <w:rPr>
          <w:color w:val="231F20"/>
        </w:rPr>
        <w:t xml:space="preserve"> </w:t>
      </w:r>
      <w:r w:rsidR="002D0E26">
        <w:rPr>
          <w:color w:val="231F20"/>
        </w:rPr>
        <w:t xml:space="preserve">a </w:t>
      </w:r>
      <w:r w:rsidRPr="00EE2073">
        <w:rPr>
          <w:color w:val="231F20"/>
        </w:rPr>
        <w:t xml:space="preserve">DIN A4 </w:t>
      </w:r>
      <w:r w:rsidRPr="009D3499">
        <w:rPr>
          <w:color w:val="231F20"/>
        </w:rPr>
        <w:t xml:space="preserve">sheet of </w:t>
      </w:r>
      <w:r w:rsidR="002D4C93" w:rsidRPr="009D3499">
        <w:rPr>
          <w:color w:val="231F20"/>
        </w:rPr>
        <w:t>paper</w:t>
      </w:r>
      <w:r w:rsidRPr="009D3499">
        <w:rPr>
          <w:color w:val="231F20"/>
        </w:rPr>
        <w:t>:</w:t>
      </w:r>
    </w:p>
    <w:p w14:paraId="3B0C1FC0" w14:textId="77777777" w:rsidR="00116B68" w:rsidRPr="00EE2073" w:rsidRDefault="00555F6D">
      <w:pPr>
        <w:pStyle w:val="BodyText"/>
        <w:spacing w:before="5"/>
        <w:rPr>
          <w:sz w:val="21"/>
        </w:rPr>
      </w:pPr>
      <w:r w:rsidRPr="00EE2073">
        <w:rPr>
          <w:noProof/>
        </w:rPr>
        <w:drawing>
          <wp:anchor distT="0" distB="0" distL="0" distR="0" simplePos="0" relativeHeight="251635200" behindDoc="0" locked="0" layoutInCell="1" allowOverlap="1" wp14:anchorId="7A802DA7" wp14:editId="22645947">
            <wp:simplePos x="0" y="0"/>
            <wp:positionH relativeFrom="page">
              <wp:posOffset>900000</wp:posOffset>
            </wp:positionH>
            <wp:positionV relativeFrom="paragraph">
              <wp:posOffset>178978</wp:posOffset>
            </wp:positionV>
            <wp:extent cx="4968239" cy="129844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4968239" cy="1298448"/>
                    </a:xfrm>
                    <a:prstGeom prst="rect">
                      <a:avLst/>
                    </a:prstGeom>
                  </pic:spPr>
                </pic:pic>
              </a:graphicData>
            </a:graphic>
          </wp:anchor>
        </w:drawing>
      </w:r>
    </w:p>
    <w:p w14:paraId="3C4D6352" w14:textId="77777777" w:rsidR="006D5486" w:rsidRPr="00EE2073" w:rsidRDefault="006D5486">
      <w:pPr>
        <w:pStyle w:val="BodyText"/>
        <w:spacing w:before="11"/>
        <w:rPr>
          <w:sz w:val="22"/>
        </w:rPr>
      </w:pPr>
    </w:p>
    <w:p w14:paraId="5B2AE85B" w14:textId="2B01E3E9" w:rsidR="00116B68" w:rsidRPr="00EE2073" w:rsidRDefault="00555F6D">
      <w:pPr>
        <w:pStyle w:val="BodyText"/>
        <w:spacing w:line="259" w:lineRule="auto"/>
        <w:ind w:left="957" w:right="2201"/>
        <w:jc w:val="both"/>
      </w:pPr>
      <w:r w:rsidRPr="00EE2073">
        <w:rPr>
          <w:color w:val="231F20"/>
        </w:rPr>
        <w:t xml:space="preserve">However, the IPAT formula does not state </w:t>
      </w:r>
      <w:r w:rsidR="002D4C93">
        <w:rPr>
          <w:color w:val="231F20"/>
        </w:rPr>
        <w:t>an acceptable</w:t>
      </w:r>
      <w:r w:rsidRPr="00EE2073">
        <w:rPr>
          <w:color w:val="231F20"/>
        </w:rPr>
        <w:t xml:space="preserve"> environmental impact. </w:t>
      </w:r>
      <w:r w:rsidR="002D4C93">
        <w:rPr>
          <w:color w:val="231F20"/>
        </w:rPr>
        <w:t>Nevertheless</w:t>
      </w:r>
      <w:r w:rsidRPr="00EE2073">
        <w:rPr>
          <w:color w:val="231F20"/>
        </w:rPr>
        <w:t xml:space="preserve">, human </w:t>
      </w:r>
      <w:r w:rsidRPr="00842A1C">
        <w:rPr>
          <w:color w:val="231F20"/>
        </w:rPr>
        <w:t>life and every human activity is accompanied by some kind of environmental impact</w:t>
      </w:r>
      <w:r w:rsidR="002D4C93" w:rsidRPr="00842A1C">
        <w:rPr>
          <w:color w:val="231F20"/>
        </w:rPr>
        <w:t>. As a result,</w:t>
      </w:r>
      <w:r w:rsidRPr="00842A1C">
        <w:rPr>
          <w:color w:val="231F20"/>
        </w:rPr>
        <w:t xml:space="preserve"> </w:t>
      </w:r>
      <w:r w:rsidR="002D4C93" w:rsidRPr="00842A1C">
        <w:rPr>
          <w:color w:val="231F20"/>
        </w:rPr>
        <w:t>s</w:t>
      </w:r>
      <w:r w:rsidRPr="00842A1C">
        <w:rPr>
          <w:color w:val="231F20"/>
        </w:rPr>
        <w:t xml:space="preserve">ustainable development must allow for the use of the environment. </w:t>
      </w:r>
      <w:r w:rsidR="002D4C93" w:rsidRPr="00842A1C">
        <w:rPr>
          <w:color w:val="231F20"/>
        </w:rPr>
        <w:t>Considering this, t</w:t>
      </w:r>
      <w:r w:rsidRPr="00842A1C">
        <w:rPr>
          <w:color w:val="231F20"/>
        </w:rPr>
        <w:t>he IPAT formula</w:t>
      </w:r>
      <w:r w:rsidR="002D4C93" w:rsidRPr="00842A1C">
        <w:rPr>
          <w:color w:val="231F20"/>
        </w:rPr>
        <w:t xml:space="preserve"> identifies</w:t>
      </w:r>
      <w:r w:rsidRPr="00842A1C">
        <w:rPr>
          <w:color w:val="231F20"/>
        </w:rPr>
        <w:t xml:space="preserve"> strategies</w:t>
      </w:r>
      <w:r w:rsidR="002D4C93" w:rsidRPr="00842A1C">
        <w:rPr>
          <w:color w:val="231F20"/>
        </w:rPr>
        <w:t xml:space="preserve"> to reduce</w:t>
      </w:r>
      <w:r w:rsidRPr="00842A1C">
        <w:rPr>
          <w:color w:val="231F20"/>
        </w:rPr>
        <w:t xml:space="preserve"> an environmental impact </w:t>
      </w:r>
      <w:r w:rsidR="002D0E26">
        <w:rPr>
          <w:color w:val="231F20"/>
        </w:rPr>
        <w:t xml:space="preserve">in order </w:t>
      </w:r>
      <w:r w:rsidRPr="00842A1C">
        <w:rPr>
          <w:color w:val="231F20"/>
        </w:rPr>
        <w:t>to promote sustainable development.</w:t>
      </w:r>
    </w:p>
    <w:p w14:paraId="03E58019" w14:textId="77777777" w:rsidR="006D5486" w:rsidRPr="00EE2073" w:rsidRDefault="006D5486">
      <w:pPr>
        <w:pStyle w:val="BodyText"/>
        <w:rPr>
          <w:sz w:val="24"/>
        </w:rPr>
      </w:pPr>
    </w:p>
    <w:p w14:paraId="1820E292" w14:textId="5DB3085A" w:rsidR="00116B68" w:rsidRPr="00EE2073" w:rsidRDefault="00555F6D">
      <w:pPr>
        <w:pStyle w:val="Heading7"/>
        <w:spacing w:before="194"/>
        <w:ind w:left="957"/>
      </w:pPr>
      <w:r w:rsidRPr="00EE2073">
        <w:rPr>
          <w:color w:val="003946"/>
        </w:rPr>
        <w:t xml:space="preserve">Concepts for </w:t>
      </w:r>
      <w:r w:rsidR="005B3420">
        <w:rPr>
          <w:color w:val="003946"/>
        </w:rPr>
        <w:t>S</w:t>
      </w:r>
      <w:r w:rsidRPr="00EE2073">
        <w:rPr>
          <w:color w:val="003946"/>
        </w:rPr>
        <w:t xml:space="preserve">ustainable </w:t>
      </w:r>
      <w:r w:rsidR="005B3420">
        <w:rPr>
          <w:color w:val="003946"/>
          <w:spacing w:val="-2"/>
        </w:rPr>
        <w:t>D</w:t>
      </w:r>
      <w:r w:rsidRPr="00EE2073">
        <w:rPr>
          <w:color w:val="003946"/>
          <w:spacing w:val="-2"/>
        </w:rPr>
        <w:t>evelopment</w:t>
      </w:r>
    </w:p>
    <w:p w14:paraId="60D89CB0" w14:textId="77777777" w:rsidR="006D5486" w:rsidRPr="00EE2073" w:rsidRDefault="006D5486">
      <w:pPr>
        <w:pStyle w:val="BodyText"/>
        <w:spacing w:before="10"/>
        <w:rPr>
          <w:rFonts w:ascii="Fira Sans"/>
          <w:sz w:val="24"/>
        </w:rPr>
      </w:pPr>
    </w:p>
    <w:p w14:paraId="40A0CA04" w14:textId="76ABF738" w:rsidR="00116B68" w:rsidRPr="00EE2073" w:rsidRDefault="00842A1C">
      <w:pPr>
        <w:pStyle w:val="BodyText"/>
        <w:spacing w:line="259" w:lineRule="auto"/>
        <w:ind w:left="957" w:right="2201"/>
        <w:jc w:val="both"/>
      </w:pPr>
      <w:r>
        <w:rPr>
          <w:color w:val="231F20"/>
        </w:rPr>
        <w:t>For the first time a</w:t>
      </w:r>
      <w:r w:rsidR="00555F6D" w:rsidRPr="00EE2073">
        <w:rPr>
          <w:color w:val="231F20"/>
        </w:rPr>
        <w:t>t an international conference of the United Nations in Stockholm</w:t>
      </w:r>
      <w:r w:rsidR="000B4F8F">
        <w:rPr>
          <w:color w:val="231F20"/>
        </w:rPr>
        <w:t xml:space="preserve"> in 1972</w:t>
      </w:r>
      <w:r w:rsidR="00555F6D" w:rsidRPr="00EE2073">
        <w:rPr>
          <w:color w:val="231F20"/>
        </w:rPr>
        <w:t>, the world's state representatives discussed</w:t>
      </w:r>
      <w:r w:rsidR="000B4F8F" w:rsidRPr="000B4F8F">
        <w:t xml:space="preserve"> </w:t>
      </w:r>
      <w:r w:rsidR="00555F6D" w:rsidRPr="00EE2073">
        <w:rPr>
          <w:color w:val="231F20"/>
        </w:rPr>
        <w:t xml:space="preserve">how the increasingly obvious problems of environmental pollution could be solved. Even then, it became clear to all states that ecological problems could only be solved by taking economic and social aspects into account. In particular, the less developed countries insisted on a right to economic development, for example, through the development of educational systems and industries. They demanded the right to the same level of prosperity that the more developed industrialized countries </w:t>
      </w:r>
      <w:r w:rsidR="00555F6D" w:rsidRPr="00EE2073">
        <w:rPr>
          <w:color w:val="231F20"/>
          <w:spacing w:val="-2"/>
        </w:rPr>
        <w:t>ha</w:t>
      </w:r>
      <w:r w:rsidR="002D0E26">
        <w:rPr>
          <w:color w:val="231F20"/>
          <w:spacing w:val="-2"/>
        </w:rPr>
        <w:t>d</w:t>
      </w:r>
      <w:r w:rsidR="00555F6D" w:rsidRPr="00EE2073">
        <w:rPr>
          <w:color w:val="231F20"/>
          <w:spacing w:val="-2"/>
        </w:rPr>
        <w:t xml:space="preserve"> </w:t>
      </w:r>
      <w:r w:rsidR="00555F6D" w:rsidRPr="00EE2073">
        <w:rPr>
          <w:color w:val="231F20"/>
        </w:rPr>
        <w:t>already achieved.</w:t>
      </w:r>
      <w:r w:rsidR="000B4F8F">
        <w:rPr>
          <w:color w:val="231F20"/>
        </w:rPr>
        <w:t xml:space="preserve"> </w:t>
      </w:r>
    </w:p>
    <w:p w14:paraId="258904AC" w14:textId="77777777" w:rsidR="006D5486" w:rsidRPr="00EE2073" w:rsidRDefault="006D5486">
      <w:pPr>
        <w:pStyle w:val="BodyText"/>
        <w:spacing w:before="3"/>
        <w:rPr>
          <w:sz w:val="22"/>
        </w:rPr>
      </w:pPr>
    </w:p>
    <w:p w14:paraId="62DABE97" w14:textId="3E5607BD" w:rsidR="00116B68" w:rsidRPr="00EE2073" w:rsidRDefault="00555F6D" w:rsidP="00842A1C">
      <w:pPr>
        <w:pStyle w:val="BodyText"/>
        <w:spacing w:line="259" w:lineRule="auto"/>
        <w:ind w:left="957" w:right="2202" w:hanging="1"/>
        <w:jc w:val="both"/>
      </w:pPr>
      <w:r w:rsidRPr="00EE2073">
        <w:rPr>
          <w:color w:val="231F20"/>
        </w:rPr>
        <w:t>The simultaneous consideration of economic, ecological</w:t>
      </w:r>
      <w:r w:rsidR="00842A1C">
        <w:rPr>
          <w:color w:val="231F20"/>
        </w:rPr>
        <w:t>,</w:t>
      </w:r>
      <w:r w:rsidRPr="00EE2073">
        <w:rPr>
          <w:color w:val="231F20"/>
        </w:rPr>
        <w:t xml:space="preserve"> and social aspects of human trade draws on an old idea of German forestry of </w:t>
      </w:r>
      <w:r w:rsidRPr="00EE2073">
        <w:rPr>
          <w:color w:val="231F20"/>
          <w:spacing w:val="-5"/>
        </w:rPr>
        <w:t>the</w:t>
      </w:r>
      <w:r w:rsidR="00842A1C">
        <w:rPr>
          <w:color w:val="231F20"/>
          <w:spacing w:val="-5"/>
        </w:rPr>
        <w:t xml:space="preserve"> 18</w:t>
      </w:r>
      <w:r w:rsidR="00842A1C" w:rsidRPr="00842A1C">
        <w:rPr>
          <w:color w:val="231F20"/>
          <w:spacing w:val="-5"/>
          <w:vertAlign w:val="superscript"/>
        </w:rPr>
        <w:t>th</w:t>
      </w:r>
      <w:r w:rsidR="00842A1C">
        <w:rPr>
          <w:color w:val="231F20"/>
          <w:spacing w:val="-5"/>
        </w:rPr>
        <w:t xml:space="preserve"> century:</w:t>
      </w:r>
      <w:r w:rsidR="00842A1C">
        <w:t xml:space="preserve"> </w:t>
      </w:r>
      <w:r w:rsidR="00842A1C">
        <w:rPr>
          <w:color w:val="231F20"/>
        </w:rPr>
        <w:t>t</w:t>
      </w:r>
      <w:r w:rsidRPr="00EE2073">
        <w:rPr>
          <w:color w:val="231F20"/>
        </w:rPr>
        <w:t>he sustainable use of forest resource</w:t>
      </w:r>
      <w:r w:rsidR="00842A1C">
        <w:rPr>
          <w:color w:val="231F20"/>
        </w:rPr>
        <w:t>s.</w:t>
      </w:r>
      <w:r w:rsidRPr="00EE2073">
        <w:rPr>
          <w:color w:val="231F20"/>
        </w:rPr>
        <w:t xml:space="preserve"> In this context</w:t>
      </w:r>
      <w:r w:rsidR="002D0E26">
        <w:rPr>
          <w:color w:val="231F20"/>
        </w:rPr>
        <w:t xml:space="preserve"> and simplified,</w:t>
      </w:r>
      <w:r w:rsidRPr="00EE2073">
        <w:rPr>
          <w:color w:val="231F20"/>
        </w:rPr>
        <w:t xml:space="preserve"> sustainable means: </w:t>
      </w:r>
      <w:r w:rsidR="00842A1C">
        <w:rPr>
          <w:color w:val="231F20"/>
        </w:rPr>
        <w:t>n</w:t>
      </w:r>
      <w:r w:rsidRPr="00EE2073">
        <w:rPr>
          <w:color w:val="231F20"/>
        </w:rPr>
        <w:t xml:space="preserve">ot living from </w:t>
      </w:r>
      <w:r w:rsidR="00842A1C">
        <w:rPr>
          <w:color w:val="231F20"/>
        </w:rPr>
        <w:t>a</w:t>
      </w:r>
      <w:r w:rsidRPr="00EE2073">
        <w:rPr>
          <w:color w:val="231F20"/>
        </w:rPr>
        <w:t xml:space="preserve"> </w:t>
      </w:r>
      <w:r w:rsidR="00842A1C">
        <w:rPr>
          <w:color w:val="231F20"/>
        </w:rPr>
        <w:t xml:space="preserve">forest’s </w:t>
      </w:r>
      <w:r w:rsidRPr="00EE2073">
        <w:rPr>
          <w:color w:val="231F20"/>
        </w:rPr>
        <w:t>capital, but</w:t>
      </w:r>
      <w:r w:rsidR="00842A1C">
        <w:rPr>
          <w:color w:val="231F20"/>
        </w:rPr>
        <w:t xml:space="preserve"> rather</w:t>
      </w:r>
      <w:r w:rsidRPr="00EE2073">
        <w:rPr>
          <w:color w:val="231F20"/>
        </w:rPr>
        <w:t xml:space="preserve"> from its interest, </w:t>
      </w:r>
      <w:r w:rsidR="00311A7D">
        <w:rPr>
          <w:color w:val="231F20"/>
        </w:rPr>
        <w:t xml:space="preserve">i.e., </w:t>
      </w:r>
      <w:r w:rsidRPr="00EE2073">
        <w:rPr>
          <w:color w:val="231F20"/>
        </w:rPr>
        <w:t xml:space="preserve">the regrown wood. This example makes </w:t>
      </w:r>
      <w:r w:rsidR="00842A1C">
        <w:rPr>
          <w:color w:val="231F20"/>
        </w:rPr>
        <w:t>it</w:t>
      </w:r>
      <w:r w:rsidRPr="00EE2073">
        <w:rPr>
          <w:color w:val="231F20"/>
        </w:rPr>
        <w:t xml:space="preserve"> clear and comprehensible: </w:t>
      </w:r>
      <w:r w:rsidR="00842A1C">
        <w:rPr>
          <w:color w:val="231F20"/>
        </w:rPr>
        <w:t>s</w:t>
      </w:r>
      <w:r w:rsidRPr="00EE2073">
        <w:rPr>
          <w:color w:val="231F20"/>
        </w:rPr>
        <w:t xml:space="preserve">ustainable forestry requires that only as much wood is harvested as can grow back. This ensures that in the </w:t>
      </w:r>
      <w:r w:rsidRPr="00EE2073">
        <w:rPr>
          <w:color w:val="231F20"/>
          <w:spacing w:val="-2"/>
        </w:rPr>
        <w:t>long term</w:t>
      </w:r>
      <w:r w:rsidR="00842A1C">
        <w:rPr>
          <w:color w:val="231F20"/>
          <w:spacing w:val="-2"/>
        </w:rPr>
        <w:t>,</w:t>
      </w:r>
      <w:r w:rsidRPr="00EE2073">
        <w:rPr>
          <w:color w:val="231F20"/>
          <w:spacing w:val="-2"/>
        </w:rPr>
        <w:t xml:space="preserve"> </w:t>
      </w:r>
      <w:r w:rsidRPr="00EE2073">
        <w:rPr>
          <w:color w:val="231F20"/>
        </w:rPr>
        <w:t>a forest</w:t>
      </w:r>
      <w:r w:rsidR="00842A1C">
        <w:rPr>
          <w:color w:val="231F20"/>
        </w:rPr>
        <w:t>:</w:t>
      </w:r>
    </w:p>
    <w:p w14:paraId="3D98C072" w14:textId="77777777" w:rsidR="006D5486" w:rsidRPr="00EE2073" w:rsidRDefault="006D5486">
      <w:pPr>
        <w:pStyle w:val="BodyText"/>
        <w:spacing w:before="4"/>
        <w:rPr>
          <w:sz w:val="23"/>
        </w:rPr>
      </w:pPr>
    </w:p>
    <w:p w14:paraId="7CCEA4E2" w14:textId="048CCDD2" w:rsidR="00116B68" w:rsidRPr="00EE2073" w:rsidRDefault="00555F6D">
      <w:pPr>
        <w:pStyle w:val="ListParagraph"/>
        <w:numPr>
          <w:ilvl w:val="0"/>
          <w:numId w:val="39"/>
        </w:numPr>
        <w:tabs>
          <w:tab w:val="left" w:pos="1237"/>
          <w:tab w:val="left" w:pos="1238"/>
        </w:tabs>
        <w:spacing w:before="0" w:line="259" w:lineRule="auto"/>
        <w:ind w:right="2352"/>
        <w:rPr>
          <w:sz w:val="20"/>
        </w:rPr>
      </w:pPr>
      <w:r w:rsidRPr="00EE2073">
        <w:rPr>
          <w:color w:val="231F20"/>
          <w:sz w:val="20"/>
        </w:rPr>
        <w:t>generates income through the sale of the wood (economic aspect of sustainability)</w:t>
      </w:r>
      <w:r w:rsidR="00842A1C">
        <w:rPr>
          <w:color w:val="231F20"/>
          <w:sz w:val="20"/>
        </w:rPr>
        <w:t>,</w:t>
      </w:r>
      <w:r w:rsidRPr="00EE2073">
        <w:rPr>
          <w:color w:val="231F20"/>
          <w:sz w:val="20"/>
        </w:rPr>
        <w:t xml:space="preserve"> and</w:t>
      </w:r>
    </w:p>
    <w:p w14:paraId="1E985FE0" w14:textId="768AE13F" w:rsidR="00116B68" w:rsidRPr="00EE2073" w:rsidRDefault="00555F6D">
      <w:pPr>
        <w:pStyle w:val="ListParagraph"/>
        <w:numPr>
          <w:ilvl w:val="0"/>
          <w:numId w:val="39"/>
        </w:numPr>
        <w:tabs>
          <w:tab w:val="left" w:pos="1237"/>
          <w:tab w:val="left" w:pos="1238"/>
        </w:tabs>
        <w:spacing w:before="1" w:line="259" w:lineRule="auto"/>
        <w:ind w:right="2334"/>
        <w:rPr>
          <w:sz w:val="20"/>
        </w:rPr>
      </w:pPr>
      <w:r w:rsidRPr="00EE2073">
        <w:rPr>
          <w:color w:val="231F20"/>
          <w:sz w:val="20"/>
        </w:rPr>
        <w:t>is preserved for the environment</w:t>
      </w:r>
      <w:r w:rsidR="00842A1C">
        <w:rPr>
          <w:color w:val="231F20"/>
          <w:sz w:val="20"/>
        </w:rPr>
        <w:t xml:space="preserve">, </w:t>
      </w:r>
      <w:r w:rsidR="00311A7D">
        <w:rPr>
          <w:color w:val="231F20"/>
          <w:sz w:val="20"/>
        </w:rPr>
        <w:t xml:space="preserve">e.g., </w:t>
      </w:r>
      <w:r w:rsidRPr="00EE2073">
        <w:rPr>
          <w:color w:val="231F20"/>
          <w:sz w:val="20"/>
        </w:rPr>
        <w:t>as a recreational space for people and a habitat for plants and animals (ecological aspect of sustainability).</w:t>
      </w:r>
    </w:p>
    <w:p w14:paraId="61C2491A" w14:textId="77777777"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757B52BE" w14:textId="77777777" w:rsidR="006D5486" w:rsidRPr="00EE2073" w:rsidRDefault="006D5486">
      <w:pPr>
        <w:pStyle w:val="BodyText"/>
      </w:pPr>
    </w:p>
    <w:p w14:paraId="17223D3C" w14:textId="77777777" w:rsidR="006D5486" w:rsidRPr="00EE2073" w:rsidRDefault="006D5486">
      <w:pPr>
        <w:pStyle w:val="BodyText"/>
      </w:pPr>
    </w:p>
    <w:p w14:paraId="1793E42A" w14:textId="77777777" w:rsidR="006D5486" w:rsidRPr="00EE2073" w:rsidRDefault="006D5486">
      <w:pPr>
        <w:pStyle w:val="BodyText"/>
      </w:pPr>
    </w:p>
    <w:p w14:paraId="1FA4F008" w14:textId="77777777" w:rsidR="006D5486" w:rsidRPr="00EE2073" w:rsidRDefault="006D5486">
      <w:pPr>
        <w:pStyle w:val="BodyText"/>
      </w:pPr>
    </w:p>
    <w:p w14:paraId="15993568" w14:textId="77777777" w:rsidR="006D5486" w:rsidRPr="00EE2073" w:rsidRDefault="006D5486">
      <w:pPr>
        <w:pStyle w:val="BodyText"/>
      </w:pPr>
    </w:p>
    <w:p w14:paraId="31A289BC" w14:textId="77777777" w:rsidR="006D5486" w:rsidRPr="00EE2073" w:rsidRDefault="006D5486">
      <w:pPr>
        <w:pStyle w:val="BodyText"/>
      </w:pPr>
    </w:p>
    <w:p w14:paraId="438AB88E" w14:textId="77777777" w:rsidR="006D5486" w:rsidRPr="00EE2073" w:rsidRDefault="006D5486">
      <w:pPr>
        <w:pStyle w:val="BodyText"/>
      </w:pPr>
    </w:p>
    <w:p w14:paraId="3BD6EF76" w14:textId="77777777" w:rsidR="006D5486" w:rsidRPr="00EE2073" w:rsidRDefault="006D5486">
      <w:pPr>
        <w:pStyle w:val="BodyText"/>
        <w:spacing w:before="4"/>
        <w:rPr>
          <w:sz w:val="15"/>
        </w:rPr>
      </w:pPr>
    </w:p>
    <w:p w14:paraId="56A2CBE5" w14:textId="7771AC4F" w:rsidR="00116B68" w:rsidRPr="00EE2073" w:rsidRDefault="00A7401F">
      <w:pPr>
        <w:pStyle w:val="BodyText"/>
        <w:spacing w:before="100" w:line="259" w:lineRule="auto"/>
        <w:ind w:left="2204" w:right="954"/>
        <w:jc w:val="both"/>
      </w:pPr>
      <w:r>
        <w:rPr>
          <w:color w:val="231F20"/>
        </w:rPr>
        <w:t>T</w:t>
      </w:r>
      <w:r w:rsidR="00555F6D" w:rsidRPr="00EE2073">
        <w:rPr>
          <w:color w:val="231F20"/>
        </w:rPr>
        <w:t>here is</w:t>
      </w:r>
      <w:r>
        <w:rPr>
          <w:color w:val="231F20"/>
        </w:rPr>
        <w:t xml:space="preserve"> also</w:t>
      </w:r>
      <w:r w:rsidR="00555F6D" w:rsidRPr="00EE2073">
        <w:rPr>
          <w:color w:val="231F20"/>
        </w:rPr>
        <w:t xml:space="preserve"> the social aspect of sustainability, because if a forest is used as described above, it will remain a livelihood for the current generation and all th</w:t>
      </w:r>
      <w:r w:rsidR="00494E98">
        <w:rPr>
          <w:color w:val="231F20"/>
        </w:rPr>
        <w:t>at</w:t>
      </w:r>
      <w:r w:rsidR="00555F6D" w:rsidRPr="00EE2073">
        <w:rPr>
          <w:color w:val="231F20"/>
        </w:rPr>
        <w:t xml:space="preserve"> follow. </w:t>
      </w:r>
      <w:commentRangeStart w:id="11"/>
      <w:r w:rsidR="00555F6D" w:rsidRPr="00EE2073">
        <w:rPr>
          <w:color w:val="231F20"/>
        </w:rPr>
        <w:t>Sustainable</w:t>
      </w:r>
      <w:r w:rsidR="00494E98">
        <w:rPr>
          <w:color w:val="231F20"/>
        </w:rPr>
        <w:t xml:space="preserve"> consumption</w:t>
      </w:r>
      <w:r w:rsidR="00555F6D" w:rsidRPr="00EE2073">
        <w:rPr>
          <w:color w:val="231F20"/>
        </w:rPr>
        <w:t xml:space="preserve"> can th</w:t>
      </w:r>
      <w:r w:rsidR="00494E98">
        <w:rPr>
          <w:color w:val="231F20"/>
        </w:rPr>
        <w:t>erefore</w:t>
      </w:r>
      <w:r w:rsidR="00555F6D" w:rsidRPr="00EE2073">
        <w:rPr>
          <w:color w:val="231F20"/>
        </w:rPr>
        <w:t xml:space="preserve"> be </w:t>
      </w:r>
      <w:r>
        <w:rPr>
          <w:color w:val="231F20"/>
        </w:rPr>
        <w:t>additionally</w:t>
      </w:r>
      <w:r w:rsidR="00555F6D" w:rsidRPr="00EE2073">
        <w:rPr>
          <w:color w:val="231F20"/>
        </w:rPr>
        <w:t xml:space="preserve"> described as </w:t>
      </w:r>
      <w:r w:rsidR="00555F6D" w:rsidRPr="00494E98">
        <w:rPr>
          <w:i/>
          <w:iCs/>
          <w:color w:val="231F20"/>
        </w:rPr>
        <w:t>permanently maintainable</w:t>
      </w:r>
      <w:r w:rsidR="00555F6D" w:rsidRPr="00EE2073">
        <w:rPr>
          <w:color w:val="231F20"/>
        </w:rPr>
        <w:t xml:space="preserve"> or </w:t>
      </w:r>
      <w:r w:rsidR="00555F6D" w:rsidRPr="00494E98">
        <w:rPr>
          <w:i/>
          <w:iCs/>
          <w:color w:val="231F20"/>
        </w:rPr>
        <w:t>future-proof</w:t>
      </w:r>
      <w:r w:rsidR="00555F6D" w:rsidRPr="00EE2073">
        <w:rPr>
          <w:color w:val="231F20"/>
        </w:rPr>
        <w:t xml:space="preserve"> </w:t>
      </w:r>
      <w:r w:rsidR="00494E98" w:rsidRPr="00A7401F">
        <w:rPr>
          <w:i/>
          <w:iCs/>
          <w:color w:val="231F20"/>
        </w:rPr>
        <w:t>consumption</w:t>
      </w:r>
      <w:r w:rsidR="001F0788">
        <w:rPr>
          <w:color w:val="231F20"/>
        </w:rPr>
        <w:t>, both of which remain</w:t>
      </w:r>
      <w:r w:rsidR="00494E98">
        <w:rPr>
          <w:color w:val="231F20"/>
        </w:rPr>
        <w:t xml:space="preserve"> true </w:t>
      </w:r>
      <w:r w:rsidR="00555F6D" w:rsidRPr="00EE2073">
        <w:rPr>
          <w:color w:val="231F20"/>
        </w:rPr>
        <w:t xml:space="preserve">to the term </w:t>
      </w:r>
      <w:r w:rsidR="00555F6D" w:rsidRPr="00494E98">
        <w:rPr>
          <w:i/>
          <w:iCs/>
          <w:color w:val="231F20"/>
        </w:rPr>
        <w:t>sustainable</w:t>
      </w:r>
      <w:r w:rsidR="00555F6D" w:rsidRPr="00EE2073">
        <w:rPr>
          <w:color w:val="231F20"/>
        </w:rPr>
        <w:t xml:space="preserve">. </w:t>
      </w:r>
      <w:commentRangeEnd w:id="11"/>
      <w:r w:rsidR="001F0788">
        <w:rPr>
          <w:rStyle w:val="CommentReference"/>
        </w:rPr>
        <w:commentReference w:id="11"/>
      </w:r>
      <w:r w:rsidR="00555F6D" w:rsidRPr="00EE2073">
        <w:rPr>
          <w:color w:val="231F20"/>
        </w:rPr>
        <w:t>As simple and plausible as the term sustainability may seem for forestry, it is difficult to apply</w:t>
      </w:r>
      <w:r>
        <w:rPr>
          <w:color w:val="231F20"/>
        </w:rPr>
        <w:t xml:space="preserve"> it</w:t>
      </w:r>
      <w:r w:rsidR="00555F6D" w:rsidRPr="00EE2073">
        <w:rPr>
          <w:color w:val="231F20"/>
        </w:rPr>
        <w:t xml:space="preserve"> to the complex human activities of today. A catchy paraphrase comes from publicist Ulrich Grober</w:t>
      </w:r>
      <w:r w:rsidR="008C7E44">
        <w:rPr>
          <w:color w:val="231F20"/>
        </w:rPr>
        <w:t>’</w:t>
      </w:r>
      <w:r w:rsidR="00555F6D" w:rsidRPr="00EE2073">
        <w:rPr>
          <w:color w:val="231F20"/>
        </w:rPr>
        <w:t xml:space="preserve">s: </w:t>
      </w:r>
      <w:r w:rsidR="00125989">
        <w:rPr>
          <w:color w:val="231F20"/>
        </w:rPr>
        <w:t>“</w:t>
      </w:r>
      <w:r w:rsidR="00555F6D" w:rsidRPr="00EE2073">
        <w:rPr>
          <w:color w:val="231F20"/>
        </w:rPr>
        <w:t>Sustainability is the antithesis of collapse</w:t>
      </w:r>
      <w:r w:rsidR="00125989">
        <w:rPr>
          <w:color w:val="231F20"/>
        </w:rPr>
        <w:t>”</w:t>
      </w:r>
      <w:r w:rsidR="00555F6D" w:rsidRPr="00EE2073">
        <w:rPr>
          <w:color w:val="231F20"/>
        </w:rPr>
        <w:t xml:space="preserve"> (Grober 2013, p. 14).</w:t>
      </w:r>
    </w:p>
    <w:p w14:paraId="7681D8FF" w14:textId="77777777" w:rsidR="006D5486" w:rsidRPr="00EE2073" w:rsidRDefault="006D5486">
      <w:pPr>
        <w:pStyle w:val="BodyText"/>
        <w:spacing w:before="3"/>
        <w:rPr>
          <w:sz w:val="22"/>
        </w:rPr>
      </w:pPr>
    </w:p>
    <w:p w14:paraId="29AFBF23" w14:textId="4F204238" w:rsidR="00116B68" w:rsidRPr="00EE2073" w:rsidRDefault="00555F6D" w:rsidP="001F0788">
      <w:pPr>
        <w:pStyle w:val="BodyText"/>
        <w:spacing w:line="259" w:lineRule="auto"/>
        <w:ind w:left="2204" w:right="954"/>
        <w:jc w:val="both"/>
      </w:pPr>
      <w:r w:rsidRPr="00EE2073">
        <w:rPr>
          <w:color w:val="231F20"/>
        </w:rPr>
        <w:t xml:space="preserve">In 1987, the final report </w:t>
      </w:r>
      <w:r w:rsidR="00125989">
        <w:rPr>
          <w:color w:val="231F20"/>
        </w:rPr>
        <w:t>“</w:t>
      </w:r>
      <w:r w:rsidRPr="00EE2073">
        <w:rPr>
          <w:color w:val="231F20"/>
        </w:rPr>
        <w:t>Our Common Future</w:t>
      </w:r>
      <w:r w:rsidR="00125989">
        <w:rPr>
          <w:color w:val="231F20"/>
        </w:rPr>
        <w:t>”</w:t>
      </w:r>
      <w:r w:rsidRPr="00EE2073">
        <w:rPr>
          <w:color w:val="231F20"/>
        </w:rPr>
        <w:t xml:space="preserve"> of the World Commission on Environment and Development </w:t>
      </w:r>
      <w:r w:rsidR="001F0788">
        <w:rPr>
          <w:color w:val="231F20"/>
        </w:rPr>
        <w:t>established</w:t>
      </w:r>
      <w:r w:rsidRPr="00EE2073">
        <w:rPr>
          <w:color w:val="231F20"/>
        </w:rPr>
        <w:t xml:space="preserve"> by the United Nations got to the heart of the global problems: the natural foundations of human life are being </w:t>
      </w:r>
      <w:r w:rsidR="001F0788">
        <w:rPr>
          <w:color w:val="231F20"/>
        </w:rPr>
        <w:t>consumed</w:t>
      </w:r>
      <w:r w:rsidRPr="00EE2073">
        <w:rPr>
          <w:color w:val="231F20"/>
        </w:rPr>
        <w:t xml:space="preserve"> in an unsustainable </w:t>
      </w:r>
      <w:r w:rsidR="001F0788">
        <w:rPr>
          <w:color w:val="231F20"/>
        </w:rPr>
        <w:t>manner</w:t>
      </w:r>
      <w:r w:rsidRPr="00EE2073">
        <w:rPr>
          <w:color w:val="231F20"/>
        </w:rPr>
        <w:t xml:space="preserve">, global inequality and poverty are growing, and peace and security are threatened as a result (cf. Michelsen/Adomßent 2014, p. 12; </w:t>
      </w:r>
      <w:r w:rsidR="001F0788">
        <w:rPr>
          <w:color w:val="231F20"/>
        </w:rPr>
        <w:t>cf.</w:t>
      </w:r>
      <w:r w:rsidRPr="00EE2073">
        <w:rPr>
          <w:color w:val="231F20"/>
        </w:rPr>
        <w:t xml:space="preserve"> World Commission on Environment and Development 1987</w:t>
      </w:r>
      <w:r w:rsidR="001F0788">
        <w:t xml:space="preserve">, </w:t>
      </w:r>
      <w:r w:rsidRPr="00EE2073">
        <w:rPr>
          <w:color w:val="231F20"/>
        </w:rPr>
        <w:t xml:space="preserve">Brundtland Report). </w:t>
      </w:r>
      <w:r w:rsidR="001F0788" w:rsidRPr="001F0788">
        <w:rPr>
          <w:color w:val="231F20"/>
        </w:rPr>
        <w:t xml:space="preserve">The final report understands that the </w:t>
      </w:r>
      <w:r w:rsidR="001F0788">
        <w:rPr>
          <w:color w:val="231F20"/>
        </w:rPr>
        <w:t>fundamental</w:t>
      </w:r>
      <w:r w:rsidR="001F0788" w:rsidRPr="001F0788">
        <w:rPr>
          <w:color w:val="231F20"/>
        </w:rPr>
        <w:t xml:space="preserve"> principles for solving the world's problems </w:t>
      </w:r>
      <w:r w:rsidR="001F0788">
        <w:rPr>
          <w:color w:val="231F20"/>
        </w:rPr>
        <w:t>include:</w:t>
      </w:r>
    </w:p>
    <w:p w14:paraId="3A85084E" w14:textId="77777777" w:rsidR="006D5486" w:rsidRPr="00EE2073" w:rsidRDefault="006D5486">
      <w:pPr>
        <w:pStyle w:val="BodyText"/>
        <w:spacing w:before="9"/>
        <w:rPr>
          <w:sz w:val="21"/>
        </w:rPr>
      </w:pPr>
    </w:p>
    <w:p w14:paraId="56445DCE" w14:textId="6D3DFFC3" w:rsidR="00116B68" w:rsidRPr="00EE2073" w:rsidRDefault="001F0788">
      <w:pPr>
        <w:pStyle w:val="ListParagraph"/>
        <w:numPr>
          <w:ilvl w:val="1"/>
          <w:numId w:val="39"/>
        </w:numPr>
        <w:tabs>
          <w:tab w:val="left" w:pos="2484"/>
          <w:tab w:val="left" w:pos="2485"/>
        </w:tabs>
        <w:spacing w:before="1"/>
        <w:ind w:hanging="281"/>
        <w:rPr>
          <w:sz w:val="20"/>
        </w:rPr>
      </w:pPr>
      <w:r>
        <w:rPr>
          <w:color w:val="231F20"/>
          <w:sz w:val="20"/>
        </w:rPr>
        <w:t>a</w:t>
      </w:r>
      <w:r w:rsidR="00555F6D" w:rsidRPr="00EE2073">
        <w:rPr>
          <w:color w:val="231F20"/>
          <w:sz w:val="20"/>
        </w:rPr>
        <w:t xml:space="preserve"> global view of the </w:t>
      </w:r>
      <w:r w:rsidR="00555F6D" w:rsidRPr="00EE2073">
        <w:rPr>
          <w:color w:val="231F20"/>
          <w:spacing w:val="-2"/>
          <w:sz w:val="20"/>
        </w:rPr>
        <w:t>problems,</w:t>
      </w:r>
    </w:p>
    <w:p w14:paraId="17CF9B9A" w14:textId="22211D53" w:rsidR="00116B68" w:rsidRPr="00EE2073" w:rsidRDefault="001F0788">
      <w:pPr>
        <w:pStyle w:val="ListParagraph"/>
        <w:numPr>
          <w:ilvl w:val="1"/>
          <w:numId w:val="39"/>
        </w:numPr>
        <w:tabs>
          <w:tab w:val="left" w:pos="2484"/>
          <w:tab w:val="left" w:pos="2485"/>
        </w:tabs>
        <w:ind w:hanging="281"/>
        <w:rPr>
          <w:sz w:val="20"/>
        </w:rPr>
      </w:pPr>
      <w:r>
        <w:rPr>
          <w:color w:val="231F20"/>
          <w:sz w:val="20"/>
        </w:rPr>
        <w:t>l</w:t>
      </w:r>
      <w:r w:rsidR="00555F6D" w:rsidRPr="00EE2073">
        <w:rPr>
          <w:color w:val="231F20"/>
          <w:sz w:val="20"/>
        </w:rPr>
        <w:t>inking environmental and development issues</w:t>
      </w:r>
      <w:r>
        <w:rPr>
          <w:color w:val="231F20"/>
          <w:sz w:val="20"/>
        </w:rPr>
        <w:t>,</w:t>
      </w:r>
      <w:r w:rsidR="00555F6D" w:rsidRPr="00EE2073">
        <w:rPr>
          <w:color w:val="231F20"/>
          <w:sz w:val="20"/>
        </w:rPr>
        <w:t xml:space="preserve"> </w:t>
      </w:r>
      <w:r w:rsidR="00555F6D" w:rsidRPr="00EE2073">
        <w:rPr>
          <w:color w:val="231F20"/>
          <w:spacing w:val="-5"/>
          <w:sz w:val="20"/>
        </w:rPr>
        <w:t>and</w:t>
      </w:r>
    </w:p>
    <w:p w14:paraId="12912EC7" w14:textId="710957EE" w:rsidR="00116B68" w:rsidRPr="00EE2073" w:rsidRDefault="00A7401F">
      <w:pPr>
        <w:pStyle w:val="ListParagraph"/>
        <w:numPr>
          <w:ilvl w:val="1"/>
          <w:numId w:val="39"/>
        </w:numPr>
        <w:tabs>
          <w:tab w:val="left" w:pos="2484"/>
          <w:tab w:val="left" w:pos="2485"/>
        </w:tabs>
        <w:spacing w:line="259" w:lineRule="auto"/>
        <w:ind w:right="1132"/>
        <w:rPr>
          <w:sz w:val="20"/>
        </w:rPr>
      </w:pPr>
      <w:r>
        <w:rPr>
          <w:color w:val="231F20"/>
          <w:sz w:val="20"/>
        </w:rPr>
        <w:t>equity</w:t>
      </w:r>
      <w:r w:rsidR="00555F6D" w:rsidRPr="00EE2073">
        <w:rPr>
          <w:color w:val="231F20"/>
          <w:sz w:val="20"/>
        </w:rPr>
        <w:t xml:space="preserve"> between the present generation (intragenerational) and responsibility for future generations (intergenerational).</w:t>
      </w:r>
    </w:p>
    <w:p w14:paraId="4673B5F2" w14:textId="77777777" w:rsidR="006D5486" w:rsidRPr="00EE2073" w:rsidRDefault="006D5486">
      <w:pPr>
        <w:pStyle w:val="BodyText"/>
        <w:spacing w:before="9"/>
        <w:rPr>
          <w:sz w:val="21"/>
        </w:rPr>
      </w:pPr>
    </w:p>
    <w:p w14:paraId="66BC34E0" w14:textId="50062D11" w:rsidR="00116B68" w:rsidRPr="00EE2073" w:rsidRDefault="008F1550">
      <w:pPr>
        <w:pStyle w:val="BodyText"/>
        <w:spacing w:line="259" w:lineRule="auto"/>
        <w:ind w:left="2204" w:right="954"/>
        <w:jc w:val="both"/>
      </w:pPr>
      <w:r>
        <w:rPr>
          <w:color w:val="231F20"/>
        </w:rPr>
        <w:t>T</w:t>
      </w:r>
      <w:r w:rsidR="00555F6D" w:rsidRPr="00EE2073">
        <w:rPr>
          <w:color w:val="231F20"/>
        </w:rPr>
        <w:t>he best-known definition of sustainable development to date was formulated</w:t>
      </w:r>
      <w:r>
        <w:rPr>
          <w:color w:val="231F20"/>
        </w:rPr>
        <w:t xml:space="preserve"> based on these fundamental principles</w:t>
      </w:r>
      <w:r w:rsidR="00555F6D" w:rsidRPr="00EE2073">
        <w:rPr>
          <w:color w:val="231F20"/>
        </w:rPr>
        <w:t xml:space="preserve">: </w:t>
      </w:r>
      <w:r w:rsidR="00125989">
        <w:rPr>
          <w:color w:val="231F20"/>
        </w:rPr>
        <w:t>“</w:t>
      </w:r>
      <w:r w:rsidR="00555F6D" w:rsidRPr="00EE2073">
        <w:rPr>
          <w:color w:val="231F20"/>
        </w:rPr>
        <w:t>To make development sustainable - to ensure that it meets the needs of the present without compromising the ability of future generations to meet their own needs</w:t>
      </w:r>
      <w:r w:rsidR="00125989">
        <w:rPr>
          <w:color w:val="231F20"/>
        </w:rPr>
        <w:t>”</w:t>
      </w:r>
      <w:r w:rsidR="00555F6D" w:rsidRPr="00EE2073">
        <w:rPr>
          <w:color w:val="231F20"/>
        </w:rPr>
        <w:t xml:space="preserve"> (World Commission on Environment and Development 1987, p. 8).</w:t>
      </w:r>
      <w:r w:rsidR="005B3420">
        <w:rPr>
          <w:color w:val="231F20"/>
        </w:rPr>
        <w:t xml:space="preserve"> </w:t>
      </w:r>
      <w:r w:rsidR="00555F6D" w:rsidRPr="00EE2073">
        <w:rPr>
          <w:color w:val="231F20"/>
        </w:rPr>
        <w:t>Sustainable development is the process toward a state of sustainability. This definition does not address a specific actor (</w:t>
      </w:r>
      <w:r w:rsidR="00311A7D">
        <w:rPr>
          <w:color w:val="231F20"/>
        </w:rPr>
        <w:t xml:space="preserve">e.g., </w:t>
      </w:r>
      <w:r w:rsidR="00555F6D" w:rsidRPr="00EE2073">
        <w:rPr>
          <w:color w:val="231F20"/>
        </w:rPr>
        <w:t>the state, companies, workers</w:t>
      </w:r>
      <w:r>
        <w:rPr>
          <w:color w:val="231F20"/>
        </w:rPr>
        <w:t>,</w:t>
      </w:r>
      <w:r w:rsidR="00555F6D" w:rsidRPr="00EE2073">
        <w:rPr>
          <w:color w:val="231F20"/>
        </w:rPr>
        <w:t xml:space="preserve"> or consumers)</w:t>
      </w:r>
      <w:r>
        <w:rPr>
          <w:color w:val="231F20"/>
        </w:rPr>
        <w:t>—</w:t>
      </w:r>
      <w:r w:rsidR="00555F6D" w:rsidRPr="00EE2073">
        <w:rPr>
          <w:color w:val="231F20"/>
        </w:rPr>
        <w:t xml:space="preserve">it </w:t>
      </w:r>
      <w:r>
        <w:rPr>
          <w:color w:val="231F20"/>
        </w:rPr>
        <w:t>is applied</w:t>
      </w:r>
      <w:r w:rsidR="00555F6D" w:rsidRPr="00EE2073">
        <w:rPr>
          <w:color w:val="231F20"/>
        </w:rPr>
        <w:t xml:space="preserve"> on a global, societal level.</w:t>
      </w:r>
    </w:p>
    <w:p w14:paraId="0D4B14FD" w14:textId="77777777" w:rsidR="006D5486" w:rsidRPr="00EE2073" w:rsidRDefault="006D5486">
      <w:pPr>
        <w:pStyle w:val="BodyText"/>
        <w:spacing w:before="10"/>
        <w:rPr>
          <w:sz w:val="13"/>
        </w:rPr>
      </w:pPr>
    </w:p>
    <w:p w14:paraId="1470EBF4" w14:textId="77777777" w:rsidR="006D5486" w:rsidRPr="00EE2073" w:rsidRDefault="006D5486">
      <w:pPr>
        <w:rPr>
          <w:sz w:val="13"/>
        </w:rPr>
        <w:sectPr w:rsidR="006D5486" w:rsidRPr="00EE2073">
          <w:pgSz w:w="11910" w:h="16840"/>
          <w:pgMar w:top="960" w:right="460" w:bottom="280" w:left="460" w:header="0" w:footer="0" w:gutter="0"/>
          <w:cols w:space="720"/>
        </w:sectPr>
      </w:pPr>
    </w:p>
    <w:p w14:paraId="4B18B267" w14:textId="77777777" w:rsidR="006D5486" w:rsidRPr="00EE2073" w:rsidRDefault="006D5486">
      <w:pPr>
        <w:pStyle w:val="BodyText"/>
        <w:spacing w:before="8"/>
        <w:rPr>
          <w:sz w:val="31"/>
        </w:rPr>
      </w:pPr>
    </w:p>
    <w:p w14:paraId="5D455222" w14:textId="77777777" w:rsidR="00116B68" w:rsidRPr="00EE2073" w:rsidRDefault="00555F6D">
      <w:pPr>
        <w:ind w:right="38"/>
        <w:jc w:val="right"/>
        <w:rPr>
          <w:sz w:val="18"/>
        </w:rPr>
      </w:pPr>
      <w:r w:rsidRPr="00EE2073">
        <w:rPr>
          <w:color w:val="231F20"/>
          <w:spacing w:val="-2"/>
          <w:sz w:val="18"/>
        </w:rPr>
        <w:t>Three dimensions-</w:t>
      </w:r>
    </w:p>
    <w:p w14:paraId="476CDD9C" w14:textId="16B2695A" w:rsidR="00116B68" w:rsidRPr="00EE2073" w:rsidRDefault="008F1550">
      <w:pPr>
        <w:spacing w:before="44" w:line="290" w:lineRule="auto"/>
        <w:ind w:left="180" w:right="38" w:firstLine="1081"/>
        <w:jc w:val="right"/>
        <w:rPr>
          <w:sz w:val="18"/>
        </w:rPr>
      </w:pPr>
      <w:r>
        <w:rPr>
          <w:color w:val="231F20"/>
          <w:spacing w:val="-2"/>
          <w:sz w:val="18"/>
        </w:rPr>
        <w:t>m</w:t>
      </w:r>
      <w:r w:rsidR="00555F6D" w:rsidRPr="00EE2073">
        <w:rPr>
          <w:color w:val="231F20"/>
          <w:spacing w:val="-2"/>
          <w:sz w:val="18"/>
        </w:rPr>
        <w:t xml:space="preserve">odel </w:t>
      </w:r>
      <w:r>
        <w:rPr>
          <w:color w:val="808285"/>
          <w:sz w:val="18"/>
        </w:rPr>
        <w:t>A</w:t>
      </w:r>
      <w:r w:rsidR="00555F6D" w:rsidRPr="00EE2073">
        <w:rPr>
          <w:color w:val="231F20"/>
          <w:spacing w:val="-2"/>
          <w:sz w:val="18"/>
        </w:rPr>
        <w:t xml:space="preserve"> </w:t>
      </w:r>
      <w:r w:rsidR="00555F6D" w:rsidRPr="00EE2073">
        <w:rPr>
          <w:color w:val="808285"/>
          <w:sz w:val="18"/>
        </w:rPr>
        <w:t xml:space="preserve">sustainable development </w:t>
      </w:r>
      <w:r>
        <w:rPr>
          <w:color w:val="808285"/>
          <w:sz w:val="18"/>
        </w:rPr>
        <w:t>model that considers</w:t>
      </w:r>
      <w:r w:rsidR="00555F6D" w:rsidRPr="00EE2073">
        <w:rPr>
          <w:color w:val="808285"/>
          <w:spacing w:val="-2"/>
          <w:sz w:val="18"/>
        </w:rPr>
        <w:t xml:space="preserve"> </w:t>
      </w:r>
      <w:r w:rsidR="00555F6D" w:rsidRPr="00EE2073">
        <w:rPr>
          <w:color w:val="808285"/>
          <w:sz w:val="18"/>
        </w:rPr>
        <w:t>economic, environmental</w:t>
      </w:r>
      <w:r>
        <w:rPr>
          <w:color w:val="808285"/>
          <w:sz w:val="18"/>
        </w:rPr>
        <w:t>,</w:t>
      </w:r>
      <w:r w:rsidR="00555F6D" w:rsidRPr="00EE2073">
        <w:rPr>
          <w:color w:val="808285"/>
          <w:sz w:val="18"/>
        </w:rPr>
        <w:t xml:space="preserve"> and social aspects.</w:t>
      </w:r>
    </w:p>
    <w:p w14:paraId="367E7BCB" w14:textId="3DC2C14A" w:rsidR="00116B68" w:rsidRPr="00EE2073" w:rsidRDefault="00555F6D">
      <w:pPr>
        <w:pStyle w:val="BodyText"/>
        <w:spacing w:before="101" w:line="259" w:lineRule="auto"/>
        <w:ind w:left="180" w:right="954" w:hanging="1"/>
        <w:jc w:val="both"/>
      </w:pPr>
      <w:r w:rsidRPr="00EE2073">
        <w:br w:type="column"/>
      </w:r>
      <w:r w:rsidRPr="00EE2073">
        <w:rPr>
          <w:color w:val="231F20"/>
        </w:rPr>
        <w:t>The economic, ecological</w:t>
      </w:r>
      <w:r w:rsidR="008F1550">
        <w:rPr>
          <w:color w:val="231F20"/>
        </w:rPr>
        <w:t>,</w:t>
      </w:r>
      <w:r w:rsidRPr="00EE2073">
        <w:rPr>
          <w:color w:val="231F20"/>
        </w:rPr>
        <w:t xml:space="preserve"> and social aspects of sustainable development are also referred to as dimensions (or pillars). The </w:t>
      </w:r>
      <w:r w:rsidRPr="00EE2073">
        <w:rPr>
          <w:b/>
          <w:color w:val="231F20"/>
        </w:rPr>
        <w:t>three-dimension</w:t>
      </w:r>
      <w:r w:rsidR="008F1550">
        <w:rPr>
          <w:b/>
          <w:color w:val="231F20"/>
        </w:rPr>
        <w:t>s</w:t>
      </w:r>
      <w:r w:rsidRPr="00EE2073">
        <w:rPr>
          <w:b/>
          <w:color w:val="231F20"/>
        </w:rPr>
        <w:t xml:space="preserve"> model </w:t>
      </w:r>
      <w:r w:rsidRPr="00EE2073">
        <w:rPr>
          <w:color w:val="231F20"/>
        </w:rPr>
        <w:t>has becom</w:t>
      </w:r>
      <w:r w:rsidR="008F1550">
        <w:rPr>
          <w:color w:val="231F20"/>
        </w:rPr>
        <w:t>e</w:t>
      </w:r>
      <w:r w:rsidRPr="00EE2073">
        <w:rPr>
          <w:color w:val="231F20"/>
        </w:rPr>
        <w:t xml:space="preserve"> </w:t>
      </w:r>
      <w:r w:rsidR="00A7401F">
        <w:rPr>
          <w:color w:val="231F20"/>
        </w:rPr>
        <w:t xml:space="preserve">firmly </w:t>
      </w:r>
      <w:r w:rsidRPr="00EE2073">
        <w:rPr>
          <w:color w:val="231F20"/>
        </w:rPr>
        <w:t xml:space="preserve">established. In some </w:t>
      </w:r>
      <w:r w:rsidR="008F1550">
        <w:rPr>
          <w:color w:val="231F20"/>
        </w:rPr>
        <w:t>instance</w:t>
      </w:r>
      <w:r w:rsidR="00A7401F">
        <w:rPr>
          <w:color w:val="231F20"/>
        </w:rPr>
        <w:t>s</w:t>
      </w:r>
      <w:r w:rsidRPr="00EE2073">
        <w:rPr>
          <w:color w:val="231F20"/>
        </w:rPr>
        <w:t>, other dimensions such as culture and politics are added by some authors. In order to concretize the concept of sustainable development, the weighting of these three dimensions</w:t>
      </w:r>
      <w:r w:rsidR="008F1550">
        <w:rPr>
          <w:color w:val="231F20"/>
        </w:rPr>
        <w:t>, as well as</w:t>
      </w:r>
      <w:r w:rsidRPr="00EE2073">
        <w:rPr>
          <w:color w:val="231F20"/>
        </w:rPr>
        <w:t xml:space="preserve"> whether the dimensions are interchangeable to a limited extent</w:t>
      </w:r>
      <w:r w:rsidR="008F1550">
        <w:rPr>
          <w:color w:val="231F20"/>
        </w:rPr>
        <w:t>, are discussed</w:t>
      </w:r>
      <w:r w:rsidRPr="00EE2073">
        <w:rPr>
          <w:color w:val="231F20"/>
        </w:rPr>
        <w:t>. These questions lead to a distinction between weak and strong sustainability.</w:t>
      </w:r>
    </w:p>
    <w:p w14:paraId="63FE2B77" w14:textId="77777777" w:rsidR="006D5486" w:rsidRPr="00EE2073" w:rsidRDefault="006D5486">
      <w:pPr>
        <w:pStyle w:val="BodyText"/>
        <w:spacing w:before="1"/>
        <w:rPr>
          <w:sz w:val="22"/>
        </w:rPr>
      </w:pPr>
    </w:p>
    <w:p w14:paraId="2D5FF795" w14:textId="1431FE0F" w:rsidR="00116B68" w:rsidRPr="00EE2073" w:rsidRDefault="00555F6D">
      <w:pPr>
        <w:pStyle w:val="BodyText"/>
        <w:spacing w:line="259" w:lineRule="auto"/>
        <w:ind w:left="180" w:right="953"/>
        <w:jc w:val="both"/>
      </w:pPr>
      <w:r w:rsidRPr="00EE2073">
        <w:rPr>
          <w:color w:val="231F20"/>
        </w:rPr>
        <w:t>Weak and strong sustainability essentially differ in terms of what is to be preserved as capital. For this purpose, we</w:t>
      </w:r>
      <w:r w:rsidR="008F1550">
        <w:rPr>
          <w:color w:val="231F20"/>
        </w:rPr>
        <w:t xml:space="preserve"> return to</w:t>
      </w:r>
      <w:r w:rsidRPr="00EE2073">
        <w:rPr>
          <w:color w:val="231F20"/>
        </w:rPr>
        <w:t xml:space="preserve"> the example of </w:t>
      </w:r>
      <w:r w:rsidR="008F1550">
        <w:rPr>
          <w:color w:val="231F20"/>
        </w:rPr>
        <w:t>a</w:t>
      </w:r>
      <w:r w:rsidRPr="00EE2073">
        <w:rPr>
          <w:color w:val="231F20"/>
        </w:rPr>
        <w:t xml:space="preserve"> forest (= capital). The question arises </w:t>
      </w:r>
      <w:r w:rsidR="008F1550">
        <w:rPr>
          <w:color w:val="231F20"/>
        </w:rPr>
        <w:t xml:space="preserve">as to </w:t>
      </w:r>
      <w:r w:rsidRPr="00EE2073">
        <w:rPr>
          <w:color w:val="231F20"/>
        </w:rPr>
        <w:t xml:space="preserve">whether the forest should be preserved in its original form, </w:t>
      </w:r>
      <w:r w:rsidR="00311A7D">
        <w:rPr>
          <w:color w:val="231F20"/>
        </w:rPr>
        <w:t xml:space="preserve">e.g., </w:t>
      </w:r>
      <w:r w:rsidRPr="00EE2073">
        <w:rPr>
          <w:color w:val="231F20"/>
        </w:rPr>
        <w:t>as a mixed forest, or whether it may be gradually replaced</w:t>
      </w:r>
      <w:r w:rsidR="008F1550">
        <w:rPr>
          <w:color w:val="231F20"/>
        </w:rPr>
        <w:t>, e.g., with</w:t>
      </w:r>
      <w:r w:rsidRPr="00EE2073">
        <w:rPr>
          <w:color w:val="231F20"/>
        </w:rPr>
        <w:t xml:space="preserve"> fast-growing pines</w:t>
      </w:r>
      <w:r w:rsidR="008F1550">
        <w:rPr>
          <w:color w:val="231F20"/>
        </w:rPr>
        <w:t>,</w:t>
      </w:r>
      <w:r w:rsidRPr="00EE2073">
        <w:rPr>
          <w:color w:val="231F20"/>
        </w:rPr>
        <w:t xml:space="preserve"> to increase the yield. Here, the forest symbolizes the entire capital that</w:t>
      </w:r>
      <w:r w:rsidR="008F1550">
        <w:rPr>
          <w:color w:val="231F20"/>
        </w:rPr>
        <w:t xml:space="preserve"> humanity</w:t>
      </w:r>
      <w:r w:rsidRPr="00EE2073">
        <w:rPr>
          <w:color w:val="231F20"/>
        </w:rPr>
        <w:t xml:space="preserve"> needs for economic activity: </w:t>
      </w:r>
      <w:r w:rsidR="00311A7D">
        <w:rPr>
          <w:color w:val="231F20"/>
        </w:rPr>
        <w:t xml:space="preserve">e.g., </w:t>
      </w:r>
      <w:r w:rsidRPr="00EE2073">
        <w:rPr>
          <w:color w:val="231F20"/>
        </w:rPr>
        <w:t xml:space="preserve">raw </w:t>
      </w:r>
      <w:r w:rsidR="0051318F" w:rsidRPr="00EE2073">
        <w:rPr>
          <w:color w:val="231F20"/>
        </w:rPr>
        <w:t xml:space="preserve">materials, </w:t>
      </w:r>
      <w:r w:rsidR="0051318F" w:rsidRPr="00EE2073">
        <w:rPr>
          <w:color w:val="231F20"/>
          <w:spacing w:val="27"/>
        </w:rPr>
        <w:t>plants</w:t>
      </w:r>
      <w:r w:rsidRPr="00EE2073">
        <w:rPr>
          <w:color w:val="231F20"/>
        </w:rPr>
        <w:t xml:space="preserve">, machines, plantations.  </w:t>
      </w:r>
      <w:r w:rsidR="0051318F" w:rsidRPr="00EE2073">
        <w:rPr>
          <w:color w:val="231F20"/>
          <w:spacing w:val="28"/>
        </w:rPr>
        <w:t xml:space="preserve">Weak </w:t>
      </w:r>
      <w:r w:rsidRPr="00EE2073">
        <w:rPr>
          <w:color w:val="231F20"/>
        </w:rPr>
        <w:t xml:space="preserve">sustainability follows </w:t>
      </w:r>
      <w:r w:rsidRPr="00EE2073">
        <w:rPr>
          <w:color w:val="231F20"/>
          <w:spacing w:val="-5"/>
        </w:rPr>
        <w:t>the</w:t>
      </w:r>
      <w:r w:rsidR="00EA40AE">
        <w:rPr>
          <w:color w:val="231F20"/>
          <w:spacing w:val="-5"/>
        </w:rPr>
        <w:t xml:space="preserve"> argumentation of neoclassical economics that capital is exchangeable.</w:t>
      </w:r>
    </w:p>
    <w:p w14:paraId="40E275AF"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76"/>
            <w:col w:w="8966"/>
          </w:cols>
        </w:sectPr>
      </w:pPr>
    </w:p>
    <w:p w14:paraId="4AC99D2E" w14:textId="77777777" w:rsidR="006D5486" w:rsidRPr="00EE2073" w:rsidRDefault="006D5486">
      <w:pPr>
        <w:pStyle w:val="BodyText"/>
      </w:pPr>
    </w:p>
    <w:p w14:paraId="339FC90D" w14:textId="77777777" w:rsidR="006D5486" w:rsidRPr="00EE2073" w:rsidRDefault="006D5486">
      <w:pPr>
        <w:pStyle w:val="BodyText"/>
        <w:spacing w:before="9"/>
        <w:rPr>
          <w:sz w:val="18"/>
        </w:rPr>
      </w:pPr>
    </w:p>
    <w:p w14:paraId="55A9EAFD" w14:textId="6775F190" w:rsidR="00116B68" w:rsidRPr="00EE2073" w:rsidRDefault="00AE6B82">
      <w:pPr>
        <w:ind w:left="957"/>
        <w:rPr>
          <w:sz w:val="18"/>
        </w:rPr>
      </w:pPr>
      <w:r>
        <w:rPr>
          <w:color w:val="003946"/>
          <w:sz w:val="18"/>
        </w:rPr>
        <w:t>Fundamentals of Sustainability</w:t>
      </w:r>
    </w:p>
    <w:p w14:paraId="154E9966" w14:textId="77777777" w:rsidR="006D5486" w:rsidRPr="00EE2073" w:rsidRDefault="006D5486">
      <w:pPr>
        <w:pStyle w:val="BodyText"/>
      </w:pPr>
    </w:p>
    <w:p w14:paraId="035F8D6A" w14:textId="77777777" w:rsidR="006D5486" w:rsidRPr="00EE2073" w:rsidRDefault="006D5486">
      <w:pPr>
        <w:pStyle w:val="BodyText"/>
      </w:pPr>
    </w:p>
    <w:p w14:paraId="03C0C732" w14:textId="77777777" w:rsidR="006D5486" w:rsidRPr="00EE2073" w:rsidRDefault="006D5486">
      <w:pPr>
        <w:pStyle w:val="BodyText"/>
      </w:pPr>
    </w:p>
    <w:p w14:paraId="15A678AC" w14:textId="77777777" w:rsidR="006D5486" w:rsidRPr="00EE2073" w:rsidRDefault="006D5486">
      <w:pPr>
        <w:pStyle w:val="BodyText"/>
      </w:pPr>
    </w:p>
    <w:p w14:paraId="2E70181B" w14:textId="77777777" w:rsidR="006D5486" w:rsidRPr="00EE2073" w:rsidRDefault="006D5486">
      <w:pPr>
        <w:pStyle w:val="BodyText"/>
        <w:spacing w:before="7"/>
        <w:rPr>
          <w:sz w:val="18"/>
        </w:rPr>
      </w:pPr>
    </w:p>
    <w:p w14:paraId="72A8E045" w14:textId="0CDB8CB7" w:rsidR="00116B68" w:rsidRPr="00EE2073" w:rsidRDefault="00555F6D">
      <w:pPr>
        <w:pStyle w:val="BodyText"/>
        <w:spacing w:before="100" w:line="259" w:lineRule="auto"/>
        <w:ind w:left="957" w:right="2201"/>
        <w:jc w:val="both"/>
      </w:pPr>
      <w:r w:rsidRPr="00EE2073">
        <w:rPr>
          <w:color w:val="231F20"/>
        </w:rPr>
        <w:t xml:space="preserve">Natural capital can be largely replaced by manmade (anthropogenic) capital, </w:t>
      </w:r>
      <w:r w:rsidR="00311A7D">
        <w:rPr>
          <w:color w:val="231F20"/>
        </w:rPr>
        <w:t xml:space="preserve">e.g., </w:t>
      </w:r>
      <w:r w:rsidRPr="00EE2073">
        <w:rPr>
          <w:color w:val="231F20"/>
        </w:rPr>
        <w:t xml:space="preserve">bees by pollinators or lakes by swimming pools. The crucial point is that the total capital of natural capital plus anthropogenic capital is preserved and available to future generations (cf. Costanza et al. 2001, p. 121ff.). We can then speak of economic sustainability, </w:t>
      </w:r>
      <w:r w:rsidRPr="00A11C4C">
        <w:rPr>
          <w:color w:val="231F20"/>
        </w:rPr>
        <w:t xml:space="preserve">assuming that anthropogenic capital is unlimited. </w:t>
      </w:r>
      <w:r w:rsidR="00A11C4C" w:rsidRPr="00A11C4C">
        <w:rPr>
          <w:color w:val="231F20"/>
        </w:rPr>
        <w:t>What</w:t>
      </w:r>
      <w:r w:rsidRPr="00A11C4C">
        <w:rPr>
          <w:color w:val="231F20"/>
        </w:rPr>
        <w:t xml:space="preserve"> </w:t>
      </w:r>
      <w:r w:rsidR="00A976A8" w:rsidRPr="00A11C4C">
        <w:rPr>
          <w:color w:val="231F20"/>
        </w:rPr>
        <w:t>may seem a</w:t>
      </w:r>
      <w:r w:rsidRPr="00A11C4C">
        <w:rPr>
          <w:color w:val="231F20"/>
        </w:rPr>
        <w:t xml:space="preserve"> somewhat</w:t>
      </w:r>
      <w:r w:rsidR="00A976A8" w:rsidRPr="00A11C4C">
        <w:rPr>
          <w:color w:val="231F20"/>
        </w:rPr>
        <w:t xml:space="preserve"> strange</w:t>
      </w:r>
      <w:r w:rsidRPr="00A11C4C">
        <w:rPr>
          <w:color w:val="231F20"/>
        </w:rPr>
        <w:t xml:space="preserve"> </w:t>
      </w:r>
      <w:r w:rsidR="00A7401F">
        <w:rPr>
          <w:color w:val="231F20"/>
        </w:rPr>
        <w:t>idea</w:t>
      </w:r>
      <w:r w:rsidRPr="00A11C4C">
        <w:rPr>
          <w:color w:val="231F20"/>
        </w:rPr>
        <w:t xml:space="preserve"> (</w:t>
      </w:r>
      <w:r w:rsidR="00A976A8" w:rsidRPr="00A11C4C">
        <w:rPr>
          <w:color w:val="231F20"/>
        </w:rPr>
        <w:t>particularly</w:t>
      </w:r>
      <w:r w:rsidR="00A11C4C" w:rsidRPr="00A11C4C">
        <w:rPr>
          <w:color w:val="231F20"/>
        </w:rPr>
        <w:t xml:space="preserve"> with</w:t>
      </w:r>
      <w:r w:rsidRPr="00A11C4C">
        <w:rPr>
          <w:color w:val="231F20"/>
        </w:rPr>
        <w:t xml:space="preserve"> the </w:t>
      </w:r>
      <w:r w:rsidR="00A11C4C" w:rsidRPr="00A11C4C">
        <w:rPr>
          <w:color w:val="231F20"/>
        </w:rPr>
        <w:t>lake</w:t>
      </w:r>
      <w:r w:rsidR="00A7401F">
        <w:rPr>
          <w:color w:val="231F20"/>
        </w:rPr>
        <w:t>–</w:t>
      </w:r>
      <w:r w:rsidR="00A11C4C" w:rsidRPr="00A11C4C">
        <w:rPr>
          <w:color w:val="231F20"/>
        </w:rPr>
        <w:t>swimming pool</w:t>
      </w:r>
      <w:r w:rsidRPr="00A11C4C">
        <w:rPr>
          <w:color w:val="231F20"/>
        </w:rPr>
        <w:t xml:space="preserve"> exchange) </w:t>
      </w:r>
      <w:r w:rsidR="00A11C4C">
        <w:rPr>
          <w:color w:val="231F20"/>
        </w:rPr>
        <w:t>can be traced</w:t>
      </w:r>
      <w:r w:rsidRPr="00EE2073">
        <w:rPr>
          <w:color w:val="231F20"/>
        </w:rPr>
        <w:t xml:space="preserve"> back to</w:t>
      </w:r>
      <w:r w:rsidR="00A11C4C">
        <w:rPr>
          <w:color w:val="231F20"/>
        </w:rPr>
        <w:t>, among other things,</w:t>
      </w:r>
      <w:r w:rsidRPr="00EE2073">
        <w:rPr>
          <w:color w:val="231F20"/>
        </w:rPr>
        <w:t xml:space="preserve"> the progressive fragmentation of scientific disciplines in the 19th century, in the course of which the disciplines of economics and ecology moved away from each other (cf. Costanza et al. 2001, p. 21ff.).</w:t>
      </w:r>
    </w:p>
    <w:p w14:paraId="102D300F" w14:textId="77777777" w:rsidR="006D5486" w:rsidRPr="00EE2073" w:rsidRDefault="006D5486">
      <w:pPr>
        <w:pStyle w:val="BodyText"/>
        <w:spacing w:before="1"/>
        <w:rPr>
          <w:sz w:val="14"/>
        </w:rPr>
      </w:pPr>
    </w:p>
    <w:p w14:paraId="30997608" w14:textId="77777777" w:rsidR="006D5486" w:rsidRPr="00EE2073" w:rsidRDefault="006D5486">
      <w:pPr>
        <w:rPr>
          <w:sz w:val="14"/>
        </w:rPr>
        <w:sectPr w:rsidR="006D5486" w:rsidRPr="00EE2073">
          <w:pgSz w:w="11910" w:h="16840"/>
          <w:pgMar w:top="960" w:right="460" w:bottom="280" w:left="460" w:header="0" w:footer="0" w:gutter="0"/>
          <w:cols w:space="720"/>
        </w:sectPr>
      </w:pPr>
    </w:p>
    <w:p w14:paraId="53B0BAA4" w14:textId="60FBEFEF" w:rsidR="00116B68" w:rsidRPr="00EE2073" w:rsidRDefault="00A11C4C">
      <w:pPr>
        <w:pStyle w:val="BodyText"/>
        <w:spacing w:before="100" w:line="259" w:lineRule="auto"/>
        <w:ind w:left="957"/>
        <w:jc w:val="both"/>
      </w:pPr>
      <w:r>
        <w:rPr>
          <w:color w:val="231F20"/>
        </w:rPr>
        <w:t>In contrast, s</w:t>
      </w:r>
      <w:r w:rsidR="00555F6D" w:rsidRPr="00EE2073">
        <w:rPr>
          <w:color w:val="231F20"/>
        </w:rPr>
        <w:t>trong sustainability</w:t>
      </w:r>
      <w:r>
        <w:rPr>
          <w:color w:val="231F20"/>
        </w:rPr>
        <w:t xml:space="preserve"> </w:t>
      </w:r>
      <w:r w:rsidR="00555F6D" w:rsidRPr="00EE2073">
        <w:rPr>
          <w:color w:val="231F20"/>
        </w:rPr>
        <w:t xml:space="preserve">assumes that natural capital and anthropogenic capital are only interchangeable to a limited extent, </w:t>
      </w:r>
      <w:r w:rsidR="00311A7D">
        <w:rPr>
          <w:color w:val="231F20"/>
        </w:rPr>
        <w:t xml:space="preserve">i.e., </w:t>
      </w:r>
      <w:r w:rsidR="00555F6D" w:rsidRPr="00EE2073">
        <w:rPr>
          <w:color w:val="231F20"/>
        </w:rPr>
        <w:t>they are complementary and mutually dependent. Nature is ascribed a value of its own that cannot be replaced: bees are not only pollinators</w:t>
      </w:r>
      <w:r>
        <w:rPr>
          <w:color w:val="231F20"/>
        </w:rPr>
        <w:t>,</w:t>
      </w:r>
      <w:r w:rsidR="00555F6D" w:rsidRPr="00EE2073">
        <w:rPr>
          <w:color w:val="231F20"/>
        </w:rPr>
        <w:t xml:space="preserve"> but also living creatures, and lakes are not just for swimming</w:t>
      </w:r>
      <w:r>
        <w:rPr>
          <w:color w:val="231F20"/>
        </w:rPr>
        <w:t>,</w:t>
      </w:r>
      <w:r w:rsidR="00555F6D" w:rsidRPr="00EE2073">
        <w:rPr>
          <w:color w:val="231F20"/>
        </w:rPr>
        <w:t xml:space="preserve"> but</w:t>
      </w:r>
      <w:r>
        <w:rPr>
          <w:color w:val="231F20"/>
        </w:rPr>
        <w:t xml:space="preserve"> are</w:t>
      </w:r>
      <w:r w:rsidR="00555F6D" w:rsidRPr="00EE2073">
        <w:rPr>
          <w:color w:val="231F20"/>
        </w:rPr>
        <w:t xml:space="preserve"> also habitats for animals </w:t>
      </w:r>
      <w:r>
        <w:rPr>
          <w:color w:val="231F20"/>
        </w:rPr>
        <w:t>and</w:t>
      </w:r>
      <w:r w:rsidR="00555F6D" w:rsidRPr="00EE2073">
        <w:rPr>
          <w:color w:val="231F20"/>
        </w:rPr>
        <w:t xml:space="preserve"> plants. </w:t>
      </w:r>
      <w:r>
        <w:rPr>
          <w:color w:val="231F20"/>
        </w:rPr>
        <w:t>Following this, we</w:t>
      </w:r>
      <w:r w:rsidR="00555F6D" w:rsidRPr="00EE2073">
        <w:rPr>
          <w:color w:val="231F20"/>
        </w:rPr>
        <w:t xml:space="preserve"> can speak of ecological sustainability</w:t>
      </w:r>
      <w:r>
        <w:rPr>
          <w:color w:val="231F20"/>
        </w:rPr>
        <w:t xml:space="preserve"> here</w:t>
      </w:r>
      <w:r w:rsidR="00555F6D" w:rsidRPr="00EE2073">
        <w:rPr>
          <w:color w:val="231F20"/>
        </w:rPr>
        <w:t xml:space="preserve">. A strong sustainability is represented by the transdisciplinary science of ecological economics, which considers, among other things, ecological and physical </w:t>
      </w:r>
      <w:r>
        <w:rPr>
          <w:color w:val="231F20"/>
        </w:rPr>
        <w:t>findings</w:t>
      </w:r>
      <w:r w:rsidR="00555F6D" w:rsidRPr="00EE2073">
        <w:rPr>
          <w:color w:val="231F20"/>
        </w:rPr>
        <w:t>. For example, ecological economics starts from the physical finding that the earth is a closed, thermodynamic</w:t>
      </w:r>
      <w:r>
        <w:rPr>
          <w:color w:val="231F20"/>
        </w:rPr>
        <w:t>,</w:t>
      </w:r>
      <w:r w:rsidR="00555F6D" w:rsidRPr="00EE2073">
        <w:rPr>
          <w:color w:val="231F20"/>
        </w:rPr>
        <w:t xml:space="preserve"> and materially non-growing system (cf. Costanza et al. 2001, p. 95). There is no material or matter exchange with other systems outside the earth. Energy is</w:t>
      </w:r>
      <w:r>
        <w:rPr>
          <w:color w:val="231F20"/>
        </w:rPr>
        <w:t xml:space="preserve"> only</w:t>
      </w:r>
      <w:r w:rsidR="00555F6D" w:rsidRPr="00EE2073">
        <w:rPr>
          <w:color w:val="231F20"/>
        </w:rPr>
        <w:t xml:space="preserve"> supplied</w:t>
      </w:r>
      <w:r>
        <w:rPr>
          <w:color w:val="231F20"/>
        </w:rPr>
        <w:t xml:space="preserve"> </w:t>
      </w:r>
      <w:r w:rsidR="00555F6D" w:rsidRPr="00EE2073">
        <w:rPr>
          <w:color w:val="231F20"/>
        </w:rPr>
        <w:t>in the form of solar radiation and energy losses occur as heat radiation. Since there is an energy exchange with systems outside the earth, like the sun, the earth is a closed, but</w:t>
      </w:r>
      <w:r>
        <w:rPr>
          <w:color w:val="231F20"/>
        </w:rPr>
        <w:t xml:space="preserve"> not</w:t>
      </w:r>
      <w:r w:rsidR="00555F6D" w:rsidRPr="00EE2073">
        <w:rPr>
          <w:color w:val="231F20"/>
        </w:rPr>
        <w:t xml:space="preserve"> isolated system. The economic system is only a subsystem of this earth. Consequently, ecological economics also considers </w:t>
      </w:r>
      <w:r w:rsidR="00555F6D" w:rsidRPr="00413A6B">
        <w:rPr>
          <w:color w:val="231F20"/>
        </w:rPr>
        <w:t xml:space="preserve">the scale of the economic system, which is largely not addressed by neoclassical economics. The </w:t>
      </w:r>
      <w:r w:rsidR="00555F6D" w:rsidRPr="00413A6B">
        <w:rPr>
          <w:b/>
          <w:color w:val="231F20"/>
        </w:rPr>
        <w:t xml:space="preserve">scale </w:t>
      </w:r>
      <w:r w:rsidR="00413A6B" w:rsidRPr="00413A6B">
        <w:rPr>
          <w:b/>
          <w:color w:val="231F20"/>
        </w:rPr>
        <w:t>consideration</w:t>
      </w:r>
      <w:r w:rsidR="00A7401F" w:rsidRPr="00A7401F">
        <w:rPr>
          <w:bCs/>
          <w:color w:val="231F20"/>
        </w:rPr>
        <w:t xml:space="preserve"> of </w:t>
      </w:r>
      <w:r w:rsidR="00555F6D" w:rsidRPr="00A7401F">
        <w:rPr>
          <w:bCs/>
          <w:color w:val="231F20"/>
        </w:rPr>
        <w:t xml:space="preserve">the </w:t>
      </w:r>
      <w:r w:rsidR="00555F6D" w:rsidRPr="00EE2073">
        <w:rPr>
          <w:color w:val="231F20"/>
        </w:rPr>
        <w:t xml:space="preserve">economic system is </w:t>
      </w:r>
      <w:r w:rsidR="00413A6B">
        <w:rPr>
          <w:color w:val="231F20"/>
        </w:rPr>
        <w:t>illustrated in</w:t>
      </w:r>
      <w:r w:rsidR="00555F6D" w:rsidRPr="00EE2073">
        <w:rPr>
          <w:color w:val="231F20"/>
        </w:rPr>
        <w:t xml:space="preserve"> the figure</w:t>
      </w:r>
      <w:r w:rsidR="00413A6B">
        <w:rPr>
          <w:color w:val="231F20"/>
        </w:rPr>
        <w:t xml:space="preserve"> below. </w:t>
      </w:r>
    </w:p>
    <w:p w14:paraId="0442AC14" w14:textId="77777777" w:rsidR="006D5486" w:rsidRPr="00EE2073" w:rsidRDefault="00555F6D">
      <w:r w:rsidRPr="00EE2073">
        <w:br w:type="column"/>
      </w:r>
    </w:p>
    <w:p w14:paraId="0CD035F0" w14:textId="77777777" w:rsidR="006D5486" w:rsidRPr="00EE2073" w:rsidRDefault="006D5486">
      <w:pPr>
        <w:pStyle w:val="BodyText"/>
        <w:rPr>
          <w:sz w:val="22"/>
        </w:rPr>
      </w:pPr>
    </w:p>
    <w:p w14:paraId="2AB1F448" w14:textId="77777777" w:rsidR="006D5486" w:rsidRPr="00EE2073" w:rsidRDefault="006D5486">
      <w:pPr>
        <w:pStyle w:val="BodyText"/>
        <w:rPr>
          <w:sz w:val="22"/>
        </w:rPr>
      </w:pPr>
    </w:p>
    <w:p w14:paraId="07F53B90" w14:textId="77777777" w:rsidR="006D5486" w:rsidRPr="00EE2073" w:rsidRDefault="006D5486">
      <w:pPr>
        <w:pStyle w:val="BodyText"/>
        <w:rPr>
          <w:sz w:val="22"/>
        </w:rPr>
      </w:pPr>
    </w:p>
    <w:p w14:paraId="65FAA8C6" w14:textId="77777777" w:rsidR="006D5486" w:rsidRPr="00EE2073" w:rsidRDefault="006D5486">
      <w:pPr>
        <w:pStyle w:val="BodyText"/>
        <w:rPr>
          <w:sz w:val="22"/>
        </w:rPr>
      </w:pPr>
    </w:p>
    <w:p w14:paraId="5C29AD3D" w14:textId="77777777" w:rsidR="006D5486" w:rsidRPr="00EE2073" w:rsidRDefault="006D5486">
      <w:pPr>
        <w:pStyle w:val="BodyText"/>
        <w:rPr>
          <w:sz w:val="22"/>
        </w:rPr>
      </w:pPr>
    </w:p>
    <w:p w14:paraId="45E7D9EC" w14:textId="77777777" w:rsidR="006D5486" w:rsidRPr="00EE2073" w:rsidRDefault="006D5486">
      <w:pPr>
        <w:pStyle w:val="BodyText"/>
        <w:rPr>
          <w:sz w:val="22"/>
        </w:rPr>
      </w:pPr>
    </w:p>
    <w:p w14:paraId="6AA007A0" w14:textId="77777777" w:rsidR="006D5486" w:rsidRPr="00EE2073" w:rsidRDefault="006D5486">
      <w:pPr>
        <w:pStyle w:val="BodyText"/>
        <w:rPr>
          <w:sz w:val="22"/>
        </w:rPr>
      </w:pPr>
    </w:p>
    <w:p w14:paraId="18517D9D" w14:textId="77777777" w:rsidR="006D5486" w:rsidRPr="00EE2073" w:rsidRDefault="006D5486">
      <w:pPr>
        <w:pStyle w:val="BodyText"/>
        <w:rPr>
          <w:sz w:val="22"/>
        </w:rPr>
      </w:pPr>
    </w:p>
    <w:p w14:paraId="094CA683" w14:textId="77777777" w:rsidR="006D5486" w:rsidRPr="00EE2073" w:rsidRDefault="006D5486">
      <w:pPr>
        <w:pStyle w:val="BodyText"/>
        <w:rPr>
          <w:sz w:val="22"/>
        </w:rPr>
      </w:pPr>
    </w:p>
    <w:p w14:paraId="14EDF7A4" w14:textId="5A1CEC3B" w:rsidR="00413A6B" w:rsidRDefault="00555F6D" w:rsidP="00413A6B">
      <w:pPr>
        <w:spacing w:line="290" w:lineRule="auto"/>
        <w:ind w:right="112"/>
        <w:rPr>
          <w:color w:val="231F20"/>
          <w:spacing w:val="-2"/>
          <w:sz w:val="18"/>
        </w:rPr>
      </w:pPr>
      <w:r w:rsidRPr="00413A6B">
        <w:rPr>
          <w:color w:val="231F20"/>
          <w:spacing w:val="-2"/>
          <w:sz w:val="18"/>
        </w:rPr>
        <w:t xml:space="preserve">Scale </w:t>
      </w:r>
      <w:r w:rsidR="00413A6B" w:rsidRPr="00413A6B">
        <w:rPr>
          <w:color w:val="231F20"/>
          <w:spacing w:val="-2"/>
          <w:sz w:val="18"/>
        </w:rPr>
        <w:t>consideration</w:t>
      </w:r>
      <w:r w:rsidRPr="00EE2073">
        <w:rPr>
          <w:color w:val="231F20"/>
          <w:spacing w:val="-2"/>
          <w:sz w:val="18"/>
        </w:rPr>
        <w:t xml:space="preserve"> </w:t>
      </w:r>
    </w:p>
    <w:p w14:paraId="3DF4FDEB" w14:textId="3267F2CB" w:rsidR="00116B68" w:rsidRPr="00EE2073" w:rsidRDefault="00413A6B" w:rsidP="00413A6B">
      <w:pPr>
        <w:spacing w:line="290" w:lineRule="auto"/>
        <w:ind w:right="112"/>
        <w:rPr>
          <w:sz w:val="18"/>
        </w:rPr>
      </w:pPr>
      <w:r>
        <w:rPr>
          <w:color w:val="808285"/>
          <w:spacing w:val="-2"/>
          <w:sz w:val="18"/>
        </w:rPr>
        <w:t>The consideration of</w:t>
      </w:r>
      <w:r w:rsidR="00555F6D" w:rsidRPr="00EE2073">
        <w:rPr>
          <w:color w:val="808285"/>
          <w:spacing w:val="-2"/>
          <w:sz w:val="18"/>
        </w:rPr>
        <w:t xml:space="preserve"> </w:t>
      </w:r>
      <w:r w:rsidR="00555F6D" w:rsidRPr="00EE2073">
        <w:rPr>
          <w:color w:val="808285"/>
          <w:sz w:val="18"/>
        </w:rPr>
        <w:t>scale in the representation of economic systems and their outcomes.</w:t>
      </w:r>
    </w:p>
    <w:p w14:paraId="7A8951C3" w14:textId="77777777" w:rsidR="006D5486" w:rsidRPr="00EE2073" w:rsidRDefault="006D5486">
      <w:pPr>
        <w:spacing w:line="290"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0112A3F3" w14:textId="77777777" w:rsidR="006D5486" w:rsidRPr="00EE2073" w:rsidRDefault="006D5486">
      <w:pPr>
        <w:pStyle w:val="BodyText"/>
      </w:pPr>
    </w:p>
    <w:p w14:paraId="4328495D" w14:textId="77777777" w:rsidR="006D5486" w:rsidRPr="00EE2073" w:rsidRDefault="006D5486">
      <w:pPr>
        <w:pStyle w:val="BodyText"/>
      </w:pPr>
    </w:p>
    <w:p w14:paraId="7B935571" w14:textId="77777777" w:rsidR="006D5486" w:rsidRPr="00EE2073" w:rsidRDefault="006D5486">
      <w:pPr>
        <w:pStyle w:val="BodyText"/>
      </w:pPr>
    </w:p>
    <w:p w14:paraId="5E41C17E" w14:textId="77777777" w:rsidR="006D5486" w:rsidRPr="00EE2073" w:rsidRDefault="006D5486">
      <w:pPr>
        <w:pStyle w:val="BodyText"/>
      </w:pPr>
    </w:p>
    <w:p w14:paraId="1BA8D8EA" w14:textId="77777777" w:rsidR="006D5486" w:rsidRPr="00EE2073" w:rsidRDefault="006D5486">
      <w:pPr>
        <w:pStyle w:val="BodyText"/>
      </w:pPr>
    </w:p>
    <w:p w14:paraId="37965031" w14:textId="77777777" w:rsidR="006D5486" w:rsidRPr="00EE2073" w:rsidRDefault="006D5486">
      <w:pPr>
        <w:pStyle w:val="BodyText"/>
      </w:pPr>
    </w:p>
    <w:p w14:paraId="1C8F30B5" w14:textId="77777777" w:rsidR="006D5486" w:rsidRPr="00EE2073" w:rsidRDefault="006D5486">
      <w:pPr>
        <w:pStyle w:val="BodyText"/>
      </w:pPr>
    </w:p>
    <w:p w14:paraId="3C4C5F7A" w14:textId="77777777" w:rsidR="006D5486" w:rsidRPr="00EE2073" w:rsidRDefault="006D5486">
      <w:pPr>
        <w:pStyle w:val="BodyText"/>
        <w:spacing w:before="4"/>
        <w:rPr>
          <w:sz w:val="25"/>
        </w:rPr>
      </w:pPr>
    </w:p>
    <w:p w14:paraId="58F7AF59" w14:textId="77777777" w:rsidR="006D5486" w:rsidRPr="00EE2073" w:rsidRDefault="00555F6D">
      <w:pPr>
        <w:pStyle w:val="BodyText"/>
        <w:ind w:left="2204"/>
      </w:pPr>
      <w:r w:rsidRPr="00EE2073">
        <w:rPr>
          <w:noProof/>
        </w:rPr>
        <w:drawing>
          <wp:inline distT="0" distB="0" distL="0" distR="0" wp14:anchorId="7EC1CB23" wp14:editId="6B9AEF74">
            <wp:extent cx="4968240" cy="316992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9" cstate="print"/>
                    <a:stretch>
                      <a:fillRect/>
                    </a:stretch>
                  </pic:blipFill>
                  <pic:spPr>
                    <a:xfrm>
                      <a:off x="0" y="0"/>
                      <a:ext cx="4968240" cy="3169920"/>
                    </a:xfrm>
                    <a:prstGeom prst="rect">
                      <a:avLst/>
                    </a:prstGeom>
                  </pic:spPr>
                </pic:pic>
              </a:graphicData>
            </a:graphic>
          </wp:inline>
        </w:drawing>
      </w:r>
    </w:p>
    <w:p w14:paraId="310ED5FB" w14:textId="77777777" w:rsidR="006D5486" w:rsidRPr="00EE2073" w:rsidRDefault="006D5486">
      <w:pPr>
        <w:pStyle w:val="BodyText"/>
        <w:spacing w:before="4"/>
        <w:rPr>
          <w:sz w:val="7"/>
        </w:rPr>
      </w:pPr>
    </w:p>
    <w:p w14:paraId="7ABE0020" w14:textId="30C84EAC" w:rsidR="00116B68" w:rsidRPr="00EE2073" w:rsidRDefault="00555F6D">
      <w:pPr>
        <w:pStyle w:val="BodyText"/>
        <w:spacing w:before="100" w:line="259" w:lineRule="auto"/>
        <w:ind w:left="2204" w:right="954"/>
        <w:jc w:val="both"/>
      </w:pPr>
      <w:r w:rsidRPr="00EE2073">
        <w:rPr>
          <w:color w:val="231F20"/>
        </w:rPr>
        <w:t xml:space="preserve">The economic system </w:t>
      </w:r>
      <w:r w:rsidR="00413A6B">
        <w:rPr>
          <w:color w:val="231F20"/>
        </w:rPr>
        <w:t xml:space="preserve">was previously </w:t>
      </w:r>
      <w:r w:rsidRPr="00EE2073">
        <w:rPr>
          <w:color w:val="231F20"/>
        </w:rPr>
        <w:t>small and empty (</w:t>
      </w:r>
      <w:r w:rsidR="00413A6B">
        <w:rPr>
          <w:color w:val="231F20"/>
        </w:rPr>
        <w:t>e</w:t>
      </w:r>
      <w:r w:rsidRPr="00EE2073">
        <w:rPr>
          <w:color w:val="231F20"/>
        </w:rPr>
        <w:t xml:space="preserve">mpty </w:t>
      </w:r>
      <w:r w:rsidR="00413A6B">
        <w:rPr>
          <w:color w:val="231F20"/>
        </w:rPr>
        <w:t>w</w:t>
      </w:r>
      <w:r w:rsidRPr="00EE2073">
        <w:rPr>
          <w:color w:val="231F20"/>
        </w:rPr>
        <w:t xml:space="preserve">orld): </w:t>
      </w:r>
      <w:r w:rsidR="00C8143A">
        <w:rPr>
          <w:color w:val="231F20"/>
        </w:rPr>
        <w:t>t</w:t>
      </w:r>
      <w:r w:rsidRPr="00EE2073">
        <w:rPr>
          <w:color w:val="231F20"/>
        </w:rPr>
        <w:t xml:space="preserve">he </w:t>
      </w:r>
      <w:r w:rsidR="00A5262C">
        <w:rPr>
          <w:color w:val="231F20"/>
        </w:rPr>
        <w:t>consumption</w:t>
      </w:r>
      <w:r w:rsidRPr="00EE2073">
        <w:rPr>
          <w:color w:val="231F20"/>
        </w:rPr>
        <w:t xml:space="preserve"> of so-called </w:t>
      </w:r>
      <w:r w:rsidRPr="00413A6B">
        <w:rPr>
          <w:i/>
          <w:iCs/>
          <w:color w:val="231F20"/>
        </w:rPr>
        <w:t>sources</w:t>
      </w:r>
      <w:r w:rsidRPr="00EE2073">
        <w:rPr>
          <w:color w:val="231F20"/>
        </w:rPr>
        <w:t xml:space="preserve"> (resources and energies; left arrow in each case) and the resulting wastes and pollutants (right arrow in each case), which are released </w:t>
      </w:r>
      <w:r w:rsidR="00413A6B">
        <w:rPr>
          <w:color w:val="231F20"/>
        </w:rPr>
        <w:t xml:space="preserve">into what are known as </w:t>
      </w:r>
      <w:r w:rsidRPr="00413A6B">
        <w:rPr>
          <w:i/>
          <w:iCs/>
          <w:color w:val="231F20"/>
        </w:rPr>
        <w:t>sinks</w:t>
      </w:r>
      <w:r w:rsidRPr="00EE2073">
        <w:rPr>
          <w:color w:val="231F20"/>
        </w:rPr>
        <w:t xml:space="preserve"> (atmosphere, water, soil), w</w:t>
      </w:r>
      <w:r w:rsidR="00C8143A">
        <w:rPr>
          <w:color w:val="231F20"/>
        </w:rPr>
        <w:t>ere small when</w:t>
      </w:r>
      <w:r w:rsidRPr="00EE2073">
        <w:rPr>
          <w:color w:val="231F20"/>
        </w:rPr>
        <w:t xml:space="preserve"> measured against the </w:t>
      </w:r>
      <w:r w:rsidR="00413A6B">
        <w:rPr>
          <w:color w:val="231F20"/>
        </w:rPr>
        <w:t>limitations</w:t>
      </w:r>
      <w:r w:rsidRPr="00EE2073">
        <w:rPr>
          <w:color w:val="231F20"/>
        </w:rPr>
        <w:t xml:space="preserve"> of the global ecosystem (shown as a circle). The throughput of resources and energy has grown rapidly in the past, so we</w:t>
      </w:r>
      <w:r w:rsidR="00413A6B">
        <w:rPr>
          <w:color w:val="231F20"/>
        </w:rPr>
        <w:t xml:space="preserve"> can</w:t>
      </w:r>
      <w:r w:rsidRPr="00EE2073">
        <w:rPr>
          <w:color w:val="231F20"/>
        </w:rPr>
        <w:t xml:space="preserve"> now speak of a full world. This pair of terms was coined by the economist and co-founder of ecological economics, Herman E. Daly (see Daly 1992). He was the originator of some basic rules that define how sustainable development can be implemented.</w:t>
      </w:r>
    </w:p>
    <w:p w14:paraId="596118FA" w14:textId="77777777" w:rsidR="006D5486" w:rsidRPr="00EE2073" w:rsidRDefault="006D5486">
      <w:pPr>
        <w:pStyle w:val="BodyText"/>
        <w:rPr>
          <w:sz w:val="24"/>
        </w:rPr>
      </w:pPr>
    </w:p>
    <w:p w14:paraId="6617D112" w14:textId="5393478A" w:rsidR="00116B68" w:rsidRPr="00EE2073" w:rsidRDefault="00555F6D">
      <w:pPr>
        <w:pStyle w:val="Heading7"/>
        <w:spacing w:before="198"/>
      </w:pPr>
      <w:r w:rsidRPr="00EE2073">
        <w:rPr>
          <w:color w:val="003946"/>
        </w:rPr>
        <w:t xml:space="preserve">Rules and </w:t>
      </w:r>
      <w:r w:rsidR="005B3420">
        <w:rPr>
          <w:color w:val="003946"/>
        </w:rPr>
        <w:t>S</w:t>
      </w:r>
      <w:r w:rsidRPr="00EE2073">
        <w:rPr>
          <w:color w:val="003946"/>
        </w:rPr>
        <w:t xml:space="preserve">trategies for </w:t>
      </w:r>
      <w:r w:rsidR="005B3420">
        <w:rPr>
          <w:color w:val="003946"/>
        </w:rPr>
        <w:t>S</w:t>
      </w:r>
      <w:r w:rsidRPr="00EE2073">
        <w:rPr>
          <w:color w:val="003946"/>
        </w:rPr>
        <w:t xml:space="preserve">ustainable </w:t>
      </w:r>
      <w:r w:rsidR="005B3420">
        <w:rPr>
          <w:color w:val="003946"/>
          <w:spacing w:val="-2"/>
        </w:rPr>
        <w:t>D</w:t>
      </w:r>
      <w:r w:rsidRPr="00EE2073">
        <w:rPr>
          <w:color w:val="003946"/>
          <w:spacing w:val="-2"/>
        </w:rPr>
        <w:t>evelopment</w:t>
      </w:r>
    </w:p>
    <w:p w14:paraId="391B833D" w14:textId="77777777" w:rsidR="006D5486" w:rsidRPr="00EE2073" w:rsidRDefault="006D5486">
      <w:pPr>
        <w:pStyle w:val="BodyText"/>
        <w:spacing w:before="6"/>
        <w:rPr>
          <w:rFonts w:ascii="Fira Sans"/>
          <w:sz w:val="16"/>
        </w:rPr>
      </w:pPr>
    </w:p>
    <w:p w14:paraId="6F868E67"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1811FE0E" w14:textId="77777777" w:rsidR="006D5486" w:rsidRPr="00EE2073" w:rsidRDefault="006D5486">
      <w:pPr>
        <w:pStyle w:val="BodyText"/>
        <w:rPr>
          <w:rFonts w:ascii="Fira Sans"/>
          <w:sz w:val="22"/>
        </w:rPr>
      </w:pPr>
    </w:p>
    <w:p w14:paraId="054C23A6" w14:textId="77777777" w:rsidR="006D5486" w:rsidRPr="00EE2073" w:rsidRDefault="006D5486">
      <w:pPr>
        <w:pStyle w:val="BodyText"/>
        <w:rPr>
          <w:rFonts w:ascii="Fira Sans"/>
          <w:sz w:val="22"/>
        </w:rPr>
      </w:pPr>
    </w:p>
    <w:p w14:paraId="5500527F" w14:textId="77777777" w:rsidR="006D5486" w:rsidRPr="00EE2073" w:rsidRDefault="006D5486">
      <w:pPr>
        <w:pStyle w:val="BodyText"/>
        <w:spacing w:before="11"/>
        <w:rPr>
          <w:rFonts w:ascii="Fira Sans"/>
          <w:sz w:val="30"/>
        </w:rPr>
      </w:pPr>
    </w:p>
    <w:p w14:paraId="3ABC8CB6" w14:textId="584CF5B9" w:rsidR="00116B68" w:rsidRPr="00EE2073" w:rsidRDefault="00555F6D">
      <w:pPr>
        <w:spacing w:line="290" w:lineRule="auto"/>
        <w:ind w:left="113" w:right="38" w:firstLine="742"/>
        <w:jc w:val="right"/>
        <w:rPr>
          <w:sz w:val="18"/>
        </w:rPr>
      </w:pPr>
      <w:r w:rsidRPr="00EE2073">
        <w:rPr>
          <w:color w:val="231F20"/>
          <w:spacing w:val="-2"/>
          <w:sz w:val="18"/>
        </w:rPr>
        <w:t xml:space="preserve">Daly's Rules </w:t>
      </w:r>
      <w:r w:rsidR="00457CE7">
        <w:rPr>
          <w:color w:val="808285"/>
          <w:sz w:val="18"/>
        </w:rPr>
        <w:t>M</w:t>
      </w:r>
      <w:r w:rsidRPr="00EE2073">
        <w:rPr>
          <w:color w:val="808285"/>
          <w:spacing w:val="-2"/>
          <w:sz w:val="18"/>
        </w:rPr>
        <w:t xml:space="preserve">anagement rules </w:t>
      </w:r>
      <w:r w:rsidR="00457CE7" w:rsidRPr="00457CE7">
        <w:rPr>
          <w:color w:val="808285"/>
          <w:spacing w:val="-2"/>
          <w:sz w:val="18"/>
        </w:rPr>
        <w:t>developed by Hermann Daly</w:t>
      </w:r>
      <w:r w:rsidR="00457CE7">
        <w:rPr>
          <w:color w:val="808285"/>
          <w:spacing w:val="-2"/>
          <w:sz w:val="18"/>
        </w:rPr>
        <w:t xml:space="preserve"> </w:t>
      </w:r>
      <w:r w:rsidRPr="00EE2073">
        <w:rPr>
          <w:color w:val="808285"/>
          <w:spacing w:val="-2"/>
          <w:sz w:val="18"/>
        </w:rPr>
        <w:t xml:space="preserve">for </w:t>
      </w:r>
      <w:r w:rsidRPr="00EE2073">
        <w:rPr>
          <w:color w:val="808285"/>
          <w:sz w:val="18"/>
        </w:rPr>
        <w:t>implementing sustainable development.</w:t>
      </w:r>
    </w:p>
    <w:p w14:paraId="6E6EEE8B" w14:textId="14B0B8A2" w:rsidR="00116B68" w:rsidRPr="00EE2073" w:rsidRDefault="00555F6D">
      <w:pPr>
        <w:pStyle w:val="BodyText"/>
        <w:spacing w:before="100" w:line="259" w:lineRule="auto"/>
        <w:ind w:left="113" w:right="955"/>
        <w:jc w:val="both"/>
      </w:pPr>
      <w:r w:rsidRPr="00EE2073">
        <w:br w:type="column"/>
      </w:r>
      <w:r w:rsidRPr="00EE2073">
        <w:rPr>
          <w:color w:val="231F20"/>
        </w:rPr>
        <w:t xml:space="preserve">Numerous rules for the sustainable </w:t>
      </w:r>
      <w:r w:rsidR="00A5262C">
        <w:rPr>
          <w:color w:val="231F20"/>
        </w:rPr>
        <w:t>consumption</w:t>
      </w:r>
      <w:r w:rsidRPr="00EE2073">
        <w:rPr>
          <w:color w:val="231F20"/>
        </w:rPr>
        <w:t xml:space="preserve"> of the world's resources and energies</w:t>
      </w:r>
      <w:r w:rsidR="00457CE7" w:rsidRPr="00457CE7">
        <w:t xml:space="preserve"> </w:t>
      </w:r>
      <w:r w:rsidR="00457CE7" w:rsidRPr="00457CE7">
        <w:rPr>
          <w:color w:val="231F20"/>
        </w:rPr>
        <w:t>have been established in the past</w:t>
      </w:r>
      <w:r w:rsidRPr="00EE2073">
        <w:rPr>
          <w:color w:val="231F20"/>
        </w:rPr>
        <w:t>. Based on the</w:t>
      </w:r>
      <w:r w:rsidR="00457CE7">
        <w:rPr>
          <w:color w:val="231F20"/>
        </w:rPr>
        <w:t xml:space="preserve"> </w:t>
      </w:r>
      <w:r w:rsidRPr="00EE2073">
        <w:rPr>
          <w:color w:val="231F20"/>
        </w:rPr>
        <w:t>thermodynamic</w:t>
      </w:r>
      <w:r w:rsidR="00457CE7">
        <w:rPr>
          <w:color w:val="231F20"/>
        </w:rPr>
        <w:t>ally closed</w:t>
      </w:r>
      <w:r w:rsidRPr="00EE2073">
        <w:rPr>
          <w:color w:val="231F20"/>
        </w:rPr>
        <w:t xml:space="preserve"> global ecosystem, Hermann E. Daly established the following three rules that emphasize ecological sustainability (</w:t>
      </w:r>
      <w:r w:rsidRPr="00EE2073">
        <w:rPr>
          <w:b/>
          <w:color w:val="231F20"/>
        </w:rPr>
        <w:t>Daly's Rules</w:t>
      </w:r>
      <w:r w:rsidRPr="00EE2073">
        <w:rPr>
          <w:color w:val="231F20"/>
        </w:rPr>
        <w:t xml:space="preserve">; </w:t>
      </w:r>
      <w:r w:rsidRPr="00457CE7">
        <w:rPr>
          <w:color w:val="231F20"/>
        </w:rPr>
        <w:t xml:space="preserve">cf. Daly </w:t>
      </w:r>
      <w:r w:rsidRPr="00457CE7">
        <w:rPr>
          <w:color w:val="231F20"/>
          <w:spacing w:val="-2"/>
        </w:rPr>
        <w:t>1990</w:t>
      </w:r>
      <w:r w:rsidRPr="00EE2073">
        <w:rPr>
          <w:color w:val="231F20"/>
          <w:spacing w:val="-2"/>
        </w:rPr>
        <w:t>):</w:t>
      </w:r>
    </w:p>
    <w:p w14:paraId="4B5E7AFC" w14:textId="77777777" w:rsidR="006D5486" w:rsidRPr="00EE2073" w:rsidRDefault="006D5486">
      <w:pPr>
        <w:pStyle w:val="BodyText"/>
        <w:rPr>
          <w:sz w:val="22"/>
        </w:rPr>
      </w:pPr>
    </w:p>
    <w:p w14:paraId="30C22ED4" w14:textId="43A71E3C" w:rsidR="00116B68" w:rsidRPr="00EE2073" w:rsidRDefault="00555F6D">
      <w:pPr>
        <w:pStyle w:val="ListParagraph"/>
        <w:numPr>
          <w:ilvl w:val="0"/>
          <w:numId w:val="38"/>
        </w:numPr>
        <w:tabs>
          <w:tab w:val="left" w:pos="394"/>
        </w:tabs>
        <w:spacing w:before="0" w:line="259" w:lineRule="auto"/>
        <w:ind w:right="1161"/>
        <w:jc w:val="both"/>
        <w:rPr>
          <w:sz w:val="20"/>
        </w:rPr>
      </w:pPr>
      <w:r w:rsidRPr="00EE2073">
        <w:rPr>
          <w:color w:val="231F20"/>
          <w:sz w:val="20"/>
        </w:rPr>
        <w:t>The rate of</w:t>
      </w:r>
      <w:r w:rsidR="00A5262C">
        <w:rPr>
          <w:color w:val="231F20"/>
          <w:sz w:val="20"/>
        </w:rPr>
        <w:t xml:space="preserve"> use</w:t>
      </w:r>
      <w:r w:rsidRPr="00EE2073">
        <w:rPr>
          <w:color w:val="231F20"/>
          <w:sz w:val="20"/>
        </w:rPr>
        <w:t xml:space="preserve"> of renewable resources and energies (</w:t>
      </w:r>
      <w:r w:rsidR="00311A7D">
        <w:rPr>
          <w:color w:val="231F20"/>
          <w:sz w:val="20"/>
        </w:rPr>
        <w:t xml:space="preserve">e.g., </w:t>
      </w:r>
      <w:r w:rsidRPr="00EE2073">
        <w:rPr>
          <w:color w:val="231F20"/>
          <w:sz w:val="20"/>
        </w:rPr>
        <w:t>air, water, soil, forest, biomass) is</w:t>
      </w:r>
      <w:r w:rsidR="00457CE7">
        <w:rPr>
          <w:color w:val="231F20"/>
          <w:sz w:val="20"/>
        </w:rPr>
        <w:t xml:space="preserve"> only</w:t>
      </w:r>
      <w:r w:rsidRPr="00EE2073">
        <w:rPr>
          <w:color w:val="231F20"/>
          <w:sz w:val="20"/>
        </w:rPr>
        <w:t xml:space="preserve"> sustainable if it does not exceed the rate of regeneration or renewal of the respective sources (regeneration rule).</w:t>
      </w:r>
    </w:p>
    <w:p w14:paraId="248B36E3" w14:textId="61C6C677" w:rsidR="00116B68" w:rsidRPr="00EE2073" w:rsidRDefault="00555F6D">
      <w:pPr>
        <w:pStyle w:val="ListParagraph"/>
        <w:numPr>
          <w:ilvl w:val="0"/>
          <w:numId w:val="38"/>
        </w:numPr>
        <w:tabs>
          <w:tab w:val="left" w:pos="394"/>
        </w:tabs>
        <w:spacing w:before="2" w:line="259" w:lineRule="auto"/>
        <w:ind w:right="1436"/>
        <w:jc w:val="both"/>
        <w:rPr>
          <w:sz w:val="20"/>
        </w:rPr>
      </w:pPr>
      <w:r w:rsidRPr="00EE2073">
        <w:rPr>
          <w:color w:val="231F20"/>
          <w:sz w:val="20"/>
        </w:rPr>
        <w:t>The rate of use of non-renewable resources and energ</w:t>
      </w:r>
      <w:r w:rsidR="003751AA">
        <w:rPr>
          <w:color w:val="231F20"/>
          <w:sz w:val="20"/>
        </w:rPr>
        <w:t>ies</w:t>
      </w:r>
      <w:r w:rsidRPr="00EE2073">
        <w:rPr>
          <w:color w:val="231F20"/>
          <w:sz w:val="20"/>
        </w:rPr>
        <w:t xml:space="preserve"> (e.g., minerals, petroleum, natural gas) must not exceed the possibility of replacing them with sustainably used renewable resources and energ</w:t>
      </w:r>
      <w:r w:rsidR="003751AA">
        <w:rPr>
          <w:color w:val="231F20"/>
          <w:sz w:val="20"/>
        </w:rPr>
        <w:t>ies</w:t>
      </w:r>
      <w:r w:rsidRPr="00EE2073">
        <w:rPr>
          <w:color w:val="231F20"/>
          <w:sz w:val="20"/>
        </w:rPr>
        <w:t xml:space="preserve"> (substitution rule).</w:t>
      </w:r>
    </w:p>
    <w:p w14:paraId="0BC55AF7" w14:textId="596F4507" w:rsidR="00116B68" w:rsidRPr="00EE2073" w:rsidRDefault="00555F6D">
      <w:pPr>
        <w:pStyle w:val="ListParagraph"/>
        <w:numPr>
          <w:ilvl w:val="0"/>
          <w:numId w:val="38"/>
        </w:numPr>
        <w:tabs>
          <w:tab w:val="left" w:pos="394"/>
        </w:tabs>
        <w:spacing w:before="2" w:line="259" w:lineRule="auto"/>
        <w:ind w:right="1231"/>
        <w:jc w:val="both"/>
        <w:rPr>
          <w:sz w:val="20"/>
        </w:rPr>
      </w:pPr>
      <w:r w:rsidRPr="00EE2073">
        <w:rPr>
          <w:color w:val="231F20"/>
          <w:sz w:val="20"/>
        </w:rPr>
        <w:t xml:space="preserve">The release of pollutants and wastes must not exceed the rate at which they can be </w:t>
      </w:r>
      <w:r w:rsidR="003751AA">
        <w:rPr>
          <w:color w:val="231F20"/>
          <w:sz w:val="20"/>
        </w:rPr>
        <w:t>broken down</w:t>
      </w:r>
      <w:r w:rsidRPr="00EE2073">
        <w:rPr>
          <w:color w:val="231F20"/>
          <w:sz w:val="20"/>
        </w:rPr>
        <w:t xml:space="preserve"> in the sinks (adjustment rule).</w:t>
      </w:r>
    </w:p>
    <w:p w14:paraId="273B1863" w14:textId="77777777" w:rsidR="006D5486" w:rsidRPr="00EE2073" w:rsidRDefault="006D5486">
      <w:pPr>
        <w:spacing w:line="259" w:lineRule="auto"/>
        <w:jc w:val="both"/>
        <w:rPr>
          <w:sz w:val="20"/>
        </w:rPr>
        <w:sectPr w:rsidR="006D5486" w:rsidRPr="00EE2073">
          <w:type w:val="continuous"/>
          <w:pgSz w:w="11910" w:h="16840"/>
          <w:pgMar w:top="1920" w:right="460" w:bottom="280" w:left="460" w:header="0" w:footer="0" w:gutter="0"/>
          <w:cols w:num="2" w:space="720" w:equalWidth="0">
            <w:col w:w="1848" w:space="243"/>
            <w:col w:w="8899"/>
          </w:cols>
        </w:sectPr>
      </w:pPr>
    </w:p>
    <w:p w14:paraId="21235599" w14:textId="77777777" w:rsidR="006D5486" w:rsidRPr="00EE2073" w:rsidRDefault="006D5486">
      <w:pPr>
        <w:pStyle w:val="BodyText"/>
      </w:pPr>
    </w:p>
    <w:p w14:paraId="63979AEF" w14:textId="77777777" w:rsidR="006D5486" w:rsidRPr="00EE2073" w:rsidRDefault="006D5486">
      <w:pPr>
        <w:pStyle w:val="BodyText"/>
        <w:spacing w:before="9"/>
        <w:rPr>
          <w:sz w:val="18"/>
        </w:rPr>
      </w:pPr>
    </w:p>
    <w:p w14:paraId="2D3F678F" w14:textId="321F0571" w:rsidR="00116B68" w:rsidRPr="00EE2073" w:rsidRDefault="00AE6B82">
      <w:pPr>
        <w:ind w:left="957"/>
        <w:rPr>
          <w:sz w:val="18"/>
        </w:rPr>
      </w:pPr>
      <w:r>
        <w:rPr>
          <w:color w:val="003946"/>
          <w:sz w:val="18"/>
        </w:rPr>
        <w:t>Fundamentals of Sustainability</w:t>
      </w:r>
    </w:p>
    <w:p w14:paraId="3A51115A" w14:textId="77777777" w:rsidR="006D5486" w:rsidRPr="00EE2073" w:rsidRDefault="006D5486">
      <w:pPr>
        <w:pStyle w:val="BodyText"/>
      </w:pPr>
    </w:p>
    <w:p w14:paraId="53138136" w14:textId="77777777" w:rsidR="006D5486" w:rsidRPr="00EE2073" w:rsidRDefault="006D5486">
      <w:pPr>
        <w:pStyle w:val="BodyText"/>
      </w:pPr>
    </w:p>
    <w:p w14:paraId="2E50D474" w14:textId="77777777" w:rsidR="006D5486" w:rsidRPr="00EE2073" w:rsidRDefault="006D5486">
      <w:pPr>
        <w:pStyle w:val="BodyText"/>
      </w:pPr>
    </w:p>
    <w:p w14:paraId="6DF325D4" w14:textId="77777777" w:rsidR="006D5486" w:rsidRPr="00EE2073" w:rsidRDefault="006D5486">
      <w:pPr>
        <w:pStyle w:val="BodyText"/>
      </w:pPr>
    </w:p>
    <w:p w14:paraId="23FF1EFE" w14:textId="77777777" w:rsidR="006D5486" w:rsidRPr="00EE2073" w:rsidRDefault="006D5486">
      <w:pPr>
        <w:pStyle w:val="BodyText"/>
        <w:spacing w:before="7"/>
        <w:rPr>
          <w:sz w:val="18"/>
        </w:rPr>
      </w:pPr>
    </w:p>
    <w:p w14:paraId="7474AAC5" w14:textId="127B3AFF" w:rsidR="00116B68" w:rsidRPr="00EE2073" w:rsidRDefault="00555F6D">
      <w:pPr>
        <w:pStyle w:val="BodyText"/>
        <w:spacing w:before="100" w:line="259" w:lineRule="auto"/>
        <w:ind w:left="957" w:right="2202"/>
        <w:jc w:val="both"/>
      </w:pPr>
      <w:r w:rsidRPr="00DB2515">
        <w:rPr>
          <w:color w:val="231F20"/>
        </w:rPr>
        <w:t>These rules are intended to maintain a constant, physical quantity of sources and sinks (constant capital stock) for people and their economic activities.</w:t>
      </w:r>
      <w:r w:rsidRPr="00EE2073">
        <w:rPr>
          <w:color w:val="231F20"/>
        </w:rPr>
        <w:t xml:space="preserve"> Daly refers to this economy as a steady state economy. </w:t>
      </w:r>
      <w:r w:rsidR="002A6075">
        <w:rPr>
          <w:color w:val="231F20"/>
        </w:rPr>
        <w:t>In establishing these rules</w:t>
      </w:r>
      <w:r w:rsidRPr="00EE2073">
        <w:rPr>
          <w:color w:val="231F20"/>
        </w:rPr>
        <w:t xml:space="preserve">, Daly attempted to operationalize the World Commission on Environment and Development's </w:t>
      </w:r>
      <w:r w:rsidR="003751AA">
        <w:rPr>
          <w:color w:val="231F20"/>
        </w:rPr>
        <w:t>idea</w:t>
      </w:r>
      <w:r w:rsidRPr="00EE2073">
        <w:rPr>
          <w:color w:val="231F20"/>
        </w:rPr>
        <w:t xml:space="preserve"> of sustainability, </w:t>
      </w:r>
      <w:r w:rsidR="002A6075">
        <w:rPr>
          <w:color w:val="231F20"/>
        </w:rPr>
        <w:t>since</w:t>
      </w:r>
      <w:r w:rsidRPr="00EE2073">
        <w:rPr>
          <w:color w:val="231F20"/>
        </w:rPr>
        <w:t xml:space="preserve"> a steady state economy with a constant capital stock can allow future generations to meet their resource and energy needs.</w:t>
      </w:r>
    </w:p>
    <w:p w14:paraId="06C41C9D" w14:textId="77777777" w:rsidR="006D5486" w:rsidRPr="00EE2073" w:rsidRDefault="006D5486">
      <w:pPr>
        <w:pStyle w:val="BodyText"/>
        <w:spacing w:before="1"/>
        <w:rPr>
          <w:sz w:val="22"/>
        </w:rPr>
      </w:pPr>
    </w:p>
    <w:p w14:paraId="3AC82EE5" w14:textId="5983C2DB" w:rsidR="00116B68" w:rsidRPr="00EE2073" w:rsidRDefault="00555F6D">
      <w:pPr>
        <w:pStyle w:val="BodyText"/>
        <w:spacing w:before="1" w:line="259" w:lineRule="auto"/>
        <w:ind w:left="957" w:right="2202" w:hanging="1"/>
        <w:jc w:val="both"/>
      </w:pPr>
      <w:r w:rsidRPr="00EE2073">
        <w:rPr>
          <w:color w:val="231F20"/>
        </w:rPr>
        <w:t xml:space="preserve">If we assume that the current </w:t>
      </w:r>
      <w:r w:rsidR="00A5262C">
        <w:rPr>
          <w:color w:val="231F20"/>
        </w:rPr>
        <w:t>consumption</w:t>
      </w:r>
      <w:r w:rsidRPr="00EE2073">
        <w:rPr>
          <w:color w:val="231F20"/>
        </w:rPr>
        <w:t xml:space="preserve"> of resources and energies is unsustainable, three sustainability strategies tie into Daly's rules: </w:t>
      </w:r>
      <w:r w:rsidR="002A6075">
        <w:rPr>
          <w:color w:val="231F20"/>
        </w:rPr>
        <w:t>e</w:t>
      </w:r>
      <w:r w:rsidRPr="00EE2073">
        <w:rPr>
          <w:color w:val="231F20"/>
        </w:rPr>
        <w:t xml:space="preserve">fficiency, </w:t>
      </w:r>
      <w:r w:rsidR="002A6075">
        <w:rPr>
          <w:color w:val="231F20"/>
        </w:rPr>
        <w:t>s</w:t>
      </w:r>
      <w:r w:rsidRPr="00EE2073">
        <w:rPr>
          <w:color w:val="231F20"/>
        </w:rPr>
        <w:t xml:space="preserve">ufficiency, and </w:t>
      </w:r>
      <w:r w:rsidR="002A6075">
        <w:rPr>
          <w:color w:val="231F20"/>
        </w:rPr>
        <w:t>c</w:t>
      </w:r>
      <w:r w:rsidRPr="00EE2073">
        <w:rPr>
          <w:color w:val="231F20"/>
        </w:rPr>
        <w:t>onsistency.</w:t>
      </w:r>
    </w:p>
    <w:p w14:paraId="52079E3B" w14:textId="77777777" w:rsidR="006D5486" w:rsidRPr="00EE2073" w:rsidRDefault="006D5486">
      <w:pPr>
        <w:pStyle w:val="BodyText"/>
        <w:spacing w:before="10"/>
        <w:rPr>
          <w:sz w:val="21"/>
        </w:rPr>
      </w:pPr>
    </w:p>
    <w:p w14:paraId="2CBBCD40" w14:textId="47C4CC96" w:rsidR="00116B68" w:rsidRPr="00EE2073" w:rsidRDefault="00555F6D">
      <w:pPr>
        <w:pStyle w:val="BodyText"/>
        <w:spacing w:line="259" w:lineRule="auto"/>
        <w:ind w:left="957" w:right="2201"/>
        <w:jc w:val="both"/>
      </w:pPr>
      <w:r w:rsidRPr="00EE2073">
        <w:rPr>
          <w:color w:val="231F20"/>
        </w:rPr>
        <w:t xml:space="preserve">The increase in efficiency refers to the resources and energies required for the production of products and services: </w:t>
      </w:r>
      <w:r w:rsidR="002A6075">
        <w:rPr>
          <w:color w:val="231F20"/>
        </w:rPr>
        <w:t>a</w:t>
      </w:r>
      <w:r w:rsidRPr="00EE2073">
        <w:rPr>
          <w:color w:val="231F20"/>
        </w:rPr>
        <w:t xml:space="preserve">ccording to the resource factor and the efficiency factor of the IPAT formula, efficiency increases when the resource and energy input per unit of goods decreases. This strategy has been popularized by Ernst Ulrich von Weizsäcker, among others (cf. Weizsäcker/Lovins/Lovins 1997; Weizsäcker et al. 2010). The Factor 4 and Factor 5 approaches describe ways to increase resource productivity (as the reciprocal of the resource factor) and energy productivity (as the reciprocal of the efficiency factor) by a factor of 4 and a factor of 5, respectively. A </w:t>
      </w:r>
      <w:r w:rsidR="002A6075">
        <w:rPr>
          <w:color w:val="231F20"/>
        </w:rPr>
        <w:t>selection of</w:t>
      </w:r>
      <w:r w:rsidRPr="00EE2073">
        <w:rPr>
          <w:color w:val="231F20"/>
        </w:rPr>
        <w:t xml:space="preserve"> examples from various </w:t>
      </w:r>
      <w:r w:rsidR="002A6075">
        <w:rPr>
          <w:color w:val="231F20"/>
        </w:rPr>
        <w:t>sectors</w:t>
      </w:r>
      <w:r w:rsidR="003751AA">
        <w:rPr>
          <w:color w:val="231F20"/>
        </w:rPr>
        <w:t xml:space="preserve"> is</w:t>
      </w:r>
      <w:r w:rsidRPr="00EE2073">
        <w:rPr>
          <w:color w:val="231F20"/>
        </w:rPr>
        <w:t xml:space="preserve"> intended to illustrate this (The examples of improvements in resource and energy productivity given in the works mentioned </w:t>
      </w:r>
      <w:r w:rsidR="002A6075">
        <w:rPr>
          <w:color w:val="231F20"/>
        </w:rPr>
        <w:t xml:space="preserve">typically </w:t>
      </w:r>
      <w:r w:rsidRPr="00EE2073">
        <w:rPr>
          <w:color w:val="231F20"/>
        </w:rPr>
        <w:t xml:space="preserve">result </w:t>
      </w:r>
      <w:r w:rsidR="002A6075">
        <w:rPr>
          <w:color w:val="231F20"/>
        </w:rPr>
        <w:t>from</w:t>
      </w:r>
      <w:r w:rsidRPr="00EE2073">
        <w:rPr>
          <w:color w:val="231F20"/>
        </w:rPr>
        <w:t xml:space="preserve"> the interaction of several measures and are intended to show existing possibilities. Many of these possibilities have not yet been fully implemented in practice. The following calculation examples are not taken from the </w:t>
      </w:r>
      <w:r w:rsidRPr="00EE2073">
        <w:rPr>
          <w:color w:val="231F20"/>
          <w:spacing w:val="-2"/>
        </w:rPr>
        <w:t xml:space="preserve">source </w:t>
      </w:r>
      <w:r w:rsidR="003751AA">
        <w:rPr>
          <w:color w:val="231F20"/>
        </w:rPr>
        <w:t>mentioned</w:t>
      </w:r>
      <w:r w:rsidRPr="00EE2073">
        <w:rPr>
          <w:color w:val="231F20"/>
          <w:spacing w:val="-2"/>
        </w:rPr>
        <w:t>):</w:t>
      </w:r>
    </w:p>
    <w:p w14:paraId="142A66BE" w14:textId="77777777" w:rsidR="006D5486" w:rsidRPr="00EE2073" w:rsidRDefault="006D5486">
      <w:pPr>
        <w:pStyle w:val="BodyText"/>
        <w:spacing w:before="5"/>
        <w:rPr>
          <w:sz w:val="22"/>
        </w:rPr>
      </w:pPr>
    </w:p>
    <w:p w14:paraId="66D5B218" w14:textId="3C89DA0F" w:rsidR="006D5486" w:rsidRPr="00662F1C" w:rsidRDefault="00555F6D" w:rsidP="00662F1C">
      <w:pPr>
        <w:pStyle w:val="ListParagraph"/>
        <w:numPr>
          <w:ilvl w:val="1"/>
          <w:numId w:val="38"/>
        </w:numPr>
        <w:tabs>
          <w:tab w:val="left" w:pos="1237"/>
          <w:tab w:val="left" w:pos="1238"/>
        </w:tabs>
        <w:spacing w:before="0" w:line="237" w:lineRule="auto"/>
        <w:ind w:right="2234"/>
        <w:rPr>
          <w:color w:val="231F20"/>
          <w:sz w:val="20"/>
          <w:szCs w:val="20"/>
        </w:rPr>
        <w:sectPr w:rsidR="006D5486" w:rsidRPr="00662F1C">
          <w:pgSz w:w="11910" w:h="16840"/>
          <w:pgMar w:top="960" w:right="460" w:bottom="280" w:left="460" w:header="0" w:footer="0" w:gutter="0"/>
          <w:cols w:space="720"/>
        </w:sectPr>
      </w:pPr>
      <w:r w:rsidRPr="00EE2073">
        <w:rPr>
          <w:color w:val="231F20"/>
          <w:sz w:val="20"/>
        </w:rPr>
        <w:t xml:space="preserve">The energy demand of a residential building in Germany is currently </w:t>
      </w:r>
      <w:r w:rsidR="002A6075">
        <w:rPr>
          <w:color w:val="231F20"/>
          <w:sz w:val="20"/>
        </w:rPr>
        <w:t>approx..</w:t>
      </w:r>
      <w:r w:rsidRPr="00EE2073">
        <w:rPr>
          <w:color w:val="231F20"/>
          <w:sz w:val="20"/>
        </w:rPr>
        <w:t xml:space="preserve"> 80 kWh per</w:t>
      </w:r>
      <w:r w:rsidR="00662F1C">
        <w:rPr>
          <w:color w:val="231F20"/>
          <w:sz w:val="20"/>
        </w:rPr>
        <w:t xml:space="preserve"> m</w:t>
      </w:r>
      <w:r w:rsidRPr="00EE2073">
        <w:rPr>
          <w:color w:val="231F20"/>
          <w:position w:val="7"/>
          <w:sz w:val="15"/>
        </w:rPr>
        <w:t xml:space="preserve">2 </w:t>
      </w:r>
      <w:r w:rsidRPr="00EE2073">
        <w:rPr>
          <w:color w:val="231F20"/>
          <w:sz w:val="20"/>
        </w:rPr>
        <w:t>and year. The energy productivity (living space per unit of energy) amounts to</w:t>
      </w:r>
      <w:r w:rsidR="002A6075" w:rsidRPr="002A6075">
        <w:rPr>
          <w:color w:val="231F20"/>
          <w:sz w:val="20"/>
        </w:rPr>
        <w:t xml:space="preserve"> </w:t>
      </w:r>
      <w:commentRangeStart w:id="12"/>
      <w:r w:rsidR="00466091" w:rsidRPr="008E3EE7">
        <w:rPr>
          <w:color w:val="231F20"/>
          <w:position w:val="11"/>
          <w:sz w:val="20"/>
          <w:szCs w:val="20"/>
        </w:rPr>
        <w:t xml:space="preserve"> </w:t>
      </w:r>
      <w:r w:rsidR="00662F1C">
        <w:rPr>
          <w:color w:val="231F20"/>
          <w:w w:val="110"/>
          <w:sz w:val="20"/>
          <w:szCs w:val="20"/>
        </w:rPr>
        <w:t>1/80 =</w:t>
      </w:r>
      <w:r w:rsidR="00466091" w:rsidRPr="008E3EE7">
        <w:rPr>
          <w:color w:val="231F20"/>
          <w:w w:val="110"/>
          <w:sz w:val="20"/>
          <w:szCs w:val="20"/>
        </w:rPr>
        <w:t xml:space="preserve"> </w:t>
      </w:r>
      <w:r w:rsidR="00466091" w:rsidRPr="008E3EE7">
        <w:rPr>
          <w:color w:val="231F20"/>
          <w:sz w:val="20"/>
          <w:szCs w:val="20"/>
        </w:rPr>
        <w:t>0.0125</w:t>
      </w:r>
      <w:commentRangeEnd w:id="12"/>
      <w:r w:rsidR="008E3EE7">
        <w:rPr>
          <w:rStyle w:val="CommentReference"/>
        </w:rPr>
        <w:commentReference w:id="12"/>
      </w:r>
      <w:r w:rsidR="00466091" w:rsidRPr="008E3EE7">
        <w:rPr>
          <w:color w:val="231F20"/>
          <w:sz w:val="20"/>
          <w:szCs w:val="20"/>
        </w:rPr>
        <w:t>.</w:t>
      </w:r>
      <w:r w:rsidR="003751AA">
        <w:rPr>
          <w:color w:val="231F20"/>
          <w:sz w:val="20"/>
          <w:szCs w:val="20"/>
        </w:rPr>
        <w:t xml:space="preserve"> </w:t>
      </w:r>
      <w:r w:rsidR="003751AA">
        <w:rPr>
          <w:color w:val="231F20"/>
          <w:position w:val="1"/>
          <w:sz w:val="20"/>
          <w:szCs w:val="20"/>
        </w:rPr>
        <w:t>A</w:t>
      </w:r>
      <w:r w:rsidR="003751AA" w:rsidRPr="00466091">
        <w:rPr>
          <w:color w:val="231F20"/>
          <w:position w:val="1"/>
          <w:sz w:val="20"/>
          <w:szCs w:val="20"/>
        </w:rPr>
        <w:t>pproximately</w:t>
      </w:r>
      <w:r w:rsidRPr="00466091">
        <w:rPr>
          <w:color w:val="231F20"/>
          <w:position w:val="1"/>
          <w:sz w:val="20"/>
          <w:szCs w:val="20"/>
        </w:rPr>
        <w:t xml:space="preserve"> five residential </w:t>
      </w:r>
      <w:r w:rsidR="00662F1C">
        <w:rPr>
          <w:color w:val="231F20"/>
          <w:position w:val="1"/>
          <w:sz w:val="20"/>
          <w:szCs w:val="20"/>
        </w:rPr>
        <w:t xml:space="preserve">buildings </w:t>
      </w:r>
      <w:r w:rsidR="003751AA">
        <w:rPr>
          <w:color w:val="231F20"/>
          <w:position w:val="1"/>
          <w:sz w:val="20"/>
          <w:szCs w:val="20"/>
        </w:rPr>
        <w:t xml:space="preserve">in the so-called </w:t>
      </w:r>
      <w:r w:rsidR="00662F1C">
        <w:rPr>
          <w:color w:val="231F20"/>
          <w:position w:val="1"/>
          <w:sz w:val="20"/>
          <w:szCs w:val="20"/>
        </w:rPr>
        <w:t>the passive house standard</w:t>
      </w:r>
      <w:r w:rsidR="003751AA">
        <w:rPr>
          <w:color w:val="231F20"/>
          <w:position w:val="1"/>
          <w:sz w:val="20"/>
          <w:szCs w:val="20"/>
        </w:rPr>
        <w:t xml:space="preserve"> could be supplied with this energy demand</w:t>
      </w:r>
      <w:r w:rsidR="00662F1C">
        <w:rPr>
          <w:color w:val="231F20"/>
          <w:position w:val="1"/>
          <w:sz w:val="20"/>
          <w:szCs w:val="20"/>
        </w:rPr>
        <w:t xml:space="preserve"> (approx. 15 kWh per meter and year) </w:t>
      </w:r>
      <w:r w:rsidRPr="00662F1C">
        <w:rPr>
          <w:color w:val="231F20"/>
          <w:sz w:val="20"/>
          <w:szCs w:val="20"/>
        </w:rPr>
        <w:t xml:space="preserve">(cf. </w:t>
      </w:r>
      <w:r w:rsidRPr="00662F1C">
        <w:rPr>
          <w:color w:val="231F20"/>
          <w:spacing w:val="-2"/>
          <w:sz w:val="20"/>
          <w:szCs w:val="20"/>
        </w:rPr>
        <w:t>Weizsäcker</w:t>
      </w:r>
      <w:r w:rsidR="00466091" w:rsidRPr="00662F1C">
        <w:rPr>
          <w:color w:val="231F20"/>
          <w:spacing w:val="-2"/>
          <w:sz w:val="20"/>
          <w:szCs w:val="20"/>
        </w:rPr>
        <w:t xml:space="preserve"> et al. 2010, p. 76ff.). The energy productivity </w:t>
      </w:r>
      <w:r w:rsidR="008E3EE7" w:rsidRPr="00662F1C">
        <w:rPr>
          <w:color w:val="231F20"/>
          <w:spacing w:val="-2"/>
          <w:sz w:val="20"/>
          <w:szCs w:val="20"/>
        </w:rPr>
        <w:t>amounts to</w:t>
      </w:r>
      <w:r w:rsidR="00662F1C">
        <w:rPr>
          <w:color w:val="231F20"/>
          <w:spacing w:val="-2"/>
          <w:sz w:val="20"/>
          <w:szCs w:val="20"/>
        </w:rPr>
        <w:t xml:space="preserve"> </w:t>
      </w:r>
      <w:r w:rsidR="00662F1C" w:rsidRPr="00662F1C">
        <w:rPr>
          <w:color w:val="231F20"/>
          <w:spacing w:val="-2"/>
          <w:sz w:val="20"/>
          <w:szCs w:val="20"/>
        </w:rPr>
        <w:t xml:space="preserve">5/80 = </w:t>
      </w:r>
      <w:r w:rsidR="00466091" w:rsidRPr="00662F1C">
        <w:rPr>
          <w:color w:val="231F20"/>
          <w:spacing w:val="-2"/>
          <w:sz w:val="20"/>
          <w:szCs w:val="20"/>
        </w:rPr>
        <w:t>0</w:t>
      </w:r>
      <w:r w:rsidR="008E3EE7" w:rsidRPr="00662F1C">
        <w:rPr>
          <w:color w:val="231F20"/>
          <w:spacing w:val="-2"/>
          <w:sz w:val="20"/>
          <w:szCs w:val="20"/>
        </w:rPr>
        <w:t xml:space="preserve">. </w:t>
      </w:r>
      <w:r w:rsidR="00466091" w:rsidRPr="00662F1C">
        <w:rPr>
          <w:color w:val="231F20"/>
          <w:spacing w:val="-2"/>
          <w:sz w:val="20"/>
          <w:szCs w:val="20"/>
        </w:rPr>
        <w:t>0625</w:t>
      </w:r>
      <w:r w:rsidR="008E3EE7" w:rsidRPr="00662F1C">
        <w:rPr>
          <w:color w:val="231F20"/>
          <w:spacing w:val="-2"/>
          <w:sz w:val="20"/>
          <w:szCs w:val="20"/>
        </w:rPr>
        <w:t xml:space="preserve">, i.e., it is higher </w:t>
      </w:r>
      <w:r w:rsidR="00662F1C" w:rsidRPr="00662F1C">
        <w:rPr>
          <w:color w:val="231F20"/>
          <w:spacing w:val="-2"/>
          <w:sz w:val="20"/>
          <w:szCs w:val="20"/>
        </w:rPr>
        <w:t>by a</w:t>
      </w:r>
      <w:r w:rsidR="008E3EE7" w:rsidRPr="00662F1C">
        <w:rPr>
          <w:color w:val="231F20"/>
          <w:spacing w:val="-2"/>
          <w:sz w:val="20"/>
          <w:szCs w:val="20"/>
        </w:rPr>
        <w:t xml:space="preserve"> factor of 5.</w:t>
      </w:r>
    </w:p>
    <w:p w14:paraId="23E00686" w14:textId="77777777" w:rsidR="00657518" w:rsidRPr="00EE2073" w:rsidRDefault="00657518" w:rsidP="008E3EE7">
      <w:pPr>
        <w:pStyle w:val="BodyText"/>
      </w:pPr>
    </w:p>
    <w:p w14:paraId="58C5EF71" w14:textId="175B6B18" w:rsidR="00116B68" w:rsidRPr="00EE2073" w:rsidRDefault="00555F6D">
      <w:pPr>
        <w:pStyle w:val="ListParagraph"/>
        <w:numPr>
          <w:ilvl w:val="1"/>
          <w:numId w:val="38"/>
        </w:numPr>
        <w:tabs>
          <w:tab w:val="left" w:pos="1237"/>
          <w:tab w:val="left" w:pos="1238"/>
        </w:tabs>
        <w:spacing w:line="254" w:lineRule="auto"/>
        <w:ind w:right="2248"/>
        <w:rPr>
          <w:sz w:val="20"/>
        </w:rPr>
      </w:pPr>
      <w:r w:rsidRPr="00EE2073">
        <w:rPr>
          <w:color w:val="231F20"/>
          <w:sz w:val="20"/>
        </w:rPr>
        <w:t xml:space="preserve">The global average water requirement for growing one kilogram of potatoes is </w:t>
      </w:r>
      <w:r w:rsidR="008E3EE7">
        <w:rPr>
          <w:color w:val="231F20"/>
          <w:sz w:val="20"/>
        </w:rPr>
        <w:t>approx.</w:t>
      </w:r>
      <w:r w:rsidRPr="00EE2073">
        <w:rPr>
          <w:color w:val="231F20"/>
          <w:sz w:val="20"/>
        </w:rPr>
        <w:t xml:space="preserve"> 1</w:t>
      </w:r>
      <w:r w:rsidR="008E3EE7">
        <w:rPr>
          <w:color w:val="231F20"/>
          <w:sz w:val="20"/>
        </w:rPr>
        <w:t xml:space="preserve"> m</w:t>
      </w:r>
      <w:r w:rsidRPr="00EE2073">
        <w:rPr>
          <w:color w:val="231F20"/>
          <w:position w:val="7"/>
          <w:sz w:val="15"/>
        </w:rPr>
        <w:t>3</w:t>
      </w:r>
      <w:r w:rsidR="008E3EE7">
        <w:rPr>
          <w:color w:val="231F20"/>
          <w:position w:val="7"/>
          <w:sz w:val="15"/>
        </w:rPr>
        <w:t xml:space="preserve"> </w:t>
      </w:r>
      <w:r w:rsidR="008E3EE7">
        <w:rPr>
          <w:color w:val="231F20"/>
          <w:sz w:val="20"/>
        </w:rPr>
        <w:t xml:space="preserve">. By </w:t>
      </w:r>
      <w:r w:rsidRPr="00EE2073">
        <w:rPr>
          <w:color w:val="231F20"/>
          <w:sz w:val="20"/>
        </w:rPr>
        <w:t>switching from field irrigation to irrigation directly at the plants (drip irrigation) and other measures, resource productivity could be increased by up to 70%. At the same time, yield could</w:t>
      </w:r>
      <w:r w:rsidR="00662F1C">
        <w:rPr>
          <w:color w:val="231F20"/>
          <w:sz w:val="20"/>
        </w:rPr>
        <w:t xml:space="preserve"> be</w:t>
      </w:r>
      <w:r w:rsidRPr="00EE2073">
        <w:rPr>
          <w:color w:val="231F20"/>
          <w:sz w:val="20"/>
        </w:rPr>
        <w:t xml:space="preserve"> increase</w:t>
      </w:r>
      <w:r w:rsidR="00662F1C">
        <w:rPr>
          <w:color w:val="231F20"/>
          <w:sz w:val="20"/>
        </w:rPr>
        <w:t>d</w:t>
      </w:r>
      <w:r w:rsidRPr="00EE2073">
        <w:rPr>
          <w:color w:val="231F20"/>
          <w:sz w:val="20"/>
        </w:rPr>
        <w:t xml:space="preserve"> by 90%. With 1</w:t>
      </w:r>
      <w:r w:rsidR="008E3EE7">
        <w:rPr>
          <w:color w:val="231F20"/>
          <w:sz w:val="20"/>
        </w:rPr>
        <w:t xml:space="preserve"> m</w:t>
      </w:r>
      <w:r w:rsidRPr="00EE2073">
        <w:rPr>
          <w:color w:val="231F20"/>
          <w:position w:val="7"/>
          <w:sz w:val="15"/>
        </w:rPr>
        <w:t xml:space="preserve">3 </w:t>
      </w:r>
      <w:r w:rsidR="008E3EE7">
        <w:rPr>
          <w:color w:val="231F20"/>
          <w:sz w:val="20"/>
        </w:rPr>
        <w:t>of water</w:t>
      </w:r>
      <w:r w:rsidRPr="00EE2073">
        <w:rPr>
          <w:color w:val="231F20"/>
          <w:w w:val="105"/>
          <w:sz w:val="20"/>
        </w:rPr>
        <w:t xml:space="preserve">, </w:t>
      </w:r>
      <w:r w:rsidRPr="00EE2073">
        <w:rPr>
          <w:color w:val="231F20"/>
          <w:sz w:val="20"/>
        </w:rPr>
        <w:t xml:space="preserve">3.23 kg of potatoes could be grown: </w:t>
      </w:r>
      <w:r w:rsidR="008E3EE7">
        <w:rPr>
          <w:color w:val="231F20"/>
          <w:w w:val="105"/>
          <w:sz w:val="20"/>
        </w:rPr>
        <w:t>r</w:t>
      </w:r>
      <w:r w:rsidRPr="00EE2073">
        <w:rPr>
          <w:color w:val="231F20"/>
          <w:w w:val="105"/>
          <w:sz w:val="20"/>
        </w:rPr>
        <w:t>esource productivity per m</w:t>
      </w:r>
      <w:r w:rsidR="00B66CDA" w:rsidRPr="00B66CDA">
        <w:rPr>
          <w:color w:val="231F20"/>
          <w:w w:val="105"/>
          <w:sz w:val="20"/>
          <w:vertAlign w:val="superscript"/>
        </w:rPr>
        <w:t>3</w:t>
      </w:r>
      <w:r w:rsidRPr="00EE2073">
        <w:rPr>
          <w:color w:val="231F20"/>
          <w:w w:val="105"/>
          <w:sz w:val="20"/>
        </w:rPr>
        <w:t xml:space="preserve"> of water increases by 70 % </w:t>
      </w:r>
      <w:r w:rsidRPr="00EE2073">
        <w:rPr>
          <w:rFonts w:ascii="Times New Roman" w:hAnsi="Times New Roman"/>
          <w:color w:val="231F20"/>
          <w:w w:val="105"/>
          <w:sz w:val="20"/>
        </w:rPr>
        <w:t xml:space="preserve">(1 kg + 0.70 kg (corresponds to 70 %) = 1.7 kg) </w:t>
      </w:r>
      <w:r w:rsidRPr="00EE2073">
        <w:rPr>
          <w:color w:val="231F20"/>
          <w:w w:val="105"/>
          <w:sz w:val="20"/>
        </w:rPr>
        <w:t xml:space="preserve">and yield increases by 90 % at the same time </w:t>
      </w:r>
      <w:r w:rsidRPr="00EE2073">
        <w:rPr>
          <w:rFonts w:ascii="Times New Roman" w:hAnsi="Times New Roman"/>
          <w:color w:val="231F20"/>
          <w:w w:val="105"/>
          <w:sz w:val="20"/>
        </w:rPr>
        <w:t xml:space="preserve">(1.7 kg + 1.53 kg (corresponds to 90 %) = 3.23 kg) </w:t>
      </w:r>
      <w:r w:rsidRPr="00EE2073">
        <w:rPr>
          <w:color w:val="231F20"/>
          <w:w w:val="105"/>
          <w:sz w:val="20"/>
        </w:rPr>
        <w:t>(cf. Weizsäcker et al. 2010, p. 172ff.). This corresponds to a factor of 3.23.</w:t>
      </w:r>
    </w:p>
    <w:p w14:paraId="7F774A61" w14:textId="77777777" w:rsidR="00657518" w:rsidRPr="00EE2073" w:rsidRDefault="00657518" w:rsidP="00657518">
      <w:pPr>
        <w:pStyle w:val="ListParagraph"/>
        <w:tabs>
          <w:tab w:val="left" w:pos="1237"/>
          <w:tab w:val="left" w:pos="1238"/>
        </w:tabs>
        <w:spacing w:line="254" w:lineRule="auto"/>
        <w:ind w:left="1237" w:right="2248" w:firstLine="0"/>
        <w:rPr>
          <w:sz w:val="20"/>
        </w:rPr>
      </w:pPr>
    </w:p>
    <w:p w14:paraId="3C7FA867" w14:textId="77777777" w:rsidR="00116B68" w:rsidRPr="00EE2073" w:rsidRDefault="00555F6D">
      <w:pPr>
        <w:pStyle w:val="ListParagraph"/>
        <w:numPr>
          <w:ilvl w:val="1"/>
          <w:numId w:val="38"/>
        </w:numPr>
        <w:tabs>
          <w:tab w:val="left" w:pos="1238"/>
        </w:tabs>
        <w:spacing w:before="4" w:line="259" w:lineRule="auto"/>
        <w:ind w:right="2272"/>
        <w:jc w:val="both"/>
        <w:rPr>
          <w:sz w:val="20"/>
        </w:rPr>
      </w:pPr>
      <w:r w:rsidRPr="00EE2073">
        <w:rPr>
          <w:color w:val="231F20"/>
          <w:sz w:val="20"/>
        </w:rPr>
        <w:t>In the case of trucks, the mileage per liter of fuel can be improved by a factor of 5 by lowering the air/rolling resistance and improving the drive technology (cf. Weizsäcker et al. 2010, p. 209).</w:t>
      </w:r>
    </w:p>
    <w:p w14:paraId="76CE809B" w14:textId="77777777" w:rsidR="006D5486" w:rsidRPr="00EE2073" w:rsidRDefault="006D5486">
      <w:pPr>
        <w:spacing w:line="259" w:lineRule="auto"/>
        <w:jc w:val="both"/>
        <w:rPr>
          <w:sz w:val="20"/>
        </w:rPr>
        <w:sectPr w:rsidR="006D5486" w:rsidRPr="00EE2073">
          <w:type w:val="continuous"/>
          <w:pgSz w:w="11910" w:h="16840"/>
          <w:pgMar w:top="1920" w:right="460" w:bottom="280" w:left="460" w:header="0" w:footer="0" w:gutter="0"/>
          <w:cols w:space="720"/>
        </w:sectPr>
      </w:pPr>
    </w:p>
    <w:p w14:paraId="6B28C453" w14:textId="77777777" w:rsidR="006D5486" w:rsidRPr="00EE2073" w:rsidRDefault="006D5486">
      <w:pPr>
        <w:pStyle w:val="BodyText"/>
      </w:pPr>
    </w:p>
    <w:p w14:paraId="16009479" w14:textId="77777777" w:rsidR="006D5486" w:rsidRPr="00EE2073" w:rsidRDefault="006D5486">
      <w:pPr>
        <w:pStyle w:val="BodyText"/>
      </w:pPr>
    </w:p>
    <w:p w14:paraId="2F4CA439" w14:textId="77777777" w:rsidR="006D5486" w:rsidRPr="00EE2073" w:rsidRDefault="006D5486">
      <w:pPr>
        <w:pStyle w:val="BodyText"/>
      </w:pPr>
    </w:p>
    <w:p w14:paraId="2A44F660" w14:textId="77777777" w:rsidR="006D5486" w:rsidRPr="00EE2073" w:rsidRDefault="006D5486">
      <w:pPr>
        <w:pStyle w:val="BodyText"/>
      </w:pPr>
    </w:p>
    <w:p w14:paraId="32AC8848" w14:textId="77777777" w:rsidR="006D5486" w:rsidRPr="00EE2073" w:rsidRDefault="006D5486">
      <w:pPr>
        <w:pStyle w:val="BodyText"/>
      </w:pPr>
    </w:p>
    <w:p w14:paraId="1FF50FF8" w14:textId="77777777" w:rsidR="006D5486" w:rsidRPr="00EE2073" w:rsidRDefault="006D5486">
      <w:pPr>
        <w:pStyle w:val="BodyText"/>
      </w:pPr>
    </w:p>
    <w:p w14:paraId="17726075" w14:textId="77777777" w:rsidR="006D5486" w:rsidRPr="00EE2073" w:rsidRDefault="006D5486">
      <w:pPr>
        <w:pStyle w:val="BodyText"/>
      </w:pPr>
    </w:p>
    <w:p w14:paraId="19EB274C" w14:textId="77777777" w:rsidR="006D5486" w:rsidRPr="00EE2073" w:rsidRDefault="006D5486">
      <w:pPr>
        <w:pStyle w:val="BodyText"/>
        <w:spacing w:before="4"/>
        <w:rPr>
          <w:sz w:val="15"/>
        </w:rPr>
      </w:pPr>
    </w:p>
    <w:p w14:paraId="086C55E8" w14:textId="63EA0189" w:rsidR="00116B68" w:rsidRPr="00EE2073" w:rsidRDefault="00555F6D">
      <w:pPr>
        <w:pStyle w:val="BodyText"/>
        <w:spacing w:before="100" w:line="259" w:lineRule="auto"/>
        <w:ind w:left="2204" w:right="954"/>
        <w:jc w:val="both"/>
      </w:pPr>
      <w:r w:rsidRPr="00EE2073">
        <w:rPr>
          <w:color w:val="231F20"/>
        </w:rPr>
        <w:t xml:space="preserve">Unfortunately, the efficiency strategy is associated with an unpleasant side effect: </w:t>
      </w:r>
      <w:r w:rsidR="00662F1C">
        <w:rPr>
          <w:color w:val="231F20"/>
        </w:rPr>
        <w:t xml:space="preserve">what is known as the </w:t>
      </w:r>
      <w:r w:rsidRPr="00EE2073">
        <w:rPr>
          <w:color w:val="231F20"/>
        </w:rPr>
        <w:t>rebound effect or</w:t>
      </w:r>
      <w:r w:rsidR="00B66CDA">
        <w:rPr>
          <w:color w:val="231F20"/>
        </w:rPr>
        <w:t xml:space="preserve"> the</w:t>
      </w:r>
      <w:r w:rsidRPr="00EE2073">
        <w:rPr>
          <w:color w:val="231F20"/>
        </w:rPr>
        <w:t xml:space="preserve"> Khazzoom-Brookes postulate (cf. Weizsäcker et al. 2010, p. 289ff.). According to this, an increase in efficiency follows a fundamental economic logic: a good that costs less is in greater demand. This means, </w:t>
      </w:r>
      <w:r w:rsidR="00662F1C">
        <w:rPr>
          <w:color w:val="231F20"/>
        </w:rPr>
        <w:t>e.g.</w:t>
      </w:r>
      <w:r w:rsidRPr="00EE2073">
        <w:rPr>
          <w:color w:val="231F20"/>
        </w:rPr>
        <w:t>, that</w:t>
      </w:r>
      <w:r w:rsidR="00662F1C">
        <w:rPr>
          <w:color w:val="231F20"/>
        </w:rPr>
        <w:t xml:space="preserve"> the</w:t>
      </w:r>
      <w:r w:rsidRPr="00EE2073">
        <w:rPr>
          <w:color w:val="231F20"/>
        </w:rPr>
        <w:t xml:space="preserve"> lower gasoline consumption of a car leads to lower costs and th</w:t>
      </w:r>
      <w:r w:rsidR="00662F1C">
        <w:rPr>
          <w:color w:val="231F20"/>
        </w:rPr>
        <w:t>at</w:t>
      </w:r>
      <w:r w:rsidRPr="00EE2073">
        <w:rPr>
          <w:color w:val="231F20"/>
        </w:rPr>
        <w:t xml:space="preserve"> car is therefore used more often because it is now cheaper. Efficiency gains are th</w:t>
      </w:r>
      <w:r w:rsidR="00662F1C">
        <w:rPr>
          <w:color w:val="231F20"/>
        </w:rPr>
        <w:t>us</w:t>
      </w:r>
      <w:r w:rsidRPr="00EE2073">
        <w:rPr>
          <w:color w:val="231F20"/>
        </w:rPr>
        <w:t xml:space="preserve"> reduced by the rebound effect. In extreme cases, energy consumption even increases as a result of efficiency gains. We then speak of a backfire (cf. in detail in Pehnt 2010, p. 5ff.).</w:t>
      </w:r>
    </w:p>
    <w:p w14:paraId="15E34971" w14:textId="77777777" w:rsidR="006D5486" w:rsidRPr="00EE2073" w:rsidRDefault="006D5486">
      <w:pPr>
        <w:pStyle w:val="BodyText"/>
        <w:spacing w:before="3"/>
        <w:rPr>
          <w:sz w:val="22"/>
        </w:rPr>
      </w:pPr>
    </w:p>
    <w:p w14:paraId="3F285AA1" w14:textId="31B52F36" w:rsidR="00116B68" w:rsidRPr="00EE2073" w:rsidRDefault="00BB2BD0">
      <w:pPr>
        <w:pStyle w:val="BodyText"/>
        <w:spacing w:line="259" w:lineRule="auto"/>
        <w:ind w:left="2204" w:right="954"/>
        <w:jc w:val="both"/>
      </w:pPr>
      <w:r>
        <w:rPr>
          <w:color w:val="231F20"/>
        </w:rPr>
        <w:t>In contrast, s</w:t>
      </w:r>
      <w:r w:rsidR="00555F6D" w:rsidRPr="00EE2073">
        <w:rPr>
          <w:color w:val="231F20"/>
        </w:rPr>
        <w:t xml:space="preserve">ufficiency ties in with the demand factor of the IPAT formula. A sufficiency strategy questions the meaningfulness of consumption patterns, </w:t>
      </w:r>
      <w:r>
        <w:rPr>
          <w:color w:val="231F20"/>
        </w:rPr>
        <w:t>since</w:t>
      </w:r>
      <w:r w:rsidRPr="00BB2BD0">
        <w:t xml:space="preserve"> </w:t>
      </w:r>
      <w:r w:rsidRPr="00BB2BD0">
        <w:rPr>
          <w:color w:val="231F20"/>
        </w:rPr>
        <w:t xml:space="preserve">the environmental impact </w:t>
      </w:r>
      <w:r w:rsidRPr="00BB2BD0">
        <w:rPr>
          <w:i/>
          <w:iCs/>
          <w:color w:val="231F20"/>
        </w:rPr>
        <w:t>I</w:t>
      </w:r>
      <w:r w:rsidRPr="00BB2BD0">
        <w:rPr>
          <w:color w:val="231F20"/>
        </w:rPr>
        <w:t xml:space="preserve"> can be </w:t>
      </w:r>
      <w:r>
        <w:rPr>
          <w:color w:val="231F20"/>
        </w:rPr>
        <w:t>lowered</w:t>
      </w:r>
      <w:r w:rsidR="00555F6D" w:rsidRPr="00EE2073">
        <w:rPr>
          <w:color w:val="231F20"/>
        </w:rPr>
        <w:t xml:space="preserve"> by reducing or </w:t>
      </w:r>
      <w:r>
        <w:rPr>
          <w:color w:val="231F20"/>
        </w:rPr>
        <w:t>foregoing</w:t>
      </w:r>
      <w:r w:rsidR="00555F6D" w:rsidRPr="00EE2073">
        <w:rPr>
          <w:color w:val="231F20"/>
        </w:rPr>
        <w:t xml:space="preserve"> particularly resource and energy-intensive products and services,. Sufficiency can also be translated as frugality (cf. Weizsäcker et al. 2010, p. 356). This strategy is as plausible as it is controversial, </w:t>
      </w:r>
      <w:r>
        <w:rPr>
          <w:color w:val="231F20"/>
        </w:rPr>
        <w:t>since</w:t>
      </w:r>
      <w:r w:rsidR="00555F6D" w:rsidRPr="00EE2073">
        <w:rPr>
          <w:color w:val="231F20"/>
        </w:rPr>
        <w:t xml:space="preserve"> it questions the sovereignty of demanders</w:t>
      </w:r>
      <w:r>
        <w:rPr>
          <w:color w:val="231F20"/>
        </w:rPr>
        <w:t xml:space="preserve"> that</w:t>
      </w:r>
      <w:r w:rsidR="00555F6D" w:rsidRPr="00EE2073">
        <w:rPr>
          <w:color w:val="231F20"/>
        </w:rPr>
        <w:t xml:space="preserve"> is essential in the neoclassical market model. Sufficiency can be strikingly distinguished from the neoclassical rationality of utility and profit maximization as </w:t>
      </w:r>
      <w:r w:rsidR="00125989">
        <w:rPr>
          <w:color w:val="231F20"/>
        </w:rPr>
        <w:t>“</w:t>
      </w:r>
      <w:r w:rsidR="00555F6D" w:rsidRPr="00EE2073">
        <w:rPr>
          <w:color w:val="231F20"/>
        </w:rPr>
        <w:t>having enough of having more and more.</w:t>
      </w:r>
      <w:r w:rsidR="00125989">
        <w:rPr>
          <w:color w:val="231F20"/>
        </w:rPr>
        <w:t>”</w:t>
      </w:r>
      <w:r w:rsidR="00555F6D" w:rsidRPr="00EE2073">
        <w:rPr>
          <w:color w:val="231F20"/>
        </w:rPr>
        <w:t xml:space="preserve"> In the prevailing growth economy and society, the acceptance of sufficiency approaches is rather low (cf. Kanning 2013, p. 35). </w:t>
      </w:r>
      <w:r>
        <w:rPr>
          <w:color w:val="231F20"/>
        </w:rPr>
        <w:t>Nevertheless</w:t>
      </w:r>
      <w:r w:rsidR="00555F6D" w:rsidRPr="00EE2073">
        <w:rPr>
          <w:color w:val="231F20"/>
        </w:rPr>
        <w:t xml:space="preserve">, even major proponents of the efficiency strategy recognize the need for sufficiency approaches (cf. Weizsäcker et al. 2010, p. 356). </w:t>
      </w:r>
      <w:r w:rsidR="00B66CDA">
        <w:rPr>
          <w:color w:val="231F20"/>
        </w:rPr>
        <w:t>For example, s</w:t>
      </w:r>
      <w:r w:rsidR="00555F6D" w:rsidRPr="00EE2073">
        <w:rPr>
          <w:color w:val="231F20"/>
        </w:rPr>
        <w:t>ufficiency offerings in the sharing economy</w:t>
      </w:r>
      <w:r w:rsidR="00B66CDA">
        <w:rPr>
          <w:color w:val="231F20"/>
        </w:rPr>
        <w:t xml:space="preserve"> </w:t>
      </w:r>
      <w:r w:rsidR="00555F6D" w:rsidRPr="00EE2073">
        <w:rPr>
          <w:color w:val="231F20"/>
        </w:rPr>
        <w:t>are increasingly finding customers for whom the focus is on using rather than owning, as in the case of car sharing.</w:t>
      </w:r>
    </w:p>
    <w:p w14:paraId="4F472C55" w14:textId="77777777" w:rsidR="006D5486" w:rsidRPr="00EE2073" w:rsidRDefault="006D5486">
      <w:pPr>
        <w:pStyle w:val="BodyText"/>
        <w:spacing w:before="7"/>
        <w:rPr>
          <w:sz w:val="22"/>
        </w:rPr>
      </w:pPr>
    </w:p>
    <w:p w14:paraId="0A29B8EB" w14:textId="536C16E4" w:rsidR="00116B68" w:rsidRPr="00EE2073" w:rsidRDefault="00555F6D">
      <w:pPr>
        <w:pStyle w:val="BodyText"/>
        <w:spacing w:line="259" w:lineRule="auto"/>
        <w:ind w:left="2204" w:right="954"/>
        <w:jc w:val="both"/>
      </w:pPr>
      <w:r w:rsidRPr="00EE2073">
        <w:rPr>
          <w:color w:val="231F20"/>
        </w:rPr>
        <w:t>The consistency strategy aims most clearly at Daly's sustainability rules by attempting to harmonize anthropogenic resource and energ</w:t>
      </w:r>
      <w:r w:rsidR="00B66CDA">
        <w:rPr>
          <w:color w:val="231F20"/>
        </w:rPr>
        <w:t>y</w:t>
      </w:r>
      <w:r w:rsidRPr="00EE2073">
        <w:rPr>
          <w:color w:val="231F20"/>
        </w:rPr>
        <w:t xml:space="preserve"> inputs with the natural processes of sources and sinks. </w:t>
      </w:r>
      <w:r w:rsidR="00BB2BD0">
        <w:rPr>
          <w:color w:val="231F20"/>
        </w:rPr>
        <w:t xml:space="preserve">Therefore, </w:t>
      </w:r>
      <w:r w:rsidRPr="00EE2073">
        <w:rPr>
          <w:color w:val="231F20"/>
        </w:rPr>
        <w:t xml:space="preserve">in contrast to efficiency and sufficiency, </w:t>
      </w:r>
      <w:r w:rsidR="00BB2BD0">
        <w:rPr>
          <w:color w:val="231F20"/>
        </w:rPr>
        <w:t>consistency</w:t>
      </w:r>
      <w:r w:rsidRPr="00EE2073">
        <w:rPr>
          <w:color w:val="231F20"/>
        </w:rPr>
        <w:t xml:space="preserve"> </w:t>
      </w:r>
      <w:r w:rsidR="00BB2BD0">
        <w:rPr>
          <w:color w:val="231F20"/>
        </w:rPr>
        <w:t xml:space="preserve">more so </w:t>
      </w:r>
      <w:r w:rsidRPr="00EE2073">
        <w:rPr>
          <w:color w:val="231F20"/>
        </w:rPr>
        <w:t xml:space="preserve">means </w:t>
      </w:r>
      <w:r w:rsidR="00BB2BD0">
        <w:rPr>
          <w:color w:val="231F20"/>
        </w:rPr>
        <w:t>an adjustment of resource and energy inputs than a reduction.</w:t>
      </w:r>
      <w:r w:rsidRPr="00EE2073">
        <w:rPr>
          <w:color w:val="231F20"/>
        </w:rPr>
        <w:t xml:space="preserve"> (</w:t>
      </w:r>
      <w:r w:rsidR="008C7E44">
        <w:rPr>
          <w:color w:val="231F20"/>
        </w:rPr>
        <w:t>cf.</w:t>
      </w:r>
      <w:r w:rsidRPr="00EE2073">
        <w:rPr>
          <w:color w:val="231F20"/>
        </w:rPr>
        <w:t xml:space="preserve"> Kanning 2013, p. 35). Measures to improve consistency can be applied to the resource factor of the IPAT formula by changing the type of resource</w:t>
      </w:r>
      <w:r w:rsidR="00BB2BD0">
        <w:rPr>
          <w:color w:val="231F20"/>
        </w:rPr>
        <w:t>,</w:t>
      </w:r>
      <w:r w:rsidRPr="00EE2073">
        <w:rPr>
          <w:color w:val="231F20"/>
        </w:rPr>
        <w:t xml:space="preserve"> rather than reducing the resource input. One example is the replacement of petroleum-based plastic fibers with natural fibers for seat covers in vehicles.</w:t>
      </w:r>
    </w:p>
    <w:p w14:paraId="1B1DCCCC" w14:textId="4FB86B71" w:rsidR="006D5486" w:rsidRPr="00EE2073" w:rsidRDefault="006D5486" w:rsidP="00BE1A69">
      <w:pPr>
        <w:pStyle w:val="BodyText"/>
        <w:spacing w:before="20" w:line="259" w:lineRule="auto"/>
        <w:ind w:right="2200"/>
        <w:jc w:val="both"/>
        <w:sectPr w:rsidR="006D5486" w:rsidRPr="00EE2073">
          <w:headerReference w:type="even" r:id="rId20"/>
          <w:headerReference w:type="default" r:id="rId21"/>
          <w:pgSz w:w="11910" w:h="16840"/>
          <w:pgMar w:top="960" w:right="460" w:bottom="280" w:left="460" w:header="0" w:footer="0" w:gutter="0"/>
          <w:cols w:space="720"/>
        </w:sectPr>
      </w:pPr>
    </w:p>
    <w:p w14:paraId="549BA18A" w14:textId="77777777" w:rsidR="006D5486" w:rsidRPr="00EE2073" w:rsidRDefault="006D5486" w:rsidP="00BE1A69">
      <w:pPr>
        <w:pStyle w:val="BodyText"/>
        <w:rPr>
          <w:sz w:val="15"/>
        </w:rPr>
      </w:pPr>
    </w:p>
    <w:sectPr w:rsidR="006D5486" w:rsidRPr="00EE2073">
      <w:headerReference w:type="even" r:id="rId22"/>
      <w:headerReference w:type="default" r:id="rId23"/>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2-21T12:33:00Z" w:initials="KL">
    <w:p w14:paraId="1E59932A" w14:textId="77777777" w:rsidR="00116B68" w:rsidRDefault="00555F6D">
      <w:pPr>
        <w:pStyle w:val="CommentText"/>
      </w:pPr>
      <w:r>
        <w:rPr>
          <w:rStyle w:val="CommentReference"/>
        </w:rPr>
        <w:annotationRef/>
      </w:r>
      <w:r>
        <w:t>EN term: Course Book</w:t>
      </w:r>
    </w:p>
  </w:comment>
  <w:comment w:id="1" w:author="Kiviniemi, Leena" w:date="2022-12-21T12:35:00Z" w:initials="KL">
    <w:p w14:paraId="6D6F6B6D" w14:textId="77777777" w:rsidR="00116B68" w:rsidRDefault="00555F6D">
      <w:pPr>
        <w:pStyle w:val="CommentText"/>
      </w:pPr>
      <w:r>
        <w:rPr>
          <w:rStyle w:val="CommentReference"/>
        </w:rPr>
        <w:annotationRef/>
      </w:r>
      <w:r>
        <w:t>EN term: Learning Objectives</w:t>
      </w:r>
    </w:p>
  </w:comment>
  <w:comment w:id="2" w:author="Translator" w:date="2023-01-29T03:35:00Z" w:initials="MH">
    <w:p w14:paraId="17ADD731" w14:textId="77777777" w:rsidR="00AC3ACB" w:rsidRDefault="00AC3ACB" w:rsidP="00AF5E57">
      <w:pPr>
        <w:pStyle w:val="CommentText"/>
      </w:pPr>
      <w:r>
        <w:rPr>
          <w:rStyle w:val="CommentReference"/>
        </w:rPr>
        <w:annotationRef/>
      </w:r>
      <w:r>
        <w:t xml:space="preserve">Mary:  In this broad context, the translation of </w:t>
      </w:r>
      <w:r>
        <w:rPr>
          <w:i/>
          <w:iCs/>
        </w:rPr>
        <w:t>Aufgabe</w:t>
      </w:r>
      <w:r>
        <w:t xml:space="preserve"> as </w:t>
      </w:r>
      <w:r>
        <w:rPr>
          <w:i/>
          <w:iCs/>
        </w:rPr>
        <w:t>task</w:t>
      </w:r>
      <w:r>
        <w:t xml:space="preserve"> may be changed as work on the full course book progresses, e.g., as </w:t>
      </w:r>
      <w:r>
        <w:rPr>
          <w:i/>
          <w:iCs/>
        </w:rPr>
        <w:t>activity</w:t>
      </w:r>
      <w:r>
        <w:t xml:space="preserve"> or </w:t>
      </w:r>
      <w:r>
        <w:rPr>
          <w:i/>
          <w:iCs/>
        </w:rPr>
        <w:t>endeavor</w:t>
      </w:r>
      <w:r>
        <w:t>.</w:t>
      </w:r>
    </w:p>
  </w:comment>
  <w:comment w:id="3" w:author="Translator" w:date="2023-01-29T03:25:00Z" w:initials="MH">
    <w:p w14:paraId="5615839A" w14:textId="2321B244" w:rsidR="003B41A5" w:rsidRDefault="003B41A5" w:rsidP="009906A1">
      <w:pPr>
        <w:pStyle w:val="CommentText"/>
      </w:pPr>
      <w:r>
        <w:rPr>
          <w:rStyle w:val="CommentReference"/>
        </w:rPr>
        <w:annotationRef/>
      </w:r>
      <w:r>
        <w:t>Mary:  The sentence &amp; bullet points are currently structured similar to that of each unit's Study Goals.</w:t>
      </w:r>
    </w:p>
  </w:comment>
  <w:comment w:id="4" w:author="Kiviniemi, Leena" w:date="2022-12-21T12:34:00Z" w:initials="KL">
    <w:p w14:paraId="66792523" w14:textId="2BB52BC1" w:rsidR="00116B68" w:rsidRDefault="00555F6D">
      <w:pPr>
        <w:pStyle w:val="CommentText"/>
      </w:pPr>
      <w:r>
        <w:rPr>
          <w:rStyle w:val="CommentReference"/>
        </w:rPr>
        <w:annotationRef/>
      </w:r>
      <w:r>
        <w:t>EN term: Study Goals</w:t>
      </w:r>
    </w:p>
  </w:comment>
  <w:comment w:id="5" w:author="Translator" w:date="2023-01-30T12:30:00Z" w:initials="MH">
    <w:p w14:paraId="3DFC538B" w14:textId="77777777" w:rsidR="00466A64" w:rsidRDefault="00466A64" w:rsidP="008B5E0F">
      <w:pPr>
        <w:pStyle w:val="CommentText"/>
      </w:pPr>
      <w:r>
        <w:rPr>
          <w:rStyle w:val="CommentReference"/>
        </w:rPr>
        <w:annotationRef/>
      </w:r>
      <w:r>
        <w:t xml:space="preserve">Mary:  This may be changed to </w:t>
      </w:r>
      <w:r>
        <w:rPr>
          <w:i/>
          <w:iCs/>
        </w:rPr>
        <w:t xml:space="preserve">benefit </w:t>
      </w:r>
      <w:r>
        <w:t>as the translation progresses.</w:t>
      </w:r>
    </w:p>
  </w:comment>
  <w:comment w:id="6" w:author="Translator" w:date="2023-01-30T12:43:00Z" w:initials="MH">
    <w:p w14:paraId="66E5B4BC" w14:textId="77777777" w:rsidR="00FD45D5" w:rsidRDefault="00FD45D5" w:rsidP="00E81BC0">
      <w:pPr>
        <w:pStyle w:val="CommentText"/>
      </w:pPr>
      <w:r>
        <w:rPr>
          <w:rStyle w:val="CommentReference"/>
        </w:rPr>
        <w:annotationRef/>
      </w:r>
      <w:r>
        <w:t xml:space="preserve">Mary:  This may be changed to the quite commonly used </w:t>
      </w:r>
      <w:r>
        <w:rPr>
          <w:i/>
          <w:iCs/>
        </w:rPr>
        <w:t>principles of consideration</w:t>
      </w:r>
      <w:r>
        <w:t xml:space="preserve"> as the translation progresses.</w:t>
      </w:r>
    </w:p>
  </w:comment>
  <w:comment w:id="7" w:author="Kiviniemi, Leena" w:date="2022-12-21T12:32:00Z" w:initials="KL">
    <w:p w14:paraId="5092A953" w14:textId="07C4C56B" w:rsidR="00116B68" w:rsidRDefault="00555F6D">
      <w:pPr>
        <w:pStyle w:val="CommentText"/>
      </w:pPr>
      <w:r>
        <w:rPr>
          <w:rStyle w:val="CommentReference"/>
        </w:rPr>
        <w:annotationRef/>
      </w:r>
      <w:r>
        <w:t xml:space="preserve">Please recreate any editable tables in the translated document. They are not included in the graphics template. </w:t>
      </w:r>
    </w:p>
  </w:comment>
  <w:comment w:id="9" w:author="Kiviniemi, Leena" w:date="2022-12-21T12:32:00Z" w:initials="KL">
    <w:p w14:paraId="2576A76D" w14:textId="77777777" w:rsidR="00116B68" w:rsidRDefault="00555F6D">
      <w:pPr>
        <w:pStyle w:val="CommentText"/>
      </w:pPr>
      <w:r>
        <w:rPr>
          <w:rStyle w:val="CommentReference"/>
        </w:rPr>
        <w:annotationRef/>
      </w:r>
      <w:r>
        <w:t xml:space="preserve">For all side notes, please identify the coordinating term in the body of the text using bold. </w:t>
      </w:r>
    </w:p>
  </w:comment>
  <w:comment w:id="8" w:author="Translator" w:date="2023-01-29T06:50:00Z" w:initials="MH">
    <w:p w14:paraId="4D165774" w14:textId="77777777" w:rsidR="003B6263" w:rsidRDefault="00651531" w:rsidP="002E7E51">
      <w:pPr>
        <w:pStyle w:val="CommentText"/>
      </w:pPr>
      <w:r>
        <w:rPr>
          <w:rStyle w:val="CommentReference"/>
        </w:rPr>
        <w:annotationRef/>
      </w:r>
      <w:r w:rsidR="003B6263">
        <w:t xml:space="preserve">Mary:  The two terms have been switched in written order here since </w:t>
      </w:r>
      <w:r w:rsidR="003B6263">
        <w:rPr>
          <w:i/>
          <w:iCs/>
        </w:rPr>
        <w:t>externality</w:t>
      </w:r>
      <w:r w:rsidR="003B6263">
        <w:t xml:space="preserve"> appears to be the most widely used term in English.</w:t>
      </w:r>
    </w:p>
  </w:comment>
  <w:comment w:id="10" w:author="Kiviniemi, Leena" w:date="2022-12-21T12:33:00Z" w:initials="KL">
    <w:p w14:paraId="5401C502" w14:textId="44AD6CBA" w:rsidR="00116B68" w:rsidRDefault="00555F6D">
      <w:pPr>
        <w:pStyle w:val="CommentText"/>
      </w:pPr>
      <w:r>
        <w:rPr>
          <w:rStyle w:val="CommentReference"/>
        </w:rPr>
        <w:annotationRef/>
      </w:r>
      <w:r>
        <w:t xml:space="preserve">Please only translate graphics in the separate graphics template, not in the translated document. </w:t>
      </w:r>
    </w:p>
  </w:comment>
  <w:comment w:id="11" w:author="Translator" w:date="2023-01-30T14:05:00Z" w:initials="MH">
    <w:p w14:paraId="7BD62E62" w14:textId="77777777" w:rsidR="001F0788" w:rsidRDefault="001F0788" w:rsidP="004F47AF">
      <w:pPr>
        <w:pStyle w:val="CommentText"/>
      </w:pPr>
      <w:r>
        <w:rPr>
          <w:rStyle w:val="CommentReference"/>
        </w:rPr>
        <w:annotationRef/>
      </w:r>
      <w:r>
        <w:t>Mary:  Heavily edited to remove the German to English association.  Consider removing the sentence entirely.</w:t>
      </w:r>
    </w:p>
  </w:comment>
  <w:comment w:id="12" w:author="Translator" w:date="2023-01-30T15:52:00Z" w:initials="MH">
    <w:p w14:paraId="2499321C" w14:textId="77777777" w:rsidR="00662F1C" w:rsidRDefault="008E3EE7" w:rsidP="00042448">
      <w:pPr>
        <w:pStyle w:val="CommentText"/>
      </w:pPr>
      <w:r>
        <w:rPr>
          <w:rStyle w:val="CommentReference"/>
        </w:rPr>
        <w:annotationRef/>
      </w:r>
      <w:r w:rsidR="00662F1C">
        <w:t>Mary:  The fraction symbols are obscured in the DE version. They are 1 over 80 and 5 over 80 respectively.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59932A" w15:done="0"/>
  <w15:commentEx w15:paraId="6D6F6B6D" w15:done="0"/>
  <w15:commentEx w15:paraId="17ADD731" w15:done="0"/>
  <w15:commentEx w15:paraId="5615839A" w15:done="0"/>
  <w15:commentEx w15:paraId="66792523" w15:done="0"/>
  <w15:commentEx w15:paraId="3DFC538B" w15:done="0"/>
  <w15:commentEx w15:paraId="66E5B4BC" w15:done="0"/>
  <w15:commentEx w15:paraId="5092A953" w15:done="0"/>
  <w15:commentEx w15:paraId="2576A76D" w15:done="0"/>
  <w15:commentEx w15:paraId="4D165774" w15:done="0"/>
  <w15:commentEx w15:paraId="5401C502" w15:done="0"/>
  <w15:commentEx w15:paraId="7BD62E62" w15:done="0"/>
  <w15:commentEx w15:paraId="249932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067F0" w16cex:dateUtc="2023-01-29T02:35:00Z"/>
  <w16cex:commentExtensible w16cex:durableId="278065C0" w16cex:dateUtc="2023-01-29T02:25:00Z"/>
  <w16cex:commentExtensible w16cex:durableId="278236E9" w16cex:dateUtc="2023-01-30T11:30:00Z"/>
  <w16cex:commentExtensible w16cex:durableId="278239F7" w16cex:dateUtc="2023-01-30T11:43:00Z"/>
  <w16cex:commentExtensible w16cex:durableId="278095A7" w16cex:dateUtc="2023-01-29T05:50:00Z"/>
  <w16cex:commentExtensible w16cex:durableId="27824D21" w16cex:dateUtc="2023-01-30T13:05:00Z"/>
  <w16cex:commentExtensible w16cex:durableId="27826628" w16cex:dateUtc="2023-01-30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9932A" w16cid:durableId="277CAA6D"/>
  <w16cid:commentId w16cid:paraId="6D6F6B6D" w16cid:durableId="277CAA6E"/>
  <w16cid:commentId w16cid:paraId="17ADD731" w16cid:durableId="278067F0"/>
  <w16cid:commentId w16cid:paraId="5615839A" w16cid:durableId="278065C0"/>
  <w16cid:commentId w16cid:paraId="66792523" w16cid:durableId="277CAA6F"/>
  <w16cid:commentId w16cid:paraId="3DFC538B" w16cid:durableId="278236E9"/>
  <w16cid:commentId w16cid:paraId="66E5B4BC" w16cid:durableId="278239F7"/>
  <w16cid:commentId w16cid:paraId="5092A953" w16cid:durableId="277CAA70"/>
  <w16cid:commentId w16cid:paraId="2576A76D" w16cid:durableId="277CAA71"/>
  <w16cid:commentId w16cid:paraId="4D165774" w16cid:durableId="278095A7"/>
  <w16cid:commentId w16cid:paraId="5401C502" w16cid:durableId="277CAA72"/>
  <w16cid:commentId w16cid:paraId="7BD62E62" w16cid:durableId="27824D21"/>
  <w16cid:commentId w16cid:paraId="2499321C" w16cid:durableId="278266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8BCC9" w14:textId="77777777" w:rsidR="00C109DE" w:rsidRDefault="00C109DE">
      <w:r>
        <w:separator/>
      </w:r>
    </w:p>
  </w:endnote>
  <w:endnote w:type="continuationSeparator" w:id="0">
    <w:p w14:paraId="220BCA28" w14:textId="77777777" w:rsidR="00C109DE" w:rsidRDefault="00C1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Calibri"/>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791F" w14:textId="77777777" w:rsidR="006D5486" w:rsidRDefault="006D548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6383" w14:textId="77777777" w:rsidR="00C109DE" w:rsidRDefault="00C109DE">
      <w:r>
        <w:separator/>
      </w:r>
    </w:p>
  </w:footnote>
  <w:footnote w:type="continuationSeparator" w:id="0">
    <w:p w14:paraId="669B68D5" w14:textId="77777777" w:rsidR="00C109DE" w:rsidRDefault="00C10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DB0F" w14:textId="77777777" w:rsidR="006D5486" w:rsidRDefault="00A4245B">
    <w:pPr>
      <w:pStyle w:val="BodyText"/>
      <w:spacing w:line="14" w:lineRule="auto"/>
    </w:pPr>
    <w:r>
      <w:pict w14:anchorId="050D057A">
        <v:rect id="docshape16" o:spid="_x0000_s1069" style="position:absolute;margin-left:62.6pt;margin-top:0;width:.5pt;height:48.2pt;z-index:-17846784;mso-position-horizontal-relative:page;mso-position-vertical-relative:page" fillcolor="#003946" stroked="f">
          <w10:wrap anchorx="page" anchory="page"/>
        </v:rect>
      </w:pict>
    </w:r>
    <w:r>
      <w:pict w14:anchorId="5F97C959">
        <v:shapetype id="_x0000_t202" coordsize="21600,21600" o:spt="202" path="m,l,21600r21600,l21600,xe">
          <v:stroke joinstyle="miter"/>
          <v:path gradientshapeok="t" o:connecttype="rect"/>
        </v:shapetype>
        <v:shape id="docshape17" o:spid="_x0000_s1068" type="#_x0000_t202" style="position:absolute;margin-left:25.35pt;margin-top:24.7pt;width:23.2pt;height:20pt;z-index:-17846272;mso-position-horizontal-relative:page;mso-position-vertical-relative:page" filled="f" stroked="f">
          <v:textbox inset="0,0,0,0">
            <w:txbxContent>
              <w:p w14:paraId="0D29C20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v:textbox>
          <w10:wrap anchorx="page" anchory="page"/>
        </v:shape>
      </w:pict>
    </w:r>
    <w:r>
      <w:pict w14:anchorId="5D1445BB">
        <v:shape id="docshape18" o:spid="_x0000_s1067" type="#_x0000_t202" style="position:absolute;margin-left:73.45pt;margin-top:26.65pt;width:53.15pt;height:17.6pt;z-index:-17845760;mso-position-horizontal-relative:page;mso-position-vertical-relative:page" filled="f" stroked="f">
          <v:textbox inset="0,0,0,0">
            <w:txbxContent>
              <w:p w14:paraId="6DA0CB05" w14:textId="266B6AF5"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4DE6" w14:textId="77777777" w:rsidR="006D5486" w:rsidRDefault="00A4245B">
    <w:pPr>
      <w:pStyle w:val="BodyText"/>
      <w:spacing w:line="14" w:lineRule="auto"/>
    </w:pPr>
    <w:r>
      <w:pict w14:anchorId="6DC3EE13">
        <v:rect id="docshape19" o:spid="_x0000_s1066" style="position:absolute;margin-left:532.15pt;margin-top:0;width:.5pt;height:48.2pt;z-index:-17845248;mso-position-horizontal-relative:page;mso-position-vertical-relative:page" fillcolor="#003946" stroked="f">
          <w10:wrap anchorx="page" anchory="page"/>
        </v:rect>
      </w:pict>
    </w:r>
    <w:r>
      <w:pict w14:anchorId="10913243">
        <v:shapetype id="_x0000_t202" coordsize="21600,21600" o:spt="202" path="m,l,21600r21600,l21600,xe">
          <v:stroke joinstyle="miter"/>
          <v:path gradientshapeok="t" o:connecttype="rect"/>
        </v:shapetype>
        <v:shape id="docshape20" o:spid="_x0000_s1065" type="#_x0000_t202" style="position:absolute;margin-left:549pt;margin-top:24.7pt;width:21.95pt;height:20pt;z-index:-17844736;mso-position-horizontal-relative:page;mso-position-vertical-relative:page" filled="f" stroked="f">
          <v:textbox inset="0,0,0,0">
            <w:txbxContent>
              <w:p w14:paraId="5172A38B"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19</w:t>
                </w:r>
                <w:r>
                  <w:rPr>
                    <w:b/>
                    <w:color w:val="003946"/>
                    <w:spacing w:val="-5"/>
                    <w:w w:val="105"/>
                    <w:sz w:val="30"/>
                  </w:rPr>
                  <w:fldChar w:fldCharType="end"/>
                </w:r>
              </w:p>
            </w:txbxContent>
          </v:textbox>
          <w10:wrap anchorx="page" anchory="page"/>
        </v:shape>
      </w:pict>
    </w:r>
    <w:r>
      <w:pict w14:anchorId="2D41E26C">
        <v:shape id="docshape21" o:spid="_x0000_s1064" type="#_x0000_t202" style="position:absolute;margin-left:468.7pt;margin-top:26.65pt;width:53.15pt;height:17.6pt;z-index:-17844224;mso-position-horizontal-relative:page;mso-position-vertical-relative:page" filled="f" stroked="f">
          <v:textbox inset="0,0,0,0">
            <w:txbxContent>
              <w:p w14:paraId="717CB684" w14:textId="625DDA36"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2484" w14:textId="77777777" w:rsidR="006D5486" w:rsidRDefault="00A4245B">
    <w:pPr>
      <w:pStyle w:val="BodyText"/>
      <w:spacing w:line="14" w:lineRule="auto"/>
    </w:pPr>
    <w:r>
      <w:pict w14:anchorId="539817E9">
        <v:rect id="docshape28" o:spid="_x0000_s1063" style="position:absolute;margin-left:62.6pt;margin-top:0;width:.5pt;height:48.2pt;z-index:-17843712;mso-position-horizontal-relative:page;mso-position-vertical-relative:page" fillcolor="#003946" stroked="f">
          <w10:wrap anchorx="page" anchory="page"/>
        </v:rect>
      </w:pict>
    </w:r>
    <w:r>
      <w:pict w14:anchorId="0CDA14D9">
        <v:shapetype id="_x0000_t202" coordsize="21600,21600" o:spt="202" path="m,l,21600r21600,l21600,xe">
          <v:stroke joinstyle="miter"/>
          <v:path gradientshapeok="t" o:connecttype="rect"/>
        </v:shapetype>
        <v:shape id="docshape29" o:spid="_x0000_s1062" type="#_x0000_t202" style="position:absolute;margin-left:25.35pt;margin-top:24.7pt;width:23.85pt;height:20pt;z-index:-17843200;mso-position-horizontal-relative:page;mso-position-vertical-relative:page" filled="f" stroked="f">
          <v:textbox style="mso-next-textbox:#docshape29" inset="0,0,0,0">
            <w:txbxContent>
              <w:p w14:paraId="206B577D"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v:textbox>
          <w10:wrap anchorx="page" anchory="page"/>
        </v:shape>
      </w:pict>
    </w:r>
    <w:r>
      <w:pict w14:anchorId="255E7C16">
        <v:shape id="docshape30" o:spid="_x0000_s1061" type="#_x0000_t202" style="position:absolute;margin-left:73.45pt;margin-top:26.65pt;width:54pt;height:17.6pt;z-index:-17842688;mso-position-horizontal-relative:page;mso-position-vertical-relative:page" filled="f" stroked="f">
          <v:textbox style="mso-next-textbox:#docshape30" inset="0,0,0,0">
            <w:txbxContent>
              <w:p w14:paraId="5BD631AE" w14:textId="3CBFBE89"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42C2" w14:textId="77777777" w:rsidR="006D5486" w:rsidRDefault="00A4245B">
    <w:pPr>
      <w:pStyle w:val="BodyText"/>
      <w:spacing w:line="14" w:lineRule="auto"/>
    </w:pPr>
    <w:r>
      <w:pict w14:anchorId="34CB14C3">
        <v:rect id="docshape31" o:spid="_x0000_s1060" style="position:absolute;margin-left:532.15pt;margin-top:0;width:.5pt;height:48.2pt;z-index:-17842176;mso-position-horizontal-relative:page;mso-position-vertical-relative:page" fillcolor="#003946" stroked="f">
          <w10:wrap anchorx="page" anchory="page"/>
        </v:rect>
      </w:pict>
    </w:r>
    <w:r>
      <w:pict w14:anchorId="6DE83C3A">
        <v:shapetype id="_x0000_t202" coordsize="21600,21600" o:spt="202" path="m,l,21600r21600,l21600,xe">
          <v:stroke joinstyle="miter"/>
          <v:path gradientshapeok="t" o:connecttype="rect"/>
        </v:shapetype>
        <v:shape id="docshape32" o:spid="_x0000_s1059" type="#_x0000_t202" style="position:absolute;margin-left:548.65pt;margin-top:24.7pt;width:22.3pt;height:20pt;z-index:-17841664;mso-position-horizontal-relative:page;mso-position-vertical-relative:page" filled="f" stroked="f">
          <v:textbox style="mso-next-textbox:#docshape32" inset="0,0,0,0">
            <w:txbxContent>
              <w:p w14:paraId="3FEB3E4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33</w:t>
                </w:r>
                <w:r>
                  <w:rPr>
                    <w:b/>
                    <w:color w:val="003946"/>
                    <w:spacing w:val="-5"/>
                    <w:w w:val="105"/>
                    <w:sz w:val="30"/>
                  </w:rPr>
                  <w:fldChar w:fldCharType="end"/>
                </w:r>
              </w:p>
            </w:txbxContent>
          </v:textbox>
          <w10:wrap anchorx="page" anchory="page"/>
        </v:shape>
      </w:pict>
    </w:r>
    <w:r>
      <w:pict w14:anchorId="015B708A">
        <v:shape id="docshape33" o:spid="_x0000_s1058" type="#_x0000_t202" style="position:absolute;margin-left:467.8pt;margin-top:26.65pt;width:54pt;height:17.6pt;z-index:-17841152;mso-position-horizontal-relative:page;mso-position-vertical-relative:page" filled="f" stroked="f">
          <v:textbox style="mso-next-textbox:#docshape33" inset="0,0,0,0">
            <w:txbxContent>
              <w:p w14:paraId="230C1EF6" w14:textId="6F6B329B"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C523" w14:textId="77777777" w:rsidR="006D5486" w:rsidRDefault="00A4245B">
    <w:pPr>
      <w:pStyle w:val="BodyText"/>
      <w:spacing w:line="14" w:lineRule="auto"/>
    </w:pPr>
    <w:r>
      <w:pict w14:anchorId="41E48CC2">
        <v:rect id="docshape117" o:spid="_x0000_s1029" style="position:absolute;margin-left:62.6pt;margin-top:0;width:.5pt;height:48.2pt;z-index:-17826304;mso-position-horizontal-relative:page;mso-position-vertical-relative:page" fillcolor="#003946" stroked="f">
          <w10:wrap anchorx="page" anchory="page"/>
        </v:rect>
      </w:pict>
    </w:r>
    <w:r>
      <w:pict w14:anchorId="77F8C6D0">
        <v:shapetype id="_x0000_t202" coordsize="21600,21600" o:spt="202" path="m,l,21600r21600,l21600,xe">
          <v:stroke joinstyle="miter"/>
          <v:path gradientshapeok="t" o:connecttype="rect"/>
        </v:shapetype>
        <v:shape id="docshape118" o:spid="_x0000_s1028" type="#_x0000_t202" style="position:absolute;margin-left:25.35pt;margin-top:24.7pt;width:30.6pt;height:20pt;z-index:-17825792;mso-position-horizontal-relative:page;mso-position-vertical-relative:page" filled="f" stroked="f">
          <v:textbox inset="0,0,0,0">
            <w:txbxContent>
              <w:p w14:paraId="163BB846"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140</w:t>
                </w:r>
                <w:r>
                  <w:rPr>
                    <w:b/>
                    <w:color w:val="003946"/>
                    <w:spacing w:val="-5"/>
                    <w:w w:val="105"/>
                    <w:sz w:val="30"/>
                  </w:rPr>
                  <w:fldChar w:fldCharType="end"/>
                </w:r>
              </w:p>
            </w:txbxContent>
          </v:textbox>
          <w10:wrap anchorx="page" anchory="page"/>
        </v:shape>
      </w:pict>
    </w:r>
    <w:r>
      <w:pict w14:anchorId="1DF01FB0">
        <v:shape id="docshape119" o:spid="_x0000_s1027" type="#_x0000_t202" style="position:absolute;margin-left:73.45pt;margin-top:26.65pt;width:54.65pt;height:17.6pt;z-index:-17825280;mso-position-horizontal-relative:page;mso-position-vertical-relative:page" filled="f" stroked="f">
          <v:textbox inset="0,0,0,0">
            <w:txbxContent>
              <w:p w14:paraId="6D41C141" w14:textId="77777777" w:rsidR="00116B68" w:rsidRDefault="00555F6D">
                <w:pPr>
                  <w:spacing w:before="20"/>
                  <w:ind w:left="20"/>
                  <w:rPr>
                    <w:sz w:val="26"/>
                  </w:rPr>
                </w:pPr>
                <w:r>
                  <w:rPr>
                    <w:color w:val="003946"/>
                    <w:sz w:val="26"/>
                  </w:rPr>
                  <w:t xml:space="preserve">Appendix </w:t>
                </w:r>
                <w:r>
                  <w:rPr>
                    <w:color w:val="003946"/>
                    <w:spacing w:val="-10"/>
                    <w:sz w:val="26"/>
                  </w:rPr>
                  <w:t>1</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8046" w14:textId="31F5B8FF" w:rsidR="006D5486" w:rsidRDefault="00A4245B">
    <w:pPr>
      <w:pStyle w:val="BodyText"/>
      <w:spacing w:line="14" w:lineRule="auto"/>
    </w:pPr>
    <w:r>
      <w:pict w14:anchorId="2F5AE8DF">
        <v:shapetype id="_x0000_t202" coordsize="21600,21600" o:spt="202" path="m,l,21600r21600,l21600,xe">
          <v:stroke joinstyle="miter"/>
          <v:path gradientshapeok="t" o:connecttype="rect"/>
        </v:shapetype>
        <v:shape id="docshape121" o:spid="_x0000_s1025" type="#_x0000_t202" style="position:absolute;margin-left:467.2pt;margin-top:24.7pt;width:103.75pt;height:20pt;z-index:-17824256;mso-position-horizontal-relative:page;mso-position-vertical-relative:page" filled="f" stroked="f">
          <v:textbox inset="0,0,0,0">
            <w:txbxContent>
              <w:p w14:paraId="1C22CF46" w14:textId="640E3702" w:rsidR="00116B68" w:rsidRDefault="00555F6D">
                <w:pPr>
                  <w:tabs>
                    <w:tab w:val="left" w:pos="1546"/>
                  </w:tabs>
                  <w:spacing w:before="21"/>
                  <w:ind w:left="20"/>
                  <w:rPr>
                    <w:b/>
                    <w:sz w:val="30"/>
                  </w:rPr>
                </w:pPr>
                <w:r>
                  <w:rPr>
                    <w:color w:val="003946"/>
                    <w:sz w:val="26"/>
                  </w:rPr>
                  <w:tab/>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770"/>
    <w:multiLevelType w:val="hybridMultilevel"/>
    <w:tmpl w:val="7464A76C"/>
    <w:lvl w:ilvl="0" w:tplc="476A1BA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BFEA6E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C9A65816">
      <w:numFmt w:val="bullet"/>
      <w:lvlText w:val="•"/>
      <w:lvlJc w:val="left"/>
      <w:pPr>
        <w:ind w:left="3180" w:hanging="280"/>
      </w:pPr>
      <w:rPr>
        <w:rFonts w:hint="default"/>
        <w:lang w:val="de-DE" w:eastAsia="en-US" w:bidi="ar-SA"/>
      </w:rPr>
    </w:lvl>
    <w:lvl w:ilvl="3" w:tplc="B7CA635E">
      <w:numFmt w:val="bullet"/>
      <w:lvlText w:val="•"/>
      <w:lvlJc w:val="left"/>
      <w:pPr>
        <w:ind w:left="3880" w:hanging="280"/>
      </w:pPr>
      <w:rPr>
        <w:rFonts w:hint="default"/>
        <w:lang w:val="de-DE" w:eastAsia="en-US" w:bidi="ar-SA"/>
      </w:rPr>
    </w:lvl>
    <w:lvl w:ilvl="4" w:tplc="718A4786">
      <w:numFmt w:val="bullet"/>
      <w:lvlText w:val="•"/>
      <w:lvlJc w:val="left"/>
      <w:pPr>
        <w:ind w:left="4580" w:hanging="280"/>
      </w:pPr>
      <w:rPr>
        <w:rFonts w:hint="default"/>
        <w:lang w:val="de-DE" w:eastAsia="en-US" w:bidi="ar-SA"/>
      </w:rPr>
    </w:lvl>
    <w:lvl w:ilvl="5" w:tplc="3E0482C6">
      <w:numFmt w:val="bullet"/>
      <w:lvlText w:val="•"/>
      <w:lvlJc w:val="left"/>
      <w:pPr>
        <w:ind w:left="5280" w:hanging="280"/>
      </w:pPr>
      <w:rPr>
        <w:rFonts w:hint="default"/>
        <w:lang w:val="de-DE" w:eastAsia="en-US" w:bidi="ar-SA"/>
      </w:rPr>
    </w:lvl>
    <w:lvl w:ilvl="6" w:tplc="5CD4CE3C">
      <w:numFmt w:val="bullet"/>
      <w:lvlText w:val="•"/>
      <w:lvlJc w:val="left"/>
      <w:pPr>
        <w:ind w:left="5981" w:hanging="280"/>
      </w:pPr>
      <w:rPr>
        <w:rFonts w:hint="default"/>
        <w:lang w:val="de-DE" w:eastAsia="en-US" w:bidi="ar-SA"/>
      </w:rPr>
    </w:lvl>
    <w:lvl w:ilvl="7" w:tplc="9124A108">
      <w:numFmt w:val="bullet"/>
      <w:lvlText w:val="•"/>
      <w:lvlJc w:val="left"/>
      <w:pPr>
        <w:ind w:left="6681" w:hanging="280"/>
      </w:pPr>
      <w:rPr>
        <w:rFonts w:hint="default"/>
        <w:lang w:val="de-DE" w:eastAsia="en-US" w:bidi="ar-SA"/>
      </w:rPr>
    </w:lvl>
    <w:lvl w:ilvl="8" w:tplc="5BB23C3A">
      <w:numFmt w:val="bullet"/>
      <w:lvlText w:val="•"/>
      <w:lvlJc w:val="left"/>
      <w:pPr>
        <w:ind w:left="7381" w:hanging="280"/>
      </w:pPr>
      <w:rPr>
        <w:rFonts w:hint="default"/>
        <w:lang w:val="de-DE" w:eastAsia="en-US" w:bidi="ar-SA"/>
      </w:rPr>
    </w:lvl>
  </w:abstractNum>
  <w:abstractNum w:abstractNumId="1" w15:restartNumberingAfterBreak="0">
    <w:nsid w:val="04ED20BE"/>
    <w:multiLevelType w:val="hybridMultilevel"/>
    <w:tmpl w:val="9DF06B26"/>
    <w:lvl w:ilvl="0" w:tplc="2C3EB61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E56266E">
      <w:numFmt w:val="bullet"/>
      <w:lvlText w:val="•"/>
      <w:lvlJc w:val="left"/>
      <w:pPr>
        <w:ind w:left="3330" w:hanging="280"/>
      </w:pPr>
      <w:rPr>
        <w:rFonts w:hint="default"/>
        <w:lang w:val="de-DE" w:eastAsia="en-US" w:bidi="ar-SA"/>
      </w:rPr>
    </w:lvl>
    <w:lvl w:ilvl="2" w:tplc="C6369808">
      <w:numFmt w:val="bullet"/>
      <w:lvlText w:val="•"/>
      <w:lvlJc w:val="left"/>
      <w:pPr>
        <w:ind w:left="4181" w:hanging="280"/>
      </w:pPr>
      <w:rPr>
        <w:rFonts w:hint="default"/>
        <w:lang w:val="de-DE" w:eastAsia="en-US" w:bidi="ar-SA"/>
      </w:rPr>
    </w:lvl>
    <w:lvl w:ilvl="3" w:tplc="10305DFC">
      <w:numFmt w:val="bullet"/>
      <w:lvlText w:val="•"/>
      <w:lvlJc w:val="left"/>
      <w:pPr>
        <w:ind w:left="5031" w:hanging="280"/>
      </w:pPr>
      <w:rPr>
        <w:rFonts w:hint="default"/>
        <w:lang w:val="de-DE" w:eastAsia="en-US" w:bidi="ar-SA"/>
      </w:rPr>
    </w:lvl>
    <w:lvl w:ilvl="4" w:tplc="E7BE191E">
      <w:numFmt w:val="bullet"/>
      <w:lvlText w:val="•"/>
      <w:lvlJc w:val="left"/>
      <w:pPr>
        <w:ind w:left="5882" w:hanging="280"/>
      </w:pPr>
      <w:rPr>
        <w:rFonts w:hint="default"/>
        <w:lang w:val="de-DE" w:eastAsia="en-US" w:bidi="ar-SA"/>
      </w:rPr>
    </w:lvl>
    <w:lvl w:ilvl="5" w:tplc="0B9EFC0E">
      <w:numFmt w:val="bullet"/>
      <w:lvlText w:val="•"/>
      <w:lvlJc w:val="left"/>
      <w:pPr>
        <w:ind w:left="6732" w:hanging="280"/>
      </w:pPr>
      <w:rPr>
        <w:rFonts w:hint="default"/>
        <w:lang w:val="de-DE" w:eastAsia="en-US" w:bidi="ar-SA"/>
      </w:rPr>
    </w:lvl>
    <w:lvl w:ilvl="6" w:tplc="33AA4B54">
      <w:numFmt w:val="bullet"/>
      <w:lvlText w:val="•"/>
      <w:lvlJc w:val="left"/>
      <w:pPr>
        <w:ind w:left="7583" w:hanging="280"/>
      </w:pPr>
      <w:rPr>
        <w:rFonts w:hint="default"/>
        <w:lang w:val="de-DE" w:eastAsia="en-US" w:bidi="ar-SA"/>
      </w:rPr>
    </w:lvl>
    <w:lvl w:ilvl="7" w:tplc="45961DBC">
      <w:numFmt w:val="bullet"/>
      <w:lvlText w:val="•"/>
      <w:lvlJc w:val="left"/>
      <w:pPr>
        <w:ind w:left="8433" w:hanging="280"/>
      </w:pPr>
      <w:rPr>
        <w:rFonts w:hint="default"/>
        <w:lang w:val="de-DE" w:eastAsia="en-US" w:bidi="ar-SA"/>
      </w:rPr>
    </w:lvl>
    <w:lvl w:ilvl="8" w:tplc="00DEA06C">
      <w:numFmt w:val="bullet"/>
      <w:lvlText w:val="•"/>
      <w:lvlJc w:val="left"/>
      <w:pPr>
        <w:ind w:left="9284" w:hanging="280"/>
      </w:pPr>
      <w:rPr>
        <w:rFonts w:hint="default"/>
        <w:lang w:val="de-DE" w:eastAsia="en-US" w:bidi="ar-SA"/>
      </w:rPr>
    </w:lvl>
  </w:abstractNum>
  <w:abstractNum w:abstractNumId="2" w15:restartNumberingAfterBreak="0">
    <w:nsid w:val="056075BB"/>
    <w:multiLevelType w:val="hybridMultilevel"/>
    <w:tmpl w:val="9CB44B0C"/>
    <w:lvl w:ilvl="0" w:tplc="A14207E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8D84642">
      <w:numFmt w:val="bullet"/>
      <w:lvlText w:val="•"/>
      <w:lvlJc w:val="left"/>
      <w:pPr>
        <w:ind w:left="2214" w:hanging="280"/>
      </w:pPr>
      <w:rPr>
        <w:rFonts w:hint="default"/>
        <w:lang w:val="de-DE" w:eastAsia="en-US" w:bidi="ar-SA"/>
      </w:rPr>
    </w:lvl>
    <w:lvl w:ilvl="2" w:tplc="E53A5F7C">
      <w:numFmt w:val="bullet"/>
      <w:lvlText w:val="•"/>
      <w:lvlJc w:val="left"/>
      <w:pPr>
        <w:ind w:left="3189" w:hanging="280"/>
      </w:pPr>
      <w:rPr>
        <w:rFonts w:hint="default"/>
        <w:lang w:val="de-DE" w:eastAsia="en-US" w:bidi="ar-SA"/>
      </w:rPr>
    </w:lvl>
    <w:lvl w:ilvl="3" w:tplc="7B841CDA">
      <w:numFmt w:val="bullet"/>
      <w:lvlText w:val="•"/>
      <w:lvlJc w:val="left"/>
      <w:pPr>
        <w:ind w:left="4163" w:hanging="280"/>
      </w:pPr>
      <w:rPr>
        <w:rFonts w:hint="default"/>
        <w:lang w:val="de-DE" w:eastAsia="en-US" w:bidi="ar-SA"/>
      </w:rPr>
    </w:lvl>
    <w:lvl w:ilvl="4" w:tplc="3320BA1E">
      <w:numFmt w:val="bullet"/>
      <w:lvlText w:val="•"/>
      <w:lvlJc w:val="left"/>
      <w:pPr>
        <w:ind w:left="5138" w:hanging="280"/>
      </w:pPr>
      <w:rPr>
        <w:rFonts w:hint="default"/>
        <w:lang w:val="de-DE" w:eastAsia="en-US" w:bidi="ar-SA"/>
      </w:rPr>
    </w:lvl>
    <w:lvl w:ilvl="5" w:tplc="A58A3E3C">
      <w:numFmt w:val="bullet"/>
      <w:lvlText w:val="•"/>
      <w:lvlJc w:val="left"/>
      <w:pPr>
        <w:ind w:left="6112" w:hanging="280"/>
      </w:pPr>
      <w:rPr>
        <w:rFonts w:hint="default"/>
        <w:lang w:val="de-DE" w:eastAsia="en-US" w:bidi="ar-SA"/>
      </w:rPr>
    </w:lvl>
    <w:lvl w:ilvl="6" w:tplc="F202D446">
      <w:numFmt w:val="bullet"/>
      <w:lvlText w:val="•"/>
      <w:lvlJc w:val="left"/>
      <w:pPr>
        <w:ind w:left="7087" w:hanging="280"/>
      </w:pPr>
      <w:rPr>
        <w:rFonts w:hint="default"/>
        <w:lang w:val="de-DE" w:eastAsia="en-US" w:bidi="ar-SA"/>
      </w:rPr>
    </w:lvl>
    <w:lvl w:ilvl="7" w:tplc="38FA4BB0">
      <w:numFmt w:val="bullet"/>
      <w:lvlText w:val="•"/>
      <w:lvlJc w:val="left"/>
      <w:pPr>
        <w:ind w:left="8061" w:hanging="280"/>
      </w:pPr>
      <w:rPr>
        <w:rFonts w:hint="default"/>
        <w:lang w:val="de-DE" w:eastAsia="en-US" w:bidi="ar-SA"/>
      </w:rPr>
    </w:lvl>
    <w:lvl w:ilvl="8" w:tplc="221A9732">
      <w:numFmt w:val="bullet"/>
      <w:lvlText w:val="•"/>
      <w:lvlJc w:val="left"/>
      <w:pPr>
        <w:ind w:left="9036" w:hanging="280"/>
      </w:pPr>
      <w:rPr>
        <w:rFonts w:hint="default"/>
        <w:lang w:val="de-DE" w:eastAsia="en-US" w:bidi="ar-SA"/>
      </w:rPr>
    </w:lvl>
  </w:abstractNum>
  <w:abstractNum w:abstractNumId="3" w15:restartNumberingAfterBreak="0">
    <w:nsid w:val="09105A1F"/>
    <w:multiLevelType w:val="hybridMultilevel"/>
    <w:tmpl w:val="47866298"/>
    <w:lvl w:ilvl="0" w:tplc="F7FC40D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98A8EF88">
      <w:numFmt w:val="bullet"/>
      <w:lvlText w:val="•"/>
      <w:lvlJc w:val="left"/>
      <w:pPr>
        <w:ind w:left="2214" w:hanging="280"/>
      </w:pPr>
      <w:rPr>
        <w:rFonts w:hint="default"/>
        <w:lang w:val="de-DE" w:eastAsia="en-US" w:bidi="ar-SA"/>
      </w:rPr>
    </w:lvl>
    <w:lvl w:ilvl="2" w:tplc="D3C81E0A">
      <w:numFmt w:val="bullet"/>
      <w:lvlText w:val="•"/>
      <w:lvlJc w:val="left"/>
      <w:pPr>
        <w:ind w:left="3189" w:hanging="280"/>
      </w:pPr>
      <w:rPr>
        <w:rFonts w:hint="default"/>
        <w:lang w:val="de-DE" w:eastAsia="en-US" w:bidi="ar-SA"/>
      </w:rPr>
    </w:lvl>
    <w:lvl w:ilvl="3" w:tplc="E4A06910">
      <w:numFmt w:val="bullet"/>
      <w:lvlText w:val="•"/>
      <w:lvlJc w:val="left"/>
      <w:pPr>
        <w:ind w:left="4163" w:hanging="280"/>
      </w:pPr>
      <w:rPr>
        <w:rFonts w:hint="default"/>
        <w:lang w:val="de-DE" w:eastAsia="en-US" w:bidi="ar-SA"/>
      </w:rPr>
    </w:lvl>
    <w:lvl w:ilvl="4" w:tplc="F552CE92">
      <w:numFmt w:val="bullet"/>
      <w:lvlText w:val="•"/>
      <w:lvlJc w:val="left"/>
      <w:pPr>
        <w:ind w:left="5138" w:hanging="280"/>
      </w:pPr>
      <w:rPr>
        <w:rFonts w:hint="default"/>
        <w:lang w:val="de-DE" w:eastAsia="en-US" w:bidi="ar-SA"/>
      </w:rPr>
    </w:lvl>
    <w:lvl w:ilvl="5" w:tplc="57AE1F68">
      <w:numFmt w:val="bullet"/>
      <w:lvlText w:val="•"/>
      <w:lvlJc w:val="left"/>
      <w:pPr>
        <w:ind w:left="6112" w:hanging="280"/>
      </w:pPr>
      <w:rPr>
        <w:rFonts w:hint="default"/>
        <w:lang w:val="de-DE" w:eastAsia="en-US" w:bidi="ar-SA"/>
      </w:rPr>
    </w:lvl>
    <w:lvl w:ilvl="6" w:tplc="52CCF484">
      <w:numFmt w:val="bullet"/>
      <w:lvlText w:val="•"/>
      <w:lvlJc w:val="left"/>
      <w:pPr>
        <w:ind w:left="7087" w:hanging="280"/>
      </w:pPr>
      <w:rPr>
        <w:rFonts w:hint="default"/>
        <w:lang w:val="de-DE" w:eastAsia="en-US" w:bidi="ar-SA"/>
      </w:rPr>
    </w:lvl>
    <w:lvl w:ilvl="7" w:tplc="F47283FA">
      <w:numFmt w:val="bullet"/>
      <w:lvlText w:val="•"/>
      <w:lvlJc w:val="left"/>
      <w:pPr>
        <w:ind w:left="8061" w:hanging="280"/>
      </w:pPr>
      <w:rPr>
        <w:rFonts w:hint="default"/>
        <w:lang w:val="de-DE" w:eastAsia="en-US" w:bidi="ar-SA"/>
      </w:rPr>
    </w:lvl>
    <w:lvl w:ilvl="8" w:tplc="B1603770">
      <w:numFmt w:val="bullet"/>
      <w:lvlText w:val="•"/>
      <w:lvlJc w:val="left"/>
      <w:pPr>
        <w:ind w:left="9036" w:hanging="280"/>
      </w:pPr>
      <w:rPr>
        <w:rFonts w:hint="default"/>
        <w:lang w:val="de-DE" w:eastAsia="en-US" w:bidi="ar-SA"/>
      </w:rPr>
    </w:lvl>
  </w:abstractNum>
  <w:abstractNum w:abstractNumId="4" w15:restartNumberingAfterBreak="0">
    <w:nsid w:val="102B7924"/>
    <w:multiLevelType w:val="hybridMultilevel"/>
    <w:tmpl w:val="6D746972"/>
    <w:lvl w:ilvl="0" w:tplc="BA1E8BC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87868012">
      <w:numFmt w:val="bullet"/>
      <w:lvlText w:val="•"/>
      <w:lvlJc w:val="left"/>
      <w:pPr>
        <w:ind w:left="3330" w:hanging="280"/>
      </w:pPr>
      <w:rPr>
        <w:rFonts w:hint="default"/>
        <w:lang w:val="de-DE" w:eastAsia="en-US" w:bidi="ar-SA"/>
      </w:rPr>
    </w:lvl>
    <w:lvl w:ilvl="2" w:tplc="D38089E4">
      <w:numFmt w:val="bullet"/>
      <w:lvlText w:val="•"/>
      <w:lvlJc w:val="left"/>
      <w:pPr>
        <w:ind w:left="4181" w:hanging="280"/>
      </w:pPr>
      <w:rPr>
        <w:rFonts w:hint="default"/>
        <w:lang w:val="de-DE" w:eastAsia="en-US" w:bidi="ar-SA"/>
      </w:rPr>
    </w:lvl>
    <w:lvl w:ilvl="3" w:tplc="97B0D7CA">
      <w:numFmt w:val="bullet"/>
      <w:lvlText w:val="•"/>
      <w:lvlJc w:val="left"/>
      <w:pPr>
        <w:ind w:left="5031" w:hanging="280"/>
      </w:pPr>
      <w:rPr>
        <w:rFonts w:hint="default"/>
        <w:lang w:val="de-DE" w:eastAsia="en-US" w:bidi="ar-SA"/>
      </w:rPr>
    </w:lvl>
    <w:lvl w:ilvl="4" w:tplc="1990E8E8">
      <w:numFmt w:val="bullet"/>
      <w:lvlText w:val="•"/>
      <w:lvlJc w:val="left"/>
      <w:pPr>
        <w:ind w:left="5882" w:hanging="280"/>
      </w:pPr>
      <w:rPr>
        <w:rFonts w:hint="default"/>
        <w:lang w:val="de-DE" w:eastAsia="en-US" w:bidi="ar-SA"/>
      </w:rPr>
    </w:lvl>
    <w:lvl w:ilvl="5" w:tplc="910043C2">
      <w:numFmt w:val="bullet"/>
      <w:lvlText w:val="•"/>
      <w:lvlJc w:val="left"/>
      <w:pPr>
        <w:ind w:left="6732" w:hanging="280"/>
      </w:pPr>
      <w:rPr>
        <w:rFonts w:hint="default"/>
        <w:lang w:val="de-DE" w:eastAsia="en-US" w:bidi="ar-SA"/>
      </w:rPr>
    </w:lvl>
    <w:lvl w:ilvl="6" w:tplc="E290382E">
      <w:numFmt w:val="bullet"/>
      <w:lvlText w:val="•"/>
      <w:lvlJc w:val="left"/>
      <w:pPr>
        <w:ind w:left="7583" w:hanging="280"/>
      </w:pPr>
      <w:rPr>
        <w:rFonts w:hint="default"/>
        <w:lang w:val="de-DE" w:eastAsia="en-US" w:bidi="ar-SA"/>
      </w:rPr>
    </w:lvl>
    <w:lvl w:ilvl="7" w:tplc="A62EBC1A">
      <w:numFmt w:val="bullet"/>
      <w:lvlText w:val="•"/>
      <w:lvlJc w:val="left"/>
      <w:pPr>
        <w:ind w:left="8433" w:hanging="280"/>
      </w:pPr>
      <w:rPr>
        <w:rFonts w:hint="default"/>
        <w:lang w:val="de-DE" w:eastAsia="en-US" w:bidi="ar-SA"/>
      </w:rPr>
    </w:lvl>
    <w:lvl w:ilvl="8" w:tplc="DFFC44F2">
      <w:numFmt w:val="bullet"/>
      <w:lvlText w:val="•"/>
      <w:lvlJc w:val="left"/>
      <w:pPr>
        <w:ind w:left="9284" w:hanging="280"/>
      </w:pPr>
      <w:rPr>
        <w:rFonts w:hint="default"/>
        <w:lang w:val="de-DE" w:eastAsia="en-US" w:bidi="ar-SA"/>
      </w:rPr>
    </w:lvl>
  </w:abstractNum>
  <w:abstractNum w:abstractNumId="5" w15:restartNumberingAfterBreak="0">
    <w:nsid w:val="12EF1C67"/>
    <w:multiLevelType w:val="hybridMultilevel"/>
    <w:tmpl w:val="901CEE56"/>
    <w:lvl w:ilvl="0" w:tplc="FFC8371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CE5658EC">
      <w:numFmt w:val="bullet"/>
      <w:lvlText w:val="•"/>
      <w:lvlJc w:val="left"/>
      <w:pPr>
        <w:ind w:left="2214" w:hanging="280"/>
      </w:pPr>
      <w:rPr>
        <w:rFonts w:hint="default"/>
        <w:lang w:val="de-DE" w:eastAsia="en-US" w:bidi="ar-SA"/>
      </w:rPr>
    </w:lvl>
    <w:lvl w:ilvl="2" w:tplc="CE00510C">
      <w:numFmt w:val="bullet"/>
      <w:lvlText w:val="•"/>
      <w:lvlJc w:val="left"/>
      <w:pPr>
        <w:ind w:left="3189" w:hanging="280"/>
      </w:pPr>
      <w:rPr>
        <w:rFonts w:hint="default"/>
        <w:lang w:val="de-DE" w:eastAsia="en-US" w:bidi="ar-SA"/>
      </w:rPr>
    </w:lvl>
    <w:lvl w:ilvl="3" w:tplc="9E10642C">
      <w:numFmt w:val="bullet"/>
      <w:lvlText w:val="•"/>
      <w:lvlJc w:val="left"/>
      <w:pPr>
        <w:ind w:left="4163" w:hanging="280"/>
      </w:pPr>
      <w:rPr>
        <w:rFonts w:hint="default"/>
        <w:lang w:val="de-DE" w:eastAsia="en-US" w:bidi="ar-SA"/>
      </w:rPr>
    </w:lvl>
    <w:lvl w:ilvl="4" w:tplc="4F60A258">
      <w:numFmt w:val="bullet"/>
      <w:lvlText w:val="•"/>
      <w:lvlJc w:val="left"/>
      <w:pPr>
        <w:ind w:left="5138" w:hanging="280"/>
      </w:pPr>
      <w:rPr>
        <w:rFonts w:hint="default"/>
        <w:lang w:val="de-DE" w:eastAsia="en-US" w:bidi="ar-SA"/>
      </w:rPr>
    </w:lvl>
    <w:lvl w:ilvl="5" w:tplc="B8E6DD38">
      <w:numFmt w:val="bullet"/>
      <w:lvlText w:val="•"/>
      <w:lvlJc w:val="left"/>
      <w:pPr>
        <w:ind w:left="6112" w:hanging="280"/>
      </w:pPr>
      <w:rPr>
        <w:rFonts w:hint="default"/>
        <w:lang w:val="de-DE" w:eastAsia="en-US" w:bidi="ar-SA"/>
      </w:rPr>
    </w:lvl>
    <w:lvl w:ilvl="6" w:tplc="61FC6B42">
      <w:numFmt w:val="bullet"/>
      <w:lvlText w:val="•"/>
      <w:lvlJc w:val="left"/>
      <w:pPr>
        <w:ind w:left="7087" w:hanging="280"/>
      </w:pPr>
      <w:rPr>
        <w:rFonts w:hint="default"/>
        <w:lang w:val="de-DE" w:eastAsia="en-US" w:bidi="ar-SA"/>
      </w:rPr>
    </w:lvl>
    <w:lvl w:ilvl="7" w:tplc="1E2CD4C2">
      <w:numFmt w:val="bullet"/>
      <w:lvlText w:val="•"/>
      <w:lvlJc w:val="left"/>
      <w:pPr>
        <w:ind w:left="8061" w:hanging="280"/>
      </w:pPr>
      <w:rPr>
        <w:rFonts w:hint="default"/>
        <w:lang w:val="de-DE" w:eastAsia="en-US" w:bidi="ar-SA"/>
      </w:rPr>
    </w:lvl>
    <w:lvl w:ilvl="8" w:tplc="9788C426">
      <w:numFmt w:val="bullet"/>
      <w:lvlText w:val="•"/>
      <w:lvlJc w:val="left"/>
      <w:pPr>
        <w:ind w:left="9036" w:hanging="280"/>
      </w:pPr>
      <w:rPr>
        <w:rFonts w:hint="default"/>
        <w:lang w:val="de-DE" w:eastAsia="en-US" w:bidi="ar-SA"/>
      </w:rPr>
    </w:lvl>
  </w:abstractNum>
  <w:abstractNum w:abstractNumId="6" w15:restartNumberingAfterBreak="0">
    <w:nsid w:val="21F61BAC"/>
    <w:multiLevelType w:val="hybridMultilevel"/>
    <w:tmpl w:val="83583A08"/>
    <w:lvl w:ilvl="0" w:tplc="CB8E9B62">
      <w:numFmt w:val="bullet"/>
      <w:lvlText w:val="•"/>
      <w:lvlJc w:val="left"/>
      <w:pPr>
        <w:ind w:left="388" w:hanging="280"/>
      </w:pPr>
      <w:rPr>
        <w:rFonts w:ascii="Fira Sans" w:eastAsia="Fira Sans" w:hAnsi="Fira Sans" w:cs="Fira Sans" w:hint="default"/>
        <w:b w:val="0"/>
        <w:bCs w:val="0"/>
        <w:i w:val="0"/>
        <w:iCs w:val="0"/>
        <w:color w:val="231F20"/>
        <w:w w:val="100"/>
        <w:sz w:val="20"/>
        <w:szCs w:val="20"/>
        <w:lang w:val="de-DE" w:eastAsia="en-US" w:bidi="ar-SA"/>
      </w:rPr>
    </w:lvl>
    <w:lvl w:ilvl="1" w:tplc="7F2E9F7C">
      <w:numFmt w:val="bullet"/>
      <w:lvlText w:val="•"/>
      <w:lvlJc w:val="left"/>
      <w:pPr>
        <w:ind w:left="1230" w:hanging="280"/>
      </w:pPr>
      <w:rPr>
        <w:rFonts w:hint="default"/>
        <w:lang w:val="de-DE" w:eastAsia="en-US" w:bidi="ar-SA"/>
      </w:rPr>
    </w:lvl>
    <w:lvl w:ilvl="2" w:tplc="C7DCB618">
      <w:numFmt w:val="bullet"/>
      <w:lvlText w:val="•"/>
      <w:lvlJc w:val="left"/>
      <w:pPr>
        <w:ind w:left="2081" w:hanging="280"/>
      </w:pPr>
      <w:rPr>
        <w:rFonts w:hint="default"/>
        <w:lang w:val="de-DE" w:eastAsia="en-US" w:bidi="ar-SA"/>
      </w:rPr>
    </w:lvl>
    <w:lvl w:ilvl="3" w:tplc="5170AE74">
      <w:numFmt w:val="bullet"/>
      <w:lvlText w:val="•"/>
      <w:lvlJc w:val="left"/>
      <w:pPr>
        <w:ind w:left="2932" w:hanging="280"/>
      </w:pPr>
      <w:rPr>
        <w:rFonts w:hint="default"/>
        <w:lang w:val="de-DE" w:eastAsia="en-US" w:bidi="ar-SA"/>
      </w:rPr>
    </w:lvl>
    <w:lvl w:ilvl="4" w:tplc="09463172">
      <w:numFmt w:val="bullet"/>
      <w:lvlText w:val="•"/>
      <w:lvlJc w:val="left"/>
      <w:pPr>
        <w:ind w:left="3783" w:hanging="280"/>
      </w:pPr>
      <w:rPr>
        <w:rFonts w:hint="default"/>
        <w:lang w:val="de-DE" w:eastAsia="en-US" w:bidi="ar-SA"/>
      </w:rPr>
    </w:lvl>
    <w:lvl w:ilvl="5" w:tplc="28C69018">
      <w:numFmt w:val="bullet"/>
      <w:lvlText w:val="•"/>
      <w:lvlJc w:val="left"/>
      <w:pPr>
        <w:ind w:left="4634" w:hanging="280"/>
      </w:pPr>
      <w:rPr>
        <w:rFonts w:hint="default"/>
        <w:lang w:val="de-DE" w:eastAsia="en-US" w:bidi="ar-SA"/>
      </w:rPr>
    </w:lvl>
    <w:lvl w:ilvl="6" w:tplc="7BAAC66C">
      <w:numFmt w:val="bullet"/>
      <w:lvlText w:val="•"/>
      <w:lvlJc w:val="left"/>
      <w:pPr>
        <w:ind w:left="5485" w:hanging="280"/>
      </w:pPr>
      <w:rPr>
        <w:rFonts w:hint="default"/>
        <w:lang w:val="de-DE" w:eastAsia="en-US" w:bidi="ar-SA"/>
      </w:rPr>
    </w:lvl>
    <w:lvl w:ilvl="7" w:tplc="CA9A3324">
      <w:numFmt w:val="bullet"/>
      <w:lvlText w:val="•"/>
      <w:lvlJc w:val="left"/>
      <w:pPr>
        <w:ind w:left="6336" w:hanging="280"/>
      </w:pPr>
      <w:rPr>
        <w:rFonts w:hint="default"/>
        <w:lang w:val="de-DE" w:eastAsia="en-US" w:bidi="ar-SA"/>
      </w:rPr>
    </w:lvl>
    <w:lvl w:ilvl="8" w:tplc="379CBF64">
      <w:numFmt w:val="bullet"/>
      <w:lvlText w:val="•"/>
      <w:lvlJc w:val="left"/>
      <w:pPr>
        <w:ind w:left="7187" w:hanging="280"/>
      </w:pPr>
      <w:rPr>
        <w:rFonts w:hint="default"/>
        <w:lang w:val="de-DE" w:eastAsia="en-US" w:bidi="ar-SA"/>
      </w:rPr>
    </w:lvl>
  </w:abstractNum>
  <w:abstractNum w:abstractNumId="7" w15:restartNumberingAfterBreak="0">
    <w:nsid w:val="265D082F"/>
    <w:multiLevelType w:val="hybridMultilevel"/>
    <w:tmpl w:val="6D165506"/>
    <w:lvl w:ilvl="0" w:tplc="3B82437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C0D4FAF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5A9A4150">
      <w:numFmt w:val="bullet"/>
      <w:lvlText w:val="•"/>
      <w:lvlJc w:val="left"/>
      <w:pPr>
        <w:ind w:left="3180" w:hanging="280"/>
      </w:pPr>
      <w:rPr>
        <w:rFonts w:hint="default"/>
        <w:lang w:val="de-DE" w:eastAsia="en-US" w:bidi="ar-SA"/>
      </w:rPr>
    </w:lvl>
    <w:lvl w:ilvl="3" w:tplc="2FD42416">
      <w:numFmt w:val="bullet"/>
      <w:lvlText w:val="•"/>
      <w:lvlJc w:val="left"/>
      <w:pPr>
        <w:ind w:left="3880" w:hanging="280"/>
      </w:pPr>
      <w:rPr>
        <w:rFonts w:hint="default"/>
        <w:lang w:val="de-DE" w:eastAsia="en-US" w:bidi="ar-SA"/>
      </w:rPr>
    </w:lvl>
    <w:lvl w:ilvl="4" w:tplc="B726DF36">
      <w:numFmt w:val="bullet"/>
      <w:lvlText w:val="•"/>
      <w:lvlJc w:val="left"/>
      <w:pPr>
        <w:ind w:left="4580" w:hanging="280"/>
      </w:pPr>
      <w:rPr>
        <w:rFonts w:hint="default"/>
        <w:lang w:val="de-DE" w:eastAsia="en-US" w:bidi="ar-SA"/>
      </w:rPr>
    </w:lvl>
    <w:lvl w:ilvl="5" w:tplc="9DD6C904">
      <w:numFmt w:val="bullet"/>
      <w:lvlText w:val="•"/>
      <w:lvlJc w:val="left"/>
      <w:pPr>
        <w:ind w:left="5280" w:hanging="280"/>
      </w:pPr>
      <w:rPr>
        <w:rFonts w:hint="default"/>
        <w:lang w:val="de-DE" w:eastAsia="en-US" w:bidi="ar-SA"/>
      </w:rPr>
    </w:lvl>
    <w:lvl w:ilvl="6" w:tplc="33523E34">
      <w:numFmt w:val="bullet"/>
      <w:lvlText w:val="•"/>
      <w:lvlJc w:val="left"/>
      <w:pPr>
        <w:ind w:left="5981" w:hanging="280"/>
      </w:pPr>
      <w:rPr>
        <w:rFonts w:hint="default"/>
        <w:lang w:val="de-DE" w:eastAsia="en-US" w:bidi="ar-SA"/>
      </w:rPr>
    </w:lvl>
    <w:lvl w:ilvl="7" w:tplc="E0C47F1E">
      <w:numFmt w:val="bullet"/>
      <w:lvlText w:val="•"/>
      <w:lvlJc w:val="left"/>
      <w:pPr>
        <w:ind w:left="6681" w:hanging="280"/>
      </w:pPr>
      <w:rPr>
        <w:rFonts w:hint="default"/>
        <w:lang w:val="de-DE" w:eastAsia="en-US" w:bidi="ar-SA"/>
      </w:rPr>
    </w:lvl>
    <w:lvl w:ilvl="8" w:tplc="22D6BE66">
      <w:numFmt w:val="bullet"/>
      <w:lvlText w:val="•"/>
      <w:lvlJc w:val="left"/>
      <w:pPr>
        <w:ind w:left="7381" w:hanging="280"/>
      </w:pPr>
      <w:rPr>
        <w:rFonts w:hint="default"/>
        <w:lang w:val="de-DE" w:eastAsia="en-US" w:bidi="ar-SA"/>
      </w:rPr>
    </w:lvl>
  </w:abstractNum>
  <w:abstractNum w:abstractNumId="8" w15:restartNumberingAfterBreak="0">
    <w:nsid w:val="27A35608"/>
    <w:multiLevelType w:val="hybridMultilevel"/>
    <w:tmpl w:val="7940F746"/>
    <w:lvl w:ilvl="0" w:tplc="BAFCF52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3F4D1A8">
      <w:numFmt w:val="bullet"/>
      <w:lvlText w:val="•"/>
      <w:lvlJc w:val="left"/>
      <w:pPr>
        <w:ind w:left="3330" w:hanging="280"/>
      </w:pPr>
      <w:rPr>
        <w:rFonts w:hint="default"/>
        <w:lang w:val="de-DE" w:eastAsia="en-US" w:bidi="ar-SA"/>
      </w:rPr>
    </w:lvl>
    <w:lvl w:ilvl="2" w:tplc="9F423D66">
      <w:numFmt w:val="bullet"/>
      <w:lvlText w:val="•"/>
      <w:lvlJc w:val="left"/>
      <w:pPr>
        <w:ind w:left="4181" w:hanging="280"/>
      </w:pPr>
      <w:rPr>
        <w:rFonts w:hint="default"/>
        <w:lang w:val="de-DE" w:eastAsia="en-US" w:bidi="ar-SA"/>
      </w:rPr>
    </w:lvl>
    <w:lvl w:ilvl="3" w:tplc="DD208DDA">
      <w:numFmt w:val="bullet"/>
      <w:lvlText w:val="•"/>
      <w:lvlJc w:val="left"/>
      <w:pPr>
        <w:ind w:left="5031" w:hanging="280"/>
      </w:pPr>
      <w:rPr>
        <w:rFonts w:hint="default"/>
        <w:lang w:val="de-DE" w:eastAsia="en-US" w:bidi="ar-SA"/>
      </w:rPr>
    </w:lvl>
    <w:lvl w:ilvl="4" w:tplc="52445F02">
      <w:numFmt w:val="bullet"/>
      <w:lvlText w:val="•"/>
      <w:lvlJc w:val="left"/>
      <w:pPr>
        <w:ind w:left="5882" w:hanging="280"/>
      </w:pPr>
      <w:rPr>
        <w:rFonts w:hint="default"/>
        <w:lang w:val="de-DE" w:eastAsia="en-US" w:bidi="ar-SA"/>
      </w:rPr>
    </w:lvl>
    <w:lvl w:ilvl="5" w:tplc="55D8945E">
      <w:numFmt w:val="bullet"/>
      <w:lvlText w:val="•"/>
      <w:lvlJc w:val="left"/>
      <w:pPr>
        <w:ind w:left="6732" w:hanging="280"/>
      </w:pPr>
      <w:rPr>
        <w:rFonts w:hint="default"/>
        <w:lang w:val="de-DE" w:eastAsia="en-US" w:bidi="ar-SA"/>
      </w:rPr>
    </w:lvl>
    <w:lvl w:ilvl="6" w:tplc="8550CF68">
      <w:numFmt w:val="bullet"/>
      <w:lvlText w:val="•"/>
      <w:lvlJc w:val="left"/>
      <w:pPr>
        <w:ind w:left="7583" w:hanging="280"/>
      </w:pPr>
      <w:rPr>
        <w:rFonts w:hint="default"/>
        <w:lang w:val="de-DE" w:eastAsia="en-US" w:bidi="ar-SA"/>
      </w:rPr>
    </w:lvl>
    <w:lvl w:ilvl="7" w:tplc="7A1C260C">
      <w:numFmt w:val="bullet"/>
      <w:lvlText w:val="•"/>
      <w:lvlJc w:val="left"/>
      <w:pPr>
        <w:ind w:left="8433" w:hanging="280"/>
      </w:pPr>
      <w:rPr>
        <w:rFonts w:hint="default"/>
        <w:lang w:val="de-DE" w:eastAsia="en-US" w:bidi="ar-SA"/>
      </w:rPr>
    </w:lvl>
    <w:lvl w:ilvl="8" w:tplc="0EEE1B2C">
      <w:numFmt w:val="bullet"/>
      <w:lvlText w:val="•"/>
      <w:lvlJc w:val="left"/>
      <w:pPr>
        <w:ind w:left="9284" w:hanging="280"/>
      </w:pPr>
      <w:rPr>
        <w:rFonts w:hint="default"/>
        <w:lang w:val="de-DE" w:eastAsia="en-US" w:bidi="ar-SA"/>
      </w:rPr>
    </w:lvl>
  </w:abstractNum>
  <w:abstractNum w:abstractNumId="9" w15:restartNumberingAfterBreak="0">
    <w:nsid w:val="28161387"/>
    <w:multiLevelType w:val="hybridMultilevel"/>
    <w:tmpl w:val="A714449C"/>
    <w:lvl w:ilvl="0" w:tplc="90DE1A8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7C6E832">
      <w:numFmt w:val="bullet"/>
      <w:lvlText w:val="•"/>
      <w:lvlJc w:val="left"/>
      <w:pPr>
        <w:ind w:left="3330" w:hanging="280"/>
      </w:pPr>
      <w:rPr>
        <w:rFonts w:hint="default"/>
        <w:lang w:val="de-DE" w:eastAsia="en-US" w:bidi="ar-SA"/>
      </w:rPr>
    </w:lvl>
    <w:lvl w:ilvl="2" w:tplc="46FA6AEC">
      <w:numFmt w:val="bullet"/>
      <w:lvlText w:val="•"/>
      <w:lvlJc w:val="left"/>
      <w:pPr>
        <w:ind w:left="4181" w:hanging="280"/>
      </w:pPr>
      <w:rPr>
        <w:rFonts w:hint="default"/>
        <w:lang w:val="de-DE" w:eastAsia="en-US" w:bidi="ar-SA"/>
      </w:rPr>
    </w:lvl>
    <w:lvl w:ilvl="3" w:tplc="3BCED5C2">
      <w:numFmt w:val="bullet"/>
      <w:lvlText w:val="•"/>
      <w:lvlJc w:val="left"/>
      <w:pPr>
        <w:ind w:left="5031" w:hanging="280"/>
      </w:pPr>
      <w:rPr>
        <w:rFonts w:hint="default"/>
        <w:lang w:val="de-DE" w:eastAsia="en-US" w:bidi="ar-SA"/>
      </w:rPr>
    </w:lvl>
    <w:lvl w:ilvl="4" w:tplc="21400966">
      <w:numFmt w:val="bullet"/>
      <w:lvlText w:val="•"/>
      <w:lvlJc w:val="left"/>
      <w:pPr>
        <w:ind w:left="5882" w:hanging="280"/>
      </w:pPr>
      <w:rPr>
        <w:rFonts w:hint="default"/>
        <w:lang w:val="de-DE" w:eastAsia="en-US" w:bidi="ar-SA"/>
      </w:rPr>
    </w:lvl>
    <w:lvl w:ilvl="5" w:tplc="D91EF242">
      <w:numFmt w:val="bullet"/>
      <w:lvlText w:val="•"/>
      <w:lvlJc w:val="left"/>
      <w:pPr>
        <w:ind w:left="6732" w:hanging="280"/>
      </w:pPr>
      <w:rPr>
        <w:rFonts w:hint="default"/>
        <w:lang w:val="de-DE" w:eastAsia="en-US" w:bidi="ar-SA"/>
      </w:rPr>
    </w:lvl>
    <w:lvl w:ilvl="6" w:tplc="54665B48">
      <w:numFmt w:val="bullet"/>
      <w:lvlText w:val="•"/>
      <w:lvlJc w:val="left"/>
      <w:pPr>
        <w:ind w:left="7583" w:hanging="280"/>
      </w:pPr>
      <w:rPr>
        <w:rFonts w:hint="default"/>
        <w:lang w:val="de-DE" w:eastAsia="en-US" w:bidi="ar-SA"/>
      </w:rPr>
    </w:lvl>
    <w:lvl w:ilvl="7" w:tplc="560EB6D8">
      <w:numFmt w:val="bullet"/>
      <w:lvlText w:val="•"/>
      <w:lvlJc w:val="left"/>
      <w:pPr>
        <w:ind w:left="8433" w:hanging="280"/>
      </w:pPr>
      <w:rPr>
        <w:rFonts w:hint="default"/>
        <w:lang w:val="de-DE" w:eastAsia="en-US" w:bidi="ar-SA"/>
      </w:rPr>
    </w:lvl>
    <w:lvl w:ilvl="8" w:tplc="0584E174">
      <w:numFmt w:val="bullet"/>
      <w:lvlText w:val="•"/>
      <w:lvlJc w:val="left"/>
      <w:pPr>
        <w:ind w:left="9284" w:hanging="280"/>
      </w:pPr>
      <w:rPr>
        <w:rFonts w:hint="default"/>
        <w:lang w:val="de-DE" w:eastAsia="en-US" w:bidi="ar-SA"/>
      </w:rPr>
    </w:lvl>
  </w:abstractNum>
  <w:abstractNum w:abstractNumId="10" w15:restartNumberingAfterBreak="0">
    <w:nsid w:val="295C74DA"/>
    <w:multiLevelType w:val="hybridMultilevel"/>
    <w:tmpl w:val="533484C4"/>
    <w:lvl w:ilvl="0" w:tplc="F17CBDC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289E8420">
      <w:numFmt w:val="bullet"/>
      <w:lvlText w:val="•"/>
      <w:lvlJc w:val="left"/>
      <w:pPr>
        <w:ind w:left="3330" w:hanging="280"/>
      </w:pPr>
      <w:rPr>
        <w:rFonts w:hint="default"/>
        <w:lang w:val="de-DE" w:eastAsia="en-US" w:bidi="ar-SA"/>
      </w:rPr>
    </w:lvl>
    <w:lvl w:ilvl="2" w:tplc="695C61D8">
      <w:numFmt w:val="bullet"/>
      <w:lvlText w:val="•"/>
      <w:lvlJc w:val="left"/>
      <w:pPr>
        <w:ind w:left="4181" w:hanging="280"/>
      </w:pPr>
      <w:rPr>
        <w:rFonts w:hint="default"/>
        <w:lang w:val="de-DE" w:eastAsia="en-US" w:bidi="ar-SA"/>
      </w:rPr>
    </w:lvl>
    <w:lvl w:ilvl="3" w:tplc="2056D664">
      <w:numFmt w:val="bullet"/>
      <w:lvlText w:val="•"/>
      <w:lvlJc w:val="left"/>
      <w:pPr>
        <w:ind w:left="5031" w:hanging="280"/>
      </w:pPr>
      <w:rPr>
        <w:rFonts w:hint="default"/>
        <w:lang w:val="de-DE" w:eastAsia="en-US" w:bidi="ar-SA"/>
      </w:rPr>
    </w:lvl>
    <w:lvl w:ilvl="4" w:tplc="618EDCA0">
      <w:numFmt w:val="bullet"/>
      <w:lvlText w:val="•"/>
      <w:lvlJc w:val="left"/>
      <w:pPr>
        <w:ind w:left="5882" w:hanging="280"/>
      </w:pPr>
      <w:rPr>
        <w:rFonts w:hint="default"/>
        <w:lang w:val="de-DE" w:eastAsia="en-US" w:bidi="ar-SA"/>
      </w:rPr>
    </w:lvl>
    <w:lvl w:ilvl="5" w:tplc="77520E82">
      <w:numFmt w:val="bullet"/>
      <w:lvlText w:val="•"/>
      <w:lvlJc w:val="left"/>
      <w:pPr>
        <w:ind w:left="6732" w:hanging="280"/>
      </w:pPr>
      <w:rPr>
        <w:rFonts w:hint="default"/>
        <w:lang w:val="de-DE" w:eastAsia="en-US" w:bidi="ar-SA"/>
      </w:rPr>
    </w:lvl>
    <w:lvl w:ilvl="6" w:tplc="EDCA0166">
      <w:numFmt w:val="bullet"/>
      <w:lvlText w:val="•"/>
      <w:lvlJc w:val="left"/>
      <w:pPr>
        <w:ind w:left="7583" w:hanging="280"/>
      </w:pPr>
      <w:rPr>
        <w:rFonts w:hint="default"/>
        <w:lang w:val="de-DE" w:eastAsia="en-US" w:bidi="ar-SA"/>
      </w:rPr>
    </w:lvl>
    <w:lvl w:ilvl="7" w:tplc="12D6210A">
      <w:numFmt w:val="bullet"/>
      <w:lvlText w:val="•"/>
      <w:lvlJc w:val="left"/>
      <w:pPr>
        <w:ind w:left="8433" w:hanging="280"/>
      </w:pPr>
      <w:rPr>
        <w:rFonts w:hint="default"/>
        <w:lang w:val="de-DE" w:eastAsia="en-US" w:bidi="ar-SA"/>
      </w:rPr>
    </w:lvl>
    <w:lvl w:ilvl="8" w:tplc="F32C9518">
      <w:numFmt w:val="bullet"/>
      <w:lvlText w:val="•"/>
      <w:lvlJc w:val="left"/>
      <w:pPr>
        <w:ind w:left="9284" w:hanging="280"/>
      </w:pPr>
      <w:rPr>
        <w:rFonts w:hint="default"/>
        <w:lang w:val="de-DE" w:eastAsia="en-US" w:bidi="ar-SA"/>
      </w:rPr>
    </w:lvl>
  </w:abstractNum>
  <w:abstractNum w:abstractNumId="11" w15:restartNumberingAfterBreak="0">
    <w:nsid w:val="2AFC4C74"/>
    <w:multiLevelType w:val="hybridMultilevel"/>
    <w:tmpl w:val="6A48E0AE"/>
    <w:lvl w:ilvl="0" w:tplc="2EF8445C">
      <w:numFmt w:val="bullet"/>
      <w:lvlText w:val="•"/>
      <w:lvlJc w:val="left"/>
      <w:pPr>
        <w:ind w:left="433" w:hanging="280"/>
      </w:pPr>
      <w:rPr>
        <w:rFonts w:ascii="Fira Sans" w:eastAsia="Fira Sans" w:hAnsi="Fira Sans" w:cs="Fira Sans" w:hint="default"/>
        <w:b w:val="0"/>
        <w:bCs w:val="0"/>
        <w:i w:val="0"/>
        <w:iCs w:val="0"/>
        <w:color w:val="231F20"/>
        <w:w w:val="100"/>
        <w:sz w:val="20"/>
        <w:szCs w:val="20"/>
        <w:lang w:val="de-DE" w:eastAsia="en-US" w:bidi="ar-SA"/>
      </w:rPr>
    </w:lvl>
    <w:lvl w:ilvl="1" w:tplc="ECCE3DB6">
      <w:numFmt w:val="bullet"/>
      <w:lvlText w:val="•"/>
      <w:lvlJc w:val="left"/>
      <w:pPr>
        <w:ind w:left="1289" w:hanging="280"/>
      </w:pPr>
      <w:rPr>
        <w:rFonts w:hint="default"/>
        <w:lang w:val="de-DE" w:eastAsia="en-US" w:bidi="ar-SA"/>
      </w:rPr>
    </w:lvl>
    <w:lvl w:ilvl="2" w:tplc="E2124C66">
      <w:numFmt w:val="bullet"/>
      <w:lvlText w:val="•"/>
      <w:lvlJc w:val="left"/>
      <w:pPr>
        <w:ind w:left="2138" w:hanging="280"/>
      </w:pPr>
      <w:rPr>
        <w:rFonts w:hint="default"/>
        <w:lang w:val="de-DE" w:eastAsia="en-US" w:bidi="ar-SA"/>
      </w:rPr>
    </w:lvl>
    <w:lvl w:ilvl="3" w:tplc="3BD833F4">
      <w:numFmt w:val="bullet"/>
      <w:lvlText w:val="•"/>
      <w:lvlJc w:val="left"/>
      <w:pPr>
        <w:ind w:left="2988" w:hanging="280"/>
      </w:pPr>
      <w:rPr>
        <w:rFonts w:hint="default"/>
        <w:lang w:val="de-DE" w:eastAsia="en-US" w:bidi="ar-SA"/>
      </w:rPr>
    </w:lvl>
    <w:lvl w:ilvl="4" w:tplc="9762332E">
      <w:numFmt w:val="bullet"/>
      <w:lvlText w:val="•"/>
      <w:lvlJc w:val="left"/>
      <w:pPr>
        <w:ind w:left="3837" w:hanging="280"/>
      </w:pPr>
      <w:rPr>
        <w:rFonts w:hint="default"/>
        <w:lang w:val="de-DE" w:eastAsia="en-US" w:bidi="ar-SA"/>
      </w:rPr>
    </w:lvl>
    <w:lvl w:ilvl="5" w:tplc="CC72B5B6">
      <w:numFmt w:val="bullet"/>
      <w:lvlText w:val="•"/>
      <w:lvlJc w:val="left"/>
      <w:pPr>
        <w:ind w:left="4687" w:hanging="280"/>
      </w:pPr>
      <w:rPr>
        <w:rFonts w:hint="default"/>
        <w:lang w:val="de-DE" w:eastAsia="en-US" w:bidi="ar-SA"/>
      </w:rPr>
    </w:lvl>
    <w:lvl w:ilvl="6" w:tplc="B7C0E97A">
      <w:numFmt w:val="bullet"/>
      <w:lvlText w:val="•"/>
      <w:lvlJc w:val="left"/>
      <w:pPr>
        <w:ind w:left="5536" w:hanging="280"/>
      </w:pPr>
      <w:rPr>
        <w:rFonts w:hint="default"/>
        <w:lang w:val="de-DE" w:eastAsia="en-US" w:bidi="ar-SA"/>
      </w:rPr>
    </w:lvl>
    <w:lvl w:ilvl="7" w:tplc="AB7C66B6">
      <w:numFmt w:val="bullet"/>
      <w:lvlText w:val="•"/>
      <w:lvlJc w:val="left"/>
      <w:pPr>
        <w:ind w:left="6386" w:hanging="280"/>
      </w:pPr>
      <w:rPr>
        <w:rFonts w:hint="default"/>
        <w:lang w:val="de-DE" w:eastAsia="en-US" w:bidi="ar-SA"/>
      </w:rPr>
    </w:lvl>
    <w:lvl w:ilvl="8" w:tplc="CD76C410">
      <w:numFmt w:val="bullet"/>
      <w:lvlText w:val="•"/>
      <w:lvlJc w:val="left"/>
      <w:pPr>
        <w:ind w:left="7235" w:hanging="280"/>
      </w:pPr>
      <w:rPr>
        <w:rFonts w:hint="default"/>
        <w:lang w:val="de-DE" w:eastAsia="en-US" w:bidi="ar-SA"/>
      </w:rPr>
    </w:lvl>
  </w:abstractNum>
  <w:abstractNum w:abstractNumId="12" w15:restartNumberingAfterBreak="0">
    <w:nsid w:val="2CD52D0E"/>
    <w:multiLevelType w:val="hybridMultilevel"/>
    <w:tmpl w:val="3C481236"/>
    <w:lvl w:ilvl="0" w:tplc="26DA073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F4C4BED0">
      <w:numFmt w:val="bullet"/>
      <w:lvlText w:val="•"/>
      <w:lvlJc w:val="left"/>
      <w:pPr>
        <w:ind w:left="3330" w:hanging="280"/>
      </w:pPr>
      <w:rPr>
        <w:rFonts w:hint="default"/>
        <w:lang w:val="de-DE" w:eastAsia="en-US" w:bidi="ar-SA"/>
      </w:rPr>
    </w:lvl>
    <w:lvl w:ilvl="2" w:tplc="D6F61A5C">
      <w:numFmt w:val="bullet"/>
      <w:lvlText w:val="•"/>
      <w:lvlJc w:val="left"/>
      <w:pPr>
        <w:ind w:left="4181" w:hanging="280"/>
      </w:pPr>
      <w:rPr>
        <w:rFonts w:hint="default"/>
        <w:lang w:val="de-DE" w:eastAsia="en-US" w:bidi="ar-SA"/>
      </w:rPr>
    </w:lvl>
    <w:lvl w:ilvl="3" w:tplc="B9EC418A">
      <w:numFmt w:val="bullet"/>
      <w:lvlText w:val="•"/>
      <w:lvlJc w:val="left"/>
      <w:pPr>
        <w:ind w:left="5031" w:hanging="280"/>
      </w:pPr>
      <w:rPr>
        <w:rFonts w:hint="default"/>
        <w:lang w:val="de-DE" w:eastAsia="en-US" w:bidi="ar-SA"/>
      </w:rPr>
    </w:lvl>
    <w:lvl w:ilvl="4" w:tplc="D5887BFC">
      <w:numFmt w:val="bullet"/>
      <w:lvlText w:val="•"/>
      <w:lvlJc w:val="left"/>
      <w:pPr>
        <w:ind w:left="5882" w:hanging="280"/>
      </w:pPr>
      <w:rPr>
        <w:rFonts w:hint="default"/>
        <w:lang w:val="de-DE" w:eastAsia="en-US" w:bidi="ar-SA"/>
      </w:rPr>
    </w:lvl>
    <w:lvl w:ilvl="5" w:tplc="EEE4542A">
      <w:numFmt w:val="bullet"/>
      <w:lvlText w:val="•"/>
      <w:lvlJc w:val="left"/>
      <w:pPr>
        <w:ind w:left="6732" w:hanging="280"/>
      </w:pPr>
      <w:rPr>
        <w:rFonts w:hint="default"/>
        <w:lang w:val="de-DE" w:eastAsia="en-US" w:bidi="ar-SA"/>
      </w:rPr>
    </w:lvl>
    <w:lvl w:ilvl="6" w:tplc="483C847C">
      <w:numFmt w:val="bullet"/>
      <w:lvlText w:val="•"/>
      <w:lvlJc w:val="left"/>
      <w:pPr>
        <w:ind w:left="7583" w:hanging="280"/>
      </w:pPr>
      <w:rPr>
        <w:rFonts w:hint="default"/>
        <w:lang w:val="de-DE" w:eastAsia="en-US" w:bidi="ar-SA"/>
      </w:rPr>
    </w:lvl>
    <w:lvl w:ilvl="7" w:tplc="19AAF72C">
      <w:numFmt w:val="bullet"/>
      <w:lvlText w:val="•"/>
      <w:lvlJc w:val="left"/>
      <w:pPr>
        <w:ind w:left="8433" w:hanging="280"/>
      </w:pPr>
      <w:rPr>
        <w:rFonts w:hint="default"/>
        <w:lang w:val="de-DE" w:eastAsia="en-US" w:bidi="ar-SA"/>
      </w:rPr>
    </w:lvl>
    <w:lvl w:ilvl="8" w:tplc="16F4E266">
      <w:numFmt w:val="bullet"/>
      <w:lvlText w:val="•"/>
      <w:lvlJc w:val="left"/>
      <w:pPr>
        <w:ind w:left="9284" w:hanging="280"/>
      </w:pPr>
      <w:rPr>
        <w:rFonts w:hint="default"/>
        <w:lang w:val="de-DE" w:eastAsia="en-US" w:bidi="ar-SA"/>
      </w:rPr>
    </w:lvl>
  </w:abstractNum>
  <w:abstractNum w:abstractNumId="13" w15:restartNumberingAfterBreak="0">
    <w:nsid w:val="2EF47CDD"/>
    <w:multiLevelType w:val="hybridMultilevel"/>
    <w:tmpl w:val="ED9E8B76"/>
    <w:lvl w:ilvl="0" w:tplc="A0B4B00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F68A9450">
      <w:numFmt w:val="bullet"/>
      <w:lvlText w:val="•"/>
      <w:lvlJc w:val="left"/>
      <w:pPr>
        <w:ind w:left="2214" w:hanging="280"/>
      </w:pPr>
      <w:rPr>
        <w:rFonts w:hint="default"/>
        <w:lang w:val="de-DE" w:eastAsia="en-US" w:bidi="ar-SA"/>
      </w:rPr>
    </w:lvl>
    <w:lvl w:ilvl="2" w:tplc="477A6624">
      <w:numFmt w:val="bullet"/>
      <w:lvlText w:val="•"/>
      <w:lvlJc w:val="left"/>
      <w:pPr>
        <w:ind w:left="3189" w:hanging="280"/>
      </w:pPr>
      <w:rPr>
        <w:rFonts w:hint="default"/>
        <w:lang w:val="de-DE" w:eastAsia="en-US" w:bidi="ar-SA"/>
      </w:rPr>
    </w:lvl>
    <w:lvl w:ilvl="3" w:tplc="E18E9792">
      <w:numFmt w:val="bullet"/>
      <w:lvlText w:val="•"/>
      <w:lvlJc w:val="left"/>
      <w:pPr>
        <w:ind w:left="4163" w:hanging="280"/>
      </w:pPr>
      <w:rPr>
        <w:rFonts w:hint="default"/>
        <w:lang w:val="de-DE" w:eastAsia="en-US" w:bidi="ar-SA"/>
      </w:rPr>
    </w:lvl>
    <w:lvl w:ilvl="4" w:tplc="64883C8A">
      <w:numFmt w:val="bullet"/>
      <w:lvlText w:val="•"/>
      <w:lvlJc w:val="left"/>
      <w:pPr>
        <w:ind w:left="5138" w:hanging="280"/>
      </w:pPr>
      <w:rPr>
        <w:rFonts w:hint="default"/>
        <w:lang w:val="de-DE" w:eastAsia="en-US" w:bidi="ar-SA"/>
      </w:rPr>
    </w:lvl>
    <w:lvl w:ilvl="5" w:tplc="C4AEDD8A">
      <w:numFmt w:val="bullet"/>
      <w:lvlText w:val="•"/>
      <w:lvlJc w:val="left"/>
      <w:pPr>
        <w:ind w:left="6112" w:hanging="280"/>
      </w:pPr>
      <w:rPr>
        <w:rFonts w:hint="default"/>
        <w:lang w:val="de-DE" w:eastAsia="en-US" w:bidi="ar-SA"/>
      </w:rPr>
    </w:lvl>
    <w:lvl w:ilvl="6" w:tplc="B4E42CA2">
      <w:numFmt w:val="bullet"/>
      <w:lvlText w:val="•"/>
      <w:lvlJc w:val="left"/>
      <w:pPr>
        <w:ind w:left="7087" w:hanging="280"/>
      </w:pPr>
      <w:rPr>
        <w:rFonts w:hint="default"/>
        <w:lang w:val="de-DE" w:eastAsia="en-US" w:bidi="ar-SA"/>
      </w:rPr>
    </w:lvl>
    <w:lvl w:ilvl="7" w:tplc="CD26C900">
      <w:numFmt w:val="bullet"/>
      <w:lvlText w:val="•"/>
      <w:lvlJc w:val="left"/>
      <w:pPr>
        <w:ind w:left="8061" w:hanging="280"/>
      </w:pPr>
      <w:rPr>
        <w:rFonts w:hint="default"/>
        <w:lang w:val="de-DE" w:eastAsia="en-US" w:bidi="ar-SA"/>
      </w:rPr>
    </w:lvl>
    <w:lvl w:ilvl="8" w:tplc="A2401148">
      <w:numFmt w:val="bullet"/>
      <w:lvlText w:val="•"/>
      <w:lvlJc w:val="left"/>
      <w:pPr>
        <w:ind w:left="9036" w:hanging="280"/>
      </w:pPr>
      <w:rPr>
        <w:rFonts w:hint="default"/>
        <w:lang w:val="de-DE" w:eastAsia="en-US" w:bidi="ar-SA"/>
      </w:rPr>
    </w:lvl>
  </w:abstractNum>
  <w:abstractNum w:abstractNumId="14" w15:restartNumberingAfterBreak="0">
    <w:nsid w:val="348F0B18"/>
    <w:multiLevelType w:val="hybridMultilevel"/>
    <w:tmpl w:val="8DD4A83A"/>
    <w:lvl w:ilvl="0" w:tplc="3F307FE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BB6FCB6">
      <w:numFmt w:val="bullet"/>
      <w:lvlText w:val="•"/>
      <w:lvlJc w:val="left"/>
      <w:pPr>
        <w:ind w:left="3330" w:hanging="280"/>
      </w:pPr>
      <w:rPr>
        <w:rFonts w:hint="default"/>
        <w:lang w:val="de-DE" w:eastAsia="en-US" w:bidi="ar-SA"/>
      </w:rPr>
    </w:lvl>
    <w:lvl w:ilvl="2" w:tplc="608EAEA0">
      <w:numFmt w:val="bullet"/>
      <w:lvlText w:val="•"/>
      <w:lvlJc w:val="left"/>
      <w:pPr>
        <w:ind w:left="4181" w:hanging="280"/>
      </w:pPr>
      <w:rPr>
        <w:rFonts w:hint="default"/>
        <w:lang w:val="de-DE" w:eastAsia="en-US" w:bidi="ar-SA"/>
      </w:rPr>
    </w:lvl>
    <w:lvl w:ilvl="3" w:tplc="C34E06E4">
      <w:numFmt w:val="bullet"/>
      <w:lvlText w:val="•"/>
      <w:lvlJc w:val="left"/>
      <w:pPr>
        <w:ind w:left="5031" w:hanging="280"/>
      </w:pPr>
      <w:rPr>
        <w:rFonts w:hint="default"/>
        <w:lang w:val="de-DE" w:eastAsia="en-US" w:bidi="ar-SA"/>
      </w:rPr>
    </w:lvl>
    <w:lvl w:ilvl="4" w:tplc="CE644BBA">
      <w:numFmt w:val="bullet"/>
      <w:lvlText w:val="•"/>
      <w:lvlJc w:val="left"/>
      <w:pPr>
        <w:ind w:left="5882" w:hanging="280"/>
      </w:pPr>
      <w:rPr>
        <w:rFonts w:hint="default"/>
        <w:lang w:val="de-DE" w:eastAsia="en-US" w:bidi="ar-SA"/>
      </w:rPr>
    </w:lvl>
    <w:lvl w:ilvl="5" w:tplc="9E9EBAB4">
      <w:numFmt w:val="bullet"/>
      <w:lvlText w:val="•"/>
      <w:lvlJc w:val="left"/>
      <w:pPr>
        <w:ind w:left="6732" w:hanging="280"/>
      </w:pPr>
      <w:rPr>
        <w:rFonts w:hint="default"/>
        <w:lang w:val="de-DE" w:eastAsia="en-US" w:bidi="ar-SA"/>
      </w:rPr>
    </w:lvl>
    <w:lvl w:ilvl="6" w:tplc="2C8EA284">
      <w:numFmt w:val="bullet"/>
      <w:lvlText w:val="•"/>
      <w:lvlJc w:val="left"/>
      <w:pPr>
        <w:ind w:left="7583" w:hanging="280"/>
      </w:pPr>
      <w:rPr>
        <w:rFonts w:hint="default"/>
        <w:lang w:val="de-DE" w:eastAsia="en-US" w:bidi="ar-SA"/>
      </w:rPr>
    </w:lvl>
    <w:lvl w:ilvl="7" w:tplc="3A36B458">
      <w:numFmt w:val="bullet"/>
      <w:lvlText w:val="•"/>
      <w:lvlJc w:val="left"/>
      <w:pPr>
        <w:ind w:left="8433" w:hanging="280"/>
      </w:pPr>
      <w:rPr>
        <w:rFonts w:hint="default"/>
        <w:lang w:val="de-DE" w:eastAsia="en-US" w:bidi="ar-SA"/>
      </w:rPr>
    </w:lvl>
    <w:lvl w:ilvl="8" w:tplc="4ADEBB6E">
      <w:numFmt w:val="bullet"/>
      <w:lvlText w:val="•"/>
      <w:lvlJc w:val="left"/>
      <w:pPr>
        <w:ind w:left="9284" w:hanging="280"/>
      </w:pPr>
      <w:rPr>
        <w:rFonts w:hint="default"/>
        <w:lang w:val="de-DE" w:eastAsia="en-US" w:bidi="ar-SA"/>
      </w:rPr>
    </w:lvl>
  </w:abstractNum>
  <w:abstractNum w:abstractNumId="15" w15:restartNumberingAfterBreak="0">
    <w:nsid w:val="3980215F"/>
    <w:multiLevelType w:val="hybridMultilevel"/>
    <w:tmpl w:val="F020ADE0"/>
    <w:lvl w:ilvl="0" w:tplc="FE6AD80C">
      <w:numFmt w:val="bullet"/>
      <w:lvlText w:val="•"/>
      <w:lvlJc w:val="left"/>
      <w:pPr>
        <w:ind w:left="495" w:hanging="280"/>
      </w:pPr>
      <w:rPr>
        <w:rFonts w:ascii="Fira Sans" w:eastAsia="Fira Sans" w:hAnsi="Fira Sans" w:cs="Fira Sans" w:hint="default"/>
        <w:b w:val="0"/>
        <w:bCs w:val="0"/>
        <w:i w:val="0"/>
        <w:iCs w:val="0"/>
        <w:color w:val="231F20"/>
        <w:w w:val="100"/>
        <w:sz w:val="20"/>
        <w:szCs w:val="20"/>
        <w:lang w:val="de-DE" w:eastAsia="en-US" w:bidi="ar-SA"/>
      </w:rPr>
    </w:lvl>
    <w:lvl w:ilvl="1" w:tplc="EE8C2DA8">
      <w:numFmt w:val="bullet"/>
      <w:lvlText w:val="•"/>
      <w:lvlJc w:val="left"/>
      <w:pPr>
        <w:ind w:left="1349" w:hanging="280"/>
      </w:pPr>
      <w:rPr>
        <w:rFonts w:hint="default"/>
        <w:lang w:val="de-DE" w:eastAsia="en-US" w:bidi="ar-SA"/>
      </w:rPr>
    </w:lvl>
    <w:lvl w:ilvl="2" w:tplc="E3EA4AB8">
      <w:numFmt w:val="bullet"/>
      <w:lvlText w:val="•"/>
      <w:lvlJc w:val="left"/>
      <w:pPr>
        <w:ind w:left="2199" w:hanging="280"/>
      </w:pPr>
      <w:rPr>
        <w:rFonts w:hint="default"/>
        <w:lang w:val="de-DE" w:eastAsia="en-US" w:bidi="ar-SA"/>
      </w:rPr>
    </w:lvl>
    <w:lvl w:ilvl="3" w:tplc="0598E062">
      <w:numFmt w:val="bullet"/>
      <w:lvlText w:val="•"/>
      <w:lvlJc w:val="left"/>
      <w:pPr>
        <w:ind w:left="3049" w:hanging="280"/>
      </w:pPr>
      <w:rPr>
        <w:rFonts w:hint="default"/>
        <w:lang w:val="de-DE" w:eastAsia="en-US" w:bidi="ar-SA"/>
      </w:rPr>
    </w:lvl>
    <w:lvl w:ilvl="4" w:tplc="B7746D98">
      <w:numFmt w:val="bullet"/>
      <w:lvlText w:val="•"/>
      <w:lvlJc w:val="left"/>
      <w:pPr>
        <w:ind w:left="3898" w:hanging="280"/>
      </w:pPr>
      <w:rPr>
        <w:rFonts w:hint="default"/>
        <w:lang w:val="de-DE" w:eastAsia="en-US" w:bidi="ar-SA"/>
      </w:rPr>
    </w:lvl>
    <w:lvl w:ilvl="5" w:tplc="DD8A705A">
      <w:numFmt w:val="bullet"/>
      <w:lvlText w:val="•"/>
      <w:lvlJc w:val="left"/>
      <w:pPr>
        <w:ind w:left="4748" w:hanging="280"/>
      </w:pPr>
      <w:rPr>
        <w:rFonts w:hint="default"/>
        <w:lang w:val="de-DE" w:eastAsia="en-US" w:bidi="ar-SA"/>
      </w:rPr>
    </w:lvl>
    <w:lvl w:ilvl="6" w:tplc="8D5808F4">
      <w:numFmt w:val="bullet"/>
      <w:lvlText w:val="•"/>
      <w:lvlJc w:val="left"/>
      <w:pPr>
        <w:ind w:left="5598" w:hanging="280"/>
      </w:pPr>
      <w:rPr>
        <w:rFonts w:hint="default"/>
        <w:lang w:val="de-DE" w:eastAsia="en-US" w:bidi="ar-SA"/>
      </w:rPr>
    </w:lvl>
    <w:lvl w:ilvl="7" w:tplc="E53CF29E">
      <w:numFmt w:val="bullet"/>
      <w:lvlText w:val="•"/>
      <w:lvlJc w:val="left"/>
      <w:pPr>
        <w:ind w:left="6447" w:hanging="280"/>
      </w:pPr>
      <w:rPr>
        <w:rFonts w:hint="default"/>
        <w:lang w:val="de-DE" w:eastAsia="en-US" w:bidi="ar-SA"/>
      </w:rPr>
    </w:lvl>
    <w:lvl w:ilvl="8" w:tplc="48D0CF6C">
      <w:numFmt w:val="bullet"/>
      <w:lvlText w:val="•"/>
      <w:lvlJc w:val="left"/>
      <w:pPr>
        <w:ind w:left="7297" w:hanging="280"/>
      </w:pPr>
      <w:rPr>
        <w:rFonts w:hint="default"/>
        <w:lang w:val="de-DE" w:eastAsia="en-US" w:bidi="ar-SA"/>
      </w:rPr>
    </w:lvl>
  </w:abstractNum>
  <w:abstractNum w:abstractNumId="16" w15:restartNumberingAfterBreak="0">
    <w:nsid w:val="3C61248E"/>
    <w:multiLevelType w:val="hybridMultilevel"/>
    <w:tmpl w:val="415E382C"/>
    <w:lvl w:ilvl="0" w:tplc="4A7013D6">
      <w:start w:val="1"/>
      <w:numFmt w:val="decimal"/>
      <w:lvlText w:val="%1."/>
      <w:lvlJc w:val="left"/>
      <w:pPr>
        <w:ind w:left="1237" w:hanging="280"/>
        <w:jc w:val="righ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4E2A1AD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B9462776">
      <w:numFmt w:val="bullet"/>
      <w:lvlText w:val="•"/>
      <w:lvlJc w:val="left"/>
      <w:pPr>
        <w:ind w:left="3425" w:hanging="280"/>
      </w:pPr>
      <w:rPr>
        <w:rFonts w:hint="default"/>
        <w:lang w:val="de-DE" w:eastAsia="en-US" w:bidi="ar-SA"/>
      </w:rPr>
    </w:lvl>
    <w:lvl w:ilvl="3" w:tplc="257A0B2C">
      <w:numFmt w:val="bullet"/>
      <w:lvlText w:val="•"/>
      <w:lvlJc w:val="left"/>
      <w:pPr>
        <w:ind w:left="4370" w:hanging="280"/>
      </w:pPr>
      <w:rPr>
        <w:rFonts w:hint="default"/>
        <w:lang w:val="de-DE" w:eastAsia="en-US" w:bidi="ar-SA"/>
      </w:rPr>
    </w:lvl>
    <w:lvl w:ilvl="4" w:tplc="F912E4E2">
      <w:numFmt w:val="bullet"/>
      <w:lvlText w:val="•"/>
      <w:lvlJc w:val="left"/>
      <w:pPr>
        <w:ind w:left="5315" w:hanging="280"/>
      </w:pPr>
      <w:rPr>
        <w:rFonts w:hint="default"/>
        <w:lang w:val="de-DE" w:eastAsia="en-US" w:bidi="ar-SA"/>
      </w:rPr>
    </w:lvl>
    <w:lvl w:ilvl="5" w:tplc="458EAFF0">
      <w:numFmt w:val="bullet"/>
      <w:lvlText w:val="•"/>
      <w:lvlJc w:val="left"/>
      <w:pPr>
        <w:ind w:left="6260" w:hanging="280"/>
      </w:pPr>
      <w:rPr>
        <w:rFonts w:hint="default"/>
        <w:lang w:val="de-DE" w:eastAsia="en-US" w:bidi="ar-SA"/>
      </w:rPr>
    </w:lvl>
    <w:lvl w:ilvl="6" w:tplc="2F4E0EE0">
      <w:numFmt w:val="bullet"/>
      <w:lvlText w:val="•"/>
      <w:lvlJc w:val="left"/>
      <w:pPr>
        <w:ind w:left="7205" w:hanging="280"/>
      </w:pPr>
      <w:rPr>
        <w:rFonts w:hint="default"/>
        <w:lang w:val="de-DE" w:eastAsia="en-US" w:bidi="ar-SA"/>
      </w:rPr>
    </w:lvl>
    <w:lvl w:ilvl="7" w:tplc="F940BD9E">
      <w:numFmt w:val="bullet"/>
      <w:lvlText w:val="•"/>
      <w:lvlJc w:val="left"/>
      <w:pPr>
        <w:ind w:left="8150" w:hanging="280"/>
      </w:pPr>
      <w:rPr>
        <w:rFonts w:hint="default"/>
        <w:lang w:val="de-DE" w:eastAsia="en-US" w:bidi="ar-SA"/>
      </w:rPr>
    </w:lvl>
    <w:lvl w:ilvl="8" w:tplc="F058EB72">
      <w:numFmt w:val="bullet"/>
      <w:lvlText w:val="•"/>
      <w:lvlJc w:val="left"/>
      <w:pPr>
        <w:ind w:left="9095" w:hanging="280"/>
      </w:pPr>
      <w:rPr>
        <w:rFonts w:hint="default"/>
        <w:lang w:val="de-DE" w:eastAsia="en-US" w:bidi="ar-SA"/>
      </w:rPr>
    </w:lvl>
  </w:abstractNum>
  <w:abstractNum w:abstractNumId="17" w15:restartNumberingAfterBreak="0">
    <w:nsid w:val="431D70D6"/>
    <w:multiLevelType w:val="hybridMultilevel"/>
    <w:tmpl w:val="10CE1AFE"/>
    <w:lvl w:ilvl="0" w:tplc="05EA27F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67F0EEB6">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6FB83ECE">
      <w:numFmt w:val="bullet"/>
      <w:lvlText w:val="•"/>
      <w:lvlJc w:val="left"/>
      <w:pPr>
        <w:ind w:left="3425" w:hanging="280"/>
      </w:pPr>
      <w:rPr>
        <w:rFonts w:hint="default"/>
        <w:lang w:val="de-DE" w:eastAsia="en-US" w:bidi="ar-SA"/>
      </w:rPr>
    </w:lvl>
    <w:lvl w:ilvl="3" w:tplc="F63CFEAC">
      <w:numFmt w:val="bullet"/>
      <w:lvlText w:val="•"/>
      <w:lvlJc w:val="left"/>
      <w:pPr>
        <w:ind w:left="4370" w:hanging="280"/>
      </w:pPr>
      <w:rPr>
        <w:rFonts w:hint="default"/>
        <w:lang w:val="de-DE" w:eastAsia="en-US" w:bidi="ar-SA"/>
      </w:rPr>
    </w:lvl>
    <w:lvl w:ilvl="4" w:tplc="93E06824">
      <w:numFmt w:val="bullet"/>
      <w:lvlText w:val="•"/>
      <w:lvlJc w:val="left"/>
      <w:pPr>
        <w:ind w:left="5315" w:hanging="280"/>
      </w:pPr>
      <w:rPr>
        <w:rFonts w:hint="default"/>
        <w:lang w:val="de-DE" w:eastAsia="en-US" w:bidi="ar-SA"/>
      </w:rPr>
    </w:lvl>
    <w:lvl w:ilvl="5" w:tplc="A334B2D2">
      <w:numFmt w:val="bullet"/>
      <w:lvlText w:val="•"/>
      <w:lvlJc w:val="left"/>
      <w:pPr>
        <w:ind w:left="6260" w:hanging="280"/>
      </w:pPr>
      <w:rPr>
        <w:rFonts w:hint="default"/>
        <w:lang w:val="de-DE" w:eastAsia="en-US" w:bidi="ar-SA"/>
      </w:rPr>
    </w:lvl>
    <w:lvl w:ilvl="6" w:tplc="A0BEFFFA">
      <w:numFmt w:val="bullet"/>
      <w:lvlText w:val="•"/>
      <w:lvlJc w:val="left"/>
      <w:pPr>
        <w:ind w:left="7205" w:hanging="280"/>
      </w:pPr>
      <w:rPr>
        <w:rFonts w:hint="default"/>
        <w:lang w:val="de-DE" w:eastAsia="en-US" w:bidi="ar-SA"/>
      </w:rPr>
    </w:lvl>
    <w:lvl w:ilvl="7" w:tplc="BEDECB08">
      <w:numFmt w:val="bullet"/>
      <w:lvlText w:val="•"/>
      <w:lvlJc w:val="left"/>
      <w:pPr>
        <w:ind w:left="8150" w:hanging="280"/>
      </w:pPr>
      <w:rPr>
        <w:rFonts w:hint="default"/>
        <w:lang w:val="de-DE" w:eastAsia="en-US" w:bidi="ar-SA"/>
      </w:rPr>
    </w:lvl>
    <w:lvl w:ilvl="8" w:tplc="84AC2B42">
      <w:numFmt w:val="bullet"/>
      <w:lvlText w:val="•"/>
      <w:lvlJc w:val="left"/>
      <w:pPr>
        <w:ind w:left="9095" w:hanging="280"/>
      </w:pPr>
      <w:rPr>
        <w:rFonts w:hint="default"/>
        <w:lang w:val="de-DE" w:eastAsia="en-US" w:bidi="ar-SA"/>
      </w:rPr>
    </w:lvl>
  </w:abstractNum>
  <w:abstractNum w:abstractNumId="18" w15:restartNumberingAfterBreak="0">
    <w:nsid w:val="43380B72"/>
    <w:multiLevelType w:val="hybridMultilevel"/>
    <w:tmpl w:val="9B127C1C"/>
    <w:lvl w:ilvl="0" w:tplc="B64AE80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357424E6">
      <w:numFmt w:val="bullet"/>
      <w:lvlText w:val="•"/>
      <w:lvlJc w:val="left"/>
      <w:pPr>
        <w:ind w:left="3330" w:hanging="280"/>
      </w:pPr>
      <w:rPr>
        <w:rFonts w:hint="default"/>
        <w:lang w:val="de-DE" w:eastAsia="en-US" w:bidi="ar-SA"/>
      </w:rPr>
    </w:lvl>
    <w:lvl w:ilvl="2" w:tplc="EA1603CC">
      <w:numFmt w:val="bullet"/>
      <w:lvlText w:val="•"/>
      <w:lvlJc w:val="left"/>
      <w:pPr>
        <w:ind w:left="4181" w:hanging="280"/>
      </w:pPr>
      <w:rPr>
        <w:rFonts w:hint="default"/>
        <w:lang w:val="de-DE" w:eastAsia="en-US" w:bidi="ar-SA"/>
      </w:rPr>
    </w:lvl>
    <w:lvl w:ilvl="3" w:tplc="1F9AA3B0">
      <w:numFmt w:val="bullet"/>
      <w:lvlText w:val="•"/>
      <w:lvlJc w:val="left"/>
      <w:pPr>
        <w:ind w:left="5031" w:hanging="280"/>
      </w:pPr>
      <w:rPr>
        <w:rFonts w:hint="default"/>
        <w:lang w:val="de-DE" w:eastAsia="en-US" w:bidi="ar-SA"/>
      </w:rPr>
    </w:lvl>
    <w:lvl w:ilvl="4" w:tplc="291A52CE">
      <w:numFmt w:val="bullet"/>
      <w:lvlText w:val="•"/>
      <w:lvlJc w:val="left"/>
      <w:pPr>
        <w:ind w:left="5882" w:hanging="280"/>
      </w:pPr>
      <w:rPr>
        <w:rFonts w:hint="default"/>
        <w:lang w:val="de-DE" w:eastAsia="en-US" w:bidi="ar-SA"/>
      </w:rPr>
    </w:lvl>
    <w:lvl w:ilvl="5" w:tplc="19228D92">
      <w:numFmt w:val="bullet"/>
      <w:lvlText w:val="•"/>
      <w:lvlJc w:val="left"/>
      <w:pPr>
        <w:ind w:left="6732" w:hanging="280"/>
      </w:pPr>
      <w:rPr>
        <w:rFonts w:hint="default"/>
        <w:lang w:val="de-DE" w:eastAsia="en-US" w:bidi="ar-SA"/>
      </w:rPr>
    </w:lvl>
    <w:lvl w:ilvl="6" w:tplc="7E446526">
      <w:numFmt w:val="bullet"/>
      <w:lvlText w:val="•"/>
      <w:lvlJc w:val="left"/>
      <w:pPr>
        <w:ind w:left="7583" w:hanging="280"/>
      </w:pPr>
      <w:rPr>
        <w:rFonts w:hint="default"/>
        <w:lang w:val="de-DE" w:eastAsia="en-US" w:bidi="ar-SA"/>
      </w:rPr>
    </w:lvl>
    <w:lvl w:ilvl="7" w:tplc="CE24D3EA">
      <w:numFmt w:val="bullet"/>
      <w:lvlText w:val="•"/>
      <w:lvlJc w:val="left"/>
      <w:pPr>
        <w:ind w:left="8433" w:hanging="280"/>
      </w:pPr>
      <w:rPr>
        <w:rFonts w:hint="default"/>
        <w:lang w:val="de-DE" w:eastAsia="en-US" w:bidi="ar-SA"/>
      </w:rPr>
    </w:lvl>
    <w:lvl w:ilvl="8" w:tplc="2E247AE2">
      <w:numFmt w:val="bullet"/>
      <w:lvlText w:val="•"/>
      <w:lvlJc w:val="left"/>
      <w:pPr>
        <w:ind w:left="9284" w:hanging="280"/>
      </w:pPr>
      <w:rPr>
        <w:rFonts w:hint="default"/>
        <w:lang w:val="de-DE" w:eastAsia="en-US" w:bidi="ar-SA"/>
      </w:rPr>
    </w:lvl>
  </w:abstractNum>
  <w:abstractNum w:abstractNumId="19" w15:restartNumberingAfterBreak="0">
    <w:nsid w:val="47252CA5"/>
    <w:multiLevelType w:val="hybridMultilevel"/>
    <w:tmpl w:val="FD02BDC4"/>
    <w:lvl w:ilvl="0" w:tplc="90A0F50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42EC266">
      <w:numFmt w:val="bullet"/>
      <w:lvlText w:val="•"/>
      <w:lvlJc w:val="left"/>
      <w:pPr>
        <w:ind w:left="2214" w:hanging="280"/>
      </w:pPr>
      <w:rPr>
        <w:rFonts w:hint="default"/>
        <w:lang w:val="de-DE" w:eastAsia="en-US" w:bidi="ar-SA"/>
      </w:rPr>
    </w:lvl>
    <w:lvl w:ilvl="2" w:tplc="5ED82078">
      <w:numFmt w:val="bullet"/>
      <w:lvlText w:val="•"/>
      <w:lvlJc w:val="left"/>
      <w:pPr>
        <w:ind w:left="3189" w:hanging="280"/>
      </w:pPr>
      <w:rPr>
        <w:rFonts w:hint="default"/>
        <w:lang w:val="de-DE" w:eastAsia="en-US" w:bidi="ar-SA"/>
      </w:rPr>
    </w:lvl>
    <w:lvl w:ilvl="3" w:tplc="E35E1E08">
      <w:numFmt w:val="bullet"/>
      <w:lvlText w:val="•"/>
      <w:lvlJc w:val="left"/>
      <w:pPr>
        <w:ind w:left="4163" w:hanging="280"/>
      </w:pPr>
      <w:rPr>
        <w:rFonts w:hint="default"/>
        <w:lang w:val="de-DE" w:eastAsia="en-US" w:bidi="ar-SA"/>
      </w:rPr>
    </w:lvl>
    <w:lvl w:ilvl="4" w:tplc="7E82DF2C">
      <w:numFmt w:val="bullet"/>
      <w:lvlText w:val="•"/>
      <w:lvlJc w:val="left"/>
      <w:pPr>
        <w:ind w:left="5138" w:hanging="280"/>
      </w:pPr>
      <w:rPr>
        <w:rFonts w:hint="default"/>
        <w:lang w:val="de-DE" w:eastAsia="en-US" w:bidi="ar-SA"/>
      </w:rPr>
    </w:lvl>
    <w:lvl w:ilvl="5" w:tplc="2F16A3F0">
      <w:numFmt w:val="bullet"/>
      <w:lvlText w:val="•"/>
      <w:lvlJc w:val="left"/>
      <w:pPr>
        <w:ind w:left="6112" w:hanging="280"/>
      </w:pPr>
      <w:rPr>
        <w:rFonts w:hint="default"/>
        <w:lang w:val="de-DE" w:eastAsia="en-US" w:bidi="ar-SA"/>
      </w:rPr>
    </w:lvl>
    <w:lvl w:ilvl="6" w:tplc="A5C4D2EC">
      <w:numFmt w:val="bullet"/>
      <w:lvlText w:val="•"/>
      <w:lvlJc w:val="left"/>
      <w:pPr>
        <w:ind w:left="7087" w:hanging="280"/>
      </w:pPr>
      <w:rPr>
        <w:rFonts w:hint="default"/>
        <w:lang w:val="de-DE" w:eastAsia="en-US" w:bidi="ar-SA"/>
      </w:rPr>
    </w:lvl>
    <w:lvl w:ilvl="7" w:tplc="39B41AF8">
      <w:numFmt w:val="bullet"/>
      <w:lvlText w:val="•"/>
      <w:lvlJc w:val="left"/>
      <w:pPr>
        <w:ind w:left="8061" w:hanging="280"/>
      </w:pPr>
      <w:rPr>
        <w:rFonts w:hint="default"/>
        <w:lang w:val="de-DE" w:eastAsia="en-US" w:bidi="ar-SA"/>
      </w:rPr>
    </w:lvl>
    <w:lvl w:ilvl="8" w:tplc="217A8BD6">
      <w:numFmt w:val="bullet"/>
      <w:lvlText w:val="•"/>
      <w:lvlJc w:val="left"/>
      <w:pPr>
        <w:ind w:left="9036" w:hanging="280"/>
      </w:pPr>
      <w:rPr>
        <w:rFonts w:hint="default"/>
        <w:lang w:val="de-DE" w:eastAsia="en-US" w:bidi="ar-SA"/>
      </w:rPr>
    </w:lvl>
  </w:abstractNum>
  <w:abstractNum w:abstractNumId="20" w15:restartNumberingAfterBreak="0">
    <w:nsid w:val="4A0738FB"/>
    <w:multiLevelType w:val="hybridMultilevel"/>
    <w:tmpl w:val="8C2E6B14"/>
    <w:lvl w:ilvl="0" w:tplc="706A3462">
      <w:start w:val="1"/>
      <w:numFmt w:val="decimal"/>
      <w:lvlText w:val="%1."/>
      <w:lvlJc w:val="left"/>
      <w:pPr>
        <w:ind w:left="393"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0422C7A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8326C67C">
      <w:numFmt w:val="bullet"/>
      <w:lvlText w:val="•"/>
      <w:lvlJc w:val="left"/>
      <w:pPr>
        <w:ind w:left="2090" w:hanging="280"/>
      </w:pPr>
      <w:rPr>
        <w:rFonts w:hint="default"/>
        <w:lang w:val="de-DE" w:eastAsia="en-US" w:bidi="ar-SA"/>
      </w:rPr>
    </w:lvl>
    <w:lvl w:ilvl="3" w:tplc="FAAC4702">
      <w:numFmt w:val="bullet"/>
      <w:lvlText w:val="•"/>
      <w:lvlJc w:val="left"/>
      <w:pPr>
        <w:ind w:left="2940" w:hanging="280"/>
      </w:pPr>
      <w:rPr>
        <w:rFonts w:hint="default"/>
        <w:lang w:val="de-DE" w:eastAsia="en-US" w:bidi="ar-SA"/>
      </w:rPr>
    </w:lvl>
    <w:lvl w:ilvl="4" w:tplc="7C5417EE">
      <w:numFmt w:val="bullet"/>
      <w:lvlText w:val="•"/>
      <w:lvlJc w:val="left"/>
      <w:pPr>
        <w:ind w:left="3791" w:hanging="280"/>
      </w:pPr>
      <w:rPr>
        <w:rFonts w:hint="default"/>
        <w:lang w:val="de-DE" w:eastAsia="en-US" w:bidi="ar-SA"/>
      </w:rPr>
    </w:lvl>
    <w:lvl w:ilvl="5" w:tplc="53B0E1CA">
      <w:numFmt w:val="bullet"/>
      <w:lvlText w:val="•"/>
      <w:lvlJc w:val="left"/>
      <w:pPr>
        <w:ind w:left="4641" w:hanging="280"/>
      </w:pPr>
      <w:rPr>
        <w:rFonts w:hint="default"/>
        <w:lang w:val="de-DE" w:eastAsia="en-US" w:bidi="ar-SA"/>
      </w:rPr>
    </w:lvl>
    <w:lvl w:ilvl="6" w:tplc="7E7E0A72">
      <w:numFmt w:val="bullet"/>
      <w:lvlText w:val="•"/>
      <w:lvlJc w:val="left"/>
      <w:pPr>
        <w:ind w:left="5492" w:hanging="280"/>
      </w:pPr>
      <w:rPr>
        <w:rFonts w:hint="default"/>
        <w:lang w:val="de-DE" w:eastAsia="en-US" w:bidi="ar-SA"/>
      </w:rPr>
    </w:lvl>
    <w:lvl w:ilvl="7" w:tplc="247AD190">
      <w:numFmt w:val="bullet"/>
      <w:lvlText w:val="•"/>
      <w:lvlJc w:val="left"/>
      <w:pPr>
        <w:ind w:left="6342" w:hanging="280"/>
      </w:pPr>
      <w:rPr>
        <w:rFonts w:hint="default"/>
        <w:lang w:val="de-DE" w:eastAsia="en-US" w:bidi="ar-SA"/>
      </w:rPr>
    </w:lvl>
    <w:lvl w:ilvl="8" w:tplc="39169346">
      <w:numFmt w:val="bullet"/>
      <w:lvlText w:val="•"/>
      <w:lvlJc w:val="left"/>
      <w:pPr>
        <w:ind w:left="7193" w:hanging="280"/>
      </w:pPr>
      <w:rPr>
        <w:rFonts w:hint="default"/>
        <w:lang w:val="de-DE" w:eastAsia="en-US" w:bidi="ar-SA"/>
      </w:rPr>
    </w:lvl>
  </w:abstractNum>
  <w:abstractNum w:abstractNumId="21" w15:restartNumberingAfterBreak="0">
    <w:nsid w:val="5856194B"/>
    <w:multiLevelType w:val="hybridMultilevel"/>
    <w:tmpl w:val="F24A901A"/>
    <w:lvl w:ilvl="0" w:tplc="CE72A4A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68C9E3C">
      <w:numFmt w:val="bullet"/>
      <w:lvlText w:val="•"/>
      <w:lvlJc w:val="left"/>
      <w:pPr>
        <w:ind w:left="2214" w:hanging="280"/>
      </w:pPr>
      <w:rPr>
        <w:rFonts w:hint="default"/>
        <w:lang w:val="de-DE" w:eastAsia="en-US" w:bidi="ar-SA"/>
      </w:rPr>
    </w:lvl>
    <w:lvl w:ilvl="2" w:tplc="043CF55A">
      <w:numFmt w:val="bullet"/>
      <w:lvlText w:val="•"/>
      <w:lvlJc w:val="left"/>
      <w:pPr>
        <w:ind w:left="3189" w:hanging="280"/>
      </w:pPr>
      <w:rPr>
        <w:rFonts w:hint="default"/>
        <w:lang w:val="de-DE" w:eastAsia="en-US" w:bidi="ar-SA"/>
      </w:rPr>
    </w:lvl>
    <w:lvl w:ilvl="3" w:tplc="0EF09374">
      <w:numFmt w:val="bullet"/>
      <w:lvlText w:val="•"/>
      <w:lvlJc w:val="left"/>
      <w:pPr>
        <w:ind w:left="4163" w:hanging="280"/>
      </w:pPr>
      <w:rPr>
        <w:rFonts w:hint="default"/>
        <w:lang w:val="de-DE" w:eastAsia="en-US" w:bidi="ar-SA"/>
      </w:rPr>
    </w:lvl>
    <w:lvl w:ilvl="4" w:tplc="50D09EEA">
      <w:numFmt w:val="bullet"/>
      <w:lvlText w:val="•"/>
      <w:lvlJc w:val="left"/>
      <w:pPr>
        <w:ind w:left="5138" w:hanging="280"/>
      </w:pPr>
      <w:rPr>
        <w:rFonts w:hint="default"/>
        <w:lang w:val="de-DE" w:eastAsia="en-US" w:bidi="ar-SA"/>
      </w:rPr>
    </w:lvl>
    <w:lvl w:ilvl="5" w:tplc="14E4BCF6">
      <w:numFmt w:val="bullet"/>
      <w:lvlText w:val="•"/>
      <w:lvlJc w:val="left"/>
      <w:pPr>
        <w:ind w:left="6112" w:hanging="280"/>
      </w:pPr>
      <w:rPr>
        <w:rFonts w:hint="default"/>
        <w:lang w:val="de-DE" w:eastAsia="en-US" w:bidi="ar-SA"/>
      </w:rPr>
    </w:lvl>
    <w:lvl w:ilvl="6" w:tplc="D85269A0">
      <w:numFmt w:val="bullet"/>
      <w:lvlText w:val="•"/>
      <w:lvlJc w:val="left"/>
      <w:pPr>
        <w:ind w:left="7087" w:hanging="280"/>
      </w:pPr>
      <w:rPr>
        <w:rFonts w:hint="default"/>
        <w:lang w:val="de-DE" w:eastAsia="en-US" w:bidi="ar-SA"/>
      </w:rPr>
    </w:lvl>
    <w:lvl w:ilvl="7" w:tplc="A288D7DC">
      <w:numFmt w:val="bullet"/>
      <w:lvlText w:val="•"/>
      <w:lvlJc w:val="left"/>
      <w:pPr>
        <w:ind w:left="8061" w:hanging="280"/>
      </w:pPr>
      <w:rPr>
        <w:rFonts w:hint="default"/>
        <w:lang w:val="de-DE" w:eastAsia="en-US" w:bidi="ar-SA"/>
      </w:rPr>
    </w:lvl>
    <w:lvl w:ilvl="8" w:tplc="C2BE87DE">
      <w:numFmt w:val="bullet"/>
      <w:lvlText w:val="•"/>
      <w:lvlJc w:val="left"/>
      <w:pPr>
        <w:ind w:left="9036" w:hanging="280"/>
      </w:pPr>
      <w:rPr>
        <w:rFonts w:hint="default"/>
        <w:lang w:val="de-DE" w:eastAsia="en-US" w:bidi="ar-SA"/>
      </w:rPr>
    </w:lvl>
  </w:abstractNum>
  <w:abstractNum w:abstractNumId="22" w15:restartNumberingAfterBreak="0">
    <w:nsid w:val="58655515"/>
    <w:multiLevelType w:val="hybridMultilevel"/>
    <w:tmpl w:val="99EC92B6"/>
    <w:lvl w:ilvl="0" w:tplc="BC26740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6988E746">
      <w:numFmt w:val="bullet"/>
      <w:lvlText w:val="•"/>
      <w:lvlJc w:val="left"/>
      <w:pPr>
        <w:ind w:left="3330" w:hanging="280"/>
      </w:pPr>
      <w:rPr>
        <w:rFonts w:hint="default"/>
        <w:lang w:val="de-DE" w:eastAsia="en-US" w:bidi="ar-SA"/>
      </w:rPr>
    </w:lvl>
    <w:lvl w:ilvl="2" w:tplc="E9C842BC">
      <w:numFmt w:val="bullet"/>
      <w:lvlText w:val="•"/>
      <w:lvlJc w:val="left"/>
      <w:pPr>
        <w:ind w:left="4181" w:hanging="280"/>
      </w:pPr>
      <w:rPr>
        <w:rFonts w:hint="default"/>
        <w:lang w:val="de-DE" w:eastAsia="en-US" w:bidi="ar-SA"/>
      </w:rPr>
    </w:lvl>
    <w:lvl w:ilvl="3" w:tplc="AF3AD904">
      <w:numFmt w:val="bullet"/>
      <w:lvlText w:val="•"/>
      <w:lvlJc w:val="left"/>
      <w:pPr>
        <w:ind w:left="5031" w:hanging="280"/>
      </w:pPr>
      <w:rPr>
        <w:rFonts w:hint="default"/>
        <w:lang w:val="de-DE" w:eastAsia="en-US" w:bidi="ar-SA"/>
      </w:rPr>
    </w:lvl>
    <w:lvl w:ilvl="4" w:tplc="02AE195A">
      <w:numFmt w:val="bullet"/>
      <w:lvlText w:val="•"/>
      <w:lvlJc w:val="left"/>
      <w:pPr>
        <w:ind w:left="5882" w:hanging="280"/>
      </w:pPr>
      <w:rPr>
        <w:rFonts w:hint="default"/>
        <w:lang w:val="de-DE" w:eastAsia="en-US" w:bidi="ar-SA"/>
      </w:rPr>
    </w:lvl>
    <w:lvl w:ilvl="5" w:tplc="07267ECA">
      <w:numFmt w:val="bullet"/>
      <w:lvlText w:val="•"/>
      <w:lvlJc w:val="left"/>
      <w:pPr>
        <w:ind w:left="6732" w:hanging="280"/>
      </w:pPr>
      <w:rPr>
        <w:rFonts w:hint="default"/>
        <w:lang w:val="de-DE" w:eastAsia="en-US" w:bidi="ar-SA"/>
      </w:rPr>
    </w:lvl>
    <w:lvl w:ilvl="6" w:tplc="880478BE">
      <w:numFmt w:val="bullet"/>
      <w:lvlText w:val="•"/>
      <w:lvlJc w:val="left"/>
      <w:pPr>
        <w:ind w:left="7583" w:hanging="280"/>
      </w:pPr>
      <w:rPr>
        <w:rFonts w:hint="default"/>
        <w:lang w:val="de-DE" w:eastAsia="en-US" w:bidi="ar-SA"/>
      </w:rPr>
    </w:lvl>
    <w:lvl w:ilvl="7" w:tplc="AAB21B24">
      <w:numFmt w:val="bullet"/>
      <w:lvlText w:val="•"/>
      <w:lvlJc w:val="left"/>
      <w:pPr>
        <w:ind w:left="8433" w:hanging="280"/>
      </w:pPr>
      <w:rPr>
        <w:rFonts w:hint="default"/>
        <w:lang w:val="de-DE" w:eastAsia="en-US" w:bidi="ar-SA"/>
      </w:rPr>
    </w:lvl>
    <w:lvl w:ilvl="8" w:tplc="74E4BBD8">
      <w:numFmt w:val="bullet"/>
      <w:lvlText w:val="•"/>
      <w:lvlJc w:val="left"/>
      <w:pPr>
        <w:ind w:left="9284" w:hanging="280"/>
      </w:pPr>
      <w:rPr>
        <w:rFonts w:hint="default"/>
        <w:lang w:val="de-DE" w:eastAsia="en-US" w:bidi="ar-SA"/>
      </w:rPr>
    </w:lvl>
  </w:abstractNum>
  <w:abstractNum w:abstractNumId="23" w15:restartNumberingAfterBreak="0">
    <w:nsid w:val="59060B0A"/>
    <w:multiLevelType w:val="hybridMultilevel"/>
    <w:tmpl w:val="58CA9CEE"/>
    <w:lvl w:ilvl="0" w:tplc="EF5C314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ED6E2E32">
      <w:numFmt w:val="bullet"/>
      <w:lvlText w:val="•"/>
      <w:lvlJc w:val="left"/>
      <w:pPr>
        <w:ind w:left="3330" w:hanging="280"/>
      </w:pPr>
      <w:rPr>
        <w:rFonts w:hint="default"/>
        <w:lang w:val="de-DE" w:eastAsia="en-US" w:bidi="ar-SA"/>
      </w:rPr>
    </w:lvl>
    <w:lvl w:ilvl="2" w:tplc="7C3800F8">
      <w:numFmt w:val="bullet"/>
      <w:lvlText w:val="•"/>
      <w:lvlJc w:val="left"/>
      <w:pPr>
        <w:ind w:left="4181" w:hanging="280"/>
      </w:pPr>
      <w:rPr>
        <w:rFonts w:hint="default"/>
        <w:lang w:val="de-DE" w:eastAsia="en-US" w:bidi="ar-SA"/>
      </w:rPr>
    </w:lvl>
    <w:lvl w:ilvl="3" w:tplc="728CD1FA">
      <w:numFmt w:val="bullet"/>
      <w:lvlText w:val="•"/>
      <w:lvlJc w:val="left"/>
      <w:pPr>
        <w:ind w:left="5031" w:hanging="280"/>
      </w:pPr>
      <w:rPr>
        <w:rFonts w:hint="default"/>
        <w:lang w:val="de-DE" w:eastAsia="en-US" w:bidi="ar-SA"/>
      </w:rPr>
    </w:lvl>
    <w:lvl w:ilvl="4" w:tplc="211C8E1E">
      <w:numFmt w:val="bullet"/>
      <w:lvlText w:val="•"/>
      <w:lvlJc w:val="left"/>
      <w:pPr>
        <w:ind w:left="5882" w:hanging="280"/>
      </w:pPr>
      <w:rPr>
        <w:rFonts w:hint="default"/>
        <w:lang w:val="de-DE" w:eastAsia="en-US" w:bidi="ar-SA"/>
      </w:rPr>
    </w:lvl>
    <w:lvl w:ilvl="5" w:tplc="B9EE6B02">
      <w:numFmt w:val="bullet"/>
      <w:lvlText w:val="•"/>
      <w:lvlJc w:val="left"/>
      <w:pPr>
        <w:ind w:left="6732" w:hanging="280"/>
      </w:pPr>
      <w:rPr>
        <w:rFonts w:hint="default"/>
        <w:lang w:val="de-DE" w:eastAsia="en-US" w:bidi="ar-SA"/>
      </w:rPr>
    </w:lvl>
    <w:lvl w:ilvl="6" w:tplc="CDDAB80A">
      <w:numFmt w:val="bullet"/>
      <w:lvlText w:val="•"/>
      <w:lvlJc w:val="left"/>
      <w:pPr>
        <w:ind w:left="7583" w:hanging="280"/>
      </w:pPr>
      <w:rPr>
        <w:rFonts w:hint="default"/>
        <w:lang w:val="de-DE" w:eastAsia="en-US" w:bidi="ar-SA"/>
      </w:rPr>
    </w:lvl>
    <w:lvl w:ilvl="7" w:tplc="DDA6D9F0">
      <w:numFmt w:val="bullet"/>
      <w:lvlText w:val="•"/>
      <w:lvlJc w:val="left"/>
      <w:pPr>
        <w:ind w:left="8433" w:hanging="280"/>
      </w:pPr>
      <w:rPr>
        <w:rFonts w:hint="default"/>
        <w:lang w:val="de-DE" w:eastAsia="en-US" w:bidi="ar-SA"/>
      </w:rPr>
    </w:lvl>
    <w:lvl w:ilvl="8" w:tplc="642087B8">
      <w:numFmt w:val="bullet"/>
      <w:lvlText w:val="•"/>
      <w:lvlJc w:val="left"/>
      <w:pPr>
        <w:ind w:left="9284" w:hanging="280"/>
      </w:pPr>
      <w:rPr>
        <w:rFonts w:hint="default"/>
        <w:lang w:val="de-DE" w:eastAsia="en-US" w:bidi="ar-SA"/>
      </w:rPr>
    </w:lvl>
  </w:abstractNum>
  <w:abstractNum w:abstractNumId="24" w15:restartNumberingAfterBreak="0">
    <w:nsid w:val="59456802"/>
    <w:multiLevelType w:val="hybridMultilevel"/>
    <w:tmpl w:val="A3FEB284"/>
    <w:lvl w:ilvl="0" w:tplc="E738E32A">
      <w:numFmt w:val="bullet"/>
      <w:lvlText w:val="•"/>
      <w:lvlJc w:val="left"/>
      <w:pPr>
        <w:ind w:left="390" w:hanging="280"/>
      </w:pPr>
      <w:rPr>
        <w:rFonts w:ascii="Fira Sans" w:eastAsia="Fira Sans" w:hAnsi="Fira Sans" w:cs="Fira Sans" w:hint="default"/>
        <w:b w:val="0"/>
        <w:bCs w:val="0"/>
        <w:i w:val="0"/>
        <w:iCs w:val="0"/>
        <w:color w:val="231F20"/>
        <w:w w:val="100"/>
        <w:sz w:val="20"/>
        <w:szCs w:val="20"/>
        <w:lang w:val="de-DE" w:eastAsia="en-US" w:bidi="ar-SA"/>
      </w:rPr>
    </w:lvl>
    <w:lvl w:ilvl="1" w:tplc="7B584526">
      <w:numFmt w:val="bullet"/>
      <w:lvlText w:val="•"/>
      <w:lvlJc w:val="left"/>
      <w:pPr>
        <w:ind w:left="1249" w:hanging="280"/>
      </w:pPr>
      <w:rPr>
        <w:rFonts w:hint="default"/>
        <w:lang w:val="de-DE" w:eastAsia="en-US" w:bidi="ar-SA"/>
      </w:rPr>
    </w:lvl>
    <w:lvl w:ilvl="2" w:tplc="452AE870">
      <w:numFmt w:val="bullet"/>
      <w:lvlText w:val="•"/>
      <w:lvlJc w:val="left"/>
      <w:pPr>
        <w:ind w:left="2098" w:hanging="280"/>
      </w:pPr>
      <w:rPr>
        <w:rFonts w:hint="default"/>
        <w:lang w:val="de-DE" w:eastAsia="en-US" w:bidi="ar-SA"/>
      </w:rPr>
    </w:lvl>
    <w:lvl w:ilvl="3" w:tplc="D5908274">
      <w:numFmt w:val="bullet"/>
      <w:lvlText w:val="•"/>
      <w:lvlJc w:val="left"/>
      <w:pPr>
        <w:ind w:left="2947" w:hanging="280"/>
      </w:pPr>
      <w:rPr>
        <w:rFonts w:hint="default"/>
        <w:lang w:val="de-DE" w:eastAsia="en-US" w:bidi="ar-SA"/>
      </w:rPr>
    </w:lvl>
    <w:lvl w:ilvl="4" w:tplc="42AABE98">
      <w:numFmt w:val="bullet"/>
      <w:lvlText w:val="•"/>
      <w:lvlJc w:val="left"/>
      <w:pPr>
        <w:ind w:left="3796" w:hanging="280"/>
      </w:pPr>
      <w:rPr>
        <w:rFonts w:hint="default"/>
        <w:lang w:val="de-DE" w:eastAsia="en-US" w:bidi="ar-SA"/>
      </w:rPr>
    </w:lvl>
    <w:lvl w:ilvl="5" w:tplc="55B2F144">
      <w:numFmt w:val="bullet"/>
      <w:lvlText w:val="•"/>
      <w:lvlJc w:val="left"/>
      <w:pPr>
        <w:ind w:left="4645" w:hanging="280"/>
      </w:pPr>
      <w:rPr>
        <w:rFonts w:hint="default"/>
        <w:lang w:val="de-DE" w:eastAsia="en-US" w:bidi="ar-SA"/>
      </w:rPr>
    </w:lvl>
    <w:lvl w:ilvl="6" w:tplc="62A02DD0">
      <w:numFmt w:val="bullet"/>
      <w:lvlText w:val="•"/>
      <w:lvlJc w:val="left"/>
      <w:pPr>
        <w:ind w:left="5495" w:hanging="280"/>
      </w:pPr>
      <w:rPr>
        <w:rFonts w:hint="default"/>
        <w:lang w:val="de-DE" w:eastAsia="en-US" w:bidi="ar-SA"/>
      </w:rPr>
    </w:lvl>
    <w:lvl w:ilvl="7" w:tplc="EAF0904C">
      <w:numFmt w:val="bullet"/>
      <w:lvlText w:val="•"/>
      <w:lvlJc w:val="left"/>
      <w:pPr>
        <w:ind w:left="6344" w:hanging="280"/>
      </w:pPr>
      <w:rPr>
        <w:rFonts w:hint="default"/>
        <w:lang w:val="de-DE" w:eastAsia="en-US" w:bidi="ar-SA"/>
      </w:rPr>
    </w:lvl>
    <w:lvl w:ilvl="8" w:tplc="407076A8">
      <w:numFmt w:val="bullet"/>
      <w:lvlText w:val="•"/>
      <w:lvlJc w:val="left"/>
      <w:pPr>
        <w:ind w:left="7193" w:hanging="280"/>
      </w:pPr>
      <w:rPr>
        <w:rFonts w:hint="default"/>
        <w:lang w:val="de-DE" w:eastAsia="en-US" w:bidi="ar-SA"/>
      </w:rPr>
    </w:lvl>
  </w:abstractNum>
  <w:abstractNum w:abstractNumId="25" w15:restartNumberingAfterBreak="0">
    <w:nsid w:val="59B131EE"/>
    <w:multiLevelType w:val="hybridMultilevel"/>
    <w:tmpl w:val="78280EC6"/>
    <w:lvl w:ilvl="0" w:tplc="1950621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25E469E">
      <w:numFmt w:val="bullet"/>
      <w:lvlText w:val="•"/>
      <w:lvlJc w:val="left"/>
      <w:pPr>
        <w:ind w:left="1994" w:hanging="280"/>
      </w:pPr>
      <w:rPr>
        <w:rFonts w:hint="default"/>
        <w:lang w:val="de-DE" w:eastAsia="en-US" w:bidi="ar-SA"/>
      </w:rPr>
    </w:lvl>
    <w:lvl w:ilvl="2" w:tplc="9DA2B9B6">
      <w:numFmt w:val="bullet"/>
      <w:lvlText w:val="•"/>
      <w:lvlJc w:val="left"/>
      <w:pPr>
        <w:ind w:left="2748" w:hanging="280"/>
      </w:pPr>
      <w:rPr>
        <w:rFonts w:hint="default"/>
        <w:lang w:val="de-DE" w:eastAsia="en-US" w:bidi="ar-SA"/>
      </w:rPr>
    </w:lvl>
    <w:lvl w:ilvl="3" w:tplc="27AC5126">
      <w:numFmt w:val="bullet"/>
      <w:lvlText w:val="•"/>
      <w:lvlJc w:val="left"/>
      <w:pPr>
        <w:ind w:left="3502" w:hanging="280"/>
      </w:pPr>
      <w:rPr>
        <w:rFonts w:hint="default"/>
        <w:lang w:val="de-DE" w:eastAsia="en-US" w:bidi="ar-SA"/>
      </w:rPr>
    </w:lvl>
    <w:lvl w:ilvl="4" w:tplc="B5B45B24">
      <w:numFmt w:val="bullet"/>
      <w:lvlText w:val="•"/>
      <w:lvlJc w:val="left"/>
      <w:pPr>
        <w:ind w:left="4256" w:hanging="280"/>
      </w:pPr>
      <w:rPr>
        <w:rFonts w:hint="default"/>
        <w:lang w:val="de-DE" w:eastAsia="en-US" w:bidi="ar-SA"/>
      </w:rPr>
    </w:lvl>
    <w:lvl w:ilvl="5" w:tplc="F768EBA4">
      <w:numFmt w:val="bullet"/>
      <w:lvlText w:val="•"/>
      <w:lvlJc w:val="left"/>
      <w:pPr>
        <w:ind w:left="5010" w:hanging="280"/>
      </w:pPr>
      <w:rPr>
        <w:rFonts w:hint="default"/>
        <w:lang w:val="de-DE" w:eastAsia="en-US" w:bidi="ar-SA"/>
      </w:rPr>
    </w:lvl>
    <w:lvl w:ilvl="6" w:tplc="9C52A6A4">
      <w:numFmt w:val="bullet"/>
      <w:lvlText w:val="•"/>
      <w:lvlJc w:val="left"/>
      <w:pPr>
        <w:ind w:left="5765" w:hanging="280"/>
      </w:pPr>
      <w:rPr>
        <w:rFonts w:hint="default"/>
        <w:lang w:val="de-DE" w:eastAsia="en-US" w:bidi="ar-SA"/>
      </w:rPr>
    </w:lvl>
    <w:lvl w:ilvl="7" w:tplc="5E30D584">
      <w:numFmt w:val="bullet"/>
      <w:lvlText w:val="•"/>
      <w:lvlJc w:val="left"/>
      <w:pPr>
        <w:ind w:left="6519" w:hanging="280"/>
      </w:pPr>
      <w:rPr>
        <w:rFonts w:hint="default"/>
        <w:lang w:val="de-DE" w:eastAsia="en-US" w:bidi="ar-SA"/>
      </w:rPr>
    </w:lvl>
    <w:lvl w:ilvl="8" w:tplc="BFC8F8B4">
      <w:numFmt w:val="bullet"/>
      <w:lvlText w:val="•"/>
      <w:lvlJc w:val="left"/>
      <w:pPr>
        <w:ind w:left="7273" w:hanging="280"/>
      </w:pPr>
      <w:rPr>
        <w:rFonts w:hint="default"/>
        <w:lang w:val="de-DE" w:eastAsia="en-US" w:bidi="ar-SA"/>
      </w:rPr>
    </w:lvl>
  </w:abstractNum>
  <w:abstractNum w:abstractNumId="26" w15:restartNumberingAfterBreak="0">
    <w:nsid w:val="5AB7673D"/>
    <w:multiLevelType w:val="hybridMultilevel"/>
    <w:tmpl w:val="D64819F6"/>
    <w:lvl w:ilvl="0" w:tplc="531A92D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C44299E">
      <w:numFmt w:val="bullet"/>
      <w:lvlText w:val="•"/>
      <w:lvlJc w:val="left"/>
      <w:pPr>
        <w:ind w:left="2214" w:hanging="280"/>
      </w:pPr>
      <w:rPr>
        <w:rFonts w:hint="default"/>
        <w:lang w:val="de-DE" w:eastAsia="en-US" w:bidi="ar-SA"/>
      </w:rPr>
    </w:lvl>
    <w:lvl w:ilvl="2" w:tplc="F64079BE">
      <w:numFmt w:val="bullet"/>
      <w:lvlText w:val="•"/>
      <w:lvlJc w:val="left"/>
      <w:pPr>
        <w:ind w:left="3189" w:hanging="280"/>
      </w:pPr>
      <w:rPr>
        <w:rFonts w:hint="default"/>
        <w:lang w:val="de-DE" w:eastAsia="en-US" w:bidi="ar-SA"/>
      </w:rPr>
    </w:lvl>
    <w:lvl w:ilvl="3" w:tplc="EAC2BE9A">
      <w:numFmt w:val="bullet"/>
      <w:lvlText w:val="•"/>
      <w:lvlJc w:val="left"/>
      <w:pPr>
        <w:ind w:left="4163" w:hanging="280"/>
      </w:pPr>
      <w:rPr>
        <w:rFonts w:hint="default"/>
        <w:lang w:val="de-DE" w:eastAsia="en-US" w:bidi="ar-SA"/>
      </w:rPr>
    </w:lvl>
    <w:lvl w:ilvl="4" w:tplc="B22CD9DC">
      <w:numFmt w:val="bullet"/>
      <w:lvlText w:val="•"/>
      <w:lvlJc w:val="left"/>
      <w:pPr>
        <w:ind w:left="5138" w:hanging="280"/>
      </w:pPr>
      <w:rPr>
        <w:rFonts w:hint="default"/>
        <w:lang w:val="de-DE" w:eastAsia="en-US" w:bidi="ar-SA"/>
      </w:rPr>
    </w:lvl>
    <w:lvl w:ilvl="5" w:tplc="6F5C7688">
      <w:numFmt w:val="bullet"/>
      <w:lvlText w:val="•"/>
      <w:lvlJc w:val="left"/>
      <w:pPr>
        <w:ind w:left="6112" w:hanging="280"/>
      </w:pPr>
      <w:rPr>
        <w:rFonts w:hint="default"/>
        <w:lang w:val="de-DE" w:eastAsia="en-US" w:bidi="ar-SA"/>
      </w:rPr>
    </w:lvl>
    <w:lvl w:ilvl="6" w:tplc="A95E0464">
      <w:numFmt w:val="bullet"/>
      <w:lvlText w:val="•"/>
      <w:lvlJc w:val="left"/>
      <w:pPr>
        <w:ind w:left="7087" w:hanging="280"/>
      </w:pPr>
      <w:rPr>
        <w:rFonts w:hint="default"/>
        <w:lang w:val="de-DE" w:eastAsia="en-US" w:bidi="ar-SA"/>
      </w:rPr>
    </w:lvl>
    <w:lvl w:ilvl="7" w:tplc="F01E5166">
      <w:numFmt w:val="bullet"/>
      <w:lvlText w:val="•"/>
      <w:lvlJc w:val="left"/>
      <w:pPr>
        <w:ind w:left="8061" w:hanging="280"/>
      </w:pPr>
      <w:rPr>
        <w:rFonts w:hint="default"/>
        <w:lang w:val="de-DE" w:eastAsia="en-US" w:bidi="ar-SA"/>
      </w:rPr>
    </w:lvl>
    <w:lvl w:ilvl="8" w:tplc="22BE3288">
      <w:numFmt w:val="bullet"/>
      <w:lvlText w:val="•"/>
      <w:lvlJc w:val="left"/>
      <w:pPr>
        <w:ind w:left="9036" w:hanging="280"/>
      </w:pPr>
      <w:rPr>
        <w:rFonts w:hint="default"/>
        <w:lang w:val="de-DE" w:eastAsia="en-US" w:bidi="ar-SA"/>
      </w:rPr>
    </w:lvl>
  </w:abstractNum>
  <w:abstractNum w:abstractNumId="27" w15:restartNumberingAfterBreak="0">
    <w:nsid w:val="60754056"/>
    <w:multiLevelType w:val="hybridMultilevel"/>
    <w:tmpl w:val="BB1A71AE"/>
    <w:lvl w:ilvl="0" w:tplc="8682AF1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DCC0AB8">
      <w:numFmt w:val="bullet"/>
      <w:lvlText w:val="•"/>
      <w:lvlJc w:val="left"/>
      <w:pPr>
        <w:ind w:left="3330" w:hanging="280"/>
      </w:pPr>
      <w:rPr>
        <w:rFonts w:hint="default"/>
        <w:lang w:val="de-DE" w:eastAsia="en-US" w:bidi="ar-SA"/>
      </w:rPr>
    </w:lvl>
    <w:lvl w:ilvl="2" w:tplc="98EE5C94">
      <w:numFmt w:val="bullet"/>
      <w:lvlText w:val="•"/>
      <w:lvlJc w:val="left"/>
      <w:pPr>
        <w:ind w:left="4181" w:hanging="280"/>
      </w:pPr>
      <w:rPr>
        <w:rFonts w:hint="default"/>
        <w:lang w:val="de-DE" w:eastAsia="en-US" w:bidi="ar-SA"/>
      </w:rPr>
    </w:lvl>
    <w:lvl w:ilvl="3" w:tplc="12F21468">
      <w:numFmt w:val="bullet"/>
      <w:lvlText w:val="•"/>
      <w:lvlJc w:val="left"/>
      <w:pPr>
        <w:ind w:left="5031" w:hanging="280"/>
      </w:pPr>
      <w:rPr>
        <w:rFonts w:hint="default"/>
        <w:lang w:val="de-DE" w:eastAsia="en-US" w:bidi="ar-SA"/>
      </w:rPr>
    </w:lvl>
    <w:lvl w:ilvl="4" w:tplc="3DC89670">
      <w:numFmt w:val="bullet"/>
      <w:lvlText w:val="•"/>
      <w:lvlJc w:val="left"/>
      <w:pPr>
        <w:ind w:left="5882" w:hanging="280"/>
      </w:pPr>
      <w:rPr>
        <w:rFonts w:hint="default"/>
        <w:lang w:val="de-DE" w:eastAsia="en-US" w:bidi="ar-SA"/>
      </w:rPr>
    </w:lvl>
    <w:lvl w:ilvl="5" w:tplc="EE5850E6">
      <w:numFmt w:val="bullet"/>
      <w:lvlText w:val="•"/>
      <w:lvlJc w:val="left"/>
      <w:pPr>
        <w:ind w:left="6732" w:hanging="280"/>
      </w:pPr>
      <w:rPr>
        <w:rFonts w:hint="default"/>
        <w:lang w:val="de-DE" w:eastAsia="en-US" w:bidi="ar-SA"/>
      </w:rPr>
    </w:lvl>
    <w:lvl w:ilvl="6" w:tplc="0226C198">
      <w:numFmt w:val="bullet"/>
      <w:lvlText w:val="•"/>
      <w:lvlJc w:val="left"/>
      <w:pPr>
        <w:ind w:left="7583" w:hanging="280"/>
      </w:pPr>
      <w:rPr>
        <w:rFonts w:hint="default"/>
        <w:lang w:val="de-DE" w:eastAsia="en-US" w:bidi="ar-SA"/>
      </w:rPr>
    </w:lvl>
    <w:lvl w:ilvl="7" w:tplc="6EA2A8F8">
      <w:numFmt w:val="bullet"/>
      <w:lvlText w:val="•"/>
      <w:lvlJc w:val="left"/>
      <w:pPr>
        <w:ind w:left="8433" w:hanging="280"/>
      </w:pPr>
      <w:rPr>
        <w:rFonts w:hint="default"/>
        <w:lang w:val="de-DE" w:eastAsia="en-US" w:bidi="ar-SA"/>
      </w:rPr>
    </w:lvl>
    <w:lvl w:ilvl="8" w:tplc="C82A834A">
      <w:numFmt w:val="bullet"/>
      <w:lvlText w:val="•"/>
      <w:lvlJc w:val="left"/>
      <w:pPr>
        <w:ind w:left="9284" w:hanging="280"/>
      </w:pPr>
      <w:rPr>
        <w:rFonts w:hint="default"/>
        <w:lang w:val="de-DE" w:eastAsia="en-US" w:bidi="ar-SA"/>
      </w:rPr>
    </w:lvl>
  </w:abstractNum>
  <w:abstractNum w:abstractNumId="28" w15:restartNumberingAfterBreak="0">
    <w:nsid w:val="628B458F"/>
    <w:multiLevelType w:val="hybridMultilevel"/>
    <w:tmpl w:val="A62C8B94"/>
    <w:lvl w:ilvl="0" w:tplc="4EF80CA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64AA2510">
      <w:numFmt w:val="bullet"/>
      <w:lvlText w:val="•"/>
      <w:lvlJc w:val="left"/>
      <w:pPr>
        <w:ind w:left="3330" w:hanging="280"/>
      </w:pPr>
      <w:rPr>
        <w:rFonts w:hint="default"/>
        <w:lang w:val="de-DE" w:eastAsia="en-US" w:bidi="ar-SA"/>
      </w:rPr>
    </w:lvl>
    <w:lvl w:ilvl="2" w:tplc="2AF6821A">
      <w:numFmt w:val="bullet"/>
      <w:lvlText w:val="•"/>
      <w:lvlJc w:val="left"/>
      <w:pPr>
        <w:ind w:left="4181" w:hanging="280"/>
      </w:pPr>
      <w:rPr>
        <w:rFonts w:hint="default"/>
        <w:lang w:val="de-DE" w:eastAsia="en-US" w:bidi="ar-SA"/>
      </w:rPr>
    </w:lvl>
    <w:lvl w:ilvl="3" w:tplc="89C6DCDC">
      <w:numFmt w:val="bullet"/>
      <w:lvlText w:val="•"/>
      <w:lvlJc w:val="left"/>
      <w:pPr>
        <w:ind w:left="5031" w:hanging="280"/>
      </w:pPr>
      <w:rPr>
        <w:rFonts w:hint="default"/>
        <w:lang w:val="de-DE" w:eastAsia="en-US" w:bidi="ar-SA"/>
      </w:rPr>
    </w:lvl>
    <w:lvl w:ilvl="4" w:tplc="703072F6">
      <w:numFmt w:val="bullet"/>
      <w:lvlText w:val="•"/>
      <w:lvlJc w:val="left"/>
      <w:pPr>
        <w:ind w:left="5882" w:hanging="280"/>
      </w:pPr>
      <w:rPr>
        <w:rFonts w:hint="default"/>
        <w:lang w:val="de-DE" w:eastAsia="en-US" w:bidi="ar-SA"/>
      </w:rPr>
    </w:lvl>
    <w:lvl w:ilvl="5" w:tplc="E18408EC">
      <w:numFmt w:val="bullet"/>
      <w:lvlText w:val="•"/>
      <w:lvlJc w:val="left"/>
      <w:pPr>
        <w:ind w:left="6732" w:hanging="280"/>
      </w:pPr>
      <w:rPr>
        <w:rFonts w:hint="default"/>
        <w:lang w:val="de-DE" w:eastAsia="en-US" w:bidi="ar-SA"/>
      </w:rPr>
    </w:lvl>
    <w:lvl w:ilvl="6" w:tplc="ACF01D60">
      <w:numFmt w:val="bullet"/>
      <w:lvlText w:val="•"/>
      <w:lvlJc w:val="left"/>
      <w:pPr>
        <w:ind w:left="7583" w:hanging="280"/>
      </w:pPr>
      <w:rPr>
        <w:rFonts w:hint="default"/>
        <w:lang w:val="de-DE" w:eastAsia="en-US" w:bidi="ar-SA"/>
      </w:rPr>
    </w:lvl>
    <w:lvl w:ilvl="7" w:tplc="519A0B98">
      <w:numFmt w:val="bullet"/>
      <w:lvlText w:val="•"/>
      <w:lvlJc w:val="left"/>
      <w:pPr>
        <w:ind w:left="8433" w:hanging="280"/>
      </w:pPr>
      <w:rPr>
        <w:rFonts w:hint="default"/>
        <w:lang w:val="de-DE" w:eastAsia="en-US" w:bidi="ar-SA"/>
      </w:rPr>
    </w:lvl>
    <w:lvl w:ilvl="8" w:tplc="12D6E5C8">
      <w:numFmt w:val="bullet"/>
      <w:lvlText w:val="•"/>
      <w:lvlJc w:val="left"/>
      <w:pPr>
        <w:ind w:left="9284" w:hanging="280"/>
      </w:pPr>
      <w:rPr>
        <w:rFonts w:hint="default"/>
        <w:lang w:val="de-DE" w:eastAsia="en-US" w:bidi="ar-SA"/>
      </w:rPr>
    </w:lvl>
  </w:abstractNum>
  <w:abstractNum w:abstractNumId="29" w15:restartNumberingAfterBreak="0">
    <w:nsid w:val="63712A64"/>
    <w:multiLevelType w:val="hybridMultilevel"/>
    <w:tmpl w:val="FE1659AE"/>
    <w:lvl w:ilvl="0" w:tplc="D166BC0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DDDCFCB6">
      <w:numFmt w:val="bullet"/>
      <w:lvlText w:val="•"/>
      <w:lvlJc w:val="left"/>
      <w:pPr>
        <w:ind w:left="1994" w:hanging="280"/>
      </w:pPr>
      <w:rPr>
        <w:rFonts w:hint="default"/>
        <w:lang w:val="de-DE" w:eastAsia="en-US" w:bidi="ar-SA"/>
      </w:rPr>
    </w:lvl>
    <w:lvl w:ilvl="2" w:tplc="5E9861AE">
      <w:numFmt w:val="bullet"/>
      <w:lvlText w:val="•"/>
      <w:lvlJc w:val="left"/>
      <w:pPr>
        <w:ind w:left="2748" w:hanging="280"/>
      </w:pPr>
      <w:rPr>
        <w:rFonts w:hint="default"/>
        <w:lang w:val="de-DE" w:eastAsia="en-US" w:bidi="ar-SA"/>
      </w:rPr>
    </w:lvl>
    <w:lvl w:ilvl="3" w:tplc="DB284E74">
      <w:numFmt w:val="bullet"/>
      <w:lvlText w:val="•"/>
      <w:lvlJc w:val="left"/>
      <w:pPr>
        <w:ind w:left="3502" w:hanging="280"/>
      </w:pPr>
      <w:rPr>
        <w:rFonts w:hint="default"/>
        <w:lang w:val="de-DE" w:eastAsia="en-US" w:bidi="ar-SA"/>
      </w:rPr>
    </w:lvl>
    <w:lvl w:ilvl="4" w:tplc="2C10D256">
      <w:numFmt w:val="bullet"/>
      <w:lvlText w:val="•"/>
      <w:lvlJc w:val="left"/>
      <w:pPr>
        <w:ind w:left="4256" w:hanging="280"/>
      </w:pPr>
      <w:rPr>
        <w:rFonts w:hint="default"/>
        <w:lang w:val="de-DE" w:eastAsia="en-US" w:bidi="ar-SA"/>
      </w:rPr>
    </w:lvl>
    <w:lvl w:ilvl="5" w:tplc="E968E258">
      <w:numFmt w:val="bullet"/>
      <w:lvlText w:val="•"/>
      <w:lvlJc w:val="left"/>
      <w:pPr>
        <w:ind w:left="5011" w:hanging="280"/>
      </w:pPr>
      <w:rPr>
        <w:rFonts w:hint="default"/>
        <w:lang w:val="de-DE" w:eastAsia="en-US" w:bidi="ar-SA"/>
      </w:rPr>
    </w:lvl>
    <w:lvl w:ilvl="6" w:tplc="CB50386C">
      <w:numFmt w:val="bullet"/>
      <w:lvlText w:val="•"/>
      <w:lvlJc w:val="left"/>
      <w:pPr>
        <w:ind w:left="5765" w:hanging="280"/>
      </w:pPr>
      <w:rPr>
        <w:rFonts w:hint="default"/>
        <w:lang w:val="de-DE" w:eastAsia="en-US" w:bidi="ar-SA"/>
      </w:rPr>
    </w:lvl>
    <w:lvl w:ilvl="7" w:tplc="E1864E94">
      <w:numFmt w:val="bullet"/>
      <w:lvlText w:val="•"/>
      <w:lvlJc w:val="left"/>
      <w:pPr>
        <w:ind w:left="6519" w:hanging="280"/>
      </w:pPr>
      <w:rPr>
        <w:rFonts w:hint="default"/>
        <w:lang w:val="de-DE" w:eastAsia="en-US" w:bidi="ar-SA"/>
      </w:rPr>
    </w:lvl>
    <w:lvl w:ilvl="8" w:tplc="F9E80534">
      <w:numFmt w:val="bullet"/>
      <w:lvlText w:val="•"/>
      <w:lvlJc w:val="left"/>
      <w:pPr>
        <w:ind w:left="7273" w:hanging="280"/>
      </w:pPr>
      <w:rPr>
        <w:rFonts w:hint="default"/>
        <w:lang w:val="de-DE" w:eastAsia="en-US" w:bidi="ar-SA"/>
      </w:rPr>
    </w:lvl>
  </w:abstractNum>
  <w:abstractNum w:abstractNumId="30" w15:restartNumberingAfterBreak="0">
    <w:nsid w:val="64BA76B3"/>
    <w:multiLevelType w:val="hybridMultilevel"/>
    <w:tmpl w:val="16F8883E"/>
    <w:lvl w:ilvl="0" w:tplc="56D4788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5C546DAE">
      <w:numFmt w:val="bullet"/>
      <w:lvlText w:val="•"/>
      <w:lvlJc w:val="left"/>
      <w:pPr>
        <w:ind w:left="3330" w:hanging="280"/>
      </w:pPr>
      <w:rPr>
        <w:rFonts w:hint="default"/>
        <w:lang w:val="de-DE" w:eastAsia="en-US" w:bidi="ar-SA"/>
      </w:rPr>
    </w:lvl>
    <w:lvl w:ilvl="2" w:tplc="49745D1A">
      <w:numFmt w:val="bullet"/>
      <w:lvlText w:val="•"/>
      <w:lvlJc w:val="left"/>
      <w:pPr>
        <w:ind w:left="4181" w:hanging="280"/>
      </w:pPr>
      <w:rPr>
        <w:rFonts w:hint="default"/>
        <w:lang w:val="de-DE" w:eastAsia="en-US" w:bidi="ar-SA"/>
      </w:rPr>
    </w:lvl>
    <w:lvl w:ilvl="3" w:tplc="1B1A0564">
      <w:numFmt w:val="bullet"/>
      <w:lvlText w:val="•"/>
      <w:lvlJc w:val="left"/>
      <w:pPr>
        <w:ind w:left="5031" w:hanging="280"/>
      </w:pPr>
      <w:rPr>
        <w:rFonts w:hint="default"/>
        <w:lang w:val="de-DE" w:eastAsia="en-US" w:bidi="ar-SA"/>
      </w:rPr>
    </w:lvl>
    <w:lvl w:ilvl="4" w:tplc="17464020">
      <w:numFmt w:val="bullet"/>
      <w:lvlText w:val="•"/>
      <w:lvlJc w:val="left"/>
      <w:pPr>
        <w:ind w:left="5882" w:hanging="280"/>
      </w:pPr>
      <w:rPr>
        <w:rFonts w:hint="default"/>
        <w:lang w:val="de-DE" w:eastAsia="en-US" w:bidi="ar-SA"/>
      </w:rPr>
    </w:lvl>
    <w:lvl w:ilvl="5" w:tplc="95A8CCBA">
      <w:numFmt w:val="bullet"/>
      <w:lvlText w:val="•"/>
      <w:lvlJc w:val="left"/>
      <w:pPr>
        <w:ind w:left="6732" w:hanging="280"/>
      </w:pPr>
      <w:rPr>
        <w:rFonts w:hint="default"/>
        <w:lang w:val="de-DE" w:eastAsia="en-US" w:bidi="ar-SA"/>
      </w:rPr>
    </w:lvl>
    <w:lvl w:ilvl="6" w:tplc="91C6E0BC">
      <w:numFmt w:val="bullet"/>
      <w:lvlText w:val="•"/>
      <w:lvlJc w:val="left"/>
      <w:pPr>
        <w:ind w:left="7583" w:hanging="280"/>
      </w:pPr>
      <w:rPr>
        <w:rFonts w:hint="default"/>
        <w:lang w:val="de-DE" w:eastAsia="en-US" w:bidi="ar-SA"/>
      </w:rPr>
    </w:lvl>
    <w:lvl w:ilvl="7" w:tplc="4364C31E">
      <w:numFmt w:val="bullet"/>
      <w:lvlText w:val="•"/>
      <w:lvlJc w:val="left"/>
      <w:pPr>
        <w:ind w:left="8433" w:hanging="280"/>
      </w:pPr>
      <w:rPr>
        <w:rFonts w:hint="default"/>
        <w:lang w:val="de-DE" w:eastAsia="en-US" w:bidi="ar-SA"/>
      </w:rPr>
    </w:lvl>
    <w:lvl w:ilvl="8" w:tplc="01880558">
      <w:numFmt w:val="bullet"/>
      <w:lvlText w:val="•"/>
      <w:lvlJc w:val="left"/>
      <w:pPr>
        <w:ind w:left="9284" w:hanging="280"/>
      </w:pPr>
      <w:rPr>
        <w:rFonts w:hint="default"/>
        <w:lang w:val="de-DE" w:eastAsia="en-US" w:bidi="ar-SA"/>
      </w:rPr>
    </w:lvl>
  </w:abstractNum>
  <w:abstractNum w:abstractNumId="31" w15:restartNumberingAfterBreak="0">
    <w:nsid w:val="661B5D10"/>
    <w:multiLevelType w:val="hybridMultilevel"/>
    <w:tmpl w:val="07EAE988"/>
    <w:lvl w:ilvl="0" w:tplc="860AD10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C9CCF98">
      <w:numFmt w:val="bullet"/>
      <w:lvlText w:val="•"/>
      <w:lvlJc w:val="left"/>
      <w:pPr>
        <w:ind w:left="2214" w:hanging="280"/>
      </w:pPr>
      <w:rPr>
        <w:rFonts w:hint="default"/>
        <w:lang w:val="de-DE" w:eastAsia="en-US" w:bidi="ar-SA"/>
      </w:rPr>
    </w:lvl>
    <w:lvl w:ilvl="2" w:tplc="B050911C">
      <w:numFmt w:val="bullet"/>
      <w:lvlText w:val="•"/>
      <w:lvlJc w:val="left"/>
      <w:pPr>
        <w:ind w:left="3189" w:hanging="280"/>
      </w:pPr>
      <w:rPr>
        <w:rFonts w:hint="default"/>
        <w:lang w:val="de-DE" w:eastAsia="en-US" w:bidi="ar-SA"/>
      </w:rPr>
    </w:lvl>
    <w:lvl w:ilvl="3" w:tplc="648A7D18">
      <w:numFmt w:val="bullet"/>
      <w:lvlText w:val="•"/>
      <w:lvlJc w:val="left"/>
      <w:pPr>
        <w:ind w:left="4163" w:hanging="280"/>
      </w:pPr>
      <w:rPr>
        <w:rFonts w:hint="default"/>
        <w:lang w:val="de-DE" w:eastAsia="en-US" w:bidi="ar-SA"/>
      </w:rPr>
    </w:lvl>
    <w:lvl w:ilvl="4" w:tplc="709C9FF6">
      <w:numFmt w:val="bullet"/>
      <w:lvlText w:val="•"/>
      <w:lvlJc w:val="left"/>
      <w:pPr>
        <w:ind w:left="5138" w:hanging="280"/>
      </w:pPr>
      <w:rPr>
        <w:rFonts w:hint="default"/>
        <w:lang w:val="de-DE" w:eastAsia="en-US" w:bidi="ar-SA"/>
      </w:rPr>
    </w:lvl>
    <w:lvl w:ilvl="5" w:tplc="0DD2ACD2">
      <w:numFmt w:val="bullet"/>
      <w:lvlText w:val="•"/>
      <w:lvlJc w:val="left"/>
      <w:pPr>
        <w:ind w:left="6112" w:hanging="280"/>
      </w:pPr>
      <w:rPr>
        <w:rFonts w:hint="default"/>
        <w:lang w:val="de-DE" w:eastAsia="en-US" w:bidi="ar-SA"/>
      </w:rPr>
    </w:lvl>
    <w:lvl w:ilvl="6" w:tplc="9D64A368">
      <w:numFmt w:val="bullet"/>
      <w:lvlText w:val="•"/>
      <w:lvlJc w:val="left"/>
      <w:pPr>
        <w:ind w:left="7087" w:hanging="280"/>
      </w:pPr>
      <w:rPr>
        <w:rFonts w:hint="default"/>
        <w:lang w:val="de-DE" w:eastAsia="en-US" w:bidi="ar-SA"/>
      </w:rPr>
    </w:lvl>
    <w:lvl w:ilvl="7" w:tplc="75C8E9C8">
      <w:numFmt w:val="bullet"/>
      <w:lvlText w:val="•"/>
      <w:lvlJc w:val="left"/>
      <w:pPr>
        <w:ind w:left="8061" w:hanging="280"/>
      </w:pPr>
      <w:rPr>
        <w:rFonts w:hint="default"/>
        <w:lang w:val="de-DE" w:eastAsia="en-US" w:bidi="ar-SA"/>
      </w:rPr>
    </w:lvl>
    <w:lvl w:ilvl="8" w:tplc="57AA6BB8">
      <w:numFmt w:val="bullet"/>
      <w:lvlText w:val="•"/>
      <w:lvlJc w:val="left"/>
      <w:pPr>
        <w:ind w:left="9036" w:hanging="280"/>
      </w:pPr>
      <w:rPr>
        <w:rFonts w:hint="default"/>
        <w:lang w:val="de-DE" w:eastAsia="en-US" w:bidi="ar-SA"/>
      </w:rPr>
    </w:lvl>
  </w:abstractNum>
  <w:abstractNum w:abstractNumId="32" w15:restartNumberingAfterBreak="0">
    <w:nsid w:val="685260DA"/>
    <w:multiLevelType w:val="hybridMultilevel"/>
    <w:tmpl w:val="CA60771E"/>
    <w:lvl w:ilvl="0" w:tplc="3B62A93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89228338">
      <w:numFmt w:val="bullet"/>
      <w:lvlText w:val="•"/>
      <w:lvlJc w:val="left"/>
      <w:pPr>
        <w:ind w:left="3330" w:hanging="280"/>
      </w:pPr>
      <w:rPr>
        <w:rFonts w:hint="default"/>
        <w:lang w:val="de-DE" w:eastAsia="en-US" w:bidi="ar-SA"/>
      </w:rPr>
    </w:lvl>
    <w:lvl w:ilvl="2" w:tplc="8D3E165C">
      <w:numFmt w:val="bullet"/>
      <w:lvlText w:val="•"/>
      <w:lvlJc w:val="left"/>
      <w:pPr>
        <w:ind w:left="4181" w:hanging="280"/>
      </w:pPr>
      <w:rPr>
        <w:rFonts w:hint="default"/>
        <w:lang w:val="de-DE" w:eastAsia="en-US" w:bidi="ar-SA"/>
      </w:rPr>
    </w:lvl>
    <w:lvl w:ilvl="3" w:tplc="2090A4BA">
      <w:numFmt w:val="bullet"/>
      <w:lvlText w:val="•"/>
      <w:lvlJc w:val="left"/>
      <w:pPr>
        <w:ind w:left="5031" w:hanging="280"/>
      </w:pPr>
      <w:rPr>
        <w:rFonts w:hint="default"/>
        <w:lang w:val="de-DE" w:eastAsia="en-US" w:bidi="ar-SA"/>
      </w:rPr>
    </w:lvl>
    <w:lvl w:ilvl="4" w:tplc="103E885A">
      <w:numFmt w:val="bullet"/>
      <w:lvlText w:val="•"/>
      <w:lvlJc w:val="left"/>
      <w:pPr>
        <w:ind w:left="5882" w:hanging="280"/>
      </w:pPr>
      <w:rPr>
        <w:rFonts w:hint="default"/>
        <w:lang w:val="de-DE" w:eastAsia="en-US" w:bidi="ar-SA"/>
      </w:rPr>
    </w:lvl>
    <w:lvl w:ilvl="5" w:tplc="4C060388">
      <w:numFmt w:val="bullet"/>
      <w:lvlText w:val="•"/>
      <w:lvlJc w:val="left"/>
      <w:pPr>
        <w:ind w:left="6732" w:hanging="280"/>
      </w:pPr>
      <w:rPr>
        <w:rFonts w:hint="default"/>
        <w:lang w:val="de-DE" w:eastAsia="en-US" w:bidi="ar-SA"/>
      </w:rPr>
    </w:lvl>
    <w:lvl w:ilvl="6" w:tplc="B23A03A6">
      <w:numFmt w:val="bullet"/>
      <w:lvlText w:val="•"/>
      <w:lvlJc w:val="left"/>
      <w:pPr>
        <w:ind w:left="7583" w:hanging="280"/>
      </w:pPr>
      <w:rPr>
        <w:rFonts w:hint="default"/>
        <w:lang w:val="de-DE" w:eastAsia="en-US" w:bidi="ar-SA"/>
      </w:rPr>
    </w:lvl>
    <w:lvl w:ilvl="7" w:tplc="6DC21AC8">
      <w:numFmt w:val="bullet"/>
      <w:lvlText w:val="•"/>
      <w:lvlJc w:val="left"/>
      <w:pPr>
        <w:ind w:left="8433" w:hanging="280"/>
      </w:pPr>
      <w:rPr>
        <w:rFonts w:hint="default"/>
        <w:lang w:val="de-DE" w:eastAsia="en-US" w:bidi="ar-SA"/>
      </w:rPr>
    </w:lvl>
    <w:lvl w:ilvl="8" w:tplc="F180667C">
      <w:numFmt w:val="bullet"/>
      <w:lvlText w:val="•"/>
      <w:lvlJc w:val="left"/>
      <w:pPr>
        <w:ind w:left="9284" w:hanging="280"/>
      </w:pPr>
      <w:rPr>
        <w:rFonts w:hint="default"/>
        <w:lang w:val="de-DE" w:eastAsia="en-US" w:bidi="ar-SA"/>
      </w:rPr>
    </w:lvl>
  </w:abstractNum>
  <w:abstractNum w:abstractNumId="33" w15:restartNumberingAfterBreak="0">
    <w:nsid w:val="6A1450FD"/>
    <w:multiLevelType w:val="hybridMultilevel"/>
    <w:tmpl w:val="880C9E36"/>
    <w:lvl w:ilvl="0" w:tplc="EFB6C3D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428FE0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109C6DB2">
      <w:numFmt w:val="bullet"/>
      <w:lvlText w:val="•"/>
      <w:lvlJc w:val="left"/>
      <w:pPr>
        <w:ind w:left="3425" w:hanging="280"/>
      </w:pPr>
      <w:rPr>
        <w:rFonts w:hint="default"/>
        <w:lang w:val="de-DE" w:eastAsia="en-US" w:bidi="ar-SA"/>
      </w:rPr>
    </w:lvl>
    <w:lvl w:ilvl="3" w:tplc="9D02F5EE">
      <w:numFmt w:val="bullet"/>
      <w:lvlText w:val="•"/>
      <w:lvlJc w:val="left"/>
      <w:pPr>
        <w:ind w:left="4370" w:hanging="280"/>
      </w:pPr>
      <w:rPr>
        <w:rFonts w:hint="default"/>
        <w:lang w:val="de-DE" w:eastAsia="en-US" w:bidi="ar-SA"/>
      </w:rPr>
    </w:lvl>
    <w:lvl w:ilvl="4" w:tplc="53F09178">
      <w:numFmt w:val="bullet"/>
      <w:lvlText w:val="•"/>
      <w:lvlJc w:val="left"/>
      <w:pPr>
        <w:ind w:left="5315" w:hanging="280"/>
      </w:pPr>
      <w:rPr>
        <w:rFonts w:hint="default"/>
        <w:lang w:val="de-DE" w:eastAsia="en-US" w:bidi="ar-SA"/>
      </w:rPr>
    </w:lvl>
    <w:lvl w:ilvl="5" w:tplc="1B5ACCE6">
      <w:numFmt w:val="bullet"/>
      <w:lvlText w:val="•"/>
      <w:lvlJc w:val="left"/>
      <w:pPr>
        <w:ind w:left="6260" w:hanging="280"/>
      </w:pPr>
      <w:rPr>
        <w:rFonts w:hint="default"/>
        <w:lang w:val="de-DE" w:eastAsia="en-US" w:bidi="ar-SA"/>
      </w:rPr>
    </w:lvl>
    <w:lvl w:ilvl="6" w:tplc="104A58E4">
      <w:numFmt w:val="bullet"/>
      <w:lvlText w:val="•"/>
      <w:lvlJc w:val="left"/>
      <w:pPr>
        <w:ind w:left="7205" w:hanging="280"/>
      </w:pPr>
      <w:rPr>
        <w:rFonts w:hint="default"/>
        <w:lang w:val="de-DE" w:eastAsia="en-US" w:bidi="ar-SA"/>
      </w:rPr>
    </w:lvl>
    <w:lvl w:ilvl="7" w:tplc="9F3C7194">
      <w:numFmt w:val="bullet"/>
      <w:lvlText w:val="•"/>
      <w:lvlJc w:val="left"/>
      <w:pPr>
        <w:ind w:left="8150" w:hanging="280"/>
      </w:pPr>
      <w:rPr>
        <w:rFonts w:hint="default"/>
        <w:lang w:val="de-DE" w:eastAsia="en-US" w:bidi="ar-SA"/>
      </w:rPr>
    </w:lvl>
    <w:lvl w:ilvl="8" w:tplc="AA1C8BC0">
      <w:numFmt w:val="bullet"/>
      <w:lvlText w:val="•"/>
      <w:lvlJc w:val="left"/>
      <w:pPr>
        <w:ind w:left="9095" w:hanging="280"/>
      </w:pPr>
      <w:rPr>
        <w:rFonts w:hint="default"/>
        <w:lang w:val="de-DE" w:eastAsia="en-US" w:bidi="ar-SA"/>
      </w:rPr>
    </w:lvl>
  </w:abstractNum>
  <w:abstractNum w:abstractNumId="34" w15:restartNumberingAfterBreak="0">
    <w:nsid w:val="6AE80BBD"/>
    <w:multiLevelType w:val="hybridMultilevel"/>
    <w:tmpl w:val="F4A88184"/>
    <w:lvl w:ilvl="0" w:tplc="047E92C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419C81D8">
      <w:numFmt w:val="bullet"/>
      <w:lvlText w:val="•"/>
      <w:lvlJc w:val="left"/>
      <w:pPr>
        <w:ind w:left="3330" w:hanging="280"/>
      </w:pPr>
      <w:rPr>
        <w:rFonts w:hint="default"/>
        <w:lang w:val="de-DE" w:eastAsia="en-US" w:bidi="ar-SA"/>
      </w:rPr>
    </w:lvl>
    <w:lvl w:ilvl="2" w:tplc="9C6666DA">
      <w:numFmt w:val="bullet"/>
      <w:lvlText w:val="•"/>
      <w:lvlJc w:val="left"/>
      <w:pPr>
        <w:ind w:left="4181" w:hanging="280"/>
      </w:pPr>
      <w:rPr>
        <w:rFonts w:hint="default"/>
        <w:lang w:val="de-DE" w:eastAsia="en-US" w:bidi="ar-SA"/>
      </w:rPr>
    </w:lvl>
    <w:lvl w:ilvl="3" w:tplc="3B24233A">
      <w:numFmt w:val="bullet"/>
      <w:lvlText w:val="•"/>
      <w:lvlJc w:val="left"/>
      <w:pPr>
        <w:ind w:left="5031" w:hanging="280"/>
      </w:pPr>
      <w:rPr>
        <w:rFonts w:hint="default"/>
        <w:lang w:val="de-DE" w:eastAsia="en-US" w:bidi="ar-SA"/>
      </w:rPr>
    </w:lvl>
    <w:lvl w:ilvl="4" w:tplc="C19AA27C">
      <w:numFmt w:val="bullet"/>
      <w:lvlText w:val="•"/>
      <w:lvlJc w:val="left"/>
      <w:pPr>
        <w:ind w:left="5882" w:hanging="280"/>
      </w:pPr>
      <w:rPr>
        <w:rFonts w:hint="default"/>
        <w:lang w:val="de-DE" w:eastAsia="en-US" w:bidi="ar-SA"/>
      </w:rPr>
    </w:lvl>
    <w:lvl w:ilvl="5" w:tplc="F2C651D6">
      <w:numFmt w:val="bullet"/>
      <w:lvlText w:val="•"/>
      <w:lvlJc w:val="left"/>
      <w:pPr>
        <w:ind w:left="6732" w:hanging="280"/>
      </w:pPr>
      <w:rPr>
        <w:rFonts w:hint="default"/>
        <w:lang w:val="de-DE" w:eastAsia="en-US" w:bidi="ar-SA"/>
      </w:rPr>
    </w:lvl>
    <w:lvl w:ilvl="6" w:tplc="00AAEC22">
      <w:numFmt w:val="bullet"/>
      <w:lvlText w:val="•"/>
      <w:lvlJc w:val="left"/>
      <w:pPr>
        <w:ind w:left="7583" w:hanging="280"/>
      </w:pPr>
      <w:rPr>
        <w:rFonts w:hint="default"/>
        <w:lang w:val="de-DE" w:eastAsia="en-US" w:bidi="ar-SA"/>
      </w:rPr>
    </w:lvl>
    <w:lvl w:ilvl="7" w:tplc="550C30A2">
      <w:numFmt w:val="bullet"/>
      <w:lvlText w:val="•"/>
      <w:lvlJc w:val="left"/>
      <w:pPr>
        <w:ind w:left="8433" w:hanging="280"/>
      </w:pPr>
      <w:rPr>
        <w:rFonts w:hint="default"/>
        <w:lang w:val="de-DE" w:eastAsia="en-US" w:bidi="ar-SA"/>
      </w:rPr>
    </w:lvl>
    <w:lvl w:ilvl="8" w:tplc="0A1C2338">
      <w:numFmt w:val="bullet"/>
      <w:lvlText w:val="•"/>
      <w:lvlJc w:val="left"/>
      <w:pPr>
        <w:ind w:left="9284" w:hanging="280"/>
      </w:pPr>
      <w:rPr>
        <w:rFonts w:hint="default"/>
        <w:lang w:val="de-DE" w:eastAsia="en-US" w:bidi="ar-SA"/>
      </w:rPr>
    </w:lvl>
  </w:abstractNum>
  <w:abstractNum w:abstractNumId="35" w15:restartNumberingAfterBreak="0">
    <w:nsid w:val="6BED1EE1"/>
    <w:multiLevelType w:val="hybridMultilevel"/>
    <w:tmpl w:val="915ACBE0"/>
    <w:lvl w:ilvl="0" w:tplc="D7AED6C2">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69C4129E">
      <w:numFmt w:val="bullet"/>
      <w:lvlText w:val="•"/>
      <w:lvlJc w:val="left"/>
      <w:pPr>
        <w:ind w:left="3330" w:hanging="280"/>
      </w:pPr>
      <w:rPr>
        <w:rFonts w:hint="default"/>
        <w:lang w:val="de-DE" w:eastAsia="en-US" w:bidi="ar-SA"/>
      </w:rPr>
    </w:lvl>
    <w:lvl w:ilvl="2" w:tplc="8B6AD41E">
      <w:numFmt w:val="bullet"/>
      <w:lvlText w:val="•"/>
      <w:lvlJc w:val="left"/>
      <w:pPr>
        <w:ind w:left="4181" w:hanging="280"/>
      </w:pPr>
      <w:rPr>
        <w:rFonts w:hint="default"/>
        <w:lang w:val="de-DE" w:eastAsia="en-US" w:bidi="ar-SA"/>
      </w:rPr>
    </w:lvl>
    <w:lvl w:ilvl="3" w:tplc="2F3096F4">
      <w:numFmt w:val="bullet"/>
      <w:lvlText w:val="•"/>
      <w:lvlJc w:val="left"/>
      <w:pPr>
        <w:ind w:left="5031" w:hanging="280"/>
      </w:pPr>
      <w:rPr>
        <w:rFonts w:hint="default"/>
        <w:lang w:val="de-DE" w:eastAsia="en-US" w:bidi="ar-SA"/>
      </w:rPr>
    </w:lvl>
    <w:lvl w:ilvl="4" w:tplc="90CC87FA">
      <w:numFmt w:val="bullet"/>
      <w:lvlText w:val="•"/>
      <w:lvlJc w:val="left"/>
      <w:pPr>
        <w:ind w:left="5882" w:hanging="280"/>
      </w:pPr>
      <w:rPr>
        <w:rFonts w:hint="default"/>
        <w:lang w:val="de-DE" w:eastAsia="en-US" w:bidi="ar-SA"/>
      </w:rPr>
    </w:lvl>
    <w:lvl w:ilvl="5" w:tplc="10DAC642">
      <w:numFmt w:val="bullet"/>
      <w:lvlText w:val="•"/>
      <w:lvlJc w:val="left"/>
      <w:pPr>
        <w:ind w:left="6732" w:hanging="280"/>
      </w:pPr>
      <w:rPr>
        <w:rFonts w:hint="default"/>
        <w:lang w:val="de-DE" w:eastAsia="en-US" w:bidi="ar-SA"/>
      </w:rPr>
    </w:lvl>
    <w:lvl w:ilvl="6" w:tplc="7C0AF444">
      <w:numFmt w:val="bullet"/>
      <w:lvlText w:val="•"/>
      <w:lvlJc w:val="left"/>
      <w:pPr>
        <w:ind w:left="7583" w:hanging="280"/>
      </w:pPr>
      <w:rPr>
        <w:rFonts w:hint="default"/>
        <w:lang w:val="de-DE" w:eastAsia="en-US" w:bidi="ar-SA"/>
      </w:rPr>
    </w:lvl>
    <w:lvl w:ilvl="7" w:tplc="89948A8C">
      <w:numFmt w:val="bullet"/>
      <w:lvlText w:val="•"/>
      <w:lvlJc w:val="left"/>
      <w:pPr>
        <w:ind w:left="8433" w:hanging="280"/>
      </w:pPr>
      <w:rPr>
        <w:rFonts w:hint="default"/>
        <w:lang w:val="de-DE" w:eastAsia="en-US" w:bidi="ar-SA"/>
      </w:rPr>
    </w:lvl>
    <w:lvl w:ilvl="8" w:tplc="7E4454A2">
      <w:numFmt w:val="bullet"/>
      <w:lvlText w:val="•"/>
      <w:lvlJc w:val="left"/>
      <w:pPr>
        <w:ind w:left="9284" w:hanging="280"/>
      </w:pPr>
      <w:rPr>
        <w:rFonts w:hint="default"/>
        <w:lang w:val="de-DE" w:eastAsia="en-US" w:bidi="ar-SA"/>
      </w:rPr>
    </w:lvl>
  </w:abstractNum>
  <w:abstractNum w:abstractNumId="36" w15:restartNumberingAfterBreak="0">
    <w:nsid w:val="6CE73804"/>
    <w:multiLevelType w:val="hybridMultilevel"/>
    <w:tmpl w:val="7FB49AF4"/>
    <w:lvl w:ilvl="0" w:tplc="1A801E1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9162DB0A">
      <w:numFmt w:val="bullet"/>
      <w:lvlText w:val="•"/>
      <w:lvlJc w:val="left"/>
      <w:pPr>
        <w:ind w:left="2214" w:hanging="280"/>
      </w:pPr>
      <w:rPr>
        <w:rFonts w:hint="default"/>
        <w:lang w:val="de-DE" w:eastAsia="en-US" w:bidi="ar-SA"/>
      </w:rPr>
    </w:lvl>
    <w:lvl w:ilvl="2" w:tplc="C60EA3D6">
      <w:numFmt w:val="bullet"/>
      <w:lvlText w:val="•"/>
      <w:lvlJc w:val="left"/>
      <w:pPr>
        <w:ind w:left="3189" w:hanging="280"/>
      </w:pPr>
      <w:rPr>
        <w:rFonts w:hint="default"/>
        <w:lang w:val="de-DE" w:eastAsia="en-US" w:bidi="ar-SA"/>
      </w:rPr>
    </w:lvl>
    <w:lvl w:ilvl="3" w:tplc="B0FAE0A0">
      <w:numFmt w:val="bullet"/>
      <w:lvlText w:val="•"/>
      <w:lvlJc w:val="left"/>
      <w:pPr>
        <w:ind w:left="4163" w:hanging="280"/>
      </w:pPr>
      <w:rPr>
        <w:rFonts w:hint="default"/>
        <w:lang w:val="de-DE" w:eastAsia="en-US" w:bidi="ar-SA"/>
      </w:rPr>
    </w:lvl>
    <w:lvl w:ilvl="4" w:tplc="F056942A">
      <w:numFmt w:val="bullet"/>
      <w:lvlText w:val="•"/>
      <w:lvlJc w:val="left"/>
      <w:pPr>
        <w:ind w:left="5138" w:hanging="280"/>
      </w:pPr>
      <w:rPr>
        <w:rFonts w:hint="default"/>
        <w:lang w:val="de-DE" w:eastAsia="en-US" w:bidi="ar-SA"/>
      </w:rPr>
    </w:lvl>
    <w:lvl w:ilvl="5" w:tplc="ADC26732">
      <w:numFmt w:val="bullet"/>
      <w:lvlText w:val="•"/>
      <w:lvlJc w:val="left"/>
      <w:pPr>
        <w:ind w:left="6112" w:hanging="280"/>
      </w:pPr>
      <w:rPr>
        <w:rFonts w:hint="default"/>
        <w:lang w:val="de-DE" w:eastAsia="en-US" w:bidi="ar-SA"/>
      </w:rPr>
    </w:lvl>
    <w:lvl w:ilvl="6" w:tplc="4B185372">
      <w:numFmt w:val="bullet"/>
      <w:lvlText w:val="•"/>
      <w:lvlJc w:val="left"/>
      <w:pPr>
        <w:ind w:left="7087" w:hanging="280"/>
      </w:pPr>
      <w:rPr>
        <w:rFonts w:hint="default"/>
        <w:lang w:val="de-DE" w:eastAsia="en-US" w:bidi="ar-SA"/>
      </w:rPr>
    </w:lvl>
    <w:lvl w:ilvl="7" w:tplc="BC604556">
      <w:numFmt w:val="bullet"/>
      <w:lvlText w:val="•"/>
      <w:lvlJc w:val="left"/>
      <w:pPr>
        <w:ind w:left="8061" w:hanging="280"/>
      </w:pPr>
      <w:rPr>
        <w:rFonts w:hint="default"/>
        <w:lang w:val="de-DE" w:eastAsia="en-US" w:bidi="ar-SA"/>
      </w:rPr>
    </w:lvl>
    <w:lvl w:ilvl="8" w:tplc="47EA43B2">
      <w:numFmt w:val="bullet"/>
      <w:lvlText w:val="•"/>
      <w:lvlJc w:val="left"/>
      <w:pPr>
        <w:ind w:left="9036" w:hanging="280"/>
      </w:pPr>
      <w:rPr>
        <w:rFonts w:hint="default"/>
        <w:lang w:val="de-DE" w:eastAsia="en-US" w:bidi="ar-SA"/>
      </w:rPr>
    </w:lvl>
  </w:abstractNum>
  <w:abstractNum w:abstractNumId="37" w15:restartNumberingAfterBreak="0">
    <w:nsid w:val="6F6131B9"/>
    <w:multiLevelType w:val="hybridMultilevel"/>
    <w:tmpl w:val="6A98D94A"/>
    <w:lvl w:ilvl="0" w:tplc="A6EC3CC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6E2404A">
      <w:numFmt w:val="bullet"/>
      <w:lvlText w:val="•"/>
      <w:lvlJc w:val="left"/>
      <w:pPr>
        <w:ind w:left="3330" w:hanging="280"/>
      </w:pPr>
      <w:rPr>
        <w:rFonts w:hint="default"/>
        <w:lang w:val="de-DE" w:eastAsia="en-US" w:bidi="ar-SA"/>
      </w:rPr>
    </w:lvl>
    <w:lvl w:ilvl="2" w:tplc="DC2ABAB8">
      <w:numFmt w:val="bullet"/>
      <w:lvlText w:val="•"/>
      <w:lvlJc w:val="left"/>
      <w:pPr>
        <w:ind w:left="4181" w:hanging="280"/>
      </w:pPr>
      <w:rPr>
        <w:rFonts w:hint="default"/>
        <w:lang w:val="de-DE" w:eastAsia="en-US" w:bidi="ar-SA"/>
      </w:rPr>
    </w:lvl>
    <w:lvl w:ilvl="3" w:tplc="AA58899A">
      <w:numFmt w:val="bullet"/>
      <w:lvlText w:val="•"/>
      <w:lvlJc w:val="left"/>
      <w:pPr>
        <w:ind w:left="5031" w:hanging="280"/>
      </w:pPr>
      <w:rPr>
        <w:rFonts w:hint="default"/>
        <w:lang w:val="de-DE" w:eastAsia="en-US" w:bidi="ar-SA"/>
      </w:rPr>
    </w:lvl>
    <w:lvl w:ilvl="4" w:tplc="526ED402">
      <w:numFmt w:val="bullet"/>
      <w:lvlText w:val="•"/>
      <w:lvlJc w:val="left"/>
      <w:pPr>
        <w:ind w:left="5882" w:hanging="280"/>
      </w:pPr>
      <w:rPr>
        <w:rFonts w:hint="default"/>
        <w:lang w:val="de-DE" w:eastAsia="en-US" w:bidi="ar-SA"/>
      </w:rPr>
    </w:lvl>
    <w:lvl w:ilvl="5" w:tplc="F4202BF6">
      <w:numFmt w:val="bullet"/>
      <w:lvlText w:val="•"/>
      <w:lvlJc w:val="left"/>
      <w:pPr>
        <w:ind w:left="6732" w:hanging="280"/>
      </w:pPr>
      <w:rPr>
        <w:rFonts w:hint="default"/>
        <w:lang w:val="de-DE" w:eastAsia="en-US" w:bidi="ar-SA"/>
      </w:rPr>
    </w:lvl>
    <w:lvl w:ilvl="6" w:tplc="0C207DE6">
      <w:numFmt w:val="bullet"/>
      <w:lvlText w:val="•"/>
      <w:lvlJc w:val="left"/>
      <w:pPr>
        <w:ind w:left="7583" w:hanging="280"/>
      </w:pPr>
      <w:rPr>
        <w:rFonts w:hint="default"/>
        <w:lang w:val="de-DE" w:eastAsia="en-US" w:bidi="ar-SA"/>
      </w:rPr>
    </w:lvl>
    <w:lvl w:ilvl="7" w:tplc="7F8232B8">
      <w:numFmt w:val="bullet"/>
      <w:lvlText w:val="•"/>
      <w:lvlJc w:val="left"/>
      <w:pPr>
        <w:ind w:left="8433" w:hanging="280"/>
      </w:pPr>
      <w:rPr>
        <w:rFonts w:hint="default"/>
        <w:lang w:val="de-DE" w:eastAsia="en-US" w:bidi="ar-SA"/>
      </w:rPr>
    </w:lvl>
    <w:lvl w:ilvl="8" w:tplc="254C27D8">
      <w:numFmt w:val="bullet"/>
      <w:lvlText w:val="•"/>
      <w:lvlJc w:val="left"/>
      <w:pPr>
        <w:ind w:left="9284" w:hanging="280"/>
      </w:pPr>
      <w:rPr>
        <w:rFonts w:hint="default"/>
        <w:lang w:val="de-DE" w:eastAsia="en-US" w:bidi="ar-SA"/>
      </w:rPr>
    </w:lvl>
  </w:abstractNum>
  <w:abstractNum w:abstractNumId="38" w15:restartNumberingAfterBreak="0">
    <w:nsid w:val="7A957715"/>
    <w:multiLevelType w:val="multilevel"/>
    <w:tmpl w:val="6E8084B6"/>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left"/>
      </w:pPr>
      <w:rPr>
        <w:rFonts w:hint="default"/>
        <w:w w:val="95"/>
        <w:lang w:val="de-DE" w:eastAsia="en-US" w:bidi="ar-SA"/>
      </w:rPr>
    </w:lvl>
    <w:lvl w:ilvl="2">
      <w:numFmt w:val="bullet"/>
      <w:lvlText w:val="•"/>
      <w:lvlJc w:val="left"/>
      <w:pPr>
        <w:ind w:left="1237" w:hanging="567"/>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2484" w:hanging="567"/>
      </w:pPr>
      <w:rPr>
        <w:rFonts w:ascii="Fira Sans" w:eastAsia="Fira Sans" w:hAnsi="Fira Sans" w:cs="Fira Sans" w:hint="default"/>
        <w:b w:val="0"/>
        <w:bCs w:val="0"/>
        <w:i w:val="0"/>
        <w:iCs w:val="0"/>
        <w:color w:val="231F20"/>
        <w:w w:val="100"/>
        <w:sz w:val="20"/>
        <w:szCs w:val="20"/>
        <w:lang w:val="de-DE" w:eastAsia="en-US" w:bidi="ar-SA"/>
      </w:rPr>
    </w:lvl>
    <w:lvl w:ilvl="4">
      <w:numFmt w:val="bullet"/>
      <w:lvlText w:val="•"/>
      <w:lvlJc w:val="left"/>
      <w:pPr>
        <w:ind w:left="3637" w:hanging="567"/>
      </w:pPr>
      <w:rPr>
        <w:rFonts w:hint="default"/>
        <w:lang w:val="de-DE" w:eastAsia="en-US" w:bidi="ar-SA"/>
      </w:rPr>
    </w:lvl>
    <w:lvl w:ilvl="5">
      <w:numFmt w:val="bullet"/>
      <w:lvlText w:val="•"/>
      <w:lvlJc w:val="left"/>
      <w:pPr>
        <w:ind w:left="4494" w:hanging="567"/>
      </w:pPr>
      <w:rPr>
        <w:rFonts w:hint="default"/>
        <w:lang w:val="de-DE" w:eastAsia="en-US" w:bidi="ar-SA"/>
      </w:rPr>
    </w:lvl>
    <w:lvl w:ilvl="6">
      <w:numFmt w:val="bullet"/>
      <w:lvlText w:val="•"/>
      <w:lvlJc w:val="left"/>
      <w:pPr>
        <w:ind w:left="5352" w:hanging="567"/>
      </w:pPr>
      <w:rPr>
        <w:rFonts w:hint="default"/>
        <w:lang w:val="de-DE" w:eastAsia="en-US" w:bidi="ar-SA"/>
      </w:rPr>
    </w:lvl>
    <w:lvl w:ilvl="7">
      <w:numFmt w:val="bullet"/>
      <w:lvlText w:val="•"/>
      <w:lvlJc w:val="left"/>
      <w:pPr>
        <w:ind w:left="6209" w:hanging="567"/>
      </w:pPr>
      <w:rPr>
        <w:rFonts w:hint="default"/>
        <w:lang w:val="de-DE" w:eastAsia="en-US" w:bidi="ar-SA"/>
      </w:rPr>
    </w:lvl>
    <w:lvl w:ilvl="8">
      <w:numFmt w:val="bullet"/>
      <w:lvlText w:val="•"/>
      <w:lvlJc w:val="left"/>
      <w:pPr>
        <w:ind w:left="7066" w:hanging="567"/>
      </w:pPr>
      <w:rPr>
        <w:rFonts w:hint="default"/>
        <w:lang w:val="de-DE" w:eastAsia="en-US" w:bidi="ar-SA"/>
      </w:rPr>
    </w:lvl>
  </w:abstractNum>
  <w:abstractNum w:abstractNumId="39" w15:restartNumberingAfterBreak="0">
    <w:nsid w:val="7AE50221"/>
    <w:multiLevelType w:val="hybridMultilevel"/>
    <w:tmpl w:val="A796AF5C"/>
    <w:lvl w:ilvl="0" w:tplc="FA5EADB2">
      <w:numFmt w:val="bullet"/>
      <w:lvlText w:val="•"/>
      <w:lvlJc w:val="left"/>
      <w:pPr>
        <w:ind w:left="428" w:hanging="280"/>
      </w:pPr>
      <w:rPr>
        <w:rFonts w:ascii="Fira Sans" w:eastAsia="Fira Sans" w:hAnsi="Fira Sans" w:cs="Fira Sans" w:hint="default"/>
        <w:b w:val="0"/>
        <w:bCs w:val="0"/>
        <w:i w:val="0"/>
        <w:iCs w:val="0"/>
        <w:color w:val="231F20"/>
        <w:w w:val="100"/>
        <w:sz w:val="20"/>
        <w:szCs w:val="20"/>
        <w:lang w:val="de-DE" w:eastAsia="en-US" w:bidi="ar-SA"/>
      </w:rPr>
    </w:lvl>
    <w:lvl w:ilvl="1" w:tplc="FB86FA9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2BB89E40">
      <w:numFmt w:val="bullet"/>
      <w:lvlText w:val="•"/>
      <w:lvlJc w:val="left"/>
      <w:pPr>
        <w:ind w:left="2094" w:hanging="280"/>
      </w:pPr>
      <w:rPr>
        <w:rFonts w:hint="default"/>
        <w:lang w:val="de-DE" w:eastAsia="en-US" w:bidi="ar-SA"/>
      </w:rPr>
    </w:lvl>
    <w:lvl w:ilvl="3" w:tplc="7CF4FDFA">
      <w:numFmt w:val="bullet"/>
      <w:lvlText w:val="•"/>
      <w:lvlJc w:val="left"/>
      <w:pPr>
        <w:ind w:left="2948" w:hanging="280"/>
      </w:pPr>
      <w:rPr>
        <w:rFonts w:hint="default"/>
        <w:lang w:val="de-DE" w:eastAsia="en-US" w:bidi="ar-SA"/>
      </w:rPr>
    </w:lvl>
    <w:lvl w:ilvl="4" w:tplc="15862BC8">
      <w:numFmt w:val="bullet"/>
      <w:lvlText w:val="•"/>
      <w:lvlJc w:val="left"/>
      <w:pPr>
        <w:ind w:left="3803" w:hanging="280"/>
      </w:pPr>
      <w:rPr>
        <w:rFonts w:hint="default"/>
        <w:lang w:val="de-DE" w:eastAsia="en-US" w:bidi="ar-SA"/>
      </w:rPr>
    </w:lvl>
    <w:lvl w:ilvl="5" w:tplc="103E64D8">
      <w:numFmt w:val="bullet"/>
      <w:lvlText w:val="•"/>
      <w:lvlJc w:val="left"/>
      <w:pPr>
        <w:ind w:left="4657" w:hanging="280"/>
      </w:pPr>
      <w:rPr>
        <w:rFonts w:hint="default"/>
        <w:lang w:val="de-DE" w:eastAsia="en-US" w:bidi="ar-SA"/>
      </w:rPr>
    </w:lvl>
    <w:lvl w:ilvl="6" w:tplc="3A1A85FC">
      <w:numFmt w:val="bullet"/>
      <w:lvlText w:val="•"/>
      <w:lvlJc w:val="left"/>
      <w:pPr>
        <w:ind w:left="5512" w:hanging="280"/>
      </w:pPr>
      <w:rPr>
        <w:rFonts w:hint="default"/>
        <w:lang w:val="de-DE" w:eastAsia="en-US" w:bidi="ar-SA"/>
      </w:rPr>
    </w:lvl>
    <w:lvl w:ilvl="7" w:tplc="983A4D40">
      <w:numFmt w:val="bullet"/>
      <w:lvlText w:val="•"/>
      <w:lvlJc w:val="left"/>
      <w:pPr>
        <w:ind w:left="6366" w:hanging="280"/>
      </w:pPr>
      <w:rPr>
        <w:rFonts w:hint="default"/>
        <w:lang w:val="de-DE" w:eastAsia="en-US" w:bidi="ar-SA"/>
      </w:rPr>
    </w:lvl>
    <w:lvl w:ilvl="8" w:tplc="18444CD0">
      <w:numFmt w:val="bullet"/>
      <w:lvlText w:val="•"/>
      <w:lvlJc w:val="left"/>
      <w:pPr>
        <w:ind w:left="7221" w:hanging="280"/>
      </w:pPr>
      <w:rPr>
        <w:rFonts w:hint="default"/>
        <w:lang w:val="de-DE" w:eastAsia="en-US" w:bidi="ar-SA"/>
      </w:rPr>
    </w:lvl>
  </w:abstractNum>
  <w:abstractNum w:abstractNumId="40" w15:restartNumberingAfterBreak="0">
    <w:nsid w:val="7C3E3262"/>
    <w:multiLevelType w:val="hybridMultilevel"/>
    <w:tmpl w:val="36EA3BB8"/>
    <w:lvl w:ilvl="0" w:tplc="54DE47DE">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5AED0B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7DEE9B4E">
      <w:numFmt w:val="bullet"/>
      <w:lvlText w:val="•"/>
      <w:lvlJc w:val="left"/>
      <w:pPr>
        <w:ind w:left="3425" w:hanging="280"/>
      </w:pPr>
      <w:rPr>
        <w:rFonts w:hint="default"/>
        <w:lang w:val="de-DE" w:eastAsia="en-US" w:bidi="ar-SA"/>
      </w:rPr>
    </w:lvl>
    <w:lvl w:ilvl="3" w:tplc="A852FFE6">
      <w:numFmt w:val="bullet"/>
      <w:lvlText w:val="•"/>
      <w:lvlJc w:val="left"/>
      <w:pPr>
        <w:ind w:left="4370" w:hanging="280"/>
      </w:pPr>
      <w:rPr>
        <w:rFonts w:hint="default"/>
        <w:lang w:val="de-DE" w:eastAsia="en-US" w:bidi="ar-SA"/>
      </w:rPr>
    </w:lvl>
    <w:lvl w:ilvl="4" w:tplc="E290662E">
      <w:numFmt w:val="bullet"/>
      <w:lvlText w:val="•"/>
      <w:lvlJc w:val="left"/>
      <w:pPr>
        <w:ind w:left="5315" w:hanging="280"/>
      </w:pPr>
      <w:rPr>
        <w:rFonts w:hint="default"/>
        <w:lang w:val="de-DE" w:eastAsia="en-US" w:bidi="ar-SA"/>
      </w:rPr>
    </w:lvl>
    <w:lvl w:ilvl="5" w:tplc="4F96AD22">
      <w:numFmt w:val="bullet"/>
      <w:lvlText w:val="•"/>
      <w:lvlJc w:val="left"/>
      <w:pPr>
        <w:ind w:left="6260" w:hanging="280"/>
      </w:pPr>
      <w:rPr>
        <w:rFonts w:hint="default"/>
        <w:lang w:val="de-DE" w:eastAsia="en-US" w:bidi="ar-SA"/>
      </w:rPr>
    </w:lvl>
    <w:lvl w:ilvl="6" w:tplc="8E8AAA2C">
      <w:numFmt w:val="bullet"/>
      <w:lvlText w:val="•"/>
      <w:lvlJc w:val="left"/>
      <w:pPr>
        <w:ind w:left="7205" w:hanging="280"/>
      </w:pPr>
      <w:rPr>
        <w:rFonts w:hint="default"/>
        <w:lang w:val="de-DE" w:eastAsia="en-US" w:bidi="ar-SA"/>
      </w:rPr>
    </w:lvl>
    <w:lvl w:ilvl="7" w:tplc="F1FCFFB8">
      <w:numFmt w:val="bullet"/>
      <w:lvlText w:val="•"/>
      <w:lvlJc w:val="left"/>
      <w:pPr>
        <w:ind w:left="8150" w:hanging="280"/>
      </w:pPr>
      <w:rPr>
        <w:rFonts w:hint="default"/>
        <w:lang w:val="de-DE" w:eastAsia="en-US" w:bidi="ar-SA"/>
      </w:rPr>
    </w:lvl>
    <w:lvl w:ilvl="8" w:tplc="DA90492C">
      <w:numFmt w:val="bullet"/>
      <w:lvlText w:val="•"/>
      <w:lvlJc w:val="left"/>
      <w:pPr>
        <w:ind w:left="9095" w:hanging="280"/>
      </w:pPr>
      <w:rPr>
        <w:rFonts w:hint="default"/>
        <w:lang w:val="de-DE" w:eastAsia="en-US" w:bidi="ar-SA"/>
      </w:rPr>
    </w:lvl>
  </w:abstractNum>
  <w:abstractNum w:abstractNumId="41" w15:restartNumberingAfterBreak="0">
    <w:nsid w:val="7E677DB3"/>
    <w:multiLevelType w:val="hybridMultilevel"/>
    <w:tmpl w:val="FDDA2BC4"/>
    <w:lvl w:ilvl="0" w:tplc="7116B3C8">
      <w:numFmt w:val="bullet"/>
      <w:lvlText w:val="•"/>
      <w:lvlJc w:val="left"/>
      <w:pPr>
        <w:ind w:left="170" w:hanging="280"/>
      </w:pPr>
      <w:rPr>
        <w:rFonts w:ascii="Fira Sans" w:eastAsia="Fira Sans" w:hAnsi="Fira Sans" w:cs="Fira Sans" w:hint="default"/>
        <w:b w:val="0"/>
        <w:bCs w:val="0"/>
        <w:i w:val="0"/>
        <w:iCs w:val="0"/>
        <w:color w:val="231F20"/>
        <w:w w:val="100"/>
        <w:sz w:val="20"/>
        <w:szCs w:val="20"/>
        <w:lang w:val="de-DE" w:eastAsia="en-US" w:bidi="ar-SA"/>
      </w:rPr>
    </w:lvl>
    <w:lvl w:ilvl="1" w:tplc="72AA5A94">
      <w:numFmt w:val="bullet"/>
      <w:lvlText w:val="•"/>
      <w:lvlJc w:val="left"/>
      <w:pPr>
        <w:ind w:left="944" w:hanging="280"/>
      </w:pPr>
      <w:rPr>
        <w:rFonts w:hint="default"/>
        <w:lang w:val="de-DE" w:eastAsia="en-US" w:bidi="ar-SA"/>
      </w:rPr>
    </w:lvl>
    <w:lvl w:ilvl="2" w:tplc="7966B5A2">
      <w:numFmt w:val="bullet"/>
      <w:lvlText w:val="•"/>
      <w:lvlJc w:val="left"/>
      <w:pPr>
        <w:ind w:left="1708" w:hanging="280"/>
      </w:pPr>
      <w:rPr>
        <w:rFonts w:hint="default"/>
        <w:lang w:val="de-DE" w:eastAsia="en-US" w:bidi="ar-SA"/>
      </w:rPr>
    </w:lvl>
    <w:lvl w:ilvl="3" w:tplc="C1185CAA">
      <w:numFmt w:val="bullet"/>
      <w:lvlText w:val="•"/>
      <w:lvlJc w:val="left"/>
      <w:pPr>
        <w:ind w:left="2473" w:hanging="280"/>
      </w:pPr>
      <w:rPr>
        <w:rFonts w:hint="default"/>
        <w:lang w:val="de-DE" w:eastAsia="en-US" w:bidi="ar-SA"/>
      </w:rPr>
    </w:lvl>
    <w:lvl w:ilvl="4" w:tplc="69E022AC">
      <w:numFmt w:val="bullet"/>
      <w:lvlText w:val="•"/>
      <w:lvlJc w:val="left"/>
      <w:pPr>
        <w:ind w:left="3237" w:hanging="280"/>
      </w:pPr>
      <w:rPr>
        <w:rFonts w:hint="default"/>
        <w:lang w:val="de-DE" w:eastAsia="en-US" w:bidi="ar-SA"/>
      </w:rPr>
    </w:lvl>
    <w:lvl w:ilvl="5" w:tplc="9822C294">
      <w:numFmt w:val="bullet"/>
      <w:lvlText w:val="•"/>
      <w:lvlJc w:val="left"/>
      <w:pPr>
        <w:ind w:left="4001" w:hanging="280"/>
      </w:pPr>
      <w:rPr>
        <w:rFonts w:hint="default"/>
        <w:lang w:val="de-DE" w:eastAsia="en-US" w:bidi="ar-SA"/>
      </w:rPr>
    </w:lvl>
    <w:lvl w:ilvl="6" w:tplc="36D29752">
      <w:numFmt w:val="bullet"/>
      <w:lvlText w:val="•"/>
      <w:lvlJc w:val="left"/>
      <w:pPr>
        <w:ind w:left="4766" w:hanging="280"/>
      </w:pPr>
      <w:rPr>
        <w:rFonts w:hint="default"/>
        <w:lang w:val="de-DE" w:eastAsia="en-US" w:bidi="ar-SA"/>
      </w:rPr>
    </w:lvl>
    <w:lvl w:ilvl="7" w:tplc="CD8AC7AE">
      <w:numFmt w:val="bullet"/>
      <w:lvlText w:val="•"/>
      <w:lvlJc w:val="left"/>
      <w:pPr>
        <w:ind w:left="5530" w:hanging="280"/>
      </w:pPr>
      <w:rPr>
        <w:rFonts w:hint="default"/>
        <w:lang w:val="de-DE" w:eastAsia="en-US" w:bidi="ar-SA"/>
      </w:rPr>
    </w:lvl>
    <w:lvl w:ilvl="8" w:tplc="19903048">
      <w:numFmt w:val="bullet"/>
      <w:lvlText w:val="•"/>
      <w:lvlJc w:val="left"/>
      <w:pPr>
        <w:ind w:left="6294" w:hanging="280"/>
      </w:pPr>
      <w:rPr>
        <w:rFonts w:hint="default"/>
        <w:lang w:val="de-DE" w:eastAsia="en-US" w:bidi="ar-SA"/>
      </w:rPr>
    </w:lvl>
  </w:abstractNum>
  <w:num w:numId="1" w16cid:durableId="356976236">
    <w:abstractNumId w:val="13"/>
  </w:num>
  <w:num w:numId="2" w16cid:durableId="1129787508">
    <w:abstractNumId w:val="30"/>
  </w:num>
  <w:num w:numId="3" w16cid:durableId="603726613">
    <w:abstractNumId w:val="3"/>
  </w:num>
  <w:num w:numId="4" w16cid:durableId="1801918769">
    <w:abstractNumId w:val="8"/>
  </w:num>
  <w:num w:numId="5" w16cid:durableId="1117413582">
    <w:abstractNumId w:val="11"/>
  </w:num>
  <w:num w:numId="6" w16cid:durableId="267544973">
    <w:abstractNumId w:val="7"/>
  </w:num>
  <w:num w:numId="7" w16cid:durableId="1458183041">
    <w:abstractNumId w:val="10"/>
  </w:num>
  <w:num w:numId="8" w16cid:durableId="289481204">
    <w:abstractNumId w:val="5"/>
  </w:num>
  <w:num w:numId="9" w16cid:durableId="79758748">
    <w:abstractNumId w:val="9"/>
  </w:num>
  <w:num w:numId="10" w16cid:durableId="1371951747">
    <w:abstractNumId w:val="21"/>
  </w:num>
  <w:num w:numId="11" w16cid:durableId="291057718">
    <w:abstractNumId w:val="15"/>
  </w:num>
  <w:num w:numId="12" w16cid:durableId="330524533">
    <w:abstractNumId w:val="16"/>
  </w:num>
  <w:num w:numId="13" w16cid:durableId="926156588">
    <w:abstractNumId w:val="41"/>
  </w:num>
  <w:num w:numId="14" w16cid:durableId="1624920877">
    <w:abstractNumId w:val="26"/>
  </w:num>
  <w:num w:numId="15" w16cid:durableId="2054422977">
    <w:abstractNumId w:val="35"/>
  </w:num>
  <w:num w:numId="16" w16cid:durableId="535964966">
    <w:abstractNumId w:val="17"/>
  </w:num>
  <w:num w:numId="17" w16cid:durableId="1841388601">
    <w:abstractNumId w:val="6"/>
  </w:num>
  <w:num w:numId="18" w16cid:durableId="1595437822">
    <w:abstractNumId w:val="36"/>
  </w:num>
  <w:num w:numId="19" w16cid:durableId="1350764035">
    <w:abstractNumId w:val="32"/>
  </w:num>
  <w:num w:numId="20" w16cid:durableId="1607424068">
    <w:abstractNumId w:val="39"/>
  </w:num>
  <w:num w:numId="21" w16cid:durableId="413404222">
    <w:abstractNumId w:val="0"/>
  </w:num>
  <w:num w:numId="22" w16cid:durableId="1227103949">
    <w:abstractNumId w:val="22"/>
  </w:num>
  <w:num w:numId="23" w16cid:durableId="1099176247">
    <w:abstractNumId w:val="2"/>
  </w:num>
  <w:num w:numId="24" w16cid:durableId="1425027178">
    <w:abstractNumId w:val="37"/>
  </w:num>
  <w:num w:numId="25" w16cid:durableId="1766071903">
    <w:abstractNumId w:val="33"/>
  </w:num>
  <w:num w:numId="26" w16cid:durableId="746996349">
    <w:abstractNumId w:val="23"/>
  </w:num>
  <w:num w:numId="27" w16cid:durableId="778256516">
    <w:abstractNumId w:val="31"/>
  </w:num>
  <w:num w:numId="28" w16cid:durableId="1570270487">
    <w:abstractNumId w:val="34"/>
  </w:num>
  <w:num w:numId="29" w16cid:durableId="1692223965">
    <w:abstractNumId w:val="25"/>
  </w:num>
  <w:num w:numId="30" w16cid:durableId="329916564">
    <w:abstractNumId w:val="12"/>
  </w:num>
  <w:num w:numId="31" w16cid:durableId="138378825">
    <w:abstractNumId w:val="27"/>
  </w:num>
  <w:num w:numId="32" w16cid:durableId="263147269">
    <w:abstractNumId w:val="24"/>
  </w:num>
  <w:num w:numId="33" w16cid:durableId="322899103">
    <w:abstractNumId w:val="18"/>
  </w:num>
  <w:num w:numId="34" w16cid:durableId="1137188108">
    <w:abstractNumId w:val="29"/>
  </w:num>
  <w:num w:numId="35" w16cid:durableId="375275475">
    <w:abstractNumId w:val="14"/>
  </w:num>
  <w:num w:numId="36" w16cid:durableId="610013721">
    <w:abstractNumId w:val="4"/>
  </w:num>
  <w:num w:numId="37" w16cid:durableId="450782255">
    <w:abstractNumId w:val="28"/>
  </w:num>
  <w:num w:numId="38" w16cid:durableId="1200510686">
    <w:abstractNumId w:val="20"/>
  </w:num>
  <w:num w:numId="39" w16cid:durableId="1928807280">
    <w:abstractNumId w:val="40"/>
  </w:num>
  <w:num w:numId="40" w16cid:durableId="1747876167">
    <w:abstractNumId w:val="1"/>
  </w:num>
  <w:num w:numId="41" w16cid:durableId="310911400">
    <w:abstractNumId w:val="38"/>
  </w:num>
  <w:num w:numId="42" w16cid:durableId="144981781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Translator">
    <w15:presenceInfo w15:providerId="None" w15:userId="Transl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40">
      <o:colormenu v:ext="edit" fillcolor="none"/>
    </o:shapedefaults>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D5486"/>
    <w:rsid w:val="0000159F"/>
    <w:rsid w:val="00006FA5"/>
    <w:rsid w:val="000152B0"/>
    <w:rsid w:val="00056DD9"/>
    <w:rsid w:val="00061277"/>
    <w:rsid w:val="000B4F8F"/>
    <w:rsid w:val="000D39D7"/>
    <w:rsid w:val="00116B68"/>
    <w:rsid w:val="00125989"/>
    <w:rsid w:val="001F0788"/>
    <w:rsid w:val="00202439"/>
    <w:rsid w:val="00202A72"/>
    <w:rsid w:val="00240EB8"/>
    <w:rsid w:val="002854A9"/>
    <w:rsid w:val="00295BA4"/>
    <w:rsid w:val="002A5037"/>
    <w:rsid w:val="002A6075"/>
    <w:rsid w:val="002D0E26"/>
    <w:rsid w:val="002D4C93"/>
    <w:rsid w:val="00311A7D"/>
    <w:rsid w:val="00340AD1"/>
    <w:rsid w:val="00345EA2"/>
    <w:rsid w:val="00345F99"/>
    <w:rsid w:val="00354817"/>
    <w:rsid w:val="003751AA"/>
    <w:rsid w:val="003826F1"/>
    <w:rsid w:val="003A2C58"/>
    <w:rsid w:val="003B41A5"/>
    <w:rsid w:val="003B6263"/>
    <w:rsid w:val="003D3C93"/>
    <w:rsid w:val="00413A6B"/>
    <w:rsid w:val="00456189"/>
    <w:rsid w:val="00457CE7"/>
    <w:rsid w:val="00466091"/>
    <w:rsid w:val="00466A64"/>
    <w:rsid w:val="00494E98"/>
    <w:rsid w:val="004E4AA9"/>
    <w:rsid w:val="0051318F"/>
    <w:rsid w:val="00530C6E"/>
    <w:rsid w:val="00530DAD"/>
    <w:rsid w:val="00544D1E"/>
    <w:rsid w:val="00555F6D"/>
    <w:rsid w:val="00592A3E"/>
    <w:rsid w:val="005B3420"/>
    <w:rsid w:val="005D0AEA"/>
    <w:rsid w:val="005E03FC"/>
    <w:rsid w:val="005F05D1"/>
    <w:rsid w:val="005F0684"/>
    <w:rsid w:val="006271ED"/>
    <w:rsid w:val="006303FC"/>
    <w:rsid w:val="00651531"/>
    <w:rsid w:val="006519A6"/>
    <w:rsid w:val="00657518"/>
    <w:rsid w:val="00662F1C"/>
    <w:rsid w:val="00686D7A"/>
    <w:rsid w:val="006B694D"/>
    <w:rsid w:val="006C0DD8"/>
    <w:rsid w:val="006D5486"/>
    <w:rsid w:val="006E1639"/>
    <w:rsid w:val="007374FB"/>
    <w:rsid w:val="007F31EF"/>
    <w:rsid w:val="008120B4"/>
    <w:rsid w:val="008273D1"/>
    <w:rsid w:val="00842A1C"/>
    <w:rsid w:val="008C7E44"/>
    <w:rsid w:val="008E3EE7"/>
    <w:rsid w:val="008F1550"/>
    <w:rsid w:val="008F163F"/>
    <w:rsid w:val="00987D12"/>
    <w:rsid w:val="009955E5"/>
    <w:rsid w:val="009D3499"/>
    <w:rsid w:val="009D7FD5"/>
    <w:rsid w:val="00A11C4C"/>
    <w:rsid w:val="00A4245B"/>
    <w:rsid w:val="00A46089"/>
    <w:rsid w:val="00A5262C"/>
    <w:rsid w:val="00A61541"/>
    <w:rsid w:val="00A7401F"/>
    <w:rsid w:val="00A976A8"/>
    <w:rsid w:val="00AB60A7"/>
    <w:rsid w:val="00AC3ACB"/>
    <w:rsid w:val="00AE6B82"/>
    <w:rsid w:val="00AF7AA2"/>
    <w:rsid w:val="00B66CDA"/>
    <w:rsid w:val="00BB2BD0"/>
    <w:rsid w:val="00BE1A69"/>
    <w:rsid w:val="00C109DE"/>
    <w:rsid w:val="00C31F47"/>
    <w:rsid w:val="00C8143A"/>
    <w:rsid w:val="00CB65C8"/>
    <w:rsid w:val="00CD383F"/>
    <w:rsid w:val="00CD446B"/>
    <w:rsid w:val="00D030CE"/>
    <w:rsid w:val="00D45410"/>
    <w:rsid w:val="00DA15C5"/>
    <w:rsid w:val="00DB2515"/>
    <w:rsid w:val="00DD73A7"/>
    <w:rsid w:val="00E64BE1"/>
    <w:rsid w:val="00E80BAD"/>
    <w:rsid w:val="00EA40AE"/>
    <w:rsid w:val="00EC4324"/>
    <w:rsid w:val="00EE2073"/>
    <w:rsid w:val="00F009C1"/>
    <w:rsid w:val="00F01927"/>
    <w:rsid w:val="00FC32FE"/>
    <w:rsid w:val="00FD45D5"/>
    <w:rsid w:val="00FF28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40">
      <o:colormenu v:ext="edit" fillcolor="none"/>
    </o:shapedefaults>
    <o:shapelayout v:ext="edit">
      <o:idmap v:ext="edit" data="2"/>
    </o:shapelayout>
  </w:shapeDefaults>
  <w:decimalSymbol w:val="."/>
  <w:listSeparator w:val=","/>
  <w14:docId w14:val="68E5C35B"/>
  <w15:docId w15:val="{4C15C536-F1EF-4ABC-A8F6-46152E58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spacing w:before="225"/>
      <w:ind w:left="787" w:hanging="682"/>
      <w:outlineLvl w:val="2"/>
    </w:pPr>
    <w:rPr>
      <w:sz w:val="48"/>
      <w:szCs w:val="48"/>
    </w:rPr>
  </w:style>
  <w:style w:type="paragraph" w:styleId="Heading4">
    <w:name w:val="heading 4"/>
    <w:basedOn w:val="Normal"/>
    <w:uiPriority w:val="9"/>
    <w:unhideWhenUsed/>
    <w:qFormat/>
    <w:pPr>
      <w:ind w:left="2771" w:hanging="568"/>
      <w:outlineLvl w:val="3"/>
    </w:pPr>
    <w:rPr>
      <w:rFonts w:ascii="Fira Sans" w:eastAsia="Fira Sans" w:hAnsi="Fira Sans" w:cs="Fira Sans"/>
      <w:sz w:val="30"/>
      <w:szCs w:val="30"/>
    </w:rPr>
  </w:style>
  <w:style w:type="paragraph" w:styleId="Heading5">
    <w:name w:val="heading 5"/>
    <w:basedOn w:val="Normal"/>
    <w:uiPriority w:val="9"/>
    <w:unhideWhenUsed/>
    <w:qFormat/>
    <w:pPr>
      <w:spacing w:before="100"/>
      <w:ind w:left="1665"/>
      <w:outlineLvl w:val="4"/>
    </w:pPr>
    <w:rPr>
      <w:b/>
      <w:bCs/>
      <w:sz w:val="28"/>
      <w:szCs w:val="28"/>
    </w:rPr>
  </w:style>
  <w:style w:type="paragraph" w:styleId="Heading6">
    <w:name w:val="heading 6"/>
    <w:basedOn w:val="Normal"/>
    <w:uiPriority w:val="9"/>
    <w:unhideWhenUsed/>
    <w:qFormat/>
    <w:pPr>
      <w:spacing w:before="20"/>
      <w:ind w:left="20"/>
      <w:outlineLvl w:val="5"/>
    </w:pPr>
    <w:rPr>
      <w:sz w:val="26"/>
      <w:szCs w:val="26"/>
    </w:rPr>
  </w:style>
  <w:style w:type="paragraph" w:styleId="Heading7">
    <w:name w:val="heading 7"/>
    <w:basedOn w:val="Normal"/>
    <w:uiPriority w:val="1"/>
    <w:qFormat/>
    <w:pPr>
      <w:ind w:left="2204"/>
      <w:jc w:val="both"/>
      <w:outlineLvl w:val="6"/>
    </w:pPr>
    <w:rPr>
      <w:rFonts w:ascii="Fira Sans" w:eastAsia="Fira Sans" w:hAnsi="Fira Sans" w:cs="Fira Sans"/>
    </w:rPr>
  </w:style>
  <w:style w:type="paragraph" w:styleId="Heading8">
    <w:name w:val="heading 8"/>
    <w:basedOn w:val="Normal"/>
    <w:uiPriority w:val="1"/>
    <w:qFormat/>
    <w:pPr>
      <w:ind w:left="957"/>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spacing w:before="20"/>
      <w:ind w:left="2484" w:hanging="280"/>
    </w:pPr>
  </w:style>
  <w:style w:type="paragraph" w:customStyle="1" w:styleId="TableParagraph">
    <w:name w:val="Table Paragraph"/>
    <w:basedOn w:val="Normal"/>
    <w:uiPriority w:val="1"/>
    <w:qFormat/>
    <w:pPr>
      <w:spacing w:before="180"/>
    </w:pPr>
  </w:style>
  <w:style w:type="character" w:styleId="CommentReference">
    <w:name w:val="annotation reference"/>
    <w:basedOn w:val="DefaultParagraphFont"/>
    <w:uiPriority w:val="99"/>
    <w:semiHidden/>
    <w:unhideWhenUsed/>
    <w:rsid w:val="008273D1"/>
    <w:rPr>
      <w:sz w:val="16"/>
      <w:szCs w:val="16"/>
    </w:rPr>
  </w:style>
  <w:style w:type="paragraph" w:styleId="CommentText">
    <w:name w:val="annotation text"/>
    <w:basedOn w:val="Normal"/>
    <w:link w:val="CommentTextChar"/>
    <w:uiPriority w:val="99"/>
    <w:unhideWhenUsed/>
    <w:rsid w:val="008273D1"/>
    <w:rPr>
      <w:sz w:val="20"/>
      <w:szCs w:val="20"/>
    </w:rPr>
  </w:style>
  <w:style w:type="character" w:customStyle="1" w:styleId="CommentTextChar">
    <w:name w:val="Comment Text Char"/>
    <w:basedOn w:val="DefaultParagraphFont"/>
    <w:link w:val="CommentText"/>
    <w:uiPriority w:val="99"/>
    <w:rsid w:val="008273D1"/>
    <w:rPr>
      <w:rFonts w:ascii="Fira Sans Light" w:eastAsia="Fira Sans Light" w:hAnsi="Fira Sans Light" w:cs="Fira Sans Light"/>
      <w:sz w:val="20"/>
      <w:szCs w:val="20"/>
      <w:lang w:val="de-DE"/>
    </w:rPr>
  </w:style>
  <w:style w:type="paragraph" w:styleId="CommentSubject">
    <w:name w:val="annotation subject"/>
    <w:basedOn w:val="CommentText"/>
    <w:next w:val="CommentText"/>
    <w:link w:val="CommentSubjectChar"/>
    <w:uiPriority w:val="99"/>
    <w:semiHidden/>
    <w:unhideWhenUsed/>
    <w:rsid w:val="008273D1"/>
    <w:rPr>
      <w:b/>
      <w:bCs/>
    </w:rPr>
  </w:style>
  <w:style w:type="character" w:customStyle="1" w:styleId="CommentSubjectChar">
    <w:name w:val="Comment Subject Char"/>
    <w:basedOn w:val="CommentTextChar"/>
    <w:link w:val="CommentSubject"/>
    <w:uiPriority w:val="99"/>
    <w:semiHidden/>
    <w:rsid w:val="008273D1"/>
    <w:rPr>
      <w:rFonts w:ascii="Fira Sans Light" w:eastAsia="Fira Sans Light" w:hAnsi="Fira Sans Light" w:cs="Fira Sans Light"/>
      <w:b/>
      <w:bCs/>
      <w:sz w:val="20"/>
      <w:szCs w:val="20"/>
      <w:lang w:val="de-DE"/>
    </w:rPr>
  </w:style>
  <w:style w:type="character" w:styleId="PlaceholderText">
    <w:name w:val="Placeholder Text"/>
    <w:basedOn w:val="DefaultParagraphFont"/>
    <w:uiPriority w:val="99"/>
    <w:semiHidden/>
    <w:rsid w:val="00662F1C"/>
    <w:rPr>
      <w:color w:val="808080"/>
    </w:rPr>
  </w:style>
  <w:style w:type="paragraph" w:styleId="Header">
    <w:name w:val="header"/>
    <w:basedOn w:val="Normal"/>
    <w:link w:val="HeaderChar"/>
    <w:uiPriority w:val="99"/>
    <w:unhideWhenUsed/>
    <w:rsid w:val="00BE1A69"/>
    <w:pPr>
      <w:tabs>
        <w:tab w:val="center" w:pos="4680"/>
        <w:tab w:val="right" w:pos="9360"/>
      </w:tabs>
    </w:pPr>
  </w:style>
  <w:style w:type="character" w:customStyle="1" w:styleId="HeaderChar">
    <w:name w:val="Header Char"/>
    <w:basedOn w:val="DefaultParagraphFont"/>
    <w:link w:val="Header"/>
    <w:uiPriority w:val="99"/>
    <w:rsid w:val="00BE1A69"/>
    <w:rPr>
      <w:rFonts w:ascii="Fira Sans Light" w:eastAsia="Fira Sans Light" w:hAnsi="Fira Sans Light" w:cs="Fira Sans Light"/>
    </w:rPr>
  </w:style>
  <w:style w:type="paragraph" w:styleId="Footer">
    <w:name w:val="footer"/>
    <w:basedOn w:val="Normal"/>
    <w:link w:val="FooterChar"/>
    <w:uiPriority w:val="99"/>
    <w:unhideWhenUsed/>
    <w:rsid w:val="00BE1A69"/>
    <w:pPr>
      <w:tabs>
        <w:tab w:val="center" w:pos="4680"/>
        <w:tab w:val="right" w:pos="9360"/>
      </w:tabs>
    </w:pPr>
  </w:style>
  <w:style w:type="character" w:customStyle="1" w:styleId="FooterChar">
    <w:name w:val="Footer Char"/>
    <w:basedOn w:val="DefaultParagraphFont"/>
    <w:link w:val="Footer"/>
    <w:uiPriority w:val="99"/>
    <w:rsid w:val="00BE1A69"/>
    <w:rPr>
      <w:rFonts w:ascii="Fira Sans Light" w:eastAsia="Fira Sans Light" w:hAnsi="Fira Sans Light" w:cs="Fira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4.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jpe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4458</Words>
  <Characters>25411</Characters>
  <Application>Microsoft Office Word</Application>
  <DocSecurity>0</DocSecurity>
  <Lines>211</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Nachhaltigkeits- und Qualitätsmanagement</vt:lpstr>
      <vt:lpstr>Nachhaltigkeits- und Qualitätsmanagement</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Nachhaltigkeits- und Qualitätsmanagement</dc:title>
  <dc:subject>DLBLONQM01</dc:subject>
  <dc:creator>alt</dc:creator>
  <cp:keywords>, docId:62F2DADE1191B515EB705FA71DA8DA16</cp:keywords>
  <cp:lastModifiedBy>Translator</cp:lastModifiedBy>
  <cp:revision>2</cp:revision>
  <dcterms:created xsi:type="dcterms:W3CDTF">2023-01-30T17:04:00Z</dcterms:created>
  <dcterms:modified xsi:type="dcterms:W3CDTF">2023-01-30T17:04:00Z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2022-12-09T00:00:00Z</vt:filetime>
  </property>
  <property fmtid="{D5CDD505-2E9C-101B-9397-08002B2CF9AE}" pid="6" name="Producer">
    <vt:lpwstr>Antenna House PDF Output Library 6.6.1548 (Linux64)</vt:lpwstr>
  </property>
</Properties>
</file>