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6FA36" w14:textId="77777777" w:rsidR="008559C9" w:rsidRDefault="00D96A6B">
      <w:pPr>
        <w:pStyle w:val="Heading10"/>
        <w:keepNext/>
        <w:keepLines/>
        <w:shd w:val="clear" w:color="auto" w:fill="auto"/>
      </w:pPr>
      <w:bookmarkStart w:id="0" w:name="bookmark8"/>
      <w:bookmarkStart w:id="1" w:name="bookmark9"/>
      <w:r>
        <w:rPr>
          <w:color w:val="808285"/>
        </w:rPr>
        <w:t>Explorative Data Analysis and Visualization</w:t>
      </w:r>
      <w:bookmarkEnd w:id="0"/>
      <w:bookmarkEnd w:id="1"/>
    </w:p>
    <w:p w14:paraId="4316FA43" w14:textId="77777777" w:rsidR="008559C9" w:rsidRDefault="008559C9">
      <w:pPr>
        <w:spacing w:after="639" w:line="1" w:lineRule="exact"/>
      </w:pPr>
    </w:p>
    <w:p w14:paraId="4316FA44" w14:textId="77777777" w:rsidR="008559C9" w:rsidRDefault="00D96A6B">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4316FA45" w14:textId="2EA6C493" w:rsidR="008559C9" w:rsidRDefault="00D96A6B">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Obtaining an overview of the salient characteristics of a data set is one of the core activities at the outset of any data analysis </w:t>
      </w:r>
      <w:del w:id="4" w:author="." w:date="2023-03-07T11:10:00Z">
        <w:r w:rsidDel="00562DEA">
          <w:delText>endeavour</w:delText>
        </w:r>
      </w:del>
      <w:ins w:id="5" w:author="." w:date="2023-03-07T11:10:00Z">
        <w:r w:rsidR="00562DEA">
          <w:t>endeavor</w:t>
        </w:r>
      </w:ins>
      <w:r>
        <w:t>. The corresponding activities, methods, and techniques are grouped under the term “exploratory data analysis</w:t>
      </w:r>
      <w:ins w:id="6" w:author="." w:date="2023-03-07T11:10:00Z">
        <w:r w:rsidR="00562DEA">
          <w:t>.</w:t>
        </w:r>
      </w:ins>
      <w:r>
        <w:t>”</w:t>
      </w:r>
      <w:del w:id="7" w:author="." w:date="2023-03-07T11:10:00Z">
        <w:r w:rsidDel="00562DEA">
          <w:delText>.</w:delText>
        </w:r>
      </w:del>
      <w:r>
        <w:t xml:space="preserve"> During exploratory data analysis, gaining insight into a given data set is often aided by the application of suitable visualization techniques. The utility of visualization, however, does not end at this stage; it is also crucial for communicating analytical outcomes. This course first introduces a set of approaches, tools, and techniques that are useful for exploring data sets. It then takes a thorough look at the subject area of visualization, which is presented in detail by an exposition arc that spans from first principles of visualization to practical implementation to insights into the communication of data science results and findings.</w:t>
      </w:r>
    </w:p>
    <w:p w14:paraId="4316FA4E" w14:textId="77777777" w:rsidR="008559C9" w:rsidRDefault="00D96A6B">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8" w:name="bookmark12"/>
      <w:bookmarkStart w:id="9" w:name="bookmark13"/>
      <w:r>
        <w:t>Contents</w:t>
      </w:r>
      <w:bookmarkEnd w:id="8"/>
      <w:bookmarkEnd w:id="9"/>
    </w:p>
    <w:p w14:paraId="4316FA4F" w14:textId="77777777" w:rsidR="008559C9" w:rsidRDefault="00D96A6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line="307" w:lineRule="auto"/>
      </w:pPr>
      <w:r>
        <w:t>Exploratory Data Analysis</w:t>
      </w:r>
    </w:p>
    <w:p w14:paraId="4316FA50" w14:textId="47702E4E"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Location and </w:t>
      </w:r>
      <w:del w:id="10" w:author="." w:date="2023-03-07T11:12:00Z">
        <w:r w:rsidDel="00562DEA">
          <w:delText>v</w:delText>
        </w:r>
      </w:del>
      <w:ins w:id="11" w:author="." w:date="2023-03-07T11:12:00Z">
        <w:r w:rsidR="00562DEA">
          <w:t>V</w:t>
        </w:r>
      </w:ins>
      <w:r>
        <w:t>ariability</w:t>
      </w:r>
    </w:p>
    <w:p w14:paraId="4316FA51" w14:textId="2961C5C5"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Further </w:t>
      </w:r>
      <w:del w:id="12" w:author="." w:date="2023-03-07T11:12:00Z">
        <w:r w:rsidDel="00562DEA">
          <w:delText>e</w:delText>
        </w:r>
      </w:del>
      <w:ins w:id="13" w:author="." w:date="2023-03-07T11:12:00Z">
        <w:r w:rsidR="00562DEA">
          <w:t>E</w:t>
        </w:r>
      </w:ins>
      <w:r>
        <w:t xml:space="preserve">xploration of </w:t>
      </w:r>
      <w:del w:id="14" w:author="." w:date="2023-03-07T11:12:00Z">
        <w:r w:rsidDel="00562DEA">
          <w:delText>d</w:delText>
        </w:r>
      </w:del>
      <w:ins w:id="15" w:author="." w:date="2023-03-07T11:12:00Z">
        <w:r w:rsidR="00562DEA">
          <w:t>D</w:t>
        </w:r>
      </w:ins>
      <w:r>
        <w:t xml:space="preserve">ata </w:t>
      </w:r>
      <w:del w:id="16" w:author="." w:date="2023-03-07T11:12:00Z">
        <w:r w:rsidDel="00562DEA">
          <w:delText>d</w:delText>
        </w:r>
      </w:del>
      <w:ins w:id="17" w:author="." w:date="2023-03-07T11:12:00Z">
        <w:r w:rsidR="00562DEA">
          <w:t>D</w:t>
        </w:r>
      </w:ins>
      <w:r>
        <w:t>istribution</w:t>
      </w:r>
    </w:p>
    <w:p w14:paraId="4316FA52" w14:textId="2F94B381"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 xml:space="preserve">Covariance and </w:t>
      </w:r>
      <w:del w:id="18" w:author="." w:date="2023-03-07T11:12:00Z">
        <w:r w:rsidDel="00562DEA">
          <w:delText>c</w:delText>
        </w:r>
      </w:del>
      <w:ins w:id="19" w:author="." w:date="2023-03-07T11:12:00Z">
        <w:r w:rsidR="00562DEA">
          <w:t>C</w:t>
        </w:r>
      </w:ins>
      <w:r>
        <w:t>orrelation</w:t>
      </w:r>
    </w:p>
    <w:p w14:paraId="4316FA53" w14:textId="77777777" w:rsidR="008559C9" w:rsidRDefault="00D96A6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line="307" w:lineRule="auto"/>
      </w:pPr>
      <w:r>
        <w:t>Data Visualization Principles</w:t>
      </w:r>
    </w:p>
    <w:p w14:paraId="4316FA54" w14:textId="6B3D480A"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Coordinates and </w:t>
      </w:r>
      <w:del w:id="20" w:author="." w:date="2023-03-07T11:13:00Z">
        <w:r w:rsidDel="00562DEA">
          <w:delText>a</w:delText>
        </w:r>
      </w:del>
      <w:ins w:id="21" w:author="." w:date="2023-03-07T11:13:00Z">
        <w:r w:rsidR="00562DEA">
          <w:t>A</w:t>
        </w:r>
      </w:ins>
      <w:r>
        <w:t>xes</w:t>
      </w:r>
    </w:p>
    <w:p w14:paraId="4316FA55" w14:textId="76127D03"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Color </w:t>
      </w:r>
      <w:del w:id="22" w:author="." w:date="2023-03-07T11:13:00Z">
        <w:r w:rsidDel="00562DEA">
          <w:delText>s</w:delText>
        </w:r>
      </w:del>
      <w:ins w:id="23" w:author="." w:date="2023-03-07T11:13:00Z">
        <w:r w:rsidR="00562DEA">
          <w:t>S</w:t>
        </w:r>
      </w:ins>
      <w:r>
        <w:t>paces</w:t>
      </w:r>
    </w:p>
    <w:p w14:paraId="4316FA56" w14:textId="429186E9" w:rsidR="008559C9" w:rsidRDefault="00D96A6B" w:rsidP="00562DE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78"/>
        <w:pPrChange w:id="24" w:author="." w:date="2023-03-07T11:13: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pPrChange>
      </w:pPr>
      <w:r>
        <w:t xml:space="preserve">Graph </w:t>
      </w:r>
      <w:del w:id="25" w:author="." w:date="2023-03-07T11:13:00Z">
        <w:r w:rsidDel="00562DEA">
          <w:delText>t</w:delText>
        </w:r>
      </w:del>
      <w:ins w:id="26" w:author="." w:date="2023-03-07T11:13:00Z">
        <w:r w:rsidR="00562DEA">
          <w:t>T</w:t>
        </w:r>
      </w:ins>
      <w:r>
        <w:t>ypes</w:t>
      </w:r>
    </w:p>
    <w:p w14:paraId="4316FA57" w14:textId="77777777" w:rsidR="008559C9" w:rsidRDefault="00D96A6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after="60" w:line="240" w:lineRule="auto"/>
      </w:pPr>
      <w:r>
        <w:t>Data Visualization Practice</w:t>
      </w:r>
    </w:p>
    <w:p w14:paraId="4316FA58" w14:textId="51E39932"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 xml:space="preserve">Amounts, </w:t>
      </w:r>
      <w:del w:id="27" w:author="." w:date="2023-03-07T11:13:00Z">
        <w:r w:rsidDel="00562DEA">
          <w:delText>p</w:delText>
        </w:r>
      </w:del>
      <w:ins w:id="28" w:author="." w:date="2023-03-07T11:13:00Z">
        <w:r w:rsidR="00562DEA">
          <w:t>P</w:t>
        </w:r>
      </w:ins>
      <w:r>
        <w:t xml:space="preserve">roportions, </w:t>
      </w:r>
      <w:del w:id="29" w:author="." w:date="2023-03-07T11:13:00Z">
        <w:r w:rsidDel="00562DEA">
          <w:delText>a</w:delText>
        </w:r>
      </w:del>
      <w:ins w:id="30" w:author="." w:date="2023-03-07T11:13:00Z">
        <w:r w:rsidR="00562DEA">
          <w:t>A</w:t>
        </w:r>
      </w:ins>
      <w:r>
        <w:t xml:space="preserve">ssociations, and </w:t>
      </w:r>
      <w:del w:id="31" w:author="." w:date="2023-03-07T11:13:00Z">
        <w:r w:rsidDel="00562DEA">
          <w:delText>d</w:delText>
        </w:r>
      </w:del>
      <w:ins w:id="32" w:author="." w:date="2023-03-07T11:13:00Z">
        <w:r w:rsidR="00562DEA">
          <w:t>D</w:t>
        </w:r>
      </w:ins>
      <w:r>
        <w:t>istributions</w:t>
      </w:r>
    </w:p>
    <w:p w14:paraId="4316FA59" w14:textId="25820FDE"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 xml:space="preserve">Time </w:t>
      </w:r>
      <w:del w:id="33" w:author="." w:date="2023-03-07T11:13:00Z">
        <w:r w:rsidDel="00562DEA">
          <w:delText>s</w:delText>
        </w:r>
      </w:del>
      <w:ins w:id="34" w:author="." w:date="2023-03-07T11:13:00Z">
        <w:r w:rsidR="00562DEA">
          <w:t>S</w:t>
        </w:r>
      </w:ins>
      <w:r>
        <w:t xml:space="preserve">eries and </w:t>
      </w:r>
      <w:del w:id="35" w:author="." w:date="2023-03-07T11:13:00Z">
        <w:r w:rsidDel="00562DEA">
          <w:delText>t</w:delText>
        </w:r>
      </w:del>
      <w:ins w:id="36" w:author="." w:date="2023-03-07T11:13:00Z">
        <w:r w:rsidR="00562DEA">
          <w:t>T</w:t>
        </w:r>
      </w:ins>
      <w:r>
        <w:t>rends</w:t>
      </w:r>
    </w:p>
    <w:p w14:paraId="4316FA5A" w14:textId="77905B3C"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Geo-</w:t>
      </w:r>
      <w:del w:id="37" w:author="." w:date="2023-03-07T11:13:00Z">
        <w:r w:rsidDel="00562DEA">
          <w:delText>s</w:delText>
        </w:r>
      </w:del>
      <w:ins w:id="38" w:author="." w:date="2023-03-07T11:13:00Z">
        <w:r w:rsidR="00562DEA">
          <w:t>S</w:t>
        </w:r>
      </w:ins>
      <w:r>
        <w:t xml:space="preserve">patial </w:t>
      </w:r>
      <w:del w:id="39" w:author="." w:date="2023-03-07T11:13:00Z">
        <w:r w:rsidDel="00562DEA">
          <w:delText>d</w:delText>
        </w:r>
      </w:del>
      <w:ins w:id="40" w:author="." w:date="2023-03-07T11:13:00Z">
        <w:r w:rsidR="00562DEA">
          <w:t>D</w:t>
        </w:r>
      </w:ins>
      <w:r>
        <w:t>ata</w:t>
      </w:r>
    </w:p>
    <w:p w14:paraId="4316FA5B" w14:textId="77777777" w:rsidR="008559C9" w:rsidRDefault="00D96A6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after="60" w:line="240" w:lineRule="auto"/>
      </w:pPr>
      <w:r>
        <w:t>Visualization in Python – Matplotlib and Seaborn</w:t>
      </w:r>
    </w:p>
    <w:p w14:paraId="4316FA5C" w14:textId="77777777"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Introduction to PyPlot, Matplotlib, and Seaborn</w:t>
      </w:r>
    </w:p>
    <w:p w14:paraId="4316FA5D" w14:textId="51D60B89"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 xml:space="preserve">Basic </w:t>
      </w:r>
      <w:del w:id="41" w:author="." w:date="2023-03-07T11:13:00Z">
        <w:r w:rsidDel="00562DEA">
          <w:delText>p</w:delText>
        </w:r>
      </w:del>
      <w:ins w:id="42" w:author="." w:date="2023-03-07T11:13:00Z">
        <w:r w:rsidR="00562DEA">
          <w:t>P</w:t>
        </w:r>
      </w:ins>
      <w:r>
        <w:t>lots</w:t>
      </w:r>
    </w:p>
    <w:p w14:paraId="4316FA5E" w14:textId="1F852E57"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Geo-</w:t>
      </w:r>
      <w:del w:id="43" w:author="." w:date="2023-03-07T11:13:00Z">
        <w:r w:rsidDel="00562DEA">
          <w:delText>s</w:delText>
        </w:r>
      </w:del>
      <w:ins w:id="44" w:author="." w:date="2023-03-07T11:13:00Z">
        <w:r w:rsidR="00562DEA">
          <w:t>S</w:t>
        </w:r>
      </w:ins>
      <w:r>
        <w:t xml:space="preserve">patial </w:t>
      </w:r>
      <w:del w:id="45" w:author="." w:date="2023-03-07T11:13:00Z">
        <w:r w:rsidDel="00562DEA">
          <w:delText>p</w:delText>
        </w:r>
      </w:del>
      <w:ins w:id="46" w:author="." w:date="2023-03-07T11:13:00Z">
        <w:r w:rsidR="00562DEA">
          <w:t>P</w:t>
        </w:r>
      </w:ins>
      <w:r>
        <w:t>lots</w:t>
      </w:r>
    </w:p>
    <w:p w14:paraId="4316FA5F" w14:textId="77777777" w:rsidR="008559C9" w:rsidRDefault="00D96A6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after="60" w:line="240" w:lineRule="auto"/>
      </w:pPr>
      <w:r>
        <w:t>Communicating Data Science</w:t>
      </w:r>
    </w:p>
    <w:p w14:paraId="4316FA60" w14:textId="5D181B84"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 xml:space="preserve">Unclutter, </w:t>
      </w:r>
      <w:del w:id="47" w:author="." w:date="2023-03-07T11:14:00Z">
        <w:r w:rsidDel="00562DEA">
          <w:delText>f</w:delText>
        </w:r>
      </w:del>
      <w:ins w:id="48" w:author="." w:date="2023-03-07T11:14:00Z">
        <w:r w:rsidR="00562DEA">
          <w:t>F</w:t>
        </w:r>
      </w:ins>
      <w:r>
        <w:t xml:space="preserve">ocus, and </w:t>
      </w:r>
      <w:del w:id="49" w:author="." w:date="2023-03-07T11:14:00Z">
        <w:r w:rsidDel="00562DEA">
          <w:delText>c</w:delText>
        </w:r>
      </w:del>
      <w:ins w:id="50" w:author="." w:date="2023-03-07T11:14:00Z">
        <w:r w:rsidR="00562DEA">
          <w:t>C</w:t>
        </w:r>
      </w:ins>
      <w:r>
        <w:t xml:space="preserve">apture </w:t>
      </w:r>
      <w:del w:id="51" w:author="." w:date="2023-03-07T11:14:00Z">
        <w:r w:rsidDel="00562DEA">
          <w:delText>a</w:delText>
        </w:r>
      </w:del>
      <w:ins w:id="52" w:author="." w:date="2023-03-07T11:14:00Z">
        <w:r w:rsidR="00562DEA">
          <w:t>A</w:t>
        </w:r>
      </w:ins>
      <w:r>
        <w:t>ttention</w:t>
      </w:r>
    </w:p>
    <w:p w14:paraId="4316FA61" w14:textId="53496D35"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 xml:space="preserve">Lessons from </w:t>
      </w:r>
      <w:del w:id="53" w:author="." w:date="2023-03-07T11:14:00Z">
        <w:r w:rsidDel="00562DEA">
          <w:delText>d</w:delText>
        </w:r>
      </w:del>
      <w:ins w:id="54" w:author="." w:date="2023-03-07T11:14:00Z">
        <w:r w:rsidR="00562DEA">
          <w:t>D</w:t>
        </w:r>
      </w:ins>
      <w:r>
        <w:t>esign</w:t>
      </w:r>
    </w:p>
    <w:p w14:paraId="4316FA62" w14:textId="510D85AE" w:rsidR="008559C9" w:rsidRDefault="00D96A6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580" w:line="240" w:lineRule="auto"/>
        <w:ind w:firstLine="560"/>
      </w:pPr>
      <w:r>
        <w:t xml:space="preserve">Principles of </w:t>
      </w:r>
      <w:del w:id="55" w:author="." w:date="2023-03-07T11:14:00Z">
        <w:r w:rsidDel="00562DEA">
          <w:delText>s</w:delText>
        </w:r>
      </w:del>
      <w:ins w:id="56" w:author="." w:date="2023-03-07T11:14:00Z">
        <w:r w:rsidR="00562DEA">
          <w:t>S</w:t>
        </w:r>
      </w:ins>
      <w:r>
        <w:t xml:space="preserve">torytelling with </w:t>
      </w:r>
      <w:del w:id="57" w:author="." w:date="2023-03-07T11:14:00Z">
        <w:r w:rsidDel="00562DEA">
          <w:delText>d</w:delText>
        </w:r>
      </w:del>
      <w:ins w:id="58" w:author="." w:date="2023-03-07T11:14:00Z">
        <w:r w:rsidR="00562DEA">
          <w:t>D</w:t>
        </w:r>
      </w:ins>
      <w:r>
        <w:t>ata</w:t>
      </w:r>
    </w:p>
    <w:sectPr w:rsidR="008559C9" w:rsidSect="00D96A6B">
      <w:pgSz w:w="13493" w:h="18427"/>
      <w:pgMar w:top="3576" w:right="2208" w:bottom="2520"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146AE" w14:textId="77777777" w:rsidR="00E652C6" w:rsidRDefault="00E652C6">
      <w:r>
        <w:separator/>
      </w:r>
    </w:p>
  </w:endnote>
  <w:endnote w:type="continuationSeparator" w:id="0">
    <w:p w14:paraId="277E4076" w14:textId="77777777" w:rsidR="00E652C6" w:rsidRDefault="00E65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8A404" w14:textId="77777777" w:rsidR="00E652C6" w:rsidRDefault="00E652C6"/>
  </w:footnote>
  <w:footnote w:type="continuationSeparator" w:id="0">
    <w:p w14:paraId="493BA664" w14:textId="77777777" w:rsidR="00E652C6" w:rsidRDefault="00E652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7E251B"/>
    <w:multiLevelType w:val="multilevel"/>
    <w:tmpl w:val="58447EEE"/>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521659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9C9"/>
    <w:rsid w:val="00004820"/>
    <w:rsid w:val="00562DEA"/>
    <w:rsid w:val="008559C9"/>
    <w:rsid w:val="00D96A6B"/>
    <w:rsid w:val="00E65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6F9F0"/>
  <w15:docId w15:val="{6BFBE669-A98A-439D-9CD6-B3890F0A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7"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3"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3"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6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562DEA"/>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229</Words>
  <Characters>1349</Characters>
  <Application>Microsoft Office Word</Application>
  <DocSecurity>0</DocSecurity>
  <Lines>32</Lines>
  <Paragraphs>27</Paragraphs>
  <ScaleCrop>false</ScaleCrop>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2023-02-24T14:23:00Z</dcterms:created>
  <dcterms:modified xsi:type="dcterms:W3CDTF">2023-03-07T11:14:00Z</dcterms:modified>
</cp:coreProperties>
</file>