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F278" w14:textId="77777777" w:rsidR="002E0D9F" w:rsidRDefault="006C15D1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IT Architecture Management</w:t>
      </w:r>
      <w:bookmarkEnd w:id="0"/>
      <w:bookmarkEnd w:id="1"/>
    </w:p>
    <w:p w14:paraId="363AF285" w14:textId="77777777" w:rsidR="002E0D9F" w:rsidRDefault="006C15D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63AF286" w14:textId="0E47451C" w:rsidR="002E0D9F" w:rsidRDefault="006C15D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5" w:lineRule="auto"/>
      </w:pPr>
      <w:r>
        <w:t xml:space="preserve">The </w:t>
      </w:r>
      <w:del w:id="4" w:author="." w:date="2023-03-08T10:48:00Z">
        <w:r w:rsidDel="00F7216C">
          <w:delText xml:space="preserve">course </w:delText>
        </w:r>
      </w:del>
      <w:r>
        <w:t xml:space="preserve">IT Architecture Management </w:t>
      </w:r>
      <w:ins w:id="5" w:author="." w:date="2023-03-08T10:48:00Z">
        <w:r w:rsidR="00F7216C">
          <w:t xml:space="preserve">course </w:t>
        </w:r>
      </w:ins>
      <w:r>
        <w:t>aims to enable students to define a blueprint for the future development of a particular IT landscape, taking into account service strategies and available technologies given to an IT service provider.</w:t>
      </w:r>
    </w:p>
    <w:p w14:paraId="363AF291" w14:textId="77777777" w:rsidR="002E0D9F" w:rsidRDefault="006C15D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6" w:name="bookmark12"/>
      <w:bookmarkStart w:id="7" w:name="bookmark13"/>
      <w:r>
        <w:t>Contents</w:t>
      </w:r>
      <w:bookmarkEnd w:id="6"/>
      <w:bookmarkEnd w:id="7"/>
    </w:p>
    <w:p w14:paraId="363AF292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5" w:lineRule="auto"/>
      </w:pPr>
      <w:r>
        <w:t>Introduction to IT Architectures</w:t>
      </w:r>
    </w:p>
    <w:p w14:paraId="363AF293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The Term “Architecture” in the Context of IT</w:t>
      </w:r>
    </w:p>
    <w:p w14:paraId="363AF294" w14:textId="64FBC28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Use Cases and Levels of IT Architecture</w:t>
      </w:r>
      <w:del w:id="8" w:author="." w:date="2023-03-08T10:49:00Z">
        <w:r w:rsidDel="00F7216C">
          <w:delText>s</w:delText>
        </w:r>
      </w:del>
    </w:p>
    <w:p w14:paraId="363AF295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5" w:lineRule="auto"/>
        <w:ind w:firstLine="580"/>
      </w:pPr>
      <w:r>
        <w:t>Overview on IT Architecture Management</w:t>
      </w:r>
    </w:p>
    <w:p w14:paraId="363AF296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5" w:lineRule="auto"/>
      </w:pPr>
      <w:r>
        <w:t>Enterprise Architecture Management (EAM)</w:t>
      </w:r>
    </w:p>
    <w:p w14:paraId="363AF297" w14:textId="49621021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IT</w:t>
      </w:r>
      <w:del w:id="9" w:author="." w:date="2023-03-08T10:49:00Z">
        <w:r w:rsidDel="00F7216C">
          <w:delText>-</w:delText>
        </w:r>
      </w:del>
      <w:ins w:id="10" w:author="." w:date="2023-03-08T10:49:00Z">
        <w:r w:rsidR="00F7216C">
          <w:t xml:space="preserve"> </w:t>
        </w:r>
      </w:ins>
      <w:r>
        <w:t>Strategy</w:t>
      </w:r>
    </w:p>
    <w:p w14:paraId="363AF298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Enterprise Architecture</w:t>
      </w:r>
    </w:p>
    <w:p w14:paraId="363AF299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5" w:lineRule="auto"/>
        <w:ind w:firstLine="580"/>
      </w:pPr>
      <w:r>
        <w:t>Roles and Activities in EAM</w:t>
      </w:r>
    </w:p>
    <w:p w14:paraId="363AF29A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5" w:lineRule="auto"/>
      </w:pPr>
      <w:r>
        <w:t>IT Application Portfolio Management</w:t>
      </w:r>
    </w:p>
    <w:p w14:paraId="363AF29B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Application Handbook</w:t>
      </w:r>
    </w:p>
    <w:p w14:paraId="363AF29C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Portfolio Analyses</w:t>
      </w:r>
    </w:p>
    <w:p w14:paraId="363AF29D" w14:textId="77777777" w:rsidR="002E0D9F" w:rsidRDefault="006C15D1" w:rsidP="00F7216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5" w:lineRule="auto"/>
        <w:ind w:firstLine="578"/>
        <w:pPrChange w:id="11" w:author="." w:date="2023-03-08T10:48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line="305" w:lineRule="auto"/>
            <w:ind w:firstLine="580"/>
          </w:pPr>
        </w:pPrChange>
      </w:pPr>
      <w:r>
        <w:t>Planning the Application Landscape</w:t>
      </w:r>
    </w:p>
    <w:p w14:paraId="363AF29E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Architecture Framework: TOGAF</w:t>
      </w:r>
    </w:p>
    <w:p w14:paraId="363AF29F" w14:textId="29CDE9CB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Purpose and Overview o</w:t>
      </w:r>
      <w:del w:id="12" w:author="." w:date="2023-03-08T10:49:00Z">
        <w:r w:rsidDel="00F7216C">
          <w:delText>n</w:delText>
        </w:r>
      </w:del>
      <w:ins w:id="13" w:author="." w:date="2023-03-08T10:49:00Z">
        <w:r w:rsidR="00F7216C">
          <w:t>f</w:t>
        </w:r>
      </w:ins>
      <w:r>
        <w:t xml:space="preserve"> TOGAF</w:t>
      </w:r>
    </w:p>
    <w:p w14:paraId="363AF2A0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Architecture Development Method (ADM)</w:t>
      </w:r>
    </w:p>
    <w:p w14:paraId="363AF2A1" w14:textId="0FE899F2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 xml:space="preserve">Guidelines </w:t>
      </w:r>
      <w:del w:id="14" w:author="." w:date="2023-03-08T10:49:00Z">
        <w:r w:rsidDel="00F7216C">
          <w:delText>&amp;</w:delText>
        </w:r>
      </w:del>
      <w:ins w:id="15" w:author="." w:date="2023-03-08T10:49:00Z">
        <w:r w:rsidR="00F7216C">
          <w:t>and</w:t>
        </w:r>
      </w:ins>
      <w:r>
        <w:t xml:space="preserve"> Techniques</w:t>
      </w:r>
    </w:p>
    <w:p w14:paraId="363AF2A2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Architecture Content Framework</w:t>
      </w:r>
    </w:p>
    <w:p w14:paraId="363AF2A3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Architecture Capability Framework</w:t>
      </w:r>
    </w:p>
    <w:p w14:paraId="363AF2A4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Architecture Documentation</w:t>
      </w:r>
    </w:p>
    <w:p w14:paraId="363AF2A5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Structures, Components, and Interfaces</w:t>
      </w:r>
    </w:p>
    <w:p w14:paraId="363AF2A6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Processes and Applications</w:t>
      </w:r>
    </w:p>
    <w:p w14:paraId="363AF2A7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Domain Architecture</w:t>
      </w:r>
    </w:p>
    <w:p w14:paraId="363AF2A8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Architecture Governance</w:t>
      </w:r>
    </w:p>
    <w:p w14:paraId="363AF2A9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Roles and Committees</w:t>
      </w:r>
    </w:p>
    <w:p w14:paraId="363AF2AA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Processes and Decisions</w:t>
      </w:r>
    </w:p>
    <w:p w14:paraId="363AF2AB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Management of Architectural Policies</w:t>
      </w:r>
    </w:p>
    <w:p w14:paraId="363AF2AC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Enterprise Architecture Patterns</w:t>
      </w:r>
    </w:p>
    <w:p w14:paraId="363AF2AD" w14:textId="77777777" w:rsidR="002E0D9F" w:rsidRDefault="006C15D1" w:rsidP="00F7216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  <w:pPrChange w:id="16" w:author="." w:date="2023-03-08T10:48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 w:line="240" w:lineRule="auto"/>
            <w:ind w:firstLine="500"/>
          </w:pPr>
        </w:pPrChange>
      </w:pPr>
      <w:del w:id="17" w:author="." w:date="2023-03-08T10:48:00Z">
        <w:r w:rsidDel="00F7216C">
          <w:delText xml:space="preserve">7.1 </w:delText>
        </w:r>
      </w:del>
      <w:r>
        <w:t>Structures, Components, and Interfaces</w:t>
      </w:r>
    </w:p>
    <w:p w14:paraId="363AF2AE" w14:textId="77777777" w:rsidR="002E0D9F" w:rsidRDefault="006C15D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Processes and Applications</w:t>
      </w:r>
    </w:p>
    <w:p w14:paraId="363AF2AF" w14:textId="77777777" w:rsidR="002E0D9F" w:rsidRDefault="006C15D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0" w:line="240" w:lineRule="auto"/>
        <w:ind w:firstLine="500"/>
      </w:pPr>
      <w:r>
        <w:t>Domain Architecture</w:t>
      </w:r>
    </w:p>
    <w:sectPr w:rsidR="002E0D9F" w:rsidSect="006C15D1">
      <w:pgSz w:w="13493" w:h="18427"/>
      <w:pgMar w:top="3413" w:right="2208" w:bottom="2631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9D8E6" w14:textId="77777777" w:rsidR="008D18AC" w:rsidRDefault="008D18AC">
      <w:r>
        <w:separator/>
      </w:r>
    </w:p>
  </w:endnote>
  <w:endnote w:type="continuationSeparator" w:id="0">
    <w:p w14:paraId="763E1FC1" w14:textId="77777777" w:rsidR="008D18AC" w:rsidRDefault="008D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41056" w14:textId="77777777" w:rsidR="008D18AC" w:rsidRDefault="008D18AC"/>
  </w:footnote>
  <w:footnote w:type="continuationSeparator" w:id="0">
    <w:p w14:paraId="3744F969" w14:textId="77777777" w:rsidR="008D18AC" w:rsidRDefault="008D18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A29B8"/>
    <w:multiLevelType w:val="multilevel"/>
    <w:tmpl w:val="60BA52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F07672"/>
    <w:multiLevelType w:val="multilevel"/>
    <w:tmpl w:val="791CA9F6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43990789">
    <w:abstractNumId w:val="0"/>
  </w:num>
  <w:num w:numId="2" w16cid:durableId="142005833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9F"/>
    <w:rsid w:val="002E0D9F"/>
    <w:rsid w:val="006C15D1"/>
    <w:rsid w:val="008D18AC"/>
    <w:rsid w:val="00B41FFB"/>
    <w:rsid w:val="00F7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AF234"/>
  <w15:docId w15:val="{C83565C7-EDB0-4D62-B9F6-2771500A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F7216C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1047</Characters>
  <Application>Microsoft Office Word</Application>
  <DocSecurity>0</DocSecurity>
  <Lines>33</Lines>
  <Paragraphs>35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2023-02-24T14:58:00Z</dcterms:created>
  <dcterms:modified xsi:type="dcterms:W3CDTF">2023-03-08T10:50:00Z</dcterms:modified>
</cp:coreProperties>
</file>