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C3C06" w14:textId="77777777" w:rsidR="00BB1272" w:rsidRPr="009F2F73" w:rsidRDefault="00BB1272" w:rsidP="00B654B2">
      <w:pPr>
        <w:pStyle w:val="PC"/>
        <w:jc w:val="right"/>
        <w:rPr>
          <w:szCs w:val="24"/>
        </w:rPr>
      </w:pPr>
      <w:r w:rsidRPr="009F2F73">
        <w:rPr>
          <w:szCs w:val="24"/>
        </w:rPr>
        <w:t xml:space="preserve">October 22, </w:t>
      </w:r>
      <w:commentRangeStart w:id="0"/>
      <w:r w:rsidRPr="009F2F73">
        <w:rPr>
          <w:szCs w:val="24"/>
        </w:rPr>
        <w:t>2022</w:t>
      </w:r>
      <w:commentRangeEnd w:id="0"/>
      <w:r w:rsidR="00B654B2">
        <w:rPr>
          <w:rStyle w:val="CommentReference"/>
          <w:lang w:eastAsia="he-IL" w:bidi="he-IL"/>
        </w:rPr>
        <w:commentReference w:id="0"/>
      </w:r>
      <w:r w:rsidRPr="009F2F73">
        <w:rPr>
          <w:szCs w:val="24"/>
        </w:rPr>
        <w:t xml:space="preserve"> </w:t>
      </w:r>
    </w:p>
    <w:p w14:paraId="3AD7B142" w14:textId="77777777" w:rsidR="00BB1272" w:rsidRPr="009F2F73" w:rsidRDefault="00BB1272" w:rsidP="00BB1272">
      <w:pPr>
        <w:pStyle w:val="PC"/>
        <w:jc w:val="center"/>
        <w:rPr>
          <w:szCs w:val="24"/>
        </w:rPr>
      </w:pPr>
      <w:r w:rsidRPr="009F2F73">
        <w:rPr>
          <w:szCs w:val="24"/>
        </w:rPr>
        <w:t xml:space="preserve">Internal—for Discussion </w:t>
      </w:r>
    </w:p>
    <w:p w14:paraId="7FB80D36" w14:textId="77777777" w:rsidR="00BB1272" w:rsidRPr="009F2F73" w:rsidRDefault="00BB1272" w:rsidP="00E6234D">
      <w:pPr>
        <w:pStyle w:val="CB"/>
        <w:rPr>
          <w:sz w:val="24"/>
          <w:szCs w:val="24"/>
        </w:rPr>
      </w:pPr>
      <w:r w:rsidRPr="009F2F73">
        <w:rPr>
          <w:sz w:val="24"/>
          <w:szCs w:val="24"/>
        </w:rPr>
        <w:t>Israel-UAE R&amp;D Foundation—</w:t>
      </w:r>
      <w:r w:rsidR="000A1935">
        <w:rPr>
          <w:sz w:val="24"/>
          <w:szCs w:val="24"/>
        </w:rPr>
        <w:t>i</w:t>
      </w:r>
      <w:r w:rsidRPr="009F2F73">
        <w:rPr>
          <w:sz w:val="24"/>
          <w:szCs w:val="24"/>
        </w:rPr>
        <w:t>n the Spirit of the Times</w:t>
      </w:r>
    </w:p>
    <w:p w14:paraId="52DFC175" w14:textId="77777777" w:rsidR="00BB1272" w:rsidRPr="009F2F73" w:rsidRDefault="00BB1272" w:rsidP="00E6234D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>General Remarks</w:t>
      </w:r>
    </w:p>
    <w:p w14:paraId="6D0D949F" w14:textId="77777777" w:rsidR="00BB1272" w:rsidRPr="009F2F73" w:rsidRDefault="00BB1272" w:rsidP="00E6234D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The State of Israel operates four binational R&amp;D foundations today (with the U</w:t>
      </w:r>
      <w:r w:rsidR="000A1935">
        <w:rPr>
          <w:szCs w:val="24"/>
        </w:rPr>
        <w:t>nited States</w:t>
      </w:r>
      <w:r w:rsidRPr="009F2F73">
        <w:rPr>
          <w:szCs w:val="24"/>
        </w:rPr>
        <w:t>, Singapore, South Korea, and Canada)</w:t>
      </w:r>
      <w:r w:rsidR="00E6234D" w:rsidRPr="009F2F73">
        <w:rPr>
          <w:szCs w:val="24"/>
        </w:rPr>
        <w:t>. Th</w:t>
      </w:r>
      <w:r w:rsidR="000A1935">
        <w:rPr>
          <w:szCs w:val="24"/>
        </w:rPr>
        <w:t>ese</w:t>
      </w:r>
      <w:r w:rsidR="00E6234D" w:rsidRPr="009F2F73">
        <w:rPr>
          <w:szCs w:val="24"/>
        </w:rPr>
        <w:t xml:space="preserve"> programs </w:t>
      </w:r>
      <w:r w:rsidR="000A1935">
        <w:rPr>
          <w:szCs w:val="24"/>
        </w:rPr>
        <w:t>enable</w:t>
      </w:r>
      <w:r w:rsidRPr="009F2F73">
        <w:rPr>
          <w:szCs w:val="24"/>
        </w:rPr>
        <w:t xml:space="preserve"> Israeli </w:t>
      </w:r>
      <w:r w:rsidR="00E6234D" w:rsidRPr="009F2F73">
        <w:rPr>
          <w:szCs w:val="24"/>
        </w:rPr>
        <w:t xml:space="preserve">companies </w:t>
      </w:r>
      <w:r w:rsidRPr="009F2F73">
        <w:rPr>
          <w:szCs w:val="24"/>
        </w:rPr>
        <w:t xml:space="preserve">and those </w:t>
      </w:r>
      <w:r w:rsidR="00E6234D" w:rsidRPr="009F2F73">
        <w:rPr>
          <w:szCs w:val="24"/>
        </w:rPr>
        <w:t xml:space="preserve">from </w:t>
      </w:r>
      <w:r w:rsidRPr="009F2F73">
        <w:rPr>
          <w:szCs w:val="24"/>
        </w:rPr>
        <w:t xml:space="preserve">the partner country to develop innovative products </w:t>
      </w:r>
      <w:r w:rsidR="00E6234D" w:rsidRPr="009F2F73">
        <w:rPr>
          <w:szCs w:val="24"/>
        </w:rPr>
        <w:t xml:space="preserve">jointly </w:t>
      </w:r>
      <w:r w:rsidRPr="009F2F73">
        <w:rPr>
          <w:szCs w:val="24"/>
        </w:rPr>
        <w:t xml:space="preserve">and </w:t>
      </w:r>
      <w:r w:rsidR="00DE3407">
        <w:rPr>
          <w:szCs w:val="24"/>
        </w:rPr>
        <w:t xml:space="preserve">to </w:t>
      </w:r>
      <w:r w:rsidRPr="009F2F73">
        <w:rPr>
          <w:szCs w:val="24"/>
        </w:rPr>
        <w:t>collaborate in R&amp;D, business development, and sales.</w:t>
      </w:r>
    </w:p>
    <w:p w14:paraId="3D0B7FEA" w14:textId="77777777" w:rsidR="00BB1272" w:rsidRPr="009F2F73" w:rsidRDefault="00BB1272" w:rsidP="00E6234D">
      <w:pPr>
        <w:pStyle w:val="PS"/>
        <w:spacing w:before="120" w:after="120"/>
        <w:ind w:firstLine="0"/>
        <w:rPr>
          <w:szCs w:val="24"/>
        </w:rPr>
      </w:pPr>
      <w:r w:rsidRPr="009F2F73">
        <w:rPr>
          <w:szCs w:val="24"/>
        </w:rPr>
        <w:t xml:space="preserve">The Israel-UAE R&amp;D Foundation will </w:t>
      </w:r>
      <w:r w:rsidR="00600FDB" w:rsidRPr="009F2F73">
        <w:rPr>
          <w:szCs w:val="24"/>
        </w:rPr>
        <w:t>encourage</w:t>
      </w:r>
      <w:r w:rsidRPr="009F2F73">
        <w:rPr>
          <w:szCs w:val="24"/>
        </w:rPr>
        <w:t xml:space="preserve"> Israeli and </w:t>
      </w:r>
      <w:proofErr w:type="spellStart"/>
      <w:r w:rsidRPr="009F2F73">
        <w:rPr>
          <w:szCs w:val="24"/>
        </w:rPr>
        <w:t>Emerati</w:t>
      </w:r>
      <w:proofErr w:type="spellEnd"/>
      <w:r w:rsidRPr="009F2F73">
        <w:rPr>
          <w:szCs w:val="24"/>
        </w:rPr>
        <w:t xml:space="preserve"> companies to </w:t>
      </w:r>
      <w:r w:rsidR="000A1935">
        <w:rPr>
          <w:szCs w:val="24"/>
        </w:rPr>
        <w:t>work together to find</w:t>
      </w:r>
      <w:r w:rsidRPr="009F2F73">
        <w:rPr>
          <w:szCs w:val="24"/>
        </w:rPr>
        <w:t xml:space="preserve"> partners (</w:t>
      </w:r>
      <w:r w:rsidR="00E6234D" w:rsidRPr="009F2F73">
        <w:rPr>
          <w:szCs w:val="24"/>
        </w:rPr>
        <w:t xml:space="preserve">in </w:t>
      </w:r>
      <w:r w:rsidRPr="009F2F73">
        <w:rPr>
          <w:szCs w:val="24"/>
        </w:rPr>
        <w:t>each other</w:t>
      </w:r>
      <w:r w:rsidR="00E6234D" w:rsidRPr="009F2F73">
        <w:rPr>
          <w:szCs w:val="24"/>
        </w:rPr>
        <w:t>’s countries</w:t>
      </w:r>
      <w:r w:rsidRPr="009F2F73">
        <w:rPr>
          <w:szCs w:val="24"/>
        </w:rPr>
        <w:t xml:space="preserve">), submit joint funding applications, and collaborate from the R&amp;D stage to </w:t>
      </w:r>
      <w:r w:rsidR="00B654B2">
        <w:rPr>
          <w:szCs w:val="24"/>
        </w:rPr>
        <w:t>the sales stage</w:t>
      </w:r>
      <w:r w:rsidRPr="009F2F73">
        <w:rPr>
          <w:szCs w:val="24"/>
        </w:rPr>
        <w:t>.</w:t>
      </w:r>
    </w:p>
    <w:p w14:paraId="7D36FA10" w14:textId="77777777" w:rsidR="00BB1272" w:rsidRPr="009F2F73" w:rsidRDefault="00BB1272" w:rsidP="00A11D77">
      <w:pPr>
        <w:pStyle w:val="PS"/>
        <w:spacing w:before="120" w:after="120"/>
        <w:ind w:firstLine="0"/>
        <w:rPr>
          <w:szCs w:val="24"/>
        </w:rPr>
      </w:pPr>
      <w:r w:rsidRPr="009F2F73">
        <w:rPr>
          <w:szCs w:val="24"/>
        </w:rPr>
        <w:t xml:space="preserve">Both countries are keenly interested in partnerships of these kinds, </w:t>
      </w:r>
      <w:r w:rsidR="00E6234D" w:rsidRPr="009F2F73">
        <w:rPr>
          <w:szCs w:val="24"/>
        </w:rPr>
        <w:t xml:space="preserve">which </w:t>
      </w:r>
      <w:r w:rsidRPr="009F2F73">
        <w:rPr>
          <w:szCs w:val="24"/>
        </w:rPr>
        <w:t xml:space="preserve">may focus on areas of </w:t>
      </w:r>
      <w:r w:rsidR="00E6234D" w:rsidRPr="009F2F73">
        <w:rPr>
          <w:szCs w:val="24"/>
        </w:rPr>
        <w:t xml:space="preserve">interest </w:t>
      </w:r>
      <w:r w:rsidRPr="009F2F73">
        <w:rPr>
          <w:szCs w:val="24"/>
        </w:rPr>
        <w:t xml:space="preserve">that </w:t>
      </w:r>
      <w:r w:rsidR="00A11D77">
        <w:rPr>
          <w:szCs w:val="24"/>
        </w:rPr>
        <w:t xml:space="preserve">they </w:t>
      </w:r>
      <w:r w:rsidR="000A1935">
        <w:rPr>
          <w:szCs w:val="24"/>
        </w:rPr>
        <w:t>seek</w:t>
      </w:r>
      <w:r w:rsidRPr="009F2F73">
        <w:rPr>
          <w:szCs w:val="24"/>
        </w:rPr>
        <w:t xml:space="preserve"> to </w:t>
      </w:r>
      <w:r w:rsidR="00E6234D" w:rsidRPr="009F2F73">
        <w:rPr>
          <w:szCs w:val="24"/>
        </w:rPr>
        <w:t>promote jointly</w:t>
      </w:r>
      <w:r w:rsidRPr="009F2F73">
        <w:rPr>
          <w:szCs w:val="24"/>
        </w:rPr>
        <w:t>, such as:</w:t>
      </w:r>
    </w:p>
    <w:p w14:paraId="412431A5" w14:textId="77777777"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 xml:space="preserve">Food security </w:t>
      </w:r>
    </w:p>
    <w:p w14:paraId="24916E45" w14:textId="77777777" w:rsidR="00BB1272" w:rsidRPr="009F2F73" w:rsidRDefault="00BB1272" w:rsidP="00E6234D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F73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E6234D" w:rsidRPr="009F2F73">
        <w:rPr>
          <w:rFonts w:ascii="Times New Roman" w:hAnsi="Times New Roman" w:cs="Times New Roman"/>
          <w:sz w:val="24"/>
          <w:szCs w:val="24"/>
        </w:rPr>
        <w:t xml:space="preserve"> t</w:t>
      </w:r>
      <w:r w:rsidRPr="009F2F73">
        <w:rPr>
          <w:rFonts w:ascii="Times New Roman" w:hAnsi="Times New Roman" w:cs="Times New Roman"/>
          <w:sz w:val="24"/>
          <w:szCs w:val="24"/>
        </w:rPr>
        <w:t>ech</w:t>
      </w:r>
      <w:r w:rsidR="00E6234D" w:rsidRPr="009F2F73">
        <w:rPr>
          <w:rFonts w:ascii="Times New Roman" w:hAnsi="Times New Roman" w:cs="Times New Roman"/>
          <w:sz w:val="24"/>
          <w:szCs w:val="24"/>
        </w:rPr>
        <w:t>nology</w:t>
      </w:r>
      <w:r w:rsidRPr="009F2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0130C" w14:textId="77777777"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>Environmental protection</w:t>
      </w:r>
    </w:p>
    <w:p w14:paraId="0727A63A" w14:textId="77777777"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 xml:space="preserve">Cyber </w:t>
      </w:r>
    </w:p>
    <w:p w14:paraId="1720C415" w14:textId="77777777"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 xml:space="preserve">FinTech </w:t>
      </w:r>
    </w:p>
    <w:p w14:paraId="5F0F1844" w14:textId="77777777"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>Anti-desertification</w:t>
      </w:r>
      <w:r w:rsidRPr="009F2F7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6122E336" w14:textId="77777777" w:rsidR="00BB1272" w:rsidRPr="009F2F73" w:rsidRDefault="0086778F" w:rsidP="00A11D77">
      <w:pPr>
        <w:pStyle w:val="PS"/>
        <w:spacing w:before="120" w:after="120"/>
        <w:ind w:firstLine="0"/>
        <w:rPr>
          <w:szCs w:val="24"/>
        </w:rPr>
      </w:pPr>
      <w:r>
        <w:rPr>
          <w:szCs w:val="24"/>
        </w:rPr>
        <w:t xml:space="preserve">It is possible to choose </w:t>
      </w:r>
      <w:r w:rsidR="003256BF" w:rsidRPr="009F2F73">
        <w:rPr>
          <w:szCs w:val="24"/>
        </w:rPr>
        <w:t xml:space="preserve">areas </w:t>
      </w:r>
      <w:r>
        <w:rPr>
          <w:szCs w:val="24"/>
        </w:rPr>
        <w:t xml:space="preserve">on </w:t>
      </w:r>
      <w:r w:rsidR="003256BF" w:rsidRPr="009F2F73">
        <w:rPr>
          <w:szCs w:val="24"/>
        </w:rPr>
        <w:t xml:space="preserve">which the Foundation will focus and </w:t>
      </w:r>
      <w:r>
        <w:rPr>
          <w:szCs w:val="24"/>
        </w:rPr>
        <w:t xml:space="preserve">review them each year in order </w:t>
      </w:r>
      <w:r w:rsidR="003256BF" w:rsidRPr="009F2F73">
        <w:rPr>
          <w:szCs w:val="24"/>
        </w:rPr>
        <w:t xml:space="preserve">to </w:t>
      </w:r>
      <w:r>
        <w:rPr>
          <w:szCs w:val="24"/>
        </w:rPr>
        <w:t xml:space="preserve">adjust them to </w:t>
      </w:r>
      <w:r w:rsidR="000A1935">
        <w:rPr>
          <w:szCs w:val="24"/>
        </w:rPr>
        <w:t xml:space="preserve">changing </w:t>
      </w:r>
      <w:r w:rsidR="003256BF" w:rsidRPr="009F2F73">
        <w:rPr>
          <w:szCs w:val="24"/>
        </w:rPr>
        <w:t>needs.</w:t>
      </w:r>
    </w:p>
    <w:p w14:paraId="127367C9" w14:textId="77777777" w:rsidR="003256BF" w:rsidRPr="009F2F73" w:rsidRDefault="003256BF" w:rsidP="0086778F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 xml:space="preserve">Israel and </w:t>
      </w:r>
      <w:r w:rsidR="0086778F" w:rsidRPr="009F2F73">
        <w:rPr>
          <w:sz w:val="24"/>
          <w:szCs w:val="24"/>
        </w:rPr>
        <w:t xml:space="preserve">Binational Foundation Programs </w:t>
      </w:r>
      <w:r w:rsidR="0086778F">
        <w:rPr>
          <w:sz w:val="24"/>
          <w:szCs w:val="24"/>
        </w:rPr>
        <w:t>T</w:t>
      </w:r>
      <w:r w:rsidRPr="009F2F73">
        <w:rPr>
          <w:sz w:val="24"/>
          <w:szCs w:val="24"/>
        </w:rPr>
        <w:t>oday</w:t>
      </w:r>
      <w:r w:rsidR="0086778F">
        <w:rPr>
          <w:rStyle w:val="FootnoteReference"/>
          <w:sz w:val="24"/>
          <w:szCs w:val="24"/>
        </w:rPr>
        <w:footnoteReference w:id="1"/>
      </w:r>
      <w:r w:rsidRPr="009F2F73">
        <w:rPr>
          <w:sz w:val="24"/>
          <w:szCs w:val="24"/>
        </w:rPr>
        <w:t xml:space="preserve"> </w:t>
      </w:r>
    </w:p>
    <w:p w14:paraId="70614356" w14:textId="77777777" w:rsidR="001316E3" w:rsidRPr="009F2F73" w:rsidRDefault="003256BF" w:rsidP="00A11D77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 xml:space="preserve">Today, the </w:t>
      </w:r>
      <w:r w:rsidR="001316E3" w:rsidRPr="009F2F73">
        <w:rPr>
          <w:szCs w:val="24"/>
        </w:rPr>
        <w:t xml:space="preserve">programs </w:t>
      </w:r>
      <w:r w:rsidR="0086778F">
        <w:rPr>
          <w:szCs w:val="24"/>
        </w:rPr>
        <w:t xml:space="preserve">are </w:t>
      </w:r>
      <w:r w:rsidR="001316E3" w:rsidRPr="009F2F73">
        <w:rPr>
          <w:szCs w:val="24"/>
        </w:rPr>
        <w:t xml:space="preserve">run by the </w:t>
      </w:r>
      <w:r w:rsidR="0086778F" w:rsidRPr="009F2F73">
        <w:rPr>
          <w:szCs w:val="24"/>
        </w:rPr>
        <w:t xml:space="preserve">Innovation Authority </w:t>
      </w:r>
      <w:r w:rsidR="001316E3" w:rsidRPr="009F2F73">
        <w:rPr>
          <w:szCs w:val="24"/>
        </w:rPr>
        <w:t xml:space="preserve">at the Ministry of Science </w:t>
      </w:r>
      <w:r w:rsidR="0086778F">
        <w:rPr>
          <w:szCs w:val="24"/>
        </w:rPr>
        <w:t>and Technology</w:t>
      </w:r>
      <w:proofErr w:type="gramStart"/>
      <w:r w:rsidR="000A1935">
        <w:rPr>
          <w:szCs w:val="24"/>
        </w:rPr>
        <w:t xml:space="preserve">. </w:t>
      </w:r>
      <w:proofErr w:type="gramEnd"/>
      <w:r w:rsidR="000A1935">
        <w:rPr>
          <w:szCs w:val="24"/>
        </w:rPr>
        <w:t>T</w:t>
      </w:r>
      <w:r w:rsidR="0086778F">
        <w:rPr>
          <w:szCs w:val="24"/>
        </w:rPr>
        <w:t xml:space="preserve">hey </w:t>
      </w:r>
      <w:r w:rsidR="001316E3" w:rsidRPr="009F2F73">
        <w:rPr>
          <w:szCs w:val="24"/>
        </w:rPr>
        <w:t>provide support for Israeli companies that work with counterparts in the U</w:t>
      </w:r>
      <w:r w:rsidR="000A1935">
        <w:rPr>
          <w:szCs w:val="24"/>
        </w:rPr>
        <w:t>nited States,</w:t>
      </w:r>
      <w:r w:rsidR="001316E3" w:rsidRPr="009F2F73">
        <w:rPr>
          <w:szCs w:val="24"/>
        </w:rPr>
        <w:t xml:space="preserve"> India, Singapore, and South Korea on R&amp;D projects for new technological products or </w:t>
      </w:r>
      <w:r w:rsidR="000A1935">
        <w:rPr>
          <w:szCs w:val="24"/>
        </w:rPr>
        <w:t xml:space="preserve">for </w:t>
      </w:r>
      <w:r w:rsidR="0086778F">
        <w:rPr>
          <w:szCs w:val="24"/>
        </w:rPr>
        <w:t xml:space="preserve">substantial upgrading of </w:t>
      </w:r>
      <w:r w:rsidR="001316E3" w:rsidRPr="009F2F73">
        <w:rPr>
          <w:szCs w:val="24"/>
        </w:rPr>
        <w:t>existing technology. The program</w:t>
      </w:r>
      <w:r w:rsidR="0086778F">
        <w:rPr>
          <w:szCs w:val="24"/>
        </w:rPr>
        <w:t>s</w:t>
      </w:r>
      <w:r w:rsidR="001316E3" w:rsidRPr="009F2F73">
        <w:rPr>
          <w:szCs w:val="24"/>
        </w:rPr>
        <w:t xml:space="preserve"> </w:t>
      </w:r>
      <w:r w:rsidR="0086778F">
        <w:rPr>
          <w:szCs w:val="24"/>
        </w:rPr>
        <w:t xml:space="preserve">provide </w:t>
      </w:r>
      <w:r w:rsidR="001316E3" w:rsidRPr="009F2F73">
        <w:rPr>
          <w:szCs w:val="24"/>
        </w:rPr>
        <w:t>a financial incentive with funding from the binational foundation</w:t>
      </w:r>
      <w:r w:rsidR="0086778F">
        <w:rPr>
          <w:szCs w:val="24"/>
        </w:rPr>
        <w:t xml:space="preserve">s, making </w:t>
      </w:r>
      <w:r w:rsidR="001316E3" w:rsidRPr="009F2F73">
        <w:rPr>
          <w:szCs w:val="24"/>
        </w:rPr>
        <w:t xml:space="preserve">it possible to </w:t>
      </w:r>
      <w:r w:rsidR="0086778F">
        <w:rPr>
          <w:szCs w:val="24"/>
        </w:rPr>
        <w:t xml:space="preserve">spread </w:t>
      </w:r>
      <w:r w:rsidR="001316E3" w:rsidRPr="009F2F73">
        <w:rPr>
          <w:szCs w:val="24"/>
        </w:rPr>
        <w:t xml:space="preserve">the risk </w:t>
      </w:r>
      <w:r w:rsidR="0086778F">
        <w:rPr>
          <w:szCs w:val="24"/>
        </w:rPr>
        <w:t xml:space="preserve">of </w:t>
      </w:r>
      <w:r w:rsidR="001316E3" w:rsidRPr="009F2F73">
        <w:rPr>
          <w:szCs w:val="24"/>
        </w:rPr>
        <w:t xml:space="preserve">project funding. </w:t>
      </w:r>
      <w:r w:rsidR="00A11D77">
        <w:rPr>
          <w:szCs w:val="24"/>
        </w:rPr>
        <w:t xml:space="preserve">They </w:t>
      </w:r>
      <w:r w:rsidR="0086778F">
        <w:rPr>
          <w:szCs w:val="24"/>
        </w:rPr>
        <w:t xml:space="preserve">also provide </w:t>
      </w:r>
      <w:r w:rsidR="001316E3" w:rsidRPr="009F2F73">
        <w:rPr>
          <w:szCs w:val="24"/>
        </w:rPr>
        <w:t>help in searching for technological partners abroad.</w:t>
      </w:r>
    </w:p>
    <w:p w14:paraId="5E6138B8" w14:textId="77777777" w:rsidR="001316E3" w:rsidRPr="009F2F73" w:rsidRDefault="000A1935" w:rsidP="001316E3">
      <w:pPr>
        <w:pStyle w:val="PC"/>
        <w:rPr>
          <w:szCs w:val="24"/>
        </w:rPr>
      </w:pPr>
      <w:r>
        <w:rPr>
          <w:szCs w:val="24"/>
        </w:rPr>
        <w:t>There are f</w:t>
      </w:r>
      <w:r w:rsidR="001316E3" w:rsidRPr="009F2F73">
        <w:rPr>
          <w:szCs w:val="24"/>
        </w:rPr>
        <w:t>our binational funds:</w:t>
      </w:r>
    </w:p>
    <w:p w14:paraId="52C9DC0F" w14:textId="77777777" w:rsidR="003256BF" w:rsidRPr="009F2F73" w:rsidRDefault="0086778F" w:rsidP="003E7A87">
      <w:pPr>
        <w:pStyle w:val="PC"/>
        <w:numPr>
          <w:ilvl w:val="0"/>
          <w:numId w:val="30"/>
        </w:numPr>
        <w:spacing w:before="120"/>
        <w:rPr>
          <w:szCs w:val="24"/>
        </w:rPr>
      </w:pPr>
      <w:r w:rsidRPr="0086778F">
        <w:t xml:space="preserve">Israel-U.S. Binational Industrial Research and Development </w:t>
      </w:r>
      <w:r>
        <w:t xml:space="preserve">Foundation </w:t>
      </w:r>
      <w:r w:rsidR="001316E3" w:rsidRPr="009F2F73">
        <w:rPr>
          <w:szCs w:val="24"/>
        </w:rPr>
        <w:t>(BIRD)</w:t>
      </w:r>
    </w:p>
    <w:p w14:paraId="250C16E6" w14:textId="77777777" w:rsidR="001316E3" w:rsidRPr="009F2F73" w:rsidRDefault="0086778F" w:rsidP="0086778F">
      <w:pPr>
        <w:pStyle w:val="PS"/>
        <w:numPr>
          <w:ilvl w:val="0"/>
          <w:numId w:val="30"/>
        </w:numPr>
        <w:rPr>
          <w:szCs w:val="24"/>
        </w:rPr>
      </w:pPr>
      <w:r w:rsidRPr="0086778F">
        <w:t>India-I</w:t>
      </w:r>
      <w:proofErr w:type="spellStart"/>
      <w:r w:rsidRPr="0086778F">
        <w:t xml:space="preserve">srael </w:t>
      </w:r>
      <w:proofErr w:type="spellEnd"/>
      <w:r w:rsidRPr="0086778F">
        <w:t xml:space="preserve">Industrial R&amp;D and Technological Innovation Fund </w:t>
      </w:r>
      <w:r w:rsidR="001316E3" w:rsidRPr="009F2F73">
        <w:rPr>
          <w:szCs w:val="24"/>
        </w:rPr>
        <w:t>(I4F)</w:t>
      </w:r>
    </w:p>
    <w:p w14:paraId="5BD73B29" w14:textId="77777777" w:rsidR="001316E3" w:rsidRPr="009F2F73" w:rsidRDefault="0086778F" w:rsidP="00DF5DFD">
      <w:pPr>
        <w:pStyle w:val="PS"/>
        <w:numPr>
          <w:ilvl w:val="0"/>
          <w:numId w:val="30"/>
        </w:numPr>
        <w:rPr>
          <w:szCs w:val="24"/>
        </w:rPr>
      </w:pPr>
      <w:r w:rsidRPr="0086778F">
        <w:t>Singapore-Israel</w:t>
      </w:r>
      <w:r w:rsidR="00DF5DFD">
        <w:t xml:space="preserve"> </w:t>
      </w:r>
      <w:r w:rsidRPr="0086778F">
        <w:t xml:space="preserve">Industrial Research and Development Foundation </w:t>
      </w:r>
      <w:r w:rsidR="001316E3" w:rsidRPr="009F2F73">
        <w:rPr>
          <w:szCs w:val="24"/>
        </w:rPr>
        <w:t>(SIIRD)</w:t>
      </w:r>
    </w:p>
    <w:p w14:paraId="6B058A47" w14:textId="77777777" w:rsidR="001316E3" w:rsidRPr="009F2F73" w:rsidRDefault="0086778F" w:rsidP="00DF5DFD">
      <w:pPr>
        <w:pStyle w:val="PS"/>
        <w:numPr>
          <w:ilvl w:val="0"/>
          <w:numId w:val="30"/>
        </w:numPr>
        <w:rPr>
          <w:szCs w:val="24"/>
        </w:rPr>
      </w:pPr>
      <w:r w:rsidRPr="0086778F">
        <w:t>Korea-Israel</w:t>
      </w:r>
      <w:r w:rsidR="00DF5DFD">
        <w:t xml:space="preserve"> </w:t>
      </w:r>
      <w:r w:rsidRPr="0086778F">
        <w:t xml:space="preserve">Industrial R&amp;D Foundation </w:t>
      </w:r>
      <w:r w:rsidR="001316E3" w:rsidRPr="009F2F73">
        <w:rPr>
          <w:szCs w:val="24"/>
        </w:rPr>
        <w:t>(KORIL)</w:t>
      </w:r>
    </w:p>
    <w:p w14:paraId="4E96C5B2" w14:textId="77777777" w:rsidR="001316E3" w:rsidRPr="009F2F73" w:rsidRDefault="001316E3" w:rsidP="00FC5338">
      <w:pPr>
        <w:pStyle w:val="PS"/>
        <w:spacing w:before="120" w:after="120"/>
        <w:ind w:firstLine="0"/>
        <w:rPr>
          <w:szCs w:val="24"/>
        </w:rPr>
      </w:pPr>
      <w:r w:rsidRPr="009F2F73">
        <w:rPr>
          <w:szCs w:val="24"/>
        </w:rPr>
        <w:t>The program promote</w:t>
      </w:r>
      <w:r w:rsidR="00DF5DFD">
        <w:rPr>
          <w:szCs w:val="24"/>
        </w:rPr>
        <w:t>s</w:t>
      </w:r>
      <w:r w:rsidRPr="009F2F73">
        <w:rPr>
          <w:szCs w:val="24"/>
        </w:rPr>
        <w:t xml:space="preserve"> international </w:t>
      </w:r>
      <w:r w:rsidR="00DF5DFD">
        <w:rPr>
          <w:szCs w:val="24"/>
        </w:rPr>
        <w:t>collaboration for the development</w:t>
      </w:r>
      <w:r w:rsidRPr="009F2F73">
        <w:rPr>
          <w:szCs w:val="24"/>
        </w:rPr>
        <w:t xml:space="preserve"> and </w:t>
      </w:r>
      <w:r w:rsidR="00DF5DFD">
        <w:rPr>
          <w:szCs w:val="24"/>
        </w:rPr>
        <w:t xml:space="preserve">application of </w:t>
      </w:r>
      <w:r w:rsidRPr="009F2F73">
        <w:rPr>
          <w:szCs w:val="24"/>
        </w:rPr>
        <w:t>innovative technologies in all fields</w:t>
      </w:r>
      <w:r w:rsidR="00DF5DFD">
        <w:rPr>
          <w:szCs w:val="24"/>
        </w:rPr>
        <w:t xml:space="preserve">, along with </w:t>
      </w:r>
      <w:r w:rsidRPr="009F2F73">
        <w:rPr>
          <w:szCs w:val="24"/>
        </w:rPr>
        <w:t xml:space="preserve">viability </w:t>
      </w:r>
      <w:r w:rsidR="00DF5DFD">
        <w:rPr>
          <w:szCs w:val="24"/>
        </w:rPr>
        <w:t>testing, in order to help</w:t>
      </w:r>
      <w:r w:rsidRPr="009F2F73">
        <w:rPr>
          <w:szCs w:val="24"/>
        </w:rPr>
        <w:t xml:space="preserve"> Israeli </w:t>
      </w:r>
      <w:r w:rsidR="00DF5DFD">
        <w:rPr>
          <w:szCs w:val="24"/>
        </w:rPr>
        <w:t xml:space="preserve">companies </w:t>
      </w:r>
      <w:r w:rsidRPr="009F2F73">
        <w:rPr>
          <w:szCs w:val="24"/>
        </w:rPr>
        <w:t xml:space="preserve">grow by forming international strategic relations for their products in international </w:t>
      </w:r>
      <w:r w:rsidRPr="009F2F73">
        <w:rPr>
          <w:szCs w:val="24"/>
        </w:rPr>
        <w:lastRenderedPageBreak/>
        <w:t xml:space="preserve">markets. </w:t>
      </w:r>
      <w:r w:rsidR="00DF5DFD">
        <w:rPr>
          <w:szCs w:val="24"/>
        </w:rPr>
        <w:t>Generally speaking, t</w:t>
      </w:r>
      <w:r w:rsidRPr="009F2F73">
        <w:rPr>
          <w:szCs w:val="24"/>
        </w:rPr>
        <w:t xml:space="preserve">he program </w:t>
      </w:r>
      <w:r w:rsidR="00C067CE">
        <w:rPr>
          <w:szCs w:val="24"/>
        </w:rPr>
        <w:t xml:space="preserve">targets </w:t>
      </w:r>
      <w:r w:rsidRPr="009F2F73">
        <w:rPr>
          <w:szCs w:val="24"/>
        </w:rPr>
        <w:t>Israeli tech</w:t>
      </w:r>
      <w:r w:rsidR="00037F3F">
        <w:rPr>
          <w:szCs w:val="24"/>
        </w:rPr>
        <w:t>nology</w:t>
      </w:r>
      <w:r w:rsidRPr="009F2F73">
        <w:rPr>
          <w:szCs w:val="24"/>
        </w:rPr>
        <w:t xml:space="preserve"> firms</w:t>
      </w:r>
      <w:r w:rsidR="00DF5DFD">
        <w:rPr>
          <w:szCs w:val="24"/>
        </w:rPr>
        <w:t>,</w:t>
      </w:r>
      <w:r w:rsidRPr="009F2F73">
        <w:rPr>
          <w:szCs w:val="24"/>
        </w:rPr>
        <w:t xml:space="preserve"> in all industries</w:t>
      </w:r>
      <w:r w:rsidR="00DF5DFD">
        <w:rPr>
          <w:szCs w:val="24"/>
        </w:rPr>
        <w:t>,</w:t>
      </w:r>
      <w:r w:rsidRPr="009F2F73">
        <w:rPr>
          <w:szCs w:val="24"/>
        </w:rPr>
        <w:t xml:space="preserve"> that </w:t>
      </w:r>
      <w:r w:rsidR="00037F3F">
        <w:rPr>
          <w:szCs w:val="24"/>
        </w:rPr>
        <w:t>seek</w:t>
      </w:r>
      <w:r w:rsidR="00DF5DFD">
        <w:rPr>
          <w:szCs w:val="24"/>
        </w:rPr>
        <w:t xml:space="preserve"> to develop </w:t>
      </w:r>
      <w:r w:rsidR="00FE0FA4" w:rsidRPr="009F2F73">
        <w:rPr>
          <w:szCs w:val="24"/>
        </w:rPr>
        <w:t>products and technologies</w:t>
      </w:r>
      <w:r w:rsidR="00FE0FA4">
        <w:rPr>
          <w:szCs w:val="24"/>
        </w:rPr>
        <w:t>,</w:t>
      </w:r>
      <w:r w:rsidR="00FE0FA4" w:rsidRPr="009F2F73">
        <w:rPr>
          <w:szCs w:val="24"/>
        </w:rPr>
        <w:t xml:space="preserve"> </w:t>
      </w:r>
      <w:r w:rsidR="00DF5DFD">
        <w:rPr>
          <w:szCs w:val="24"/>
        </w:rPr>
        <w:t xml:space="preserve">or </w:t>
      </w:r>
      <w:r w:rsidR="00FC5338">
        <w:rPr>
          <w:szCs w:val="24"/>
        </w:rPr>
        <w:t xml:space="preserve">make a major upgrade in </w:t>
      </w:r>
      <w:r w:rsidR="00FE0FA4">
        <w:rPr>
          <w:szCs w:val="24"/>
        </w:rPr>
        <w:t>existing ones,</w:t>
      </w:r>
      <w:r w:rsidRPr="009F2F73">
        <w:rPr>
          <w:szCs w:val="24"/>
        </w:rPr>
        <w:t xml:space="preserve"> with an international partner in the U</w:t>
      </w:r>
      <w:r w:rsidR="00037F3F">
        <w:rPr>
          <w:szCs w:val="24"/>
        </w:rPr>
        <w:t>nited States</w:t>
      </w:r>
      <w:r w:rsidRPr="009F2F73">
        <w:rPr>
          <w:szCs w:val="24"/>
        </w:rPr>
        <w:t xml:space="preserve">, India, Singapore, or South Korea. </w:t>
      </w:r>
      <w:r w:rsidR="00037F3F">
        <w:rPr>
          <w:szCs w:val="24"/>
        </w:rPr>
        <w:t xml:space="preserve">However, </w:t>
      </w:r>
      <w:r w:rsidR="00B654B2">
        <w:rPr>
          <w:szCs w:val="24"/>
        </w:rPr>
        <w:t>there are times when some parties will</w:t>
      </w:r>
      <w:r w:rsidR="00037F3F">
        <w:rPr>
          <w:szCs w:val="24"/>
        </w:rPr>
        <w:t xml:space="preserve"> </w:t>
      </w:r>
      <w:r w:rsidR="00DF5DFD">
        <w:rPr>
          <w:szCs w:val="24"/>
        </w:rPr>
        <w:t xml:space="preserve">advocate </w:t>
      </w:r>
      <w:r w:rsidR="00037F3F">
        <w:rPr>
          <w:szCs w:val="24"/>
        </w:rPr>
        <w:t>giving</w:t>
      </w:r>
      <w:r w:rsidR="00A11D77">
        <w:rPr>
          <w:szCs w:val="24"/>
        </w:rPr>
        <w:t xml:space="preserve"> </w:t>
      </w:r>
      <w:r w:rsidRPr="009F2F73">
        <w:rPr>
          <w:szCs w:val="24"/>
        </w:rPr>
        <w:t xml:space="preserve">preference </w:t>
      </w:r>
      <w:r w:rsidR="00037F3F">
        <w:rPr>
          <w:szCs w:val="24"/>
        </w:rPr>
        <w:t xml:space="preserve">to </w:t>
      </w:r>
      <w:r w:rsidRPr="009F2F73">
        <w:rPr>
          <w:szCs w:val="24"/>
        </w:rPr>
        <w:t xml:space="preserve">specific </w:t>
      </w:r>
      <w:r w:rsidR="00037F3F">
        <w:rPr>
          <w:szCs w:val="24"/>
        </w:rPr>
        <w:t xml:space="preserve">technology </w:t>
      </w:r>
      <w:r w:rsidRPr="009F2F73">
        <w:rPr>
          <w:szCs w:val="24"/>
        </w:rPr>
        <w:t>area</w:t>
      </w:r>
      <w:r w:rsidR="00037F3F">
        <w:rPr>
          <w:szCs w:val="24"/>
        </w:rPr>
        <w:t>s</w:t>
      </w:r>
      <w:r w:rsidRPr="009F2F73">
        <w:rPr>
          <w:szCs w:val="24"/>
        </w:rPr>
        <w:t>.</w:t>
      </w:r>
    </w:p>
    <w:p w14:paraId="092B19E8" w14:textId="77777777" w:rsidR="001316E3" w:rsidRPr="009F2F73" w:rsidRDefault="001316E3" w:rsidP="00C067CE">
      <w:pPr>
        <w:pStyle w:val="SH"/>
        <w:rPr>
          <w:szCs w:val="24"/>
        </w:rPr>
      </w:pPr>
      <w:r w:rsidRPr="009F2F73">
        <w:rPr>
          <w:szCs w:val="24"/>
        </w:rPr>
        <w:t xml:space="preserve">What </w:t>
      </w:r>
      <w:r w:rsidR="00B57E3E" w:rsidRPr="009F2F73">
        <w:rPr>
          <w:szCs w:val="24"/>
        </w:rPr>
        <w:t xml:space="preserve">Do </w:t>
      </w:r>
      <w:r w:rsidR="00B57E3E">
        <w:rPr>
          <w:szCs w:val="24"/>
        </w:rPr>
        <w:t xml:space="preserve">Approved Applicants </w:t>
      </w:r>
      <w:r w:rsidR="00037F3F">
        <w:rPr>
          <w:szCs w:val="24"/>
        </w:rPr>
        <w:t>Receive</w:t>
      </w:r>
      <w:r w:rsidRPr="009F2F73">
        <w:rPr>
          <w:szCs w:val="24"/>
        </w:rPr>
        <w:t>?</w:t>
      </w:r>
    </w:p>
    <w:p w14:paraId="558D7D65" w14:textId="77777777" w:rsidR="001316E3" w:rsidRPr="009F2F73" w:rsidRDefault="001316E3" w:rsidP="00C067CE">
      <w:pPr>
        <w:pStyle w:val="PS"/>
        <w:numPr>
          <w:ilvl w:val="0"/>
          <w:numId w:val="31"/>
        </w:numPr>
        <w:rPr>
          <w:szCs w:val="24"/>
        </w:rPr>
      </w:pPr>
      <w:r w:rsidRPr="009F2F73">
        <w:rPr>
          <w:szCs w:val="24"/>
        </w:rPr>
        <w:t xml:space="preserve">Financial support </w:t>
      </w:r>
      <w:r w:rsidR="00C067CE">
        <w:rPr>
          <w:szCs w:val="24"/>
        </w:rPr>
        <w:t xml:space="preserve">of </w:t>
      </w:r>
      <w:r w:rsidRPr="009F2F73">
        <w:rPr>
          <w:szCs w:val="24"/>
        </w:rPr>
        <w:t>up to 50</w:t>
      </w:r>
      <w:r w:rsidR="00B654B2">
        <w:rPr>
          <w:szCs w:val="24"/>
        </w:rPr>
        <w:t>%</w:t>
      </w:r>
      <w:r w:rsidRPr="009F2F73">
        <w:rPr>
          <w:szCs w:val="24"/>
        </w:rPr>
        <w:t xml:space="preserve"> of approved R&amp;D expenditure.</w:t>
      </w:r>
    </w:p>
    <w:p w14:paraId="30107AA9" w14:textId="77777777" w:rsidR="001316E3" w:rsidRPr="009F2F73" w:rsidRDefault="001316E3" w:rsidP="001316E3">
      <w:pPr>
        <w:pStyle w:val="PS"/>
        <w:numPr>
          <w:ilvl w:val="0"/>
          <w:numId w:val="31"/>
        </w:numPr>
        <w:rPr>
          <w:szCs w:val="24"/>
        </w:rPr>
      </w:pPr>
      <w:r w:rsidRPr="009F2F73">
        <w:rPr>
          <w:szCs w:val="24"/>
        </w:rPr>
        <w:t>Assistance in finding a partner abroad.</w:t>
      </w:r>
    </w:p>
    <w:p w14:paraId="033E7F9D" w14:textId="77777777" w:rsidR="001316E3" w:rsidRPr="009F2F73" w:rsidRDefault="001316E3" w:rsidP="00C067CE">
      <w:pPr>
        <w:pStyle w:val="SH"/>
        <w:rPr>
          <w:szCs w:val="24"/>
        </w:rPr>
      </w:pPr>
      <w:r w:rsidRPr="009F2F73">
        <w:rPr>
          <w:szCs w:val="24"/>
        </w:rPr>
        <w:t xml:space="preserve">Why </w:t>
      </w:r>
      <w:r w:rsidR="003C772C" w:rsidRPr="009F2F73">
        <w:rPr>
          <w:szCs w:val="24"/>
        </w:rPr>
        <w:t>Is It Worth</w:t>
      </w:r>
      <w:r w:rsidR="00037F3F">
        <w:rPr>
          <w:szCs w:val="24"/>
        </w:rPr>
        <w:t>while</w:t>
      </w:r>
      <w:r w:rsidRPr="009F2F73">
        <w:rPr>
          <w:szCs w:val="24"/>
        </w:rPr>
        <w:t>?</w:t>
      </w:r>
    </w:p>
    <w:p w14:paraId="0FB251D3" w14:textId="77777777" w:rsidR="00C067CE" w:rsidRDefault="003E7A87" w:rsidP="003E7A87">
      <w:pPr>
        <w:pStyle w:val="PC"/>
        <w:numPr>
          <w:ilvl w:val="0"/>
          <w:numId w:val="31"/>
        </w:numPr>
        <w:spacing w:before="120" w:after="120"/>
      </w:pPr>
      <w:r>
        <w:rPr>
          <w:b/>
          <w:bCs/>
          <w:szCs w:val="24"/>
        </w:rPr>
        <w:t xml:space="preserve">Leveraging via </w:t>
      </w:r>
      <w:r w:rsidR="00C067CE" w:rsidRPr="00C067CE">
        <w:rPr>
          <w:b/>
          <w:bCs/>
          <w:szCs w:val="24"/>
        </w:rPr>
        <w:t>access to international reso</w:t>
      </w:r>
      <w:r w:rsidR="00C067CE" w:rsidRPr="00C067CE">
        <w:rPr>
          <w:b/>
          <w:bCs/>
        </w:rPr>
        <w:t>urces:</w:t>
      </w:r>
      <w:r w:rsidR="00C067CE" w:rsidRPr="00C067CE">
        <w:t xml:space="preserve"> R&amp;D collaboration with a foreign company </w:t>
      </w:r>
      <w:r w:rsidR="0016525F">
        <w:t xml:space="preserve">gives </w:t>
      </w:r>
      <w:r w:rsidR="00C067CE" w:rsidRPr="00C067CE">
        <w:t>access to knowledge</w:t>
      </w:r>
      <w:r w:rsidR="0016525F">
        <w:t>,</w:t>
      </w:r>
      <w:r w:rsidR="00C067CE" w:rsidRPr="00C067CE">
        <w:t xml:space="preserve"> technology</w:t>
      </w:r>
      <w:r w:rsidR="0016525F">
        <w:t>,</w:t>
      </w:r>
      <w:r w:rsidR="00C067CE" w:rsidRPr="00C067CE">
        <w:t xml:space="preserve"> and development </w:t>
      </w:r>
      <w:r w:rsidR="0016525F">
        <w:t xml:space="preserve">and testing </w:t>
      </w:r>
      <w:r w:rsidR="00C067CE" w:rsidRPr="00C067CE">
        <w:t>infrastructures</w:t>
      </w:r>
      <w:r w:rsidR="00C067CE">
        <w:t xml:space="preserve"> that do not exist in Israel, thereby </w:t>
      </w:r>
      <w:r w:rsidR="00416821">
        <w:t xml:space="preserve">significantly deepening </w:t>
      </w:r>
      <w:r w:rsidR="00C067CE">
        <w:t>the quality of the R&amp;D processes and bringing</w:t>
      </w:r>
      <w:r w:rsidR="00416821">
        <w:t xml:space="preserve"> the product closer to market.</w:t>
      </w:r>
    </w:p>
    <w:p w14:paraId="46F9D070" w14:textId="77777777" w:rsidR="00C067CE" w:rsidRDefault="00C067CE" w:rsidP="00A730BD">
      <w:pPr>
        <w:pStyle w:val="PS"/>
        <w:ind w:left="792" w:hanging="360"/>
      </w:pPr>
      <w:r>
        <w:tab/>
      </w:r>
      <w:r w:rsidR="0016525F">
        <w:t>I</w:t>
      </w:r>
      <w:r>
        <w:t xml:space="preserve">nternational collaboration may </w:t>
      </w:r>
      <w:r w:rsidR="0016525F">
        <w:t xml:space="preserve">also </w:t>
      </w:r>
      <w:r>
        <w:t xml:space="preserve">help an Israeli company grow by </w:t>
      </w:r>
      <w:r w:rsidR="00416821">
        <w:t>recruiting</w:t>
      </w:r>
      <w:r>
        <w:t xml:space="preserve"> local partners, adjusting to foreign regulation, and creating a marketing, financial, or business </w:t>
      </w:r>
      <w:r w:rsidR="00416821">
        <w:t>advantage</w:t>
      </w:r>
      <w:r>
        <w:t>.</w:t>
      </w:r>
    </w:p>
    <w:p w14:paraId="78BE3FC9" w14:textId="77777777" w:rsidR="00C067CE" w:rsidRDefault="00C067CE" w:rsidP="004B3017">
      <w:pPr>
        <w:pStyle w:val="PS"/>
        <w:numPr>
          <w:ilvl w:val="0"/>
          <w:numId w:val="31"/>
        </w:numPr>
        <w:spacing w:before="120" w:after="120"/>
      </w:pPr>
      <w:r w:rsidRPr="00C067CE">
        <w:rPr>
          <w:b/>
          <w:bCs/>
        </w:rPr>
        <w:t>An attractive funding model:</w:t>
      </w:r>
      <w:r>
        <w:t xml:space="preserve"> </w:t>
      </w:r>
      <w:r w:rsidR="00416821">
        <w:t>C</w:t>
      </w:r>
      <w:r>
        <w:t xml:space="preserve">ompanies whose applications are approved by the </w:t>
      </w:r>
      <w:r w:rsidR="00416821">
        <w:t>foundations</w:t>
      </w:r>
      <w:r>
        <w:t xml:space="preserve"> receive </w:t>
      </w:r>
      <w:r w:rsidR="00D404D8">
        <w:t xml:space="preserve">sizable </w:t>
      </w:r>
      <w:r>
        <w:t>financial grant</w:t>
      </w:r>
      <w:r w:rsidR="00D404D8">
        <w:t>s</w:t>
      </w:r>
      <w:r>
        <w:t xml:space="preserve"> provided the collaboration is realized, irrespective of profits or future success</w:t>
      </w:r>
      <w:r w:rsidR="00B654B2">
        <w:t>,</w:t>
      </w:r>
      <w:r>
        <w:t xml:space="preserve"> and with no transfer of intellectual</w:t>
      </w:r>
      <w:r w:rsidR="00416821">
        <w:t xml:space="preserve"> </w:t>
      </w:r>
      <w:r>
        <w:t xml:space="preserve">property rights to the supporting governments. An Israeli company that </w:t>
      </w:r>
      <w:r w:rsidR="007C6C6B">
        <w:t xml:space="preserve">receives </w:t>
      </w:r>
      <w:r>
        <w:t>suppor</w:t>
      </w:r>
      <w:r w:rsidR="007C6C6B">
        <w:t>t</w:t>
      </w:r>
      <w:r>
        <w:t xml:space="preserve"> pay</w:t>
      </w:r>
      <w:r w:rsidR="004B3017">
        <w:t>s</w:t>
      </w:r>
      <w:r>
        <w:t xml:space="preserve"> the foundation royalties at 2.5–5</w:t>
      </w:r>
      <w:r w:rsidR="00416821">
        <w:t>%</w:t>
      </w:r>
      <w:r>
        <w:t xml:space="preserve"> of sales only if the project reaches the commercialization stage.</w:t>
      </w:r>
    </w:p>
    <w:p w14:paraId="35A1FFD3" w14:textId="77777777" w:rsidR="00C067CE" w:rsidRDefault="00C067CE" w:rsidP="00851A1C">
      <w:pPr>
        <w:pStyle w:val="PS"/>
        <w:numPr>
          <w:ilvl w:val="0"/>
          <w:numId w:val="31"/>
        </w:numPr>
        <w:spacing w:before="120" w:after="120"/>
      </w:pPr>
      <w:r w:rsidRPr="0016525F">
        <w:rPr>
          <w:b/>
          <w:bCs/>
        </w:rPr>
        <w:t xml:space="preserve">Support that </w:t>
      </w:r>
      <w:r w:rsidR="0016525F" w:rsidRPr="0016525F">
        <w:rPr>
          <w:b/>
          <w:bCs/>
        </w:rPr>
        <w:t xml:space="preserve">constitutes </w:t>
      </w:r>
      <w:r w:rsidRPr="0016525F">
        <w:rPr>
          <w:b/>
          <w:bCs/>
        </w:rPr>
        <w:t xml:space="preserve">a badge of quality in Israel and abroad: </w:t>
      </w:r>
      <w:r w:rsidR="0016525F">
        <w:t>T</w:t>
      </w:r>
      <w:r>
        <w:t>he foundations’ support is given only after comprehensive professional evaluation of the project</w:t>
      </w:r>
      <w:r w:rsidR="0016525F">
        <w:t>. T</w:t>
      </w:r>
      <w:r>
        <w:t>herefore</w:t>
      </w:r>
      <w:r w:rsidR="0016525F">
        <w:t xml:space="preserve">, </w:t>
      </w:r>
      <w:r w:rsidR="00B654B2">
        <w:t>this support</w:t>
      </w:r>
      <w:r>
        <w:t xml:space="preserve"> </w:t>
      </w:r>
      <w:r w:rsidR="0016525F">
        <w:t xml:space="preserve">gives manufacturing companies a </w:t>
      </w:r>
      <w:r>
        <w:t xml:space="preserve">badge of quality and makes it easier for them to find investors and market their products locally and abroad. This </w:t>
      </w:r>
      <w:r w:rsidR="00851A1C">
        <w:t xml:space="preserve">certification </w:t>
      </w:r>
      <w:r>
        <w:t xml:space="preserve">may </w:t>
      </w:r>
      <w:r w:rsidR="0016525F">
        <w:t xml:space="preserve">also </w:t>
      </w:r>
      <w:r>
        <w:t>be helpful in offering value to strategic partners abroad, creating a basis for long-term collaboration and penetration of foreign markets.</w:t>
      </w:r>
    </w:p>
    <w:p w14:paraId="22E01A98" w14:textId="77777777" w:rsidR="00C067CE" w:rsidRDefault="00C067CE" w:rsidP="00C067CE">
      <w:pPr>
        <w:pStyle w:val="SH"/>
      </w:pPr>
      <w:r>
        <w:t xml:space="preserve">What </w:t>
      </w:r>
      <w:r w:rsidR="003E437C">
        <w:t xml:space="preserve">Terms Must Applicants Meet? </w:t>
      </w:r>
    </w:p>
    <w:p w14:paraId="0A690400" w14:textId="77777777" w:rsidR="001316E3" w:rsidRPr="009F2F73" w:rsidRDefault="003E7A87" w:rsidP="003E7A87">
      <w:pPr>
        <w:pStyle w:val="PC"/>
        <w:spacing w:before="120" w:after="120"/>
        <w:rPr>
          <w:szCs w:val="24"/>
        </w:rPr>
      </w:pPr>
      <w:r>
        <w:rPr>
          <w:szCs w:val="24"/>
        </w:rPr>
        <w:t xml:space="preserve">To </w:t>
      </w:r>
      <w:r w:rsidR="00C067CE">
        <w:rPr>
          <w:szCs w:val="24"/>
        </w:rPr>
        <w:t>receive support</w:t>
      </w:r>
      <w:r>
        <w:rPr>
          <w:szCs w:val="24"/>
        </w:rPr>
        <w:t>,</w:t>
      </w:r>
      <w:r w:rsidRPr="003E7A87">
        <w:rPr>
          <w:szCs w:val="24"/>
        </w:rPr>
        <w:t xml:space="preserve"> </w:t>
      </w:r>
      <w:r>
        <w:rPr>
          <w:szCs w:val="24"/>
        </w:rPr>
        <w:t>c</w:t>
      </w:r>
      <w:r w:rsidRPr="009F2F73">
        <w:rPr>
          <w:szCs w:val="24"/>
        </w:rPr>
        <w:t>ompanies</w:t>
      </w:r>
      <w:r w:rsidR="00C067CE">
        <w:rPr>
          <w:szCs w:val="24"/>
        </w:rPr>
        <w:t xml:space="preserve"> </w:t>
      </w:r>
      <w:r>
        <w:rPr>
          <w:szCs w:val="24"/>
        </w:rPr>
        <w:t xml:space="preserve">must </w:t>
      </w:r>
      <w:r w:rsidR="00C067CE">
        <w:rPr>
          <w:szCs w:val="24"/>
        </w:rPr>
        <w:t xml:space="preserve">comply with the foundations’ </w:t>
      </w:r>
      <w:r w:rsidR="001316E3" w:rsidRPr="009F2F73">
        <w:rPr>
          <w:szCs w:val="24"/>
        </w:rPr>
        <w:t>procedures, including:</w:t>
      </w:r>
    </w:p>
    <w:p w14:paraId="79CB321D" w14:textId="77777777" w:rsidR="001316E3" w:rsidRPr="009F2F73" w:rsidRDefault="00C067CE" w:rsidP="003E7A87">
      <w:pPr>
        <w:pStyle w:val="PC"/>
        <w:numPr>
          <w:ilvl w:val="0"/>
          <w:numId w:val="31"/>
        </w:numPr>
        <w:spacing w:before="120" w:after="120"/>
        <w:rPr>
          <w:szCs w:val="24"/>
        </w:rPr>
      </w:pPr>
      <w:r>
        <w:rPr>
          <w:szCs w:val="24"/>
        </w:rPr>
        <w:t>T</w:t>
      </w:r>
      <w:r w:rsidR="001316E3" w:rsidRPr="009F2F73">
        <w:rPr>
          <w:szCs w:val="24"/>
        </w:rPr>
        <w:t>he product or process developed within the frame</w:t>
      </w:r>
      <w:r w:rsidR="003E7A87">
        <w:rPr>
          <w:szCs w:val="24"/>
        </w:rPr>
        <w:t>work</w:t>
      </w:r>
      <w:r w:rsidR="001316E3" w:rsidRPr="009F2F73">
        <w:rPr>
          <w:szCs w:val="24"/>
        </w:rPr>
        <w:t xml:space="preserve"> of civilian </w:t>
      </w:r>
      <w:r w:rsidR="003E7A87">
        <w:rPr>
          <w:szCs w:val="24"/>
        </w:rPr>
        <w:t xml:space="preserve">collaboration </w:t>
      </w:r>
      <w:r w:rsidR="001316E3" w:rsidRPr="009F2F73">
        <w:rPr>
          <w:szCs w:val="24"/>
        </w:rPr>
        <w:t xml:space="preserve">must be innovative, ready for commercialization, and of added value </w:t>
      </w:r>
      <w:r w:rsidR="003E7A87">
        <w:rPr>
          <w:szCs w:val="24"/>
        </w:rPr>
        <w:t xml:space="preserve">to </w:t>
      </w:r>
      <w:r w:rsidR="001316E3" w:rsidRPr="009F2F73">
        <w:rPr>
          <w:szCs w:val="24"/>
        </w:rPr>
        <w:t xml:space="preserve">the economies of Israel and the </w:t>
      </w:r>
      <w:r w:rsidR="0061308C">
        <w:rPr>
          <w:szCs w:val="24"/>
        </w:rPr>
        <w:t xml:space="preserve">foreign </w:t>
      </w:r>
      <w:r w:rsidR="001316E3" w:rsidRPr="009F2F73">
        <w:rPr>
          <w:szCs w:val="24"/>
        </w:rPr>
        <w:t>country.</w:t>
      </w:r>
    </w:p>
    <w:p w14:paraId="034E72A2" w14:textId="77777777" w:rsidR="001316E3" w:rsidRPr="009F2F73" w:rsidRDefault="001316E3" w:rsidP="005A1111">
      <w:pPr>
        <w:pStyle w:val="PC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t>The partnering companies must be able to implement the project</w:t>
      </w:r>
      <w:r w:rsidR="005A1111">
        <w:rPr>
          <w:szCs w:val="24"/>
        </w:rPr>
        <w:t xml:space="preserve">, complete the requisite R&amp;D </w:t>
      </w:r>
      <w:r w:rsidRPr="009F2F73">
        <w:rPr>
          <w:szCs w:val="24"/>
        </w:rPr>
        <w:t xml:space="preserve">processes, and </w:t>
      </w:r>
      <w:r w:rsidR="005A1111">
        <w:rPr>
          <w:szCs w:val="24"/>
        </w:rPr>
        <w:t xml:space="preserve">finance </w:t>
      </w:r>
      <w:r w:rsidRPr="009F2F73">
        <w:rPr>
          <w:szCs w:val="24"/>
        </w:rPr>
        <w:t xml:space="preserve">their share of the process that </w:t>
      </w:r>
      <w:r w:rsidR="0061308C">
        <w:rPr>
          <w:szCs w:val="24"/>
        </w:rPr>
        <w:t>needs</w:t>
      </w:r>
      <w:r w:rsidR="005A1111">
        <w:rPr>
          <w:szCs w:val="24"/>
        </w:rPr>
        <w:t xml:space="preserve"> to </w:t>
      </w:r>
      <w:r w:rsidR="003E7A87">
        <w:rPr>
          <w:szCs w:val="24"/>
        </w:rPr>
        <w:t xml:space="preserve">be completed in order </w:t>
      </w:r>
      <w:r w:rsidRPr="009F2F73">
        <w:rPr>
          <w:szCs w:val="24"/>
        </w:rPr>
        <w:t xml:space="preserve">to </w:t>
      </w:r>
      <w:r w:rsidR="0061308C">
        <w:rPr>
          <w:szCs w:val="24"/>
        </w:rPr>
        <w:t>realize</w:t>
      </w:r>
      <w:r w:rsidRPr="009F2F73">
        <w:rPr>
          <w:szCs w:val="24"/>
        </w:rPr>
        <w:t xml:space="preserve"> the project.</w:t>
      </w:r>
    </w:p>
    <w:p w14:paraId="73905A22" w14:textId="77777777" w:rsidR="00D3230A" w:rsidRPr="009F2F73" w:rsidRDefault="001316E3" w:rsidP="004F0EE2">
      <w:pPr>
        <w:pStyle w:val="PS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Research institutes and academic entities are entitled to </w:t>
      </w:r>
      <w:r w:rsidR="004F0EE2">
        <w:rPr>
          <w:szCs w:val="24"/>
        </w:rPr>
        <w:t xml:space="preserve">participate </w:t>
      </w:r>
      <w:r w:rsidRPr="009F2F73">
        <w:rPr>
          <w:szCs w:val="24"/>
        </w:rPr>
        <w:t>in collaboration only as subcontractors and not as full partners, with the exception of</w:t>
      </w:r>
      <w:r w:rsidR="00D3230A" w:rsidRPr="009F2F73">
        <w:rPr>
          <w:szCs w:val="24"/>
        </w:rPr>
        <w:t xml:space="preserve"> SIIRD, in which the Singaporean side may be a research entity.</w:t>
      </w:r>
    </w:p>
    <w:p w14:paraId="03DECDC8" w14:textId="77777777" w:rsidR="00D3230A" w:rsidRPr="009F2F73" w:rsidRDefault="00D3230A" w:rsidP="003E7A87">
      <w:pPr>
        <w:pStyle w:val="PS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lastRenderedPageBreak/>
        <w:t xml:space="preserve">The partnering companies must </w:t>
      </w:r>
      <w:r w:rsidR="003E7A87">
        <w:rPr>
          <w:szCs w:val="24"/>
        </w:rPr>
        <w:t xml:space="preserve">demonstrate the necessity of </w:t>
      </w:r>
      <w:r w:rsidRPr="009F2F73">
        <w:rPr>
          <w:szCs w:val="24"/>
        </w:rPr>
        <w:t xml:space="preserve">collaboration for the development of a technology that gives added value </w:t>
      </w:r>
      <w:r w:rsidR="003E7A87">
        <w:rPr>
          <w:szCs w:val="24"/>
        </w:rPr>
        <w:t xml:space="preserve">as the result of </w:t>
      </w:r>
      <w:r w:rsidRPr="009F2F73">
        <w:rPr>
          <w:szCs w:val="24"/>
        </w:rPr>
        <w:t>sharing between the companies</w:t>
      </w:r>
      <w:r w:rsidR="003E7A87">
        <w:rPr>
          <w:szCs w:val="24"/>
        </w:rPr>
        <w:t xml:space="preserve"> of </w:t>
      </w:r>
      <w:r w:rsidR="003E7A87" w:rsidRPr="009F2F73">
        <w:rPr>
          <w:szCs w:val="24"/>
        </w:rPr>
        <w:t>knowledge</w:t>
      </w:r>
      <w:r w:rsidRPr="009F2F73">
        <w:rPr>
          <w:szCs w:val="24"/>
        </w:rPr>
        <w:t xml:space="preserve">, resources, infrastructures, or commercial connections, innovative application of existing technologies in new markets, and </w:t>
      </w:r>
      <w:r w:rsidR="0061308C">
        <w:rPr>
          <w:szCs w:val="24"/>
        </w:rPr>
        <w:t>more</w:t>
      </w:r>
      <w:r w:rsidRPr="009F2F73">
        <w:rPr>
          <w:szCs w:val="24"/>
        </w:rPr>
        <w:t>.</w:t>
      </w:r>
    </w:p>
    <w:p w14:paraId="15892CC7" w14:textId="77777777" w:rsidR="00D3230A" w:rsidRPr="009F2F73" w:rsidRDefault="00D3230A" w:rsidP="003E7A87">
      <w:pPr>
        <w:pStyle w:val="PS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The partnering companies must sign a commercial agreement that </w:t>
      </w:r>
      <w:r w:rsidR="002F5E8C">
        <w:rPr>
          <w:szCs w:val="24"/>
        </w:rPr>
        <w:t>determines</w:t>
      </w:r>
      <w:r w:rsidR="003E7A87">
        <w:rPr>
          <w:szCs w:val="24"/>
        </w:rPr>
        <w:t xml:space="preserve"> </w:t>
      </w:r>
      <w:r w:rsidRPr="009F2F73">
        <w:rPr>
          <w:szCs w:val="24"/>
        </w:rPr>
        <w:t xml:space="preserve">the ownership of all intellectual property </w:t>
      </w:r>
      <w:r w:rsidR="003E7A87">
        <w:rPr>
          <w:szCs w:val="24"/>
        </w:rPr>
        <w:t xml:space="preserve">generated </w:t>
      </w:r>
      <w:r w:rsidRPr="009F2F73">
        <w:rPr>
          <w:szCs w:val="24"/>
        </w:rPr>
        <w:t>in the course of the project and its commercialization.</w:t>
      </w:r>
    </w:p>
    <w:p w14:paraId="4A878DD5" w14:textId="77777777" w:rsidR="001316E3" w:rsidRPr="009F2F73" w:rsidRDefault="002F5E8C" w:rsidP="003E7A87">
      <w:pPr>
        <w:pStyle w:val="PS"/>
        <w:numPr>
          <w:ilvl w:val="0"/>
          <w:numId w:val="31"/>
        </w:numPr>
        <w:spacing w:before="120" w:after="120"/>
        <w:rPr>
          <w:szCs w:val="24"/>
        </w:rPr>
      </w:pPr>
      <w:r>
        <w:rPr>
          <w:szCs w:val="24"/>
        </w:rPr>
        <w:t>Please read carefully t</w:t>
      </w:r>
      <w:r w:rsidR="00C8759E" w:rsidRPr="009F2F73">
        <w:rPr>
          <w:szCs w:val="24"/>
        </w:rPr>
        <w:t>he full list of conditions</w:t>
      </w:r>
      <w:r w:rsidR="003E7A87" w:rsidRPr="003E7A87">
        <w:rPr>
          <w:szCs w:val="24"/>
        </w:rPr>
        <w:t xml:space="preserve"> </w:t>
      </w:r>
      <w:r w:rsidR="003E7A87">
        <w:rPr>
          <w:szCs w:val="24"/>
        </w:rPr>
        <w:t xml:space="preserve">that pertain to </w:t>
      </w:r>
      <w:r w:rsidR="003E7A87" w:rsidRPr="009F2F73">
        <w:rPr>
          <w:szCs w:val="24"/>
        </w:rPr>
        <w:t>the company’s obligations and entitlements</w:t>
      </w:r>
      <w:r>
        <w:rPr>
          <w:szCs w:val="24"/>
        </w:rPr>
        <w:t>, which can</w:t>
      </w:r>
      <w:r w:rsidR="003E7A87">
        <w:rPr>
          <w:szCs w:val="24"/>
        </w:rPr>
        <w:t xml:space="preserve"> be viewed </w:t>
      </w:r>
      <w:r w:rsidR="00C8759E" w:rsidRPr="009F2F73">
        <w:rPr>
          <w:szCs w:val="24"/>
        </w:rPr>
        <w:t xml:space="preserve">at the foundations’ </w:t>
      </w:r>
      <w:r w:rsidR="003E7A87">
        <w:rPr>
          <w:szCs w:val="24"/>
        </w:rPr>
        <w:t xml:space="preserve">web </w:t>
      </w:r>
      <w:r w:rsidR="00C8759E" w:rsidRPr="009F2F73">
        <w:rPr>
          <w:szCs w:val="24"/>
        </w:rPr>
        <w:t>sites.</w:t>
      </w:r>
    </w:p>
    <w:p w14:paraId="4D58FF6B" w14:textId="77777777" w:rsidR="00C8759E" w:rsidRPr="009F2F73" w:rsidRDefault="00C8759E" w:rsidP="004F0EE2">
      <w:pPr>
        <w:pStyle w:val="SH"/>
        <w:rPr>
          <w:szCs w:val="24"/>
        </w:rPr>
      </w:pPr>
      <w:r w:rsidRPr="009F2F73">
        <w:rPr>
          <w:szCs w:val="24"/>
        </w:rPr>
        <w:t xml:space="preserve">Criteria for </w:t>
      </w:r>
      <w:r w:rsidR="004F0EE2">
        <w:rPr>
          <w:szCs w:val="24"/>
        </w:rPr>
        <w:t>E</w:t>
      </w:r>
      <w:r w:rsidRPr="009F2F73">
        <w:rPr>
          <w:szCs w:val="24"/>
        </w:rPr>
        <w:t xml:space="preserve">valuation of </w:t>
      </w:r>
      <w:r w:rsidR="004F0EE2">
        <w:rPr>
          <w:szCs w:val="24"/>
        </w:rPr>
        <w:t>A</w:t>
      </w:r>
      <w:r w:rsidRPr="009F2F73">
        <w:rPr>
          <w:szCs w:val="24"/>
        </w:rPr>
        <w:t>pplication</w:t>
      </w:r>
    </w:p>
    <w:p w14:paraId="6A4B79F2" w14:textId="77777777" w:rsidR="00C8759E" w:rsidRPr="009F2F73" w:rsidRDefault="00C8759E" w:rsidP="003E7A87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Information about the criteria appears on the foundations’ websites and includes:</w:t>
      </w:r>
    </w:p>
    <w:p w14:paraId="6C921D17" w14:textId="77777777" w:rsidR="00C8759E" w:rsidRPr="009F2F73" w:rsidRDefault="00C8759E" w:rsidP="00A730BD">
      <w:pPr>
        <w:pStyle w:val="PC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b/>
          <w:bCs/>
          <w:szCs w:val="24"/>
        </w:rPr>
        <w:t>Innovativeness</w:t>
      </w:r>
      <w:r w:rsidRPr="009F2F73">
        <w:rPr>
          <w:szCs w:val="24"/>
        </w:rPr>
        <w:t xml:space="preserve"> of the product or process developed in the course of the collaboration.</w:t>
      </w:r>
    </w:p>
    <w:p w14:paraId="3C72F5F0" w14:textId="77777777" w:rsidR="00C8759E" w:rsidRPr="009F2F73" w:rsidRDefault="00C8759E" w:rsidP="00A730BD">
      <w:pPr>
        <w:pStyle w:val="PC"/>
        <w:numPr>
          <w:ilvl w:val="0"/>
          <w:numId w:val="31"/>
        </w:numPr>
        <w:spacing w:before="120" w:after="120"/>
        <w:rPr>
          <w:b/>
          <w:bCs/>
          <w:szCs w:val="24"/>
        </w:rPr>
      </w:pPr>
      <w:r w:rsidRPr="009F2F73">
        <w:rPr>
          <w:szCs w:val="24"/>
        </w:rPr>
        <w:t xml:space="preserve">The program submitted must respond to a </w:t>
      </w:r>
      <w:r w:rsidRPr="009F2F73">
        <w:rPr>
          <w:b/>
          <w:bCs/>
          <w:szCs w:val="24"/>
        </w:rPr>
        <w:t>high-risk challenge</w:t>
      </w:r>
      <w:r w:rsidRPr="009F2F73">
        <w:rPr>
          <w:szCs w:val="24"/>
        </w:rPr>
        <w:t xml:space="preserve"> or a </w:t>
      </w:r>
      <w:r w:rsidR="00F55AF7">
        <w:rPr>
          <w:szCs w:val="24"/>
        </w:rPr>
        <w:t>financing</w:t>
      </w:r>
      <w:r w:rsidRPr="009F2F73">
        <w:rPr>
          <w:szCs w:val="24"/>
        </w:rPr>
        <w:t xml:space="preserve">-related </w:t>
      </w:r>
      <w:r w:rsidRPr="009F2F73">
        <w:rPr>
          <w:b/>
          <w:bCs/>
          <w:szCs w:val="24"/>
        </w:rPr>
        <w:t>market failure that necessitates government funding.</w:t>
      </w:r>
    </w:p>
    <w:p w14:paraId="2151D853" w14:textId="77777777" w:rsidR="00C8759E" w:rsidRPr="009F2F73" w:rsidRDefault="00C8759E" w:rsidP="0005665F">
      <w:pPr>
        <w:pStyle w:val="PC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b/>
          <w:bCs/>
          <w:szCs w:val="24"/>
        </w:rPr>
        <w:t>Relevance for commercial application</w:t>
      </w:r>
      <w:r w:rsidRPr="009F2F73">
        <w:rPr>
          <w:szCs w:val="24"/>
        </w:rPr>
        <w:t xml:space="preserve"> in the target markets and </w:t>
      </w:r>
      <w:r w:rsidR="0005665F" w:rsidRPr="0005665F">
        <w:rPr>
          <w:b/>
          <w:bCs/>
          <w:szCs w:val="24"/>
        </w:rPr>
        <w:t xml:space="preserve">economic </w:t>
      </w:r>
      <w:r w:rsidRPr="009F2F73">
        <w:rPr>
          <w:b/>
          <w:bCs/>
          <w:szCs w:val="24"/>
        </w:rPr>
        <w:t>added value</w:t>
      </w:r>
      <w:r w:rsidRPr="009F2F73">
        <w:rPr>
          <w:szCs w:val="24"/>
        </w:rPr>
        <w:t xml:space="preserve"> for Israel and the partner</w:t>
      </w:r>
      <w:r w:rsidR="0005665F">
        <w:rPr>
          <w:szCs w:val="24"/>
        </w:rPr>
        <w:t>’s country</w:t>
      </w:r>
      <w:r w:rsidRPr="009F2F73">
        <w:rPr>
          <w:szCs w:val="24"/>
        </w:rPr>
        <w:t>.</w:t>
      </w:r>
    </w:p>
    <w:p w14:paraId="5BE49D5A" w14:textId="77777777" w:rsidR="00C8759E" w:rsidRPr="009F2F73" w:rsidRDefault="00C8759E" w:rsidP="0005665F">
      <w:pPr>
        <w:pStyle w:val="PS"/>
        <w:numPr>
          <w:ilvl w:val="0"/>
          <w:numId w:val="31"/>
        </w:numPr>
        <w:spacing w:before="120" w:after="120"/>
        <w:rPr>
          <w:bCs/>
          <w:szCs w:val="24"/>
        </w:rPr>
      </w:pPr>
      <w:r w:rsidRPr="009F2F73">
        <w:rPr>
          <w:b/>
          <w:szCs w:val="24"/>
        </w:rPr>
        <w:t xml:space="preserve">The </w:t>
      </w:r>
      <w:r w:rsidR="0005665F" w:rsidRPr="0005665F">
        <w:rPr>
          <w:b/>
          <w:szCs w:val="24"/>
        </w:rPr>
        <w:t>partnering companies’</w:t>
      </w:r>
      <w:r w:rsidR="0005665F" w:rsidRPr="009F2F73">
        <w:rPr>
          <w:b/>
          <w:szCs w:val="24"/>
        </w:rPr>
        <w:t xml:space="preserve"> </w:t>
      </w:r>
      <w:r w:rsidRPr="009F2F73">
        <w:rPr>
          <w:b/>
          <w:szCs w:val="24"/>
        </w:rPr>
        <w:t xml:space="preserve">ability to implement and fund </w:t>
      </w:r>
      <w:r w:rsidRPr="009F2F73">
        <w:rPr>
          <w:bCs/>
          <w:szCs w:val="24"/>
        </w:rPr>
        <w:t>the project and the R&amp;D processes that are needed to complete it.</w:t>
      </w:r>
    </w:p>
    <w:p w14:paraId="6C755E2F" w14:textId="77777777" w:rsidR="00E1096B" w:rsidRPr="009F2F73" w:rsidRDefault="00C8759E" w:rsidP="005B7B2E">
      <w:pPr>
        <w:pStyle w:val="PS"/>
        <w:numPr>
          <w:ilvl w:val="0"/>
          <w:numId w:val="31"/>
        </w:numPr>
        <w:spacing w:before="120" w:after="120"/>
        <w:rPr>
          <w:bCs/>
          <w:szCs w:val="24"/>
        </w:rPr>
      </w:pPr>
      <w:r w:rsidRPr="009F2F73">
        <w:rPr>
          <w:b/>
          <w:szCs w:val="24"/>
        </w:rPr>
        <w:t>The quality and synergy of the collaboration</w:t>
      </w:r>
      <w:r w:rsidRPr="009F2F73">
        <w:rPr>
          <w:bCs/>
          <w:szCs w:val="24"/>
        </w:rPr>
        <w:t xml:space="preserve"> </w:t>
      </w:r>
      <w:r w:rsidR="0005665F">
        <w:rPr>
          <w:bCs/>
          <w:szCs w:val="24"/>
        </w:rPr>
        <w:t xml:space="preserve">should </w:t>
      </w:r>
      <w:r w:rsidR="00B654B2">
        <w:rPr>
          <w:bCs/>
          <w:szCs w:val="24"/>
        </w:rPr>
        <w:t>be</w:t>
      </w:r>
      <w:r w:rsidRPr="009F2F73">
        <w:rPr>
          <w:bCs/>
          <w:szCs w:val="24"/>
        </w:rPr>
        <w:t xml:space="preserve"> </w:t>
      </w:r>
      <w:r w:rsidR="00F55AF7">
        <w:rPr>
          <w:bCs/>
          <w:szCs w:val="24"/>
        </w:rPr>
        <w:t>expressed</w:t>
      </w:r>
      <w:r w:rsidRPr="009F2F73">
        <w:rPr>
          <w:bCs/>
          <w:szCs w:val="24"/>
        </w:rPr>
        <w:t xml:space="preserve"> in </w:t>
      </w:r>
      <w:r w:rsidRPr="009F2F73">
        <w:rPr>
          <w:b/>
          <w:szCs w:val="24"/>
        </w:rPr>
        <w:t xml:space="preserve">a binding reciprocal </w:t>
      </w:r>
      <w:r w:rsidR="0005665F">
        <w:rPr>
          <w:b/>
          <w:szCs w:val="24"/>
        </w:rPr>
        <w:t xml:space="preserve">joint </w:t>
      </w:r>
      <w:r w:rsidRPr="009F2F73">
        <w:rPr>
          <w:b/>
          <w:szCs w:val="24"/>
        </w:rPr>
        <w:t xml:space="preserve">work plan with the </w:t>
      </w:r>
      <w:r w:rsidR="00F55AF7">
        <w:rPr>
          <w:b/>
          <w:szCs w:val="24"/>
        </w:rPr>
        <w:t xml:space="preserve">foreign </w:t>
      </w:r>
      <w:r w:rsidRPr="009F2F73">
        <w:rPr>
          <w:b/>
          <w:szCs w:val="24"/>
        </w:rPr>
        <w:t>company,</w:t>
      </w:r>
      <w:r w:rsidRPr="009F2F73">
        <w:rPr>
          <w:bCs/>
          <w:szCs w:val="24"/>
        </w:rPr>
        <w:t xml:space="preserve"> so that</w:t>
      </w:r>
      <w:r w:rsidR="00E1096B" w:rsidRPr="009F2F73">
        <w:rPr>
          <w:bCs/>
          <w:szCs w:val="24"/>
        </w:rPr>
        <w:t xml:space="preserve"> </w:t>
      </w:r>
      <w:r w:rsidR="005B7B2E">
        <w:rPr>
          <w:bCs/>
          <w:szCs w:val="24"/>
        </w:rPr>
        <w:t xml:space="preserve">each </w:t>
      </w:r>
      <w:r w:rsidR="00E1096B" w:rsidRPr="009F2F73">
        <w:rPr>
          <w:bCs/>
          <w:szCs w:val="24"/>
        </w:rPr>
        <w:t xml:space="preserve">side makes </w:t>
      </w:r>
      <w:r w:rsidR="005B7B2E">
        <w:rPr>
          <w:bCs/>
          <w:szCs w:val="24"/>
        </w:rPr>
        <w:t xml:space="preserve">a </w:t>
      </w:r>
      <w:r w:rsidR="00E1096B" w:rsidRPr="009F2F73">
        <w:rPr>
          <w:bCs/>
          <w:szCs w:val="24"/>
        </w:rPr>
        <w:t xml:space="preserve">clear and </w:t>
      </w:r>
      <w:r w:rsidR="005B7B2E">
        <w:rPr>
          <w:bCs/>
          <w:szCs w:val="24"/>
        </w:rPr>
        <w:t xml:space="preserve">essential </w:t>
      </w:r>
      <w:r w:rsidR="00E1096B" w:rsidRPr="009F2F73">
        <w:rPr>
          <w:bCs/>
          <w:szCs w:val="24"/>
        </w:rPr>
        <w:t xml:space="preserve">contribution to the development of </w:t>
      </w:r>
      <w:r w:rsidR="005B7B2E">
        <w:rPr>
          <w:bCs/>
          <w:szCs w:val="24"/>
        </w:rPr>
        <w:t xml:space="preserve">a </w:t>
      </w:r>
      <w:r w:rsidR="00E1096B" w:rsidRPr="009F2F73">
        <w:rPr>
          <w:bCs/>
          <w:szCs w:val="24"/>
        </w:rPr>
        <w:t xml:space="preserve">technology that </w:t>
      </w:r>
      <w:r w:rsidR="005B7B2E">
        <w:rPr>
          <w:bCs/>
          <w:szCs w:val="24"/>
        </w:rPr>
        <w:t xml:space="preserve">creates added </w:t>
      </w:r>
      <w:r w:rsidR="005B7B2E" w:rsidRPr="009F2F73">
        <w:rPr>
          <w:bCs/>
          <w:szCs w:val="24"/>
        </w:rPr>
        <w:t xml:space="preserve">value </w:t>
      </w:r>
      <w:r w:rsidR="00F55AF7">
        <w:rPr>
          <w:bCs/>
          <w:szCs w:val="24"/>
        </w:rPr>
        <w:t>resulting from</w:t>
      </w:r>
      <w:r w:rsidR="005B7B2E">
        <w:rPr>
          <w:bCs/>
          <w:szCs w:val="24"/>
        </w:rPr>
        <w:t xml:space="preserve"> </w:t>
      </w:r>
      <w:r w:rsidR="00E1096B" w:rsidRPr="009F2F73">
        <w:rPr>
          <w:bCs/>
          <w:szCs w:val="24"/>
        </w:rPr>
        <w:t xml:space="preserve">the sharing of knowledge, resources, infrastructures, or commercial connections in accordance with </w:t>
      </w:r>
      <w:r w:rsidR="005B7B2E">
        <w:rPr>
          <w:bCs/>
          <w:szCs w:val="24"/>
        </w:rPr>
        <w:t xml:space="preserve">a </w:t>
      </w:r>
      <w:r w:rsidR="00E1096B" w:rsidRPr="009F2F73">
        <w:rPr>
          <w:bCs/>
          <w:szCs w:val="24"/>
        </w:rPr>
        <w:t xml:space="preserve">comparative advantage, innovative application of existing technologies in new markets, and </w:t>
      </w:r>
      <w:r w:rsidR="00F55AF7">
        <w:rPr>
          <w:bCs/>
          <w:szCs w:val="24"/>
        </w:rPr>
        <w:t>more</w:t>
      </w:r>
      <w:r w:rsidR="00E1096B" w:rsidRPr="009F2F73">
        <w:rPr>
          <w:bCs/>
          <w:szCs w:val="24"/>
        </w:rPr>
        <w:t>. The program must include concrete actions on</w:t>
      </w:r>
      <w:r w:rsidR="00F55AF7">
        <w:rPr>
          <w:bCs/>
          <w:szCs w:val="24"/>
        </w:rPr>
        <w:t xml:space="preserve"> the part of </w:t>
      </w:r>
      <w:r w:rsidR="005B7B2E" w:rsidRPr="009F2F73">
        <w:rPr>
          <w:bCs/>
          <w:szCs w:val="24"/>
        </w:rPr>
        <w:t>both side</w:t>
      </w:r>
      <w:r w:rsidR="00E1096B" w:rsidRPr="009F2F73">
        <w:rPr>
          <w:bCs/>
          <w:szCs w:val="24"/>
        </w:rPr>
        <w:t>, market valid</w:t>
      </w:r>
      <w:r w:rsidR="00F55AF7">
        <w:rPr>
          <w:bCs/>
          <w:szCs w:val="24"/>
        </w:rPr>
        <w:t>ity</w:t>
      </w:r>
      <w:r w:rsidR="00E1096B" w:rsidRPr="009F2F73">
        <w:rPr>
          <w:bCs/>
          <w:szCs w:val="24"/>
        </w:rPr>
        <w:t xml:space="preserve">, </w:t>
      </w:r>
      <w:r w:rsidR="004F0EE2">
        <w:rPr>
          <w:bCs/>
          <w:szCs w:val="24"/>
        </w:rPr>
        <w:t xml:space="preserve">and </w:t>
      </w:r>
      <w:r w:rsidR="00E1096B" w:rsidRPr="009F2F73">
        <w:rPr>
          <w:bCs/>
          <w:szCs w:val="24"/>
        </w:rPr>
        <w:t>shared objectives (</w:t>
      </w:r>
      <w:r w:rsidR="005B7B2E">
        <w:rPr>
          <w:bCs/>
          <w:szCs w:val="24"/>
        </w:rPr>
        <w:t>with KPIs</w:t>
      </w:r>
      <w:r w:rsidR="00E1096B" w:rsidRPr="009F2F73">
        <w:rPr>
          <w:bCs/>
          <w:szCs w:val="24"/>
        </w:rPr>
        <w:t xml:space="preserve">) for </w:t>
      </w:r>
      <w:r w:rsidR="005B7B2E">
        <w:rPr>
          <w:bCs/>
          <w:szCs w:val="24"/>
        </w:rPr>
        <w:t xml:space="preserve">the </w:t>
      </w:r>
      <w:r w:rsidR="00E1096B" w:rsidRPr="009F2F73">
        <w:rPr>
          <w:bCs/>
          <w:szCs w:val="24"/>
        </w:rPr>
        <w:t xml:space="preserve">completion of the programs and the </w:t>
      </w:r>
      <w:r w:rsidR="005B7B2E" w:rsidRPr="009F2F73">
        <w:rPr>
          <w:bCs/>
          <w:szCs w:val="24"/>
        </w:rPr>
        <w:t xml:space="preserve">commercialization </w:t>
      </w:r>
      <w:r w:rsidR="00E1096B" w:rsidRPr="009F2F73">
        <w:rPr>
          <w:bCs/>
          <w:szCs w:val="24"/>
        </w:rPr>
        <w:t xml:space="preserve">stages </w:t>
      </w:r>
      <w:r w:rsidR="005B7B2E">
        <w:rPr>
          <w:bCs/>
          <w:szCs w:val="24"/>
        </w:rPr>
        <w:t xml:space="preserve">that ensue </w:t>
      </w:r>
      <w:r w:rsidR="00E1096B" w:rsidRPr="009F2F73">
        <w:rPr>
          <w:bCs/>
          <w:szCs w:val="24"/>
        </w:rPr>
        <w:t>after the project is over.</w:t>
      </w:r>
    </w:p>
    <w:p w14:paraId="6DAB1EC4" w14:textId="77777777" w:rsidR="00E1096B" w:rsidRPr="009F2F73" w:rsidRDefault="00E1096B" w:rsidP="00E6234D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>Points for Discussion—</w:t>
      </w:r>
      <w:r w:rsidR="00E6234D" w:rsidRPr="009F2F73">
        <w:rPr>
          <w:sz w:val="24"/>
          <w:szCs w:val="24"/>
        </w:rPr>
        <w:t xml:space="preserve">the </w:t>
      </w:r>
      <w:r w:rsidRPr="009F2F73">
        <w:rPr>
          <w:sz w:val="24"/>
          <w:szCs w:val="24"/>
        </w:rPr>
        <w:t xml:space="preserve">Israel-UAE R&amp;D </w:t>
      </w:r>
      <w:r w:rsidR="00E6234D" w:rsidRPr="009F2F73">
        <w:rPr>
          <w:sz w:val="24"/>
          <w:szCs w:val="24"/>
        </w:rPr>
        <w:t>F</w:t>
      </w:r>
      <w:r w:rsidRPr="009F2F73">
        <w:rPr>
          <w:sz w:val="24"/>
          <w:szCs w:val="24"/>
        </w:rPr>
        <w:t xml:space="preserve">oundation </w:t>
      </w:r>
    </w:p>
    <w:p w14:paraId="58C84268" w14:textId="77777777" w:rsidR="00E1096B" w:rsidRPr="009F2F73" w:rsidRDefault="00E1096B" w:rsidP="00A730BD">
      <w:pPr>
        <w:pStyle w:val="PC"/>
        <w:numPr>
          <w:ilvl w:val="0"/>
          <w:numId w:val="32"/>
        </w:numPr>
        <w:spacing w:before="120" w:after="120"/>
        <w:rPr>
          <w:szCs w:val="24"/>
        </w:rPr>
      </w:pPr>
      <w:r w:rsidRPr="009F2F73">
        <w:rPr>
          <w:szCs w:val="24"/>
        </w:rPr>
        <w:t>Scope of the Foundation and sources of funding:</w:t>
      </w:r>
    </w:p>
    <w:p w14:paraId="15A87DB4" w14:textId="77777777" w:rsidR="00E1096B" w:rsidRPr="009F2F73" w:rsidRDefault="00E6234D" w:rsidP="00A730BD">
      <w:pPr>
        <w:pStyle w:val="PS"/>
        <w:numPr>
          <w:ilvl w:val="0"/>
          <w:numId w:val="31"/>
        </w:numPr>
        <w:spacing w:before="120" w:after="120"/>
        <w:ind w:left="1080"/>
        <w:rPr>
          <w:szCs w:val="24"/>
        </w:rPr>
      </w:pPr>
      <w:r w:rsidRPr="009F2F73">
        <w:rPr>
          <w:szCs w:val="24"/>
        </w:rPr>
        <w:t>T</w:t>
      </w:r>
      <w:r w:rsidR="00E1096B" w:rsidRPr="009F2F73">
        <w:rPr>
          <w:szCs w:val="24"/>
        </w:rPr>
        <w:t>wo different models</w:t>
      </w:r>
      <w:r w:rsidRPr="009F2F73">
        <w:rPr>
          <w:szCs w:val="24"/>
        </w:rPr>
        <w:t xml:space="preserve"> exist</w:t>
      </w:r>
      <w:r w:rsidR="00E1096B" w:rsidRPr="009F2F73">
        <w:rPr>
          <w:szCs w:val="24"/>
        </w:rPr>
        <w:t>:</w:t>
      </w:r>
    </w:p>
    <w:p w14:paraId="7BEB27C5" w14:textId="77777777" w:rsidR="00AF27D6" w:rsidRPr="009F2F73" w:rsidRDefault="00AF27D6" w:rsidP="008827C3">
      <w:pPr>
        <w:pStyle w:val="PS"/>
        <w:numPr>
          <w:ilvl w:val="0"/>
          <w:numId w:val="37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A</w:t>
      </w:r>
      <w:r w:rsidR="00E1096B" w:rsidRPr="009F2F73">
        <w:rPr>
          <w:szCs w:val="24"/>
        </w:rPr>
        <w:t>nnual funding</w:t>
      </w:r>
      <w:r w:rsidR="00F55AF7">
        <w:rPr>
          <w:szCs w:val="24"/>
        </w:rPr>
        <w:t>:</w:t>
      </w:r>
      <w:r w:rsidR="00E1096B" w:rsidRPr="009F2F73">
        <w:rPr>
          <w:szCs w:val="24"/>
        </w:rPr>
        <w:t xml:space="preserve"> </w:t>
      </w:r>
      <w:r w:rsidR="00F55AF7">
        <w:rPr>
          <w:szCs w:val="24"/>
        </w:rPr>
        <w:t>E</w:t>
      </w:r>
      <w:r w:rsidR="00E1096B" w:rsidRPr="009F2F73">
        <w:rPr>
          <w:szCs w:val="24"/>
        </w:rPr>
        <w:t xml:space="preserve">ach year, each country </w:t>
      </w:r>
      <w:r w:rsidR="005B7B2E">
        <w:rPr>
          <w:szCs w:val="24"/>
        </w:rPr>
        <w:t xml:space="preserve">allocates approximately </w:t>
      </w:r>
      <w:r w:rsidR="00E1096B" w:rsidRPr="009F2F73">
        <w:rPr>
          <w:szCs w:val="24"/>
        </w:rPr>
        <w:t xml:space="preserve">$5 million to the </w:t>
      </w:r>
      <w:r w:rsidR="005B7B2E">
        <w:rPr>
          <w:szCs w:val="24"/>
        </w:rPr>
        <w:t>F</w:t>
      </w:r>
      <w:r w:rsidR="00E1096B" w:rsidRPr="009F2F73">
        <w:rPr>
          <w:szCs w:val="24"/>
        </w:rPr>
        <w:t>oundation</w:t>
      </w:r>
      <w:r w:rsidR="005B7B2E">
        <w:rPr>
          <w:szCs w:val="24"/>
        </w:rPr>
        <w:t xml:space="preserve">, which uses </w:t>
      </w:r>
      <w:r w:rsidR="005B7B2E" w:rsidRPr="009F2F73">
        <w:rPr>
          <w:szCs w:val="24"/>
        </w:rPr>
        <w:t>these sums</w:t>
      </w:r>
      <w:r w:rsidR="005B7B2E">
        <w:rPr>
          <w:szCs w:val="24"/>
        </w:rPr>
        <w:t xml:space="preserve"> to finance </w:t>
      </w:r>
      <w:r w:rsidR="00E1096B" w:rsidRPr="009F2F73">
        <w:rPr>
          <w:szCs w:val="24"/>
        </w:rPr>
        <w:t>its activities (overhead</w:t>
      </w:r>
      <w:r w:rsidR="00E1096B" w:rsidRPr="009F2F73">
        <w:rPr>
          <w:rStyle w:val="FootnoteReference"/>
          <w:szCs w:val="24"/>
        </w:rPr>
        <w:footnoteReference w:id="2"/>
      </w:r>
      <w:r w:rsidR="007B5E40" w:rsidRPr="009F2F73">
        <w:rPr>
          <w:szCs w:val="24"/>
        </w:rPr>
        <w:t xml:space="preserve"> and distribution of grants)</w:t>
      </w:r>
      <w:r w:rsidR="005B7B2E">
        <w:rPr>
          <w:szCs w:val="24"/>
        </w:rPr>
        <w:t>. I</w:t>
      </w:r>
      <w:r w:rsidR="008827C3">
        <w:rPr>
          <w:szCs w:val="24"/>
        </w:rPr>
        <w:t>n</w:t>
      </w:r>
      <w:r w:rsidR="007B5E40" w:rsidRPr="009F2F73">
        <w:rPr>
          <w:szCs w:val="24"/>
        </w:rPr>
        <w:t xml:space="preserve"> the future</w:t>
      </w:r>
      <w:r w:rsidR="008827C3">
        <w:rPr>
          <w:szCs w:val="24"/>
        </w:rPr>
        <w:t>,</w:t>
      </w:r>
      <w:r w:rsidR="007B5E40" w:rsidRPr="009F2F73">
        <w:rPr>
          <w:szCs w:val="24"/>
        </w:rPr>
        <w:t xml:space="preserve"> </w:t>
      </w:r>
      <w:r w:rsidR="008827C3">
        <w:rPr>
          <w:szCs w:val="24"/>
        </w:rPr>
        <w:t xml:space="preserve">there will also be </w:t>
      </w:r>
      <w:r w:rsidR="007B5E40" w:rsidRPr="009F2F73">
        <w:rPr>
          <w:szCs w:val="24"/>
        </w:rPr>
        <w:t>royalties from sale</w:t>
      </w:r>
      <w:r w:rsidR="008827C3">
        <w:rPr>
          <w:szCs w:val="24"/>
        </w:rPr>
        <w:t xml:space="preserve">s generated by </w:t>
      </w:r>
      <w:r w:rsidRPr="009F2F73">
        <w:rPr>
          <w:szCs w:val="24"/>
        </w:rPr>
        <w:t>successful projects.</w:t>
      </w:r>
    </w:p>
    <w:p w14:paraId="0761B86A" w14:textId="77777777" w:rsidR="00AF27D6" w:rsidRPr="009F2F73" w:rsidRDefault="00AF27D6" w:rsidP="00A730BD">
      <w:pPr>
        <w:pStyle w:val="PC"/>
        <w:numPr>
          <w:ilvl w:val="0"/>
          <w:numId w:val="38"/>
        </w:numPr>
        <w:spacing w:before="120" w:after="120"/>
        <w:ind w:left="1800"/>
        <w:rPr>
          <w:szCs w:val="24"/>
        </w:rPr>
      </w:pPr>
      <w:r w:rsidRPr="009F2F73">
        <w:rPr>
          <w:szCs w:val="24"/>
        </w:rPr>
        <w:t xml:space="preserve">Advantages: </w:t>
      </w:r>
      <w:r w:rsidR="00F55AF7">
        <w:rPr>
          <w:szCs w:val="24"/>
        </w:rPr>
        <w:t>E</w:t>
      </w:r>
      <w:r w:rsidRPr="009F2F73">
        <w:rPr>
          <w:szCs w:val="24"/>
        </w:rPr>
        <w:t>asy to apply, no strain on the budget.</w:t>
      </w:r>
    </w:p>
    <w:p w14:paraId="4AEC7A1F" w14:textId="77777777" w:rsidR="00AF27D6" w:rsidRPr="009F2F73" w:rsidRDefault="00F55AF7" w:rsidP="008827C3">
      <w:pPr>
        <w:pStyle w:val="PC"/>
        <w:numPr>
          <w:ilvl w:val="0"/>
          <w:numId w:val="38"/>
        </w:numPr>
        <w:spacing w:before="120" w:after="120"/>
        <w:ind w:left="1800"/>
        <w:rPr>
          <w:szCs w:val="24"/>
        </w:rPr>
      </w:pPr>
      <w:r>
        <w:rPr>
          <w:szCs w:val="24"/>
        </w:rPr>
        <w:lastRenderedPageBreak/>
        <w:t>Disadvantages</w:t>
      </w:r>
      <w:r w:rsidR="00AF27D6" w:rsidRPr="009F2F73">
        <w:rPr>
          <w:szCs w:val="24"/>
        </w:rPr>
        <w:t xml:space="preserve">: </w:t>
      </w:r>
      <w:r>
        <w:rPr>
          <w:szCs w:val="24"/>
        </w:rPr>
        <w:t>A</w:t>
      </w:r>
      <w:r w:rsidR="008827C3">
        <w:rPr>
          <w:szCs w:val="24"/>
        </w:rPr>
        <w:t xml:space="preserve">nnual </w:t>
      </w:r>
      <w:proofErr w:type="spellStart"/>
      <w:r w:rsidR="008827C3">
        <w:rPr>
          <w:szCs w:val="24"/>
        </w:rPr>
        <w:t>re</w:t>
      </w:r>
      <w:r w:rsidR="00AF27D6" w:rsidRPr="009F2F73">
        <w:rPr>
          <w:szCs w:val="24"/>
        </w:rPr>
        <w:t>discussion</w:t>
      </w:r>
      <w:proofErr w:type="spellEnd"/>
      <w:r w:rsidR="00AF27D6" w:rsidRPr="009F2F73">
        <w:rPr>
          <w:szCs w:val="24"/>
        </w:rPr>
        <w:t xml:space="preserve"> with the </w:t>
      </w:r>
      <w:r w:rsidR="008827C3" w:rsidRPr="009F2F73">
        <w:rPr>
          <w:szCs w:val="24"/>
        </w:rPr>
        <w:t>Budget Division</w:t>
      </w:r>
      <w:proofErr w:type="gramStart"/>
      <w:r>
        <w:rPr>
          <w:szCs w:val="24"/>
        </w:rPr>
        <w:t xml:space="preserve">. </w:t>
      </w:r>
      <w:proofErr w:type="gramEnd"/>
      <w:r>
        <w:rPr>
          <w:szCs w:val="24"/>
        </w:rPr>
        <w:t>F</w:t>
      </w:r>
      <w:r w:rsidR="008827C3">
        <w:rPr>
          <w:szCs w:val="24"/>
        </w:rPr>
        <w:t xml:space="preserve">urthermore, </w:t>
      </w:r>
      <w:r w:rsidR="00AF27D6" w:rsidRPr="009F2F73">
        <w:rPr>
          <w:szCs w:val="24"/>
        </w:rPr>
        <w:t xml:space="preserve">the market </w:t>
      </w:r>
      <w:r>
        <w:rPr>
          <w:szCs w:val="24"/>
        </w:rPr>
        <w:t>may</w:t>
      </w:r>
      <w:r w:rsidR="00AF27D6" w:rsidRPr="009F2F73">
        <w:rPr>
          <w:szCs w:val="24"/>
        </w:rPr>
        <w:t xml:space="preserve"> </w:t>
      </w:r>
      <w:r w:rsidR="008827C3">
        <w:rPr>
          <w:szCs w:val="24"/>
        </w:rPr>
        <w:t xml:space="preserve">treat the foundation as a small-scale </w:t>
      </w:r>
      <w:r w:rsidR="00AF27D6" w:rsidRPr="009F2F73">
        <w:rPr>
          <w:szCs w:val="24"/>
        </w:rPr>
        <w:t xml:space="preserve">and non-serious </w:t>
      </w:r>
      <w:r w:rsidR="008827C3">
        <w:rPr>
          <w:szCs w:val="24"/>
        </w:rPr>
        <w:t>player</w:t>
      </w:r>
      <w:r w:rsidR="00AF27D6" w:rsidRPr="009F2F73">
        <w:rPr>
          <w:szCs w:val="24"/>
        </w:rPr>
        <w:t xml:space="preserve">, making it difficult to </w:t>
      </w:r>
      <w:r>
        <w:rPr>
          <w:szCs w:val="24"/>
        </w:rPr>
        <w:t>recruit</w:t>
      </w:r>
      <w:r w:rsidR="00AF27D6" w:rsidRPr="009F2F73">
        <w:rPr>
          <w:szCs w:val="24"/>
        </w:rPr>
        <w:t xml:space="preserve"> projects.</w:t>
      </w:r>
    </w:p>
    <w:p w14:paraId="6D15D944" w14:textId="77777777" w:rsidR="00E6234D" w:rsidRPr="009F2F73" w:rsidRDefault="00E6234D" w:rsidP="001E1285">
      <w:pPr>
        <w:pStyle w:val="PC"/>
        <w:spacing w:before="120" w:after="120"/>
        <w:ind w:left="1440" w:hanging="360"/>
        <w:rPr>
          <w:szCs w:val="24"/>
        </w:rPr>
      </w:pPr>
      <w:r w:rsidRPr="009F2F73">
        <w:rPr>
          <w:szCs w:val="24"/>
        </w:rPr>
        <w:t>—</w:t>
      </w:r>
      <w:r w:rsidRPr="009F2F73">
        <w:rPr>
          <w:szCs w:val="24"/>
        </w:rPr>
        <w:tab/>
      </w:r>
      <w:r w:rsidR="00216186">
        <w:rPr>
          <w:szCs w:val="24"/>
        </w:rPr>
        <w:t>Financing by providing</w:t>
      </w:r>
      <w:r w:rsidR="008827C3">
        <w:rPr>
          <w:szCs w:val="24"/>
        </w:rPr>
        <w:t xml:space="preserve"> </w:t>
      </w:r>
      <w:r w:rsidR="008827C3" w:rsidRPr="009F2F73">
        <w:rPr>
          <w:szCs w:val="24"/>
        </w:rPr>
        <w:t xml:space="preserve">the </w:t>
      </w:r>
      <w:r w:rsidR="008827C3">
        <w:rPr>
          <w:szCs w:val="24"/>
        </w:rPr>
        <w:t>F</w:t>
      </w:r>
      <w:r w:rsidR="008827C3" w:rsidRPr="009F2F73">
        <w:rPr>
          <w:szCs w:val="24"/>
        </w:rPr>
        <w:t xml:space="preserve">oundation </w:t>
      </w:r>
      <w:r w:rsidR="00AF27D6" w:rsidRPr="009F2F73">
        <w:rPr>
          <w:szCs w:val="24"/>
        </w:rPr>
        <w:t xml:space="preserve">a larger </w:t>
      </w:r>
      <w:r w:rsidR="008827C3">
        <w:rPr>
          <w:szCs w:val="24"/>
        </w:rPr>
        <w:t xml:space="preserve">nonrecurrent principal </w:t>
      </w:r>
      <w:r w:rsidR="00AF27D6" w:rsidRPr="009F2F73">
        <w:rPr>
          <w:szCs w:val="24"/>
        </w:rPr>
        <w:t xml:space="preserve">(a model that the BIRD </w:t>
      </w:r>
      <w:r w:rsidR="008827C3">
        <w:rPr>
          <w:szCs w:val="24"/>
        </w:rPr>
        <w:t>F</w:t>
      </w:r>
      <w:r w:rsidR="00AF27D6" w:rsidRPr="009F2F73">
        <w:rPr>
          <w:szCs w:val="24"/>
        </w:rPr>
        <w:t xml:space="preserve">oundation </w:t>
      </w:r>
      <w:r w:rsidR="00E3687B">
        <w:rPr>
          <w:szCs w:val="24"/>
        </w:rPr>
        <w:t xml:space="preserve">uses </w:t>
      </w:r>
      <w:r w:rsidR="00216186">
        <w:rPr>
          <w:szCs w:val="24"/>
        </w:rPr>
        <w:t>with</w:t>
      </w:r>
      <w:r w:rsidR="00E3687B">
        <w:rPr>
          <w:szCs w:val="24"/>
        </w:rPr>
        <w:t xml:space="preserve"> </w:t>
      </w:r>
      <w:r w:rsidR="00AF27D6" w:rsidRPr="009F2F73">
        <w:rPr>
          <w:szCs w:val="24"/>
        </w:rPr>
        <w:t>the Americans)</w:t>
      </w:r>
      <w:r w:rsidR="00216186">
        <w:rPr>
          <w:szCs w:val="24"/>
        </w:rPr>
        <w:t>: T</w:t>
      </w:r>
      <w:r w:rsidR="00AF27D6" w:rsidRPr="009F2F73">
        <w:rPr>
          <w:szCs w:val="24"/>
        </w:rPr>
        <w:t>he Foundation will earn annual interest with which it will cover its overhead and fund the projects.</w:t>
      </w:r>
      <w:r w:rsidRPr="009F2F73">
        <w:rPr>
          <w:szCs w:val="24"/>
        </w:rPr>
        <w:t xml:space="preserve"> </w:t>
      </w:r>
    </w:p>
    <w:p w14:paraId="7A3CF604" w14:textId="77777777" w:rsidR="00AF27D6" w:rsidRPr="009F2F73" w:rsidRDefault="00E3687B" w:rsidP="004E51BC">
      <w:pPr>
        <w:pStyle w:val="PC"/>
        <w:numPr>
          <w:ilvl w:val="0"/>
          <w:numId w:val="38"/>
        </w:numPr>
        <w:spacing w:before="120" w:after="120"/>
        <w:ind w:left="1800"/>
        <w:rPr>
          <w:szCs w:val="24"/>
        </w:rPr>
      </w:pPr>
      <w:r>
        <w:rPr>
          <w:szCs w:val="24"/>
        </w:rPr>
        <w:t xml:space="preserve">Advantages: </w:t>
      </w:r>
      <w:r w:rsidR="00216186">
        <w:rPr>
          <w:szCs w:val="24"/>
        </w:rPr>
        <w:t>N</w:t>
      </w:r>
      <w:r>
        <w:rPr>
          <w:szCs w:val="24"/>
        </w:rPr>
        <w:t>o annual questions</w:t>
      </w:r>
      <w:r w:rsidR="00AF27D6" w:rsidRPr="009F2F73">
        <w:rPr>
          <w:szCs w:val="24"/>
        </w:rPr>
        <w:t xml:space="preserve"> about the </w:t>
      </w:r>
      <w:r w:rsidR="001E1285">
        <w:rPr>
          <w:szCs w:val="24"/>
        </w:rPr>
        <w:t>F</w:t>
      </w:r>
      <w:r w:rsidR="00AF27D6" w:rsidRPr="009F2F73">
        <w:rPr>
          <w:szCs w:val="24"/>
        </w:rPr>
        <w:t>oundation’s activity</w:t>
      </w:r>
      <w:r>
        <w:rPr>
          <w:szCs w:val="24"/>
        </w:rPr>
        <w:t>, c</w:t>
      </w:r>
      <w:r w:rsidR="00AF27D6" w:rsidRPr="009F2F73">
        <w:rPr>
          <w:szCs w:val="24"/>
        </w:rPr>
        <w:t xml:space="preserve">redibility </w:t>
      </w:r>
      <w:r>
        <w:rPr>
          <w:szCs w:val="24"/>
        </w:rPr>
        <w:t xml:space="preserve">in </w:t>
      </w:r>
      <w:r w:rsidR="00AF27D6" w:rsidRPr="009F2F73">
        <w:rPr>
          <w:szCs w:val="24"/>
        </w:rPr>
        <w:t>the market</w:t>
      </w:r>
      <w:r>
        <w:rPr>
          <w:szCs w:val="24"/>
        </w:rPr>
        <w:t>; t</w:t>
      </w:r>
      <w:r w:rsidR="00AF27D6" w:rsidRPr="009F2F73">
        <w:rPr>
          <w:szCs w:val="24"/>
        </w:rPr>
        <w:t xml:space="preserve">he </w:t>
      </w:r>
      <w:r w:rsidR="004E51BC">
        <w:rPr>
          <w:szCs w:val="24"/>
        </w:rPr>
        <w:t xml:space="preserve">possibility of refunding the </w:t>
      </w:r>
      <w:r>
        <w:rPr>
          <w:szCs w:val="24"/>
        </w:rPr>
        <w:t xml:space="preserve">underlying principal </w:t>
      </w:r>
      <w:r w:rsidR="004E51BC">
        <w:rPr>
          <w:szCs w:val="24"/>
        </w:rPr>
        <w:t xml:space="preserve">to </w:t>
      </w:r>
      <w:r w:rsidR="00AF27D6" w:rsidRPr="009F2F73">
        <w:rPr>
          <w:szCs w:val="24"/>
        </w:rPr>
        <w:t xml:space="preserve">the state treasury at the end of the </w:t>
      </w:r>
      <w:r>
        <w:rPr>
          <w:szCs w:val="24"/>
        </w:rPr>
        <w:t xml:space="preserve">Foundation’s term of </w:t>
      </w:r>
      <w:r w:rsidR="00AF27D6" w:rsidRPr="009F2F73">
        <w:rPr>
          <w:szCs w:val="24"/>
        </w:rPr>
        <w:t>activity.</w:t>
      </w:r>
      <w:r w:rsidR="009D5439" w:rsidRPr="009F2F73">
        <w:rPr>
          <w:rStyle w:val="FootnoteReference"/>
          <w:szCs w:val="24"/>
        </w:rPr>
        <w:footnoteReference w:id="3"/>
      </w:r>
      <w:r w:rsidR="00AF27D6" w:rsidRPr="009F2F73">
        <w:rPr>
          <w:szCs w:val="24"/>
        </w:rPr>
        <w:t xml:space="preserve"> </w:t>
      </w:r>
    </w:p>
    <w:p w14:paraId="0FB70273" w14:textId="77777777" w:rsidR="00A45913" w:rsidRPr="009F2F73" w:rsidRDefault="00216186" w:rsidP="004F44C3">
      <w:pPr>
        <w:pStyle w:val="PS"/>
        <w:numPr>
          <w:ilvl w:val="0"/>
          <w:numId w:val="38"/>
        </w:numPr>
        <w:spacing w:before="120" w:after="120"/>
        <w:ind w:left="1800"/>
        <w:rPr>
          <w:szCs w:val="24"/>
        </w:rPr>
      </w:pPr>
      <w:r>
        <w:rPr>
          <w:szCs w:val="24"/>
        </w:rPr>
        <w:t>Disadvantages</w:t>
      </w:r>
      <w:r w:rsidR="00A45913" w:rsidRPr="009F2F73">
        <w:rPr>
          <w:szCs w:val="24"/>
        </w:rPr>
        <w:t xml:space="preserve">: </w:t>
      </w:r>
      <w:r w:rsidR="00B654B2">
        <w:rPr>
          <w:szCs w:val="24"/>
        </w:rPr>
        <w:t>Difficult</w:t>
      </w:r>
      <w:r w:rsidR="00A45913" w:rsidRPr="009F2F73">
        <w:rPr>
          <w:szCs w:val="24"/>
        </w:rPr>
        <w:t xml:space="preserve"> to implement unless the government </w:t>
      </w:r>
      <w:r w:rsidR="00B654B2">
        <w:rPr>
          <w:szCs w:val="24"/>
        </w:rPr>
        <w:t>passes</w:t>
      </w:r>
      <w:r w:rsidR="004F44C3">
        <w:rPr>
          <w:szCs w:val="24"/>
        </w:rPr>
        <w:t xml:space="preserve"> </w:t>
      </w:r>
      <w:r w:rsidR="00A45913" w:rsidRPr="009F2F73">
        <w:rPr>
          <w:szCs w:val="24"/>
        </w:rPr>
        <w:t>an orderly resolution about the matter.</w:t>
      </w:r>
    </w:p>
    <w:p w14:paraId="7AE5A727" w14:textId="77777777" w:rsidR="00A45913" w:rsidRPr="009F2F73" w:rsidRDefault="00A45913" w:rsidP="00A730BD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Funding in annual predetermined sums spread over the lifetime of the Foundat</w:t>
      </w:r>
      <w:r w:rsidR="00E3687B">
        <w:rPr>
          <w:szCs w:val="24"/>
        </w:rPr>
        <w:t>ion:</w:t>
      </w:r>
    </w:p>
    <w:p w14:paraId="574A77E8" w14:textId="77777777" w:rsidR="00E1096B" w:rsidRPr="009F2F73" w:rsidRDefault="00A45913" w:rsidP="00835CD1">
      <w:pPr>
        <w:pStyle w:val="PS"/>
        <w:numPr>
          <w:ilvl w:val="0"/>
          <w:numId w:val="38"/>
        </w:numPr>
        <w:spacing w:before="120" w:after="120"/>
        <w:ind w:left="1800"/>
        <w:rPr>
          <w:szCs w:val="24"/>
        </w:rPr>
      </w:pPr>
      <w:r w:rsidRPr="009F2F73">
        <w:rPr>
          <w:szCs w:val="24"/>
        </w:rPr>
        <w:t xml:space="preserve">Advantages: </w:t>
      </w:r>
      <w:r w:rsidR="00216186">
        <w:rPr>
          <w:szCs w:val="24"/>
        </w:rPr>
        <w:t>I</w:t>
      </w:r>
      <w:r w:rsidRPr="009F2F73">
        <w:rPr>
          <w:szCs w:val="24"/>
        </w:rPr>
        <w:t xml:space="preserve">t </w:t>
      </w:r>
      <w:r w:rsidR="00835CD1">
        <w:rPr>
          <w:szCs w:val="24"/>
        </w:rPr>
        <w:t xml:space="preserve">is easier </w:t>
      </w:r>
      <w:r w:rsidRPr="009F2F73">
        <w:rPr>
          <w:szCs w:val="24"/>
        </w:rPr>
        <w:t xml:space="preserve">to </w:t>
      </w:r>
      <w:r w:rsidR="00216186">
        <w:rPr>
          <w:szCs w:val="24"/>
        </w:rPr>
        <w:t>absorb</w:t>
      </w:r>
      <w:r w:rsidR="00EE7BA3">
        <w:rPr>
          <w:szCs w:val="24"/>
        </w:rPr>
        <w:t xml:space="preserve"> </w:t>
      </w:r>
      <w:r w:rsidR="00835CD1">
        <w:rPr>
          <w:szCs w:val="24"/>
        </w:rPr>
        <w:t>in budgetary terms</w:t>
      </w:r>
      <w:r w:rsidR="00216186">
        <w:rPr>
          <w:szCs w:val="24"/>
        </w:rPr>
        <w:t>. I</w:t>
      </w:r>
      <w:r w:rsidR="00835CD1">
        <w:rPr>
          <w:szCs w:val="24"/>
        </w:rPr>
        <w:t xml:space="preserve">t </w:t>
      </w:r>
      <w:r w:rsidR="00E3687B">
        <w:rPr>
          <w:szCs w:val="24"/>
        </w:rPr>
        <w:t>allows the Foundation to present itself to the market as a large and serious entity</w:t>
      </w:r>
      <w:r w:rsidRPr="009F2F73">
        <w:rPr>
          <w:szCs w:val="24"/>
        </w:rPr>
        <w:t xml:space="preserve">. </w:t>
      </w:r>
    </w:p>
    <w:p w14:paraId="5EE6D91E" w14:textId="77777777" w:rsidR="00A45913" w:rsidRPr="009F2F73" w:rsidRDefault="00216186" w:rsidP="00A730BD">
      <w:pPr>
        <w:pStyle w:val="PS"/>
        <w:numPr>
          <w:ilvl w:val="0"/>
          <w:numId w:val="38"/>
        </w:numPr>
        <w:spacing w:before="120" w:after="120"/>
        <w:ind w:left="1800"/>
        <w:rPr>
          <w:szCs w:val="24"/>
        </w:rPr>
      </w:pPr>
      <w:r>
        <w:rPr>
          <w:szCs w:val="24"/>
        </w:rPr>
        <w:t>Disadvantages</w:t>
      </w:r>
      <w:r w:rsidR="00A45913" w:rsidRPr="009F2F73">
        <w:rPr>
          <w:szCs w:val="24"/>
        </w:rPr>
        <w:t xml:space="preserve">: </w:t>
      </w:r>
      <w:r>
        <w:rPr>
          <w:szCs w:val="24"/>
        </w:rPr>
        <w:t>A</w:t>
      </w:r>
      <w:r w:rsidR="00A45913" w:rsidRPr="009F2F73">
        <w:rPr>
          <w:szCs w:val="24"/>
        </w:rPr>
        <w:t>nnual risk of cancellation in the budget discussions.</w:t>
      </w:r>
    </w:p>
    <w:p w14:paraId="59244BEF" w14:textId="77777777" w:rsidR="00A45913" w:rsidRPr="009F2F73" w:rsidRDefault="00A45913" w:rsidP="00A730BD">
      <w:pPr>
        <w:pStyle w:val="PS"/>
        <w:numPr>
          <w:ilvl w:val="0"/>
          <w:numId w:val="31"/>
        </w:numPr>
        <w:spacing w:before="120" w:after="120"/>
        <w:ind w:left="1080"/>
        <w:rPr>
          <w:szCs w:val="24"/>
        </w:rPr>
      </w:pPr>
      <w:r w:rsidRPr="009F2F73">
        <w:rPr>
          <w:szCs w:val="24"/>
        </w:rPr>
        <w:t>The following sources of funding are conceivable:</w:t>
      </w:r>
    </w:p>
    <w:p w14:paraId="6081E936" w14:textId="77777777" w:rsidR="00A45913" w:rsidRPr="009F2F73" w:rsidRDefault="009D5439" w:rsidP="00880B8B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T</w:t>
      </w:r>
      <w:r w:rsidR="00A45913" w:rsidRPr="009F2F73">
        <w:rPr>
          <w:szCs w:val="24"/>
        </w:rPr>
        <w:t xml:space="preserve">he </w:t>
      </w:r>
      <w:r w:rsidRPr="009F2F73">
        <w:rPr>
          <w:szCs w:val="24"/>
        </w:rPr>
        <w:t xml:space="preserve">Innovation Authority </w:t>
      </w:r>
      <w:r w:rsidR="00A45913" w:rsidRPr="009F2F73">
        <w:rPr>
          <w:szCs w:val="24"/>
        </w:rPr>
        <w:t>budget</w:t>
      </w:r>
      <w:r w:rsidR="00B654B2">
        <w:rPr>
          <w:szCs w:val="24"/>
        </w:rPr>
        <w:t xml:space="preserve">: </w:t>
      </w:r>
      <w:r w:rsidR="00216186">
        <w:rPr>
          <w:szCs w:val="24"/>
        </w:rPr>
        <w:t>T</w:t>
      </w:r>
      <w:r w:rsidR="00A45913" w:rsidRPr="009F2F73">
        <w:rPr>
          <w:szCs w:val="24"/>
        </w:rPr>
        <w:t xml:space="preserve">his </w:t>
      </w:r>
      <w:r w:rsidRPr="009F2F73">
        <w:rPr>
          <w:szCs w:val="24"/>
        </w:rPr>
        <w:t xml:space="preserve">entails </w:t>
      </w:r>
      <w:r w:rsidR="00A45913" w:rsidRPr="009F2F73">
        <w:rPr>
          <w:szCs w:val="24"/>
        </w:rPr>
        <w:t xml:space="preserve">a government resolution and </w:t>
      </w:r>
      <w:r w:rsidRPr="009F2F73">
        <w:rPr>
          <w:szCs w:val="24"/>
        </w:rPr>
        <w:t xml:space="preserve">the </w:t>
      </w:r>
      <w:r w:rsidR="00A45913" w:rsidRPr="009F2F73">
        <w:rPr>
          <w:szCs w:val="24"/>
        </w:rPr>
        <w:t xml:space="preserve">consent </w:t>
      </w:r>
      <w:r w:rsidRPr="009F2F73">
        <w:rPr>
          <w:szCs w:val="24"/>
        </w:rPr>
        <w:t xml:space="preserve">of </w:t>
      </w:r>
      <w:r w:rsidR="00A45913" w:rsidRPr="009F2F73">
        <w:rPr>
          <w:szCs w:val="24"/>
        </w:rPr>
        <w:t xml:space="preserve">the </w:t>
      </w:r>
      <w:r w:rsidR="00880B8B">
        <w:rPr>
          <w:szCs w:val="24"/>
        </w:rPr>
        <w:t>M</w:t>
      </w:r>
      <w:r w:rsidR="00A45913" w:rsidRPr="009F2F73">
        <w:rPr>
          <w:szCs w:val="24"/>
        </w:rPr>
        <w:t xml:space="preserve">inistry of </w:t>
      </w:r>
      <w:r w:rsidR="00880B8B">
        <w:rPr>
          <w:szCs w:val="24"/>
        </w:rPr>
        <w:t>S</w:t>
      </w:r>
      <w:r w:rsidR="00A45913" w:rsidRPr="009F2F73">
        <w:rPr>
          <w:szCs w:val="24"/>
        </w:rPr>
        <w:t>cience</w:t>
      </w:r>
      <w:r w:rsidR="00880B8B">
        <w:rPr>
          <w:szCs w:val="24"/>
        </w:rPr>
        <w:t xml:space="preserve"> and Technology</w:t>
      </w:r>
      <w:r w:rsidR="00A45913" w:rsidRPr="009F2F73">
        <w:rPr>
          <w:szCs w:val="24"/>
        </w:rPr>
        <w:t xml:space="preserve">. </w:t>
      </w:r>
    </w:p>
    <w:p w14:paraId="72DCB134" w14:textId="77777777" w:rsidR="00A45913" w:rsidRPr="009F2F73" w:rsidRDefault="00A45913" w:rsidP="00A730BD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An external budget in coordination with the Ministry of Finance (Budget Division).</w:t>
      </w:r>
    </w:p>
    <w:p w14:paraId="17870A02" w14:textId="77777777" w:rsidR="009D5439" w:rsidRPr="009F2F73" w:rsidRDefault="00AE353B" w:rsidP="006A5A48">
      <w:pPr>
        <w:pStyle w:val="PC"/>
        <w:keepNext/>
        <w:numPr>
          <w:ilvl w:val="0"/>
          <w:numId w:val="32"/>
        </w:numPr>
        <w:spacing w:before="120" w:after="120"/>
        <w:rPr>
          <w:szCs w:val="24"/>
        </w:rPr>
      </w:pPr>
      <w:r>
        <w:rPr>
          <w:szCs w:val="24"/>
        </w:rPr>
        <w:t>T</w:t>
      </w:r>
      <w:r w:rsidR="009D5439" w:rsidRPr="009F2F73">
        <w:rPr>
          <w:szCs w:val="24"/>
        </w:rPr>
        <w:t>he Foundation</w:t>
      </w:r>
      <w:r>
        <w:rPr>
          <w:szCs w:val="24"/>
        </w:rPr>
        <w:t>’s Operations</w:t>
      </w:r>
      <w:r w:rsidR="009D5439" w:rsidRPr="009F2F73">
        <w:rPr>
          <w:szCs w:val="24"/>
        </w:rPr>
        <w:t>:</w:t>
      </w:r>
    </w:p>
    <w:p w14:paraId="3297BAC8" w14:textId="77777777" w:rsidR="009D5439" w:rsidRPr="009F2F73" w:rsidRDefault="00880B8B" w:rsidP="00880B8B">
      <w:pPr>
        <w:pStyle w:val="PS"/>
        <w:numPr>
          <w:ilvl w:val="0"/>
          <w:numId w:val="31"/>
        </w:numPr>
        <w:spacing w:before="120" w:after="120"/>
        <w:ind w:left="1080"/>
        <w:rPr>
          <w:szCs w:val="24"/>
        </w:rPr>
      </w:pPr>
      <w:r>
        <w:rPr>
          <w:szCs w:val="24"/>
        </w:rPr>
        <w:t>A</w:t>
      </w:r>
      <w:r w:rsidR="00346F79" w:rsidRPr="009F2F73">
        <w:rPr>
          <w:szCs w:val="24"/>
        </w:rPr>
        <w:t xml:space="preserve">utonomous </w:t>
      </w:r>
      <w:r w:rsidR="009D5439" w:rsidRPr="009F2F73">
        <w:rPr>
          <w:szCs w:val="24"/>
        </w:rPr>
        <w:t>operation like all th</w:t>
      </w:r>
      <w:r w:rsidR="00346F79" w:rsidRPr="009F2F73">
        <w:rPr>
          <w:szCs w:val="24"/>
        </w:rPr>
        <w:t>e</w:t>
      </w:r>
      <w:r w:rsidR="009D5439" w:rsidRPr="009F2F73">
        <w:rPr>
          <w:szCs w:val="24"/>
        </w:rPr>
        <w:t xml:space="preserve"> other</w:t>
      </w:r>
      <w:r w:rsidR="00346F79" w:rsidRPr="009F2F73">
        <w:rPr>
          <w:szCs w:val="24"/>
        </w:rPr>
        <w:t xml:space="preserve"> foundations</w:t>
      </w:r>
      <w:r w:rsidR="009D5439" w:rsidRPr="009F2F73">
        <w:rPr>
          <w:szCs w:val="24"/>
        </w:rPr>
        <w:t>, which are run by the</w:t>
      </w:r>
      <w:r w:rsidR="009F2F73" w:rsidRPr="009F2F73">
        <w:rPr>
          <w:szCs w:val="24"/>
        </w:rPr>
        <w:t xml:space="preserve"> </w:t>
      </w:r>
      <w:r>
        <w:rPr>
          <w:szCs w:val="24"/>
        </w:rPr>
        <w:t>I</w:t>
      </w:r>
      <w:r w:rsidR="009D5439" w:rsidRPr="009F2F73">
        <w:rPr>
          <w:szCs w:val="24"/>
        </w:rPr>
        <w:t xml:space="preserve">nnovation Authority at the Ministry of </w:t>
      </w:r>
      <w:r>
        <w:rPr>
          <w:szCs w:val="24"/>
        </w:rPr>
        <w:t>S</w:t>
      </w:r>
      <w:r w:rsidR="009D5439" w:rsidRPr="009F2F73">
        <w:rPr>
          <w:szCs w:val="24"/>
        </w:rPr>
        <w:t>cience</w:t>
      </w:r>
      <w:r>
        <w:rPr>
          <w:szCs w:val="24"/>
        </w:rPr>
        <w:t xml:space="preserve"> and Technology</w:t>
      </w:r>
      <w:r w:rsidR="009D5439" w:rsidRPr="009F2F73">
        <w:rPr>
          <w:szCs w:val="24"/>
        </w:rPr>
        <w:t>.</w:t>
      </w:r>
    </w:p>
    <w:p w14:paraId="01E54C26" w14:textId="77777777" w:rsidR="00346F79" w:rsidRPr="009F2F73" w:rsidRDefault="00880B8B" w:rsidP="006A5A48">
      <w:pPr>
        <w:pStyle w:val="PS"/>
        <w:numPr>
          <w:ilvl w:val="0"/>
          <w:numId w:val="31"/>
        </w:numPr>
        <w:spacing w:before="120" w:after="120"/>
        <w:ind w:left="1080"/>
        <w:rPr>
          <w:szCs w:val="24"/>
        </w:rPr>
      </w:pPr>
      <w:r>
        <w:rPr>
          <w:szCs w:val="24"/>
        </w:rPr>
        <w:t>O</w:t>
      </w:r>
      <w:r w:rsidR="00346F79" w:rsidRPr="009F2F73">
        <w:rPr>
          <w:szCs w:val="24"/>
        </w:rPr>
        <w:t>peration under the BIRD Foundation</w:t>
      </w:r>
      <w:r w:rsidR="006A5A48">
        <w:rPr>
          <w:szCs w:val="24"/>
        </w:rPr>
        <w:t>.</w:t>
      </w:r>
      <w:r w:rsidR="00346F79" w:rsidRPr="009F2F73">
        <w:rPr>
          <w:szCs w:val="24"/>
        </w:rPr>
        <w:t xml:space="preserve"> (</w:t>
      </w:r>
      <w:r w:rsidR="006A5A48">
        <w:rPr>
          <w:szCs w:val="24"/>
        </w:rPr>
        <w:t>I</w:t>
      </w:r>
      <w:r w:rsidR="00346F79" w:rsidRPr="009F2F73">
        <w:rPr>
          <w:szCs w:val="24"/>
        </w:rPr>
        <w:t>n the past,</w:t>
      </w:r>
      <w:r w:rsidR="009F2F73" w:rsidRPr="009F2F73">
        <w:rPr>
          <w:szCs w:val="24"/>
        </w:rPr>
        <w:t xml:space="preserve"> </w:t>
      </w:r>
      <w:r w:rsidR="00346F79" w:rsidRPr="009F2F73">
        <w:rPr>
          <w:szCs w:val="24"/>
        </w:rPr>
        <w:t xml:space="preserve">there was an attempt to set up a trilateral </w:t>
      </w:r>
      <w:r w:rsidRPr="009F2F73">
        <w:rPr>
          <w:szCs w:val="24"/>
        </w:rPr>
        <w:t xml:space="preserve">U.S.–Israel–Jordan </w:t>
      </w:r>
      <w:r w:rsidR="00346F79" w:rsidRPr="009F2F73">
        <w:rPr>
          <w:szCs w:val="24"/>
        </w:rPr>
        <w:t>foundation; it was established</w:t>
      </w:r>
      <w:r w:rsidR="009F2F73" w:rsidRPr="009F2F73">
        <w:rPr>
          <w:szCs w:val="24"/>
        </w:rPr>
        <w:t xml:space="preserve"> </w:t>
      </w:r>
      <w:r w:rsidR="00346F79" w:rsidRPr="009F2F73">
        <w:rPr>
          <w:szCs w:val="24"/>
        </w:rPr>
        <w:t>and was run by BIRD</w:t>
      </w:r>
      <w:r w:rsidR="00AE353B">
        <w:rPr>
          <w:szCs w:val="24"/>
        </w:rPr>
        <w:t>, but did not succeed.</w:t>
      </w:r>
      <w:r w:rsidR="006A5A48">
        <w:rPr>
          <w:szCs w:val="24"/>
        </w:rPr>
        <w:t>)</w:t>
      </w:r>
    </w:p>
    <w:p w14:paraId="54A6F7D7" w14:textId="77777777" w:rsidR="00346F79" w:rsidRPr="009F2F73" w:rsidRDefault="00880B8B" w:rsidP="00880B8B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>
        <w:rPr>
          <w:szCs w:val="24"/>
        </w:rPr>
        <w:t xml:space="preserve">The question of </w:t>
      </w:r>
      <w:r w:rsidR="00346F79" w:rsidRPr="009F2F73">
        <w:rPr>
          <w:szCs w:val="24"/>
        </w:rPr>
        <w:t>whether we want American involvement at this stage</w:t>
      </w:r>
      <w:r>
        <w:rPr>
          <w:szCs w:val="24"/>
        </w:rPr>
        <w:t xml:space="preserve"> needs to be examined</w:t>
      </w:r>
      <w:r w:rsidR="00346F79" w:rsidRPr="009F2F73">
        <w:rPr>
          <w:szCs w:val="24"/>
        </w:rPr>
        <w:t>.</w:t>
      </w:r>
    </w:p>
    <w:p w14:paraId="247EC921" w14:textId="77777777" w:rsidR="00346F79" w:rsidRPr="009F2F73" w:rsidRDefault="00346F79" w:rsidP="00880B8B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The failure of the foundation with Jordan (</w:t>
      </w:r>
      <w:r w:rsidR="00AE353B">
        <w:rPr>
          <w:szCs w:val="24"/>
        </w:rPr>
        <w:t>stemming from</w:t>
      </w:r>
      <w:r w:rsidR="00880B8B">
        <w:rPr>
          <w:szCs w:val="24"/>
        </w:rPr>
        <w:t xml:space="preserve"> </w:t>
      </w:r>
      <w:r w:rsidRPr="009F2F73">
        <w:rPr>
          <w:szCs w:val="24"/>
        </w:rPr>
        <w:t xml:space="preserve">lack of </w:t>
      </w:r>
      <w:r w:rsidR="00AE353B">
        <w:rPr>
          <w:szCs w:val="24"/>
        </w:rPr>
        <w:t xml:space="preserve">genuine </w:t>
      </w:r>
      <w:r w:rsidRPr="009F2F73">
        <w:rPr>
          <w:szCs w:val="24"/>
        </w:rPr>
        <w:t>interest by the parties</w:t>
      </w:r>
      <w:r w:rsidR="00880B8B">
        <w:rPr>
          <w:szCs w:val="24"/>
        </w:rPr>
        <w:t>, among other factors</w:t>
      </w:r>
      <w:r w:rsidRPr="009F2F73">
        <w:rPr>
          <w:szCs w:val="24"/>
        </w:rPr>
        <w:t>) may</w:t>
      </w:r>
      <w:r w:rsidR="00AE353B">
        <w:rPr>
          <w:szCs w:val="24"/>
        </w:rPr>
        <w:t xml:space="preserve"> have an impact on the</w:t>
      </w:r>
      <w:r w:rsidRPr="009F2F73">
        <w:rPr>
          <w:szCs w:val="24"/>
        </w:rPr>
        <w:t xml:space="preserve"> </w:t>
      </w:r>
      <w:r w:rsidR="00880B8B">
        <w:rPr>
          <w:szCs w:val="24"/>
        </w:rPr>
        <w:t>F</w:t>
      </w:r>
      <w:r w:rsidRPr="009F2F73">
        <w:rPr>
          <w:szCs w:val="24"/>
        </w:rPr>
        <w:t xml:space="preserve">oundation </w:t>
      </w:r>
      <w:r w:rsidR="00AE353B">
        <w:rPr>
          <w:szCs w:val="24"/>
        </w:rPr>
        <w:t>we intend to establish.</w:t>
      </w:r>
    </w:p>
    <w:p w14:paraId="2EF6AF30" w14:textId="77777777" w:rsidR="009D5439" w:rsidRPr="009F2F73" w:rsidRDefault="00346F79" w:rsidP="00DE3407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 xml:space="preserve">To </w:t>
      </w:r>
      <w:r w:rsidR="00DE3407">
        <w:rPr>
          <w:sz w:val="24"/>
          <w:szCs w:val="24"/>
        </w:rPr>
        <w:t>B</w:t>
      </w:r>
      <w:r w:rsidRPr="009F2F73">
        <w:rPr>
          <w:sz w:val="24"/>
          <w:szCs w:val="24"/>
        </w:rPr>
        <w:t xml:space="preserve">e </w:t>
      </w:r>
      <w:r w:rsidR="00DE3407">
        <w:rPr>
          <w:sz w:val="24"/>
          <w:szCs w:val="24"/>
        </w:rPr>
        <w:t>D</w:t>
      </w:r>
      <w:r w:rsidRPr="009F2F73">
        <w:rPr>
          <w:sz w:val="24"/>
          <w:szCs w:val="24"/>
        </w:rPr>
        <w:t xml:space="preserve">iscussed and </w:t>
      </w:r>
      <w:r w:rsidR="00DE3407">
        <w:rPr>
          <w:sz w:val="24"/>
          <w:szCs w:val="24"/>
        </w:rPr>
        <w:t>I</w:t>
      </w:r>
      <w:r w:rsidRPr="009F2F73">
        <w:rPr>
          <w:sz w:val="24"/>
          <w:szCs w:val="24"/>
        </w:rPr>
        <w:t xml:space="preserve">mplemented: </w:t>
      </w:r>
    </w:p>
    <w:p w14:paraId="48AB80C1" w14:textId="77777777" w:rsidR="00346F79" w:rsidRPr="009F2F73" w:rsidRDefault="00346F79" w:rsidP="00A730BD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Adopting and ratifying a decision by the parties (foreign ministers + Minister of </w:t>
      </w:r>
      <w:r w:rsidR="00E6234D" w:rsidRPr="009F2F73">
        <w:rPr>
          <w:szCs w:val="24"/>
        </w:rPr>
        <w:t>S</w:t>
      </w:r>
      <w:r w:rsidRPr="009F2F73">
        <w:rPr>
          <w:szCs w:val="24"/>
        </w:rPr>
        <w:t xml:space="preserve">cience + </w:t>
      </w:r>
      <w:r w:rsidR="00E6234D" w:rsidRPr="009F2F73">
        <w:rPr>
          <w:szCs w:val="24"/>
        </w:rPr>
        <w:t>M</w:t>
      </w:r>
      <w:r w:rsidRPr="009F2F73">
        <w:rPr>
          <w:szCs w:val="24"/>
        </w:rPr>
        <w:t xml:space="preserve">inister of </w:t>
      </w:r>
      <w:r w:rsidR="00E6234D" w:rsidRPr="009F2F73">
        <w:rPr>
          <w:szCs w:val="24"/>
        </w:rPr>
        <w:t>F</w:t>
      </w:r>
      <w:r w:rsidRPr="009F2F73">
        <w:rPr>
          <w:szCs w:val="24"/>
        </w:rPr>
        <w:t>inance).</w:t>
      </w:r>
    </w:p>
    <w:p w14:paraId="76774E6B" w14:textId="77777777" w:rsidR="00346F79" w:rsidRPr="009F2F73" w:rsidRDefault="00346F79" w:rsidP="00A730BD">
      <w:pPr>
        <w:pStyle w:val="PS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>Agreeing on the operating model and the funding model.</w:t>
      </w:r>
    </w:p>
    <w:p w14:paraId="5A0844B3" w14:textId="77777777" w:rsidR="00346F79" w:rsidRPr="009F2F73" w:rsidRDefault="00346F79" w:rsidP="00880B8B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lastRenderedPageBreak/>
        <w:t xml:space="preserve">Establishing </w:t>
      </w:r>
      <w:r w:rsidR="00880B8B">
        <w:rPr>
          <w:szCs w:val="24"/>
        </w:rPr>
        <w:t xml:space="preserve">Foundation </w:t>
      </w:r>
      <w:r w:rsidRPr="009F2F73">
        <w:rPr>
          <w:szCs w:val="24"/>
        </w:rPr>
        <w:t>administrations in both countries.</w:t>
      </w:r>
    </w:p>
    <w:p w14:paraId="0A405B2D" w14:textId="77777777" w:rsidR="005600AA" w:rsidRPr="009F2F73" w:rsidRDefault="005600AA" w:rsidP="00880B8B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Agreeing on how the </w:t>
      </w:r>
      <w:r w:rsidR="00880B8B">
        <w:rPr>
          <w:szCs w:val="24"/>
        </w:rPr>
        <w:t xml:space="preserve">Foundation </w:t>
      </w:r>
      <w:r w:rsidRPr="009F2F73">
        <w:rPr>
          <w:szCs w:val="24"/>
        </w:rPr>
        <w:t>will operate and whether it will focus on specific matters or be open to all sectors.</w:t>
      </w:r>
    </w:p>
    <w:p w14:paraId="61F68026" w14:textId="77777777" w:rsidR="005600AA" w:rsidRPr="009F2F73" w:rsidRDefault="005600AA" w:rsidP="00A730BD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Establishing a </w:t>
      </w:r>
      <w:r w:rsidR="00AE353B">
        <w:rPr>
          <w:szCs w:val="24"/>
        </w:rPr>
        <w:t>strict</w:t>
      </w:r>
      <w:r w:rsidRPr="009F2F73">
        <w:rPr>
          <w:szCs w:val="24"/>
        </w:rPr>
        <w:t xml:space="preserve"> schedule.</w:t>
      </w:r>
    </w:p>
    <w:p w14:paraId="489F117D" w14:textId="77777777" w:rsidR="005600AA" w:rsidRPr="009F2F73" w:rsidRDefault="005600AA" w:rsidP="00A730BD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>Writing procedures.</w:t>
      </w:r>
    </w:p>
    <w:p w14:paraId="196EC087" w14:textId="77777777" w:rsidR="00346F79" w:rsidRPr="009F2F73" w:rsidRDefault="00AE353B" w:rsidP="00A730BD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>
        <w:rPr>
          <w:szCs w:val="24"/>
        </w:rPr>
        <w:t>Activation</w:t>
      </w:r>
      <w:r w:rsidR="005600AA" w:rsidRPr="009F2F73">
        <w:rPr>
          <w:szCs w:val="24"/>
        </w:rPr>
        <w:t>.</w:t>
      </w:r>
    </w:p>
    <w:p w14:paraId="48DCC5E5" w14:textId="77777777" w:rsidR="005600AA" w:rsidRPr="009F2F73" w:rsidRDefault="005600AA" w:rsidP="005600AA">
      <w:pPr>
        <w:pStyle w:val="PS"/>
        <w:rPr>
          <w:szCs w:val="24"/>
        </w:rPr>
      </w:pPr>
    </w:p>
    <w:p w14:paraId="58A0CDA3" w14:textId="77777777" w:rsidR="005600AA" w:rsidRPr="00880B8B" w:rsidRDefault="005600AA" w:rsidP="007B1ABE">
      <w:pPr>
        <w:pStyle w:val="PS"/>
        <w:spacing w:before="120" w:after="120"/>
        <w:ind w:firstLine="0"/>
        <w:rPr>
          <w:b/>
          <w:bCs/>
          <w:szCs w:val="24"/>
        </w:rPr>
      </w:pPr>
      <w:r w:rsidRPr="007B1ABE">
        <w:rPr>
          <w:b/>
          <w:bCs/>
          <w:szCs w:val="24"/>
          <w:u w:val="single"/>
        </w:rPr>
        <w:t xml:space="preserve">A </w:t>
      </w:r>
      <w:r w:rsidR="00AE353B">
        <w:rPr>
          <w:b/>
          <w:bCs/>
          <w:szCs w:val="24"/>
          <w:u w:val="single"/>
        </w:rPr>
        <w:t>“</w:t>
      </w:r>
      <w:r w:rsidRPr="007B1ABE">
        <w:rPr>
          <w:b/>
          <w:bCs/>
          <w:szCs w:val="24"/>
          <w:u w:val="single"/>
        </w:rPr>
        <w:t>twist in the plot</w:t>
      </w:r>
      <w:r w:rsidR="009F2F73" w:rsidRPr="007B1ABE">
        <w:rPr>
          <w:b/>
          <w:bCs/>
          <w:szCs w:val="24"/>
          <w:u w:val="single"/>
        </w:rPr>
        <w:t>,</w:t>
      </w:r>
      <w:r w:rsidR="00AE353B">
        <w:rPr>
          <w:b/>
          <w:bCs/>
          <w:szCs w:val="24"/>
          <w:u w:val="single"/>
        </w:rPr>
        <w:t>”</w:t>
      </w:r>
      <w:r w:rsidRPr="007B1ABE">
        <w:rPr>
          <w:b/>
          <w:bCs/>
          <w:szCs w:val="24"/>
          <w:u w:val="single"/>
        </w:rPr>
        <w:t xml:space="preserve"> or</w:t>
      </w:r>
      <w:r w:rsidR="00880B8B" w:rsidRPr="007B1ABE">
        <w:rPr>
          <w:b/>
          <w:bCs/>
          <w:szCs w:val="24"/>
          <w:u w:val="single"/>
        </w:rPr>
        <w:t xml:space="preserve"> h</w:t>
      </w:r>
      <w:r w:rsidRPr="007B1ABE">
        <w:rPr>
          <w:b/>
          <w:bCs/>
          <w:szCs w:val="24"/>
          <w:u w:val="single"/>
        </w:rPr>
        <w:t xml:space="preserve">ow it can be done differently, more correctly, and </w:t>
      </w:r>
      <w:r w:rsidR="00880B8B" w:rsidRPr="007B1ABE">
        <w:rPr>
          <w:b/>
          <w:bCs/>
          <w:szCs w:val="24"/>
          <w:u w:val="single"/>
        </w:rPr>
        <w:t xml:space="preserve">in stronger concordance with the needs and </w:t>
      </w:r>
      <w:r w:rsidRPr="007B1ABE">
        <w:rPr>
          <w:b/>
          <w:bCs/>
          <w:szCs w:val="24"/>
          <w:u w:val="single"/>
        </w:rPr>
        <w:t>the spirit of the time</w:t>
      </w:r>
      <w:r w:rsidR="00880B8B" w:rsidRPr="007B1ABE">
        <w:rPr>
          <w:b/>
          <w:bCs/>
          <w:szCs w:val="24"/>
          <w:u w:val="single"/>
        </w:rPr>
        <w:t>s</w:t>
      </w:r>
      <w:r w:rsidR="00880B8B">
        <w:rPr>
          <w:b/>
          <w:bCs/>
          <w:szCs w:val="24"/>
        </w:rPr>
        <w:t>:</w:t>
      </w:r>
    </w:p>
    <w:p w14:paraId="2BFDD230" w14:textId="77777777" w:rsidR="005600AA" w:rsidRPr="009F2F73" w:rsidRDefault="00880B8B" w:rsidP="00880B8B">
      <w:pPr>
        <w:pStyle w:val="PS"/>
        <w:spacing w:before="120" w:after="120"/>
        <w:ind w:firstLine="0"/>
        <w:rPr>
          <w:szCs w:val="24"/>
        </w:rPr>
      </w:pPr>
      <w:r>
        <w:rPr>
          <w:szCs w:val="24"/>
        </w:rPr>
        <w:t>T</w:t>
      </w:r>
      <w:r w:rsidR="005600AA" w:rsidRPr="009F2F73">
        <w:rPr>
          <w:szCs w:val="24"/>
        </w:rPr>
        <w:t>o align our proposal with the spirit of the time</w:t>
      </w:r>
      <w:r>
        <w:rPr>
          <w:szCs w:val="24"/>
        </w:rPr>
        <w:t>s</w:t>
      </w:r>
      <w:r w:rsidR="005600AA" w:rsidRPr="009F2F73">
        <w:rPr>
          <w:szCs w:val="24"/>
        </w:rPr>
        <w:t xml:space="preserve"> and to the needs, action </w:t>
      </w:r>
      <w:r>
        <w:rPr>
          <w:szCs w:val="24"/>
        </w:rPr>
        <w:t xml:space="preserve">should be taken </w:t>
      </w:r>
      <w:r w:rsidR="005600AA" w:rsidRPr="009F2F73">
        <w:rPr>
          <w:szCs w:val="24"/>
        </w:rPr>
        <w:t xml:space="preserve">to </w:t>
      </w:r>
      <w:r>
        <w:rPr>
          <w:szCs w:val="24"/>
        </w:rPr>
        <w:t>establish</w:t>
      </w:r>
      <w:r w:rsidR="005600AA" w:rsidRPr="009F2F73">
        <w:rPr>
          <w:szCs w:val="24"/>
        </w:rPr>
        <w:t>:</w:t>
      </w:r>
    </w:p>
    <w:p w14:paraId="43754B76" w14:textId="77777777" w:rsidR="005600AA" w:rsidRPr="009F2F73" w:rsidRDefault="005600AA" w:rsidP="005600AA">
      <w:pPr>
        <w:pStyle w:val="PS"/>
        <w:jc w:val="center"/>
        <w:rPr>
          <w:b/>
          <w:bCs/>
          <w:szCs w:val="24"/>
        </w:rPr>
      </w:pPr>
      <w:r w:rsidRPr="009F2F73">
        <w:rPr>
          <w:b/>
          <w:bCs/>
          <w:szCs w:val="24"/>
          <w:highlight w:val="yellow"/>
        </w:rPr>
        <w:t>An Israel-UAE Bilateral Innovation Accelerator</w:t>
      </w:r>
    </w:p>
    <w:p w14:paraId="05DCC769" w14:textId="77777777" w:rsidR="005600AA" w:rsidRPr="009F2F73" w:rsidRDefault="005600AA" w:rsidP="005600AA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>General Remarks</w:t>
      </w:r>
    </w:p>
    <w:p w14:paraId="01DABCF2" w14:textId="77777777" w:rsidR="005600AA" w:rsidRPr="009F2F73" w:rsidRDefault="00E6234D" w:rsidP="002D2496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L</w:t>
      </w:r>
      <w:r w:rsidR="005600AA" w:rsidRPr="009F2F73">
        <w:rPr>
          <w:szCs w:val="24"/>
        </w:rPr>
        <w:t xml:space="preserve">arge multinational firms around the world are </w:t>
      </w:r>
      <w:r w:rsidR="00AE353B">
        <w:rPr>
          <w:szCs w:val="24"/>
        </w:rPr>
        <w:t>moving</w:t>
      </w:r>
      <w:r w:rsidR="005600AA" w:rsidRPr="009F2F73">
        <w:rPr>
          <w:szCs w:val="24"/>
        </w:rPr>
        <w:t xml:space="preserve"> over to </w:t>
      </w:r>
      <w:r w:rsidR="002D2496">
        <w:rPr>
          <w:szCs w:val="24"/>
        </w:rPr>
        <w:t xml:space="preserve">experiential </w:t>
      </w:r>
      <w:r w:rsidR="005600AA" w:rsidRPr="009F2F73">
        <w:rPr>
          <w:szCs w:val="24"/>
        </w:rPr>
        <w:t xml:space="preserve">collaboration </w:t>
      </w:r>
      <w:r w:rsidR="002D2496">
        <w:rPr>
          <w:szCs w:val="24"/>
        </w:rPr>
        <w:t xml:space="preserve">for the promotion of </w:t>
      </w:r>
      <w:r w:rsidR="005600AA" w:rsidRPr="009F2F73">
        <w:rPr>
          <w:szCs w:val="24"/>
        </w:rPr>
        <w:t xml:space="preserve">their business affairs and </w:t>
      </w:r>
      <w:r w:rsidR="00752608">
        <w:rPr>
          <w:szCs w:val="24"/>
        </w:rPr>
        <w:t xml:space="preserve">their </w:t>
      </w:r>
      <w:r w:rsidR="005600AA" w:rsidRPr="009F2F73">
        <w:rPr>
          <w:szCs w:val="24"/>
        </w:rPr>
        <w:t xml:space="preserve">business relations with young companies that own relevant technology and </w:t>
      </w:r>
      <w:r w:rsidR="00AE353B">
        <w:rPr>
          <w:szCs w:val="24"/>
        </w:rPr>
        <w:t xml:space="preserve">that </w:t>
      </w:r>
      <w:r w:rsidR="002D2496">
        <w:rPr>
          <w:szCs w:val="24"/>
        </w:rPr>
        <w:t xml:space="preserve">are relevant to their </w:t>
      </w:r>
      <w:r w:rsidR="005600AA" w:rsidRPr="009F2F73">
        <w:rPr>
          <w:szCs w:val="24"/>
        </w:rPr>
        <w:t>business</w:t>
      </w:r>
      <w:r w:rsidR="00AE353B">
        <w:rPr>
          <w:szCs w:val="24"/>
        </w:rPr>
        <w:t>es</w:t>
      </w:r>
      <w:r w:rsidR="005600AA" w:rsidRPr="009F2F73">
        <w:rPr>
          <w:szCs w:val="24"/>
        </w:rPr>
        <w:t>.</w:t>
      </w:r>
    </w:p>
    <w:p w14:paraId="3F8F536D" w14:textId="77777777" w:rsidR="005600AA" w:rsidRPr="009F2F73" w:rsidRDefault="005600AA" w:rsidP="00752608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 xml:space="preserve">Israel and the United Arab Emirates </w:t>
      </w:r>
      <w:r w:rsidR="00752608">
        <w:rPr>
          <w:szCs w:val="24"/>
        </w:rPr>
        <w:t xml:space="preserve">wish to draw </w:t>
      </w:r>
      <w:r w:rsidRPr="009F2F73">
        <w:rPr>
          <w:szCs w:val="24"/>
        </w:rPr>
        <w:t xml:space="preserve">companies </w:t>
      </w:r>
      <w:r w:rsidR="00752608">
        <w:rPr>
          <w:szCs w:val="24"/>
        </w:rPr>
        <w:t xml:space="preserve">closer to each other </w:t>
      </w:r>
      <w:r w:rsidR="00752608" w:rsidRPr="009F2F73">
        <w:rPr>
          <w:szCs w:val="24"/>
        </w:rPr>
        <w:t xml:space="preserve">for </w:t>
      </w:r>
      <w:r w:rsidRPr="009F2F73">
        <w:rPr>
          <w:szCs w:val="24"/>
        </w:rPr>
        <w:t xml:space="preserve">collaboration that will </w:t>
      </w:r>
      <w:r w:rsidR="00752608">
        <w:rPr>
          <w:szCs w:val="24"/>
        </w:rPr>
        <w:t xml:space="preserve">enhance </w:t>
      </w:r>
      <w:r w:rsidRPr="009F2F73">
        <w:rPr>
          <w:szCs w:val="24"/>
        </w:rPr>
        <w:t>the prospects of their success</w:t>
      </w:r>
      <w:r w:rsidR="00752608">
        <w:rPr>
          <w:szCs w:val="24"/>
        </w:rPr>
        <w:t xml:space="preserve"> and</w:t>
      </w:r>
      <w:r w:rsidRPr="009F2F73">
        <w:rPr>
          <w:szCs w:val="24"/>
        </w:rPr>
        <w:t xml:space="preserve"> </w:t>
      </w:r>
      <w:r w:rsidR="00752608">
        <w:rPr>
          <w:szCs w:val="24"/>
        </w:rPr>
        <w:t xml:space="preserve">create </w:t>
      </w:r>
      <w:r w:rsidRPr="009F2F73">
        <w:rPr>
          <w:szCs w:val="24"/>
        </w:rPr>
        <w:t>a situation in which they learn to develop, work, and sell together</w:t>
      </w:r>
      <w:r w:rsidR="00752608">
        <w:rPr>
          <w:szCs w:val="24"/>
        </w:rPr>
        <w:t xml:space="preserve">; hire more workers; and pay </w:t>
      </w:r>
      <w:r w:rsidRPr="009F2F73">
        <w:rPr>
          <w:szCs w:val="24"/>
        </w:rPr>
        <w:t>more taxes in the</w:t>
      </w:r>
      <w:r w:rsidR="00752608">
        <w:rPr>
          <w:szCs w:val="24"/>
        </w:rPr>
        <w:t>ir home</w:t>
      </w:r>
      <w:r w:rsidRPr="009F2F73">
        <w:rPr>
          <w:szCs w:val="24"/>
        </w:rPr>
        <w:t xml:space="preserve"> countries.</w:t>
      </w:r>
    </w:p>
    <w:p w14:paraId="78804953" w14:textId="77777777" w:rsidR="005600AA" w:rsidRPr="009F2F73" w:rsidRDefault="005600AA" w:rsidP="00752608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 xml:space="preserve">The fruits of peace should </w:t>
      </w:r>
      <w:r w:rsidR="00752608">
        <w:rPr>
          <w:szCs w:val="24"/>
        </w:rPr>
        <w:t xml:space="preserve">also </w:t>
      </w:r>
      <w:r w:rsidRPr="009F2F73">
        <w:rPr>
          <w:szCs w:val="24"/>
        </w:rPr>
        <w:t xml:space="preserve">be </w:t>
      </w:r>
      <w:r w:rsidR="00AE353B">
        <w:rPr>
          <w:szCs w:val="24"/>
        </w:rPr>
        <w:t>tied</w:t>
      </w:r>
      <w:r w:rsidRPr="009F2F73">
        <w:rPr>
          <w:szCs w:val="24"/>
        </w:rPr>
        <w:t xml:space="preserve"> to young and small companies that have </w:t>
      </w:r>
      <w:r w:rsidR="00B654B2">
        <w:rPr>
          <w:szCs w:val="24"/>
        </w:rPr>
        <w:t>outstanding</w:t>
      </w:r>
      <w:r w:rsidRPr="009F2F73">
        <w:rPr>
          <w:szCs w:val="24"/>
        </w:rPr>
        <w:t xml:space="preserve"> potential</w:t>
      </w:r>
      <w:r w:rsidR="00752608">
        <w:rPr>
          <w:szCs w:val="24"/>
        </w:rPr>
        <w:t xml:space="preserve">. </w:t>
      </w:r>
      <w:r w:rsidR="00AE353B">
        <w:rPr>
          <w:szCs w:val="24"/>
        </w:rPr>
        <w:t>This is the rationale for the proposal presented in this document.</w:t>
      </w:r>
    </w:p>
    <w:p w14:paraId="6C89E5FE" w14:textId="77777777" w:rsidR="005600AA" w:rsidRPr="009F2F73" w:rsidRDefault="005600AA" w:rsidP="005600AA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>The Idea</w:t>
      </w:r>
    </w:p>
    <w:p w14:paraId="01493065" w14:textId="77777777" w:rsidR="005600AA" w:rsidRPr="009F2F73" w:rsidRDefault="00145BD0" w:rsidP="00E6234D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Establishing a binational accelerator that, in its initial stage, will be active in two main fields:</w:t>
      </w:r>
    </w:p>
    <w:p w14:paraId="6FD2548D" w14:textId="77777777" w:rsidR="00145BD0" w:rsidRPr="009F2F73" w:rsidRDefault="00600FDB" w:rsidP="00600FDB">
      <w:pPr>
        <w:pStyle w:val="PS"/>
        <w:numPr>
          <w:ilvl w:val="0"/>
          <w:numId w:val="35"/>
        </w:numPr>
        <w:spacing w:before="120" w:after="120"/>
        <w:rPr>
          <w:szCs w:val="24"/>
        </w:rPr>
      </w:pPr>
      <w:r>
        <w:rPr>
          <w:szCs w:val="24"/>
        </w:rPr>
        <w:t>A</w:t>
      </w:r>
      <w:r w:rsidR="00145BD0" w:rsidRPr="009F2F73">
        <w:rPr>
          <w:szCs w:val="24"/>
        </w:rPr>
        <w:t xml:space="preserve"> </w:t>
      </w:r>
      <w:r w:rsidR="00752608">
        <w:rPr>
          <w:szCs w:val="24"/>
        </w:rPr>
        <w:t xml:space="preserve">binational </w:t>
      </w:r>
      <w:r w:rsidR="00E6234D" w:rsidRPr="009F2F73">
        <w:rPr>
          <w:szCs w:val="24"/>
        </w:rPr>
        <w:t xml:space="preserve">mentoring </w:t>
      </w:r>
      <w:r w:rsidR="00145BD0" w:rsidRPr="009F2F73">
        <w:rPr>
          <w:szCs w:val="24"/>
        </w:rPr>
        <w:t>program, to which firms in both countries that submit joint applications may turn.</w:t>
      </w:r>
    </w:p>
    <w:p w14:paraId="73029876" w14:textId="77777777" w:rsidR="00145BD0" w:rsidRPr="009F2F73" w:rsidRDefault="00145BD0" w:rsidP="00752608">
      <w:pPr>
        <w:pStyle w:val="PS"/>
        <w:numPr>
          <w:ilvl w:val="0"/>
          <w:numId w:val="36"/>
        </w:numPr>
        <w:spacing w:before="120" w:after="120"/>
        <w:ind w:left="1224"/>
        <w:rPr>
          <w:szCs w:val="24"/>
        </w:rPr>
      </w:pPr>
      <w:r w:rsidRPr="009F2F73">
        <w:rPr>
          <w:szCs w:val="24"/>
        </w:rPr>
        <w:t>The mentors</w:t>
      </w:r>
      <w:r w:rsidR="00752608">
        <w:rPr>
          <w:szCs w:val="24"/>
        </w:rPr>
        <w:t>,</w:t>
      </w:r>
      <w:r w:rsidRPr="009F2F73">
        <w:rPr>
          <w:szCs w:val="24"/>
        </w:rPr>
        <w:t xml:space="preserve"> act</w:t>
      </w:r>
      <w:r w:rsidR="00752608">
        <w:rPr>
          <w:szCs w:val="24"/>
        </w:rPr>
        <w:t>ing</w:t>
      </w:r>
      <w:r w:rsidRPr="009F2F73">
        <w:rPr>
          <w:szCs w:val="24"/>
        </w:rPr>
        <w:t xml:space="preserve"> on a volunteer basis</w:t>
      </w:r>
      <w:r w:rsidR="00752608">
        <w:rPr>
          <w:szCs w:val="24"/>
        </w:rPr>
        <w:t xml:space="preserve">, will </w:t>
      </w:r>
      <w:r w:rsidRPr="009F2F73">
        <w:rPr>
          <w:szCs w:val="24"/>
        </w:rPr>
        <w:t xml:space="preserve">have expertise in the specific areas of the project and in the </w:t>
      </w:r>
      <w:r w:rsidR="00752608" w:rsidRPr="009F2F73">
        <w:rPr>
          <w:szCs w:val="24"/>
        </w:rPr>
        <w:t>accelerator</w:t>
      </w:r>
      <w:r w:rsidR="00752608">
        <w:rPr>
          <w:szCs w:val="24"/>
        </w:rPr>
        <w:t>’s focal</w:t>
      </w:r>
      <w:r w:rsidR="00752608" w:rsidRPr="009F2F73">
        <w:rPr>
          <w:szCs w:val="24"/>
        </w:rPr>
        <w:t xml:space="preserve"> </w:t>
      </w:r>
      <w:r w:rsidRPr="009F2F73">
        <w:rPr>
          <w:szCs w:val="24"/>
        </w:rPr>
        <w:t>domains.</w:t>
      </w:r>
    </w:p>
    <w:p w14:paraId="459FDA2F" w14:textId="77777777" w:rsidR="005600AA" w:rsidRPr="009F2F73" w:rsidRDefault="00145BD0" w:rsidP="00752608">
      <w:pPr>
        <w:pStyle w:val="PS"/>
        <w:numPr>
          <w:ilvl w:val="0"/>
          <w:numId w:val="36"/>
        </w:numPr>
        <w:spacing w:before="120" w:after="120"/>
        <w:ind w:left="1224"/>
        <w:rPr>
          <w:szCs w:val="24"/>
        </w:rPr>
      </w:pPr>
      <w:r w:rsidRPr="009F2F73">
        <w:rPr>
          <w:szCs w:val="24"/>
        </w:rPr>
        <w:t xml:space="preserve">At first, </w:t>
      </w:r>
      <w:r w:rsidR="00752608">
        <w:rPr>
          <w:szCs w:val="24"/>
        </w:rPr>
        <w:t xml:space="preserve">the </w:t>
      </w:r>
      <w:r w:rsidRPr="009F2F73">
        <w:rPr>
          <w:szCs w:val="24"/>
        </w:rPr>
        <w:t>mentors will be paired by the program administration</w:t>
      </w:r>
      <w:r w:rsidR="00752608">
        <w:rPr>
          <w:szCs w:val="24"/>
        </w:rPr>
        <w:t xml:space="preserve"> with</w:t>
      </w:r>
      <w:r w:rsidRPr="009F2F73">
        <w:rPr>
          <w:szCs w:val="24"/>
        </w:rPr>
        <w:t xml:space="preserve"> the intention </w:t>
      </w:r>
      <w:r w:rsidR="00752608">
        <w:rPr>
          <w:szCs w:val="24"/>
        </w:rPr>
        <w:t xml:space="preserve">of </w:t>
      </w:r>
      <w:r w:rsidR="00B654B2">
        <w:rPr>
          <w:szCs w:val="24"/>
        </w:rPr>
        <w:t xml:space="preserve">ultimately </w:t>
      </w:r>
      <w:r w:rsidR="003C38A8">
        <w:rPr>
          <w:szCs w:val="24"/>
        </w:rPr>
        <w:t>creating</w:t>
      </w:r>
      <w:r w:rsidR="00B654B2">
        <w:rPr>
          <w:szCs w:val="24"/>
        </w:rPr>
        <w:t xml:space="preserve"> </w:t>
      </w:r>
      <w:bookmarkStart w:id="1" w:name="_GoBack"/>
      <w:bookmarkEnd w:id="1"/>
      <w:r w:rsidR="00752608">
        <w:rPr>
          <w:szCs w:val="24"/>
        </w:rPr>
        <w:t xml:space="preserve">a list of mentors whom </w:t>
      </w:r>
      <w:r w:rsidR="00752608" w:rsidRPr="009F2F73">
        <w:rPr>
          <w:szCs w:val="24"/>
        </w:rPr>
        <w:t>the companies</w:t>
      </w:r>
      <w:r w:rsidRPr="009F2F73">
        <w:rPr>
          <w:szCs w:val="24"/>
        </w:rPr>
        <w:t xml:space="preserve"> will </w:t>
      </w:r>
      <w:r w:rsidR="00752608">
        <w:rPr>
          <w:szCs w:val="24"/>
        </w:rPr>
        <w:t>choose</w:t>
      </w:r>
      <w:r w:rsidRPr="009F2F73">
        <w:rPr>
          <w:szCs w:val="24"/>
        </w:rPr>
        <w:t>.</w:t>
      </w:r>
    </w:p>
    <w:p w14:paraId="20820588" w14:textId="77777777" w:rsidR="00145BD0" w:rsidRPr="009F2F73" w:rsidRDefault="00C32124" w:rsidP="00752608">
      <w:pPr>
        <w:pStyle w:val="PC"/>
        <w:keepNext/>
        <w:spacing w:before="120" w:after="120"/>
        <w:rPr>
          <w:szCs w:val="24"/>
        </w:rPr>
      </w:pPr>
      <w:r w:rsidRPr="009F2F73">
        <w:rPr>
          <w:szCs w:val="24"/>
        </w:rPr>
        <w:t>Meetings</w:t>
      </w:r>
      <w:r w:rsidR="00145BD0" w:rsidRPr="009F2F73">
        <w:rPr>
          <w:szCs w:val="24"/>
        </w:rPr>
        <w:t>:</w:t>
      </w:r>
    </w:p>
    <w:p w14:paraId="371AFEAF" w14:textId="77777777" w:rsidR="00145BD0" w:rsidRPr="009F2F73" w:rsidRDefault="00C32124" w:rsidP="00E6234D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Initially, t</w:t>
      </w:r>
      <w:r w:rsidR="00145BD0" w:rsidRPr="009F2F73">
        <w:rPr>
          <w:szCs w:val="24"/>
        </w:rPr>
        <w:t xml:space="preserve">he accelerator </w:t>
      </w:r>
      <w:r w:rsidRPr="009F2F73">
        <w:rPr>
          <w:szCs w:val="24"/>
        </w:rPr>
        <w:t xml:space="preserve">will operate on the basis of virtual </w:t>
      </w:r>
      <w:r w:rsidR="00145BD0" w:rsidRPr="009F2F73">
        <w:rPr>
          <w:szCs w:val="24"/>
        </w:rPr>
        <w:t xml:space="preserve">meetings, </w:t>
      </w:r>
      <w:r w:rsidRPr="009F2F73">
        <w:rPr>
          <w:szCs w:val="24"/>
        </w:rPr>
        <w:t>but twice each year</w:t>
      </w:r>
      <w:r w:rsidR="003C38A8">
        <w:rPr>
          <w:szCs w:val="24"/>
        </w:rPr>
        <w:t>,</w:t>
      </w:r>
      <w:r w:rsidRPr="009F2F73">
        <w:rPr>
          <w:szCs w:val="24"/>
        </w:rPr>
        <w:t xml:space="preserve"> </w:t>
      </w:r>
      <w:r w:rsidR="00145BD0" w:rsidRPr="009F2F73">
        <w:rPr>
          <w:szCs w:val="24"/>
        </w:rPr>
        <w:t xml:space="preserve">the companies and the mentors will </w:t>
      </w:r>
      <w:r w:rsidRPr="009F2F73">
        <w:rPr>
          <w:szCs w:val="24"/>
        </w:rPr>
        <w:t xml:space="preserve">meet physically </w:t>
      </w:r>
      <w:r w:rsidR="00145BD0" w:rsidRPr="009F2F73">
        <w:rPr>
          <w:szCs w:val="24"/>
        </w:rPr>
        <w:t>(in a different country each time) for discussion</w:t>
      </w:r>
      <w:r w:rsidR="003C38A8">
        <w:rPr>
          <w:szCs w:val="24"/>
        </w:rPr>
        <w:t>s</w:t>
      </w:r>
      <w:r w:rsidR="00145BD0" w:rsidRPr="009F2F73">
        <w:rPr>
          <w:szCs w:val="24"/>
        </w:rPr>
        <w:t xml:space="preserve"> and support of the companies.</w:t>
      </w:r>
    </w:p>
    <w:p w14:paraId="21A955F8" w14:textId="77777777" w:rsidR="00145BD0" w:rsidRPr="009F2F73" w:rsidRDefault="00145BD0" w:rsidP="00BC3F40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 xml:space="preserve">In the future, it will be possible to set up a </w:t>
      </w:r>
      <w:r w:rsidR="00BC3F40">
        <w:rPr>
          <w:szCs w:val="24"/>
        </w:rPr>
        <w:t xml:space="preserve">bricks-and-mortar </w:t>
      </w:r>
      <w:r w:rsidRPr="009F2F73">
        <w:rPr>
          <w:szCs w:val="24"/>
        </w:rPr>
        <w:t xml:space="preserve">accelerator </w:t>
      </w:r>
      <w:r w:rsidR="00BC3F40">
        <w:rPr>
          <w:szCs w:val="24"/>
        </w:rPr>
        <w:t xml:space="preserve">with </w:t>
      </w:r>
      <w:r w:rsidRPr="009F2F73">
        <w:rPr>
          <w:szCs w:val="24"/>
        </w:rPr>
        <w:t>offices</w:t>
      </w:r>
      <w:r w:rsidR="00BC3F40">
        <w:rPr>
          <w:szCs w:val="24"/>
        </w:rPr>
        <w:t>;</w:t>
      </w:r>
      <w:r w:rsidRPr="009F2F73">
        <w:rPr>
          <w:szCs w:val="24"/>
        </w:rPr>
        <w:t xml:space="preserve"> legal, economic, accounting, </w:t>
      </w:r>
      <w:r w:rsidR="00BC3F40">
        <w:rPr>
          <w:szCs w:val="24"/>
        </w:rPr>
        <w:t xml:space="preserve">and </w:t>
      </w:r>
      <w:r w:rsidRPr="009F2F73">
        <w:rPr>
          <w:szCs w:val="24"/>
        </w:rPr>
        <w:t>business</w:t>
      </w:r>
      <w:r w:rsidR="003C38A8">
        <w:rPr>
          <w:szCs w:val="24"/>
        </w:rPr>
        <w:t xml:space="preserve"> </w:t>
      </w:r>
      <w:r w:rsidRPr="009F2F73">
        <w:rPr>
          <w:szCs w:val="24"/>
        </w:rPr>
        <w:t>development assistance</w:t>
      </w:r>
      <w:r w:rsidR="00BC3F40">
        <w:rPr>
          <w:szCs w:val="24"/>
        </w:rPr>
        <w:t xml:space="preserve">; </w:t>
      </w:r>
      <w:r w:rsidRPr="009F2F73">
        <w:rPr>
          <w:szCs w:val="24"/>
        </w:rPr>
        <w:t xml:space="preserve">and </w:t>
      </w:r>
      <w:r w:rsidR="003C38A8">
        <w:rPr>
          <w:szCs w:val="24"/>
        </w:rPr>
        <w:t>more</w:t>
      </w:r>
      <w:r w:rsidRPr="009F2F73">
        <w:rPr>
          <w:szCs w:val="24"/>
        </w:rPr>
        <w:t>.</w:t>
      </w:r>
    </w:p>
    <w:p w14:paraId="7853CF20" w14:textId="77777777" w:rsidR="00145BD0" w:rsidRPr="009F2F73" w:rsidRDefault="00145BD0" w:rsidP="00145BD0">
      <w:pPr>
        <w:pStyle w:val="PS"/>
        <w:rPr>
          <w:szCs w:val="24"/>
        </w:rPr>
      </w:pPr>
    </w:p>
    <w:p w14:paraId="423DFC21" w14:textId="77777777" w:rsidR="009F2F73" w:rsidRPr="009F2F73" w:rsidRDefault="009F2F73">
      <w:pPr>
        <w:pStyle w:val="PS"/>
        <w:rPr>
          <w:szCs w:val="24"/>
        </w:rPr>
      </w:pPr>
    </w:p>
    <w:sectPr w:rsidR="009F2F73" w:rsidRPr="009F2F73" w:rsidSect="00E2347F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1-11-02T17:30:00Z" w:initials="S">
    <w:p w14:paraId="3741BBEF" w14:textId="77777777" w:rsidR="00B654B2" w:rsidRDefault="00B654B2">
      <w:pPr>
        <w:pStyle w:val="CommentText"/>
      </w:pPr>
      <w:r>
        <w:rPr>
          <w:rStyle w:val="CommentReference"/>
        </w:rPr>
        <w:annotationRef/>
      </w:r>
      <w:r>
        <w:t>Should this read 2021?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41BB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1BBEF" w16cid:durableId="252BF4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E5246" w14:textId="77777777" w:rsidR="00427625" w:rsidRDefault="00427625">
      <w:r>
        <w:separator/>
      </w:r>
    </w:p>
  </w:endnote>
  <w:endnote w:type="continuationSeparator" w:id="0">
    <w:p w14:paraId="48216D20" w14:textId="77777777" w:rsidR="00427625" w:rsidRDefault="0042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AB85" w14:textId="77777777" w:rsidR="00DF5DFD" w:rsidRDefault="00DF5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749EF623" w14:textId="77777777" w:rsidR="00DF5DFD" w:rsidRDefault="00DF5DFD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4D91" w14:textId="77777777" w:rsidR="00DF5DFD" w:rsidRPr="00AC1153" w:rsidRDefault="00DF5DFD" w:rsidP="00A3673B">
    <w:pPr>
      <w:pStyle w:val="PC"/>
      <w:spacing w:line="480" w:lineRule="auto"/>
      <w:jc w:val="center"/>
      <w:rPr>
        <w:rFonts w:ascii="Arial" w:hAnsi="Arial" w:cs="Arial"/>
        <w:b/>
        <w:bCs/>
        <w:sz w:val="22"/>
        <w:szCs w:val="22"/>
      </w:rPr>
    </w:pPr>
  </w:p>
  <w:p w14:paraId="3B7B67AD" w14:textId="77777777" w:rsidR="00DF5DFD" w:rsidRPr="003A2E63" w:rsidRDefault="00DF5DFD" w:rsidP="003A2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A4E1F" w14:textId="77777777" w:rsidR="00427625" w:rsidRDefault="00427625" w:rsidP="00F67FA6">
      <w:pPr>
        <w:jc w:val="right"/>
      </w:pPr>
      <w:r>
        <w:separator/>
      </w:r>
    </w:p>
  </w:footnote>
  <w:footnote w:type="continuationSeparator" w:id="0">
    <w:p w14:paraId="668AD9ED" w14:textId="77777777" w:rsidR="00427625" w:rsidRDefault="00427625">
      <w:r>
        <w:continuationSeparator/>
      </w:r>
    </w:p>
  </w:footnote>
  <w:footnote w:id="1">
    <w:p w14:paraId="5867E8C8" w14:textId="77777777" w:rsidR="00DF5DFD" w:rsidRPr="0086778F" w:rsidRDefault="00DF5DFD" w:rsidP="0086778F">
      <w:pPr>
        <w:pStyle w:val="FootnoteText"/>
      </w:pPr>
      <w:r>
        <w:rPr>
          <w:rStyle w:val="FootnoteReference"/>
        </w:rPr>
        <w:footnoteRef/>
      </w:r>
      <w:r>
        <w:t xml:space="preserve"> Source: </w:t>
      </w:r>
      <w:r w:rsidRPr="0086778F">
        <w:t>Israel Innovation Authority</w:t>
      </w:r>
      <w:r>
        <w:t xml:space="preserve"> web site</w:t>
      </w:r>
      <w:r w:rsidRPr="0086778F">
        <w:t xml:space="preserve">. </w:t>
      </w:r>
    </w:p>
  </w:footnote>
  <w:footnote w:id="2">
    <w:p w14:paraId="255A1A1F" w14:textId="77777777" w:rsidR="00DF5DFD" w:rsidRDefault="00DF5DFD" w:rsidP="00F55AF7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5B7B2E">
        <w:t>T</w:t>
      </w:r>
      <w:r>
        <w:t xml:space="preserve">he </w:t>
      </w:r>
      <w:r w:rsidR="005B7B2E">
        <w:t>F</w:t>
      </w:r>
      <w:r>
        <w:t xml:space="preserve">oundation's overhead will be the need to </w:t>
      </w:r>
      <w:r w:rsidR="005B7B2E">
        <w:t xml:space="preserve">finance </w:t>
      </w:r>
      <w:r>
        <w:t xml:space="preserve">its administration and an apparatus for review of applications that will include external examiners </w:t>
      </w:r>
      <w:r w:rsidR="005B7B2E">
        <w:t xml:space="preserve">who submit professional opinions </w:t>
      </w:r>
      <w:r>
        <w:t xml:space="preserve">about the technology, </w:t>
      </w:r>
      <w:r w:rsidR="005B7B2E">
        <w:t>its innovativeness</w:t>
      </w:r>
      <w:r>
        <w:t>, and th</w:t>
      </w:r>
      <w:r w:rsidR="005B7B2E">
        <w:t>e prospects of commercializing</w:t>
      </w:r>
      <w:r>
        <w:t xml:space="preserve"> the project.</w:t>
      </w:r>
    </w:p>
  </w:footnote>
  <w:footnote w:id="3">
    <w:p w14:paraId="0CA8EC75" w14:textId="77777777" w:rsidR="00DF5DFD" w:rsidRDefault="00DF5DFD" w:rsidP="00AE353B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E3687B">
        <w:t>T</w:t>
      </w:r>
      <w:r>
        <w:t xml:space="preserve">he lifetime of the </w:t>
      </w:r>
      <w:r w:rsidR="00E3687B">
        <w:t>F</w:t>
      </w:r>
      <w:r>
        <w:t>oundation should be set at five years + five additional years in order to send the market a message of seriousness.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36A9" w14:textId="77777777" w:rsidR="00DF5DFD" w:rsidRDefault="00DF5DFD" w:rsidP="00F11610">
    <w:pPr>
      <w:tabs>
        <w:tab w:val="right" w:pos="9180"/>
      </w:tabs>
      <w:bidi w:val="0"/>
    </w:pPr>
    <w:r>
      <w:rPr>
        <w:b/>
        <w:bCs/>
      </w:rPr>
      <w:tab/>
    </w:r>
    <w:r w:rsidRPr="00E10833">
      <w:rPr>
        <w:b/>
        <w:bCs/>
      </w:rPr>
      <w:fldChar w:fldCharType="begin"/>
    </w:r>
    <w:r w:rsidRPr="00E10833">
      <w:rPr>
        <w:b/>
        <w:bCs/>
      </w:rPr>
      <w:instrText xml:space="preserve"> PAGE   \* MERGEFORMAT </w:instrText>
    </w:r>
    <w:r w:rsidRPr="00E10833">
      <w:rPr>
        <w:b/>
        <w:bCs/>
      </w:rPr>
      <w:fldChar w:fldCharType="separate"/>
    </w:r>
    <w:r w:rsidR="004B3017">
      <w:rPr>
        <w:b/>
        <w:bCs/>
        <w:noProof/>
      </w:rPr>
      <w:t>6</w:t>
    </w:r>
    <w:r w:rsidRPr="00E10833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DBD"/>
    <w:multiLevelType w:val="hybridMultilevel"/>
    <w:tmpl w:val="3A7A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3E02"/>
    <w:multiLevelType w:val="hybridMultilevel"/>
    <w:tmpl w:val="3B36E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70F"/>
    <w:multiLevelType w:val="hybridMultilevel"/>
    <w:tmpl w:val="C2B063D0"/>
    <w:lvl w:ilvl="0" w:tplc="F440CCC8">
      <w:start w:val="1"/>
      <w:numFmt w:val="decimal"/>
      <w:lvlText w:val="%1."/>
      <w:lvlJc w:val="left"/>
      <w:pPr>
        <w:ind w:left="100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0CDA44ED"/>
    <w:multiLevelType w:val="hybridMultilevel"/>
    <w:tmpl w:val="CB96D35A"/>
    <w:lvl w:ilvl="0" w:tplc="A3825922">
      <w:start w:val="1"/>
      <w:numFmt w:val="decimal"/>
      <w:pStyle w:val="Li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C4582"/>
    <w:multiLevelType w:val="hybridMultilevel"/>
    <w:tmpl w:val="37A076DA"/>
    <w:lvl w:ilvl="0" w:tplc="EC66B2F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C977B2B"/>
    <w:multiLevelType w:val="hybridMultilevel"/>
    <w:tmpl w:val="0BB0B664"/>
    <w:lvl w:ilvl="0" w:tplc="6892074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1DB3123D"/>
    <w:multiLevelType w:val="hybridMultilevel"/>
    <w:tmpl w:val="F31C098E"/>
    <w:lvl w:ilvl="0" w:tplc="B232A12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1DD113A7"/>
    <w:multiLevelType w:val="singleLevel"/>
    <w:tmpl w:val="9B7C6BE0"/>
    <w:lvl w:ilvl="0">
      <w:start w:val="1"/>
      <w:numFmt w:val="bullet"/>
      <w:pStyle w:val="ListBullet3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8" w15:restartNumberingAfterBreak="0">
    <w:nsid w:val="2D501CDE"/>
    <w:multiLevelType w:val="hybridMultilevel"/>
    <w:tmpl w:val="7A56D90E"/>
    <w:lvl w:ilvl="0" w:tplc="AEF0DD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2F62030B"/>
    <w:multiLevelType w:val="hybridMultilevel"/>
    <w:tmpl w:val="5B006EA4"/>
    <w:lvl w:ilvl="0" w:tplc="82AA5676">
      <w:start w:val="1"/>
      <w:numFmt w:val="decimal"/>
      <w:lvlText w:val="%1."/>
      <w:lvlJc w:val="left"/>
      <w:pPr>
        <w:ind w:left="1044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375427E"/>
    <w:multiLevelType w:val="hybridMultilevel"/>
    <w:tmpl w:val="7694A596"/>
    <w:lvl w:ilvl="0" w:tplc="0B12327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59004A6"/>
    <w:multiLevelType w:val="hybridMultilevel"/>
    <w:tmpl w:val="31F0525E"/>
    <w:lvl w:ilvl="0" w:tplc="040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5D52"/>
    <w:multiLevelType w:val="hybridMultilevel"/>
    <w:tmpl w:val="58FAFBD6"/>
    <w:lvl w:ilvl="0" w:tplc="E23466AC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FB30192"/>
    <w:multiLevelType w:val="hybridMultilevel"/>
    <w:tmpl w:val="594ABDD8"/>
    <w:lvl w:ilvl="0" w:tplc="39E2E19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42AB50CF"/>
    <w:multiLevelType w:val="hybridMultilevel"/>
    <w:tmpl w:val="9BBAD7F2"/>
    <w:lvl w:ilvl="0" w:tplc="5646250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62C6F"/>
    <w:multiLevelType w:val="hybridMultilevel"/>
    <w:tmpl w:val="8F9CD754"/>
    <w:lvl w:ilvl="0" w:tplc="0ECC244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4D142B9C"/>
    <w:multiLevelType w:val="hybridMultilevel"/>
    <w:tmpl w:val="18FCEE00"/>
    <w:lvl w:ilvl="0" w:tplc="F0407C6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4EA0224F"/>
    <w:multiLevelType w:val="hybridMultilevel"/>
    <w:tmpl w:val="4E7A1B7A"/>
    <w:lvl w:ilvl="0" w:tplc="28746036">
      <w:start w:val="1"/>
      <w:numFmt w:val="decimal"/>
      <w:lvlText w:val="%1."/>
      <w:lvlJc w:val="left"/>
      <w:pPr>
        <w:ind w:left="122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4FBA4ADF"/>
    <w:multiLevelType w:val="hybridMultilevel"/>
    <w:tmpl w:val="F39E90B6"/>
    <w:lvl w:ilvl="0" w:tplc="3832380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506E5987"/>
    <w:multiLevelType w:val="hybridMultilevel"/>
    <w:tmpl w:val="04741DFA"/>
    <w:lvl w:ilvl="0" w:tplc="EB6E932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52D27E7F"/>
    <w:multiLevelType w:val="hybridMultilevel"/>
    <w:tmpl w:val="9E464B3A"/>
    <w:lvl w:ilvl="0" w:tplc="554A691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537B6DD3"/>
    <w:multiLevelType w:val="hybridMultilevel"/>
    <w:tmpl w:val="26DE7EC0"/>
    <w:lvl w:ilvl="0" w:tplc="575AA5AC">
      <w:start w:val="1"/>
      <w:numFmt w:val="decimal"/>
      <w:lvlText w:val="%1."/>
      <w:lvlJc w:val="left"/>
      <w:pPr>
        <w:ind w:left="1188" w:hanging="3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546608A1"/>
    <w:multiLevelType w:val="hybridMultilevel"/>
    <w:tmpl w:val="C25E1624"/>
    <w:lvl w:ilvl="0" w:tplc="026093F6">
      <w:start w:val="1"/>
      <w:numFmt w:val="decimal"/>
      <w:lvlText w:val="%1."/>
      <w:lvlJc w:val="left"/>
      <w:pPr>
        <w:ind w:left="143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58C70639"/>
    <w:multiLevelType w:val="hybridMultilevel"/>
    <w:tmpl w:val="947860EC"/>
    <w:lvl w:ilvl="0" w:tplc="F9E202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9FF446C"/>
    <w:multiLevelType w:val="hybridMultilevel"/>
    <w:tmpl w:val="7FD0E10C"/>
    <w:lvl w:ilvl="0" w:tplc="46661FD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5D5B3664"/>
    <w:multiLevelType w:val="hybridMultilevel"/>
    <w:tmpl w:val="2E968C36"/>
    <w:lvl w:ilvl="0" w:tplc="876A8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B26FE"/>
    <w:multiLevelType w:val="hybridMultilevel"/>
    <w:tmpl w:val="9F620130"/>
    <w:lvl w:ilvl="0" w:tplc="366AFD5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5ECF0516"/>
    <w:multiLevelType w:val="hybridMultilevel"/>
    <w:tmpl w:val="9C40C3D2"/>
    <w:lvl w:ilvl="0" w:tplc="09DC79FE">
      <w:start w:val="1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5161A2"/>
    <w:multiLevelType w:val="hybridMultilevel"/>
    <w:tmpl w:val="478E948E"/>
    <w:lvl w:ilvl="0" w:tplc="D46018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9" w15:restartNumberingAfterBreak="0">
    <w:nsid w:val="62232162"/>
    <w:multiLevelType w:val="hybridMultilevel"/>
    <w:tmpl w:val="6B6A6136"/>
    <w:lvl w:ilvl="0" w:tplc="8D9E876A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3005336"/>
    <w:multiLevelType w:val="hybridMultilevel"/>
    <w:tmpl w:val="69BCC4B8"/>
    <w:lvl w:ilvl="0" w:tplc="BC2C8A7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63224AA9"/>
    <w:multiLevelType w:val="hybridMultilevel"/>
    <w:tmpl w:val="19CC21A0"/>
    <w:lvl w:ilvl="0" w:tplc="9BD008DC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54105"/>
    <w:multiLevelType w:val="hybridMultilevel"/>
    <w:tmpl w:val="3876632E"/>
    <w:lvl w:ilvl="0" w:tplc="A0C8AA0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3" w15:restartNumberingAfterBreak="0">
    <w:nsid w:val="6CC62871"/>
    <w:multiLevelType w:val="hybridMultilevel"/>
    <w:tmpl w:val="10E8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16A9"/>
    <w:multiLevelType w:val="hybridMultilevel"/>
    <w:tmpl w:val="CBB474C2"/>
    <w:lvl w:ilvl="0" w:tplc="98D46C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F5E88"/>
    <w:multiLevelType w:val="singleLevel"/>
    <w:tmpl w:val="7EB0C200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6" w15:restartNumberingAfterBreak="0">
    <w:nsid w:val="78BA4DB3"/>
    <w:multiLevelType w:val="singleLevel"/>
    <w:tmpl w:val="B6F448C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7" w15:restartNumberingAfterBreak="0">
    <w:nsid w:val="7E7804B8"/>
    <w:multiLevelType w:val="multilevel"/>
    <w:tmpl w:val="527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7"/>
  </w:num>
  <w:num w:numId="3">
    <w:abstractNumId w:val="35"/>
  </w:num>
  <w:num w:numId="4">
    <w:abstractNumId w:val="6"/>
  </w:num>
  <w:num w:numId="5">
    <w:abstractNumId w:val="28"/>
  </w:num>
  <w:num w:numId="6">
    <w:abstractNumId w:val="29"/>
  </w:num>
  <w:num w:numId="7">
    <w:abstractNumId w:val="26"/>
  </w:num>
  <w:num w:numId="8">
    <w:abstractNumId w:val="23"/>
  </w:num>
  <w:num w:numId="9">
    <w:abstractNumId w:val="25"/>
  </w:num>
  <w:num w:numId="10">
    <w:abstractNumId w:val="18"/>
  </w:num>
  <w:num w:numId="11">
    <w:abstractNumId w:val="24"/>
  </w:num>
  <w:num w:numId="12">
    <w:abstractNumId w:val="15"/>
  </w:num>
  <w:num w:numId="13">
    <w:abstractNumId w:val="21"/>
  </w:num>
  <w:num w:numId="14">
    <w:abstractNumId w:val="9"/>
  </w:num>
  <w:num w:numId="15">
    <w:abstractNumId w:val="3"/>
  </w:num>
  <w:num w:numId="16">
    <w:abstractNumId w:val="2"/>
  </w:num>
  <w:num w:numId="17">
    <w:abstractNumId w:val="20"/>
  </w:num>
  <w:num w:numId="18">
    <w:abstractNumId w:val="13"/>
  </w:num>
  <w:num w:numId="19">
    <w:abstractNumId w:val="16"/>
  </w:num>
  <w:num w:numId="20">
    <w:abstractNumId w:val="32"/>
  </w:num>
  <w:num w:numId="21">
    <w:abstractNumId w:val="5"/>
  </w:num>
  <w:num w:numId="22">
    <w:abstractNumId w:val="22"/>
  </w:num>
  <w:num w:numId="23">
    <w:abstractNumId w:val="19"/>
  </w:num>
  <w:num w:numId="24">
    <w:abstractNumId w:val="8"/>
  </w:num>
  <w:num w:numId="25">
    <w:abstractNumId w:val="4"/>
  </w:num>
  <w:num w:numId="26">
    <w:abstractNumId w:val="30"/>
  </w:num>
  <w:num w:numId="27">
    <w:abstractNumId w:val="17"/>
  </w:num>
  <w:num w:numId="28">
    <w:abstractNumId w:val="37"/>
  </w:num>
  <w:num w:numId="29">
    <w:abstractNumId w:val="11"/>
  </w:num>
  <w:num w:numId="30">
    <w:abstractNumId w:val="34"/>
  </w:num>
  <w:num w:numId="31">
    <w:abstractNumId w:val="12"/>
  </w:num>
  <w:num w:numId="32">
    <w:abstractNumId w:val="1"/>
  </w:num>
  <w:num w:numId="33">
    <w:abstractNumId w:val="14"/>
  </w:num>
  <w:num w:numId="34">
    <w:abstractNumId w:val="33"/>
  </w:num>
  <w:num w:numId="35">
    <w:abstractNumId w:val="0"/>
  </w:num>
  <w:num w:numId="36">
    <w:abstractNumId w:val="10"/>
  </w:num>
  <w:num w:numId="37">
    <w:abstractNumId w:val="27"/>
  </w:num>
  <w:num w:numId="38">
    <w:abstractNumId w:val="3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3088B1A-9A76-4CE7-91AD-B84747DE008A}"/>
    <w:docVar w:name="dgnword-eventsink" w:val="131048280"/>
  </w:docVars>
  <w:rsids>
    <w:rsidRoot w:val="001C2F0F"/>
    <w:rsid w:val="000001D1"/>
    <w:rsid w:val="000004CB"/>
    <w:rsid w:val="0000076E"/>
    <w:rsid w:val="00000EF7"/>
    <w:rsid w:val="000012C4"/>
    <w:rsid w:val="00001833"/>
    <w:rsid w:val="00001AA3"/>
    <w:rsid w:val="00001AB1"/>
    <w:rsid w:val="00001B55"/>
    <w:rsid w:val="000020C6"/>
    <w:rsid w:val="00002595"/>
    <w:rsid w:val="00002B28"/>
    <w:rsid w:val="00002C5C"/>
    <w:rsid w:val="00003174"/>
    <w:rsid w:val="000031F8"/>
    <w:rsid w:val="00003859"/>
    <w:rsid w:val="0000426B"/>
    <w:rsid w:val="000044B1"/>
    <w:rsid w:val="0000475F"/>
    <w:rsid w:val="00004873"/>
    <w:rsid w:val="00004D94"/>
    <w:rsid w:val="00005078"/>
    <w:rsid w:val="000053F6"/>
    <w:rsid w:val="00005903"/>
    <w:rsid w:val="00005D21"/>
    <w:rsid w:val="0000615B"/>
    <w:rsid w:val="00006397"/>
    <w:rsid w:val="00007048"/>
    <w:rsid w:val="000076D4"/>
    <w:rsid w:val="00007880"/>
    <w:rsid w:val="000078F1"/>
    <w:rsid w:val="00007BB0"/>
    <w:rsid w:val="00007C80"/>
    <w:rsid w:val="000104C5"/>
    <w:rsid w:val="00010672"/>
    <w:rsid w:val="0001078E"/>
    <w:rsid w:val="00010B32"/>
    <w:rsid w:val="00010D87"/>
    <w:rsid w:val="00011B88"/>
    <w:rsid w:val="00011E97"/>
    <w:rsid w:val="00012021"/>
    <w:rsid w:val="000122B3"/>
    <w:rsid w:val="0001232A"/>
    <w:rsid w:val="000128C2"/>
    <w:rsid w:val="000128CC"/>
    <w:rsid w:val="00012F44"/>
    <w:rsid w:val="000135DE"/>
    <w:rsid w:val="00013CEF"/>
    <w:rsid w:val="00014387"/>
    <w:rsid w:val="00014DF5"/>
    <w:rsid w:val="000150A5"/>
    <w:rsid w:val="00015427"/>
    <w:rsid w:val="0001554C"/>
    <w:rsid w:val="00015E69"/>
    <w:rsid w:val="000164BA"/>
    <w:rsid w:val="000165BB"/>
    <w:rsid w:val="00016BD8"/>
    <w:rsid w:val="00016EFD"/>
    <w:rsid w:val="00016FCD"/>
    <w:rsid w:val="000174B9"/>
    <w:rsid w:val="00017542"/>
    <w:rsid w:val="00017B3C"/>
    <w:rsid w:val="00017B98"/>
    <w:rsid w:val="0002018A"/>
    <w:rsid w:val="00020D19"/>
    <w:rsid w:val="00020E9F"/>
    <w:rsid w:val="00020F00"/>
    <w:rsid w:val="0002124A"/>
    <w:rsid w:val="000216AA"/>
    <w:rsid w:val="0002178C"/>
    <w:rsid w:val="000217FD"/>
    <w:rsid w:val="0002184B"/>
    <w:rsid w:val="000226AB"/>
    <w:rsid w:val="00022AAD"/>
    <w:rsid w:val="00023180"/>
    <w:rsid w:val="000231D0"/>
    <w:rsid w:val="0002352D"/>
    <w:rsid w:val="00023776"/>
    <w:rsid w:val="00023868"/>
    <w:rsid w:val="00023ADE"/>
    <w:rsid w:val="00023B94"/>
    <w:rsid w:val="00023BA1"/>
    <w:rsid w:val="00023C41"/>
    <w:rsid w:val="00024000"/>
    <w:rsid w:val="00024C93"/>
    <w:rsid w:val="0002507B"/>
    <w:rsid w:val="00025565"/>
    <w:rsid w:val="0002582F"/>
    <w:rsid w:val="000258F8"/>
    <w:rsid w:val="00025909"/>
    <w:rsid w:val="00025C92"/>
    <w:rsid w:val="0002649B"/>
    <w:rsid w:val="00026A8F"/>
    <w:rsid w:val="00026DF6"/>
    <w:rsid w:val="00026EC2"/>
    <w:rsid w:val="00027544"/>
    <w:rsid w:val="00027709"/>
    <w:rsid w:val="00027771"/>
    <w:rsid w:val="00027A20"/>
    <w:rsid w:val="0003016B"/>
    <w:rsid w:val="000302AC"/>
    <w:rsid w:val="0003068E"/>
    <w:rsid w:val="000310A2"/>
    <w:rsid w:val="00031121"/>
    <w:rsid w:val="00031631"/>
    <w:rsid w:val="00031A64"/>
    <w:rsid w:val="00031AD7"/>
    <w:rsid w:val="00031F95"/>
    <w:rsid w:val="00032679"/>
    <w:rsid w:val="00032CA6"/>
    <w:rsid w:val="00032E70"/>
    <w:rsid w:val="00032ECC"/>
    <w:rsid w:val="00032F8C"/>
    <w:rsid w:val="00033207"/>
    <w:rsid w:val="00033893"/>
    <w:rsid w:val="00033AF6"/>
    <w:rsid w:val="000342F7"/>
    <w:rsid w:val="0003432D"/>
    <w:rsid w:val="000345C2"/>
    <w:rsid w:val="000346A4"/>
    <w:rsid w:val="00034922"/>
    <w:rsid w:val="00035157"/>
    <w:rsid w:val="0003521A"/>
    <w:rsid w:val="00035536"/>
    <w:rsid w:val="00036149"/>
    <w:rsid w:val="00036322"/>
    <w:rsid w:val="00036555"/>
    <w:rsid w:val="0003760B"/>
    <w:rsid w:val="00037AF3"/>
    <w:rsid w:val="00037B2C"/>
    <w:rsid w:val="00037EAA"/>
    <w:rsid w:val="00037F3F"/>
    <w:rsid w:val="00040226"/>
    <w:rsid w:val="000402E0"/>
    <w:rsid w:val="00040415"/>
    <w:rsid w:val="00040C25"/>
    <w:rsid w:val="00040D34"/>
    <w:rsid w:val="00041075"/>
    <w:rsid w:val="0004117A"/>
    <w:rsid w:val="0004191B"/>
    <w:rsid w:val="00041C66"/>
    <w:rsid w:val="00041F7C"/>
    <w:rsid w:val="000420F8"/>
    <w:rsid w:val="0004220C"/>
    <w:rsid w:val="00042468"/>
    <w:rsid w:val="000428CA"/>
    <w:rsid w:val="00042BE5"/>
    <w:rsid w:val="00042F79"/>
    <w:rsid w:val="00043658"/>
    <w:rsid w:val="000437BE"/>
    <w:rsid w:val="00043A59"/>
    <w:rsid w:val="00043DAD"/>
    <w:rsid w:val="00043F1E"/>
    <w:rsid w:val="00043FE1"/>
    <w:rsid w:val="0004467B"/>
    <w:rsid w:val="00044BAB"/>
    <w:rsid w:val="00045235"/>
    <w:rsid w:val="00045412"/>
    <w:rsid w:val="00045D6E"/>
    <w:rsid w:val="000461E7"/>
    <w:rsid w:val="00046302"/>
    <w:rsid w:val="00047BD4"/>
    <w:rsid w:val="00047E82"/>
    <w:rsid w:val="00050296"/>
    <w:rsid w:val="0005038B"/>
    <w:rsid w:val="00050CEB"/>
    <w:rsid w:val="00050D29"/>
    <w:rsid w:val="00050EB7"/>
    <w:rsid w:val="0005217E"/>
    <w:rsid w:val="0005231D"/>
    <w:rsid w:val="00052DBE"/>
    <w:rsid w:val="00052E51"/>
    <w:rsid w:val="00052F6B"/>
    <w:rsid w:val="00052F8E"/>
    <w:rsid w:val="0005335D"/>
    <w:rsid w:val="00053560"/>
    <w:rsid w:val="00053702"/>
    <w:rsid w:val="0005396E"/>
    <w:rsid w:val="00053A6A"/>
    <w:rsid w:val="00053CA5"/>
    <w:rsid w:val="00053E27"/>
    <w:rsid w:val="0005411F"/>
    <w:rsid w:val="00054518"/>
    <w:rsid w:val="000545FA"/>
    <w:rsid w:val="0005467E"/>
    <w:rsid w:val="0005513F"/>
    <w:rsid w:val="000553BE"/>
    <w:rsid w:val="000557DA"/>
    <w:rsid w:val="0005665F"/>
    <w:rsid w:val="00056B4B"/>
    <w:rsid w:val="00057B34"/>
    <w:rsid w:val="00057E2B"/>
    <w:rsid w:val="0006062E"/>
    <w:rsid w:val="000606F0"/>
    <w:rsid w:val="000607D8"/>
    <w:rsid w:val="00060C8B"/>
    <w:rsid w:val="00060DCC"/>
    <w:rsid w:val="000611A4"/>
    <w:rsid w:val="0006179F"/>
    <w:rsid w:val="00061C20"/>
    <w:rsid w:val="000623C4"/>
    <w:rsid w:val="000625E8"/>
    <w:rsid w:val="000627AB"/>
    <w:rsid w:val="00062CA0"/>
    <w:rsid w:val="00062CA8"/>
    <w:rsid w:val="000631F8"/>
    <w:rsid w:val="000632CD"/>
    <w:rsid w:val="00063651"/>
    <w:rsid w:val="000645AB"/>
    <w:rsid w:val="000650AE"/>
    <w:rsid w:val="00065431"/>
    <w:rsid w:val="00065D0D"/>
    <w:rsid w:val="000660AA"/>
    <w:rsid w:val="000660EB"/>
    <w:rsid w:val="000662C9"/>
    <w:rsid w:val="000666CB"/>
    <w:rsid w:val="00066D2B"/>
    <w:rsid w:val="000671A7"/>
    <w:rsid w:val="0006745C"/>
    <w:rsid w:val="00067592"/>
    <w:rsid w:val="00067FA2"/>
    <w:rsid w:val="000700EE"/>
    <w:rsid w:val="000703F5"/>
    <w:rsid w:val="000705A0"/>
    <w:rsid w:val="00070856"/>
    <w:rsid w:val="00070E75"/>
    <w:rsid w:val="00070E91"/>
    <w:rsid w:val="00070FF7"/>
    <w:rsid w:val="00071339"/>
    <w:rsid w:val="000713B5"/>
    <w:rsid w:val="00071495"/>
    <w:rsid w:val="00071905"/>
    <w:rsid w:val="0007190B"/>
    <w:rsid w:val="00071DD1"/>
    <w:rsid w:val="00071E88"/>
    <w:rsid w:val="00071F22"/>
    <w:rsid w:val="0007206C"/>
    <w:rsid w:val="000724DC"/>
    <w:rsid w:val="000725A9"/>
    <w:rsid w:val="000725BF"/>
    <w:rsid w:val="0007278E"/>
    <w:rsid w:val="00072AA9"/>
    <w:rsid w:val="0007315C"/>
    <w:rsid w:val="00074040"/>
    <w:rsid w:val="000745E1"/>
    <w:rsid w:val="00074B37"/>
    <w:rsid w:val="00074BB3"/>
    <w:rsid w:val="0007524F"/>
    <w:rsid w:val="00075524"/>
    <w:rsid w:val="000758B0"/>
    <w:rsid w:val="00075975"/>
    <w:rsid w:val="00075C49"/>
    <w:rsid w:val="000760B8"/>
    <w:rsid w:val="00076264"/>
    <w:rsid w:val="000766A8"/>
    <w:rsid w:val="0007685D"/>
    <w:rsid w:val="00076B01"/>
    <w:rsid w:val="00077156"/>
    <w:rsid w:val="000772AD"/>
    <w:rsid w:val="000772D5"/>
    <w:rsid w:val="000772FC"/>
    <w:rsid w:val="00077782"/>
    <w:rsid w:val="00077FD4"/>
    <w:rsid w:val="00077FFB"/>
    <w:rsid w:val="000802D1"/>
    <w:rsid w:val="000805D2"/>
    <w:rsid w:val="00080B02"/>
    <w:rsid w:val="00080CDC"/>
    <w:rsid w:val="00081081"/>
    <w:rsid w:val="00081C85"/>
    <w:rsid w:val="000822B3"/>
    <w:rsid w:val="000822B7"/>
    <w:rsid w:val="0008275E"/>
    <w:rsid w:val="00083087"/>
    <w:rsid w:val="000830CF"/>
    <w:rsid w:val="000836B0"/>
    <w:rsid w:val="000839B0"/>
    <w:rsid w:val="00084156"/>
    <w:rsid w:val="00084253"/>
    <w:rsid w:val="000842D1"/>
    <w:rsid w:val="00084367"/>
    <w:rsid w:val="00084695"/>
    <w:rsid w:val="00084994"/>
    <w:rsid w:val="00084AAE"/>
    <w:rsid w:val="00084DAF"/>
    <w:rsid w:val="00085180"/>
    <w:rsid w:val="0008535D"/>
    <w:rsid w:val="000863BB"/>
    <w:rsid w:val="000863D6"/>
    <w:rsid w:val="000863FA"/>
    <w:rsid w:val="000865CB"/>
    <w:rsid w:val="00086F92"/>
    <w:rsid w:val="000870C9"/>
    <w:rsid w:val="00087A9D"/>
    <w:rsid w:val="000907E8"/>
    <w:rsid w:val="00090CD9"/>
    <w:rsid w:val="00090CEC"/>
    <w:rsid w:val="00091211"/>
    <w:rsid w:val="00091538"/>
    <w:rsid w:val="000916DA"/>
    <w:rsid w:val="00091EDC"/>
    <w:rsid w:val="000923A1"/>
    <w:rsid w:val="0009260D"/>
    <w:rsid w:val="00092B6D"/>
    <w:rsid w:val="00092DC1"/>
    <w:rsid w:val="00092FD0"/>
    <w:rsid w:val="00093354"/>
    <w:rsid w:val="000933EE"/>
    <w:rsid w:val="000933F3"/>
    <w:rsid w:val="00093599"/>
    <w:rsid w:val="000936FD"/>
    <w:rsid w:val="00093F79"/>
    <w:rsid w:val="0009416F"/>
    <w:rsid w:val="000942F4"/>
    <w:rsid w:val="0009479D"/>
    <w:rsid w:val="0009516F"/>
    <w:rsid w:val="000951DC"/>
    <w:rsid w:val="0009563B"/>
    <w:rsid w:val="00095924"/>
    <w:rsid w:val="00095CAB"/>
    <w:rsid w:val="00095D4B"/>
    <w:rsid w:val="000964D2"/>
    <w:rsid w:val="000966AE"/>
    <w:rsid w:val="00096B21"/>
    <w:rsid w:val="000971DC"/>
    <w:rsid w:val="00097544"/>
    <w:rsid w:val="0009799C"/>
    <w:rsid w:val="000979F6"/>
    <w:rsid w:val="000A0251"/>
    <w:rsid w:val="000A058B"/>
    <w:rsid w:val="000A0B4C"/>
    <w:rsid w:val="000A0B57"/>
    <w:rsid w:val="000A1935"/>
    <w:rsid w:val="000A1B0D"/>
    <w:rsid w:val="000A2322"/>
    <w:rsid w:val="000A26DF"/>
    <w:rsid w:val="000A2A05"/>
    <w:rsid w:val="000A2B70"/>
    <w:rsid w:val="000A2DEF"/>
    <w:rsid w:val="000A2DF3"/>
    <w:rsid w:val="000A31B9"/>
    <w:rsid w:val="000A3366"/>
    <w:rsid w:val="000A354F"/>
    <w:rsid w:val="000A39ED"/>
    <w:rsid w:val="000A3A04"/>
    <w:rsid w:val="000A3B2D"/>
    <w:rsid w:val="000A43A6"/>
    <w:rsid w:val="000A4A64"/>
    <w:rsid w:val="000A4C78"/>
    <w:rsid w:val="000A4F11"/>
    <w:rsid w:val="000A5767"/>
    <w:rsid w:val="000A5E75"/>
    <w:rsid w:val="000A7568"/>
    <w:rsid w:val="000A7B1D"/>
    <w:rsid w:val="000B01A2"/>
    <w:rsid w:val="000B032E"/>
    <w:rsid w:val="000B04C6"/>
    <w:rsid w:val="000B0618"/>
    <w:rsid w:val="000B1057"/>
    <w:rsid w:val="000B12A8"/>
    <w:rsid w:val="000B1924"/>
    <w:rsid w:val="000B1E0C"/>
    <w:rsid w:val="000B2164"/>
    <w:rsid w:val="000B2A04"/>
    <w:rsid w:val="000B2D41"/>
    <w:rsid w:val="000B2DA6"/>
    <w:rsid w:val="000B2DEC"/>
    <w:rsid w:val="000B32CD"/>
    <w:rsid w:val="000B3487"/>
    <w:rsid w:val="000B398A"/>
    <w:rsid w:val="000B4705"/>
    <w:rsid w:val="000B499C"/>
    <w:rsid w:val="000B4A57"/>
    <w:rsid w:val="000B4C26"/>
    <w:rsid w:val="000B4D2C"/>
    <w:rsid w:val="000B510B"/>
    <w:rsid w:val="000B57BB"/>
    <w:rsid w:val="000B580C"/>
    <w:rsid w:val="000B590F"/>
    <w:rsid w:val="000B5B64"/>
    <w:rsid w:val="000B5D28"/>
    <w:rsid w:val="000B5D79"/>
    <w:rsid w:val="000B73D0"/>
    <w:rsid w:val="000B75BC"/>
    <w:rsid w:val="000B7809"/>
    <w:rsid w:val="000B7877"/>
    <w:rsid w:val="000B79F0"/>
    <w:rsid w:val="000B7A5F"/>
    <w:rsid w:val="000B7AD6"/>
    <w:rsid w:val="000B7B75"/>
    <w:rsid w:val="000B7E68"/>
    <w:rsid w:val="000C034A"/>
    <w:rsid w:val="000C051C"/>
    <w:rsid w:val="000C0A1B"/>
    <w:rsid w:val="000C10C1"/>
    <w:rsid w:val="000C13FC"/>
    <w:rsid w:val="000C1668"/>
    <w:rsid w:val="000C16FD"/>
    <w:rsid w:val="000C171C"/>
    <w:rsid w:val="000C1BB4"/>
    <w:rsid w:val="000C1BDF"/>
    <w:rsid w:val="000C1E43"/>
    <w:rsid w:val="000C2257"/>
    <w:rsid w:val="000C249F"/>
    <w:rsid w:val="000C25BF"/>
    <w:rsid w:val="000C28B5"/>
    <w:rsid w:val="000C2CAE"/>
    <w:rsid w:val="000C37C5"/>
    <w:rsid w:val="000C3E79"/>
    <w:rsid w:val="000C448C"/>
    <w:rsid w:val="000C4568"/>
    <w:rsid w:val="000C4678"/>
    <w:rsid w:val="000C4E7D"/>
    <w:rsid w:val="000C4FC0"/>
    <w:rsid w:val="000C5366"/>
    <w:rsid w:val="000C5764"/>
    <w:rsid w:val="000C5D44"/>
    <w:rsid w:val="000C621E"/>
    <w:rsid w:val="000C6422"/>
    <w:rsid w:val="000C69D9"/>
    <w:rsid w:val="000C6B3C"/>
    <w:rsid w:val="000C6DC1"/>
    <w:rsid w:val="000C7107"/>
    <w:rsid w:val="000C71D7"/>
    <w:rsid w:val="000C7275"/>
    <w:rsid w:val="000C7677"/>
    <w:rsid w:val="000C792E"/>
    <w:rsid w:val="000C7D03"/>
    <w:rsid w:val="000C7E40"/>
    <w:rsid w:val="000D0033"/>
    <w:rsid w:val="000D0210"/>
    <w:rsid w:val="000D02B4"/>
    <w:rsid w:val="000D0580"/>
    <w:rsid w:val="000D067E"/>
    <w:rsid w:val="000D10E6"/>
    <w:rsid w:val="000D145D"/>
    <w:rsid w:val="000D14EA"/>
    <w:rsid w:val="000D16BD"/>
    <w:rsid w:val="000D16CF"/>
    <w:rsid w:val="000D1A99"/>
    <w:rsid w:val="000D215F"/>
    <w:rsid w:val="000D23A5"/>
    <w:rsid w:val="000D2AA3"/>
    <w:rsid w:val="000D2DF5"/>
    <w:rsid w:val="000D2F46"/>
    <w:rsid w:val="000D30A5"/>
    <w:rsid w:val="000D30BA"/>
    <w:rsid w:val="000D31DC"/>
    <w:rsid w:val="000D353A"/>
    <w:rsid w:val="000D37DF"/>
    <w:rsid w:val="000D38BD"/>
    <w:rsid w:val="000D3A19"/>
    <w:rsid w:val="000D3BAD"/>
    <w:rsid w:val="000D3EDC"/>
    <w:rsid w:val="000D3F5E"/>
    <w:rsid w:val="000D405A"/>
    <w:rsid w:val="000D4645"/>
    <w:rsid w:val="000D4784"/>
    <w:rsid w:val="000D4824"/>
    <w:rsid w:val="000D4D5C"/>
    <w:rsid w:val="000D5044"/>
    <w:rsid w:val="000D5514"/>
    <w:rsid w:val="000D5CA8"/>
    <w:rsid w:val="000D5ED0"/>
    <w:rsid w:val="000D5ED3"/>
    <w:rsid w:val="000D607F"/>
    <w:rsid w:val="000D61CD"/>
    <w:rsid w:val="000D631E"/>
    <w:rsid w:val="000D6336"/>
    <w:rsid w:val="000D681A"/>
    <w:rsid w:val="000D6FB1"/>
    <w:rsid w:val="000D707E"/>
    <w:rsid w:val="000D73B0"/>
    <w:rsid w:val="000D78B0"/>
    <w:rsid w:val="000D7E8B"/>
    <w:rsid w:val="000E053E"/>
    <w:rsid w:val="000E07E5"/>
    <w:rsid w:val="000E0AA2"/>
    <w:rsid w:val="000E0F17"/>
    <w:rsid w:val="000E10FE"/>
    <w:rsid w:val="000E12BD"/>
    <w:rsid w:val="000E13C6"/>
    <w:rsid w:val="000E1A52"/>
    <w:rsid w:val="000E1AE1"/>
    <w:rsid w:val="000E1B81"/>
    <w:rsid w:val="000E2165"/>
    <w:rsid w:val="000E2204"/>
    <w:rsid w:val="000E2466"/>
    <w:rsid w:val="000E2B3B"/>
    <w:rsid w:val="000E3B1D"/>
    <w:rsid w:val="000E42CE"/>
    <w:rsid w:val="000E43C8"/>
    <w:rsid w:val="000E47F6"/>
    <w:rsid w:val="000E4A31"/>
    <w:rsid w:val="000E4B3D"/>
    <w:rsid w:val="000E4CE0"/>
    <w:rsid w:val="000E4E2D"/>
    <w:rsid w:val="000E4E8B"/>
    <w:rsid w:val="000E51AC"/>
    <w:rsid w:val="000E52C5"/>
    <w:rsid w:val="000E60F2"/>
    <w:rsid w:val="000E6D35"/>
    <w:rsid w:val="000E7041"/>
    <w:rsid w:val="000E70FF"/>
    <w:rsid w:val="000E775F"/>
    <w:rsid w:val="000E77CB"/>
    <w:rsid w:val="000E7AB6"/>
    <w:rsid w:val="000E7B25"/>
    <w:rsid w:val="000E7BD4"/>
    <w:rsid w:val="000F000D"/>
    <w:rsid w:val="000F048B"/>
    <w:rsid w:val="000F09BE"/>
    <w:rsid w:val="000F0CA5"/>
    <w:rsid w:val="000F127F"/>
    <w:rsid w:val="000F15B8"/>
    <w:rsid w:val="000F180E"/>
    <w:rsid w:val="000F19E6"/>
    <w:rsid w:val="000F2388"/>
    <w:rsid w:val="000F2B36"/>
    <w:rsid w:val="000F397F"/>
    <w:rsid w:val="000F3D65"/>
    <w:rsid w:val="000F4848"/>
    <w:rsid w:val="000F4A38"/>
    <w:rsid w:val="000F5500"/>
    <w:rsid w:val="000F5634"/>
    <w:rsid w:val="000F56EA"/>
    <w:rsid w:val="000F5A78"/>
    <w:rsid w:val="000F63B8"/>
    <w:rsid w:val="000F665E"/>
    <w:rsid w:val="000F6991"/>
    <w:rsid w:val="000F6A2F"/>
    <w:rsid w:val="000F6AF9"/>
    <w:rsid w:val="000F6D61"/>
    <w:rsid w:val="000F704E"/>
    <w:rsid w:val="000F7123"/>
    <w:rsid w:val="000F79C5"/>
    <w:rsid w:val="000F7EE0"/>
    <w:rsid w:val="0010018C"/>
    <w:rsid w:val="0010022C"/>
    <w:rsid w:val="001005A2"/>
    <w:rsid w:val="00100673"/>
    <w:rsid w:val="00100A76"/>
    <w:rsid w:val="00100D31"/>
    <w:rsid w:val="00100FB9"/>
    <w:rsid w:val="00101685"/>
    <w:rsid w:val="0010172F"/>
    <w:rsid w:val="00101D90"/>
    <w:rsid w:val="00101E5E"/>
    <w:rsid w:val="00101F0E"/>
    <w:rsid w:val="00102178"/>
    <w:rsid w:val="001023FF"/>
    <w:rsid w:val="001024F2"/>
    <w:rsid w:val="00102533"/>
    <w:rsid w:val="00102656"/>
    <w:rsid w:val="001028B2"/>
    <w:rsid w:val="00102D23"/>
    <w:rsid w:val="00103397"/>
    <w:rsid w:val="0010368F"/>
    <w:rsid w:val="00103A46"/>
    <w:rsid w:val="00103D82"/>
    <w:rsid w:val="00103E9A"/>
    <w:rsid w:val="001044AB"/>
    <w:rsid w:val="00104718"/>
    <w:rsid w:val="00105CF7"/>
    <w:rsid w:val="001068DD"/>
    <w:rsid w:val="00106C13"/>
    <w:rsid w:val="001071C4"/>
    <w:rsid w:val="00107552"/>
    <w:rsid w:val="001078A5"/>
    <w:rsid w:val="00107B0B"/>
    <w:rsid w:val="00107CFE"/>
    <w:rsid w:val="00110CEA"/>
    <w:rsid w:val="00111132"/>
    <w:rsid w:val="001115E2"/>
    <w:rsid w:val="001117E2"/>
    <w:rsid w:val="0011188D"/>
    <w:rsid w:val="00111FF0"/>
    <w:rsid w:val="00112036"/>
    <w:rsid w:val="0011203C"/>
    <w:rsid w:val="001126C9"/>
    <w:rsid w:val="00112A63"/>
    <w:rsid w:val="00112D86"/>
    <w:rsid w:val="001138ED"/>
    <w:rsid w:val="00113A05"/>
    <w:rsid w:val="001141E0"/>
    <w:rsid w:val="001143BA"/>
    <w:rsid w:val="0011503F"/>
    <w:rsid w:val="00115143"/>
    <w:rsid w:val="0011586E"/>
    <w:rsid w:val="00115916"/>
    <w:rsid w:val="00115A82"/>
    <w:rsid w:val="001164CA"/>
    <w:rsid w:val="00116668"/>
    <w:rsid w:val="00116898"/>
    <w:rsid w:val="00116F74"/>
    <w:rsid w:val="00116FCD"/>
    <w:rsid w:val="00116FEE"/>
    <w:rsid w:val="00117018"/>
    <w:rsid w:val="00117093"/>
    <w:rsid w:val="00117353"/>
    <w:rsid w:val="00117381"/>
    <w:rsid w:val="00117708"/>
    <w:rsid w:val="001177B6"/>
    <w:rsid w:val="001201E6"/>
    <w:rsid w:val="001202B3"/>
    <w:rsid w:val="00120532"/>
    <w:rsid w:val="0012071F"/>
    <w:rsid w:val="00121ACD"/>
    <w:rsid w:val="00121EE6"/>
    <w:rsid w:val="001226CB"/>
    <w:rsid w:val="001226EF"/>
    <w:rsid w:val="00122F2F"/>
    <w:rsid w:val="0012325B"/>
    <w:rsid w:val="0012349B"/>
    <w:rsid w:val="001238A0"/>
    <w:rsid w:val="00123C6B"/>
    <w:rsid w:val="0012407E"/>
    <w:rsid w:val="001246DB"/>
    <w:rsid w:val="00124A6F"/>
    <w:rsid w:val="00124B43"/>
    <w:rsid w:val="001251EA"/>
    <w:rsid w:val="0012520D"/>
    <w:rsid w:val="001257A8"/>
    <w:rsid w:val="00125BB7"/>
    <w:rsid w:val="00126113"/>
    <w:rsid w:val="00126225"/>
    <w:rsid w:val="001266B8"/>
    <w:rsid w:val="00126ACC"/>
    <w:rsid w:val="001271C3"/>
    <w:rsid w:val="00127354"/>
    <w:rsid w:val="001273E5"/>
    <w:rsid w:val="0012741C"/>
    <w:rsid w:val="001274D9"/>
    <w:rsid w:val="00127507"/>
    <w:rsid w:val="001278A9"/>
    <w:rsid w:val="00127BE6"/>
    <w:rsid w:val="00127D8A"/>
    <w:rsid w:val="00130154"/>
    <w:rsid w:val="00130255"/>
    <w:rsid w:val="001303D2"/>
    <w:rsid w:val="00130787"/>
    <w:rsid w:val="00130FCE"/>
    <w:rsid w:val="00131049"/>
    <w:rsid w:val="001316E3"/>
    <w:rsid w:val="001319F9"/>
    <w:rsid w:val="001325DA"/>
    <w:rsid w:val="00132693"/>
    <w:rsid w:val="00132793"/>
    <w:rsid w:val="0013283C"/>
    <w:rsid w:val="0013353C"/>
    <w:rsid w:val="001339A6"/>
    <w:rsid w:val="001339F2"/>
    <w:rsid w:val="00133F75"/>
    <w:rsid w:val="00134140"/>
    <w:rsid w:val="001343F3"/>
    <w:rsid w:val="0013472C"/>
    <w:rsid w:val="00134818"/>
    <w:rsid w:val="00134C21"/>
    <w:rsid w:val="00134EB2"/>
    <w:rsid w:val="00134FFC"/>
    <w:rsid w:val="001351A4"/>
    <w:rsid w:val="00135563"/>
    <w:rsid w:val="00135B22"/>
    <w:rsid w:val="00136A3D"/>
    <w:rsid w:val="00136DAA"/>
    <w:rsid w:val="00136E2B"/>
    <w:rsid w:val="00136F5E"/>
    <w:rsid w:val="001377A2"/>
    <w:rsid w:val="001378D1"/>
    <w:rsid w:val="00137EC4"/>
    <w:rsid w:val="001401C7"/>
    <w:rsid w:val="00140643"/>
    <w:rsid w:val="00141755"/>
    <w:rsid w:val="0014228A"/>
    <w:rsid w:val="00142316"/>
    <w:rsid w:val="00142852"/>
    <w:rsid w:val="00143B7B"/>
    <w:rsid w:val="00143DB7"/>
    <w:rsid w:val="00143E65"/>
    <w:rsid w:val="00143F0B"/>
    <w:rsid w:val="001440F1"/>
    <w:rsid w:val="00144AFD"/>
    <w:rsid w:val="00145759"/>
    <w:rsid w:val="0014581C"/>
    <w:rsid w:val="00145BD0"/>
    <w:rsid w:val="001462A9"/>
    <w:rsid w:val="0014686F"/>
    <w:rsid w:val="00146A8B"/>
    <w:rsid w:val="0014720B"/>
    <w:rsid w:val="00147519"/>
    <w:rsid w:val="00147A13"/>
    <w:rsid w:val="00147BD9"/>
    <w:rsid w:val="00147CD2"/>
    <w:rsid w:val="00147E32"/>
    <w:rsid w:val="0015018D"/>
    <w:rsid w:val="00150241"/>
    <w:rsid w:val="001509E2"/>
    <w:rsid w:val="00150B1D"/>
    <w:rsid w:val="00150F65"/>
    <w:rsid w:val="00150F99"/>
    <w:rsid w:val="00151A23"/>
    <w:rsid w:val="00151AB5"/>
    <w:rsid w:val="00151B06"/>
    <w:rsid w:val="00151F4A"/>
    <w:rsid w:val="001524A3"/>
    <w:rsid w:val="00152547"/>
    <w:rsid w:val="00152C62"/>
    <w:rsid w:val="00152E3E"/>
    <w:rsid w:val="0015322B"/>
    <w:rsid w:val="001534D1"/>
    <w:rsid w:val="00153737"/>
    <w:rsid w:val="00153AC0"/>
    <w:rsid w:val="00153B3C"/>
    <w:rsid w:val="00153BD5"/>
    <w:rsid w:val="00153F10"/>
    <w:rsid w:val="001540FA"/>
    <w:rsid w:val="001546ED"/>
    <w:rsid w:val="00154988"/>
    <w:rsid w:val="0015549D"/>
    <w:rsid w:val="00155BEB"/>
    <w:rsid w:val="0015674D"/>
    <w:rsid w:val="001569F4"/>
    <w:rsid w:val="00156D58"/>
    <w:rsid w:val="001579D0"/>
    <w:rsid w:val="00157AF6"/>
    <w:rsid w:val="00160044"/>
    <w:rsid w:val="00160174"/>
    <w:rsid w:val="0016087B"/>
    <w:rsid w:val="001608D5"/>
    <w:rsid w:val="00160BE6"/>
    <w:rsid w:val="00160CA0"/>
    <w:rsid w:val="00160D77"/>
    <w:rsid w:val="001615D9"/>
    <w:rsid w:val="001618DC"/>
    <w:rsid w:val="00161D7F"/>
    <w:rsid w:val="00162958"/>
    <w:rsid w:val="00162BCE"/>
    <w:rsid w:val="00162C94"/>
    <w:rsid w:val="00162DF9"/>
    <w:rsid w:val="001634E6"/>
    <w:rsid w:val="001639DC"/>
    <w:rsid w:val="00163C6A"/>
    <w:rsid w:val="00163D5F"/>
    <w:rsid w:val="0016418E"/>
    <w:rsid w:val="00164CA8"/>
    <w:rsid w:val="0016525F"/>
    <w:rsid w:val="00165516"/>
    <w:rsid w:val="00165566"/>
    <w:rsid w:val="00165901"/>
    <w:rsid w:val="00165F28"/>
    <w:rsid w:val="00165FB9"/>
    <w:rsid w:val="00166D42"/>
    <w:rsid w:val="00167066"/>
    <w:rsid w:val="00167155"/>
    <w:rsid w:val="00167375"/>
    <w:rsid w:val="00167A69"/>
    <w:rsid w:val="00170CDA"/>
    <w:rsid w:val="00170D7C"/>
    <w:rsid w:val="0017150A"/>
    <w:rsid w:val="0017174D"/>
    <w:rsid w:val="00172021"/>
    <w:rsid w:val="00172374"/>
    <w:rsid w:val="0017292C"/>
    <w:rsid w:val="00172BB0"/>
    <w:rsid w:val="00172C36"/>
    <w:rsid w:val="00173396"/>
    <w:rsid w:val="001733B1"/>
    <w:rsid w:val="0017378F"/>
    <w:rsid w:val="00173CC2"/>
    <w:rsid w:val="00174465"/>
    <w:rsid w:val="00175356"/>
    <w:rsid w:val="001759C7"/>
    <w:rsid w:val="001762FD"/>
    <w:rsid w:val="001764AB"/>
    <w:rsid w:val="001764D6"/>
    <w:rsid w:val="001767CB"/>
    <w:rsid w:val="00176871"/>
    <w:rsid w:val="00176E65"/>
    <w:rsid w:val="00177413"/>
    <w:rsid w:val="00177697"/>
    <w:rsid w:val="001806BA"/>
    <w:rsid w:val="00180908"/>
    <w:rsid w:val="00180C93"/>
    <w:rsid w:val="001811DB"/>
    <w:rsid w:val="00181940"/>
    <w:rsid w:val="00181C15"/>
    <w:rsid w:val="00181DD6"/>
    <w:rsid w:val="001825FC"/>
    <w:rsid w:val="001827F6"/>
    <w:rsid w:val="00182B39"/>
    <w:rsid w:val="001830D0"/>
    <w:rsid w:val="001832FD"/>
    <w:rsid w:val="001834CC"/>
    <w:rsid w:val="00183659"/>
    <w:rsid w:val="00183E51"/>
    <w:rsid w:val="00183F69"/>
    <w:rsid w:val="001847F1"/>
    <w:rsid w:val="00184B24"/>
    <w:rsid w:val="00184F93"/>
    <w:rsid w:val="001850E4"/>
    <w:rsid w:val="001854A6"/>
    <w:rsid w:val="0018556E"/>
    <w:rsid w:val="001855DD"/>
    <w:rsid w:val="001859AD"/>
    <w:rsid w:val="00187FF4"/>
    <w:rsid w:val="0019024B"/>
    <w:rsid w:val="0019074E"/>
    <w:rsid w:val="00190A65"/>
    <w:rsid w:val="00190B98"/>
    <w:rsid w:val="00190BAD"/>
    <w:rsid w:val="00190ED6"/>
    <w:rsid w:val="00191132"/>
    <w:rsid w:val="0019163E"/>
    <w:rsid w:val="00191675"/>
    <w:rsid w:val="001919CF"/>
    <w:rsid w:val="00191F58"/>
    <w:rsid w:val="0019228E"/>
    <w:rsid w:val="00192706"/>
    <w:rsid w:val="00192905"/>
    <w:rsid w:val="001930AA"/>
    <w:rsid w:val="001930BB"/>
    <w:rsid w:val="00193397"/>
    <w:rsid w:val="00193552"/>
    <w:rsid w:val="00193741"/>
    <w:rsid w:val="00193961"/>
    <w:rsid w:val="00194087"/>
    <w:rsid w:val="001943C6"/>
    <w:rsid w:val="00194762"/>
    <w:rsid w:val="0019519E"/>
    <w:rsid w:val="001951EB"/>
    <w:rsid w:val="0019574F"/>
    <w:rsid w:val="001959C8"/>
    <w:rsid w:val="00195D6D"/>
    <w:rsid w:val="001960A5"/>
    <w:rsid w:val="00196616"/>
    <w:rsid w:val="00196BD9"/>
    <w:rsid w:val="00196E5A"/>
    <w:rsid w:val="0019796A"/>
    <w:rsid w:val="001A01FB"/>
    <w:rsid w:val="001A03E1"/>
    <w:rsid w:val="001A0421"/>
    <w:rsid w:val="001A04ED"/>
    <w:rsid w:val="001A0E66"/>
    <w:rsid w:val="001A0ED1"/>
    <w:rsid w:val="001A10E1"/>
    <w:rsid w:val="001A1161"/>
    <w:rsid w:val="001A1291"/>
    <w:rsid w:val="001A226B"/>
    <w:rsid w:val="001A2271"/>
    <w:rsid w:val="001A2C17"/>
    <w:rsid w:val="001A2F2C"/>
    <w:rsid w:val="001A3493"/>
    <w:rsid w:val="001A40F8"/>
    <w:rsid w:val="001A46CE"/>
    <w:rsid w:val="001A4CBB"/>
    <w:rsid w:val="001A4ECD"/>
    <w:rsid w:val="001A50A4"/>
    <w:rsid w:val="001A5114"/>
    <w:rsid w:val="001A540C"/>
    <w:rsid w:val="001A55A7"/>
    <w:rsid w:val="001A5BDA"/>
    <w:rsid w:val="001A5D05"/>
    <w:rsid w:val="001A60BE"/>
    <w:rsid w:val="001A6143"/>
    <w:rsid w:val="001A6432"/>
    <w:rsid w:val="001A644F"/>
    <w:rsid w:val="001A7ACC"/>
    <w:rsid w:val="001A7DAB"/>
    <w:rsid w:val="001B000D"/>
    <w:rsid w:val="001B00A5"/>
    <w:rsid w:val="001B012F"/>
    <w:rsid w:val="001B07DF"/>
    <w:rsid w:val="001B08E0"/>
    <w:rsid w:val="001B1190"/>
    <w:rsid w:val="001B222E"/>
    <w:rsid w:val="001B2BF9"/>
    <w:rsid w:val="001B2DD3"/>
    <w:rsid w:val="001B3317"/>
    <w:rsid w:val="001B428E"/>
    <w:rsid w:val="001B4B15"/>
    <w:rsid w:val="001B4EA2"/>
    <w:rsid w:val="001B5424"/>
    <w:rsid w:val="001B5A60"/>
    <w:rsid w:val="001B5F3B"/>
    <w:rsid w:val="001B5FFC"/>
    <w:rsid w:val="001B6020"/>
    <w:rsid w:val="001B62F1"/>
    <w:rsid w:val="001B670F"/>
    <w:rsid w:val="001B69F4"/>
    <w:rsid w:val="001B6C9D"/>
    <w:rsid w:val="001B6CD1"/>
    <w:rsid w:val="001B6F31"/>
    <w:rsid w:val="001B7780"/>
    <w:rsid w:val="001B7820"/>
    <w:rsid w:val="001C0A35"/>
    <w:rsid w:val="001C0D37"/>
    <w:rsid w:val="001C128B"/>
    <w:rsid w:val="001C14A3"/>
    <w:rsid w:val="001C1E8B"/>
    <w:rsid w:val="001C2179"/>
    <w:rsid w:val="001C2218"/>
    <w:rsid w:val="001C251C"/>
    <w:rsid w:val="001C27F8"/>
    <w:rsid w:val="001C2F0D"/>
    <w:rsid w:val="001C2F0F"/>
    <w:rsid w:val="001C2FB9"/>
    <w:rsid w:val="001C31FC"/>
    <w:rsid w:val="001C45EA"/>
    <w:rsid w:val="001C468C"/>
    <w:rsid w:val="001C4E0E"/>
    <w:rsid w:val="001C4FCC"/>
    <w:rsid w:val="001C5047"/>
    <w:rsid w:val="001C599A"/>
    <w:rsid w:val="001C5BD7"/>
    <w:rsid w:val="001C5DAE"/>
    <w:rsid w:val="001C5F7C"/>
    <w:rsid w:val="001C68AD"/>
    <w:rsid w:val="001C6C43"/>
    <w:rsid w:val="001C6EBF"/>
    <w:rsid w:val="001C77ED"/>
    <w:rsid w:val="001C7D39"/>
    <w:rsid w:val="001C7D49"/>
    <w:rsid w:val="001D019D"/>
    <w:rsid w:val="001D0265"/>
    <w:rsid w:val="001D072F"/>
    <w:rsid w:val="001D0760"/>
    <w:rsid w:val="001D0784"/>
    <w:rsid w:val="001D0EC0"/>
    <w:rsid w:val="001D1044"/>
    <w:rsid w:val="001D1776"/>
    <w:rsid w:val="001D1B59"/>
    <w:rsid w:val="001D1BF4"/>
    <w:rsid w:val="001D1C9F"/>
    <w:rsid w:val="001D1DD0"/>
    <w:rsid w:val="001D21E8"/>
    <w:rsid w:val="001D2FC6"/>
    <w:rsid w:val="001D2FE8"/>
    <w:rsid w:val="001D36B0"/>
    <w:rsid w:val="001D377C"/>
    <w:rsid w:val="001D37C2"/>
    <w:rsid w:val="001D3827"/>
    <w:rsid w:val="001D3CC8"/>
    <w:rsid w:val="001D3DB0"/>
    <w:rsid w:val="001D3E07"/>
    <w:rsid w:val="001D4281"/>
    <w:rsid w:val="001D4535"/>
    <w:rsid w:val="001D45A7"/>
    <w:rsid w:val="001D4A44"/>
    <w:rsid w:val="001D509F"/>
    <w:rsid w:val="001D53E9"/>
    <w:rsid w:val="001D550C"/>
    <w:rsid w:val="001D555D"/>
    <w:rsid w:val="001D556A"/>
    <w:rsid w:val="001D5984"/>
    <w:rsid w:val="001D5B54"/>
    <w:rsid w:val="001D5EB0"/>
    <w:rsid w:val="001D611E"/>
    <w:rsid w:val="001D6208"/>
    <w:rsid w:val="001D68D9"/>
    <w:rsid w:val="001D6C63"/>
    <w:rsid w:val="001D6CBE"/>
    <w:rsid w:val="001D6D18"/>
    <w:rsid w:val="001D7270"/>
    <w:rsid w:val="001D72BF"/>
    <w:rsid w:val="001D733D"/>
    <w:rsid w:val="001D77D0"/>
    <w:rsid w:val="001D7A89"/>
    <w:rsid w:val="001D7BFD"/>
    <w:rsid w:val="001D7DAB"/>
    <w:rsid w:val="001D7E6F"/>
    <w:rsid w:val="001D7FC6"/>
    <w:rsid w:val="001E00F6"/>
    <w:rsid w:val="001E01B9"/>
    <w:rsid w:val="001E080D"/>
    <w:rsid w:val="001E1285"/>
    <w:rsid w:val="001E1923"/>
    <w:rsid w:val="001E1C86"/>
    <w:rsid w:val="001E1CF8"/>
    <w:rsid w:val="001E20B4"/>
    <w:rsid w:val="001E2367"/>
    <w:rsid w:val="001E24A4"/>
    <w:rsid w:val="001E255D"/>
    <w:rsid w:val="001E2C9B"/>
    <w:rsid w:val="001E3363"/>
    <w:rsid w:val="001E3A24"/>
    <w:rsid w:val="001E3CE3"/>
    <w:rsid w:val="001E417E"/>
    <w:rsid w:val="001E455A"/>
    <w:rsid w:val="001E4E30"/>
    <w:rsid w:val="001E4EAE"/>
    <w:rsid w:val="001E51A9"/>
    <w:rsid w:val="001E5301"/>
    <w:rsid w:val="001E54BC"/>
    <w:rsid w:val="001E5929"/>
    <w:rsid w:val="001E5CC8"/>
    <w:rsid w:val="001E5DC1"/>
    <w:rsid w:val="001E622A"/>
    <w:rsid w:val="001E644D"/>
    <w:rsid w:val="001E68B8"/>
    <w:rsid w:val="001E6A6C"/>
    <w:rsid w:val="001E704F"/>
    <w:rsid w:val="001E76DD"/>
    <w:rsid w:val="001E79B3"/>
    <w:rsid w:val="001E7BA6"/>
    <w:rsid w:val="001E7DCD"/>
    <w:rsid w:val="001F0261"/>
    <w:rsid w:val="001F0979"/>
    <w:rsid w:val="001F0F1D"/>
    <w:rsid w:val="001F1653"/>
    <w:rsid w:val="001F1797"/>
    <w:rsid w:val="001F2495"/>
    <w:rsid w:val="001F25FF"/>
    <w:rsid w:val="001F2786"/>
    <w:rsid w:val="001F36D1"/>
    <w:rsid w:val="001F37C7"/>
    <w:rsid w:val="001F3CED"/>
    <w:rsid w:val="001F3D61"/>
    <w:rsid w:val="001F3F7B"/>
    <w:rsid w:val="001F3FE1"/>
    <w:rsid w:val="001F41D9"/>
    <w:rsid w:val="001F4462"/>
    <w:rsid w:val="001F45D1"/>
    <w:rsid w:val="001F50DC"/>
    <w:rsid w:val="001F529E"/>
    <w:rsid w:val="001F66E4"/>
    <w:rsid w:val="001F68DA"/>
    <w:rsid w:val="001F6FD9"/>
    <w:rsid w:val="001F7B05"/>
    <w:rsid w:val="00200A14"/>
    <w:rsid w:val="00200C1C"/>
    <w:rsid w:val="00201298"/>
    <w:rsid w:val="0020135C"/>
    <w:rsid w:val="002014D8"/>
    <w:rsid w:val="002016B1"/>
    <w:rsid w:val="0020197B"/>
    <w:rsid w:val="00201996"/>
    <w:rsid w:val="00201EE4"/>
    <w:rsid w:val="00201F06"/>
    <w:rsid w:val="00202367"/>
    <w:rsid w:val="00202E20"/>
    <w:rsid w:val="00203082"/>
    <w:rsid w:val="002032A6"/>
    <w:rsid w:val="00203A7E"/>
    <w:rsid w:val="00203F69"/>
    <w:rsid w:val="0020466E"/>
    <w:rsid w:val="00204AB4"/>
    <w:rsid w:val="00205D8F"/>
    <w:rsid w:val="0020636D"/>
    <w:rsid w:val="002063A5"/>
    <w:rsid w:val="002067FC"/>
    <w:rsid w:val="00206903"/>
    <w:rsid w:val="00206AEE"/>
    <w:rsid w:val="00206DE5"/>
    <w:rsid w:val="0021080D"/>
    <w:rsid w:val="0021155F"/>
    <w:rsid w:val="00211AFD"/>
    <w:rsid w:val="00211C24"/>
    <w:rsid w:val="00211F0B"/>
    <w:rsid w:val="00211F13"/>
    <w:rsid w:val="0021232B"/>
    <w:rsid w:val="002125C8"/>
    <w:rsid w:val="00212759"/>
    <w:rsid w:val="00212878"/>
    <w:rsid w:val="00212960"/>
    <w:rsid w:val="00212CBC"/>
    <w:rsid w:val="00213559"/>
    <w:rsid w:val="00213858"/>
    <w:rsid w:val="00213ADC"/>
    <w:rsid w:val="00214CCF"/>
    <w:rsid w:val="00214D67"/>
    <w:rsid w:val="00214E82"/>
    <w:rsid w:val="00214EE3"/>
    <w:rsid w:val="00215034"/>
    <w:rsid w:val="00215170"/>
    <w:rsid w:val="002151BB"/>
    <w:rsid w:val="0021568D"/>
    <w:rsid w:val="00215943"/>
    <w:rsid w:val="00215DB7"/>
    <w:rsid w:val="00216186"/>
    <w:rsid w:val="0021678A"/>
    <w:rsid w:val="00216959"/>
    <w:rsid w:val="002171D4"/>
    <w:rsid w:val="00217250"/>
    <w:rsid w:val="00217580"/>
    <w:rsid w:val="0021786D"/>
    <w:rsid w:val="00217B4B"/>
    <w:rsid w:val="00220311"/>
    <w:rsid w:val="00220FCE"/>
    <w:rsid w:val="00221030"/>
    <w:rsid w:val="00221160"/>
    <w:rsid w:val="0022125B"/>
    <w:rsid w:val="00221349"/>
    <w:rsid w:val="002213CF"/>
    <w:rsid w:val="002214DE"/>
    <w:rsid w:val="002216AA"/>
    <w:rsid w:val="00221921"/>
    <w:rsid w:val="00221DDB"/>
    <w:rsid w:val="002222B1"/>
    <w:rsid w:val="002226A9"/>
    <w:rsid w:val="00222B3F"/>
    <w:rsid w:val="002235E8"/>
    <w:rsid w:val="00223DC4"/>
    <w:rsid w:val="002240CF"/>
    <w:rsid w:val="00224347"/>
    <w:rsid w:val="00224452"/>
    <w:rsid w:val="00224B69"/>
    <w:rsid w:val="00224E51"/>
    <w:rsid w:val="00225A12"/>
    <w:rsid w:val="00225AB0"/>
    <w:rsid w:val="0022624D"/>
    <w:rsid w:val="002264F9"/>
    <w:rsid w:val="00226550"/>
    <w:rsid w:val="00226940"/>
    <w:rsid w:val="00226A0C"/>
    <w:rsid w:val="00227303"/>
    <w:rsid w:val="0022771D"/>
    <w:rsid w:val="002279B1"/>
    <w:rsid w:val="00227D84"/>
    <w:rsid w:val="0023048C"/>
    <w:rsid w:val="0023093D"/>
    <w:rsid w:val="00230AED"/>
    <w:rsid w:val="002310FC"/>
    <w:rsid w:val="00231232"/>
    <w:rsid w:val="002320CE"/>
    <w:rsid w:val="002324B4"/>
    <w:rsid w:val="002329B7"/>
    <w:rsid w:val="00232B43"/>
    <w:rsid w:val="002332C7"/>
    <w:rsid w:val="002333DD"/>
    <w:rsid w:val="002339D1"/>
    <w:rsid w:val="00233EE1"/>
    <w:rsid w:val="002344EC"/>
    <w:rsid w:val="00234711"/>
    <w:rsid w:val="00234A3A"/>
    <w:rsid w:val="0023507E"/>
    <w:rsid w:val="00235137"/>
    <w:rsid w:val="0023539B"/>
    <w:rsid w:val="002358FD"/>
    <w:rsid w:val="0023597A"/>
    <w:rsid w:val="00235A99"/>
    <w:rsid w:val="00235D93"/>
    <w:rsid w:val="00235F49"/>
    <w:rsid w:val="00235F73"/>
    <w:rsid w:val="0023655E"/>
    <w:rsid w:val="00236633"/>
    <w:rsid w:val="002368DB"/>
    <w:rsid w:val="002374AD"/>
    <w:rsid w:val="0023755B"/>
    <w:rsid w:val="002376B9"/>
    <w:rsid w:val="00240253"/>
    <w:rsid w:val="00240FFB"/>
    <w:rsid w:val="00241249"/>
    <w:rsid w:val="002414A3"/>
    <w:rsid w:val="00241933"/>
    <w:rsid w:val="0024200F"/>
    <w:rsid w:val="002421F6"/>
    <w:rsid w:val="00242358"/>
    <w:rsid w:val="00242620"/>
    <w:rsid w:val="00242749"/>
    <w:rsid w:val="002428D3"/>
    <w:rsid w:val="00242F78"/>
    <w:rsid w:val="0024301C"/>
    <w:rsid w:val="00243346"/>
    <w:rsid w:val="002435C5"/>
    <w:rsid w:val="00243F51"/>
    <w:rsid w:val="002441A9"/>
    <w:rsid w:val="00244296"/>
    <w:rsid w:val="0024434A"/>
    <w:rsid w:val="0024495F"/>
    <w:rsid w:val="00244F1F"/>
    <w:rsid w:val="002453D2"/>
    <w:rsid w:val="00245584"/>
    <w:rsid w:val="002459EB"/>
    <w:rsid w:val="00245BC8"/>
    <w:rsid w:val="00246282"/>
    <w:rsid w:val="0024628F"/>
    <w:rsid w:val="002463A0"/>
    <w:rsid w:val="002464F4"/>
    <w:rsid w:val="00246E14"/>
    <w:rsid w:val="00246F2E"/>
    <w:rsid w:val="002472CA"/>
    <w:rsid w:val="002472E5"/>
    <w:rsid w:val="00247722"/>
    <w:rsid w:val="00247A29"/>
    <w:rsid w:val="00247EC9"/>
    <w:rsid w:val="002508C4"/>
    <w:rsid w:val="00250C61"/>
    <w:rsid w:val="00250F17"/>
    <w:rsid w:val="00251666"/>
    <w:rsid w:val="0025191C"/>
    <w:rsid w:val="002521A9"/>
    <w:rsid w:val="00252518"/>
    <w:rsid w:val="002530E5"/>
    <w:rsid w:val="002537AB"/>
    <w:rsid w:val="00253BDD"/>
    <w:rsid w:val="00253C91"/>
    <w:rsid w:val="00254692"/>
    <w:rsid w:val="002548F1"/>
    <w:rsid w:val="00254FB2"/>
    <w:rsid w:val="002551C6"/>
    <w:rsid w:val="002551F1"/>
    <w:rsid w:val="00255287"/>
    <w:rsid w:val="002554B1"/>
    <w:rsid w:val="0025599B"/>
    <w:rsid w:val="00255D11"/>
    <w:rsid w:val="002565F3"/>
    <w:rsid w:val="00256814"/>
    <w:rsid w:val="002568EE"/>
    <w:rsid w:val="00256E93"/>
    <w:rsid w:val="00257235"/>
    <w:rsid w:val="00257316"/>
    <w:rsid w:val="0026003A"/>
    <w:rsid w:val="002603F6"/>
    <w:rsid w:val="00260A90"/>
    <w:rsid w:val="00260AE4"/>
    <w:rsid w:val="00260B6E"/>
    <w:rsid w:val="00260B82"/>
    <w:rsid w:val="00260BC5"/>
    <w:rsid w:val="00260FEE"/>
    <w:rsid w:val="00261240"/>
    <w:rsid w:val="002614C5"/>
    <w:rsid w:val="00261609"/>
    <w:rsid w:val="0026171A"/>
    <w:rsid w:val="00262046"/>
    <w:rsid w:val="00262294"/>
    <w:rsid w:val="00262671"/>
    <w:rsid w:val="00262682"/>
    <w:rsid w:val="00262767"/>
    <w:rsid w:val="00262D2E"/>
    <w:rsid w:val="00262D4F"/>
    <w:rsid w:val="00262EF0"/>
    <w:rsid w:val="00263752"/>
    <w:rsid w:val="0026383B"/>
    <w:rsid w:val="0026384A"/>
    <w:rsid w:val="00263F96"/>
    <w:rsid w:val="00263FED"/>
    <w:rsid w:val="002643C7"/>
    <w:rsid w:val="0026440E"/>
    <w:rsid w:val="0026466D"/>
    <w:rsid w:val="00264C90"/>
    <w:rsid w:val="00265260"/>
    <w:rsid w:val="00265DA2"/>
    <w:rsid w:val="0026627D"/>
    <w:rsid w:val="002662EE"/>
    <w:rsid w:val="002663C9"/>
    <w:rsid w:val="00266403"/>
    <w:rsid w:val="0026654E"/>
    <w:rsid w:val="00266696"/>
    <w:rsid w:val="00266979"/>
    <w:rsid w:val="00266E04"/>
    <w:rsid w:val="00266E7D"/>
    <w:rsid w:val="00267E2C"/>
    <w:rsid w:val="002706B3"/>
    <w:rsid w:val="00270896"/>
    <w:rsid w:val="00271174"/>
    <w:rsid w:val="0027157C"/>
    <w:rsid w:val="002718CF"/>
    <w:rsid w:val="00271A3F"/>
    <w:rsid w:val="00271C1C"/>
    <w:rsid w:val="00272585"/>
    <w:rsid w:val="002728A5"/>
    <w:rsid w:val="00273185"/>
    <w:rsid w:val="002735D7"/>
    <w:rsid w:val="00273659"/>
    <w:rsid w:val="00273C4B"/>
    <w:rsid w:val="00274342"/>
    <w:rsid w:val="00274A5D"/>
    <w:rsid w:val="00274B2A"/>
    <w:rsid w:val="002750DB"/>
    <w:rsid w:val="002753FF"/>
    <w:rsid w:val="00275665"/>
    <w:rsid w:val="00275A13"/>
    <w:rsid w:val="00276980"/>
    <w:rsid w:val="0027722A"/>
    <w:rsid w:val="002772A2"/>
    <w:rsid w:val="00277516"/>
    <w:rsid w:val="00277AA9"/>
    <w:rsid w:val="00277CBC"/>
    <w:rsid w:val="00277D62"/>
    <w:rsid w:val="00277DA7"/>
    <w:rsid w:val="0028008C"/>
    <w:rsid w:val="002808F9"/>
    <w:rsid w:val="00280C26"/>
    <w:rsid w:val="00280D3B"/>
    <w:rsid w:val="00280FE9"/>
    <w:rsid w:val="00281040"/>
    <w:rsid w:val="00281624"/>
    <w:rsid w:val="00281B4C"/>
    <w:rsid w:val="00281E5B"/>
    <w:rsid w:val="00282701"/>
    <w:rsid w:val="00282912"/>
    <w:rsid w:val="00282929"/>
    <w:rsid w:val="0028293C"/>
    <w:rsid w:val="00282CD6"/>
    <w:rsid w:val="00282D14"/>
    <w:rsid w:val="00282D2F"/>
    <w:rsid w:val="002830CD"/>
    <w:rsid w:val="002834CB"/>
    <w:rsid w:val="002835AE"/>
    <w:rsid w:val="00283825"/>
    <w:rsid w:val="0028386F"/>
    <w:rsid w:val="00283F7E"/>
    <w:rsid w:val="0028488C"/>
    <w:rsid w:val="0028537C"/>
    <w:rsid w:val="002855EA"/>
    <w:rsid w:val="002855EE"/>
    <w:rsid w:val="00285B54"/>
    <w:rsid w:val="002866AD"/>
    <w:rsid w:val="00286B91"/>
    <w:rsid w:val="00286D71"/>
    <w:rsid w:val="00287502"/>
    <w:rsid w:val="00287580"/>
    <w:rsid w:val="002903BC"/>
    <w:rsid w:val="0029057A"/>
    <w:rsid w:val="00290628"/>
    <w:rsid w:val="002908EA"/>
    <w:rsid w:val="0029096B"/>
    <w:rsid w:val="00290BDF"/>
    <w:rsid w:val="0029176F"/>
    <w:rsid w:val="00291FA8"/>
    <w:rsid w:val="00292409"/>
    <w:rsid w:val="002924B7"/>
    <w:rsid w:val="0029273C"/>
    <w:rsid w:val="00292A25"/>
    <w:rsid w:val="00292A3A"/>
    <w:rsid w:val="00292EE8"/>
    <w:rsid w:val="002937DF"/>
    <w:rsid w:val="00293A0A"/>
    <w:rsid w:val="002946B6"/>
    <w:rsid w:val="00294ED1"/>
    <w:rsid w:val="002954AF"/>
    <w:rsid w:val="00295DB4"/>
    <w:rsid w:val="00296089"/>
    <w:rsid w:val="0029642F"/>
    <w:rsid w:val="0029685D"/>
    <w:rsid w:val="00296D60"/>
    <w:rsid w:val="002972E4"/>
    <w:rsid w:val="002975ED"/>
    <w:rsid w:val="00297A44"/>
    <w:rsid w:val="002A0709"/>
    <w:rsid w:val="002A0914"/>
    <w:rsid w:val="002A0FD1"/>
    <w:rsid w:val="002A1111"/>
    <w:rsid w:val="002A1187"/>
    <w:rsid w:val="002A18B8"/>
    <w:rsid w:val="002A1BE3"/>
    <w:rsid w:val="002A2579"/>
    <w:rsid w:val="002A2812"/>
    <w:rsid w:val="002A2849"/>
    <w:rsid w:val="002A2B15"/>
    <w:rsid w:val="002A32A0"/>
    <w:rsid w:val="002A36FE"/>
    <w:rsid w:val="002A3948"/>
    <w:rsid w:val="002A3B61"/>
    <w:rsid w:val="002A3DD9"/>
    <w:rsid w:val="002A4116"/>
    <w:rsid w:val="002A4656"/>
    <w:rsid w:val="002A478E"/>
    <w:rsid w:val="002A482B"/>
    <w:rsid w:val="002A5229"/>
    <w:rsid w:val="002A5804"/>
    <w:rsid w:val="002A59AF"/>
    <w:rsid w:val="002A5AEF"/>
    <w:rsid w:val="002A5DED"/>
    <w:rsid w:val="002A5E0F"/>
    <w:rsid w:val="002A5E2F"/>
    <w:rsid w:val="002A6078"/>
    <w:rsid w:val="002A6211"/>
    <w:rsid w:val="002A6689"/>
    <w:rsid w:val="002A6B17"/>
    <w:rsid w:val="002A6C82"/>
    <w:rsid w:val="002A6D63"/>
    <w:rsid w:val="002A6EB6"/>
    <w:rsid w:val="002A7255"/>
    <w:rsid w:val="002A7529"/>
    <w:rsid w:val="002B0453"/>
    <w:rsid w:val="002B0560"/>
    <w:rsid w:val="002B0926"/>
    <w:rsid w:val="002B0DA6"/>
    <w:rsid w:val="002B105B"/>
    <w:rsid w:val="002B1405"/>
    <w:rsid w:val="002B1524"/>
    <w:rsid w:val="002B1682"/>
    <w:rsid w:val="002B1708"/>
    <w:rsid w:val="002B1BDC"/>
    <w:rsid w:val="002B2259"/>
    <w:rsid w:val="002B2AB2"/>
    <w:rsid w:val="002B2B43"/>
    <w:rsid w:val="002B2DA3"/>
    <w:rsid w:val="002B35B4"/>
    <w:rsid w:val="002B36C6"/>
    <w:rsid w:val="002B394E"/>
    <w:rsid w:val="002B3BDF"/>
    <w:rsid w:val="002B3CC3"/>
    <w:rsid w:val="002B3E16"/>
    <w:rsid w:val="002B3EA6"/>
    <w:rsid w:val="002B3ED9"/>
    <w:rsid w:val="002B3FE9"/>
    <w:rsid w:val="002B42F1"/>
    <w:rsid w:val="002B4396"/>
    <w:rsid w:val="002B45A5"/>
    <w:rsid w:val="002B5068"/>
    <w:rsid w:val="002B5406"/>
    <w:rsid w:val="002B54AC"/>
    <w:rsid w:val="002B5745"/>
    <w:rsid w:val="002B5C92"/>
    <w:rsid w:val="002B61BF"/>
    <w:rsid w:val="002B6200"/>
    <w:rsid w:val="002B6556"/>
    <w:rsid w:val="002B66E5"/>
    <w:rsid w:val="002B68E6"/>
    <w:rsid w:val="002B69BF"/>
    <w:rsid w:val="002B6E44"/>
    <w:rsid w:val="002B6EFF"/>
    <w:rsid w:val="002B74AA"/>
    <w:rsid w:val="002B76C0"/>
    <w:rsid w:val="002B76C1"/>
    <w:rsid w:val="002B7889"/>
    <w:rsid w:val="002B7EA9"/>
    <w:rsid w:val="002C0128"/>
    <w:rsid w:val="002C07DD"/>
    <w:rsid w:val="002C0879"/>
    <w:rsid w:val="002C09A0"/>
    <w:rsid w:val="002C0E7C"/>
    <w:rsid w:val="002C0E9F"/>
    <w:rsid w:val="002C0FF8"/>
    <w:rsid w:val="002C1381"/>
    <w:rsid w:val="002C1570"/>
    <w:rsid w:val="002C1654"/>
    <w:rsid w:val="002C187D"/>
    <w:rsid w:val="002C1F98"/>
    <w:rsid w:val="002C1FD4"/>
    <w:rsid w:val="002C2420"/>
    <w:rsid w:val="002C24A2"/>
    <w:rsid w:val="002C3563"/>
    <w:rsid w:val="002C3606"/>
    <w:rsid w:val="002C3AE4"/>
    <w:rsid w:val="002C3D9E"/>
    <w:rsid w:val="002C4171"/>
    <w:rsid w:val="002C4413"/>
    <w:rsid w:val="002C452F"/>
    <w:rsid w:val="002C4A5C"/>
    <w:rsid w:val="002C503A"/>
    <w:rsid w:val="002C53ED"/>
    <w:rsid w:val="002C5582"/>
    <w:rsid w:val="002C586F"/>
    <w:rsid w:val="002C5899"/>
    <w:rsid w:val="002C5BE5"/>
    <w:rsid w:val="002C5D02"/>
    <w:rsid w:val="002C63C8"/>
    <w:rsid w:val="002C659D"/>
    <w:rsid w:val="002C663C"/>
    <w:rsid w:val="002C67D0"/>
    <w:rsid w:val="002C6951"/>
    <w:rsid w:val="002C7349"/>
    <w:rsid w:val="002C73BC"/>
    <w:rsid w:val="002C7827"/>
    <w:rsid w:val="002C797A"/>
    <w:rsid w:val="002C7E35"/>
    <w:rsid w:val="002C7EB5"/>
    <w:rsid w:val="002D0018"/>
    <w:rsid w:val="002D04F1"/>
    <w:rsid w:val="002D08A8"/>
    <w:rsid w:val="002D0A66"/>
    <w:rsid w:val="002D0CA8"/>
    <w:rsid w:val="002D0DF2"/>
    <w:rsid w:val="002D13A2"/>
    <w:rsid w:val="002D18BE"/>
    <w:rsid w:val="002D1B4A"/>
    <w:rsid w:val="002D1F4D"/>
    <w:rsid w:val="002D204E"/>
    <w:rsid w:val="002D245A"/>
    <w:rsid w:val="002D2496"/>
    <w:rsid w:val="002D24D4"/>
    <w:rsid w:val="002D2E3B"/>
    <w:rsid w:val="002D39B0"/>
    <w:rsid w:val="002D3AD4"/>
    <w:rsid w:val="002D3C1A"/>
    <w:rsid w:val="002D3E4E"/>
    <w:rsid w:val="002D44D9"/>
    <w:rsid w:val="002D4ABC"/>
    <w:rsid w:val="002D4BF1"/>
    <w:rsid w:val="002D53AD"/>
    <w:rsid w:val="002D551F"/>
    <w:rsid w:val="002D5A7E"/>
    <w:rsid w:val="002D5EC4"/>
    <w:rsid w:val="002D60ED"/>
    <w:rsid w:val="002D65A2"/>
    <w:rsid w:val="002D6602"/>
    <w:rsid w:val="002D6A2B"/>
    <w:rsid w:val="002D726E"/>
    <w:rsid w:val="002D7585"/>
    <w:rsid w:val="002D784A"/>
    <w:rsid w:val="002D7888"/>
    <w:rsid w:val="002D7A38"/>
    <w:rsid w:val="002D7C74"/>
    <w:rsid w:val="002D7CF1"/>
    <w:rsid w:val="002E1054"/>
    <w:rsid w:val="002E1091"/>
    <w:rsid w:val="002E1356"/>
    <w:rsid w:val="002E14FB"/>
    <w:rsid w:val="002E1E24"/>
    <w:rsid w:val="002E2012"/>
    <w:rsid w:val="002E2075"/>
    <w:rsid w:val="002E2F32"/>
    <w:rsid w:val="002E3522"/>
    <w:rsid w:val="002E3E14"/>
    <w:rsid w:val="002E3F4F"/>
    <w:rsid w:val="002E409C"/>
    <w:rsid w:val="002E445B"/>
    <w:rsid w:val="002E4766"/>
    <w:rsid w:val="002E4955"/>
    <w:rsid w:val="002E4CF0"/>
    <w:rsid w:val="002E508B"/>
    <w:rsid w:val="002E5699"/>
    <w:rsid w:val="002E58A5"/>
    <w:rsid w:val="002E5A4B"/>
    <w:rsid w:val="002E5A92"/>
    <w:rsid w:val="002E5F68"/>
    <w:rsid w:val="002E64AB"/>
    <w:rsid w:val="002E6672"/>
    <w:rsid w:val="002E72BF"/>
    <w:rsid w:val="002E76B7"/>
    <w:rsid w:val="002E7921"/>
    <w:rsid w:val="002E7EA1"/>
    <w:rsid w:val="002F0121"/>
    <w:rsid w:val="002F0310"/>
    <w:rsid w:val="002F031E"/>
    <w:rsid w:val="002F08C8"/>
    <w:rsid w:val="002F09DD"/>
    <w:rsid w:val="002F0CC2"/>
    <w:rsid w:val="002F161E"/>
    <w:rsid w:val="002F1685"/>
    <w:rsid w:val="002F1BBE"/>
    <w:rsid w:val="002F1D60"/>
    <w:rsid w:val="002F2809"/>
    <w:rsid w:val="002F3055"/>
    <w:rsid w:val="002F314B"/>
    <w:rsid w:val="002F3272"/>
    <w:rsid w:val="002F328A"/>
    <w:rsid w:val="002F32B5"/>
    <w:rsid w:val="002F3594"/>
    <w:rsid w:val="002F36F5"/>
    <w:rsid w:val="002F3F9F"/>
    <w:rsid w:val="002F44B3"/>
    <w:rsid w:val="002F50F7"/>
    <w:rsid w:val="002F52DF"/>
    <w:rsid w:val="002F5B9F"/>
    <w:rsid w:val="002F5E8C"/>
    <w:rsid w:val="002F5EDB"/>
    <w:rsid w:val="002F6492"/>
    <w:rsid w:val="002F66DB"/>
    <w:rsid w:val="002F749D"/>
    <w:rsid w:val="002F79E4"/>
    <w:rsid w:val="002F7FA0"/>
    <w:rsid w:val="00300607"/>
    <w:rsid w:val="00300815"/>
    <w:rsid w:val="00300D2D"/>
    <w:rsid w:val="00300EBE"/>
    <w:rsid w:val="003011DA"/>
    <w:rsid w:val="0030145D"/>
    <w:rsid w:val="0030170A"/>
    <w:rsid w:val="003017F8"/>
    <w:rsid w:val="00302276"/>
    <w:rsid w:val="00302646"/>
    <w:rsid w:val="003027F2"/>
    <w:rsid w:val="00302894"/>
    <w:rsid w:val="0030319F"/>
    <w:rsid w:val="0030361D"/>
    <w:rsid w:val="003037BF"/>
    <w:rsid w:val="003038B2"/>
    <w:rsid w:val="00304282"/>
    <w:rsid w:val="00304362"/>
    <w:rsid w:val="00304411"/>
    <w:rsid w:val="00304653"/>
    <w:rsid w:val="00304752"/>
    <w:rsid w:val="003050F8"/>
    <w:rsid w:val="00305C64"/>
    <w:rsid w:val="00305F53"/>
    <w:rsid w:val="00306573"/>
    <w:rsid w:val="003065D8"/>
    <w:rsid w:val="00306E72"/>
    <w:rsid w:val="00307DA2"/>
    <w:rsid w:val="00307DB8"/>
    <w:rsid w:val="00307E5D"/>
    <w:rsid w:val="00307E8C"/>
    <w:rsid w:val="0031062C"/>
    <w:rsid w:val="00311137"/>
    <w:rsid w:val="003119B0"/>
    <w:rsid w:val="00311F1B"/>
    <w:rsid w:val="00311F95"/>
    <w:rsid w:val="0031213C"/>
    <w:rsid w:val="00312159"/>
    <w:rsid w:val="00312445"/>
    <w:rsid w:val="00312921"/>
    <w:rsid w:val="00312EF4"/>
    <w:rsid w:val="00313246"/>
    <w:rsid w:val="003132F1"/>
    <w:rsid w:val="00313384"/>
    <w:rsid w:val="003134ED"/>
    <w:rsid w:val="00313847"/>
    <w:rsid w:val="00313B67"/>
    <w:rsid w:val="00313D12"/>
    <w:rsid w:val="00313D16"/>
    <w:rsid w:val="00314D9E"/>
    <w:rsid w:val="00315060"/>
    <w:rsid w:val="0031509D"/>
    <w:rsid w:val="003152D7"/>
    <w:rsid w:val="00315550"/>
    <w:rsid w:val="00315BD7"/>
    <w:rsid w:val="00315F66"/>
    <w:rsid w:val="0031661F"/>
    <w:rsid w:val="0031668F"/>
    <w:rsid w:val="0031679F"/>
    <w:rsid w:val="00316A43"/>
    <w:rsid w:val="00316DA3"/>
    <w:rsid w:val="00316E48"/>
    <w:rsid w:val="00316EB1"/>
    <w:rsid w:val="00316ED8"/>
    <w:rsid w:val="003175B5"/>
    <w:rsid w:val="00320184"/>
    <w:rsid w:val="003205F2"/>
    <w:rsid w:val="0032089C"/>
    <w:rsid w:val="00320BDB"/>
    <w:rsid w:val="00320BF8"/>
    <w:rsid w:val="003213E0"/>
    <w:rsid w:val="003214D4"/>
    <w:rsid w:val="003214E7"/>
    <w:rsid w:val="00321530"/>
    <w:rsid w:val="00321A38"/>
    <w:rsid w:val="00321C66"/>
    <w:rsid w:val="00321CEE"/>
    <w:rsid w:val="00321DC1"/>
    <w:rsid w:val="00321FF2"/>
    <w:rsid w:val="00322176"/>
    <w:rsid w:val="003226C8"/>
    <w:rsid w:val="00322ECE"/>
    <w:rsid w:val="00323037"/>
    <w:rsid w:val="003230A2"/>
    <w:rsid w:val="003232B6"/>
    <w:rsid w:val="00323818"/>
    <w:rsid w:val="00323AE4"/>
    <w:rsid w:val="00324A2C"/>
    <w:rsid w:val="003250D9"/>
    <w:rsid w:val="00325413"/>
    <w:rsid w:val="003256BF"/>
    <w:rsid w:val="003256F1"/>
    <w:rsid w:val="0032584D"/>
    <w:rsid w:val="00325CEB"/>
    <w:rsid w:val="00326316"/>
    <w:rsid w:val="003263B0"/>
    <w:rsid w:val="003265F2"/>
    <w:rsid w:val="00326898"/>
    <w:rsid w:val="00326B80"/>
    <w:rsid w:val="00326D77"/>
    <w:rsid w:val="003275EE"/>
    <w:rsid w:val="003278E1"/>
    <w:rsid w:val="00327A2D"/>
    <w:rsid w:val="00330190"/>
    <w:rsid w:val="00330CD8"/>
    <w:rsid w:val="00330E07"/>
    <w:rsid w:val="00331A58"/>
    <w:rsid w:val="00331E52"/>
    <w:rsid w:val="00332638"/>
    <w:rsid w:val="00332C66"/>
    <w:rsid w:val="0033377C"/>
    <w:rsid w:val="00334166"/>
    <w:rsid w:val="0033429F"/>
    <w:rsid w:val="003342A3"/>
    <w:rsid w:val="003347BA"/>
    <w:rsid w:val="00334844"/>
    <w:rsid w:val="00334EFF"/>
    <w:rsid w:val="00335084"/>
    <w:rsid w:val="00335387"/>
    <w:rsid w:val="0033581D"/>
    <w:rsid w:val="00335878"/>
    <w:rsid w:val="0033694B"/>
    <w:rsid w:val="00337605"/>
    <w:rsid w:val="00337B08"/>
    <w:rsid w:val="00337C49"/>
    <w:rsid w:val="00337E9D"/>
    <w:rsid w:val="003409AF"/>
    <w:rsid w:val="003411D8"/>
    <w:rsid w:val="00341292"/>
    <w:rsid w:val="00341890"/>
    <w:rsid w:val="00341D18"/>
    <w:rsid w:val="0034201A"/>
    <w:rsid w:val="00342119"/>
    <w:rsid w:val="00342403"/>
    <w:rsid w:val="003429A4"/>
    <w:rsid w:val="00342A5A"/>
    <w:rsid w:val="00342C86"/>
    <w:rsid w:val="003431EE"/>
    <w:rsid w:val="00343309"/>
    <w:rsid w:val="003436EC"/>
    <w:rsid w:val="00343AD6"/>
    <w:rsid w:val="0034400A"/>
    <w:rsid w:val="00344A31"/>
    <w:rsid w:val="0034500E"/>
    <w:rsid w:val="003459C8"/>
    <w:rsid w:val="00345B6C"/>
    <w:rsid w:val="00345EB3"/>
    <w:rsid w:val="00345F40"/>
    <w:rsid w:val="003460CF"/>
    <w:rsid w:val="003466E7"/>
    <w:rsid w:val="0034692C"/>
    <w:rsid w:val="00346BDA"/>
    <w:rsid w:val="00346E6F"/>
    <w:rsid w:val="00346F50"/>
    <w:rsid w:val="00346F79"/>
    <w:rsid w:val="00347C71"/>
    <w:rsid w:val="00350075"/>
    <w:rsid w:val="003501C3"/>
    <w:rsid w:val="003503C4"/>
    <w:rsid w:val="0035048D"/>
    <w:rsid w:val="003507AE"/>
    <w:rsid w:val="00350AEB"/>
    <w:rsid w:val="0035168A"/>
    <w:rsid w:val="00351C1F"/>
    <w:rsid w:val="00351F87"/>
    <w:rsid w:val="003522FD"/>
    <w:rsid w:val="00352782"/>
    <w:rsid w:val="00352DC3"/>
    <w:rsid w:val="00353774"/>
    <w:rsid w:val="0035379F"/>
    <w:rsid w:val="00353B7B"/>
    <w:rsid w:val="00353C75"/>
    <w:rsid w:val="00353CF6"/>
    <w:rsid w:val="00353E2C"/>
    <w:rsid w:val="00354478"/>
    <w:rsid w:val="00354517"/>
    <w:rsid w:val="00354A74"/>
    <w:rsid w:val="00354BF7"/>
    <w:rsid w:val="00354C28"/>
    <w:rsid w:val="0035522A"/>
    <w:rsid w:val="00355F39"/>
    <w:rsid w:val="003560DC"/>
    <w:rsid w:val="003561D7"/>
    <w:rsid w:val="003563C6"/>
    <w:rsid w:val="0035647A"/>
    <w:rsid w:val="003564B4"/>
    <w:rsid w:val="00356701"/>
    <w:rsid w:val="003568EA"/>
    <w:rsid w:val="00356ACE"/>
    <w:rsid w:val="00356C6B"/>
    <w:rsid w:val="003570BB"/>
    <w:rsid w:val="003578AA"/>
    <w:rsid w:val="00357A8A"/>
    <w:rsid w:val="00357F54"/>
    <w:rsid w:val="00360527"/>
    <w:rsid w:val="00360906"/>
    <w:rsid w:val="00360C29"/>
    <w:rsid w:val="00360F88"/>
    <w:rsid w:val="0036114E"/>
    <w:rsid w:val="00361264"/>
    <w:rsid w:val="003612ED"/>
    <w:rsid w:val="00361532"/>
    <w:rsid w:val="003618E8"/>
    <w:rsid w:val="00361EB3"/>
    <w:rsid w:val="003627A5"/>
    <w:rsid w:val="00363275"/>
    <w:rsid w:val="00363B7A"/>
    <w:rsid w:val="00363E2C"/>
    <w:rsid w:val="00364093"/>
    <w:rsid w:val="0036411F"/>
    <w:rsid w:val="0036434D"/>
    <w:rsid w:val="00364742"/>
    <w:rsid w:val="00364B3C"/>
    <w:rsid w:val="00364B9F"/>
    <w:rsid w:val="00364ED8"/>
    <w:rsid w:val="003653D3"/>
    <w:rsid w:val="00365808"/>
    <w:rsid w:val="00365A45"/>
    <w:rsid w:val="00365E64"/>
    <w:rsid w:val="00365FF9"/>
    <w:rsid w:val="00366382"/>
    <w:rsid w:val="0036662A"/>
    <w:rsid w:val="00366AB6"/>
    <w:rsid w:val="00366AF8"/>
    <w:rsid w:val="00366B96"/>
    <w:rsid w:val="00366DE1"/>
    <w:rsid w:val="00366E7D"/>
    <w:rsid w:val="003670BB"/>
    <w:rsid w:val="003671A2"/>
    <w:rsid w:val="00367207"/>
    <w:rsid w:val="003678D1"/>
    <w:rsid w:val="00367EAF"/>
    <w:rsid w:val="00367EFC"/>
    <w:rsid w:val="00370646"/>
    <w:rsid w:val="0037093F"/>
    <w:rsid w:val="00370AA6"/>
    <w:rsid w:val="00370B5D"/>
    <w:rsid w:val="00370BD1"/>
    <w:rsid w:val="00370CF7"/>
    <w:rsid w:val="00371300"/>
    <w:rsid w:val="00371553"/>
    <w:rsid w:val="00371855"/>
    <w:rsid w:val="00371D6F"/>
    <w:rsid w:val="00372954"/>
    <w:rsid w:val="003729A2"/>
    <w:rsid w:val="00372A37"/>
    <w:rsid w:val="00372C8F"/>
    <w:rsid w:val="003730D8"/>
    <w:rsid w:val="00373BC8"/>
    <w:rsid w:val="00373EA1"/>
    <w:rsid w:val="00373FBA"/>
    <w:rsid w:val="0037410A"/>
    <w:rsid w:val="00374465"/>
    <w:rsid w:val="0037498E"/>
    <w:rsid w:val="00374AF4"/>
    <w:rsid w:val="00374E27"/>
    <w:rsid w:val="00374F21"/>
    <w:rsid w:val="00374F31"/>
    <w:rsid w:val="0037536C"/>
    <w:rsid w:val="003753D5"/>
    <w:rsid w:val="00376028"/>
    <w:rsid w:val="00376069"/>
    <w:rsid w:val="003761F2"/>
    <w:rsid w:val="00376321"/>
    <w:rsid w:val="00377BF5"/>
    <w:rsid w:val="00377C24"/>
    <w:rsid w:val="003800DF"/>
    <w:rsid w:val="003801CE"/>
    <w:rsid w:val="00380428"/>
    <w:rsid w:val="003805DE"/>
    <w:rsid w:val="0038060A"/>
    <w:rsid w:val="00380790"/>
    <w:rsid w:val="003809ED"/>
    <w:rsid w:val="00380C0D"/>
    <w:rsid w:val="00380E2B"/>
    <w:rsid w:val="00381182"/>
    <w:rsid w:val="003811DA"/>
    <w:rsid w:val="003819F6"/>
    <w:rsid w:val="00381A31"/>
    <w:rsid w:val="00382002"/>
    <w:rsid w:val="0038234F"/>
    <w:rsid w:val="003827C5"/>
    <w:rsid w:val="00382BBD"/>
    <w:rsid w:val="00382C5A"/>
    <w:rsid w:val="003830B5"/>
    <w:rsid w:val="003831DA"/>
    <w:rsid w:val="0038322F"/>
    <w:rsid w:val="0038328D"/>
    <w:rsid w:val="00383CB7"/>
    <w:rsid w:val="00383E0E"/>
    <w:rsid w:val="00383E97"/>
    <w:rsid w:val="00384107"/>
    <w:rsid w:val="003845A8"/>
    <w:rsid w:val="003845C4"/>
    <w:rsid w:val="003849F1"/>
    <w:rsid w:val="00384AF2"/>
    <w:rsid w:val="003859D5"/>
    <w:rsid w:val="00385A4A"/>
    <w:rsid w:val="00385AFA"/>
    <w:rsid w:val="00385E3F"/>
    <w:rsid w:val="00385FB9"/>
    <w:rsid w:val="0038630D"/>
    <w:rsid w:val="00386B55"/>
    <w:rsid w:val="00386CE7"/>
    <w:rsid w:val="00386E6D"/>
    <w:rsid w:val="00386EAF"/>
    <w:rsid w:val="00386EC7"/>
    <w:rsid w:val="0038710D"/>
    <w:rsid w:val="00387DF4"/>
    <w:rsid w:val="00390485"/>
    <w:rsid w:val="00390565"/>
    <w:rsid w:val="003909F7"/>
    <w:rsid w:val="00390B63"/>
    <w:rsid w:val="00390E92"/>
    <w:rsid w:val="003914A3"/>
    <w:rsid w:val="003915FA"/>
    <w:rsid w:val="00391D4D"/>
    <w:rsid w:val="003922CF"/>
    <w:rsid w:val="003923AC"/>
    <w:rsid w:val="003924EF"/>
    <w:rsid w:val="0039257C"/>
    <w:rsid w:val="003931DC"/>
    <w:rsid w:val="00393378"/>
    <w:rsid w:val="00393483"/>
    <w:rsid w:val="00393D64"/>
    <w:rsid w:val="003944B6"/>
    <w:rsid w:val="003946FA"/>
    <w:rsid w:val="00394BC6"/>
    <w:rsid w:val="00394EBE"/>
    <w:rsid w:val="0039512A"/>
    <w:rsid w:val="00395334"/>
    <w:rsid w:val="00395673"/>
    <w:rsid w:val="00395958"/>
    <w:rsid w:val="00396098"/>
    <w:rsid w:val="00396A56"/>
    <w:rsid w:val="003972F0"/>
    <w:rsid w:val="0039752D"/>
    <w:rsid w:val="003A0A82"/>
    <w:rsid w:val="003A1890"/>
    <w:rsid w:val="003A18C6"/>
    <w:rsid w:val="003A1AEA"/>
    <w:rsid w:val="003A1D19"/>
    <w:rsid w:val="003A1DDC"/>
    <w:rsid w:val="003A200D"/>
    <w:rsid w:val="003A20DA"/>
    <w:rsid w:val="003A21F3"/>
    <w:rsid w:val="003A251B"/>
    <w:rsid w:val="003A2E63"/>
    <w:rsid w:val="003A2ED6"/>
    <w:rsid w:val="003A3190"/>
    <w:rsid w:val="003A348E"/>
    <w:rsid w:val="003A35A0"/>
    <w:rsid w:val="003A35CD"/>
    <w:rsid w:val="003A37BC"/>
    <w:rsid w:val="003A3996"/>
    <w:rsid w:val="003A39BB"/>
    <w:rsid w:val="003A3AB4"/>
    <w:rsid w:val="003A3B3D"/>
    <w:rsid w:val="003A3F90"/>
    <w:rsid w:val="003A42C3"/>
    <w:rsid w:val="003A4CB0"/>
    <w:rsid w:val="003A53F2"/>
    <w:rsid w:val="003A5473"/>
    <w:rsid w:val="003A54CC"/>
    <w:rsid w:val="003A5C0F"/>
    <w:rsid w:val="003A5F4E"/>
    <w:rsid w:val="003A63B6"/>
    <w:rsid w:val="003A714E"/>
    <w:rsid w:val="003A73EC"/>
    <w:rsid w:val="003A7544"/>
    <w:rsid w:val="003A78A3"/>
    <w:rsid w:val="003A78F0"/>
    <w:rsid w:val="003A7BFF"/>
    <w:rsid w:val="003A7DD6"/>
    <w:rsid w:val="003B08D6"/>
    <w:rsid w:val="003B0AF0"/>
    <w:rsid w:val="003B0C3B"/>
    <w:rsid w:val="003B0D80"/>
    <w:rsid w:val="003B1033"/>
    <w:rsid w:val="003B158A"/>
    <w:rsid w:val="003B2084"/>
    <w:rsid w:val="003B21DB"/>
    <w:rsid w:val="003B2367"/>
    <w:rsid w:val="003B277B"/>
    <w:rsid w:val="003B2DB4"/>
    <w:rsid w:val="003B2EAF"/>
    <w:rsid w:val="003B3163"/>
    <w:rsid w:val="003B3279"/>
    <w:rsid w:val="003B392D"/>
    <w:rsid w:val="003B3AB3"/>
    <w:rsid w:val="003B3D1D"/>
    <w:rsid w:val="003B3EF3"/>
    <w:rsid w:val="003B4656"/>
    <w:rsid w:val="003B4897"/>
    <w:rsid w:val="003B4A65"/>
    <w:rsid w:val="003B5128"/>
    <w:rsid w:val="003B5393"/>
    <w:rsid w:val="003B5664"/>
    <w:rsid w:val="003B5694"/>
    <w:rsid w:val="003B5AFD"/>
    <w:rsid w:val="003B5BE4"/>
    <w:rsid w:val="003B5D31"/>
    <w:rsid w:val="003B66FB"/>
    <w:rsid w:val="003B6CE1"/>
    <w:rsid w:val="003B7052"/>
    <w:rsid w:val="003B7C6F"/>
    <w:rsid w:val="003B7F85"/>
    <w:rsid w:val="003C0339"/>
    <w:rsid w:val="003C0714"/>
    <w:rsid w:val="003C0C1F"/>
    <w:rsid w:val="003C1AAB"/>
    <w:rsid w:val="003C2313"/>
    <w:rsid w:val="003C2395"/>
    <w:rsid w:val="003C28BA"/>
    <w:rsid w:val="003C298F"/>
    <w:rsid w:val="003C2D77"/>
    <w:rsid w:val="003C2ED3"/>
    <w:rsid w:val="003C38A8"/>
    <w:rsid w:val="003C3C98"/>
    <w:rsid w:val="003C3E4A"/>
    <w:rsid w:val="003C404E"/>
    <w:rsid w:val="003C4658"/>
    <w:rsid w:val="003C506B"/>
    <w:rsid w:val="003C58DA"/>
    <w:rsid w:val="003C5C3C"/>
    <w:rsid w:val="003C5D65"/>
    <w:rsid w:val="003C5E2F"/>
    <w:rsid w:val="003C65BC"/>
    <w:rsid w:val="003C6794"/>
    <w:rsid w:val="003C6C46"/>
    <w:rsid w:val="003C772C"/>
    <w:rsid w:val="003C7D21"/>
    <w:rsid w:val="003C7DEC"/>
    <w:rsid w:val="003C7FEC"/>
    <w:rsid w:val="003D02A3"/>
    <w:rsid w:val="003D0FE1"/>
    <w:rsid w:val="003D14D6"/>
    <w:rsid w:val="003D1ECB"/>
    <w:rsid w:val="003D2555"/>
    <w:rsid w:val="003D28CB"/>
    <w:rsid w:val="003D2E37"/>
    <w:rsid w:val="003D3398"/>
    <w:rsid w:val="003D33E5"/>
    <w:rsid w:val="003D38F2"/>
    <w:rsid w:val="003D3C21"/>
    <w:rsid w:val="003D3E9F"/>
    <w:rsid w:val="003D3FC9"/>
    <w:rsid w:val="003D4432"/>
    <w:rsid w:val="003D496C"/>
    <w:rsid w:val="003D4F28"/>
    <w:rsid w:val="003D50D7"/>
    <w:rsid w:val="003D554A"/>
    <w:rsid w:val="003D555D"/>
    <w:rsid w:val="003D573E"/>
    <w:rsid w:val="003D5981"/>
    <w:rsid w:val="003D59C1"/>
    <w:rsid w:val="003D59CB"/>
    <w:rsid w:val="003D5E3B"/>
    <w:rsid w:val="003D63D6"/>
    <w:rsid w:val="003D648D"/>
    <w:rsid w:val="003D6AE1"/>
    <w:rsid w:val="003D6B61"/>
    <w:rsid w:val="003D6C50"/>
    <w:rsid w:val="003D6E73"/>
    <w:rsid w:val="003D7A33"/>
    <w:rsid w:val="003D7E60"/>
    <w:rsid w:val="003E0241"/>
    <w:rsid w:val="003E02FD"/>
    <w:rsid w:val="003E09E0"/>
    <w:rsid w:val="003E0D29"/>
    <w:rsid w:val="003E127B"/>
    <w:rsid w:val="003E171B"/>
    <w:rsid w:val="003E17F0"/>
    <w:rsid w:val="003E2A9E"/>
    <w:rsid w:val="003E2D29"/>
    <w:rsid w:val="003E2E04"/>
    <w:rsid w:val="003E2F32"/>
    <w:rsid w:val="003E355F"/>
    <w:rsid w:val="003E3D70"/>
    <w:rsid w:val="003E4162"/>
    <w:rsid w:val="003E437C"/>
    <w:rsid w:val="003E4422"/>
    <w:rsid w:val="003E4C7A"/>
    <w:rsid w:val="003E4F27"/>
    <w:rsid w:val="003E51B2"/>
    <w:rsid w:val="003E52C1"/>
    <w:rsid w:val="003E6F52"/>
    <w:rsid w:val="003E75B4"/>
    <w:rsid w:val="003E7A87"/>
    <w:rsid w:val="003F00A1"/>
    <w:rsid w:val="003F0237"/>
    <w:rsid w:val="003F03D5"/>
    <w:rsid w:val="003F0575"/>
    <w:rsid w:val="003F058C"/>
    <w:rsid w:val="003F062C"/>
    <w:rsid w:val="003F178B"/>
    <w:rsid w:val="003F1951"/>
    <w:rsid w:val="003F20EE"/>
    <w:rsid w:val="003F247A"/>
    <w:rsid w:val="003F26A6"/>
    <w:rsid w:val="003F295F"/>
    <w:rsid w:val="003F2F5C"/>
    <w:rsid w:val="003F36E4"/>
    <w:rsid w:val="003F38FC"/>
    <w:rsid w:val="003F3AC7"/>
    <w:rsid w:val="003F3C64"/>
    <w:rsid w:val="003F3D8F"/>
    <w:rsid w:val="003F4112"/>
    <w:rsid w:val="003F42A6"/>
    <w:rsid w:val="003F4A88"/>
    <w:rsid w:val="003F4F50"/>
    <w:rsid w:val="003F54F3"/>
    <w:rsid w:val="003F5542"/>
    <w:rsid w:val="003F57CA"/>
    <w:rsid w:val="003F5B29"/>
    <w:rsid w:val="003F6584"/>
    <w:rsid w:val="003F6998"/>
    <w:rsid w:val="003F7554"/>
    <w:rsid w:val="003F79AD"/>
    <w:rsid w:val="003F7D36"/>
    <w:rsid w:val="003F7D3A"/>
    <w:rsid w:val="00400300"/>
    <w:rsid w:val="00400596"/>
    <w:rsid w:val="00400883"/>
    <w:rsid w:val="0040128A"/>
    <w:rsid w:val="004013A5"/>
    <w:rsid w:val="0040152F"/>
    <w:rsid w:val="00401540"/>
    <w:rsid w:val="004017FF"/>
    <w:rsid w:val="00401965"/>
    <w:rsid w:val="0040199A"/>
    <w:rsid w:val="00401EB4"/>
    <w:rsid w:val="00402210"/>
    <w:rsid w:val="00402591"/>
    <w:rsid w:val="0040282C"/>
    <w:rsid w:val="00402F7F"/>
    <w:rsid w:val="0040328E"/>
    <w:rsid w:val="00403712"/>
    <w:rsid w:val="004038EE"/>
    <w:rsid w:val="00403B6D"/>
    <w:rsid w:val="00404F6A"/>
    <w:rsid w:val="00405030"/>
    <w:rsid w:val="0040557B"/>
    <w:rsid w:val="0040563D"/>
    <w:rsid w:val="00405931"/>
    <w:rsid w:val="00405A4E"/>
    <w:rsid w:val="00405BD8"/>
    <w:rsid w:val="00405C05"/>
    <w:rsid w:val="004063F9"/>
    <w:rsid w:val="004069A4"/>
    <w:rsid w:val="00406CFF"/>
    <w:rsid w:val="00406F59"/>
    <w:rsid w:val="00407110"/>
    <w:rsid w:val="00407AD1"/>
    <w:rsid w:val="00410462"/>
    <w:rsid w:val="004105B2"/>
    <w:rsid w:val="00410864"/>
    <w:rsid w:val="00410CA8"/>
    <w:rsid w:val="00410CBB"/>
    <w:rsid w:val="00411237"/>
    <w:rsid w:val="0041140A"/>
    <w:rsid w:val="00411868"/>
    <w:rsid w:val="00411991"/>
    <w:rsid w:val="004119C3"/>
    <w:rsid w:val="00412569"/>
    <w:rsid w:val="0041295A"/>
    <w:rsid w:val="00412B62"/>
    <w:rsid w:val="00412B83"/>
    <w:rsid w:val="00412E20"/>
    <w:rsid w:val="00412F6A"/>
    <w:rsid w:val="004135BA"/>
    <w:rsid w:val="004139C6"/>
    <w:rsid w:val="00413F13"/>
    <w:rsid w:val="00414685"/>
    <w:rsid w:val="00414D06"/>
    <w:rsid w:val="00414FAA"/>
    <w:rsid w:val="00415361"/>
    <w:rsid w:val="004155C0"/>
    <w:rsid w:val="004156D1"/>
    <w:rsid w:val="00415B7A"/>
    <w:rsid w:val="00415E5A"/>
    <w:rsid w:val="00415F24"/>
    <w:rsid w:val="00416662"/>
    <w:rsid w:val="00416821"/>
    <w:rsid w:val="0041736D"/>
    <w:rsid w:val="00417812"/>
    <w:rsid w:val="00417BE4"/>
    <w:rsid w:val="00417C06"/>
    <w:rsid w:val="00417E17"/>
    <w:rsid w:val="00420105"/>
    <w:rsid w:val="0042045B"/>
    <w:rsid w:val="004204A7"/>
    <w:rsid w:val="004205DB"/>
    <w:rsid w:val="00420D04"/>
    <w:rsid w:val="0042115D"/>
    <w:rsid w:val="004213DE"/>
    <w:rsid w:val="004217B7"/>
    <w:rsid w:val="00421980"/>
    <w:rsid w:val="00421C5A"/>
    <w:rsid w:val="004222F9"/>
    <w:rsid w:val="004229F3"/>
    <w:rsid w:val="00423460"/>
    <w:rsid w:val="00423521"/>
    <w:rsid w:val="00423559"/>
    <w:rsid w:val="00424028"/>
    <w:rsid w:val="0042422A"/>
    <w:rsid w:val="00424713"/>
    <w:rsid w:val="0042479A"/>
    <w:rsid w:val="004247B8"/>
    <w:rsid w:val="00424C90"/>
    <w:rsid w:val="0042510F"/>
    <w:rsid w:val="004254AA"/>
    <w:rsid w:val="00425590"/>
    <w:rsid w:val="0042560C"/>
    <w:rsid w:val="00425DDD"/>
    <w:rsid w:val="00426031"/>
    <w:rsid w:val="00426E47"/>
    <w:rsid w:val="00426F05"/>
    <w:rsid w:val="00427015"/>
    <w:rsid w:val="00427149"/>
    <w:rsid w:val="00427442"/>
    <w:rsid w:val="00427625"/>
    <w:rsid w:val="004278C8"/>
    <w:rsid w:val="00427AF2"/>
    <w:rsid w:val="00427EAF"/>
    <w:rsid w:val="00430652"/>
    <w:rsid w:val="00430963"/>
    <w:rsid w:val="00430966"/>
    <w:rsid w:val="004309E6"/>
    <w:rsid w:val="00430A24"/>
    <w:rsid w:val="00430DD9"/>
    <w:rsid w:val="00431190"/>
    <w:rsid w:val="00431B11"/>
    <w:rsid w:val="00431C01"/>
    <w:rsid w:val="00431CD5"/>
    <w:rsid w:val="004323CB"/>
    <w:rsid w:val="0043288C"/>
    <w:rsid w:val="00432AFE"/>
    <w:rsid w:val="004334BD"/>
    <w:rsid w:val="00433604"/>
    <w:rsid w:val="00433A68"/>
    <w:rsid w:val="00434434"/>
    <w:rsid w:val="0043503A"/>
    <w:rsid w:val="004360FD"/>
    <w:rsid w:val="004363CC"/>
    <w:rsid w:val="00436675"/>
    <w:rsid w:val="00436A94"/>
    <w:rsid w:val="004373D7"/>
    <w:rsid w:val="00437806"/>
    <w:rsid w:val="0043793A"/>
    <w:rsid w:val="00437969"/>
    <w:rsid w:val="00437CDA"/>
    <w:rsid w:val="00437E9A"/>
    <w:rsid w:val="00437EFD"/>
    <w:rsid w:val="0044046E"/>
    <w:rsid w:val="004404A9"/>
    <w:rsid w:val="004409F4"/>
    <w:rsid w:val="00440A90"/>
    <w:rsid w:val="00441472"/>
    <w:rsid w:val="0044171E"/>
    <w:rsid w:val="00441A53"/>
    <w:rsid w:val="00441AF2"/>
    <w:rsid w:val="00442451"/>
    <w:rsid w:val="00442AAA"/>
    <w:rsid w:val="00442D9F"/>
    <w:rsid w:val="00442F90"/>
    <w:rsid w:val="00443431"/>
    <w:rsid w:val="00443628"/>
    <w:rsid w:val="004436C7"/>
    <w:rsid w:val="00443740"/>
    <w:rsid w:val="00443B83"/>
    <w:rsid w:val="00443C15"/>
    <w:rsid w:val="00443D28"/>
    <w:rsid w:val="004449AD"/>
    <w:rsid w:val="004449C4"/>
    <w:rsid w:val="00444A18"/>
    <w:rsid w:val="00444AAD"/>
    <w:rsid w:val="00444E48"/>
    <w:rsid w:val="00445036"/>
    <w:rsid w:val="00445133"/>
    <w:rsid w:val="00445280"/>
    <w:rsid w:val="0044549D"/>
    <w:rsid w:val="004455CF"/>
    <w:rsid w:val="00445B4F"/>
    <w:rsid w:val="00445BAC"/>
    <w:rsid w:val="00445D7A"/>
    <w:rsid w:val="00445D82"/>
    <w:rsid w:val="00446420"/>
    <w:rsid w:val="004466E6"/>
    <w:rsid w:val="00447C4C"/>
    <w:rsid w:val="0045031B"/>
    <w:rsid w:val="004507F8"/>
    <w:rsid w:val="00450965"/>
    <w:rsid w:val="0045141B"/>
    <w:rsid w:val="00451720"/>
    <w:rsid w:val="00452308"/>
    <w:rsid w:val="00452F08"/>
    <w:rsid w:val="00453270"/>
    <w:rsid w:val="00453824"/>
    <w:rsid w:val="0045393C"/>
    <w:rsid w:val="00453BC6"/>
    <w:rsid w:val="00453F42"/>
    <w:rsid w:val="0045410E"/>
    <w:rsid w:val="004543B6"/>
    <w:rsid w:val="00454551"/>
    <w:rsid w:val="004548B7"/>
    <w:rsid w:val="00454BB1"/>
    <w:rsid w:val="00455AD4"/>
    <w:rsid w:val="00455E0F"/>
    <w:rsid w:val="004560FA"/>
    <w:rsid w:val="00456189"/>
    <w:rsid w:val="0045642B"/>
    <w:rsid w:val="00456447"/>
    <w:rsid w:val="004565D9"/>
    <w:rsid w:val="004566A7"/>
    <w:rsid w:val="00456755"/>
    <w:rsid w:val="0045790C"/>
    <w:rsid w:val="00457977"/>
    <w:rsid w:val="00457B0F"/>
    <w:rsid w:val="00457C84"/>
    <w:rsid w:val="00460267"/>
    <w:rsid w:val="004609BC"/>
    <w:rsid w:val="00460CBA"/>
    <w:rsid w:val="004610F3"/>
    <w:rsid w:val="00461214"/>
    <w:rsid w:val="00461657"/>
    <w:rsid w:val="0046180F"/>
    <w:rsid w:val="00461921"/>
    <w:rsid w:val="00461933"/>
    <w:rsid w:val="004619CE"/>
    <w:rsid w:val="0046205A"/>
    <w:rsid w:val="00462143"/>
    <w:rsid w:val="00462325"/>
    <w:rsid w:val="0046239D"/>
    <w:rsid w:val="00462573"/>
    <w:rsid w:val="004627C0"/>
    <w:rsid w:val="00462883"/>
    <w:rsid w:val="00462B0D"/>
    <w:rsid w:val="00462B68"/>
    <w:rsid w:val="00463031"/>
    <w:rsid w:val="00463717"/>
    <w:rsid w:val="004638F8"/>
    <w:rsid w:val="00463D86"/>
    <w:rsid w:val="00463F43"/>
    <w:rsid w:val="004647C5"/>
    <w:rsid w:val="00464A53"/>
    <w:rsid w:val="0046565C"/>
    <w:rsid w:val="00465847"/>
    <w:rsid w:val="004658E3"/>
    <w:rsid w:val="004661BD"/>
    <w:rsid w:val="00466202"/>
    <w:rsid w:val="004667CE"/>
    <w:rsid w:val="00466908"/>
    <w:rsid w:val="00466C2E"/>
    <w:rsid w:val="004675EA"/>
    <w:rsid w:val="00467978"/>
    <w:rsid w:val="00467F51"/>
    <w:rsid w:val="00470479"/>
    <w:rsid w:val="0047087A"/>
    <w:rsid w:val="00470C24"/>
    <w:rsid w:val="00470CC8"/>
    <w:rsid w:val="00470DF1"/>
    <w:rsid w:val="00471C5E"/>
    <w:rsid w:val="00471DD7"/>
    <w:rsid w:val="00472331"/>
    <w:rsid w:val="00472407"/>
    <w:rsid w:val="004724A4"/>
    <w:rsid w:val="00472545"/>
    <w:rsid w:val="00472E86"/>
    <w:rsid w:val="00473401"/>
    <w:rsid w:val="00473A52"/>
    <w:rsid w:val="00473A8F"/>
    <w:rsid w:val="00473DF2"/>
    <w:rsid w:val="004742F9"/>
    <w:rsid w:val="0047473F"/>
    <w:rsid w:val="004748F6"/>
    <w:rsid w:val="00474AE8"/>
    <w:rsid w:val="00474E75"/>
    <w:rsid w:val="004754C7"/>
    <w:rsid w:val="0047551F"/>
    <w:rsid w:val="004758F2"/>
    <w:rsid w:val="00475AF7"/>
    <w:rsid w:val="004763F3"/>
    <w:rsid w:val="00476435"/>
    <w:rsid w:val="00476D90"/>
    <w:rsid w:val="0047746B"/>
    <w:rsid w:val="00480763"/>
    <w:rsid w:val="004811C1"/>
    <w:rsid w:val="00481227"/>
    <w:rsid w:val="00481946"/>
    <w:rsid w:val="00481C40"/>
    <w:rsid w:val="00481E22"/>
    <w:rsid w:val="0048207E"/>
    <w:rsid w:val="00482AB9"/>
    <w:rsid w:val="00482C81"/>
    <w:rsid w:val="004830EC"/>
    <w:rsid w:val="00483484"/>
    <w:rsid w:val="004834D5"/>
    <w:rsid w:val="00483A63"/>
    <w:rsid w:val="00483D07"/>
    <w:rsid w:val="00483D09"/>
    <w:rsid w:val="00484020"/>
    <w:rsid w:val="004844D5"/>
    <w:rsid w:val="0048458F"/>
    <w:rsid w:val="004846CB"/>
    <w:rsid w:val="004848BB"/>
    <w:rsid w:val="004848D7"/>
    <w:rsid w:val="00484C4C"/>
    <w:rsid w:val="00484F9A"/>
    <w:rsid w:val="00485251"/>
    <w:rsid w:val="0048545F"/>
    <w:rsid w:val="004855F8"/>
    <w:rsid w:val="00485781"/>
    <w:rsid w:val="00485A88"/>
    <w:rsid w:val="00485C27"/>
    <w:rsid w:val="00485D25"/>
    <w:rsid w:val="0048658A"/>
    <w:rsid w:val="004869AE"/>
    <w:rsid w:val="00486C90"/>
    <w:rsid w:val="004870A0"/>
    <w:rsid w:val="0048710C"/>
    <w:rsid w:val="00487198"/>
    <w:rsid w:val="004878C9"/>
    <w:rsid w:val="004903EA"/>
    <w:rsid w:val="00491012"/>
    <w:rsid w:val="00491353"/>
    <w:rsid w:val="004914E7"/>
    <w:rsid w:val="004915A8"/>
    <w:rsid w:val="00491DA5"/>
    <w:rsid w:val="0049209F"/>
    <w:rsid w:val="00492A44"/>
    <w:rsid w:val="00492E54"/>
    <w:rsid w:val="004932CC"/>
    <w:rsid w:val="004934BF"/>
    <w:rsid w:val="004934D3"/>
    <w:rsid w:val="00493C8A"/>
    <w:rsid w:val="00493D17"/>
    <w:rsid w:val="00493F68"/>
    <w:rsid w:val="00494A6B"/>
    <w:rsid w:val="00494BE7"/>
    <w:rsid w:val="00494F26"/>
    <w:rsid w:val="00494F30"/>
    <w:rsid w:val="00494F41"/>
    <w:rsid w:val="00495075"/>
    <w:rsid w:val="0049556E"/>
    <w:rsid w:val="004955C6"/>
    <w:rsid w:val="004957ED"/>
    <w:rsid w:val="0049587F"/>
    <w:rsid w:val="00495F9C"/>
    <w:rsid w:val="00496652"/>
    <w:rsid w:val="004967EF"/>
    <w:rsid w:val="00496971"/>
    <w:rsid w:val="00496BA5"/>
    <w:rsid w:val="00496BD5"/>
    <w:rsid w:val="0049731B"/>
    <w:rsid w:val="00497FC9"/>
    <w:rsid w:val="004A037B"/>
    <w:rsid w:val="004A03AF"/>
    <w:rsid w:val="004A0682"/>
    <w:rsid w:val="004A0B53"/>
    <w:rsid w:val="004A129F"/>
    <w:rsid w:val="004A1323"/>
    <w:rsid w:val="004A150A"/>
    <w:rsid w:val="004A1B3C"/>
    <w:rsid w:val="004A1D66"/>
    <w:rsid w:val="004A2342"/>
    <w:rsid w:val="004A2741"/>
    <w:rsid w:val="004A2B56"/>
    <w:rsid w:val="004A2DB7"/>
    <w:rsid w:val="004A2EA0"/>
    <w:rsid w:val="004A327F"/>
    <w:rsid w:val="004A3303"/>
    <w:rsid w:val="004A3518"/>
    <w:rsid w:val="004A36A8"/>
    <w:rsid w:val="004A376D"/>
    <w:rsid w:val="004A38F9"/>
    <w:rsid w:val="004A3DE8"/>
    <w:rsid w:val="004A3FB6"/>
    <w:rsid w:val="004A40CE"/>
    <w:rsid w:val="004A4377"/>
    <w:rsid w:val="004A4D87"/>
    <w:rsid w:val="004A55A8"/>
    <w:rsid w:val="004A5D81"/>
    <w:rsid w:val="004A6EF4"/>
    <w:rsid w:val="004A7371"/>
    <w:rsid w:val="004A7810"/>
    <w:rsid w:val="004A7DB9"/>
    <w:rsid w:val="004A7F74"/>
    <w:rsid w:val="004B0046"/>
    <w:rsid w:val="004B033D"/>
    <w:rsid w:val="004B0C51"/>
    <w:rsid w:val="004B102F"/>
    <w:rsid w:val="004B108F"/>
    <w:rsid w:val="004B14E5"/>
    <w:rsid w:val="004B198E"/>
    <w:rsid w:val="004B1C11"/>
    <w:rsid w:val="004B1C24"/>
    <w:rsid w:val="004B22C3"/>
    <w:rsid w:val="004B2322"/>
    <w:rsid w:val="004B2BB2"/>
    <w:rsid w:val="004B2BBD"/>
    <w:rsid w:val="004B2D42"/>
    <w:rsid w:val="004B3017"/>
    <w:rsid w:val="004B308A"/>
    <w:rsid w:val="004B30A5"/>
    <w:rsid w:val="004B356A"/>
    <w:rsid w:val="004B36A3"/>
    <w:rsid w:val="004B3725"/>
    <w:rsid w:val="004B38F5"/>
    <w:rsid w:val="004B38FC"/>
    <w:rsid w:val="004B3B9D"/>
    <w:rsid w:val="004B3E1D"/>
    <w:rsid w:val="004B5174"/>
    <w:rsid w:val="004B57F7"/>
    <w:rsid w:val="004B5BA8"/>
    <w:rsid w:val="004B62C0"/>
    <w:rsid w:val="004B64AC"/>
    <w:rsid w:val="004B667E"/>
    <w:rsid w:val="004B66A6"/>
    <w:rsid w:val="004B6966"/>
    <w:rsid w:val="004B6991"/>
    <w:rsid w:val="004B6D93"/>
    <w:rsid w:val="004B6F5F"/>
    <w:rsid w:val="004B71C7"/>
    <w:rsid w:val="004B7761"/>
    <w:rsid w:val="004B784A"/>
    <w:rsid w:val="004B7A02"/>
    <w:rsid w:val="004B7BEA"/>
    <w:rsid w:val="004B7D93"/>
    <w:rsid w:val="004B7DAD"/>
    <w:rsid w:val="004B7ED6"/>
    <w:rsid w:val="004C0017"/>
    <w:rsid w:val="004C006B"/>
    <w:rsid w:val="004C0461"/>
    <w:rsid w:val="004C0822"/>
    <w:rsid w:val="004C1285"/>
    <w:rsid w:val="004C1543"/>
    <w:rsid w:val="004C1D70"/>
    <w:rsid w:val="004C2456"/>
    <w:rsid w:val="004C311E"/>
    <w:rsid w:val="004C344E"/>
    <w:rsid w:val="004C385A"/>
    <w:rsid w:val="004C3A70"/>
    <w:rsid w:val="004C400B"/>
    <w:rsid w:val="004C4095"/>
    <w:rsid w:val="004C48B9"/>
    <w:rsid w:val="004C4CF8"/>
    <w:rsid w:val="004C5379"/>
    <w:rsid w:val="004C53B7"/>
    <w:rsid w:val="004C54D8"/>
    <w:rsid w:val="004C55C4"/>
    <w:rsid w:val="004C5B8A"/>
    <w:rsid w:val="004C60A9"/>
    <w:rsid w:val="004C618D"/>
    <w:rsid w:val="004C6E99"/>
    <w:rsid w:val="004C7042"/>
    <w:rsid w:val="004C7716"/>
    <w:rsid w:val="004C7884"/>
    <w:rsid w:val="004C796F"/>
    <w:rsid w:val="004C79C5"/>
    <w:rsid w:val="004C7E70"/>
    <w:rsid w:val="004D0219"/>
    <w:rsid w:val="004D0498"/>
    <w:rsid w:val="004D04B5"/>
    <w:rsid w:val="004D0527"/>
    <w:rsid w:val="004D0B26"/>
    <w:rsid w:val="004D110D"/>
    <w:rsid w:val="004D18AC"/>
    <w:rsid w:val="004D1942"/>
    <w:rsid w:val="004D1D02"/>
    <w:rsid w:val="004D1E53"/>
    <w:rsid w:val="004D213F"/>
    <w:rsid w:val="004D229E"/>
    <w:rsid w:val="004D24DB"/>
    <w:rsid w:val="004D273C"/>
    <w:rsid w:val="004D2B90"/>
    <w:rsid w:val="004D2E5F"/>
    <w:rsid w:val="004D2EA4"/>
    <w:rsid w:val="004D3262"/>
    <w:rsid w:val="004D3449"/>
    <w:rsid w:val="004D354C"/>
    <w:rsid w:val="004D3AF4"/>
    <w:rsid w:val="004D3CFB"/>
    <w:rsid w:val="004D424E"/>
    <w:rsid w:val="004D43BB"/>
    <w:rsid w:val="004D443F"/>
    <w:rsid w:val="004D4CCD"/>
    <w:rsid w:val="004D4DA1"/>
    <w:rsid w:val="004D5142"/>
    <w:rsid w:val="004D660C"/>
    <w:rsid w:val="004D74E4"/>
    <w:rsid w:val="004D7DC4"/>
    <w:rsid w:val="004D7EAE"/>
    <w:rsid w:val="004E0435"/>
    <w:rsid w:val="004E079D"/>
    <w:rsid w:val="004E088F"/>
    <w:rsid w:val="004E08DF"/>
    <w:rsid w:val="004E0BFE"/>
    <w:rsid w:val="004E0CFA"/>
    <w:rsid w:val="004E0F24"/>
    <w:rsid w:val="004E1BB9"/>
    <w:rsid w:val="004E2309"/>
    <w:rsid w:val="004E2347"/>
    <w:rsid w:val="004E25B9"/>
    <w:rsid w:val="004E3E9D"/>
    <w:rsid w:val="004E47DD"/>
    <w:rsid w:val="004E4C8D"/>
    <w:rsid w:val="004E4CE3"/>
    <w:rsid w:val="004E51BC"/>
    <w:rsid w:val="004E54A6"/>
    <w:rsid w:val="004E572E"/>
    <w:rsid w:val="004E5D38"/>
    <w:rsid w:val="004E6174"/>
    <w:rsid w:val="004E6427"/>
    <w:rsid w:val="004E6706"/>
    <w:rsid w:val="004E6864"/>
    <w:rsid w:val="004E6C5D"/>
    <w:rsid w:val="004E6CBA"/>
    <w:rsid w:val="004E70A0"/>
    <w:rsid w:val="004E7267"/>
    <w:rsid w:val="004E7378"/>
    <w:rsid w:val="004E7742"/>
    <w:rsid w:val="004E7AA9"/>
    <w:rsid w:val="004E7C1F"/>
    <w:rsid w:val="004F0749"/>
    <w:rsid w:val="004F099B"/>
    <w:rsid w:val="004F0AA6"/>
    <w:rsid w:val="004F0AE2"/>
    <w:rsid w:val="004F0BB2"/>
    <w:rsid w:val="004F0E85"/>
    <w:rsid w:val="004F0EE2"/>
    <w:rsid w:val="004F161D"/>
    <w:rsid w:val="004F1EC9"/>
    <w:rsid w:val="004F2104"/>
    <w:rsid w:val="004F21F7"/>
    <w:rsid w:val="004F27BC"/>
    <w:rsid w:val="004F2B61"/>
    <w:rsid w:val="004F2B99"/>
    <w:rsid w:val="004F2D74"/>
    <w:rsid w:val="004F3318"/>
    <w:rsid w:val="004F34EB"/>
    <w:rsid w:val="004F35BB"/>
    <w:rsid w:val="004F36F1"/>
    <w:rsid w:val="004F37B9"/>
    <w:rsid w:val="004F3EF6"/>
    <w:rsid w:val="004F3F5C"/>
    <w:rsid w:val="004F4235"/>
    <w:rsid w:val="004F44C3"/>
    <w:rsid w:val="004F4B07"/>
    <w:rsid w:val="004F4C76"/>
    <w:rsid w:val="004F54AD"/>
    <w:rsid w:val="004F565A"/>
    <w:rsid w:val="004F5B10"/>
    <w:rsid w:val="004F63A8"/>
    <w:rsid w:val="004F63ED"/>
    <w:rsid w:val="004F6D62"/>
    <w:rsid w:val="004F6EDE"/>
    <w:rsid w:val="004F7349"/>
    <w:rsid w:val="004F74C2"/>
    <w:rsid w:val="004F77F7"/>
    <w:rsid w:val="00500219"/>
    <w:rsid w:val="00500B2B"/>
    <w:rsid w:val="00500DD8"/>
    <w:rsid w:val="00500E83"/>
    <w:rsid w:val="00501362"/>
    <w:rsid w:val="005013B7"/>
    <w:rsid w:val="005016EF"/>
    <w:rsid w:val="0050180D"/>
    <w:rsid w:val="00501849"/>
    <w:rsid w:val="00501FF2"/>
    <w:rsid w:val="00502167"/>
    <w:rsid w:val="005023F4"/>
    <w:rsid w:val="0050257F"/>
    <w:rsid w:val="00502D81"/>
    <w:rsid w:val="00502E2B"/>
    <w:rsid w:val="00503107"/>
    <w:rsid w:val="00503571"/>
    <w:rsid w:val="0050389F"/>
    <w:rsid w:val="00503B71"/>
    <w:rsid w:val="00504255"/>
    <w:rsid w:val="0050460D"/>
    <w:rsid w:val="00504DE4"/>
    <w:rsid w:val="00505281"/>
    <w:rsid w:val="00505446"/>
    <w:rsid w:val="0050560E"/>
    <w:rsid w:val="00505DC3"/>
    <w:rsid w:val="00506019"/>
    <w:rsid w:val="00506C0F"/>
    <w:rsid w:val="00506F85"/>
    <w:rsid w:val="005074D6"/>
    <w:rsid w:val="005075B1"/>
    <w:rsid w:val="00507741"/>
    <w:rsid w:val="005077F1"/>
    <w:rsid w:val="0051011B"/>
    <w:rsid w:val="00510654"/>
    <w:rsid w:val="00511878"/>
    <w:rsid w:val="00511A01"/>
    <w:rsid w:val="00512606"/>
    <w:rsid w:val="005127E6"/>
    <w:rsid w:val="00512E7F"/>
    <w:rsid w:val="00512FE8"/>
    <w:rsid w:val="005137F5"/>
    <w:rsid w:val="00513A0B"/>
    <w:rsid w:val="00513A23"/>
    <w:rsid w:val="00513F74"/>
    <w:rsid w:val="00514370"/>
    <w:rsid w:val="0051456B"/>
    <w:rsid w:val="00514600"/>
    <w:rsid w:val="00514757"/>
    <w:rsid w:val="005148BE"/>
    <w:rsid w:val="005149A9"/>
    <w:rsid w:val="005150D3"/>
    <w:rsid w:val="00515144"/>
    <w:rsid w:val="005151FF"/>
    <w:rsid w:val="00515219"/>
    <w:rsid w:val="0051564F"/>
    <w:rsid w:val="00515966"/>
    <w:rsid w:val="00515D7D"/>
    <w:rsid w:val="005161D8"/>
    <w:rsid w:val="0051664E"/>
    <w:rsid w:val="00516686"/>
    <w:rsid w:val="0051682A"/>
    <w:rsid w:val="00516C79"/>
    <w:rsid w:val="00516D87"/>
    <w:rsid w:val="00517477"/>
    <w:rsid w:val="00517493"/>
    <w:rsid w:val="00517AA2"/>
    <w:rsid w:val="00517C56"/>
    <w:rsid w:val="0052050B"/>
    <w:rsid w:val="0052062B"/>
    <w:rsid w:val="00520EE1"/>
    <w:rsid w:val="00521085"/>
    <w:rsid w:val="005212D5"/>
    <w:rsid w:val="0052133D"/>
    <w:rsid w:val="0052134D"/>
    <w:rsid w:val="005217EB"/>
    <w:rsid w:val="00521CEF"/>
    <w:rsid w:val="00522274"/>
    <w:rsid w:val="00522468"/>
    <w:rsid w:val="0052262C"/>
    <w:rsid w:val="005227D8"/>
    <w:rsid w:val="005227ED"/>
    <w:rsid w:val="00522853"/>
    <w:rsid w:val="00522F44"/>
    <w:rsid w:val="00522F58"/>
    <w:rsid w:val="0052324D"/>
    <w:rsid w:val="00523377"/>
    <w:rsid w:val="005236AF"/>
    <w:rsid w:val="005238CF"/>
    <w:rsid w:val="00523B7F"/>
    <w:rsid w:val="00523BAD"/>
    <w:rsid w:val="00523BE7"/>
    <w:rsid w:val="00524436"/>
    <w:rsid w:val="005244BA"/>
    <w:rsid w:val="005247D4"/>
    <w:rsid w:val="00525576"/>
    <w:rsid w:val="00525692"/>
    <w:rsid w:val="005259CB"/>
    <w:rsid w:val="00525D07"/>
    <w:rsid w:val="00525F78"/>
    <w:rsid w:val="0052611C"/>
    <w:rsid w:val="00526215"/>
    <w:rsid w:val="005269F8"/>
    <w:rsid w:val="00526BBC"/>
    <w:rsid w:val="00527601"/>
    <w:rsid w:val="00527963"/>
    <w:rsid w:val="00527CF9"/>
    <w:rsid w:val="00527EA8"/>
    <w:rsid w:val="00527EDB"/>
    <w:rsid w:val="0053015D"/>
    <w:rsid w:val="00530316"/>
    <w:rsid w:val="00530CF9"/>
    <w:rsid w:val="005310C1"/>
    <w:rsid w:val="005310FE"/>
    <w:rsid w:val="00531787"/>
    <w:rsid w:val="0053188E"/>
    <w:rsid w:val="005318CC"/>
    <w:rsid w:val="00531D18"/>
    <w:rsid w:val="00531ED6"/>
    <w:rsid w:val="00531FDA"/>
    <w:rsid w:val="00532161"/>
    <w:rsid w:val="005322CC"/>
    <w:rsid w:val="00532335"/>
    <w:rsid w:val="00532595"/>
    <w:rsid w:val="0053273D"/>
    <w:rsid w:val="00532D9D"/>
    <w:rsid w:val="0053384B"/>
    <w:rsid w:val="00534112"/>
    <w:rsid w:val="005344EA"/>
    <w:rsid w:val="0053479E"/>
    <w:rsid w:val="00534871"/>
    <w:rsid w:val="00534E2A"/>
    <w:rsid w:val="005352E1"/>
    <w:rsid w:val="0053629D"/>
    <w:rsid w:val="005366B7"/>
    <w:rsid w:val="005369DB"/>
    <w:rsid w:val="00536B1B"/>
    <w:rsid w:val="00536B48"/>
    <w:rsid w:val="00536D61"/>
    <w:rsid w:val="00536F51"/>
    <w:rsid w:val="00537D6D"/>
    <w:rsid w:val="00537DCB"/>
    <w:rsid w:val="00537F55"/>
    <w:rsid w:val="005402D1"/>
    <w:rsid w:val="00540464"/>
    <w:rsid w:val="0054048B"/>
    <w:rsid w:val="005409E8"/>
    <w:rsid w:val="005414EF"/>
    <w:rsid w:val="005416B3"/>
    <w:rsid w:val="0054171D"/>
    <w:rsid w:val="005418C8"/>
    <w:rsid w:val="00541DD2"/>
    <w:rsid w:val="00541E41"/>
    <w:rsid w:val="005420B5"/>
    <w:rsid w:val="00542380"/>
    <w:rsid w:val="00542521"/>
    <w:rsid w:val="0054259B"/>
    <w:rsid w:val="00543025"/>
    <w:rsid w:val="00543199"/>
    <w:rsid w:val="005439CB"/>
    <w:rsid w:val="00543B3E"/>
    <w:rsid w:val="00543FEF"/>
    <w:rsid w:val="005440CB"/>
    <w:rsid w:val="00544240"/>
    <w:rsid w:val="005442BD"/>
    <w:rsid w:val="005447E2"/>
    <w:rsid w:val="00544C71"/>
    <w:rsid w:val="00545143"/>
    <w:rsid w:val="0054570A"/>
    <w:rsid w:val="005457B0"/>
    <w:rsid w:val="005457C1"/>
    <w:rsid w:val="00545CA8"/>
    <w:rsid w:val="00545D4C"/>
    <w:rsid w:val="00546058"/>
    <w:rsid w:val="0054663D"/>
    <w:rsid w:val="005474CD"/>
    <w:rsid w:val="0054756B"/>
    <w:rsid w:val="0054763E"/>
    <w:rsid w:val="00547A40"/>
    <w:rsid w:val="00547A55"/>
    <w:rsid w:val="00547CC7"/>
    <w:rsid w:val="00547E9D"/>
    <w:rsid w:val="00550197"/>
    <w:rsid w:val="005504DF"/>
    <w:rsid w:val="005508F1"/>
    <w:rsid w:val="005509D5"/>
    <w:rsid w:val="005514AF"/>
    <w:rsid w:val="005514C6"/>
    <w:rsid w:val="00551645"/>
    <w:rsid w:val="00551C38"/>
    <w:rsid w:val="00551FFA"/>
    <w:rsid w:val="00552392"/>
    <w:rsid w:val="005524F7"/>
    <w:rsid w:val="00553435"/>
    <w:rsid w:val="005534C1"/>
    <w:rsid w:val="00553AC1"/>
    <w:rsid w:val="00553DFB"/>
    <w:rsid w:val="00553F4A"/>
    <w:rsid w:val="00554F9B"/>
    <w:rsid w:val="00555081"/>
    <w:rsid w:val="00555E17"/>
    <w:rsid w:val="00556136"/>
    <w:rsid w:val="00556769"/>
    <w:rsid w:val="005569D8"/>
    <w:rsid w:val="00556E3C"/>
    <w:rsid w:val="005571B1"/>
    <w:rsid w:val="00557346"/>
    <w:rsid w:val="0055767F"/>
    <w:rsid w:val="005577E4"/>
    <w:rsid w:val="00557F4F"/>
    <w:rsid w:val="00557F5B"/>
    <w:rsid w:val="005600AA"/>
    <w:rsid w:val="00560177"/>
    <w:rsid w:val="00560346"/>
    <w:rsid w:val="005606C3"/>
    <w:rsid w:val="0056079E"/>
    <w:rsid w:val="005609E6"/>
    <w:rsid w:val="00560A54"/>
    <w:rsid w:val="00560B07"/>
    <w:rsid w:val="00560C01"/>
    <w:rsid w:val="00560E55"/>
    <w:rsid w:val="00560F16"/>
    <w:rsid w:val="0056119A"/>
    <w:rsid w:val="00561D25"/>
    <w:rsid w:val="00561F2E"/>
    <w:rsid w:val="00562440"/>
    <w:rsid w:val="00562AF9"/>
    <w:rsid w:val="00562E88"/>
    <w:rsid w:val="005633AF"/>
    <w:rsid w:val="005639F7"/>
    <w:rsid w:val="00563C4B"/>
    <w:rsid w:val="00563F17"/>
    <w:rsid w:val="00564015"/>
    <w:rsid w:val="0056435E"/>
    <w:rsid w:val="005646AE"/>
    <w:rsid w:val="00564817"/>
    <w:rsid w:val="00564B44"/>
    <w:rsid w:val="0056503B"/>
    <w:rsid w:val="005657C6"/>
    <w:rsid w:val="00565FBE"/>
    <w:rsid w:val="0056602A"/>
    <w:rsid w:val="005663AD"/>
    <w:rsid w:val="005665A6"/>
    <w:rsid w:val="005667DB"/>
    <w:rsid w:val="00566A0D"/>
    <w:rsid w:val="00567026"/>
    <w:rsid w:val="00567810"/>
    <w:rsid w:val="0056795C"/>
    <w:rsid w:val="00567DEE"/>
    <w:rsid w:val="00567E92"/>
    <w:rsid w:val="00570266"/>
    <w:rsid w:val="0057071C"/>
    <w:rsid w:val="00570927"/>
    <w:rsid w:val="005709CA"/>
    <w:rsid w:val="00570AC0"/>
    <w:rsid w:val="00571B97"/>
    <w:rsid w:val="00571C56"/>
    <w:rsid w:val="00572526"/>
    <w:rsid w:val="00572742"/>
    <w:rsid w:val="005727DE"/>
    <w:rsid w:val="00572A1C"/>
    <w:rsid w:val="005734B3"/>
    <w:rsid w:val="005747BC"/>
    <w:rsid w:val="0057483B"/>
    <w:rsid w:val="00575176"/>
    <w:rsid w:val="00575660"/>
    <w:rsid w:val="00575881"/>
    <w:rsid w:val="0057597B"/>
    <w:rsid w:val="00575B4E"/>
    <w:rsid w:val="005760CA"/>
    <w:rsid w:val="00576A61"/>
    <w:rsid w:val="00576F91"/>
    <w:rsid w:val="005772F6"/>
    <w:rsid w:val="00577790"/>
    <w:rsid w:val="005778E4"/>
    <w:rsid w:val="00577ADF"/>
    <w:rsid w:val="0058023C"/>
    <w:rsid w:val="005802D0"/>
    <w:rsid w:val="005808B6"/>
    <w:rsid w:val="00580DD7"/>
    <w:rsid w:val="00580F98"/>
    <w:rsid w:val="0058136D"/>
    <w:rsid w:val="0058309C"/>
    <w:rsid w:val="005830FA"/>
    <w:rsid w:val="00583312"/>
    <w:rsid w:val="0058347B"/>
    <w:rsid w:val="0058348D"/>
    <w:rsid w:val="005834D5"/>
    <w:rsid w:val="00583569"/>
    <w:rsid w:val="00583969"/>
    <w:rsid w:val="00583E95"/>
    <w:rsid w:val="00584195"/>
    <w:rsid w:val="005843D8"/>
    <w:rsid w:val="00584B07"/>
    <w:rsid w:val="00584D62"/>
    <w:rsid w:val="00584E58"/>
    <w:rsid w:val="00585507"/>
    <w:rsid w:val="00585897"/>
    <w:rsid w:val="00585BB8"/>
    <w:rsid w:val="00585CC3"/>
    <w:rsid w:val="00586EE1"/>
    <w:rsid w:val="00587046"/>
    <w:rsid w:val="00587463"/>
    <w:rsid w:val="005878D1"/>
    <w:rsid w:val="00590437"/>
    <w:rsid w:val="005906AC"/>
    <w:rsid w:val="00591343"/>
    <w:rsid w:val="00591664"/>
    <w:rsid w:val="00591802"/>
    <w:rsid w:val="005924AF"/>
    <w:rsid w:val="00592AEB"/>
    <w:rsid w:val="00592C86"/>
    <w:rsid w:val="00592CC3"/>
    <w:rsid w:val="00592CD8"/>
    <w:rsid w:val="0059312F"/>
    <w:rsid w:val="00593168"/>
    <w:rsid w:val="00593238"/>
    <w:rsid w:val="0059364C"/>
    <w:rsid w:val="005936AB"/>
    <w:rsid w:val="00593D20"/>
    <w:rsid w:val="00593DDD"/>
    <w:rsid w:val="00594275"/>
    <w:rsid w:val="0059455D"/>
    <w:rsid w:val="0059487C"/>
    <w:rsid w:val="00594CC9"/>
    <w:rsid w:val="00594EE2"/>
    <w:rsid w:val="005953A7"/>
    <w:rsid w:val="0059554B"/>
    <w:rsid w:val="005956C4"/>
    <w:rsid w:val="005958C0"/>
    <w:rsid w:val="00595A5F"/>
    <w:rsid w:val="00595B24"/>
    <w:rsid w:val="00595C8F"/>
    <w:rsid w:val="00596579"/>
    <w:rsid w:val="00596AB6"/>
    <w:rsid w:val="00597109"/>
    <w:rsid w:val="00597172"/>
    <w:rsid w:val="005972B6"/>
    <w:rsid w:val="005972C2"/>
    <w:rsid w:val="005973AD"/>
    <w:rsid w:val="00597738"/>
    <w:rsid w:val="00597CF3"/>
    <w:rsid w:val="00597FE0"/>
    <w:rsid w:val="005A0551"/>
    <w:rsid w:val="005A07E8"/>
    <w:rsid w:val="005A1081"/>
    <w:rsid w:val="005A1111"/>
    <w:rsid w:val="005A1189"/>
    <w:rsid w:val="005A140F"/>
    <w:rsid w:val="005A1730"/>
    <w:rsid w:val="005A1C67"/>
    <w:rsid w:val="005A2522"/>
    <w:rsid w:val="005A2782"/>
    <w:rsid w:val="005A3207"/>
    <w:rsid w:val="005A3824"/>
    <w:rsid w:val="005A3E94"/>
    <w:rsid w:val="005A420D"/>
    <w:rsid w:val="005A4718"/>
    <w:rsid w:val="005A4E76"/>
    <w:rsid w:val="005A4EA0"/>
    <w:rsid w:val="005A5229"/>
    <w:rsid w:val="005A5C6D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F99"/>
    <w:rsid w:val="005A70FA"/>
    <w:rsid w:val="005A736A"/>
    <w:rsid w:val="005A73EC"/>
    <w:rsid w:val="005A7629"/>
    <w:rsid w:val="005A7733"/>
    <w:rsid w:val="005B000B"/>
    <w:rsid w:val="005B06A3"/>
    <w:rsid w:val="005B0758"/>
    <w:rsid w:val="005B0BD9"/>
    <w:rsid w:val="005B0FF5"/>
    <w:rsid w:val="005B12E1"/>
    <w:rsid w:val="005B14D4"/>
    <w:rsid w:val="005B18C9"/>
    <w:rsid w:val="005B1A2F"/>
    <w:rsid w:val="005B1E0D"/>
    <w:rsid w:val="005B2BBC"/>
    <w:rsid w:val="005B2CB6"/>
    <w:rsid w:val="005B2CD6"/>
    <w:rsid w:val="005B2F0D"/>
    <w:rsid w:val="005B30C5"/>
    <w:rsid w:val="005B3142"/>
    <w:rsid w:val="005B3375"/>
    <w:rsid w:val="005B3379"/>
    <w:rsid w:val="005B3571"/>
    <w:rsid w:val="005B38EE"/>
    <w:rsid w:val="005B39E1"/>
    <w:rsid w:val="005B4038"/>
    <w:rsid w:val="005B4976"/>
    <w:rsid w:val="005B4A9D"/>
    <w:rsid w:val="005B5840"/>
    <w:rsid w:val="005B5B80"/>
    <w:rsid w:val="005B5C99"/>
    <w:rsid w:val="005B5CFD"/>
    <w:rsid w:val="005B5FAE"/>
    <w:rsid w:val="005B6241"/>
    <w:rsid w:val="005B674A"/>
    <w:rsid w:val="005B7625"/>
    <w:rsid w:val="005B7AB4"/>
    <w:rsid w:val="005B7B2E"/>
    <w:rsid w:val="005B7B9E"/>
    <w:rsid w:val="005B7E62"/>
    <w:rsid w:val="005B7EE6"/>
    <w:rsid w:val="005C049E"/>
    <w:rsid w:val="005C06F2"/>
    <w:rsid w:val="005C0B3A"/>
    <w:rsid w:val="005C1014"/>
    <w:rsid w:val="005C1060"/>
    <w:rsid w:val="005C110B"/>
    <w:rsid w:val="005C1126"/>
    <w:rsid w:val="005C11BF"/>
    <w:rsid w:val="005C153B"/>
    <w:rsid w:val="005C1567"/>
    <w:rsid w:val="005C1874"/>
    <w:rsid w:val="005C206D"/>
    <w:rsid w:val="005C2387"/>
    <w:rsid w:val="005C291D"/>
    <w:rsid w:val="005C2C81"/>
    <w:rsid w:val="005C2C93"/>
    <w:rsid w:val="005C2DE7"/>
    <w:rsid w:val="005C37AC"/>
    <w:rsid w:val="005C3F58"/>
    <w:rsid w:val="005C426D"/>
    <w:rsid w:val="005C42C8"/>
    <w:rsid w:val="005C44F4"/>
    <w:rsid w:val="005C461A"/>
    <w:rsid w:val="005C477A"/>
    <w:rsid w:val="005C49CC"/>
    <w:rsid w:val="005C4FEC"/>
    <w:rsid w:val="005C5206"/>
    <w:rsid w:val="005C567C"/>
    <w:rsid w:val="005C56FB"/>
    <w:rsid w:val="005C5A5E"/>
    <w:rsid w:val="005C6496"/>
    <w:rsid w:val="005C6576"/>
    <w:rsid w:val="005C669E"/>
    <w:rsid w:val="005C6BC0"/>
    <w:rsid w:val="005C6CB7"/>
    <w:rsid w:val="005C6CD1"/>
    <w:rsid w:val="005C74C5"/>
    <w:rsid w:val="005C79EF"/>
    <w:rsid w:val="005D02F7"/>
    <w:rsid w:val="005D04D5"/>
    <w:rsid w:val="005D0805"/>
    <w:rsid w:val="005D0907"/>
    <w:rsid w:val="005D0A7C"/>
    <w:rsid w:val="005D0BBE"/>
    <w:rsid w:val="005D0C84"/>
    <w:rsid w:val="005D158A"/>
    <w:rsid w:val="005D1851"/>
    <w:rsid w:val="005D1ABE"/>
    <w:rsid w:val="005D2369"/>
    <w:rsid w:val="005D26A8"/>
    <w:rsid w:val="005D270F"/>
    <w:rsid w:val="005D2875"/>
    <w:rsid w:val="005D2975"/>
    <w:rsid w:val="005D2B26"/>
    <w:rsid w:val="005D2DCD"/>
    <w:rsid w:val="005D2FD2"/>
    <w:rsid w:val="005D3017"/>
    <w:rsid w:val="005D321B"/>
    <w:rsid w:val="005D36EF"/>
    <w:rsid w:val="005D3FBD"/>
    <w:rsid w:val="005D4850"/>
    <w:rsid w:val="005D4D49"/>
    <w:rsid w:val="005D4DE0"/>
    <w:rsid w:val="005D5290"/>
    <w:rsid w:val="005D52ED"/>
    <w:rsid w:val="005D547B"/>
    <w:rsid w:val="005D5606"/>
    <w:rsid w:val="005D5648"/>
    <w:rsid w:val="005D59D6"/>
    <w:rsid w:val="005D5B21"/>
    <w:rsid w:val="005D5DA5"/>
    <w:rsid w:val="005D6049"/>
    <w:rsid w:val="005D62F0"/>
    <w:rsid w:val="005D6399"/>
    <w:rsid w:val="005D64B6"/>
    <w:rsid w:val="005D67DC"/>
    <w:rsid w:val="005D6BC4"/>
    <w:rsid w:val="005D7056"/>
    <w:rsid w:val="005D70EA"/>
    <w:rsid w:val="005D714E"/>
    <w:rsid w:val="005D7180"/>
    <w:rsid w:val="005D7DBE"/>
    <w:rsid w:val="005E04D3"/>
    <w:rsid w:val="005E0732"/>
    <w:rsid w:val="005E1AA6"/>
    <w:rsid w:val="005E1C9C"/>
    <w:rsid w:val="005E1D3D"/>
    <w:rsid w:val="005E27EF"/>
    <w:rsid w:val="005E28AD"/>
    <w:rsid w:val="005E2A0C"/>
    <w:rsid w:val="005E2AF6"/>
    <w:rsid w:val="005E2D30"/>
    <w:rsid w:val="005E2F29"/>
    <w:rsid w:val="005E367B"/>
    <w:rsid w:val="005E39F8"/>
    <w:rsid w:val="005E44FE"/>
    <w:rsid w:val="005E4603"/>
    <w:rsid w:val="005E4AE5"/>
    <w:rsid w:val="005E5155"/>
    <w:rsid w:val="005E5169"/>
    <w:rsid w:val="005E51DE"/>
    <w:rsid w:val="005E5AF6"/>
    <w:rsid w:val="005E5D43"/>
    <w:rsid w:val="005E5FA1"/>
    <w:rsid w:val="005E663C"/>
    <w:rsid w:val="005E79B6"/>
    <w:rsid w:val="005E79C5"/>
    <w:rsid w:val="005E7B4C"/>
    <w:rsid w:val="005E7DA4"/>
    <w:rsid w:val="005E7E3F"/>
    <w:rsid w:val="005E7F12"/>
    <w:rsid w:val="005F0213"/>
    <w:rsid w:val="005F13DF"/>
    <w:rsid w:val="005F21A5"/>
    <w:rsid w:val="005F222B"/>
    <w:rsid w:val="005F22AC"/>
    <w:rsid w:val="005F2598"/>
    <w:rsid w:val="005F27A5"/>
    <w:rsid w:val="005F2A9C"/>
    <w:rsid w:val="005F2DBE"/>
    <w:rsid w:val="005F2E13"/>
    <w:rsid w:val="005F2E8B"/>
    <w:rsid w:val="005F3FD5"/>
    <w:rsid w:val="005F41AB"/>
    <w:rsid w:val="005F4BC4"/>
    <w:rsid w:val="005F4F46"/>
    <w:rsid w:val="005F51F9"/>
    <w:rsid w:val="005F5930"/>
    <w:rsid w:val="005F6044"/>
    <w:rsid w:val="005F6087"/>
    <w:rsid w:val="005F63B5"/>
    <w:rsid w:val="005F63D7"/>
    <w:rsid w:val="005F7133"/>
    <w:rsid w:val="005F71B7"/>
    <w:rsid w:val="005F7626"/>
    <w:rsid w:val="005F7D6E"/>
    <w:rsid w:val="00600004"/>
    <w:rsid w:val="0060092B"/>
    <w:rsid w:val="006009A1"/>
    <w:rsid w:val="006009FB"/>
    <w:rsid w:val="00600F71"/>
    <w:rsid w:val="00600FDB"/>
    <w:rsid w:val="0060132B"/>
    <w:rsid w:val="006014C2"/>
    <w:rsid w:val="00601B68"/>
    <w:rsid w:val="006025CF"/>
    <w:rsid w:val="00602818"/>
    <w:rsid w:val="006028B8"/>
    <w:rsid w:val="00602B6E"/>
    <w:rsid w:val="00602D25"/>
    <w:rsid w:val="0060352A"/>
    <w:rsid w:val="006041BE"/>
    <w:rsid w:val="006045CD"/>
    <w:rsid w:val="0060479F"/>
    <w:rsid w:val="00604A44"/>
    <w:rsid w:val="00605180"/>
    <w:rsid w:val="00605533"/>
    <w:rsid w:val="00605823"/>
    <w:rsid w:val="006058F1"/>
    <w:rsid w:val="0060599F"/>
    <w:rsid w:val="00605A7C"/>
    <w:rsid w:val="00605B0F"/>
    <w:rsid w:val="00605C0A"/>
    <w:rsid w:val="00605CEF"/>
    <w:rsid w:val="0060619C"/>
    <w:rsid w:val="00606348"/>
    <w:rsid w:val="00606DFE"/>
    <w:rsid w:val="00606F0B"/>
    <w:rsid w:val="00607681"/>
    <w:rsid w:val="00607ABF"/>
    <w:rsid w:val="00607BD2"/>
    <w:rsid w:val="00610A5D"/>
    <w:rsid w:val="00610F23"/>
    <w:rsid w:val="00611526"/>
    <w:rsid w:val="00611678"/>
    <w:rsid w:val="006123EA"/>
    <w:rsid w:val="006124AA"/>
    <w:rsid w:val="00612687"/>
    <w:rsid w:val="00612C28"/>
    <w:rsid w:val="0061308C"/>
    <w:rsid w:val="00613415"/>
    <w:rsid w:val="00613787"/>
    <w:rsid w:val="006138F7"/>
    <w:rsid w:val="00613E15"/>
    <w:rsid w:val="00613E6E"/>
    <w:rsid w:val="00613F9F"/>
    <w:rsid w:val="00614401"/>
    <w:rsid w:val="00614521"/>
    <w:rsid w:val="00614981"/>
    <w:rsid w:val="00614CDD"/>
    <w:rsid w:val="00615503"/>
    <w:rsid w:val="00615594"/>
    <w:rsid w:val="006155A0"/>
    <w:rsid w:val="00615F17"/>
    <w:rsid w:val="00616605"/>
    <w:rsid w:val="006167CE"/>
    <w:rsid w:val="0061707C"/>
    <w:rsid w:val="0061760B"/>
    <w:rsid w:val="00617CA4"/>
    <w:rsid w:val="006203E6"/>
    <w:rsid w:val="00620719"/>
    <w:rsid w:val="006208CC"/>
    <w:rsid w:val="00620E3C"/>
    <w:rsid w:val="00621B26"/>
    <w:rsid w:val="00621E68"/>
    <w:rsid w:val="0062213D"/>
    <w:rsid w:val="00622161"/>
    <w:rsid w:val="00622307"/>
    <w:rsid w:val="00622F2D"/>
    <w:rsid w:val="00623078"/>
    <w:rsid w:val="00623F13"/>
    <w:rsid w:val="006241BB"/>
    <w:rsid w:val="0062424B"/>
    <w:rsid w:val="00624343"/>
    <w:rsid w:val="00624528"/>
    <w:rsid w:val="006249A6"/>
    <w:rsid w:val="00624C74"/>
    <w:rsid w:val="00624D9D"/>
    <w:rsid w:val="00625438"/>
    <w:rsid w:val="0062543D"/>
    <w:rsid w:val="00625680"/>
    <w:rsid w:val="006259C4"/>
    <w:rsid w:val="00625B00"/>
    <w:rsid w:val="00625D05"/>
    <w:rsid w:val="00626349"/>
    <w:rsid w:val="006264BF"/>
    <w:rsid w:val="00626940"/>
    <w:rsid w:val="00626A8A"/>
    <w:rsid w:val="00626C77"/>
    <w:rsid w:val="00627055"/>
    <w:rsid w:val="0063005B"/>
    <w:rsid w:val="0063017C"/>
    <w:rsid w:val="006302E8"/>
    <w:rsid w:val="006307A6"/>
    <w:rsid w:val="0063082B"/>
    <w:rsid w:val="00630D12"/>
    <w:rsid w:val="0063145F"/>
    <w:rsid w:val="006314C4"/>
    <w:rsid w:val="00631525"/>
    <w:rsid w:val="0063160E"/>
    <w:rsid w:val="006319CF"/>
    <w:rsid w:val="00631E55"/>
    <w:rsid w:val="006320FF"/>
    <w:rsid w:val="0063262E"/>
    <w:rsid w:val="006326E4"/>
    <w:rsid w:val="00632B09"/>
    <w:rsid w:val="0063349E"/>
    <w:rsid w:val="0063357E"/>
    <w:rsid w:val="00633656"/>
    <w:rsid w:val="0063366B"/>
    <w:rsid w:val="0063369A"/>
    <w:rsid w:val="00633D6A"/>
    <w:rsid w:val="00634138"/>
    <w:rsid w:val="00634B8B"/>
    <w:rsid w:val="00634C42"/>
    <w:rsid w:val="00634CB8"/>
    <w:rsid w:val="00635886"/>
    <w:rsid w:val="00635A4E"/>
    <w:rsid w:val="0063651A"/>
    <w:rsid w:val="00636616"/>
    <w:rsid w:val="00637288"/>
    <w:rsid w:val="0063770C"/>
    <w:rsid w:val="0063782B"/>
    <w:rsid w:val="006378F1"/>
    <w:rsid w:val="00637E0E"/>
    <w:rsid w:val="00640428"/>
    <w:rsid w:val="006404FE"/>
    <w:rsid w:val="006405A8"/>
    <w:rsid w:val="006408E5"/>
    <w:rsid w:val="00640E1D"/>
    <w:rsid w:val="006410C1"/>
    <w:rsid w:val="006414AE"/>
    <w:rsid w:val="00641519"/>
    <w:rsid w:val="0064170B"/>
    <w:rsid w:val="006419F8"/>
    <w:rsid w:val="00641A2F"/>
    <w:rsid w:val="00641EFA"/>
    <w:rsid w:val="00642779"/>
    <w:rsid w:val="006428F6"/>
    <w:rsid w:val="00642A33"/>
    <w:rsid w:val="00642D1A"/>
    <w:rsid w:val="00642EF7"/>
    <w:rsid w:val="00642F69"/>
    <w:rsid w:val="00643043"/>
    <w:rsid w:val="00643603"/>
    <w:rsid w:val="006436AE"/>
    <w:rsid w:val="00643BDF"/>
    <w:rsid w:val="006443A3"/>
    <w:rsid w:val="00644403"/>
    <w:rsid w:val="006446DB"/>
    <w:rsid w:val="00644B21"/>
    <w:rsid w:val="006455F7"/>
    <w:rsid w:val="00645949"/>
    <w:rsid w:val="00645F48"/>
    <w:rsid w:val="0064604C"/>
    <w:rsid w:val="00646344"/>
    <w:rsid w:val="0064659C"/>
    <w:rsid w:val="0064660B"/>
    <w:rsid w:val="00646665"/>
    <w:rsid w:val="00646673"/>
    <w:rsid w:val="006467C7"/>
    <w:rsid w:val="00646840"/>
    <w:rsid w:val="00646F89"/>
    <w:rsid w:val="006473BD"/>
    <w:rsid w:val="0064792A"/>
    <w:rsid w:val="00647BBB"/>
    <w:rsid w:val="00647DB2"/>
    <w:rsid w:val="0065078E"/>
    <w:rsid w:val="00650829"/>
    <w:rsid w:val="006508C5"/>
    <w:rsid w:val="006512ED"/>
    <w:rsid w:val="00651397"/>
    <w:rsid w:val="006515BD"/>
    <w:rsid w:val="00651ADB"/>
    <w:rsid w:val="00652815"/>
    <w:rsid w:val="006528A8"/>
    <w:rsid w:val="00652B63"/>
    <w:rsid w:val="00652BF0"/>
    <w:rsid w:val="00652FA1"/>
    <w:rsid w:val="00653097"/>
    <w:rsid w:val="0065315C"/>
    <w:rsid w:val="006532BD"/>
    <w:rsid w:val="0065374B"/>
    <w:rsid w:val="00653E61"/>
    <w:rsid w:val="006542E6"/>
    <w:rsid w:val="006543A4"/>
    <w:rsid w:val="00654533"/>
    <w:rsid w:val="00654818"/>
    <w:rsid w:val="0065496E"/>
    <w:rsid w:val="00654AAC"/>
    <w:rsid w:val="00654C84"/>
    <w:rsid w:val="006552D2"/>
    <w:rsid w:val="006554F1"/>
    <w:rsid w:val="006558B6"/>
    <w:rsid w:val="00655EA5"/>
    <w:rsid w:val="00655FC4"/>
    <w:rsid w:val="006560E4"/>
    <w:rsid w:val="006563F8"/>
    <w:rsid w:val="00656504"/>
    <w:rsid w:val="00656639"/>
    <w:rsid w:val="00656640"/>
    <w:rsid w:val="00656C47"/>
    <w:rsid w:val="0065726B"/>
    <w:rsid w:val="00657289"/>
    <w:rsid w:val="00657720"/>
    <w:rsid w:val="006579D3"/>
    <w:rsid w:val="006579F1"/>
    <w:rsid w:val="00657A66"/>
    <w:rsid w:val="006600E6"/>
    <w:rsid w:val="00660172"/>
    <w:rsid w:val="00660832"/>
    <w:rsid w:val="00660873"/>
    <w:rsid w:val="006613F0"/>
    <w:rsid w:val="00661ACF"/>
    <w:rsid w:val="00661DFD"/>
    <w:rsid w:val="00662D47"/>
    <w:rsid w:val="00662D65"/>
    <w:rsid w:val="00662F87"/>
    <w:rsid w:val="00663433"/>
    <w:rsid w:val="0066354C"/>
    <w:rsid w:val="00663B9B"/>
    <w:rsid w:val="00664017"/>
    <w:rsid w:val="00664663"/>
    <w:rsid w:val="00664725"/>
    <w:rsid w:val="00664756"/>
    <w:rsid w:val="00664B75"/>
    <w:rsid w:val="00664EB6"/>
    <w:rsid w:val="006650E4"/>
    <w:rsid w:val="00665288"/>
    <w:rsid w:val="0066550E"/>
    <w:rsid w:val="0066572B"/>
    <w:rsid w:val="00666198"/>
    <w:rsid w:val="00666378"/>
    <w:rsid w:val="0066738A"/>
    <w:rsid w:val="006677D0"/>
    <w:rsid w:val="00667DE1"/>
    <w:rsid w:val="00670332"/>
    <w:rsid w:val="00670AAB"/>
    <w:rsid w:val="00670C42"/>
    <w:rsid w:val="00670F1A"/>
    <w:rsid w:val="00671565"/>
    <w:rsid w:val="00671BE3"/>
    <w:rsid w:val="00671F66"/>
    <w:rsid w:val="0067216E"/>
    <w:rsid w:val="006721A9"/>
    <w:rsid w:val="006721B2"/>
    <w:rsid w:val="006728AE"/>
    <w:rsid w:val="00672B52"/>
    <w:rsid w:val="00672FB3"/>
    <w:rsid w:val="00673115"/>
    <w:rsid w:val="006734F8"/>
    <w:rsid w:val="006737D7"/>
    <w:rsid w:val="006738D0"/>
    <w:rsid w:val="00673920"/>
    <w:rsid w:val="006743EE"/>
    <w:rsid w:val="0067537A"/>
    <w:rsid w:val="00675392"/>
    <w:rsid w:val="00675537"/>
    <w:rsid w:val="00675E2E"/>
    <w:rsid w:val="00676A2A"/>
    <w:rsid w:val="006770F8"/>
    <w:rsid w:val="006771A1"/>
    <w:rsid w:val="00677792"/>
    <w:rsid w:val="00677C88"/>
    <w:rsid w:val="00677D61"/>
    <w:rsid w:val="00677D9A"/>
    <w:rsid w:val="00677E8F"/>
    <w:rsid w:val="006800C0"/>
    <w:rsid w:val="00680AA5"/>
    <w:rsid w:val="00680DCF"/>
    <w:rsid w:val="0068110C"/>
    <w:rsid w:val="00681997"/>
    <w:rsid w:val="0068270C"/>
    <w:rsid w:val="00682995"/>
    <w:rsid w:val="006829C6"/>
    <w:rsid w:val="00683251"/>
    <w:rsid w:val="006833A8"/>
    <w:rsid w:val="006838A6"/>
    <w:rsid w:val="00683B1E"/>
    <w:rsid w:val="00684398"/>
    <w:rsid w:val="00684D30"/>
    <w:rsid w:val="0068532C"/>
    <w:rsid w:val="00685970"/>
    <w:rsid w:val="00685B75"/>
    <w:rsid w:val="0068640D"/>
    <w:rsid w:val="00686641"/>
    <w:rsid w:val="00686E40"/>
    <w:rsid w:val="00686F44"/>
    <w:rsid w:val="00687257"/>
    <w:rsid w:val="006878E3"/>
    <w:rsid w:val="006900A9"/>
    <w:rsid w:val="006904B0"/>
    <w:rsid w:val="00690ABE"/>
    <w:rsid w:val="00690D53"/>
    <w:rsid w:val="006914DE"/>
    <w:rsid w:val="0069181F"/>
    <w:rsid w:val="006920E0"/>
    <w:rsid w:val="00692875"/>
    <w:rsid w:val="00692B3D"/>
    <w:rsid w:val="00692FC7"/>
    <w:rsid w:val="006938A0"/>
    <w:rsid w:val="0069433F"/>
    <w:rsid w:val="00694847"/>
    <w:rsid w:val="00694C5C"/>
    <w:rsid w:val="00694CA7"/>
    <w:rsid w:val="006953BA"/>
    <w:rsid w:val="006955BC"/>
    <w:rsid w:val="006955F5"/>
    <w:rsid w:val="00695734"/>
    <w:rsid w:val="006957FE"/>
    <w:rsid w:val="00695A16"/>
    <w:rsid w:val="00695FC9"/>
    <w:rsid w:val="00696FFA"/>
    <w:rsid w:val="0069709B"/>
    <w:rsid w:val="006972E4"/>
    <w:rsid w:val="006977A2"/>
    <w:rsid w:val="0069798C"/>
    <w:rsid w:val="00697D71"/>
    <w:rsid w:val="006A0032"/>
    <w:rsid w:val="006A07CB"/>
    <w:rsid w:val="006A090B"/>
    <w:rsid w:val="006A0E44"/>
    <w:rsid w:val="006A0F8A"/>
    <w:rsid w:val="006A0FE1"/>
    <w:rsid w:val="006A12E7"/>
    <w:rsid w:val="006A182A"/>
    <w:rsid w:val="006A1E98"/>
    <w:rsid w:val="006A1FAB"/>
    <w:rsid w:val="006A2A31"/>
    <w:rsid w:val="006A2B2F"/>
    <w:rsid w:val="006A2EF4"/>
    <w:rsid w:val="006A2F10"/>
    <w:rsid w:val="006A320D"/>
    <w:rsid w:val="006A3B61"/>
    <w:rsid w:val="006A4100"/>
    <w:rsid w:val="006A41F3"/>
    <w:rsid w:val="006A43D3"/>
    <w:rsid w:val="006A441F"/>
    <w:rsid w:val="006A481F"/>
    <w:rsid w:val="006A486D"/>
    <w:rsid w:val="006A505C"/>
    <w:rsid w:val="006A5A48"/>
    <w:rsid w:val="006A5B7B"/>
    <w:rsid w:val="006A611B"/>
    <w:rsid w:val="006A6B93"/>
    <w:rsid w:val="006A70E9"/>
    <w:rsid w:val="006A7292"/>
    <w:rsid w:val="006A76B4"/>
    <w:rsid w:val="006A79AC"/>
    <w:rsid w:val="006A7E49"/>
    <w:rsid w:val="006A7E88"/>
    <w:rsid w:val="006B0023"/>
    <w:rsid w:val="006B00D8"/>
    <w:rsid w:val="006B047B"/>
    <w:rsid w:val="006B06FE"/>
    <w:rsid w:val="006B0890"/>
    <w:rsid w:val="006B0997"/>
    <w:rsid w:val="006B09CC"/>
    <w:rsid w:val="006B0B95"/>
    <w:rsid w:val="006B0E0A"/>
    <w:rsid w:val="006B1642"/>
    <w:rsid w:val="006B1712"/>
    <w:rsid w:val="006B176E"/>
    <w:rsid w:val="006B1A51"/>
    <w:rsid w:val="006B1A52"/>
    <w:rsid w:val="006B1C8D"/>
    <w:rsid w:val="006B1F42"/>
    <w:rsid w:val="006B2A6B"/>
    <w:rsid w:val="006B2B54"/>
    <w:rsid w:val="006B2B55"/>
    <w:rsid w:val="006B2BAA"/>
    <w:rsid w:val="006B2D11"/>
    <w:rsid w:val="006B30A3"/>
    <w:rsid w:val="006B315E"/>
    <w:rsid w:val="006B31BB"/>
    <w:rsid w:val="006B31BF"/>
    <w:rsid w:val="006B33E2"/>
    <w:rsid w:val="006B366B"/>
    <w:rsid w:val="006B3B6C"/>
    <w:rsid w:val="006B3EFB"/>
    <w:rsid w:val="006B406A"/>
    <w:rsid w:val="006B4A14"/>
    <w:rsid w:val="006B4A4F"/>
    <w:rsid w:val="006B4B09"/>
    <w:rsid w:val="006B557A"/>
    <w:rsid w:val="006B56D8"/>
    <w:rsid w:val="006B59D4"/>
    <w:rsid w:val="006B5D9A"/>
    <w:rsid w:val="006B5E3C"/>
    <w:rsid w:val="006B5FAC"/>
    <w:rsid w:val="006B6F85"/>
    <w:rsid w:val="006B721F"/>
    <w:rsid w:val="006B7404"/>
    <w:rsid w:val="006B7461"/>
    <w:rsid w:val="006B7D87"/>
    <w:rsid w:val="006B7DB3"/>
    <w:rsid w:val="006B7ED1"/>
    <w:rsid w:val="006C05AC"/>
    <w:rsid w:val="006C0B86"/>
    <w:rsid w:val="006C0F4A"/>
    <w:rsid w:val="006C0F9B"/>
    <w:rsid w:val="006C14E5"/>
    <w:rsid w:val="006C1B5E"/>
    <w:rsid w:val="006C256B"/>
    <w:rsid w:val="006C2793"/>
    <w:rsid w:val="006C2A5C"/>
    <w:rsid w:val="006C2BE0"/>
    <w:rsid w:val="006C2E7F"/>
    <w:rsid w:val="006C328E"/>
    <w:rsid w:val="006C35DA"/>
    <w:rsid w:val="006C3DA0"/>
    <w:rsid w:val="006C440D"/>
    <w:rsid w:val="006C44DA"/>
    <w:rsid w:val="006C4EE6"/>
    <w:rsid w:val="006C4F02"/>
    <w:rsid w:val="006C589D"/>
    <w:rsid w:val="006C637E"/>
    <w:rsid w:val="006C6405"/>
    <w:rsid w:val="006C6E72"/>
    <w:rsid w:val="006C7A7D"/>
    <w:rsid w:val="006C7B52"/>
    <w:rsid w:val="006C7CFE"/>
    <w:rsid w:val="006D02B9"/>
    <w:rsid w:val="006D06E6"/>
    <w:rsid w:val="006D0786"/>
    <w:rsid w:val="006D0AFE"/>
    <w:rsid w:val="006D0B87"/>
    <w:rsid w:val="006D0B9C"/>
    <w:rsid w:val="006D0C21"/>
    <w:rsid w:val="006D0F7F"/>
    <w:rsid w:val="006D2028"/>
    <w:rsid w:val="006D25D7"/>
    <w:rsid w:val="006D2E1C"/>
    <w:rsid w:val="006D2F2C"/>
    <w:rsid w:val="006D309C"/>
    <w:rsid w:val="006D344A"/>
    <w:rsid w:val="006D3CCB"/>
    <w:rsid w:val="006D40E7"/>
    <w:rsid w:val="006D42AF"/>
    <w:rsid w:val="006D48FB"/>
    <w:rsid w:val="006D4A6C"/>
    <w:rsid w:val="006D4B19"/>
    <w:rsid w:val="006D50A5"/>
    <w:rsid w:val="006D5779"/>
    <w:rsid w:val="006D5BFC"/>
    <w:rsid w:val="006D5C41"/>
    <w:rsid w:val="006D5C54"/>
    <w:rsid w:val="006D5F66"/>
    <w:rsid w:val="006D663E"/>
    <w:rsid w:val="006D68BD"/>
    <w:rsid w:val="006D6E36"/>
    <w:rsid w:val="006D742B"/>
    <w:rsid w:val="006D75F4"/>
    <w:rsid w:val="006D7D9D"/>
    <w:rsid w:val="006D7F4C"/>
    <w:rsid w:val="006E052B"/>
    <w:rsid w:val="006E05F1"/>
    <w:rsid w:val="006E0946"/>
    <w:rsid w:val="006E0D78"/>
    <w:rsid w:val="006E0FB7"/>
    <w:rsid w:val="006E0FF0"/>
    <w:rsid w:val="006E11F0"/>
    <w:rsid w:val="006E162E"/>
    <w:rsid w:val="006E178E"/>
    <w:rsid w:val="006E19C4"/>
    <w:rsid w:val="006E1D53"/>
    <w:rsid w:val="006E1F6C"/>
    <w:rsid w:val="006E2708"/>
    <w:rsid w:val="006E2F56"/>
    <w:rsid w:val="006E3115"/>
    <w:rsid w:val="006E3221"/>
    <w:rsid w:val="006E3309"/>
    <w:rsid w:val="006E34B7"/>
    <w:rsid w:val="006E4457"/>
    <w:rsid w:val="006E4496"/>
    <w:rsid w:val="006E4EDF"/>
    <w:rsid w:val="006E4FF1"/>
    <w:rsid w:val="006E5145"/>
    <w:rsid w:val="006E5281"/>
    <w:rsid w:val="006E53B8"/>
    <w:rsid w:val="006E5486"/>
    <w:rsid w:val="006E5582"/>
    <w:rsid w:val="006E5851"/>
    <w:rsid w:val="006E5961"/>
    <w:rsid w:val="006E626F"/>
    <w:rsid w:val="006E632E"/>
    <w:rsid w:val="006E694E"/>
    <w:rsid w:val="006E6BD9"/>
    <w:rsid w:val="006E7D1F"/>
    <w:rsid w:val="006E7E16"/>
    <w:rsid w:val="006F0527"/>
    <w:rsid w:val="006F0869"/>
    <w:rsid w:val="006F0A9B"/>
    <w:rsid w:val="006F0F1E"/>
    <w:rsid w:val="006F1022"/>
    <w:rsid w:val="006F1282"/>
    <w:rsid w:val="006F14ED"/>
    <w:rsid w:val="006F16B2"/>
    <w:rsid w:val="006F1748"/>
    <w:rsid w:val="006F1871"/>
    <w:rsid w:val="006F216A"/>
    <w:rsid w:val="006F2BD3"/>
    <w:rsid w:val="006F2CB3"/>
    <w:rsid w:val="006F2E44"/>
    <w:rsid w:val="006F2E94"/>
    <w:rsid w:val="006F308B"/>
    <w:rsid w:val="006F345B"/>
    <w:rsid w:val="006F36FE"/>
    <w:rsid w:val="006F3CC8"/>
    <w:rsid w:val="006F40C0"/>
    <w:rsid w:val="006F428C"/>
    <w:rsid w:val="006F435B"/>
    <w:rsid w:val="006F4381"/>
    <w:rsid w:val="006F46E5"/>
    <w:rsid w:val="006F47A5"/>
    <w:rsid w:val="006F48D0"/>
    <w:rsid w:val="006F4AE0"/>
    <w:rsid w:val="006F4CF5"/>
    <w:rsid w:val="006F4ECC"/>
    <w:rsid w:val="006F510D"/>
    <w:rsid w:val="006F58A4"/>
    <w:rsid w:val="006F5983"/>
    <w:rsid w:val="006F5D59"/>
    <w:rsid w:val="006F61CD"/>
    <w:rsid w:val="006F6A61"/>
    <w:rsid w:val="006F6C87"/>
    <w:rsid w:val="006F6D13"/>
    <w:rsid w:val="006F70CA"/>
    <w:rsid w:val="006F7412"/>
    <w:rsid w:val="006F7F0A"/>
    <w:rsid w:val="00700273"/>
    <w:rsid w:val="0070088C"/>
    <w:rsid w:val="0070095C"/>
    <w:rsid w:val="00700E99"/>
    <w:rsid w:val="007011E9"/>
    <w:rsid w:val="007017AE"/>
    <w:rsid w:val="007017EE"/>
    <w:rsid w:val="007019B8"/>
    <w:rsid w:val="0070259C"/>
    <w:rsid w:val="007027A2"/>
    <w:rsid w:val="00702947"/>
    <w:rsid w:val="00702F6F"/>
    <w:rsid w:val="00703CBA"/>
    <w:rsid w:val="00703F0E"/>
    <w:rsid w:val="00703F7C"/>
    <w:rsid w:val="00704121"/>
    <w:rsid w:val="007042F8"/>
    <w:rsid w:val="007043DA"/>
    <w:rsid w:val="00704AB3"/>
    <w:rsid w:val="00704B20"/>
    <w:rsid w:val="00704F4D"/>
    <w:rsid w:val="007059BF"/>
    <w:rsid w:val="00705F4F"/>
    <w:rsid w:val="007066FE"/>
    <w:rsid w:val="007067FC"/>
    <w:rsid w:val="00706891"/>
    <w:rsid w:val="00706989"/>
    <w:rsid w:val="00706D13"/>
    <w:rsid w:val="00706FA0"/>
    <w:rsid w:val="00707154"/>
    <w:rsid w:val="007079B9"/>
    <w:rsid w:val="00710932"/>
    <w:rsid w:val="00710D31"/>
    <w:rsid w:val="007112EC"/>
    <w:rsid w:val="00711EB7"/>
    <w:rsid w:val="007120B7"/>
    <w:rsid w:val="0071274F"/>
    <w:rsid w:val="00712C4C"/>
    <w:rsid w:val="00712E41"/>
    <w:rsid w:val="00713419"/>
    <w:rsid w:val="00713605"/>
    <w:rsid w:val="00715854"/>
    <w:rsid w:val="007158EA"/>
    <w:rsid w:val="007158F2"/>
    <w:rsid w:val="00715C52"/>
    <w:rsid w:val="00715C57"/>
    <w:rsid w:val="00715E25"/>
    <w:rsid w:val="00715F0F"/>
    <w:rsid w:val="007166BD"/>
    <w:rsid w:val="00716DFB"/>
    <w:rsid w:val="007173E8"/>
    <w:rsid w:val="0071746D"/>
    <w:rsid w:val="007174CB"/>
    <w:rsid w:val="007175AA"/>
    <w:rsid w:val="00717A29"/>
    <w:rsid w:val="00717EC4"/>
    <w:rsid w:val="00720659"/>
    <w:rsid w:val="00720FEB"/>
    <w:rsid w:val="00721624"/>
    <w:rsid w:val="00722341"/>
    <w:rsid w:val="00722349"/>
    <w:rsid w:val="007226D6"/>
    <w:rsid w:val="00722781"/>
    <w:rsid w:val="00722862"/>
    <w:rsid w:val="00722E30"/>
    <w:rsid w:val="00722EF7"/>
    <w:rsid w:val="0072306F"/>
    <w:rsid w:val="00723071"/>
    <w:rsid w:val="00723292"/>
    <w:rsid w:val="007232A5"/>
    <w:rsid w:val="007234C5"/>
    <w:rsid w:val="00723512"/>
    <w:rsid w:val="0072352B"/>
    <w:rsid w:val="0072396E"/>
    <w:rsid w:val="00724281"/>
    <w:rsid w:val="00724346"/>
    <w:rsid w:val="00724644"/>
    <w:rsid w:val="007249FE"/>
    <w:rsid w:val="00724A9B"/>
    <w:rsid w:val="00724AA6"/>
    <w:rsid w:val="00724D63"/>
    <w:rsid w:val="007251D7"/>
    <w:rsid w:val="0072540C"/>
    <w:rsid w:val="00725996"/>
    <w:rsid w:val="00725EBF"/>
    <w:rsid w:val="0072609D"/>
    <w:rsid w:val="0072633A"/>
    <w:rsid w:val="007265BD"/>
    <w:rsid w:val="00726745"/>
    <w:rsid w:val="00726A19"/>
    <w:rsid w:val="00726F23"/>
    <w:rsid w:val="00727021"/>
    <w:rsid w:val="007274C8"/>
    <w:rsid w:val="00727763"/>
    <w:rsid w:val="00727FB2"/>
    <w:rsid w:val="007307E8"/>
    <w:rsid w:val="00730865"/>
    <w:rsid w:val="0073088A"/>
    <w:rsid w:val="0073208A"/>
    <w:rsid w:val="0073238E"/>
    <w:rsid w:val="00732E5E"/>
    <w:rsid w:val="00732EFE"/>
    <w:rsid w:val="0073300D"/>
    <w:rsid w:val="00733105"/>
    <w:rsid w:val="007332D4"/>
    <w:rsid w:val="007334F5"/>
    <w:rsid w:val="00733986"/>
    <w:rsid w:val="00733A84"/>
    <w:rsid w:val="00733AF6"/>
    <w:rsid w:val="007340FC"/>
    <w:rsid w:val="00734125"/>
    <w:rsid w:val="0073459E"/>
    <w:rsid w:val="007349B9"/>
    <w:rsid w:val="00734DFB"/>
    <w:rsid w:val="00735075"/>
    <w:rsid w:val="007350F1"/>
    <w:rsid w:val="007351E4"/>
    <w:rsid w:val="00735495"/>
    <w:rsid w:val="00735A63"/>
    <w:rsid w:val="00735D17"/>
    <w:rsid w:val="00736001"/>
    <w:rsid w:val="00736131"/>
    <w:rsid w:val="00736237"/>
    <w:rsid w:val="00736BE6"/>
    <w:rsid w:val="00736D01"/>
    <w:rsid w:val="00736F3A"/>
    <w:rsid w:val="00736F43"/>
    <w:rsid w:val="00737297"/>
    <w:rsid w:val="007372B5"/>
    <w:rsid w:val="00737A21"/>
    <w:rsid w:val="00737F9B"/>
    <w:rsid w:val="007401CA"/>
    <w:rsid w:val="00740256"/>
    <w:rsid w:val="007410D5"/>
    <w:rsid w:val="00741195"/>
    <w:rsid w:val="00741332"/>
    <w:rsid w:val="007413D2"/>
    <w:rsid w:val="00741415"/>
    <w:rsid w:val="007415D6"/>
    <w:rsid w:val="00741619"/>
    <w:rsid w:val="00741D0B"/>
    <w:rsid w:val="00741E89"/>
    <w:rsid w:val="00741E90"/>
    <w:rsid w:val="00742772"/>
    <w:rsid w:val="00742D2A"/>
    <w:rsid w:val="00742F78"/>
    <w:rsid w:val="007435E2"/>
    <w:rsid w:val="00743DDD"/>
    <w:rsid w:val="00743F11"/>
    <w:rsid w:val="00744060"/>
    <w:rsid w:val="00744946"/>
    <w:rsid w:val="00744CC0"/>
    <w:rsid w:val="00744F63"/>
    <w:rsid w:val="00745446"/>
    <w:rsid w:val="007457AB"/>
    <w:rsid w:val="0074589A"/>
    <w:rsid w:val="00745D0D"/>
    <w:rsid w:val="00746441"/>
    <w:rsid w:val="00746555"/>
    <w:rsid w:val="007466AB"/>
    <w:rsid w:val="007467D3"/>
    <w:rsid w:val="007470A6"/>
    <w:rsid w:val="00747261"/>
    <w:rsid w:val="007472EF"/>
    <w:rsid w:val="007474DB"/>
    <w:rsid w:val="00747775"/>
    <w:rsid w:val="00747883"/>
    <w:rsid w:val="00747902"/>
    <w:rsid w:val="00747985"/>
    <w:rsid w:val="00747DF6"/>
    <w:rsid w:val="007502C2"/>
    <w:rsid w:val="007506C3"/>
    <w:rsid w:val="00750700"/>
    <w:rsid w:val="00750F59"/>
    <w:rsid w:val="0075123A"/>
    <w:rsid w:val="0075136B"/>
    <w:rsid w:val="00751435"/>
    <w:rsid w:val="00751697"/>
    <w:rsid w:val="00751A12"/>
    <w:rsid w:val="00752493"/>
    <w:rsid w:val="00752608"/>
    <w:rsid w:val="0075288D"/>
    <w:rsid w:val="00752B57"/>
    <w:rsid w:val="00752CF2"/>
    <w:rsid w:val="00752F4B"/>
    <w:rsid w:val="007530B6"/>
    <w:rsid w:val="00753508"/>
    <w:rsid w:val="007537CE"/>
    <w:rsid w:val="00753EA3"/>
    <w:rsid w:val="00753F97"/>
    <w:rsid w:val="007540B3"/>
    <w:rsid w:val="0075412C"/>
    <w:rsid w:val="007541D8"/>
    <w:rsid w:val="00754995"/>
    <w:rsid w:val="007558ED"/>
    <w:rsid w:val="00755956"/>
    <w:rsid w:val="00755B97"/>
    <w:rsid w:val="00755EB6"/>
    <w:rsid w:val="007561C4"/>
    <w:rsid w:val="007562FF"/>
    <w:rsid w:val="0075630F"/>
    <w:rsid w:val="007567B4"/>
    <w:rsid w:val="00756829"/>
    <w:rsid w:val="00756D1D"/>
    <w:rsid w:val="00756FEF"/>
    <w:rsid w:val="00757189"/>
    <w:rsid w:val="007575DE"/>
    <w:rsid w:val="007577BC"/>
    <w:rsid w:val="00757C20"/>
    <w:rsid w:val="00757E58"/>
    <w:rsid w:val="00757F91"/>
    <w:rsid w:val="007607BA"/>
    <w:rsid w:val="007608AC"/>
    <w:rsid w:val="0076099B"/>
    <w:rsid w:val="00760ABF"/>
    <w:rsid w:val="00760DF4"/>
    <w:rsid w:val="00760E0E"/>
    <w:rsid w:val="007611D1"/>
    <w:rsid w:val="007616EE"/>
    <w:rsid w:val="00761D2A"/>
    <w:rsid w:val="00761EF4"/>
    <w:rsid w:val="0076234C"/>
    <w:rsid w:val="0076237B"/>
    <w:rsid w:val="007623DE"/>
    <w:rsid w:val="007627EC"/>
    <w:rsid w:val="00762946"/>
    <w:rsid w:val="00762AB4"/>
    <w:rsid w:val="00762AE3"/>
    <w:rsid w:val="00762DA9"/>
    <w:rsid w:val="00763077"/>
    <w:rsid w:val="007636B2"/>
    <w:rsid w:val="00763BD7"/>
    <w:rsid w:val="00763D15"/>
    <w:rsid w:val="007645EE"/>
    <w:rsid w:val="0076462C"/>
    <w:rsid w:val="0076575B"/>
    <w:rsid w:val="00765BE4"/>
    <w:rsid w:val="00765DAD"/>
    <w:rsid w:val="007661D5"/>
    <w:rsid w:val="007673E4"/>
    <w:rsid w:val="00767569"/>
    <w:rsid w:val="007676A9"/>
    <w:rsid w:val="00767BDA"/>
    <w:rsid w:val="00767C91"/>
    <w:rsid w:val="00767E85"/>
    <w:rsid w:val="00770469"/>
    <w:rsid w:val="00770A37"/>
    <w:rsid w:val="00770A81"/>
    <w:rsid w:val="00770D59"/>
    <w:rsid w:val="0077191F"/>
    <w:rsid w:val="00773797"/>
    <w:rsid w:val="00773A47"/>
    <w:rsid w:val="007742F4"/>
    <w:rsid w:val="00774427"/>
    <w:rsid w:val="007745C1"/>
    <w:rsid w:val="0077475B"/>
    <w:rsid w:val="00774AC2"/>
    <w:rsid w:val="00774B53"/>
    <w:rsid w:val="00774D3C"/>
    <w:rsid w:val="00774F95"/>
    <w:rsid w:val="00775066"/>
    <w:rsid w:val="007751FC"/>
    <w:rsid w:val="00775446"/>
    <w:rsid w:val="00775BF7"/>
    <w:rsid w:val="0077630A"/>
    <w:rsid w:val="007765F2"/>
    <w:rsid w:val="0077666C"/>
    <w:rsid w:val="0077693C"/>
    <w:rsid w:val="00777DCE"/>
    <w:rsid w:val="007800A5"/>
    <w:rsid w:val="0078066D"/>
    <w:rsid w:val="00780874"/>
    <w:rsid w:val="007808DA"/>
    <w:rsid w:val="00780CE6"/>
    <w:rsid w:val="00780E20"/>
    <w:rsid w:val="00781090"/>
    <w:rsid w:val="007811F0"/>
    <w:rsid w:val="007811FB"/>
    <w:rsid w:val="0078143F"/>
    <w:rsid w:val="0078153F"/>
    <w:rsid w:val="0078162D"/>
    <w:rsid w:val="00781894"/>
    <w:rsid w:val="0078192B"/>
    <w:rsid w:val="00782039"/>
    <w:rsid w:val="00782238"/>
    <w:rsid w:val="0078233E"/>
    <w:rsid w:val="0078246D"/>
    <w:rsid w:val="007828FA"/>
    <w:rsid w:val="00782B90"/>
    <w:rsid w:val="0078302B"/>
    <w:rsid w:val="00783362"/>
    <w:rsid w:val="00783447"/>
    <w:rsid w:val="007834FE"/>
    <w:rsid w:val="007837F3"/>
    <w:rsid w:val="007839D6"/>
    <w:rsid w:val="00783C65"/>
    <w:rsid w:val="00783DA8"/>
    <w:rsid w:val="0078470C"/>
    <w:rsid w:val="0078511D"/>
    <w:rsid w:val="0078550E"/>
    <w:rsid w:val="00785B2B"/>
    <w:rsid w:val="00786219"/>
    <w:rsid w:val="00786D3D"/>
    <w:rsid w:val="00787078"/>
    <w:rsid w:val="00787755"/>
    <w:rsid w:val="007879CC"/>
    <w:rsid w:val="00787A88"/>
    <w:rsid w:val="00790B80"/>
    <w:rsid w:val="007910FF"/>
    <w:rsid w:val="00791153"/>
    <w:rsid w:val="00791534"/>
    <w:rsid w:val="007916AC"/>
    <w:rsid w:val="00791837"/>
    <w:rsid w:val="00791B24"/>
    <w:rsid w:val="00791D94"/>
    <w:rsid w:val="00791DD6"/>
    <w:rsid w:val="0079226D"/>
    <w:rsid w:val="007925FF"/>
    <w:rsid w:val="0079262D"/>
    <w:rsid w:val="007927FA"/>
    <w:rsid w:val="00792C66"/>
    <w:rsid w:val="0079396F"/>
    <w:rsid w:val="00794896"/>
    <w:rsid w:val="00794FC7"/>
    <w:rsid w:val="0079501F"/>
    <w:rsid w:val="007959A1"/>
    <w:rsid w:val="00795A79"/>
    <w:rsid w:val="00795C3B"/>
    <w:rsid w:val="00795E52"/>
    <w:rsid w:val="00796944"/>
    <w:rsid w:val="00796A36"/>
    <w:rsid w:val="00797298"/>
    <w:rsid w:val="00797464"/>
    <w:rsid w:val="00797480"/>
    <w:rsid w:val="00797FC9"/>
    <w:rsid w:val="007A02A1"/>
    <w:rsid w:val="007A08D6"/>
    <w:rsid w:val="007A08DE"/>
    <w:rsid w:val="007A0A6F"/>
    <w:rsid w:val="007A0D2E"/>
    <w:rsid w:val="007A108E"/>
    <w:rsid w:val="007A1141"/>
    <w:rsid w:val="007A11F3"/>
    <w:rsid w:val="007A1E06"/>
    <w:rsid w:val="007A2544"/>
    <w:rsid w:val="007A2654"/>
    <w:rsid w:val="007A2911"/>
    <w:rsid w:val="007A2A3F"/>
    <w:rsid w:val="007A2BAB"/>
    <w:rsid w:val="007A2D04"/>
    <w:rsid w:val="007A33B1"/>
    <w:rsid w:val="007A3CED"/>
    <w:rsid w:val="007A4001"/>
    <w:rsid w:val="007A4607"/>
    <w:rsid w:val="007A46F9"/>
    <w:rsid w:val="007A485A"/>
    <w:rsid w:val="007A48C2"/>
    <w:rsid w:val="007A4907"/>
    <w:rsid w:val="007A4BF2"/>
    <w:rsid w:val="007A4F48"/>
    <w:rsid w:val="007A5423"/>
    <w:rsid w:val="007A5702"/>
    <w:rsid w:val="007A5A62"/>
    <w:rsid w:val="007A5BF6"/>
    <w:rsid w:val="007A5C77"/>
    <w:rsid w:val="007A5F4D"/>
    <w:rsid w:val="007A611E"/>
    <w:rsid w:val="007A616C"/>
    <w:rsid w:val="007A64A2"/>
    <w:rsid w:val="007A6FD0"/>
    <w:rsid w:val="007A708F"/>
    <w:rsid w:val="007A7F66"/>
    <w:rsid w:val="007B0060"/>
    <w:rsid w:val="007B02A9"/>
    <w:rsid w:val="007B02B6"/>
    <w:rsid w:val="007B093F"/>
    <w:rsid w:val="007B0E99"/>
    <w:rsid w:val="007B117B"/>
    <w:rsid w:val="007B1697"/>
    <w:rsid w:val="007B1ABE"/>
    <w:rsid w:val="007B1B28"/>
    <w:rsid w:val="007B2B7E"/>
    <w:rsid w:val="007B2FF7"/>
    <w:rsid w:val="007B3275"/>
    <w:rsid w:val="007B397D"/>
    <w:rsid w:val="007B3D6E"/>
    <w:rsid w:val="007B3FFE"/>
    <w:rsid w:val="007B4ABF"/>
    <w:rsid w:val="007B576C"/>
    <w:rsid w:val="007B5E40"/>
    <w:rsid w:val="007B6056"/>
    <w:rsid w:val="007B6206"/>
    <w:rsid w:val="007B64CD"/>
    <w:rsid w:val="007B6616"/>
    <w:rsid w:val="007B6FFE"/>
    <w:rsid w:val="007B7155"/>
    <w:rsid w:val="007B7643"/>
    <w:rsid w:val="007B7C70"/>
    <w:rsid w:val="007B7CE8"/>
    <w:rsid w:val="007B7EEB"/>
    <w:rsid w:val="007C01C3"/>
    <w:rsid w:val="007C0303"/>
    <w:rsid w:val="007C0547"/>
    <w:rsid w:val="007C0734"/>
    <w:rsid w:val="007C0A58"/>
    <w:rsid w:val="007C124F"/>
    <w:rsid w:val="007C1CB6"/>
    <w:rsid w:val="007C1EF9"/>
    <w:rsid w:val="007C2438"/>
    <w:rsid w:val="007C245C"/>
    <w:rsid w:val="007C2836"/>
    <w:rsid w:val="007C288F"/>
    <w:rsid w:val="007C2C44"/>
    <w:rsid w:val="007C2E52"/>
    <w:rsid w:val="007C2EEC"/>
    <w:rsid w:val="007C3544"/>
    <w:rsid w:val="007C3610"/>
    <w:rsid w:val="007C3F06"/>
    <w:rsid w:val="007C4AEF"/>
    <w:rsid w:val="007C4AF4"/>
    <w:rsid w:val="007C4D02"/>
    <w:rsid w:val="007C4D1D"/>
    <w:rsid w:val="007C5288"/>
    <w:rsid w:val="007C550A"/>
    <w:rsid w:val="007C574F"/>
    <w:rsid w:val="007C59F7"/>
    <w:rsid w:val="007C5C24"/>
    <w:rsid w:val="007C6C6B"/>
    <w:rsid w:val="007C6D42"/>
    <w:rsid w:val="007C6F86"/>
    <w:rsid w:val="007C793B"/>
    <w:rsid w:val="007C79DC"/>
    <w:rsid w:val="007C7AA8"/>
    <w:rsid w:val="007C7EE9"/>
    <w:rsid w:val="007C7F72"/>
    <w:rsid w:val="007D06B7"/>
    <w:rsid w:val="007D0830"/>
    <w:rsid w:val="007D0BB6"/>
    <w:rsid w:val="007D0F54"/>
    <w:rsid w:val="007D18B9"/>
    <w:rsid w:val="007D1DFA"/>
    <w:rsid w:val="007D1EDC"/>
    <w:rsid w:val="007D2535"/>
    <w:rsid w:val="007D2845"/>
    <w:rsid w:val="007D2AA4"/>
    <w:rsid w:val="007D2CA4"/>
    <w:rsid w:val="007D30F0"/>
    <w:rsid w:val="007D319E"/>
    <w:rsid w:val="007D3A6D"/>
    <w:rsid w:val="007D3D7E"/>
    <w:rsid w:val="007D3EAD"/>
    <w:rsid w:val="007D46A7"/>
    <w:rsid w:val="007D470B"/>
    <w:rsid w:val="007D4774"/>
    <w:rsid w:val="007D4EF7"/>
    <w:rsid w:val="007D5457"/>
    <w:rsid w:val="007D5969"/>
    <w:rsid w:val="007D59E0"/>
    <w:rsid w:val="007D5A40"/>
    <w:rsid w:val="007D5AA0"/>
    <w:rsid w:val="007D5B37"/>
    <w:rsid w:val="007D6DCB"/>
    <w:rsid w:val="007D703C"/>
    <w:rsid w:val="007D751F"/>
    <w:rsid w:val="007D7CA5"/>
    <w:rsid w:val="007D7E91"/>
    <w:rsid w:val="007D7FAA"/>
    <w:rsid w:val="007D7FD9"/>
    <w:rsid w:val="007E02BD"/>
    <w:rsid w:val="007E1274"/>
    <w:rsid w:val="007E172B"/>
    <w:rsid w:val="007E19E0"/>
    <w:rsid w:val="007E1EBB"/>
    <w:rsid w:val="007E29CB"/>
    <w:rsid w:val="007E2A50"/>
    <w:rsid w:val="007E2BBC"/>
    <w:rsid w:val="007E305C"/>
    <w:rsid w:val="007E3152"/>
    <w:rsid w:val="007E31E8"/>
    <w:rsid w:val="007E382B"/>
    <w:rsid w:val="007E38C9"/>
    <w:rsid w:val="007E3DEE"/>
    <w:rsid w:val="007E405F"/>
    <w:rsid w:val="007E40B4"/>
    <w:rsid w:val="007E47C7"/>
    <w:rsid w:val="007E4BC5"/>
    <w:rsid w:val="007E4E07"/>
    <w:rsid w:val="007E514B"/>
    <w:rsid w:val="007E5529"/>
    <w:rsid w:val="007E55A1"/>
    <w:rsid w:val="007E5A4B"/>
    <w:rsid w:val="007E5B3A"/>
    <w:rsid w:val="007E5E31"/>
    <w:rsid w:val="007E5F6E"/>
    <w:rsid w:val="007E618D"/>
    <w:rsid w:val="007E6418"/>
    <w:rsid w:val="007E6A09"/>
    <w:rsid w:val="007E6B56"/>
    <w:rsid w:val="007E7038"/>
    <w:rsid w:val="007E7063"/>
    <w:rsid w:val="007E721E"/>
    <w:rsid w:val="007E75BD"/>
    <w:rsid w:val="007F04AB"/>
    <w:rsid w:val="007F0AF7"/>
    <w:rsid w:val="007F0E4C"/>
    <w:rsid w:val="007F13F1"/>
    <w:rsid w:val="007F17C7"/>
    <w:rsid w:val="007F2252"/>
    <w:rsid w:val="007F2299"/>
    <w:rsid w:val="007F270F"/>
    <w:rsid w:val="007F28D0"/>
    <w:rsid w:val="007F2983"/>
    <w:rsid w:val="007F30F9"/>
    <w:rsid w:val="007F3508"/>
    <w:rsid w:val="007F4174"/>
    <w:rsid w:val="007F472F"/>
    <w:rsid w:val="007F49A6"/>
    <w:rsid w:val="007F4B51"/>
    <w:rsid w:val="007F5787"/>
    <w:rsid w:val="007F5A6A"/>
    <w:rsid w:val="007F5F07"/>
    <w:rsid w:val="007F6547"/>
    <w:rsid w:val="007F6847"/>
    <w:rsid w:val="007F6D49"/>
    <w:rsid w:val="007F7681"/>
    <w:rsid w:val="0080019D"/>
    <w:rsid w:val="00800713"/>
    <w:rsid w:val="0080085E"/>
    <w:rsid w:val="00800AF2"/>
    <w:rsid w:val="00800CA1"/>
    <w:rsid w:val="00800F4A"/>
    <w:rsid w:val="0080144F"/>
    <w:rsid w:val="00801839"/>
    <w:rsid w:val="00801885"/>
    <w:rsid w:val="00801E64"/>
    <w:rsid w:val="008027D3"/>
    <w:rsid w:val="00802B78"/>
    <w:rsid w:val="00802E0D"/>
    <w:rsid w:val="0080300B"/>
    <w:rsid w:val="0080305C"/>
    <w:rsid w:val="0080310F"/>
    <w:rsid w:val="0080325B"/>
    <w:rsid w:val="0080348B"/>
    <w:rsid w:val="00803748"/>
    <w:rsid w:val="00803749"/>
    <w:rsid w:val="008037B2"/>
    <w:rsid w:val="00804497"/>
    <w:rsid w:val="0080473B"/>
    <w:rsid w:val="00804AA1"/>
    <w:rsid w:val="0080500D"/>
    <w:rsid w:val="0080511C"/>
    <w:rsid w:val="00805437"/>
    <w:rsid w:val="008054A2"/>
    <w:rsid w:val="00805701"/>
    <w:rsid w:val="00805A93"/>
    <w:rsid w:val="00805E23"/>
    <w:rsid w:val="00806049"/>
    <w:rsid w:val="008063A1"/>
    <w:rsid w:val="0080655D"/>
    <w:rsid w:val="0080667F"/>
    <w:rsid w:val="00806A0A"/>
    <w:rsid w:val="00806A13"/>
    <w:rsid w:val="00806A73"/>
    <w:rsid w:val="0080700B"/>
    <w:rsid w:val="00807358"/>
    <w:rsid w:val="00807478"/>
    <w:rsid w:val="0080753B"/>
    <w:rsid w:val="0080761C"/>
    <w:rsid w:val="008077F8"/>
    <w:rsid w:val="00807B0D"/>
    <w:rsid w:val="0081005C"/>
    <w:rsid w:val="00810CDF"/>
    <w:rsid w:val="00810D93"/>
    <w:rsid w:val="00810FBE"/>
    <w:rsid w:val="00811531"/>
    <w:rsid w:val="00811917"/>
    <w:rsid w:val="00811A8C"/>
    <w:rsid w:val="00811DF6"/>
    <w:rsid w:val="00812070"/>
    <w:rsid w:val="00812289"/>
    <w:rsid w:val="008123DB"/>
    <w:rsid w:val="00812476"/>
    <w:rsid w:val="00812581"/>
    <w:rsid w:val="0081274C"/>
    <w:rsid w:val="00813A27"/>
    <w:rsid w:val="00813D0D"/>
    <w:rsid w:val="00813D23"/>
    <w:rsid w:val="00813F2F"/>
    <w:rsid w:val="008154B0"/>
    <w:rsid w:val="008155AD"/>
    <w:rsid w:val="00815645"/>
    <w:rsid w:val="00815713"/>
    <w:rsid w:val="00815D85"/>
    <w:rsid w:val="0081689D"/>
    <w:rsid w:val="00816B97"/>
    <w:rsid w:val="008174AF"/>
    <w:rsid w:val="00817903"/>
    <w:rsid w:val="00817A59"/>
    <w:rsid w:val="00817E6A"/>
    <w:rsid w:val="00820501"/>
    <w:rsid w:val="00820874"/>
    <w:rsid w:val="00820D40"/>
    <w:rsid w:val="00820F08"/>
    <w:rsid w:val="00820F7D"/>
    <w:rsid w:val="00821051"/>
    <w:rsid w:val="008211ED"/>
    <w:rsid w:val="00821292"/>
    <w:rsid w:val="008215F6"/>
    <w:rsid w:val="00821932"/>
    <w:rsid w:val="00821C6E"/>
    <w:rsid w:val="0082208D"/>
    <w:rsid w:val="00822101"/>
    <w:rsid w:val="0082363F"/>
    <w:rsid w:val="0082372A"/>
    <w:rsid w:val="008237CC"/>
    <w:rsid w:val="0082397C"/>
    <w:rsid w:val="008239AC"/>
    <w:rsid w:val="00823A5D"/>
    <w:rsid w:val="008244B9"/>
    <w:rsid w:val="00824F2C"/>
    <w:rsid w:val="00824F9D"/>
    <w:rsid w:val="0082516C"/>
    <w:rsid w:val="0082557F"/>
    <w:rsid w:val="008259A2"/>
    <w:rsid w:val="00825F4D"/>
    <w:rsid w:val="008260DA"/>
    <w:rsid w:val="00826814"/>
    <w:rsid w:val="00826FE3"/>
    <w:rsid w:val="0082719C"/>
    <w:rsid w:val="0082773B"/>
    <w:rsid w:val="00827BE1"/>
    <w:rsid w:val="00827BFC"/>
    <w:rsid w:val="00827D6F"/>
    <w:rsid w:val="00827D75"/>
    <w:rsid w:val="00830744"/>
    <w:rsid w:val="00831706"/>
    <w:rsid w:val="00831C26"/>
    <w:rsid w:val="00831CED"/>
    <w:rsid w:val="00831D46"/>
    <w:rsid w:val="0083248A"/>
    <w:rsid w:val="008327D8"/>
    <w:rsid w:val="0083297A"/>
    <w:rsid w:val="00832999"/>
    <w:rsid w:val="00832DAB"/>
    <w:rsid w:val="0083357F"/>
    <w:rsid w:val="00833722"/>
    <w:rsid w:val="00833812"/>
    <w:rsid w:val="00834408"/>
    <w:rsid w:val="008344CA"/>
    <w:rsid w:val="00834619"/>
    <w:rsid w:val="00834BAD"/>
    <w:rsid w:val="00834C72"/>
    <w:rsid w:val="00834E04"/>
    <w:rsid w:val="00834FE8"/>
    <w:rsid w:val="00835B02"/>
    <w:rsid w:val="00835B23"/>
    <w:rsid w:val="00835CAB"/>
    <w:rsid w:val="00835CD1"/>
    <w:rsid w:val="00835CF7"/>
    <w:rsid w:val="008361D5"/>
    <w:rsid w:val="00836368"/>
    <w:rsid w:val="008365EC"/>
    <w:rsid w:val="00836D96"/>
    <w:rsid w:val="00837265"/>
    <w:rsid w:val="00837305"/>
    <w:rsid w:val="00837595"/>
    <w:rsid w:val="00837597"/>
    <w:rsid w:val="00837719"/>
    <w:rsid w:val="00837781"/>
    <w:rsid w:val="008378B0"/>
    <w:rsid w:val="00837959"/>
    <w:rsid w:val="00837BBE"/>
    <w:rsid w:val="008407E7"/>
    <w:rsid w:val="00840850"/>
    <w:rsid w:val="00840883"/>
    <w:rsid w:val="00840EBA"/>
    <w:rsid w:val="0084121C"/>
    <w:rsid w:val="0084173C"/>
    <w:rsid w:val="00841C3A"/>
    <w:rsid w:val="00841E56"/>
    <w:rsid w:val="008420B3"/>
    <w:rsid w:val="008428A0"/>
    <w:rsid w:val="00842C5A"/>
    <w:rsid w:val="00842E22"/>
    <w:rsid w:val="00842E82"/>
    <w:rsid w:val="00842E91"/>
    <w:rsid w:val="00843A02"/>
    <w:rsid w:val="00843EE5"/>
    <w:rsid w:val="008441AA"/>
    <w:rsid w:val="0084421A"/>
    <w:rsid w:val="00844498"/>
    <w:rsid w:val="0084452D"/>
    <w:rsid w:val="00844584"/>
    <w:rsid w:val="00844695"/>
    <w:rsid w:val="0084470B"/>
    <w:rsid w:val="00844ACC"/>
    <w:rsid w:val="00844B2F"/>
    <w:rsid w:val="00844D06"/>
    <w:rsid w:val="00846314"/>
    <w:rsid w:val="00846408"/>
    <w:rsid w:val="00846423"/>
    <w:rsid w:val="00846478"/>
    <w:rsid w:val="00846A18"/>
    <w:rsid w:val="00846B8B"/>
    <w:rsid w:val="008471F1"/>
    <w:rsid w:val="00847C2C"/>
    <w:rsid w:val="00847D89"/>
    <w:rsid w:val="008500D1"/>
    <w:rsid w:val="008503AF"/>
    <w:rsid w:val="008503C5"/>
    <w:rsid w:val="00850DE8"/>
    <w:rsid w:val="00850F0A"/>
    <w:rsid w:val="008516F9"/>
    <w:rsid w:val="00851739"/>
    <w:rsid w:val="00851A1C"/>
    <w:rsid w:val="00851B90"/>
    <w:rsid w:val="00851E33"/>
    <w:rsid w:val="008520B1"/>
    <w:rsid w:val="00852114"/>
    <w:rsid w:val="00852125"/>
    <w:rsid w:val="00852302"/>
    <w:rsid w:val="008527EA"/>
    <w:rsid w:val="00852AC4"/>
    <w:rsid w:val="00852CFD"/>
    <w:rsid w:val="00852EC4"/>
    <w:rsid w:val="00853079"/>
    <w:rsid w:val="00853622"/>
    <w:rsid w:val="00853C18"/>
    <w:rsid w:val="00853F49"/>
    <w:rsid w:val="00854A08"/>
    <w:rsid w:val="00854B99"/>
    <w:rsid w:val="00854CDA"/>
    <w:rsid w:val="00855302"/>
    <w:rsid w:val="008554A7"/>
    <w:rsid w:val="0085558F"/>
    <w:rsid w:val="008557AE"/>
    <w:rsid w:val="008559C0"/>
    <w:rsid w:val="00856636"/>
    <w:rsid w:val="00856ACF"/>
    <w:rsid w:val="00856D11"/>
    <w:rsid w:val="00856EC0"/>
    <w:rsid w:val="00856F0F"/>
    <w:rsid w:val="0085732E"/>
    <w:rsid w:val="00857365"/>
    <w:rsid w:val="008573DA"/>
    <w:rsid w:val="00857554"/>
    <w:rsid w:val="00857E82"/>
    <w:rsid w:val="00857FA4"/>
    <w:rsid w:val="0086034F"/>
    <w:rsid w:val="0086054C"/>
    <w:rsid w:val="00860EAC"/>
    <w:rsid w:val="00861237"/>
    <w:rsid w:val="008612D5"/>
    <w:rsid w:val="00861774"/>
    <w:rsid w:val="00861E56"/>
    <w:rsid w:val="008620F7"/>
    <w:rsid w:val="008623EE"/>
    <w:rsid w:val="00862BA2"/>
    <w:rsid w:val="00862D8A"/>
    <w:rsid w:val="0086372D"/>
    <w:rsid w:val="008638A0"/>
    <w:rsid w:val="008639F9"/>
    <w:rsid w:val="00863D9C"/>
    <w:rsid w:val="00863F1D"/>
    <w:rsid w:val="00863F52"/>
    <w:rsid w:val="00863FC6"/>
    <w:rsid w:val="00864341"/>
    <w:rsid w:val="008646ED"/>
    <w:rsid w:val="00864745"/>
    <w:rsid w:val="00864AD8"/>
    <w:rsid w:val="00864AFD"/>
    <w:rsid w:val="00864B1D"/>
    <w:rsid w:val="00864C08"/>
    <w:rsid w:val="00865080"/>
    <w:rsid w:val="0086526D"/>
    <w:rsid w:val="008652D4"/>
    <w:rsid w:val="00865594"/>
    <w:rsid w:val="0086577D"/>
    <w:rsid w:val="00865ED0"/>
    <w:rsid w:val="00865F25"/>
    <w:rsid w:val="00866402"/>
    <w:rsid w:val="00866AA1"/>
    <w:rsid w:val="00867051"/>
    <w:rsid w:val="0086721B"/>
    <w:rsid w:val="008675D8"/>
    <w:rsid w:val="008676B6"/>
    <w:rsid w:val="00867745"/>
    <w:rsid w:val="0086778F"/>
    <w:rsid w:val="008678B0"/>
    <w:rsid w:val="00867A07"/>
    <w:rsid w:val="00867A7B"/>
    <w:rsid w:val="00867CFF"/>
    <w:rsid w:val="00867DF9"/>
    <w:rsid w:val="00867EC2"/>
    <w:rsid w:val="00867F63"/>
    <w:rsid w:val="008702A7"/>
    <w:rsid w:val="008708B9"/>
    <w:rsid w:val="00870953"/>
    <w:rsid w:val="00871AE4"/>
    <w:rsid w:val="0087287A"/>
    <w:rsid w:val="008729C8"/>
    <w:rsid w:val="00872DFE"/>
    <w:rsid w:val="00872F20"/>
    <w:rsid w:val="00873517"/>
    <w:rsid w:val="0087381E"/>
    <w:rsid w:val="0087385D"/>
    <w:rsid w:val="00873A4A"/>
    <w:rsid w:val="00873AA7"/>
    <w:rsid w:val="00873B4C"/>
    <w:rsid w:val="008740B6"/>
    <w:rsid w:val="00874893"/>
    <w:rsid w:val="00874B6E"/>
    <w:rsid w:val="00874C8F"/>
    <w:rsid w:val="00874DB8"/>
    <w:rsid w:val="00874FE4"/>
    <w:rsid w:val="008750DE"/>
    <w:rsid w:val="008755A5"/>
    <w:rsid w:val="00875F89"/>
    <w:rsid w:val="00876102"/>
    <w:rsid w:val="00876400"/>
    <w:rsid w:val="0087648B"/>
    <w:rsid w:val="008767B1"/>
    <w:rsid w:val="00876A6B"/>
    <w:rsid w:val="00876F92"/>
    <w:rsid w:val="00876FEA"/>
    <w:rsid w:val="00877258"/>
    <w:rsid w:val="008809DA"/>
    <w:rsid w:val="00880B5C"/>
    <w:rsid w:val="00880B8B"/>
    <w:rsid w:val="00880BFB"/>
    <w:rsid w:val="00880F04"/>
    <w:rsid w:val="00880F33"/>
    <w:rsid w:val="008810D3"/>
    <w:rsid w:val="008811A1"/>
    <w:rsid w:val="008813C7"/>
    <w:rsid w:val="00881C79"/>
    <w:rsid w:val="00881F81"/>
    <w:rsid w:val="008820DA"/>
    <w:rsid w:val="008821E8"/>
    <w:rsid w:val="008822E4"/>
    <w:rsid w:val="00882344"/>
    <w:rsid w:val="008825FF"/>
    <w:rsid w:val="008827C3"/>
    <w:rsid w:val="00882843"/>
    <w:rsid w:val="00882E3C"/>
    <w:rsid w:val="00882FDD"/>
    <w:rsid w:val="0088305E"/>
    <w:rsid w:val="008832C4"/>
    <w:rsid w:val="00883688"/>
    <w:rsid w:val="0088390D"/>
    <w:rsid w:val="00883D89"/>
    <w:rsid w:val="00883F58"/>
    <w:rsid w:val="00884241"/>
    <w:rsid w:val="0088439B"/>
    <w:rsid w:val="00884425"/>
    <w:rsid w:val="008845A9"/>
    <w:rsid w:val="00885078"/>
    <w:rsid w:val="0088532D"/>
    <w:rsid w:val="00885423"/>
    <w:rsid w:val="0088575B"/>
    <w:rsid w:val="008863FE"/>
    <w:rsid w:val="00886C53"/>
    <w:rsid w:val="00886EB1"/>
    <w:rsid w:val="00887246"/>
    <w:rsid w:val="00887392"/>
    <w:rsid w:val="00887B53"/>
    <w:rsid w:val="00887F22"/>
    <w:rsid w:val="0089003B"/>
    <w:rsid w:val="00890698"/>
    <w:rsid w:val="0089124E"/>
    <w:rsid w:val="008915DB"/>
    <w:rsid w:val="008919BD"/>
    <w:rsid w:val="00891C15"/>
    <w:rsid w:val="00891CFE"/>
    <w:rsid w:val="00891E56"/>
    <w:rsid w:val="008925AE"/>
    <w:rsid w:val="008926E7"/>
    <w:rsid w:val="00892951"/>
    <w:rsid w:val="00892EC0"/>
    <w:rsid w:val="00893508"/>
    <w:rsid w:val="0089362F"/>
    <w:rsid w:val="00893715"/>
    <w:rsid w:val="00893C27"/>
    <w:rsid w:val="00893DDB"/>
    <w:rsid w:val="008941A7"/>
    <w:rsid w:val="008943AE"/>
    <w:rsid w:val="0089577D"/>
    <w:rsid w:val="008962A6"/>
    <w:rsid w:val="00896332"/>
    <w:rsid w:val="00896732"/>
    <w:rsid w:val="008969C4"/>
    <w:rsid w:val="00896CF9"/>
    <w:rsid w:val="00896D76"/>
    <w:rsid w:val="00896EC7"/>
    <w:rsid w:val="0089750D"/>
    <w:rsid w:val="0089767E"/>
    <w:rsid w:val="008977C4"/>
    <w:rsid w:val="00897A28"/>
    <w:rsid w:val="00897CBD"/>
    <w:rsid w:val="00897F54"/>
    <w:rsid w:val="008A0173"/>
    <w:rsid w:val="008A0894"/>
    <w:rsid w:val="008A0910"/>
    <w:rsid w:val="008A12C5"/>
    <w:rsid w:val="008A144E"/>
    <w:rsid w:val="008A1495"/>
    <w:rsid w:val="008A17A7"/>
    <w:rsid w:val="008A1A78"/>
    <w:rsid w:val="008A1CEB"/>
    <w:rsid w:val="008A1EA2"/>
    <w:rsid w:val="008A23CB"/>
    <w:rsid w:val="008A23DA"/>
    <w:rsid w:val="008A2768"/>
    <w:rsid w:val="008A2B35"/>
    <w:rsid w:val="008A2D8B"/>
    <w:rsid w:val="008A31EC"/>
    <w:rsid w:val="008A36C0"/>
    <w:rsid w:val="008A3B4E"/>
    <w:rsid w:val="008A3C64"/>
    <w:rsid w:val="008A3FC5"/>
    <w:rsid w:val="008A41CC"/>
    <w:rsid w:val="008A4500"/>
    <w:rsid w:val="008A46F9"/>
    <w:rsid w:val="008A482D"/>
    <w:rsid w:val="008A4B32"/>
    <w:rsid w:val="008A4CCD"/>
    <w:rsid w:val="008A53D3"/>
    <w:rsid w:val="008A57C5"/>
    <w:rsid w:val="008A58FD"/>
    <w:rsid w:val="008A5E56"/>
    <w:rsid w:val="008A5E6D"/>
    <w:rsid w:val="008A6036"/>
    <w:rsid w:val="008A60B0"/>
    <w:rsid w:val="008A612C"/>
    <w:rsid w:val="008A623D"/>
    <w:rsid w:val="008A6437"/>
    <w:rsid w:val="008A6442"/>
    <w:rsid w:val="008A6743"/>
    <w:rsid w:val="008A67AB"/>
    <w:rsid w:val="008A687F"/>
    <w:rsid w:val="008A7117"/>
    <w:rsid w:val="008A73F3"/>
    <w:rsid w:val="008A7888"/>
    <w:rsid w:val="008A7906"/>
    <w:rsid w:val="008A7A2C"/>
    <w:rsid w:val="008A7DC2"/>
    <w:rsid w:val="008A7E37"/>
    <w:rsid w:val="008B037B"/>
    <w:rsid w:val="008B0622"/>
    <w:rsid w:val="008B07E0"/>
    <w:rsid w:val="008B09F8"/>
    <w:rsid w:val="008B0D2E"/>
    <w:rsid w:val="008B0F54"/>
    <w:rsid w:val="008B1680"/>
    <w:rsid w:val="008B1E86"/>
    <w:rsid w:val="008B2051"/>
    <w:rsid w:val="008B2069"/>
    <w:rsid w:val="008B225C"/>
    <w:rsid w:val="008B2443"/>
    <w:rsid w:val="008B24C8"/>
    <w:rsid w:val="008B2645"/>
    <w:rsid w:val="008B2709"/>
    <w:rsid w:val="008B2CD1"/>
    <w:rsid w:val="008B2D82"/>
    <w:rsid w:val="008B2E16"/>
    <w:rsid w:val="008B3A74"/>
    <w:rsid w:val="008B42DB"/>
    <w:rsid w:val="008B4610"/>
    <w:rsid w:val="008B4D1F"/>
    <w:rsid w:val="008B529D"/>
    <w:rsid w:val="008B5627"/>
    <w:rsid w:val="008B5759"/>
    <w:rsid w:val="008B578D"/>
    <w:rsid w:val="008B5AB9"/>
    <w:rsid w:val="008B64C0"/>
    <w:rsid w:val="008B68CA"/>
    <w:rsid w:val="008B695A"/>
    <w:rsid w:val="008B6BCF"/>
    <w:rsid w:val="008B6EC5"/>
    <w:rsid w:val="008B6EF5"/>
    <w:rsid w:val="008B7420"/>
    <w:rsid w:val="008B78A8"/>
    <w:rsid w:val="008B78F8"/>
    <w:rsid w:val="008B7AA3"/>
    <w:rsid w:val="008C01F0"/>
    <w:rsid w:val="008C0472"/>
    <w:rsid w:val="008C04D0"/>
    <w:rsid w:val="008C0851"/>
    <w:rsid w:val="008C0FB0"/>
    <w:rsid w:val="008C116B"/>
    <w:rsid w:val="008C12CE"/>
    <w:rsid w:val="008C1E5A"/>
    <w:rsid w:val="008C1FB5"/>
    <w:rsid w:val="008C2424"/>
    <w:rsid w:val="008C24D8"/>
    <w:rsid w:val="008C2D9D"/>
    <w:rsid w:val="008C3227"/>
    <w:rsid w:val="008C3774"/>
    <w:rsid w:val="008C3F70"/>
    <w:rsid w:val="008C419D"/>
    <w:rsid w:val="008C4236"/>
    <w:rsid w:val="008C524F"/>
    <w:rsid w:val="008C5355"/>
    <w:rsid w:val="008C6332"/>
    <w:rsid w:val="008C6FCB"/>
    <w:rsid w:val="008C73EE"/>
    <w:rsid w:val="008C7415"/>
    <w:rsid w:val="008C74F3"/>
    <w:rsid w:val="008D0091"/>
    <w:rsid w:val="008D0166"/>
    <w:rsid w:val="008D07B1"/>
    <w:rsid w:val="008D0BE7"/>
    <w:rsid w:val="008D1214"/>
    <w:rsid w:val="008D1999"/>
    <w:rsid w:val="008D2BA4"/>
    <w:rsid w:val="008D2BC5"/>
    <w:rsid w:val="008D2DA6"/>
    <w:rsid w:val="008D332E"/>
    <w:rsid w:val="008D38B5"/>
    <w:rsid w:val="008D398F"/>
    <w:rsid w:val="008D3AD3"/>
    <w:rsid w:val="008D3C32"/>
    <w:rsid w:val="008D40DA"/>
    <w:rsid w:val="008D45BC"/>
    <w:rsid w:val="008D47A8"/>
    <w:rsid w:val="008D4983"/>
    <w:rsid w:val="008D506A"/>
    <w:rsid w:val="008D515C"/>
    <w:rsid w:val="008D52C1"/>
    <w:rsid w:val="008D554D"/>
    <w:rsid w:val="008D5ADD"/>
    <w:rsid w:val="008D5D02"/>
    <w:rsid w:val="008D629C"/>
    <w:rsid w:val="008D68F4"/>
    <w:rsid w:val="008D6BD0"/>
    <w:rsid w:val="008D6CD8"/>
    <w:rsid w:val="008D743A"/>
    <w:rsid w:val="008D74B4"/>
    <w:rsid w:val="008D76EF"/>
    <w:rsid w:val="008D79FB"/>
    <w:rsid w:val="008D7AAB"/>
    <w:rsid w:val="008E0695"/>
    <w:rsid w:val="008E0F2B"/>
    <w:rsid w:val="008E133C"/>
    <w:rsid w:val="008E16E8"/>
    <w:rsid w:val="008E18D2"/>
    <w:rsid w:val="008E1942"/>
    <w:rsid w:val="008E20D6"/>
    <w:rsid w:val="008E266B"/>
    <w:rsid w:val="008E2A1E"/>
    <w:rsid w:val="008E2BA1"/>
    <w:rsid w:val="008E33FA"/>
    <w:rsid w:val="008E367C"/>
    <w:rsid w:val="008E394B"/>
    <w:rsid w:val="008E3AC0"/>
    <w:rsid w:val="008E3EF6"/>
    <w:rsid w:val="008E40DC"/>
    <w:rsid w:val="008E40DE"/>
    <w:rsid w:val="008E45E2"/>
    <w:rsid w:val="008E491A"/>
    <w:rsid w:val="008E4D3B"/>
    <w:rsid w:val="008E4FAF"/>
    <w:rsid w:val="008E51E8"/>
    <w:rsid w:val="008E59C4"/>
    <w:rsid w:val="008E5AD9"/>
    <w:rsid w:val="008E5C66"/>
    <w:rsid w:val="008E5D10"/>
    <w:rsid w:val="008E6087"/>
    <w:rsid w:val="008E6316"/>
    <w:rsid w:val="008E673F"/>
    <w:rsid w:val="008E717B"/>
    <w:rsid w:val="008E72E1"/>
    <w:rsid w:val="008F03DD"/>
    <w:rsid w:val="008F04A6"/>
    <w:rsid w:val="008F0660"/>
    <w:rsid w:val="008F095E"/>
    <w:rsid w:val="008F0B0C"/>
    <w:rsid w:val="008F0F8F"/>
    <w:rsid w:val="008F109F"/>
    <w:rsid w:val="008F1427"/>
    <w:rsid w:val="008F143A"/>
    <w:rsid w:val="008F16EF"/>
    <w:rsid w:val="008F1A8D"/>
    <w:rsid w:val="008F1F83"/>
    <w:rsid w:val="008F322D"/>
    <w:rsid w:val="008F3371"/>
    <w:rsid w:val="008F3435"/>
    <w:rsid w:val="008F3A71"/>
    <w:rsid w:val="008F3F48"/>
    <w:rsid w:val="008F3FEE"/>
    <w:rsid w:val="008F3FF9"/>
    <w:rsid w:val="008F43DA"/>
    <w:rsid w:val="008F5306"/>
    <w:rsid w:val="008F546A"/>
    <w:rsid w:val="008F5A27"/>
    <w:rsid w:val="008F5FB5"/>
    <w:rsid w:val="008F6369"/>
    <w:rsid w:val="008F6BA4"/>
    <w:rsid w:val="008F6E83"/>
    <w:rsid w:val="008F7022"/>
    <w:rsid w:val="008F7363"/>
    <w:rsid w:val="008F7A9D"/>
    <w:rsid w:val="00900012"/>
    <w:rsid w:val="009009BE"/>
    <w:rsid w:val="00900D7C"/>
    <w:rsid w:val="00900DB3"/>
    <w:rsid w:val="00900F3A"/>
    <w:rsid w:val="0090139E"/>
    <w:rsid w:val="00901797"/>
    <w:rsid w:val="00901E42"/>
    <w:rsid w:val="009029BD"/>
    <w:rsid w:val="0090350A"/>
    <w:rsid w:val="009039C4"/>
    <w:rsid w:val="00903E35"/>
    <w:rsid w:val="00903EF1"/>
    <w:rsid w:val="00904941"/>
    <w:rsid w:val="0090496A"/>
    <w:rsid w:val="00904B9E"/>
    <w:rsid w:val="00904BA5"/>
    <w:rsid w:val="00904E47"/>
    <w:rsid w:val="0090508D"/>
    <w:rsid w:val="0090521F"/>
    <w:rsid w:val="00905592"/>
    <w:rsid w:val="00905898"/>
    <w:rsid w:val="009059CC"/>
    <w:rsid w:val="00905BFB"/>
    <w:rsid w:val="009062E5"/>
    <w:rsid w:val="00906AD8"/>
    <w:rsid w:val="00906E7C"/>
    <w:rsid w:val="00906F9F"/>
    <w:rsid w:val="0090717F"/>
    <w:rsid w:val="0090752C"/>
    <w:rsid w:val="00907ACF"/>
    <w:rsid w:val="009103D9"/>
    <w:rsid w:val="00910CA9"/>
    <w:rsid w:val="00911132"/>
    <w:rsid w:val="00911879"/>
    <w:rsid w:val="00911C9F"/>
    <w:rsid w:val="0091217F"/>
    <w:rsid w:val="009121A4"/>
    <w:rsid w:val="00912734"/>
    <w:rsid w:val="00912CD0"/>
    <w:rsid w:val="00913102"/>
    <w:rsid w:val="009136BF"/>
    <w:rsid w:val="00913716"/>
    <w:rsid w:val="0091393C"/>
    <w:rsid w:val="0091396D"/>
    <w:rsid w:val="009139FB"/>
    <w:rsid w:val="00914303"/>
    <w:rsid w:val="009144C5"/>
    <w:rsid w:val="00914FF2"/>
    <w:rsid w:val="00915282"/>
    <w:rsid w:val="009159F3"/>
    <w:rsid w:val="00915AEC"/>
    <w:rsid w:val="00915D61"/>
    <w:rsid w:val="00916050"/>
    <w:rsid w:val="00916A0E"/>
    <w:rsid w:val="00916B47"/>
    <w:rsid w:val="0091708B"/>
    <w:rsid w:val="00917E20"/>
    <w:rsid w:val="009201B3"/>
    <w:rsid w:val="00920361"/>
    <w:rsid w:val="00920412"/>
    <w:rsid w:val="0092069C"/>
    <w:rsid w:val="009206C7"/>
    <w:rsid w:val="0092073D"/>
    <w:rsid w:val="009208F6"/>
    <w:rsid w:val="00920B68"/>
    <w:rsid w:val="00920C06"/>
    <w:rsid w:val="00920FA4"/>
    <w:rsid w:val="009217F4"/>
    <w:rsid w:val="00921AB2"/>
    <w:rsid w:val="00921AC3"/>
    <w:rsid w:val="00921DDF"/>
    <w:rsid w:val="00921FE1"/>
    <w:rsid w:val="0092204D"/>
    <w:rsid w:val="00922820"/>
    <w:rsid w:val="009234F8"/>
    <w:rsid w:val="00923604"/>
    <w:rsid w:val="00924C66"/>
    <w:rsid w:val="00924D38"/>
    <w:rsid w:val="00925125"/>
    <w:rsid w:val="0092521F"/>
    <w:rsid w:val="00926779"/>
    <w:rsid w:val="009268A3"/>
    <w:rsid w:val="00926927"/>
    <w:rsid w:val="00926A52"/>
    <w:rsid w:val="00927253"/>
    <w:rsid w:val="009277E3"/>
    <w:rsid w:val="00927D43"/>
    <w:rsid w:val="009305D5"/>
    <w:rsid w:val="009306B7"/>
    <w:rsid w:val="00930CFB"/>
    <w:rsid w:val="009311D6"/>
    <w:rsid w:val="00931341"/>
    <w:rsid w:val="0093137A"/>
    <w:rsid w:val="00931874"/>
    <w:rsid w:val="00932126"/>
    <w:rsid w:val="009327F0"/>
    <w:rsid w:val="00932A9D"/>
    <w:rsid w:val="00932B12"/>
    <w:rsid w:val="00932E70"/>
    <w:rsid w:val="0093345E"/>
    <w:rsid w:val="009336E1"/>
    <w:rsid w:val="00933C5C"/>
    <w:rsid w:val="009341F1"/>
    <w:rsid w:val="009347F1"/>
    <w:rsid w:val="00934B00"/>
    <w:rsid w:val="009353D7"/>
    <w:rsid w:val="00935435"/>
    <w:rsid w:val="009357ED"/>
    <w:rsid w:val="009358D5"/>
    <w:rsid w:val="00935909"/>
    <w:rsid w:val="00935BBA"/>
    <w:rsid w:val="009360B3"/>
    <w:rsid w:val="009364A5"/>
    <w:rsid w:val="00936827"/>
    <w:rsid w:val="00936AC6"/>
    <w:rsid w:val="00936D41"/>
    <w:rsid w:val="00937C93"/>
    <w:rsid w:val="00937CF7"/>
    <w:rsid w:val="00937DA4"/>
    <w:rsid w:val="00937F0C"/>
    <w:rsid w:val="009403D9"/>
    <w:rsid w:val="00940619"/>
    <w:rsid w:val="00940C79"/>
    <w:rsid w:val="00941357"/>
    <w:rsid w:val="009413B7"/>
    <w:rsid w:val="0094154F"/>
    <w:rsid w:val="00941E61"/>
    <w:rsid w:val="009423DB"/>
    <w:rsid w:val="00942579"/>
    <w:rsid w:val="00942741"/>
    <w:rsid w:val="00942F6C"/>
    <w:rsid w:val="009431BD"/>
    <w:rsid w:val="009433C7"/>
    <w:rsid w:val="0094350A"/>
    <w:rsid w:val="00943983"/>
    <w:rsid w:val="009439B8"/>
    <w:rsid w:val="00944008"/>
    <w:rsid w:val="00944197"/>
    <w:rsid w:val="00944AE8"/>
    <w:rsid w:val="00945139"/>
    <w:rsid w:val="00945316"/>
    <w:rsid w:val="00945448"/>
    <w:rsid w:val="00945620"/>
    <w:rsid w:val="0094588A"/>
    <w:rsid w:val="00945D24"/>
    <w:rsid w:val="0094607A"/>
    <w:rsid w:val="0094623B"/>
    <w:rsid w:val="00946264"/>
    <w:rsid w:val="009464D6"/>
    <w:rsid w:val="00946E05"/>
    <w:rsid w:val="00946EA1"/>
    <w:rsid w:val="009470BF"/>
    <w:rsid w:val="009471F5"/>
    <w:rsid w:val="009472EE"/>
    <w:rsid w:val="00947769"/>
    <w:rsid w:val="009478F3"/>
    <w:rsid w:val="00947BAD"/>
    <w:rsid w:val="0095036A"/>
    <w:rsid w:val="00950763"/>
    <w:rsid w:val="009508E6"/>
    <w:rsid w:val="00950A4D"/>
    <w:rsid w:val="009516FB"/>
    <w:rsid w:val="00952254"/>
    <w:rsid w:val="009522F9"/>
    <w:rsid w:val="009526C4"/>
    <w:rsid w:val="00953152"/>
    <w:rsid w:val="00953773"/>
    <w:rsid w:val="00953AF0"/>
    <w:rsid w:val="00954223"/>
    <w:rsid w:val="0095455A"/>
    <w:rsid w:val="00954606"/>
    <w:rsid w:val="0095489B"/>
    <w:rsid w:val="00955031"/>
    <w:rsid w:val="009552AC"/>
    <w:rsid w:val="00955364"/>
    <w:rsid w:val="00955641"/>
    <w:rsid w:val="00955A0C"/>
    <w:rsid w:val="00955B49"/>
    <w:rsid w:val="00955FB8"/>
    <w:rsid w:val="00956126"/>
    <w:rsid w:val="0095647D"/>
    <w:rsid w:val="00956D19"/>
    <w:rsid w:val="00957112"/>
    <w:rsid w:val="009575D2"/>
    <w:rsid w:val="0095767F"/>
    <w:rsid w:val="009578E9"/>
    <w:rsid w:val="00957960"/>
    <w:rsid w:val="00957B4F"/>
    <w:rsid w:val="00957E38"/>
    <w:rsid w:val="00960055"/>
    <w:rsid w:val="009601B5"/>
    <w:rsid w:val="009606E7"/>
    <w:rsid w:val="009607A6"/>
    <w:rsid w:val="00960C1A"/>
    <w:rsid w:val="00960DFE"/>
    <w:rsid w:val="00960EB7"/>
    <w:rsid w:val="00961051"/>
    <w:rsid w:val="00961951"/>
    <w:rsid w:val="00961B31"/>
    <w:rsid w:val="00961DA9"/>
    <w:rsid w:val="00961EA9"/>
    <w:rsid w:val="00961FDB"/>
    <w:rsid w:val="00962115"/>
    <w:rsid w:val="00962781"/>
    <w:rsid w:val="00963138"/>
    <w:rsid w:val="009640AA"/>
    <w:rsid w:val="009641D4"/>
    <w:rsid w:val="009642AC"/>
    <w:rsid w:val="009643E8"/>
    <w:rsid w:val="00964873"/>
    <w:rsid w:val="00964878"/>
    <w:rsid w:val="009649E0"/>
    <w:rsid w:val="00964AE5"/>
    <w:rsid w:val="00964F77"/>
    <w:rsid w:val="00965973"/>
    <w:rsid w:val="00965E2D"/>
    <w:rsid w:val="00966147"/>
    <w:rsid w:val="00966554"/>
    <w:rsid w:val="00966B73"/>
    <w:rsid w:val="00966BE0"/>
    <w:rsid w:val="00967496"/>
    <w:rsid w:val="009674F9"/>
    <w:rsid w:val="00967723"/>
    <w:rsid w:val="00967845"/>
    <w:rsid w:val="00967924"/>
    <w:rsid w:val="00967B8A"/>
    <w:rsid w:val="00967F13"/>
    <w:rsid w:val="009700BB"/>
    <w:rsid w:val="00970985"/>
    <w:rsid w:val="00970BD8"/>
    <w:rsid w:val="00971034"/>
    <w:rsid w:val="00971063"/>
    <w:rsid w:val="0097162E"/>
    <w:rsid w:val="009718B3"/>
    <w:rsid w:val="009723BD"/>
    <w:rsid w:val="0097244D"/>
    <w:rsid w:val="009727ED"/>
    <w:rsid w:val="0097300A"/>
    <w:rsid w:val="00973102"/>
    <w:rsid w:val="009731DC"/>
    <w:rsid w:val="00973450"/>
    <w:rsid w:val="00973906"/>
    <w:rsid w:val="00973A31"/>
    <w:rsid w:val="00974445"/>
    <w:rsid w:val="009747E1"/>
    <w:rsid w:val="00974C42"/>
    <w:rsid w:val="00974F57"/>
    <w:rsid w:val="0097532E"/>
    <w:rsid w:val="009756A4"/>
    <w:rsid w:val="0097594A"/>
    <w:rsid w:val="00975D20"/>
    <w:rsid w:val="00975D72"/>
    <w:rsid w:val="00976A6C"/>
    <w:rsid w:val="00976B92"/>
    <w:rsid w:val="00977060"/>
    <w:rsid w:val="00977576"/>
    <w:rsid w:val="00977A77"/>
    <w:rsid w:val="00980180"/>
    <w:rsid w:val="00980ED4"/>
    <w:rsid w:val="0098157D"/>
    <w:rsid w:val="009817BF"/>
    <w:rsid w:val="0098190A"/>
    <w:rsid w:val="009819DA"/>
    <w:rsid w:val="00981B04"/>
    <w:rsid w:val="00981C3E"/>
    <w:rsid w:val="00981E3C"/>
    <w:rsid w:val="00981F11"/>
    <w:rsid w:val="0098219F"/>
    <w:rsid w:val="00982406"/>
    <w:rsid w:val="0098273F"/>
    <w:rsid w:val="00982CE5"/>
    <w:rsid w:val="0098309D"/>
    <w:rsid w:val="009838A4"/>
    <w:rsid w:val="00983D3F"/>
    <w:rsid w:val="00983E76"/>
    <w:rsid w:val="009843C5"/>
    <w:rsid w:val="009845E1"/>
    <w:rsid w:val="00984A92"/>
    <w:rsid w:val="00985D99"/>
    <w:rsid w:val="00985F5F"/>
    <w:rsid w:val="00986526"/>
    <w:rsid w:val="00986D82"/>
    <w:rsid w:val="00986F8E"/>
    <w:rsid w:val="0098795F"/>
    <w:rsid w:val="00987E5D"/>
    <w:rsid w:val="00987EC1"/>
    <w:rsid w:val="00990952"/>
    <w:rsid w:val="00990D45"/>
    <w:rsid w:val="00990FB4"/>
    <w:rsid w:val="00991100"/>
    <w:rsid w:val="009912FC"/>
    <w:rsid w:val="0099130D"/>
    <w:rsid w:val="00991665"/>
    <w:rsid w:val="00991947"/>
    <w:rsid w:val="00991A29"/>
    <w:rsid w:val="00991AB7"/>
    <w:rsid w:val="00991ADE"/>
    <w:rsid w:val="00991B3E"/>
    <w:rsid w:val="00991EDF"/>
    <w:rsid w:val="00992018"/>
    <w:rsid w:val="00992171"/>
    <w:rsid w:val="00992A94"/>
    <w:rsid w:val="00992EB4"/>
    <w:rsid w:val="00993647"/>
    <w:rsid w:val="00993BDD"/>
    <w:rsid w:val="0099415D"/>
    <w:rsid w:val="0099427D"/>
    <w:rsid w:val="0099464C"/>
    <w:rsid w:val="009947FE"/>
    <w:rsid w:val="00994FB2"/>
    <w:rsid w:val="009950A7"/>
    <w:rsid w:val="00995194"/>
    <w:rsid w:val="00995293"/>
    <w:rsid w:val="009954D9"/>
    <w:rsid w:val="00995889"/>
    <w:rsid w:val="00995C75"/>
    <w:rsid w:val="00995D93"/>
    <w:rsid w:val="009966CA"/>
    <w:rsid w:val="00996A0B"/>
    <w:rsid w:val="00996A9C"/>
    <w:rsid w:val="00996B45"/>
    <w:rsid w:val="0099705E"/>
    <w:rsid w:val="009973DC"/>
    <w:rsid w:val="0099749F"/>
    <w:rsid w:val="009975BF"/>
    <w:rsid w:val="00997C49"/>
    <w:rsid w:val="00997F65"/>
    <w:rsid w:val="009A0052"/>
    <w:rsid w:val="009A0511"/>
    <w:rsid w:val="009A0720"/>
    <w:rsid w:val="009A0B9A"/>
    <w:rsid w:val="009A1041"/>
    <w:rsid w:val="009A12A0"/>
    <w:rsid w:val="009A1585"/>
    <w:rsid w:val="009A196D"/>
    <w:rsid w:val="009A1FBB"/>
    <w:rsid w:val="009A2829"/>
    <w:rsid w:val="009A2CC2"/>
    <w:rsid w:val="009A2E67"/>
    <w:rsid w:val="009A2E84"/>
    <w:rsid w:val="009A2ED6"/>
    <w:rsid w:val="009A303E"/>
    <w:rsid w:val="009A3154"/>
    <w:rsid w:val="009A33AF"/>
    <w:rsid w:val="009A3592"/>
    <w:rsid w:val="009A3D1B"/>
    <w:rsid w:val="009A4731"/>
    <w:rsid w:val="009A47C9"/>
    <w:rsid w:val="009A48CA"/>
    <w:rsid w:val="009A4C01"/>
    <w:rsid w:val="009A4C07"/>
    <w:rsid w:val="009A4CC4"/>
    <w:rsid w:val="009A530E"/>
    <w:rsid w:val="009A5363"/>
    <w:rsid w:val="009A581A"/>
    <w:rsid w:val="009A5977"/>
    <w:rsid w:val="009A5C77"/>
    <w:rsid w:val="009A6066"/>
    <w:rsid w:val="009A6183"/>
    <w:rsid w:val="009A68DF"/>
    <w:rsid w:val="009A698A"/>
    <w:rsid w:val="009A6AFA"/>
    <w:rsid w:val="009A6C89"/>
    <w:rsid w:val="009A6EC6"/>
    <w:rsid w:val="009A715F"/>
    <w:rsid w:val="009A7D54"/>
    <w:rsid w:val="009B06F6"/>
    <w:rsid w:val="009B0C2F"/>
    <w:rsid w:val="009B0E98"/>
    <w:rsid w:val="009B0F90"/>
    <w:rsid w:val="009B12A6"/>
    <w:rsid w:val="009B12B9"/>
    <w:rsid w:val="009B15D1"/>
    <w:rsid w:val="009B1856"/>
    <w:rsid w:val="009B1A4E"/>
    <w:rsid w:val="009B215A"/>
    <w:rsid w:val="009B2791"/>
    <w:rsid w:val="009B289D"/>
    <w:rsid w:val="009B295B"/>
    <w:rsid w:val="009B29D3"/>
    <w:rsid w:val="009B2C98"/>
    <w:rsid w:val="009B2CFD"/>
    <w:rsid w:val="009B3042"/>
    <w:rsid w:val="009B3195"/>
    <w:rsid w:val="009B325B"/>
    <w:rsid w:val="009B32FF"/>
    <w:rsid w:val="009B3482"/>
    <w:rsid w:val="009B3745"/>
    <w:rsid w:val="009B3862"/>
    <w:rsid w:val="009B3D6E"/>
    <w:rsid w:val="009B3F19"/>
    <w:rsid w:val="009B4949"/>
    <w:rsid w:val="009B4C9C"/>
    <w:rsid w:val="009B51B6"/>
    <w:rsid w:val="009B5BE7"/>
    <w:rsid w:val="009B5D8F"/>
    <w:rsid w:val="009B7DCE"/>
    <w:rsid w:val="009B7ECC"/>
    <w:rsid w:val="009C0AFF"/>
    <w:rsid w:val="009C0FAE"/>
    <w:rsid w:val="009C159C"/>
    <w:rsid w:val="009C1901"/>
    <w:rsid w:val="009C1903"/>
    <w:rsid w:val="009C23C3"/>
    <w:rsid w:val="009C2411"/>
    <w:rsid w:val="009C25F9"/>
    <w:rsid w:val="009C2831"/>
    <w:rsid w:val="009C297E"/>
    <w:rsid w:val="009C2CD7"/>
    <w:rsid w:val="009C3534"/>
    <w:rsid w:val="009C35EA"/>
    <w:rsid w:val="009C36BA"/>
    <w:rsid w:val="009C3A73"/>
    <w:rsid w:val="009C3E40"/>
    <w:rsid w:val="009C430E"/>
    <w:rsid w:val="009C46CD"/>
    <w:rsid w:val="009C4843"/>
    <w:rsid w:val="009C4AE4"/>
    <w:rsid w:val="009C4BD5"/>
    <w:rsid w:val="009C5061"/>
    <w:rsid w:val="009C510D"/>
    <w:rsid w:val="009C525B"/>
    <w:rsid w:val="009C5518"/>
    <w:rsid w:val="009C57B4"/>
    <w:rsid w:val="009C6159"/>
    <w:rsid w:val="009C615A"/>
    <w:rsid w:val="009C625A"/>
    <w:rsid w:val="009C6A07"/>
    <w:rsid w:val="009C6D7C"/>
    <w:rsid w:val="009C70F5"/>
    <w:rsid w:val="009C7147"/>
    <w:rsid w:val="009C71AD"/>
    <w:rsid w:val="009C7246"/>
    <w:rsid w:val="009C750E"/>
    <w:rsid w:val="009C7773"/>
    <w:rsid w:val="009C779E"/>
    <w:rsid w:val="009C7BAD"/>
    <w:rsid w:val="009C7E82"/>
    <w:rsid w:val="009C7F42"/>
    <w:rsid w:val="009D12E1"/>
    <w:rsid w:val="009D1616"/>
    <w:rsid w:val="009D16BE"/>
    <w:rsid w:val="009D1887"/>
    <w:rsid w:val="009D19FB"/>
    <w:rsid w:val="009D1B9B"/>
    <w:rsid w:val="009D1C8D"/>
    <w:rsid w:val="009D243A"/>
    <w:rsid w:val="009D29B0"/>
    <w:rsid w:val="009D2B28"/>
    <w:rsid w:val="009D30EA"/>
    <w:rsid w:val="009D318A"/>
    <w:rsid w:val="009D3204"/>
    <w:rsid w:val="009D36BC"/>
    <w:rsid w:val="009D3727"/>
    <w:rsid w:val="009D3EF1"/>
    <w:rsid w:val="009D41B0"/>
    <w:rsid w:val="009D46B5"/>
    <w:rsid w:val="009D5330"/>
    <w:rsid w:val="009D5439"/>
    <w:rsid w:val="009D54CC"/>
    <w:rsid w:val="009D556A"/>
    <w:rsid w:val="009D566C"/>
    <w:rsid w:val="009D5B5B"/>
    <w:rsid w:val="009D5BA4"/>
    <w:rsid w:val="009D65EE"/>
    <w:rsid w:val="009D6E23"/>
    <w:rsid w:val="009D6F2D"/>
    <w:rsid w:val="009D71EE"/>
    <w:rsid w:val="009D7274"/>
    <w:rsid w:val="009D74EF"/>
    <w:rsid w:val="009D7595"/>
    <w:rsid w:val="009D75A2"/>
    <w:rsid w:val="009D77E1"/>
    <w:rsid w:val="009D794A"/>
    <w:rsid w:val="009D79B3"/>
    <w:rsid w:val="009E0140"/>
    <w:rsid w:val="009E0352"/>
    <w:rsid w:val="009E0358"/>
    <w:rsid w:val="009E03B7"/>
    <w:rsid w:val="009E047E"/>
    <w:rsid w:val="009E0532"/>
    <w:rsid w:val="009E08F6"/>
    <w:rsid w:val="009E140E"/>
    <w:rsid w:val="009E152E"/>
    <w:rsid w:val="009E1BCC"/>
    <w:rsid w:val="009E1D70"/>
    <w:rsid w:val="009E2139"/>
    <w:rsid w:val="009E2E95"/>
    <w:rsid w:val="009E394B"/>
    <w:rsid w:val="009E39D3"/>
    <w:rsid w:val="009E4342"/>
    <w:rsid w:val="009E4BC9"/>
    <w:rsid w:val="009E4D05"/>
    <w:rsid w:val="009E4E58"/>
    <w:rsid w:val="009E50C4"/>
    <w:rsid w:val="009E54B5"/>
    <w:rsid w:val="009E5E9E"/>
    <w:rsid w:val="009E64E8"/>
    <w:rsid w:val="009E65E7"/>
    <w:rsid w:val="009E69A3"/>
    <w:rsid w:val="009E6B88"/>
    <w:rsid w:val="009E6CCE"/>
    <w:rsid w:val="009E6F6C"/>
    <w:rsid w:val="009E713E"/>
    <w:rsid w:val="009E757F"/>
    <w:rsid w:val="009E7853"/>
    <w:rsid w:val="009E7F87"/>
    <w:rsid w:val="009E7FB3"/>
    <w:rsid w:val="009F001F"/>
    <w:rsid w:val="009F0040"/>
    <w:rsid w:val="009F0182"/>
    <w:rsid w:val="009F0F0C"/>
    <w:rsid w:val="009F10C2"/>
    <w:rsid w:val="009F11C6"/>
    <w:rsid w:val="009F12B5"/>
    <w:rsid w:val="009F153B"/>
    <w:rsid w:val="009F19A2"/>
    <w:rsid w:val="009F1C1E"/>
    <w:rsid w:val="009F2127"/>
    <w:rsid w:val="009F2333"/>
    <w:rsid w:val="009F2645"/>
    <w:rsid w:val="009F28BA"/>
    <w:rsid w:val="009F2B82"/>
    <w:rsid w:val="009F2BB0"/>
    <w:rsid w:val="009F2D26"/>
    <w:rsid w:val="009F2D83"/>
    <w:rsid w:val="009F2ECE"/>
    <w:rsid w:val="009F2EE3"/>
    <w:rsid w:val="009F2F73"/>
    <w:rsid w:val="009F3880"/>
    <w:rsid w:val="009F3C72"/>
    <w:rsid w:val="009F3ECD"/>
    <w:rsid w:val="009F401F"/>
    <w:rsid w:val="009F43F8"/>
    <w:rsid w:val="009F450E"/>
    <w:rsid w:val="009F476F"/>
    <w:rsid w:val="009F48FB"/>
    <w:rsid w:val="009F4DD7"/>
    <w:rsid w:val="009F5415"/>
    <w:rsid w:val="009F54F0"/>
    <w:rsid w:val="009F5B1D"/>
    <w:rsid w:val="009F5E0D"/>
    <w:rsid w:val="009F5F51"/>
    <w:rsid w:val="009F6217"/>
    <w:rsid w:val="009F625D"/>
    <w:rsid w:val="009F6374"/>
    <w:rsid w:val="009F6631"/>
    <w:rsid w:val="009F6F77"/>
    <w:rsid w:val="009F7B7C"/>
    <w:rsid w:val="009F7C18"/>
    <w:rsid w:val="009F7F32"/>
    <w:rsid w:val="00A00257"/>
    <w:rsid w:val="00A0039D"/>
    <w:rsid w:val="00A003DC"/>
    <w:rsid w:val="00A00426"/>
    <w:rsid w:val="00A009B6"/>
    <w:rsid w:val="00A00EBA"/>
    <w:rsid w:val="00A01CE5"/>
    <w:rsid w:val="00A01D3F"/>
    <w:rsid w:val="00A01F02"/>
    <w:rsid w:val="00A0274C"/>
    <w:rsid w:val="00A02E77"/>
    <w:rsid w:val="00A030FB"/>
    <w:rsid w:val="00A037CC"/>
    <w:rsid w:val="00A0384C"/>
    <w:rsid w:val="00A043A5"/>
    <w:rsid w:val="00A044C3"/>
    <w:rsid w:val="00A045D8"/>
    <w:rsid w:val="00A0477A"/>
    <w:rsid w:val="00A04E03"/>
    <w:rsid w:val="00A05090"/>
    <w:rsid w:val="00A051DF"/>
    <w:rsid w:val="00A05340"/>
    <w:rsid w:val="00A05497"/>
    <w:rsid w:val="00A055A0"/>
    <w:rsid w:val="00A059AD"/>
    <w:rsid w:val="00A05B03"/>
    <w:rsid w:val="00A05D52"/>
    <w:rsid w:val="00A05D7F"/>
    <w:rsid w:val="00A06529"/>
    <w:rsid w:val="00A0699A"/>
    <w:rsid w:val="00A06C32"/>
    <w:rsid w:val="00A06C96"/>
    <w:rsid w:val="00A06D86"/>
    <w:rsid w:val="00A06E2D"/>
    <w:rsid w:val="00A06F05"/>
    <w:rsid w:val="00A0705C"/>
    <w:rsid w:val="00A0758A"/>
    <w:rsid w:val="00A07B22"/>
    <w:rsid w:val="00A1000B"/>
    <w:rsid w:val="00A10088"/>
    <w:rsid w:val="00A101C8"/>
    <w:rsid w:val="00A102DA"/>
    <w:rsid w:val="00A10765"/>
    <w:rsid w:val="00A107A0"/>
    <w:rsid w:val="00A10BA7"/>
    <w:rsid w:val="00A11861"/>
    <w:rsid w:val="00A119F5"/>
    <w:rsid w:val="00A11D4C"/>
    <w:rsid w:val="00A11D77"/>
    <w:rsid w:val="00A1221C"/>
    <w:rsid w:val="00A122C4"/>
    <w:rsid w:val="00A1246C"/>
    <w:rsid w:val="00A1274D"/>
    <w:rsid w:val="00A1286D"/>
    <w:rsid w:val="00A12CA7"/>
    <w:rsid w:val="00A12F3B"/>
    <w:rsid w:val="00A12FDA"/>
    <w:rsid w:val="00A13177"/>
    <w:rsid w:val="00A1343C"/>
    <w:rsid w:val="00A13ED1"/>
    <w:rsid w:val="00A140B3"/>
    <w:rsid w:val="00A14531"/>
    <w:rsid w:val="00A14D3E"/>
    <w:rsid w:val="00A155C7"/>
    <w:rsid w:val="00A164AB"/>
    <w:rsid w:val="00A1742F"/>
    <w:rsid w:val="00A177D6"/>
    <w:rsid w:val="00A17A8D"/>
    <w:rsid w:val="00A17C6E"/>
    <w:rsid w:val="00A20BF4"/>
    <w:rsid w:val="00A20C33"/>
    <w:rsid w:val="00A20FF4"/>
    <w:rsid w:val="00A215CE"/>
    <w:rsid w:val="00A21CC6"/>
    <w:rsid w:val="00A21E1E"/>
    <w:rsid w:val="00A2309C"/>
    <w:rsid w:val="00A230E4"/>
    <w:rsid w:val="00A231C2"/>
    <w:rsid w:val="00A23463"/>
    <w:rsid w:val="00A23543"/>
    <w:rsid w:val="00A2355D"/>
    <w:rsid w:val="00A23E62"/>
    <w:rsid w:val="00A23F35"/>
    <w:rsid w:val="00A249C1"/>
    <w:rsid w:val="00A249CB"/>
    <w:rsid w:val="00A24C3D"/>
    <w:rsid w:val="00A24EDD"/>
    <w:rsid w:val="00A255BB"/>
    <w:rsid w:val="00A25806"/>
    <w:rsid w:val="00A260FF"/>
    <w:rsid w:val="00A261F6"/>
    <w:rsid w:val="00A26918"/>
    <w:rsid w:val="00A26BA3"/>
    <w:rsid w:val="00A27686"/>
    <w:rsid w:val="00A300A0"/>
    <w:rsid w:val="00A3040E"/>
    <w:rsid w:val="00A304FF"/>
    <w:rsid w:val="00A30764"/>
    <w:rsid w:val="00A30903"/>
    <w:rsid w:val="00A30B35"/>
    <w:rsid w:val="00A30EF3"/>
    <w:rsid w:val="00A31280"/>
    <w:rsid w:val="00A31292"/>
    <w:rsid w:val="00A3183F"/>
    <w:rsid w:val="00A31A9F"/>
    <w:rsid w:val="00A32110"/>
    <w:rsid w:val="00A3215D"/>
    <w:rsid w:val="00A323F8"/>
    <w:rsid w:val="00A325E8"/>
    <w:rsid w:val="00A327E2"/>
    <w:rsid w:val="00A32823"/>
    <w:rsid w:val="00A32A49"/>
    <w:rsid w:val="00A32C63"/>
    <w:rsid w:val="00A3309E"/>
    <w:rsid w:val="00A33351"/>
    <w:rsid w:val="00A33AD2"/>
    <w:rsid w:val="00A33E9E"/>
    <w:rsid w:val="00A33EA3"/>
    <w:rsid w:val="00A3424F"/>
    <w:rsid w:val="00A3442B"/>
    <w:rsid w:val="00A348AA"/>
    <w:rsid w:val="00A34C9F"/>
    <w:rsid w:val="00A34D81"/>
    <w:rsid w:val="00A351B4"/>
    <w:rsid w:val="00A35371"/>
    <w:rsid w:val="00A3576C"/>
    <w:rsid w:val="00A35B43"/>
    <w:rsid w:val="00A35CA0"/>
    <w:rsid w:val="00A35F89"/>
    <w:rsid w:val="00A3601B"/>
    <w:rsid w:val="00A3673B"/>
    <w:rsid w:val="00A3794E"/>
    <w:rsid w:val="00A4010C"/>
    <w:rsid w:val="00A40635"/>
    <w:rsid w:val="00A4080B"/>
    <w:rsid w:val="00A40D8E"/>
    <w:rsid w:val="00A40FDF"/>
    <w:rsid w:val="00A4103C"/>
    <w:rsid w:val="00A411CC"/>
    <w:rsid w:val="00A411D5"/>
    <w:rsid w:val="00A41254"/>
    <w:rsid w:val="00A41256"/>
    <w:rsid w:val="00A41393"/>
    <w:rsid w:val="00A4141E"/>
    <w:rsid w:val="00A416CE"/>
    <w:rsid w:val="00A41859"/>
    <w:rsid w:val="00A41AA8"/>
    <w:rsid w:val="00A41D57"/>
    <w:rsid w:val="00A42889"/>
    <w:rsid w:val="00A42CBE"/>
    <w:rsid w:val="00A43177"/>
    <w:rsid w:val="00A43340"/>
    <w:rsid w:val="00A43898"/>
    <w:rsid w:val="00A43C55"/>
    <w:rsid w:val="00A43D8A"/>
    <w:rsid w:val="00A43EC8"/>
    <w:rsid w:val="00A4427A"/>
    <w:rsid w:val="00A445F1"/>
    <w:rsid w:val="00A4544E"/>
    <w:rsid w:val="00A45674"/>
    <w:rsid w:val="00A4571D"/>
    <w:rsid w:val="00A45913"/>
    <w:rsid w:val="00A45B67"/>
    <w:rsid w:val="00A45C7E"/>
    <w:rsid w:val="00A45E50"/>
    <w:rsid w:val="00A45EBE"/>
    <w:rsid w:val="00A461F5"/>
    <w:rsid w:val="00A462EE"/>
    <w:rsid w:val="00A46786"/>
    <w:rsid w:val="00A46992"/>
    <w:rsid w:val="00A46A26"/>
    <w:rsid w:val="00A46D05"/>
    <w:rsid w:val="00A47400"/>
    <w:rsid w:val="00A47685"/>
    <w:rsid w:val="00A47C36"/>
    <w:rsid w:val="00A47C89"/>
    <w:rsid w:val="00A47D5A"/>
    <w:rsid w:val="00A47EB0"/>
    <w:rsid w:val="00A501C9"/>
    <w:rsid w:val="00A5045D"/>
    <w:rsid w:val="00A50481"/>
    <w:rsid w:val="00A50535"/>
    <w:rsid w:val="00A505BF"/>
    <w:rsid w:val="00A510EA"/>
    <w:rsid w:val="00A512F7"/>
    <w:rsid w:val="00A51B77"/>
    <w:rsid w:val="00A51C7E"/>
    <w:rsid w:val="00A51EDC"/>
    <w:rsid w:val="00A520D0"/>
    <w:rsid w:val="00A52A32"/>
    <w:rsid w:val="00A52E57"/>
    <w:rsid w:val="00A52F56"/>
    <w:rsid w:val="00A5323F"/>
    <w:rsid w:val="00A5347D"/>
    <w:rsid w:val="00A535F7"/>
    <w:rsid w:val="00A53E7F"/>
    <w:rsid w:val="00A53F0C"/>
    <w:rsid w:val="00A53FA4"/>
    <w:rsid w:val="00A54336"/>
    <w:rsid w:val="00A54489"/>
    <w:rsid w:val="00A54618"/>
    <w:rsid w:val="00A54935"/>
    <w:rsid w:val="00A54D7C"/>
    <w:rsid w:val="00A54DFE"/>
    <w:rsid w:val="00A54F97"/>
    <w:rsid w:val="00A54FBF"/>
    <w:rsid w:val="00A551B7"/>
    <w:rsid w:val="00A551E5"/>
    <w:rsid w:val="00A5523D"/>
    <w:rsid w:val="00A5537A"/>
    <w:rsid w:val="00A5574B"/>
    <w:rsid w:val="00A56283"/>
    <w:rsid w:val="00A56571"/>
    <w:rsid w:val="00A56A07"/>
    <w:rsid w:val="00A56A0E"/>
    <w:rsid w:val="00A56A6F"/>
    <w:rsid w:val="00A56E18"/>
    <w:rsid w:val="00A56EAB"/>
    <w:rsid w:val="00A57159"/>
    <w:rsid w:val="00A576C9"/>
    <w:rsid w:val="00A5773E"/>
    <w:rsid w:val="00A57F32"/>
    <w:rsid w:val="00A600ED"/>
    <w:rsid w:val="00A60180"/>
    <w:rsid w:val="00A602F9"/>
    <w:rsid w:val="00A609CB"/>
    <w:rsid w:val="00A61673"/>
    <w:rsid w:val="00A61B79"/>
    <w:rsid w:val="00A61BE4"/>
    <w:rsid w:val="00A61CA6"/>
    <w:rsid w:val="00A61D86"/>
    <w:rsid w:val="00A62275"/>
    <w:rsid w:val="00A626C9"/>
    <w:rsid w:val="00A63C13"/>
    <w:rsid w:val="00A64D57"/>
    <w:rsid w:val="00A652A6"/>
    <w:rsid w:val="00A65816"/>
    <w:rsid w:val="00A65D1D"/>
    <w:rsid w:val="00A65D6D"/>
    <w:rsid w:val="00A66319"/>
    <w:rsid w:val="00A66EA0"/>
    <w:rsid w:val="00A67D7C"/>
    <w:rsid w:val="00A67FE2"/>
    <w:rsid w:val="00A70A64"/>
    <w:rsid w:val="00A70DDA"/>
    <w:rsid w:val="00A7141E"/>
    <w:rsid w:val="00A7145C"/>
    <w:rsid w:val="00A720F7"/>
    <w:rsid w:val="00A72541"/>
    <w:rsid w:val="00A725CE"/>
    <w:rsid w:val="00A72E1D"/>
    <w:rsid w:val="00A73042"/>
    <w:rsid w:val="00A730BD"/>
    <w:rsid w:val="00A730F1"/>
    <w:rsid w:val="00A73682"/>
    <w:rsid w:val="00A74317"/>
    <w:rsid w:val="00A7445B"/>
    <w:rsid w:val="00A746AE"/>
    <w:rsid w:val="00A7484F"/>
    <w:rsid w:val="00A74AF0"/>
    <w:rsid w:val="00A74E38"/>
    <w:rsid w:val="00A75103"/>
    <w:rsid w:val="00A758EF"/>
    <w:rsid w:val="00A75921"/>
    <w:rsid w:val="00A7613A"/>
    <w:rsid w:val="00A762C1"/>
    <w:rsid w:val="00A76CF3"/>
    <w:rsid w:val="00A76DE3"/>
    <w:rsid w:val="00A77195"/>
    <w:rsid w:val="00A77263"/>
    <w:rsid w:val="00A77481"/>
    <w:rsid w:val="00A7762F"/>
    <w:rsid w:val="00A77679"/>
    <w:rsid w:val="00A777DE"/>
    <w:rsid w:val="00A77A22"/>
    <w:rsid w:val="00A8019B"/>
    <w:rsid w:val="00A80464"/>
    <w:rsid w:val="00A805E1"/>
    <w:rsid w:val="00A8069F"/>
    <w:rsid w:val="00A80844"/>
    <w:rsid w:val="00A809E2"/>
    <w:rsid w:val="00A80F59"/>
    <w:rsid w:val="00A811B3"/>
    <w:rsid w:val="00A815EE"/>
    <w:rsid w:val="00A81D1D"/>
    <w:rsid w:val="00A82025"/>
    <w:rsid w:val="00A82806"/>
    <w:rsid w:val="00A82A4B"/>
    <w:rsid w:val="00A82C07"/>
    <w:rsid w:val="00A82FF4"/>
    <w:rsid w:val="00A832BA"/>
    <w:rsid w:val="00A836BE"/>
    <w:rsid w:val="00A83884"/>
    <w:rsid w:val="00A83C3C"/>
    <w:rsid w:val="00A83EDF"/>
    <w:rsid w:val="00A842D6"/>
    <w:rsid w:val="00A844EC"/>
    <w:rsid w:val="00A845A0"/>
    <w:rsid w:val="00A849FD"/>
    <w:rsid w:val="00A8519A"/>
    <w:rsid w:val="00A857E4"/>
    <w:rsid w:val="00A85952"/>
    <w:rsid w:val="00A85C38"/>
    <w:rsid w:val="00A85C56"/>
    <w:rsid w:val="00A85C77"/>
    <w:rsid w:val="00A85D1E"/>
    <w:rsid w:val="00A85EFD"/>
    <w:rsid w:val="00A8605B"/>
    <w:rsid w:val="00A860FE"/>
    <w:rsid w:val="00A86895"/>
    <w:rsid w:val="00A8691E"/>
    <w:rsid w:val="00A86B78"/>
    <w:rsid w:val="00A871A4"/>
    <w:rsid w:val="00A87291"/>
    <w:rsid w:val="00A873CD"/>
    <w:rsid w:val="00A87F82"/>
    <w:rsid w:val="00A90090"/>
    <w:rsid w:val="00A90116"/>
    <w:rsid w:val="00A90441"/>
    <w:rsid w:val="00A90F7A"/>
    <w:rsid w:val="00A90F7F"/>
    <w:rsid w:val="00A913B2"/>
    <w:rsid w:val="00A91F67"/>
    <w:rsid w:val="00A921D3"/>
    <w:rsid w:val="00A92384"/>
    <w:rsid w:val="00A92698"/>
    <w:rsid w:val="00A9272F"/>
    <w:rsid w:val="00A92A4E"/>
    <w:rsid w:val="00A92C9D"/>
    <w:rsid w:val="00A92FF0"/>
    <w:rsid w:val="00A93129"/>
    <w:rsid w:val="00A93230"/>
    <w:rsid w:val="00A93575"/>
    <w:rsid w:val="00A93EBE"/>
    <w:rsid w:val="00A9419A"/>
    <w:rsid w:val="00A947F9"/>
    <w:rsid w:val="00A94A2D"/>
    <w:rsid w:val="00A94E73"/>
    <w:rsid w:val="00A94EF1"/>
    <w:rsid w:val="00A95183"/>
    <w:rsid w:val="00A951D0"/>
    <w:rsid w:val="00A95415"/>
    <w:rsid w:val="00A95C6F"/>
    <w:rsid w:val="00A95DD9"/>
    <w:rsid w:val="00A95EA3"/>
    <w:rsid w:val="00A96098"/>
    <w:rsid w:val="00A96340"/>
    <w:rsid w:val="00A9648F"/>
    <w:rsid w:val="00A9652A"/>
    <w:rsid w:val="00A96B36"/>
    <w:rsid w:val="00A96DC1"/>
    <w:rsid w:val="00A9772A"/>
    <w:rsid w:val="00A97C01"/>
    <w:rsid w:val="00A97E56"/>
    <w:rsid w:val="00AA043B"/>
    <w:rsid w:val="00AA05C1"/>
    <w:rsid w:val="00AA0707"/>
    <w:rsid w:val="00AA0708"/>
    <w:rsid w:val="00AA07E2"/>
    <w:rsid w:val="00AA103E"/>
    <w:rsid w:val="00AA1164"/>
    <w:rsid w:val="00AA1313"/>
    <w:rsid w:val="00AA1524"/>
    <w:rsid w:val="00AA152E"/>
    <w:rsid w:val="00AA16D2"/>
    <w:rsid w:val="00AA19CA"/>
    <w:rsid w:val="00AA21FC"/>
    <w:rsid w:val="00AA224C"/>
    <w:rsid w:val="00AA29A1"/>
    <w:rsid w:val="00AA2EB0"/>
    <w:rsid w:val="00AA3235"/>
    <w:rsid w:val="00AA34B3"/>
    <w:rsid w:val="00AA35A6"/>
    <w:rsid w:val="00AA36D3"/>
    <w:rsid w:val="00AA395B"/>
    <w:rsid w:val="00AA3D34"/>
    <w:rsid w:val="00AA3FEC"/>
    <w:rsid w:val="00AA433E"/>
    <w:rsid w:val="00AA44AC"/>
    <w:rsid w:val="00AA50B8"/>
    <w:rsid w:val="00AA545D"/>
    <w:rsid w:val="00AA54A8"/>
    <w:rsid w:val="00AA5B60"/>
    <w:rsid w:val="00AA5BBA"/>
    <w:rsid w:val="00AA5E66"/>
    <w:rsid w:val="00AA63FB"/>
    <w:rsid w:val="00AA651D"/>
    <w:rsid w:val="00AA7426"/>
    <w:rsid w:val="00AA74A0"/>
    <w:rsid w:val="00AA7792"/>
    <w:rsid w:val="00AA7AD1"/>
    <w:rsid w:val="00AA7BC1"/>
    <w:rsid w:val="00AA7CD4"/>
    <w:rsid w:val="00AB000F"/>
    <w:rsid w:val="00AB0035"/>
    <w:rsid w:val="00AB0B8F"/>
    <w:rsid w:val="00AB13F8"/>
    <w:rsid w:val="00AB184C"/>
    <w:rsid w:val="00AB1C02"/>
    <w:rsid w:val="00AB2128"/>
    <w:rsid w:val="00AB29AE"/>
    <w:rsid w:val="00AB2CA4"/>
    <w:rsid w:val="00AB2D82"/>
    <w:rsid w:val="00AB2E24"/>
    <w:rsid w:val="00AB3189"/>
    <w:rsid w:val="00AB345D"/>
    <w:rsid w:val="00AB3638"/>
    <w:rsid w:val="00AB45D9"/>
    <w:rsid w:val="00AB4714"/>
    <w:rsid w:val="00AB489B"/>
    <w:rsid w:val="00AB49D8"/>
    <w:rsid w:val="00AB4F8A"/>
    <w:rsid w:val="00AB525D"/>
    <w:rsid w:val="00AB559E"/>
    <w:rsid w:val="00AB5A57"/>
    <w:rsid w:val="00AB6149"/>
    <w:rsid w:val="00AB6586"/>
    <w:rsid w:val="00AB676D"/>
    <w:rsid w:val="00AB69C5"/>
    <w:rsid w:val="00AC05BE"/>
    <w:rsid w:val="00AC0868"/>
    <w:rsid w:val="00AC0F3E"/>
    <w:rsid w:val="00AC1153"/>
    <w:rsid w:val="00AC1D33"/>
    <w:rsid w:val="00AC1DF9"/>
    <w:rsid w:val="00AC24A5"/>
    <w:rsid w:val="00AC26E4"/>
    <w:rsid w:val="00AC2C19"/>
    <w:rsid w:val="00AC351D"/>
    <w:rsid w:val="00AC37C6"/>
    <w:rsid w:val="00AC3C88"/>
    <w:rsid w:val="00AC4156"/>
    <w:rsid w:val="00AC423B"/>
    <w:rsid w:val="00AC4309"/>
    <w:rsid w:val="00AC4575"/>
    <w:rsid w:val="00AC480D"/>
    <w:rsid w:val="00AC480F"/>
    <w:rsid w:val="00AC4978"/>
    <w:rsid w:val="00AC4A72"/>
    <w:rsid w:val="00AC4B13"/>
    <w:rsid w:val="00AC55B8"/>
    <w:rsid w:val="00AC5E75"/>
    <w:rsid w:val="00AC5FCD"/>
    <w:rsid w:val="00AC67AC"/>
    <w:rsid w:val="00AC68CA"/>
    <w:rsid w:val="00AC6928"/>
    <w:rsid w:val="00AC6BFA"/>
    <w:rsid w:val="00AC6C44"/>
    <w:rsid w:val="00AC6C45"/>
    <w:rsid w:val="00AC6F3A"/>
    <w:rsid w:val="00AC6FBB"/>
    <w:rsid w:val="00AC713D"/>
    <w:rsid w:val="00AC71ED"/>
    <w:rsid w:val="00AC72B1"/>
    <w:rsid w:val="00AC755E"/>
    <w:rsid w:val="00AC7937"/>
    <w:rsid w:val="00AC7C89"/>
    <w:rsid w:val="00AC7D15"/>
    <w:rsid w:val="00AC7DC2"/>
    <w:rsid w:val="00AC7F06"/>
    <w:rsid w:val="00AD0081"/>
    <w:rsid w:val="00AD0127"/>
    <w:rsid w:val="00AD02A8"/>
    <w:rsid w:val="00AD0307"/>
    <w:rsid w:val="00AD05C1"/>
    <w:rsid w:val="00AD108F"/>
    <w:rsid w:val="00AD1600"/>
    <w:rsid w:val="00AD1642"/>
    <w:rsid w:val="00AD191B"/>
    <w:rsid w:val="00AD1BC4"/>
    <w:rsid w:val="00AD238E"/>
    <w:rsid w:val="00AD25E4"/>
    <w:rsid w:val="00AD307E"/>
    <w:rsid w:val="00AD3B45"/>
    <w:rsid w:val="00AD3CAF"/>
    <w:rsid w:val="00AD3F67"/>
    <w:rsid w:val="00AD428F"/>
    <w:rsid w:val="00AD43E3"/>
    <w:rsid w:val="00AD45F5"/>
    <w:rsid w:val="00AD4CB7"/>
    <w:rsid w:val="00AD4D23"/>
    <w:rsid w:val="00AD4D3F"/>
    <w:rsid w:val="00AD51FC"/>
    <w:rsid w:val="00AD53FC"/>
    <w:rsid w:val="00AD559A"/>
    <w:rsid w:val="00AD55B1"/>
    <w:rsid w:val="00AD59AA"/>
    <w:rsid w:val="00AD5C16"/>
    <w:rsid w:val="00AD6104"/>
    <w:rsid w:val="00AD617F"/>
    <w:rsid w:val="00AD6344"/>
    <w:rsid w:val="00AD6F81"/>
    <w:rsid w:val="00AD71FC"/>
    <w:rsid w:val="00AD7440"/>
    <w:rsid w:val="00AD760D"/>
    <w:rsid w:val="00AD7701"/>
    <w:rsid w:val="00AD78FE"/>
    <w:rsid w:val="00AD7E19"/>
    <w:rsid w:val="00AE000A"/>
    <w:rsid w:val="00AE026B"/>
    <w:rsid w:val="00AE0776"/>
    <w:rsid w:val="00AE08F4"/>
    <w:rsid w:val="00AE10CB"/>
    <w:rsid w:val="00AE112F"/>
    <w:rsid w:val="00AE1171"/>
    <w:rsid w:val="00AE155E"/>
    <w:rsid w:val="00AE1E00"/>
    <w:rsid w:val="00AE2174"/>
    <w:rsid w:val="00AE23B7"/>
    <w:rsid w:val="00AE27E7"/>
    <w:rsid w:val="00AE2F7C"/>
    <w:rsid w:val="00AE353B"/>
    <w:rsid w:val="00AE49CB"/>
    <w:rsid w:val="00AE4E46"/>
    <w:rsid w:val="00AE51DC"/>
    <w:rsid w:val="00AE541D"/>
    <w:rsid w:val="00AE57B2"/>
    <w:rsid w:val="00AE57EE"/>
    <w:rsid w:val="00AE5D84"/>
    <w:rsid w:val="00AE5EB5"/>
    <w:rsid w:val="00AE5F9F"/>
    <w:rsid w:val="00AE608E"/>
    <w:rsid w:val="00AE6D29"/>
    <w:rsid w:val="00AE7094"/>
    <w:rsid w:val="00AE72E9"/>
    <w:rsid w:val="00AE736D"/>
    <w:rsid w:val="00AE73B8"/>
    <w:rsid w:val="00AF0123"/>
    <w:rsid w:val="00AF0459"/>
    <w:rsid w:val="00AF04B8"/>
    <w:rsid w:val="00AF056A"/>
    <w:rsid w:val="00AF08BA"/>
    <w:rsid w:val="00AF1743"/>
    <w:rsid w:val="00AF1941"/>
    <w:rsid w:val="00AF1E5A"/>
    <w:rsid w:val="00AF24E5"/>
    <w:rsid w:val="00AF26E3"/>
    <w:rsid w:val="00AF27D6"/>
    <w:rsid w:val="00AF2834"/>
    <w:rsid w:val="00AF2862"/>
    <w:rsid w:val="00AF29E5"/>
    <w:rsid w:val="00AF302E"/>
    <w:rsid w:val="00AF32B3"/>
    <w:rsid w:val="00AF32D9"/>
    <w:rsid w:val="00AF34E5"/>
    <w:rsid w:val="00AF3A10"/>
    <w:rsid w:val="00AF3DE7"/>
    <w:rsid w:val="00AF4024"/>
    <w:rsid w:val="00AF423B"/>
    <w:rsid w:val="00AF4C59"/>
    <w:rsid w:val="00AF4DE3"/>
    <w:rsid w:val="00AF5126"/>
    <w:rsid w:val="00AF5C10"/>
    <w:rsid w:val="00AF639E"/>
    <w:rsid w:val="00AF6471"/>
    <w:rsid w:val="00AF685B"/>
    <w:rsid w:val="00AF6B62"/>
    <w:rsid w:val="00AF6D67"/>
    <w:rsid w:val="00AF6F9B"/>
    <w:rsid w:val="00AF713B"/>
    <w:rsid w:val="00AF7170"/>
    <w:rsid w:val="00AF73C2"/>
    <w:rsid w:val="00B00411"/>
    <w:rsid w:val="00B006D6"/>
    <w:rsid w:val="00B00733"/>
    <w:rsid w:val="00B00783"/>
    <w:rsid w:val="00B00B8C"/>
    <w:rsid w:val="00B00BB8"/>
    <w:rsid w:val="00B01134"/>
    <w:rsid w:val="00B01135"/>
    <w:rsid w:val="00B0119F"/>
    <w:rsid w:val="00B011CA"/>
    <w:rsid w:val="00B015C5"/>
    <w:rsid w:val="00B01624"/>
    <w:rsid w:val="00B016E9"/>
    <w:rsid w:val="00B02196"/>
    <w:rsid w:val="00B02E08"/>
    <w:rsid w:val="00B02F57"/>
    <w:rsid w:val="00B02F9C"/>
    <w:rsid w:val="00B031E8"/>
    <w:rsid w:val="00B0371A"/>
    <w:rsid w:val="00B03922"/>
    <w:rsid w:val="00B03C11"/>
    <w:rsid w:val="00B03FA7"/>
    <w:rsid w:val="00B04124"/>
    <w:rsid w:val="00B041BF"/>
    <w:rsid w:val="00B04465"/>
    <w:rsid w:val="00B044E5"/>
    <w:rsid w:val="00B04A28"/>
    <w:rsid w:val="00B04C43"/>
    <w:rsid w:val="00B05028"/>
    <w:rsid w:val="00B0552D"/>
    <w:rsid w:val="00B05A19"/>
    <w:rsid w:val="00B05BDA"/>
    <w:rsid w:val="00B05E3C"/>
    <w:rsid w:val="00B062D4"/>
    <w:rsid w:val="00B071A4"/>
    <w:rsid w:val="00B10601"/>
    <w:rsid w:val="00B107E8"/>
    <w:rsid w:val="00B10CE0"/>
    <w:rsid w:val="00B10D0F"/>
    <w:rsid w:val="00B111BC"/>
    <w:rsid w:val="00B11A29"/>
    <w:rsid w:val="00B11A84"/>
    <w:rsid w:val="00B11AEE"/>
    <w:rsid w:val="00B11E7F"/>
    <w:rsid w:val="00B11F1D"/>
    <w:rsid w:val="00B11F20"/>
    <w:rsid w:val="00B11F86"/>
    <w:rsid w:val="00B122BD"/>
    <w:rsid w:val="00B122FC"/>
    <w:rsid w:val="00B125AE"/>
    <w:rsid w:val="00B12C4E"/>
    <w:rsid w:val="00B12D12"/>
    <w:rsid w:val="00B12EE8"/>
    <w:rsid w:val="00B1321B"/>
    <w:rsid w:val="00B13402"/>
    <w:rsid w:val="00B134AB"/>
    <w:rsid w:val="00B13A08"/>
    <w:rsid w:val="00B13B29"/>
    <w:rsid w:val="00B13E9B"/>
    <w:rsid w:val="00B13F41"/>
    <w:rsid w:val="00B146B9"/>
    <w:rsid w:val="00B1493F"/>
    <w:rsid w:val="00B14957"/>
    <w:rsid w:val="00B14F05"/>
    <w:rsid w:val="00B15062"/>
    <w:rsid w:val="00B152C7"/>
    <w:rsid w:val="00B154B8"/>
    <w:rsid w:val="00B15885"/>
    <w:rsid w:val="00B15985"/>
    <w:rsid w:val="00B15BB4"/>
    <w:rsid w:val="00B15D24"/>
    <w:rsid w:val="00B15DC9"/>
    <w:rsid w:val="00B15F36"/>
    <w:rsid w:val="00B1614F"/>
    <w:rsid w:val="00B1657F"/>
    <w:rsid w:val="00B16E53"/>
    <w:rsid w:val="00B1723D"/>
    <w:rsid w:val="00B176C6"/>
    <w:rsid w:val="00B176F7"/>
    <w:rsid w:val="00B178CE"/>
    <w:rsid w:val="00B17C3D"/>
    <w:rsid w:val="00B17F38"/>
    <w:rsid w:val="00B2037E"/>
    <w:rsid w:val="00B2069A"/>
    <w:rsid w:val="00B2097C"/>
    <w:rsid w:val="00B20D9F"/>
    <w:rsid w:val="00B214C6"/>
    <w:rsid w:val="00B215AB"/>
    <w:rsid w:val="00B21DC8"/>
    <w:rsid w:val="00B21F15"/>
    <w:rsid w:val="00B22214"/>
    <w:rsid w:val="00B23453"/>
    <w:rsid w:val="00B23E78"/>
    <w:rsid w:val="00B23FAC"/>
    <w:rsid w:val="00B24030"/>
    <w:rsid w:val="00B24282"/>
    <w:rsid w:val="00B2432F"/>
    <w:rsid w:val="00B25802"/>
    <w:rsid w:val="00B259D4"/>
    <w:rsid w:val="00B25B73"/>
    <w:rsid w:val="00B25C23"/>
    <w:rsid w:val="00B25C55"/>
    <w:rsid w:val="00B25EB8"/>
    <w:rsid w:val="00B26013"/>
    <w:rsid w:val="00B263AD"/>
    <w:rsid w:val="00B26820"/>
    <w:rsid w:val="00B26FF6"/>
    <w:rsid w:val="00B2705D"/>
    <w:rsid w:val="00B27449"/>
    <w:rsid w:val="00B276DA"/>
    <w:rsid w:val="00B27BBD"/>
    <w:rsid w:val="00B27D6F"/>
    <w:rsid w:val="00B27FDA"/>
    <w:rsid w:val="00B30CD7"/>
    <w:rsid w:val="00B30D68"/>
    <w:rsid w:val="00B30DDF"/>
    <w:rsid w:val="00B3123A"/>
    <w:rsid w:val="00B316E9"/>
    <w:rsid w:val="00B319FB"/>
    <w:rsid w:val="00B31D30"/>
    <w:rsid w:val="00B31EB6"/>
    <w:rsid w:val="00B32079"/>
    <w:rsid w:val="00B3272A"/>
    <w:rsid w:val="00B32837"/>
    <w:rsid w:val="00B32F65"/>
    <w:rsid w:val="00B330C9"/>
    <w:rsid w:val="00B333D7"/>
    <w:rsid w:val="00B333EF"/>
    <w:rsid w:val="00B338C0"/>
    <w:rsid w:val="00B338D8"/>
    <w:rsid w:val="00B33A55"/>
    <w:rsid w:val="00B3443C"/>
    <w:rsid w:val="00B345EF"/>
    <w:rsid w:val="00B35076"/>
    <w:rsid w:val="00B351F9"/>
    <w:rsid w:val="00B3520A"/>
    <w:rsid w:val="00B3529D"/>
    <w:rsid w:val="00B354CC"/>
    <w:rsid w:val="00B35C6A"/>
    <w:rsid w:val="00B3618E"/>
    <w:rsid w:val="00B365AD"/>
    <w:rsid w:val="00B368A0"/>
    <w:rsid w:val="00B36B44"/>
    <w:rsid w:val="00B36BAB"/>
    <w:rsid w:val="00B370CE"/>
    <w:rsid w:val="00B373BA"/>
    <w:rsid w:val="00B376A6"/>
    <w:rsid w:val="00B377E5"/>
    <w:rsid w:val="00B37A79"/>
    <w:rsid w:val="00B37D3E"/>
    <w:rsid w:val="00B40647"/>
    <w:rsid w:val="00B40C50"/>
    <w:rsid w:val="00B40D34"/>
    <w:rsid w:val="00B41061"/>
    <w:rsid w:val="00B415E3"/>
    <w:rsid w:val="00B4168A"/>
    <w:rsid w:val="00B41721"/>
    <w:rsid w:val="00B418FE"/>
    <w:rsid w:val="00B41CE0"/>
    <w:rsid w:val="00B4238C"/>
    <w:rsid w:val="00B425C5"/>
    <w:rsid w:val="00B42672"/>
    <w:rsid w:val="00B426F8"/>
    <w:rsid w:val="00B42B38"/>
    <w:rsid w:val="00B42CB1"/>
    <w:rsid w:val="00B43090"/>
    <w:rsid w:val="00B43229"/>
    <w:rsid w:val="00B433BC"/>
    <w:rsid w:val="00B433DD"/>
    <w:rsid w:val="00B4382E"/>
    <w:rsid w:val="00B43924"/>
    <w:rsid w:val="00B43D98"/>
    <w:rsid w:val="00B43F3A"/>
    <w:rsid w:val="00B43F5B"/>
    <w:rsid w:val="00B44449"/>
    <w:rsid w:val="00B4474B"/>
    <w:rsid w:val="00B449F4"/>
    <w:rsid w:val="00B45115"/>
    <w:rsid w:val="00B453BF"/>
    <w:rsid w:val="00B45705"/>
    <w:rsid w:val="00B45B68"/>
    <w:rsid w:val="00B45C6E"/>
    <w:rsid w:val="00B46163"/>
    <w:rsid w:val="00B467B9"/>
    <w:rsid w:val="00B4799C"/>
    <w:rsid w:val="00B47D70"/>
    <w:rsid w:val="00B47F16"/>
    <w:rsid w:val="00B47F3B"/>
    <w:rsid w:val="00B50788"/>
    <w:rsid w:val="00B507C3"/>
    <w:rsid w:val="00B50A77"/>
    <w:rsid w:val="00B512A4"/>
    <w:rsid w:val="00B512DA"/>
    <w:rsid w:val="00B516E1"/>
    <w:rsid w:val="00B51A9F"/>
    <w:rsid w:val="00B51C23"/>
    <w:rsid w:val="00B52231"/>
    <w:rsid w:val="00B52703"/>
    <w:rsid w:val="00B52735"/>
    <w:rsid w:val="00B528B2"/>
    <w:rsid w:val="00B52AB7"/>
    <w:rsid w:val="00B52D73"/>
    <w:rsid w:val="00B52DE7"/>
    <w:rsid w:val="00B534CB"/>
    <w:rsid w:val="00B534D8"/>
    <w:rsid w:val="00B5353D"/>
    <w:rsid w:val="00B53599"/>
    <w:rsid w:val="00B53A43"/>
    <w:rsid w:val="00B543BB"/>
    <w:rsid w:val="00B54679"/>
    <w:rsid w:val="00B547B1"/>
    <w:rsid w:val="00B54A81"/>
    <w:rsid w:val="00B54EF8"/>
    <w:rsid w:val="00B5564E"/>
    <w:rsid w:val="00B55914"/>
    <w:rsid w:val="00B55E2C"/>
    <w:rsid w:val="00B560C8"/>
    <w:rsid w:val="00B56D38"/>
    <w:rsid w:val="00B56E0B"/>
    <w:rsid w:val="00B5739D"/>
    <w:rsid w:val="00B575D3"/>
    <w:rsid w:val="00B57960"/>
    <w:rsid w:val="00B57E3E"/>
    <w:rsid w:val="00B60402"/>
    <w:rsid w:val="00B6081A"/>
    <w:rsid w:val="00B60A54"/>
    <w:rsid w:val="00B60A97"/>
    <w:rsid w:val="00B60F4E"/>
    <w:rsid w:val="00B61B33"/>
    <w:rsid w:val="00B629E0"/>
    <w:rsid w:val="00B62C50"/>
    <w:rsid w:val="00B62F94"/>
    <w:rsid w:val="00B632AF"/>
    <w:rsid w:val="00B63C4D"/>
    <w:rsid w:val="00B63DFA"/>
    <w:rsid w:val="00B63F9B"/>
    <w:rsid w:val="00B643D6"/>
    <w:rsid w:val="00B648BE"/>
    <w:rsid w:val="00B64D6B"/>
    <w:rsid w:val="00B64D8A"/>
    <w:rsid w:val="00B64DF1"/>
    <w:rsid w:val="00B64F2B"/>
    <w:rsid w:val="00B64F37"/>
    <w:rsid w:val="00B6531E"/>
    <w:rsid w:val="00B65333"/>
    <w:rsid w:val="00B654B2"/>
    <w:rsid w:val="00B65EDD"/>
    <w:rsid w:val="00B65FCE"/>
    <w:rsid w:val="00B66100"/>
    <w:rsid w:val="00B661C0"/>
    <w:rsid w:val="00B66241"/>
    <w:rsid w:val="00B66753"/>
    <w:rsid w:val="00B66C0D"/>
    <w:rsid w:val="00B66F32"/>
    <w:rsid w:val="00B66FD6"/>
    <w:rsid w:val="00B671FE"/>
    <w:rsid w:val="00B67290"/>
    <w:rsid w:val="00B67319"/>
    <w:rsid w:val="00B673F8"/>
    <w:rsid w:val="00B677C6"/>
    <w:rsid w:val="00B6790B"/>
    <w:rsid w:val="00B7054A"/>
    <w:rsid w:val="00B709CC"/>
    <w:rsid w:val="00B70BA4"/>
    <w:rsid w:val="00B70C09"/>
    <w:rsid w:val="00B70DF6"/>
    <w:rsid w:val="00B70E23"/>
    <w:rsid w:val="00B70E72"/>
    <w:rsid w:val="00B70F7D"/>
    <w:rsid w:val="00B712C5"/>
    <w:rsid w:val="00B71873"/>
    <w:rsid w:val="00B718E0"/>
    <w:rsid w:val="00B72309"/>
    <w:rsid w:val="00B72685"/>
    <w:rsid w:val="00B72915"/>
    <w:rsid w:val="00B72B3E"/>
    <w:rsid w:val="00B739BF"/>
    <w:rsid w:val="00B7415B"/>
    <w:rsid w:val="00B74385"/>
    <w:rsid w:val="00B7470A"/>
    <w:rsid w:val="00B7499E"/>
    <w:rsid w:val="00B74BDD"/>
    <w:rsid w:val="00B74C7C"/>
    <w:rsid w:val="00B74D2C"/>
    <w:rsid w:val="00B74ECB"/>
    <w:rsid w:val="00B7526B"/>
    <w:rsid w:val="00B759CB"/>
    <w:rsid w:val="00B75CDF"/>
    <w:rsid w:val="00B75E98"/>
    <w:rsid w:val="00B75FF1"/>
    <w:rsid w:val="00B761F1"/>
    <w:rsid w:val="00B7647C"/>
    <w:rsid w:val="00B769BE"/>
    <w:rsid w:val="00B77227"/>
    <w:rsid w:val="00B77263"/>
    <w:rsid w:val="00B77985"/>
    <w:rsid w:val="00B779C4"/>
    <w:rsid w:val="00B77ADB"/>
    <w:rsid w:val="00B80199"/>
    <w:rsid w:val="00B8019B"/>
    <w:rsid w:val="00B81086"/>
    <w:rsid w:val="00B82312"/>
    <w:rsid w:val="00B82371"/>
    <w:rsid w:val="00B827EB"/>
    <w:rsid w:val="00B82A88"/>
    <w:rsid w:val="00B82BB6"/>
    <w:rsid w:val="00B82C83"/>
    <w:rsid w:val="00B82F17"/>
    <w:rsid w:val="00B8355F"/>
    <w:rsid w:val="00B8364C"/>
    <w:rsid w:val="00B83F49"/>
    <w:rsid w:val="00B841EC"/>
    <w:rsid w:val="00B843FC"/>
    <w:rsid w:val="00B849DF"/>
    <w:rsid w:val="00B849FA"/>
    <w:rsid w:val="00B8509A"/>
    <w:rsid w:val="00B851FF"/>
    <w:rsid w:val="00B85706"/>
    <w:rsid w:val="00B85D29"/>
    <w:rsid w:val="00B85E9A"/>
    <w:rsid w:val="00B86B37"/>
    <w:rsid w:val="00B86CDA"/>
    <w:rsid w:val="00B86DB0"/>
    <w:rsid w:val="00B86E32"/>
    <w:rsid w:val="00B86E54"/>
    <w:rsid w:val="00B8705E"/>
    <w:rsid w:val="00B870A1"/>
    <w:rsid w:val="00B8740A"/>
    <w:rsid w:val="00B87B39"/>
    <w:rsid w:val="00B87C45"/>
    <w:rsid w:val="00B87C48"/>
    <w:rsid w:val="00B87DBD"/>
    <w:rsid w:val="00B9029D"/>
    <w:rsid w:val="00B902E1"/>
    <w:rsid w:val="00B90388"/>
    <w:rsid w:val="00B90631"/>
    <w:rsid w:val="00B90E92"/>
    <w:rsid w:val="00B90F58"/>
    <w:rsid w:val="00B912A9"/>
    <w:rsid w:val="00B91321"/>
    <w:rsid w:val="00B918B6"/>
    <w:rsid w:val="00B91EA5"/>
    <w:rsid w:val="00B92021"/>
    <w:rsid w:val="00B922A1"/>
    <w:rsid w:val="00B92444"/>
    <w:rsid w:val="00B92A8B"/>
    <w:rsid w:val="00B92B67"/>
    <w:rsid w:val="00B92D4D"/>
    <w:rsid w:val="00B92E6A"/>
    <w:rsid w:val="00B93072"/>
    <w:rsid w:val="00B93506"/>
    <w:rsid w:val="00B93556"/>
    <w:rsid w:val="00B936DD"/>
    <w:rsid w:val="00B93794"/>
    <w:rsid w:val="00B941C5"/>
    <w:rsid w:val="00B94540"/>
    <w:rsid w:val="00B947C8"/>
    <w:rsid w:val="00B94982"/>
    <w:rsid w:val="00B94C78"/>
    <w:rsid w:val="00B9505F"/>
    <w:rsid w:val="00B952F8"/>
    <w:rsid w:val="00B953A5"/>
    <w:rsid w:val="00B96708"/>
    <w:rsid w:val="00B96786"/>
    <w:rsid w:val="00B96A6A"/>
    <w:rsid w:val="00B96D2B"/>
    <w:rsid w:val="00B96E9D"/>
    <w:rsid w:val="00B96F0D"/>
    <w:rsid w:val="00B971F7"/>
    <w:rsid w:val="00B973C3"/>
    <w:rsid w:val="00B977B0"/>
    <w:rsid w:val="00BA00BB"/>
    <w:rsid w:val="00BA09CA"/>
    <w:rsid w:val="00BA1895"/>
    <w:rsid w:val="00BA1B45"/>
    <w:rsid w:val="00BA1D1A"/>
    <w:rsid w:val="00BA1DD5"/>
    <w:rsid w:val="00BA2A74"/>
    <w:rsid w:val="00BA2D2B"/>
    <w:rsid w:val="00BA2DEF"/>
    <w:rsid w:val="00BA2E8C"/>
    <w:rsid w:val="00BA35E3"/>
    <w:rsid w:val="00BA3832"/>
    <w:rsid w:val="00BA3B12"/>
    <w:rsid w:val="00BA3C7A"/>
    <w:rsid w:val="00BA3C7E"/>
    <w:rsid w:val="00BA3D69"/>
    <w:rsid w:val="00BA41B2"/>
    <w:rsid w:val="00BA41CF"/>
    <w:rsid w:val="00BA4265"/>
    <w:rsid w:val="00BA4327"/>
    <w:rsid w:val="00BA44A3"/>
    <w:rsid w:val="00BA4539"/>
    <w:rsid w:val="00BA45FB"/>
    <w:rsid w:val="00BA4694"/>
    <w:rsid w:val="00BA48DE"/>
    <w:rsid w:val="00BA4ED7"/>
    <w:rsid w:val="00BA57A7"/>
    <w:rsid w:val="00BA580D"/>
    <w:rsid w:val="00BA58A2"/>
    <w:rsid w:val="00BA5EF1"/>
    <w:rsid w:val="00BA612E"/>
    <w:rsid w:val="00BA61A0"/>
    <w:rsid w:val="00BA6935"/>
    <w:rsid w:val="00BA69CA"/>
    <w:rsid w:val="00BA6CFF"/>
    <w:rsid w:val="00BA6F27"/>
    <w:rsid w:val="00BA7671"/>
    <w:rsid w:val="00BA7E8D"/>
    <w:rsid w:val="00BB00F8"/>
    <w:rsid w:val="00BB010B"/>
    <w:rsid w:val="00BB026A"/>
    <w:rsid w:val="00BB0389"/>
    <w:rsid w:val="00BB03BB"/>
    <w:rsid w:val="00BB069D"/>
    <w:rsid w:val="00BB0C9B"/>
    <w:rsid w:val="00BB0F9A"/>
    <w:rsid w:val="00BB11DC"/>
    <w:rsid w:val="00BB1272"/>
    <w:rsid w:val="00BB12C0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305C"/>
    <w:rsid w:val="00BB305E"/>
    <w:rsid w:val="00BB3097"/>
    <w:rsid w:val="00BB33DF"/>
    <w:rsid w:val="00BB3691"/>
    <w:rsid w:val="00BB36D1"/>
    <w:rsid w:val="00BB37DD"/>
    <w:rsid w:val="00BB3852"/>
    <w:rsid w:val="00BB45BC"/>
    <w:rsid w:val="00BB45FF"/>
    <w:rsid w:val="00BB475C"/>
    <w:rsid w:val="00BB4A22"/>
    <w:rsid w:val="00BB4D9C"/>
    <w:rsid w:val="00BB51F7"/>
    <w:rsid w:val="00BB5DCB"/>
    <w:rsid w:val="00BB65A7"/>
    <w:rsid w:val="00BB6B31"/>
    <w:rsid w:val="00BB70AE"/>
    <w:rsid w:val="00BB71DB"/>
    <w:rsid w:val="00BB7848"/>
    <w:rsid w:val="00BB7C78"/>
    <w:rsid w:val="00BC002E"/>
    <w:rsid w:val="00BC1B73"/>
    <w:rsid w:val="00BC2116"/>
    <w:rsid w:val="00BC2670"/>
    <w:rsid w:val="00BC322F"/>
    <w:rsid w:val="00BC34B7"/>
    <w:rsid w:val="00BC3C02"/>
    <w:rsid w:val="00BC3F40"/>
    <w:rsid w:val="00BC4152"/>
    <w:rsid w:val="00BC421E"/>
    <w:rsid w:val="00BC44D1"/>
    <w:rsid w:val="00BC4971"/>
    <w:rsid w:val="00BC4C42"/>
    <w:rsid w:val="00BC5109"/>
    <w:rsid w:val="00BC5350"/>
    <w:rsid w:val="00BC5BC3"/>
    <w:rsid w:val="00BC5D32"/>
    <w:rsid w:val="00BC603C"/>
    <w:rsid w:val="00BC6C96"/>
    <w:rsid w:val="00BC6EA3"/>
    <w:rsid w:val="00BC6F58"/>
    <w:rsid w:val="00BC715D"/>
    <w:rsid w:val="00BC7718"/>
    <w:rsid w:val="00BC7A2D"/>
    <w:rsid w:val="00BC7D65"/>
    <w:rsid w:val="00BC7ECB"/>
    <w:rsid w:val="00BD00CD"/>
    <w:rsid w:val="00BD0233"/>
    <w:rsid w:val="00BD038F"/>
    <w:rsid w:val="00BD0C8E"/>
    <w:rsid w:val="00BD0D0C"/>
    <w:rsid w:val="00BD16AF"/>
    <w:rsid w:val="00BD17B5"/>
    <w:rsid w:val="00BD194E"/>
    <w:rsid w:val="00BD197C"/>
    <w:rsid w:val="00BD1F23"/>
    <w:rsid w:val="00BD1F2E"/>
    <w:rsid w:val="00BD20AA"/>
    <w:rsid w:val="00BD2569"/>
    <w:rsid w:val="00BD27DA"/>
    <w:rsid w:val="00BD28A1"/>
    <w:rsid w:val="00BD291D"/>
    <w:rsid w:val="00BD3012"/>
    <w:rsid w:val="00BD321F"/>
    <w:rsid w:val="00BD34DB"/>
    <w:rsid w:val="00BD415E"/>
    <w:rsid w:val="00BD4628"/>
    <w:rsid w:val="00BD47C7"/>
    <w:rsid w:val="00BD4A95"/>
    <w:rsid w:val="00BD4EAA"/>
    <w:rsid w:val="00BD5147"/>
    <w:rsid w:val="00BD56C6"/>
    <w:rsid w:val="00BD57FE"/>
    <w:rsid w:val="00BD5AB1"/>
    <w:rsid w:val="00BD5FF8"/>
    <w:rsid w:val="00BD6813"/>
    <w:rsid w:val="00BD686A"/>
    <w:rsid w:val="00BD6BBB"/>
    <w:rsid w:val="00BD6DC3"/>
    <w:rsid w:val="00BD6E2F"/>
    <w:rsid w:val="00BD6E79"/>
    <w:rsid w:val="00BD6FE3"/>
    <w:rsid w:val="00BD7316"/>
    <w:rsid w:val="00BD73C3"/>
    <w:rsid w:val="00BD7AAD"/>
    <w:rsid w:val="00BE0477"/>
    <w:rsid w:val="00BE0590"/>
    <w:rsid w:val="00BE0CEE"/>
    <w:rsid w:val="00BE0E17"/>
    <w:rsid w:val="00BE0FCE"/>
    <w:rsid w:val="00BE0FE8"/>
    <w:rsid w:val="00BE1092"/>
    <w:rsid w:val="00BE15C4"/>
    <w:rsid w:val="00BE20C7"/>
    <w:rsid w:val="00BE2152"/>
    <w:rsid w:val="00BE2238"/>
    <w:rsid w:val="00BE2288"/>
    <w:rsid w:val="00BE2DDE"/>
    <w:rsid w:val="00BE2EA2"/>
    <w:rsid w:val="00BE2F93"/>
    <w:rsid w:val="00BE3701"/>
    <w:rsid w:val="00BE3B23"/>
    <w:rsid w:val="00BE3B4F"/>
    <w:rsid w:val="00BE3C6D"/>
    <w:rsid w:val="00BE3C87"/>
    <w:rsid w:val="00BE4080"/>
    <w:rsid w:val="00BE42E5"/>
    <w:rsid w:val="00BE4CBA"/>
    <w:rsid w:val="00BE4D8E"/>
    <w:rsid w:val="00BE5178"/>
    <w:rsid w:val="00BE52B9"/>
    <w:rsid w:val="00BE567B"/>
    <w:rsid w:val="00BE56DA"/>
    <w:rsid w:val="00BE5815"/>
    <w:rsid w:val="00BE5C5F"/>
    <w:rsid w:val="00BE6A02"/>
    <w:rsid w:val="00BE7103"/>
    <w:rsid w:val="00BE743F"/>
    <w:rsid w:val="00BE7695"/>
    <w:rsid w:val="00BE775F"/>
    <w:rsid w:val="00BE7A57"/>
    <w:rsid w:val="00BE7B75"/>
    <w:rsid w:val="00BE7EE6"/>
    <w:rsid w:val="00BE7F36"/>
    <w:rsid w:val="00BF0E80"/>
    <w:rsid w:val="00BF1166"/>
    <w:rsid w:val="00BF1725"/>
    <w:rsid w:val="00BF1BB6"/>
    <w:rsid w:val="00BF1FAF"/>
    <w:rsid w:val="00BF221E"/>
    <w:rsid w:val="00BF25E5"/>
    <w:rsid w:val="00BF27D4"/>
    <w:rsid w:val="00BF2838"/>
    <w:rsid w:val="00BF293C"/>
    <w:rsid w:val="00BF2A56"/>
    <w:rsid w:val="00BF2C1F"/>
    <w:rsid w:val="00BF2C51"/>
    <w:rsid w:val="00BF2C9D"/>
    <w:rsid w:val="00BF2F72"/>
    <w:rsid w:val="00BF3004"/>
    <w:rsid w:val="00BF3262"/>
    <w:rsid w:val="00BF3A09"/>
    <w:rsid w:val="00BF3DBE"/>
    <w:rsid w:val="00BF3F6F"/>
    <w:rsid w:val="00BF413D"/>
    <w:rsid w:val="00BF44ED"/>
    <w:rsid w:val="00BF482D"/>
    <w:rsid w:val="00BF4A6B"/>
    <w:rsid w:val="00BF50E5"/>
    <w:rsid w:val="00BF52B0"/>
    <w:rsid w:val="00BF59FF"/>
    <w:rsid w:val="00BF5BBC"/>
    <w:rsid w:val="00BF5D7F"/>
    <w:rsid w:val="00BF63D0"/>
    <w:rsid w:val="00BF6489"/>
    <w:rsid w:val="00BF6E21"/>
    <w:rsid w:val="00BF70FE"/>
    <w:rsid w:val="00BF7C81"/>
    <w:rsid w:val="00BF7FC3"/>
    <w:rsid w:val="00C000B6"/>
    <w:rsid w:val="00C001E4"/>
    <w:rsid w:val="00C006F4"/>
    <w:rsid w:val="00C00835"/>
    <w:rsid w:val="00C009BB"/>
    <w:rsid w:val="00C00AA3"/>
    <w:rsid w:val="00C01527"/>
    <w:rsid w:val="00C02502"/>
    <w:rsid w:val="00C02A67"/>
    <w:rsid w:val="00C03BE4"/>
    <w:rsid w:val="00C03F40"/>
    <w:rsid w:val="00C0421F"/>
    <w:rsid w:val="00C0490D"/>
    <w:rsid w:val="00C04AF4"/>
    <w:rsid w:val="00C04B32"/>
    <w:rsid w:val="00C04C41"/>
    <w:rsid w:val="00C04D89"/>
    <w:rsid w:val="00C05BA0"/>
    <w:rsid w:val="00C05ED2"/>
    <w:rsid w:val="00C067CE"/>
    <w:rsid w:val="00C06818"/>
    <w:rsid w:val="00C06A77"/>
    <w:rsid w:val="00C06C1A"/>
    <w:rsid w:val="00C07348"/>
    <w:rsid w:val="00C07C47"/>
    <w:rsid w:val="00C10043"/>
    <w:rsid w:val="00C10525"/>
    <w:rsid w:val="00C1079D"/>
    <w:rsid w:val="00C10924"/>
    <w:rsid w:val="00C10BB4"/>
    <w:rsid w:val="00C10CA3"/>
    <w:rsid w:val="00C1193B"/>
    <w:rsid w:val="00C11D0D"/>
    <w:rsid w:val="00C12205"/>
    <w:rsid w:val="00C1269A"/>
    <w:rsid w:val="00C1296E"/>
    <w:rsid w:val="00C12AB6"/>
    <w:rsid w:val="00C12BEF"/>
    <w:rsid w:val="00C12C8D"/>
    <w:rsid w:val="00C12E25"/>
    <w:rsid w:val="00C133B0"/>
    <w:rsid w:val="00C135A9"/>
    <w:rsid w:val="00C13749"/>
    <w:rsid w:val="00C1389B"/>
    <w:rsid w:val="00C13CFF"/>
    <w:rsid w:val="00C14300"/>
    <w:rsid w:val="00C14524"/>
    <w:rsid w:val="00C1463A"/>
    <w:rsid w:val="00C14BAF"/>
    <w:rsid w:val="00C14CB7"/>
    <w:rsid w:val="00C14EF7"/>
    <w:rsid w:val="00C151D7"/>
    <w:rsid w:val="00C152D9"/>
    <w:rsid w:val="00C1545B"/>
    <w:rsid w:val="00C15462"/>
    <w:rsid w:val="00C15FD8"/>
    <w:rsid w:val="00C1611D"/>
    <w:rsid w:val="00C164AC"/>
    <w:rsid w:val="00C16524"/>
    <w:rsid w:val="00C1671A"/>
    <w:rsid w:val="00C16A02"/>
    <w:rsid w:val="00C16ADF"/>
    <w:rsid w:val="00C16D29"/>
    <w:rsid w:val="00C16E00"/>
    <w:rsid w:val="00C1707B"/>
    <w:rsid w:val="00C173BF"/>
    <w:rsid w:val="00C17447"/>
    <w:rsid w:val="00C1747B"/>
    <w:rsid w:val="00C175D6"/>
    <w:rsid w:val="00C177D7"/>
    <w:rsid w:val="00C17A00"/>
    <w:rsid w:val="00C17F34"/>
    <w:rsid w:val="00C2005F"/>
    <w:rsid w:val="00C20067"/>
    <w:rsid w:val="00C202E7"/>
    <w:rsid w:val="00C20621"/>
    <w:rsid w:val="00C20C49"/>
    <w:rsid w:val="00C2160D"/>
    <w:rsid w:val="00C2188F"/>
    <w:rsid w:val="00C21911"/>
    <w:rsid w:val="00C21DFB"/>
    <w:rsid w:val="00C21E8F"/>
    <w:rsid w:val="00C22B0A"/>
    <w:rsid w:val="00C23087"/>
    <w:rsid w:val="00C248EE"/>
    <w:rsid w:val="00C24E80"/>
    <w:rsid w:val="00C25232"/>
    <w:rsid w:val="00C2533E"/>
    <w:rsid w:val="00C26382"/>
    <w:rsid w:val="00C2682E"/>
    <w:rsid w:val="00C26B69"/>
    <w:rsid w:val="00C27A78"/>
    <w:rsid w:val="00C27E10"/>
    <w:rsid w:val="00C27FB7"/>
    <w:rsid w:val="00C3083B"/>
    <w:rsid w:val="00C30873"/>
    <w:rsid w:val="00C30AF6"/>
    <w:rsid w:val="00C30CF2"/>
    <w:rsid w:val="00C3119C"/>
    <w:rsid w:val="00C31432"/>
    <w:rsid w:val="00C316F0"/>
    <w:rsid w:val="00C31C2D"/>
    <w:rsid w:val="00C31EB8"/>
    <w:rsid w:val="00C31F2B"/>
    <w:rsid w:val="00C32106"/>
    <w:rsid w:val="00C32124"/>
    <w:rsid w:val="00C326AE"/>
    <w:rsid w:val="00C328E0"/>
    <w:rsid w:val="00C32D2E"/>
    <w:rsid w:val="00C33470"/>
    <w:rsid w:val="00C33A2D"/>
    <w:rsid w:val="00C33B5E"/>
    <w:rsid w:val="00C33F1C"/>
    <w:rsid w:val="00C33F84"/>
    <w:rsid w:val="00C343D0"/>
    <w:rsid w:val="00C3440D"/>
    <w:rsid w:val="00C34437"/>
    <w:rsid w:val="00C3452C"/>
    <w:rsid w:val="00C345B7"/>
    <w:rsid w:val="00C34906"/>
    <w:rsid w:val="00C34908"/>
    <w:rsid w:val="00C34B95"/>
    <w:rsid w:val="00C354CC"/>
    <w:rsid w:val="00C355F4"/>
    <w:rsid w:val="00C35712"/>
    <w:rsid w:val="00C358A9"/>
    <w:rsid w:val="00C362DA"/>
    <w:rsid w:val="00C36396"/>
    <w:rsid w:val="00C36BC0"/>
    <w:rsid w:val="00C36C6A"/>
    <w:rsid w:val="00C36C8C"/>
    <w:rsid w:val="00C36CAC"/>
    <w:rsid w:val="00C374E5"/>
    <w:rsid w:val="00C37766"/>
    <w:rsid w:val="00C37986"/>
    <w:rsid w:val="00C37A2A"/>
    <w:rsid w:val="00C37B9A"/>
    <w:rsid w:val="00C37D81"/>
    <w:rsid w:val="00C40770"/>
    <w:rsid w:val="00C41079"/>
    <w:rsid w:val="00C420F2"/>
    <w:rsid w:val="00C42FEA"/>
    <w:rsid w:val="00C439B7"/>
    <w:rsid w:val="00C43C34"/>
    <w:rsid w:val="00C43CAE"/>
    <w:rsid w:val="00C443CF"/>
    <w:rsid w:val="00C44553"/>
    <w:rsid w:val="00C450A5"/>
    <w:rsid w:val="00C4514D"/>
    <w:rsid w:val="00C4570A"/>
    <w:rsid w:val="00C458AE"/>
    <w:rsid w:val="00C46687"/>
    <w:rsid w:val="00C46C46"/>
    <w:rsid w:val="00C470B0"/>
    <w:rsid w:val="00C47FE3"/>
    <w:rsid w:val="00C5010D"/>
    <w:rsid w:val="00C502C8"/>
    <w:rsid w:val="00C50710"/>
    <w:rsid w:val="00C509B9"/>
    <w:rsid w:val="00C50D80"/>
    <w:rsid w:val="00C51717"/>
    <w:rsid w:val="00C51C67"/>
    <w:rsid w:val="00C52235"/>
    <w:rsid w:val="00C523B7"/>
    <w:rsid w:val="00C5293E"/>
    <w:rsid w:val="00C52AE0"/>
    <w:rsid w:val="00C5370E"/>
    <w:rsid w:val="00C5389A"/>
    <w:rsid w:val="00C54027"/>
    <w:rsid w:val="00C5450F"/>
    <w:rsid w:val="00C545EA"/>
    <w:rsid w:val="00C5489D"/>
    <w:rsid w:val="00C549C2"/>
    <w:rsid w:val="00C54E8D"/>
    <w:rsid w:val="00C54F80"/>
    <w:rsid w:val="00C54F9F"/>
    <w:rsid w:val="00C55572"/>
    <w:rsid w:val="00C555DF"/>
    <w:rsid w:val="00C556D7"/>
    <w:rsid w:val="00C56B72"/>
    <w:rsid w:val="00C56BAC"/>
    <w:rsid w:val="00C572D3"/>
    <w:rsid w:val="00C5740F"/>
    <w:rsid w:val="00C57A11"/>
    <w:rsid w:val="00C57AE3"/>
    <w:rsid w:val="00C57BE5"/>
    <w:rsid w:val="00C57F5A"/>
    <w:rsid w:val="00C60370"/>
    <w:rsid w:val="00C6054F"/>
    <w:rsid w:val="00C60748"/>
    <w:rsid w:val="00C6082D"/>
    <w:rsid w:val="00C60AC7"/>
    <w:rsid w:val="00C6115E"/>
    <w:rsid w:val="00C6120B"/>
    <w:rsid w:val="00C6138A"/>
    <w:rsid w:val="00C617D8"/>
    <w:rsid w:val="00C61EBA"/>
    <w:rsid w:val="00C620D8"/>
    <w:rsid w:val="00C62213"/>
    <w:rsid w:val="00C622F9"/>
    <w:rsid w:val="00C62328"/>
    <w:rsid w:val="00C634BD"/>
    <w:rsid w:val="00C6355C"/>
    <w:rsid w:val="00C6380C"/>
    <w:rsid w:val="00C63AB2"/>
    <w:rsid w:val="00C63F99"/>
    <w:rsid w:val="00C63FAD"/>
    <w:rsid w:val="00C64591"/>
    <w:rsid w:val="00C653D0"/>
    <w:rsid w:val="00C659D0"/>
    <w:rsid w:val="00C6623B"/>
    <w:rsid w:val="00C6625E"/>
    <w:rsid w:val="00C6648C"/>
    <w:rsid w:val="00C667DD"/>
    <w:rsid w:val="00C66ADC"/>
    <w:rsid w:val="00C66F63"/>
    <w:rsid w:val="00C677D2"/>
    <w:rsid w:val="00C67C88"/>
    <w:rsid w:val="00C706C7"/>
    <w:rsid w:val="00C70900"/>
    <w:rsid w:val="00C70D59"/>
    <w:rsid w:val="00C71230"/>
    <w:rsid w:val="00C71BFB"/>
    <w:rsid w:val="00C71D24"/>
    <w:rsid w:val="00C71DA8"/>
    <w:rsid w:val="00C71E75"/>
    <w:rsid w:val="00C71E89"/>
    <w:rsid w:val="00C71EA2"/>
    <w:rsid w:val="00C71F51"/>
    <w:rsid w:val="00C720C7"/>
    <w:rsid w:val="00C7231C"/>
    <w:rsid w:val="00C724D3"/>
    <w:rsid w:val="00C7251C"/>
    <w:rsid w:val="00C73448"/>
    <w:rsid w:val="00C73C38"/>
    <w:rsid w:val="00C73F07"/>
    <w:rsid w:val="00C740AC"/>
    <w:rsid w:val="00C74404"/>
    <w:rsid w:val="00C7495B"/>
    <w:rsid w:val="00C75031"/>
    <w:rsid w:val="00C753CD"/>
    <w:rsid w:val="00C75D32"/>
    <w:rsid w:val="00C7618A"/>
    <w:rsid w:val="00C76294"/>
    <w:rsid w:val="00C767A2"/>
    <w:rsid w:val="00C769DA"/>
    <w:rsid w:val="00C76C12"/>
    <w:rsid w:val="00C770A3"/>
    <w:rsid w:val="00C778C3"/>
    <w:rsid w:val="00C7791D"/>
    <w:rsid w:val="00C7792C"/>
    <w:rsid w:val="00C779EE"/>
    <w:rsid w:val="00C800E7"/>
    <w:rsid w:val="00C80255"/>
    <w:rsid w:val="00C80308"/>
    <w:rsid w:val="00C80389"/>
    <w:rsid w:val="00C8054D"/>
    <w:rsid w:val="00C808B1"/>
    <w:rsid w:val="00C8096C"/>
    <w:rsid w:val="00C809F9"/>
    <w:rsid w:val="00C8186E"/>
    <w:rsid w:val="00C81C88"/>
    <w:rsid w:val="00C81DA2"/>
    <w:rsid w:val="00C82423"/>
    <w:rsid w:val="00C82512"/>
    <w:rsid w:val="00C82529"/>
    <w:rsid w:val="00C8264E"/>
    <w:rsid w:val="00C8271D"/>
    <w:rsid w:val="00C82916"/>
    <w:rsid w:val="00C82FFC"/>
    <w:rsid w:val="00C830AC"/>
    <w:rsid w:val="00C83475"/>
    <w:rsid w:val="00C838DF"/>
    <w:rsid w:val="00C83E5E"/>
    <w:rsid w:val="00C83E98"/>
    <w:rsid w:val="00C845C7"/>
    <w:rsid w:val="00C849C5"/>
    <w:rsid w:val="00C849CA"/>
    <w:rsid w:val="00C85344"/>
    <w:rsid w:val="00C855DC"/>
    <w:rsid w:val="00C85D79"/>
    <w:rsid w:val="00C86040"/>
    <w:rsid w:val="00C868E1"/>
    <w:rsid w:val="00C86D99"/>
    <w:rsid w:val="00C8734C"/>
    <w:rsid w:val="00C8759E"/>
    <w:rsid w:val="00C8772A"/>
    <w:rsid w:val="00C87835"/>
    <w:rsid w:val="00C87993"/>
    <w:rsid w:val="00C879D3"/>
    <w:rsid w:val="00C90141"/>
    <w:rsid w:val="00C902B1"/>
    <w:rsid w:val="00C91045"/>
    <w:rsid w:val="00C9120A"/>
    <w:rsid w:val="00C9135D"/>
    <w:rsid w:val="00C916D8"/>
    <w:rsid w:val="00C91C51"/>
    <w:rsid w:val="00C91FB8"/>
    <w:rsid w:val="00C923C5"/>
    <w:rsid w:val="00C92470"/>
    <w:rsid w:val="00C92524"/>
    <w:rsid w:val="00C926CF"/>
    <w:rsid w:val="00C928BA"/>
    <w:rsid w:val="00C92C4E"/>
    <w:rsid w:val="00C93494"/>
    <w:rsid w:val="00C934E0"/>
    <w:rsid w:val="00C93715"/>
    <w:rsid w:val="00C93880"/>
    <w:rsid w:val="00C93B41"/>
    <w:rsid w:val="00C93C97"/>
    <w:rsid w:val="00C93FFC"/>
    <w:rsid w:val="00C94099"/>
    <w:rsid w:val="00C9428B"/>
    <w:rsid w:val="00C94AC1"/>
    <w:rsid w:val="00C94E0B"/>
    <w:rsid w:val="00C9503A"/>
    <w:rsid w:val="00C954EE"/>
    <w:rsid w:val="00C95B0F"/>
    <w:rsid w:val="00C95C9B"/>
    <w:rsid w:val="00C96180"/>
    <w:rsid w:val="00C968FE"/>
    <w:rsid w:val="00C96A5B"/>
    <w:rsid w:val="00C96C48"/>
    <w:rsid w:val="00C974E1"/>
    <w:rsid w:val="00C9765D"/>
    <w:rsid w:val="00C976BA"/>
    <w:rsid w:val="00C97821"/>
    <w:rsid w:val="00C9794B"/>
    <w:rsid w:val="00C97951"/>
    <w:rsid w:val="00C97CEA"/>
    <w:rsid w:val="00CA0836"/>
    <w:rsid w:val="00CA1613"/>
    <w:rsid w:val="00CA198A"/>
    <w:rsid w:val="00CA213E"/>
    <w:rsid w:val="00CA21EA"/>
    <w:rsid w:val="00CA232C"/>
    <w:rsid w:val="00CA2A7B"/>
    <w:rsid w:val="00CA3FEB"/>
    <w:rsid w:val="00CA402E"/>
    <w:rsid w:val="00CA4057"/>
    <w:rsid w:val="00CA4654"/>
    <w:rsid w:val="00CA5166"/>
    <w:rsid w:val="00CA55E1"/>
    <w:rsid w:val="00CA5A6C"/>
    <w:rsid w:val="00CA5C4D"/>
    <w:rsid w:val="00CA6218"/>
    <w:rsid w:val="00CA636F"/>
    <w:rsid w:val="00CA711C"/>
    <w:rsid w:val="00CA7122"/>
    <w:rsid w:val="00CA71B4"/>
    <w:rsid w:val="00CA7A74"/>
    <w:rsid w:val="00CA7B39"/>
    <w:rsid w:val="00CA7F82"/>
    <w:rsid w:val="00CB0672"/>
    <w:rsid w:val="00CB0EB1"/>
    <w:rsid w:val="00CB0F36"/>
    <w:rsid w:val="00CB11B2"/>
    <w:rsid w:val="00CB125E"/>
    <w:rsid w:val="00CB1345"/>
    <w:rsid w:val="00CB1BAA"/>
    <w:rsid w:val="00CB2BBC"/>
    <w:rsid w:val="00CB380A"/>
    <w:rsid w:val="00CB38CA"/>
    <w:rsid w:val="00CB3CC2"/>
    <w:rsid w:val="00CB45CC"/>
    <w:rsid w:val="00CB4614"/>
    <w:rsid w:val="00CB4DA5"/>
    <w:rsid w:val="00CB554D"/>
    <w:rsid w:val="00CB63CD"/>
    <w:rsid w:val="00CB65AF"/>
    <w:rsid w:val="00CB6812"/>
    <w:rsid w:val="00CB6D42"/>
    <w:rsid w:val="00CB7456"/>
    <w:rsid w:val="00CB7492"/>
    <w:rsid w:val="00CC06A5"/>
    <w:rsid w:val="00CC09CD"/>
    <w:rsid w:val="00CC0ECD"/>
    <w:rsid w:val="00CC1032"/>
    <w:rsid w:val="00CC10F6"/>
    <w:rsid w:val="00CC162C"/>
    <w:rsid w:val="00CC179C"/>
    <w:rsid w:val="00CC1EBF"/>
    <w:rsid w:val="00CC2AE0"/>
    <w:rsid w:val="00CC2F13"/>
    <w:rsid w:val="00CC310B"/>
    <w:rsid w:val="00CC37CF"/>
    <w:rsid w:val="00CC37F5"/>
    <w:rsid w:val="00CC3972"/>
    <w:rsid w:val="00CC3B57"/>
    <w:rsid w:val="00CC3CED"/>
    <w:rsid w:val="00CC4465"/>
    <w:rsid w:val="00CC4646"/>
    <w:rsid w:val="00CC483B"/>
    <w:rsid w:val="00CC4C27"/>
    <w:rsid w:val="00CC4D94"/>
    <w:rsid w:val="00CC4DC8"/>
    <w:rsid w:val="00CC5194"/>
    <w:rsid w:val="00CC550E"/>
    <w:rsid w:val="00CC590E"/>
    <w:rsid w:val="00CC5D19"/>
    <w:rsid w:val="00CC5DA2"/>
    <w:rsid w:val="00CC601D"/>
    <w:rsid w:val="00CC63D6"/>
    <w:rsid w:val="00CC7481"/>
    <w:rsid w:val="00CC77FF"/>
    <w:rsid w:val="00CC7987"/>
    <w:rsid w:val="00CC7A90"/>
    <w:rsid w:val="00CC7B78"/>
    <w:rsid w:val="00CC7E87"/>
    <w:rsid w:val="00CD0069"/>
    <w:rsid w:val="00CD01FD"/>
    <w:rsid w:val="00CD0851"/>
    <w:rsid w:val="00CD0AD0"/>
    <w:rsid w:val="00CD10C2"/>
    <w:rsid w:val="00CD1146"/>
    <w:rsid w:val="00CD176D"/>
    <w:rsid w:val="00CD1853"/>
    <w:rsid w:val="00CD2601"/>
    <w:rsid w:val="00CD2668"/>
    <w:rsid w:val="00CD29FF"/>
    <w:rsid w:val="00CD2CE7"/>
    <w:rsid w:val="00CD3376"/>
    <w:rsid w:val="00CD3582"/>
    <w:rsid w:val="00CD366E"/>
    <w:rsid w:val="00CD36AD"/>
    <w:rsid w:val="00CD3844"/>
    <w:rsid w:val="00CD39D0"/>
    <w:rsid w:val="00CD39E1"/>
    <w:rsid w:val="00CD416C"/>
    <w:rsid w:val="00CD42CD"/>
    <w:rsid w:val="00CD432A"/>
    <w:rsid w:val="00CD438A"/>
    <w:rsid w:val="00CD4E20"/>
    <w:rsid w:val="00CD4E53"/>
    <w:rsid w:val="00CD5652"/>
    <w:rsid w:val="00CD5FA6"/>
    <w:rsid w:val="00CD6920"/>
    <w:rsid w:val="00CD73B9"/>
    <w:rsid w:val="00CD7C61"/>
    <w:rsid w:val="00CE119E"/>
    <w:rsid w:val="00CE1471"/>
    <w:rsid w:val="00CE1766"/>
    <w:rsid w:val="00CE178D"/>
    <w:rsid w:val="00CE18B0"/>
    <w:rsid w:val="00CE1DBB"/>
    <w:rsid w:val="00CE1FD1"/>
    <w:rsid w:val="00CE22BF"/>
    <w:rsid w:val="00CE30A6"/>
    <w:rsid w:val="00CE3434"/>
    <w:rsid w:val="00CE35E7"/>
    <w:rsid w:val="00CE39E4"/>
    <w:rsid w:val="00CE3B19"/>
    <w:rsid w:val="00CE44EA"/>
    <w:rsid w:val="00CE45DC"/>
    <w:rsid w:val="00CE46AA"/>
    <w:rsid w:val="00CE48C6"/>
    <w:rsid w:val="00CE4D69"/>
    <w:rsid w:val="00CE4DB2"/>
    <w:rsid w:val="00CE5B04"/>
    <w:rsid w:val="00CE6084"/>
    <w:rsid w:val="00CE61D3"/>
    <w:rsid w:val="00CE65E9"/>
    <w:rsid w:val="00CE66F9"/>
    <w:rsid w:val="00CE69F3"/>
    <w:rsid w:val="00CE6C73"/>
    <w:rsid w:val="00CE70AB"/>
    <w:rsid w:val="00CE715F"/>
    <w:rsid w:val="00CE71ED"/>
    <w:rsid w:val="00CE72B0"/>
    <w:rsid w:val="00CE7B78"/>
    <w:rsid w:val="00CE7D38"/>
    <w:rsid w:val="00CE7E40"/>
    <w:rsid w:val="00CF0CBF"/>
    <w:rsid w:val="00CF13C6"/>
    <w:rsid w:val="00CF149B"/>
    <w:rsid w:val="00CF1E6C"/>
    <w:rsid w:val="00CF2359"/>
    <w:rsid w:val="00CF25D6"/>
    <w:rsid w:val="00CF2A04"/>
    <w:rsid w:val="00CF34B5"/>
    <w:rsid w:val="00CF36A2"/>
    <w:rsid w:val="00CF3C78"/>
    <w:rsid w:val="00CF3CC2"/>
    <w:rsid w:val="00CF3FAC"/>
    <w:rsid w:val="00CF43EA"/>
    <w:rsid w:val="00CF49F4"/>
    <w:rsid w:val="00CF5046"/>
    <w:rsid w:val="00CF558B"/>
    <w:rsid w:val="00CF57DA"/>
    <w:rsid w:val="00CF57DB"/>
    <w:rsid w:val="00CF778B"/>
    <w:rsid w:val="00CF7BD7"/>
    <w:rsid w:val="00CF7CC8"/>
    <w:rsid w:val="00CF7E18"/>
    <w:rsid w:val="00D0000B"/>
    <w:rsid w:val="00D0061C"/>
    <w:rsid w:val="00D0070B"/>
    <w:rsid w:val="00D008E0"/>
    <w:rsid w:val="00D00B5E"/>
    <w:rsid w:val="00D00CE8"/>
    <w:rsid w:val="00D00D4F"/>
    <w:rsid w:val="00D02307"/>
    <w:rsid w:val="00D028ED"/>
    <w:rsid w:val="00D02CB9"/>
    <w:rsid w:val="00D02DCB"/>
    <w:rsid w:val="00D0317F"/>
    <w:rsid w:val="00D0332B"/>
    <w:rsid w:val="00D034B3"/>
    <w:rsid w:val="00D0351D"/>
    <w:rsid w:val="00D043EB"/>
    <w:rsid w:val="00D0449A"/>
    <w:rsid w:val="00D044E5"/>
    <w:rsid w:val="00D0455C"/>
    <w:rsid w:val="00D049CA"/>
    <w:rsid w:val="00D04BE8"/>
    <w:rsid w:val="00D04D8F"/>
    <w:rsid w:val="00D04F95"/>
    <w:rsid w:val="00D0521E"/>
    <w:rsid w:val="00D05734"/>
    <w:rsid w:val="00D057A6"/>
    <w:rsid w:val="00D05C2D"/>
    <w:rsid w:val="00D06093"/>
    <w:rsid w:val="00D060E8"/>
    <w:rsid w:val="00D06608"/>
    <w:rsid w:val="00D06947"/>
    <w:rsid w:val="00D07BF2"/>
    <w:rsid w:val="00D07C38"/>
    <w:rsid w:val="00D07F90"/>
    <w:rsid w:val="00D1075E"/>
    <w:rsid w:val="00D1135E"/>
    <w:rsid w:val="00D11396"/>
    <w:rsid w:val="00D118BD"/>
    <w:rsid w:val="00D11E85"/>
    <w:rsid w:val="00D11EF3"/>
    <w:rsid w:val="00D1230F"/>
    <w:rsid w:val="00D123B7"/>
    <w:rsid w:val="00D12458"/>
    <w:rsid w:val="00D13113"/>
    <w:rsid w:val="00D132C4"/>
    <w:rsid w:val="00D13414"/>
    <w:rsid w:val="00D13963"/>
    <w:rsid w:val="00D13AEB"/>
    <w:rsid w:val="00D13E2B"/>
    <w:rsid w:val="00D140F8"/>
    <w:rsid w:val="00D14519"/>
    <w:rsid w:val="00D1453B"/>
    <w:rsid w:val="00D148D3"/>
    <w:rsid w:val="00D14929"/>
    <w:rsid w:val="00D14ADC"/>
    <w:rsid w:val="00D14B6F"/>
    <w:rsid w:val="00D156B4"/>
    <w:rsid w:val="00D15805"/>
    <w:rsid w:val="00D1582B"/>
    <w:rsid w:val="00D15858"/>
    <w:rsid w:val="00D159D7"/>
    <w:rsid w:val="00D15A84"/>
    <w:rsid w:val="00D15B08"/>
    <w:rsid w:val="00D15D4A"/>
    <w:rsid w:val="00D162DD"/>
    <w:rsid w:val="00D1722A"/>
    <w:rsid w:val="00D172F8"/>
    <w:rsid w:val="00D17D9E"/>
    <w:rsid w:val="00D20674"/>
    <w:rsid w:val="00D206FD"/>
    <w:rsid w:val="00D2105C"/>
    <w:rsid w:val="00D21404"/>
    <w:rsid w:val="00D21548"/>
    <w:rsid w:val="00D21766"/>
    <w:rsid w:val="00D21953"/>
    <w:rsid w:val="00D21A2B"/>
    <w:rsid w:val="00D21D33"/>
    <w:rsid w:val="00D21D9C"/>
    <w:rsid w:val="00D21DC3"/>
    <w:rsid w:val="00D21FD5"/>
    <w:rsid w:val="00D22118"/>
    <w:rsid w:val="00D2225A"/>
    <w:rsid w:val="00D22AFD"/>
    <w:rsid w:val="00D231B9"/>
    <w:rsid w:val="00D2406C"/>
    <w:rsid w:val="00D24185"/>
    <w:rsid w:val="00D241FA"/>
    <w:rsid w:val="00D2432D"/>
    <w:rsid w:val="00D244B0"/>
    <w:rsid w:val="00D25106"/>
    <w:rsid w:val="00D2525C"/>
    <w:rsid w:val="00D254F4"/>
    <w:rsid w:val="00D2577E"/>
    <w:rsid w:val="00D259BD"/>
    <w:rsid w:val="00D25A6B"/>
    <w:rsid w:val="00D26132"/>
    <w:rsid w:val="00D2649B"/>
    <w:rsid w:val="00D26937"/>
    <w:rsid w:val="00D26BE6"/>
    <w:rsid w:val="00D26E10"/>
    <w:rsid w:val="00D276C4"/>
    <w:rsid w:val="00D2780C"/>
    <w:rsid w:val="00D27A52"/>
    <w:rsid w:val="00D27C51"/>
    <w:rsid w:val="00D27C8E"/>
    <w:rsid w:val="00D3003F"/>
    <w:rsid w:val="00D301FD"/>
    <w:rsid w:val="00D30417"/>
    <w:rsid w:val="00D305CA"/>
    <w:rsid w:val="00D30782"/>
    <w:rsid w:val="00D30A04"/>
    <w:rsid w:val="00D31123"/>
    <w:rsid w:val="00D31335"/>
    <w:rsid w:val="00D31AC3"/>
    <w:rsid w:val="00D31D98"/>
    <w:rsid w:val="00D31E3A"/>
    <w:rsid w:val="00D3230A"/>
    <w:rsid w:val="00D32335"/>
    <w:rsid w:val="00D325A2"/>
    <w:rsid w:val="00D32B9A"/>
    <w:rsid w:val="00D32C1F"/>
    <w:rsid w:val="00D32EFC"/>
    <w:rsid w:val="00D32F36"/>
    <w:rsid w:val="00D3333A"/>
    <w:rsid w:val="00D3334A"/>
    <w:rsid w:val="00D334FB"/>
    <w:rsid w:val="00D340AC"/>
    <w:rsid w:val="00D341CA"/>
    <w:rsid w:val="00D344D6"/>
    <w:rsid w:val="00D34664"/>
    <w:rsid w:val="00D346A1"/>
    <w:rsid w:val="00D346DC"/>
    <w:rsid w:val="00D34B22"/>
    <w:rsid w:val="00D34CED"/>
    <w:rsid w:val="00D351D8"/>
    <w:rsid w:val="00D35522"/>
    <w:rsid w:val="00D357DF"/>
    <w:rsid w:val="00D35EC7"/>
    <w:rsid w:val="00D35F0E"/>
    <w:rsid w:val="00D35FAA"/>
    <w:rsid w:val="00D362A6"/>
    <w:rsid w:val="00D36B02"/>
    <w:rsid w:val="00D3755A"/>
    <w:rsid w:val="00D4002B"/>
    <w:rsid w:val="00D40182"/>
    <w:rsid w:val="00D402E2"/>
    <w:rsid w:val="00D404D8"/>
    <w:rsid w:val="00D40803"/>
    <w:rsid w:val="00D41661"/>
    <w:rsid w:val="00D419F4"/>
    <w:rsid w:val="00D41DE4"/>
    <w:rsid w:val="00D4223C"/>
    <w:rsid w:val="00D42436"/>
    <w:rsid w:val="00D42A39"/>
    <w:rsid w:val="00D42A99"/>
    <w:rsid w:val="00D42B12"/>
    <w:rsid w:val="00D42C53"/>
    <w:rsid w:val="00D42E60"/>
    <w:rsid w:val="00D42F26"/>
    <w:rsid w:val="00D43404"/>
    <w:rsid w:val="00D434FC"/>
    <w:rsid w:val="00D4363C"/>
    <w:rsid w:val="00D43702"/>
    <w:rsid w:val="00D43BBC"/>
    <w:rsid w:val="00D43CD2"/>
    <w:rsid w:val="00D4423F"/>
    <w:rsid w:val="00D44383"/>
    <w:rsid w:val="00D443BE"/>
    <w:rsid w:val="00D45026"/>
    <w:rsid w:val="00D456CC"/>
    <w:rsid w:val="00D4579E"/>
    <w:rsid w:val="00D458A3"/>
    <w:rsid w:val="00D45C13"/>
    <w:rsid w:val="00D4617A"/>
    <w:rsid w:val="00D46BB5"/>
    <w:rsid w:val="00D47698"/>
    <w:rsid w:val="00D4795E"/>
    <w:rsid w:val="00D47ACA"/>
    <w:rsid w:val="00D47B89"/>
    <w:rsid w:val="00D47C23"/>
    <w:rsid w:val="00D47E34"/>
    <w:rsid w:val="00D47F9B"/>
    <w:rsid w:val="00D50A90"/>
    <w:rsid w:val="00D50B69"/>
    <w:rsid w:val="00D5124F"/>
    <w:rsid w:val="00D51823"/>
    <w:rsid w:val="00D51CA4"/>
    <w:rsid w:val="00D51F37"/>
    <w:rsid w:val="00D52232"/>
    <w:rsid w:val="00D5313A"/>
    <w:rsid w:val="00D533F7"/>
    <w:rsid w:val="00D5360C"/>
    <w:rsid w:val="00D5385E"/>
    <w:rsid w:val="00D53ACF"/>
    <w:rsid w:val="00D54033"/>
    <w:rsid w:val="00D54306"/>
    <w:rsid w:val="00D54912"/>
    <w:rsid w:val="00D557C4"/>
    <w:rsid w:val="00D5595C"/>
    <w:rsid w:val="00D55E11"/>
    <w:rsid w:val="00D561EE"/>
    <w:rsid w:val="00D56473"/>
    <w:rsid w:val="00D565FA"/>
    <w:rsid w:val="00D56DBB"/>
    <w:rsid w:val="00D56FA4"/>
    <w:rsid w:val="00D56FFD"/>
    <w:rsid w:val="00D57A79"/>
    <w:rsid w:val="00D57D00"/>
    <w:rsid w:val="00D57F0C"/>
    <w:rsid w:val="00D60160"/>
    <w:rsid w:val="00D602BB"/>
    <w:rsid w:val="00D602FF"/>
    <w:rsid w:val="00D605C0"/>
    <w:rsid w:val="00D608AF"/>
    <w:rsid w:val="00D60968"/>
    <w:rsid w:val="00D6118F"/>
    <w:rsid w:val="00D620FE"/>
    <w:rsid w:val="00D626B5"/>
    <w:rsid w:val="00D6296F"/>
    <w:rsid w:val="00D6327F"/>
    <w:rsid w:val="00D6399F"/>
    <w:rsid w:val="00D63D2C"/>
    <w:rsid w:val="00D63D31"/>
    <w:rsid w:val="00D63EC9"/>
    <w:rsid w:val="00D63F73"/>
    <w:rsid w:val="00D641A9"/>
    <w:rsid w:val="00D64933"/>
    <w:rsid w:val="00D64A82"/>
    <w:rsid w:val="00D64A8A"/>
    <w:rsid w:val="00D64AF0"/>
    <w:rsid w:val="00D64E8D"/>
    <w:rsid w:val="00D65446"/>
    <w:rsid w:val="00D65AFF"/>
    <w:rsid w:val="00D65CED"/>
    <w:rsid w:val="00D666A1"/>
    <w:rsid w:val="00D672C5"/>
    <w:rsid w:val="00D67441"/>
    <w:rsid w:val="00D67701"/>
    <w:rsid w:val="00D706F5"/>
    <w:rsid w:val="00D70C7E"/>
    <w:rsid w:val="00D70CDC"/>
    <w:rsid w:val="00D70CDD"/>
    <w:rsid w:val="00D70D8E"/>
    <w:rsid w:val="00D70E40"/>
    <w:rsid w:val="00D712C1"/>
    <w:rsid w:val="00D7136A"/>
    <w:rsid w:val="00D71590"/>
    <w:rsid w:val="00D71655"/>
    <w:rsid w:val="00D722AD"/>
    <w:rsid w:val="00D723EF"/>
    <w:rsid w:val="00D72650"/>
    <w:rsid w:val="00D7296D"/>
    <w:rsid w:val="00D729F8"/>
    <w:rsid w:val="00D72B81"/>
    <w:rsid w:val="00D72DF2"/>
    <w:rsid w:val="00D733C4"/>
    <w:rsid w:val="00D7343D"/>
    <w:rsid w:val="00D73687"/>
    <w:rsid w:val="00D73A54"/>
    <w:rsid w:val="00D73CE4"/>
    <w:rsid w:val="00D74029"/>
    <w:rsid w:val="00D74608"/>
    <w:rsid w:val="00D74ABB"/>
    <w:rsid w:val="00D753C4"/>
    <w:rsid w:val="00D75480"/>
    <w:rsid w:val="00D75514"/>
    <w:rsid w:val="00D75DBE"/>
    <w:rsid w:val="00D75F31"/>
    <w:rsid w:val="00D76845"/>
    <w:rsid w:val="00D76E72"/>
    <w:rsid w:val="00D77650"/>
    <w:rsid w:val="00D77688"/>
    <w:rsid w:val="00D77859"/>
    <w:rsid w:val="00D77BF7"/>
    <w:rsid w:val="00D77C14"/>
    <w:rsid w:val="00D801C0"/>
    <w:rsid w:val="00D801C1"/>
    <w:rsid w:val="00D80236"/>
    <w:rsid w:val="00D802A4"/>
    <w:rsid w:val="00D802ED"/>
    <w:rsid w:val="00D80485"/>
    <w:rsid w:val="00D811C2"/>
    <w:rsid w:val="00D816BB"/>
    <w:rsid w:val="00D81999"/>
    <w:rsid w:val="00D81F44"/>
    <w:rsid w:val="00D81FBE"/>
    <w:rsid w:val="00D822BE"/>
    <w:rsid w:val="00D82997"/>
    <w:rsid w:val="00D82C36"/>
    <w:rsid w:val="00D83092"/>
    <w:rsid w:val="00D83260"/>
    <w:rsid w:val="00D833D6"/>
    <w:rsid w:val="00D83547"/>
    <w:rsid w:val="00D83645"/>
    <w:rsid w:val="00D8380C"/>
    <w:rsid w:val="00D838BF"/>
    <w:rsid w:val="00D841A7"/>
    <w:rsid w:val="00D842F9"/>
    <w:rsid w:val="00D84A41"/>
    <w:rsid w:val="00D84F07"/>
    <w:rsid w:val="00D8542A"/>
    <w:rsid w:val="00D858E2"/>
    <w:rsid w:val="00D8594E"/>
    <w:rsid w:val="00D8598E"/>
    <w:rsid w:val="00D859BD"/>
    <w:rsid w:val="00D85CF8"/>
    <w:rsid w:val="00D86039"/>
    <w:rsid w:val="00D860BB"/>
    <w:rsid w:val="00D9092C"/>
    <w:rsid w:val="00D9103C"/>
    <w:rsid w:val="00D9127B"/>
    <w:rsid w:val="00D91803"/>
    <w:rsid w:val="00D918C1"/>
    <w:rsid w:val="00D92476"/>
    <w:rsid w:val="00D9296B"/>
    <w:rsid w:val="00D92C98"/>
    <w:rsid w:val="00D92CD1"/>
    <w:rsid w:val="00D92F60"/>
    <w:rsid w:val="00D92FFF"/>
    <w:rsid w:val="00D93723"/>
    <w:rsid w:val="00D93C87"/>
    <w:rsid w:val="00D93F58"/>
    <w:rsid w:val="00D94019"/>
    <w:rsid w:val="00D94069"/>
    <w:rsid w:val="00D9436A"/>
    <w:rsid w:val="00D94ECF"/>
    <w:rsid w:val="00D958CC"/>
    <w:rsid w:val="00D95D74"/>
    <w:rsid w:val="00D97110"/>
    <w:rsid w:val="00D97536"/>
    <w:rsid w:val="00D979A7"/>
    <w:rsid w:val="00D97C12"/>
    <w:rsid w:val="00DA04F8"/>
    <w:rsid w:val="00DA0631"/>
    <w:rsid w:val="00DA07B4"/>
    <w:rsid w:val="00DA09E3"/>
    <w:rsid w:val="00DA0A16"/>
    <w:rsid w:val="00DA0CD0"/>
    <w:rsid w:val="00DA0F70"/>
    <w:rsid w:val="00DA1356"/>
    <w:rsid w:val="00DA152F"/>
    <w:rsid w:val="00DA16FD"/>
    <w:rsid w:val="00DA185F"/>
    <w:rsid w:val="00DA1A68"/>
    <w:rsid w:val="00DA1B53"/>
    <w:rsid w:val="00DA1EA9"/>
    <w:rsid w:val="00DA2262"/>
    <w:rsid w:val="00DA243D"/>
    <w:rsid w:val="00DA27DE"/>
    <w:rsid w:val="00DA2A92"/>
    <w:rsid w:val="00DA2C5B"/>
    <w:rsid w:val="00DA2F87"/>
    <w:rsid w:val="00DA31D4"/>
    <w:rsid w:val="00DA39A9"/>
    <w:rsid w:val="00DA3A69"/>
    <w:rsid w:val="00DA3AD5"/>
    <w:rsid w:val="00DA3CC4"/>
    <w:rsid w:val="00DA3D93"/>
    <w:rsid w:val="00DA3E27"/>
    <w:rsid w:val="00DA3ECB"/>
    <w:rsid w:val="00DA3FFE"/>
    <w:rsid w:val="00DA4E55"/>
    <w:rsid w:val="00DA4FB7"/>
    <w:rsid w:val="00DA557D"/>
    <w:rsid w:val="00DA5B2F"/>
    <w:rsid w:val="00DA60D6"/>
    <w:rsid w:val="00DA62EF"/>
    <w:rsid w:val="00DA6303"/>
    <w:rsid w:val="00DA688F"/>
    <w:rsid w:val="00DA694E"/>
    <w:rsid w:val="00DA6A0A"/>
    <w:rsid w:val="00DA6B7C"/>
    <w:rsid w:val="00DA6C87"/>
    <w:rsid w:val="00DA6CC5"/>
    <w:rsid w:val="00DA736C"/>
    <w:rsid w:val="00DA75D1"/>
    <w:rsid w:val="00DA75EB"/>
    <w:rsid w:val="00DB0037"/>
    <w:rsid w:val="00DB04CF"/>
    <w:rsid w:val="00DB0BD9"/>
    <w:rsid w:val="00DB10AB"/>
    <w:rsid w:val="00DB115E"/>
    <w:rsid w:val="00DB11F1"/>
    <w:rsid w:val="00DB180F"/>
    <w:rsid w:val="00DB1832"/>
    <w:rsid w:val="00DB18CD"/>
    <w:rsid w:val="00DB1980"/>
    <w:rsid w:val="00DB1D0F"/>
    <w:rsid w:val="00DB1FDF"/>
    <w:rsid w:val="00DB2AC3"/>
    <w:rsid w:val="00DB364D"/>
    <w:rsid w:val="00DB38D6"/>
    <w:rsid w:val="00DB392D"/>
    <w:rsid w:val="00DB411C"/>
    <w:rsid w:val="00DB4837"/>
    <w:rsid w:val="00DB4C31"/>
    <w:rsid w:val="00DB5006"/>
    <w:rsid w:val="00DB5E75"/>
    <w:rsid w:val="00DB5FB1"/>
    <w:rsid w:val="00DB6451"/>
    <w:rsid w:val="00DB645B"/>
    <w:rsid w:val="00DB6864"/>
    <w:rsid w:val="00DB6F29"/>
    <w:rsid w:val="00DB7E50"/>
    <w:rsid w:val="00DC011E"/>
    <w:rsid w:val="00DC079F"/>
    <w:rsid w:val="00DC0955"/>
    <w:rsid w:val="00DC095A"/>
    <w:rsid w:val="00DC0C90"/>
    <w:rsid w:val="00DC121F"/>
    <w:rsid w:val="00DC219E"/>
    <w:rsid w:val="00DC21B7"/>
    <w:rsid w:val="00DC2602"/>
    <w:rsid w:val="00DC2799"/>
    <w:rsid w:val="00DC27E9"/>
    <w:rsid w:val="00DC296A"/>
    <w:rsid w:val="00DC2DE6"/>
    <w:rsid w:val="00DC2FA7"/>
    <w:rsid w:val="00DC39CC"/>
    <w:rsid w:val="00DC3D68"/>
    <w:rsid w:val="00DC4822"/>
    <w:rsid w:val="00DC4874"/>
    <w:rsid w:val="00DC575F"/>
    <w:rsid w:val="00DC57D9"/>
    <w:rsid w:val="00DC57DB"/>
    <w:rsid w:val="00DC5BB8"/>
    <w:rsid w:val="00DC5C53"/>
    <w:rsid w:val="00DC5E11"/>
    <w:rsid w:val="00DC6038"/>
    <w:rsid w:val="00DC6973"/>
    <w:rsid w:val="00DC6A01"/>
    <w:rsid w:val="00DC6CE1"/>
    <w:rsid w:val="00DC7253"/>
    <w:rsid w:val="00DC758F"/>
    <w:rsid w:val="00DC7597"/>
    <w:rsid w:val="00DD00F8"/>
    <w:rsid w:val="00DD0600"/>
    <w:rsid w:val="00DD0777"/>
    <w:rsid w:val="00DD08C6"/>
    <w:rsid w:val="00DD0F3D"/>
    <w:rsid w:val="00DD1677"/>
    <w:rsid w:val="00DD1928"/>
    <w:rsid w:val="00DD193F"/>
    <w:rsid w:val="00DD1A69"/>
    <w:rsid w:val="00DD232E"/>
    <w:rsid w:val="00DD25E9"/>
    <w:rsid w:val="00DD2A1F"/>
    <w:rsid w:val="00DD2E2B"/>
    <w:rsid w:val="00DD333F"/>
    <w:rsid w:val="00DD3B08"/>
    <w:rsid w:val="00DD4A32"/>
    <w:rsid w:val="00DD507C"/>
    <w:rsid w:val="00DD5973"/>
    <w:rsid w:val="00DD5D98"/>
    <w:rsid w:val="00DD6259"/>
    <w:rsid w:val="00DD6352"/>
    <w:rsid w:val="00DD6496"/>
    <w:rsid w:val="00DD65FC"/>
    <w:rsid w:val="00DD7042"/>
    <w:rsid w:val="00DD7211"/>
    <w:rsid w:val="00DD7353"/>
    <w:rsid w:val="00DD74AD"/>
    <w:rsid w:val="00DE083A"/>
    <w:rsid w:val="00DE09E1"/>
    <w:rsid w:val="00DE0EBA"/>
    <w:rsid w:val="00DE0EF9"/>
    <w:rsid w:val="00DE1231"/>
    <w:rsid w:val="00DE130D"/>
    <w:rsid w:val="00DE1C61"/>
    <w:rsid w:val="00DE264A"/>
    <w:rsid w:val="00DE2BE5"/>
    <w:rsid w:val="00DE2E81"/>
    <w:rsid w:val="00DE309F"/>
    <w:rsid w:val="00DE332B"/>
    <w:rsid w:val="00DE3370"/>
    <w:rsid w:val="00DE339D"/>
    <w:rsid w:val="00DE3407"/>
    <w:rsid w:val="00DE397D"/>
    <w:rsid w:val="00DE3A85"/>
    <w:rsid w:val="00DE407A"/>
    <w:rsid w:val="00DE4388"/>
    <w:rsid w:val="00DE43F6"/>
    <w:rsid w:val="00DE510B"/>
    <w:rsid w:val="00DE51A3"/>
    <w:rsid w:val="00DE566E"/>
    <w:rsid w:val="00DE5AF8"/>
    <w:rsid w:val="00DE5D92"/>
    <w:rsid w:val="00DE5D9A"/>
    <w:rsid w:val="00DE6253"/>
    <w:rsid w:val="00DE6E6C"/>
    <w:rsid w:val="00DE7504"/>
    <w:rsid w:val="00DE7720"/>
    <w:rsid w:val="00DE7A36"/>
    <w:rsid w:val="00DE7BD4"/>
    <w:rsid w:val="00DE7EA8"/>
    <w:rsid w:val="00DE7ED4"/>
    <w:rsid w:val="00DE7F81"/>
    <w:rsid w:val="00DF014B"/>
    <w:rsid w:val="00DF0190"/>
    <w:rsid w:val="00DF1134"/>
    <w:rsid w:val="00DF13F5"/>
    <w:rsid w:val="00DF14CF"/>
    <w:rsid w:val="00DF1783"/>
    <w:rsid w:val="00DF1DC1"/>
    <w:rsid w:val="00DF24B5"/>
    <w:rsid w:val="00DF308D"/>
    <w:rsid w:val="00DF3973"/>
    <w:rsid w:val="00DF3F8D"/>
    <w:rsid w:val="00DF4017"/>
    <w:rsid w:val="00DF429A"/>
    <w:rsid w:val="00DF4326"/>
    <w:rsid w:val="00DF44BB"/>
    <w:rsid w:val="00DF4A97"/>
    <w:rsid w:val="00DF4E37"/>
    <w:rsid w:val="00DF4F57"/>
    <w:rsid w:val="00DF5083"/>
    <w:rsid w:val="00DF53DC"/>
    <w:rsid w:val="00DF555D"/>
    <w:rsid w:val="00DF5706"/>
    <w:rsid w:val="00DF58C2"/>
    <w:rsid w:val="00DF5A47"/>
    <w:rsid w:val="00DF5C45"/>
    <w:rsid w:val="00DF5DFD"/>
    <w:rsid w:val="00DF5E40"/>
    <w:rsid w:val="00DF5EAC"/>
    <w:rsid w:val="00DF5ED0"/>
    <w:rsid w:val="00DF608B"/>
    <w:rsid w:val="00DF613F"/>
    <w:rsid w:val="00DF6308"/>
    <w:rsid w:val="00DF679D"/>
    <w:rsid w:val="00DF69E5"/>
    <w:rsid w:val="00DF73DF"/>
    <w:rsid w:val="00DF7477"/>
    <w:rsid w:val="00DF784B"/>
    <w:rsid w:val="00DF7B68"/>
    <w:rsid w:val="00DF7CB3"/>
    <w:rsid w:val="00DF7FFD"/>
    <w:rsid w:val="00E00002"/>
    <w:rsid w:val="00E00036"/>
    <w:rsid w:val="00E005DC"/>
    <w:rsid w:val="00E00B72"/>
    <w:rsid w:val="00E00DCC"/>
    <w:rsid w:val="00E0109B"/>
    <w:rsid w:val="00E018CD"/>
    <w:rsid w:val="00E02510"/>
    <w:rsid w:val="00E02BD2"/>
    <w:rsid w:val="00E02EF2"/>
    <w:rsid w:val="00E030DA"/>
    <w:rsid w:val="00E0323F"/>
    <w:rsid w:val="00E037FE"/>
    <w:rsid w:val="00E0397B"/>
    <w:rsid w:val="00E03C1D"/>
    <w:rsid w:val="00E03F0A"/>
    <w:rsid w:val="00E04229"/>
    <w:rsid w:val="00E04B5B"/>
    <w:rsid w:val="00E0518C"/>
    <w:rsid w:val="00E052E4"/>
    <w:rsid w:val="00E0561B"/>
    <w:rsid w:val="00E057CA"/>
    <w:rsid w:val="00E05D44"/>
    <w:rsid w:val="00E06165"/>
    <w:rsid w:val="00E061C1"/>
    <w:rsid w:val="00E064C6"/>
    <w:rsid w:val="00E0677E"/>
    <w:rsid w:val="00E0688C"/>
    <w:rsid w:val="00E069D4"/>
    <w:rsid w:val="00E06A32"/>
    <w:rsid w:val="00E06C83"/>
    <w:rsid w:val="00E06CC6"/>
    <w:rsid w:val="00E07342"/>
    <w:rsid w:val="00E0745F"/>
    <w:rsid w:val="00E07539"/>
    <w:rsid w:val="00E07778"/>
    <w:rsid w:val="00E07854"/>
    <w:rsid w:val="00E0798B"/>
    <w:rsid w:val="00E10076"/>
    <w:rsid w:val="00E100B3"/>
    <w:rsid w:val="00E10585"/>
    <w:rsid w:val="00E10813"/>
    <w:rsid w:val="00E10947"/>
    <w:rsid w:val="00E1096B"/>
    <w:rsid w:val="00E10D1C"/>
    <w:rsid w:val="00E11C69"/>
    <w:rsid w:val="00E11CDA"/>
    <w:rsid w:val="00E11FBA"/>
    <w:rsid w:val="00E1274F"/>
    <w:rsid w:val="00E12D17"/>
    <w:rsid w:val="00E12EC0"/>
    <w:rsid w:val="00E1386F"/>
    <w:rsid w:val="00E13AF4"/>
    <w:rsid w:val="00E1481B"/>
    <w:rsid w:val="00E152DE"/>
    <w:rsid w:val="00E1549C"/>
    <w:rsid w:val="00E15A79"/>
    <w:rsid w:val="00E15B36"/>
    <w:rsid w:val="00E16255"/>
    <w:rsid w:val="00E167BF"/>
    <w:rsid w:val="00E16889"/>
    <w:rsid w:val="00E16BE6"/>
    <w:rsid w:val="00E16C11"/>
    <w:rsid w:val="00E16C20"/>
    <w:rsid w:val="00E16D2E"/>
    <w:rsid w:val="00E16F2C"/>
    <w:rsid w:val="00E17981"/>
    <w:rsid w:val="00E17C43"/>
    <w:rsid w:val="00E20223"/>
    <w:rsid w:val="00E2048E"/>
    <w:rsid w:val="00E20797"/>
    <w:rsid w:val="00E208F8"/>
    <w:rsid w:val="00E208FC"/>
    <w:rsid w:val="00E20FED"/>
    <w:rsid w:val="00E21A59"/>
    <w:rsid w:val="00E21B5C"/>
    <w:rsid w:val="00E22081"/>
    <w:rsid w:val="00E228DE"/>
    <w:rsid w:val="00E2347F"/>
    <w:rsid w:val="00E238F1"/>
    <w:rsid w:val="00E23E08"/>
    <w:rsid w:val="00E24278"/>
    <w:rsid w:val="00E24481"/>
    <w:rsid w:val="00E24486"/>
    <w:rsid w:val="00E24C6A"/>
    <w:rsid w:val="00E2536E"/>
    <w:rsid w:val="00E255A1"/>
    <w:rsid w:val="00E25658"/>
    <w:rsid w:val="00E25A34"/>
    <w:rsid w:val="00E25B53"/>
    <w:rsid w:val="00E25BEC"/>
    <w:rsid w:val="00E25DCB"/>
    <w:rsid w:val="00E26281"/>
    <w:rsid w:val="00E268E1"/>
    <w:rsid w:val="00E269C8"/>
    <w:rsid w:val="00E26B79"/>
    <w:rsid w:val="00E26D8E"/>
    <w:rsid w:val="00E26D99"/>
    <w:rsid w:val="00E2701A"/>
    <w:rsid w:val="00E2723E"/>
    <w:rsid w:val="00E27C21"/>
    <w:rsid w:val="00E27FE7"/>
    <w:rsid w:val="00E300BA"/>
    <w:rsid w:val="00E3032D"/>
    <w:rsid w:val="00E306C0"/>
    <w:rsid w:val="00E30BD0"/>
    <w:rsid w:val="00E30E43"/>
    <w:rsid w:val="00E31299"/>
    <w:rsid w:val="00E315BA"/>
    <w:rsid w:val="00E316F5"/>
    <w:rsid w:val="00E319A1"/>
    <w:rsid w:val="00E31B9D"/>
    <w:rsid w:val="00E3201D"/>
    <w:rsid w:val="00E32133"/>
    <w:rsid w:val="00E32340"/>
    <w:rsid w:val="00E3293A"/>
    <w:rsid w:val="00E32966"/>
    <w:rsid w:val="00E3299C"/>
    <w:rsid w:val="00E32A28"/>
    <w:rsid w:val="00E32A93"/>
    <w:rsid w:val="00E330B7"/>
    <w:rsid w:val="00E335D7"/>
    <w:rsid w:val="00E3391C"/>
    <w:rsid w:val="00E33E45"/>
    <w:rsid w:val="00E33EFB"/>
    <w:rsid w:val="00E33F56"/>
    <w:rsid w:val="00E340D5"/>
    <w:rsid w:val="00E3429B"/>
    <w:rsid w:val="00E34455"/>
    <w:rsid w:val="00E35AAA"/>
    <w:rsid w:val="00E35E27"/>
    <w:rsid w:val="00E35EC9"/>
    <w:rsid w:val="00E3687B"/>
    <w:rsid w:val="00E36980"/>
    <w:rsid w:val="00E36C26"/>
    <w:rsid w:val="00E37221"/>
    <w:rsid w:val="00E37D63"/>
    <w:rsid w:val="00E409C9"/>
    <w:rsid w:val="00E4111E"/>
    <w:rsid w:val="00E4124B"/>
    <w:rsid w:val="00E412C3"/>
    <w:rsid w:val="00E418C6"/>
    <w:rsid w:val="00E426C7"/>
    <w:rsid w:val="00E4274E"/>
    <w:rsid w:val="00E4298C"/>
    <w:rsid w:val="00E42D99"/>
    <w:rsid w:val="00E42DE8"/>
    <w:rsid w:val="00E43064"/>
    <w:rsid w:val="00E432EF"/>
    <w:rsid w:val="00E434A4"/>
    <w:rsid w:val="00E43646"/>
    <w:rsid w:val="00E43671"/>
    <w:rsid w:val="00E440CC"/>
    <w:rsid w:val="00E456D0"/>
    <w:rsid w:val="00E45FE8"/>
    <w:rsid w:val="00E463E7"/>
    <w:rsid w:val="00E46CE8"/>
    <w:rsid w:val="00E4745E"/>
    <w:rsid w:val="00E47938"/>
    <w:rsid w:val="00E4794A"/>
    <w:rsid w:val="00E4798B"/>
    <w:rsid w:val="00E47A22"/>
    <w:rsid w:val="00E47B6E"/>
    <w:rsid w:val="00E47EC0"/>
    <w:rsid w:val="00E47FFD"/>
    <w:rsid w:val="00E50631"/>
    <w:rsid w:val="00E50B44"/>
    <w:rsid w:val="00E50F9E"/>
    <w:rsid w:val="00E512CF"/>
    <w:rsid w:val="00E51D38"/>
    <w:rsid w:val="00E51E76"/>
    <w:rsid w:val="00E522B3"/>
    <w:rsid w:val="00E52933"/>
    <w:rsid w:val="00E52C9E"/>
    <w:rsid w:val="00E52CB1"/>
    <w:rsid w:val="00E52E29"/>
    <w:rsid w:val="00E53313"/>
    <w:rsid w:val="00E535E6"/>
    <w:rsid w:val="00E535EA"/>
    <w:rsid w:val="00E5370A"/>
    <w:rsid w:val="00E5371C"/>
    <w:rsid w:val="00E5439C"/>
    <w:rsid w:val="00E54780"/>
    <w:rsid w:val="00E54D6A"/>
    <w:rsid w:val="00E554BA"/>
    <w:rsid w:val="00E55713"/>
    <w:rsid w:val="00E55892"/>
    <w:rsid w:val="00E55987"/>
    <w:rsid w:val="00E55C9D"/>
    <w:rsid w:val="00E55F62"/>
    <w:rsid w:val="00E56156"/>
    <w:rsid w:val="00E5651A"/>
    <w:rsid w:val="00E56574"/>
    <w:rsid w:val="00E56615"/>
    <w:rsid w:val="00E56AB3"/>
    <w:rsid w:val="00E56F4B"/>
    <w:rsid w:val="00E56F66"/>
    <w:rsid w:val="00E57091"/>
    <w:rsid w:val="00E575D0"/>
    <w:rsid w:val="00E57624"/>
    <w:rsid w:val="00E576F7"/>
    <w:rsid w:val="00E578A1"/>
    <w:rsid w:val="00E57A16"/>
    <w:rsid w:val="00E57DCE"/>
    <w:rsid w:val="00E57EB6"/>
    <w:rsid w:val="00E60236"/>
    <w:rsid w:val="00E603F9"/>
    <w:rsid w:val="00E60913"/>
    <w:rsid w:val="00E610F0"/>
    <w:rsid w:val="00E61787"/>
    <w:rsid w:val="00E61B7B"/>
    <w:rsid w:val="00E620D0"/>
    <w:rsid w:val="00E62100"/>
    <w:rsid w:val="00E6234D"/>
    <w:rsid w:val="00E623C1"/>
    <w:rsid w:val="00E625D4"/>
    <w:rsid w:val="00E63055"/>
    <w:rsid w:val="00E634CB"/>
    <w:rsid w:val="00E634FE"/>
    <w:rsid w:val="00E63C0A"/>
    <w:rsid w:val="00E644DB"/>
    <w:rsid w:val="00E65102"/>
    <w:rsid w:val="00E6578E"/>
    <w:rsid w:val="00E6587A"/>
    <w:rsid w:val="00E658AF"/>
    <w:rsid w:val="00E660CA"/>
    <w:rsid w:val="00E66501"/>
    <w:rsid w:val="00E665CB"/>
    <w:rsid w:val="00E667DD"/>
    <w:rsid w:val="00E667E0"/>
    <w:rsid w:val="00E66853"/>
    <w:rsid w:val="00E67B29"/>
    <w:rsid w:val="00E70201"/>
    <w:rsid w:val="00E70242"/>
    <w:rsid w:val="00E70288"/>
    <w:rsid w:val="00E70339"/>
    <w:rsid w:val="00E7048D"/>
    <w:rsid w:val="00E70A65"/>
    <w:rsid w:val="00E70D99"/>
    <w:rsid w:val="00E70FB8"/>
    <w:rsid w:val="00E71092"/>
    <w:rsid w:val="00E71403"/>
    <w:rsid w:val="00E71DA7"/>
    <w:rsid w:val="00E71E76"/>
    <w:rsid w:val="00E720EC"/>
    <w:rsid w:val="00E7277C"/>
    <w:rsid w:val="00E7290F"/>
    <w:rsid w:val="00E72C2B"/>
    <w:rsid w:val="00E72E01"/>
    <w:rsid w:val="00E7345F"/>
    <w:rsid w:val="00E736D9"/>
    <w:rsid w:val="00E7381F"/>
    <w:rsid w:val="00E73B4E"/>
    <w:rsid w:val="00E73BC9"/>
    <w:rsid w:val="00E75093"/>
    <w:rsid w:val="00E75D9B"/>
    <w:rsid w:val="00E768F2"/>
    <w:rsid w:val="00E76AE3"/>
    <w:rsid w:val="00E77B2D"/>
    <w:rsid w:val="00E77D8C"/>
    <w:rsid w:val="00E77F7C"/>
    <w:rsid w:val="00E8057A"/>
    <w:rsid w:val="00E80AF4"/>
    <w:rsid w:val="00E80B81"/>
    <w:rsid w:val="00E818E6"/>
    <w:rsid w:val="00E81B3B"/>
    <w:rsid w:val="00E81C79"/>
    <w:rsid w:val="00E81CAB"/>
    <w:rsid w:val="00E81E3D"/>
    <w:rsid w:val="00E81E59"/>
    <w:rsid w:val="00E82A53"/>
    <w:rsid w:val="00E82B94"/>
    <w:rsid w:val="00E82BC6"/>
    <w:rsid w:val="00E83132"/>
    <w:rsid w:val="00E831C3"/>
    <w:rsid w:val="00E8339F"/>
    <w:rsid w:val="00E83C36"/>
    <w:rsid w:val="00E83E49"/>
    <w:rsid w:val="00E840D5"/>
    <w:rsid w:val="00E84368"/>
    <w:rsid w:val="00E846AC"/>
    <w:rsid w:val="00E84B2B"/>
    <w:rsid w:val="00E84BFB"/>
    <w:rsid w:val="00E84BFE"/>
    <w:rsid w:val="00E84C49"/>
    <w:rsid w:val="00E84CCC"/>
    <w:rsid w:val="00E85389"/>
    <w:rsid w:val="00E85B48"/>
    <w:rsid w:val="00E861F4"/>
    <w:rsid w:val="00E861F9"/>
    <w:rsid w:val="00E8627E"/>
    <w:rsid w:val="00E8631E"/>
    <w:rsid w:val="00E86490"/>
    <w:rsid w:val="00E86511"/>
    <w:rsid w:val="00E8676D"/>
    <w:rsid w:val="00E8682F"/>
    <w:rsid w:val="00E86A94"/>
    <w:rsid w:val="00E86EAC"/>
    <w:rsid w:val="00E87013"/>
    <w:rsid w:val="00E872BE"/>
    <w:rsid w:val="00E873B1"/>
    <w:rsid w:val="00E87A24"/>
    <w:rsid w:val="00E87A33"/>
    <w:rsid w:val="00E87A45"/>
    <w:rsid w:val="00E87C52"/>
    <w:rsid w:val="00E87FB6"/>
    <w:rsid w:val="00E87FC6"/>
    <w:rsid w:val="00E90119"/>
    <w:rsid w:val="00E9044A"/>
    <w:rsid w:val="00E90B95"/>
    <w:rsid w:val="00E91316"/>
    <w:rsid w:val="00E91396"/>
    <w:rsid w:val="00E917AD"/>
    <w:rsid w:val="00E91A18"/>
    <w:rsid w:val="00E91BD3"/>
    <w:rsid w:val="00E91C68"/>
    <w:rsid w:val="00E92300"/>
    <w:rsid w:val="00E92530"/>
    <w:rsid w:val="00E92735"/>
    <w:rsid w:val="00E927A3"/>
    <w:rsid w:val="00E92BAA"/>
    <w:rsid w:val="00E92BC4"/>
    <w:rsid w:val="00E92E09"/>
    <w:rsid w:val="00E93669"/>
    <w:rsid w:val="00E937E7"/>
    <w:rsid w:val="00E93813"/>
    <w:rsid w:val="00E93849"/>
    <w:rsid w:val="00E93956"/>
    <w:rsid w:val="00E939F5"/>
    <w:rsid w:val="00E93A50"/>
    <w:rsid w:val="00E93ADB"/>
    <w:rsid w:val="00E93D83"/>
    <w:rsid w:val="00E9401C"/>
    <w:rsid w:val="00E942E4"/>
    <w:rsid w:val="00E9442A"/>
    <w:rsid w:val="00E9477C"/>
    <w:rsid w:val="00E9487F"/>
    <w:rsid w:val="00E94BFC"/>
    <w:rsid w:val="00E95061"/>
    <w:rsid w:val="00E950C8"/>
    <w:rsid w:val="00E955F3"/>
    <w:rsid w:val="00E958E3"/>
    <w:rsid w:val="00E9603B"/>
    <w:rsid w:val="00E961C3"/>
    <w:rsid w:val="00E96334"/>
    <w:rsid w:val="00E9641E"/>
    <w:rsid w:val="00E9659B"/>
    <w:rsid w:val="00E96C13"/>
    <w:rsid w:val="00E96D4E"/>
    <w:rsid w:val="00E96E55"/>
    <w:rsid w:val="00E97096"/>
    <w:rsid w:val="00E972ED"/>
    <w:rsid w:val="00E97864"/>
    <w:rsid w:val="00E978A0"/>
    <w:rsid w:val="00E97C2D"/>
    <w:rsid w:val="00E97FAF"/>
    <w:rsid w:val="00EA041D"/>
    <w:rsid w:val="00EA0C17"/>
    <w:rsid w:val="00EA0C60"/>
    <w:rsid w:val="00EA0FFB"/>
    <w:rsid w:val="00EA29EE"/>
    <w:rsid w:val="00EA2DCE"/>
    <w:rsid w:val="00EA2E11"/>
    <w:rsid w:val="00EA30CF"/>
    <w:rsid w:val="00EA38DB"/>
    <w:rsid w:val="00EA3B83"/>
    <w:rsid w:val="00EA3CA3"/>
    <w:rsid w:val="00EA3F91"/>
    <w:rsid w:val="00EA43AE"/>
    <w:rsid w:val="00EA447A"/>
    <w:rsid w:val="00EA4790"/>
    <w:rsid w:val="00EA498F"/>
    <w:rsid w:val="00EA4A42"/>
    <w:rsid w:val="00EA4B93"/>
    <w:rsid w:val="00EA4CF6"/>
    <w:rsid w:val="00EA4DA9"/>
    <w:rsid w:val="00EA5618"/>
    <w:rsid w:val="00EA5750"/>
    <w:rsid w:val="00EA61ED"/>
    <w:rsid w:val="00EA622F"/>
    <w:rsid w:val="00EA66C0"/>
    <w:rsid w:val="00EA68AE"/>
    <w:rsid w:val="00EA6CBC"/>
    <w:rsid w:val="00EA6DCC"/>
    <w:rsid w:val="00EA6FB6"/>
    <w:rsid w:val="00EA74E0"/>
    <w:rsid w:val="00EA766B"/>
    <w:rsid w:val="00EA7E99"/>
    <w:rsid w:val="00EB0A5E"/>
    <w:rsid w:val="00EB0C0D"/>
    <w:rsid w:val="00EB0C85"/>
    <w:rsid w:val="00EB0D9C"/>
    <w:rsid w:val="00EB107A"/>
    <w:rsid w:val="00EB1883"/>
    <w:rsid w:val="00EB199D"/>
    <w:rsid w:val="00EB1EA4"/>
    <w:rsid w:val="00EB1F19"/>
    <w:rsid w:val="00EB1F7D"/>
    <w:rsid w:val="00EB2CAB"/>
    <w:rsid w:val="00EB310F"/>
    <w:rsid w:val="00EB33C8"/>
    <w:rsid w:val="00EB3640"/>
    <w:rsid w:val="00EB40AD"/>
    <w:rsid w:val="00EB4343"/>
    <w:rsid w:val="00EB434C"/>
    <w:rsid w:val="00EB4375"/>
    <w:rsid w:val="00EB4B26"/>
    <w:rsid w:val="00EB4B56"/>
    <w:rsid w:val="00EB4BFB"/>
    <w:rsid w:val="00EB5B04"/>
    <w:rsid w:val="00EB5B78"/>
    <w:rsid w:val="00EB5CA1"/>
    <w:rsid w:val="00EB5FE6"/>
    <w:rsid w:val="00EB601C"/>
    <w:rsid w:val="00EB6037"/>
    <w:rsid w:val="00EB6049"/>
    <w:rsid w:val="00EB6195"/>
    <w:rsid w:val="00EB67B8"/>
    <w:rsid w:val="00EB69CB"/>
    <w:rsid w:val="00EB7328"/>
    <w:rsid w:val="00EB771C"/>
    <w:rsid w:val="00EB7DAC"/>
    <w:rsid w:val="00EC014E"/>
    <w:rsid w:val="00EC01D7"/>
    <w:rsid w:val="00EC0686"/>
    <w:rsid w:val="00EC09B7"/>
    <w:rsid w:val="00EC0B01"/>
    <w:rsid w:val="00EC0CC9"/>
    <w:rsid w:val="00EC0D44"/>
    <w:rsid w:val="00EC1259"/>
    <w:rsid w:val="00EC127B"/>
    <w:rsid w:val="00EC1432"/>
    <w:rsid w:val="00EC157E"/>
    <w:rsid w:val="00EC166E"/>
    <w:rsid w:val="00EC19F9"/>
    <w:rsid w:val="00EC1C00"/>
    <w:rsid w:val="00EC1E52"/>
    <w:rsid w:val="00EC37B2"/>
    <w:rsid w:val="00EC3956"/>
    <w:rsid w:val="00EC3ABE"/>
    <w:rsid w:val="00EC3AC6"/>
    <w:rsid w:val="00EC3E52"/>
    <w:rsid w:val="00EC4285"/>
    <w:rsid w:val="00EC42A6"/>
    <w:rsid w:val="00EC445A"/>
    <w:rsid w:val="00EC46B3"/>
    <w:rsid w:val="00EC4A3F"/>
    <w:rsid w:val="00EC4D82"/>
    <w:rsid w:val="00EC4EAA"/>
    <w:rsid w:val="00EC56E9"/>
    <w:rsid w:val="00EC5712"/>
    <w:rsid w:val="00EC5BD5"/>
    <w:rsid w:val="00EC5EAF"/>
    <w:rsid w:val="00EC60AD"/>
    <w:rsid w:val="00EC6192"/>
    <w:rsid w:val="00EC6257"/>
    <w:rsid w:val="00EC643A"/>
    <w:rsid w:val="00EC64EA"/>
    <w:rsid w:val="00EC64FB"/>
    <w:rsid w:val="00EC68F1"/>
    <w:rsid w:val="00EC6918"/>
    <w:rsid w:val="00EC6E65"/>
    <w:rsid w:val="00EC708C"/>
    <w:rsid w:val="00EC70E9"/>
    <w:rsid w:val="00EC715E"/>
    <w:rsid w:val="00EC7B16"/>
    <w:rsid w:val="00EC7D09"/>
    <w:rsid w:val="00EC7E34"/>
    <w:rsid w:val="00ED04AB"/>
    <w:rsid w:val="00ED088E"/>
    <w:rsid w:val="00ED08A8"/>
    <w:rsid w:val="00ED0E34"/>
    <w:rsid w:val="00ED0E62"/>
    <w:rsid w:val="00ED0EE1"/>
    <w:rsid w:val="00ED132E"/>
    <w:rsid w:val="00ED170E"/>
    <w:rsid w:val="00ED18E8"/>
    <w:rsid w:val="00ED1DD8"/>
    <w:rsid w:val="00ED297E"/>
    <w:rsid w:val="00ED2C96"/>
    <w:rsid w:val="00ED2DEE"/>
    <w:rsid w:val="00ED2E88"/>
    <w:rsid w:val="00ED3C9C"/>
    <w:rsid w:val="00ED3CBE"/>
    <w:rsid w:val="00ED3EC6"/>
    <w:rsid w:val="00ED4438"/>
    <w:rsid w:val="00ED4459"/>
    <w:rsid w:val="00ED48D0"/>
    <w:rsid w:val="00ED497C"/>
    <w:rsid w:val="00ED501D"/>
    <w:rsid w:val="00ED56AF"/>
    <w:rsid w:val="00ED5733"/>
    <w:rsid w:val="00ED584B"/>
    <w:rsid w:val="00ED5B07"/>
    <w:rsid w:val="00ED606D"/>
    <w:rsid w:val="00ED6B58"/>
    <w:rsid w:val="00ED7514"/>
    <w:rsid w:val="00ED7610"/>
    <w:rsid w:val="00ED7D93"/>
    <w:rsid w:val="00EE003F"/>
    <w:rsid w:val="00EE0292"/>
    <w:rsid w:val="00EE087E"/>
    <w:rsid w:val="00EE0E41"/>
    <w:rsid w:val="00EE134F"/>
    <w:rsid w:val="00EE1373"/>
    <w:rsid w:val="00EE1BA8"/>
    <w:rsid w:val="00EE2407"/>
    <w:rsid w:val="00EE25EA"/>
    <w:rsid w:val="00EE2791"/>
    <w:rsid w:val="00EE2869"/>
    <w:rsid w:val="00EE2D36"/>
    <w:rsid w:val="00EE2D4C"/>
    <w:rsid w:val="00EE2F88"/>
    <w:rsid w:val="00EE2F8C"/>
    <w:rsid w:val="00EE305F"/>
    <w:rsid w:val="00EE38CF"/>
    <w:rsid w:val="00EE414F"/>
    <w:rsid w:val="00EE41C2"/>
    <w:rsid w:val="00EE4AF8"/>
    <w:rsid w:val="00EE4D25"/>
    <w:rsid w:val="00EE60B7"/>
    <w:rsid w:val="00EE60EB"/>
    <w:rsid w:val="00EE6415"/>
    <w:rsid w:val="00EE652A"/>
    <w:rsid w:val="00EE67A6"/>
    <w:rsid w:val="00EE6C58"/>
    <w:rsid w:val="00EE6D67"/>
    <w:rsid w:val="00EE6DD9"/>
    <w:rsid w:val="00EE72AB"/>
    <w:rsid w:val="00EE7A98"/>
    <w:rsid w:val="00EE7BA3"/>
    <w:rsid w:val="00EF064A"/>
    <w:rsid w:val="00EF0B10"/>
    <w:rsid w:val="00EF0F00"/>
    <w:rsid w:val="00EF175F"/>
    <w:rsid w:val="00EF18E9"/>
    <w:rsid w:val="00EF1A7A"/>
    <w:rsid w:val="00EF2297"/>
    <w:rsid w:val="00EF2341"/>
    <w:rsid w:val="00EF27C7"/>
    <w:rsid w:val="00EF2FD0"/>
    <w:rsid w:val="00EF32C8"/>
    <w:rsid w:val="00EF38F7"/>
    <w:rsid w:val="00EF39CA"/>
    <w:rsid w:val="00EF3C8D"/>
    <w:rsid w:val="00EF3CEA"/>
    <w:rsid w:val="00EF4472"/>
    <w:rsid w:val="00EF4634"/>
    <w:rsid w:val="00EF516C"/>
    <w:rsid w:val="00EF5ABA"/>
    <w:rsid w:val="00EF6586"/>
    <w:rsid w:val="00EF67BB"/>
    <w:rsid w:val="00EF6D2F"/>
    <w:rsid w:val="00EF6E13"/>
    <w:rsid w:val="00EF70E0"/>
    <w:rsid w:val="00EF7180"/>
    <w:rsid w:val="00EF7300"/>
    <w:rsid w:val="00EF7740"/>
    <w:rsid w:val="00EF7A94"/>
    <w:rsid w:val="00EF7AD7"/>
    <w:rsid w:val="00EF7B3A"/>
    <w:rsid w:val="00F000DB"/>
    <w:rsid w:val="00F00D04"/>
    <w:rsid w:val="00F00D59"/>
    <w:rsid w:val="00F012A5"/>
    <w:rsid w:val="00F01773"/>
    <w:rsid w:val="00F01C56"/>
    <w:rsid w:val="00F0254B"/>
    <w:rsid w:val="00F026EC"/>
    <w:rsid w:val="00F027AF"/>
    <w:rsid w:val="00F02BED"/>
    <w:rsid w:val="00F02DBA"/>
    <w:rsid w:val="00F03769"/>
    <w:rsid w:val="00F03D73"/>
    <w:rsid w:val="00F040F2"/>
    <w:rsid w:val="00F04582"/>
    <w:rsid w:val="00F049A4"/>
    <w:rsid w:val="00F04B5A"/>
    <w:rsid w:val="00F051BD"/>
    <w:rsid w:val="00F057F8"/>
    <w:rsid w:val="00F05CA4"/>
    <w:rsid w:val="00F05D0F"/>
    <w:rsid w:val="00F060F6"/>
    <w:rsid w:val="00F0629C"/>
    <w:rsid w:val="00F06EBB"/>
    <w:rsid w:val="00F06F33"/>
    <w:rsid w:val="00F0707B"/>
    <w:rsid w:val="00F07324"/>
    <w:rsid w:val="00F0757C"/>
    <w:rsid w:val="00F07900"/>
    <w:rsid w:val="00F07D9A"/>
    <w:rsid w:val="00F1095D"/>
    <w:rsid w:val="00F10D0B"/>
    <w:rsid w:val="00F111E8"/>
    <w:rsid w:val="00F11610"/>
    <w:rsid w:val="00F11AE8"/>
    <w:rsid w:val="00F11B87"/>
    <w:rsid w:val="00F11C14"/>
    <w:rsid w:val="00F1261B"/>
    <w:rsid w:val="00F13631"/>
    <w:rsid w:val="00F1371B"/>
    <w:rsid w:val="00F13BC8"/>
    <w:rsid w:val="00F13E74"/>
    <w:rsid w:val="00F13E9D"/>
    <w:rsid w:val="00F1408B"/>
    <w:rsid w:val="00F140E2"/>
    <w:rsid w:val="00F15296"/>
    <w:rsid w:val="00F15416"/>
    <w:rsid w:val="00F15458"/>
    <w:rsid w:val="00F15FA6"/>
    <w:rsid w:val="00F1609D"/>
    <w:rsid w:val="00F16104"/>
    <w:rsid w:val="00F161E4"/>
    <w:rsid w:val="00F163DA"/>
    <w:rsid w:val="00F16550"/>
    <w:rsid w:val="00F1661A"/>
    <w:rsid w:val="00F16A8A"/>
    <w:rsid w:val="00F16B06"/>
    <w:rsid w:val="00F1727F"/>
    <w:rsid w:val="00F17498"/>
    <w:rsid w:val="00F17668"/>
    <w:rsid w:val="00F205C8"/>
    <w:rsid w:val="00F20917"/>
    <w:rsid w:val="00F20993"/>
    <w:rsid w:val="00F209E0"/>
    <w:rsid w:val="00F20BF7"/>
    <w:rsid w:val="00F21004"/>
    <w:rsid w:val="00F214A9"/>
    <w:rsid w:val="00F215EE"/>
    <w:rsid w:val="00F21BF8"/>
    <w:rsid w:val="00F22308"/>
    <w:rsid w:val="00F2251A"/>
    <w:rsid w:val="00F22C07"/>
    <w:rsid w:val="00F22E03"/>
    <w:rsid w:val="00F22EF4"/>
    <w:rsid w:val="00F2344B"/>
    <w:rsid w:val="00F2349B"/>
    <w:rsid w:val="00F234CD"/>
    <w:rsid w:val="00F23E9B"/>
    <w:rsid w:val="00F24336"/>
    <w:rsid w:val="00F24CC9"/>
    <w:rsid w:val="00F24F61"/>
    <w:rsid w:val="00F24FE1"/>
    <w:rsid w:val="00F25056"/>
    <w:rsid w:val="00F2573E"/>
    <w:rsid w:val="00F2575D"/>
    <w:rsid w:val="00F25A8A"/>
    <w:rsid w:val="00F25F64"/>
    <w:rsid w:val="00F26282"/>
    <w:rsid w:val="00F2654A"/>
    <w:rsid w:val="00F26919"/>
    <w:rsid w:val="00F26FDC"/>
    <w:rsid w:val="00F2745B"/>
    <w:rsid w:val="00F274E1"/>
    <w:rsid w:val="00F27D7F"/>
    <w:rsid w:val="00F27DE4"/>
    <w:rsid w:val="00F27E83"/>
    <w:rsid w:val="00F30240"/>
    <w:rsid w:val="00F30595"/>
    <w:rsid w:val="00F3065A"/>
    <w:rsid w:val="00F30689"/>
    <w:rsid w:val="00F309D4"/>
    <w:rsid w:val="00F314AE"/>
    <w:rsid w:val="00F31885"/>
    <w:rsid w:val="00F31E64"/>
    <w:rsid w:val="00F31F31"/>
    <w:rsid w:val="00F32050"/>
    <w:rsid w:val="00F322C1"/>
    <w:rsid w:val="00F329B6"/>
    <w:rsid w:val="00F32D90"/>
    <w:rsid w:val="00F32FD2"/>
    <w:rsid w:val="00F33F67"/>
    <w:rsid w:val="00F340EC"/>
    <w:rsid w:val="00F340F8"/>
    <w:rsid w:val="00F3447D"/>
    <w:rsid w:val="00F34487"/>
    <w:rsid w:val="00F344F9"/>
    <w:rsid w:val="00F3497B"/>
    <w:rsid w:val="00F34B23"/>
    <w:rsid w:val="00F3511D"/>
    <w:rsid w:val="00F35124"/>
    <w:rsid w:val="00F3597E"/>
    <w:rsid w:val="00F35F96"/>
    <w:rsid w:val="00F36270"/>
    <w:rsid w:val="00F36495"/>
    <w:rsid w:val="00F36B63"/>
    <w:rsid w:val="00F36ED4"/>
    <w:rsid w:val="00F37A30"/>
    <w:rsid w:val="00F40181"/>
    <w:rsid w:val="00F40550"/>
    <w:rsid w:val="00F40B00"/>
    <w:rsid w:val="00F40BF4"/>
    <w:rsid w:val="00F40D7B"/>
    <w:rsid w:val="00F40DAE"/>
    <w:rsid w:val="00F40FE2"/>
    <w:rsid w:val="00F416D5"/>
    <w:rsid w:val="00F4186C"/>
    <w:rsid w:val="00F41BB5"/>
    <w:rsid w:val="00F41C76"/>
    <w:rsid w:val="00F41CB1"/>
    <w:rsid w:val="00F4207B"/>
    <w:rsid w:val="00F422CF"/>
    <w:rsid w:val="00F4264E"/>
    <w:rsid w:val="00F42AFD"/>
    <w:rsid w:val="00F438E2"/>
    <w:rsid w:val="00F43B3C"/>
    <w:rsid w:val="00F43DBC"/>
    <w:rsid w:val="00F440F1"/>
    <w:rsid w:val="00F443FA"/>
    <w:rsid w:val="00F44421"/>
    <w:rsid w:val="00F451AA"/>
    <w:rsid w:val="00F45246"/>
    <w:rsid w:val="00F45421"/>
    <w:rsid w:val="00F45C9B"/>
    <w:rsid w:val="00F45CD3"/>
    <w:rsid w:val="00F45D6F"/>
    <w:rsid w:val="00F46179"/>
    <w:rsid w:val="00F46362"/>
    <w:rsid w:val="00F46379"/>
    <w:rsid w:val="00F4674A"/>
    <w:rsid w:val="00F4684B"/>
    <w:rsid w:val="00F46F2A"/>
    <w:rsid w:val="00F4747D"/>
    <w:rsid w:val="00F474C2"/>
    <w:rsid w:val="00F475FB"/>
    <w:rsid w:val="00F47C2B"/>
    <w:rsid w:val="00F5045E"/>
    <w:rsid w:val="00F50727"/>
    <w:rsid w:val="00F507F9"/>
    <w:rsid w:val="00F508C3"/>
    <w:rsid w:val="00F515AA"/>
    <w:rsid w:val="00F51717"/>
    <w:rsid w:val="00F51AD7"/>
    <w:rsid w:val="00F52527"/>
    <w:rsid w:val="00F52A26"/>
    <w:rsid w:val="00F52B0C"/>
    <w:rsid w:val="00F52BE9"/>
    <w:rsid w:val="00F530FC"/>
    <w:rsid w:val="00F531AC"/>
    <w:rsid w:val="00F53899"/>
    <w:rsid w:val="00F53A3A"/>
    <w:rsid w:val="00F53B52"/>
    <w:rsid w:val="00F53D0E"/>
    <w:rsid w:val="00F5433E"/>
    <w:rsid w:val="00F54A53"/>
    <w:rsid w:val="00F54B78"/>
    <w:rsid w:val="00F54CB2"/>
    <w:rsid w:val="00F54EDA"/>
    <w:rsid w:val="00F55175"/>
    <w:rsid w:val="00F55269"/>
    <w:rsid w:val="00F554E4"/>
    <w:rsid w:val="00F5566B"/>
    <w:rsid w:val="00F55AF7"/>
    <w:rsid w:val="00F56024"/>
    <w:rsid w:val="00F561AD"/>
    <w:rsid w:val="00F562B9"/>
    <w:rsid w:val="00F56489"/>
    <w:rsid w:val="00F56728"/>
    <w:rsid w:val="00F5679C"/>
    <w:rsid w:val="00F56808"/>
    <w:rsid w:val="00F56F07"/>
    <w:rsid w:val="00F57419"/>
    <w:rsid w:val="00F574AB"/>
    <w:rsid w:val="00F574F5"/>
    <w:rsid w:val="00F57802"/>
    <w:rsid w:val="00F57863"/>
    <w:rsid w:val="00F57E3A"/>
    <w:rsid w:val="00F57F67"/>
    <w:rsid w:val="00F600DD"/>
    <w:rsid w:val="00F60A75"/>
    <w:rsid w:val="00F60A7B"/>
    <w:rsid w:val="00F60C7F"/>
    <w:rsid w:val="00F61069"/>
    <w:rsid w:val="00F610EC"/>
    <w:rsid w:val="00F61304"/>
    <w:rsid w:val="00F61AC9"/>
    <w:rsid w:val="00F61B61"/>
    <w:rsid w:val="00F61DD0"/>
    <w:rsid w:val="00F61E4E"/>
    <w:rsid w:val="00F61ECE"/>
    <w:rsid w:val="00F61EDD"/>
    <w:rsid w:val="00F63325"/>
    <w:rsid w:val="00F63405"/>
    <w:rsid w:val="00F634C4"/>
    <w:rsid w:val="00F6366F"/>
    <w:rsid w:val="00F63AB9"/>
    <w:rsid w:val="00F64472"/>
    <w:rsid w:val="00F64530"/>
    <w:rsid w:val="00F64544"/>
    <w:rsid w:val="00F647E7"/>
    <w:rsid w:val="00F64A18"/>
    <w:rsid w:val="00F65029"/>
    <w:rsid w:val="00F653BF"/>
    <w:rsid w:val="00F65619"/>
    <w:rsid w:val="00F6586F"/>
    <w:rsid w:val="00F65A3F"/>
    <w:rsid w:val="00F66278"/>
    <w:rsid w:val="00F6629F"/>
    <w:rsid w:val="00F6636B"/>
    <w:rsid w:val="00F66521"/>
    <w:rsid w:val="00F6672A"/>
    <w:rsid w:val="00F66760"/>
    <w:rsid w:val="00F66892"/>
    <w:rsid w:val="00F66D5F"/>
    <w:rsid w:val="00F66FE0"/>
    <w:rsid w:val="00F6747A"/>
    <w:rsid w:val="00F67647"/>
    <w:rsid w:val="00F676B6"/>
    <w:rsid w:val="00F679A6"/>
    <w:rsid w:val="00F67FA6"/>
    <w:rsid w:val="00F67FEA"/>
    <w:rsid w:val="00F701BC"/>
    <w:rsid w:val="00F705F2"/>
    <w:rsid w:val="00F70B53"/>
    <w:rsid w:val="00F711B8"/>
    <w:rsid w:val="00F71835"/>
    <w:rsid w:val="00F71931"/>
    <w:rsid w:val="00F719EB"/>
    <w:rsid w:val="00F720FC"/>
    <w:rsid w:val="00F72A4F"/>
    <w:rsid w:val="00F732C3"/>
    <w:rsid w:val="00F733AD"/>
    <w:rsid w:val="00F73716"/>
    <w:rsid w:val="00F7418B"/>
    <w:rsid w:val="00F74320"/>
    <w:rsid w:val="00F7483F"/>
    <w:rsid w:val="00F7496C"/>
    <w:rsid w:val="00F74A97"/>
    <w:rsid w:val="00F74EAA"/>
    <w:rsid w:val="00F74EAB"/>
    <w:rsid w:val="00F75185"/>
    <w:rsid w:val="00F75344"/>
    <w:rsid w:val="00F755BD"/>
    <w:rsid w:val="00F75C65"/>
    <w:rsid w:val="00F75F8D"/>
    <w:rsid w:val="00F76299"/>
    <w:rsid w:val="00F76544"/>
    <w:rsid w:val="00F76629"/>
    <w:rsid w:val="00F76F9B"/>
    <w:rsid w:val="00F77459"/>
    <w:rsid w:val="00F77502"/>
    <w:rsid w:val="00F77538"/>
    <w:rsid w:val="00F77545"/>
    <w:rsid w:val="00F7759E"/>
    <w:rsid w:val="00F7761C"/>
    <w:rsid w:val="00F77CC3"/>
    <w:rsid w:val="00F77F95"/>
    <w:rsid w:val="00F80316"/>
    <w:rsid w:val="00F808B8"/>
    <w:rsid w:val="00F808F6"/>
    <w:rsid w:val="00F8091F"/>
    <w:rsid w:val="00F80998"/>
    <w:rsid w:val="00F80ACB"/>
    <w:rsid w:val="00F80F90"/>
    <w:rsid w:val="00F81250"/>
    <w:rsid w:val="00F815E3"/>
    <w:rsid w:val="00F81E78"/>
    <w:rsid w:val="00F81ED1"/>
    <w:rsid w:val="00F826C0"/>
    <w:rsid w:val="00F828B7"/>
    <w:rsid w:val="00F8359E"/>
    <w:rsid w:val="00F83F7D"/>
    <w:rsid w:val="00F84062"/>
    <w:rsid w:val="00F84094"/>
    <w:rsid w:val="00F84202"/>
    <w:rsid w:val="00F849B2"/>
    <w:rsid w:val="00F84EBB"/>
    <w:rsid w:val="00F84F7B"/>
    <w:rsid w:val="00F8573C"/>
    <w:rsid w:val="00F85925"/>
    <w:rsid w:val="00F85BC6"/>
    <w:rsid w:val="00F8649E"/>
    <w:rsid w:val="00F866BB"/>
    <w:rsid w:val="00F86C57"/>
    <w:rsid w:val="00F87861"/>
    <w:rsid w:val="00F8791C"/>
    <w:rsid w:val="00F87C58"/>
    <w:rsid w:val="00F87E63"/>
    <w:rsid w:val="00F87E68"/>
    <w:rsid w:val="00F87E92"/>
    <w:rsid w:val="00F87EA8"/>
    <w:rsid w:val="00F87F4F"/>
    <w:rsid w:val="00F90505"/>
    <w:rsid w:val="00F90659"/>
    <w:rsid w:val="00F9078F"/>
    <w:rsid w:val="00F90C0B"/>
    <w:rsid w:val="00F90D56"/>
    <w:rsid w:val="00F90DD4"/>
    <w:rsid w:val="00F910EE"/>
    <w:rsid w:val="00F916CD"/>
    <w:rsid w:val="00F91CEB"/>
    <w:rsid w:val="00F91FD3"/>
    <w:rsid w:val="00F922E7"/>
    <w:rsid w:val="00F92FE8"/>
    <w:rsid w:val="00F931DF"/>
    <w:rsid w:val="00F93293"/>
    <w:rsid w:val="00F9384D"/>
    <w:rsid w:val="00F93BFF"/>
    <w:rsid w:val="00F93D76"/>
    <w:rsid w:val="00F93FA0"/>
    <w:rsid w:val="00F9449A"/>
    <w:rsid w:val="00F94802"/>
    <w:rsid w:val="00F94A5C"/>
    <w:rsid w:val="00F94DA2"/>
    <w:rsid w:val="00F9569D"/>
    <w:rsid w:val="00F95772"/>
    <w:rsid w:val="00F959A7"/>
    <w:rsid w:val="00F960AA"/>
    <w:rsid w:val="00F96239"/>
    <w:rsid w:val="00F96BCA"/>
    <w:rsid w:val="00F96C79"/>
    <w:rsid w:val="00F96DA1"/>
    <w:rsid w:val="00F97123"/>
    <w:rsid w:val="00F97917"/>
    <w:rsid w:val="00F9799A"/>
    <w:rsid w:val="00F97CEE"/>
    <w:rsid w:val="00F97E65"/>
    <w:rsid w:val="00FA03C4"/>
    <w:rsid w:val="00FA048B"/>
    <w:rsid w:val="00FA0784"/>
    <w:rsid w:val="00FA0A6B"/>
    <w:rsid w:val="00FA0EBC"/>
    <w:rsid w:val="00FA18CD"/>
    <w:rsid w:val="00FA195A"/>
    <w:rsid w:val="00FA2051"/>
    <w:rsid w:val="00FA247F"/>
    <w:rsid w:val="00FA2783"/>
    <w:rsid w:val="00FA2C09"/>
    <w:rsid w:val="00FA2D4D"/>
    <w:rsid w:val="00FA3156"/>
    <w:rsid w:val="00FA3B98"/>
    <w:rsid w:val="00FA3BD9"/>
    <w:rsid w:val="00FA40E9"/>
    <w:rsid w:val="00FA41BB"/>
    <w:rsid w:val="00FA4222"/>
    <w:rsid w:val="00FA44CA"/>
    <w:rsid w:val="00FA476D"/>
    <w:rsid w:val="00FA4EBF"/>
    <w:rsid w:val="00FA5091"/>
    <w:rsid w:val="00FA50B8"/>
    <w:rsid w:val="00FA5270"/>
    <w:rsid w:val="00FA57D3"/>
    <w:rsid w:val="00FA57E4"/>
    <w:rsid w:val="00FA5BD5"/>
    <w:rsid w:val="00FA5EBC"/>
    <w:rsid w:val="00FA64A3"/>
    <w:rsid w:val="00FA6B15"/>
    <w:rsid w:val="00FA6B37"/>
    <w:rsid w:val="00FA6D05"/>
    <w:rsid w:val="00FA6FC6"/>
    <w:rsid w:val="00FA70FF"/>
    <w:rsid w:val="00FA7557"/>
    <w:rsid w:val="00FA7814"/>
    <w:rsid w:val="00FA797E"/>
    <w:rsid w:val="00FA7A46"/>
    <w:rsid w:val="00FB022A"/>
    <w:rsid w:val="00FB0A2C"/>
    <w:rsid w:val="00FB0DF8"/>
    <w:rsid w:val="00FB140D"/>
    <w:rsid w:val="00FB16EB"/>
    <w:rsid w:val="00FB1865"/>
    <w:rsid w:val="00FB19C1"/>
    <w:rsid w:val="00FB1B95"/>
    <w:rsid w:val="00FB1BF9"/>
    <w:rsid w:val="00FB201C"/>
    <w:rsid w:val="00FB2354"/>
    <w:rsid w:val="00FB2822"/>
    <w:rsid w:val="00FB2F56"/>
    <w:rsid w:val="00FB31FA"/>
    <w:rsid w:val="00FB338A"/>
    <w:rsid w:val="00FB3646"/>
    <w:rsid w:val="00FB3A75"/>
    <w:rsid w:val="00FB3AF6"/>
    <w:rsid w:val="00FB4321"/>
    <w:rsid w:val="00FB4324"/>
    <w:rsid w:val="00FB487B"/>
    <w:rsid w:val="00FB4D7A"/>
    <w:rsid w:val="00FB4F22"/>
    <w:rsid w:val="00FB5228"/>
    <w:rsid w:val="00FB5FB5"/>
    <w:rsid w:val="00FB5FBE"/>
    <w:rsid w:val="00FB626A"/>
    <w:rsid w:val="00FB68BA"/>
    <w:rsid w:val="00FB6B31"/>
    <w:rsid w:val="00FB6CC6"/>
    <w:rsid w:val="00FB6E41"/>
    <w:rsid w:val="00FB6F34"/>
    <w:rsid w:val="00FB715C"/>
    <w:rsid w:val="00FB755B"/>
    <w:rsid w:val="00FC00C0"/>
    <w:rsid w:val="00FC04CA"/>
    <w:rsid w:val="00FC0C7C"/>
    <w:rsid w:val="00FC0EEE"/>
    <w:rsid w:val="00FC107C"/>
    <w:rsid w:val="00FC1A8C"/>
    <w:rsid w:val="00FC1B35"/>
    <w:rsid w:val="00FC2140"/>
    <w:rsid w:val="00FC21A6"/>
    <w:rsid w:val="00FC27E9"/>
    <w:rsid w:val="00FC2F32"/>
    <w:rsid w:val="00FC31B9"/>
    <w:rsid w:val="00FC32A8"/>
    <w:rsid w:val="00FC37CC"/>
    <w:rsid w:val="00FC3A09"/>
    <w:rsid w:val="00FC3B4C"/>
    <w:rsid w:val="00FC3E4F"/>
    <w:rsid w:val="00FC3F55"/>
    <w:rsid w:val="00FC4577"/>
    <w:rsid w:val="00FC48D9"/>
    <w:rsid w:val="00FC4D04"/>
    <w:rsid w:val="00FC4DD0"/>
    <w:rsid w:val="00FC4E2E"/>
    <w:rsid w:val="00FC4FBF"/>
    <w:rsid w:val="00FC5011"/>
    <w:rsid w:val="00FC5338"/>
    <w:rsid w:val="00FC533D"/>
    <w:rsid w:val="00FC5854"/>
    <w:rsid w:val="00FC5AC6"/>
    <w:rsid w:val="00FC5BFC"/>
    <w:rsid w:val="00FC5CFE"/>
    <w:rsid w:val="00FC60FF"/>
    <w:rsid w:val="00FC6320"/>
    <w:rsid w:val="00FC63E3"/>
    <w:rsid w:val="00FC6469"/>
    <w:rsid w:val="00FC65B4"/>
    <w:rsid w:val="00FC6647"/>
    <w:rsid w:val="00FC6C02"/>
    <w:rsid w:val="00FC6C72"/>
    <w:rsid w:val="00FC6E47"/>
    <w:rsid w:val="00FC721D"/>
    <w:rsid w:val="00FC74BB"/>
    <w:rsid w:val="00FC756F"/>
    <w:rsid w:val="00FC772A"/>
    <w:rsid w:val="00FC7CAC"/>
    <w:rsid w:val="00FD052E"/>
    <w:rsid w:val="00FD07A3"/>
    <w:rsid w:val="00FD0884"/>
    <w:rsid w:val="00FD08BC"/>
    <w:rsid w:val="00FD099A"/>
    <w:rsid w:val="00FD11D3"/>
    <w:rsid w:val="00FD15E7"/>
    <w:rsid w:val="00FD1656"/>
    <w:rsid w:val="00FD16CE"/>
    <w:rsid w:val="00FD171B"/>
    <w:rsid w:val="00FD17D8"/>
    <w:rsid w:val="00FD19EF"/>
    <w:rsid w:val="00FD217F"/>
    <w:rsid w:val="00FD2681"/>
    <w:rsid w:val="00FD2B2A"/>
    <w:rsid w:val="00FD2C93"/>
    <w:rsid w:val="00FD2FD9"/>
    <w:rsid w:val="00FD307E"/>
    <w:rsid w:val="00FD32B3"/>
    <w:rsid w:val="00FD3443"/>
    <w:rsid w:val="00FD35F8"/>
    <w:rsid w:val="00FD386D"/>
    <w:rsid w:val="00FD3BC4"/>
    <w:rsid w:val="00FD3CE3"/>
    <w:rsid w:val="00FD4602"/>
    <w:rsid w:val="00FD4948"/>
    <w:rsid w:val="00FD4C07"/>
    <w:rsid w:val="00FD4D23"/>
    <w:rsid w:val="00FD514E"/>
    <w:rsid w:val="00FD5334"/>
    <w:rsid w:val="00FD55A1"/>
    <w:rsid w:val="00FD5CC3"/>
    <w:rsid w:val="00FD5F74"/>
    <w:rsid w:val="00FD626D"/>
    <w:rsid w:val="00FD6863"/>
    <w:rsid w:val="00FD71C5"/>
    <w:rsid w:val="00FD73C1"/>
    <w:rsid w:val="00FD753C"/>
    <w:rsid w:val="00FD78A8"/>
    <w:rsid w:val="00FD7C62"/>
    <w:rsid w:val="00FE030B"/>
    <w:rsid w:val="00FE0375"/>
    <w:rsid w:val="00FE0639"/>
    <w:rsid w:val="00FE0A4A"/>
    <w:rsid w:val="00FE0FA4"/>
    <w:rsid w:val="00FE1079"/>
    <w:rsid w:val="00FE10B5"/>
    <w:rsid w:val="00FE12B6"/>
    <w:rsid w:val="00FE1939"/>
    <w:rsid w:val="00FE196C"/>
    <w:rsid w:val="00FE1D10"/>
    <w:rsid w:val="00FE1D37"/>
    <w:rsid w:val="00FE25E8"/>
    <w:rsid w:val="00FE2BD4"/>
    <w:rsid w:val="00FE2F2B"/>
    <w:rsid w:val="00FE2F9E"/>
    <w:rsid w:val="00FE356D"/>
    <w:rsid w:val="00FE3593"/>
    <w:rsid w:val="00FE35CF"/>
    <w:rsid w:val="00FE37A4"/>
    <w:rsid w:val="00FE3AB2"/>
    <w:rsid w:val="00FE3B5B"/>
    <w:rsid w:val="00FE3BC2"/>
    <w:rsid w:val="00FE3BCF"/>
    <w:rsid w:val="00FE3FB1"/>
    <w:rsid w:val="00FE4092"/>
    <w:rsid w:val="00FE46C4"/>
    <w:rsid w:val="00FE48D5"/>
    <w:rsid w:val="00FE59A7"/>
    <w:rsid w:val="00FE5E73"/>
    <w:rsid w:val="00FE6510"/>
    <w:rsid w:val="00FE65B5"/>
    <w:rsid w:val="00FE65DF"/>
    <w:rsid w:val="00FE6C6B"/>
    <w:rsid w:val="00FE6FF0"/>
    <w:rsid w:val="00FE79E9"/>
    <w:rsid w:val="00FE7CF5"/>
    <w:rsid w:val="00FF047F"/>
    <w:rsid w:val="00FF0686"/>
    <w:rsid w:val="00FF0760"/>
    <w:rsid w:val="00FF107F"/>
    <w:rsid w:val="00FF2611"/>
    <w:rsid w:val="00FF267B"/>
    <w:rsid w:val="00FF2BE5"/>
    <w:rsid w:val="00FF317B"/>
    <w:rsid w:val="00FF36B6"/>
    <w:rsid w:val="00FF3D3F"/>
    <w:rsid w:val="00FF3D9D"/>
    <w:rsid w:val="00FF4426"/>
    <w:rsid w:val="00FF491B"/>
    <w:rsid w:val="00FF4EA8"/>
    <w:rsid w:val="00FF5096"/>
    <w:rsid w:val="00FF5426"/>
    <w:rsid w:val="00FF5A2C"/>
    <w:rsid w:val="00FF5C19"/>
    <w:rsid w:val="00FF5D07"/>
    <w:rsid w:val="00FF5D93"/>
    <w:rsid w:val="00FF5FC3"/>
    <w:rsid w:val="00FF6288"/>
    <w:rsid w:val="00FF66DB"/>
    <w:rsid w:val="00FF7403"/>
    <w:rsid w:val="00FF7685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8D48A"/>
  <w15:chartTrackingRefBased/>
  <w15:docId w15:val="{2E0B53C8-E493-4378-883D-D8CDD9F6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semiHidden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link w:val="PCChar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numPr>
        <w:numId w:val="2"/>
      </w:numPr>
      <w:tabs>
        <w:tab w:val="left" w:pos="1224"/>
      </w:tabs>
      <w:ind w:left="1224" w:right="1224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semiHidden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CharChar">
    <w:name w:val="Char Char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styleId="BlockText">
    <w:name w:val="Block Text"/>
    <w:basedOn w:val="Normal"/>
    <w:unhideWhenUsed/>
    <w:rsid w:val="000A4F11"/>
    <w:pPr>
      <w:bidi w:val="0"/>
      <w:spacing w:line="336" w:lineRule="atLeast"/>
      <w:ind w:left="360" w:right="360"/>
      <w:textAlignment w:val="baseline"/>
    </w:pPr>
    <w:rPr>
      <w:rFonts w:ascii="Verdana" w:eastAsia="Calibri" w:hAnsi="Verdana" w:cs="Arial"/>
      <w:color w:val="444444"/>
      <w:lang w:eastAsia="en-US"/>
    </w:rPr>
  </w:style>
  <w:style w:type="paragraph" w:customStyle="1" w:styleId="IQ0">
    <w:name w:val="IQ'"/>
    <w:basedOn w:val="PS"/>
    <w:rsid w:val="00A809E2"/>
    <w:rPr>
      <w:rFonts w:cs="David"/>
      <w:color w:val="333333"/>
      <w:szCs w:val="24"/>
    </w:rPr>
  </w:style>
  <w:style w:type="paragraph" w:customStyle="1" w:styleId="Lisat">
    <w:name w:val="Lisat"/>
    <w:basedOn w:val="IQ"/>
    <w:rsid w:val="009C1901"/>
    <w:rPr>
      <w:lang w:val="en"/>
    </w:rPr>
  </w:style>
  <w:style w:type="paragraph" w:styleId="ListParagraph">
    <w:name w:val="List Paragraph"/>
    <w:basedOn w:val="Normal"/>
    <w:uiPriority w:val="34"/>
    <w:qFormat/>
    <w:rsid w:val="00B70F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lug-issue">
    <w:name w:val="slug-issue"/>
    <w:rsid w:val="009E7853"/>
  </w:style>
  <w:style w:type="character" w:customStyle="1" w:styleId="slug-doi">
    <w:name w:val="slug-doi"/>
    <w:rsid w:val="002B3FE9"/>
  </w:style>
  <w:style w:type="character" w:customStyle="1" w:styleId="slug-pages3">
    <w:name w:val="slug-pages3"/>
    <w:rsid w:val="002B3FE9"/>
    <w:rPr>
      <w:b/>
      <w:bCs/>
    </w:rPr>
  </w:style>
  <w:style w:type="character" w:customStyle="1" w:styleId="slug-vol">
    <w:name w:val="slug-vol"/>
    <w:rsid w:val="002B3FE9"/>
  </w:style>
  <w:style w:type="character" w:customStyle="1" w:styleId="slug-metadata-note3">
    <w:name w:val="slug-metadata-note3"/>
    <w:rsid w:val="002B3FE9"/>
    <w:rPr>
      <w:vanish w:val="0"/>
      <w:webHidden w:val="0"/>
      <w:specVanish w:val="0"/>
    </w:rPr>
  </w:style>
  <w:style w:type="paragraph" w:customStyle="1" w:styleId="Default">
    <w:name w:val="Default"/>
    <w:rsid w:val="002B3FE9"/>
    <w:pPr>
      <w:autoSpaceDE w:val="0"/>
      <w:autoSpaceDN w:val="0"/>
      <w:adjustRightInd w:val="0"/>
    </w:pPr>
    <w:rPr>
      <w:color w:val="000000"/>
      <w:sz w:val="24"/>
      <w:szCs w:val="24"/>
      <w:lang w:eastAsia="he-IL"/>
    </w:rPr>
  </w:style>
  <w:style w:type="character" w:customStyle="1" w:styleId="PCChar">
    <w:name w:val="PC Char"/>
    <w:link w:val="PC"/>
    <w:locked/>
    <w:rsid w:val="00D47E34"/>
    <w:rPr>
      <w:sz w:val="24"/>
      <w:lang w:bidi="ar-SA"/>
    </w:rPr>
  </w:style>
  <w:style w:type="character" w:styleId="Strong">
    <w:name w:val="Strong"/>
    <w:uiPriority w:val="22"/>
    <w:qFormat/>
    <w:rsid w:val="000B7AD6"/>
    <w:rPr>
      <w:b/>
      <w:bCs/>
    </w:rPr>
  </w:style>
  <w:style w:type="paragraph" w:customStyle="1" w:styleId="a0">
    <w:name w:val="תו תו"/>
    <w:basedOn w:val="Normal"/>
    <w:rsid w:val="007E5E31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character" w:customStyle="1" w:styleId="FooterChar">
    <w:name w:val="Footer Char"/>
    <w:link w:val="Footer"/>
    <w:uiPriority w:val="99"/>
    <w:rsid w:val="003A2E63"/>
    <w:rPr>
      <w:lang w:bidi="ar-SA"/>
    </w:rPr>
  </w:style>
  <w:style w:type="character" w:customStyle="1" w:styleId="Heading2Char">
    <w:name w:val="Heading 2 Char"/>
    <w:link w:val="Heading2"/>
    <w:rsid w:val="00305F53"/>
    <w:rPr>
      <w:rFonts w:ascii="Arial" w:hAnsi="Arial"/>
      <w:b/>
      <w:i/>
      <w:kern w:val="28"/>
      <w:sz w:val="24"/>
      <w:lang w:bidi="ar-SA"/>
    </w:rPr>
  </w:style>
  <w:style w:type="paragraph" w:customStyle="1" w:styleId="a1">
    <w:name w:val="פד"/>
    <w:basedOn w:val="Normal"/>
    <w:qFormat/>
    <w:rsid w:val="00243346"/>
    <w:pPr>
      <w:bidi w:val="0"/>
      <w:ind w:left="720"/>
    </w:pPr>
  </w:style>
  <w:style w:type="paragraph" w:customStyle="1" w:styleId="a2">
    <w:name w:val="ן/"/>
    <w:basedOn w:val="Normal"/>
    <w:qFormat/>
    <w:rsid w:val="0095647D"/>
    <w:pPr>
      <w:bidi w:val="0"/>
      <w:spacing w:line="330" w:lineRule="atLeast"/>
      <w:textAlignment w:val="baseline"/>
    </w:pPr>
    <w:rPr>
      <w:sz w:val="21"/>
      <w:szCs w:val="21"/>
    </w:rPr>
  </w:style>
  <w:style w:type="paragraph" w:customStyle="1" w:styleId="Lis">
    <w:name w:val="Lis"/>
    <w:basedOn w:val="IQ"/>
    <w:qFormat/>
    <w:rsid w:val="00311F1B"/>
    <w:pPr>
      <w:numPr>
        <w:numId w:val="15"/>
      </w:numPr>
      <w:spacing w:line="480" w:lineRule="auto"/>
    </w:pPr>
    <w:rPr>
      <w:szCs w:val="24"/>
      <w:lang w:val="en"/>
    </w:rPr>
  </w:style>
  <w:style w:type="character" w:customStyle="1" w:styleId="a3">
    <w:name w:val="אזכור לא מזוהה"/>
    <w:uiPriority w:val="99"/>
    <w:semiHidden/>
    <w:unhideWhenUsed/>
    <w:rsid w:val="00E030DA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6554F1"/>
    <w:pPr>
      <w:bidi w:val="0"/>
      <w:spacing w:before="100" w:beforeAutospacing="1" w:after="100" w:afterAutospacing="1"/>
    </w:pPr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2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9F2B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9F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20E5-E7BB-4827-B9B8-F1E55038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1964</Words>
  <Characters>9665</Characters>
  <Application>Microsoft Office Word</Application>
  <DocSecurity>0</DocSecurity>
  <Lines>163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11594</CharactersWithSpaces>
  <SharedDoc>false</SharedDoc>
  <HLinks>
    <vt:vector size="42" baseType="variant">
      <vt:variant>
        <vt:i4>8192116</vt:i4>
      </vt:variant>
      <vt:variant>
        <vt:i4>24</vt:i4>
      </vt:variant>
      <vt:variant>
        <vt:i4>0</vt:i4>
      </vt:variant>
      <vt:variant>
        <vt:i4>5</vt:i4>
      </vt:variant>
      <vt:variant>
        <vt:lpwstr>http://dx.doi.org/</vt:lpwstr>
      </vt:variant>
      <vt:variant>
        <vt:lpwstr/>
      </vt:variant>
      <vt:variant>
        <vt:i4>5242887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http://dx.doi.org/10.3978/j.issn.2224-4336.2013.10.06</vt:lpwstr>
      </vt:variant>
      <vt:variant>
        <vt:lpwstr/>
      </vt:variant>
      <vt:variant>
        <vt:i4>6619184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http://dx.doi.org/10.3390/h8020106</vt:lpwstr>
      </vt:variant>
      <vt:variant>
        <vt:lpwstr/>
      </vt:variant>
      <vt:variant>
        <vt:i4>7536759</vt:i4>
      </vt:variant>
      <vt:variant>
        <vt:i4>9</vt:i4>
      </vt:variant>
      <vt:variant>
        <vt:i4>0</vt:i4>
      </vt:variant>
      <vt:variant>
        <vt:i4>5</vt:i4>
      </vt:variant>
      <vt:variant>
        <vt:lpwstr>http://www.teenslivingwithcancer.org/i-can-deal-with-it/school-issues/going-back-to-school/</vt:lpwstr>
      </vt:variant>
      <vt:variant>
        <vt:lpwstr/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http://www.stbaldricks.org/blog/post/bald-is-beautiful-leukemia-survivor-shaves-for-kids-with-cancer-foundation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http://www.teenslivingwithcancer.org/2011/01/04/helping-teens-stay-teens-through-cancer/</vt:lpwstr>
      </vt:variant>
      <vt:variant>
        <vt:lpwstr/>
      </vt:variant>
      <vt:variant>
        <vt:i4>3276853</vt:i4>
      </vt:variant>
      <vt:variant>
        <vt:i4>0</vt:i4>
      </vt:variant>
      <vt:variant>
        <vt:i4>0</vt:i4>
      </vt:variant>
      <vt:variant>
        <vt:i4>5</vt:i4>
      </vt:variant>
      <vt:variant>
        <vt:lpwstr>http://www.teenslivingwithcancer.org/2012/06/23/survivor-story/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`</dc:creator>
  <cp:keywords/>
  <dc:description/>
  <cp:lastModifiedBy>Susan</cp:lastModifiedBy>
  <cp:revision>8</cp:revision>
  <cp:lastPrinted>2009-12-06T05:16:00Z</cp:lastPrinted>
  <dcterms:created xsi:type="dcterms:W3CDTF">2021-11-02T14:29:00Z</dcterms:created>
  <dcterms:modified xsi:type="dcterms:W3CDTF">2021-11-02T15:37:00Z</dcterms:modified>
</cp:coreProperties>
</file>